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BF" w:rsidRPr="004716BF" w:rsidRDefault="004716BF" w:rsidP="004716BF">
      <w:pPr>
        <w:keepNext/>
        <w:jc w:val="left"/>
        <w:outlineLvl w:val="7"/>
        <w:rPr>
          <w:rFonts w:cs="Arial"/>
          <w:b/>
          <w:spacing w:val="-2"/>
          <w:szCs w:val="24"/>
          <w:u w:val="single"/>
        </w:rPr>
      </w:pPr>
      <w:r w:rsidRPr="004716BF">
        <w:rPr>
          <w:rFonts w:cs="Arial"/>
          <w:b/>
          <w:spacing w:val="-2"/>
          <w:szCs w:val="24"/>
          <w:u w:val="single"/>
        </w:rPr>
        <w:t>ANNEX  4</w:t>
      </w:r>
    </w:p>
    <w:p w:rsidR="004716BF" w:rsidRPr="004716BF" w:rsidRDefault="004716BF" w:rsidP="004716BF">
      <w:pPr>
        <w:rPr>
          <w:rFonts w:cs="Arial"/>
          <w:b/>
          <w:color w:val="000000"/>
          <w:spacing w:val="-2"/>
          <w:sz w:val="20"/>
          <w:szCs w:val="24"/>
          <w:u w:val="single"/>
        </w:rPr>
      </w:pP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rPr>
          <w:rFonts w:cs="Arial"/>
          <w:b/>
          <w:bCs/>
          <w:color w:val="000000"/>
          <w:spacing w:val="-2"/>
          <w:sz w:val="20"/>
          <w:szCs w:val="24"/>
        </w:rPr>
      </w:pPr>
      <w:r w:rsidRPr="004716BF">
        <w:rPr>
          <w:rFonts w:cs="Arial"/>
          <w:b/>
          <w:bCs/>
          <w:color w:val="000000"/>
          <w:spacing w:val="-2"/>
          <w:sz w:val="20"/>
          <w:szCs w:val="24"/>
        </w:rPr>
        <w:t xml:space="preserve">A. MODEL D’OFERTA ECONÒMICA GENERAL 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autoSpaceDE w:val="0"/>
        <w:autoSpaceDN w:val="0"/>
        <w:adjustRightInd w:val="0"/>
        <w:rPr>
          <w:rFonts w:cs="Arial"/>
          <w:sz w:val="20"/>
          <w:szCs w:val="22"/>
        </w:rPr>
      </w:pPr>
      <w:r w:rsidRPr="004716BF">
        <w:rPr>
          <w:rFonts w:cs="Arial"/>
          <w:sz w:val="20"/>
          <w:szCs w:val="22"/>
        </w:rPr>
        <w:t>En/na</w:t>
      </w:r>
      <w:r w:rsidRPr="004716BF">
        <w:rPr>
          <w:rFonts w:cs="Arial"/>
          <w:sz w:val="20"/>
          <w:szCs w:val="22"/>
        </w:rPr>
        <w:tab/>
      </w:r>
      <w:r w:rsidRPr="004716BF">
        <w:rPr>
          <w:rFonts w:cs="Arial"/>
          <w:sz w:val="20"/>
          <w:szCs w:val="22"/>
        </w:rPr>
        <w:tab/>
        <w:t>, amb NIF</w:t>
      </w:r>
      <w:r w:rsidRPr="004716BF">
        <w:rPr>
          <w:rFonts w:cs="Arial"/>
          <w:sz w:val="20"/>
          <w:szCs w:val="22"/>
        </w:rPr>
        <w:tab/>
        <w:t xml:space="preserve">, en qualitat de </w:t>
      </w:r>
      <w:r w:rsidRPr="004716BF">
        <w:rPr>
          <w:rFonts w:cs="Arial"/>
          <w:sz w:val="20"/>
          <w:szCs w:val="22"/>
        </w:rPr>
        <w:tab/>
      </w:r>
      <w:r w:rsidRPr="004716BF">
        <w:rPr>
          <w:rFonts w:cs="Arial"/>
          <w:sz w:val="20"/>
          <w:szCs w:val="22"/>
        </w:rPr>
        <w:tab/>
        <w:t>i en nom i representació de la societat</w:t>
      </w:r>
      <w:r w:rsidRPr="004716BF">
        <w:rPr>
          <w:rFonts w:cs="Arial"/>
          <w:sz w:val="20"/>
          <w:szCs w:val="22"/>
        </w:rPr>
        <w:tab/>
      </w:r>
      <w:r w:rsidRPr="004716BF">
        <w:rPr>
          <w:rFonts w:cs="Arial"/>
          <w:sz w:val="20"/>
          <w:szCs w:val="22"/>
        </w:rPr>
        <w:tab/>
      </w:r>
      <w:r w:rsidRPr="004716BF">
        <w:rPr>
          <w:rFonts w:cs="Arial"/>
          <w:sz w:val="20"/>
          <w:szCs w:val="22"/>
        </w:rPr>
        <w:tab/>
        <w:t xml:space="preserve">, amb CIF .................... i domiciliada a </w:t>
      </w:r>
      <w:r w:rsidRPr="004716BF">
        <w:rPr>
          <w:rFonts w:cs="Arial"/>
          <w:sz w:val="20"/>
          <w:szCs w:val="22"/>
        </w:rPr>
        <w:tab/>
      </w:r>
      <w:r w:rsidRPr="004716BF">
        <w:rPr>
          <w:rFonts w:cs="Arial"/>
          <w:sz w:val="20"/>
          <w:szCs w:val="22"/>
        </w:rPr>
        <w:tab/>
      </w:r>
      <w:r w:rsidRPr="004716BF">
        <w:rPr>
          <w:rFonts w:cs="Arial"/>
          <w:sz w:val="20"/>
          <w:szCs w:val="22"/>
        </w:rPr>
        <w:tab/>
      </w:r>
      <w:r w:rsidRPr="004716BF">
        <w:rPr>
          <w:rFonts w:cs="Arial"/>
          <w:sz w:val="20"/>
          <w:szCs w:val="22"/>
        </w:rPr>
        <w:tab/>
        <w:t>, segons escriptura pública autoritzada davant Notari/a</w:t>
      </w:r>
      <w:r w:rsidRPr="004716BF">
        <w:rPr>
          <w:rFonts w:cs="Arial"/>
          <w:sz w:val="20"/>
          <w:szCs w:val="22"/>
        </w:rPr>
        <w:tab/>
      </w:r>
      <w:r w:rsidRPr="004716BF">
        <w:rPr>
          <w:rFonts w:cs="Arial"/>
          <w:sz w:val="20"/>
          <w:szCs w:val="22"/>
        </w:rPr>
        <w:tab/>
        <w:t xml:space="preserve">, en data </w:t>
      </w:r>
      <w:r w:rsidRPr="004716BF">
        <w:rPr>
          <w:rFonts w:cs="Arial"/>
          <w:sz w:val="20"/>
          <w:szCs w:val="22"/>
        </w:rPr>
        <w:tab/>
        <w:t>i amb número de protocol</w:t>
      </w:r>
      <w:r w:rsidRPr="004716BF">
        <w:rPr>
          <w:rFonts w:cs="Arial"/>
          <w:sz w:val="20"/>
          <w:szCs w:val="22"/>
        </w:rPr>
        <w:tab/>
        <w:t>.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sz w:val="20"/>
          <w:szCs w:val="22"/>
        </w:rPr>
        <w:t xml:space="preserve">, assabentat de l’anunci publicat en data </w:t>
      </w:r>
      <w:r w:rsidRPr="004716BF">
        <w:rPr>
          <w:rFonts w:cs="Arial"/>
          <w:sz w:val="20"/>
          <w:szCs w:val="22"/>
        </w:rPr>
        <w:tab/>
      </w:r>
      <w:r w:rsidRPr="004716BF">
        <w:rPr>
          <w:rFonts w:cs="Arial"/>
          <w:sz w:val="20"/>
          <w:szCs w:val="22"/>
        </w:rPr>
        <w:tab/>
        <w:t xml:space="preserve">en el perfil del contractant de l’Ajuntament de Sabadell i de les condicions i requisits que s’exigeixen per a l’adjudicació del contracte anomenat </w:t>
      </w:r>
      <w:r w:rsidRPr="004716BF">
        <w:rPr>
          <w:rFonts w:cs="Arial"/>
          <w:b/>
          <w:sz w:val="20"/>
        </w:rPr>
        <w:t>SUBMINISTRAMENT I INSTAL·LACIÓ DE RFID (Radio Frequency Identification) A LES BIBLIOTEQUES DEL NORD I CAN PUIGGENER I ARCS DE SEGURETAT, DISPOSITIUS DE CONTROL D’USUARIS, ETIQUETATGE DE LES COL·LECCIONS, FONS BIBLIOGRÀFIQUES I DOCUMENTALS, ESTACIÓ DE CÀRREGA I TAULETES DIGITALS A ALTRES BIBLIOTEQUES DE LA XARXA DE BIBLIOTEQUES MUNICIPAL</w:t>
      </w:r>
      <w:r w:rsidRPr="004716BF">
        <w:rPr>
          <w:rFonts w:cs="Arial"/>
          <w:bCs/>
          <w:sz w:val="20"/>
        </w:rPr>
        <w:t xml:space="preserve"> </w:t>
      </w:r>
      <w:r w:rsidRPr="004716BF">
        <w:rPr>
          <w:rFonts w:cs="Arial"/>
          <w:color w:val="000000"/>
          <w:spacing w:val="-2"/>
          <w:sz w:val="20"/>
          <w:szCs w:val="24"/>
        </w:rPr>
        <w:t>concorre a aquest procediment i es compromet, en cas de ser seleccionada la seva oferta, a l’execució del contracte amb estricta subjecció al plec de clàusules administratives particulars, al plec de condicions tècniques particulars i la resta de documentació que forma part de la licitació.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color w:val="000000"/>
          <w:spacing w:val="-2"/>
          <w:sz w:val="20"/>
          <w:szCs w:val="24"/>
        </w:rPr>
        <w:t xml:space="preserve"> 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color w:val="000000"/>
          <w:spacing w:val="-2"/>
          <w:sz w:val="20"/>
          <w:szCs w:val="24"/>
        </w:rPr>
        <w:t>En relació als criteris d’adjudicació avaluables mitjançant l’aplicació de fórmules que preveu el Plec de clàusules administratives particulars fa constar que l’oferta presentada es desglossa conforme el següent: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  <w:highlight w:val="yellow"/>
        </w:rPr>
      </w:pPr>
    </w:p>
    <w:p w:rsidR="004716BF" w:rsidRPr="004716BF" w:rsidRDefault="004716BF" w:rsidP="004716BF">
      <w:pPr>
        <w:rPr>
          <w:rFonts w:cs="Arial"/>
          <w:b/>
          <w:color w:val="000000"/>
          <w:spacing w:val="-2"/>
          <w:sz w:val="20"/>
          <w:szCs w:val="24"/>
        </w:rPr>
      </w:pPr>
      <w:r w:rsidRPr="004716BF">
        <w:rPr>
          <w:rFonts w:cs="Arial"/>
          <w:b/>
          <w:color w:val="000000"/>
          <w:spacing w:val="-2"/>
          <w:sz w:val="20"/>
          <w:szCs w:val="24"/>
        </w:rPr>
        <w:t xml:space="preserve">Criteri 1 Descripció : </w:t>
      </w:r>
    </w:p>
    <w:p w:rsidR="004716BF" w:rsidRPr="004716BF" w:rsidRDefault="004716BF" w:rsidP="004716BF">
      <w:pPr>
        <w:rPr>
          <w:rFonts w:cs="Arial"/>
          <w:b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tabs>
          <w:tab w:val="center" w:pos="4153"/>
          <w:tab w:val="right" w:pos="8306"/>
        </w:tabs>
        <w:ind w:left="644"/>
        <w:rPr>
          <w:rFonts w:cs="Arial"/>
          <w:b/>
          <w:color w:val="000000"/>
          <w:spacing w:val="-2"/>
          <w:sz w:val="20"/>
          <w:szCs w:val="24"/>
        </w:rPr>
      </w:pPr>
      <w:r w:rsidRPr="004716BF">
        <w:rPr>
          <w:rFonts w:cs="Arial"/>
          <w:b/>
          <w:color w:val="000000"/>
          <w:spacing w:val="-2"/>
          <w:sz w:val="20"/>
          <w:szCs w:val="24"/>
        </w:rPr>
        <w:t>a) Millora econòmica del pressupost de licitació que es fixa en el plec de clàusules administratives particulars, fins a un màxim de 75 punts.</w:t>
      </w:r>
    </w:p>
    <w:p w:rsidR="004716BF" w:rsidRPr="004716BF" w:rsidRDefault="004716BF" w:rsidP="004716BF">
      <w:pPr>
        <w:tabs>
          <w:tab w:val="center" w:pos="4153"/>
          <w:tab w:val="right" w:pos="8306"/>
        </w:tabs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tabs>
          <w:tab w:val="center" w:pos="4153"/>
          <w:tab w:val="right" w:pos="8306"/>
        </w:tabs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color w:val="000000"/>
          <w:spacing w:val="-2"/>
          <w:sz w:val="20"/>
          <w:szCs w:val="24"/>
        </w:rPr>
        <w:t>En cas que l’oferta sigui igual al pressupost de licitació la puntuació serà de 0 punts.</w:t>
      </w:r>
    </w:p>
    <w:p w:rsidR="004716BF" w:rsidRPr="004716BF" w:rsidRDefault="004716BF" w:rsidP="004716BF">
      <w:pPr>
        <w:tabs>
          <w:tab w:val="num" w:pos="180"/>
          <w:tab w:val="center" w:pos="4153"/>
          <w:tab w:val="right" w:pos="8306"/>
        </w:tabs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tabs>
          <w:tab w:val="num" w:pos="180"/>
          <w:tab w:val="center" w:pos="4153"/>
          <w:tab w:val="right" w:pos="8306"/>
        </w:tabs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color w:val="000000"/>
          <w:spacing w:val="-2"/>
          <w:sz w:val="20"/>
          <w:szCs w:val="24"/>
        </w:rPr>
        <w:t>P= 75 (OM/OF)</w:t>
      </w:r>
    </w:p>
    <w:p w:rsidR="004716BF" w:rsidRPr="004716BF" w:rsidRDefault="004716BF" w:rsidP="004716BF">
      <w:pPr>
        <w:tabs>
          <w:tab w:val="num" w:pos="180"/>
          <w:tab w:val="center" w:pos="4153"/>
          <w:tab w:val="right" w:pos="8306"/>
        </w:tabs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tabs>
          <w:tab w:val="num" w:pos="180"/>
          <w:tab w:val="center" w:pos="4153"/>
          <w:tab w:val="right" w:pos="8306"/>
        </w:tabs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color w:val="000000"/>
          <w:spacing w:val="-2"/>
          <w:sz w:val="20"/>
          <w:szCs w:val="24"/>
        </w:rPr>
        <w:t>P: Puntuació obtinguda</w:t>
      </w:r>
    </w:p>
    <w:p w:rsidR="004716BF" w:rsidRPr="004716BF" w:rsidRDefault="004716BF" w:rsidP="004716BF">
      <w:pPr>
        <w:tabs>
          <w:tab w:val="num" w:pos="180"/>
          <w:tab w:val="center" w:pos="4153"/>
          <w:tab w:val="right" w:pos="8306"/>
        </w:tabs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color w:val="000000"/>
          <w:spacing w:val="-2"/>
          <w:sz w:val="20"/>
          <w:szCs w:val="24"/>
        </w:rPr>
        <w:t>OM: Oferta més baixa</w:t>
      </w:r>
    </w:p>
    <w:p w:rsidR="004716BF" w:rsidRPr="004716BF" w:rsidRDefault="004716BF" w:rsidP="004716BF">
      <w:pPr>
        <w:tabs>
          <w:tab w:val="num" w:pos="180"/>
          <w:tab w:val="center" w:pos="4153"/>
          <w:tab w:val="right" w:pos="8306"/>
        </w:tabs>
        <w:rPr>
          <w:rFonts w:cs="Arial"/>
          <w:color w:val="000000"/>
          <w:spacing w:val="-2"/>
          <w:sz w:val="20"/>
          <w:szCs w:val="24"/>
        </w:rPr>
      </w:pPr>
      <w:r w:rsidRPr="004716BF">
        <w:rPr>
          <w:rFonts w:cs="Arial"/>
          <w:color w:val="000000"/>
          <w:spacing w:val="-2"/>
          <w:sz w:val="20"/>
          <w:szCs w:val="24"/>
        </w:rPr>
        <w:t>OF: Oferta del licitador</w:t>
      </w:r>
    </w:p>
    <w:p w:rsidR="004716BF" w:rsidRPr="004716BF" w:rsidRDefault="004716BF" w:rsidP="004716BF">
      <w:pPr>
        <w:tabs>
          <w:tab w:val="num" w:pos="180"/>
          <w:tab w:val="center" w:pos="4153"/>
          <w:tab w:val="right" w:pos="8306"/>
        </w:tabs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rPr>
          <w:rFonts w:eastAsia="Calibri" w:cs="Arial"/>
          <w:sz w:val="20"/>
          <w:lang w:eastAsia="en-US"/>
        </w:rPr>
      </w:pPr>
      <w:r w:rsidRPr="004716BF">
        <w:rPr>
          <w:rFonts w:eastAsia="Calibri" w:cs="Arial"/>
          <w:sz w:val="20"/>
          <w:lang w:eastAsia="en-US"/>
        </w:rPr>
        <w:t>Import base:</w:t>
      </w:r>
    </w:p>
    <w:p w:rsidR="004716BF" w:rsidRPr="004716BF" w:rsidRDefault="004716BF" w:rsidP="004716BF">
      <w:pPr>
        <w:rPr>
          <w:rFonts w:eastAsia="Calibri" w:cs="Arial"/>
          <w:sz w:val="20"/>
          <w:lang w:eastAsia="en-US"/>
        </w:rPr>
      </w:pPr>
      <w:r w:rsidRPr="004716BF">
        <w:rPr>
          <w:rFonts w:eastAsia="Calibri" w:cs="Arial"/>
          <w:sz w:val="20"/>
          <w:lang w:eastAsia="en-US"/>
        </w:rPr>
        <w:t>Import IVA:</w:t>
      </w:r>
    </w:p>
    <w:p w:rsidR="004716BF" w:rsidRPr="004716BF" w:rsidRDefault="004716BF" w:rsidP="004716BF">
      <w:pPr>
        <w:rPr>
          <w:rFonts w:eastAsia="Calibri" w:cs="Arial"/>
          <w:sz w:val="20"/>
          <w:lang w:eastAsia="en-US"/>
        </w:rPr>
      </w:pPr>
      <w:r w:rsidRPr="004716BF">
        <w:rPr>
          <w:rFonts w:eastAsia="Calibri" w:cs="Arial"/>
          <w:sz w:val="20"/>
          <w:lang w:eastAsia="en-US"/>
        </w:rPr>
        <w:t>Import total:</w:t>
      </w:r>
    </w:p>
    <w:p w:rsidR="004716BF" w:rsidRPr="004716BF" w:rsidRDefault="004716BF" w:rsidP="004716BF">
      <w:pPr>
        <w:tabs>
          <w:tab w:val="num" w:pos="180"/>
          <w:tab w:val="center" w:pos="4153"/>
          <w:tab w:val="right" w:pos="8306"/>
        </w:tabs>
        <w:rPr>
          <w:rFonts w:cs="Arial"/>
          <w:color w:val="000000"/>
          <w:spacing w:val="-2"/>
          <w:sz w:val="20"/>
          <w:szCs w:val="24"/>
          <w:highlight w:val="yellow"/>
        </w:rPr>
      </w:pPr>
    </w:p>
    <w:p w:rsidR="004716BF" w:rsidRPr="004716BF" w:rsidRDefault="004716BF" w:rsidP="004716BF">
      <w:pPr>
        <w:tabs>
          <w:tab w:val="num" w:pos="180"/>
          <w:tab w:val="center" w:pos="4153"/>
          <w:tab w:val="right" w:pos="8306"/>
        </w:tabs>
        <w:rPr>
          <w:rFonts w:cs="Arial"/>
          <w:b/>
          <w:color w:val="000000"/>
          <w:spacing w:val="-2"/>
          <w:sz w:val="20"/>
          <w:szCs w:val="24"/>
        </w:rPr>
      </w:pPr>
      <w:r w:rsidRPr="004716BF">
        <w:rPr>
          <w:rFonts w:cs="Arial"/>
          <w:b/>
          <w:color w:val="000000"/>
          <w:spacing w:val="-2"/>
          <w:sz w:val="20"/>
          <w:szCs w:val="24"/>
        </w:rPr>
        <w:t>Criteri 2 Funcionalitat de les màquines d’autoservei, dels arcs de seguretat i les tauletes. Fins a un màxim de 25 punts</w:t>
      </w:r>
    </w:p>
    <w:p w:rsidR="004716BF" w:rsidRPr="004716BF" w:rsidRDefault="004716BF" w:rsidP="004716BF">
      <w:pPr>
        <w:tabs>
          <w:tab w:val="num" w:pos="180"/>
          <w:tab w:val="center" w:pos="4153"/>
          <w:tab w:val="right" w:pos="8306"/>
        </w:tabs>
        <w:rPr>
          <w:rFonts w:cs="Arial"/>
          <w:color w:val="000000"/>
          <w:spacing w:val="-2"/>
          <w:sz w:val="20"/>
        </w:rPr>
      </w:pPr>
    </w:p>
    <w:p w:rsidR="004716BF" w:rsidRPr="004716BF" w:rsidRDefault="004716BF" w:rsidP="004716BF">
      <w:pPr>
        <w:tabs>
          <w:tab w:val="center" w:pos="4153"/>
          <w:tab w:val="right" w:pos="8306"/>
        </w:tabs>
        <w:ind w:left="720"/>
        <w:contextualSpacing/>
        <w:rPr>
          <w:rFonts w:cs="Arial"/>
          <w:color w:val="000000"/>
          <w:spacing w:val="-2"/>
          <w:sz w:val="20"/>
        </w:rPr>
      </w:pPr>
      <w:r w:rsidRPr="004716BF">
        <w:rPr>
          <w:rFonts w:cs="Arial"/>
          <w:color w:val="000000"/>
          <w:spacing w:val="-2"/>
          <w:sz w:val="20"/>
        </w:rPr>
        <w:lastRenderedPageBreak/>
        <w:t xml:space="preserve">- </w:t>
      </w:r>
      <w:r w:rsidRPr="004716BF">
        <w:rPr>
          <w:rFonts w:cs="Arial"/>
          <w:sz w:val="20"/>
        </w:rPr>
        <w:t>Personalització de la interfície de les pantalles de les màquines d’autopréstec per utilitzar-les com a plataformes de difusió de programes, activitats, noticies i promoció del fons i altres serveis de la biblioteca</w:t>
      </w:r>
      <w:r w:rsidRPr="004716BF">
        <w:rPr>
          <w:rFonts w:cs="Arial"/>
          <w:color w:val="000000"/>
          <w:spacing w:val="-2"/>
          <w:sz w:val="20"/>
        </w:rPr>
        <w:t>, fins a un màxim de 5 punts:</w:t>
      </w:r>
    </w:p>
    <w:p w:rsidR="004716BF" w:rsidRPr="004716BF" w:rsidRDefault="004716BF" w:rsidP="004716BF">
      <w:pPr>
        <w:tabs>
          <w:tab w:val="num" w:pos="180"/>
        </w:tabs>
        <w:jc w:val="left"/>
        <w:rPr>
          <w:rFonts w:cs="Arial"/>
          <w:color w:val="000000"/>
          <w:spacing w:val="-2"/>
          <w:sz w:val="20"/>
        </w:rPr>
      </w:pPr>
    </w:p>
    <w:p w:rsidR="004716BF" w:rsidRPr="004716BF" w:rsidRDefault="004716BF" w:rsidP="004716BF">
      <w:pPr>
        <w:numPr>
          <w:ilvl w:val="0"/>
          <w:numId w:val="38"/>
        </w:numPr>
        <w:contextualSpacing/>
        <w:jc w:val="left"/>
        <w:rPr>
          <w:rFonts w:cs="Arial"/>
          <w:color w:val="000000"/>
          <w:spacing w:val="-2"/>
          <w:sz w:val="20"/>
        </w:rPr>
      </w:pPr>
      <w:r w:rsidRPr="004716BF">
        <w:rPr>
          <w:rFonts w:cs="Arial"/>
          <w:color w:val="000000"/>
          <w:spacing w:val="-2"/>
          <w:sz w:val="20"/>
        </w:rPr>
        <w:t>Si es personalitza la interfície de pantalles per a ús de plataformes de difusió: 5 punts.</w:t>
      </w:r>
    </w:p>
    <w:p w:rsidR="004716BF" w:rsidRPr="004716BF" w:rsidRDefault="004716BF" w:rsidP="004716BF">
      <w:pPr>
        <w:numPr>
          <w:ilvl w:val="0"/>
          <w:numId w:val="38"/>
        </w:numPr>
        <w:contextualSpacing/>
        <w:jc w:val="left"/>
        <w:rPr>
          <w:rFonts w:cs="Arial"/>
          <w:color w:val="000000"/>
          <w:spacing w:val="-2"/>
          <w:sz w:val="20"/>
        </w:rPr>
      </w:pPr>
      <w:r w:rsidRPr="004716BF">
        <w:rPr>
          <w:rFonts w:cs="Arial"/>
          <w:color w:val="000000"/>
          <w:spacing w:val="-2"/>
          <w:sz w:val="20"/>
        </w:rPr>
        <w:t>Si es personalitza la interfície de pantalles per a ús de plataformes de difusió: 0 punts.</w:t>
      </w:r>
    </w:p>
    <w:p w:rsidR="004716BF" w:rsidRPr="004716BF" w:rsidRDefault="004716BF" w:rsidP="004716BF">
      <w:pPr>
        <w:tabs>
          <w:tab w:val="center" w:pos="4153"/>
          <w:tab w:val="right" w:pos="8306"/>
        </w:tabs>
        <w:ind w:left="720"/>
        <w:contextualSpacing/>
        <w:rPr>
          <w:rFonts w:cs="Arial"/>
          <w:color w:val="000000"/>
          <w:spacing w:val="-2"/>
          <w:sz w:val="20"/>
        </w:rPr>
      </w:pPr>
    </w:p>
    <w:p w:rsidR="004716BF" w:rsidRPr="004716BF" w:rsidRDefault="004716BF" w:rsidP="004716BF">
      <w:pPr>
        <w:tabs>
          <w:tab w:val="center" w:pos="4153"/>
          <w:tab w:val="right" w:pos="8306"/>
        </w:tabs>
        <w:ind w:left="720"/>
        <w:contextualSpacing/>
        <w:rPr>
          <w:rFonts w:cs="Arial"/>
          <w:color w:val="000000"/>
          <w:spacing w:val="-2"/>
          <w:sz w:val="20"/>
        </w:rPr>
      </w:pPr>
      <w:r w:rsidRPr="004716BF">
        <w:rPr>
          <w:rFonts w:cs="Arial"/>
          <w:color w:val="000000"/>
          <w:spacing w:val="-2"/>
          <w:sz w:val="20"/>
        </w:rPr>
        <w:t xml:space="preserve">- </w:t>
      </w:r>
      <w:r w:rsidRPr="004716BF">
        <w:rPr>
          <w:rFonts w:cs="Arial"/>
          <w:sz w:val="20"/>
        </w:rPr>
        <w:t>Permetre la interacció amb les persones usuàries mitjançant la incorporació d’elements dinàmics com la puntuació de les lectures, recomanacions, vinculació a documents digitals</w:t>
      </w:r>
      <w:r w:rsidRPr="004716BF">
        <w:rPr>
          <w:rFonts w:cs="Arial"/>
          <w:color w:val="000000"/>
          <w:spacing w:val="-2"/>
          <w:sz w:val="20"/>
        </w:rPr>
        <w:t>, fins a un màxim de 5 punts:</w:t>
      </w:r>
    </w:p>
    <w:p w:rsidR="004716BF" w:rsidRPr="004716BF" w:rsidRDefault="004716BF" w:rsidP="004716BF">
      <w:pPr>
        <w:tabs>
          <w:tab w:val="num" w:pos="180"/>
        </w:tabs>
        <w:jc w:val="left"/>
        <w:rPr>
          <w:rFonts w:cs="Arial"/>
          <w:color w:val="000000"/>
          <w:spacing w:val="-2"/>
          <w:sz w:val="20"/>
        </w:rPr>
      </w:pPr>
    </w:p>
    <w:p w:rsidR="004716BF" w:rsidRPr="004716BF" w:rsidRDefault="004716BF" w:rsidP="004716BF">
      <w:pPr>
        <w:numPr>
          <w:ilvl w:val="0"/>
          <w:numId w:val="38"/>
        </w:numPr>
        <w:contextualSpacing/>
        <w:jc w:val="left"/>
        <w:rPr>
          <w:rFonts w:cs="Arial"/>
          <w:color w:val="000000"/>
          <w:spacing w:val="-2"/>
          <w:sz w:val="20"/>
        </w:rPr>
      </w:pPr>
      <w:r w:rsidRPr="004716BF">
        <w:rPr>
          <w:rFonts w:cs="Arial"/>
          <w:color w:val="000000"/>
          <w:spacing w:val="-2"/>
          <w:sz w:val="20"/>
        </w:rPr>
        <w:t>Si s’incorporen elements dinàmics: 5 punts.</w:t>
      </w:r>
    </w:p>
    <w:p w:rsidR="004716BF" w:rsidRPr="004716BF" w:rsidRDefault="004716BF" w:rsidP="004716BF">
      <w:pPr>
        <w:numPr>
          <w:ilvl w:val="0"/>
          <w:numId w:val="38"/>
        </w:numPr>
        <w:contextualSpacing/>
        <w:jc w:val="left"/>
        <w:rPr>
          <w:rFonts w:cs="Arial"/>
          <w:color w:val="000000"/>
          <w:spacing w:val="-2"/>
          <w:sz w:val="20"/>
        </w:rPr>
      </w:pPr>
      <w:r w:rsidRPr="004716BF">
        <w:rPr>
          <w:rFonts w:cs="Arial"/>
          <w:color w:val="000000"/>
          <w:spacing w:val="-2"/>
          <w:sz w:val="20"/>
        </w:rPr>
        <w:t>Si no s’incorporen elements dinàmics: 0 punts.</w:t>
      </w:r>
    </w:p>
    <w:p w:rsidR="004716BF" w:rsidRPr="004716BF" w:rsidRDefault="004716BF" w:rsidP="004716BF">
      <w:pPr>
        <w:tabs>
          <w:tab w:val="center" w:pos="4153"/>
          <w:tab w:val="right" w:pos="8306"/>
        </w:tabs>
        <w:ind w:left="360"/>
        <w:contextualSpacing/>
        <w:rPr>
          <w:rFonts w:cs="Arial"/>
          <w:color w:val="000000"/>
          <w:spacing w:val="-2"/>
          <w:sz w:val="20"/>
        </w:rPr>
      </w:pPr>
    </w:p>
    <w:p w:rsidR="004716BF" w:rsidRPr="004716BF" w:rsidRDefault="004716BF" w:rsidP="004716BF">
      <w:pPr>
        <w:tabs>
          <w:tab w:val="center" w:pos="4153"/>
          <w:tab w:val="right" w:pos="8306"/>
        </w:tabs>
        <w:ind w:left="720"/>
        <w:contextualSpacing/>
        <w:rPr>
          <w:rFonts w:cs="Arial"/>
          <w:color w:val="000000"/>
          <w:spacing w:val="-2"/>
          <w:sz w:val="20"/>
        </w:rPr>
      </w:pPr>
      <w:r w:rsidRPr="004716BF">
        <w:rPr>
          <w:rFonts w:cs="Arial"/>
          <w:color w:val="000000"/>
          <w:spacing w:val="-2"/>
          <w:sz w:val="20"/>
        </w:rPr>
        <w:t xml:space="preserve">- </w:t>
      </w:r>
      <w:r w:rsidRPr="004716BF">
        <w:rPr>
          <w:rFonts w:cs="Arial"/>
          <w:sz w:val="20"/>
        </w:rPr>
        <w:t xml:space="preserve">Dotació d’un sistema d’estalvi energètic dels arcs de seguretat de manera que redueixin el consum i les emissions quan no detectin activitat </w:t>
      </w:r>
      <w:r w:rsidRPr="004716BF">
        <w:rPr>
          <w:rFonts w:cs="Arial"/>
          <w:color w:val="000000"/>
          <w:spacing w:val="-2"/>
          <w:sz w:val="20"/>
        </w:rPr>
        <w:t>, fins a un màxim de 5 punts:</w:t>
      </w:r>
    </w:p>
    <w:p w:rsidR="004716BF" w:rsidRPr="004716BF" w:rsidRDefault="004716BF" w:rsidP="004716BF">
      <w:pPr>
        <w:tabs>
          <w:tab w:val="num" w:pos="180"/>
        </w:tabs>
        <w:jc w:val="left"/>
        <w:rPr>
          <w:rFonts w:cs="Arial"/>
          <w:color w:val="000000"/>
          <w:spacing w:val="-2"/>
          <w:sz w:val="20"/>
        </w:rPr>
      </w:pPr>
    </w:p>
    <w:p w:rsidR="004716BF" w:rsidRPr="004716BF" w:rsidRDefault="004716BF" w:rsidP="004716BF">
      <w:pPr>
        <w:numPr>
          <w:ilvl w:val="0"/>
          <w:numId w:val="38"/>
        </w:numPr>
        <w:contextualSpacing/>
        <w:jc w:val="left"/>
        <w:rPr>
          <w:rFonts w:cs="Arial"/>
          <w:sz w:val="20"/>
        </w:rPr>
      </w:pPr>
      <w:r w:rsidRPr="004716BF">
        <w:rPr>
          <w:rFonts w:cs="Arial"/>
          <w:sz w:val="20"/>
        </w:rPr>
        <w:t>Si es dota de sistema d’estalvi energètic als arcs de seguretat: 5 punts.</w:t>
      </w:r>
    </w:p>
    <w:p w:rsidR="004716BF" w:rsidRPr="004716BF" w:rsidRDefault="004716BF" w:rsidP="004716BF">
      <w:pPr>
        <w:numPr>
          <w:ilvl w:val="0"/>
          <w:numId w:val="38"/>
        </w:numPr>
        <w:contextualSpacing/>
        <w:jc w:val="left"/>
        <w:rPr>
          <w:rFonts w:cs="Arial"/>
          <w:color w:val="000000"/>
          <w:spacing w:val="-2"/>
          <w:sz w:val="20"/>
        </w:rPr>
      </w:pPr>
      <w:r w:rsidRPr="004716BF">
        <w:rPr>
          <w:rFonts w:cs="Arial"/>
          <w:sz w:val="20"/>
        </w:rPr>
        <w:t>Si no es dota de sistema d’estalvi energètic als arcs de seguretat</w:t>
      </w:r>
      <w:r w:rsidRPr="004716BF">
        <w:rPr>
          <w:rFonts w:cs="Arial"/>
          <w:color w:val="000000"/>
          <w:spacing w:val="-2"/>
          <w:sz w:val="20"/>
        </w:rPr>
        <w:t>: 0 punts.</w:t>
      </w:r>
    </w:p>
    <w:p w:rsidR="004716BF" w:rsidRPr="004716BF" w:rsidRDefault="004716BF" w:rsidP="004716BF">
      <w:pPr>
        <w:tabs>
          <w:tab w:val="center" w:pos="4153"/>
          <w:tab w:val="right" w:pos="8306"/>
        </w:tabs>
        <w:ind w:left="720"/>
        <w:contextualSpacing/>
        <w:rPr>
          <w:rFonts w:cs="Arial"/>
          <w:color w:val="000000"/>
          <w:spacing w:val="-2"/>
          <w:sz w:val="20"/>
        </w:rPr>
      </w:pPr>
    </w:p>
    <w:p w:rsidR="004716BF" w:rsidRPr="004716BF" w:rsidRDefault="004716BF" w:rsidP="004716BF">
      <w:pPr>
        <w:tabs>
          <w:tab w:val="center" w:pos="4153"/>
          <w:tab w:val="right" w:pos="8306"/>
        </w:tabs>
        <w:ind w:left="720"/>
        <w:contextualSpacing/>
        <w:rPr>
          <w:rFonts w:cs="Arial"/>
          <w:color w:val="000000"/>
          <w:spacing w:val="-2"/>
          <w:sz w:val="20"/>
        </w:rPr>
      </w:pPr>
      <w:r w:rsidRPr="004716BF">
        <w:rPr>
          <w:rFonts w:cs="Arial"/>
          <w:color w:val="000000"/>
          <w:spacing w:val="-2"/>
          <w:sz w:val="20"/>
        </w:rPr>
        <w:t xml:space="preserve">- </w:t>
      </w:r>
      <w:r w:rsidRPr="004716BF">
        <w:rPr>
          <w:rFonts w:cs="Arial"/>
          <w:sz w:val="20"/>
        </w:rPr>
        <w:t>Possibilitat d’incorporar en un futur tauletes addicionals, compatibles amb el sistema existent, sense necessitat d’adquirir una estació d’autopréstec addicional.</w:t>
      </w:r>
      <w:r w:rsidRPr="004716BF">
        <w:rPr>
          <w:rFonts w:cs="Arial"/>
          <w:color w:val="000000"/>
          <w:spacing w:val="-2"/>
          <w:sz w:val="20"/>
        </w:rPr>
        <w:t>, fins a un màxim de 5 punts:</w:t>
      </w:r>
    </w:p>
    <w:p w:rsidR="004716BF" w:rsidRPr="004716BF" w:rsidRDefault="004716BF" w:rsidP="004716BF">
      <w:pPr>
        <w:tabs>
          <w:tab w:val="num" w:pos="180"/>
        </w:tabs>
        <w:jc w:val="left"/>
        <w:rPr>
          <w:rFonts w:cs="Arial"/>
          <w:color w:val="000000"/>
          <w:spacing w:val="-2"/>
          <w:sz w:val="20"/>
        </w:rPr>
      </w:pPr>
    </w:p>
    <w:p w:rsidR="004716BF" w:rsidRPr="004716BF" w:rsidRDefault="004716BF" w:rsidP="004716BF">
      <w:pPr>
        <w:numPr>
          <w:ilvl w:val="0"/>
          <w:numId w:val="38"/>
        </w:numPr>
        <w:contextualSpacing/>
        <w:jc w:val="left"/>
        <w:rPr>
          <w:rFonts w:cs="Arial"/>
          <w:color w:val="000000"/>
          <w:spacing w:val="-2"/>
          <w:sz w:val="20"/>
        </w:rPr>
      </w:pPr>
      <w:r w:rsidRPr="004716BF">
        <w:rPr>
          <w:rFonts w:cs="Arial"/>
          <w:color w:val="000000"/>
          <w:spacing w:val="-2"/>
          <w:sz w:val="20"/>
        </w:rPr>
        <w:t>Si es permet la incorporació en un futur de tauletes addicionals, compatibles amb el sistema existent sense necessitat d’adquirir una estació d’autopréstec addicional: 5 punts.</w:t>
      </w:r>
    </w:p>
    <w:p w:rsidR="004716BF" w:rsidRPr="004716BF" w:rsidRDefault="004716BF" w:rsidP="004716BF">
      <w:pPr>
        <w:numPr>
          <w:ilvl w:val="0"/>
          <w:numId w:val="38"/>
        </w:numPr>
        <w:contextualSpacing/>
        <w:jc w:val="left"/>
        <w:rPr>
          <w:rFonts w:cs="Arial"/>
          <w:color w:val="000000"/>
          <w:spacing w:val="-2"/>
          <w:sz w:val="20"/>
        </w:rPr>
      </w:pPr>
      <w:r w:rsidRPr="004716BF">
        <w:rPr>
          <w:rFonts w:cs="Arial"/>
          <w:color w:val="000000"/>
          <w:spacing w:val="-2"/>
          <w:sz w:val="20"/>
        </w:rPr>
        <w:t>Si no es permet la incorporació en un futur de tauletes addicionals, compatibles amb el sistema existent sense necessitat d’adquirir una estació d’autopréstec addicional: 0 punts.</w:t>
      </w:r>
    </w:p>
    <w:p w:rsidR="004716BF" w:rsidRPr="004716BF" w:rsidRDefault="004716BF" w:rsidP="004716BF">
      <w:pPr>
        <w:tabs>
          <w:tab w:val="center" w:pos="4153"/>
          <w:tab w:val="right" w:pos="8306"/>
        </w:tabs>
        <w:ind w:left="720"/>
        <w:contextualSpacing/>
        <w:rPr>
          <w:rFonts w:cs="Arial"/>
          <w:color w:val="000000"/>
          <w:spacing w:val="-2"/>
          <w:sz w:val="20"/>
        </w:rPr>
      </w:pPr>
    </w:p>
    <w:p w:rsidR="004716BF" w:rsidRPr="004716BF" w:rsidRDefault="004716BF" w:rsidP="004716BF">
      <w:pPr>
        <w:tabs>
          <w:tab w:val="center" w:pos="4153"/>
          <w:tab w:val="right" w:pos="8306"/>
        </w:tabs>
        <w:ind w:left="720"/>
        <w:contextualSpacing/>
        <w:rPr>
          <w:rFonts w:cs="Arial"/>
          <w:color w:val="000000"/>
          <w:spacing w:val="-2"/>
          <w:sz w:val="20"/>
        </w:rPr>
      </w:pPr>
      <w:r w:rsidRPr="004716BF">
        <w:rPr>
          <w:rFonts w:cs="Arial"/>
          <w:sz w:val="20"/>
        </w:rPr>
        <w:t>- Personalització de la interfície de les tauletes i utilitzar-les com a plataformes de difusió de programes, activitats, noticies i promoció del fons i altres serveis de la biblioteca</w:t>
      </w:r>
      <w:r w:rsidRPr="004716BF">
        <w:rPr>
          <w:rFonts w:cs="Arial"/>
          <w:color w:val="000000"/>
          <w:spacing w:val="-2"/>
          <w:sz w:val="20"/>
        </w:rPr>
        <w:t>, fins a un màxim de 5 punts:</w:t>
      </w:r>
    </w:p>
    <w:p w:rsidR="004716BF" w:rsidRPr="004716BF" w:rsidRDefault="004716BF" w:rsidP="004716BF">
      <w:pPr>
        <w:tabs>
          <w:tab w:val="num" w:pos="180"/>
        </w:tabs>
        <w:jc w:val="left"/>
        <w:rPr>
          <w:rFonts w:cs="Arial"/>
          <w:color w:val="000000"/>
          <w:spacing w:val="-2"/>
          <w:sz w:val="20"/>
        </w:rPr>
      </w:pPr>
    </w:p>
    <w:p w:rsidR="004716BF" w:rsidRPr="004716BF" w:rsidRDefault="004716BF" w:rsidP="004716BF">
      <w:pPr>
        <w:numPr>
          <w:ilvl w:val="0"/>
          <w:numId w:val="38"/>
        </w:numPr>
        <w:contextualSpacing/>
        <w:jc w:val="left"/>
        <w:rPr>
          <w:rFonts w:cs="Arial"/>
          <w:color w:val="000000"/>
          <w:spacing w:val="-2"/>
          <w:sz w:val="20"/>
        </w:rPr>
      </w:pPr>
      <w:r w:rsidRPr="004716BF">
        <w:rPr>
          <w:rFonts w:cs="Arial"/>
          <w:sz w:val="20"/>
        </w:rPr>
        <w:t>Si es personalitza interfície de les tauletes per a ús plataformes difusió</w:t>
      </w:r>
      <w:r w:rsidRPr="004716BF">
        <w:rPr>
          <w:rFonts w:cs="Arial"/>
          <w:color w:val="000000"/>
          <w:spacing w:val="-2"/>
          <w:sz w:val="20"/>
        </w:rPr>
        <w:t>: 5 punts.</w:t>
      </w:r>
    </w:p>
    <w:p w:rsidR="004716BF" w:rsidRPr="004716BF" w:rsidRDefault="004716BF" w:rsidP="004716BF">
      <w:pPr>
        <w:numPr>
          <w:ilvl w:val="0"/>
          <w:numId w:val="38"/>
        </w:numPr>
        <w:contextualSpacing/>
        <w:jc w:val="left"/>
        <w:rPr>
          <w:rFonts w:cs="Arial"/>
          <w:color w:val="000000"/>
          <w:spacing w:val="-2"/>
          <w:sz w:val="20"/>
        </w:rPr>
      </w:pPr>
      <w:r w:rsidRPr="004716BF">
        <w:rPr>
          <w:rFonts w:cs="Arial"/>
          <w:sz w:val="20"/>
        </w:rPr>
        <w:t>Si no es personalitza interfície de les tauletes per a ús plataformes difusió</w:t>
      </w:r>
      <w:r w:rsidRPr="004716BF">
        <w:rPr>
          <w:rFonts w:cs="Arial"/>
          <w:color w:val="000000"/>
          <w:spacing w:val="-2"/>
          <w:sz w:val="20"/>
        </w:rPr>
        <w:t>: 0 punts.</w:t>
      </w:r>
    </w:p>
    <w:p w:rsidR="004716BF" w:rsidRPr="004716BF" w:rsidRDefault="004716BF" w:rsidP="004716BF">
      <w:pPr>
        <w:tabs>
          <w:tab w:val="center" w:pos="4153"/>
          <w:tab w:val="right" w:pos="8306"/>
        </w:tabs>
        <w:ind w:left="720"/>
        <w:contextualSpacing/>
        <w:rPr>
          <w:rFonts w:cs="Arial"/>
          <w:color w:val="000000"/>
          <w:spacing w:val="-2"/>
          <w:sz w:val="20"/>
          <w:szCs w:val="24"/>
          <w:highlight w:val="yellow"/>
        </w:rPr>
      </w:pPr>
    </w:p>
    <w:p w:rsidR="004716BF" w:rsidRPr="004716BF" w:rsidRDefault="004716BF" w:rsidP="004716BF">
      <w:pPr>
        <w:tabs>
          <w:tab w:val="num" w:pos="180"/>
          <w:tab w:val="center" w:pos="4153"/>
          <w:tab w:val="right" w:pos="8306"/>
        </w:tabs>
        <w:jc w:val="left"/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</w:p>
    <w:p w:rsidR="004716BF" w:rsidRPr="004716BF" w:rsidRDefault="004716BF" w:rsidP="004716BF">
      <w:pPr>
        <w:rPr>
          <w:rFonts w:cs="Arial"/>
          <w:spacing w:val="-2"/>
          <w:sz w:val="20"/>
          <w:szCs w:val="24"/>
        </w:rPr>
      </w:pPr>
      <w:r w:rsidRPr="004716BF">
        <w:rPr>
          <w:rFonts w:cs="Arial"/>
          <w:spacing w:val="-2"/>
          <w:sz w:val="20"/>
          <w:szCs w:val="24"/>
        </w:rPr>
        <w:tab/>
      </w:r>
      <w:r w:rsidRPr="004716BF">
        <w:rPr>
          <w:rFonts w:cs="Arial"/>
          <w:spacing w:val="-2"/>
          <w:sz w:val="20"/>
          <w:szCs w:val="24"/>
        </w:rPr>
        <w:tab/>
        <w:t>, a data de signatura electrònica</w:t>
      </w:r>
    </w:p>
    <w:p w:rsidR="004716BF" w:rsidRPr="004716BF" w:rsidRDefault="004716BF" w:rsidP="004716BF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4716BF" w:rsidRPr="004716BF" w:rsidRDefault="004716BF" w:rsidP="004716BF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4716BF" w:rsidRPr="004716BF" w:rsidRDefault="004716BF" w:rsidP="004716BF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4716BF" w:rsidRPr="004716BF" w:rsidRDefault="004716BF" w:rsidP="004716BF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4716BF" w:rsidRPr="004716BF" w:rsidRDefault="004716BF" w:rsidP="004716BF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  <w:r w:rsidRPr="004716BF">
        <w:rPr>
          <w:rFonts w:cs="Arial"/>
          <w:spacing w:val="-2"/>
          <w:sz w:val="20"/>
        </w:rPr>
        <w:t xml:space="preserve">Signat, </w:t>
      </w:r>
    </w:p>
    <w:p w:rsidR="004716BF" w:rsidRPr="004716BF" w:rsidRDefault="004716BF" w:rsidP="004716BF">
      <w:pPr>
        <w:rPr>
          <w:rFonts w:cs="Arial"/>
          <w:color w:val="000000"/>
          <w:spacing w:val="-2"/>
          <w:sz w:val="20"/>
          <w:szCs w:val="24"/>
        </w:rPr>
      </w:pPr>
      <w:bookmarkStart w:id="0" w:name="_GoBack"/>
      <w:bookmarkEnd w:id="0"/>
    </w:p>
    <w:sectPr w:rsidR="004716BF" w:rsidRPr="004716BF" w:rsidSect="00C2470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B9" w:rsidRDefault="004716BF">
      <w:r>
        <w:separator/>
      </w:r>
    </w:p>
  </w:endnote>
  <w:endnote w:type="continuationSeparator" w:id="0">
    <w:p w:rsidR="000026B9" w:rsidRDefault="0047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128">
    <w:altName w:val="Liberation Mono"/>
    <w:charset w:val="00"/>
    <w:family w:val="modern"/>
    <w:pitch w:val="fixed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D93F6D" w:rsidRDefault="004716BF" w:rsidP="00E06890">
    <w:pPr>
      <w:pStyle w:val="Piedepgina"/>
      <w:ind w:left="-993" w:right="-851"/>
      <w:jc w:val="center"/>
      <w:rPr>
        <w:rFonts w:cs="Arial"/>
        <w:sz w:val="14"/>
        <w:szCs w:val="14"/>
        <w:lang w:val="es-ES"/>
      </w:rPr>
    </w:pPr>
    <w:r w:rsidRPr="00D93F6D">
      <w:rPr>
        <w:rFonts w:cs="Frutiger-LightCn"/>
        <w:b/>
        <w:sz w:val="14"/>
        <w:szCs w:val="14"/>
        <w:lang w:val="en-GB" w:eastAsia="es-ES_tradnl"/>
      </w:rPr>
      <w:t>Ajuntament de Sabadell</w:t>
    </w:r>
    <w:r w:rsidRPr="00D93F6D">
      <w:rPr>
        <w:rFonts w:cs="Frutiger-LightCn"/>
        <w:sz w:val="14"/>
        <w:szCs w:val="14"/>
        <w:lang w:val="en-GB" w:eastAsia="es-ES_tradnl"/>
      </w:rPr>
      <w:t xml:space="preserve"> </w:t>
    </w:r>
    <w:r w:rsidRPr="00D93F6D">
      <w:rPr>
        <w:rFonts w:cs="Arial"/>
        <w:sz w:val="14"/>
        <w:szCs w:val="14"/>
        <w:lang w:val="es-ES"/>
      </w:rPr>
      <w:t>· Plaça de Sant Roc, 1 · 08201, Sabadell · Tel. 93 745 31 00 · www.sabadell.cat · NIF P0818600I</w:t>
    </w:r>
  </w:p>
  <w:p w:rsidR="00A671FE" w:rsidRPr="00802E58" w:rsidRDefault="00A671FE" w:rsidP="00E06890">
    <w:pPr>
      <w:pStyle w:val="Piedepgina"/>
      <w:ind w:left="-993" w:right="-569"/>
      <w:jc w:val="center"/>
      <w:rPr>
        <w:rFonts w:cs="Arial"/>
        <w:sz w:val="8"/>
        <w:szCs w:val="16"/>
        <w:lang w:val="es-ES"/>
      </w:rPr>
    </w:pPr>
  </w:p>
  <w:p w:rsidR="00A671FE" w:rsidRPr="00E06890" w:rsidRDefault="004716BF" w:rsidP="00E06890">
    <w:pPr>
      <w:pStyle w:val="Piedepgina"/>
      <w:jc w:val="right"/>
      <w:rPr>
        <w:rFonts w:cs="Frutiger-LightCn"/>
        <w:sz w:val="16"/>
        <w:szCs w:val="16"/>
        <w:lang w:val="en-GB" w:eastAsia="es-ES_tradnl"/>
      </w:rPr>
    </w:pPr>
    <w:r w:rsidRPr="00C31F0E">
      <w:rPr>
        <w:rFonts w:cs="Frutiger-LightCn"/>
        <w:sz w:val="16"/>
        <w:szCs w:val="16"/>
        <w:lang w:val="en-GB" w:eastAsia="es-ES_tradnl"/>
      </w:rPr>
      <w:fldChar w:fldCharType="begin"/>
    </w:r>
    <w:r w:rsidRPr="00C31F0E">
      <w:rPr>
        <w:rFonts w:cs="Frutiger-LightCn"/>
        <w:sz w:val="16"/>
        <w:szCs w:val="16"/>
        <w:lang w:val="en-GB" w:eastAsia="es-ES_tradnl"/>
      </w:rPr>
      <w:instrText xml:space="preserve"> PAGE </w:instrText>
    </w:r>
    <w:r w:rsidRPr="00C31F0E">
      <w:rPr>
        <w:rFonts w:cs="Frutiger-LightCn"/>
        <w:sz w:val="16"/>
        <w:szCs w:val="16"/>
        <w:lang w:val="en-GB" w:eastAsia="es-ES_tradnl"/>
      </w:rPr>
      <w:fldChar w:fldCharType="separate"/>
    </w:r>
    <w:r w:rsidR="00655FE8">
      <w:rPr>
        <w:rFonts w:cs="Frutiger-LightCn"/>
        <w:noProof/>
        <w:sz w:val="16"/>
        <w:szCs w:val="16"/>
        <w:lang w:val="en-GB" w:eastAsia="es-ES_tradnl"/>
      </w:rPr>
      <w:t>2</w:t>
    </w:r>
    <w:r w:rsidRPr="00C31F0E">
      <w:rPr>
        <w:rFonts w:cs="Frutiger-LightCn"/>
        <w:sz w:val="16"/>
        <w:szCs w:val="16"/>
        <w:lang w:val="en-GB" w:eastAsia="es-ES_tradnl"/>
      </w:rPr>
      <w:fldChar w:fldCharType="end"/>
    </w:r>
    <w:r>
      <w:rPr>
        <w:rFonts w:cs="Frutiger-LightCn"/>
        <w:sz w:val="16"/>
        <w:szCs w:val="16"/>
        <w:lang w:val="en-GB" w:eastAsia="es-ES_tradnl"/>
      </w:rPr>
      <w:t>/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begin"/>
    </w:r>
    <w:r w:rsidR="00D82ABE">
      <w:rPr>
        <w:rFonts w:cs="Frutiger-LightCn"/>
        <w:noProof/>
        <w:sz w:val="16"/>
        <w:szCs w:val="16"/>
        <w:lang w:val="en-GB" w:eastAsia="es-ES_tradnl"/>
      </w:rPr>
      <w:instrText xml:space="preserve"> NUMPAGES  \* MERGEFORMAT </w:instrTex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separate"/>
    </w:r>
    <w:r w:rsidR="00655FE8">
      <w:rPr>
        <w:rFonts w:cs="Frutiger-LightCn"/>
        <w:noProof/>
        <w:sz w:val="16"/>
        <w:szCs w:val="16"/>
        <w:lang w:val="en-GB" w:eastAsia="es-ES_tradnl"/>
      </w:rPr>
      <w:t>2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7D7E4A" w:rsidRDefault="004716BF" w:rsidP="00711E1E">
    <w:pPr>
      <w:pStyle w:val="Piedepgina"/>
      <w:ind w:left="-993" w:right="-851"/>
      <w:jc w:val="center"/>
      <w:rPr>
        <w:rFonts w:cs="Arial"/>
        <w:sz w:val="14"/>
        <w:szCs w:val="14"/>
      </w:rPr>
    </w:pPr>
    <w:r w:rsidRPr="007D7E4A">
      <w:rPr>
        <w:rFonts w:cs="Frutiger-LightCn"/>
        <w:b/>
        <w:sz w:val="14"/>
        <w:szCs w:val="14"/>
        <w:lang w:eastAsia="es-ES_tradnl"/>
      </w:rPr>
      <w:t>Ajuntament de Sabadell</w:t>
    </w:r>
    <w:r w:rsidRPr="007D7E4A">
      <w:rPr>
        <w:rFonts w:cs="Frutiger-LightCn"/>
        <w:sz w:val="14"/>
        <w:szCs w:val="14"/>
        <w:lang w:eastAsia="es-ES_tradnl"/>
      </w:rPr>
      <w:t xml:space="preserve"> </w:t>
    </w:r>
    <w:r w:rsidRPr="007D7E4A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7D7E4A" w:rsidRDefault="00A671FE" w:rsidP="00802E58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7D7E4A" w:rsidRDefault="004716BF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7D7E4A">
      <w:rPr>
        <w:rFonts w:cs="Frutiger-LightCn"/>
        <w:sz w:val="16"/>
        <w:szCs w:val="16"/>
        <w:lang w:eastAsia="es-ES_tradnl"/>
      </w:rPr>
      <w:fldChar w:fldCharType="begin"/>
    </w:r>
    <w:r w:rsidRPr="007D7E4A">
      <w:rPr>
        <w:rFonts w:cs="Frutiger-LightCn"/>
        <w:sz w:val="16"/>
        <w:szCs w:val="16"/>
        <w:lang w:eastAsia="es-ES_tradnl"/>
      </w:rPr>
      <w:instrText xml:space="preserve"> PAGE </w:instrText>
    </w:r>
    <w:r w:rsidRPr="007D7E4A">
      <w:rPr>
        <w:rFonts w:cs="Frutiger-LightCn"/>
        <w:sz w:val="16"/>
        <w:szCs w:val="16"/>
        <w:lang w:eastAsia="es-ES_tradnl"/>
      </w:rPr>
      <w:fldChar w:fldCharType="separate"/>
    </w:r>
    <w:r w:rsidR="00655FE8">
      <w:rPr>
        <w:rFonts w:cs="Frutiger-LightCn"/>
        <w:noProof/>
        <w:sz w:val="16"/>
        <w:szCs w:val="16"/>
        <w:lang w:eastAsia="es-ES_tradnl"/>
      </w:rPr>
      <w:t>1</w:t>
    </w:r>
    <w:r w:rsidRPr="007D7E4A">
      <w:rPr>
        <w:rFonts w:cs="Frutiger-LightCn"/>
        <w:sz w:val="16"/>
        <w:szCs w:val="16"/>
        <w:lang w:eastAsia="es-ES_tradnl"/>
      </w:rPr>
      <w:fldChar w:fldCharType="end"/>
    </w:r>
    <w:r w:rsidRPr="007D7E4A">
      <w:rPr>
        <w:rFonts w:cs="Frutiger-LightCn"/>
        <w:sz w:val="16"/>
        <w:szCs w:val="16"/>
        <w:lang w:eastAsia="es-ES_tradnl"/>
      </w:rPr>
      <w:t>/</w:t>
    </w:r>
    <w:r w:rsidR="00D82ABE" w:rsidRPr="007D7E4A">
      <w:rPr>
        <w:rFonts w:cs="Frutiger-LightCn"/>
        <w:sz w:val="16"/>
        <w:szCs w:val="16"/>
        <w:lang w:eastAsia="es-ES_tradnl"/>
      </w:rPr>
      <w:fldChar w:fldCharType="begin"/>
    </w:r>
    <w:r w:rsidR="00D82ABE" w:rsidRPr="007D7E4A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7D7E4A">
      <w:rPr>
        <w:rFonts w:cs="Frutiger-LightCn"/>
        <w:sz w:val="16"/>
        <w:szCs w:val="16"/>
        <w:lang w:eastAsia="es-ES_tradnl"/>
      </w:rPr>
      <w:fldChar w:fldCharType="separate"/>
    </w:r>
    <w:r w:rsidR="00655FE8">
      <w:rPr>
        <w:rFonts w:cs="Frutiger-LightCn"/>
        <w:noProof/>
        <w:sz w:val="16"/>
        <w:szCs w:val="16"/>
        <w:lang w:eastAsia="es-ES_tradnl"/>
      </w:rPr>
      <w:t>2</w:t>
    </w:r>
    <w:r w:rsidR="00D82ABE" w:rsidRPr="007D7E4A">
      <w:rPr>
        <w:rFonts w:cs="Frutiger-LightCn"/>
        <w:sz w:val="16"/>
        <w:szCs w:val="16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4716BF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5F2692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4716BF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QWqgIAAKk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" o:allowincell="f" filled="f" stroked="f">
              <v:textbox inset="0,0,0,0">
                <w:txbxContent>
                  <w:p w:rsidR="00A671FE" w:rsidRDefault="004716BF" w:rsidP="00C2470C">
                    <w:pPr>
                      <w:pStyle w:val="Ttulo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E771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o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B9" w:rsidRDefault="004716BF">
      <w:r>
        <w:separator/>
      </w:r>
    </w:p>
  </w:footnote>
  <w:footnote w:type="continuationSeparator" w:id="0">
    <w:p w:rsidR="000026B9" w:rsidRDefault="0047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4A" w:rsidRDefault="007D7E4A" w:rsidP="007D7E4A">
    <w:pPr>
      <w:rPr>
        <w:noProof/>
        <w:lang w:val="es-ES"/>
      </w:rPr>
    </w:pPr>
  </w:p>
  <w:p w:rsidR="00A671FE" w:rsidRDefault="004716BF" w:rsidP="007D7E4A">
    <w:pPr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7E4A" w:rsidRDefault="007D7E4A" w:rsidP="007D7E4A">
    <w:pPr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85" w:rsidRDefault="00005385" w:rsidP="00005385"/>
  <w:p w:rsidR="00005385" w:rsidRDefault="004716BF" w:rsidP="00005385"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385" w:rsidRDefault="00005385" w:rsidP="00005385"/>
  <w:p w:rsidR="00005385" w:rsidRDefault="00005385" w:rsidP="00005385"/>
  <w:tbl>
    <w:tblPr>
      <w:tblStyle w:val="Tablaconcuadrcula"/>
      <w:tblW w:w="7357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1276"/>
      <w:gridCol w:w="1222"/>
      <w:gridCol w:w="1215"/>
      <w:gridCol w:w="1214"/>
      <w:gridCol w:w="1168"/>
      <w:gridCol w:w="1262"/>
    </w:tblGrid>
    <w:tr w:rsidR="008B07DC" w:rsidTr="00D02035">
      <w:trPr>
        <w:trHeight w:val="686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CODI DE VERIFICACIÓ</w:t>
          </w:r>
        </w:p>
      </w:tc>
      <w:tc>
        <w:tcPr>
          <w:tcW w:w="6081" w:type="dxa"/>
          <w:gridSpan w:val="5"/>
          <w:vAlign w:val="center"/>
        </w:tcPr>
        <w:p w:rsidR="00005385" w:rsidRPr="00994056" w:rsidRDefault="004716BF" w:rsidP="00005385">
          <w:pPr>
            <w:spacing w:before="60" w:after="60"/>
            <w:jc w:val="center"/>
            <w:rPr>
              <w:sz w:val="18"/>
            </w:rPr>
          </w:pPr>
          <w:r w:rsidRPr="00994056">
            <w:rPr>
              <w:rFonts w:ascii="Code128" w:hAnsi="Code128"/>
              <w:color w:val="000000"/>
              <w:sz w:val="18"/>
            </w:rPr>
            <w:t>²43595T184Y3B0R6T0VDFg»</w:t>
          </w:r>
        </w:p>
        <w:p w:rsidR="00005385" w:rsidRPr="002627BC" w:rsidRDefault="004716BF" w:rsidP="00005385">
          <w:pPr>
            <w:spacing w:before="60" w:after="60"/>
            <w:jc w:val="center"/>
            <w:rPr>
              <w:rFonts w:ascii="Times New Roman" w:hAnsi="Times New Roman"/>
              <w:sz w:val="14"/>
              <w:szCs w:val="16"/>
            </w:rPr>
          </w:pPr>
          <w:r w:rsidRPr="00994056">
            <w:rPr>
              <w:color w:val="000000"/>
              <w:sz w:val="14"/>
            </w:rPr>
            <w:t>4359 5T18 4Y3B 0R6T 0VDF</w:t>
          </w:r>
        </w:p>
      </w:tc>
    </w:tr>
    <w:tr w:rsidR="008B07DC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EXPEDIENT NÚM.</w:t>
          </w:r>
        </w:p>
      </w:tc>
      <w:tc>
        <w:tcPr>
          <w:tcW w:w="1222" w:type="dxa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center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CLT/2024/739</w:t>
          </w:r>
        </w:p>
      </w:tc>
      <w:tc>
        <w:tcPr>
          <w:tcW w:w="1215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DOCUMENT NÚM.</w:t>
          </w:r>
        </w:p>
      </w:tc>
      <w:tc>
        <w:tcPr>
          <w:tcW w:w="1214" w:type="dxa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CLT18I06J9</w:t>
          </w:r>
        </w:p>
      </w:tc>
      <w:tc>
        <w:tcPr>
          <w:tcW w:w="1168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DATA</w:t>
          </w:r>
        </w:p>
      </w:tc>
      <w:tc>
        <w:tcPr>
          <w:tcW w:w="1262" w:type="dxa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02-08-2024</w:t>
          </w:r>
        </w:p>
      </w:tc>
    </w:tr>
    <w:tr w:rsidR="008B07DC" w:rsidTr="00D02035">
      <w:trPr>
        <w:trHeight w:val="405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ÀREA</w:t>
          </w:r>
        </w:p>
      </w:tc>
      <w:tc>
        <w:tcPr>
          <w:tcW w:w="6081" w:type="dxa"/>
          <w:gridSpan w:val="5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>
            <w:rPr>
              <w:rFonts w:cs="Arial"/>
              <w:color w:val="000000"/>
              <w:sz w:val="14"/>
            </w:rPr>
            <w:t>Àrea de Serveis a les Persones</w:t>
          </w:r>
        </w:p>
      </w:tc>
    </w:tr>
    <w:tr w:rsidR="008B07DC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UNITAT</w:t>
          </w:r>
        </w:p>
      </w:tc>
      <w:tc>
        <w:tcPr>
          <w:tcW w:w="6081" w:type="dxa"/>
          <w:gridSpan w:val="5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Cultura</w:t>
          </w:r>
        </w:p>
      </w:tc>
    </w:tr>
    <w:tr w:rsidR="008B07DC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4716BF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ASSUMPTE</w:t>
          </w:r>
        </w:p>
      </w:tc>
      <w:tc>
        <w:tcPr>
          <w:tcW w:w="6081" w:type="dxa"/>
          <w:gridSpan w:val="5"/>
          <w:vAlign w:val="center"/>
        </w:tcPr>
        <w:p w:rsidR="00005385" w:rsidRPr="004C15A5" w:rsidRDefault="004716BF" w:rsidP="00005385">
          <w:pPr>
            <w:pStyle w:val="Encabezado"/>
            <w:spacing w:before="0"/>
            <w:ind w:firstLine="0"/>
            <w:jc w:val="left"/>
            <w:rPr>
              <w:rFonts w:cs="Arial"/>
              <w:vanish/>
              <w:color w:val="FF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SUBMINISTRAMENT I INSTAL·LACIÓ A LA XARXA MUNICIPAL DE BIBLIOTEQUES DE RFID (Radio Frequency Identification), ARCS DE SEGURETAT, DISPOSITIUS DE CONTROL D'USUARIS, ETIQUETATGE DE LES COL·LECCIONS, FONS BIBLIOGRÀFIQUES I DOCUMENTALS, ESTACIÓ DE CÀRREGA I TAULETES DIGITALS</w:t>
          </w:r>
        </w:p>
      </w:tc>
    </w:tr>
  </w:tbl>
  <w:p w:rsidR="00005385" w:rsidRDefault="00005385" w:rsidP="00005385"/>
  <w:p w:rsidR="00C2470C" w:rsidRPr="00005385" w:rsidRDefault="00C2470C" w:rsidP="000053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F2938"/>
    <w:multiLevelType w:val="hybridMultilevel"/>
    <w:tmpl w:val="BFA0F9E8"/>
    <w:lvl w:ilvl="0" w:tplc="57EA0E7A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883CEF"/>
    <w:multiLevelType w:val="hybridMultilevel"/>
    <w:tmpl w:val="DCB4A86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51150E"/>
    <w:multiLevelType w:val="hybridMultilevel"/>
    <w:tmpl w:val="E1CE4FE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51F73CE"/>
    <w:multiLevelType w:val="hybridMultilevel"/>
    <w:tmpl w:val="04B4C020"/>
    <w:lvl w:ilvl="0" w:tplc="30E06F8E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07FE2"/>
    <w:multiLevelType w:val="hybridMultilevel"/>
    <w:tmpl w:val="FA5C5EE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DE7F93"/>
    <w:multiLevelType w:val="hybridMultilevel"/>
    <w:tmpl w:val="1A72CF3A"/>
    <w:lvl w:ilvl="0" w:tplc="43488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D7874"/>
    <w:multiLevelType w:val="hybridMultilevel"/>
    <w:tmpl w:val="767850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4E3206"/>
    <w:multiLevelType w:val="hybridMultilevel"/>
    <w:tmpl w:val="24682A5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B7F93"/>
    <w:multiLevelType w:val="hybridMultilevel"/>
    <w:tmpl w:val="0FC080C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C5AC8"/>
    <w:multiLevelType w:val="hybridMultilevel"/>
    <w:tmpl w:val="9D4CD9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412BC"/>
    <w:multiLevelType w:val="hybridMultilevel"/>
    <w:tmpl w:val="F9C82CF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FB66CD"/>
    <w:multiLevelType w:val="hybridMultilevel"/>
    <w:tmpl w:val="06F2BC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D7F2B"/>
    <w:multiLevelType w:val="hybridMultilevel"/>
    <w:tmpl w:val="2CC4CDD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C0BE6"/>
    <w:multiLevelType w:val="hybridMultilevel"/>
    <w:tmpl w:val="349007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17E97"/>
    <w:multiLevelType w:val="hybridMultilevel"/>
    <w:tmpl w:val="63FAF8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D557E"/>
    <w:multiLevelType w:val="hybridMultilevel"/>
    <w:tmpl w:val="F8A6998A"/>
    <w:lvl w:ilvl="0" w:tplc="B09CD38A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52EF9"/>
    <w:multiLevelType w:val="hybridMultilevel"/>
    <w:tmpl w:val="88826EB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AC6E9B"/>
    <w:multiLevelType w:val="hybridMultilevel"/>
    <w:tmpl w:val="CA6ABB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A6BB0"/>
    <w:multiLevelType w:val="hybridMultilevel"/>
    <w:tmpl w:val="2D9C061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F939B2"/>
    <w:multiLevelType w:val="hybridMultilevel"/>
    <w:tmpl w:val="791457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F00F7"/>
    <w:multiLevelType w:val="hybridMultilevel"/>
    <w:tmpl w:val="677C69C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2C7FD3"/>
    <w:multiLevelType w:val="hybridMultilevel"/>
    <w:tmpl w:val="798C52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57631B"/>
    <w:multiLevelType w:val="hybridMultilevel"/>
    <w:tmpl w:val="AA3EA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71F99"/>
    <w:multiLevelType w:val="hybridMultilevel"/>
    <w:tmpl w:val="E4E492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2F2246"/>
    <w:multiLevelType w:val="hybridMultilevel"/>
    <w:tmpl w:val="FCCCD1A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36" w15:restartNumberingAfterBreak="0">
    <w:nsid w:val="7DC41BE5"/>
    <w:multiLevelType w:val="hybridMultilevel"/>
    <w:tmpl w:val="6DB8BE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77CC8"/>
    <w:multiLevelType w:val="hybridMultilevel"/>
    <w:tmpl w:val="A968955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1"/>
  </w:num>
  <w:num w:numId="13">
    <w:abstractNumId w:val="21"/>
  </w:num>
  <w:num w:numId="14">
    <w:abstractNumId w:val="33"/>
  </w:num>
  <w:num w:numId="15">
    <w:abstractNumId w:val="16"/>
  </w:num>
  <w:num w:numId="16">
    <w:abstractNumId w:val="30"/>
  </w:num>
  <w:num w:numId="17">
    <w:abstractNumId w:val="23"/>
  </w:num>
  <w:num w:numId="18">
    <w:abstractNumId w:val="11"/>
  </w:num>
  <w:num w:numId="19">
    <w:abstractNumId w:val="37"/>
  </w:num>
  <w:num w:numId="20">
    <w:abstractNumId w:val="18"/>
  </w:num>
  <w:num w:numId="21">
    <w:abstractNumId w:val="28"/>
  </w:num>
  <w:num w:numId="22">
    <w:abstractNumId w:val="29"/>
  </w:num>
  <w:num w:numId="23">
    <w:abstractNumId w:val="34"/>
  </w:num>
  <w:num w:numId="24">
    <w:abstractNumId w:val="27"/>
  </w:num>
  <w:num w:numId="25">
    <w:abstractNumId w:val="19"/>
  </w:num>
  <w:num w:numId="26">
    <w:abstractNumId w:val="13"/>
  </w:num>
  <w:num w:numId="27">
    <w:abstractNumId w:val="32"/>
  </w:num>
  <w:num w:numId="28">
    <w:abstractNumId w:val="24"/>
  </w:num>
  <w:num w:numId="29">
    <w:abstractNumId w:val="36"/>
  </w:num>
  <w:num w:numId="30">
    <w:abstractNumId w:val="15"/>
  </w:num>
  <w:num w:numId="31">
    <w:abstractNumId w:val="12"/>
  </w:num>
  <w:num w:numId="32">
    <w:abstractNumId w:val="20"/>
  </w:num>
  <w:num w:numId="33">
    <w:abstractNumId w:val="26"/>
  </w:num>
  <w:num w:numId="34">
    <w:abstractNumId w:val="25"/>
  </w:num>
  <w:num w:numId="35">
    <w:abstractNumId w:val="17"/>
  </w:num>
  <w:num w:numId="36">
    <w:abstractNumId w:val="22"/>
  </w:num>
  <w:num w:numId="37">
    <w:abstractNumId w:val="1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26B9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33EDE"/>
    <w:rsid w:val="00437DFF"/>
    <w:rsid w:val="0045359E"/>
    <w:rsid w:val="004716BF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3180C"/>
    <w:rsid w:val="00576ECE"/>
    <w:rsid w:val="005912F2"/>
    <w:rsid w:val="005962BD"/>
    <w:rsid w:val="005969D8"/>
    <w:rsid w:val="005A32B2"/>
    <w:rsid w:val="005B585B"/>
    <w:rsid w:val="005E258C"/>
    <w:rsid w:val="005E435A"/>
    <w:rsid w:val="005F0538"/>
    <w:rsid w:val="005F2692"/>
    <w:rsid w:val="005F2BFF"/>
    <w:rsid w:val="005F5F5D"/>
    <w:rsid w:val="00603CC8"/>
    <w:rsid w:val="006227E9"/>
    <w:rsid w:val="006252B7"/>
    <w:rsid w:val="00630471"/>
    <w:rsid w:val="00655FE8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2753"/>
    <w:rsid w:val="007A03CB"/>
    <w:rsid w:val="007A4CA7"/>
    <w:rsid w:val="007A5051"/>
    <w:rsid w:val="007B0AEF"/>
    <w:rsid w:val="007B1D99"/>
    <w:rsid w:val="007D5FF8"/>
    <w:rsid w:val="007D7E4A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B07DC"/>
    <w:rsid w:val="008D40A0"/>
    <w:rsid w:val="008D722B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31F0E"/>
    <w:rsid w:val="00C40B6C"/>
    <w:rsid w:val="00C442A7"/>
    <w:rsid w:val="00C478F9"/>
    <w:rsid w:val="00C64295"/>
    <w:rsid w:val="00C858C9"/>
    <w:rsid w:val="00C87A2A"/>
    <w:rsid w:val="00CA27EF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D392A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nhideWhenUsed/>
    <w:qFormat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numbering" w:customStyle="1" w:styleId="Sinlista1">
    <w:name w:val="Sin lista1"/>
    <w:next w:val="Sinlista"/>
    <w:uiPriority w:val="99"/>
    <w:semiHidden/>
    <w:unhideWhenUsed/>
    <w:rsid w:val="004716BF"/>
  </w:style>
  <w:style w:type="paragraph" w:styleId="Sangra3detindependiente">
    <w:name w:val="Body Text Indent 3"/>
    <w:basedOn w:val="Normal"/>
    <w:link w:val="Sangra3detindependienteCar"/>
    <w:semiHidden/>
    <w:rsid w:val="004716BF"/>
    <w:pPr>
      <w:ind w:left="360"/>
    </w:pPr>
    <w:rPr>
      <w:rFonts w:ascii="Times New Roman" w:hAnsi="Times New Roman"/>
      <w:i/>
      <w:iCs/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4716BF"/>
    <w:rPr>
      <w:i/>
      <w:iCs/>
      <w:sz w:val="24"/>
      <w:szCs w:val="24"/>
      <w:lang w:val="ca-ES"/>
    </w:rPr>
  </w:style>
  <w:style w:type="paragraph" w:styleId="Textoindependiente2">
    <w:name w:val="Body Text 2"/>
    <w:basedOn w:val="Normal"/>
    <w:link w:val="Textoindependiente2Car"/>
    <w:semiHidden/>
    <w:rsid w:val="004716BF"/>
    <w:pPr>
      <w:tabs>
        <w:tab w:val="left" w:pos="-1440"/>
        <w:tab w:val="left" w:pos="-720"/>
        <w:tab w:val="left" w:pos="0"/>
        <w:tab w:val="left" w:pos="284"/>
        <w:tab w:val="left" w:pos="720"/>
      </w:tabs>
    </w:pPr>
    <w:rPr>
      <w:rFonts w:ascii="Times New Roman" w:hAnsi="Times New Roman"/>
      <w:spacing w:val="-2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716BF"/>
    <w:rPr>
      <w:spacing w:val="-2"/>
      <w:sz w:val="24"/>
      <w:lang w:val="ca-ES"/>
    </w:rPr>
  </w:style>
  <w:style w:type="paragraph" w:styleId="Textoindependiente">
    <w:name w:val="Body Text"/>
    <w:basedOn w:val="Normal"/>
    <w:link w:val="TextoindependienteCar"/>
    <w:semiHidden/>
    <w:rsid w:val="004716BF"/>
    <w:pPr>
      <w:tabs>
        <w:tab w:val="left" w:pos="-1440"/>
        <w:tab w:val="left" w:pos="-720"/>
        <w:tab w:val="left" w:pos="0"/>
        <w:tab w:val="left" w:pos="288"/>
        <w:tab w:val="left" w:pos="720"/>
      </w:tabs>
    </w:pPr>
    <w:rPr>
      <w:rFonts w:ascii="Times New Roman" w:hAnsi="Times New Roman"/>
      <w:i/>
      <w:spacing w:val="-2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716BF"/>
    <w:rPr>
      <w:i/>
      <w:spacing w:val="-2"/>
      <w:sz w:val="24"/>
      <w:lang w:val="ca-ES"/>
    </w:rPr>
  </w:style>
  <w:style w:type="paragraph" w:styleId="Sangra2detindependiente">
    <w:name w:val="Body Text Indent 2"/>
    <w:basedOn w:val="Normal"/>
    <w:link w:val="Sangra2detindependienteCar"/>
    <w:semiHidden/>
    <w:rsid w:val="004716BF"/>
    <w:pPr>
      <w:ind w:left="987"/>
      <w:jc w:val="left"/>
    </w:pPr>
    <w:rPr>
      <w:rFonts w:ascii="Garamond" w:hAnsi="Garamond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716BF"/>
    <w:rPr>
      <w:rFonts w:ascii="Garamond" w:hAnsi="Garamond"/>
      <w:sz w:val="24"/>
      <w:szCs w:val="24"/>
      <w:lang w:val="ca-ES"/>
    </w:rPr>
  </w:style>
  <w:style w:type="paragraph" w:styleId="Sangradetextonormal">
    <w:name w:val="Body Text Indent"/>
    <w:basedOn w:val="Normal"/>
    <w:link w:val="SangradetextonormalCar"/>
    <w:semiHidden/>
    <w:rsid w:val="004716BF"/>
    <w:pPr>
      <w:ind w:left="987"/>
    </w:pPr>
    <w:rPr>
      <w:rFonts w:ascii="Garamond" w:hAnsi="Garamond"/>
      <w:color w:val="0000FF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716BF"/>
    <w:rPr>
      <w:rFonts w:ascii="Garamond" w:hAnsi="Garamond"/>
      <w:color w:val="0000FF"/>
      <w:sz w:val="24"/>
      <w:szCs w:val="24"/>
      <w:lang w:val="ca-ES"/>
    </w:rPr>
  </w:style>
  <w:style w:type="paragraph" w:styleId="Textoindependiente3">
    <w:name w:val="Body Text 3"/>
    <w:basedOn w:val="Normal"/>
    <w:link w:val="Textoindependiente3Car"/>
    <w:semiHidden/>
    <w:rsid w:val="004716BF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716BF"/>
    <w:rPr>
      <w:b/>
      <w:spacing w:val="-3"/>
      <w:sz w:val="24"/>
      <w:u w:val="single"/>
      <w:lang w:val="ca-ES"/>
    </w:rPr>
  </w:style>
  <w:style w:type="character" w:styleId="Hipervnculovisitado">
    <w:name w:val="FollowedHyperlink"/>
    <w:semiHidden/>
    <w:rsid w:val="004716BF"/>
    <w:rPr>
      <w:color w:val="800080"/>
      <w:u w:val="single"/>
    </w:rPr>
  </w:style>
  <w:style w:type="paragraph" w:customStyle="1" w:styleId="a">
    <w:name w:val=".."/>
    <w:basedOn w:val="Normal"/>
    <w:rsid w:val="004716B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onotaalfinal">
    <w:name w:val="endnote text"/>
    <w:basedOn w:val="Normal"/>
    <w:link w:val="TextonotaalfinalCar"/>
    <w:semiHidden/>
    <w:rsid w:val="004716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716BF"/>
    <w:rPr>
      <w:rFonts w:ascii="Arial" w:hAnsi="Arial"/>
      <w:lang w:val="ca-ES"/>
    </w:rPr>
  </w:style>
  <w:style w:type="character" w:styleId="Refdenotaalfinal">
    <w:name w:val="endnote reference"/>
    <w:semiHidden/>
    <w:rsid w:val="004716B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4716BF"/>
    <w:pPr>
      <w:jc w:val="left"/>
    </w:pPr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16BF"/>
    <w:rPr>
      <w:lang w:val="ca-ES"/>
    </w:rPr>
  </w:style>
  <w:style w:type="character" w:styleId="Refdenotaalpie">
    <w:name w:val="footnote reference"/>
    <w:semiHidden/>
    <w:rsid w:val="004716BF"/>
    <w:rPr>
      <w:vertAlign w:val="superscript"/>
    </w:rPr>
  </w:style>
  <w:style w:type="character" w:customStyle="1" w:styleId="cos">
    <w:name w:val="cos"/>
    <w:basedOn w:val="Fuentedeprrafopredeter"/>
    <w:rsid w:val="004716BF"/>
  </w:style>
  <w:style w:type="paragraph" w:customStyle="1" w:styleId="parrafo">
    <w:name w:val="parrafo"/>
    <w:basedOn w:val="Normal"/>
    <w:rsid w:val="004716B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styleId="Puesto">
    <w:name w:val="Title"/>
    <w:basedOn w:val="Normal"/>
    <w:link w:val="PuestoCar"/>
    <w:qFormat/>
    <w:rsid w:val="004716BF"/>
    <w:pPr>
      <w:jc w:val="center"/>
    </w:pPr>
    <w:rPr>
      <w:rFonts w:cs="Arial"/>
      <w:b/>
      <w:noProof/>
      <w:szCs w:val="24"/>
      <w:u w:val="single"/>
    </w:rPr>
  </w:style>
  <w:style w:type="character" w:customStyle="1" w:styleId="PuestoCar">
    <w:name w:val="Puesto Car"/>
    <w:basedOn w:val="Fuentedeprrafopredeter"/>
    <w:link w:val="Puesto"/>
    <w:rsid w:val="004716BF"/>
    <w:rPr>
      <w:rFonts w:ascii="Arial" w:hAnsi="Arial" w:cs="Arial"/>
      <w:b/>
      <w:noProof/>
      <w:sz w:val="22"/>
      <w:szCs w:val="24"/>
      <w:u w:val="single"/>
      <w:lang w:val="ca-ES"/>
    </w:rPr>
  </w:style>
  <w:style w:type="character" w:styleId="Refdecomentario">
    <w:name w:val="annotation reference"/>
    <w:uiPriority w:val="99"/>
    <w:unhideWhenUsed/>
    <w:rsid w:val="004716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16BF"/>
    <w:pPr>
      <w:jc w:val="left"/>
    </w:pPr>
    <w:rPr>
      <w:rFonts w:ascii="Times New Roman" w:hAnsi="Times New Roman"/>
      <w:sz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16BF"/>
    <w:rPr>
      <w:lang w:val="x-none"/>
    </w:rPr>
  </w:style>
  <w:style w:type="paragraph" w:customStyle="1" w:styleId="Default">
    <w:name w:val="Default"/>
    <w:rsid w:val="004716BF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FA6C8-12A4-411A-80BF-EC958C71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2</Pages>
  <Words>615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Fandiño M  Roger SERVEIS A LES PERSONES</dc:creator>
  <cp:lastModifiedBy>FandiÑo M  Roger OBRES</cp:lastModifiedBy>
  <cp:revision>3</cp:revision>
  <cp:lastPrinted>2015-04-24T12:36:00Z</cp:lastPrinted>
  <dcterms:created xsi:type="dcterms:W3CDTF">2024-08-26T10:35:00Z</dcterms:created>
  <dcterms:modified xsi:type="dcterms:W3CDTF">2024-08-26T10:35:00Z</dcterms:modified>
</cp:coreProperties>
</file>