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7BD54FA4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997A31" w:rsidRPr="00997A31">
        <w:rPr>
          <w:rFonts w:ascii="Arial" w:eastAsia="Arial Unicode MS" w:hAnsi="Arial" w:cs="Arial"/>
          <w:b/>
          <w:i/>
          <w:lang w:val="ca-ES"/>
        </w:rPr>
        <w:t>16030240 - Manteniment sistemes contra caigudes i EPIS TB</w:t>
      </w:r>
      <w:r w:rsidR="00997A31">
        <w:rPr>
          <w:rFonts w:ascii="Arial" w:eastAsia="Arial Unicode MS" w:hAnsi="Arial" w:cs="Arial"/>
          <w:b/>
          <w:i/>
          <w:lang w:val="ca-ES"/>
        </w:rPr>
        <w:t xml:space="preserve"> – LOT 1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77777777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>)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4F15FF82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 w:rsidR="00BB0F32">
              <w:rPr>
                <w:rFonts w:ascii="Arial" w:hAnsi="Arial" w:cs="Arial"/>
                <w:b/>
                <w:sz w:val="20"/>
                <w:lang w:val="ca-ES"/>
              </w:rPr>
              <w:t xml:space="preserve"> per a cinc (5)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1F087992" w:rsidR="00BE18F7" w:rsidRPr="00B55F4A" w:rsidRDefault="00BB0F32" w:rsidP="00BB0F32">
            <w:pPr>
              <w:pStyle w:val="Llegenda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BB0F32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contra caigudes i equipament de protecció individual dels centres i dependències de TB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(CON </w:t>
            </w:r>
            <w:r w:rsidR="00465A7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Horta 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 xml:space="preserve"> CON </w:t>
            </w:r>
            <w:r w:rsidR="00465A7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Triangle)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8ACAC" w:rsidR="00BF68E4" w:rsidRPr="00AC4132" w:rsidRDefault="00C230AF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Experiència Responsable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167E4FA0" w:rsidR="00BF68E4" w:rsidRPr="00AC4132" w:rsidRDefault="000D2988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C230AF">
        <w:rPr>
          <w:rFonts w:ascii="Arial" w:hAnsi="Arial" w:cs="Arial"/>
          <w:sz w:val="18"/>
          <w:szCs w:val="18"/>
          <w:lang w:val="ca-ES"/>
        </w:rPr>
        <w:t>Inferior a cinc (5) anys</w:t>
      </w:r>
    </w:p>
    <w:p w14:paraId="34C06890" w14:textId="35C19FFC" w:rsidR="00BF68E4" w:rsidRDefault="000D2988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C230AF">
        <w:rPr>
          <w:rFonts w:ascii="Arial" w:hAnsi="Arial" w:cs="Arial"/>
          <w:sz w:val="18"/>
          <w:szCs w:val="18"/>
          <w:lang w:val="ca-ES"/>
        </w:rPr>
        <w:t>Superior a cinc (5) anys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2BB95DD" w14:textId="63F2F0B5" w:rsidR="00C230AF" w:rsidRPr="00AC4132" w:rsidRDefault="00C230AF" w:rsidP="00C230AF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Experiència </w:t>
      </w:r>
      <w:r w:rsidR="00760BD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Tècnic de manteniment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6171105B" w14:textId="77777777" w:rsidR="00C230AF" w:rsidRPr="00AC4132" w:rsidRDefault="00C230AF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47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Inferior a cinc (5) anys</w:t>
      </w:r>
    </w:p>
    <w:p w14:paraId="498D616D" w14:textId="77777777" w:rsidR="00C230AF" w:rsidRDefault="00C230AF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83743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Superior a cinc (5) anys</w:t>
      </w:r>
    </w:p>
    <w:p w14:paraId="6145A023" w14:textId="77777777" w:rsidR="00760BD6" w:rsidRDefault="00760BD6" w:rsidP="00C230AF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431794C9" w14:textId="5F1F17B8" w:rsidR="00760BD6" w:rsidRPr="00AC4132" w:rsidRDefault="00760BD6" w:rsidP="00760BD6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Formació amb els fabricants de línies de vida per part del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Tècnic de manteniment:</w:t>
      </w:r>
    </w:p>
    <w:p w14:paraId="7AB3B882" w14:textId="4467360A" w:rsidR="00760BD6" w:rsidRPr="000D2988" w:rsidRDefault="00760BD6" w:rsidP="00760BD6">
      <w:pPr>
        <w:pStyle w:val="Pargrafdellista"/>
        <w:numPr>
          <w:ilvl w:val="0"/>
          <w:numId w:val="80"/>
        </w:num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 xml:space="preserve">Nº: </w:t>
      </w:r>
      <w:r w:rsidRPr="00760BD6">
        <w:rPr>
          <w:rFonts w:ascii="Arial" w:hAnsi="Arial" w:cs="Arial"/>
          <w:color w:val="FF0000"/>
          <w:sz w:val="18"/>
          <w:szCs w:val="18"/>
          <w:lang w:val="ca-ES"/>
        </w:rPr>
        <w:t>...  (Indicar nº i esborrar</w:t>
      </w:r>
      <w:r>
        <w:rPr>
          <w:rFonts w:ascii="Arial" w:hAnsi="Arial" w:cs="Arial"/>
          <w:color w:val="FF0000"/>
          <w:sz w:val="18"/>
          <w:szCs w:val="18"/>
          <w:lang w:val="ca-ES"/>
        </w:rPr>
        <w:t>)</w:t>
      </w:r>
    </w:p>
    <w:p w14:paraId="65A646EA" w14:textId="77777777" w:rsidR="000D2988" w:rsidRDefault="000D2988" w:rsidP="000D2988">
      <w:pPr>
        <w:pStyle w:val="Pargrafdel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18"/>
          <w:szCs w:val="18"/>
          <w:lang w:val="ca-ES"/>
        </w:rPr>
      </w:pPr>
    </w:p>
    <w:p w14:paraId="64F3B557" w14:textId="77777777" w:rsidR="000D2988" w:rsidRPr="00760BD6" w:rsidRDefault="000D2988" w:rsidP="000D2988">
      <w:pPr>
        <w:pStyle w:val="Pargrafdellista"/>
        <w:numPr>
          <w:ilvl w:val="0"/>
          <w:numId w:val="0"/>
        </w:numPr>
        <w:tabs>
          <w:tab w:val="left" w:pos="540"/>
        </w:tabs>
        <w:spacing w:after="0"/>
        <w:ind w:left="900"/>
        <w:rPr>
          <w:rFonts w:ascii="Arial" w:hAnsi="Arial" w:cs="Arial"/>
          <w:sz w:val="18"/>
          <w:szCs w:val="18"/>
          <w:lang w:val="ca-ES"/>
        </w:rPr>
      </w:pPr>
    </w:p>
    <w:p w14:paraId="5BBA5D18" w14:textId="23D29DAD" w:rsidR="00760BD6" w:rsidRDefault="00760BD6" w:rsidP="00760BD6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15CF578C" w14:textId="4A53B744" w:rsidR="00760BD6" w:rsidRPr="00AC4132" w:rsidRDefault="00BC14E1" w:rsidP="00760BD6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Garantia de les actuacions de manteniment</w:t>
      </w:r>
      <w:r w:rsidR="00760BD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5E5BEB" w14:textId="611EBB14" w:rsidR="00760BD6" w:rsidRPr="00AC4132" w:rsidRDefault="00760BD6" w:rsidP="00760BD6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309758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Inferior a </w:t>
      </w:r>
      <w:r w:rsidR="00BC14E1">
        <w:rPr>
          <w:rFonts w:ascii="Arial" w:hAnsi="Arial" w:cs="Arial"/>
          <w:sz w:val="18"/>
          <w:szCs w:val="18"/>
          <w:lang w:val="ca-ES"/>
        </w:rPr>
        <w:t>dotze (12) mesos de Garantia</w:t>
      </w:r>
    </w:p>
    <w:p w14:paraId="41939B1F" w14:textId="25B90030" w:rsidR="00BC14E1" w:rsidRDefault="00760BD6" w:rsidP="00BC14E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29787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BC14E1">
        <w:rPr>
          <w:rFonts w:ascii="Arial" w:hAnsi="Arial" w:cs="Arial"/>
          <w:sz w:val="18"/>
          <w:szCs w:val="18"/>
          <w:lang w:val="ca-ES"/>
        </w:rPr>
        <w:t>D</w:t>
      </w:r>
      <w:r w:rsidR="00BC14E1">
        <w:rPr>
          <w:rFonts w:ascii="Arial" w:hAnsi="Arial" w:cs="Arial"/>
          <w:sz w:val="18"/>
          <w:szCs w:val="18"/>
          <w:lang w:val="ca-ES"/>
        </w:rPr>
        <w:t>otze (12) mesos de Garantia</w:t>
      </w:r>
      <w:r w:rsidR="00BC14E1">
        <w:rPr>
          <w:rFonts w:ascii="Arial" w:hAnsi="Arial" w:cs="Arial"/>
          <w:sz w:val="18"/>
          <w:szCs w:val="18"/>
          <w:lang w:val="ca-ES"/>
        </w:rPr>
        <w:t xml:space="preserve"> </w:t>
      </w:r>
    </w:p>
    <w:p w14:paraId="4ABE0233" w14:textId="18B8128D" w:rsidR="00BC14E1" w:rsidRPr="00AC4132" w:rsidRDefault="00BC14E1" w:rsidP="00BC14E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7612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Divuit (18) </w:t>
      </w:r>
      <w:r>
        <w:rPr>
          <w:rFonts w:ascii="Arial" w:hAnsi="Arial" w:cs="Arial"/>
          <w:sz w:val="18"/>
          <w:szCs w:val="18"/>
          <w:lang w:val="ca-ES"/>
        </w:rPr>
        <w:t>mesos de Garantia</w:t>
      </w:r>
    </w:p>
    <w:p w14:paraId="76673D02" w14:textId="03322652" w:rsidR="00BC14E1" w:rsidRDefault="00BC14E1" w:rsidP="00BC14E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4892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Vint-i-quatre (24) mesos de Garantia</w:t>
      </w:r>
    </w:p>
    <w:p w14:paraId="65817BCD" w14:textId="77777777" w:rsidR="000D2529" w:rsidRDefault="000D2529" w:rsidP="00BC14E1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1ED6901" w14:textId="2D440DAB" w:rsidR="000D2529" w:rsidRPr="00AC4132" w:rsidRDefault="000D2529" w:rsidP="000D2529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Valoració Tarifaria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7BE20667" w14:textId="72D567CD" w:rsidR="000D2529" w:rsidRPr="00760BD6" w:rsidRDefault="00CC3EE7" w:rsidP="000D2529">
      <w:pPr>
        <w:pStyle w:val="Pargrafdellista"/>
        <w:numPr>
          <w:ilvl w:val="0"/>
          <w:numId w:val="80"/>
        </w:num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sz w:val="18"/>
          <w:szCs w:val="18"/>
          <w:lang w:val="ca-ES"/>
        </w:rPr>
        <w:t>Preu mà d’obra</w:t>
      </w:r>
      <w:r w:rsidR="000D2529">
        <w:rPr>
          <w:rFonts w:ascii="Arial" w:hAnsi="Arial" w:cs="Arial"/>
          <w:sz w:val="18"/>
          <w:szCs w:val="18"/>
          <w:lang w:val="ca-ES"/>
        </w:rPr>
        <w:t xml:space="preserve">: </w:t>
      </w:r>
      <w:r w:rsidR="000D2529" w:rsidRPr="00CC3EE7">
        <w:rPr>
          <w:rFonts w:ascii="Arial" w:hAnsi="Arial" w:cs="Arial"/>
          <w:color w:val="FF0000"/>
          <w:sz w:val="18"/>
          <w:szCs w:val="18"/>
          <w:lang w:val="ca-ES"/>
        </w:rPr>
        <w:t>...  (</w:t>
      </w:r>
      <w:r w:rsidR="000D2529" w:rsidRPr="00760BD6">
        <w:rPr>
          <w:rFonts w:ascii="Arial" w:hAnsi="Arial" w:cs="Arial"/>
          <w:color w:val="FF0000"/>
          <w:sz w:val="18"/>
          <w:szCs w:val="18"/>
          <w:lang w:val="ca-ES"/>
        </w:rPr>
        <w:t xml:space="preserve">Indicar </w:t>
      </w:r>
      <w:r>
        <w:rPr>
          <w:rFonts w:ascii="Arial" w:hAnsi="Arial" w:cs="Arial"/>
          <w:color w:val="FF0000"/>
          <w:sz w:val="18"/>
          <w:szCs w:val="18"/>
          <w:lang w:val="ca-ES"/>
        </w:rPr>
        <w:t>preu en €</w:t>
      </w:r>
      <w:r w:rsidR="000D2529" w:rsidRPr="00760BD6">
        <w:rPr>
          <w:rFonts w:ascii="Arial" w:hAnsi="Arial" w:cs="Arial"/>
          <w:color w:val="FF0000"/>
          <w:sz w:val="18"/>
          <w:szCs w:val="18"/>
          <w:lang w:val="ca-ES"/>
        </w:rPr>
        <w:t xml:space="preserve"> i esborrar</w:t>
      </w:r>
      <w:r w:rsidR="000D2529">
        <w:rPr>
          <w:rFonts w:ascii="Arial" w:hAnsi="Arial" w:cs="Arial"/>
          <w:color w:val="FF0000"/>
          <w:sz w:val="18"/>
          <w:szCs w:val="18"/>
          <w:lang w:val="ca-ES"/>
        </w:rPr>
        <w:t>)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665D90"/>
    <w:multiLevelType w:val="hybridMultilevel"/>
    <w:tmpl w:val="9CF02FC0"/>
    <w:lvl w:ilvl="0" w:tplc="DE90DF1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5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9"/>
  </w:num>
  <w:num w:numId="2">
    <w:abstractNumId w:val="35"/>
  </w:num>
  <w:num w:numId="3">
    <w:abstractNumId w:val="68"/>
  </w:num>
  <w:num w:numId="4">
    <w:abstractNumId w:val="74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1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4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5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1"/>
  </w:num>
  <w:num w:numId="31">
    <w:abstractNumId w:val="19"/>
  </w:num>
  <w:num w:numId="32">
    <w:abstractNumId w:val="66"/>
  </w:num>
  <w:num w:numId="33">
    <w:abstractNumId w:val="28"/>
  </w:num>
  <w:num w:numId="34">
    <w:abstractNumId w:val="50"/>
  </w:num>
  <w:num w:numId="35">
    <w:abstractNumId w:val="77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8"/>
  </w:num>
  <w:num w:numId="41">
    <w:abstractNumId w:val="69"/>
  </w:num>
  <w:num w:numId="42">
    <w:abstractNumId w:val="32"/>
  </w:num>
  <w:num w:numId="43">
    <w:abstractNumId w:val="65"/>
  </w:num>
  <w:num w:numId="44">
    <w:abstractNumId w:val="20"/>
  </w:num>
  <w:num w:numId="45">
    <w:abstractNumId w:val="36"/>
  </w:num>
  <w:num w:numId="46">
    <w:abstractNumId w:val="47"/>
  </w:num>
  <w:num w:numId="47">
    <w:abstractNumId w:val="73"/>
  </w:num>
  <w:num w:numId="48">
    <w:abstractNumId w:val="43"/>
  </w:num>
  <w:num w:numId="49">
    <w:abstractNumId w:val="58"/>
  </w:num>
  <w:num w:numId="50">
    <w:abstractNumId w:val="45"/>
  </w:num>
  <w:num w:numId="51">
    <w:abstractNumId w:val="62"/>
  </w:num>
  <w:num w:numId="52">
    <w:abstractNumId w:val="56"/>
  </w:num>
  <w:num w:numId="53">
    <w:abstractNumId w:val="29"/>
  </w:num>
  <w:num w:numId="54">
    <w:abstractNumId w:val="34"/>
  </w:num>
  <w:num w:numId="55">
    <w:abstractNumId w:val="63"/>
  </w:num>
  <w:num w:numId="56">
    <w:abstractNumId w:val="60"/>
  </w:num>
  <w:num w:numId="57">
    <w:abstractNumId w:val="40"/>
  </w:num>
  <w:num w:numId="58">
    <w:abstractNumId w:val="25"/>
  </w:num>
  <w:num w:numId="59">
    <w:abstractNumId w:val="16"/>
  </w:num>
  <w:num w:numId="60">
    <w:abstractNumId w:val="78"/>
  </w:num>
  <w:num w:numId="61">
    <w:abstractNumId w:val="9"/>
  </w:num>
  <w:num w:numId="62">
    <w:abstractNumId w:val="17"/>
  </w:num>
  <w:num w:numId="63">
    <w:abstractNumId w:val="39"/>
  </w:num>
  <w:num w:numId="64">
    <w:abstractNumId w:val="48"/>
  </w:num>
  <w:num w:numId="65">
    <w:abstractNumId w:val="30"/>
  </w:num>
  <w:num w:numId="66">
    <w:abstractNumId w:val="46"/>
  </w:num>
  <w:num w:numId="67">
    <w:abstractNumId w:val="70"/>
  </w:num>
  <w:num w:numId="68">
    <w:abstractNumId w:val="26"/>
  </w:num>
  <w:num w:numId="69">
    <w:abstractNumId w:val="76"/>
  </w:num>
  <w:num w:numId="70">
    <w:abstractNumId w:val="72"/>
  </w:num>
  <w:num w:numId="71">
    <w:abstractNumId w:val="67"/>
  </w:num>
  <w:num w:numId="72">
    <w:abstractNumId w:val="51"/>
  </w:num>
  <w:num w:numId="73">
    <w:abstractNumId w:val="61"/>
  </w:num>
  <w:num w:numId="74">
    <w:abstractNumId w:val="23"/>
  </w:num>
  <w:num w:numId="75">
    <w:abstractNumId w:val="10"/>
  </w:num>
  <w:num w:numId="76">
    <w:abstractNumId w:val="33"/>
  </w:num>
  <w:num w:numId="77">
    <w:abstractNumId w:val="55"/>
  </w:num>
  <w:num w:numId="78">
    <w:abstractNumId w:val="59"/>
  </w:num>
  <w:num w:numId="79">
    <w:abstractNumId w:val="31"/>
  </w:num>
  <w:num w:numId="80">
    <w:abstractNumId w:val="2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2529"/>
    <w:rsid w:val="000D2988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5A73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0BD6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31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0F32"/>
    <w:rsid w:val="00BB24CA"/>
    <w:rsid w:val="00BB2521"/>
    <w:rsid w:val="00BB3ABC"/>
    <w:rsid w:val="00BB63CC"/>
    <w:rsid w:val="00BC14E1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230AF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C3EE7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16030240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16030240 - Manteniment sistemes contra caigudes i EPIS TB</TMB_TitolLicitacio>
    <TMB_IDLicitacio xmlns="c8de0594-42e2-4f26-8a69-9df094374455">362751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2024-06-13T22:00:00+00:00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CA xmlns="c8de0594-42e2-4f26-8a69-9df094374455">2024-07-18T22:00:00+00:00</TMB_CA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b33c6233-2ab6-44e4-b566-b78dc0012292"/>
    <ds:schemaRef ds:uri="c8de0594-42e2-4f26-8a69-9df09437445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C83F5-E2D8-4ED2-86F2-8216CB04C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  <property fmtid="{D5CDD505-2E9C-101B-9397-08002B2CF9AE}" pid="24" name="TMB_IniciOrgPrep">
    <vt:filetime>2024-06-13T22:00:00Z</vt:filetime>
  </property>
</Properties>
</file>