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F3513" w14:textId="2A31503D" w:rsidR="00446050" w:rsidRDefault="00446050" w:rsidP="0044605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2"/>
          <w:lang w:val="ca-ES" w:eastAsia="zh-CN" w:bidi="hi-IN"/>
        </w:rPr>
      </w:pPr>
      <w:r w:rsidRPr="00D03472">
        <w:rPr>
          <w:rFonts w:ascii="Arial" w:eastAsia="SimSun" w:hAnsi="Arial" w:cs="Arial"/>
          <w:b/>
          <w:kern w:val="2"/>
          <w:lang w:eastAsia="zh-CN" w:bidi="hi-IN"/>
        </w:rPr>
        <w:t xml:space="preserve">ANNEX </w:t>
      </w:r>
      <w:r>
        <w:rPr>
          <w:rFonts w:ascii="Arial" w:eastAsia="SimSun" w:hAnsi="Arial" w:cs="Arial"/>
          <w:b/>
          <w:kern w:val="2"/>
          <w:lang w:eastAsia="zh-CN" w:bidi="hi-IN"/>
        </w:rPr>
        <w:t>9</w:t>
      </w:r>
    </w:p>
    <w:p w14:paraId="7CA4118F" w14:textId="77777777" w:rsidR="00446050" w:rsidRPr="006B43D9" w:rsidRDefault="00446050" w:rsidP="0044605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2"/>
          <w:lang w:val="ca-ES" w:eastAsia="zh-CN" w:bidi="hi-IN"/>
        </w:rPr>
      </w:pPr>
    </w:p>
    <w:p w14:paraId="3D429E4D" w14:textId="702C4315" w:rsidR="00446050" w:rsidRDefault="00446050" w:rsidP="00446050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color w:val="000000"/>
          <w:kern w:val="2"/>
          <w:lang w:eastAsia="zh-CN" w:bidi="hi-IN"/>
        </w:rPr>
      </w:pPr>
      <w:r>
        <w:rPr>
          <w:rFonts w:ascii="Arial" w:hAnsi="Arial" w:cs="Arial"/>
          <w:b/>
          <w:bCs/>
          <w:color w:val="000000"/>
          <w:kern w:val="2"/>
          <w:lang w:eastAsia="zh-CN" w:bidi="hi-IN"/>
        </w:rPr>
        <w:t>MATERIAL INVENTARI</w:t>
      </w:r>
    </w:p>
    <w:p w14:paraId="0E75D176" w14:textId="77777777" w:rsidR="00446050" w:rsidRDefault="00446050" w:rsidP="00446050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color w:val="000000"/>
          <w:kern w:val="2"/>
          <w:lang w:eastAsia="zh-CN" w:bidi="hi-IN"/>
        </w:rPr>
      </w:pPr>
    </w:p>
    <w:tbl>
      <w:tblPr>
        <w:tblW w:w="861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3"/>
        <w:gridCol w:w="1369"/>
      </w:tblGrid>
      <w:tr w:rsidR="002C2A17" w:rsidRPr="002C2A17" w14:paraId="32062E2F" w14:textId="77777777" w:rsidTr="002C2A17">
        <w:trPr>
          <w:trHeight w:val="327"/>
        </w:trPr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5B5148" w14:textId="77777777" w:rsidR="002C2A17" w:rsidRPr="002C2A17" w:rsidRDefault="002C2A17" w:rsidP="002C2A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b/>
                <w:bCs/>
                <w:color w:val="000000"/>
                <w:lang w:val="ca-ES" w:eastAsia="ca-ES"/>
              </w:rPr>
              <w:t>DESCRIPCIO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49DF3E" w14:textId="77777777" w:rsidR="002C2A17" w:rsidRPr="002C2A17" w:rsidRDefault="002C2A17" w:rsidP="002C2A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b/>
                <w:bCs/>
                <w:color w:val="000000"/>
                <w:lang w:val="ca-ES" w:eastAsia="ca-ES"/>
              </w:rPr>
              <w:t>UNITATS</w:t>
            </w:r>
          </w:p>
        </w:tc>
      </w:tr>
      <w:tr w:rsidR="002C2A17" w:rsidRPr="002C2A17" w14:paraId="18D42ADF" w14:textId="77777777" w:rsidTr="002C2A17">
        <w:trPr>
          <w:trHeight w:val="327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80B1" w14:textId="77777777" w:rsidR="002C2A17" w:rsidRPr="002C2A17" w:rsidRDefault="002C2A17" w:rsidP="002C2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 xml:space="preserve">Cubeta inox. GN-1/1 h,6,5 cm.18/0.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C1F3" w14:textId="77777777" w:rsidR="002C2A17" w:rsidRPr="002C2A17" w:rsidRDefault="002C2A17" w:rsidP="002C2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>4</w:t>
            </w:r>
          </w:p>
        </w:tc>
      </w:tr>
      <w:tr w:rsidR="002C2A17" w:rsidRPr="002C2A17" w14:paraId="5E19BE62" w14:textId="77777777" w:rsidTr="002C2A17">
        <w:trPr>
          <w:trHeight w:val="327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6B34" w14:textId="77777777" w:rsidR="002C2A17" w:rsidRPr="002C2A17" w:rsidRDefault="002C2A17" w:rsidP="002C2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 xml:space="preserve">Tapa hermètica GN-1/1 inox.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7A97" w14:textId="77777777" w:rsidR="002C2A17" w:rsidRPr="002C2A17" w:rsidRDefault="002C2A17" w:rsidP="002C2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>4</w:t>
            </w:r>
          </w:p>
        </w:tc>
      </w:tr>
      <w:tr w:rsidR="002C2A17" w:rsidRPr="002C2A17" w14:paraId="6D5F7459" w14:textId="77777777" w:rsidTr="002C2A17">
        <w:trPr>
          <w:trHeight w:val="327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930A" w14:textId="77777777" w:rsidR="002C2A17" w:rsidRPr="002C2A17" w:rsidRDefault="002C2A17" w:rsidP="002C2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 xml:space="preserve">Cubeta GN-1/2 h.6.5 cm. 18/0.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AD84" w14:textId="77777777" w:rsidR="002C2A17" w:rsidRPr="002C2A17" w:rsidRDefault="002C2A17" w:rsidP="002C2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>4</w:t>
            </w:r>
          </w:p>
        </w:tc>
      </w:tr>
      <w:tr w:rsidR="002C2A17" w:rsidRPr="002C2A17" w14:paraId="2EA74821" w14:textId="77777777" w:rsidTr="002C2A17">
        <w:trPr>
          <w:trHeight w:val="327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5A8B" w14:textId="77777777" w:rsidR="002C2A17" w:rsidRPr="002C2A17" w:rsidRDefault="002C2A17" w:rsidP="002C2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 xml:space="preserve">Tapa hermètica GN-1/2. inox.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42AA" w14:textId="77777777" w:rsidR="002C2A17" w:rsidRPr="002C2A17" w:rsidRDefault="002C2A17" w:rsidP="002C2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>1</w:t>
            </w:r>
          </w:p>
        </w:tc>
      </w:tr>
      <w:tr w:rsidR="002C2A17" w:rsidRPr="002C2A17" w14:paraId="62DA6538" w14:textId="77777777" w:rsidTr="002C2A17">
        <w:trPr>
          <w:trHeight w:val="327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F8B2" w14:textId="77777777" w:rsidR="002C2A17" w:rsidRPr="002C2A17" w:rsidRDefault="002C2A17" w:rsidP="002C2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 xml:space="preserve">Cubeta GN-1/1 h.6.5 cm. policarbonat.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B547" w14:textId="77777777" w:rsidR="002C2A17" w:rsidRPr="002C2A17" w:rsidRDefault="002C2A17" w:rsidP="002C2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>2</w:t>
            </w:r>
          </w:p>
        </w:tc>
      </w:tr>
      <w:tr w:rsidR="002C2A17" w:rsidRPr="002C2A17" w14:paraId="7BF7311E" w14:textId="77777777" w:rsidTr="002C2A17">
        <w:trPr>
          <w:trHeight w:val="327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FC11" w14:textId="77777777" w:rsidR="002C2A17" w:rsidRPr="002C2A17" w:rsidRDefault="002C2A17" w:rsidP="002C2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>Tapa GN-1/1 policarbonat.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1980" w14:textId="77777777" w:rsidR="002C2A17" w:rsidRPr="002C2A17" w:rsidRDefault="002C2A17" w:rsidP="002C2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>2</w:t>
            </w:r>
          </w:p>
        </w:tc>
      </w:tr>
      <w:tr w:rsidR="002C2A17" w:rsidRPr="002C2A17" w14:paraId="7A5A3B91" w14:textId="77777777" w:rsidTr="002C2A17">
        <w:trPr>
          <w:trHeight w:val="327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4222" w14:textId="77777777" w:rsidR="002C2A17" w:rsidRPr="002C2A17" w:rsidRDefault="002C2A17" w:rsidP="002C2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 xml:space="preserve">Cubeta GN-1/2 h.6.5 cm.policarbonat.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0477" w14:textId="77777777" w:rsidR="002C2A17" w:rsidRPr="002C2A17" w:rsidRDefault="002C2A17" w:rsidP="002C2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>2</w:t>
            </w:r>
          </w:p>
        </w:tc>
      </w:tr>
      <w:tr w:rsidR="002C2A17" w:rsidRPr="002C2A17" w14:paraId="783620FB" w14:textId="77777777" w:rsidTr="002C2A17">
        <w:trPr>
          <w:trHeight w:val="327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3112" w14:textId="77777777" w:rsidR="002C2A17" w:rsidRPr="002C2A17" w:rsidRDefault="002C2A17" w:rsidP="002C2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 xml:space="preserve">Tapa cubeta GN-1/2 policarbonat.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6212" w14:textId="77777777" w:rsidR="002C2A17" w:rsidRPr="002C2A17" w:rsidRDefault="002C2A17" w:rsidP="002C2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>2</w:t>
            </w:r>
          </w:p>
        </w:tc>
      </w:tr>
      <w:tr w:rsidR="002C2A17" w:rsidRPr="002C2A17" w14:paraId="3DB9F4A3" w14:textId="77777777" w:rsidTr="002C2A17">
        <w:trPr>
          <w:trHeight w:val="654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3239" w14:textId="77777777" w:rsidR="002C2A17" w:rsidRPr="002C2A17" w:rsidRDefault="002C2A17" w:rsidP="002C2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 xml:space="preserve">Contenidor portàtil aïllat inox. amb aixeta.6-8 hores.Amb 6 tanques,10 L. 33x22 cm.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840F" w14:textId="77777777" w:rsidR="002C2A17" w:rsidRPr="002C2A17" w:rsidRDefault="002C2A17" w:rsidP="002C2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>1</w:t>
            </w:r>
          </w:p>
        </w:tc>
      </w:tr>
      <w:tr w:rsidR="002C2A17" w:rsidRPr="002C2A17" w14:paraId="141C3B57" w14:textId="77777777" w:rsidTr="002C2A17">
        <w:trPr>
          <w:trHeight w:val="654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EC1B" w14:textId="77777777" w:rsidR="002C2A17" w:rsidRPr="002C2A17" w:rsidRDefault="002C2A17" w:rsidP="002C2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 xml:space="preserve">Contenidor portàtil aïllat inox. amb aixeta.6 tanques.6-8 h. 35 L. 33x57 cm.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87F2" w14:textId="77777777" w:rsidR="002C2A17" w:rsidRPr="002C2A17" w:rsidRDefault="002C2A17" w:rsidP="002C2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>1</w:t>
            </w:r>
          </w:p>
        </w:tc>
      </w:tr>
      <w:tr w:rsidR="002C2A17" w:rsidRPr="002C2A17" w14:paraId="0F9181A9" w14:textId="77777777" w:rsidTr="002C2A17">
        <w:trPr>
          <w:trHeight w:val="654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25B7" w14:textId="77777777" w:rsidR="002C2A17" w:rsidRPr="002C2A17" w:rsidRDefault="002C2A17" w:rsidP="002C2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 xml:space="preserve">Carro plataforma amb rodes inox. amb rodes. Plataforma inox. de 90x55x87 cm. Càrrega màxima de 150 k.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9E4B" w14:textId="77777777" w:rsidR="002C2A17" w:rsidRPr="002C2A17" w:rsidRDefault="002C2A17" w:rsidP="002C2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>1</w:t>
            </w:r>
          </w:p>
        </w:tc>
      </w:tr>
      <w:tr w:rsidR="002C2A17" w:rsidRPr="002C2A17" w14:paraId="380EF966" w14:textId="77777777" w:rsidTr="002C2A17">
        <w:trPr>
          <w:trHeight w:val="327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DEC6" w14:textId="77777777" w:rsidR="002C2A17" w:rsidRPr="002C2A17" w:rsidRDefault="002C2A17" w:rsidP="002C2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 xml:space="preserve">Contenidor mod.UPC 400 640x440x625 mm. exte. Cambro.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3C7B" w14:textId="77777777" w:rsidR="002C2A17" w:rsidRPr="002C2A17" w:rsidRDefault="002C2A17" w:rsidP="002C2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>1</w:t>
            </w:r>
          </w:p>
        </w:tc>
      </w:tr>
      <w:tr w:rsidR="002C2A17" w:rsidRPr="002C2A17" w14:paraId="40C1B508" w14:textId="77777777" w:rsidTr="002C2A17">
        <w:trPr>
          <w:trHeight w:val="327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992B" w14:textId="77777777" w:rsidR="002C2A17" w:rsidRPr="002C2A17" w:rsidRDefault="002C2A17" w:rsidP="002C2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 xml:space="preserve">Contenidor GN-1/1 h.28cm. 600x400x28 mm.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E720" w14:textId="77777777" w:rsidR="002C2A17" w:rsidRPr="002C2A17" w:rsidRDefault="002C2A17" w:rsidP="002C2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>1</w:t>
            </w:r>
          </w:p>
        </w:tc>
      </w:tr>
      <w:tr w:rsidR="002C2A17" w:rsidRPr="002C2A17" w14:paraId="30A652C4" w14:textId="77777777" w:rsidTr="002C2A17">
        <w:trPr>
          <w:trHeight w:val="327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B7DD" w14:textId="77777777" w:rsidR="002C2A17" w:rsidRPr="002C2A17" w:rsidRDefault="002C2A17" w:rsidP="002C2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>Tarrina amb tapa de kraft 240 ml.marro.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8FD2" w14:textId="77777777" w:rsidR="002C2A17" w:rsidRPr="002C2A17" w:rsidRDefault="002C2A17" w:rsidP="002C2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>250</w:t>
            </w:r>
          </w:p>
        </w:tc>
      </w:tr>
      <w:tr w:rsidR="002C2A17" w:rsidRPr="002C2A17" w14:paraId="0DE2623A" w14:textId="77777777" w:rsidTr="002C2A17">
        <w:trPr>
          <w:trHeight w:val="327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FD1F" w14:textId="77777777" w:rsidR="002C2A17" w:rsidRPr="002C2A17" w:rsidRDefault="002C2A17" w:rsidP="002C2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>Tarrina amb tapa Kraft marró de 360 ml.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78E2" w14:textId="77777777" w:rsidR="002C2A17" w:rsidRPr="002C2A17" w:rsidRDefault="002C2A17" w:rsidP="002C2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>250</w:t>
            </w:r>
          </w:p>
        </w:tc>
      </w:tr>
      <w:tr w:rsidR="002C2A17" w:rsidRPr="002C2A17" w14:paraId="3E6C84C8" w14:textId="77777777" w:rsidTr="002C2A17">
        <w:trPr>
          <w:trHeight w:val="654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02AB" w14:textId="77777777" w:rsidR="002C2A17" w:rsidRPr="002C2A17" w:rsidRDefault="002C2A17" w:rsidP="002C2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>Bossa per mostres.18x25 cm.amb bandes per escrptura.(1000 un.).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2B6B" w14:textId="77777777" w:rsidR="002C2A17" w:rsidRPr="002C2A17" w:rsidRDefault="002C2A17" w:rsidP="002C2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>1000</w:t>
            </w:r>
          </w:p>
        </w:tc>
      </w:tr>
      <w:tr w:rsidR="002C2A17" w:rsidRPr="002C2A17" w14:paraId="4BDCCC78" w14:textId="77777777" w:rsidTr="002C2A17">
        <w:trPr>
          <w:trHeight w:val="327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CF7C" w14:textId="77777777" w:rsidR="002C2A17" w:rsidRPr="002C2A17" w:rsidRDefault="002C2A17" w:rsidP="002C2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>Mobiliari cuina i menjador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B849" w14:textId="77777777" w:rsidR="002C2A17" w:rsidRPr="002C2A17" w:rsidRDefault="002C2A17" w:rsidP="002C2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>divers</w:t>
            </w:r>
          </w:p>
        </w:tc>
      </w:tr>
      <w:tr w:rsidR="002C2A17" w:rsidRPr="002C2A17" w14:paraId="7DF6C33D" w14:textId="77777777" w:rsidTr="002C2A17">
        <w:trPr>
          <w:trHeight w:val="327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EC7C" w14:textId="77777777" w:rsidR="002C2A17" w:rsidRPr="002C2A17" w:rsidRDefault="002C2A17" w:rsidP="002C2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>Nevera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4988" w14:textId="77777777" w:rsidR="002C2A17" w:rsidRPr="002C2A17" w:rsidRDefault="002C2A17" w:rsidP="002C2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>1</w:t>
            </w:r>
          </w:p>
        </w:tc>
      </w:tr>
      <w:tr w:rsidR="002C2A17" w:rsidRPr="002C2A17" w14:paraId="7E0F7CC1" w14:textId="77777777" w:rsidTr="002C2A17">
        <w:trPr>
          <w:trHeight w:val="327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FD62" w14:textId="77777777" w:rsidR="002C2A17" w:rsidRPr="002C2A17" w:rsidRDefault="002C2A17" w:rsidP="002C2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>Congelador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8D1D" w14:textId="77777777" w:rsidR="002C2A17" w:rsidRPr="002C2A17" w:rsidRDefault="002C2A17" w:rsidP="002C2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>1</w:t>
            </w:r>
          </w:p>
        </w:tc>
      </w:tr>
      <w:tr w:rsidR="002C2A17" w:rsidRPr="002C2A17" w14:paraId="55ABC342" w14:textId="77777777" w:rsidTr="002C2A17">
        <w:trPr>
          <w:trHeight w:val="327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F58B" w14:textId="77777777" w:rsidR="002C2A17" w:rsidRPr="002C2A17" w:rsidRDefault="002C2A17" w:rsidP="002C2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>Forn regenerador de calor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B209" w14:textId="77777777" w:rsidR="002C2A17" w:rsidRPr="002C2A17" w:rsidRDefault="002C2A17" w:rsidP="002C2A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>1</w:t>
            </w:r>
          </w:p>
        </w:tc>
      </w:tr>
      <w:tr w:rsidR="002C2A17" w:rsidRPr="002C2A17" w14:paraId="63825731" w14:textId="77777777" w:rsidTr="002C2A17">
        <w:trPr>
          <w:trHeight w:val="327"/>
        </w:trPr>
        <w:tc>
          <w:tcPr>
            <w:tcW w:w="7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9976" w14:textId="77777777" w:rsidR="002C2A17" w:rsidRPr="002C2A17" w:rsidRDefault="002C2A17" w:rsidP="002C2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>Vaixella i estris de cuina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1F94" w14:textId="77777777" w:rsidR="002C2A17" w:rsidRPr="002C2A17" w:rsidRDefault="002C2A17" w:rsidP="002C2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a-ES" w:eastAsia="ca-ES"/>
              </w:rPr>
            </w:pPr>
            <w:r w:rsidRPr="002C2A17">
              <w:rPr>
                <w:rFonts w:ascii="Arial" w:eastAsia="Times New Roman" w:hAnsi="Arial" w:cs="Arial"/>
                <w:color w:val="000000"/>
                <w:lang w:val="ca-ES" w:eastAsia="ca-ES"/>
              </w:rPr>
              <w:t>divers</w:t>
            </w:r>
          </w:p>
        </w:tc>
      </w:tr>
    </w:tbl>
    <w:p w14:paraId="07972A9C" w14:textId="77777777" w:rsidR="002C2A17" w:rsidRPr="002C2A17" w:rsidRDefault="002C2A17" w:rsidP="00446050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color w:val="000000"/>
          <w:kern w:val="2"/>
          <w:lang w:eastAsia="zh-CN" w:bidi="hi-IN"/>
        </w:rPr>
      </w:pPr>
    </w:p>
    <w:sectPr w:rsidR="002C2A17" w:rsidRPr="002C2A1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F17E4" w14:textId="77777777" w:rsidR="00446050" w:rsidRDefault="00446050" w:rsidP="00446050">
      <w:pPr>
        <w:spacing w:after="0" w:line="240" w:lineRule="auto"/>
      </w:pPr>
      <w:r>
        <w:separator/>
      </w:r>
    </w:p>
  </w:endnote>
  <w:endnote w:type="continuationSeparator" w:id="0">
    <w:p w14:paraId="1D344233" w14:textId="77777777" w:rsidR="00446050" w:rsidRDefault="00446050" w:rsidP="00446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7156E" w14:textId="77777777" w:rsidR="00446050" w:rsidRDefault="00446050" w:rsidP="00446050">
      <w:pPr>
        <w:spacing w:after="0" w:line="240" w:lineRule="auto"/>
      </w:pPr>
      <w:r>
        <w:separator/>
      </w:r>
    </w:p>
  </w:footnote>
  <w:footnote w:type="continuationSeparator" w:id="0">
    <w:p w14:paraId="0BD1BF4D" w14:textId="77777777" w:rsidR="00446050" w:rsidRDefault="00446050" w:rsidP="00446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080B9" w14:textId="77777777" w:rsidR="00446050" w:rsidRDefault="00446050" w:rsidP="00446050">
    <w:pPr>
      <w:spacing w:after="0" w:line="240" w:lineRule="auto"/>
      <w:rPr>
        <w:rFonts w:ascii="Tahoma" w:eastAsia="Times New Roman" w:hAnsi="Tahoma" w:cs="Tahoma"/>
        <w:b/>
        <w:lang w:eastAsia="es-ES"/>
      </w:rPr>
    </w:pPr>
    <w:r w:rsidRPr="00154A06">
      <w:rPr>
        <w:noProof/>
        <w:lang w:eastAsia="es-ES"/>
      </w:rPr>
      <w:drawing>
        <wp:inline distT="0" distB="0" distL="0" distR="0" wp14:anchorId="6B54485A" wp14:editId="1B689338">
          <wp:extent cx="628650" cy="1076325"/>
          <wp:effectExtent l="0" t="0" r="0" b="9525"/>
          <wp:docPr id="55832169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A72EEA" w14:textId="77777777" w:rsidR="00446050" w:rsidRPr="00E030E1" w:rsidRDefault="00446050" w:rsidP="00446050">
    <w:pPr>
      <w:spacing w:after="0" w:line="240" w:lineRule="auto"/>
      <w:ind w:left="-851"/>
      <w:rPr>
        <w:rFonts w:ascii="Tahoma" w:eastAsia="Times New Roman" w:hAnsi="Tahoma" w:cs="Tahoma"/>
        <w:b/>
        <w:lang w:eastAsia="es-ES"/>
      </w:rPr>
    </w:pPr>
    <w:r>
      <w:rPr>
        <w:rFonts w:ascii="Tahoma" w:eastAsia="Times New Roman" w:hAnsi="Tahoma" w:cs="Tahoma"/>
        <w:b/>
        <w:lang w:eastAsia="es-ES"/>
      </w:rPr>
      <w:t xml:space="preserve"> </w:t>
    </w:r>
    <w:r w:rsidRPr="00E030E1">
      <w:rPr>
        <w:rFonts w:ascii="Tahoma" w:eastAsia="Times New Roman" w:hAnsi="Tahoma" w:cs="Tahoma"/>
        <w:b/>
        <w:lang w:eastAsia="es-ES"/>
      </w:rPr>
      <w:t>AJUNTAMENT DE BOLVIR</w:t>
    </w:r>
  </w:p>
  <w:p w14:paraId="6EBFD4FF" w14:textId="77777777" w:rsidR="00446050" w:rsidRPr="00E030E1" w:rsidRDefault="00446050" w:rsidP="00446050">
    <w:pPr>
      <w:spacing w:after="0" w:line="240" w:lineRule="auto"/>
      <w:ind w:left="-1843"/>
      <w:rPr>
        <w:rFonts w:ascii="Tahoma" w:eastAsia="Times New Roman" w:hAnsi="Tahoma" w:cs="Tahoma"/>
        <w:sz w:val="18"/>
        <w:szCs w:val="18"/>
        <w:lang w:eastAsia="es-ES"/>
      </w:rPr>
    </w:pPr>
    <w:r w:rsidRPr="00E030E1">
      <w:rPr>
        <w:rFonts w:ascii="Tahoma" w:eastAsia="Times New Roman" w:hAnsi="Tahoma" w:cs="Tahoma"/>
        <w:b/>
        <w:sz w:val="18"/>
        <w:szCs w:val="18"/>
        <w:lang w:eastAsia="es-ES"/>
      </w:rPr>
      <w:t xml:space="preserve">                </w:t>
    </w:r>
    <w:r>
      <w:rPr>
        <w:rFonts w:ascii="Tahoma" w:eastAsia="Times New Roman" w:hAnsi="Tahoma" w:cs="Tahoma"/>
        <w:sz w:val="18"/>
        <w:szCs w:val="18"/>
        <w:lang w:eastAsia="es-ES"/>
      </w:rPr>
      <w:t>C/ de l</w:t>
    </w:r>
    <w:r w:rsidRPr="00E030E1">
      <w:rPr>
        <w:rFonts w:ascii="Tahoma" w:eastAsia="Times New Roman" w:hAnsi="Tahoma" w:cs="Tahoma"/>
        <w:sz w:val="18"/>
        <w:szCs w:val="18"/>
        <w:lang w:eastAsia="es-ES"/>
      </w:rPr>
      <w:t xml:space="preserve">a Font, 2 - 17539 BOLVIR (GIRONA) </w:t>
    </w:r>
  </w:p>
  <w:p w14:paraId="505B1C91" w14:textId="77777777" w:rsidR="00446050" w:rsidRPr="00E030E1" w:rsidRDefault="00446050" w:rsidP="00446050">
    <w:pPr>
      <w:spacing w:after="0" w:line="240" w:lineRule="auto"/>
      <w:ind w:left="-1985"/>
      <w:rPr>
        <w:rFonts w:ascii="Tahoma" w:eastAsia="Times New Roman" w:hAnsi="Tahoma" w:cs="Tahoma"/>
        <w:sz w:val="18"/>
        <w:szCs w:val="18"/>
        <w:lang w:eastAsia="es-ES"/>
      </w:rPr>
    </w:pPr>
    <w:r w:rsidRPr="00E030E1">
      <w:rPr>
        <w:rFonts w:ascii="Tahoma" w:eastAsia="Times New Roman" w:hAnsi="Tahoma" w:cs="Tahoma"/>
        <w:sz w:val="18"/>
        <w:szCs w:val="18"/>
        <w:lang w:eastAsia="es-ES"/>
      </w:rPr>
      <w:t xml:space="preserve">                   </w:t>
    </w:r>
    <w:r>
      <w:rPr>
        <w:rFonts w:ascii="Tahoma" w:eastAsia="Times New Roman" w:hAnsi="Tahoma" w:cs="Tahoma"/>
        <w:sz w:val="18"/>
        <w:szCs w:val="18"/>
        <w:lang w:eastAsia="es-ES"/>
      </w:rPr>
      <w:t xml:space="preserve">             </w:t>
    </w:r>
    <w:r w:rsidRPr="00E030E1">
      <w:rPr>
        <w:rFonts w:ascii="Tahoma" w:eastAsia="Times New Roman" w:hAnsi="Tahoma" w:cs="Tahoma"/>
        <w:sz w:val="18"/>
        <w:szCs w:val="18"/>
        <w:lang w:eastAsia="es-ES"/>
      </w:rPr>
      <w:t>Tel. 972 89 50 01</w:t>
    </w:r>
  </w:p>
  <w:p w14:paraId="5263D019" w14:textId="77777777" w:rsidR="00446050" w:rsidRPr="00E030E1" w:rsidRDefault="00446050" w:rsidP="00446050">
    <w:pPr>
      <w:spacing w:after="0" w:line="240" w:lineRule="auto"/>
      <w:ind w:left="-1985"/>
      <w:rPr>
        <w:rFonts w:ascii="Tahoma" w:eastAsia="Times New Roman" w:hAnsi="Tahoma" w:cs="Tahoma"/>
        <w:sz w:val="18"/>
        <w:szCs w:val="18"/>
        <w:lang w:eastAsia="es-ES"/>
      </w:rPr>
    </w:pPr>
    <w:r w:rsidRPr="00E030E1">
      <w:rPr>
        <w:rFonts w:ascii="Tahoma" w:eastAsia="Times New Roman" w:hAnsi="Tahoma" w:cs="Tahoma"/>
        <w:sz w:val="18"/>
        <w:szCs w:val="18"/>
        <w:lang w:eastAsia="es-ES"/>
      </w:rPr>
      <w:t xml:space="preserve">                    Correu electrònic: bolvir@bolvir.cat</w:t>
    </w:r>
  </w:p>
  <w:p w14:paraId="5A333EB9" w14:textId="77777777" w:rsidR="00446050" w:rsidRPr="00E030E1" w:rsidRDefault="00446050" w:rsidP="00446050">
    <w:pPr>
      <w:spacing w:after="0" w:line="240" w:lineRule="auto"/>
      <w:ind w:left="-1985"/>
      <w:rPr>
        <w:rFonts w:ascii="Tahoma" w:eastAsia="Times New Roman" w:hAnsi="Tahoma" w:cs="Tahoma"/>
        <w:sz w:val="18"/>
        <w:szCs w:val="18"/>
        <w:lang w:eastAsia="es-ES"/>
      </w:rPr>
    </w:pPr>
    <w:r w:rsidRPr="00E030E1">
      <w:rPr>
        <w:rFonts w:ascii="Tahoma" w:eastAsia="Times New Roman" w:hAnsi="Tahoma" w:cs="Tahoma"/>
        <w:sz w:val="18"/>
        <w:szCs w:val="18"/>
        <w:lang w:eastAsia="es-ES"/>
      </w:rPr>
      <w:t xml:space="preserve"> </w:t>
    </w:r>
    <w:r>
      <w:rPr>
        <w:rFonts w:ascii="Tahoma" w:eastAsia="Times New Roman" w:hAnsi="Tahoma" w:cs="Tahoma"/>
        <w:sz w:val="18"/>
        <w:szCs w:val="18"/>
        <w:lang w:eastAsia="es-ES"/>
      </w:rPr>
      <w:t xml:space="preserve">                                </w:t>
    </w:r>
    <w:r w:rsidRPr="00E030E1">
      <w:rPr>
        <w:rFonts w:ascii="Tahoma" w:eastAsia="Times New Roman" w:hAnsi="Tahoma" w:cs="Tahoma"/>
        <w:sz w:val="18"/>
        <w:szCs w:val="18"/>
        <w:lang w:eastAsia="es-ES"/>
      </w:rPr>
      <w:t>www.bolvir.cat</w:t>
    </w:r>
  </w:p>
  <w:p w14:paraId="7AFA31C5" w14:textId="77777777" w:rsidR="00446050" w:rsidRPr="00E030E1" w:rsidRDefault="00446050" w:rsidP="00446050">
    <w:pPr>
      <w:spacing w:after="0" w:line="240" w:lineRule="auto"/>
      <w:ind w:left="-1985"/>
      <w:rPr>
        <w:rFonts w:ascii="Tahoma" w:eastAsia="Times New Roman" w:hAnsi="Tahoma" w:cs="Tahoma"/>
        <w:sz w:val="18"/>
        <w:szCs w:val="18"/>
        <w:lang w:eastAsia="es-ES"/>
      </w:rPr>
    </w:pPr>
    <w:r>
      <w:rPr>
        <w:rFonts w:ascii="Tahoma" w:eastAsia="Times New Roman" w:hAnsi="Tahoma" w:cs="Tahoma"/>
        <w:sz w:val="18"/>
        <w:szCs w:val="18"/>
        <w:lang w:eastAsia="es-ES"/>
      </w:rPr>
      <w:t xml:space="preserve">                               </w:t>
    </w:r>
    <w:r w:rsidRPr="00E030E1">
      <w:rPr>
        <w:rFonts w:ascii="Tahoma" w:eastAsia="Times New Roman" w:hAnsi="Tahoma" w:cs="Tahoma"/>
        <w:sz w:val="18"/>
        <w:szCs w:val="18"/>
        <w:lang w:eastAsia="es-ES"/>
      </w:rPr>
      <w:t xml:space="preserve"> CIF P-1702700-D</w:t>
    </w:r>
  </w:p>
  <w:p w14:paraId="29D2EF48" w14:textId="77777777" w:rsidR="00446050" w:rsidRDefault="004460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50"/>
    <w:rsid w:val="000D2899"/>
    <w:rsid w:val="002347E5"/>
    <w:rsid w:val="002C2A17"/>
    <w:rsid w:val="002C7837"/>
    <w:rsid w:val="003F0326"/>
    <w:rsid w:val="00427B5A"/>
    <w:rsid w:val="004405B9"/>
    <w:rsid w:val="0044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6D29"/>
  <w15:chartTrackingRefBased/>
  <w15:docId w15:val="{BE984EEE-2858-46CF-B69D-AA352F33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0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05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446050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4605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46050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Bolvir</dc:creator>
  <cp:keywords/>
  <dc:description/>
  <cp:lastModifiedBy>Usuari</cp:lastModifiedBy>
  <cp:revision>2</cp:revision>
  <dcterms:created xsi:type="dcterms:W3CDTF">2024-08-13T09:35:00Z</dcterms:created>
  <dcterms:modified xsi:type="dcterms:W3CDTF">2024-08-14T15:08:00Z</dcterms:modified>
</cp:coreProperties>
</file>