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0158" w14:textId="77777777" w:rsidR="00C712CD" w:rsidRPr="006A24DD" w:rsidRDefault="00C712CD" w:rsidP="006A24DD">
      <w:pPr>
        <w:jc w:val="both"/>
        <w:rPr>
          <w:rFonts w:ascii="Source Sans Pro" w:hAnsi="Source Sans Pro"/>
          <w:b/>
          <w:sz w:val="24"/>
          <w:szCs w:val="24"/>
        </w:rPr>
      </w:pPr>
    </w:p>
    <w:p w14:paraId="770D0159" w14:textId="4BC82E57" w:rsidR="00971AF4" w:rsidRPr="006A24DD" w:rsidRDefault="00971AF4" w:rsidP="006A24DD">
      <w:pPr>
        <w:jc w:val="both"/>
        <w:rPr>
          <w:rFonts w:ascii="Source Sans Pro" w:hAnsi="Source Sans Pro"/>
          <w:b/>
          <w:sz w:val="24"/>
          <w:szCs w:val="24"/>
        </w:rPr>
      </w:pPr>
      <w:r w:rsidRPr="006A24DD">
        <w:rPr>
          <w:rFonts w:ascii="Source Sans Pro" w:hAnsi="Source Sans Pro"/>
          <w:b/>
          <w:sz w:val="24"/>
          <w:szCs w:val="24"/>
        </w:rPr>
        <w:t xml:space="preserve">ANNEX </w:t>
      </w:r>
      <w:r w:rsidR="00F339FC" w:rsidRPr="006A24DD">
        <w:rPr>
          <w:rFonts w:ascii="Source Sans Pro" w:hAnsi="Source Sans Pro"/>
          <w:b/>
          <w:sz w:val="24"/>
          <w:szCs w:val="24"/>
        </w:rPr>
        <w:t>1</w:t>
      </w:r>
      <w:r w:rsidR="00F02F88">
        <w:rPr>
          <w:rFonts w:ascii="Source Sans Pro" w:hAnsi="Source Sans Pro"/>
          <w:b/>
          <w:sz w:val="24"/>
          <w:szCs w:val="24"/>
        </w:rPr>
        <w:t>0</w:t>
      </w:r>
      <w:r w:rsidRPr="006A24DD">
        <w:rPr>
          <w:rFonts w:ascii="Source Sans Pro" w:hAnsi="Source Sans Pro"/>
          <w:b/>
          <w:sz w:val="24"/>
          <w:szCs w:val="24"/>
        </w:rPr>
        <w:t>. MODEL DE COMPROMÍS EN RELACIÓ AMB L'EXECUCIÓ D'ACTUACIONS DEL PLA DE RECUPERACIÓ, TRANSFORMACIÓ I RESILIÈNCIA (PRTR).</w:t>
      </w:r>
    </w:p>
    <w:p w14:paraId="770D015A" w14:textId="77777777" w:rsidR="000A15DB" w:rsidRPr="006A24DD" w:rsidRDefault="000A15DB" w:rsidP="006A24DD">
      <w:pPr>
        <w:jc w:val="both"/>
        <w:rPr>
          <w:rFonts w:ascii="Source Sans Pro" w:hAnsi="Source Sans Pro" w:cs="Arial"/>
          <w:sz w:val="24"/>
          <w:szCs w:val="24"/>
        </w:rPr>
      </w:pPr>
      <w:r w:rsidRPr="006A24DD">
        <w:rPr>
          <w:rFonts w:ascii="Source Sans Pro" w:hAnsi="Source Sans Pro" w:cs="Arial"/>
          <w:sz w:val="24"/>
          <w:szCs w:val="24"/>
          <w:highlight w:val="yellow"/>
        </w:rPr>
        <w:t>(A present</w:t>
      </w:r>
      <w:r w:rsidR="00F339FC" w:rsidRPr="006A24DD">
        <w:rPr>
          <w:rFonts w:ascii="Source Sans Pro" w:hAnsi="Source Sans Pro" w:cs="Arial"/>
          <w:sz w:val="24"/>
          <w:szCs w:val="24"/>
          <w:highlight w:val="yellow"/>
        </w:rPr>
        <w:t>ar únicament per l’adjudicatari</w:t>
      </w:r>
      <w:r w:rsidRPr="006A24DD">
        <w:rPr>
          <w:rFonts w:ascii="Source Sans Pro" w:hAnsi="Source Sans Pro" w:cs="Arial"/>
          <w:sz w:val="24"/>
          <w:szCs w:val="24"/>
          <w:highlight w:val="yellow"/>
        </w:rPr>
        <w:t>)</w:t>
      </w:r>
    </w:p>
    <w:p w14:paraId="770D015B" w14:textId="77777777" w:rsidR="002B186E" w:rsidRPr="006A24DD" w:rsidRDefault="002B186E" w:rsidP="006A24DD">
      <w:pPr>
        <w:jc w:val="both"/>
        <w:rPr>
          <w:rFonts w:ascii="Source Sans Pro" w:hAnsi="Source Sans Pro"/>
          <w:sz w:val="24"/>
          <w:szCs w:val="24"/>
        </w:rPr>
      </w:pPr>
    </w:p>
    <w:p w14:paraId="770D015C" w14:textId="6D710B84" w:rsidR="002B186E" w:rsidRPr="006A24DD" w:rsidRDefault="002B186E" w:rsidP="006A24DD">
      <w:p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b/>
          <w:sz w:val="24"/>
          <w:szCs w:val="24"/>
        </w:rPr>
        <w:t>Expedient de contractació núm.:</w:t>
      </w:r>
      <w:r w:rsidRPr="006A24DD">
        <w:rPr>
          <w:rFonts w:ascii="Source Sans Pro" w:hAnsi="Source Sans Pro"/>
          <w:sz w:val="24"/>
          <w:szCs w:val="24"/>
        </w:rPr>
        <w:t xml:space="preserve"> </w:t>
      </w:r>
      <w:r w:rsidR="002C561F">
        <w:rPr>
          <w:rFonts w:ascii="Source Sans Pro" w:hAnsi="Source Sans Pro"/>
          <w:sz w:val="24"/>
          <w:szCs w:val="24"/>
        </w:rPr>
        <w:t>4954/2024</w:t>
      </w:r>
    </w:p>
    <w:p w14:paraId="3B64098C" w14:textId="77777777" w:rsidR="006A24DD" w:rsidRPr="006A24DD" w:rsidRDefault="002B186E" w:rsidP="006A24DD">
      <w:p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b/>
          <w:sz w:val="24"/>
          <w:szCs w:val="24"/>
        </w:rPr>
        <w:t>Identificació de l’actuació:</w:t>
      </w:r>
      <w:r w:rsidRPr="006A24DD">
        <w:rPr>
          <w:rFonts w:ascii="Source Sans Pro" w:hAnsi="Source Sans Pro"/>
          <w:sz w:val="24"/>
          <w:szCs w:val="24"/>
        </w:rPr>
        <w:t xml:space="preserve"> </w:t>
      </w:r>
      <w:r w:rsidR="006A24DD" w:rsidRPr="006A24DD">
        <w:rPr>
          <w:rFonts w:ascii="Source Sans Pro" w:hAnsi="Source Sans Pro"/>
          <w:sz w:val="24"/>
          <w:szCs w:val="24"/>
        </w:rPr>
        <w:t xml:space="preserve">OBRES DE PROMOCIÓ D’UN EDIFICI PLURIFAMILIAR DE 35 HABITATGES ENERGÈTICAMENT EFICIENTS, APARCAMENTS I TRASTERS, SITUAT AL CARRER BENET MOXO Nº 12-16 DE SANT CUGAT DEL VALLÈS, EN EL MARC DEL PLA DE RECUPERACIÓ, TRANSFORMACIÓ I RESILIÈNCIA FINANÇAT PER LA UE - NEXT GENERATION EU. </w:t>
      </w:r>
    </w:p>
    <w:p w14:paraId="770D015E" w14:textId="07CF1D86" w:rsidR="002B186E" w:rsidRPr="006A24DD" w:rsidRDefault="002B186E" w:rsidP="006A24DD">
      <w:pPr>
        <w:jc w:val="both"/>
        <w:rPr>
          <w:rFonts w:ascii="Source Sans Pro" w:hAnsi="Source Sans Pro"/>
          <w:b/>
          <w:sz w:val="24"/>
          <w:szCs w:val="24"/>
        </w:rPr>
      </w:pPr>
    </w:p>
    <w:p w14:paraId="770D015F" w14:textId="77777777" w:rsidR="00674AE4" w:rsidRPr="006A24DD" w:rsidRDefault="00674AE4" w:rsidP="006A24DD">
      <w:p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>En/na ........................................., amb NIF ........................ , en qualitat de ........................ i en nom i representació de la societat ................................................, amb CIF .................... i domiciliada a .............................................., segons escriptura pública autoritzada davant Notari/a ..............................., en data ..............i amb número de protocol ....................................,</w:t>
      </w:r>
      <w:r w:rsidR="002B186E" w:rsidRPr="006A24DD">
        <w:rPr>
          <w:rFonts w:ascii="Source Sans Pro" w:hAnsi="Source Sans Pro"/>
          <w:sz w:val="24"/>
          <w:szCs w:val="24"/>
        </w:rPr>
        <w:t xml:space="preserve">que participa com a contractista/subcontractista en el desenvolupament d'actuacions necessàries per a la consecució dels objectius definits al component 2 «Implementació de l'Agenda Urbana espanyola: Pla de rehabilitació i regeneració urbana», programes d'ajuda en els àmbits de la rehabilitació d'habitatge i de l'habitatge social, dins del marc general del Pla de recuperació, transformació i resiliència, i, específicament, en relació amb </w:t>
      </w:r>
      <w:r w:rsidR="001F2F88" w:rsidRPr="006A24DD">
        <w:rPr>
          <w:rFonts w:ascii="Source Sans Pro" w:hAnsi="Source Sans Pro"/>
          <w:sz w:val="24"/>
          <w:szCs w:val="24"/>
        </w:rPr>
        <w:t>la línia d’Inversió 2 (C02.I02),  Programa de construcció d'habitatges en arrendament social en edificis energèticament eficients, programa 6 a l'empara de la Resolució DSO/1503/2022; en compliment al que disposa l’article 8.2 de la Ordre HFP/1030/2021, l’Ordre HFP/1031/2021, i l’Ordre HFP/55/2023.</w:t>
      </w:r>
    </w:p>
    <w:p w14:paraId="770D0160" w14:textId="77777777" w:rsidR="00674AE4" w:rsidRPr="006A24DD" w:rsidRDefault="00674AE4" w:rsidP="006A24DD">
      <w:pPr>
        <w:jc w:val="both"/>
        <w:rPr>
          <w:rFonts w:ascii="Source Sans Pro" w:hAnsi="Source Sans Pro"/>
          <w:b/>
          <w:sz w:val="24"/>
          <w:szCs w:val="24"/>
        </w:rPr>
      </w:pPr>
    </w:p>
    <w:p w14:paraId="770D0161" w14:textId="77777777" w:rsidR="00971AF4" w:rsidRPr="006A24DD" w:rsidRDefault="00674AE4" w:rsidP="006A24DD">
      <w:p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b/>
          <w:sz w:val="24"/>
          <w:szCs w:val="24"/>
        </w:rPr>
        <w:t xml:space="preserve">DECLARO </w:t>
      </w:r>
      <w:r w:rsidR="00971AF4" w:rsidRPr="006A24DD">
        <w:rPr>
          <w:rFonts w:ascii="Source Sans Pro" w:hAnsi="Source Sans Pro"/>
          <w:b/>
          <w:sz w:val="24"/>
          <w:szCs w:val="24"/>
        </w:rPr>
        <w:t>el compromís de la persona/entitat que represento amb els estàndards més exigents en relació amb el compliment de les normes jurídiques, ètiques i morals, adoptaré les mesures necessàries per prevenir i detectar el frau, la corrupció i els conflictes d'interès</w:t>
      </w:r>
      <w:r w:rsidR="00971AF4" w:rsidRPr="006A24DD">
        <w:rPr>
          <w:rFonts w:ascii="Source Sans Pro" w:hAnsi="Source Sans Pro"/>
          <w:sz w:val="24"/>
          <w:szCs w:val="24"/>
        </w:rPr>
        <w:t>, i comunicaré si escau a les autoritats que siguin procedents els inc</w:t>
      </w:r>
      <w:r w:rsidR="002B186E" w:rsidRPr="006A24DD">
        <w:rPr>
          <w:rFonts w:ascii="Source Sans Pro" w:hAnsi="Source Sans Pro"/>
          <w:sz w:val="24"/>
          <w:szCs w:val="24"/>
        </w:rPr>
        <w:t>ompliments observats,</w:t>
      </w:r>
      <w:r w:rsidR="00971AF4" w:rsidRPr="006A24DD">
        <w:rPr>
          <w:rFonts w:ascii="Source Sans Pro" w:hAnsi="Source Sans Pro"/>
          <w:sz w:val="24"/>
          <w:szCs w:val="24"/>
        </w:rPr>
        <w:t xml:space="preserve"> </w:t>
      </w:r>
      <w:r w:rsidR="002B186E" w:rsidRPr="006A24DD">
        <w:rPr>
          <w:rFonts w:ascii="Source Sans Pro" w:hAnsi="Source Sans Pro"/>
          <w:sz w:val="24"/>
          <w:szCs w:val="24"/>
        </w:rPr>
        <w:t>i manifesto que no hi ha doble finançament i que, en cas d’haver-n’hi, no em consta cap risc d’incompatibilitat amb el règim d’ajuts d’estat.</w:t>
      </w:r>
    </w:p>
    <w:p w14:paraId="770D0162" w14:textId="77777777" w:rsidR="00971AF4" w:rsidRPr="006A24DD" w:rsidRDefault="00971AF4" w:rsidP="006A24DD">
      <w:pPr>
        <w:jc w:val="both"/>
        <w:rPr>
          <w:rFonts w:ascii="Source Sans Pro" w:hAnsi="Source Sans Pro"/>
          <w:sz w:val="24"/>
          <w:szCs w:val="24"/>
        </w:rPr>
      </w:pPr>
    </w:p>
    <w:p w14:paraId="770D0163" w14:textId="77777777" w:rsidR="00971AF4" w:rsidRPr="006A24DD" w:rsidRDefault="00971AF4" w:rsidP="006A24DD">
      <w:p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lastRenderedPageBreak/>
        <w:t xml:space="preserve">Addicionalment, atenent al contingut del PRTR, </w:t>
      </w:r>
      <w:r w:rsidR="002B186E" w:rsidRPr="006A24DD">
        <w:rPr>
          <w:rFonts w:ascii="Source Sans Pro" w:hAnsi="Source Sans Pro"/>
          <w:sz w:val="24"/>
          <w:szCs w:val="24"/>
        </w:rPr>
        <w:t xml:space="preserve">en relació amb el disposat a l’art. 17 del reglament (UE) 2020/852, </w:t>
      </w:r>
      <w:r w:rsidRPr="006A24DD">
        <w:rPr>
          <w:rFonts w:ascii="Source Sans Pro" w:hAnsi="Source Sans Pro"/>
          <w:b/>
          <w:sz w:val="24"/>
          <w:szCs w:val="24"/>
        </w:rPr>
        <w:t>em comprometo a respectar els principis d’economia circular i evitar impactes negatius significatius en el medi ambient (DNSH, per les sigles en anglès do no significant harm) en l’execució de les actuacions dutes a terme en el marc del PRTR,</w:t>
      </w:r>
      <w:r w:rsidR="002B186E" w:rsidRPr="006A24DD">
        <w:rPr>
          <w:rFonts w:ascii="Source Sans Pro" w:hAnsi="Source Sans Pro"/>
          <w:sz w:val="24"/>
          <w:szCs w:val="24"/>
        </w:rPr>
        <w:t xml:space="preserve"> i</w:t>
      </w:r>
      <w:r w:rsidRPr="006A24DD">
        <w:rPr>
          <w:rFonts w:ascii="Source Sans Pro" w:hAnsi="Source Sans Pro"/>
          <w:sz w:val="24"/>
          <w:szCs w:val="24"/>
        </w:rPr>
        <w:t xml:space="preserve"> </w:t>
      </w:r>
      <w:r w:rsidR="002B186E" w:rsidRPr="006A24DD">
        <w:rPr>
          <w:rFonts w:ascii="Source Sans Pro" w:hAnsi="Source Sans Pro"/>
          <w:sz w:val="24"/>
          <w:szCs w:val="24"/>
        </w:rPr>
        <w:t>com a participant en el procediment d’adjudicació del contracte indicat, sota la meva responsabilitat, en matèria mediambiental declaro que:</w:t>
      </w:r>
    </w:p>
    <w:p w14:paraId="770D0164" w14:textId="77777777" w:rsidR="002B186E" w:rsidRPr="006A24DD" w:rsidRDefault="002B186E" w:rsidP="006A24DD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 xml:space="preserve">Les activitats que es desenvolupen no ocasionen un perjudici significatiu als següents objectius mediambientals: </w:t>
      </w:r>
    </w:p>
    <w:p w14:paraId="770D0165" w14:textId="77777777" w:rsidR="00674AE4" w:rsidRPr="006A24DD" w:rsidRDefault="00674AE4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</w:p>
    <w:p w14:paraId="770D0166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 xml:space="preserve">• Mitigació del canvi climàtic. </w:t>
      </w:r>
    </w:p>
    <w:p w14:paraId="770D0167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>• Adaptació al canvi climàtic.</w:t>
      </w:r>
    </w:p>
    <w:p w14:paraId="770D0168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 xml:space="preserve">• Ús sostenible i protecció dels recursos hídrics i marins. </w:t>
      </w:r>
    </w:p>
    <w:p w14:paraId="770D0169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 xml:space="preserve">• Economia circular, inclosos la prevenció i el reciclatge de residus. </w:t>
      </w:r>
    </w:p>
    <w:p w14:paraId="770D016A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 xml:space="preserve">• Prevenció i control de la contaminació a l’atmosfera, l’aigua o el sòl. </w:t>
      </w:r>
    </w:p>
    <w:p w14:paraId="770D016B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 xml:space="preserve">• Protecció i restauració de la biodiversitat i els ecosistemes. </w:t>
      </w:r>
    </w:p>
    <w:p w14:paraId="770D016C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</w:p>
    <w:p w14:paraId="770D016D" w14:textId="77777777" w:rsidR="002B186E" w:rsidRPr="006A24DD" w:rsidRDefault="002B186E" w:rsidP="006A24DD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 xml:space="preserve">Les activitats s’adeqüen, si escau, a les característiques fixades per a la mesura i submesura del component i reflectides en el Pla de recuperació, transformació i resiliència. </w:t>
      </w:r>
    </w:p>
    <w:p w14:paraId="770D016E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</w:p>
    <w:p w14:paraId="770D016F" w14:textId="77777777" w:rsidR="002B186E" w:rsidRPr="006A24DD" w:rsidRDefault="002B186E" w:rsidP="006A24DD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 xml:space="preserve">Les activitats que es desenvolupen en el projecte compliran amb la normativa mediambiental vigent que sigui aplicable. </w:t>
      </w:r>
    </w:p>
    <w:p w14:paraId="770D0170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</w:p>
    <w:p w14:paraId="770D0171" w14:textId="77777777" w:rsidR="002B186E" w:rsidRPr="006A24DD" w:rsidRDefault="002B186E" w:rsidP="006A24DD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>Les activitats que es desenvolupen no estan excloses per al finançament pel Pla de recuperació, transformació i resiliència d’acord amb la Guia tècnica sobre l’aplicació del principi “no causar un perjudici significatiu” en virtut del Reglament relatiu al Mecanisme de Recuperació i Resiliència, a la Proposta de Decisió d’execució del Consell relativa a l’aprovació de l’avaluació del pla de recuperació i resiliència d’Espanya i al seu annex.</w:t>
      </w:r>
    </w:p>
    <w:p w14:paraId="770D0172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</w:p>
    <w:p w14:paraId="770D0173" w14:textId="77777777" w:rsidR="002B186E" w:rsidRPr="006A24DD" w:rsidRDefault="002B186E" w:rsidP="006A24DD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 xml:space="preserve">Les activitats que es desenvolupin no causaran efectes directes sobre el medi ambient, ni efectes indirectes primaris en tot el seu cicle de vida, entenent com a tals els que es puguin materialitzar una vegada realitzada l’activitat. </w:t>
      </w:r>
    </w:p>
    <w:p w14:paraId="770D0174" w14:textId="77777777" w:rsidR="002B186E" w:rsidRPr="006A24DD" w:rsidRDefault="002B186E" w:rsidP="006A24DD">
      <w:pPr>
        <w:pStyle w:val="Pargrafdellista"/>
        <w:jc w:val="both"/>
        <w:rPr>
          <w:rFonts w:ascii="Source Sans Pro" w:hAnsi="Source Sans Pro"/>
          <w:sz w:val="24"/>
          <w:szCs w:val="24"/>
        </w:rPr>
      </w:pPr>
    </w:p>
    <w:p w14:paraId="770D0175" w14:textId="77777777" w:rsidR="002B186E" w:rsidRPr="006A24DD" w:rsidRDefault="002B186E" w:rsidP="006A24DD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sz w:val="24"/>
          <w:szCs w:val="24"/>
        </w:rPr>
        <w:t>Tinc coneixement que l’incompliment d’algun dels requisits que estableix aquesta declaració dona lloc a l’obligació de retornar les quantitats percebudes i els interessos de demora corresponents.</w:t>
      </w:r>
    </w:p>
    <w:p w14:paraId="770D0176" w14:textId="77777777" w:rsidR="00971AF4" w:rsidRPr="006A24DD" w:rsidRDefault="00971AF4" w:rsidP="006A24DD">
      <w:pPr>
        <w:jc w:val="both"/>
        <w:rPr>
          <w:rFonts w:ascii="Source Sans Pro" w:hAnsi="Source Sans Pro"/>
          <w:i/>
          <w:sz w:val="24"/>
          <w:szCs w:val="24"/>
        </w:rPr>
      </w:pPr>
    </w:p>
    <w:p w14:paraId="770D0177" w14:textId="77777777" w:rsidR="00674AE4" w:rsidRPr="006A24DD" w:rsidRDefault="00674AE4" w:rsidP="006A24DD">
      <w:pPr>
        <w:jc w:val="both"/>
        <w:rPr>
          <w:rFonts w:ascii="Source Sans Pro" w:hAnsi="Source Sans Pro"/>
          <w:i/>
          <w:sz w:val="24"/>
          <w:szCs w:val="24"/>
        </w:rPr>
      </w:pPr>
    </w:p>
    <w:p w14:paraId="770D0178" w14:textId="77777777" w:rsidR="00971AF4" w:rsidRPr="006A24DD" w:rsidRDefault="00971AF4" w:rsidP="006A24DD">
      <w:pPr>
        <w:jc w:val="both"/>
        <w:rPr>
          <w:rFonts w:ascii="Source Sans Pro" w:hAnsi="Source Sans Pro"/>
          <w:i/>
          <w:color w:val="808080" w:themeColor="background1" w:themeShade="80"/>
          <w:sz w:val="24"/>
          <w:szCs w:val="24"/>
        </w:rPr>
      </w:pPr>
      <w:r w:rsidRPr="006A24DD">
        <w:rPr>
          <w:rFonts w:ascii="Source Sans Pro" w:hAnsi="Source Sans Pro"/>
          <w:i/>
          <w:color w:val="808080" w:themeColor="background1" w:themeShade="80"/>
          <w:sz w:val="24"/>
          <w:szCs w:val="24"/>
        </w:rPr>
        <w:t xml:space="preserve">[Lloc i data] </w:t>
      </w:r>
    </w:p>
    <w:p w14:paraId="770D017A" w14:textId="02E39763" w:rsidR="00971AF4" w:rsidRPr="006A24DD" w:rsidRDefault="00971AF4" w:rsidP="006A24DD">
      <w:pPr>
        <w:jc w:val="both"/>
        <w:rPr>
          <w:rFonts w:ascii="Source Sans Pro" w:hAnsi="Source Sans Pro"/>
          <w:sz w:val="24"/>
          <w:szCs w:val="24"/>
        </w:rPr>
      </w:pPr>
      <w:r w:rsidRPr="006A24DD">
        <w:rPr>
          <w:rFonts w:ascii="Source Sans Pro" w:hAnsi="Source Sans Pro"/>
          <w:i/>
          <w:color w:val="808080" w:themeColor="background1" w:themeShade="80"/>
          <w:sz w:val="24"/>
          <w:szCs w:val="24"/>
        </w:rPr>
        <w:t>[Signatura i càrrec]</w:t>
      </w:r>
    </w:p>
    <w:p w14:paraId="770D017B" w14:textId="77777777" w:rsidR="00971AF4" w:rsidRPr="006A24DD" w:rsidRDefault="00971AF4" w:rsidP="006A24DD">
      <w:pPr>
        <w:jc w:val="both"/>
        <w:rPr>
          <w:rFonts w:ascii="Source Sans Pro" w:hAnsi="Source Sans Pro"/>
          <w:sz w:val="24"/>
          <w:szCs w:val="24"/>
        </w:rPr>
      </w:pPr>
    </w:p>
    <w:p w14:paraId="770D017C" w14:textId="77777777" w:rsidR="00971AF4" w:rsidRPr="006A24DD" w:rsidRDefault="00971AF4" w:rsidP="006A24DD">
      <w:pPr>
        <w:jc w:val="both"/>
        <w:rPr>
          <w:rFonts w:ascii="Source Sans Pro" w:hAnsi="Source Sans Pro"/>
          <w:sz w:val="24"/>
          <w:szCs w:val="24"/>
        </w:rPr>
      </w:pPr>
    </w:p>
    <w:p w14:paraId="770D017D" w14:textId="77777777" w:rsidR="00F71220" w:rsidRPr="006A24DD" w:rsidRDefault="00F71220" w:rsidP="006A24DD">
      <w:pPr>
        <w:jc w:val="both"/>
        <w:rPr>
          <w:rFonts w:ascii="Source Sans Pro" w:hAnsi="Source Sans Pro"/>
          <w:sz w:val="24"/>
          <w:szCs w:val="24"/>
        </w:rPr>
      </w:pPr>
    </w:p>
    <w:sectPr w:rsidR="00F71220" w:rsidRPr="006A24D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0180" w14:textId="77777777" w:rsidR="003B26D2" w:rsidRDefault="003B26D2" w:rsidP="00971AF4">
      <w:pPr>
        <w:spacing w:after="0" w:line="240" w:lineRule="auto"/>
      </w:pPr>
      <w:r>
        <w:separator/>
      </w:r>
    </w:p>
  </w:endnote>
  <w:endnote w:type="continuationSeparator" w:id="0">
    <w:p w14:paraId="770D0181" w14:textId="77777777" w:rsidR="003B26D2" w:rsidRDefault="003B26D2" w:rsidP="0097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D0185" w14:textId="59125D8F" w:rsidR="00971AF4" w:rsidRDefault="009049B3">
    <w:pPr>
      <w:pStyle w:val="Peu"/>
    </w:pPr>
    <w:r>
      <w:rPr>
        <w:rFonts w:ascii="Verdana" w:hAnsi="Verdana"/>
        <w:iCs/>
        <w:noProof/>
      </w:rPr>
      <w:drawing>
        <wp:inline distT="0" distB="0" distL="0" distR="0" wp14:anchorId="309C0999" wp14:editId="42206070">
          <wp:extent cx="5400040" cy="354539"/>
          <wp:effectExtent l="0" t="0" r="0" b="7620"/>
          <wp:docPr id="96843969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D017E" w14:textId="77777777" w:rsidR="003B26D2" w:rsidRDefault="003B26D2" w:rsidP="00971AF4">
      <w:pPr>
        <w:spacing w:after="0" w:line="240" w:lineRule="auto"/>
      </w:pPr>
      <w:r>
        <w:separator/>
      </w:r>
    </w:p>
  </w:footnote>
  <w:footnote w:type="continuationSeparator" w:id="0">
    <w:p w14:paraId="770D017F" w14:textId="77777777" w:rsidR="003B26D2" w:rsidRDefault="003B26D2" w:rsidP="0097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5"/>
      <w:gridCol w:w="4239"/>
    </w:tblGrid>
    <w:tr w:rsidR="004F6910" w14:paraId="48A0FE98" w14:textId="77777777" w:rsidTr="000459A1">
      <w:trPr>
        <w:trHeight w:val="1273"/>
      </w:trPr>
      <w:tc>
        <w:tcPr>
          <w:tcW w:w="4322" w:type="dxa"/>
        </w:tcPr>
        <w:p w14:paraId="0C293DFA" w14:textId="77777777" w:rsidR="004F6910" w:rsidRDefault="004F6910" w:rsidP="004F6910">
          <w:pPr>
            <w:pStyle w:val="Capalera"/>
          </w:pPr>
          <w:r w:rsidRPr="00C51FD1">
            <w:rPr>
              <w:noProof/>
            </w:rPr>
            <w:drawing>
              <wp:inline distT="0" distB="0" distL="0" distR="0" wp14:anchorId="6353DC0B" wp14:editId="2C6D0875">
                <wp:extent cx="1052180" cy="748800"/>
                <wp:effectExtent l="0" t="0" r="0" b="0"/>
                <wp:docPr id="1186673017" name="Imagen 1" descr="Imatge que conté text, Font, logotip, Gràfics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673017" name="Imagen 1" descr="Imatge que conté text, Font, logotip, Gràfics&#10;&#10;Descripció generada automàtica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8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253B5432" w14:textId="77777777" w:rsidR="004F6910" w:rsidRPr="00D42B80" w:rsidRDefault="004F6910" w:rsidP="004F6910">
          <w:pPr>
            <w:ind w:left="-142" w:firstLine="142"/>
            <w:jc w:val="right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</w:t>
          </w:r>
          <w:r w:rsidRPr="00D42B80">
            <w:rPr>
              <w:rFonts w:ascii="Source Sans Pro Light" w:hAnsi="Source Sans Pro Light"/>
              <w:sz w:val="14"/>
              <w:szCs w:val="14"/>
            </w:rPr>
            <w:t>SPM Promocions Municipals</w:t>
          </w:r>
        </w:p>
        <w:p w14:paraId="7019DABA" w14:textId="77777777" w:rsidR="004F6910" w:rsidRPr="00D42B80" w:rsidRDefault="004F6910" w:rsidP="004F6910">
          <w:pPr>
            <w:ind w:left="-142" w:firstLine="142"/>
            <w:jc w:val="center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                                                                  </w:t>
          </w:r>
          <w:r w:rsidRPr="00D42B80">
            <w:rPr>
              <w:rFonts w:ascii="Source Sans Pro Light" w:hAnsi="Source Sans Pro Light"/>
              <w:sz w:val="14"/>
              <w:szCs w:val="14"/>
            </w:rPr>
            <w:t>de Sant Cugat del Vallès</w:t>
          </w:r>
        </w:p>
        <w:p w14:paraId="2AE9063C" w14:textId="77777777" w:rsidR="004F6910" w:rsidRDefault="004F6910" w:rsidP="004F6910">
          <w:pPr>
            <w:pStyle w:val="Capalera"/>
          </w:pPr>
        </w:p>
      </w:tc>
    </w:tr>
  </w:tbl>
  <w:p w14:paraId="770D0184" w14:textId="77777777" w:rsidR="009A4B9D" w:rsidRDefault="009A4B9D" w:rsidP="00C712CD">
    <w:pPr>
      <w:pStyle w:val="Capalera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E4E80"/>
    <w:multiLevelType w:val="hybridMultilevel"/>
    <w:tmpl w:val="44501F2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7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F4"/>
    <w:rsid w:val="000A15DB"/>
    <w:rsid w:val="00164E32"/>
    <w:rsid w:val="00173A24"/>
    <w:rsid w:val="001B5C53"/>
    <w:rsid w:val="001F2F88"/>
    <w:rsid w:val="002B186E"/>
    <w:rsid w:val="002C561F"/>
    <w:rsid w:val="00341CF2"/>
    <w:rsid w:val="003B26D2"/>
    <w:rsid w:val="004F6910"/>
    <w:rsid w:val="005274F6"/>
    <w:rsid w:val="00613DA3"/>
    <w:rsid w:val="00674AE4"/>
    <w:rsid w:val="00694E1D"/>
    <w:rsid w:val="006A24DD"/>
    <w:rsid w:val="007D6E98"/>
    <w:rsid w:val="00812B56"/>
    <w:rsid w:val="009049B3"/>
    <w:rsid w:val="00971AF4"/>
    <w:rsid w:val="00994E58"/>
    <w:rsid w:val="009A4B9D"/>
    <w:rsid w:val="009E3C34"/>
    <w:rsid w:val="00C712CD"/>
    <w:rsid w:val="00D47509"/>
    <w:rsid w:val="00E410AE"/>
    <w:rsid w:val="00F02F88"/>
    <w:rsid w:val="00F339FC"/>
    <w:rsid w:val="00F71220"/>
    <w:rsid w:val="00FB2907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0D0158"/>
  <w15:chartTrackingRefBased/>
  <w15:docId w15:val="{1491BB02-800F-44E0-A7E7-27D1B827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F4"/>
  </w:style>
  <w:style w:type="paragraph" w:styleId="Ttol3">
    <w:name w:val="heading 3"/>
    <w:basedOn w:val="Normal"/>
    <w:next w:val="Normal"/>
    <w:link w:val="Ttol3Car"/>
    <w:autoRedefine/>
    <w:unhideWhenUsed/>
    <w:qFormat/>
    <w:rsid w:val="005274F6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kern w:val="3"/>
      <w:sz w:val="24"/>
      <w:szCs w:val="24"/>
      <w:u w:val="single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rsid w:val="005274F6"/>
    <w:rPr>
      <w:rFonts w:asciiTheme="majorHAnsi" w:eastAsiaTheme="majorEastAsia" w:hAnsiTheme="majorHAnsi" w:cstheme="majorBidi"/>
      <w:b/>
      <w:color w:val="1F4D78" w:themeColor="accent1" w:themeShade="7F"/>
      <w:kern w:val="3"/>
      <w:sz w:val="24"/>
      <w:szCs w:val="24"/>
      <w:u w:val="single"/>
      <w:lang w:eastAsia="ca-ES"/>
    </w:rPr>
  </w:style>
  <w:style w:type="paragraph" w:styleId="Capalera">
    <w:name w:val="header"/>
    <w:basedOn w:val="Normal"/>
    <w:link w:val="CapaleraCar"/>
    <w:unhideWhenUsed/>
    <w:rsid w:val="0097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971AF4"/>
  </w:style>
  <w:style w:type="paragraph" w:styleId="Peu">
    <w:name w:val="footer"/>
    <w:basedOn w:val="Normal"/>
    <w:link w:val="PeuCar"/>
    <w:uiPriority w:val="99"/>
    <w:unhideWhenUsed/>
    <w:rsid w:val="0097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71AF4"/>
  </w:style>
  <w:style w:type="paragraph" w:styleId="Pargrafdellista">
    <w:name w:val="List Paragraph"/>
    <w:basedOn w:val="Normal"/>
    <w:uiPriority w:val="34"/>
    <w:qFormat/>
    <w:rsid w:val="002B186E"/>
    <w:pPr>
      <w:spacing w:line="256" w:lineRule="auto"/>
      <w:ind w:left="720"/>
      <w:contextualSpacing/>
    </w:pPr>
  </w:style>
  <w:style w:type="table" w:styleId="Taulaambquadrcula">
    <w:name w:val="Table Grid"/>
    <w:basedOn w:val="Taulanormal"/>
    <w:uiPriority w:val="59"/>
    <w:rsid w:val="004F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i.garcia</dc:creator>
  <cp:keywords/>
  <dc:description/>
  <cp:lastModifiedBy>Gemma Hidalgo</cp:lastModifiedBy>
  <cp:revision>6</cp:revision>
  <dcterms:created xsi:type="dcterms:W3CDTF">2024-07-25T11:40:00Z</dcterms:created>
  <dcterms:modified xsi:type="dcterms:W3CDTF">2024-08-02T12:10:00Z</dcterms:modified>
</cp:coreProperties>
</file>