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ED" w:rsidRDefault="00D45DDC" w:rsidP="003367ED">
      <w:pPr>
        <w:ind w:left="0" w:firstLine="0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-1028699</wp:posOffset>
                </wp:positionV>
                <wp:extent cx="933450" cy="24765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6570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DDC" w:rsidRDefault="00D45DDC">
                            <w:pPr>
                              <w:ind w:firstLine="357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R/N:Y0373/G2029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396pt;margin-top:-81pt;width:73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" filled="f" stroked="f">
                <v:textbox inset="2.53958mm,1.2694mm,2.53958mm,1.2694mm">
                  <w:txbxContent>
                    <w:p w:rsidR="00D45DDC" w:rsidRDefault="00D45DDC">
                      <w:pPr>
                        <w:ind w:firstLine="357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14"/>
                        </w:rPr>
                        <w:t>R/N:Y0373/G2029</w:t>
                      </w:r>
                    </w:p>
                  </w:txbxContent>
                </v:textbox>
              </v:rect>
            </w:pict>
          </mc:Fallback>
        </mc:AlternateContent>
      </w:r>
    </w:p>
    <w:p w:rsidR="0062641D" w:rsidRDefault="00D45DDC">
      <w:pPr>
        <w:jc w:val="left"/>
        <w:rPr>
          <w:sz w:val="24"/>
          <w:szCs w:val="24"/>
        </w:rPr>
      </w:pPr>
      <w:r>
        <w:rPr>
          <w:sz w:val="24"/>
          <w:szCs w:val="24"/>
        </w:rPr>
        <w:t>Annex núm. 1. Model de declaració responsable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</w:t>
      </w:r>
    </w:p>
    <w:p w:rsidR="0062641D" w:rsidRDefault="006264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b/>
          <w:sz w:val="22"/>
          <w:szCs w:val="22"/>
        </w:rPr>
      </w:pPr>
    </w:p>
    <w:p w:rsidR="0062641D" w:rsidRDefault="006264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b/>
          <w:sz w:val="22"/>
          <w:szCs w:val="22"/>
        </w:rPr>
      </w:pPr>
    </w:p>
    <w:p w:rsidR="0062641D" w:rsidRDefault="00D45DDC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&lt;nom i cognoms del/de la representant legal&gt;, amb DNI núm. &lt;núm. de DNI&gt;, &lt;en nom propi / en representació de l’empresa&gt; &lt;nom de l’empresa&gt;, amb NIF núm. &lt;núm. de NIF&gt;, sota la meva</w:t>
      </w:r>
      <w:bookmarkStart w:id="0" w:name="_GoBack"/>
      <w:bookmarkEnd w:id="0"/>
      <w:r>
        <w:rPr>
          <w:sz w:val="22"/>
          <w:szCs w:val="22"/>
        </w:rPr>
        <w:t xml:space="preserve"> responsabilitat,</w:t>
      </w:r>
    </w:p>
    <w:p w:rsidR="0062641D" w:rsidRDefault="0062641D">
      <w:pPr>
        <w:ind w:left="0" w:firstLine="0"/>
        <w:jc w:val="left"/>
        <w:rPr>
          <w:sz w:val="22"/>
          <w:szCs w:val="22"/>
        </w:rPr>
      </w:pPr>
    </w:p>
    <w:p w:rsidR="0062641D" w:rsidRDefault="00D45DDC">
      <w:pPr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Declaro:</w:t>
      </w:r>
    </w:p>
    <w:p w:rsidR="0062641D" w:rsidRDefault="0062641D">
      <w:pPr>
        <w:ind w:left="284" w:firstLine="0"/>
        <w:jc w:val="left"/>
        <w:rPr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 xml:space="preserve">Només en cas de persona jurídica) </w:t>
      </w:r>
      <w:r>
        <w:rPr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62641D" w:rsidRDefault="0062641D">
      <w:pPr>
        <w:ind w:left="360" w:firstLine="0"/>
        <w:jc w:val="left"/>
        <w:rPr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 xml:space="preserve">Només en cas de persona jurídica) </w:t>
      </w:r>
      <w:r>
        <w:rPr>
          <w:sz w:val="22"/>
          <w:szCs w:val="22"/>
        </w:rPr>
        <w:t>Que, com a persona signatària d’aquesta declaració, tinc capacitat suficient per presentar la proposició en representació de l’empresa &lt;nom de l’empresa&gt;, d’acord amb l’escriptura pública amb número de protocol &lt;número&gt;, atorgada en data &lt;data&gt; davant del notari/ària l’Il·lustre Col·legi de de &lt;nom&gt;, &lt;Sr./Sra.&gt; &lt;nom del notari/ària&gt;, vigent en data d’avui.</w:t>
      </w:r>
    </w:p>
    <w:p w:rsidR="0062641D" w:rsidRDefault="0062641D">
      <w:pPr>
        <w:ind w:left="360" w:firstLine="0"/>
        <w:jc w:val="left"/>
        <w:rPr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&lt;Que compleixo / Que l’empresa que represento compleix&gt; els requisits de solvència econòmica i financera, i tècnica o professional, de conformitat amb els requisits mínims exigits en aquest plec.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&lt;Que disposo / Que l’empresa que represento disposa&gt; de les autoritzacions necessàries per exercir l’activitat.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&lt;Que no estic incurs / Que l’empresa que represento no està incursa&gt; en cap prohibició de contractar de les que s’estableixen a l’article 71 de la Llei 9/2017, de 8 de novembre, de contractes del sector públic, per la qual es transposen a l’ordenament jurídic espanyol les directives del Parlament Europeu i del Consell 2014/23/UE i 2014/24/UE, de 26 de febrer de 2014.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&lt;Que compleixo / Que l’empresa que represento compleix&gt; la resta de requisits que s’estableixen en el plec de clàusules administratives, i que es poden acreditar mitjançant la declaració responsable.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Que, en cas que s’exigeixi, &lt;em comprometo / l’empresa que represento es compromet&gt; a adscriure els mitjans materials i/o personals necessaris per executar el contracte. 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&lt;Que vull / Que l’empresa que represento vol&gt; recórrer a la solvència i als mitjans d’altres entitats per acreditar la solvència exigida en aquesta licitació: &lt;Sí/No&gt;.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Que, en cas que a l’apartat anterior s’hagi respost afirmativament, &lt;compto / l’empresa que represento compta&gt; amb el compromís que les entitats posaran a disposició els recursos necessaris: &lt;Sí/No&gt;.</w:t>
      </w:r>
    </w:p>
    <w:p w:rsidR="0062641D" w:rsidRDefault="0062641D">
      <w:pPr>
        <w:ind w:left="0" w:firstLine="0"/>
        <w:jc w:val="left"/>
        <w:rPr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Que, en cas que l’empresa licitadora sigui estrangera, declaro la submissió als jutjats i tribunals espanyols de qualsevol ordre per a totes les incidències que puguin sorgir del contracte, amb renúncia expressa al fur propi de l’empresa.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Que autoritzo l’òrgan de contractació a consultar telemàticament el meu document d’identitat i els certificats acreditatius del compliment de les obligacions tributàries i de Seguretat Social: &lt;Sí/No&gt;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Que &lt;(no) tinc / l’empresa que represento (no) té&gt; la intenció de subscriure subcontractes. 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Que l’adreça electrònica on rebre les comunicacions en el procés de contractació i, si escau, d’execució del contracte és &lt; adreça electrònica&gt;.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Que l’adreça electrònica o adreces electròniques on rebre els avisos de les notificacions són les següents: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color w:val="000000"/>
          <w:sz w:val="22"/>
          <w:szCs w:val="22"/>
        </w:rPr>
      </w:pPr>
    </w:p>
    <w:p w:rsidR="0062641D" w:rsidRDefault="00D45DDC">
      <w:pPr>
        <w:numPr>
          <w:ilvl w:val="0"/>
          <w:numId w:val="2"/>
        </w:num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Indiqueu l’adreça electrònica o adreces electròniques i el/s document/s </w:t>
      </w:r>
      <w:proofErr w:type="spellStart"/>
      <w:r>
        <w:rPr>
          <w:i/>
          <w:sz w:val="22"/>
          <w:szCs w:val="22"/>
        </w:rPr>
        <w:t>identificatiu</w:t>
      </w:r>
      <w:proofErr w:type="spellEnd"/>
      <w:r>
        <w:rPr>
          <w:i/>
          <w:sz w:val="22"/>
          <w:szCs w:val="22"/>
        </w:rPr>
        <w:t>/s corresponent/s (NIF/NIE/CIF/passaport)</w:t>
      </w:r>
    </w:p>
    <w:p w:rsidR="0062641D" w:rsidRDefault="0062641D">
      <w:pPr>
        <w:ind w:left="360" w:firstLine="0"/>
        <w:jc w:val="left"/>
        <w:rPr>
          <w:sz w:val="22"/>
          <w:szCs w:val="22"/>
        </w:rPr>
      </w:pPr>
    </w:p>
    <w:p w:rsidR="0062641D" w:rsidRDefault="00D45DDC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I, perquè consti, signo aquesta declaració responsable.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0" w:firstLine="0"/>
        <w:jc w:val="left"/>
        <w:rPr>
          <w:i/>
          <w:color w:val="000000"/>
          <w:sz w:val="22"/>
          <w:szCs w:val="22"/>
        </w:rPr>
      </w:pPr>
    </w:p>
    <w:p w:rsidR="0062641D" w:rsidRDefault="00D45D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0" w:firstLine="0"/>
        <w:jc w:val="lef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(Lloc)</w:t>
      </w:r>
    </w:p>
    <w:p w:rsidR="0062641D" w:rsidRDefault="006264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0" w:firstLine="0"/>
        <w:jc w:val="left"/>
        <w:rPr>
          <w:color w:val="000000"/>
          <w:sz w:val="22"/>
          <w:szCs w:val="22"/>
        </w:rPr>
      </w:pPr>
    </w:p>
    <w:p w:rsidR="0062641D" w:rsidRDefault="0062641D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sz w:val="22"/>
          <w:szCs w:val="22"/>
        </w:rPr>
      </w:pPr>
    </w:p>
    <w:p w:rsidR="0062641D" w:rsidRDefault="0062641D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sz w:val="22"/>
          <w:szCs w:val="22"/>
        </w:rPr>
      </w:pPr>
    </w:p>
    <w:p w:rsidR="0062641D" w:rsidRDefault="00D45DDC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Signatura electrònica del/de la proposant (o signatures dels proposants, en cas d'unió temporal d'empreses)</w:t>
      </w:r>
    </w:p>
    <w:p w:rsidR="0062641D" w:rsidRDefault="0062641D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sz w:val="22"/>
          <w:szCs w:val="22"/>
        </w:rPr>
      </w:pPr>
    </w:p>
    <w:p w:rsidR="0062641D" w:rsidRDefault="0062641D">
      <w:pPr>
        <w:jc w:val="left"/>
        <w:rPr>
          <w:sz w:val="22"/>
          <w:szCs w:val="22"/>
        </w:rPr>
      </w:pPr>
    </w:p>
    <w:p w:rsidR="0062641D" w:rsidRDefault="0062641D">
      <w:pPr>
        <w:jc w:val="left"/>
        <w:rPr>
          <w:sz w:val="22"/>
          <w:szCs w:val="22"/>
        </w:rPr>
      </w:pPr>
    </w:p>
    <w:p w:rsidR="0062641D" w:rsidRPr="003367ED" w:rsidRDefault="0062641D" w:rsidP="003367ED">
      <w:pPr>
        <w:keepNext/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color w:val="000000"/>
          <w:sz w:val="22"/>
          <w:szCs w:val="22"/>
        </w:rPr>
      </w:pPr>
      <w:bookmarkStart w:id="1" w:name="_heading=h.3q5sasy" w:colFirst="0" w:colLast="0"/>
      <w:bookmarkEnd w:id="1"/>
    </w:p>
    <w:sectPr w:rsidR="0062641D" w:rsidRPr="003367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70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DC" w:rsidRDefault="00D45DDC">
      <w:r>
        <w:separator/>
      </w:r>
    </w:p>
  </w:endnote>
  <w:endnote w:type="continuationSeparator" w:id="0">
    <w:p w:rsidR="00D45DDC" w:rsidRDefault="00D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*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DC" w:rsidRDefault="00D45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45DDC" w:rsidRDefault="00D45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DC" w:rsidRDefault="00D45D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firstLine="0"/>
      <w:jc w:val="left"/>
      <w:rPr>
        <w:color w:val="000000"/>
      </w:rPr>
    </w:pPr>
  </w:p>
  <w:tbl>
    <w:tblPr>
      <w:tblStyle w:val="a4"/>
      <w:tblW w:w="9210" w:type="dxa"/>
      <w:tblInd w:w="0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850"/>
      <w:gridCol w:w="1440"/>
      <w:gridCol w:w="3920"/>
    </w:tblGrid>
    <w:tr w:rsidR="00D45DDC">
      <w:tc>
        <w:tcPr>
          <w:tcW w:w="3850" w:type="dxa"/>
          <w:vAlign w:val="bottom"/>
        </w:tcPr>
        <w:p w:rsidR="00D45DDC" w:rsidRDefault="00D45D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-927099</wp:posOffset>
                    </wp:positionH>
                    <wp:positionV relativeFrom="paragraph">
                      <wp:posOffset>-1244599</wp:posOffset>
                    </wp:positionV>
                    <wp:extent cx="871220" cy="361950"/>
                    <wp:effectExtent l="0" t="0" r="0" b="0"/>
                    <wp:wrapNone/>
                    <wp:docPr id="11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-5400000">
                              <a:off x="4919915" y="3608550"/>
                              <a:ext cx="85217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45DDC" w:rsidRDefault="00D45DDC">
                                <w:pPr>
                                  <w:ind w:firstLine="35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CON-025-V01-19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_x0000_s1027" style="position:absolute;left:0;text-align:left;margin-left:-73pt;margin-top:-98pt;width:68.6pt;height:28.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" filled="f" stroked="f">
                    <v:textbox inset="2.53958mm,1.2694mm,2.53958mm,1.2694mm">
                      <w:txbxContent>
                        <w:p w:rsidR="00D45DDC" w:rsidRDefault="00D45DDC">
                          <w:pPr>
                            <w:ind w:firstLine="357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CON-025-V01-19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440" w:type="dxa"/>
          <w:vAlign w:val="bottom"/>
        </w:tcPr>
        <w:p w:rsidR="00D45DDC" w:rsidRDefault="00D45D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3920" w:type="dxa"/>
          <w:vAlign w:val="bottom"/>
        </w:tcPr>
        <w:p w:rsidR="00D45DDC" w:rsidRDefault="00D45DDC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202BB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202BB">
            <w:rPr>
              <w:noProof/>
            </w:rPr>
            <w:t>2</w:t>
          </w:r>
          <w:r>
            <w:fldChar w:fldCharType="end"/>
          </w:r>
        </w:p>
        <w:p w:rsidR="00D45DDC" w:rsidRDefault="00D45D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  <w:sz w:val="10"/>
              <w:szCs w:val="10"/>
            </w:rPr>
          </w:pPr>
        </w:p>
      </w:tc>
    </w:tr>
  </w:tbl>
  <w:p w:rsidR="00D45DDC" w:rsidRDefault="00D45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DC" w:rsidRDefault="00D45DDC">
    <w:pPr>
      <w:jc w:val="right"/>
    </w:pPr>
    <w:r>
      <w:fldChar w:fldCharType="begin"/>
    </w:r>
    <w:r>
      <w:instrText>PAGE</w:instrText>
    </w:r>
    <w:r>
      <w:fldChar w:fldCharType="separate"/>
    </w:r>
    <w:r w:rsidR="008202BB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202BB">
      <w:rPr>
        <w:noProof/>
      </w:rPr>
      <w:t>2</w:t>
    </w:r>
    <w:r>
      <w:fldChar w:fldCharType="end"/>
    </w:r>
  </w:p>
  <w:p w:rsidR="00D45DDC" w:rsidRDefault="00D45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-939799</wp:posOffset>
              </wp:positionH>
              <wp:positionV relativeFrom="paragraph">
                <wp:posOffset>-1079499</wp:posOffset>
              </wp:positionV>
              <wp:extent cx="871220" cy="36195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919915" y="3608550"/>
                        <a:ext cx="8521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5DDC" w:rsidRDefault="00D45DDC">
                          <w:pPr>
                            <w:ind w:firstLine="357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CON-025-V01-19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-74pt;margin-top:-85pt;width:68.6pt;height:28.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" filled="f" stroked="f">
              <v:textbox inset="2.53958mm,1.2694mm,2.53958mm,1.2694mm">
                <w:txbxContent>
                  <w:p w:rsidR="00D45DDC" w:rsidRDefault="00D45DDC">
                    <w:pPr>
                      <w:ind w:firstLine="357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CON-025-V01-19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DC" w:rsidRDefault="00D45DDC">
      <w:r>
        <w:separator/>
      </w:r>
    </w:p>
  </w:footnote>
  <w:footnote w:type="continuationSeparator" w:id="0">
    <w:p w:rsidR="00D45DDC" w:rsidRDefault="00D45DDC">
      <w:r>
        <w:continuationSeparator/>
      </w:r>
    </w:p>
  </w:footnote>
  <w:footnote w:id="1">
    <w:p w:rsidR="00D45DDC" w:rsidRDefault="00D45DDC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La falsedat de la informació en les declaracions responsables de les empreses licitadores pot donar lloc a la causa de prohibició de contractar amb el sector públic, prevista en l’article71.1.</w:t>
      </w:r>
      <w:r>
        <w:rPr>
          <w:i/>
          <w:color w:val="000000"/>
          <w:sz w:val="18"/>
          <w:szCs w:val="18"/>
        </w:rPr>
        <w:t xml:space="preserve">e </w:t>
      </w:r>
      <w:r>
        <w:rPr>
          <w:color w:val="000000"/>
          <w:sz w:val="18"/>
          <w:szCs w:val="18"/>
        </w:rPr>
        <w:t>de l’LCSP.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DC" w:rsidRDefault="00D45DDC">
    <w:pPr>
      <w:tabs>
        <w:tab w:val="left" w:pos="0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90170" simplePos="0" relativeHeight="251658240" behindDoc="0" locked="0" layoutInCell="1" hidden="0" allowOverlap="1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257175" cy="295275"/>
          <wp:effectExtent l="0" t="0" r="0" b="0"/>
          <wp:wrapSquare wrapText="right" distT="0" distB="0" distL="114300" distR="90170"/>
          <wp:docPr id="13" name="image1.png" descr="GENC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ENCA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4"/>
        <w:szCs w:val="24"/>
      </w:rPr>
      <w:t>Generalitat de Catalunya</w:t>
    </w:r>
  </w:p>
  <w:p w:rsidR="00D45DDC" w:rsidRDefault="00D45DDC">
    <w:pPr>
      <w:tabs>
        <w:tab w:val="left" w:pos="567"/>
        <w:tab w:val="right" w:pos="8504"/>
      </w:tabs>
      <w:rPr>
        <w:sz w:val="24"/>
        <w:szCs w:val="24"/>
      </w:rPr>
    </w:pPr>
    <w:r>
      <w:rPr>
        <w:sz w:val="24"/>
        <w:szCs w:val="24"/>
      </w:rPr>
      <w:t>Departament d’Educació</w:t>
    </w:r>
    <w:r>
      <w:rPr>
        <w:sz w:val="24"/>
        <w:szCs w:val="24"/>
      </w:rPr>
      <w:tab/>
    </w:r>
    <w:r>
      <w:t xml:space="preserve"> Exp. </w:t>
    </w:r>
    <w:r>
      <w:t>08053194/2024/0</w:t>
    </w:r>
    <w:r w:rsidR="008202BB">
      <w:t>2</w:t>
    </w:r>
  </w:p>
  <w:p w:rsidR="00D45DDC" w:rsidRDefault="00D45DDC">
    <w:pPr>
      <w:tabs>
        <w:tab w:val="left" w:pos="567"/>
        <w:tab w:val="right" w:pos="8504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Escola Oficial d’Idiomes</w:t>
    </w:r>
  </w:p>
  <w:p w:rsidR="00D45DDC" w:rsidRDefault="00D45DDC">
    <w:pPr>
      <w:tabs>
        <w:tab w:val="left" w:pos="567"/>
        <w:tab w:val="right" w:pos="8504"/>
      </w:tabs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Terrassa</w:t>
    </w:r>
    <w:r>
      <w:tab/>
    </w:r>
  </w:p>
  <w:p w:rsidR="00D45DDC" w:rsidRDefault="00D45D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DC" w:rsidRDefault="00D45DDC">
    <w:pPr>
      <w:tabs>
        <w:tab w:val="left" w:pos="0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90170" simplePos="0" relativeHeight="251659264" behindDoc="0" locked="0" layoutInCell="1" hidden="0" allowOverlap="1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257175" cy="295275"/>
          <wp:effectExtent l="0" t="0" r="0" b="0"/>
          <wp:wrapSquare wrapText="right" distT="0" distB="0" distL="114300" distR="90170"/>
          <wp:docPr id="12" name="image1.png" descr="GENC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ENCA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4"/>
        <w:szCs w:val="24"/>
      </w:rPr>
      <w:t>Generalitat de Catalunya</w:t>
    </w:r>
  </w:p>
  <w:p w:rsidR="00D45DDC" w:rsidRDefault="00D45DDC">
    <w:pPr>
      <w:tabs>
        <w:tab w:val="left" w:pos="567"/>
        <w:tab w:val="right" w:pos="8504"/>
      </w:tabs>
      <w:rPr>
        <w:sz w:val="24"/>
        <w:szCs w:val="24"/>
      </w:rPr>
    </w:pPr>
    <w:r>
      <w:rPr>
        <w:sz w:val="24"/>
        <w:szCs w:val="24"/>
      </w:rPr>
      <w:t>Departament d’Educació</w:t>
    </w:r>
    <w:r>
      <w:rPr>
        <w:sz w:val="24"/>
        <w:szCs w:val="24"/>
      </w:rPr>
      <w:tab/>
    </w:r>
    <w:r>
      <w:t xml:space="preserve"> Exp. </w:t>
    </w:r>
    <w:r>
      <w:t>08053194/2024/0</w:t>
    </w:r>
    <w:r w:rsidR="008202BB">
      <w:t>2</w:t>
    </w:r>
  </w:p>
  <w:p w:rsidR="00D45DDC" w:rsidRDefault="00D45DDC">
    <w:pPr>
      <w:tabs>
        <w:tab w:val="left" w:pos="567"/>
        <w:tab w:val="right" w:pos="8504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Escola Oficial d’Idiomes</w:t>
    </w:r>
  </w:p>
  <w:p w:rsidR="00D45DDC" w:rsidRDefault="00D45DDC">
    <w:pPr>
      <w:tabs>
        <w:tab w:val="left" w:pos="567"/>
        <w:tab w:val="right" w:pos="8504"/>
      </w:tabs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Terrassa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41A"/>
    <w:multiLevelType w:val="multilevel"/>
    <w:tmpl w:val="003416F4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7785A"/>
    <w:multiLevelType w:val="multilevel"/>
    <w:tmpl w:val="D3CCCABE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0458B"/>
    <w:multiLevelType w:val="multilevel"/>
    <w:tmpl w:val="6E46D6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45D3C"/>
    <w:multiLevelType w:val="multilevel"/>
    <w:tmpl w:val="00BEB4E0"/>
    <w:lvl w:ilvl="0">
      <w:numFmt w:val="bullet"/>
      <w:lvlText w:val="-"/>
      <w:lvlJc w:val="left"/>
      <w:pPr>
        <w:ind w:left="-39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-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91769E"/>
    <w:multiLevelType w:val="multilevel"/>
    <w:tmpl w:val="AC8CF40A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B6C49"/>
    <w:multiLevelType w:val="multilevel"/>
    <w:tmpl w:val="DFC2A774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F38B8"/>
    <w:multiLevelType w:val="multilevel"/>
    <w:tmpl w:val="78DC0298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31FB0"/>
    <w:multiLevelType w:val="multilevel"/>
    <w:tmpl w:val="A4AAAB44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41BC1"/>
    <w:multiLevelType w:val="multilevel"/>
    <w:tmpl w:val="E814DB5E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176A2"/>
    <w:multiLevelType w:val="multilevel"/>
    <w:tmpl w:val="DC8A381A"/>
    <w:lvl w:ilvl="0">
      <w:numFmt w:val="bullet"/>
      <w:lvlText w:val="-"/>
      <w:lvlJc w:val="left"/>
      <w:pPr>
        <w:ind w:left="284" w:hanging="284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-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44741E"/>
    <w:multiLevelType w:val="multilevel"/>
    <w:tmpl w:val="F0CEB42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227C61"/>
    <w:multiLevelType w:val="multilevel"/>
    <w:tmpl w:val="B56219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26047"/>
    <w:multiLevelType w:val="multilevel"/>
    <w:tmpl w:val="C0B8044A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83786"/>
    <w:multiLevelType w:val="multilevel"/>
    <w:tmpl w:val="9EBAF278"/>
    <w:lvl w:ilvl="0">
      <w:start w:val="11"/>
      <w:numFmt w:val="bullet"/>
      <w:pStyle w:val="Llistanum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2E4156"/>
    <w:multiLevelType w:val="multilevel"/>
    <w:tmpl w:val="9A0AF774"/>
    <w:lvl w:ilvl="0">
      <w:start w:val="1"/>
      <w:numFmt w:val="upperLetter"/>
      <w:lvlText w:val="%1."/>
      <w:lvlJc w:val="left"/>
      <w:pPr>
        <w:ind w:left="3120" w:hanging="284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23109"/>
    <w:multiLevelType w:val="multilevel"/>
    <w:tmpl w:val="BB844AB8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A2635D"/>
    <w:multiLevelType w:val="multilevel"/>
    <w:tmpl w:val="5D12E32A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766C40"/>
    <w:multiLevelType w:val="multilevel"/>
    <w:tmpl w:val="69DA33E4"/>
    <w:lvl w:ilvl="0">
      <w:numFmt w:val="bullet"/>
      <w:lvlText w:val="-"/>
      <w:lvlJc w:val="left"/>
      <w:pPr>
        <w:ind w:left="-39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-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77C3C79"/>
    <w:multiLevelType w:val="multilevel"/>
    <w:tmpl w:val="81562C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5297A"/>
    <w:multiLevelType w:val="multilevel"/>
    <w:tmpl w:val="E34A14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1F1882"/>
    <w:multiLevelType w:val="multilevel"/>
    <w:tmpl w:val="ACA816A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D01094"/>
    <w:multiLevelType w:val="multilevel"/>
    <w:tmpl w:val="5AD8736E"/>
    <w:lvl w:ilvl="0">
      <w:start w:val="1"/>
      <w:numFmt w:val="lowerLetter"/>
      <w:pStyle w:val="Llist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164922"/>
    <w:multiLevelType w:val="multilevel"/>
    <w:tmpl w:val="DBEC9718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574A39"/>
    <w:multiLevelType w:val="multilevel"/>
    <w:tmpl w:val="4B10F9D2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725DF"/>
    <w:multiLevelType w:val="multilevel"/>
    <w:tmpl w:val="2F5E7E14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695A3B"/>
    <w:multiLevelType w:val="multilevel"/>
    <w:tmpl w:val="ACAA688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9"/>
  </w:num>
  <w:num w:numId="5">
    <w:abstractNumId w:val="20"/>
  </w:num>
  <w:num w:numId="6">
    <w:abstractNumId w:val="2"/>
  </w:num>
  <w:num w:numId="7">
    <w:abstractNumId w:val="4"/>
  </w:num>
  <w:num w:numId="8">
    <w:abstractNumId w:val="18"/>
  </w:num>
  <w:num w:numId="9">
    <w:abstractNumId w:val="15"/>
  </w:num>
  <w:num w:numId="10">
    <w:abstractNumId w:val="25"/>
  </w:num>
  <w:num w:numId="11">
    <w:abstractNumId w:val="5"/>
  </w:num>
  <w:num w:numId="12">
    <w:abstractNumId w:val="14"/>
  </w:num>
  <w:num w:numId="13">
    <w:abstractNumId w:val="12"/>
  </w:num>
  <w:num w:numId="14">
    <w:abstractNumId w:val="23"/>
  </w:num>
  <w:num w:numId="15">
    <w:abstractNumId w:val="10"/>
  </w:num>
  <w:num w:numId="16">
    <w:abstractNumId w:val="24"/>
  </w:num>
  <w:num w:numId="17">
    <w:abstractNumId w:val="6"/>
  </w:num>
  <w:num w:numId="18">
    <w:abstractNumId w:val="16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1"/>
  </w:num>
  <w:num w:numId="24">
    <w:abstractNumId w:val="7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1D"/>
    <w:rsid w:val="003367ED"/>
    <w:rsid w:val="0062641D"/>
    <w:rsid w:val="008202BB"/>
    <w:rsid w:val="008F520D"/>
    <w:rsid w:val="00A51F58"/>
    <w:rsid w:val="00B62846"/>
    <w:rsid w:val="00D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01D8"/>
  <w15:docId w15:val="{5E75C974-6F18-4E0D-BB59-EF99A7F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a-ES" w:eastAsia="ca-E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4E1"/>
    <w:pPr>
      <w:ind w:hanging="357"/>
    </w:p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hanging="357"/>
    </w:pPr>
    <w:rPr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hanging="357"/>
    </w:pPr>
    <w:rPr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hanging="357"/>
    </w:pPr>
    <w:rPr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">
    <w:name w:val="Párrafo de lista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hanging="357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</w:pPr>
    <w:rPr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basedOn w:val="Normal"/>
    <w:uiPriority w:val="99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hanging="357"/>
    </w:pPr>
  </w:style>
  <w:style w:type="paragraph" w:styleId="Textdenotaapeudepgina">
    <w:name w:val="footnote text"/>
    <w:basedOn w:val="Normal"/>
    <w:link w:val="TextdenotaapeudepginaCar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ol1Car">
    <w:name w:val="Títol 1 Car"/>
    <w:link w:val="Ttol1"/>
    <w:rsid w:val="00FE3771"/>
    <w:rPr>
      <w:rFonts w:ascii="Arial" w:hAnsi="Arial"/>
      <w:b/>
      <w:kern w:val="28"/>
      <w:sz w:val="22"/>
    </w:rPr>
  </w:style>
  <w:style w:type="character" w:customStyle="1" w:styleId="highlight">
    <w:name w:val="highlight"/>
    <w:rsid w:val="00DD4C62"/>
  </w:style>
  <w:style w:type="paragraph" w:styleId="Textdenotaalfinal">
    <w:name w:val="endnote text"/>
    <w:basedOn w:val="Normal"/>
    <w:link w:val="TextdenotaalfinalCar"/>
    <w:rsid w:val="002601D7"/>
  </w:style>
  <w:style w:type="character" w:customStyle="1" w:styleId="TextdenotaalfinalCar">
    <w:name w:val="Text de nota al final Car"/>
    <w:link w:val="Textdenotaalfinal"/>
    <w:rsid w:val="002601D7"/>
    <w:rPr>
      <w:rFonts w:ascii="Arial" w:hAnsi="Arial"/>
    </w:rPr>
  </w:style>
  <w:style w:type="character" w:styleId="Refernciadenotaalfinal">
    <w:name w:val="endnote reference"/>
    <w:rsid w:val="002601D7"/>
    <w:rPr>
      <w:vertAlign w:val="superscript"/>
    </w:rPr>
  </w:style>
  <w:style w:type="character" w:styleId="Refernciadecomentari">
    <w:name w:val="annotation reference"/>
    <w:rsid w:val="00B90DE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90DEF"/>
  </w:style>
  <w:style w:type="character" w:customStyle="1" w:styleId="TextdecomentariCar">
    <w:name w:val="Text de comentari Car"/>
    <w:link w:val="Textdecomentari"/>
    <w:rsid w:val="00B90DEF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rsid w:val="00B90DEF"/>
    <w:rPr>
      <w:b/>
      <w:bCs/>
    </w:rPr>
  </w:style>
  <w:style w:type="character" w:customStyle="1" w:styleId="TemadelcomentariCar">
    <w:name w:val="Tema del comentari Car"/>
    <w:link w:val="Temadelcomentari"/>
    <w:rsid w:val="00B90DEF"/>
    <w:rPr>
      <w:rFonts w:ascii="Arial" w:hAnsi="Arial"/>
      <w:b/>
      <w:bCs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SDOPrEI4etlVt3n/Fg21VHV5w==">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 Tècnic</dc:creator>
  <cp:lastModifiedBy>Moreno Benitez, Maria Emiliana</cp:lastModifiedBy>
  <cp:revision>2</cp:revision>
  <dcterms:created xsi:type="dcterms:W3CDTF">2024-07-31T11:43:00Z</dcterms:created>
  <dcterms:modified xsi:type="dcterms:W3CDTF">2024-07-31T11:43:00Z</dcterms:modified>
</cp:coreProperties>
</file>