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0D28F" w14:textId="77777777" w:rsidR="00A916CE" w:rsidRPr="00914F84" w:rsidRDefault="00A916CE" w:rsidP="0085485D">
      <w:pPr>
        <w:spacing w:line="243" w:lineRule="auto"/>
        <w:ind w:left="720" w:right="280" w:hanging="140"/>
        <w:rPr>
          <w:rFonts w:eastAsia="Arial" w:cs="Arial"/>
          <w:b/>
          <w:bCs/>
          <w:color w:val="FF0000"/>
          <w:sz w:val="20"/>
          <w:szCs w:val="20"/>
        </w:rPr>
      </w:pPr>
    </w:p>
    <w:p w14:paraId="565A4202" w14:textId="77777777" w:rsidR="006B5BBF" w:rsidRPr="00914F84" w:rsidRDefault="006B5BBF" w:rsidP="0085485D">
      <w:pPr>
        <w:spacing w:line="243" w:lineRule="auto"/>
        <w:ind w:left="580" w:right="280"/>
        <w:rPr>
          <w:rFonts w:eastAsia="Arial" w:cs="Arial"/>
          <w:b/>
          <w:bCs/>
          <w:color w:val="FF0000"/>
          <w:sz w:val="20"/>
          <w:szCs w:val="20"/>
        </w:rPr>
      </w:pPr>
    </w:p>
    <w:p w14:paraId="1E8BCF6C" w14:textId="77777777" w:rsidR="00A916CE" w:rsidRPr="00914F84" w:rsidRDefault="00A916CE" w:rsidP="0085485D">
      <w:pPr>
        <w:spacing w:line="243" w:lineRule="auto"/>
        <w:ind w:left="580" w:right="280"/>
        <w:rPr>
          <w:rFonts w:eastAsia="Arial" w:cs="Arial"/>
          <w:b/>
          <w:bCs/>
          <w:color w:val="FF0000"/>
          <w:sz w:val="20"/>
          <w:szCs w:val="20"/>
        </w:rPr>
      </w:pPr>
    </w:p>
    <w:p w14:paraId="5939B56E" w14:textId="77777777" w:rsidR="00A916CE" w:rsidRPr="00914F84" w:rsidRDefault="00A916CE" w:rsidP="0085485D">
      <w:pPr>
        <w:spacing w:line="243" w:lineRule="auto"/>
        <w:ind w:left="580" w:right="280"/>
        <w:rPr>
          <w:rFonts w:eastAsia="Arial" w:cs="Arial"/>
          <w:b/>
          <w:bCs/>
          <w:color w:val="FF0000"/>
          <w:sz w:val="20"/>
          <w:szCs w:val="20"/>
        </w:rPr>
      </w:pPr>
    </w:p>
    <w:p w14:paraId="15F22FC1" w14:textId="77777777" w:rsidR="00A916CE" w:rsidRPr="00914F84" w:rsidRDefault="00A916CE" w:rsidP="0085485D">
      <w:pPr>
        <w:spacing w:line="243" w:lineRule="auto"/>
        <w:ind w:left="580" w:right="280"/>
        <w:rPr>
          <w:rFonts w:eastAsia="Arial" w:cs="Arial"/>
          <w:b/>
          <w:bCs/>
          <w:color w:val="FF0000"/>
          <w:sz w:val="20"/>
          <w:szCs w:val="20"/>
        </w:rPr>
      </w:pPr>
    </w:p>
    <w:p w14:paraId="071EBD15" w14:textId="77777777" w:rsidR="00A916CE" w:rsidRPr="00914F84" w:rsidRDefault="00A916CE" w:rsidP="0085485D">
      <w:pPr>
        <w:spacing w:line="243" w:lineRule="auto"/>
        <w:ind w:left="580" w:right="280"/>
        <w:rPr>
          <w:rFonts w:eastAsia="Arial" w:cs="Arial"/>
          <w:b/>
          <w:bCs/>
          <w:color w:val="FF0000"/>
          <w:sz w:val="20"/>
          <w:szCs w:val="20"/>
        </w:rPr>
      </w:pPr>
    </w:p>
    <w:p w14:paraId="41488A6C" w14:textId="77777777" w:rsidR="00A916CE" w:rsidRPr="00914F84" w:rsidRDefault="00A916CE" w:rsidP="0085485D">
      <w:pPr>
        <w:spacing w:line="243" w:lineRule="auto"/>
        <w:ind w:left="580" w:right="280"/>
        <w:rPr>
          <w:rFonts w:eastAsia="Arial" w:cs="Arial"/>
          <w:b/>
          <w:bCs/>
          <w:color w:val="FF0000"/>
          <w:sz w:val="20"/>
          <w:szCs w:val="20"/>
        </w:rPr>
      </w:pPr>
    </w:p>
    <w:p w14:paraId="16F32921" w14:textId="77777777" w:rsidR="00A916CE" w:rsidRPr="00914F84" w:rsidRDefault="00A916CE" w:rsidP="0085485D">
      <w:pPr>
        <w:spacing w:line="243" w:lineRule="auto"/>
        <w:ind w:left="580" w:right="280"/>
        <w:rPr>
          <w:rFonts w:eastAsia="Arial" w:cs="Arial"/>
          <w:b/>
          <w:bCs/>
          <w:color w:val="FF0000"/>
          <w:sz w:val="20"/>
          <w:szCs w:val="20"/>
        </w:rPr>
      </w:pPr>
    </w:p>
    <w:p w14:paraId="097D8CF1" w14:textId="77777777" w:rsidR="00A916CE" w:rsidRPr="00914F84" w:rsidRDefault="00A916CE" w:rsidP="0085485D">
      <w:pPr>
        <w:spacing w:line="243" w:lineRule="auto"/>
        <w:ind w:left="580" w:right="280"/>
        <w:rPr>
          <w:rFonts w:eastAsia="Arial" w:cs="Arial"/>
          <w:b/>
          <w:bCs/>
          <w:color w:val="FF0000"/>
          <w:sz w:val="20"/>
          <w:szCs w:val="20"/>
        </w:rPr>
      </w:pPr>
    </w:p>
    <w:tbl>
      <w:tblPr>
        <w:tblStyle w:val="Taulaambquadrcula"/>
        <w:tblW w:w="0" w:type="auto"/>
        <w:tblInd w:w="580" w:type="dxa"/>
        <w:tblLook w:val="04A0" w:firstRow="1" w:lastRow="0" w:firstColumn="1" w:lastColumn="0" w:noHBand="0" w:noVBand="1"/>
      </w:tblPr>
      <w:tblGrid>
        <w:gridCol w:w="8430"/>
      </w:tblGrid>
      <w:tr w:rsidR="00A916CE" w:rsidRPr="00914F84" w14:paraId="3B16030A" w14:textId="77777777" w:rsidTr="00A916CE">
        <w:tc>
          <w:tcPr>
            <w:tcW w:w="9160" w:type="dxa"/>
          </w:tcPr>
          <w:p w14:paraId="3094A4A3" w14:textId="77777777" w:rsidR="00A916CE" w:rsidRPr="00914F84" w:rsidRDefault="00A916CE" w:rsidP="00313511">
            <w:pPr>
              <w:spacing w:line="243" w:lineRule="auto"/>
              <w:ind w:right="280"/>
              <w:jc w:val="center"/>
              <w:rPr>
                <w:rFonts w:eastAsia="Arial" w:cs="Arial"/>
                <w:b/>
                <w:bCs/>
                <w:color w:val="FF0000"/>
              </w:rPr>
            </w:pPr>
          </w:p>
          <w:p w14:paraId="517CC5B3" w14:textId="77777777" w:rsidR="00A916CE" w:rsidRPr="00914F84" w:rsidRDefault="00A916CE" w:rsidP="00313511">
            <w:pPr>
              <w:spacing w:line="243" w:lineRule="auto"/>
              <w:ind w:left="580" w:right="280"/>
              <w:jc w:val="center"/>
              <w:rPr>
                <w:rFonts w:eastAsia="Arial" w:cs="Arial"/>
                <w:b/>
                <w:bCs/>
                <w:color w:val="000000" w:themeColor="text1"/>
              </w:rPr>
            </w:pPr>
            <w:r w:rsidRPr="00914F84">
              <w:rPr>
                <w:rFonts w:eastAsia="Arial" w:cs="Arial"/>
                <w:b/>
                <w:bCs/>
                <w:color w:val="000000" w:themeColor="text1"/>
              </w:rPr>
              <w:t>PLEC DE CLÀUSULES ADMINISTRATIVES PARTICULARS</w:t>
            </w:r>
          </w:p>
          <w:p w14:paraId="3AB93E9E" w14:textId="77777777" w:rsidR="00A916CE" w:rsidRPr="00914F84" w:rsidRDefault="00A916CE" w:rsidP="00313511">
            <w:pPr>
              <w:spacing w:line="243" w:lineRule="auto"/>
              <w:ind w:left="580" w:right="280"/>
              <w:jc w:val="center"/>
              <w:rPr>
                <w:rFonts w:eastAsia="Arial" w:cs="Arial"/>
                <w:b/>
                <w:bCs/>
                <w:color w:val="000000" w:themeColor="text1"/>
              </w:rPr>
            </w:pPr>
            <w:r w:rsidRPr="00914F84">
              <w:rPr>
                <w:rFonts w:eastAsia="Arial" w:cs="Arial"/>
                <w:b/>
                <w:bCs/>
                <w:color w:val="000000" w:themeColor="text1"/>
              </w:rPr>
              <w:t>DELS CONTRACTES DE SERVEIS</w:t>
            </w:r>
          </w:p>
          <w:p w14:paraId="6FA3FE06" w14:textId="4CF094E9" w:rsidR="00A916CE" w:rsidRPr="00914F84" w:rsidRDefault="00A916CE" w:rsidP="00313511">
            <w:pPr>
              <w:spacing w:line="243" w:lineRule="auto"/>
              <w:ind w:left="580" w:right="280"/>
              <w:jc w:val="center"/>
              <w:rPr>
                <w:rFonts w:eastAsia="Arial" w:cs="Arial"/>
                <w:b/>
                <w:bCs/>
                <w:color w:val="000000" w:themeColor="text1"/>
              </w:rPr>
            </w:pPr>
            <w:r w:rsidRPr="00914F84">
              <w:rPr>
                <w:rFonts w:eastAsia="Arial" w:cs="Arial"/>
                <w:b/>
                <w:bCs/>
                <w:color w:val="000000" w:themeColor="text1"/>
              </w:rPr>
              <w:t>–PROCEDIMENT OBERT–</w:t>
            </w:r>
            <w:bookmarkStart w:id="0" w:name="page2"/>
            <w:bookmarkEnd w:id="0"/>
          </w:p>
          <w:p w14:paraId="01552917" w14:textId="77777777" w:rsidR="00A916CE" w:rsidRPr="00914F84" w:rsidRDefault="00A916CE" w:rsidP="0085485D">
            <w:pPr>
              <w:spacing w:line="243" w:lineRule="auto"/>
              <w:ind w:right="280"/>
              <w:rPr>
                <w:rFonts w:eastAsia="Arial" w:cs="Arial"/>
                <w:b/>
                <w:bCs/>
                <w:color w:val="FF0000"/>
              </w:rPr>
            </w:pPr>
          </w:p>
        </w:tc>
      </w:tr>
    </w:tbl>
    <w:p w14:paraId="567F6C80" w14:textId="5FC3BF86" w:rsidR="00A916CE" w:rsidRPr="00914F84" w:rsidRDefault="00A916CE" w:rsidP="0085485D">
      <w:pPr>
        <w:spacing w:line="243" w:lineRule="auto"/>
        <w:ind w:left="580" w:right="280"/>
        <w:rPr>
          <w:rFonts w:eastAsia="Arial" w:cs="Arial"/>
          <w:b/>
          <w:bCs/>
          <w:color w:val="FF0000"/>
          <w:sz w:val="20"/>
          <w:szCs w:val="20"/>
        </w:rPr>
      </w:pPr>
    </w:p>
    <w:p w14:paraId="73976393" w14:textId="0452369F" w:rsidR="009616C2" w:rsidRPr="00914F84" w:rsidRDefault="009616C2" w:rsidP="0085485D">
      <w:pPr>
        <w:spacing w:line="243" w:lineRule="auto"/>
        <w:ind w:left="580" w:right="280"/>
        <w:rPr>
          <w:rFonts w:eastAsia="Arial" w:cs="Arial"/>
          <w:b/>
          <w:bCs/>
          <w:color w:val="FF0000"/>
          <w:sz w:val="20"/>
          <w:szCs w:val="20"/>
        </w:rPr>
      </w:pPr>
    </w:p>
    <w:p w14:paraId="61062ED4" w14:textId="4D5EF2CB" w:rsidR="009616C2" w:rsidRPr="00914F84" w:rsidRDefault="009616C2" w:rsidP="0085485D">
      <w:pPr>
        <w:spacing w:line="243" w:lineRule="auto"/>
        <w:ind w:left="580" w:right="280"/>
        <w:rPr>
          <w:rFonts w:eastAsia="Arial" w:cs="Arial"/>
          <w:b/>
          <w:bCs/>
          <w:color w:val="FF0000"/>
          <w:sz w:val="20"/>
          <w:szCs w:val="20"/>
        </w:rPr>
      </w:pPr>
    </w:p>
    <w:p w14:paraId="11978E1F" w14:textId="77777777" w:rsidR="00D72AA5" w:rsidRPr="00914F84" w:rsidRDefault="00D72AA5" w:rsidP="0085485D">
      <w:pPr>
        <w:spacing w:line="243" w:lineRule="auto"/>
        <w:ind w:left="580" w:right="280"/>
        <w:rPr>
          <w:rFonts w:eastAsia="Arial" w:cs="Arial"/>
          <w:b/>
          <w:bCs/>
          <w:color w:val="FF0000"/>
          <w:sz w:val="20"/>
          <w:szCs w:val="20"/>
        </w:rPr>
      </w:pPr>
    </w:p>
    <w:p w14:paraId="2B497DAC" w14:textId="20909D89" w:rsidR="004C1F45" w:rsidRPr="00914F84" w:rsidRDefault="00686F21" w:rsidP="0085485D">
      <w:pPr>
        <w:pStyle w:val="Default"/>
        <w:jc w:val="both"/>
        <w:rPr>
          <w:color w:val="000000" w:themeColor="text1"/>
          <w:sz w:val="20"/>
          <w:szCs w:val="20"/>
        </w:rPr>
      </w:pPr>
      <w:r w:rsidRPr="00914F84">
        <w:rPr>
          <w:rFonts w:eastAsia="Arial"/>
          <w:b/>
          <w:bCs/>
          <w:color w:val="000000" w:themeColor="text1"/>
          <w:sz w:val="20"/>
          <w:szCs w:val="20"/>
        </w:rPr>
        <w:t>EXP. SOC-</w:t>
      </w:r>
      <w:r w:rsidR="004C1F45" w:rsidRPr="00914F84">
        <w:rPr>
          <w:rFonts w:eastAsia="Arial"/>
          <w:b/>
          <w:bCs/>
          <w:color w:val="000000" w:themeColor="text1"/>
          <w:sz w:val="20"/>
          <w:szCs w:val="20"/>
        </w:rPr>
        <w:t>202</w:t>
      </w:r>
      <w:r w:rsidR="00211C40" w:rsidRPr="00914F84">
        <w:rPr>
          <w:rFonts w:eastAsia="Arial"/>
          <w:b/>
          <w:bCs/>
          <w:color w:val="000000" w:themeColor="text1"/>
          <w:sz w:val="20"/>
          <w:szCs w:val="20"/>
        </w:rPr>
        <w:t>4-218</w:t>
      </w:r>
      <w:r w:rsidR="00254B66" w:rsidRPr="00914F84">
        <w:rPr>
          <w:rFonts w:eastAsia="Arial"/>
          <w:b/>
          <w:bCs/>
          <w:sz w:val="20"/>
          <w:szCs w:val="20"/>
        </w:rPr>
        <w:t>:</w:t>
      </w:r>
      <w:r w:rsidR="004C1F45" w:rsidRPr="00914F84">
        <w:rPr>
          <w:color w:val="000000" w:themeColor="text1"/>
          <w:sz w:val="20"/>
          <w:szCs w:val="20"/>
        </w:rPr>
        <w:t xml:space="preserve"> Contractació d’un servei d’assistència tècnica, </w:t>
      </w:r>
      <w:r w:rsidR="00211C40" w:rsidRPr="00914F84">
        <w:rPr>
          <w:bCs/>
          <w:sz w:val="20"/>
          <w:szCs w:val="20"/>
        </w:rPr>
        <w:t>per l’acompanyament i suport als consells territorials com a òrgans de participació del Servei Públic d’Ocupació de Catalunya</w:t>
      </w:r>
    </w:p>
    <w:p w14:paraId="58471260" w14:textId="7B829514" w:rsidR="004C1F45" w:rsidRPr="00914F84" w:rsidRDefault="004C1F45" w:rsidP="0085485D">
      <w:pPr>
        <w:pStyle w:val="Pargrafdellista"/>
        <w:ind w:left="0"/>
        <w:rPr>
          <w:rFonts w:cs="Arial"/>
          <w:sz w:val="20"/>
          <w:szCs w:val="20"/>
        </w:rPr>
      </w:pPr>
    </w:p>
    <w:p w14:paraId="419208D2" w14:textId="0C957497" w:rsidR="00482C48" w:rsidRPr="00914F84" w:rsidRDefault="00482C48" w:rsidP="0085485D">
      <w:pPr>
        <w:pStyle w:val="Pargrafdellista"/>
        <w:ind w:left="0"/>
        <w:rPr>
          <w:rFonts w:eastAsia="Arial" w:cs="Arial"/>
          <w:b/>
          <w:bCs/>
          <w:color w:val="FF0000"/>
          <w:sz w:val="20"/>
          <w:szCs w:val="20"/>
        </w:rPr>
      </w:pPr>
      <w:r w:rsidRPr="00914F84">
        <w:rPr>
          <w:rFonts w:eastAsia="Arial" w:cs="Arial"/>
          <w:b/>
          <w:bCs/>
          <w:sz w:val="20"/>
          <w:szCs w:val="20"/>
        </w:rPr>
        <w:br w:type="page"/>
      </w:r>
      <w:r w:rsidR="00254B66" w:rsidRPr="00914F84">
        <w:rPr>
          <w:rFonts w:eastAsia="Arial" w:cs="Arial"/>
          <w:b/>
          <w:bCs/>
          <w:sz w:val="20"/>
          <w:szCs w:val="20"/>
        </w:rPr>
        <w:lastRenderedPageBreak/>
        <w:t xml:space="preserve"> </w:t>
      </w:r>
    </w:p>
    <w:p w14:paraId="1A693855" w14:textId="77777777" w:rsidR="00BD43D3" w:rsidRPr="00914F84" w:rsidRDefault="00DE6551" w:rsidP="0085485D">
      <w:pPr>
        <w:rPr>
          <w:rFonts w:cs="Arial"/>
          <w:color w:val="000000" w:themeColor="text1"/>
          <w:sz w:val="20"/>
          <w:szCs w:val="20"/>
        </w:rPr>
      </w:pPr>
      <w:r w:rsidRPr="00914F84">
        <w:rPr>
          <w:rFonts w:eastAsia="Arial" w:cs="Arial"/>
          <w:b/>
          <w:bCs/>
          <w:color w:val="000000" w:themeColor="text1"/>
          <w:sz w:val="20"/>
          <w:szCs w:val="20"/>
        </w:rPr>
        <w:t>Í</w:t>
      </w:r>
      <w:r w:rsidR="00251697" w:rsidRPr="00914F84">
        <w:rPr>
          <w:rFonts w:eastAsia="Arial" w:cs="Arial"/>
          <w:b/>
          <w:bCs/>
          <w:color w:val="000000" w:themeColor="text1"/>
          <w:sz w:val="20"/>
          <w:szCs w:val="20"/>
        </w:rPr>
        <w:t>NDEX</w:t>
      </w:r>
    </w:p>
    <w:p w14:paraId="51A2D8C3" w14:textId="77777777" w:rsidR="00BD43D3" w:rsidRPr="00914F84" w:rsidRDefault="00BD43D3" w:rsidP="0085485D">
      <w:pPr>
        <w:spacing w:line="251" w:lineRule="exact"/>
        <w:rPr>
          <w:rFonts w:cs="Arial"/>
          <w:color w:val="000000" w:themeColor="text1"/>
          <w:sz w:val="20"/>
          <w:szCs w:val="20"/>
        </w:rPr>
      </w:pPr>
    </w:p>
    <w:p w14:paraId="37F0890A" w14:textId="5F54B57F" w:rsidR="004D4810" w:rsidRDefault="00B56FB9">
      <w:pPr>
        <w:pStyle w:val="IDC1"/>
        <w:tabs>
          <w:tab w:val="right" w:leader="dot" w:pos="9010"/>
        </w:tabs>
        <w:rPr>
          <w:rFonts w:asciiTheme="minorHAnsi" w:hAnsiTheme="minorHAnsi"/>
          <w:noProof/>
          <w:szCs w:val="22"/>
        </w:rPr>
      </w:pPr>
      <w:r>
        <w:rPr>
          <w:rFonts w:cs="Arial"/>
          <w:color w:val="000000" w:themeColor="text1"/>
          <w:sz w:val="20"/>
          <w:szCs w:val="20"/>
        </w:rPr>
        <w:fldChar w:fldCharType="begin"/>
      </w:r>
      <w:r>
        <w:rPr>
          <w:rFonts w:cs="Arial"/>
          <w:color w:val="000000" w:themeColor="text1"/>
          <w:sz w:val="20"/>
          <w:szCs w:val="20"/>
        </w:rPr>
        <w:instrText xml:space="preserve"> TOC \o "1-2" \h \z \u </w:instrText>
      </w:r>
      <w:r>
        <w:rPr>
          <w:rFonts w:cs="Arial"/>
          <w:color w:val="000000" w:themeColor="text1"/>
          <w:sz w:val="20"/>
          <w:szCs w:val="20"/>
        </w:rPr>
        <w:fldChar w:fldCharType="separate"/>
      </w:r>
      <w:hyperlink w:anchor="_Toc163561638" w:history="1">
        <w:r w:rsidR="004D4810" w:rsidRPr="0038686A">
          <w:rPr>
            <w:rStyle w:val="Enlla"/>
            <w:noProof/>
          </w:rPr>
          <w:t>QUADRE DE CARACTERÍSTIQUES DEL CONTRACTE</w:t>
        </w:r>
        <w:r w:rsidR="004D4810">
          <w:rPr>
            <w:noProof/>
            <w:webHidden/>
          </w:rPr>
          <w:tab/>
        </w:r>
        <w:r w:rsidR="004D4810">
          <w:rPr>
            <w:noProof/>
            <w:webHidden/>
          </w:rPr>
          <w:fldChar w:fldCharType="begin"/>
        </w:r>
        <w:r w:rsidR="004D4810">
          <w:rPr>
            <w:noProof/>
            <w:webHidden/>
          </w:rPr>
          <w:instrText xml:space="preserve"> PAGEREF _Toc163561638 \h </w:instrText>
        </w:r>
        <w:r w:rsidR="004D4810">
          <w:rPr>
            <w:noProof/>
            <w:webHidden/>
          </w:rPr>
        </w:r>
        <w:r w:rsidR="004D4810">
          <w:rPr>
            <w:noProof/>
            <w:webHidden/>
          </w:rPr>
          <w:fldChar w:fldCharType="separate"/>
        </w:r>
        <w:r w:rsidR="004D4810">
          <w:rPr>
            <w:noProof/>
            <w:webHidden/>
          </w:rPr>
          <w:t>6</w:t>
        </w:r>
        <w:r w:rsidR="004D4810">
          <w:rPr>
            <w:noProof/>
            <w:webHidden/>
          </w:rPr>
          <w:fldChar w:fldCharType="end"/>
        </w:r>
      </w:hyperlink>
    </w:p>
    <w:p w14:paraId="21C62165" w14:textId="73A73C93" w:rsidR="004D4810" w:rsidRDefault="00140677">
      <w:pPr>
        <w:pStyle w:val="IDC2"/>
        <w:tabs>
          <w:tab w:val="right" w:leader="dot" w:pos="9010"/>
        </w:tabs>
        <w:rPr>
          <w:rFonts w:asciiTheme="minorHAnsi" w:hAnsiTheme="minorHAnsi"/>
          <w:noProof/>
          <w:szCs w:val="22"/>
        </w:rPr>
      </w:pPr>
      <w:hyperlink w:anchor="_Toc163561639" w:history="1">
        <w:r w:rsidR="004D4810" w:rsidRPr="0038686A">
          <w:rPr>
            <w:rStyle w:val="Enlla"/>
            <w:rFonts w:eastAsia="Arial"/>
            <w:noProof/>
          </w:rPr>
          <w:t xml:space="preserve">A. </w:t>
        </w:r>
        <w:r w:rsidR="004D4810" w:rsidRPr="0038686A">
          <w:rPr>
            <w:rStyle w:val="Enlla"/>
            <w:noProof/>
          </w:rPr>
          <w:t>Objecte</w:t>
        </w:r>
        <w:r w:rsidR="004D4810">
          <w:rPr>
            <w:noProof/>
            <w:webHidden/>
          </w:rPr>
          <w:tab/>
        </w:r>
        <w:r w:rsidR="004D4810">
          <w:rPr>
            <w:noProof/>
            <w:webHidden/>
          </w:rPr>
          <w:fldChar w:fldCharType="begin"/>
        </w:r>
        <w:r w:rsidR="004D4810">
          <w:rPr>
            <w:noProof/>
            <w:webHidden/>
          </w:rPr>
          <w:instrText xml:space="preserve"> PAGEREF _Toc163561639 \h </w:instrText>
        </w:r>
        <w:r w:rsidR="004D4810">
          <w:rPr>
            <w:noProof/>
            <w:webHidden/>
          </w:rPr>
        </w:r>
        <w:r w:rsidR="004D4810">
          <w:rPr>
            <w:noProof/>
            <w:webHidden/>
          </w:rPr>
          <w:fldChar w:fldCharType="separate"/>
        </w:r>
        <w:r w:rsidR="004D4810">
          <w:rPr>
            <w:noProof/>
            <w:webHidden/>
          </w:rPr>
          <w:t>6</w:t>
        </w:r>
        <w:r w:rsidR="004D4810">
          <w:rPr>
            <w:noProof/>
            <w:webHidden/>
          </w:rPr>
          <w:fldChar w:fldCharType="end"/>
        </w:r>
      </w:hyperlink>
    </w:p>
    <w:p w14:paraId="48FBF496" w14:textId="4F0527A7" w:rsidR="004D4810" w:rsidRDefault="00140677">
      <w:pPr>
        <w:pStyle w:val="IDC2"/>
        <w:tabs>
          <w:tab w:val="right" w:leader="dot" w:pos="9010"/>
        </w:tabs>
        <w:rPr>
          <w:rFonts w:asciiTheme="minorHAnsi" w:hAnsiTheme="minorHAnsi"/>
          <w:noProof/>
          <w:szCs w:val="22"/>
        </w:rPr>
      </w:pPr>
      <w:hyperlink w:anchor="_Toc163561640" w:history="1">
        <w:r w:rsidR="004D4810" w:rsidRPr="0038686A">
          <w:rPr>
            <w:rStyle w:val="Enlla"/>
            <w:rFonts w:eastAsia="Arial"/>
            <w:noProof/>
          </w:rPr>
          <w:t>B.  Dades econòmiques</w:t>
        </w:r>
        <w:r w:rsidR="004D4810">
          <w:rPr>
            <w:noProof/>
            <w:webHidden/>
          </w:rPr>
          <w:tab/>
        </w:r>
        <w:r w:rsidR="004D4810">
          <w:rPr>
            <w:noProof/>
            <w:webHidden/>
          </w:rPr>
          <w:fldChar w:fldCharType="begin"/>
        </w:r>
        <w:r w:rsidR="004D4810">
          <w:rPr>
            <w:noProof/>
            <w:webHidden/>
          </w:rPr>
          <w:instrText xml:space="preserve"> PAGEREF _Toc163561640 \h </w:instrText>
        </w:r>
        <w:r w:rsidR="004D4810">
          <w:rPr>
            <w:noProof/>
            <w:webHidden/>
          </w:rPr>
        </w:r>
        <w:r w:rsidR="004D4810">
          <w:rPr>
            <w:noProof/>
            <w:webHidden/>
          </w:rPr>
          <w:fldChar w:fldCharType="separate"/>
        </w:r>
        <w:r w:rsidR="004D4810">
          <w:rPr>
            <w:noProof/>
            <w:webHidden/>
          </w:rPr>
          <w:t>7</w:t>
        </w:r>
        <w:r w:rsidR="004D4810">
          <w:rPr>
            <w:noProof/>
            <w:webHidden/>
          </w:rPr>
          <w:fldChar w:fldCharType="end"/>
        </w:r>
      </w:hyperlink>
    </w:p>
    <w:p w14:paraId="04E2F09E" w14:textId="11C7FBBC" w:rsidR="004D4810" w:rsidRDefault="00140677">
      <w:pPr>
        <w:pStyle w:val="IDC2"/>
        <w:tabs>
          <w:tab w:val="right" w:leader="dot" w:pos="9010"/>
        </w:tabs>
        <w:rPr>
          <w:rFonts w:asciiTheme="minorHAnsi" w:hAnsiTheme="minorHAnsi"/>
          <w:noProof/>
          <w:szCs w:val="22"/>
        </w:rPr>
      </w:pPr>
      <w:hyperlink w:anchor="_Toc163561641" w:history="1">
        <w:r w:rsidR="004D4810" w:rsidRPr="0038686A">
          <w:rPr>
            <w:rStyle w:val="Enlla"/>
            <w:rFonts w:eastAsia="Arial"/>
            <w:noProof/>
          </w:rPr>
          <w:t>C.  Existència de crèdit: partida pressupostària i pagament del preu</w:t>
        </w:r>
        <w:r w:rsidR="004D4810">
          <w:rPr>
            <w:noProof/>
            <w:webHidden/>
          </w:rPr>
          <w:tab/>
        </w:r>
        <w:r w:rsidR="004D4810">
          <w:rPr>
            <w:noProof/>
            <w:webHidden/>
          </w:rPr>
          <w:fldChar w:fldCharType="begin"/>
        </w:r>
        <w:r w:rsidR="004D4810">
          <w:rPr>
            <w:noProof/>
            <w:webHidden/>
          </w:rPr>
          <w:instrText xml:space="preserve"> PAGEREF _Toc163561641 \h </w:instrText>
        </w:r>
        <w:r w:rsidR="004D4810">
          <w:rPr>
            <w:noProof/>
            <w:webHidden/>
          </w:rPr>
        </w:r>
        <w:r w:rsidR="004D4810">
          <w:rPr>
            <w:noProof/>
            <w:webHidden/>
          </w:rPr>
          <w:fldChar w:fldCharType="separate"/>
        </w:r>
        <w:r w:rsidR="004D4810">
          <w:rPr>
            <w:noProof/>
            <w:webHidden/>
          </w:rPr>
          <w:t>9</w:t>
        </w:r>
        <w:r w:rsidR="004D4810">
          <w:rPr>
            <w:noProof/>
            <w:webHidden/>
          </w:rPr>
          <w:fldChar w:fldCharType="end"/>
        </w:r>
      </w:hyperlink>
    </w:p>
    <w:p w14:paraId="113593E0" w14:textId="7B8E1410" w:rsidR="004D4810" w:rsidRDefault="00140677">
      <w:pPr>
        <w:pStyle w:val="IDC2"/>
        <w:tabs>
          <w:tab w:val="right" w:leader="dot" w:pos="9010"/>
        </w:tabs>
        <w:rPr>
          <w:rFonts w:asciiTheme="minorHAnsi" w:hAnsiTheme="minorHAnsi"/>
          <w:noProof/>
          <w:szCs w:val="22"/>
        </w:rPr>
      </w:pPr>
      <w:hyperlink w:anchor="_Toc163561642" w:history="1">
        <w:r w:rsidR="004D4810" w:rsidRPr="0038686A">
          <w:rPr>
            <w:rStyle w:val="Enlla"/>
            <w:rFonts w:eastAsia="Arial"/>
            <w:noProof/>
          </w:rPr>
          <w:t>D.  Termini de durada del contracte</w:t>
        </w:r>
        <w:r w:rsidR="004D4810">
          <w:rPr>
            <w:noProof/>
            <w:webHidden/>
          </w:rPr>
          <w:tab/>
        </w:r>
        <w:r w:rsidR="004D4810">
          <w:rPr>
            <w:noProof/>
            <w:webHidden/>
          </w:rPr>
          <w:fldChar w:fldCharType="begin"/>
        </w:r>
        <w:r w:rsidR="004D4810">
          <w:rPr>
            <w:noProof/>
            <w:webHidden/>
          </w:rPr>
          <w:instrText xml:space="preserve"> PAGEREF _Toc163561642 \h </w:instrText>
        </w:r>
        <w:r w:rsidR="004D4810">
          <w:rPr>
            <w:noProof/>
            <w:webHidden/>
          </w:rPr>
        </w:r>
        <w:r w:rsidR="004D4810">
          <w:rPr>
            <w:noProof/>
            <w:webHidden/>
          </w:rPr>
          <w:fldChar w:fldCharType="separate"/>
        </w:r>
        <w:r w:rsidR="004D4810">
          <w:rPr>
            <w:noProof/>
            <w:webHidden/>
          </w:rPr>
          <w:t>10</w:t>
        </w:r>
        <w:r w:rsidR="004D4810">
          <w:rPr>
            <w:noProof/>
            <w:webHidden/>
          </w:rPr>
          <w:fldChar w:fldCharType="end"/>
        </w:r>
      </w:hyperlink>
    </w:p>
    <w:p w14:paraId="4F76ADE0" w14:textId="1BCAE2B7" w:rsidR="004D4810" w:rsidRDefault="00140677">
      <w:pPr>
        <w:pStyle w:val="IDC2"/>
        <w:tabs>
          <w:tab w:val="right" w:leader="dot" w:pos="9010"/>
        </w:tabs>
        <w:rPr>
          <w:rFonts w:asciiTheme="minorHAnsi" w:hAnsiTheme="minorHAnsi"/>
          <w:noProof/>
          <w:szCs w:val="22"/>
        </w:rPr>
      </w:pPr>
      <w:hyperlink w:anchor="_Toc163561643" w:history="1">
        <w:r w:rsidR="004D4810" w:rsidRPr="0038686A">
          <w:rPr>
            <w:rStyle w:val="Enlla"/>
            <w:rFonts w:eastAsia="Arial"/>
            <w:noProof/>
          </w:rPr>
          <w:t>E. Variants.</w:t>
        </w:r>
        <w:r w:rsidR="004D4810">
          <w:rPr>
            <w:noProof/>
            <w:webHidden/>
          </w:rPr>
          <w:tab/>
        </w:r>
        <w:r w:rsidR="004D4810">
          <w:rPr>
            <w:noProof/>
            <w:webHidden/>
          </w:rPr>
          <w:fldChar w:fldCharType="begin"/>
        </w:r>
        <w:r w:rsidR="004D4810">
          <w:rPr>
            <w:noProof/>
            <w:webHidden/>
          </w:rPr>
          <w:instrText xml:space="preserve"> PAGEREF _Toc163561643 \h </w:instrText>
        </w:r>
        <w:r w:rsidR="004D4810">
          <w:rPr>
            <w:noProof/>
            <w:webHidden/>
          </w:rPr>
        </w:r>
        <w:r w:rsidR="004D4810">
          <w:rPr>
            <w:noProof/>
            <w:webHidden/>
          </w:rPr>
          <w:fldChar w:fldCharType="separate"/>
        </w:r>
        <w:r w:rsidR="004D4810">
          <w:rPr>
            <w:noProof/>
            <w:webHidden/>
          </w:rPr>
          <w:t>10</w:t>
        </w:r>
        <w:r w:rsidR="004D4810">
          <w:rPr>
            <w:noProof/>
            <w:webHidden/>
          </w:rPr>
          <w:fldChar w:fldCharType="end"/>
        </w:r>
      </w:hyperlink>
    </w:p>
    <w:p w14:paraId="16F93861" w14:textId="02B80E93" w:rsidR="004D4810" w:rsidRDefault="00140677">
      <w:pPr>
        <w:pStyle w:val="IDC2"/>
        <w:tabs>
          <w:tab w:val="right" w:leader="dot" w:pos="9010"/>
        </w:tabs>
        <w:rPr>
          <w:rFonts w:asciiTheme="minorHAnsi" w:hAnsiTheme="minorHAnsi"/>
          <w:noProof/>
          <w:szCs w:val="22"/>
        </w:rPr>
      </w:pPr>
      <w:hyperlink w:anchor="_Toc163561644" w:history="1">
        <w:r w:rsidR="004D4810" w:rsidRPr="0038686A">
          <w:rPr>
            <w:rStyle w:val="Enlla"/>
            <w:rFonts w:eastAsia="Arial"/>
            <w:noProof/>
          </w:rPr>
          <w:t>F. Tramitació de l’expedient, procediment d’adjudicació i responsable del contracte</w:t>
        </w:r>
        <w:r w:rsidR="004D4810">
          <w:rPr>
            <w:noProof/>
            <w:webHidden/>
          </w:rPr>
          <w:tab/>
        </w:r>
        <w:r w:rsidR="004D4810">
          <w:rPr>
            <w:noProof/>
            <w:webHidden/>
          </w:rPr>
          <w:fldChar w:fldCharType="begin"/>
        </w:r>
        <w:r w:rsidR="004D4810">
          <w:rPr>
            <w:noProof/>
            <w:webHidden/>
          </w:rPr>
          <w:instrText xml:space="preserve"> PAGEREF _Toc163561644 \h </w:instrText>
        </w:r>
        <w:r w:rsidR="004D4810">
          <w:rPr>
            <w:noProof/>
            <w:webHidden/>
          </w:rPr>
        </w:r>
        <w:r w:rsidR="004D4810">
          <w:rPr>
            <w:noProof/>
            <w:webHidden/>
          </w:rPr>
          <w:fldChar w:fldCharType="separate"/>
        </w:r>
        <w:r w:rsidR="004D4810">
          <w:rPr>
            <w:noProof/>
            <w:webHidden/>
          </w:rPr>
          <w:t>10</w:t>
        </w:r>
        <w:r w:rsidR="004D4810">
          <w:rPr>
            <w:noProof/>
            <w:webHidden/>
          </w:rPr>
          <w:fldChar w:fldCharType="end"/>
        </w:r>
      </w:hyperlink>
    </w:p>
    <w:p w14:paraId="71F49815" w14:textId="387F3074" w:rsidR="004D4810" w:rsidRDefault="00140677">
      <w:pPr>
        <w:pStyle w:val="IDC2"/>
        <w:tabs>
          <w:tab w:val="right" w:leader="dot" w:pos="9010"/>
        </w:tabs>
        <w:rPr>
          <w:rFonts w:asciiTheme="minorHAnsi" w:hAnsiTheme="minorHAnsi"/>
          <w:noProof/>
          <w:szCs w:val="22"/>
        </w:rPr>
      </w:pPr>
      <w:hyperlink w:anchor="_Toc163561645" w:history="1">
        <w:r w:rsidR="004D4810" w:rsidRPr="0038686A">
          <w:rPr>
            <w:rStyle w:val="Enlla"/>
            <w:rFonts w:eastAsia="Arial"/>
            <w:noProof/>
          </w:rPr>
          <w:t>G.  Solvència i classificació empresarial</w:t>
        </w:r>
        <w:r w:rsidR="004D4810">
          <w:rPr>
            <w:noProof/>
            <w:webHidden/>
          </w:rPr>
          <w:tab/>
        </w:r>
        <w:r w:rsidR="004D4810">
          <w:rPr>
            <w:noProof/>
            <w:webHidden/>
          </w:rPr>
          <w:fldChar w:fldCharType="begin"/>
        </w:r>
        <w:r w:rsidR="004D4810">
          <w:rPr>
            <w:noProof/>
            <w:webHidden/>
          </w:rPr>
          <w:instrText xml:space="preserve"> PAGEREF _Toc163561645 \h </w:instrText>
        </w:r>
        <w:r w:rsidR="004D4810">
          <w:rPr>
            <w:noProof/>
            <w:webHidden/>
          </w:rPr>
        </w:r>
        <w:r w:rsidR="004D4810">
          <w:rPr>
            <w:noProof/>
            <w:webHidden/>
          </w:rPr>
          <w:fldChar w:fldCharType="separate"/>
        </w:r>
        <w:r w:rsidR="004D4810">
          <w:rPr>
            <w:noProof/>
            <w:webHidden/>
          </w:rPr>
          <w:t>11</w:t>
        </w:r>
        <w:r w:rsidR="004D4810">
          <w:rPr>
            <w:noProof/>
            <w:webHidden/>
          </w:rPr>
          <w:fldChar w:fldCharType="end"/>
        </w:r>
      </w:hyperlink>
    </w:p>
    <w:p w14:paraId="4F7B5C55" w14:textId="1DF28329" w:rsidR="004D4810" w:rsidRDefault="00140677">
      <w:pPr>
        <w:pStyle w:val="IDC2"/>
        <w:tabs>
          <w:tab w:val="right" w:leader="dot" w:pos="9010"/>
        </w:tabs>
        <w:rPr>
          <w:rFonts w:asciiTheme="minorHAnsi" w:hAnsiTheme="minorHAnsi"/>
          <w:noProof/>
          <w:szCs w:val="22"/>
        </w:rPr>
      </w:pPr>
      <w:hyperlink w:anchor="_Toc163561646" w:history="1">
        <w:r w:rsidR="004D4810" w:rsidRPr="0038686A">
          <w:rPr>
            <w:rStyle w:val="Enlla"/>
            <w:noProof/>
          </w:rPr>
          <w:t>H. Criteris d’adjudicació</w:t>
        </w:r>
        <w:r w:rsidR="004D4810">
          <w:rPr>
            <w:noProof/>
            <w:webHidden/>
          </w:rPr>
          <w:tab/>
        </w:r>
        <w:r w:rsidR="004D4810">
          <w:rPr>
            <w:noProof/>
            <w:webHidden/>
          </w:rPr>
          <w:fldChar w:fldCharType="begin"/>
        </w:r>
        <w:r w:rsidR="004D4810">
          <w:rPr>
            <w:noProof/>
            <w:webHidden/>
          </w:rPr>
          <w:instrText xml:space="preserve"> PAGEREF _Toc163561646 \h </w:instrText>
        </w:r>
        <w:r w:rsidR="004D4810">
          <w:rPr>
            <w:noProof/>
            <w:webHidden/>
          </w:rPr>
        </w:r>
        <w:r w:rsidR="004D4810">
          <w:rPr>
            <w:noProof/>
            <w:webHidden/>
          </w:rPr>
          <w:fldChar w:fldCharType="separate"/>
        </w:r>
        <w:r w:rsidR="004D4810">
          <w:rPr>
            <w:noProof/>
            <w:webHidden/>
          </w:rPr>
          <w:t>13</w:t>
        </w:r>
        <w:r w:rsidR="004D4810">
          <w:rPr>
            <w:noProof/>
            <w:webHidden/>
          </w:rPr>
          <w:fldChar w:fldCharType="end"/>
        </w:r>
      </w:hyperlink>
    </w:p>
    <w:p w14:paraId="4A9208B6" w14:textId="5C5B0405" w:rsidR="004D4810" w:rsidRDefault="00140677">
      <w:pPr>
        <w:pStyle w:val="IDC1"/>
        <w:tabs>
          <w:tab w:val="right" w:leader="dot" w:pos="9010"/>
        </w:tabs>
        <w:rPr>
          <w:rFonts w:asciiTheme="minorHAnsi" w:hAnsiTheme="minorHAnsi"/>
          <w:noProof/>
          <w:szCs w:val="22"/>
        </w:rPr>
      </w:pPr>
      <w:hyperlink w:anchor="_Toc163561647" w:history="1">
        <w:r w:rsidR="004D4810" w:rsidRPr="0038686A">
          <w:rPr>
            <w:rStyle w:val="Enlla"/>
            <w:noProof/>
          </w:rPr>
          <w:t>b.2 Sistema de control de la qualitat: Fins a 20 punts</w:t>
        </w:r>
        <w:r w:rsidR="004D4810">
          <w:rPr>
            <w:noProof/>
            <w:webHidden/>
          </w:rPr>
          <w:tab/>
        </w:r>
        <w:r w:rsidR="004D4810">
          <w:rPr>
            <w:noProof/>
            <w:webHidden/>
          </w:rPr>
          <w:fldChar w:fldCharType="begin"/>
        </w:r>
        <w:r w:rsidR="004D4810">
          <w:rPr>
            <w:noProof/>
            <w:webHidden/>
          </w:rPr>
          <w:instrText xml:space="preserve"> PAGEREF _Toc163561647 \h </w:instrText>
        </w:r>
        <w:r w:rsidR="004D4810">
          <w:rPr>
            <w:noProof/>
            <w:webHidden/>
          </w:rPr>
        </w:r>
        <w:r w:rsidR="004D4810">
          <w:rPr>
            <w:noProof/>
            <w:webHidden/>
          </w:rPr>
          <w:fldChar w:fldCharType="separate"/>
        </w:r>
        <w:r w:rsidR="004D4810">
          <w:rPr>
            <w:noProof/>
            <w:webHidden/>
          </w:rPr>
          <w:t>19</w:t>
        </w:r>
        <w:r w:rsidR="004D4810">
          <w:rPr>
            <w:noProof/>
            <w:webHidden/>
          </w:rPr>
          <w:fldChar w:fldCharType="end"/>
        </w:r>
      </w:hyperlink>
    </w:p>
    <w:p w14:paraId="5F65142B" w14:textId="03E8C54D" w:rsidR="004D4810" w:rsidRDefault="00140677">
      <w:pPr>
        <w:pStyle w:val="IDC2"/>
        <w:tabs>
          <w:tab w:val="right" w:leader="dot" w:pos="9010"/>
        </w:tabs>
        <w:rPr>
          <w:rFonts w:asciiTheme="minorHAnsi" w:hAnsiTheme="minorHAnsi"/>
          <w:noProof/>
          <w:szCs w:val="22"/>
        </w:rPr>
      </w:pPr>
      <w:hyperlink w:anchor="_Toc163561648" w:history="1">
        <w:r w:rsidR="004D4810" w:rsidRPr="0038686A">
          <w:rPr>
            <w:rStyle w:val="Enlla"/>
            <w:noProof/>
          </w:rPr>
          <w:t>I. Criteris per a la determinació de l’existència d’ofertes anormalment baixes</w:t>
        </w:r>
        <w:r w:rsidR="004D4810">
          <w:rPr>
            <w:noProof/>
            <w:webHidden/>
          </w:rPr>
          <w:tab/>
        </w:r>
        <w:r w:rsidR="004D4810">
          <w:rPr>
            <w:noProof/>
            <w:webHidden/>
          </w:rPr>
          <w:fldChar w:fldCharType="begin"/>
        </w:r>
        <w:r w:rsidR="004D4810">
          <w:rPr>
            <w:noProof/>
            <w:webHidden/>
          </w:rPr>
          <w:instrText xml:space="preserve"> PAGEREF _Toc163561648 \h </w:instrText>
        </w:r>
        <w:r w:rsidR="004D4810">
          <w:rPr>
            <w:noProof/>
            <w:webHidden/>
          </w:rPr>
        </w:r>
        <w:r w:rsidR="004D4810">
          <w:rPr>
            <w:noProof/>
            <w:webHidden/>
          </w:rPr>
          <w:fldChar w:fldCharType="separate"/>
        </w:r>
        <w:r w:rsidR="004D4810">
          <w:rPr>
            <w:noProof/>
            <w:webHidden/>
          </w:rPr>
          <w:t>21</w:t>
        </w:r>
        <w:r w:rsidR="004D4810">
          <w:rPr>
            <w:noProof/>
            <w:webHidden/>
          </w:rPr>
          <w:fldChar w:fldCharType="end"/>
        </w:r>
      </w:hyperlink>
    </w:p>
    <w:p w14:paraId="43C39E99" w14:textId="18141C1F" w:rsidR="004D4810" w:rsidRDefault="00140677">
      <w:pPr>
        <w:pStyle w:val="IDC2"/>
        <w:tabs>
          <w:tab w:val="right" w:leader="dot" w:pos="9010"/>
        </w:tabs>
        <w:rPr>
          <w:rFonts w:asciiTheme="minorHAnsi" w:hAnsiTheme="minorHAnsi"/>
          <w:noProof/>
          <w:szCs w:val="22"/>
        </w:rPr>
      </w:pPr>
      <w:hyperlink w:anchor="_Toc163561649" w:history="1">
        <w:r w:rsidR="004D4810" w:rsidRPr="0038686A">
          <w:rPr>
            <w:rStyle w:val="Enlla"/>
            <w:rFonts w:eastAsia="Arial"/>
            <w:noProof/>
          </w:rPr>
          <w:t>J. Altra documentació a presentar per les empreses licitadores o per les empreses proposades com adjudicatàries</w:t>
        </w:r>
        <w:r w:rsidR="004D4810">
          <w:rPr>
            <w:noProof/>
            <w:webHidden/>
          </w:rPr>
          <w:tab/>
        </w:r>
        <w:r w:rsidR="004D4810">
          <w:rPr>
            <w:noProof/>
            <w:webHidden/>
          </w:rPr>
          <w:fldChar w:fldCharType="begin"/>
        </w:r>
        <w:r w:rsidR="004D4810">
          <w:rPr>
            <w:noProof/>
            <w:webHidden/>
          </w:rPr>
          <w:instrText xml:space="preserve"> PAGEREF _Toc163561649 \h </w:instrText>
        </w:r>
        <w:r w:rsidR="004D4810">
          <w:rPr>
            <w:noProof/>
            <w:webHidden/>
          </w:rPr>
        </w:r>
        <w:r w:rsidR="004D4810">
          <w:rPr>
            <w:noProof/>
            <w:webHidden/>
          </w:rPr>
          <w:fldChar w:fldCharType="separate"/>
        </w:r>
        <w:r w:rsidR="004D4810">
          <w:rPr>
            <w:noProof/>
            <w:webHidden/>
          </w:rPr>
          <w:t>21</w:t>
        </w:r>
        <w:r w:rsidR="004D4810">
          <w:rPr>
            <w:noProof/>
            <w:webHidden/>
          </w:rPr>
          <w:fldChar w:fldCharType="end"/>
        </w:r>
      </w:hyperlink>
    </w:p>
    <w:p w14:paraId="42A8196A" w14:textId="7B42E59A" w:rsidR="004D4810" w:rsidRDefault="00140677">
      <w:pPr>
        <w:pStyle w:val="IDC2"/>
        <w:tabs>
          <w:tab w:val="left" w:pos="660"/>
          <w:tab w:val="right" w:leader="dot" w:pos="9010"/>
        </w:tabs>
        <w:rPr>
          <w:rFonts w:asciiTheme="minorHAnsi" w:hAnsiTheme="minorHAnsi"/>
          <w:noProof/>
          <w:szCs w:val="22"/>
        </w:rPr>
      </w:pPr>
      <w:hyperlink w:anchor="_Toc163561650" w:history="1">
        <w:r w:rsidR="004D4810" w:rsidRPr="0038686A">
          <w:rPr>
            <w:rStyle w:val="Enlla"/>
            <w:rFonts w:eastAsia="Arial"/>
            <w:noProof/>
          </w:rPr>
          <w:t>K.</w:t>
        </w:r>
        <w:r w:rsidR="004D4810">
          <w:rPr>
            <w:rFonts w:asciiTheme="minorHAnsi" w:hAnsiTheme="minorHAnsi"/>
            <w:noProof/>
            <w:szCs w:val="22"/>
          </w:rPr>
          <w:tab/>
        </w:r>
        <w:r w:rsidR="004D4810" w:rsidRPr="0038686A">
          <w:rPr>
            <w:rStyle w:val="Enlla"/>
            <w:rFonts w:eastAsia="Arial"/>
            <w:noProof/>
          </w:rPr>
          <w:t>Garantia provisional</w:t>
        </w:r>
        <w:r w:rsidR="004D4810">
          <w:rPr>
            <w:noProof/>
            <w:webHidden/>
          </w:rPr>
          <w:tab/>
        </w:r>
        <w:r w:rsidR="004D4810">
          <w:rPr>
            <w:noProof/>
            <w:webHidden/>
          </w:rPr>
          <w:fldChar w:fldCharType="begin"/>
        </w:r>
        <w:r w:rsidR="004D4810">
          <w:rPr>
            <w:noProof/>
            <w:webHidden/>
          </w:rPr>
          <w:instrText xml:space="preserve"> PAGEREF _Toc163561650 \h </w:instrText>
        </w:r>
        <w:r w:rsidR="004D4810">
          <w:rPr>
            <w:noProof/>
            <w:webHidden/>
          </w:rPr>
        </w:r>
        <w:r w:rsidR="004D4810">
          <w:rPr>
            <w:noProof/>
            <w:webHidden/>
          </w:rPr>
          <w:fldChar w:fldCharType="separate"/>
        </w:r>
        <w:r w:rsidR="004D4810">
          <w:rPr>
            <w:noProof/>
            <w:webHidden/>
          </w:rPr>
          <w:t>22</w:t>
        </w:r>
        <w:r w:rsidR="004D4810">
          <w:rPr>
            <w:noProof/>
            <w:webHidden/>
          </w:rPr>
          <w:fldChar w:fldCharType="end"/>
        </w:r>
      </w:hyperlink>
    </w:p>
    <w:p w14:paraId="45E3DC70" w14:textId="41C34BBD" w:rsidR="004D4810" w:rsidRDefault="00140677">
      <w:pPr>
        <w:pStyle w:val="IDC2"/>
        <w:tabs>
          <w:tab w:val="left" w:pos="660"/>
          <w:tab w:val="right" w:leader="dot" w:pos="9010"/>
        </w:tabs>
        <w:rPr>
          <w:rFonts w:asciiTheme="minorHAnsi" w:hAnsiTheme="minorHAnsi"/>
          <w:noProof/>
          <w:szCs w:val="22"/>
        </w:rPr>
      </w:pPr>
      <w:hyperlink w:anchor="_Toc163561651" w:history="1">
        <w:r w:rsidR="004D4810" w:rsidRPr="0038686A">
          <w:rPr>
            <w:rStyle w:val="Enlla"/>
            <w:rFonts w:eastAsia="Arial"/>
            <w:noProof/>
          </w:rPr>
          <w:t>L.</w:t>
        </w:r>
        <w:r w:rsidR="004D4810">
          <w:rPr>
            <w:rFonts w:asciiTheme="minorHAnsi" w:hAnsiTheme="minorHAnsi"/>
            <w:noProof/>
            <w:szCs w:val="22"/>
          </w:rPr>
          <w:tab/>
        </w:r>
        <w:r w:rsidR="004D4810" w:rsidRPr="0038686A">
          <w:rPr>
            <w:rStyle w:val="Enlla"/>
            <w:rFonts w:eastAsia="Arial"/>
            <w:noProof/>
          </w:rPr>
          <w:t>Garantia definitiva</w:t>
        </w:r>
        <w:r w:rsidR="004D4810">
          <w:rPr>
            <w:noProof/>
            <w:webHidden/>
          </w:rPr>
          <w:tab/>
        </w:r>
        <w:r w:rsidR="004D4810">
          <w:rPr>
            <w:noProof/>
            <w:webHidden/>
          </w:rPr>
          <w:fldChar w:fldCharType="begin"/>
        </w:r>
        <w:r w:rsidR="004D4810">
          <w:rPr>
            <w:noProof/>
            <w:webHidden/>
          </w:rPr>
          <w:instrText xml:space="preserve"> PAGEREF _Toc163561651 \h </w:instrText>
        </w:r>
        <w:r w:rsidR="004D4810">
          <w:rPr>
            <w:noProof/>
            <w:webHidden/>
          </w:rPr>
        </w:r>
        <w:r w:rsidR="004D4810">
          <w:rPr>
            <w:noProof/>
            <w:webHidden/>
          </w:rPr>
          <w:fldChar w:fldCharType="separate"/>
        </w:r>
        <w:r w:rsidR="004D4810">
          <w:rPr>
            <w:noProof/>
            <w:webHidden/>
          </w:rPr>
          <w:t>22</w:t>
        </w:r>
        <w:r w:rsidR="004D4810">
          <w:rPr>
            <w:noProof/>
            <w:webHidden/>
          </w:rPr>
          <w:fldChar w:fldCharType="end"/>
        </w:r>
      </w:hyperlink>
    </w:p>
    <w:p w14:paraId="518C81DD" w14:textId="51EB1BC1" w:rsidR="004D4810" w:rsidRDefault="00140677">
      <w:pPr>
        <w:pStyle w:val="IDC2"/>
        <w:tabs>
          <w:tab w:val="right" w:leader="dot" w:pos="9010"/>
        </w:tabs>
        <w:rPr>
          <w:rFonts w:asciiTheme="minorHAnsi" w:hAnsiTheme="minorHAnsi"/>
          <w:noProof/>
          <w:szCs w:val="22"/>
        </w:rPr>
      </w:pPr>
      <w:hyperlink w:anchor="_Toc163561652" w:history="1">
        <w:r w:rsidR="004D4810" w:rsidRPr="0038686A">
          <w:rPr>
            <w:rStyle w:val="Enlla"/>
            <w:rFonts w:eastAsia="Arial"/>
            <w:noProof/>
          </w:rPr>
          <w:t>M. Condicions especials d’execució i penalitats</w:t>
        </w:r>
        <w:r w:rsidR="004D4810">
          <w:rPr>
            <w:noProof/>
            <w:webHidden/>
          </w:rPr>
          <w:tab/>
        </w:r>
        <w:r w:rsidR="004D4810">
          <w:rPr>
            <w:noProof/>
            <w:webHidden/>
          </w:rPr>
          <w:fldChar w:fldCharType="begin"/>
        </w:r>
        <w:r w:rsidR="004D4810">
          <w:rPr>
            <w:noProof/>
            <w:webHidden/>
          </w:rPr>
          <w:instrText xml:space="preserve"> PAGEREF _Toc163561652 \h </w:instrText>
        </w:r>
        <w:r w:rsidR="004D4810">
          <w:rPr>
            <w:noProof/>
            <w:webHidden/>
          </w:rPr>
        </w:r>
        <w:r w:rsidR="004D4810">
          <w:rPr>
            <w:noProof/>
            <w:webHidden/>
          </w:rPr>
          <w:fldChar w:fldCharType="separate"/>
        </w:r>
        <w:r w:rsidR="004D4810">
          <w:rPr>
            <w:noProof/>
            <w:webHidden/>
          </w:rPr>
          <w:t>22</w:t>
        </w:r>
        <w:r w:rsidR="004D4810">
          <w:rPr>
            <w:noProof/>
            <w:webHidden/>
          </w:rPr>
          <w:fldChar w:fldCharType="end"/>
        </w:r>
      </w:hyperlink>
    </w:p>
    <w:p w14:paraId="165ED893" w14:textId="3BE6C4F6" w:rsidR="004D4810" w:rsidRDefault="00140677">
      <w:pPr>
        <w:pStyle w:val="IDC2"/>
        <w:tabs>
          <w:tab w:val="right" w:leader="dot" w:pos="9010"/>
        </w:tabs>
        <w:rPr>
          <w:rFonts w:asciiTheme="minorHAnsi" w:hAnsiTheme="minorHAnsi"/>
          <w:noProof/>
          <w:szCs w:val="22"/>
        </w:rPr>
      </w:pPr>
      <w:hyperlink w:anchor="_Toc163561653" w:history="1">
        <w:r w:rsidR="004D4810" w:rsidRPr="0038686A">
          <w:rPr>
            <w:rStyle w:val="Enlla"/>
            <w:rFonts w:eastAsia="Arial"/>
            <w:noProof/>
          </w:rPr>
          <w:t>N. Modificació del contracte prevista</w:t>
        </w:r>
        <w:r w:rsidR="004D4810">
          <w:rPr>
            <w:noProof/>
            <w:webHidden/>
          </w:rPr>
          <w:tab/>
        </w:r>
        <w:r w:rsidR="004D4810">
          <w:rPr>
            <w:noProof/>
            <w:webHidden/>
          </w:rPr>
          <w:fldChar w:fldCharType="begin"/>
        </w:r>
        <w:r w:rsidR="004D4810">
          <w:rPr>
            <w:noProof/>
            <w:webHidden/>
          </w:rPr>
          <w:instrText xml:space="preserve"> PAGEREF _Toc163561653 \h </w:instrText>
        </w:r>
        <w:r w:rsidR="004D4810">
          <w:rPr>
            <w:noProof/>
            <w:webHidden/>
          </w:rPr>
        </w:r>
        <w:r w:rsidR="004D4810">
          <w:rPr>
            <w:noProof/>
            <w:webHidden/>
          </w:rPr>
          <w:fldChar w:fldCharType="separate"/>
        </w:r>
        <w:r w:rsidR="004D4810">
          <w:rPr>
            <w:noProof/>
            <w:webHidden/>
          </w:rPr>
          <w:t>23</w:t>
        </w:r>
        <w:r w:rsidR="004D4810">
          <w:rPr>
            <w:noProof/>
            <w:webHidden/>
          </w:rPr>
          <w:fldChar w:fldCharType="end"/>
        </w:r>
      </w:hyperlink>
    </w:p>
    <w:p w14:paraId="4FA73859" w14:textId="3AD2DD5E" w:rsidR="004D4810" w:rsidRDefault="00140677">
      <w:pPr>
        <w:pStyle w:val="IDC2"/>
        <w:tabs>
          <w:tab w:val="right" w:leader="dot" w:pos="9010"/>
        </w:tabs>
        <w:rPr>
          <w:rFonts w:asciiTheme="minorHAnsi" w:hAnsiTheme="minorHAnsi"/>
          <w:noProof/>
          <w:szCs w:val="22"/>
        </w:rPr>
      </w:pPr>
      <w:hyperlink w:anchor="_Toc163561654" w:history="1">
        <w:r w:rsidR="004D4810" w:rsidRPr="0038686A">
          <w:rPr>
            <w:rStyle w:val="Enlla"/>
            <w:rFonts w:eastAsia="Arial"/>
            <w:noProof/>
          </w:rPr>
          <w:t>O. Cessió del contracte</w:t>
        </w:r>
        <w:r w:rsidR="004D4810">
          <w:rPr>
            <w:noProof/>
            <w:webHidden/>
          </w:rPr>
          <w:tab/>
        </w:r>
        <w:r w:rsidR="004D4810">
          <w:rPr>
            <w:noProof/>
            <w:webHidden/>
          </w:rPr>
          <w:fldChar w:fldCharType="begin"/>
        </w:r>
        <w:r w:rsidR="004D4810">
          <w:rPr>
            <w:noProof/>
            <w:webHidden/>
          </w:rPr>
          <w:instrText xml:space="preserve"> PAGEREF _Toc163561654 \h </w:instrText>
        </w:r>
        <w:r w:rsidR="004D4810">
          <w:rPr>
            <w:noProof/>
            <w:webHidden/>
          </w:rPr>
        </w:r>
        <w:r w:rsidR="004D4810">
          <w:rPr>
            <w:noProof/>
            <w:webHidden/>
          </w:rPr>
          <w:fldChar w:fldCharType="separate"/>
        </w:r>
        <w:r w:rsidR="004D4810">
          <w:rPr>
            <w:noProof/>
            <w:webHidden/>
          </w:rPr>
          <w:t>24</w:t>
        </w:r>
        <w:r w:rsidR="004D4810">
          <w:rPr>
            <w:noProof/>
            <w:webHidden/>
          </w:rPr>
          <w:fldChar w:fldCharType="end"/>
        </w:r>
      </w:hyperlink>
    </w:p>
    <w:p w14:paraId="5D2989F8" w14:textId="6CB49B84" w:rsidR="004D4810" w:rsidRDefault="00140677">
      <w:pPr>
        <w:pStyle w:val="IDC2"/>
        <w:tabs>
          <w:tab w:val="right" w:leader="dot" w:pos="9010"/>
        </w:tabs>
        <w:rPr>
          <w:rFonts w:asciiTheme="minorHAnsi" w:hAnsiTheme="minorHAnsi"/>
          <w:noProof/>
          <w:szCs w:val="22"/>
        </w:rPr>
      </w:pPr>
      <w:hyperlink w:anchor="_Toc163561655" w:history="1">
        <w:r w:rsidR="004D4810" w:rsidRPr="0038686A">
          <w:rPr>
            <w:rStyle w:val="Enlla"/>
            <w:rFonts w:eastAsia="Arial"/>
            <w:noProof/>
          </w:rPr>
          <w:t>P. Subcontractació</w:t>
        </w:r>
        <w:r w:rsidR="004D4810">
          <w:rPr>
            <w:noProof/>
            <w:webHidden/>
          </w:rPr>
          <w:tab/>
        </w:r>
        <w:r w:rsidR="004D4810">
          <w:rPr>
            <w:noProof/>
            <w:webHidden/>
          </w:rPr>
          <w:fldChar w:fldCharType="begin"/>
        </w:r>
        <w:r w:rsidR="004D4810">
          <w:rPr>
            <w:noProof/>
            <w:webHidden/>
          </w:rPr>
          <w:instrText xml:space="preserve"> PAGEREF _Toc163561655 \h </w:instrText>
        </w:r>
        <w:r w:rsidR="004D4810">
          <w:rPr>
            <w:noProof/>
            <w:webHidden/>
          </w:rPr>
        </w:r>
        <w:r w:rsidR="004D4810">
          <w:rPr>
            <w:noProof/>
            <w:webHidden/>
          </w:rPr>
          <w:fldChar w:fldCharType="separate"/>
        </w:r>
        <w:r w:rsidR="004D4810">
          <w:rPr>
            <w:noProof/>
            <w:webHidden/>
          </w:rPr>
          <w:t>24</w:t>
        </w:r>
        <w:r w:rsidR="004D4810">
          <w:rPr>
            <w:noProof/>
            <w:webHidden/>
          </w:rPr>
          <w:fldChar w:fldCharType="end"/>
        </w:r>
      </w:hyperlink>
    </w:p>
    <w:p w14:paraId="1D9ECE8E" w14:textId="3BB09764" w:rsidR="004D4810" w:rsidRDefault="00140677">
      <w:pPr>
        <w:pStyle w:val="IDC2"/>
        <w:tabs>
          <w:tab w:val="right" w:leader="dot" w:pos="9010"/>
        </w:tabs>
        <w:rPr>
          <w:rFonts w:asciiTheme="minorHAnsi" w:hAnsiTheme="minorHAnsi"/>
          <w:noProof/>
          <w:szCs w:val="22"/>
        </w:rPr>
      </w:pPr>
      <w:hyperlink w:anchor="_Toc163561656" w:history="1">
        <w:r w:rsidR="004D4810" w:rsidRPr="0038686A">
          <w:rPr>
            <w:rStyle w:val="Enlla"/>
            <w:rFonts w:eastAsia="Arial"/>
            <w:noProof/>
          </w:rPr>
          <w:t>Q.  Revisió de preus</w:t>
        </w:r>
        <w:r w:rsidR="004D4810">
          <w:rPr>
            <w:noProof/>
            <w:webHidden/>
          </w:rPr>
          <w:tab/>
        </w:r>
        <w:r w:rsidR="004D4810">
          <w:rPr>
            <w:noProof/>
            <w:webHidden/>
          </w:rPr>
          <w:fldChar w:fldCharType="begin"/>
        </w:r>
        <w:r w:rsidR="004D4810">
          <w:rPr>
            <w:noProof/>
            <w:webHidden/>
          </w:rPr>
          <w:instrText xml:space="preserve"> PAGEREF _Toc163561656 \h </w:instrText>
        </w:r>
        <w:r w:rsidR="004D4810">
          <w:rPr>
            <w:noProof/>
            <w:webHidden/>
          </w:rPr>
        </w:r>
        <w:r w:rsidR="004D4810">
          <w:rPr>
            <w:noProof/>
            <w:webHidden/>
          </w:rPr>
          <w:fldChar w:fldCharType="separate"/>
        </w:r>
        <w:r w:rsidR="004D4810">
          <w:rPr>
            <w:noProof/>
            <w:webHidden/>
          </w:rPr>
          <w:t>24</w:t>
        </w:r>
        <w:r w:rsidR="004D4810">
          <w:rPr>
            <w:noProof/>
            <w:webHidden/>
          </w:rPr>
          <w:fldChar w:fldCharType="end"/>
        </w:r>
      </w:hyperlink>
    </w:p>
    <w:p w14:paraId="7066E0CB" w14:textId="4A735E53" w:rsidR="004D4810" w:rsidRDefault="00140677">
      <w:pPr>
        <w:pStyle w:val="IDC2"/>
        <w:tabs>
          <w:tab w:val="right" w:leader="dot" w:pos="9010"/>
        </w:tabs>
        <w:rPr>
          <w:rFonts w:asciiTheme="minorHAnsi" w:hAnsiTheme="minorHAnsi"/>
          <w:noProof/>
          <w:szCs w:val="22"/>
        </w:rPr>
      </w:pPr>
      <w:hyperlink w:anchor="_Toc163561657" w:history="1">
        <w:r w:rsidR="004D4810" w:rsidRPr="0038686A">
          <w:rPr>
            <w:rStyle w:val="Enlla"/>
            <w:rFonts w:eastAsia="Arial"/>
            <w:noProof/>
          </w:rPr>
          <w:t>R.  Termini de garantia</w:t>
        </w:r>
        <w:r w:rsidR="004D4810">
          <w:rPr>
            <w:noProof/>
            <w:webHidden/>
          </w:rPr>
          <w:tab/>
        </w:r>
        <w:r w:rsidR="004D4810">
          <w:rPr>
            <w:noProof/>
            <w:webHidden/>
          </w:rPr>
          <w:fldChar w:fldCharType="begin"/>
        </w:r>
        <w:r w:rsidR="004D4810">
          <w:rPr>
            <w:noProof/>
            <w:webHidden/>
          </w:rPr>
          <w:instrText xml:space="preserve"> PAGEREF _Toc163561657 \h </w:instrText>
        </w:r>
        <w:r w:rsidR="004D4810">
          <w:rPr>
            <w:noProof/>
            <w:webHidden/>
          </w:rPr>
        </w:r>
        <w:r w:rsidR="004D4810">
          <w:rPr>
            <w:noProof/>
            <w:webHidden/>
          </w:rPr>
          <w:fldChar w:fldCharType="separate"/>
        </w:r>
        <w:r w:rsidR="004D4810">
          <w:rPr>
            <w:noProof/>
            <w:webHidden/>
          </w:rPr>
          <w:t>24</w:t>
        </w:r>
        <w:r w:rsidR="004D4810">
          <w:rPr>
            <w:noProof/>
            <w:webHidden/>
          </w:rPr>
          <w:fldChar w:fldCharType="end"/>
        </w:r>
      </w:hyperlink>
    </w:p>
    <w:p w14:paraId="35CAC954" w14:textId="372018B7" w:rsidR="004D4810" w:rsidRDefault="00140677">
      <w:pPr>
        <w:pStyle w:val="IDC2"/>
        <w:tabs>
          <w:tab w:val="right" w:leader="dot" w:pos="9010"/>
        </w:tabs>
        <w:rPr>
          <w:rFonts w:asciiTheme="minorHAnsi" w:hAnsiTheme="minorHAnsi"/>
          <w:noProof/>
          <w:szCs w:val="22"/>
        </w:rPr>
      </w:pPr>
      <w:hyperlink w:anchor="_Toc163561658" w:history="1">
        <w:r w:rsidR="004D4810" w:rsidRPr="0038686A">
          <w:rPr>
            <w:rStyle w:val="Enlla"/>
            <w:rFonts w:eastAsia="Arial"/>
            <w:noProof/>
          </w:rPr>
          <w:t>S. Import màxim de les despeses de publicitat que han d’abonar l’empresa o les empreses adjudicatàries:</w:t>
        </w:r>
        <w:r w:rsidR="004D4810">
          <w:rPr>
            <w:noProof/>
            <w:webHidden/>
          </w:rPr>
          <w:tab/>
        </w:r>
        <w:r w:rsidR="004D4810">
          <w:rPr>
            <w:noProof/>
            <w:webHidden/>
          </w:rPr>
          <w:fldChar w:fldCharType="begin"/>
        </w:r>
        <w:r w:rsidR="004D4810">
          <w:rPr>
            <w:noProof/>
            <w:webHidden/>
          </w:rPr>
          <w:instrText xml:space="preserve"> PAGEREF _Toc163561658 \h </w:instrText>
        </w:r>
        <w:r w:rsidR="004D4810">
          <w:rPr>
            <w:noProof/>
            <w:webHidden/>
          </w:rPr>
        </w:r>
        <w:r w:rsidR="004D4810">
          <w:rPr>
            <w:noProof/>
            <w:webHidden/>
          </w:rPr>
          <w:fldChar w:fldCharType="separate"/>
        </w:r>
        <w:r w:rsidR="004D4810">
          <w:rPr>
            <w:noProof/>
            <w:webHidden/>
          </w:rPr>
          <w:t>24</w:t>
        </w:r>
        <w:r w:rsidR="004D4810">
          <w:rPr>
            <w:noProof/>
            <w:webHidden/>
          </w:rPr>
          <w:fldChar w:fldCharType="end"/>
        </w:r>
      </w:hyperlink>
    </w:p>
    <w:p w14:paraId="3F9A5F7A" w14:textId="2F87F905" w:rsidR="004D4810" w:rsidRDefault="00140677">
      <w:pPr>
        <w:pStyle w:val="IDC2"/>
        <w:tabs>
          <w:tab w:val="right" w:leader="dot" w:pos="9010"/>
        </w:tabs>
        <w:rPr>
          <w:rFonts w:asciiTheme="minorHAnsi" w:hAnsiTheme="minorHAnsi"/>
          <w:noProof/>
          <w:szCs w:val="22"/>
        </w:rPr>
      </w:pPr>
      <w:hyperlink w:anchor="_Toc163561659" w:history="1">
        <w:r w:rsidR="004D4810" w:rsidRPr="0038686A">
          <w:rPr>
            <w:rStyle w:val="Enlla"/>
            <w:rFonts w:eastAsia="Arial"/>
            <w:noProof/>
          </w:rPr>
          <w:t>T. Programa de Treball:</w:t>
        </w:r>
        <w:r w:rsidR="004D4810">
          <w:rPr>
            <w:noProof/>
            <w:webHidden/>
          </w:rPr>
          <w:tab/>
        </w:r>
        <w:r w:rsidR="004D4810">
          <w:rPr>
            <w:noProof/>
            <w:webHidden/>
          </w:rPr>
          <w:fldChar w:fldCharType="begin"/>
        </w:r>
        <w:r w:rsidR="004D4810">
          <w:rPr>
            <w:noProof/>
            <w:webHidden/>
          </w:rPr>
          <w:instrText xml:space="preserve"> PAGEREF _Toc163561659 \h </w:instrText>
        </w:r>
        <w:r w:rsidR="004D4810">
          <w:rPr>
            <w:noProof/>
            <w:webHidden/>
          </w:rPr>
        </w:r>
        <w:r w:rsidR="004D4810">
          <w:rPr>
            <w:noProof/>
            <w:webHidden/>
          </w:rPr>
          <w:fldChar w:fldCharType="separate"/>
        </w:r>
        <w:r w:rsidR="004D4810">
          <w:rPr>
            <w:noProof/>
            <w:webHidden/>
          </w:rPr>
          <w:t>24</w:t>
        </w:r>
        <w:r w:rsidR="004D4810">
          <w:rPr>
            <w:noProof/>
            <w:webHidden/>
          </w:rPr>
          <w:fldChar w:fldCharType="end"/>
        </w:r>
      </w:hyperlink>
    </w:p>
    <w:p w14:paraId="204D9B7F" w14:textId="4E173B94" w:rsidR="004D4810" w:rsidRDefault="00140677">
      <w:pPr>
        <w:pStyle w:val="IDC2"/>
        <w:tabs>
          <w:tab w:val="right" w:leader="dot" w:pos="9010"/>
        </w:tabs>
        <w:rPr>
          <w:rFonts w:asciiTheme="minorHAnsi" w:hAnsiTheme="minorHAnsi"/>
          <w:noProof/>
          <w:szCs w:val="22"/>
        </w:rPr>
      </w:pPr>
      <w:hyperlink w:anchor="_Toc163561660" w:history="1">
        <w:r w:rsidR="004D4810" w:rsidRPr="0038686A">
          <w:rPr>
            <w:rStyle w:val="Enlla"/>
            <w:rFonts w:eastAsia="Arial"/>
            <w:noProof/>
          </w:rPr>
          <w:t>U. Unitat encarregada del seguiment i execució del contracte:</w:t>
        </w:r>
        <w:r w:rsidR="004D4810">
          <w:rPr>
            <w:noProof/>
            <w:webHidden/>
          </w:rPr>
          <w:tab/>
        </w:r>
        <w:r w:rsidR="004D4810">
          <w:rPr>
            <w:noProof/>
            <w:webHidden/>
          </w:rPr>
          <w:fldChar w:fldCharType="begin"/>
        </w:r>
        <w:r w:rsidR="004D4810">
          <w:rPr>
            <w:noProof/>
            <w:webHidden/>
          </w:rPr>
          <w:instrText xml:space="preserve"> PAGEREF _Toc163561660 \h </w:instrText>
        </w:r>
        <w:r w:rsidR="004D4810">
          <w:rPr>
            <w:noProof/>
            <w:webHidden/>
          </w:rPr>
        </w:r>
        <w:r w:rsidR="004D4810">
          <w:rPr>
            <w:noProof/>
            <w:webHidden/>
          </w:rPr>
          <w:fldChar w:fldCharType="separate"/>
        </w:r>
        <w:r w:rsidR="004D4810">
          <w:rPr>
            <w:noProof/>
            <w:webHidden/>
          </w:rPr>
          <w:t>24</w:t>
        </w:r>
        <w:r w:rsidR="004D4810">
          <w:rPr>
            <w:noProof/>
            <w:webHidden/>
          </w:rPr>
          <w:fldChar w:fldCharType="end"/>
        </w:r>
      </w:hyperlink>
    </w:p>
    <w:p w14:paraId="5C53183F" w14:textId="64A758B3" w:rsidR="004D4810" w:rsidRDefault="00140677">
      <w:pPr>
        <w:pStyle w:val="IDC1"/>
        <w:tabs>
          <w:tab w:val="right" w:leader="dot" w:pos="9010"/>
        </w:tabs>
        <w:rPr>
          <w:rFonts w:asciiTheme="minorHAnsi" w:hAnsiTheme="minorHAnsi"/>
          <w:noProof/>
          <w:szCs w:val="22"/>
        </w:rPr>
      </w:pPr>
      <w:hyperlink w:anchor="_Toc163561661" w:history="1">
        <w:r w:rsidR="004D4810" w:rsidRPr="0038686A">
          <w:rPr>
            <w:rStyle w:val="Enlla"/>
            <w:noProof/>
          </w:rPr>
          <w:t>I. DISPOSICIONS GENERALS</w:t>
        </w:r>
        <w:r w:rsidR="004D4810">
          <w:rPr>
            <w:noProof/>
            <w:webHidden/>
          </w:rPr>
          <w:tab/>
        </w:r>
        <w:r w:rsidR="004D4810">
          <w:rPr>
            <w:noProof/>
            <w:webHidden/>
          </w:rPr>
          <w:fldChar w:fldCharType="begin"/>
        </w:r>
        <w:r w:rsidR="004D4810">
          <w:rPr>
            <w:noProof/>
            <w:webHidden/>
          </w:rPr>
          <w:instrText xml:space="preserve"> PAGEREF _Toc163561661 \h </w:instrText>
        </w:r>
        <w:r w:rsidR="004D4810">
          <w:rPr>
            <w:noProof/>
            <w:webHidden/>
          </w:rPr>
        </w:r>
        <w:r w:rsidR="004D4810">
          <w:rPr>
            <w:noProof/>
            <w:webHidden/>
          </w:rPr>
          <w:fldChar w:fldCharType="separate"/>
        </w:r>
        <w:r w:rsidR="004D4810">
          <w:rPr>
            <w:noProof/>
            <w:webHidden/>
          </w:rPr>
          <w:t>25</w:t>
        </w:r>
        <w:r w:rsidR="004D4810">
          <w:rPr>
            <w:noProof/>
            <w:webHidden/>
          </w:rPr>
          <w:fldChar w:fldCharType="end"/>
        </w:r>
      </w:hyperlink>
    </w:p>
    <w:p w14:paraId="7AD6232B" w14:textId="7943D2E3" w:rsidR="004D4810" w:rsidRDefault="00140677">
      <w:pPr>
        <w:pStyle w:val="IDC2"/>
        <w:tabs>
          <w:tab w:val="right" w:leader="dot" w:pos="9010"/>
        </w:tabs>
        <w:rPr>
          <w:rFonts w:asciiTheme="minorHAnsi" w:hAnsiTheme="minorHAnsi"/>
          <w:noProof/>
          <w:szCs w:val="22"/>
        </w:rPr>
      </w:pPr>
      <w:hyperlink w:anchor="_Toc163561662" w:history="1">
        <w:r w:rsidR="004D4810" w:rsidRPr="0038686A">
          <w:rPr>
            <w:rStyle w:val="Enlla"/>
            <w:rFonts w:eastAsia="Arial"/>
            <w:noProof/>
          </w:rPr>
          <w:t xml:space="preserve">Primera. </w:t>
        </w:r>
        <w:r w:rsidR="004D4810" w:rsidRPr="0038686A">
          <w:rPr>
            <w:rStyle w:val="Enlla"/>
            <w:noProof/>
          </w:rPr>
          <w:t>Objecte</w:t>
        </w:r>
        <w:r w:rsidR="004D4810" w:rsidRPr="0038686A">
          <w:rPr>
            <w:rStyle w:val="Enlla"/>
            <w:rFonts w:eastAsia="Arial"/>
            <w:noProof/>
          </w:rPr>
          <w:t xml:space="preserve"> del contracte</w:t>
        </w:r>
        <w:r w:rsidR="004D4810">
          <w:rPr>
            <w:noProof/>
            <w:webHidden/>
          </w:rPr>
          <w:tab/>
        </w:r>
        <w:r w:rsidR="004D4810">
          <w:rPr>
            <w:noProof/>
            <w:webHidden/>
          </w:rPr>
          <w:fldChar w:fldCharType="begin"/>
        </w:r>
        <w:r w:rsidR="004D4810">
          <w:rPr>
            <w:noProof/>
            <w:webHidden/>
          </w:rPr>
          <w:instrText xml:space="preserve"> PAGEREF _Toc163561662 \h </w:instrText>
        </w:r>
        <w:r w:rsidR="004D4810">
          <w:rPr>
            <w:noProof/>
            <w:webHidden/>
          </w:rPr>
        </w:r>
        <w:r w:rsidR="004D4810">
          <w:rPr>
            <w:noProof/>
            <w:webHidden/>
          </w:rPr>
          <w:fldChar w:fldCharType="separate"/>
        </w:r>
        <w:r w:rsidR="004D4810">
          <w:rPr>
            <w:noProof/>
            <w:webHidden/>
          </w:rPr>
          <w:t>25</w:t>
        </w:r>
        <w:r w:rsidR="004D4810">
          <w:rPr>
            <w:noProof/>
            <w:webHidden/>
          </w:rPr>
          <w:fldChar w:fldCharType="end"/>
        </w:r>
      </w:hyperlink>
    </w:p>
    <w:p w14:paraId="0410133F" w14:textId="319C023B" w:rsidR="004D4810" w:rsidRDefault="00140677">
      <w:pPr>
        <w:pStyle w:val="IDC2"/>
        <w:tabs>
          <w:tab w:val="right" w:leader="dot" w:pos="9010"/>
        </w:tabs>
        <w:rPr>
          <w:rFonts w:asciiTheme="minorHAnsi" w:hAnsiTheme="minorHAnsi"/>
          <w:noProof/>
          <w:szCs w:val="22"/>
        </w:rPr>
      </w:pPr>
      <w:hyperlink w:anchor="_Toc163561663" w:history="1">
        <w:r w:rsidR="004D4810" w:rsidRPr="0038686A">
          <w:rPr>
            <w:rStyle w:val="Enlla"/>
            <w:rFonts w:eastAsia="Arial"/>
            <w:noProof/>
          </w:rPr>
          <w:t xml:space="preserve">Segona. </w:t>
        </w:r>
        <w:r w:rsidR="004D4810" w:rsidRPr="0038686A">
          <w:rPr>
            <w:rStyle w:val="Enlla"/>
            <w:noProof/>
          </w:rPr>
          <w:t>Necessitats</w:t>
        </w:r>
        <w:r w:rsidR="004D4810" w:rsidRPr="0038686A">
          <w:rPr>
            <w:rStyle w:val="Enlla"/>
            <w:rFonts w:eastAsia="Arial"/>
            <w:noProof/>
          </w:rPr>
          <w:t xml:space="preserve"> administratives que cal satisfer i idoneïtat del contracte</w:t>
        </w:r>
        <w:r w:rsidR="004D4810">
          <w:rPr>
            <w:noProof/>
            <w:webHidden/>
          </w:rPr>
          <w:tab/>
        </w:r>
        <w:r w:rsidR="004D4810">
          <w:rPr>
            <w:noProof/>
            <w:webHidden/>
          </w:rPr>
          <w:fldChar w:fldCharType="begin"/>
        </w:r>
        <w:r w:rsidR="004D4810">
          <w:rPr>
            <w:noProof/>
            <w:webHidden/>
          </w:rPr>
          <w:instrText xml:space="preserve"> PAGEREF _Toc163561663 \h </w:instrText>
        </w:r>
        <w:r w:rsidR="004D4810">
          <w:rPr>
            <w:noProof/>
            <w:webHidden/>
          </w:rPr>
        </w:r>
        <w:r w:rsidR="004D4810">
          <w:rPr>
            <w:noProof/>
            <w:webHidden/>
          </w:rPr>
          <w:fldChar w:fldCharType="separate"/>
        </w:r>
        <w:r w:rsidR="004D4810">
          <w:rPr>
            <w:noProof/>
            <w:webHidden/>
          </w:rPr>
          <w:t>25</w:t>
        </w:r>
        <w:r w:rsidR="004D4810">
          <w:rPr>
            <w:noProof/>
            <w:webHidden/>
          </w:rPr>
          <w:fldChar w:fldCharType="end"/>
        </w:r>
      </w:hyperlink>
    </w:p>
    <w:p w14:paraId="77BF1DA4" w14:textId="622830FE" w:rsidR="004D4810" w:rsidRDefault="00140677">
      <w:pPr>
        <w:pStyle w:val="IDC2"/>
        <w:tabs>
          <w:tab w:val="right" w:leader="dot" w:pos="9010"/>
        </w:tabs>
        <w:rPr>
          <w:rFonts w:asciiTheme="minorHAnsi" w:hAnsiTheme="minorHAnsi"/>
          <w:noProof/>
          <w:szCs w:val="22"/>
        </w:rPr>
      </w:pPr>
      <w:hyperlink w:anchor="_Toc163561664" w:history="1">
        <w:r w:rsidR="004D4810" w:rsidRPr="0038686A">
          <w:rPr>
            <w:rStyle w:val="Enlla"/>
            <w:rFonts w:eastAsia="Arial"/>
            <w:noProof/>
          </w:rPr>
          <w:t xml:space="preserve">Tercera. </w:t>
        </w:r>
        <w:r w:rsidR="004D4810" w:rsidRPr="0038686A">
          <w:rPr>
            <w:rStyle w:val="Enlla"/>
            <w:noProof/>
          </w:rPr>
          <w:t>Dades</w:t>
        </w:r>
        <w:r w:rsidR="004D4810" w:rsidRPr="0038686A">
          <w:rPr>
            <w:rStyle w:val="Enlla"/>
            <w:rFonts w:eastAsia="Arial"/>
            <w:noProof/>
          </w:rPr>
          <w:t xml:space="preserve"> econòmiques del contracte i existència de crèdit</w:t>
        </w:r>
        <w:r w:rsidR="004D4810">
          <w:rPr>
            <w:noProof/>
            <w:webHidden/>
          </w:rPr>
          <w:tab/>
        </w:r>
        <w:r w:rsidR="004D4810">
          <w:rPr>
            <w:noProof/>
            <w:webHidden/>
          </w:rPr>
          <w:fldChar w:fldCharType="begin"/>
        </w:r>
        <w:r w:rsidR="004D4810">
          <w:rPr>
            <w:noProof/>
            <w:webHidden/>
          </w:rPr>
          <w:instrText xml:space="preserve"> PAGEREF _Toc163561664 \h </w:instrText>
        </w:r>
        <w:r w:rsidR="004D4810">
          <w:rPr>
            <w:noProof/>
            <w:webHidden/>
          </w:rPr>
        </w:r>
        <w:r w:rsidR="004D4810">
          <w:rPr>
            <w:noProof/>
            <w:webHidden/>
          </w:rPr>
          <w:fldChar w:fldCharType="separate"/>
        </w:r>
        <w:r w:rsidR="004D4810">
          <w:rPr>
            <w:noProof/>
            <w:webHidden/>
          </w:rPr>
          <w:t>25</w:t>
        </w:r>
        <w:r w:rsidR="004D4810">
          <w:rPr>
            <w:noProof/>
            <w:webHidden/>
          </w:rPr>
          <w:fldChar w:fldCharType="end"/>
        </w:r>
      </w:hyperlink>
    </w:p>
    <w:p w14:paraId="79E120E6" w14:textId="6FA20295" w:rsidR="004D4810" w:rsidRDefault="00140677">
      <w:pPr>
        <w:pStyle w:val="IDC2"/>
        <w:tabs>
          <w:tab w:val="right" w:leader="dot" w:pos="9010"/>
        </w:tabs>
        <w:rPr>
          <w:rFonts w:asciiTheme="minorHAnsi" w:hAnsiTheme="minorHAnsi"/>
          <w:noProof/>
          <w:szCs w:val="22"/>
        </w:rPr>
      </w:pPr>
      <w:hyperlink w:anchor="_Toc163561665" w:history="1">
        <w:r w:rsidR="004D4810" w:rsidRPr="0038686A">
          <w:rPr>
            <w:rStyle w:val="Enlla"/>
            <w:rFonts w:eastAsia="Arial"/>
            <w:noProof/>
          </w:rPr>
          <w:t xml:space="preserve">Quarta. Termini de </w:t>
        </w:r>
        <w:r w:rsidR="004D4810" w:rsidRPr="0038686A">
          <w:rPr>
            <w:rStyle w:val="Enlla"/>
            <w:noProof/>
          </w:rPr>
          <w:t>durada</w:t>
        </w:r>
        <w:r w:rsidR="004D4810" w:rsidRPr="0038686A">
          <w:rPr>
            <w:rStyle w:val="Enlla"/>
            <w:rFonts w:eastAsia="Arial"/>
            <w:noProof/>
          </w:rPr>
          <w:t xml:space="preserve"> del contracte</w:t>
        </w:r>
        <w:r w:rsidR="004D4810">
          <w:rPr>
            <w:noProof/>
            <w:webHidden/>
          </w:rPr>
          <w:tab/>
        </w:r>
        <w:r w:rsidR="004D4810">
          <w:rPr>
            <w:noProof/>
            <w:webHidden/>
          </w:rPr>
          <w:fldChar w:fldCharType="begin"/>
        </w:r>
        <w:r w:rsidR="004D4810">
          <w:rPr>
            <w:noProof/>
            <w:webHidden/>
          </w:rPr>
          <w:instrText xml:space="preserve"> PAGEREF _Toc163561665 \h </w:instrText>
        </w:r>
        <w:r w:rsidR="004D4810">
          <w:rPr>
            <w:noProof/>
            <w:webHidden/>
          </w:rPr>
        </w:r>
        <w:r w:rsidR="004D4810">
          <w:rPr>
            <w:noProof/>
            <w:webHidden/>
          </w:rPr>
          <w:fldChar w:fldCharType="separate"/>
        </w:r>
        <w:r w:rsidR="004D4810">
          <w:rPr>
            <w:noProof/>
            <w:webHidden/>
          </w:rPr>
          <w:t>26</w:t>
        </w:r>
        <w:r w:rsidR="004D4810">
          <w:rPr>
            <w:noProof/>
            <w:webHidden/>
          </w:rPr>
          <w:fldChar w:fldCharType="end"/>
        </w:r>
      </w:hyperlink>
    </w:p>
    <w:p w14:paraId="4CB80F5D" w14:textId="5F3C9140" w:rsidR="004D4810" w:rsidRDefault="00140677">
      <w:pPr>
        <w:pStyle w:val="IDC2"/>
        <w:tabs>
          <w:tab w:val="right" w:leader="dot" w:pos="9010"/>
        </w:tabs>
        <w:rPr>
          <w:rFonts w:asciiTheme="minorHAnsi" w:hAnsiTheme="minorHAnsi"/>
          <w:noProof/>
          <w:szCs w:val="22"/>
        </w:rPr>
      </w:pPr>
      <w:hyperlink w:anchor="_Toc163561666" w:history="1">
        <w:r w:rsidR="004D4810" w:rsidRPr="0038686A">
          <w:rPr>
            <w:rStyle w:val="Enlla"/>
            <w:rFonts w:eastAsia="Arial"/>
            <w:noProof/>
          </w:rPr>
          <w:t xml:space="preserve">Cinquena. Règim </w:t>
        </w:r>
        <w:r w:rsidR="004D4810" w:rsidRPr="0038686A">
          <w:rPr>
            <w:rStyle w:val="Enlla"/>
            <w:noProof/>
          </w:rPr>
          <w:t>jurídic</w:t>
        </w:r>
        <w:r w:rsidR="004D4810" w:rsidRPr="0038686A">
          <w:rPr>
            <w:rStyle w:val="Enlla"/>
            <w:rFonts w:eastAsia="Arial"/>
            <w:noProof/>
          </w:rPr>
          <w:t xml:space="preserve"> del contracte</w:t>
        </w:r>
        <w:r w:rsidR="004D4810">
          <w:rPr>
            <w:noProof/>
            <w:webHidden/>
          </w:rPr>
          <w:tab/>
        </w:r>
        <w:r w:rsidR="004D4810">
          <w:rPr>
            <w:noProof/>
            <w:webHidden/>
          </w:rPr>
          <w:fldChar w:fldCharType="begin"/>
        </w:r>
        <w:r w:rsidR="004D4810">
          <w:rPr>
            <w:noProof/>
            <w:webHidden/>
          </w:rPr>
          <w:instrText xml:space="preserve"> PAGEREF _Toc163561666 \h </w:instrText>
        </w:r>
        <w:r w:rsidR="004D4810">
          <w:rPr>
            <w:noProof/>
            <w:webHidden/>
          </w:rPr>
        </w:r>
        <w:r w:rsidR="004D4810">
          <w:rPr>
            <w:noProof/>
            <w:webHidden/>
          </w:rPr>
          <w:fldChar w:fldCharType="separate"/>
        </w:r>
        <w:r w:rsidR="004D4810">
          <w:rPr>
            <w:noProof/>
            <w:webHidden/>
          </w:rPr>
          <w:t>26</w:t>
        </w:r>
        <w:r w:rsidR="004D4810">
          <w:rPr>
            <w:noProof/>
            <w:webHidden/>
          </w:rPr>
          <w:fldChar w:fldCharType="end"/>
        </w:r>
      </w:hyperlink>
    </w:p>
    <w:p w14:paraId="4C324DB5" w14:textId="46672510" w:rsidR="004D4810" w:rsidRDefault="00140677">
      <w:pPr>
        <w:pStyle w:val="IDC2"/>
        <w:tabs>
          <w:tab w:val="right" w:leader="dot" w:pos="9010"/>
        </w:tabs>
        <w:rPr>
          <w:rFonts w:asciiTheme="minorHAnsi" w:hAnsiTheme="minorHAnsi"/>
          <w:noProof/>
          <w:szCs w:val="22"/>
        </w:rPr>
      </w:pPr>
      <w:hyperlink w:anchor="_Toc163561667" w:history="1">
        <w:r w:rsidR="004D4810" w:rsidRPr="0038686A">
          <w:rPr>
            <w:rStyle w:val="Enlla"/>
            <w:rFonts w:eastAsia="Arial"/>
            <w:noProof/>
          </w:rPr>
          <w:t>Sisena. Admissió de variants</w:t>
        </w:r>
        <w:r w:rsidR="004D4810">
          <w:rPr>
            <w:noProof/>
            <w:webHidden/>
          </w:rPr>
          <w:tab/>
        </w:r>
        <w:r w:rsidR="004D4810">
          <w:rPr>
            <w:noProof/>
            <w:webHidden/>
          </w:rPr>
          <w:fldChar w:fldCharType="begin"/>
        </w:r>
        <w:r w:rsidR="004D4810">
          <w:rPr>
            <w:noProof/>
            <w:webHidden/>
          </w:rPr>
          <w:instrText xml:space="preserve"> PAGEREF _Toc163561667 \h </w:instrText>
        </w:r>
        <w:r w:rsidR="004D4810">
          <w:rPr>
            <w:noProof/>
            <w:webHidden/>
          </w:rPr>
        </w:r>
        <w:r w:rsidR="004D4810">
          <w:rPr>
            <w:noProof/>
            <w:webHidden/>
          </w:rPr>
          <w:fldChar w:fldCharType="separate"/>
        </w:r>
        <w:r w:rsidR="004D4810">
          <w:rPr>
            <w:noProof/>
            <w:webHidden/>
          </w:rPr>
          <w:t>27</w:t>
        </w:r>
        <w:r w:rsidR="004D4810">
          <w:rPr>
            <w:noProof/>
            <w:webHidden/>
          </w:rPr>
          <w:fldChar w:fldCharType="end"/>
        </w:r>
      </w:hyperlink>
    </w:p>
    <w:p w14:paraId="40DBFA50" w14:textId="64267B6A" w:rsidR="004D4810" w:rsidRDefault="00140677">
      <w:pPr>
        <w:pStyle w:val="IDC2"/>
        <w:tabs>
          <w:tab w:val="right" w:leader="dot" w:pos="9010"/>
        </w:tabs>
        <w:rPr>
          <w:rFonts w:asciiTheme="minorHAnsi" w:hAnsiTheme="minorHAnsi"/>
          <w:noProof/>
          <w:szCs w:val="22"/>
        </w:rPr>
      </w:pPr>
      <w:hyperlink w:anchor="_Toc163561668" w:history="1">
        <w:r w:rsidR="004D4810" w:rsidRPr="0038686A">
          <w:rPr>
            <w:rStyle w:val="Enlla"/>
            <w:rFonts w:eastAsia="Arial"/>
            <w:noProof/>
          </w:rPr>
          <w:t>Setena. Tramitació de l’expedient i procediment d’adjudicació</w:t>
        </w:r>
        <w:r w:rsidR="004D4810">
          <w:rPr>
            <w:noProof/>
            <w:webHidden/>
          </w:rPr>
          <w:tab/>
        </w:r>
        <w:r w:rsidR="004D4810">
          <w:rPr>
            <w:noProof/>
            <w:webHidden/>
          </w:rPr>
          <w:fldChar w:fldCharType="begin"/>
        </w:r>
        <w:r w:rsidR="004D4810">
          <w:rPr>
            <w:noProof/>
            <w:webHidden/>
          </w:rPr>
          <w:instrText xml:space="preserve"> PAGEREF _Toc163561668 \h </w:instrText>
        </w:r>
        <w:r w:rsidR="004D4810">
          <w:rPr>
            <w:noProof/>
            <w:webHidden/>
          </w:rPr>
        </w:r>
        <w:r w:rsidR="004D4810">
          <w:rPr>
            <w:noProof/>
            <w:webHidden/>
          </w:rPr>
          <w:fldChar w:fldCharType="separate"/>
        </w:r>
        <w:r w:rsidR="004D4810">
          <w:rPr>
            <w:noProof/>
            <w:webHidden/>
          </w:rPr>
          <w:t>27</w:t>
        </w:r>
        <w:r w:rsidR="004D4810">
          <w:rPr>
            <w:noProof/>
            <w:webHidden/>
          </w:rPr>
          <w:fldChar w:fldCharType="end"/>
        </w:r>
      </w:hyperlink>
    </w:p>
    <w:p w14:paraId="521E9592" w14:textId="65A5A171" w:rsidR="004D4810" w:rsidRDefault="00140677">
      <w:pPr>
        <w:pStyle w:val="IDC2"/>
        <w:tabs>
          <w:tab w:val="right" w:leader="dot" w:pos="9010"/>
        </w:tabs>
        <w:rPr>
          <w:rFonts w:asciiTheme="minorHAnsi" w:hAnsiTheme="minorHAnsi"/>
          <w:noProof/>
          <w:szCs w:val="22"/>
        </w:rPr>
      </w:pPr>
      <w:hyperlink w:anchor="_Toc163561669" w:history="1">
        <w:r w:rsidR="004D4810" w:rsidRPr="0038686A">
          <w:rPr>
            <w:rStyle w:val="Enlla"/>
            <w:noProof/>
          </w:rPr>
          <w:t>Vuitena</w:t>
        </w:r>
        <w:r w:rsidR="004D4810" w:rsidRPr="0038686A">
          <w:rPr>
            <w:rStyle w:val="Enlla"/>
            <w:rFonts w:eastAsia="Arial"/>
            <w:noProof/>
          </w:rPr>
          <w:t>. Mitjans de comunicació electrònics</w:t>
        </w:r>
        <w:r w:rsidR="004D4810">
          <w:rPr>
            <w:noProof/>
            <w:webHidden/>
          </w:rPr>
          <w:tab/>
        </w:r>
        <w:r w:rsidR="004D4810">
          <w:rPr>
            <w:noProof/>
            <w:webHidden/>
          </w:rPr>
          <w:fldChar w:fldCharType="begin"/>
        </w:r>
        <w:r w:rsidR="004D4810">
          <w:rPr>
            <w:noProof/>
            <w:webHidden/>
          </w:rPr>
          <w:instrText xml:space="preserve"> PAGEREF _Toc163561669 \h </w:instrText>
        </w:r>
        <w:r w:rsidR="004D4810">
          <w:rPr>
            <w:noProof/>
            <w:webHidden/>
          </w:rPr>
        </w:r>
        <w:r w:rsidR="004D4810">
          <w:rPr>
            <w:noProof/>
            <w:webHidden/>
          </w:rPr>
          <w:fldChar w:fldCharType="separate"/>
        </w:r>
        <w:r w:rsidR="004D4810">
          <w:rPr>
            <w:noProof/>
            <w:webHidden/>
          </w:rPr>
          <w:t>28</w:t>
        </w:r>
        <w:r w:rsidR="004D4810">
          <w:rPr>
            <w:noProof/>
            <w:webHidden/>
          </w:rPr>
          <w:fldChar w:fldCharType="end"/>
        </w:r>
      </w:hyperlink>
    </w:p>
    <w:p w14:paraId="7A5CD8F4" w14:textId="1398FF66" w:rsidR="004D4810" w:rsidRDefault="00140677">
      <w:pPr>
        <w:pStyle w:val="IDC2"/>
        <w:tabs>
          <w:tab w:val="right" w:leader="dot" w:pos="9010"/>
        </w:tabs>
        <w:rPr>
          <w:rFonts w:asciiTheme="minorHAnsi" w:hAnsiTheme="minorHAnsi"/>
          <w:noProof/>
          <w:szCs w:val="22"/>
        </w:rPr>
      </w:pPr>
      <w:hyperlink w:anchor="_Toc163561670" w:history="1">
        <w:r w:rsidR="004D4810" w:rsidRPr="0038686A">
          <w:rPr>
            <w:rStyle w:val="Enlla"/>
            <w:noProof/>
          </w:rPr>
          <w:t>Novena</w:t>
        </w:r>
        <w:r w:rsidR="004D4810" w:rsidRPr="0038686A">
          <w:rPr>
            <w:rStyle w:val="Enlla"/>
            <w:rFonts w:eastAsia="Arial"/>
            <w:noProof/>
          </w:rPr>
          <w:t>. Aptitud per contractar</w:t>
        </w:r>
        <w:r w:rsidR="004D4810">
          <w:rPr>
            <w:noProof/>
            <w:webHidden/>
          </w:rPr>
          <w:tab/>
        </w:r>
        <w:r w:rsidR="004D4810">
          <w:rPr>
            <w:noProof/>
            <w:webHidden/>
          </w:rPr>
          <w:fldChar w:fldCharType="begin"/>
        </w:r>
        <w:r w:rsidR="004D4810">
          <w:rPr>
            <w:noProof/>
            <w:webHidden/>
          </w:rPr>
          <w:instrText xml:space="preserve"> PAGEREF _Toc163561670 \h </w:instrText>
        </w:r>
        <w:r w:rsidR="004D4810">
          <w:rPr>
            <w:noProof/>
            <w:webHidden/>
          </w:rPr>
        </w:r>
        <w:r w:rsidR="004D4810">
          <w:rPr>
            <w:noProof/>
            <w:webHidden/>
          </w:rPr>
          <w:fldChar w:fldCharType="separate"/>
        </w:r>
        <w:r w:rsidR="004D4810">
          <w:rPr>
            <w:noProof/>
            <w:webHidden/>
          </w:rPr>
          <w:t>29</w:t>
        </w:r>
        <w:r w:rsidR="004D4810">
          <w:rPr>
            <w:noProof/>
            <w:webHidden/>
          </w:rPr>
          <w:fldChar w:fldCharType="end"/>
        </w:r>
      </w:hyperlink>
    </w:p>
    <w:p w14:paraId="56FBFD74" w14:textId="403BFBF0" w:rsidR="004D4810" w:rsidRDefault="00140677">
      <w:pPr>
        <w:pStyle w:val="IDC2"/>
        <w:tabs>
          <w:tab w:val="right" w:leader="dot" w:pos="9010"/>
        </w:tabs>
        <w:rPr>
          <w:rFonts w:asciiTheme="minorHAnsi" w:hAnsiTheme="minorHAnsi"/>
          <w:noProof/>
          <w:szCs w:val="22"/>
        </w:rPr>
      </w:pPr>
      <w:hyperlink w:anchor="_Toc163561671" w:history="1">
        <w:r w:rsidR="004D4810" w:rsidRPr="0038686A">
          <w:rPr>
            <w:rStyle w:val="Enlla"/>
            <w:noProof/>
          </w:rPr>
          <w:t>Desena</w:t>
        </w:r>
        <w:r w:rsidR="004D4810" w:rsidRPr="0038686A">
          <w:rPr>
            <w:rStyle w:val="Enlla"/>
            <w:rFonts w:eastAsia="Arial"/>
            <w:noProof/>
          </w:rPr>
          <w:t>. Solvència de les empreses licitadores</w:t>
        </w:r>
        <w:r w:rsidR="004D4810">
          <w:rPr>
            <w:noProof/>
            <w:webHidden/>
          </w:rPr>
          <w:tab/>
        </w:r>
        <w:r w:rsidR="004D4810">
          <w:rPr>
            <w:noProof/>
            <w:webHidden/>
          </w:rPr>
          <w:fldChar w:fldCharType="begin"/>
        </w:r>
        <w:r w:rsidR="004D4810">
          <w:rPr>
            <w:noProof/>
            <w:webHidden/>
          </w:rPr>
          <w:instrText xml:space="preserve"> PAGEREF _Toc163561671 \h </w:instrText>
        </w:r>
        <w:r w:rsidR="004D4810">
          <w:rPr>
            <w:noProof/>
            <w:webHidden/>
          </w:rPr>
        </w:r>
        <w:r w:rsidR="004D4810">
          <w:rPr>
            <w:noProof/>
            <w:webHidden/>
          </w:rPr>
          <w:fldChar w:fldCharType="separate"/>
        </w:r>
        <w:r w:rsidR="004D4810">
          <w:rPr>
            <w:noProof/>
            <w:webHidden/>
          </w:rPr>
          <w:t>31</w:t>
        </w:r>
        <w:r w:rsidR="004D4810">
          <w:rPr>
            <w:noProof/>
            <w:webHidden/>
          </w:rPr>
          <w:fldChar w:fldCharType="end"/>
        </w:r>
      </w:hyperlink>
    </w:p>
    <w:p w14:paraId="1C372BE0" w14:textId="57A4DCDE" w:rsidR="004D4810" w:rsidRDefault="00140677">
      <w:pPr>
        <w:pStyle w:val="IDC1"/>
        <w:tabs>
          <w:tab w:val="right" w:leader="dot" w:pos="9010"/>
        </w:tabs>
        <w:rPr>
          <w:rFonts w:asciiTheme="minorHAnsi" w:hAnsiTheme="minorHAnsi"/>
          <w:noProof/>
          <w:szCs w:val="22"/>
        </w:rPr>
      </w:pPr>
      <w:hyperlink w:anchor="_Toc163561672" w:history="1">
        <w:r w:rsidR="004D4810" w:rsidRPr="0038686A">
          <w:rPr>
            <w:rStyle w:val="Enlla"/>
            <w:noProof/>
          </w:rPr>
          <w:t>II. DISPOSICIONS RELATIVES A LA LICITACIÓ, L‘ADJUDICACIÓ I LA FORMALITZACIÓ DEL CONTRACTE</w:t>
        </w:r>
        <w:r w:rsidR="004D4810">
          <w:rPr>
            <w:noProof/>
            <w:webHidden/>
          </w:rPr>
          <w:tab/>
        </w:r>
        <w:r w:rsidR="004D4810">
          <w:rPr>
            <w:noProof/>
            <w:webHidden/>
          </w:rPr>
          <w:fldChar w:fldCharType="begin"/>
        </w:r>
        <w:r w:rsidR="004D4810">
          <w:rPr>
            <w:noProof/>
            <w:webHidden/>
          </w:rPr>
          <w:instrText xml:space="preserve"> PAGEREF _Toc163561672 \h </w:instrText>
        </w:r>
        <w:r w:rsidR="004D4810">
          <w:rPr>
            <w:noProof/>
            <w:webHidden/>
          </w:rPr>
        </w:r>
        <w:r w:rsidR="004D4810">
          <w:rPr>
            <w:noProof/>
            <w:webHidden/>
          </w:rPr>
          <w:fldChar w:fldCharType="separate"/>
        </w:r>
        <w:r w:rsidR="004D4810">
          <w:rPr>
            <w:noProof/>
            <w:webHidden/>
          </w:rPr>
          <w:t>32</w:t>
        </w:r>
        <w:r w:rsidR="004D4810">
          <w:rPr>
            <w:noProof/>
            <w:webHidden/>
          </w:rPr>
          <w:fldChar w:fldCharType="end"/>
        </w:r>
      </w:hyperlink>
    </w:p>
    <w:p w14:paraId="0B9AF6F6" w14:textId="7ED5C04B" w:rsidR="004D4810" w:rsidRDefault="00140677">
      <w:pPr>
        <w:pStyle w:val="IDC2"/>
        <w:tabs>
          <w:tab w:val="right" w:leader="dot" w:pos="9010"/>
        </w:tabs>
        <w:rPr>
          <w:rFonts w:asciiTheme="minorHAnsi" w:hAnsiTheme="minorHAnsi"/>
          <w:noProof/>
          <w:szCs w:val="22"/>
        </w:rPr>
      </w:pPr>
      <w:hyperlink w:anchor="_Toc163561673" w:history="1">
        <w:r w:rsidR="004D4810" w:rsidRPr="0038686A">
          <w:rPr>
            <w:rStyle w:val="Enlla"/>
            <w:rFonts w:eastAsia="Arial"/>
            <w:noProof/>
          </w:rPr>
          <w:t xml:space="preserve">Onzena. </w:t>
        </w:r>
        <w:r w:rsidR="004D4810" w:rsidRPr="0038686A">
          <w:rPr>
            <w:rStyle w:val="Enlla"/>
            <w:noProof/>
          </w:rPr>
          <w:t>Presentació</w:t>
        </w:r>
        <w:r w:rsidR="004D4810" w:rsidRPr="0038686A">
          <w:rPr>
            <w:rStyle w:val="Enlla"/>
            <w:rFonts w:eastAsia="Arial"/>
            <w:noProof/>
          </w:rPr>
          <w:t xml:space="preserve"> de documentació i de proposicions</w:t>
        </w:r>
        <w:r w:rsidR="004D4810">
          <w:rPr>
            <w:noProof/>
            <w:webHidden/>
          </w:rPr>
          <w:tab/>
        </w:r>
        <w:r w:rsidR="004D4810">
          <w:rPr>
            <w:noProof/>
            <w:webHidden/>
          </w:rPr>
          <w:fldChar w:fldCharType="begin"/>
        </w:r>
        <w:r w:rsidR="004D4810">
          <w:rPr>
            <w:noProof/>
            <w:webHidden/>
          </w:rPr>
          <w:instrText xml:space="preserve"> PAGEREF _Toc163561673 \h </w:instrText>
        </w:r>
        <w:r w:rsidR="004D4810">
          <w:rPr>
            <w:noProof/>
            <w:webHidden/>
          </w:rPr>
        </w:r>
        <w:r w:rsidR="004D4810">
          <w:rPr>
            <w:noProof/>
            <w:webHidden/>
          </w:rPr>
          <w:fldChar w:fldCharType="separate"/>
        </w:r>
        <w:r w:rsidR="004D4810">
          <w:rPr>
            <w:noProof/>
            <w:webHidden/>
          </w:rPr>
          <w:t>32</w:t>
        </w:r>
        <w:r w:rsidR="004D4810">
          <w:rPr>
            <w:noProof/>
            <w:webHidden/>
          </w:rPr>
          <w:fldChar w:fldCharType="end"/>
        </w:r>
      </w:hyperlink>
    </w:p>
    <w:p w14:paraId="5300F2E3" w14:textId="3E5978DF" w:rsidR="004D4810" w:rsidRDefault="00140677">
      <w:pPr>
        <w:pStyle w:val="IDC2"/>
        <w:tabs>
          <w:tab w:val="right" w:leader="dot" w:pos="9010"/>
        </w:tabs>
        <w:rPr>
          <w:rFonts w:asciiTheme="minorHAnsi" w:hAnsiTheme="minorHAnsi"/>
          <w:noProof/>
          <w:szCs w:val="22"/>
        </w:rPr>
      </w:pPr>
      <w:hyperlink w:anchor="_Toc163561674" w:history="1">
        <w:r w:rsidR="004D4810" w:rsidRPr="0038686A">
          <w:rPr>
            <w:rStyle w:val="Enlla"/>
            <w:rFonts w:eastAsia="Arial" w:cs="Arial"/>
            <w:b/>
            <w:noProof/>
            <w:u w:color="000000"/>
          </w:rPr>
          <w:t>CONTINGUT DEL SOBRE A (DOCUMENTACIÓ GENERAL)</w:t>
        </w:r>
        <w:r w:rsidR="004D4810">
          <w:rPr>
            <w:noProof/>
            <w:webHidden/>
          </w:rPr>
          <w:tab/>
        </w:r>
        <w:r w:rsidR="004D4810">
          <w:rPr>
            <w:noProof/>
            <w:webHidden/>
          </w:rPr>
          <w:fldChar w:fldCharType="begin"/>
        </w:r>
        <w:r w:rsidR="004D4810">
          <w:rPr>
            <w:noProof/>
            <w:webHidden/>
          </w:rPr>
          <w:instrText xml:space="preserve"> PAGEREF _Toc163561674 \h </w:instrText>
        </w:r>
        <w:r w:rsidR="004D4810">
          <w:rPr>
            <w:noProof/>
            <w:webHidden/>
          </w:rPr>
        </w:r>
        <w:r w:rsidR="004D4810">
          <w:rPr>
            <w:noProof/>
            <w:webHidden/>
          </w:rPr>
          <w:fldChar w:fldCharType="separate"/>
        </w:r>
        <w:r w:rsidR="004D4810">
          <w:rPr>
            <w:noProof/>
            <w:webHidden/>
          </w:rPr>
          <w:t>37</w:t>
        </w:r>
        <w:r w:rsidR="004D4810">
          <w:rPr>
            <w:noProof/>
            <w:webHidden/>
          </w:rPr>
          <w:fldChar w:fldCharType="end"/>
        </w:r>
      </w:hyperlink>
    </w:p>
    <w:p w14:paraId="6672DF28" w14:textId="661256A9" w:rsidR="004D4810" w:rsidRDefault="00140677">
      <w:pPr>
        <w:pStyle w:val="IDC2"/>
        <w:tabs>
          <w:tab w:val="right" w:leader="dot" w:pos="9010"/>
        </w:tabs>
        <w:rPr>
          <w:rFonts w:asciiTheme="minorHAnsi" w:hAnsiTheme="minorHAnsi"/>
          <w:noProof/>
          <w:szCs w:val="22"/>
        </w:rPr>
      </w:pPr>
      <w:hyperlink w:anchor="_Toc163561675" w:history="1">
        <w:r w:rsidR="004D4810" w:rsidRPr="0038686A">
          <w:rPr>
            <w:rStyle w:val="Enlla"/>
            <w:rFonts w:eastAsia="Arial" w:cs="Arial"/>
            <w:b/>
            <w:noProof/>
            <w:u w:color="000000"/>
          </w:rPr>
          <w:t>CONTINGUT DEL SOBRE B I, SI ESCAU, DEL SOBRE C</w:t>
        </w:r>
        <w:r w:rsidR="004D4810">
          <w:rPr>
            <w:noProof/>
            <w:webHidden/>
          </w:rPr>
          <w:tab/>
        </w:r>
        <w:r w:rsidR="004D4810">
          <w:rPr>
            <w:noProof/>
            <w:webHidden/>
          </w:rPr>
          <w:fldChar w:fldCharType="begin"/>
        </w:r>
        <w:r w:rsidR="004D4810">
          <w:rPr>
            <w:noProof/>
            <w:webHidden/>
          </w:rPr>
          <w:instrText xml:space="preserve"> PAGEREF _Toc163561675 \h </w:instrText>
        </w:r>
        <w:r w:rsidR="004D4810">
          <w:rPr>
            <w:noProof/>
            <w:webHidden/>
          </w:rPr>
        </w:r>
        <w:r w:rsidR="004D4810">
          <w:rPr>
            <w:noProof/>
            <w:webHidden/>
          </w:rPr>
          <w:fldChar w:fldCharType="separate"/>
        </w:r>
        <w:r w:rsidR="004D4810">
          <w:rPr>
            <w:noProof/>
            <w:webHidden/>
          </w:rPr>
          <w:t>40</w:t>
        </w:r>
        <w:r w:rsidR="004D4810">
          <w:rPr>
            <w:noProof/>
            <w:webHidden/>
          </w:rPr>
          <w:fldChar w:fldCharType="end"/>
        </w:r>
      </w:hyperlink>
    </w:p>
    <w:p w14:paraId="5FE7E290" w14:textId="25C24DF6" w:rsidR="004D4810" w:rsidRDefault="00140677">
      <w:pPr>
        <w:pStyle w:val="IDC2"/>
        <w:tabs>
          <w:tab w:val="right" w:leader="dot" w:pos="9010"/>
        </w:tabs>
        <w:rPr>
          <w:rFonts w:asciiTheme="minorHAnsi" w:hAnsiTheme="minorHAnsi"/>
          <w:noProof/>
          <w:szCs w:val="22"/>
        </w:rPr>
      </w:pPr>
      <w:hyperlink w:anchor="_Toc163561676" w:history="1">
        <w:r w:rsidR="004D4810" w:rsidRPr="0038686A">
          <w:rPr>
            <w:rStyle w:val="Enlla"/>
            <w:noProof/>
          </w:rPr>
          <w:t>Dotzena</w:t>
        </w:r>
        <w:r w:rsidR="004D4810" w:rsidRPr="0038686A">
          <w:rPr>
            <w:rStyle w:val="Enlla"/>
            <w:rFonts w:eastAsia="Arial"/>
            <w:noProof/>
          </w:rPr>
          <w:t>. Mesa de contractació</w:t>
        </w:r>
        <w:r w:rsidR="004D4810">
          <w:rPr>
            <w:noProof/>
            <w:webHidden/>
          </w:rPr>
          <w:tab/>
        </w:r>
        <w:r w:rsidR="004D4810">
          <w:rPr>
            <w:noProof/>
            <w:webHidden/>
          </w:rPr>
          <w:fldChar w:fldCharType="begin"/>
        </w:r>
        <w:r w:rsidR="004D4810">
          <w:rPr>
            <w:noProof/>
            <w:webHidden/>
          </w:rPr>
          <w:instrText xml:space="preserve"> PAGEREF _Toc163561676 \h </w:instrText>
        </w:r>
        <w:r w:rsidR="004D4810">
          <w:rPr>
            <w:noProof/>
            <w:webHidden/>
          </w:rPr>
        </w:r>
        <w:r w:rsidR="004D4810">
          <w:rPr>
            <w:noProof/>
            <w:webHidden/>
          </w:rPr>
          <w:fldChar w:fldCharType="separate"/>
        </w:r>
        <w:r w:rsidR="004D4810">
          <w:rPr>
            <w:noProof/>
            <w:webHidden/>
          </w:rPr>
          <w:t>41</w:t>
        </w:r>
        <w:r w:rsidR="004D4810">
          <w:rPr>
            <w:noProof/>
            <w:webHidden/>
          </w:rPr>
          <w:fldChar w:fldCharType="end"/>
        </w:r>
      </w:hyperlink>
    </w:p>
    <w:p w14:paraId="5DEB90C4" w14:textId="28571E82" w:rsidR="004D4810" w:rsidRDefault="00140677">
      <w:pPr>
        <w:pStyle w:val="IDC2"/>
        <w:tabs>
          <w:tab w:val="right" w:leader="dot" w:pos="9010"/>
        </w:tabs>
        <w:rPr>
          <w:rFonts w:asciiTheme="minorHAnsi" w:hAnsiTheme="minorHAnsi"/>
          <w:noProof/>
          <w:szCs w:val="22"/>
        </w:rPr>
      </w:pPr>
      <w:hyperlink w:anchor="_Toc163561677" w:history="1">
        <w:r w:rsidR="004D4810" w:rsidRPr="0038686A">
          <w:rPr>
            <w:rStyle w:val="Enlla"/>
            <w:noProof/>
          </w:rPr>
          <w:t>Tretzena</w:t>
        </w:r>
        <w:r w:rsidR="004D4810" w:rsidRPr="0038686A">
          <w:rPr>
            <w:rStyle w:val="Enlla"/>
            <w:rFonts w:eastAsia="Arial"/>
            <w:noProof/>
          </w:rPr>
          <w:t>. Comitè d’experts</w:t>
        </w:r>
        <w:r w:rsidR="004D4810">
          <w:rPr>
            <w:noProof/>
            <w:webHidden/>
          </w:rPr>
          <w:tab/>
        </w:r>
        <w:r w:rsidR="004D4810">
          <w:rPr>
            <w:noProof/>
            <w:webHidden/>
          </w:rPr>
          <w:fldChar w:fldCharType="begin"/>
        </w:r>
        <w:r w:rsidR="004D4810">
          <w:rPr>
            <w:noProof/>
            <w:webHidden/>
          </w:rPr>
          <w:instrText xml:space="preserve"> PAGEREF _Toc163561677 \h </w:instrText>
        </w:r>
        <w:r w:rsidR="004D4810">
          <w:rPr>
            <w:noProof/>
            <w:webHidden/>
          </w:rPr>
        </w:r>
        <w:r w:rsidR="004D4810">
          <w:rPr>
            <w:noProof/>
            <w:webHidden/>
          </w:rPr>
          <w:fldChar w:fldCharType="separate"/>
        </w:r>
        <w:r w:rsidR="004D4810">
          <w:rPr>
            <w:noProof/>
            <w:webHidden/>
          </w:rPr>
          <w:t>43</w:t>
        </w:r>
        <w:r w:rsidR="004D4810">
          <w:rPr>
            <w:noProof/>
            <w:webHidden/>
          </w:rPr>
          <w:fldChar w:fldCharType="end"/>
        </w:r>
      </w:hyperlink>
    </w:p>
    <w:p w14:paraId="311DA2F8" w14:textId="562F5CD9" w:rsidR="004D4810" w:rsidRDefault="00140677">
      <w:pPr>
        <w:pStyle w:val="IDC2"/>
        <w:tabs>
          <w:tab w:val="right" w:leader="dot" w:pos="9010"/>
        </w:tabs>
        <w:rPr>
          <w:rFonts w:asciiTheme="minorHAnsi" w:hAnsiTheme="minorHAnsi"/>
          <w:noProof/>
          <w:szCs w:val="22"/>
        </w:rPr>
      </w:pPr>
      <w:hyperlink w:anchor="_Toc163561678" w:history="1">
        <w:r w:rsidR="004D4810" w:rsidRPr="0038686A">
          <w:rPr>
            <w:rStyle w:val="Enlla"/>
            <w:rFonts w:eastAsia="Arial"/>
            <w:noProof/>
          </w:rPr>
          <w:t xml:space="preserve">Catorzena. </w:t>
        </w:r>
        <w:r w:rsidR="004D4810" w:rsidRPr="0038686A">
          <w:rPr>
            <w:rStyle w:val="Enlla"/>
            <w:noProof/>
          </w:rPr>
          <w:t>Determinació</w:t>
        </w:r>
        <w:r w:rsidR="004D4810" w:rsidRPr="0038686A">
          <w:rPr>
            <w:rStyle w:val="Enlla"/>
            <w:rFonts w:eastAsia="Arial"/>
            <w:noProof/>
          </w:rPr>
          <w:t xml:space="preserve"> de l’oferta econòmicament més avantatjosa</w:t>
        </w:r>
        <w:r w:rsidR="004D4810">
          <w:rPr>
            <w:noProof/>
            <w:webHidden/>
          </w:rPr>
          <w:tab/>
        </w:r>
        <w:r w:rsidR="004D4810">
          <w:rPr>
            <w:noProof/>
            <w:webHidden/>
          </w:rPr>
          <w:fldChar w:fldCharType="begin"/>
        </w:r>
        <w:r w:rsidR="004D4810">
          <w:rPr>
            <w:noProof/>
            <w:webHidden/>
          </w:rPr>
          <w:instrText xml:space="preserve"> PAGEREF _Toc163561678 \h </w:instrText>
        </w:r>
        <w:r w:rsidR="004D4810">
          <w:rPr>
            <w:noProof/>
            <w:webHidden/>
          </w:rPr>
        </w:r>
        <w:r w:rsidR="004D4810">
          <w:rPr>
            <w:noProof/>
            <w:webHidden/>
          </w:rPr>
          <w:fldChar w:fldCharType="separate"/>
        </w:r>
        <w:r w:rsidR="004D4810">
          <w:rPr>
            <w:noProof/>
            <w:webHidden/>
          </w:rPr>
          <w:t>43</w:t>
        </w:r>
        <w:r w:rsidR="004D4810">
          <w:rPr>
            <w:noProof/>
            <w:webHidden/>
          </w:rPr>
          <w:fldChar w:fldCharType="end"/>
        </w:r>
      </w:hyperlink>
    </w:p>
    <w:p w14:paraId="5901CFEC" w14:textId="2479E631" w:rsidR="004D4810" w:rsidRDefault="00140677">
      <w:pPr>
        <w:pStyle w:val="IDC2"/>
        <w:tabs>
          <w:tab w:val="right" w:leader="dot" w:pos="9010"/>
        </w:tabs>
        <w:rPr>
          <w:rFonts w:asciiTheme="minorHAnsi" w:hAnsiTheme="minorHAnsi"/>
          <w:noProof/>
          <w:szCs w:val="22"/>
        </w:rPr>
      </w:pPr>
      <w:hyperlink w:anchor="_Toc163561679" w:history="1">
        <w:r w:rsidR="004D4810" w:rsidRPr="0038686A">
          <w:rPr>
            <w:rStyle w:val="Enlla"/>
            <w:rFonts w:eastAsia="Arial"/>
            <w:noProof/>
          </w:rPr>
          <w:t xml:space="preserve">Quinzena. </w:t>
        </w:r>
        <w:r w:rsidR="004D4810" w:rsidRPr="0038686A">
          <w:rPr>
            <w:rStyle w:val="Enlla"/>
            <w:noProof/>
          </w:rPr>
          <w:t>Classificació</w:t>
        </w:r>
        <w:r w:rsidR="004D4810" w:rsidRPr="0038686A">
          <w:rPr>
            <w:rStyle w:val="Enlla"/>
            <w:rFonts w:eastAsia="Arial"/>
            <w:noProof/>
          </w:rPr>
          <w:t xml:space="preserve"> de les ofertes i requeriment de documentació previ a l’adjudicació</w:t>
        </w:r>
        <w:r w:rsidR="004D4810">
          <w:rPr>
            <w:noProof/>
            <w:webHidden/>
          </w:rPr>
          <w:tab/>
        </w:r>
        <w:r w:rsidR="004D4810">
          <w:rPr>
            <w:noProof/>
            <w:webHidden/>
          </w:rPr>
          <w:fldChar w:fldCharType="begin"/>
        </w:r>
        <w:r w:rsidR="004D4810">
          <w:rPr>
            <w:noProof/>
            <w:webHidden/>
          </w:rPr>
          <w:instrText xml:space="preserve"> PAGEREF _Toc163561679 \h </w:instrText>
        </w:r>
        <w:r w:rsidR="004D4810">
          <w:rPr>
            <w:noProof/>
            <w:webHidden/>
          </w:rPr>
        </w:r>
        <w:r w:rsidR="004D4810">
          <w:rPr>
            <w:noProof/>
            <w:webHidden/>
          </w:rPr>
          <w:fldChar w:fldCharType="separate"/>
        </w:r>
        <w:r w:rsidR="004D4810">
          <w:rPr>
            <w:noProof/>
            <w:webHidden/>
          </w:rPr>
          <w:t>46</w:t>
        </w:r>
        <w:r w:rsidR="004D4810">
          <w:rPr>
            <w:noProof/>
            <w:webHidden/>
          </w:rPr>
          <w:fldChar w:fldCharType="end"/>
        </w:r>
      </w:hyperlink>
    </w:p>
    <w:p w14:paraId="359263AE" w14:textId="4E393D78" w:rsidR="004D4810" w:rsidRDefault="00140677">
      <w:pPr>
        <w:pStyle w:val="IDC2"/>
        <w:tabs>
          <w:tab w:val="right" w:leader="dot" w:pos="9010"/>
        </w:tabs>
        <w:rPr>
          <w:rFonts w:asciiTheme="minorHAnsi" w:hAnsiTheme="minorHAnsi"/>
          <w:noProof/>
          <w:szCs w:val="22"/>
        </w:rPr>
      </w:pPr>
      <w:hyperlink w:anchor="_Toc163561680" w:history="1">
        <w:r w:rsidR="004D4810" w:rsidRPr="0038686A">
          <w:rPr>
            <w:rStyle w:val="Enlla"/>
            <w:rFonts w:eastAsia="Arial"/>
            <w:noProof/>
          </w:rPr>
          <w:t xml:space="preserve">Setzena. Garantia </w:t>
        </w:r>
        <w:r w:rsidR="004D4810" w:rsidRPr="0038686A">
          <w:rPr>
            <w:rStyle w:val="Enlla"/>
            <w:noProof/>
          </w:rPr>
          <w:t>definitiva</w:t>
        </w:r>
        <w:r w:rsidR="004D4810">
          <w:rPr>
            <w:noProof/>
            <w:webHidden/>
          </w:rPr>
          <w:tab/>
        </w:r>
        <w:r w:rsidR="004D4810">
          <w:rPr>
            <w:noProof/>
            <w:webHidden/>
          </w:rPr>
          <w:fldChar w:fldCharType="begin"/>
        </w:r>
        <w:r w:rsidR="004D4810">
          <w:rPr>
            <w:noProof/>
            <w:webHidden/>
          </w:rPr>
          <w:instrText xml:space="preserve"> PAGEREF _Toc163561680 \h </w:instrText>
        </w:r>
        <w:r w:rsidR="004D4810">
          <w:rPr>
            <w:noProof/>
            <w:webHidden/>
          </w:rPr>
        </w:r>
        <w:r w:rsidR="004D4810">
          <w:rPr>
            <w:noProof/>
            <w:webHidden/>
          </w:rPr>
          <w:fldChar w:fldCharType="separate"/>
        </w:r>
        <w:r w:rsidR="004D4810">
          <w:rPr>
            <w:noProof/>
            <w:webHidden/>
          </w:rPr>
          <w:t>49</w:t>
        </w:r>
        <w:r w:rsidR="004D4810">
          <w:rPr>
            <w:noProof/>
            <w:webHidden/>
          </w:rPr>
          <w:fldChar w:fldCharType="end"/>
        </w:r>
      </w:hyperlink>
    </w:p>
    <w:p w14:paraId="4C06E6F9" w14:textId="6BEDB54B" w:rsidR="004D4810" w:rsidRDefault="00140677">
      <w:pPr>
        <w:pStyle w:val="IDC2"/>
        <w:tabs>
          <w:tab w:val="right" w:leader="dot" w:pos="9010"/>
        </w:tabs>
        <w:rPr>
          <w:rFonts w:asciiTheme="minorHAnsi" w:hAnsiTheme="minorHAnsi"/>
          <w:noProof/>
          <w:szCs w:val="22"/>
        </w:rPr>
      </w:pPr>
      <w:hyperlink w:anchor="_Toc163561681" w:history="1">
        <w:r w:rsidR="004D4810" w:rsidRPr="0038686A">
          <w:rPr>
            <w:rStyle w:val="Enlla"/>
            <w:rFonts w:eastAsia="Arial"/>
            <w:noProof/>
          </w:rPr>
          <w:t>Dissetena. Decisió de no adjudicar o subscriure el  contracte i desistiment</w:t>
        </w:r>
        <w:r w:rsidR="004D4810">
          <w:rPr>
            <w:noProof/>
            <w:webHidden/>
          </w:rPr>
          <w:tab/>
        </w:r>
        <w:r w:rsidR="004D4810">
          <w:rPr>
            <w:noProof/>
            <w:webHidden/>
          </w:rPr>
          <w:fldChar w:fldCharType="begin"/>
        </w:r>
        <w:r w:rsidR="004D4810">
          <w:rPr>
            <w:noProof/>
            <w:webHidden/>
          </w:rPr>
          <w:instrText xml:space="preserve"> PAGEREF _Toc163561681 \h </w:instrText>
        </w:r>
        <w:r w:rsidR="004D4810">
          <w:rPr>
            <w:noProof/>
            <w:webHidden/>
          </w:rPr>
        </w:r>
        <w:r w:rsidR="004D4810">
          <w:rPr>
            <w:noProof/>
            <w:webHidden/>
          </w:rPr>
          <w:fldChar w:fldCharType="separate"/>
        </w:r>
        <w:r w:rsidR="004D4810">
          <w:rPr>
            <w:noProof/>
            <w:webHidden/>
          </w:rPr>
          <w:t>50</w:t>
        </w:r>
        <w:r w:rsidR="004D4810">
          <w:rPr>
            <w:noProof/>
            <w:webHidden/>
          </w:rPr>
          <w:fldChar w:fldCharType="end"/>
        </w:r>
      </w:hyperlink>
    </w:p>
    <w:p w14:paraId="3FD7B35A" w14:textId="79A5E3D8" w:rsidR="004D4810" w:rsidRDefault="00140677">
      <w:pPr>
        <w:pStyle w:val="IDC2"/>
        <w:tabs>
          <w:tab w:val="right" w:leader="dot" w:pos="9010"/>
        </w:tabs>
        <w:rPr>
          <w:rFonts w:asciiTheme="minorHAnsi" w:hAnsiTheme="minorHAnsi"/>
          <w:noProof/>
          <w:szCs w:val="22"/>
        </w:rPr>
      </w:pPr>
      <w:hyperlink w:anchor="_Toc163561682" w:history="1">
        <w:r w:rsidR="004D4810" w:rsidRPr="0038686A">
          <w:rPr>
            <w:rStyle w:val="Enlla"/>
            <w:rFonts w:eastAsia="Arial"/>
            <w:noProof/>
          </w:rPr>
          <w:t xml:space="preserve">Divuitena. Adjudicació del </w:t>
        </w:r>
        <w:r w:rsidR="004D4810" w:rsidRPr="0038686A">
          <w:rPr>
            <w:rStyle w:val="Enlla"/>
            <w:noProof/>
          </w:rPr>
          <w:t>contracte</w:t>
        </w:r>
        <w:r w:rsidR="004D4810">
          <w:rPr>
            <w:noProof/>
            <w:webHidden/>
          </w:rPr>
          <w:tab/>
        </w:r>
        <w:r w:rsidR="004D4810">
          <w:rPr>
            <w:noProof/>
            <w:webHidden/>
          </w:rPr>
          <w:fldChar w:fldCharType="begin"/>
        </w:r>
        <w:r w:rsidR="004D4810">
          <w:rPr>
            <w:noProof/>
            <w:webHidden/>
          </w:rPr>
          <w:instrText xml:space="preserve"> PAGEREF _Toc163561682 \h </w:instrText>
        </w:r>
        <w:r w:rsidR="004D4810">
          <w:rPr>
            <w:noProof/>
            <w:webHidden/>
          </w:rPr>
        </w:r>
        <w:r w:rsidR="004D4810">
          <w:rPr>
            <w:noProof/>
            <w:webHidden/>
          </w:rPr>
          <w:fldChar w:fldCharType="separate"/>
        </w:r>
        <w:r w:rsidR="004D4810">
          <w:rPr>
            <w:noProof/>
            <w:webHidden/>
          </w:rPr>
          <w:t>51</w:t>
        </w:r>
        <w:r w:rsidR="004D4810">
          <w:rPr>
            <w:noProof/>
            <w:webHidden/>
          </w:rPr>
          <w:fldChar w:fldCharType="end"/>
        </w:r>
      </w:hyperlink>
    </w:p>
    <w:p w14:paraId="510855D1" w14:textId="20A3CF1D" w:rsidR="004D4810" w:rsidRDefault="00140677">
      <w:pPr>
        <w:pStyle w:val="IDC2"/>
        <w:tabs>
          <w:tab w:val="right" w:leader="dot" w:pos="9010"/>
        </w:tabs>
        <w:rPr>
          <w:rFonts w:asciiTheme="minorHAnsi" w:hAnsiTheme="minorHAnsi"/>
          <w:noProof/>
          <w:szCs w:val="22"/>
        </w:rPr>
      </w:pPr>
      <w:hyperlink w:anchor="_Toc163561683" w:history="1">
        <w:r w:rsidR="004D4810" w:rsidRPr="0038686A">
          <w:rPr>
            <w:rStyle w:val="Enlla"/>
            <w:rFonts w:eastAsia="Arial"/>
            <w:noProof/>
          </w:rPr>
          <w:t xml:space="preserve">Dinovena. Formalització i </w:t>
        </w:r>
        <w:r w:rsidR="004D4810" w:rsidRPr="0038686A">
          <w:rPr>
            <w:rStyle w:val="Enlla"/>
            <w:noProof/>
          </w:rPr>
          <w:t>perfecció</w:t>
        </w:r>
        <w:r w:rsidR="004D4810" w:rsidRPr="0038686A">
          <w:rPr>
            <w:rStyle w:val="Enlla"/>
            <w:rFonts w:eastAsia="Arial"/>
            <w:noProof/>
          </w:rPr>
          <w:t xml:space="preserve"> del contracte</w:t>
        </w:r>
        <w:r w:rsidR="004D4810">
          <w:rPr>
            <w:noProof/>
            <w:webHidden/>
          </w:rPr>
          <w:tab/>
        </w:r>
        <w:r w:rsidR="004D4810">
          <w:rPr>
            <w:noProof/>
            <w:webHidden/>
          </w:rPr>
          <w:fldChar w:fldCharType="begin"/>
        </w:r>
        <w:r w:rsidR="004D4810">
          <w:rPr>
            <w:noProof/>
            <w:webHidden/>
          </w:rPr>
          <w:instrText xml:space="preserve"> PAGEREF _Toc163561683 \h </w:instrText>
        </w:r>
        <w:r w:rsidR="004D4810">
          <w:rPr>
            <w:noProof/>
            <w:webHidden/>
          </w:rPr>
        </w:r>
        <w:r w:rsidR="004D4810">
          <w:rPr>
            <w:noProof/>
            <w:webHidden/>
          </w:rPr>
          <w:fldChar w:fldCharType="separate"/>
        </w:r>
        <w:r w:rsidR="004D4810">
          <w:rPr>
            <w:noProof/>
            <w:webHidden/>
          </w:rPr>
          <w:t>51</w:t>
        </w:r>
        <w:r w:rsidR="004D4810">
          <w:rPr>
            <w:noProof/>
            <w:webHidden/>
          </w:rPr>
          <w:fldChar w:fldCharType="end"/>
        </w:r>
      </w:hyperlink>
    </w:p>
    <w:p w14:paraId="47D10FC3" w14:textId="4AB0FBBD" w:rsidR="004D4810" w:rsidRDefault="00140677">
      <w:pPr>
        <w:pStyle w:val="IDC1"/>
        <w:tabs>
          <w:tab w:val="right" w:leader="dot" w:pos="9010"/>
        </w:tabs>
        <w:rPr>
          <w:rFonts w:asciiTheme="minorHAnsi" w:hAnsiTheme="minorHAnsi"/>
          <w:noProof/>
          <w:szCs w:val="22"/>
        </w:rPr>
      </w:pPr>
      <w:hyperlink w:anchor="_Toc163561684" w:history="1">
        <w:r w:rsidR="004D4810" w:rsidRPr="0038686A">
          <w:rPr>
            <w:rStyle w:val="Enlla"/>
            <w:noProof/>
          </w:rPr>
          <w:t>III. DISPOSICIONS RELATIVES A L’EXECUCIÓ DEL CONTRACTE</w:t>
        </w:r>
        <w:r w:rsidR="004D4810">
          <w:rPr>
            <w:noProof/>
            <w:webHidden/>
          </w:rPr>
          <w:tab/>
        </w:r>
        <w:r w:rsidR="004D4810">
          <w:rPr>
            <w:noProof/>
            <w:webHidden/>
          </w:rPr>
          <w:fldChar w:fldCharType="begin"/>
        </w:r>
        <w:r w:rsidR="004D4810">
          <w:rPr>
            <w:noProof/>
            <w:webHidden/>
          </w:rPr>
          <w:instrText xml:space="preserve"> PAGEREF _Toc163561684 \h </w:instrText>
        </w:r>
        <w:r w:rsidR="004D4810">
          <w:rPr>
            <w:noProof/>
            <w:webHidden/>
          </w:rPr>
        </w:r>
        <w:r w:rsidR="004D4810">
          <w:rPr>
            <w:noProof/>
            <w:webHidden/>
          </w:rPr>
          <w:fldChar w:fldCharType="separate"/>
        </w:r>
        <w:r w:rsidR="004D4810">
          <w:rPr>
            <w:noProof/>
            <w:webHidden/>
          </w:rPr>
          <w:t>53</w:t>
        </w:r>
        <w:r w:rsidR="004D4810">
          <w:rPr>
            <w:noProof/>
            <w:webHidden/>
          </w:rPr>
          <w:fldChar w:fldCharType="end"/>
        </w:r>
      </w:hyperlink>
    </w:p>
    <w:p w14:paraId="3A5687B4" w14:textId="6767F681" w:rsidR="004D4810" w:rsidRDefault="00140677">
      <w:pPr>
        <w:pStyle w:val="IDC2"/>
        <w:tabs>
          <w:tab w:val="right" w:leader="dot" w:pos="9010"/>
        </w:tabs>
        <w:rPr>
          <w:rFonts w:asciiTheme="minorHAnsi" w:hAnsiTheme="minorHAnsi"/>
          <w:noProof/>
          <w:szCs w:val="22"/>
        </w:rPr>
      </w:pPr>
      <w:hyperlink w:anchor="_Toc163561685" w:history="1">
        <w:r w:rsidR="004D4810" w:rsidRPr="0038686A">
          <w:rPr>
            <w:rStyle w:val="Enlla"/>
            <w:rFonts w:eastAsia="Arial"/>
            <w:noProof/>
          </w:rPr>
          <w:t xml:space="preserve">Vintena. Condicions </w:t>
        </w:r>
        <w:r w:rsidR="004D4810" w:rsidRPr="0038686A">
          <w:rPr>
            <w:rStyle w:val="Enlla"/>
            <w:noProof/>
          </w:rPr>
          <w:t>especials</w:t>
        </w:r>
        <w:r w:rsidR="004D4810" w:rsidRPr="0038686A">
          <w:rPr>
            <w:rStyle w:val="Enlla"/>
            <w:rFonts w:eastAsia="Arial"/>
            <w:noProof/>
          </w:rPr>
          <w:t xml:space="preserve"> d’execució</w:t>
        </w:r>
        <w:r w:rsidR="004D4810">
          <w:rPr>
            <w:noProof/>
            <w:webHidden/>
          </w:rPr>
          <w:tab/>
        </w:r>
        <w:r w:rsidR="004D4810">
          <w:rPr>
            <w:noProof/>
            <w:webHidden/>
          </w:rPr>
          <w:fldChar w:fldCharType="begin"/>
        </w:r>
        <w:r w:rsidR="004D4810">
          <w:rPr>
            <w:noProof/>
            <w:webHidden/>
          </w:rPr>
          <w:instrText xml:space="preserve"> PAGEREF _Toc163561685 \h </w:instrText>
        </w:r>
        <w:r w:rsidR="004D4810">
          <w:rPr>
            <w:noProof/>
            <w:webHidden/>
          </w:rPr>
        </w:r>
        <w:r w:rsidR="004D4810">
          <w:rPr>
            <w:noProof/>
            <w:webHidden/>
          </w:rPr>
          <w:fldChar w:fldCharType="separate"/>
        </w:r>
        <w:r w:rsidR="004D4810">
          <w:rPr>
            <w:noProof/>
            <w:webHidden/>
          </w:rPr>
          <w:t>53</w:t>
        </w:r>
        <w:r w:rsidR="004D4810">
          <w:rPr>
            <w:noProof/>
            <w:webHidden/>
          </w:rPr>
          <w:fldChar w:fldCharType="end"/>
        </w:r>
      </w:hyperlink>
    </w:p>
    <w:p w14:paraId="24A0D265" w14:textId="192F9EA1" w:rsidR="004D4810" w:rsidRDefault="00140677">
      <w:pPr>
        <w:pStyle w:val="IDC2"/>
        <w:tabs>
          <w:tab w:val="right" w:leader="dot" w:pos="9010"/>
        </w:tabs>
        <w:rPr>
          <w:rFonts w:asciiTheme="minorHAnsi" w:hAnsiTheme="minorHAnsi"/>
          <w:noProof/>
          <w:szCs w:val="22"/>
        </w:rPr>
      </w:pPr>
      <w:hyperlink w:anchor="_Toc163561686" w:history="1">
        <w:r w:rsidR="004D4810" w:rsidRPr="0038686A">
          <w:rPr>
            <w:rStyle w:val="Enlla"/>
            <w:rFonts w:eastAsia="Arial"/>
            <w:noProof/>
          </w:rPr>
          <w:t xml:space="preserve">Vint-i-unena. </w:t>
        </w:r>
        <w:r w:rsidR="004D4810" w:rsidRPr="0038686A">
          <w:rPr>
            <w:rStyle w:val="Enlla"/>
            <w:noProof/>
          </w:rPr>
          <w:t>Execució</w:t>
        </w:r>
        <w:r w:rsidR="004D4810" w:rsidRPr="0038686A">
          <w:rPr>
            <w:rStyle w:val="Enlla"/>
            <w:rFonts w:eastAsia="Arial"/>
            <w:noProof/>
          </w:rPr>
          <w:t xml:space="preserve"> i supervisió dels serveis</w:t>
        </w:r>
        <w:r w:rsidR="004D4810">
          <w:rPr>
            <w:noProof/>
            <w:webHidden/>
          </w:rPr>
          <w:tab/>
        </w:r>
        <w:r w:rsidR="004D4810">
          <w:rPr>
            <w:noProof/>
            <w:webHidden/>
          </w:rPr>
          <w:fldChar w:fldCharType="begin"/>
        </w:r>
        <w:r w:rsidR="004D4810">
          <w:rPr>
            <w:noProof/>
            <w:webHidden/>
          </w:rPr>
          <w:instrText xml:space="preserve"> PAGEREF _Toc163561686 \h </w:instrText>
        </w:r>
        <w:r w:rsidR="004D4810">
          <w:rPr>
            <w:noProof/>
            <w:webHidden/>
          </w:rPr>
        </w:r>
        <w:r w:rsidR="004D4810">
          <w:rPr>
            <w:noProof/>
            <w:webHidden/>
          </w:rPr>
          <w:fldChar w:fldCharType="separate"/>
        </w:r>
        <w:r w:rsidR="004D4810">
          <w:rPr>
            <w:noProof/>
            <w:webHidden/>
          </w:rPr>
          <w:t>53</w:t>
        </w:r>
        <w:r w:rsidR="004D4810">
          <w:rPr>
            <w:noProof/>
            <w:webHidden/>
          </w:rPr>
          <w:fldChar w:fldCharType="end"/>
        </w:r>
      </w:hyperlink>
    </w:p>
    <w:p w14:paraId="48B4238A" w14:textId="707F0356" w:rsidR="004D4810" w:rsidRDefault="00140677">
      <w:pPr>
        <w:pStyle w:val="IDC2"/>
        <w:tabs>
          <w:tab w:val="right" w:leader="dot" w:pos="9010"/>
        </w:tabs>
        <w:rPr>
          <w:rFonts w:asciiTheme="minorHAnsi" w:hAnsiTheme="minorHAnsi"/>
          <w:noProof/>
          <w:szCs w:val="22"/>
        </w:rPr>
      </w:pPr>
      <w:hyperlink w:anchor="_Toc163561687" w:history="1">
        <w:r w:rsidR="004D4810" w:rsidRPr="0038686A">
          <w:rPr>
            <w:rStyle w:val="Enlla"/>
            <w:rFonts w:eastAsia="Arial"/>
            <w:noProof/>
          </w:rPr>
          <w:t>Vint-i-dosena. Programa de treball</w:t>
        </w:r>
        <w:r w:rsidR="004D4810">
          <w:rPr>
            <w:noProof/>
            <w:webHidden/>
          </w:rPr>
          <w:tab/>
        </w:r>
        <w:r w:rsidR="004D4810">
          <w:rPr>
            <w:noProof/>
            <w:webHidden/>
          </w:rPr>
          <w:fldChar w:fldCharType="begin"/>
        </w:r>
        <w:r w:rsidR="004D4810">
          <w:rPr>
            <w:noProof/>
            <w:webHidden/>
          </w:rPr>
          <w:instrText xml:space="preserve"> PAGEREF _Toc163561687 \h </w:instrText>
        </w:r>
        <w:r w:rsidR="004D4810">
          <w:rPr>
            <w:noProof/>
            <w:webHidden/>
          </w:rPr>
        </w:r>
        <w:r w:rsidR="004D4810">
          <w:rPr>
            <w:noProof/>
            <w:webHidden/>
          </w:rPr>
          <w:fldChar w:fldCharType="separate"/>
        </w:r>
        <w:r w:rsidR="004D4810">
          <w:rPr>
            <w:noProof/>
            <w:webHidden/>
          </w:rPr>
          <w:t>54</w:t>
        </w:r>
        <w:r w:rsidR="004D4810">
          <w:rPr>
            <w:noProof/>
            <w:webHidden/>
          </w:rPr>
          <w:fldChar w:fldCharType="end"/>
        </w:r>
      </w:hyperlink>
    </w:p>
    <w:p w14:paraId="41C43D79" w14:textId="0B49327E" w:rsidR="004D4810" w:rsidRDefault="00140677">
      <w:pPr>
        <w:pStyle w:val="IDC2"/>
        <w:tabs>
          <w:tab w:val="right" w:leader="dot" w:pos="9010"/>
        </w:tabs>
        <w:rPr>
          <w:rFonts w:asciiTheme="minorHAnsi" w:hAnsiTheme="minorHAnsi"/>
          <w:noProof/>
          <w:szCs w:val="22"/>
        </w:rPr>
      </w:pPr>
      <w:hyperlink w:anchor="_Toc163561688" w:history="1">
        <w:r w:rsidR="004D4810" w:rsidRPr="0038686A">
          <w:rPr>
            <w:rStyle w:val="Enlla"/>
            <w:rFonts w:eastAsia="Arial"/>
            <w:noProof/>
          </w:rPr>
          <w:t xml:space="preserve">Vint-i-tresena. Compliment de terminis i correcta execució del contracte: Comissions de </w:t>
        </w:r>
        <w:r w:rsidR="004D4810" w:rsidRPr="0038686A">
          <w:rPr>
            <w:rStyle w:val="Enlla"/>
            <w:noProof/>
          </w:rPr>
          <w:t>seguiment</w:t>
        </w:r>
        <w:r w:rsidR="004D4810">
          <w:rPr>
            <w:noProof/>
            <w:webHidden/>
          </w:rPr>
          <w:tab/>
        </w:r>
        <w:r w:rsidR="004D4810">
          <w:rPr>
            <w:noProof/>
            <w:webHidden/>
          </w:rPr>
          <w:fldChar w:fldCharType="begin"/>
        </w:r>
        <w:r w:rsidR="004D4810">
          <w:rPr>
            <w:noProof/>
            <w:webHidden/>
          </w:rPr>
          <w:instrText xml:space="preserve"> PAGEREF _Toc163561688 \h </w:instrText>
        </w:r>
        <w:r w:rsidR="004D4810">
          <w:rPr>
            <w:noProof/>
            <w:webHidden/>
          </w:rPr>
        </w:r>
        <w:r w:rsidR="004D4810">
          <w:rPr>
            <w:noProof/>
            <w:webHidden/>
          </w:rPr>
          <w:fldChar w:fldCharType="separate"/>
        </w:r>
        <w:r w:rsidR="004D4810">
          <w:rPr>
            <w:noProof/>
            <w:webHidden/>
          </w:rPr>
          <w:t>54</w:t>
        </w:r>
        <w:r w:rsidR="004D4810">
          <w:rPr>
            <w:noProof/>
            <w:webHidden/>
          </w:rPr>
          <w:fldChar w:fldCharType="end"/>
        </w:r>
      </w:hyperlink>
    </w:p>
    <w:p w14:paraId="20772AB8" w14:textId="127C906A" w:rsidR="004D4810" w:rsidRDefault="00140677">
      <w:pPr>
        <w:pStyle w:val="IDC2"/>
        <w:tabs>
          <w:tab w:val="right" w:leader="dot" w:pos="9010"/>
        </w:tabs>
        <w:rPr>
          <w:rFonts w:asciiTheme="minorHAnsi" w:hAnsiTheme="minorHAnsi"/>
          <w:noProof/>
          <w:szCs w:val="22"/>
        </w:rPr>
      </w:pPr>
      <w:hyperlink w:anchor="_Toc163561689" w:history="1">
        <w:r w:rsidR="004D4810" w:rsidRPr="0038686A">
          <w:rPr>
            <w:rStyle w:val="Enlla"/>
            <w:rFonts w:eastAsia="Arial"/>
            <w:noProof/>
          </w:rPr>
          <w:t xml:space="preserve">Vint-i-quatrena. </w:t>
        </w:r>
        <w:r w:rsidR="004D4810" w:rsidRPr="0038686A">
          <w:rPr>
            <w:rStyle w:val="Enlla"/>
            <w:noProof/>
          </w:rPr>
          <w:t>Persona</w:t>
        </w:r>
        <w:r w:rsidR="004D4810" w:rsidRPr="0038686A">
          <w:rPr>
            <w:rStyle w:val="Enlla"/>
            <w:rFonts w:eastAsia="Arial"/>
            <w:noProof/>
          </w:rPr>
          <w:t xml:space="preserve"> responsable del contracte</w:t>
        </w:r>
        <w:r w:rsidR="004D4810">
          <w:rPr>
            <w:noProof/>
            <w:webHidden/>
          </w:rPr>
          <w:tab/>
        </w:r>
        <w:r w:rsidR="004D4810">
          <w:rPr>
            <w:noProof/>
            <w:webHidden/>
          </w:rPr>
          <w:fldChar w:fldCharType="begin"/>
        </w:r>
        <w:r w:rsidR="004D4810">
          <w:rPr>
            <w:noProof/>
            <w:webHidden/>
          </w:rPr>
          <w:instrText xml:space="preserve"> PAGEREF _Toc163561689 \h </w:instrText>
        </w:r>
        <w:r w:rsidR="004D4810">
          <w:rPr>
            <w:noProof/>
            <w:webHidden/>
          </w:rPr>
        </w:r>
        <w:r w:rsidR="004D4810">
          <w:rPr>
            <w:noProof/>
            <w:webHidden/>
          </w:rPr>
          <w:fldChar w:fldCharType="separate"/>
        </w:r>
        <w:r w:rsidR="004D4810">
          <w:rPr>
            <w:noProof/>
            <w:webHidden/>
          </w:rPr>
          <w:t>55</w:t>
        </w:r>
        <w:r w:rsidR="004D4810">
          <w:rPr>
            <w:noProof/>
            <w:webHidden/>
          </w:rPr>
          <w:fldChar w:fldCharType="end"/>
        </w:r>
      </w:hyperlink>
    </w:p>
    <w:p w14:paraId="16AE8D91" w14:textId="6E3030B4" w:rsidR="004D4810" w:rsidRDefault="00140677">
      <w:pPr>
        <w:pStyle w:val="IDC2"/>
        <w:tabs>
          <w:tab w:val="right" w:leader="dot" w:pos="9010"/>
        </w:tabs>
        <w:rPr>
          <w:rFonts w:asciiTheme="minorHAnsi" w:hAnsiTheme="minorHAnsi"/>
          <w:noProof/>
          <w:szCs w:val="22"/>
        </w:rPr>
      </w:pPr>
      <w:hyperlink w:anchor="_Toc163561690" w:history="1">
        <w:r w:rsidR="004D4810" w:rsidRPr="0038686A">
          <w:rPr>
            <w:rStyle w:val="Enlla"/>
            <w:rFonts w:eastAsia="Arial"/>
            <w:noProof/>
          </w:rPr>
          <w:t>Vint-i-cinquena. Resolució d’incidències</w:t>
        </w:r>
        <w:r w:rsidR="004D4810">
          <w:rPr>
            <w:noProof/>
            <w:webHidden/>
          </w:rPr>
          <w:tab/>
        </w:r>
        <w:r w:rsidR="004D4810">
          <w:rPr>
            <w:noProof/>
            <w:webHidden/>
          </w:rPr>
          <w:fldChar w:fldCharType="begin"/>
        </w:r>
        <w:r w:rsidR="004D4810">
          <w:rPr>
            <w:noProof/>
            <w:webHidden/>
          </w:rPr>
          <w:instrText xml:space="preserve"> PAGEREF _Toc163561690 \h </w:instrText>
        </w:r>
        <w:r w:rsidR="004D4810">
          <w:rPr>
            <w:noProof/>
            <w:webHidden/>
          </w:rPr>
        </w:r>
        <w:r w:rsidR="004D4810">
          <w:rPr>
            <w:noProof/>
            <w:webHidden/>
          </w:rPr>
          <w:fldChar w:fldCharType="separate"/>
        </w:r>
        <w:r w:rsidR="004D4810">
          <w:rPr>
            <w:noProof/>
            <w:webHidden/>
          </w:rPr>
          <w:t>56</w:t>
        </w:r>
        <w:r w:rsidR="004D4810">
          <w:rPr>
            <w:noProof/>
            <w:webHidden/>
          </w:rPr>
          <w:fldChar w:fldCharType="end"/>
        </w:r>
      </w:hyperlink>
    </w:p>
    <w:p w14:paraId="4179BA69" w14:textId="01B0D9CB" w:rsidR="004D4810" w:rsidRDefault="00140677">
      <w:pPr>
        <w:pStyle w:val="IDC2"/>
        <w:tabs>
          <w:tab w:val="right" w:leader="dot" w:pos="9010"/>
        </w:tabs>
        <w:rPr>
          <w:rFonts w:asciiTheme="minorHAnsi" w:hAnsiTheme="minorHAnsi"/>
          <w:noProof/>
          <w:szCs w:val="22"/>
        </w:rPr>
      </w:pPr>
      <w:hyperlink w:anchor="_Toc163561691" w:history="1">
        <w:r w:rsidR="004D4810" w:rsidRPr="0038686A">
          <w:rPr>
            <w:rStyle w:val="Enlla"/>
            <w:rFonts w:eastAsia="Arial"/>
            <w:noProof/>
          </w:rPr>
          <w:t>Vint-i-sisena. Resolució de dubtes tècnics interpretatius</w:t>
        </w:r>
        <w:r w:rsidR="004D4810">
          <w:rPr>
            <w:noProof/>
            <w:webHidden/>
          </w:rPr>
          <w:tab/>
        </w:r>
        <w:r w:rsidR="004D4810">
          <w:rPr>
            <w:noProof/>
            <w:webHidden/>
          </w:rPr>
          <w:fldChar w:fldCharType="begin"/>
        </w:r>
        <w:r w:rsidR="004D4810">
          <w:rPr>
            <w:noProof/>
            <w:webHidden/>
          </w:rPr>
          <w:instrText xml:space="preserve"> PAGEREF _Toc163561691 \h </w:instrText>
        </w:r>
        <w:r w:rsidR="004D4810">
          <w:rPr>
            <w:noProof/>
            <w:webHidden/>
          </w:rPr>
        </w:r>
        <w:r w:rsidR="004D4810">
          <w:rPr>
            <w:noProof/>
            <w:webHidden/>
          </w:rPr>
          <w:fldChar w:fldCharType="separate"/>
        </w:r>
        <w:r w:rsidR="004D4810">
          <w:rPr>
            <w:noProof/>
            <w:webHidden/>
          </w:rPr>
          <w:t>56</w:t>
        </w:r>
        <w:r w:rsidR="004D4810">
          <w:rPr>
            <w:noProof/>
            <w:webHidden/>
          </w:rPr>
          <w:fldChar w:fldCharType="end"/>
        </w:r>
      </w:hyperlink>
    </w:p>
    <w:p w14:paraId="75F1139A" w14:textId="2FE6BD46" w:rsidR="004D4810" w:rsidRDefault="00140677">
      <w:pPr>
        <w:pStyle w:val="IDC1"/>
        <w:tabs>
          <w:tab w:val="right" w:leader="dot" w:pos="9010"/>
        </w:tabs>
        <w:rPr>
          <w:rFonts w:asciiTheme="minorHAnsi" w:hAnsiTheme="minorHAnsi"/>
          <w:noProof/>
          <w:szCs w:val="22"/>
        </w:rPr>
      </w:pPr>
      <w:hyperlink w:anchor="_Toc163561692" w:history="1">
        <w:r w:rsidR="004D4810" w:rsidRPr="0038686A">
          <w:rPr>
            <w:rStyle w:val="Enlla"/>
            <w:noProof/>
          </w:rPr>
          <w:t>IV. DISPOSICIONS RELATIVES ALS DRETS I OBLIGACIONS DE LES PARTS</w:t>
        </w:r>
        <w:r w:rsidR="004D4810">
          <w:rPr>
            <w:noProof/>
            <w:webHidden/>
          </w:rPr>
          <w:tab/>
        </w:r>
        <w:r w:rsidR="004D4810">
          <w:rPr>
            <w:noProof/>
            <w:webHidden/>
          </w:rPr>
          <w:fldChar w:fldCharType="begin"/>
        </w:r>
        <w:r w:rsidR="004D4810">
          <w:rPr>
            <w:noProof/>
            <w:webHidden/>
          </w:rPr>
          <w:instrText xml:space="preserve"> PAGEREF _Toc163561692 \h </w:instrText>
        </w:r>
        <w:r w:rsidR="004D4810">
          <w:rPr>
            <w:noProof/>
            <w:webHidden/>
          </w:rPr>
        </w:r>
        <w:r w:rsidR="004D4810">
          <w:rPr>
            <w:noProof/>
            <w:webHidden/>
          </w:rPr>
          <w:fldChar w:fldCharType="separate"/>
        </w:r>
        <w:r w:rsidR="004D4810">
          <w:rPr>
            <w:noProof/>
            <w:webHidden/>
          </w:rPr>
          <w:t>56</w:t>
        </w:r>
        <w:r w:rsidR="004D4810">
          <w:rPr>
            <w:noProof/>
            <w:webHidden/>
          </w:rPr>
          <w:fldChar w:fldCharType="end"/>
        </w:r>
      </w:hyperlink>
    </w:p>
    <w:p w14:paraId="3C89E365" w14:textId="2B60B7B6" w:rsidR="004D4810" w:rsidRDefault="00140677">
      <w:pPr>
        <w:pStyle w:val="IDC2"/>
        <w:tabs>
          <w:tab w:val="right" w:leader="dot" w:pos="9010"/>
        </w:tabs>
        <w:rPr>
          <w:rFonts w:asciiTheme="minorHAnsi" w:hAnsiTheme="minorHAnsi"/>
          <w:noProof/>
          <w:szCs w:val="22"/>
        </w:rPr>
      </w:pPr>
      <w:hyperlink w:anchor="_Toc163561693" w:history="1">
        <w:r w:rsidR="004D4810" w:rsidRPr="0038686A">
          <w:rPr>
            <w:rStyle w:val="Enlla"/>
            <w:rFonts w:eastAsia="Arial"/>
            <w:noProof/>
          </w:rPr>
          <w:t xml:space="preserve">Vint-i-setena. </w:t>
        </w:r>
        <w:r w:rsidR="004D4810" w:rsidRPr="0038686A">
          <w:rPr>
            <w:rStyle w:val="Enlla"/>
            <w:noProof/>
          </w:rPr>
          <w:t>Abonaments</w:t>
        </w:r>
        <w:r w:rsidR="004D4810" w:rsidRPr="0038686A">
          <w:rPr>
            <w:rStyle w:val="Enlla"/>
            <w:rFonts w:eastAsia="Arial"/>
            <w:noProof/>
          </w:rPr>
          <w:t xml:space="preserve"> a l’empresa contractista</w:t>
        </w:r>
        <w:r w:rsidR="004D4810">
          <w:rPr>
            <w:noProof/>
            <w:webHidden/>
          </w:rPr>
          <w:tab/>
        </w:r>
        <w:r w:rsidR="004D4810">
          <w:rPr>
            <w:noProof/>
            <w:webHidden/>
          </w:rPr>
          <w:fldChar w:fldCharType="begin"/>
        </w:r>
        <w:r w:rsidR="004D4810">
          <w:rPr>
            <w:noProof/>
            <w:webHidden/>
          </w:rPr>
          <w:instrText xml:space="preserve"> PAGEREF _Toc163561693 \h </w:instrText>
        </w:r>
        <w:r w:rsidR="004D4810">
          <w:rPr>
            <w:noProof/>
            <w:webHidden/>
          </w:rPr>
        </w:r>
        <w:r w:rsidR="004D4810">
          <w:rPr>
            <w:noProof/>
            <w:webHidden/>
          </w:rPr>
          <w:fldChar w:fldCharType="separate"/>
        </w:r>
        <w:r w:rsidR="004D4810">
          <w:rPr>
            <w:noProof/>
            <w:webHidden/>
          </w:rPr>
          <w:t>56</w:t>
        </w:r>
        <w:r w:rsidR="004D4810">
          <w:rPr>
            <w:noProof/>
            <w:webHidden/>
          </w:rPr>
          <w:fldChar w:fldCharType="end"/>
        </w:r>
      </w:hyperlink>
    </w:p>
    <w:p w14:paraId="10E57BA0" w14:textId="755C3E16" w:rsidR="004D4810" w:rsidRDefault="00140677">
      <w:pPr>
        <w:pStyle w:val="IDC2"/>
        <w:tabs>
          <w:tab w:val="right" w:leader="dot" w:pos="9010"/>
        </w:tabs>
        <w:rPr>
          <w:rFonts w:asciiTheme="minorHAnsi" w:hAnsiTheme="minorHAnsi"/>
          <w:noProof/>
          <w:szCs w:val="22"/>
        </w:rPr>
      </w:pPr>
      <w:hyperlink w:anchor="_Toc163561694" w:history="1">
        <w:r w:rsidR="004D4810" w:rsidRPr="0038686A">
          <w:rPr>
            <w:rStyle w:val="Enlla"/>
            <w:rFonts w:eastAsia="Arial"/>
            <w:noProof/>
          </w:rPr>
          <w:t>Vint-i-</w:t>
        </w:r>
        <w:r w:rsidR="004D4810" w:rsidRPr="0038686A">
          <w:rPr>
            <w:rStyle w:val="Enlla"/>
            <w:noProof/>
          </w:rPr>
          <w:t>vuitena</w:t>
        </w:r>
        <w:r w:rsidR="004D4810" w:rsidRPr="0038686A">
          <w:rPr>
            <w:rStyle w:val="Enlla"/>
            <w:rFonts w:eastAsia="Arial"/>
            <w:noProof/>
          </w:rPr>
          <w:t>. Responsabilitat de l’empresa contractista</w:t>
        </w:r>
        <w:r w:rsidR="004D4810">
          <w:rPr>
            <w:noProof/>
            <w:webHidden/>
          </w:rPr>
          <w:tab/>
        </w:r>
        <w:r w:rsidR="004D4810">
          <w:rPr>
            <w:noProof/>
            <w:webHidden/>
          </w:rPr>
          <w:fldChar w:fldCharType="begin"/>
        </w:r>
        <w:r w:rsidR="004D4810">
          <w:rPr>
            <w:noProof/>
            <w:webHidden/>
          </w:rPr>
          <w:instrText xml:space="preserve"> PAGEREF _Toc163561694 \h </w:instrText>
        </w:r>
        <w:r w:rsidR="004D4810">
          <w:rPr>
            <w:noProof/>
            <w:webHidden/>
          </w:rPr>
        </w:r>
        <w:r w:rsidR="004D4810">
          <w:rPr>
            <w:noProof/>
            <w:webHidden/>
          </w:rPr>
          <w:fldChar w:fldCharType="separate"/>
        </w:r>
        <w:r w:rsidR="004D4810">
          <w:rPr>
            <w:noProof/>
            <w:webHidden/>
          </w:rPr>
          <w:t>58</w:t>
        </w:r>
        <w:r w:rsidR="004D4810">
          <w:rPr>
            <w:noProof/>
            <w:webHidden/>
          </w:rPr>
          <w:fldChar w:fldCharType="end"/>
        </w:r>
      </w:hyperlink>
    </w:p>
    <w:p w14:paraId="4EC46C1C" w14:textId="04CB37D7" w:rsidR="004D4810" w:rsidRDefault="00140677">
      <w:pPr>
        <w:pStyle w:val="IDC2"/>
        <w:tabs>
          <w:tab w:val="right" w:leader="dot" w:pos="9010"/>
        </w:tabs>
        <w:rPr>
          <w:rFonts w:asciiTheme="minorHAnsi" w:hAnsiTheme="minorHAnsi"/>
          <w:noProof/>
          <w:szCs w:val="22"/>
        </w:rPr>
      </w:pPr>
      <w:hyperlink w:anchor="_Toc163561695" w:history="1">
        <w:r w:rsidR="004D4810" w:rsidRPr="0038686A">
          <w:rPr>
            <w:rStyle w:val="Enlla"/>
            <w:rFonts w:eastAsia="Arial"/>
            <w:noProof/>
          </w:rPr>
          <w:t xml:space="preserve">Vint-i-novena. Altres obligacions de l’empresa </w:t>
        </w:r>
        <w:r w:rsidR="004D4810" w:rsidRPr="0038686A">
          <w:rPr>
            <w:rStyle w:val="Enlla"/>
            <w:noProof/>
          </w:rPr>
          <w:t>contractista</w:t>
        </w:r>
        <w:r w:rsidR="004D4810">
          <w:rPr>
            <w:noProof/>
            <w:webHidden/>
          </w:rPr>
          <w:tab/>
        </w:r>
        <w:r w:rsidR="004D4810">
          <w:rPr>
            <w:noProof/>
            <w:webHidden/>
          </w:rPr>
          <w:fldChar w:fldCharType="begin"/>
        </w:r>
        <w:r w:rsidR="004D4810">
          <w:rPr>
            <w:noProof/>
            <w:webHidden/>
          </w:rPr>
          <w:instrText xml:space="preserve"> PAGEREF _Toc163561695 \h </w:instrText>
        </w:r>
        <w:r w:rsidR="004D4810">
          <w:rPr>
            <w:noProof/>
            <w:webHidden/>
          </w:rPr>
        </w:r>
        <w:r w:rsidR="004D4810">
          <w:rPr>
            <w:noProof/>
            <w:webHidden/>
          </w:rPr>
          <w:fldChar w:fldCharType="separate"/>
        </w:r>
        <w:r w:rsidR="004D4810">
          <w:rPr>
            <w:noProof/>
            <w:webHidden/>
          </w:rPr>
          <w:t>58</w:t>
        </w:r>
        <w:r w:rsidR="004D4810">
          <w:rPr>
            <w:noProof/>
            <w:webHidden/>
          </w:rPr>
          <w:fldChar w:fldCharType="end"/>
        </w:r>
      </w:hyperlink>
    </w:p>
    <w:p w14:paraId="607456D8" w14:textId="6CEAE4FB" w:rsidR="004D4810" w:rsidRDefault="00140677">
      <w:pPr>
        <w:pStyle w:val="IDC2"/>
        <w:tabs>
          <w:tab w:val="right" w:leader="dot" w:pos="9010"/>
        </w:tabs>
        <w:rPr>
          <w:rFonts w:asciiTheme="minorHAnsi" w:hAnsiTheme="minorHAnsi"/>
          <w:noProof/>
          <w:szCs w:val="22"/>
        </w:rPr>
      </w:pPr>
      <w:hyperlink w:anchor="_Toc163561696" w:history="1">
        <w:r w:rsidR="004D4810" w:rsidRPr="0038686A">
          <w:rPr>
            <w:rStyle w:val="Enlla"/>
            <w:rFonts w:eastAsia="Arial"/>
            <w:noProof/>
          </w:rPr>
          <w:t xml:space="preserve">Trentena. Prerrogatives de </w:t>
        </w:r>
        <w:r w:rsidR="004D4810" w:rsidRPr="0038686A">
          <w:rPr>
            <w:rStyle w:val="Enlla"/>
            <w:noProof/>
          </w:rPr>
          <w:t>l’Administració</w:t>
        </w:r>
        <w:r w:rsidR="004D4810">
          <w:rPr>
            <w:noProof/>
            <w:webHidden/>
          </w:rPr>
          <w:tab/>
        </w:r>
        <w:r w:rsidR="004D4810">
          <w:rPr>
            <w:noProof/>
            <w:webHidden/>
          </w:rPr>
          <w:fldChar w:fldCharType="begin"/>
        </w:r>
        <w:r w:rsidR="004D4810">
          <w:rPr>
            <w:noProof/>
            <w:webHidden/>
          </w:rPr>
          <w:instrText xml:space="preserve"> PAGEREF _Toc163561696 \h </w:instrText>
        </w:r>
        <w:r w:rsidR="004D4810">
          <w:rPr>
            <w:noProof/>
            <w:webHidden/>
          </w:rPr>
        </w:r>
        <w:r w:rsidR="004D4810">
          <w:rPr>
            <w:noProof/>
            <w:webHidden/>
          </w:rPr>
          <w:fldChar w:fldCharType="separate"/>
        </w:r>
        <w:r w:rsidR="004D4810">
          <w:rPr>
            <w:noProof/>
            <w:webHidden/>
          </w:rPr>
          <w:t>61</w:t>
        </w:r>
        <w:r w:rsidR="004D4810">
          <w:rPr>
            <w:noProof/>
            <w:webHidden/>
          </w:rPr>
          <w:fldChar w:fldCharType="end"/>
        </w:r>
      </w:hyperlink>
    </w:p>
    <w:p w14:paraId="6A349327" w14:textId="15C7B835" w:rsidR="004D4810" w:rsidRDefault="00140677">
      <w:pPr>
        <w:pStyle w:val="IDC2"/>
        <w:tabs>
          <w:tab w:val="right" w:leader="dot" w:pos="9010"/>
        </w:tabs>
        <w:rPr>
          <w:rFonts w:asciiTheme="minorHAnsi" w:hAnsiTheme="minorHAnsi"/>
          <w:noProof/>
          <w:szCs w:val="22"/>
        </w:rPr>
      </w:pPr>
      <w:hyperlink w:anchor="_Toc163561697" w:history="1">
        <w:r w:rsidR="004D4810" w:rsidRPr="0038686A">
          <w:rPr>
            <w:rStyle w:val="Enlla"/>
            <w:rFonts w:eastAsia="Arial"/>
            <w:noProof/>
          </w:rPr>
          <w:t>Trenta-unena. Modificació del contracte</w:t>
        </w:r>
        <w:r w:rsidR="004D4810">
          <w:rPr>
            <w:noProof/>
            <w:webHidden/>
          </w:rPr>
          <w:tab/>
        </w:r>
        <w:r w:rsidR="004D4810">
          <w:rPr>
            <w:noProof/>
            <w:webHidden/>
          </w:rPr>
          <w:fldChar w:fldCharType="begin"/>
        </w:r>
        <w:r w:rsidR="004D4810">
          <w:rPr>
            <w:noProof/>
            <w:webHidden/>
          </w:rPr>
          <w:instrText xml:space="preserve"> PAGEREF _Toc163561697 \h </w:instrText>
        </w:r>
        <w:r w:rsidR="004D4810">
          <w:rPr>
            <w:noProof/>
            <w:webHidden/>
          </w:rPr>
        </w:r>
        <w:r w:rsidR="004D4810">
          <w:rPr>
            <w:noProof/>
            <w:webHidden/>
          </w:rPr>
          <w:fldChar w:fldCharType="separate"/>
        </w:r>
        <w:r w:rsidR="004D4810">
          <w:rPr>
            <w:noProof/>
            <w:webHidden/>
          </w:rPr>
          <w:t>61</w:t>
        </w:r>
        <w:r w:rsidR="004D4810">
          <w:rPr>
            <w:noProof/>
            <w:webHidden/>
          </w:rPr>
          <w:fldChar w:fldCharType="end"/>
        </w:r>
      </w:hyperlink>
    </w:p>
    <w:p w14:paraId="7DFE3494" w14:textId="423979C8" w:rsidR="004D4810" w:rsidRDefault="00140677">
      <w:pPr>
        <w:pStyle w:val="IDC2"/>
        <w:tabs>
          <w:tab w:val="right" w:leader="dot" w:pos="9010"/>
        </w:tabs>
        <w:rPr>
          <w:rFonts w:asciiTheme="minorHAnsi" w:hAnsiTheme="minorHAnsi"/>
          <w:noProof/>
          <w:szCs w:val="22"/>
        </w:rPr>
      </w:pPr>
      <w:hyperlink w:anchor="_Toc163561698" w:history="1">
        <w:r w:rsidR="004D4810" w:rsidRPr="0038686A">
          <w:rPr>
            <w:rStyle w:val="Enlla"/>
            <w:rFonts w:eastAsia="Arial"/>
            <w:noProof/>
          </w:rPr>
          <w:t xml:space="preserve">Trenta-dosena. Suspensió del </w:t>
        </w:r>
        <w:r w:rsidR="004D4810" w:rsidRPr="0038686A">
          <w:rPr>
            <w:rStyle w:val="Enlla"/>
            <w:noProof/>
          </w:rPr>
          <w:t>contracte</w:t>
        </w:r>
        <w:r w:rsidR="004D4810">
          <w:rPr>
            <w:noProof/>
            <w:webHidden/>
          </w:rPr>
          <w:tab/>
        </w:r>
        <w:r w:rsidR="004D4810">
          <w:rPr>
            <w:noProof/>
            <w:webHidden/>
          </w:rPr>
          <w:fldChar w:fldCharType="begin"/>
        </w:r>
        <w:r w:rsidR="004D4810">
          <w:rPr>
            <w:noProof/>
            <w:webHidden/>
          </w:rPr>
          <w:instrText xml:space="preserve"> PAGEREF _Toc163561698 \h </w:instrText>
        </w:r>
        <w:r w:rsidR="004D4810">
          <w:rPr>
            <w:noProof/>
            <w:webHidden/>
          </w:rPr>
        </w:r>
        <w:r w:rsidR="004D4810">
          <w:rPr>
            <w:noProof/>
            <w:webHidden/>
          </w:rPr>
          <w:fldChar w:fldCharType="separate"/>
        </w:r>
        <w:r w:rsidR="004D4810">
          <w:rPr>
            <w:noProof/>
            <w:webHidden/>
          </w:rPr>
          <w:t>62</w:t>
        </w:r>
        <w:r w:rsidR="004D4810">
          <w:rPr>
            <w:noProof/>
            <w:webHidden/>
          </w:rPr>
          <w:fldChar w:fldCharType="end"/>
        </w:r>
      </w:hyperlink>
    </w:p>
    <w:p w14:paraId="1C3403CF" w14:textId="2988217F" w:rsidR="004D4810" w:rsidRDefault="00140677">
      <w:pPr>
        <w:pStyle w:val="IDC1"/>
        <w:tabs>
          <w:tab w:val="right" w:leader="dot" w:pos="9010"/>
        </w:tabs>
        <w:rPr>
          <w:rFonts w:asciiTheme="minorHAnsi" w:hAnsiTheme="minorHAnsi"/>
          <w:noProof/>
          <w:szCs w:val="22"/>
        </w:rPr>
      </w:pPr>
      <w:hyperlink w:anchor="_Toc163561699" w:history="1">
        <w:r w:rsidR="004D4810" w:rsidRPr="0038686A">
          <w:rPr>
            <w:rStyle w:val="Enlla"/>
            <w:noProof/>
          </w:rPr>
          <w:t>V. DISPOSICIONS RELATIVES A LA SUCCESSIÓ, CESSIÓ, LA SUBCONTRACTACIÓ I LA REVISIÓ DE PREUS DEL CONTRACTE</w:t>
        </w:r>
        <w:r w:rsidR="004D4810">
          <w:rPr>
            <w:noProof/>
            <w:webHidden/>
          </w:rPr>
          <w:tab/>
        </w:r>
        <w:r w:rsidR="004D4810">
          <w:rPr>
            <w:noProof/>
            <w:webHidden/>
          </w:rPr>
          <w:fldChar w:fldCharType="begin"/>
        </w:r>
        <w:r w:rsidR="004D4810">
          <w:rPr>
            <w:noProof/>
            <w:webHidden/>
          </w:rPr>
          <w:instrText xml:space="preserve"> PAGEREF _Toc163561699 \h </w:instrText>
        </w:r>
        <w:r w:rsidR="004D4810">
          <w:rPr>
            <w:noProof/>
            <w:webHidden/>
          </w:rPr>
        </w:r>
        <w:r w:rsidR="004D4810">
          <w:rPr>
            <w:noProof/>
            <w:webHidden/>
          </w:rPr>
          <w:fldChar w:fldCharType="separate"/>
        </w:r>
        <w:r w:rsidR="004D4810">
          <w:rPr>
            <w:noProof/>
            <w:webHidden/>
          </w:rPr>
          <w:t>63</w:t>
        </w:r>
        <w:r w:rsidR="004D4810">
          <w:rPr>
            <w:noProof/>
            <w:webHidden/>
          </w:rPr>
          <w:fldChar w:fldCharType="end"/>
        </w:r>
      </w:hyperlink>
    </w:p>
    <w:p w14:paraId="1282E15C" w14:textId="4799732E" w:rsidR="004D4810" w:rsidRDefault="00140677">
      <w:pPr>
        <w:pStyle w:val="IDC2"/>
        <w:tabs>
          <w:tab w:val="right" w:leader="dot" w:pos="9010"/>
        </w:tabs>
        <w:rPr>
          <w:rFonts w:asciiTheme="minorHAnsi" w:hAnsiTheme="minorHAnsi"/>
          <w:noProof/>
          <w:szCs w:val="22"/>
        </w:rPr>
      </w:pPr>
      <w:hyperlink w:anchor="_Toc163561700" w:history="1">
        <w:r w:rsidR="004D4810" w:rsidRPr="0038686A">
          <w:rPr>
            <w:rStyle w:val="Enlla"/>
            <w:rFonts w:eastAsia="Arial"/>
            <w:noProof/>
          </w:rPr>
          <w:t xml:space="preserve">Trenta-tresena. Clàusula </w:t>
        </w:r>
        <w:r w:rsidR="004D4810" w:rsidRPr="0038686A">
          <w:rPr>
            <w:rStyle w:val="Enlla"/>
            <w:noProof/>
          </w:rPr>
          <w:t>ètica</w:t>
        </w:r>
        <w:r w:rsidR="004D4810">
          <w:rPr>
            <w:noProof/>
            <w:webHidden/>
          </w:rPr>
          <w:tab/>
        </w:r>
        <w:r w:rsidR="004D4810">
          <w:rPr>
            <w:noProof/>
            <w:webHidden/>
          </w:rPr>
          <w:fldChar w:fldCharType="begin"/>
        </w:r>
        <w:r w:rsidR="004D4810">
          <w:rPr>
            <w:noProof/>
            <w:webHidden/>
          </w:rPr>
          <w:instrText xml:space="preserve"> PAGEREF _Toc163561700 \h </w:instrText>
        </w:r>
        <w:r w:rsidR="004D4810">
          <w:rPr>
            <w:noProof/>
            <w:webHidden/>
          </w:rPr>
        </w:r>
        <w:r w:rsidR="004D4810">
          <w:rPr>
            <w:noProof/>
            <w:webHidden/>
          </w:rPr>
          <w:fldChar w:fldCharType="separate"/>
        </w:r>
        <w:r w:rsidR="004D4810">
          <w:rPr>
            <w:noProof/>
            <w:webHidden/>
          </w:rPr>
          <w:t>63</w:t>
        </w:r>
        <w:r w:rsidR="004D4810">
          <w:rPr>
            <w:noProof/>
            <w:webHidden/>
          </w:rPr>
          <w:fldChar w:fldCharType="end"/>
        </w:r>
      </w:hyperlink>
    </w:p>
    <w:p w14:paraId="420C5300" w14:textId="3432CC98" w:rsidR="004D4810" w:rsidRDefault="00140677">
      <w:pPr>
        <w:pStyle w:val="IDC1"/>
        <w:tabs>
          <w:tab w:val="right" w:leader="dot" w:pos="9010"/>
        </w:tabs>
        <w:rPr>
          <w:rFonts w:asciiTheme="minorHAnsi" w:hAnsiTheme="minorHAnsi"/>
          <w:noProof/>
          <w:szCs w:val="22"/>
        </w:rPr>
      </w:pPr>
      <w:hyperlink w:anchor="_Toc163561701" w:history="1">
        <w:r w:rsidR="004D4810" w:rsidRPr="0038686A">
          <w:rPr>
            <w:rStyle w:val="Enlla"/>
            <w:noProof/>
          </w:rPr>
          <w:t>V.DISPOSICIONA RELATIVES A LA SUCCESSIÓ, CESSIÓ, LA SUBCONTRACTACIÓ I LA REVISIÓ DE PREUS DEL CONTRACTE</w:t>
        </w:r>
        <w:r w:rsidR="004D4810">
          <w:rPr>
            <w:noProof/>
            <w:webHidden/>
          </w:rPr>
          <w:tab/>
        </w:r>
        <w:r w:rsidR="004D4810">
          <w:rPr>
            <w:noProof/>
            <w:webHidden/>
          </w:rPr>
          <w:fldChar w:fldCharType="begin"/>
        </w:r>
        <w:r w:rsidR="004D4810">
          <w:rPr>
            <w:noProof/>
            <w:webHidden/>
          </w:rPr>
          <w:instrText xml:space="preserve"> PAGEREF _Toc163561701 \h </w:instrText>
        </w:r>
        <w:r w:rsidR="004D4810">
          <w:rPr>
            <w:noProof/>
            <w:webHidden/>
          </w:rPr>
        </w:r>
        <w:r w:rsidR="004D4810">
          <w:rPr>
            <w:noProof/>
            <w:webHidden/>
          </w:rPr>
          <w:fldChar w:fldCharType="separate"/>
        </w:r>
        <w:r w:rsidR="004D4810">
          <w:rPr>
            <w:noProof/>
            <w:webHidden/>
          </w:rPr>
          <w:t>64</w:t>
        </w:r>
        <w:r w:rsidR="004D4810">
          <w:rPr>
            <w:noProof/>
            <w:webHidden/>
          </w:rPr>
          <w:fldChar w:fldCharType="end"/>
        </w:r>
      </w:hyperlink>
    </w:p>
    <w:p w14:paraId="6DD8F2E6" w14:textId="01015707" w:rsidR="004D4810" w:rsidRDefault="00140677">
      <w:pPr>
        <w:pStyle w:val="IDC2"/>
        <w:tabs>
          <w:tab w:val="right" w:leader="dot" w:pos="9010"/>
        </w:tabs>
        <w:rPr>
          <w:rFonts w:asciiTheme="minorHAnsi" w:hAnsiTheme="minorHAnsi"/>
          <w:noProof/>
          <w:szCs w:val="22"/>
        </w:rPr>
      </w:pPr>
      <w:hyperlink w:anchor="_Toc163561702" w:history="1">
        <w:r w:rsidR="004D4810" w:rsidRPr="0038686A">
          <w:rPr>
            <w:rStyle w:val="Enlla"/>
            <w:rFonts w:eastAsia="Arial"/>
            <w:noProof/>
          </w:rPr>
          <w:t xml:space="preserve">Trenta-quatrena. Successió i </w:t>
        </w:r>
        <w:r w:rsidR="004D4810" w:rsidRPr="0038686A">
          <w:rPr>
            <w:rStyle w:val="Enlla"/>
            <w:noProof/>
          </w:rPr>
          <w:t>Cessió</w:t>
        </w:r>
        <w:r w:rsidR="004D4810" w:rsidRPr="0038686A">
          <w:rPr>
            <w:rStyle w:val="Enlla"/>
            <w:rFonts w:eastAsia="Arial"/>
            <w:noProof/>
          </w:rPr>
          <w:t xml:space="preserve"> del contracte</w:t>
        </w:r>
        <w:r w:rsidR="004D4810">
          <w:rPr>
            <w:noProof/>
            <w:webHidden/>
          </w:rPr>
          <w:tab/>
        </w:r>
        <w:r w:rsidR="004D4810">
          <w:rPr>
            <w:noProof/>
            <w:webHidden/>
          </w:rPr>
          <w:fldChar w:fldCharType="begin"/>
        </w:r>
        <w:r w:rsidR="004D4810">
          <w:rPr>
            <w:noProof/>
            <w:webHidden/>
          </w:rPr>
          <w:instrText xml:space="preserve"> PAGEREF _Toc163561702 \h </w:instrText>
        </w:r>
        <w:r w:rsidR="004D4810">
          <w:rPr>
            <w:noProof/>
            <w:webHidden/>
          </w:rPr>
        </w:r>
        <w:r w:rsidR="004D4810">
          <w:rPr>
            <w:noProof/>
            <w:webHidden/>
          </w:rPr>
          <w:fldChar w:fldCharType="separate"/>
        </w:r>
        <w:r w:rsidR="004D4810">
          <w:rPr>
            <w:noProof/>
            <w:webHidden/>
          </w:rPr>
          <w:t>65</w:t>
        </w:r>
        <w:r w:rsidR="004D4810">
          <w:rPr>
            <w:noProof/>
            <w:webHidden/>
          </w:rPr>
          <w:fldChar w:fldCharType="end"/>
        </w:r>
      </w:hyperlink>
    </w:p>
    <w:p w14:paraId="36EB61D5" w14:textId="39650ACE" w:rsidR="004D4810" w:rsidRDefault="00140677">
      <w:pPr>
        <w:pStyle w:val="IDC2"/>
        <w:tabs>
          <w:tab w:val="right" w:leader="dot" w:pos="9010"/>
        </w:tabs>
        <w:rPr>
          <w:rFonts w:asciiTheme="minorHAnsi" w:hAnsiTheme="minorHAnsi"/>
          <w:noProof/>
          <w:szCs w:val="22"/>
        </w:rPr>
      </w:pPr>
      <w:hyperlink w:anchor="_Toc163561703" w:history="1">
        <w:r w:rsidR="004D4810" w:rsidRPr="0038686A">
          <w:rPr>
            <w:rStyle w:val="Enlla"/>
            <w:rFonts w:eastAsia="Arial"/>
            <w:noProof/>
          </w:rPr>
          <w:t xml:space="preserve">Trenta-cinquena. </w:t>
        </w:r>
        <w:r w:rsidR="004D4810" w:rsidRPr="0038686A">
          <w:rPr>
            <w:rStyle w:val="Enlla"/>
            <w:noProof/>
          </w:rPr>
          <w:t>Subcontractació</w:t>
        </w:r>
        <w:r w:rsidR="004D4810">
          <w:rPr>
            <w:noProof/>
            <w:webHidden/>
          </w:rPr>
          <w:tab/>
        </w:r>
        <w:r w:rsidR="004D4810">
          <w:rPr>
            <w:noProof/>
            <w:webHidden/>
          </w:rPr>
          <w:fldChar w:fldCharType="begin"/>
        </w:r>
        <w:r w:rsidR="004D4810">
          <w:rPr>
            <w:noProof/>
            <w:webHidden/>
          </w:rPr>
          <w:instrText xml:space="preserve"> PAGEREF _Toc163561703 \h </w:instrText>
        </w:r>
        <w:r w:rsidR="004D4810">
          <w:rPr>
            <w:noProof/>
            <w:webHidden/>
          </w:rPr>
        </w:r>
        <w:r w:rsidR="004D4810">
          <w:rPr>
            <w:noProof/>
            <w:webHidden/>
          </w:rPr>
          <w:fldChar w:fldCharType="separate"/>
        </w:r>
        <w:r w:rsidR="004D4810">
          <w:rPr>
            <w:noProof/>
            <w:webHidden/>
          </w:rPr>
          <w:t>66</w:t>
        </w:r>
        <w:r w:rsidR="004D4810">
          <w:rPr>
            <w:noProof/>
            <w:webHidden/>
          </w:rPr>
          <w:fldChar w:fldCharType="end"/>
        </w:r>
      </w:hyperlink>
    </w:p>
    <w:p w14:paraId="7F150104" w14:textId="74E75299" w:rsidR="004D4810" w:rsidRDefault="00140677">
      <w:pPr>
        <w:pStyle w:val="IDC2"/>
        <w:tabs>
          <w:tab w:val="right" w:leader="dot" w:pos="9010"/>
        </w:tabs>
        <w:rPr>
          <w:rFonts w:asciiTheme="minorHAnsi" w:hAnsiTheme="minorHAnsi"/>
          <w:noProof/>
          <w:szCs w:val="22"/>
        </w:rPr>
      </w:pPr>
      <w:hyperlink w:anchor="_Toc163561704" w:history="1">
        <w:r w:rsidR="004D4810" w:rsidRPr="0038686A">
          <w:rPr>
            <w:rStyle w:val="Enlla"/>
            <w:rFonts w:eastAsia="Arial" w:cs="Arial"/>
            <w:noProof/>
          </w:rPr>
          <w:t>Trenta-sisena. Revisió de preus</w:t>
        </w:r>
        <w:r w:rsidR="004D4810">
          <w:rPr>
            <w:noProof/>
            <w:webHidden/>
          </w:rPr>
          <w:tab/>
        </w:r>
        <w:r w:rsidR="004D4810">
          <w:rPr>
            <w:noProof/>
            <w:webHidden/>
          </w:rPr>
          <w:fldChar w:fldCharType="begin"/>
        </w:r>
        <w:r w:rsidR="004D4810">
          <w:rPr>
            <w:noProof/>
            <w:webHidden/>
          </w:rPr>
          <w:instrText xml:space="preserve"> PAGEREF _Toc163561704 \h </w:instrText>
        </w:r>
        <w:r w:rsidR="004D4810">
          <w:rPr>
            <w:noProof/>
            <w:webHidden/>
          </w:rPr>
        </w:r>
        <w:r w:rsidR="004D4810">
          <w:rPr>
            <w:noProof/>
            <w:webHidden/>
          </w:rPr>
          <w:fldChar w:fldCharType="separate"/>
        </w:r>
        <w:r w:rsidR="004D4810">
          <w:rPr>
            <w:noProof/>
            <w:webHidden/>
          </w:rPr>
          <w:t>69</w:t>
        </w:r>
        <w:r w:rsidR="004D4810">
          <w:rPr>
            <w:noProof/>
            <w:webHidden/>
          </w:rPr>
          <w:fldChar w:fldCharType="end"/>
        </w:r>
      </w:hyperlink>
    </w:p>
    <w:p w14:paraId="63D4F215" w14:textId="126DA898" w:rsidR="004D4810" w:rsidRDefault="00140677">
      <w:pPr>
        <w:pStyle w:val="IDC1"/>
        <w:tabs>
          <w:tab w:val="right" w:leader="dot" w:pos="9010"/>
        </w:tabs>
        <w:rPr>
          <w:rFonts w:asciiTheme="minorHAnsi" w:hAnsiTheme="minorHAnsi"/>
          <w:noProof/>
          <w:szCs w:val="22"/>
        </w:rPr>
      </w:pPr>
      <w:hyperlink w:anchor="_Toc163561705" w:history="1">
        <w:r w:rsidR="004D4810" w:rsidRPr="0038686A">
          <w:rPr>
            <w:rStyle w:val="Enlla"/>
            <w:noProof/>
          </w:rPr>
          <w:t>VI. DISPOSICIONS RELATIVES A L’EXTINCIÓ DEL CONTRACTE</w:t>
        </w:r>
        <w:r w:rsidR="004D4810">
          <w:rPr>
            <w:noProof/>
            <w:webHidden/>
          </w:rPr>
          <w:tab/>
        </w:r>
        <w:r w:rsidR="004D4810">
          <w:rPr>
            <w:noProof/>
            <w:webHidden/>
          </w:rPr>
          <w:fldChar w:fldCharType="begin"/>
        </w:r>
        <w:r w:rsidR="004D4810">
          <w:rPr>
            <w:noProof/>
            <w:webHidden/>
          </w:rPr>
          <w:instrText xml:space="preserve"> PAGEREF _Toc163561705 \h </w:instrText>
        </w:r>
        <w:r w:rsidR="004D4810">
          <w:rPr>
            <w:noProof/>
            <w:webHidden/>
          </w:rPr>
        </w:r>
        <w:r w:rsidR="004D4810">
          <w:rPr>
            <w:noProof/>
            <w:webHidden/>
          </w:rPr>
          <w:fldChar w:fldCharType="separate"/>
        </w:r>
        <w:r w:rsidR="004D4810">
          <w:rPr>
            <w:noProof/>
            <w:webHidden/>
          </w:rPr>
          <w:t>69</w:t>
        </w:r>
        <w:r w:rsidR="004D4810">
          <w:rPr>
            <w:noProof/>
            <w:webHidden/>
          </w:rPr>
          <w:fldChar w:fldCharType="end"/>
        </w:r>
      </w:hyperlink>
    </w:p>
    <w:p w14:paraId="7B5804BD" w14:textId="702872F5" w:rsidR="004D4810" w:rsidRDefault="00140677">
      <w:pPr>
        <w:pStyle w:val="IDC2"/>
        <w:tabs>
          <w:tab w:val="right" w:leader="dot" w:pos="9010"/>
        </w:tabs>
        <w:rPr>
          <w:rFonts w:asciiTheme="minorHAnsi" w:hAnsiTheme="minorHAnsi"/>
          <w:noProof/>
          <w:szCs w:val="22"/>
        </w:rPr>
      </w:pPr>
      <w:hyperlink w:anchor="_Toc163561706" w:history="1">
        <w:r w:rsidR="004D4810" w:rsidRPr="0038686A">
          <w:rPr>
            <w:rStyle w:val="Enlla"/>
            <w:rFonts w:eastAsia="Arial"/>
            <w:noProof/>
          </w:rPr>
          <w:t>Trenta-</w:t>
        </w:r>
        <w:r w:rsidR="004D4810" w:rsidRPr="0038686A">
          <w:rPr>
            <w:rStyle w:val="Enlla"/>
            <w:noProof/>
          </w:rPr>
          <w:t>setena</w:t>
        </w:r>
        <w:r w:rsidR="004D4810" w:rsidRPr="0038686A">
          <w:rPr>
            <w:rStyle w:val="Enlla"/>
            <w:rFonts w:eastAsia="Arial"/>
            <w:noProof/>
          </w:rPr>
          <w:t>. Recepció i liquidació</w:t>
        </w:r>
        <w:r w:rsidR="004D4810">
          <w:rPr>
            <w:noProof/>
            <w:webHidden/>
          </w:rPr>
          <w:tab/>
        </w:r>
        <w:r w:rsidR="004D4810">
          <w:rPr>
            <w:noProof/>
            <w:webHidden/>
          </w:rPr>
          <w:fldChar w:fldCharType="begin"/>
        </w:r>
        <w:r w:rsidR="004D4810">
          <w:rPr>
            <w:noProof/>
            <w:webHidden/>
          </w:rPr>
          <w:instrText xml:space="preserve"> PAGEREF _Toc163561706 \h </w:instrText>
        </w:r>
        <w:r w:rsidR="004D4810">
          <w:rPr>
            <w:noProof/>
            <w:webHidden/>
          </w:rPr>
        </w:r>
        <w:r w:rsidR="004D4810">
          <w:rPr>
            <w:noProof/>
            <w:webHidden/>
          </w:rPr>
          <w:fldChar w:fldCharType="separate"/>
        </w:r>
        <w:r w:rsidR="004D4810">
          <w:rPr>
            <w:noProof/>
            <w:webHidden/>
          </w:rPr>
          <w:t>69</w:t>
        </w:r>
        <w:r w:rsidR="004D4810">
          <w:rPr>
            <w:noProof/>
            <w:webHidden/>
          </w:rPr>
          <w:fldChar w:fldCharType="end"/>
        </w:r>
      </w:hyperlink>
    </w:p>
    <w:p w14:paraId="7ABAC330" w14:textId="130D0DAE" w:rsidR="004D4810" w:rsidRDefault="00140677">
      <w:pPr>
        <w:pStyle w:val="IDC2"/>
        <w:tabs>
          <w:tab w:val="right" w:leader="dot" w:pos="9010"/>
        </w:tabs>
        <w:rPr>
          <w:rFonts w:asciiTheme="minorHAnsi" w:hAnsiTheme="minorHAnsi"/>
          <w:noProof/>
          <w:szCs w:val="22"/>
        </w:rPr>
      </w:pPr>
      <w:hyperlink w:anchor="_Toc163561707" w:history="1">
        <w:r w:rsidR="004D4810" w:rsidRPr="0038686A">
          <w:rPr>
            <w:rStyle w:val="Enlla"/>
            <w:rFonts w:eastAsia="Arial"/>
            <w:noProof/>
          </w:rPr>
          <w:t xml:space="preserve">Trenta-vuitena. Termini de garantia i </w:t>
        </w:r>
        <w:r w:rsidR="004D4810" w:rsidRPr="0038686A">
          <w:rPr>
            <w:rStyle w:val="Enlla"/>
            <w:noProof/>
          </w:rPr>
          <w:t>devolució</w:t>
        </w:r>
        <w:r w:rsidR="004D4810" w:rsidRPr="0038686A">
          <w:rPr>
            <w:rStyle w:val="Enlla"/>
            <w:rFonts w:eastAsia="Arial"/>
            <w:noProof/>
          </w:rPr>
          <w:t xml:space="preserve"> o cancel·lació de la garantia definitiva</w:t>
        </w:r>
        <w:r w:rsidR="004D4810">
          <w:rPr>
            <w:noProof/>
            <w:webHidden/>
          </w:rPr>
          <w:tab/>
        </w:r>
        <w:r w:rsidR="004D4810">
          <w:rPr>
            <w:noProof/>
            <w:webHidden/>
          </w:rPr>
          <w:fldChar w:fldCharType="begin"/>
        </w:r>
        <w:r w:rsidR="004D4810">
          <w:rPr>
            <w:noProof/>
            <w:webHidden/>
          </w:rPr>
          <w:instrText xml:space="preserve"> PAGEREF _Toc163561707 \h </w:instrText>
        </w:r>
        <w:r w:rsidR="004D4810">
          <w:rPr>
            <w:noProof/>
            <w:webHidden/>
          </w:rPr>
        </w:r>
        <w:r w:rsidR="004D4810">
          <w:rPr>
            <w:noProof/>
            <w:webHidden/>
          </w:rPr>
          <w:fldChar w:fldCharType="separate"/>
        </w:r>
        <w:r w:rsidR="004D4810">
          <w:rPr>
            <w:noProof/>
            <w:webHidden/>
          </w:rPr>
          <w:t>70</w:t>
        </w:r>
        <w:r w:rsidR="004D4810">
          <w:rPr>
            <w:noProof/>
            <w:webHidden/>
          </w:rPr>
          <w:fldChar w:fldCharType="end"/>
        </w:r>
      </w:hyperlink>
    </w:p>
    <w:p w14:paraId="69DF0471" w14:textId="152E4574" w:rsidR="004D4810" w:rsidRDefault="00140677">
      <w:pPr>
        <w:pStyle w:val="IDC2"/>
        <w:tabs>
          <w:tab w:val="right" w:leader="dot" w:pos="9010"/>
        </w:tabs>
        <w:rPr>
          <w:rFonts w:asciiTheme="minorHAnsi" w:hAnsiTheme="minorHAnsi"/>
          <w:noProof/>
          <w:szCs w:val="22"/>
        </w:rPr>
      </w:pPr>
      <w:hyperlink w:anchor="_Toc163561708" w:history="1">
        <w:r w:rsidR="004D4810" w:rsidRPr="0038686A">
          <w:rPr>
            <w:rStyle w:val="Enlla"/>
            <w:rFonts w:eastAsia="Arial"/>
            <w:noProof/>
          </w:rPr>
          <w:t>Trenta-</w:t>
        </w:r>
        <w:r w:rsidR="004D4810" w:rsidRPr="0038686A">
          <w:rPr>
            <w:rStyle w:val="Enlla"/>
            <w:noProof/>
          </w:rPr>
          <w:t>novena</w:t>
        </w:r>
        <w:r w:rsidR="004D4810" w:rsidRPr="0038686A">
          <w:rPr>
            <w:rStyle w:val="Enlla"/>
            <w:rFonts w:eastAsia="Arial"/>
            <w:noProof/>
          </w:rPr>
          <w:t>. Resolució del contracte</w:t>
        </w:r>
        <w:r w:rsidR="004D4810">
          <w:rPr>
            <w:noProof/>
            <w:webHidden/>
          </w:rPr>
          <w:tab/>
        </w:r>
        <w:r w:rsidR="004D4810">
          <w:rPr>
            <w:noProof/>
            <w:webHidden/>
          </w:rPr>
          <w:fldChar w:fldCharType="begin"/>
        </w:r>
        <w:r w:rsidR="004D4810">
          <w:rPr>
            <w:noProof/>
            <w:webHidden/>
          </w:rPr>
          <w:instrText xml:space="preserve"> PAGEREF _Toc163561708 \h </w:instrText>
        </w:r>
        <w:r w:rsidR="004D4810">
          <w:rPr>
            <w:noProof/>
            <w:webHidden/>
          </w:rPr>
        </w:r>
        <w:r w:rsidR="004D4810">
          <w:rPr>
            <w:noProof/>
            <w:webHidden/>
          </w:rPr>
          <w:fldChar w:fldCharType="separate"/>
        </w:r>
        <w:r w:rsidR="004D4810">
          <w:rPr>
            <w:noProof/>
            <w:webHidden/>
          </w:rPr>
          <w:t>70</w:t>
        </w:r>
        <w:r w:rsidR="004D4810">
          <w:rPr>
            <w:noProof/>
            <w:webHidden/>
          </w:rPr>
          <w:fldChar w:fldCharType="end"/>
        </w:r>
      </w:hyperlink>
    </w:p>
    <w:p w14:paraId="2BBA5492" w14:textId="17283BD0" w:rsidR="004D4810" w:rsidRDefault="00140677">
      <w:pPr>
        <w:pStyle w:val="IDC1"/>
        <w:tabs>
          <w:tab w:val="right" w:leader="dot" w:pos="9010"/>
        </w:tabs>
        <w:rPr>
          <w:rFonts w:asciiTheme="minorHAnsi" w:hAnsiTheme="minorHAnsi"/>
          <w:noProof/>
          <w:szCs w:val="22"/>
        </w:rPr>
      </w:pPr>
      <w:hyperlink w:anchor="_Toc163561709" w:history="1">
        <w:r w:rsidR="004D4810" w:rsidRPr="0038686A">
          <w:rPr>
            <w:rStyle w:val="Enlla"/>
            <w:noProof/>
          </w:rPr>
          <w:t>VII. RECURSOS, MESURES PROVISIONALS I SUPÒSITS ESPECIALS DE NUL·LITAT CONTRACTUAL</w:t>
        </w:r>
        <w:r w:rsidR="004D4810">
          <w:rPr>
            <w:noProof/>
            <w:webHidden/>
          </w:rPr>
          <w:tab/>
        </w:r>
        <w:r w:rsidR="004D4810">
          <w:rPr>
            <w:noProof/>
            <w:webHidden/>
          </w:rPr>
          <w:fldChar w:fldCharType="begin"/>
        </w:r>
        <w:r w:rsidR="004D4810">
          <w:rPr>
            <w:noProof/>
            <w:webHidden/>
          </w:rPr>
          <w:instrText xml:space="preserve"> PAGEREF _Toc163561709 \h </w:instrText>
        </w:r>
        <w:r w:rsidR="004D4810">
          <w:rPr>
            <w:noProof/>
            <w:webHidden/>
          </w:rPr>
        </w:r>
        <w:r w:rsidR="004D4810">
          <w:rPr>
            <w:noProof/>
            <w:webHidden/>
          </w:rPr>
          <w:fldChar w:fldCharType="separate"/>
        </w:r>
        <w:r w:rsidR="004D4810">
          <w:rPr>
            <w:noProof/>
            <w:webHidden/>
          </w:rPr>
          <w:t>71</w:t>
        </w:r>
        <w:r w:rsidR="004D4810">
          <w:rPr>
            <w:noProof/>
            <w:webHidden/>
          </w:rPr>
          <w:fldChar w:fldCharType="end"/>
        </w:r>
      </w:hyperlink>
    </w:p>
    <w:p w14:paraId="264B1FA3" w14:textId="5166C2F7" w:rsidR="004D4810" w:rsidRDefault="00140677">
      <w:pPr>
        <w:pStyle w:val="IDC2"/>
        <w:tabs>
          <w:tab w:val="right" w:leader="dot" w:pos="9010"/>
        </w:tabs>
        <w:rPr>
          <w:rFonts w:asciiTheme="minorHAnsi" w:hAnsiTheme="minorHAnsi"/>
          <w:noProof/>
          <w:szCs w:val="22"/>
        </w:rPr>
      </w:pPr>
      <w:hyperlink w:anchor="_Toc163561710" w:history="1">
        <w:r w:rsidR="004D4810" w:rsidRPr="0038686A">
          <w:rPr>
            <w:rStyle w:val="Enlla"/>
            <w:rFonts w:eastAsia="Arial"/>
            <w:noProof/>
          </w:rPr>
          <w:t xml:space="preserve">Quarantena. </w:t>
        </w:r>
        <w:r w:rsidR="004D4810" w:rsidRPr="0038686A">
          <w:rPr>
            <w:rStyle w:val="Enlla"/>
            <w:noProof/>
          </w:rPr>
          <w:t>Règim</w:t>
        </w:r>
        <w:r w:rsidR="004D4810" w:rsidRPr="0038686A">
          <w:rPr>
            <w:rStyle w:val="Enlla"/>
            <w:rFonts w:eastAsia="Arial"/>
            <w:noProof/>
          </w:rPr>
          <w:t xml:space="preserve"> de recursos</w:t>
        </w:r>
        <w:r w:rsidR="004D4810">
          <w:rPr>
            <w:noProof/>
            <w:webHidden/>
          </w:rPr>
          <w:tab/>
        </w:r>
        <w:r w:rsidR="004D4810">
          <w:rPr>
            <w:noProof/>
            <w:webHidden/>
          </w:rPr>
          <w:fldChar w:fldCharType="begin"/>
        </w:r>
        <w:r w:rsidR="004D4810">
          <w:rPr>
            <w:noProof/>
            <w:webHidden/>
          </w:rPr>
          <w:instrText xml:space="preserve"> PAGEREF _Toc163561710 \h </w:instrText>
        </w:r>
        <w:r w:rsidR="004D4810">
          <w:rPr>
            <w:noProof/>
            <w:webHidden/>
          </w:rPr>
        </w:r>
        <w:r w:rsidR="004D4810">
          <w:rPr>
            <w:noProof/>
            <w:webHidden/>
          </w:rPr>
          <w:fldChar w:fldCharType="separate"/>
        </w:r>
        <w:r w:rsidR="004D4810">
          <w:rPr>
            <w:noProof/>
            <w:webHidden/>
          </w:rPr>
          <w:t>71</w:t>
        </w:r>
        <w:r w:rsidR="004D4810">
          <w:rPr>
            <w:noProof/>
            <w:webHidden/>
          </w:rPr>
          <w:fldChar w:fldCharType="end"/>
        </w:r>
      </w:hyperlink>
    </w:p>
    <w:p w14:paraId="2B096557" w14:textId="5E701DF4" w:rsidR="004D4810" w:rsidRDefault="00140677">
      <w:pPr>
        <w:pStyle w:val="IDC2"/>
        <w:tabs>
          <w:tab w:val="right" w:leader="dot" w:pos="9010"/>
        </w:tabs>
        <w:rPr>
          <w:rFonts w:asciiTheme="minorHAnsi" w:hAnsiTheme="minorHAnsi"/>
          <w:noProof/>
          <w:szCs w:val="22"/>
        </w:rPr>
      </w:pPr>
      <w:hyperlink w:anchor="_Toc163561711" w:history="1">
        <w:r w:rsidR="004D4810" w:rsidRPr="0038686A">
          <w:rPr>
            <w:rStyle w:val="Enlla"/>
            <w:rFonts w:eastAsia="Arial"/>
            <w:noProof/>
          </w:rPr>
          <w:t xml:space="preserve">Quaranta-uena. </w:t>
        </w:r>
        <w:r w:rsidR="004D4810" w:rsidRPr="0038686A">
          <w:rPr>
            <w:rStyle w:val="Enlla"/>
            <w:noProof/>
          </w:rPr>
          <w:t>Arbitratge</w:t>
        </w:r>
        <w:r w:rsidR="004D4810">
          <w:rPr>
            <w:noProof/>
            <w:webHidden/>
          </w:rPr>
          <w:tab/>
        </w:r>
        <w:r w:rsidR="004D4810">
          <w:rPr>
            <w:noProof/>
            <w:webHidden/>
          </w:rPr>
          <w:fldChar w:fldCharType="begin"/>
        </w:r>
        <w:r w:rsidR="004D4810">
          <w:rPr>
            <w:noProof/>
            <w:webHidden/>
          </w:rPr>
          <w:instrText xml:space="preserve"> PAGEREF _Toc163561711 \h </w:instrText>
        </w:r>
        <w:r w:rsidR="004D4810">
          <w:rPr>
            <w:noProof/>
            <w:webHidden/>
          </w:rPr>
        </w:r>
        <w:r w:rsidR="004D4810">
          <w:rPr>
            <w:noProof/>
            <w:webHidden/>
          </w:rPr>
          <w:fldChar w:fldCharType="separate"/>
        </w:r>
        <w:r w:rsidR="004D4810">
          <w:rPr>
            <w:noProof/>
            <w:webHidden/>
          </w:rPr>
          <w:t>72</w:t>
        </w:r>
        <w:r w:rsidR="004D4810">
          <w:rPr>
            <w:noProof/>
            <w:webHidden/>
          </w:rPr>
          <w:fldChar w:fldCharType="end"/>
        </w:r>
      </w:hyperlink>
    </w:p>
    <w:p w14:paraId="22818C21" w14:textId="1F17ED19" w:rsidR="004D4810" w:rsidRDefault="00140677">
      <w:pPr>
        <w:pStyle w:val="IDC2"/>
        <w:tabs>
          <w:tab w:val="right" w:leader="dot" w:pos="9010"/>
        </w:tabs>
        <w:rPr>
          <w:rFonts w:asciiTheme="minorHAnsi" w:hAnsiTheme="minorHAnsi"/>
          <w:noProof/>
          <w:szCs w:val="22"/>
        </w:rPr>
      </w:pPr>
      <w:hyperlink w:anchor="_Toc163561712" w:history="1">
        <w:r w:rsidR="004D4810" w:rsidRPr="0038686A">
          <w:rPr>
            <w:rStyle w:val="Enlla"/>
            <w:rFonts w:eastAsia="Arial"/>
            <w:noProof/>
          </w:rPr>
          <w:t xml:space="preserve">Quaranta-dosena. </w:t>
        </w:r>
        <w:r w:rsidR="004D4810" w:rsidRPr="0038686A">
          <w:rPr>
            <w:rStyle w:val="Enlla"/>
            <w:noProof/>
          </w:rPr>
          <w:t>Mesures</w:t>
        </w:r>
        <w:r w:rsidR="004D4810" w:rsidRPr="0038686A">
          <w:rPr>
            <w:rStyle w:val="Enlla"/>
            <w:rFonts w:eastAsia="Arial"/>
            <w:noProof/>
          </w:rPr>
          <w:t xml:space="preserve"> cautelars</w:t>
        </w:r>
        <w:r w:rsidR="004D4810">
          <w:rPr>
            <w:noProof/>
            <w:webHidden/>
          </w:rPr>
          <w:tab/>
        </w:r>
        <w:r w:rsidR="004D4810">
          <w:rPr>
            <w:noProof/>
            <w:webHidden/>
          </w:rPr>
          <w:fldChar w:fldCharType="begin"/>
        </w:r>
        <w:r w:rsidR="004D4810">
          <w:rPr>
            <w:noProof/>
            <w:webHidden/>
          </w:rPr>
          <w:instrText xml:space="preserve"> PAGEREF _Toc163561712 \h </w:instrText>
        </w:r>
        <w:r w:rsidR="004D4810">
          <w:rPr>
            <w:noProof/>
            <w:webHidden/>
          </w:rPr>
        </w:r>
        <w:r w:rsidR="004D4810">
          <w:rPr>
            <w:noProof/>
            <w:webHidden/>
          </w:rPr>
          <w:fldChar w:fldCharType="separate"/>
        </w:r>
        <w:r w:rsidR="004D4810">
          <w:rPr>
            <w:noProof/>
            <w:webHidden/>
          </w:rPr>
          <w:t>72</w:t>
        </w:r>
        <w:r w:rsidR="004D4810">
          <w:rPr>
            <w:noProof/>
            <w:webHidden/>
          </w:rPr>
          <w:fldChar w:fldCharType="end"/>
        </w:r>
      </w:hyperlink>
    </w:p>
    <w:p w14:paraId="5EE99971" w14:textId="39FF165A" w:rsidR="004D4810" w:rsidRDefault="00140677">
      <w:pPr>
        <w:pStyle w:val="IDC2"/>
        <w:tabs>
          <w:tab w:val="right" w:leader="dot" w:pos="9010"/>
        </w:tabs>
        <w:rPr>
          <w:rFonts w:asciiTheme="minorHAnsi" w:hAnsiTheme="minorHAnsi"/>
          <w:noProof/>
          <w:szCs w:val="22"/>
        </w:rPr>
      </w:pPr>
      <w:hyperlink w:anchor="_Toc163561713" w:history="1">
        <w:r w:rsidR="004D4810" w:rsidRPr="0038686A">
          <w:rPr>
            <w:rStyle w:val="Enlla"/>
            <w:rFonts w:eastAsia="Arial"/>
            <w:noProof/>
          </w:rPr>
          <w:t xml:space="preserve">Quaranta-tresena. Règim </w:t>
        </w:r>
        <w:r w:rsidR="004D4810" w:rsidRPr="0038686A">
          <w:rPr>
            <w:rStyle w:val="Enlla"/>
            <w:noProof/>
          </w:rPr>
          <w:t>d’invalidesa</w:t>
        </w:r>
        <w:r w:rsidR="004D4810">
          <w:rPr>
            <w:noProof/>
            <w:webHidden/>
          </w:rPr>
          <w:tab/>
        </w:r>
        <w:r w:rsidR="004D4810">
          <w:rPr>
            <w:noProof/>
            <w:webHidden/>
          </w:rPr>
          <w:fldChar w:fldCharType="begin"/>
        </w:r>
        <w:r w:rsidR="004D4810">
          <w:rPr>
            <w:noProof/>
            <w:webHidden/>
          </w:rPr>
          <w:instrText xml:space="preserve"> PAGEREF _Toc163561713 \h </w:instrText>
        </w:r>
        <w:r w:rsidR="004D4810">
          <w:rPr>
            <w:noProof/>
            <w:webHidden/>
          </w:rPr>
        </w:r>
        <w:r w:rsidR="004D4810">
          <w:rPr>
            <w:noProof/>
            <w:webHidden/>
          </w:rPr>
          <w:fldChar w:fldCharType="separate"/>
        </w:r>
        <w:r w:rsidR="004D4810">
          <w:rPr>
            <w:noProof/>
            <w:webHidden/>
          </w:rPr>
          <w:t>72</w:t>
        </w:r>
        <w:r w:rsidR="004D4810">
          <w:rPr>
            <w:noProof/>
            <w:webHidden/>
          </w:rPr>
          <w:fldChar w:fldCharType="end"/>
        </w:r>
      </w:hyperlink>
    </w:p>
    <w:p w14:paraId="42B05A85" w14:textId="56F8C731" w:rsidR="004D4810" w:rsidRDefault="00140677">
      <w:pPr>
        <w:pStyle w:val="IDC2"/>
        <w:tabs>
          <w:tab w:val="right" w:leader="dot" w:pos="9010"/>
        </w:tabs>
        <w:rPr>
          <w:rFonts w:asciiTheme="minorHAnsi" w:hAnsiTheme="minorHAnsi"/>
          <w:noProof/>
          <w:szCs w:val="22"/>
        </w:rPr>
      </w:pPr>
      <w:hyperlink w:anchor="_Toc163561714" w:history="1">
        <w:r w:rsidR="004D4810" w:rsidRPr="0038686A">
          <w:rPr>
            <w:rStyle w:val="Enlla"/>
            <w:rFonts w:eastAsia="Arial"/>
            <w:noProof/>
          </w:rPr>
          <w:t xml:space="preserve">Quaranta-quatrena. </w:t>
        </w:r>
        <w:r w:rsidR="004D4810" w:rsidRPr="0038686A">
          <w:rPr>
            <w:rStyle w:val="Enlla"/>
            <w:noProof/>
          </w:rPr>
          <w:t>Jurisdicció</w:t>
        </w:r>
        <w:r w:rsidR="004D4810" w:rsidRPr="0038686A">
          <w:rPr>
            <w:rStyle w:val="Enlla"/>
            <w:rFonts w:eastAsia="Arial"/>
            <w:noProof/>
          </w:rPr>
          <w:t xml:space="preserve"> competent</w:t>
        </w:r>
        <w:r w:rsidR="004D4810">
          <w:rPr>
            <w:noProof/>
            <w:webHidden/>
          </w:rPr>
          <w:tab/>
        </w:r>
        <w:r w:rsidR="004D4810">
          <w:rPr>
            <w:noProof/>
            <w:webHidden/>
          </w:rPr>
          <w:fldChar w:fldCharType="begin"/>
        </w:r>
        <w:r w:rsidR="004D4810">
          <w:rPr>
            <w:noProof/>
            <w:webHidden/>
          </w:rPr>
          <w:instrText xml:space="preserve"> PAGEREF _Toc163561714 \h </w:instrText>
        </w:r>
        <w:r w:rsidR="004D4810">
          <w:rPr>
            <w:noProof/>
            <w:webHidden/>
          </w:rPr>
        </w:r>
        <w:r w:rsidR="004D4810">
          <w:rPr>
            <w:noProof/>
            <w:webHidden/>
          </w:rPr>
          <w:fldChar w:fldCharType="separate"/>
        </w:r>
        <w:r w:rsidR="004D4810">
          <w:rPr>
            <w:noProof/>
            <w:webHidden/>
          </w:rPr>
          <w:t>72</w:t>
        </w:r>
        <w:r w:rsidR="004D4810">
          <w:rPr>
            <w:noProof/>
            <w:webHidden/>
          </w:rPr>
          <w:fldChar w:fldCharType="end"/>
        </w:r>
      </w:hyperlink>
    </w:p>
    <w:p w14:paraId="028D6B53" w14:textId="21FDDCB9" w:rsidR="004D4810" w:rsidRDefault="00140677">
      <w:pPr>
        <w:pStyle w:val="IDC1"/>
        <w:tabs>
          <w:tab w:val="right" w:leader="dot" w:pos="9010"/>
        </w:tabs>
        <w:rPr>
          <w:rFonts w:asciiTheme="minorHAnsi" w:hAnsiTheme="minorHAnsi"/>
          <w:noProof/>
          <w:szCs w:val="22"/>
        </w:rPr>
      </w:pPr>
      <w:hyperlink w:anchor="_Toc163561715" w:history="1">
        <w:r w:rsidR="004D4810" w:rsidRPr="0038686A">
          <w:rPr>
            <w:rStyle w:val="Enlla"/>
            <w:noProof/>
          </w:rPr>
          <w:t>ANNEX 1 MODEL DE DECLARACIÓ RESPONSABLE PER ALS CONTRACTES L’EXECUCIÓ DELS QUALS REQUEREIXI EL TRACTAMENT PER PART DEL CONTRACTISTA DE DADES PERSONALS PER COMPTE DEL RESPONSABLE DEL TRACTAMENT</w:t>
        </w:r>
        <w:r w:rsidR="004D4810">
          <w:rPr>
            <w:noProof/>
            <w:webHidden/>
          </w:rPr>
          <w:tab/>
        </w:r>
        <w:r w:rsidR="004D4810">
          <w:rPr>
            <w:noProof/>
            <w:webHidden/>
          </w:rPr>
          <w:fldChar w:fldCharType="begin"/>
        </w:r>
        <w:r w:rsidR="004D4810">
          <w:rPr>
            <w:noProof/>
            <w:webHidden/>
          </w:rPr>
          <w:instrText xml:space="preserve"> PAGEREF _Toc163561715 \h </w:instrText>
        </w:r>
        <w:r w:rsidR="004D4810">
          <w:rPr>
            <w:noProof/>
            <w:webHidden/>
          </w:rPr>
        </w:r>
        <w:r w:rsidR="004D4810">
          <w:rPr>
            <w:noProof/>
            <w:webHidden/>
          </w:rPr>
          <w:fldChar w:fldCharType="separate"/>
        </w:r>
        <w:r w:rsidR="004D4810">
          <w:rPr>
            <w:noProof/>
            <w:webHidden/>
          </w:rPr>
          <w:t>74</w:t>
        </w:r>
        <w:r w:rsidR="004D4810">
          <w:rPr>
            <w:noProof/>
            <w:webHidden/>
          </w:rPr>
          <w:fldChar w:fldCharType="end"/>
        </w:r>
      </w:hyperlink>
    </w:p>
    <w:p w14:paraId="065AFBD0" w14:textId="2E30AD26" w:rsidR="004D4810" w:rsidRDefault="00140677">
      <w:pPr>
        <w:pStyle w:val="IDC1"/>
        <w:tabs>
          <w:tab w:val="right" w:leader="dot" w:pos="9010"/>
        </w:tabs>
        <w:rPr>
          <w:rFonts w:asciiTheme="minorHAnsi" w:hAnsiTheme="minorHAnsi"/>
          <w:noProof/>
          <w:szCs w:val="22"/>
        </w:rPr>
      </w:pPr>
      <w:hyperlink w:anchor="_Toc163561716" w:history="1">
        <w:r w:rsidR="004D4810" w:rsidRPr="0038686A">
          <w:rPr>
            <w:rStyle w:val="Enlla"/>
            <w:noProof/>
          </w:rPr>
          <w:t>ANNEX 2  INFORMACIÓ BÀSICA SOBRE PROTECCIÓ DE DADES DE CARÀCTER PERSONAL DELS LICITADORS</w:t>
        </w:r>
        <w:r w:rsidR="004D4810">
          <w:rPr>
            <w:noProof/>
            <w:webHidden/>
          </w:rPr>
          <w:tab/>
        </w:r>
        <w:r w:rsidR="004D4810">
          <w:rPr>
            <w:noProof/>
            <w:webHidden/>
          </w:rPr>
          <w:fldChar w:fldCharType="begin"/>
        </w:r>
        <w:r w:rsidR="004D4810">
          <w:rPr>
            <w:noProof/>
            <w:webHidden/>
          </w:rPr>
          <w:instrText xml:space="preserve"> PAGEREF _Toc163561716 \h </w:instrText>
        </w:r>
        <w:r w:rsidR="004D4810">
          <w:rPr>
            <w:noProof/>
            <w:webHidden/>
          </w:rPr>
        </w:r>
        <w:r w:rsidR="004D4810">
          <w:rPr>
            <w:noProof/>
            <w:webHidden/>
          </w:rPr>
          <w:fldChar w:fldCharType="separate"/>
        </w:r>
        <w:r w:rsidR="004D4810">
          <w:rPr>
            <w:noProof/>
            <w:webHidden/>
          </w:rPr>
          <w:t>75</w:t>
        </w:r>
        <w:r w:rsidR="004D4810">
          <w:rPr>
            <w:noProof/>
            <w:webHidden/>
          </w:rPr>
          <w:fldChar w:fldCharType="end"/>
        </w:r>
      </w:hyperlink>
    </w:p>
    <w:p w14:paraId="6B7B17EE" w14:textId="5F401942" w:rsidR="004D4810" w:rsidRDefault="00140677">
      <w:pPr>
        <w:pStyle w:val="IDC1"/>
        <w:tabs>
          <w:tab w:val="right" w:leader="dot" w:pos="9010"/>
        </w:tabs>
        <w:rPr>
          <w:rFonts w:asciiTheme="minorHAnsi" w:hAnsiTheme="minorHAnsi"/>
          <w:noProof/>
          <w:szCs w:val="22"/>
        </w:rPr>
      </w:pPr>
      <w:hyperlink w:anchor="_Toc163561717" w:history="1">
        <w:r w:rsidR="004D4810" w:rsidRPr="0038686A">
          <w:rPr>
            <w:rStyle w:val="Enlla"/>
            <w:bCs/>
            <w:noProof/>
          </w:rPr>
          <w:t>ANNEX 3.  DEUC (Sobre A)</w:t>
        </w:r>
        <w:r w:rsidR="004D4810">
          <w:rPr>
            <w:noProof/>
            <w:webHidden/>
          </w:rPr>
          <w:tab/>
        </w:r>
        <w:r w:rsidR="004D4810">
          <w:rPr>
            <w:noProof/>
            <w:webHidden/>
          </w:rPr>
          <w:fldChar w:fldCharType="begin"/>
        </w:r>
        <w:r w:rsidR="004D4810">
          <w:rPr>
            <w:noProof/>
            <w:webHidden/>
          </w:rPr>
          <w:instrText xml:space="preserve"> PAGEREF _Toc163561717 \h </w:instrText>
        </w:r>
        <w:r w:rsidR="004D4810">
          <w:rPr>
            <w:noProof/>
            <w:webHidden/>
          </w:rPr>
        </w:r>
        <w:r w:rsidR="004D4810">
          <w:rPr>
            <w:noProof/>
            <w:webHidden/>
          </w:rPr>
          <w:fldChar w:fldCharType="separate"/>
        </w:r>
        <w:r w:rsidR="004D4810">
          <w:rPr>
            <w:noProof/>
            <w:webHidden/>
          </w:rPr>
          <w:t>76</w:t>
        </w:r>
        <w:r w:rsidR="004D4810">
          <w:rPr>
            <w:noProof/>
            <w:webHidden/>
          </w:rPr>
          <w:fldChar w:fldCharType="end"/>
        </w:r>
      </w:hyperlink>
    </w:p>
    <w:p w14:paraId="6C51ED3A" w14:textId="2470BF66" w:rsidR="004D4810" w:rsidRDefault="00140677">
      <w:pPr>
        <w:pStyle w:val="IDC2"/>
        <w:tabs>
          <w:tab w:val="right" w:leader="dot" w:pos="9010"/>
        </w:tabs>
        <w:rPr>
          <w:rFonts w:asciiTheme="minorHAnsi" w:hAnsiTheme="minorHAnsi"/>
          <w:noProof/>
          <w:szCs w:val="22"/>
        </w:rPr>
      </w:pPr>
      <w:hyperlink w:anchor="_Toc163561718" w:history="1">
        <w:r w:rsidR="004D4810" w:rsidRPr="0038686A">
          <w:rPr>
            <w:rStyle w:val="Enlla"/>
            <w:noProof/>
          </w:rPr>
          <w:t>ANNEX 4. MODEL D'OFERTA CRITERIS VALORABLES MITJANÇANT JUDICI DE VALOR</w:t>
        </w:r>
        <w:r w:rsidR="004D4810">
          <w:rPr>
            <w:noProof/>
            <w:webHidden/>
          </w:rPr>
          <w:tab/>
        </w:r>
        <w:r w:rsidR="004D4810">
          <w:rPr>
            <w:noProof/>
            <w:webHidden/>
          </w:rPr>
          <w:fldChar w:fldCharType="begin"/>
        </w:r>
        <w:r w:rsidR="004D4810">
          <w:rPr>
            <w:noProof/>
            <w:webHidden/>
          </w:rPr>
          <w:instrText xml:space="preserve"> PAGEREF _Toc163561718 \h </w:instrText>
        </w:r>
        <w:r w:rsidR="004D4810">
          <w:rPr>
            <w:noProof/>
            <w:webHidden/>
          </w:rPr>
        </w:r>
        <w:r w:rsidR="004D4810">
          <w:rPr>
            <w:noProof/>
            <w:webHidden/>
          </w:rPr>
          <w:fldChar w:fldCharType="separate"/>
        </w:r>
        <w:r w:rsidR="004D4810">
          <w:rPr>
            <w:noProof/>
            <w:webHidden/>
          </w:rPr>
          <w:t>77</w:t>
        </w:r>
        <w:r w:rsidR="004D4810">
          <w:rPr>
            <w:noProof/>
            <w:webHidden/>
          </w:rPr>
          <w:fldChar w:fldCharType="end"/>
        </w:r>
      </w:hyperlink>
    </w:p>
    <w:p w14:paraId="1E06AAA8" w14:textId="72130A3A" w:rsidR="004D4810" w:rsidRDefault="00140677">
      <w:pPr>
        <w:pStyle w:val="IDC1"/>
        <w:tabs>
          <w:tab w:val="right" w:leader="dot" w:pos="9010"/>
        </w:tabs>
        <w:rPr>
          <w:rFonts w:asciiTheme="minorHAnsi" w:hAnsiTheme="minorHAnsi"/>
          <w:noProof/>
          <w:szCs w:val="22"/>
        </w:rPr>
      </w:pPr>
      <w:hyperlink w:anchor="_Toc163561719" w:history="1">
        <w:r w:rsidR="004D4810" w:rsidRPr="0038686A">
          <w:rPr>
            <w:rStyle w:val="Enlla"/>
            <w:noProof/>
          </w:rPr>
          <w:t>ANNEX 5. OFERTA CRITERIS VALORABLES AUTOMÀTICAMENT</w:t>
        </w:r>
        <w:r w:rsidR="004D4810" w:rsidRPr="0038686A">
          <w:rPr>
            <w:rStyle w:val="Enlla"/>
            <w:bCs/>
            <w:noProof/>
          </w:rPr>
          <w:t xml:space="preserve"> (Sobre C)</w:t>
        </w:r>
        <w:r w:rsidR="004D4810">
          <w:rPr>
            <w:noProof/>
            <w:webHidden/>
          </w:rPr>
          <w:tab/>
        </w:r>
        <w:r w:rsidR="004D4810">
          <w:rPr>
            <w:noProof/>
            <w:webHidden/>
          </w:rPr>
          <w:fldChar w:fldCharType="begin"/>
        </w:r>
        <w:r w:rsidR="004D4810">
          <w:rPr>
            <w:noProof/>
            <w:webHidden/>
          </w:rPr>
          <w:instrText xml:space="preserve"> PAGEREF _Toc163561719 \h </w:instrText>
        </w:r>
        <w:r w:rsidR="004D4810">
          <w:rPr>
            <w:noProof/>
            <w:webHidden/>
          </w:rPr>
        </w:r>
        <w:r w:rsidR="004D4810">
          <w:rPr>
            <w:noProof/>
            <w:webHidden/>
          </w:rPr>
          <w:fldChar w:fldCharType="separate"/>
        </w:r>
        <w:r w:rsidR="004D4810">
          <w:rPr>
            <w:noProof/>
            <w:webHidden/>
          </w:rPr>
          <w:t>79</w:t>
        </w:r>
        <w:r w:rsidR="004D4810">
          <w:rPr>
            <w:noProof/>
            <w:webHidden/>
          </w:rPr>
          <w:fldChar w:fldCharType="end"/>
        </w:r>
      </w:hyperlink>
    </w:p>
    <w:p w14:paraId="00CDA7C2" w14:textId="404F72CD" w:rsidR="004D4810" w:rsidRDefault="00140677">
      <w:pPr>
        <w:pStyle w:val="IDC1"/>
        <w:tabs>
          <w:tab w:val="right" w:leader="dot" w:pos="9010"/>
        </w:tabs>
        <w:rPr>
          <w:rFonts w:asciiTheme="minorHAnsi" w:hAnsiTheme="minorHAnsi"/>
          <w:noProof/>
          <w:szCs w:val="22"/>
        </w:rPr>
      </w:pPr>
      <w:hyperlink w:anchor="_Toc163561720" w:history="1">
        <w:r w:rsidR="004D4810" w:rsidRPr="0038686A">
          <w:rPr>
            <w:rStyle w:val="Enlla"/>
            <w:noProof/>
          </w:rPr>
          <w:t>ANNEX 6 CONTRACTE ENCARREC DE TRACTAMENT DE DADES PERSONALS</w:t>
        </w:r>
        <w:r w:rsidR="004D4810">
          <w:rPr>
            <w:noProof/>
            <w:webHidden/>
          </w:rPr>
          <w:tab/>
        </w:r>
        <w:r w:rsidR="004D4810">
          <w:rPr>
            <w:noProof/>
            <w:webHidden/>
          </w:rPr>
          <w:fldChar w:fldCharType="begin"/>
        </w:r>
        <w:r w:rsidR="004D4810">
          <w:rPr>
            <w:noProof/>
            <w:webHidden/>
          </w:rPr>
          <w:instrText xml:space="preserve"> PAGEREF _Toc163561720 \h </w:instrText>
        </w:r>
        <w:r w:rsidR="004D4810">
          <w:rPr>
            <w:noProof/>
            <w:webHidden/>
          </w:rPr>
        </w:r>
        <w:r w:rsidR="004D4810">
          <w:rPr>
            <w:noProof/>
            <w:webHidden/>
          </w:rPr>
          <w:fldChar w:fldCharType="separate"/>
        </w:r>
        <w:r w:rsidR="004D4810">
          <w:rPr>
            <w:noProof/>
            <w:webHidden/>
          </w:rPr>
          <w:t>82</w:t>
        </w:r>
        <w:r w:rsidR="004D4810">
          <w:rPr>
            <w:noProof/>
            <w:webHidden/>
          </w:rPr>
          <w:fldChar w:fldCharType="end"/>
        </w:r>
      </w:hyperlink>
    </w:p>
    <w:p w14:paraId="6CA95DD8" w14:textId="5EBF738A" w:rsidR="004D4810" w:rsidRDefault="00140677">
      <w:pPr>
        <w:pStyle w:val="IDC1"/>
        <w:tabs>
          <w:tab w:val="right" w:leader="dot" w:pos="9010"/>
        </w:tabs>
        <w:rPr>
          <w:rFonts w:asciiTheme="minorHAnsi" w:hAnsiTheme="minorHAnsi"/>
          <w:noProof/>
          <w:szCs w:val="22"/>
        </w:rPr>
      </w:pPr>
      <w:hyperlink w:anchor="_Toc163561721" w:history="1">
        <w:r w:rsidR="004D4810" w:rsidRPr="0038686A">
          <w:rPr>
            <w:rStyle w:val="Enlla"/>
            <w:noProof/>
          </w:rPr>
          <w:t>ANNEX 7  REGLES ESPECIALS RESPECTE DEL PERSONAL DE L’EMPRESA CONTRACTISTA</w:t>
        </w:r>
        <w:r w:rsidR="004D4810">
          <w:rPr>
            <w:noProof/>
            <w:webHidden/>
          </w:rPr>
          <w:tab/>
        </w:r>
        <w:r w:rsidR="004D4810">
          <w:rPr>
            <w:noProof/>
            <w:webHidden/>
          </w:rPr>
          <w:fldChar w:fldCharType="begin"/>
        </w:r>
        <w:r w:rsidR="004D4810">
          <w:rPr>
            <w:noProof/>
            <w:webHidden/>
          </w:rPr>
          <w:instrText xml:space="preserve"> PAGEREF _Toc163561721 \h </w:instrText>
        </w:r>
        <w:r w:rsidR="004D4810">
          <w:rPr>
            <w:noProof/>
            <w:webHidden/>
          </w:rPr>
        </w:r>
        <w:r w:rsidR="004D4810">
          <w:rPr>
            <w:noProof/>
            <w:webHidden/>
          </w:rPr>
          <w:fldChar w:fldCharType="separate"/>
        </w:r>
        <w:r w:rsidR="004D4810">
          <w:rPr>
            <w:noProof/>
            <w:webHidden/>
          </w:rPr>
          <w:t>87</w:t>
        </w:r>
        <w:r w:rsidR="004D4810">
          <w:rPr>
            <w:noProof/>
            <w:webHidden/>
          </w:rPr>
          <w:fldChar w:fldCharType="end"/>
        </w:r>
      </w:hyperlink>
    </w:p>
    <w:p w14:paraId="3882134B" w14:textId="3B3B07AA" w:rsidR="004D4810" w:rsidRDefault="00140677">
      <w:pPr>
        <w:pStyle w:val="IDC1"/>
        <w:tabs>
          <w:tab w:val="right" w:leader="dot" w:pos="9010"/>
        </w:tabs>
        <w:rPr>
          <w:rFonts w:asciiTheme="minorHAnsi" w:hAnsiTheme="minorHAnsi"/>
          <w:noProof/>
          <w:szCs w:val="22"/>
        </w:rPr>
      </w:pPr>
      <w:hyperlink w:anchor="_Toc163561722" w:history="1">
        <w:r w:rsidR="004D4810" w:rsidRPr="0038686A">
          <w:rPr>
            <w:rStyle w:val="Enlla"/>
            <w:noProof/>
          </w:rPr>
          <w:t>ANNEX 8 INFORMACIÓ SOBRE LES CONDICIONS DE SUBROGACIÓ EN CONTRACTES DE TREBALL EN COMPLIMENT DEL QUE PREVEU L’ART. 130 DE LA LCSP</w:t>
        </w:r>
        <w:r w:rsidR="004D4810">
          <w:rPr>
            <w:noProof/>
            <w:webHidden/>
          </w:rPr>
          <w:tab/>
        </w:r>
        <w:r w:rsidR="004D4810">
          <w:rPr>
            <w:noProof/>
            <w:webHidden/>
          </w:rPr>
          <w:fldChar w:fldCharType="begin"/>
        </w:r>
        <w:r w:rsidR="004D4810">
          <w:rPr>
            <w:noProof/>
            <w:webHidden/>
          </w:rPr>
          <w:instrText xml:space="preserve"> PAGEREF _Toc163561722 \h </w:instrText>
        </w:r>
        <w:r w:rsidR="004D4810">
          <w:rPr>
            <w:noProof/>
            <w:webHidden/>
          </w:rPr>
        </w:r>
        <w:r w:rsidR="004D4810">
          <w:rPr>
            <w:noProof/>
            <w:webHidden/>
          </w:rPr>
          <w:fldChar w:fldCharType="separate"/>
        </w:r>
        <w:r w:rsidR="004D4810">
          <w:rPr>
            <w:noProof/>
            <w:webHidden/>
          </w:rPr>
          <w:t>89</w:t>
        </w:r>
        <w:r w:rsidR="004D4810">
          <w:rPr>
            <w:noProof/>
            <w:webHidden/>
          </w:rPr>
          <w:fldChar w:fldCharType="end"/>
        </w:r>
      </w:hyperlink>
    </w:p>
    <w:p w14:paraId="6243684A" w14:textId="0D37FCF9" w:rsidR="00DE6551" w:rsidRPr="00914F84" w:rsidRDefault="00B56FB9" w:rsidP="0085485D">
      <w:pPr>
        <w:rPr>
          <w:rFonts w:cs="Arial"/>
          <w:color w:val="000000" w:themeColor="text1"/>
          <w:sz w:val="20"/>
          <w:szCs w:val="20"/>
        </w:rPr>
      </w:pPr>
      <w:r>
        <w:rPr>
          <w:rFonts w:cs="Arial"/>
          <w:color w:val="000000" w:themeColor="text1"/>
          <w:sz w:val="20"/>
          <w:szCs w:val="20"/>
        </w:rPr>
        <w:fldChar w:fldCharType="end"/>
      </w:r>
      <w:r w:rsidR="00DE6551" w:rsidRPr="00914F84">
        <w:rPr>
          <w:rFonts w:cs="Arial"/>
          <w:color w:val="000000" w:themeColor="text1"/>
          <w:sz w:val="20"/>
          <w:szCs w:val="20"/>
        </w:rPr>
        <w:br w:type="page"/>
      </w:r>
    </w:p>
    <w:p w14:paraId="06F1B6C2" w14:textId="6C82E72F" w:rsidR="002C5F6B" w:rsidRPr="00B56FB9" w:rsidRDefault="00251697" w:rsidP="00B56FB9">
      <w:pPr>
        <w:pStyle w:val="Ttol1"/>
        <w:rPr>
          <w:color w:val="FF0000"/>
        </w:rPr>
      </w:pPr>
      <w:bookmarkStart w:id="1" w:name="_Toc163561638"/>
      <w:r w:rsidRPr="00B56FB9">
        <w:t>QUADRE DE CARACTERÍSTIQUES DEL CONTRACTE</w:t>
      </w:r>
      <w:bookmarkEnd w:id="1"/>
    </w:p>
    <w:p w14:paraId="391ACB56" w14:textId="77777777" w:rsidR="00B56FB9" w:rsidRDefault="00B56FB9" w:rsidP="00B56FB9">
      <w:pPr>
        <w:pStyle w:val="Ttol2"/>
        <w:jc w:val="left"/>
        <w:rPr>
          <w:rFonts w:eastAsia="Arial"/>
        </w:rPr>
      </w:pPr>
    </w:p>
    <w:p w14:paraId="531B4889" w14:textId="1E2629B5" w:rsidR="00BD43D3" w:rsidRPr="00B56FB9" w:rsidRDefault="00251697" w:rsidP="00B56FB9">
      <w:pPr>
        <w:pStyle w:val="Ttol2"/>
        <w:rPr>
          <w:rFonts w:eastAsia="Arial"/>
        </w:rPr>
      </w:pPr>
      <w:bookmarkStart w:id="2" w:name="_Toc163561639"/>
      <w:r w:rsidRPr="00B56FB9">
        <w:rPr>
          <w:rFonts w:eastAsia="Arial"/>
        </w:rPr>
        <w:t>A.</w:t>
      </w:r>
      <w:r w:rsidR="000309D8" w:rsidRPr="00B56FB9">
        <w:rPr>
          <w:rFonts w:eastAsia="Arial"/>
        </w:rPr>
        <w:t xml:space="preserve"> </w:t>
      </w:r>
      <w:r w:rsidRPr="00B56FB9">
        <w:t>Objecte</w:t>
      </w:r>
      <w:bookmarkEnd w:id="2"/>
    </w:p>
    <w:p w14:paraId="58BA7F7E" w14:textId="77777777" w:rsidR="00BF6A57" w:rsidRPr="00914F84" w:rsidRDefault="00BF6A57" w:rsidP="00B56FB9"/>
    <w:p w14:paraId="380803C6" w14:textId="50954D1A" w:rsidR="00313511" w:rsidRDefault="00BF6A57" w:rsidP="00B56FB9">
      <w:r w:rsidRPr="00914F84">
        <w:rPr>
          <w:b/>
          <w:bCs/>
        </w:rPr>
        <w:t>Descripció</w:t>
      </w:r>
      <w:r w:rsidRPr="00914F84">
        <w:rPr>
          <w:bCs/>
        </w:rPr>
        <w:t>:</w:t>
      </w:r>
      <w:r w:rsidRPr="00914F84">
        <w:t xml:space="preserve"> </w:t>
      </w:r>
      <w:r w:rsidR="004C1F45" w:rsidRPr="00313511">
        <w:t>L’objecte del contracte és</w:t>
      </w:r>
      <w:r w:rsidR="00313511" w:rsidRPr="00313511">
        <w:t xml:space="preserve"> un servei d’assistència tècnica, per l’acompanyament i suport als consells territorials com a òrgans de participació del Servei Públic d’Ocupació de Catalunya</w:t>
      </w:r>
      <w:r w:rsidR="00313511">
        <w:t>.</w:t>
      </w:r>
    </w:p>
    <w:p w14:paraId="5642523A" w14:textId="77777777" w:rsidR="00F86BCF" w:rsidRDefault="00313511" w:rsidP="00B56FB9">
      <w:r w:rsidRPr="00313511">
        <w:t xml:space="preserve">El Departament d’Empresa i Treball de la Generalitat de Catalunya té conferides les competències en matèria de treball, polítiques d’ocupació i intermediació laboral, treball amb suport i la integració laboral de persones amb dificultats o amb risc d’exclusió, l’autoempresa i les cooperatives, així com portar a terme la direcció estratègica del Servei Públic d’Ocupació de Catalunya.  </w:t>
      </w:r>
    </w:p>
    <w:p w14:paraId="700A90F0" w14:textId="71B56075" w:rsidR="00313511" w:rsidRPr="00313511" w:rsidRDefault="00313511" w:rsidP="00B56FB9">
      <w:r w:rsidRPr="00313511">
        <w:t xml:space="preserve">El Servei Públic d’Ocupació de Catalunya, d’acord amb la Llei 13/2015 de 9 de juliol, d’ordenació del sistema d’ocupació i del Servei Públic d’Ocupació de Catalunya, és un organisme autònom de caràcter administratiu, adscrit al Departament d’Empresa i Treball, que té, entre d’altres funcions, ordenar, planificar, programar i executar les accions ocupacionals que deriven de les polítiques actives d’ocupació i fer-ne el seguiment i control.   </w:t>
      </w:r>
    </w:p>
    <w:p w14:paraId="7202DD7D" w14:textId="7A40C30F" w:rsidR="00313511" w:rsidRDefault="00313511" w:rsidP="00B56FB9">
      <w:r w:rsidRPr="00313511">
        <w:t xml:space="preserve">L’article 15 de la Llei 13/2015, </w:t>
      </w:r>
      <w:r w:rsidRPr="00B56FB9">
        <w:t xml:space="preserve">de 9 de juliol, estableix que el departament competent en matèria de treball i el SOC han de promoure la concertació territorial amb les administracions locals, les organitzacions sindicals i empresarials que tenen la condició legal de més representatives a Catalunya i, si s’escau, les entitats representatives de cada territori.  </w:t>
      </w:r>
    </w:p>
    <w:p w14:paraId="2D2C8B82" w14:textId="53D0365F" w:rsidR="00313511" w:rsidRPr="00313511" w:rsidRDefault="00313511" w:rsidP="00B56FB9">
      <w:r w:rsidRPr="00313511">
        <w:t xml:space="preserve">L'article 32 de la Llei 13/2015, de 9 de juliol, estableix que els consells territorials són els òrgans de participació del territori i s’han de crear d’acord amb la distribució territorial del departament competent en matèria d’ocupació, amb l’objectiu de facilitar en el territori la participació de les organitzacions sindicals i empresarials més representatives de Catalunya i de les administracions locals. </w:t>
      </w:r>
    </w:p>
    <w:p w14:paraId="50F06E43" w14:textId="3AF381EA" w:rsidR="00313511" w:rsidRPr="00313511" w:rsidRDefault="00313511" w:rsidP="00B56FB9">
      <w:r w:rsidRPr="00313511">
        <w:t xml:space="preserve">Seguint el àmbits territorials en els quals s’estructura el Departament d’Empresa i Treball, durant el 2023 es van constituir els 8 Consells Territorials: </w:t>
      </w:r>
    </w:p>
    <w:p w14:paraId="32C2E5B8" w14:textId="77777777" w:rsidR="00313511" w:rsidRPr="00313511" w:rsidRDefault="00313511" w:rsidP="00B56FB9">
      <w:r w:rsidRPr="00313511">
        <w:t>Consell Territorial de Barcelona (</w:t>
      </w:r>
      <w:r w:rsidRPr="00313511">
        <w:rPr>
          <w:i/>
        </w:rPr>
        <w:t xml:space="preserve">amb quatre </w:t>
      </w:r>
      <w:proofErr w:type="spellStart"/>
      <w:r w:rsidRPr="00313511">
        <w:rPr>
          <w:i/>
        </w:rPr>
        <w:t>subconsells</w:t>
      </w:r>
      <w:proofErr w:type="spellEnd"/>
      <w:r w:rsidRPr="00313511">
        <w:rPr>
          <w:i/>
        </w:rPr>
        <w:t xml:space="preserve">: </w:t>
      </w:r>
      <w:proofErr w:type="spellStart"/>
      <w:r w:rsidRPr="00313511">
        <w:rPr>
          <w:i/>
        </w:rPr>
        <w:t>Subconsell</w:t>
      </w:r>
      <w:proofErr w:type="spellEnd"/>
      <w:r w:rsidRPr="00313511">
        <w:rPr>
          <w:i/>
        </w:rPr>
        <w:t xml:space="preserve"> territorial de Barcelona Ciutat/ </w:t>
      </w:r>
      <w:proofErr w:type="spellStart"/>
      <w:r w:rsidRPr="00313511">
        <w:rPr>
          <w:i/>
        </w:rPr>
        <w:t>Subconsell</w:t>
      </w:r>
      <w:proofErr w:type="spellEnd"/>
      <w:r w:rsidRPr="00313511">
        <w:rPr>
          <w:i/>
        </w:rPr>
        <w:t xml:space="preserve"> territorial de l’Hospitalet de Llobregat i Baix Llobregat / </w:t>
      </w:r>
      <w:proofErr w:type="spellStart"/>
      <w:r w:rsidRPr="00313511">
        <w:rPr>
          <w:i/>
        </w:rPr>
        <w:t>Subconsell</w:t>
      </w:r>
      <w:proofErr w:type="spellEnd"/>
      <w:r w:rsidRPr="00313511">
        <w:rPr>
          <w:i/>
        </w:rPr>
        <w:t xml:space="preserve"> territorial del Vallès i </w:t>
      </w:r>
      <w:proofErr w:type="spellStart"/>
      <w:r w:rsidRPr="00313511">
        <w:rPr>
          <w:i/>
        </w:rPr>
        <w:t>Subconsell</w:t>
      </w:r>
      <w:proofErr w:type="spellEnd"/>
      <w:r w:rsidRPr="00313511">
        <w:rPr>
          <w:i/>
        </w:rPr>
        <w:t xml:space="preserve"> territorial Barcelonès Nord i Maresme</w:t>
      </w:r>
      <w:r w:rsidRPr="00313511">
        <w:t xml:space="preserve">) </w:t>
      </w:r>
    </w:p>
    <w:p w14:paraId="79F39477" w14:textId="77777777" w:rsidR="00313511" w:rsidRPr="00313511" w:rsidRDefault="00313511" w:rsidP="00B56FB9">
      <w:r w:rsidRPr="00313511">
        <w:t xml:space="preserve">Consell Territorial de Girona </w:t>
      </w:r>
    </w:p>
    <w:p w14:paraId="10938428" w14:textId="77777777" w:rsidR="00313511" w:rsidRPr="00313511" w:rsidRDefault="00313511" w:rsidP="00B56FB9">
      <w:r w:rsidRPr="00313511">
        <w:t xml:space="preserve">Consell Territorial de Lleida </w:t>
      </w:r>
    </w:p>
    <w:p w14:paraId="0641ADCE" w14:textId="77777777" w:rsidR="00313511" w:rsidRPr="00313511" w:rsidRDefault="00313511" w:rsidP="00B56FB9">
      <w:r w:rsidRPr="00313511">
        <w:t xml:space="preserve">Consell Territorial de Tarragona </w:t>
      </w:r>
    </w:p>
    <w:p w14:paraId="69086312" w14:textId="4B3AD52C" w:rsidR="00313511" w:rsidRPr="00313511" w:rsidRDefault="00313511" w:rsidP="00B56FB9">
      <w:r w:rsidRPr="00313511">
        <w:t xml:space="preserve">Consell Territorial de Terres de l’Ebre  </w:t>
      </w:r>
    </w:p>
    <w:p w14:paraId="01CD9EBB" w14:textId="77777777" w:rsidR="00313511" w:rsidRPr="00313511" w:rsidRDefault="00313511" w:rsidP="00B56FB9">
      <w:r w:rsidRPr="00313511">
        <w:t xml:space="preserve">Consell Territorial de Catalunya Central </w:t>
      </w:r>
    </w:p>
    <w:p w14:paraId="484F22B5" w14:textId="77777777" w:rsidR="00313511" w:rsidRPr="00313511" w:rsidRDefault="00313511" w:rsidP="00B56FB9">
      <w:r w:rsidRPr="00313511">
        <w:t xml:space="preserve">Consell Territorial Alt Pirineu i Aran </w:t>
      </w:r>
    </w:p>
    <w:p w14:paraId="76960581" w14:textId="7F0AA256" w:rsidR="00313511" w:rsidRDefault="00313511" w:rsidP="00B56FB9">
      <w:r w:rsidRPr="00313511">
        <w:t xml:space="preserve">Consell Territorial del Penedès </w:t>
      </w:r>
      <w:r>
        <w:t xml:space="preserve"> </w:t>
      </w:r>
    </w:p>
    <w:p w14:paraId="5A46332A" w14:textId="75DC349C" w:rsidR="00313511" w:rsidRPr="00313511" w:rsidRDefault="00313511" w:rsidP="00B56FB9">
      <w:r w:rsidRPr="00313511">
        <w:t>La Resolució EMT/692/2023, de 28 de febrer, de publicació de l’acord del Ple del Consell de Direcció del Servei Públic d’Ocupació de Catalunya de creació dels consells territorials com a òrgans de participació del Servei Públic d’Ocupació de Catalunya i d’aprovació i publicació del seu Reglament de règim intern, preveu que els consells territorials són els òrgans de participació del Servei Públic d'Ocupació de Catalunya al territori i tenen com a objectiu facilitar la participació de les organitzacions sindicals i empresarials més representatives de Catalunya, de les administracions locals i de la resta d'agents del territori, per mitjà del se</w:t>
      </w:r>
      <w:r>
        <w:t>u reglament intern.</w:t>
      </w:r>
    </w:p>
    <w:p w14:paraId="0B5C0058" w14:textId="1C19EACD" w:rsidR="00313511" w:rsidRPr="00313511" w:rsidRDefault="00313511" w:rsidP="00B56FB9">
      <w:r w:rsidRPr="00313511">
        <w:t xml:space="preserve">A l’article 1 de l’Annex de la Resolució EMT/692/2023, de 28 de febrer, s’especifica l’objecte del Reglament intern dels Consells Territorials, que consisteix en regular l'estructura, la composició, les funcions, l'organització i el funcionament dels consells territorials del Servei Públic d'Ocupació de Catalunya en tot allò que no preveu la Llei. </w:t>
      </w:r>
    </w:p>
    <w:p w14:paraId="2096338E" w14:textId="282F668F" w:rsidR="00313511" w:rsidRPr="00313511" w:rsidRDefault="00313511" w:rsidP="00B56FB9">
      <w:r w:rsidRPr="00313511">
        <w:t xml:space="preserve">En concret a l’article 4 de l’Annex de la Resolució EMT/692/2023, de 28 de febrer, es detallen les funcions, d’acord amb l’article 32.2 de la Llei 13/2015, del 9 de juliol: </w:t>
      </w:r>
    </w:p>
    <w:p w14:paraId="3D44A188" w14:textId="77777777" w:rsidR="00313511" w:rsidRPr="00313511" w:rsidRDefault="00313511" w:rsidP="00B56FB9">
      <w:r w:rsidRPr="00313511">
        <w:t xml:space="preserve">Elevar propostes de millora, a la persona que ocupa la Direcció del Servei Públic d'Ocupació de Catalunya, en relació al model de concertació territorial. </w:t>
      </w:r>
    </w:p>
    <w:p w14:paraId="0CF5BB2C" w14:textId="77777777" w:rsidR="00313511" w:rsidRPr="00313511" w:rsidRDefault="00313511" w:rsidP="00B56FB9">
      <w:r w:rsidRPr="00313511">
        <w:t xml:space="preserve">Elaborar un informe anual de la implementació de les diferents estratègies, plans o instruments de planificació territorial. </w:t>
      </w:r>
    </w:p>
    <w:p w14:paraId="4A1A3584" w14:textId="77777777" w:rsidR="00313511" w:rsidRPr="00313511" w:rsidRDefault="00313511" w:rsidP="00B56FB9">
      <w:r w:rsidRPr="00313511">
        <w:t xml:space="preserve">Coordinar iniciatives comunes entre els diferents plans, estratègies i instruments de planificació territorial de l'àmbit de cada consell. </w:t>
      </w:r>
    </w:p>
    <w:p w14:paraId="40D8F06F" w14:textId="408185AB" w:rsidR="00313511" w:rsidRPr="00F86BCF" w:rsidRDefault="00313511" w:rsidP="00B56FB9">
      <w:r w:rsidRPr="00313511">
        <w:t xml:space="preserve">Elevar propostes als òrgans rectors del sistema de formació i qualificació professionals de Catalunya en relació amb la planificació estratègica, la coordinació i l'avaluació de la formació professional en cada territori. </w:t>
      </w:r>
    </w:p>
    <w:p w14:paraId="4824ED1E" w14:textId="564B7A46" w:rsidR="00493E99" w:rsidRPr="00F86BCF" w:rsidRDefault="00BF6A57" w:rsidP="00B56FB9">
      <w:pPr>
        <w:rPr>
          <w:rFonts w:eastAsia="Arial Unicode MS"/>
          <w:kern w:val="2"/>
        </w:rPr>
      </w:pPr>
      <w:r w:rsidRPr="00914F84">
        <w:rPr>
          <w:b/>
          <w:bCs/>
        </w:rPr>
        <w:t xml:space="preserve">Lots: </w:t>
      </w:r>
      <w:r w:rsidR="004C1F45" w:rsidRPr="00914F84">
        <w:rPr>
          <w:bCs/>
        </w:rPr>
        <w:t>No</w:t>
      </w:r>
    </w:p>
    <w:p w14:paraId="2EE10D9B" w14:textId="45519058" w:rsidR="00F86BCF" w:rsidRPr="00F86BCF" w:rsidRDefault="00BF6A57" w:rsidP="0085485D">
      <w:pPr>
        <w:rPr>
          <w:color w:val="FF0000"/>
        </w:rPr>
      </w:pPr>
      <w:r w:rsidRPr="00914F84">
        <w:rPr>
          <w:b/>
          <w:bCs/>
        </w:rPr>
        <w:t>Codi CPV</w:t>
      </w:r>
      <w:r w:rsidRPr="00313511">
        <w:rPr>
          <w:bCs/>
        </w:rPr>
        <w:t xml:space="preserve">: </w:t>
      </w:r>
      <w:r w:rsidR="00275E2A" w:rsidRPr="00313511">
        <w:rPr>
          <w:bCs/>
        </w:rPr>
        <w:t>71356200-0</w:t>
      </w:r>
    </w:p>
    <w:p w14:paraId="4BF3E3A1" w14:textId="74E72493" w:rsidR="00BF6A57" w:rsidRPr="00914F84" w:rsidRDefault="00251697" w:rsidP="00B56FB9">
      <w:pPr>
        <w:pStyle w:val="Ttol2"/>
        <w:rPr>
          <w:rFonts w:eastAsia="Arial"/>
        </w:rPr>
      </w:pPr>
      <w:bookmarkStart w:id="3" w:name="_Toc163561640"/>
      <w:r w:rsidRPr="00914F84">
        <w:rPr>
          <w:rFonts w:eastAsia="Arial"/>
        </w:rPr>
        <w:t>B.  Dades econòmiques</w:t>
      </w:r>
      <w:bookmarkEnd w:id="3"/>
    </w:p>
    <w:p w14:paraId="28C4A90A" w14:textId="77777777" w:rsidR="00F86BCF" w:rsidRDefault="00F86BCF" w:rsidP="00B56FB9">
      <w:pPr>
        <w:rPr>
          <w:b/>
        </w:rPr>
      </w:pPr>
    </w:p>
    <w:p w14:paraId="4E55847B" w14:textId="62E3B1AF" w:rsidR="00CA20F3" w:rsidRPr="00B56FB9" w:rsidRDefault="00127147" w:rsidP="00B56FB9">
      <w:pPr>
        <w:rPr>
          <w:b/>
        </w:rPr>
      </w:pPr>
      <w:r>
        <w:rPr>
          <w:b/>
        </w:rPr>
        <w:t xml:space="preserve">B1 </w:t>
      </w:r>
      <w:r w:rsidR="00BF6A57" w:rsidRPr="00B56FB9">
        <w:rPr>
          <w:b/>
        </w:rPr>
        <w:t xml:space="preserve">Determinació del preu: </w:t>
      </w:r>
    </w:p>
    <w:p w14:paraId="343A7073" w14:textId="77777777" w:rsidR="00D64926" w:rsidRDefault="00313511" w:rsidP="00D64926">
      <w:pPr>
        <w:ind w:left="9"/>
        <w:rPr>
          <w:rFonts w:eastAsia="Calibri" w:cs="Arial"/>
          <w:bCs/>
          <w:color w:val="000000" w:themeColor="text1"/>
          <w:sz w:val="20"/>
          <w:szCs w:val="20"/>
        </w:rPr>
      </w:pPr>
      <w:r w:rsidRPr="00313511">
        <w:rPr>
          <w:rFonts w:eastAsia="Calibri" w:cs="Arial"/>
          <w:bCs/>
          <w:color w:val="000000" w:themeColor="text1"/>
          <w:sz w:val="20"/>
          <w:szCs w:val="20"/>
        </w:rPr>
        <w:t xml:space="preserve">El </w:t>
      </w:r>
      <w:r w:rsidRPr="0055470B">
        <w:rPr>
          <w:rFonts w:eastAsia="Calibri" w:cs="Arial"/>
          <w:b/>
          <w:bCs/>
          <w:color w:val="000000" w:themeColor="text1"/>
          <w:sz w:val="20"/>
          <w:szCs w:val="20"/>
        </w:rPr>
        <w:t>preu</w:t>
      </w:r>
      <w:r w:rsidRPr="00313511">
        <w:rPr>
          <w:rFonts w:eastAsia="Calibri" w:cs="Arial"/>
          <w:bCs/>
          <w:color w:val="000000" w:themeColor="text1"/>
          <w:sz w:val="20"/>
          <w:szCs w:val="20"/>
        </w:rPr>
        <w:t xml:space="preserve"> de licitació s’ha calculat a partir de l’anàlisi del temps previst de dedicació i la referència de costos de la direcció del servei tècnic (75 euros/hora iva inclòs) i dels consultors/es experts/es (45 euros/hora iva inclòs):  </w:t>
      </w:r>
    </w:p>
    <w:p w14:paraId="0A91561A" w14:textId="1B01EEFF" w:rsidR="00D64926" w:rsidRPr="00D64926" w:rsidRDefault="00D64926" w:rsidP="00D64926">
      <w:pPr>
        <w:ind w:left="693"/>
        <w:rPr>
          <w:rFonts w:eastAsia="Calibri" w:cs="Arial"/>
          <w:bCs/>
          <w:color w:val="000000" w:themeColor="text1"/>
          <w:sz w:val="20"/>
          <w:szCs w:val="20"/>
        </w:rPr>
      </w:pPr>
      <w:r w:rsidRPr="00D64926">
        <w:rPr>
          <w:rFonts w:eastAsia="Arial" w:cs="Arial"/>
          <w:sz w:val="20"/>
        </w:rPr>
        <w:t xml:space="preserve">1 director/a del servei tècnic: dedicació al 30% de la jornada (528 hores/any) x 1 any i 2 mesos = 616 hores x 75 euros/hora (S.S. empresa inclosa) = </w:t>
      </w:r>
      <w:r w:rsidRPr="00D64926">
        <w:rPr>
          <w:rFonts w:eastAsia="Arial" w:cs="Arial"/>
          <w:b/>
          <w:sz w:val="20"/>
        </w:rPr>
        <w:t xml:space="preserve">46.200,00 euros. </w:t>
      </w:r>
    </w:p>
    <w:p w14:paraId="2A142564" w14:textId="1DCF4E97" w:rsidR="00D64926" w:rsidRPr="00D64926" w:rsidRDefault="00D64926" w:rsidP="00D64926">
      <w:pPr>
        <w:spacing w:after="23" w:line="259" w:lineRule="auto"/>
        <w:ind w:right="-143"/>
        <w:rPr>
          <w:rFonts w:eastAsia="Arial" w:cs="Arial"/>
          <w:sz w:val="20"/>
        </w:rPr>
      </w:pPr>
      <w:r>
        <w:rPr>
          <w:rFonts w:eastAsia="Arial" w:cs="Arial"/>
          <w:b/>
          <w:sz w:val="20"/>
        </w:rPr>
        <w:tab/>
      </w:r>
      <w:r w:rsidRPr="00D64926">
        <w:rPr>
          <w:rFonts w:eastAsia="Arial" w:cs="Arial"/>
          <w:sz w:val="20"/>
        </w:rPr>
        <w:t xml:space="preserve">2 consultors/es experts/es en polítiques actives d’ocupació i desenvolupament local: </w:t>
      </w:r>
    </w:p>
    <w:p w14:paraId="61EB2D64" w14:textId="77777777" w:rsidR="00D64926" w:rsidRPr="00D64926" w:rsidRDefault="00D64926" w:rsidP="00D64926">
      <w:pPr>
        <w:pStyle w:val="Pargrafdellista"/>
        <w:numPr>
          <w:ilvl w:val="0"/>
          <w:numId w:val="72"/>
        </w:numPr>
        <w:spacing w:after="5" w:line="282" w:lineRule="auto"/>
        <w:ind w:right="-143"/>
        <w:rPr>
          <w:rFonts w:eastAsia="Arial" w:cs="Arial"/>
          <w:b/>
          <w:sz w:val="20"/>
        </w:rPr>
      </w:pPr>
      <w:r w:rsidRPr="00D64926">
        <w:rPr>
          <w:rFonts w:eastAsia="Arial" w:cs="Arial"/>
          <w:sz w:val="20"/>
        </w:rPr>
        <w:t xml:space="preserve">dedicació al 100% de la jornada (1.760 hores/any) x 1 any i 2 mesos x 2 consultors/es = 2.053 hores x 45 euros/hora (S.S. empresa inclosa) x 2 consultors/es = </w:t>
      </w:r>
      <w:r w:rsidRPr="00D64926">
        <w:rPr>
          <w:rFonts w:eastAsia="Arial" w:cs="Arial"/>
          <w:b/>
          <w:sz w:val="20"/>
        </w:rPr>
        <w:t>184.800,00 euros</w:t>
      </w:r>
      <w:r w:rsidRPr="00D64926">
        <w:rPr>
          <w:rFonts w:eastAsia="Arial" w:cs="Arial"/>
          <w:sz w:val="20"/>
        </w:rPr>
        <w:t>.</w:t>
      </w:r>
    </w:p>
    <w:p w14:paraId="730D8366" w14:textId="77777777" w:rsidR="00313511" w:rsidRPr="00D64926" w:rsidRDefault="00313511" w:rsidP="00313511">
      <w:pPr>
        <w:spacing w:after="47" w:line="259" w:lineRule="auto"/>
        <w:ind w:left="1068"/>
        <w:rPr>
          <w:rFonts w:eastAsia="Calibri" w:cs="Arial"/>
          <w:bCs/>
          <w:sz w:val="20"/>
          <w:szCs w:val="20"/>
        </w:rPr>
      </w:pPr>
      <w:r w:rsidRPr="00D64926">
        <w:rPr>
          <w:rFonts w:eastAsia="Calibri" w:cs="Arial"/>
          <w:bCs/>
          <w:sz w:val="20"/>
          <w:szCs w:val="20"/>
        </w:rPr>
        <w:t xml:space="preserve"> </w:t>
      </w:r>
    </w:p>
    <w:p w14:paraId="3304BB9E" w14:textId="01527A19" w:rsidR="00313511" w:rsidRPr="0055470B" w:rsidRDefault="00313511" w:rsidP="0055470B">
      <w:pPr>
        <w:ind w:left="9"/>
        <w:rPr>
          <w:rFonts w:eastAsia="Calibri" w:cs="Arial"/>
          <w:bCs/>
          <w:color w:val="000000" w:themeColor="text1"/>
          <w:sz w:val="20"/>
          <w:szCs w:val="20"/>
        </w:rPr>
      </w:pPr>
      <w:r w:rsidRPr="00313511">
        <w:rPr>
          <w:rFonts w:eastAsia="Calibri" w:cs="Arial"/>
          <w:bCs/>
          <w:color w:val="000000" w:themeColor="text1"/>
          <w:sz w:val="20"/>
          <w:szCs w:val="20"/>
        </w:rPr>
        <w:t>Els preus/hora indicats s’han calculat sobre salaris anuals, fruit de les forquilles àmplies de remuneracions de directius i personal consultor que hi</w:t>
      </w:r>
      <w:r w:rsidR="0055470B">
        <w:rPr>
          <w:rFonts w:eastAsia="Calibri" w:cs="Arial"/>
          <w:bCs/>
          <w:color w:val="000000" w:themeColor="text1"/>
          <w:sz w:val="20"/>
          <w:szCs w:val="20"/>
        </w:rPr>
        <w:t xml:space="preserve"> ha al mercat laboral actual.  </w:t>
      </w:r>
    </w:p>
    <w:p w14:paraId="579E7D5B" w14:textId="77777777" w:rsidR="00313511" w:rsidRPr="0055470B" w:rsidRDefault="00313511" w:rsidP="0055470B">
      <w:pPr>
        <w:ind w:left="9"/>
        <w:rPr>
          <w:rFonts w:eastAsia="Calibri" w:cs="Arial"/>
          <w:bCs/>
          <w:color w:val="000000" w:themeColor="text1"/>
          <w:sz w:val="20"/>
          <w:szCs w:val="20"/>
        </w:rPr>
      </w:pPr>
      <w:r w:rsidRPr="0055470B">
        <w:rPr>
          <w:rFonts w:eastAsia="Calibri" w:cs="Arial"/>
          <w:bCs/>
          <w:color w:val="000000" w:themeColor="text1"/>
          <w:sz w:val="20"/>
          <w:szCs w:val="20"/>
        </w:rPr>
        <w:t xml:space="preserve">Per determinar el preu del contracte, s’han tingut en compte el següent desglossament per </w:t>
      </w:r>
      <w:proofErr w:type="spellStart"/>
      <w:r w:rsidRPr="0055470B">
        <w:rPr>
          <w:rFonts w:eastAsia="Calibri" w:cs="Arial"/>
          <w:bCs/>
          <w:color w:val="000000" w:themeColor="text1"/>
          <w:sz w:val="20"/>
          <w:szCs w:val="20"/>
        </w:rPr>
        <w:t>subprojectes</w:t>
      </w:r>
      <w:proofErr w:type="spellEnd"/>
      <w:r w:rsidRPr="0055470B">
        <w:rPr>
          <w:rFonts w:eastAsia="Calibri" w:cs="Arial"/>
          <w:bCs/>
          <w:color w:val="000000" w:themeColor="text1"/>
          <w:sz w:val="20"/>
          <w:szCs w:val="20"/>
        </w:rPr>
        <w:t xml:space="preserve"> i els seus costos que apareixen en la taula següent:  </w:t>
      </w:r>
    </w:p>
    <w:p w14:paraId="0FBF4197" w14:textId="1F292C11" w:rsidR="004C1F45" w:rsidRPr="00914F84" w:rsidRDefault="00D64926" w:rsidP="00D64926">
      <w:pPr>
        <w:pStyle w:val="Default"/>
        <w:jc w:val="center"/>
        <w:rPr>
          <w:rFonts w:eastAsia="Times New Roman"/>
          <w:strike/>
          <w:sz w:val="20"/>
          <w:szCs w:val="20"/>
          <w:highlight w:val="yellow"/>
        </w:rPr>
      </w:pPr>
      <w:r w:rsidRPr="006477E8">
        <w:rPr>
          <w:noProof/>
        </w:rPr>
        <w:drawing>
          <wp:inline distT="0" distB="0" distL="0" distR="0" wp14:anchorId="098C4F83" wp14:editId="2D169961">
            <wp:extent cx="4551829" cy="5106402"/>
            <wp:effectExtent l="0" t="0" r="127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8810" cy="5114234"/>
                    </a:xfrm>
                    <a:prstGeom prst="rect">
                      <a:avLst/>
                    </a:prstGeom>
                    <a:noFill/>
                    <a:ln>
                      <a:noFill/>
                    </a:ln>
                  </pic:spPr>
                </pic:pic>
              </a:graphicData>
            </a:graphic>
          </wp:inline>
        </w:drawing>
      </w:r>
    </w:p>
    <w:p w14:paraId="64396D07" w14:textId="5A5C07F9" w:rsidR="0081059B" w:rsidRPr="00F86BCF" w:rsidRDefault="00127147" w:rsidP="0085485D">
      <w:pPr>
        <w:rPr>
          <w:rFonts w:eastAsia="Calibri" w:cs="Arial"/>
          <w:bCs/>
          <w:color w:val="000000" w:themeColor="text1"/>
          <w:sz w:val="20"/>
          <w:szCs w:val="20"/>
        </w:rPr>
      </w:pPr>
      <w:r>
        <w:rPr>
          <w:rFonts w:eastAsia="Calibri" w:cs="Arial"/>
          <w:b/>
          <w:bCs/>
          <w:color w:val="000000" w:themeColor="text1"/>
          <w:sz w:val="20"/>
          <w:szCs w:val="20"/>
        </w:rPr>
        <w:t xml:space="preserve">B2 </w:t>
      </w:r>
      <w:r w:rsidR="00BF6A57" w:rsidRPr="00B56FB9">
        <w:rPr>
          <w:rFonts w:eastAsia="Calibri" w:cs="Arial"/>
          <w:b/>
          <w:bCs/>
          <w:color w:val="000000" w:themeColor="text1"/>
          <w:sz w:val="20"/>
          <w:szCs w:val="20"/>
        </w:rPr>
        <w:t>Valor estimat del contracte</w:t>
      </w:r>
      <w:r w:rsidR="001648D3" w:rsidRPr="00B56FB9">
        <w:rPr>
          <w:rFonts w:eastAsia="Calibri" w:cs="Arial"/>
          <w:bCs/>
          <w:color w:val="000000" w:themeColor="text1"/>
          <w:sz w:val="20"/>
          <w:szCs w:val="20"/>
        </w:rPr>
        <w:t>:</w:t>
      </w:r>
      <w:r w:rsidR="001648D3" w:rsidRPr="0055470B">
        <w:rPr>
          <w:rFonts w:eastAsia="Calibri" w:cs="Arial"/>
          <w:bCs/>
          <w:color w:val="000000" w:themeColor="text1"/>
          <w:sz w:val="20"/>
          <w:szCs w:val="20"/>
        </w:rPr>
        <w:t xml:space="preserve"> </w:t>
      </w:r>
      <w:r w:rsidR="0073750C" w:rsidRPr="0055470B">
        <w:rPr>
          <w:rFonts w:eastAsia="Calibri" w:cs="Arial"/>
          <w:bCs/>
          <w:color w:val="000000" w:themeColor="text1"/>
          <w:sz w:val="20"/>
          <w:szCs w:val="20"/>
        </w:rPr>
        <w:t xml:space="preserve"> </w:t>
      </w:r>
      <w:r w:rsidR="00D64926" w:rsidRPr="00D64926">
        <w:rPr>
          <w:rFonts w:eastAsia="Calibri" w:cs="Arial"/>
          <w:bCs/>
          <w:color w:val="000000" w:themeColor="text1"/>
          <w:sz w:val="20"/>
          <w:szCs w:val="20"/>
        </w:rPr>
        <w:t>190.909,09 euros</w:t>
      </w:r>
      <w:r w:rsidR="004C1F45" w:rsidRPr="0055470B">
        <w:rPr>
          <w:rFonts w:eastAsia="Calibri" w:cs="Arial"/>
          <w:bCs/>
          <w:color w:val="000000" w:themeColor="text1"/>
          <w:sz w:val="20"/>
          <w:szCs w:val="20"/>
        </w:rPr>
        <w:t xml:space="preserve">, no es preveu pròrroga ni cap modificació que pugui incrementar el preu. </w:t>
      </w:r>
    </w:p>
    <w:p w14:paraId="2571AEB1" w14:textId="39DEA874" w:rsidR="000E764C" w:rsidRPr="00F86BCF" w:rsidRDefault="00127147" w:rsidP="0085485D">
      <w:pPr>
        <w:rPr>
          <w:rFonts w:cs="Arial"/>
          <w:bCs/>
          <w:color w:val="000000" w:themeColor="text1"/>
          <w:sz w:val="20"/>
          <w:szCs w:val="20"/>
        </w:rPr>
      </w:pPr>
      <w:r>
        <w:rPr>
          <w:rFonts w:cs="Arial"/>
          <w:b/>
          <w:bCs/>
          <w:color w:val="000000" w:themeColor="text1"/>
          <w:sz w:val="20"/>
          <w:szCs w:val="20"/>
        </w:rPr>
        <w:t xml:space="preserve">B3 </w:t>
      </w:r>
      <w:r w:rsidR="00BF6A57" w:rsidRPr="00B56FB9">
        <w:rPr>
          <w:rFonts w:cs="Arial"/>
          <w:b/>
          <w:bCs/>
          <w:color w:val="000000" w:themeColor="text1"/>
          <w:sz w:val="20"/>
          <w:szCs w:val="20"/>
        </w:rPr>
        <w:t>Pressupost base de licitació</w:t>
      </w:r>
      <w:r w:rsidR="006B07EB" w:rsidRPr="00B56FB9">
        <w:rPr>
          <w:rFonts w:cs="Arial"/>
          <w:b/>
          <w:bCs/>
          <w:color w:val="000000" w:themeColor="text1"/>
          <w:sz w:val="20"/>
          <w:szCs w:val="20"/>
        </w:rPr>
        <w:t>:</w:t>
      </w:r>
      <w:r w:rsidR="006B07EB" w:rsidRPr="00B56FB9">
        <w:rPr>
          <w:rFonts w:cs="Arial"/>
          <w:bCs/>
          <w:color w:val="000000" w:themeColor="text1"/>
          <w:sz w:val="20"/>
          <w:szCs w:val="20"/>
        </w:rPr>
        <w:t xml:space="preserve"> </w:t>
      </w:r>
      <w:r w:rsidR="0055470B" w:rsidRPr="0055470B">
        <w:rPr>
          <w:rFonts w:eastAsia="Times New Roman" w:cs="Arial"/>
          <w:sz w:val="20"/>
          <w:szCs w:val="20"/>
        </w:rPr>
        <w:t xml:space="preserve">és de </w:t>
      </w:r>
      <w:r w:rsidR="00D64926" w:rsidRPr="00D64926">
        <w:rPr>
          <w:rFonts w:eastAsia="Times New Roman" w:cs="Arial"/>
          <w:sz w:val="20"/>
          <w:szCs w:val="20"/>
        </w:rPr>
        <w:t xml:space="preserve">231.000 </w:t>
      </w:r>
      <w:r w:rsidR="0055470B" w:rsidRPr="0055470B">
        <w:rPr>
          <w:rFonts w:eastAsia="Times New Roman" w:cs="Arial"/>
          <w:sz w:val="20"/>
          <w:szCs w:val="20"/>
        </w:rPr>
        <w:t xml:space="preserve">euros iva inclòs, a raó </w:t>
      </w:r>
      <w:r w:rsidR="00D64926">
        <w:rPr>
          <w:rFonts w:eastAsia="Times New Roman" w:cs="Arial"/>
          <w:sz w:val="20"/>
          <w:szCs w:val="20"/>
        </w:rPr>
        <w:t>190.909,09</w:t>
      </w:r>
      <w:r w:rsidR="0055470B" w:rsidRPr="0055470B">
        <w:rPr>
          <w:rFonts w:eastAsia="Times New Roman" w:cs="Arial"/>
          <w:sz w:val="20"/>
          <w:szCs w:val="20"/>
        </w:rPr>
        <w:t xml:space="preserve"> euros i de </w:t>
      </w:r>
      <w:r w:rsidR="00D64926">
        <w:rPr>
          <w:rFonts w:eastAsia="Times New Roman" w:cs="Arial"/>
          <w:sz w:val="20"/>
          <w:szCs w:val="20"/>
        </w:rPr>
        <w:t>40.090,91</w:t>
      </w:r>
      <w:r w:rsidR="0055470B" w:rsidRPr="0055470B">
        <w:rPr>
          <w:rFonts w:eastAsia="Times New Roman" w:cs="Arial"/>
          <w:sz w:val="20"/>
          <w:szCs w:val="20"/>
        </w:rPr>
        <w:t xml:space="preserve"> euros en concepte d’IVA.</w:t>
      </w:r>
    </w:p>
    <w:p w14:paraId="4212084D" w14:textId="116873FC" w:rsidR="00BF6A57" w:rsidRDefault="00251697" w:rsidP="00F86BCF">
      <w:pPr>
        <w:pStyle w:val="Ttol2"/>
        <w:rPr>
          <w:rFonts w:eastAsia="Arial"/>
        </w:rPr>
      </w:pPr>
      <w:bookmarkStart w:id="4" w:name="_Toc163561641"/>
      <w:r w:rsidRPr="00914F84">
        <w:rPr>
          <w:rFonts w:eastAsia="Arial"/>
        </w:rPr>
        <w:t>C.  Existència de crèdit</w:t>
      </w:r>
      <w:r w:rsidR="00866265" w:rsidRPr="00914F84">
        <w:rPr>
          <w:rFonts w:eastAsia="Arial"/>
        </w:rPr>
        <w:t>: partida pressupostària i pagament del preu</w:t>
      </w:r>
      <w:bookmarkEnd w:id="4"/>
    </w:p>
    <w:p w14:paraId="15A3C9C9" w14:textId="0FC3C463" w:rsidR="00E143D9" w:rsidRPr="00F86BCF" w:rsidRDefault="00251697" w:rsidP="00D64926">
      <w:pPr>
        <w:spacing w:before="240"/>
        <w:rPr>
          <w:rFonts w:cs="Arial"/>
          <w:sz w:val="20"/>
          <w:szCs w:val="20"/>
        </w:rPr>
      </w:pPr>
      <w:r w:rsidRPr="00B56FB9">
        <w:rPr>
          <w:rFonts w:eastAsia="Arial" w:cs="Arial"/>
          <w:b/>
          <w:sz w:val="20"/>
          <w:szCs w:val="20"/>
        </w:rPr>
        <w:t>Partida pressupostària</w:t>
      </w:r>
      <w:r w:rsidRPr="00E143D9">
        <w:rPr>
          <w:rFonts w:eastAsia="Arial" w:cs="Arial"/>
          <w:sz w:val="20"/>
          <w:szCs w:val="20"/>
        </w:rPr>
        <w:t>:</w:t>
      </w:r>
      <w:r w:rsidR="00BF6A57" w:rsidRPr="00E143D9">
        <w:rPr>
          <w:rFonts w:eastAsia="Arial" w:cs="Arial"/>
          <w:sz w:val="20"/>
          <w:szCs w:val="20"/>
        </w:rPr>
        <w:t xml:space="preserve"> </w:t>
      </w:r>
      <w:r w:rsidR="00E143D9" w:rsidRPr="00E143D9">
        <w:rPr>
          <w:rFonts w:cs="Arial"/>
          <w:sz w:val="20"/>
          <w:szCs w:val="20"/>
        </w:rPr>
        <w:t xml:space="preserve">D/227001300/331M/000 FPAO 454  6% </w:t>
      </w:r>
    </w:p>
    <w:p w14:paraId="13C45007" w14:textId="5B838F9A" w:rsidR="00E143D9" w:rsidRPr="00F86BCF" w:rsidRDefault="004D6858" w:rsidP="0085485D">
      <w:pPr>
        <w:rPr>
          <w:rFonts w:eastAsia="Times New Roman" w:cs="Arial"/>
          <w:i/>
          <w:sz w:val="20"/>
          <w:szCs w:val="20"/>
        </w:rPr>
      </w:pPr>
      <w:r w:rsidRPr="00B56FB9">
        <w:rPr>
          <w:rFonts w:eastAsia="Arial" w:cs="Arial"/>
          <w:b/>
          <w:color w:val="000000" w:themeColor="text1"/>
          <w:sz w:val="20"/>
          <w:szCs w:val="20"/>
        </w:rPr>
        <w:t>Finançament</w:t>
      </w:r>
      <w:r w:rsidR="00370C22" w:rsidRPr="00B56FB9">
        <w:rPr>
          <w:rFonts w:eastAsia="Arial" w:cs="Arial"/>
          <w:b/>
          <w:color w:val="000000" w:themeColor="text1"/>
          <w:sz w:val="20"/>
          <w:szCs w:val="20"/>
        </w:rPr>
        <w:t>:</w:t>
      </w:r>
      <w:r w:rsidR="006B07EB" w:rsidRPr="00E143D9">
        <w:rPr>
          <w:rFonts w:eastAsia="Times New Roman" w:cs="Arial"/>
          <w:i/>
          <w:sz w:val="20"/>
          <w:szCs w:val="20"/>
        </w:rPr>
        <w:t xml:space="preserve"> </w:t>
      </w:r>
      <w:r w:rsidR="00E143D9" w:rsidRPr="00E143D9">
        <w:rPr>
          <w:rFonts w:eastAsia="Times New Roman" w:cs="Arial"/>
          <w:i/>
          <w:sz w:val="20"/>
          <w:szCs w:val="20"/>
        </w:rPr>
        <w:t>Conferència Sectorial d’Ocupació i Assumptes Laborals de 2024</w:t>
      </w:r>
    </w:p>
    <w:p w14:paraId="0A4BCD57" w14:textId="19FECB4D" w:rsidR="00ED68B9" w:rsidRPr="00F86BCF" w:rsidRDefault="00251697" w:rsidP="0085485D">
      <w:pPr>
        <w:rPr>
          <w:rFonts w:eastAsia="Arial" w:cs="Arial"/>
          <w:strike/>
          <w:sz w:val="20"/>
          <w:szCs w:val="20"/>
        </w:rPr>
      </w:pPr>
      <w:r w:rsidRPr="00B56FB9">
        <w:rPr>
          <w:rFonts w:eastAsia="Arial" w:cs="Arial"/>
          <w:b/>
          <w:sz w:val="20"/>
          <w:szCs w:val="20"/>
        </w:rPr>
        <w:t>Expedient d’abast plurianual:</w:t>
      </w:r>
      <w:r w:rsidR="00BF6A57" w:rsidRPr="00E143D9">
        <w:rPr>
          <w:rFonts w:eastAsia="Arial" w:cs="Arial"/>
          <w:sz w:val="20"/>
          <w:szCs w:val="20"/>
        </w:rPr>
        <w:t xml:space="preserve"> </w:t>
      </w:r>
      <w:r w:rsidR="00985C06" w:rsidRPr="00E143D9">
        <w:rPr>
          <w:rFonts w:eastAsia="Arial" w:cs="Arial"/>
          <w:sz w:val="20"/>
          <w:szCs w:val="20"/>
        </w:rPr>
        <w:t>No</w:t>
      </w:r>
      <w:r w:rsidR="00E466F6" w:rsidRPr="00914F84">
        <w:rPr>
          <w:rFonts w:eastAsia="Arial" w:cs="Arial"/>
          <w:sz w:val="20"/>
          <w:szCs w:val="20"/>
        </w:rPr>
        <w:t xml:space="preserve"> </w:t>
      </w:r>
    </w:p>
    <w:p w14:paraId="64198A0E" w14:textId="7399E2C9" w:rsidR="00B978D7" w:rsidRPr="00B56FB9" w:rsidRDefault="00866265" w:rsidP="0085485D">
      <w:pPr>
        <w:rPr>
          <w:rFonts w:eastAsia="Arial" w:cs="Arial"/>
          <w:b/>
          <w:sz w:val="20"/>
          <w:szCs w:val="20"/>
        </w:rPr>
      </w:pPr>
      <w:r w:rsidRPr="00B56FB9">
        <w:rPr>
          <w:rFonts w:eastAsia="Arial" w:cs="Arial"/>
          <w:b/>
          <w:sz w:val="20"/>
          <w:szCs w:val="20"/>
        </w:rPr>
        <w:t xml:space="preserve">Pagament del preu: </w:t>
      </w:r>
      <w:r w:rsidR="00F946BE" w:rsidRPr="00B56FB9">
        <w:rPr>
          <w:rFonts w:eastAsia="Arial" w:cs="Arial"/>
          <w:b/>
          <w:sz w:val="20"/>
          <w:szCs w:val="20"/>
        </w:rPr>
        <w:t xml:space="preserve"> </w:t>
      </w:r>
    </w:p>
    <w:p w14:paraId="50D379F2" w14:textId="77777777" w:rsidR="00D64926" w:rsidRDefault="00D64926" w:rsidP="006831D1">
      <w:pPr>
        <w:spacing w:after="0" w:line="259" w:lineRule="auto"/>
        <w:ind w:right="-143"/>
        <w:rPr>
          <w:rFonts w:eastAsiaTheme="minorHAnsi" w:cs="Arial"/>
          <w:szCs w:val="22"/>
          <w:lang w:eastAsia="en-US"/>
        </w:rPr>
      </w:pPr>
      <w:r w:rsidRPr="00D64926">
        <w:rPr>
          <w:rFonts w:eastAsiaTheme="minorHAnsi" w:cs="Arial"/>
          <w:szCs w:val="22"/>
          <w:lang w:eastAsia="en-US"/>
        </w:rPr>
        <w:t xml:space="preserve">Seguidament s’especifica el nombre de documents que cal entregar en cadascuna i s’indiquen les previsions d’hores i preus/hora, d’acord amb el mercat laboral actual, que es van tenir en compte per tal de calcular </w:t>
      </w:r>
      <w:r>
        <w:rPr>
          <w:rFonts w:eastAsiaTheme="minorHAnsi" w:cs="Arial"/>
          <w:szCs w:val="22"/>
          <w:lang w:eastAsia="en-US"/>
        </w:rPr>
        <w:t>el preu de la present licitació.</w:t>
      </w:r>
    </w:p>
    <w:p w14:paraId="027C1E3A" w14:textId="053B590A" w:rsidR="006831D1" w:rsidRPr="006831D1" w:rsidRDefault="006831D1" w:rsidP="006831D1">
      <w:pPr>
        <w:spacing w:after="0" w:line="259" w:lineRule="auto"/>
        <w:ind w:right="-143"/>
        <w:rPr>
          <w:rFonts w:eastAsiaTheme="minorHAnsi" w:cs="Arial"/>
          <w:szCs w:val="22"/>
          <w:lang w:eastAsia="en-US"/>
        </w:rPr>
      </w:pPr>
      <w:r w:rsidRPr="006831D1">
        <w:rPr>
          <w:rFonts w:eastAsiaTheme="minorHAnsi" w:cs="Arial"/>
          <w:szCs w:val="22"/>
          <w:lang w:eastAsia="en-US"/>
        </w:rPr>
        <w:t xml:space="preserve">  </w:t>
      </w:r>
    </w:p>
    <w:p w14:paraId="42ABBF9E" w14:textId="4B752D0D" w:rsidR="00E143D9" w:rsidRDefault="00D64926" w:rsidP="00D64926">
      <w:pPr>
        <w:spacing w:after="0" w:line="259" w:lineRule="auto"/>
        <w:ind w:right="-143"/>
        <w:contextualSpacing/>
        <w:jc w:val="center"/>
        <w:rPr>
          <w:rFonts w:eastAsia="Arial" w:cs="Arial"/>
          <w:b/>
          <w:bCs/>
          <w:color w:val="000000" w:themeColor="text1"/>
          <w:sz w:val="20"/>
          <w:szCs w:val="20"/>
        </w:rPr>
      </w:pPr>
      <w:r w:rsidRPr="00B60617">
        <w:rPr>
          <w:noProof/>
        </w:rPr>
        <w:drawing>
          <wp:inline distT="0" distB="0" distL="0" distR="0" wp14:anchorId="32FBC4D1" wp14:editId="48FD4BF3">
            <wp:extent cx="5307485" cy="4619065"/>
            <wp:effectExtent l="0" t="0" r="762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5539" cy="4634777"/>
                    </a:xfrm>
                    <a:prstGeom prst="rect">
                      <a:avLst/>
                    </a:prstGeom>
                    <a:noFill/>
                    <a:ln>
                      <a:noFill/>
                    </a:ln>
                  </pic:spPr>
                </pic:pic>
              </a:graphicData>
            </a:graphic>
          </wp:inline>
        </w:drawing>
      </w:r>
    </w:p>
    <w:p w14:paraId="694E2855" w14:textId="77777777" w:rsidR="00C756AD" w:rsidRDefault="00C756AD" w:rsidP="00D64926">
      <w:pPr>
        <w:spacing w:after="0" w:line="259" w:lineRule="auto"/>
        <w:ind w:right="-143"/>
        <w:contextualSpacing/>
        <w:jc w:val="center"/>
        <w:rPr>
          <w:rFonts w:eastAsia="Arial" w:cs="Arial"/>
          <w:b/>
          <w:bCs/>
          <w:color w:val="000000" w:themeColor="text1"/>
          <w:sz w:val="20"/>
          <w:szCs w:val="20"/>
        </w:rPr>
      </w:pPr>
    </w:p>
    <w:p w14:paraId="6274A7FD" w14:textId="77777777" w:rsidR="00D64926" w:rsidRPr="00D64926" w:rsidRDefault="00D64926" w:rsidP="00D64926">
      <w:pPr>
        <w:spacing w:after="0"/>
        <w:ind w:right="-143"/>
        <w:rPr>
          <w:rFonts w:cs="Arial"/>
          <w:b/>
          <w:sz w:val="20"/>
          <w:u w:val="single"/>
        </w:rPr>
      </w:pPr>
      <w:r w:rsidRPr="00D64926">
        <w:rPr>
          <w:rFonts w:cs="Arial"/>
          <w:b/>
          <w:sz w:val="20"/>
          <w:u w:val="single"/>
        </w:rPr>
        <w:t xml:space="preserve">Taula de dedicació horària i cost per </w:t>
      </w:r>
      <w:proofErr w:type="spellStart"/>
      <w:r w:rsidRPr="00D64926">
        <w:rPr>
          <w:rFonts w:cs="Arial"/>
          <w:b/>
          <w:sz w:val="20"/>
          <w:u w:val="single"/>
        </w:rPr>
        <w:t>subprojectes</w:t>
      </w:r>
      <w:proofErr w:type="spellEnd"/>
      <w:r w:rsidRPr="00D64926">
        <w:rPr>
          <w:rFonts w:cs="Arial"/>
          <w:b/>
          <w:sz w:val="20"/>
          <w:u w:val="single"/>
        </w:rPr>
        <w:t>:</w:t>
      </w:r>
    </w:p>
    <w:p w14:paraId="0F3FE174" w14:textId="0CD76601" w:rsidR="00D64926" w:rsidRDefault="00D64926" w:rsidP="00C756AD">
      <w:pPr>
        <w:tabs>
          <w:tab w:val="left" w:pos="1090"/>
        </w:tabs>
        <w:spacing w:before="240"/>
        <w:jc w:val="center"/>
        <w:rPr>
          <w:rFonts w:cs="Arial"/>
        </w:rPr>
      </w:pPr>
      <w:r w:rsidRPr="00B60617">
        <w:rPr>
          <w:noProof/>
        </w:rPr>
        <w:drawing>
          <wp:inline distT="0" distB="0" distL="0" distR="0" wp14:anchorId="20B8E474" wp14:editId="28CEB5FB">
            <wp:extent cx="4698772" cy="5271248"/>
            <wp:effectExtent l="0" t="0" r="6985" b="5715"/>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8379" cy="5293243"/>
                    </a:xfrm>
                    <a:prstGeom prst="rect">
                      <a:avLst/>
                    </a:prstGeom>
                    <a:noFill/>
                    <a:ln>
                      <a:noFill/>
                    </a:ln>
                  </pic:spPr>
                </pic:pic>
              </a:graphicData>
            </a:graphic>
          </wp:inline>
        </w:drawing>
      </w:r>
    </w:p>
    <w:p w14:paraId="60D35A19" w14:textId="77777777" w:rsidR="00D64926" w:rsidRPr="00D64926" w:rsidRDefault="00D64926" w:rsidP="00D64926">
      <w:pPr>
        <w:rPr>
          <w:rFonts w:cs="Arial"/>
          <w:b/>
          <w:sz w:val="20"/>
          <w:u w:val="single"/>
        </w:rPr>
      </w:pPr>
      <w:r w:rsidRPr="00D64926">
        <w:rPr>
          <w:rFonts w:cs="Arial"/>
          <w:b/>
          <w:sz w:val="20"/>
          <w:u w:val="single"/>
        </w:rPr>
        <w:t>Taula de dedicació horària i cost de l’equip de treball:</w:t>
      </w:r>
    </w:p>
    <w:p w14:paraId="273464EC" w14:textId="77777777" w:rsidR="00D64926" w:rsidRPr="006F0829" w:rsidRDefault="00D64926" w:rsidP="00D64926">
      <w:pPr>
        <w:tabs>
          <w:tab w:val="left" w:pos="1090"/>
        </w:tabs>
        <w:jc w:val="center"/>
        <w:rPr>
          <w:rFonts w:cs="Arial"/>
        </w:rPr>
      </w:pPr>
      <w:r w:rsidRPr="00B60617">
        <w:rPr>
          <w:noProof/>
        </w:rPr>
        <w:drawing>
          <wp:inline distT="0" distB="0" distL="0" distR="0" wp14:anchorId="20108488" wp14:editId="383334FA">
            <wp:extent cx="4713194" cy="1841887"/>
            <wp:effectExtent l="0" t="0" r="0" b="6350"/>
            <wp:docPr id="5"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1385" cy="1895891"/>
                    </a:xfrm>
                    <a:prstGeom prst="rect">
                      <a:avLst/>
                    </a:prstGeom>
                    <a:noFill/>
                    <a:ln>
                      <a:noFill/>
                    </a:ln>
                  </pic:spPr>
                </pic:pic>
              </a:graphicData>
            </a:graphic>
          </wp:inline>
        </w:drawing>
      </w:r>
    </w:p>
    <w:p w14:paraId="04F21299" w14:textId="2F6EA48F" w:rsidR="00BD43D3" w:rsidRPr="00914F84" w:rsidRDefault="00251697" w:rsidP="00B56FB9">
      <w:pPr>
        <w:pStyle w:val="Ttol2"/>
        <w:rPr>
          <w:rFonts w:eastAsia="Arial"/>
        </w:rPr>
      </w:pPr>
      <w:bookmarkStart w:id="5" w:name="_Toc163561642"/>
      <w:r w:rsidRPr="00914F84">
        <w:rPr>
          <w:rFonts w:eastAsia="Arial"/>
        </w:rPr>
        <w:t>D.  Termini de durada del contracte</w:t>
      </w:r>
      <w:bookmarkEnd w:id="5"/>
    </w:p>
    <w:p w14:paraId="0C9A9798" w14:textId="77777777" w:rsidR="00F86BCF" w:rsidRDefault="00F86BCF" w:rsidP="0085485D">
      <w:pPr>
        <w:rPr>
          <w:rFonts w:eastAsia="Times New Roman" w:cs="Arial"/>
          <w:b/>
          <w:bCs/>
          <w:color w:val="000000" w:themeColor="text1"/>
          <w:sz w:val="20"/>
          <w:szCs w:val="20"/>
          <w:lang w:eastAsia="en-GB"/>
        </w:rPr>
      </w:pPr>
    </w:p>
    <w:p w14:paraId="3FC9EC54" w14:textId="4EF3DB4B" w:rsidR="006C2B4E" w:rsidRPr="00F86BCF" w:rsidRDefault="00BF6A57" w:rsidP="0085485D">
      <w:pPr>
        <w:rPr>
          <w:rFonts w:eastAsia="Times New Roman" w:cs="Arial"/>
          <w:bCs/>
          <w:sz w:val="20"/>
          <w:szCs w:val="20"/>
          <w:lang w:eastAsia="en-GB"/>
        </w:rPr>
      </w:pPr>
      <w:r w:rsidRPr="00B56FB9">
        <w:rPr>
          <w:rFonts w:eastAsia="Times New Roman" w:cs="Arial"/>
          <w:b/>
          <w:bCs/>
          <w:color w:val="000000" w:themeColor="text1"/>
          <w:sz w:val="20"/>
          <w:szCs w:val="20"/>
          <w:lang w:eastAsia="en-GB"/>
        </w:rPr>
        <w:t>Termini de durada</w:t>
      </w:r>
      <w:r w:rsidR="00095BA8" w:rsidRPr="00B56FB9">
        <w:rPr>
          <w:rFonts w:eastAsia="Times New Roman" w:cs="Arial"/>
          <w:b/>
          <w:bCs/>
          <w:color w:val="000000" w:themeColor="text1"/>
          <w:sz w:val="20"/>
          <w:szCs w:val="20"/>
          <w:lang w:eastAsia="en-GB"/>
        </w:rPr>
        <w:t>:</w:t>
      </w:r>
      <w:r w:rsidR="00095BA8" w:rsidRPr="00E143D9">
        <w:rPr>
          <w:rFonts w:eastAsia="Times New Roman" w:cs="Arial"/>
          <w:bCs/>
          <w:color w:val="000000" w:themeColor="text1"/>
          <w:sz w:val="20"/>
          <w:szCs w:val="20"/>
          <w:lang w:eastAsia="en-GB"/>
        </w:rPr>
        <w:t xml:space="preserve"> </w:t>
      </w:r>
      <w:r w:rsidR="006B07EB" w:rsidRPr="00E143D9">
        <w:rPr>
          <w:rFonts w:cs="Arial"/>
          <w:sz w:val="20"/>
          <w:szCs w:val="20"/>
        </w:rPr>
        <w:t xml:space="preserve">El període màxim d’execució serà des </w:t>
      </w:r>
      <w:r w:rsidR="00E143D9" w:rsidRPr="00E143D9">
        <w:rPr>
          <w:rFonts w:cs="Arial"/>
          <w:sz w:val="20"/>
          <w:szCs w:val="20"/>
        </w:rPr>
        <w:t>del dia següent a la notificació de la formalització del contracte administratiu i finalitzarà  el 31 de desembre de 2025.</w:t>
      </w:r>
      <w:r w:rsidR="006C2B4E" w:rsidRPr="00914F84">
        <w:rPr>
          <w:rFonts w:eastAsia="Times New Roman" w:cs="Arial"/>
          <w:bCs/>
          <w:sz w:val="20"/>
          <w:szCs w:val="20"/>
          <w:lang w:eastAsia="en-GB"/>
        </w:rPr>
        <w:t xml:space="preserve"> </w:t>
      </w:r>
    </w:p>
    <w:p w14:paraId="1D6725DE" w14:textId="560619E8" w:rsidR="00B56FB9" w:rsidRPr="00B56FB9" w:rsidRDefault="006C2B4E" w:rsidP="0085485D">
      <w:pPr>
        <w:rPr>
          <w:rFonts w:eastAsia="Times New Roman" w:cs="Arial"/>
          <w:bCs/>
          <w:sz w:val="20"/>
          <w:szCs w:val="20"/>
          <w:lang w:eastAsia="en-GB"/>
        </w:rPr>
      </w:pPr>
      <w:r w:rsidRPr="00B56FB9">
        <w:rPr>
          <w:rFonts w:eastAsia="Times New Roman" w:cs="Arial"/>
          <w:b/>
          <w:bCs/>
          <w:color w:val="000000" w:themeColor="text1"/>
          <w:sz w:val="20"/>
          <w:szCs w:val="20"/>
          <w:lang w:eastAsia="en-GB"/>
        </w:rPr>
        <w:t>Possibilitat de pròrrogue</w:t>
      </w:r>
      <w:r w:rsidRPr="00B56FB9">
        <w:rPr>
          <w:rFonts w:eastAsia="Times New Roman" w:cs="Arial"/>
          <w:bCs/>
          <w:color w:val="000000" w:themeColor="text1"/>
          <w:sz w:val="20"/>
          <w:szCs w:val="20"/>
          <w:lang w:eastAsia="en-GB"/>
        </w:rPr>
        <w:t>s:</w:t>
      </w:r>
      <w:r w:rsidRPr="00914F84">
        <w:rPr>
          <w:rFonts w:eastAsia="Times New Roman" w:cs="Arial"/>
          <w:bCs/>
          <w:color w:val="000000" w:themeColor="text1"/>
          <w:sz w:val="20"/>
          <w:szCs w:val="20"/>
          <w:lang w:eastAsia="en-GB"/>
        </w:rPr>
        <w:t xml:space="preserve"> </w:t>
      </w:r>
      <w:r w:rsidR="006B07EB" w:rsidRPr="00914F84">
        <w:rPr>
          <w:rFonts w:eastAsia="Times New Roman" w:cs="Arial"/>
          <w:bCs/>
          <w:sz w:val="20"/>
          <w:szCs w:val="20"/>
          <w:lang w:eastAsia="en-GB"/>
        </w:rPr>
        <w:t>No</w:t>
      </w:r>
      <w:r w:rsidR="00574F27" w:rsidRPr="00914F84">
        <w:rPr>
          <w:rFonts w:eastAsia="Times New Roman" w:cs="Arial"/>
          <w:bCs/>
          <w:sz w:val="20"/>
          <w:szCs w:val="20"/>
          <w:lang w:eastAsia="en-GB"/>
        </w:rPr>
        <w:t xml:space="preserve">. </w:t>
      </w:r>
    </w:p>
    <w:p w14:paraId="359FB251" w14:textId="77777777" w:rsidR="00E91B57" w:rsidRPr="00914F84" w:rsidRDefault="00251697" w:rsidP="00B56FB9">
      <w:pPr>
        <w:pStyle w:val="Ttol2"/>
        <w:rPr>
          <w:rFonts w:eastAsia="Arial"/>
        </w:rPr>
      </w:pPr>
      <w:bookmarkStart w:id="6" w:name="_Toc163561643"/>
      <w:r w:rsidRPr="00914F84">
        <w:rPr>
          <w:rFonts w:eastAsia="Arial"/>
        </w:rPr>
        <w:t>E.</w:t>
      </w:r>
      <w:r w:rsidR="000309D8" w:rsidRPr="00914F84">
        <w:rPr>
          <w:rFonts w:eastAsia="Arial"/>
        </w:rPr>
        <w:t xml:space="preserve"> </w:t>
      </w:r>
      <w:r w:rsidRPr="00914F84">
        <w:rPr>
          <w:rFonts w:eastAsia="Arial"/>
        </w:rPr>
        <w:t>Variants</w:t>
      </w:r>
      <w:r w:rsidR="00E91B57" w:rsidRPr="00914F84">
        <w:rPr>
          <w:rFonts w:eastAsia="Arial"/>
        </w:rPr>
        <w:t>.</w:t>
      </w:r>
      <w:bookmarkEnd w:id="6"/>
    </w:p>
    <w:p w14:paraId="158063B4" w14:textId="26EFD407" w:rsidR="000E764C" w:rsidRDefault="001A0E65" w:rsidP="00D64926">
      <w:pPr>
        <w:tabs>
          <w:tab w:val="left" w:pos="600"/>
        </w:tabs>
        <w:spacing w:before="240"/>
        <w:rPr>
          <w:rFonts w:cs="Arial"/>
          <w:color w:val="000000" w:themeColor="text1"/>
          <w:sz w:val="20"/>
          <w:szCs w:val="20"/>
          <w:highlight w:val="yellow"/>
        </w:rPr>
      </w:pPr>
      <w:r w:rsidRPr="00914F84">
        <w:rPr>
          <w:rFonts w:eastAsia="Arial" w:cs="Arial"/>
          <w:bCs/>
          <w:color w:val="000000" w:themeColor="text1"/>
          <w:sz w:val="20"/>
          <w:szCs w:val="20"/>
        </w:rPr>
        <w:t>No</w:t>
      </w:r>
    </w:p>
    <w:p w14:paraId="6CB9C92F" w14:textId="4DA51732" w:rsidR="00BD43D3" w:rsidRPr="00914F84" w:rsidRDefault="00251697" w:rsidP="00B56FB9">
      <w:pPr>
        <w:pStyle w:val="Ttol2"/>
      </w:pPr>
      <w:bookmarkStart w:id="7" w:name="_Toc163561644"/>
      <w:r w:rsidRPr="00914F84">
        <w:rPr>
          <w:rFonts w:eastAsia="Arial"/>
        </w:rPr>
        <w:t>F.</w:t>
      </w:r>
      <w:r w:rsidR="000309D8" w:rsidRPr="00914F84">
        <w:rPr>
          <w:rFonts w:eastAsia="Arial"/>
        </w:rPr>
        <w:t xml:space="preserve"> </w:t>
      </w:r>
      <w:r w:rsidRPr="00914F84">
        <w:rPr>
          <w:rFonts w:eastAsia="Arial"/>
        </w:rPr>
        <w:t>Tramitació de l’expedient</w:t>
      </w:r>
      <w:r w:rsidR="00893BE9" w:rsidRPr="00914F84">
        <w:rPr>
          <w:rFonts w:eastAsia="Arial"/>
        </w:rPr>
        <w:t>,</w:t>
      </w:r>
      <w:r w:rsidR="00690539" w:rsidRPr="00914F84">
        <w:rPr>
          <w:rFonts w:eastAsia="Arial"/>
        </w:rPr>
        <w:t xml:space="preserve"> pr</w:t>
      </w:r>
      <w:r w:rsidRPr="00914F84">
        <w:rPr>
          <w:rFonts w:eastAsia="Arial"/>
        </w:rPr>
        <w:t>ocediment d’adjudicació</w:t>
      </w:r>
      <w:r w:rsidR="00893BE9" w:rsidRPr="00914F84">
        <w:rPr>
          <w:rFonts w:eastAsia="Arial"/>
        </w:rPr>
        <w:t xml:space="preserve"> i responsable del contracte</w:t>
      </w:r>
      <w:bookmarkEnd w:id="7"/>
    </w:p>
    <w:p w14:paraId="443CF5F7" w14:textId="77777777" w:rsidR="00F86BCF" w:rsidRDefault="00F86BCF" w:rsidP="0085485D">
      <w:pPr>
        <w:rPr>
          <w:rFonts w:eastAsia="Arial" w:cs="Arial"/>
          <w:b/>
          <w:sz w:val="20"/>
          <w:szCs w:val="20"/>
        </w:rPr>
      </w:pPr>
    </w:p>
    <w:p w14:paraId="65FB0B81" w14:textId="7662B815" w:rsidR="00BD43D3" w:rsidRPr="00914F84" w:rsidRDefault="00251697" w:rsidP="0085485D">
      <w:pPr>
        <w:rPr>
          <w:rFonts w:eastAsia="Arial" w:cs="Arial"/>
          <w:iCs/>
          <w:sz w:val="20"/>
          <w:szCs w:val="20"/>
        </w:rPr>
      </w:pPr>
      <w:r w:rsidRPr="000541F1">
        <w:rPr>
          <w:rFonts w:eastAsia="Arial" w:cs="Arial"/>
          <w:b/>
          <w:sz w:val="20"/>
          <w:szCs w:val="20"/>
        </w:rPr>
        <w:t>Forma de tramitació:</w:t>
      </w:r>
      <w:r w:rsidRPr="00914F84">
        <w:rPr>
          <w:rFonts w:eastAsia="Arial" w:cs="Arial"/>
          <w:sz w:val="20"/>
          <w:szCs w:val="20"/>
        </w:rPr>
        <w:t xml:space="preserve"> </w:t>
      </w:r>
      <w:r w:rsidR="00BF6A57" w:rsidRPr="00914F84">
        <w:rPr>
          <w:rFonts w:eastAsia="Arial" w:cs="Arial"/>
          <w:iCs/>
          <w:sz w:val="20"/>
          <w:szCs w:val="20"/>
        </w:rPr>
        <w:t>ordinària</w:t>
      </w:r>
    </w:p>
    <w:p w14:paraId="0A136AAE" w14:textId="7AE34AB9" w:rsidR="001A0E65" w:rsidRPr="00914F84" w:rsidRDefault="00251697" w:rsidP="0085485D">
      <w:pPr>
        <w:rPr>
          <w:rFonts w:cs="Arial"/>
          <w:sz w:val="20"/>
          <w:szCs w:val="20"/>
        </w:rPr>
      </w:pPr>
      <w:r w:rsidRPr="000541F1">
        <w:rPr>
          <w:rFonts w:eastAsia="Arial" w:cs="Arial"/>
          <w:b/>
          <w:sz w:val="20"/>
          <w:szCs w:val="20"/>
        </w:rPr>
        <w:t>Procediment d’adjudicació:</w:t>
      </w:r>
      <w:r w:rsidR="00BF6A57" w:rsidRPr="00914F84">
        <w:rPr>
          <w:rFonts w:eastAsia="MS Mincho" w:cs="Arial"/>
          <w:sz w:val="20"/>
          <w:szCs w:val="20"/>
        </w:rPr>
        <w:t xml:space="preserve"> </w:t>
      </w:r>
      <w:r w:rsidR="001A0E65" w:rsidRPr="00914F84">
        <w:rPr>
          <w:rFonts w:eastAsia="Arial" w:cs="Arial"/>
          <w:sz w:val="20"/>
          <w:szCs w:val="20"/>
        </w:rPr>
        <w:t>mitjançant procediment obert</w:t>
      </w:r>
      <w:r w:rsidR="003943D9" w:rsidRPr="00914F84">
        <w:rPr>
          <w:rFonts w:eastAsia="Arial" w:cs="Arial"/>
          <w:sz w:val="20"/>
          <w:szCs w:val="20"/>
        </w:rPr>
        <w:t>, d’acord amb l’article 22 en relació amb l’article 156</w:t>
      </w:r>
      <w:r w:rsidR="001A0E65" w:rsidRPr="00914F84">
        <w:rPr>
          <w:rFonts w:eastAsia="Arial" w:cs="Arial"/>
          <w:sz w:val="20"/>
          <w:szCs w:val="20"/>
        </w:rPr>
        <w:t xml:space="preserve"> de la Llei 9/2017, de 8 de novembre, de Contractes del Sector Públic (LCSP)</w:t>
      </w:r>
    </w:p>
    <w:p w14:paraId="26B84B07" w14:textId="2E707228" w:rsidR="0071400B" w:rsidRPr="00914F84" w:rsidRDefault="00251697" w:rsidP="0085485D">
      <w:pPr>
        <w:rPr>
          <w:rFonts w:eastAsia="Arial" w:cs="Arial"/>
          <w:sz w:val="20"/>
          <w:szCs w:val="20"/>
        </w:rPr>
      </w:pPr>
      <w:r w:rsidRPr="000541F1">
        <w:rPr>
          <w:rFonts w:eastAsia="Arial" w:cs="Arial"/>
          <w:b/>
          <w:sz w:val="20"/>
          <w:szCs w:val="20"/>
        </w:rPr>
        <w:t>Presentació d’ofertes mitjançant eina de Sobre Digital:</w:t>
      </w:r>
      <w:r w:rsidR="00BF6A57" w:rsidRPr="00914F84">
        <w:rPr>
          <w:rFonts w:eastAsia="Arial" w:cs="Arial"/>
          <w:b/>
          <w:sz w:val="20"/>
          <w:szCs w:val="20"/>
        </w:rPr>
        <w:t xml:space="preserve"> </w:t>
      </w:r>
      <w:r w:rsidR="00BF6A57" w:rsidRPr="00914F84">
        <w:rPr>
          <w:rFonts w:eastAsia="Arial" w:cs="Arial"/>
          <w:sz w:val="20"/>
          <w:szCs w:val="20"/>
        </w:rPr>
        <w:t>Sí</w:t>
      </w:r>
      <w:r w:rsidR="00893BE9" w:rsidRPr="00914F84">
        <w:rPr>
          <w:rFonts w:eastAsia="Arial" w:cs="Arial"/>
          <w:b/>
          <w:sz w:val="20"/>
          <w:szCs w:val="20"/>
        </w:rPr>
        <w:t xml:space="preserve">. </w:t>
      </w:r>
      <w:r w:rsidR="00893BE9" w:rsidRPr="00914F84">
        <w:rPr>
          <w:rFonts w:eastAsia="Arial" w:cs="Arial"/>
          <w:sz w:val="20"/>
          <w:szCs w:val="20"/>
        </w:rPr>
        <w:t xml:space="preserve">Es presentaran </w:t>
      </w:r>
      <w:r w:rsidR="00893BE9" w:rsidRPr="00914F84">
        <w:rPr>
          <w:rFonts w:eastAsia="Arial" w:cs="Arial"/>
          <w:b/>
          <w:sz w:val="20"/>
          <w:szCs w:val="20"/>
        </w:rPr>
        <w:t>tres sobres</w:t>
      </w:r>
      <w:r w:rsidR="00893BE9" w:rsidRPr="00914F84">
        <w:rPr>
          <w:rFonts w:eastAsia="Arial" w:cs="Arial"/>
          <w:sz w:val="20"/>
          <w:szCs w:val="20"/>
        </w:rPr>
        <w:t xml:space="preserve">, identificats de la forma següent: </w:t>
      </w:r>
      <w:r w:rsidR="00893BE9" w:rsidRPr="00914F84">
        <w:rPr>
          <w:rFonts w:eastAsia="Arial" w:cs="Arial"/>
          <w:b/>
          <w:sz w:val="20"/>
          <w:szCs w:val="20"/>
        </w:rPr>
        <w:t xml:space="preserve">Sobre </w:t>
      </w:r>
      <w:r w:rsidR="00DF6BC6" w:rsidRPr="00914F84">
        <w:rPr>
          <w:rFonts w:eastAsia="Arial" w:cs="Arial"/>
          <w:b/>
          <w:sz w:val="20"/>
          <w:szCs w:val="20"/>
        </w:rPr>
        <w:t xml:space="preserve"> A</w:t>
      </w:r>
      <w:r w:rsidR="00DF6BC6" w:rsidRPr="00914F84">
        <w:rPr>
          <w:rFonts w:eastAsia="Arial" w:cs="Arial"/>
          <w:sz w:val="20"/>
          <w:szCs w:val="20"/>
        </w:rPr>
        <w:t xml:space="preserve">, </w:t>
      </w:r>
      <w:r w:rsidR="002A3955" w:rsidRPr="00F86BCF">
        <w:rPr>
          <w:rFonts w:eastAsia="Arial" w:cs="Arial"/>
          <w:sz w:val="20"/>
          <w:szCs w:val="20"/>
        </w:rPr>
        <w:t>DEUC</w:t>
      </w:r>
      <w:r w:rsidR="00DF6BC6" w:rsidRPr="00F86BCF">
        <w:rPr>
          <w:rFonts w:eastAsia="Arial" w:cs="Arial"/>
          <w:sz w:val="20"/>
          <w:szCs w:val="20"/>
        </w:rPr>
        <w:t xml:space="preserve">; </w:t>
      </w:r>
      <w:r w:rsidR="00893BE9" w:rsidRPr="00F86BCF">
        <w:rPr>
          <w:rFonts w:eastAsia="Arial" w:cs="Arial"/>
          <w:b/>
          <w:sz w:val="20"/>
          <w:szCs w:val="20"/>
        </w:rPr>
        <w:t>Sobre</w:t>
      </w:r>
      <w:r w:rsidR="00893BE9" w:rsidRPr="00914F84">
        <w:rPr>
          <w:rFonts w:eastAsia="Arial" w:cs="Arial"/>
          <w:b/>
          <w:sz w:val="20"/>
          <w:szCs w:val="20"/>
        </w:rPr>
        <w:t xml:space="preserve"> </w:t>
      </w:r>
      <w:r w:rsidR="00DF6BC6" w:rsidRPr="00914F84">
        <w:rPr>
          <w:rFonts w:eastAsia="Arial" w:cs="Arial"/>
          <w:b/>
          <w:sz w:val="20"/>
          <w:szCs w:val="20"/>
        </w:rPr>
        <w:t>B</w:t>
      </w:r>
      <w:r w:rsidR="00DF6BC6" w:rsidRPr="00914F84">
        <w:rPr>
          <w:rFonts w:eastAsia="Arial" w:cs="Arial"/>
          <w:sz w:val="20"/>
          <w:szCs w:val="20"/>
        </w:rPr>
        <w:t>, criteris va</w:t>
      </w:r>
      <w:r w:rsidR="009735F2" w:rsidRPr="00914F84">
        <w:rPr>
          <w:rFonts w:eastAsia="Arial" w:cs="Arial"/>
          <w:sz w:val="20"/>
          <w:szCs w:val="20"/>
        </w:rPr>
        <w:t xml:space="preserve">lorables amb judici de valor; </w:t>
      </w:r>
      <w:r w:rsidR="00893BE9" w:rsidRPr="00914F84">
        <w:rPr>
          <w:rFonts w:eastAsia="Arial" w:cs="Arial"/>
          <w:b/>
          <w:sz w:val="20"/>
          <w:szCs w:val="20"/>
        </w:rPr>
        <w:t xml:space="preserve">Sobre </w:t>
      </w:r>
      <w:r w:rsidR="00DF6BC6" w:rsidRPr="00914F84">
        <w:rPr>
          <w:rFonts w:eastAsia="Arial" w:cs="Arial"/>
          <w:b/>
          <w:sz w:val="20"/>
          <w:szCs w:val="20"/>
        </w:rPr>
        <w:t>C</w:t>
      </w:r>
      <w:r w:rsidR="00DF6BC6" w:rsidRPr="00914F84">
        <w:rPr>
          <w:rFonts w:eastAsia="Arial" w:cs="Arial"/>
          <w:sz w:val="20"/>
          <w:szCs w:val="20"/>
        </w:rPr>
        <w:t>, criteris valorables de forma automàtica.</w:t>
      </w:r>
    </w:p>
    <w:p w14:paraId="6A6C51A0" w14:textId="60936CA6" w:rsidR="00BD43D3" w:rsidRPr="00914F84" w:rsidRDefault="007F5036" w:rsidP="0085485D">
      <w:pPr>
        <w:rPr>
          <w:rFonts w:cs="Arial"/>
          <w:color w:val="FF0000"/>
          <w:sz w:val="20"/>
          <w:szCs w:val="20"/>
        </w:rPr>
      </w:pPr>
      <w:r w:rsidRPr="00A50F58">
        <w:rPr>
          <w:rFonts w:eastAsia="Arial" w:cs="Arial"/>
          <w:b/>
          <w:iCs/>
          <w:color w:val="000000" w:themeColor="text1"/>
          <w:sz w:val="20"/>
          <w:szCs w:val="20"/>
        </w:rPr>
        <w:t>Responsable del contracte</w:t>
      </w:r>
      <w:r w:rsidRPr="00A50F58">
        <w:rPr>
          <w:rFonts w:eastAsia="Arial" w:cs="Arial"/>
          <w:iCs/>
          <w:color w:val="000000" w:themeColor="text1"/>
          <w:sz w:val="20"/>
          <w:szCs w:val="20"/>
        </w:rPr>
        <w:t>:</w:t>
      </w:r>
      <w:r w:rsidR="00C320B7" w:rsidRPr="00A50F58">
        <w:rPr>
          <w:rFonts w:eastAsia="Arial" w:cs="Arial"/>
          <w:iCs/>
          <w:color w:val="000000" w:themeColor="text1"/>
          <w:sz w:val="20"/>
          <w:szCs w:val="20"/>
        </w:rPr>
        <w:t xml:space="preserve"> Responsable l’Àrea d’Acords Territorials</w:t>
      </w:r>
      <w:r w:rsidR="006C2B4E" w:rsidRPr="00A50F58">
        <w:rPr>
          <w:rFonts w:eastAsia="Arial" w:cs="Arial"/>
          <w:iCs/>
          <w:color w:val="000000" w:themeColor="text1"/>
          <w:sz w:val="20"/>
          <w:szCs w:val="20"/>
        </w:rPr>
        <w:t>. La unitat</w:t>
      </w:r>
      <w:r w:rsidR="005974A6" w:rsidRPr="00A50F58">
        <w:rPr>
          <w:rFonts w:eastAsia="Arial" w:cs="Arial"/>
          <w:iCs/>
          <w:color w:val="000000" w:themeColor="text1"/>
          <w:sz w:val="20"/>
          <w:szCs w:val="20"/>
        </w:rPr>
        <w:t xml:space="preserve"> indicada serà la unitat encarregada del seguiment i execució del contracte, de conformitat amb l’article 62.1 de la LCSP, sense perjudici de les atribucions que </w:t>
      </w:r>
      <w:r w:rsidR="00E65132" w:rsidRPr="00A50F58">
        <w:rPr>
          <w:rFonts w:eastAsia="Arial" w:cs="Arial"/>
          <w:iCs/>
          <w:color w:val="000000" w:themeColor="text1"/>
          <w:sz w:val="20"/>
          <w:szCs w:val="20"/>
        </w:rPr>
        <w:t>l’apartat 7</w:t>
      </w:r>
      <w:r w:rsidR="005974A6" w:rsidRPr="00A50F58">
        <w:rPr>
          <w:rFonts w:eastAsia="Arial" w:cs="Arial"/>
          <w:iCs/>
          <w:color w:val="000000" w:themeColor="text1"/>
          <w:sz w:val="20"/>
          <w:szCs w:val="20"/>
        </w:rPr>
        <w:t xml:space="preserve"> del Plec de prescripcions tècniques </w:t>
      </w:r>
      <w:r w:rsidR="00E65132" w:rsidRPr="00A50F58">
        <w:rPr>
          <w:rFonts w:eastAsia="Arial" w:cs="Arial"/>
          <w:iCs/>
          <w:color w:val="000000" w:themeColor="text1"/>
          <w:sz w:val="20"/>
          <w:szCs w:val="20"/>
        </w:rPr>
        <w:t>i la clàusula 2</w:t>
      </w:r>
      <w:r w:rsidR="00E73304" w:rsidRPr="00A50F58">
        <w:rPr>
          <w:rFonts w:eastAsia="Arial" w:cs="Arial"/>
          <w:iCs/>
          <w:color w:val="000000" w:themeColor="text1"/>
          <w:sz w:val="20"/>
          <w:szCs w:val="20"/>
        </w:rPr>
        <w:t xml:space="preserve">4 del present plec </w:t>
      </w:r>
      <w:r w:rsidR="005974A6" w:rsidRPr="00A50F58">
        <w:rPr>
          <w:rFonts w:eastAsia="Arial" w:cs="Arial"/>
          <w:iCs/>
          <w:color w:val="000000" w:themeColor="text1"/>
          <w:sz w:val="20"/>
          <w:szCs w:val="20"/>
        </w:rPr>
        <w:t>atribueix</w:t>
      </w:r>
      <w:r w:rsidR="00E73304" w:rsidRPr="00A50F58">
        <w:rPr>
          <w:rFonts w:eastAsia="Arial" w:cs="Arial"/>
          <w:iCs/>
          <w:color w:val="000000" w:themeColor="text1"/>
          <w:sz w:val="20"/>
          <w:szCs w:val="20"/>
        </w:rPr>
        <w:t>en</w:t>
      </w:r>
      <w:r w:rsidR="005974A6" w:rsidRPr="00A50F58">
        <w:rPr>
          <w:rFonts w:eastAsia="Arial" w:cs="Arial"/>
          <w:iCs/>
          <w:color w:val="000000" w:themeColor="text1"/>
          <w:sz w:val="20"/>
          <w:szCs w:val="20"/>
        </w:rPr>
        <w:t xml:space="preserve"> a les Comissions de Seguiment.</w:t>
      </w:r>
    </w:p>
    <w:p w14:paraId="23B10B32" w14:textId="31B3C4BA" w:rsidR="00E91B57" w:rsidRPr="00914F84" w:rsidRDefault="00E91B57" w:rsidP="0085485D">
      <w:pPr>
        <w:rPr>
          <w:rFonts w:cs="Arial"/>
          <w:color w:val="FF0000"/>
          <w:sz w:val="20"/>
          <w:szCs w:val="20"/>
        </w:rPr>
      </w:pPr>
    </w:p>
    <w:p w14:paraId="65F02FDC" w14:textId="372276C7" w:rsidR="00CE23DA" w:rsidRPr="00914F84" w:rsidRDefault="00D33C3E" w:rsidP="000541F1">
      <w:pPr>
        <w:pStyle w:val="Ttol2"/>
        <w:rPr>
          <w:rFonts w:eastAsia="Arial"/>
        </w:rPr>
      </w:pPr>
      <w:bookmarkStart w:id="8" w:name="_Toc163561645"/>
      <w:r w:rsidRPr="00914F84">
        <w:rPr>
          <w:rFonts w:eastAsia="Arial"/>
        </w:rPr>
        <w:t>G.</w:t>
      </w:r>
      <w:r w:rsidR="00CE23DA" w:rsidRPr="00914F84">
        <w:rPr>
          <w:rFonts w:eastAsia="Arial"/>
        </w:rPr>
        <w:t xml:space="preserve">  Solvència i classificació empresarial</w:t>
      </w:r>
      <w:bookmarkEnd w:id="8"/>
    </w:p>
    <w:p w14:paraId="4A68E85B" w14:textId="77777777" w:rsidR="00CE23DA" w:rsidRPr="00914F84" w:rsidRDefault="00CE23DA" w:rsidP="0085485D">
      <w:pPr>
        <w:suppressAutoHyphens/>
        <w:rPr>
          <w:rFonts w:eastAsia="Arial Unicode MS" w:cs="Arial"/>
          <w:kern w:val="2"/>
          <w:sz w:val="20"/>
          <w:szCs w:val="20"/>
        </w:rPr>
      </w:pPr>
    </w:p>
    <w:p w14:paraId="35A6D84E" w14:textId="5460B72D" w:rsidR="00CE23DA" w:rsidRDefault="00CE23DA" w:rsidP="0085485D">
      <w:pPr>
        <w:suppressAutoHyphens/>
        <w:rPr>
          <w:rFonts w:eastAsia="Arial Unicode MS" w:cs="Arial"/>
          <w:kern w:val="2"/>
          <w:sz w:val="20"/>
          <w:szCs w:val="20"/>
        </w:rPr>
      </w:pPr>
      <w:r w:rsidRPr="00914F84">
        <w:rPr>
          <w:rFonts w:eastAsia="Arial Unicode MS" w:cs="Arial"/>
          <w:kern w:val="2"/>
          <w:sz w:val="20"/>
          <w:szCs w:val="20"/>
        </w:rPr>
        <w:t xml:space="preserve">Atès que no existeix classificació empresarial per als serveis objecte d’aquet contracte,  les empreses licitadores acreditaran els requisits de solvència que s’indiquen seguidament. </w:t>
      </w:r>
    </w:p>
    <w:p w14:paraId="5404E9F2" w14:textId="3DDD309D" w:rsidR="00774CF1" w:rsidRPr="00914F84" w:rsidRDefault="00774CF1" w:rsidP="0085485D">
      <w:pPr>
        <w:suppressAutoHyphens/>
        <w:rPr>
          <w:rFonts w:eastAsia="Arial Unicode MS" w:cs="Arial"/>
          <w:b/>
          <w:kern w:val="2"/>
          <w:sz w:val="20"/>
          <w:szCs w:val="20"/>
        </w:rPr>
      </w:pPr>
      <w:r w:rsidRPr="00C44F4C">
        <w:rPr>
          <w:rFonts w:eastAsia="Arial Unicode MS" w:cs="Arial"/>
          <w:kern w:val="2"/>
          <w:sz w:val="20"/>
          <w:szCs w:val="20"/>
        </w:rPr>
        <w:t xml:space="preserve">Els licitadors hauran d’informar de les dades de solvència en els apartats corresponents del document DEUC </w:t>
      </w:r>
      <w:r w:rsidR="00127147" w:rsidRPr="00C44F4C">
        <w:rPr>
          <w:rFonts w:eastAsia="Arial Unicode MS" w:cs="Arial"/>
          <w:b/>
          <w:kern w:val="2"/>
          <w:sz w:val="20"/>
          <w:szCs w:val="20"/>
        </w:rPr>
        <w:t xml:space="preserve">(annex </w:t>
      </w:r>
      <w:r w:rsidR="00C44F4C" w:rsidRPr="00C44F4C">
        <w:rPr>
          <w:rFonts w:eastAsia="Arial Unicode MS" w:cs="Arial"/>
          <w:b/>
          <w:kern w:val="2"/>
          <w:sz w:val="20"/>
          <w:szCs w:val="20"/>
        </w:rPr>
        <w:t>3</w:t>
      </w:r>
      <w:r w:rsidR="00127147" w:rsidRPr="00C44F4C">
        <w:rPr>
          <w:rFonts w:eastAsia="Arial Unicode MS" w:cs="Arial"/>
          <w:b/>
          <w:kern w:val="2"/>
          <w:sz w:val="20"/>
          <w:szCs w:val="20"/>
        </w:rPr>
        <w:t>)</w:t>
      </w:r>
      <w:r w:rsidR="00127147" w:rsidRPr="00C44F4C">
        <w:rPr>
          <w:rFonts w:eastAsia="Arial Unicode MS" w:cs="Arial"/>
          <w:kern w:val="2"/>
          <w:sz w:val="20"/>
          <w:szCs w:val="20"/>
        </w:rPr>
        <w:t xml:space="preserve"> </w:t>
      </w:r>
      <w:r w:rsidRPr="00C44F4C">
        <w:rPr>
          <w:rFonts w:eastAsia="Arial Unicode MS" w:cs="Arial"/>
          <w:kern w:val="2"/>
          <w:sz w:val="20"/>
          <w:szCs w:val="20"/>
        </w:rPr>
        <w:t xml:space="preserve">que s’ha de presentar en el Sobre A, be mitjançant la </w:t>
      </w:r>
      <w:proofErr w:type="spellStart"/>
      <w:r w:rsidRPr="00C44F4C">
        <w:rPr>
          <w:rFonts w:eastAsia="Arial Unicode MS" w:cs="Arial"/>
          <w:kern w:val="2"/>
          <w:sz w:val="20"/>
          <w:szCs w:val="20"/>
        </w:rPr>
        <w:t>complimentació</w:t>
      </w:r>
      <w:proofErr w:type="spellEnd"/>
      <w:r w:rsidRPr="00C44F4C">
        <w:rPr>
          <w:rFonts w:eastAsia="Arial Unicode MS" w:cs="Arial"/>
          <w:kern w:val="2"/>
          <w:sz w:val="20"/>
          <w:szCs w:val="20"/>
        </w:rPr>
        <w:t xml:space="preserve"> dels apartats corresponents o marcant casella de remissió al RELI o registre corresponent.</w:t>
      </w:r>
    </w:p>
    <w:p w14:paraId="0BFA1525" w14:textId="77777777" w:rsidR="00CE23DA" w:rsidRPr="00914F84" w:rsidRDefault="00CE23DA" w:rsidP="0085485D">
      <w:pPr>
        <w:rPr>
          <w:rFonts w:cs="Arial"/>
          <w:b/>
          <w:bCs/>
          <w:sz w:val="20"/>
          <w:szCs w:val="20"/>
        </w:rPr>
      </w:pPr>
      <w:r w:rsidRPr="00914F84">
        <w:rPr>
          <w:rFonts w:cs="Arial"/>
          <w:b/>
          <w:bCs/>
          <w:sz w:val="20"/>
          <w:szCs w:val="20"/>
        </w:rPr>
        <w:t>G.1 Solvència econòmica i financera</w:t>
      </w:r>
    </w:p>
    <w:p w14:paraId="3FD6AE4C" w14:textId="709CF0AC" w:rsidR="00077973" w:rsidRPr="00914F84" w:rsidRDefault="00876E74" w:rsidP="0085485D">
      <w:pPr>
        <w:rPr>
          <w:rFonts w:cs="Arial"/>
          <w:b/>
          <w:bCs/>
          <w:color w:val="FF0000"/>
          <w:sz w:val="20"/>
          <w:szCs w:val="20"/>
          <w:highlight w:val="yellow"/>
        </w:rPr>
      </w:pPr>
      <w:r w:rsidRPr="00876E74">
        <w:rPr>
          <w:rFonts w:eastAsia="Calibri" w:cs="Arial"/>
          <w:sz w:val="20"/>
          <w:szCs w:val="20"/>
          <w:lang w:eastAsia="en-US"/>
        </w:rPr>
        <w:t xml:space="preserve">La solvència econòmica requerida (que el millor exercici entre els anys 2021, 2022 i 2023 el licitador tingui un volum de negoci superior a </w:t>
      </w:r>
      <w:r w:rsidR="00D64926">
        <w:rPr>
          <w:rFonts w:eastAsia="Calibri" w:cs="Arial"/>
          <w:sz w:val="20"/>
          <w:szCs w:val="20"/>
          <w:lang w:eastAsia="en-US"/>
        </w:rPr>
        <w:t>190.909,09 €</w:t>
      </w:r>
      <w:r w:rsidRPr="00876E74">
        <w:rPr>
          <w:rFonts w:eastAsia="Calibri" w:cs="Arial"/>
          <w:sz w:val="20"/>
          <w:szCs w:val="20"/>
          <w:lang w:eastAsia="en-US"/>
        </w:rPr>
        <w:t>)</w:t>
      </w:r>
      <w:r w:rsidR="00D64926">
        <w:rPr>
          <w:rFonts w:eastAsia="Calibri" w:cs="Arial"/>
          <w:sz w:val="20"/>
          <w:szCs w:val="20"/>
          <w:lang w:eastAsia="en-US"/>
        </w:rPr>
        <w:t>.</w:t>
      </w:r>
    </w:p>
    <w:p w14:paraId="4EAAD492" w14:textId="3DC0FA9C" w:rsidR="00077973" w:rsidRDefault="00876E74" w:rsidP="0085485D">
      <w:pPr>
        <w:contextualSpacing/>
        <w:rPr>
          <w:rFonts w:eastAsia="Times New Roman" w:cs="Arial"/>
          <w:sz w:val="20"/>
          <w:szCs w:val="20"/>
        </w:rPr>
      </w:pPr>
      <w:r w:rsidRPr="00C44F4C">
        <w:rPr>
          <w:rFonts w:eastAsia="Times New Roman" w:cs="Arial"/>
          <w:sz w:val="20"/>
          <w:szCs w:val="20"/>
        </w:rPr>
        <w:t>L’acreditació documental de la suficiència de la solvència econòmica i financera de</w:t>
      </w:r>
      <w:r w:rsidR="00C44F4C">
        <w:rPr>
          <w:rFonts w:eastAsia="Times New Roman" w:cs="Arial"/>
          <w:sz w:val="20"/>
          <w:szCs w:val="20"/>
        </w:rPr>
        <w:t xml:space="preserve">l licitador </w:t>
      </w:r>
      <w:r w:rsidRPr="00C44F4C">
        <w:rPr>
          <w:rFonts w:eastAsia="Times New Roman" w:cs="Arial"/>
          <w:sz w:val="20"/>
          <w:szCs w:val="20"/>
        </w:rPr>
        <w:t>amb l’oferta millor valorada l’aportació dels comptes anuals del mill</w:t>
      </w:r>
      <w:r w:rsidR="00F86BCF" w:rsidRPr="00C44F4C">
        <w:rPr>
          <w:rFonts w:eastAsia="Times New Roman" w:cs="Arial"/>
          <w:sz w:val="20"/>
          <w:szCs w:val="20"/>
        </w:rPr>
        <w:t>or dels tres exercicis indicats, o en el seu cas, mitjançant la consulta RELI</w:t>
      </w:r>
      <w:r w:rsidR="00C44F4C">
        <w:rPr>
          <w:rFonts w:eastAsia="Times New Roman" w:cs="Arial"/>
          <w:sz w:val="20"/>
          <w:szCs w:val="20"/>
        </w:rPr>
        <w:t xml:space="preserve"> o registre equivalent,</w:t>
      </w:r>
      <w:r w:rsidR="00F86BCF" w:rsidRPr="00C44F4C">
        <w:rPr>
          <w:rFonts w:eastAsia="Times New Roman" w:cs="Arial"/>
          <w:sz w:val="20"/>
          <w:szCs w:val="20"/>
        </w:rPr>
        <w:t xml:space="preserve"> en cas d’estar inscrit.</w:t>
      </w:r>
    </w:p>
    <w:p w14:paraId="7F4C726E" w14:textId="77777777" w:rsidR="00876E74" w:rsidRPr="00914F84" w:rsidRDefault="00876E74" w:rsidP="0085485D">
      <w:pPr>
        <w:contextualSpacing/>
        <w:rPr>
          <w:rFonts w:eastAsia="Calibri" w:cs="Arial"/>
          <w:i/>
          <w:sz w:val="20"/>
          <w:szCs w:val="20"/>
          <w:lang w:eastAsia="en-US"/>
        </w:rPr>
      </w:pPr>
    </w:p>
    <w:p w14:paraId="560126B6" w14:textId="77777777" w:rsidR="00CE23DA" w:rsidRPr="00914F84" w:rsidRDefault="00CE23DA" w:rsidP="0085485D">
      <w:pPr>
        <w:rPr>
          <w:rFonts w:cs="Arial"/>
          <w:b/>
          <w:bCs/>
          <w:color w:val="000000" w:themeColor="text1"/>
          <w:sz w:val="20"/>
          <w:szCs w:val="20"/>
        </w:rPr>
      </w:pPr>
      <w:r w:rsidRPr="00914F84">
        <w:rPr>
          <w:rFonts w:cs="Arial"/>
          <w:b/>
          <w:bCs/>
          <w:color w:val="000000" w:themeColor="text1"/>
          <w:sz w:val="20"/>
          <w:szCs w:val="20"/>
        </w:rPr>
        <w:t>G.2 Solvència tècnica</w:t>
      </w:r>
    </w:p>
    <w:p w14:paraId="29E8C3EF" w14:textId="77777777" w:rsidR="00CE23DA" w:rsidRPr="00914F84" w:rsidRDefault="00CE23DA" w:rsidP="0085485D">
      <w:pPr>
        <w:rPr>
          <w:rFonts w:cs="Arial"/>
          <w:b/>
          <w:bCs/>
          <w:color w:val="000000" w:themeColor="text1"/>
          <w:sz w:val="20"/>
          <w:szCs w:val="20"/>
        </w:rPr>
      </w:pPr>
      <w:r w:rsidRPr="00914F84">
        <w:rPr>
          <w:rFonts w:cs="Arial"/>
          <w:b/>
          <w:bCs/>
          <w:color w:val="000000" w:themeColor="text1"/>
          <w:sz w:val="20"/>
          <w:szCs w:val="20"/>
        </w:rPr>
        <w:t>G.2.1. Requisits mínims</w:t>
      </w:r>
    </w:p>
    <w:p w14:paraId="5B38BB31" w14:textId="0035BFE0" w:rsidR="00AD16EB" w:rsidRPr="00F86BCF" w:rsidRDefault="00AD16EB" w:rsidP="00667E6A">
      <w:pPr>
        <w:pStyle w:val="Pargrafdellista"/>
        <w:widowControl w:val="0"/>
        <w:numPr>
          <w:ilvl w:val="0"/>
          <w:numId w:val="22"/>
        </w:numPr>
        <w:tabs>
          <w:tab w:val="left" w:pos="709"/>
          <w:tab w:val="left" w:pos="1440"/>
        </w:tabs>
        <w:rPr>
          <w:rFonts w:cs="Arial"/>
          <w:b/>
          <w:snapToGrid w:val="0"/>
          <w:color w:val="000000" w:themeColor="text1"/>
          <w:sz w:val="20"/>
          <w:szCs w:val="20"/>
          <w:lang w:eastAsia="es-ES"/>
        </w:rPr>
      </w:pPr>
      <w:r w:rsidRPr="00F86BCF">
        <w:rPr>
          <w:rFonts w:cs="Arial"/>
          <w:b/>
          <w:snapToGrid w:val="0"/>
          <w:color w:val="000000" w:themeColor="text1"/>
          <w:sz w:val="20"/>
          <w:szCs w:val="20"/>
          <w:lang w:eastAsia="es-ES"/>
        </w:rPr>
        <w:t xml:space="preserve">Experiència prèvia </w:t>
      </w:r>
    </w:p>
    <w:p w14:paraId="77585B6C" w14:textId="4993F576" w:rsidR="004D41B5" w:rsidRDefault="004D41B5" w:rsidP="00774CF1">
      <w:pPr>
        <w:widowControl w:val="0"/>
        <w:tabs>
          <w:tab w:val="left" w:pos="397"/>
          <w:tab w:val="left" w:pos="1440"/>
        </w:tabs>
        <w:contextualSpacing/>
        <w:rPr>
          <w:rFonts w:eastAsia="Times New Roman" w:cs="Arial"/>
          <w:snapToGrid w:val="0"/>
          <w:sz w:val="20"/>
          <w:szCs w:val="20"/>
          <w:lang w:eastAsia="es-ES"/>
        </w:rPr>
      </w:pPr>
      <w:r>
        <w:rPr>
          <w:rFonts w:eastAsia="Times New Roman" w:cs="Arial"/>
          <w:snapToGrid w:val="0"/>
          <w:sz w:val="20"/>
          <w:szCs w:val="20"/>
          <w:lang w:eastAsia="es-ES"/>
        </w:rPr>
        <w:t>E</w:t>
      </w:r>
      <w:r w:rsidRPr="004D41B5">
        <w:rPr>
          <w:rFonts w:eastAsia="Times New Roman" w:cs="Arial"/>
          <w:snapToGrid w:val="0"/>
          <w:sz w:val="20"/>
          <w:szCs w:val="20"/>
          <w:lang w:eastAsia="es-ES"/>
        </w:rPr>
        <w:t xml:space="preserve">s requereixen un mínim de tres contractes amb objectes d’igual naturalesa </w:t>
      </w:r>
      <w:r w:rsidR="004C3C70">
        <w:rPr>
          <w:rFonts w:eastAsia="Times New Roman" w:cs="Arial"/>
          <w:snapToGrid w:val="0"/>
          <w:sz w:val="20"/>
          <w:szCs w:val="20"/>
          <w:lang w:eastAsia="es-ES"/>
        </w:rPr>
        <w:t xml:space="preserve">o </w:t>
      </w:r>
      <w:r w:rsidR="004C3C70">
        <w:rPr>
          <w:rFonts w:eastAsia="Arial" w:cs="Arial"/>
          <w:sz w:val="20"/>
          <w:szCs w:val="20"/>
        </w:rPr>
        <w:t>de</w:t>
      </w:r>
      <w:r w:rsidR="004C3C70" w:rsidRPr="004C3C70">
        <w:rPr>
          <w:rFonts w:eastAsia="Arial" w:cs="Arial"/>
          <w:sz w:val="20"/>
          <w:szCs w:val="20"/>
        </w:rPr>
        <w:t xml:space="preserve"> gestió d’una altra assistència tècnica en l’àmbit de les polítiques actives d’ocupació i/o desenvolupament econòmic i local</w:t>
      </w:r>
      <w:r w:rsidR="004C3C70" w:rsidRPr="004C3C70">
        <w:rPr>
          <w:rFonts w:eastAsia="Times New Roman" w:cs="Arial"/>
          <w:snapToGrid w:val="0"/>
          <w:sz w:val="20"/>
          <w:szCs w:val="20"/>
          <w:lang w:eastAsia="es-ES"/>
        </w:rPr>
        <w:t xml:space="preserve"> </w:t>
      </w:r>
      <w:r w:rsidRPr="004D41B5">
        <w:rPr>
          <w:rFonts w:eastAsia="Times New Roman" w:cs="Arial"/>
          <w:snapToGrid w:val="0"/>
          <w:sz w:val="20"/>
          <w:szCs w:val="20"/>
          <w:lang w:eastAsia="es-ES"/>
        </w:rPr>
        <w:t>que els que constitueixen l’objecte del contracte en els tres darrers anys (2021, 2022 i 2023), l’import anual acumulat en l’any de major execució sigui igual o superior al 70% de l’anualitat mitja del contracte calculada sobre el pressupost base de licitació sense IVA de la present licitació.</w:t>
      </w:r>
    </w:p>
    <w:p w14:paraId="71512BFD" w14:textId="77777777" w:rsidR="00C44F4C" w:rsidRDefault="00C44F4C" w:rsidP="00774CF1">
      <w:pPr>
        <w:widowControl w:val="0"/>
        <w:tabs>
          <w:tab w:val="left" w:pos="397"/>
          <w:tab w:val="left" w:pos="1440"/>
        </w:tabs>
        <w:contextualSpacing/>
        <w:rPr>
          <w:rFonts w:eastAsia="Times New Roman" w:cs="Arial"/>
          <w:snapToGrid w:val="0"/>
          <w:sz w:val="20"/>
          <w:szCs w:val="20"/>
          <w:lang w:eastAsia="es-ES"/>
        </w:rPr>
      </w:pPr>
    </w:p>
    <w:p w14:paraId="6B4F868A" w14:textId="2911ECF3" w:rsidR="004D41B5" w:rsidRDefault="004D41B5" w:rsidP="00C44F4C">
      <w:pPr>
        <w:widowControl w:val="0"/>
        <w:tabs>
          <w:tab w:val="left" w:pos="397"/>
          <w:tab w:val="left" w:pos="1440"/>
        </w:tabs>
        <w:spacing w:before="240"/>
        <w:contextualSpacing/>
        <w:rPr>
          <w:rFonts w:eastAsia="Times New Roman" w:cs="Arial"/>
          <w:snapToGrid w:val="0"/>
          <w:sz w:val="20"/>
          <w:szCs w:val="20"/>
          <w:lang w:eastAsia="es-ES"/>
        </w:rPr>
      </w:pPr>
      <w:r w:rsidRPr="00C44F4C">
        <w:rPr>
          <w:rFonts w:eastAsia="Times New Roman" w:cs="Arial"/>
          <w:snapToGrid w:val="0"/>
          <w:sz w:val="20"/>
          <w:szCs w:val="20"/>
          <w:lang w:eastAsia="es-ES"/>
        </w:rPr>
        <w:t>Els serveis efectuats del licitador proposat com a adjudicatari s’han d’acreditar, mitjançant  l’aportació de certificats expedits o visats per l’òrgan competent, quan el destinatari sigui una entitat del sector públic; quan el destinatari sigui un subjecte privat, mitjançant u</w:t>
      </w:r>
      <w:r w:rsidR="00774CF1" w:rsidRPr="00C44F4C">
        <w:rPr>
          <w:rFonts w:eastAsia="Times New Roman" w:cs="Arial"/>
          <w:snapToGrid w:val="0"/>
          <w:sz w:val="20"/>
          <w:szCs w:val="20"/>
          <w:lang w:eastAsia="es-ES"/>
        </w:rPr>
        <w:t>n certificat expedit per aquest; o mitjançant la consulta RELI o registre equivalent, en el seu cas.</w:t>
      </w:r>
    </w:p>
    <w:p w14:paraId="19F5DE05" w14:textId="77777777" w:rsidR="004D41B5" w:rsidRDefault="004D41B5" w:rsidP="0085485D">
      <w:pPr>
        <w:widowControl w:val="0"/>
        <w:tabs>
          <w:tab w:val="left" w:pos="397"/>
          <w:tab w:val="left" w:pos="1440"/>
        </w:tabs>
        <w:ind w:left="284"/>
        <w:contextualSpacing/>
        <w:rPr>
          <w:rFonts w:eastAsia="Times New Roman" w:cs="Arial"/>
          <w:snapToGrid w:val="0"/>
          <w:sz w:val="20"/>
          <w:szCs w:val="20"/>
          <w:lang w:eastAsia="es-ES"/>
        </w:rPr>
      </w:pPr>
    </w:p>
    <w:p w14:paraId="50BC13B5" w14:textId="32DE6C84" w:rsidR="00CE23DA" w:rsidRPr="004D41B5" w:rsidRDefault="00CE23DA" w:rsidP="0085485D">
      <w:pPr>
        <w:widowControl w:val="0"/>
        <w:tabs>
          <w:tab w:val="left" w:pos="397"/>
          <w:tab w:val="left" w:pos="1440"/>
        </w:tabs>
        <w:ind w:left="284"/>
        <w:contextualSpacing/>
        <w:rPr>
          <w:rFonts w:cs="Arial"/>
          <w:b/>
          <w:snapToGrid w:val="0"/>
          <w:sz w:val="20"/>
          <w:szCs w:val="20"/>
          <w:lang w:eastAsia="es-ES"/>
        </w:rPr>
      </w:pPr>
      <w:r w:rsidRPr="004D41B5">
        <w:rPr>
          <w:rFonts w:cs="Arial"/>
          <w:b/>
          <w:snapToGrid w:val="0"/>
          <w:sz w:val="20"/>
          <w:szCs w:val="20"/>
          <w:lang w:eastAsia="es-ES"/>
        </w:rPr>
        <w:t xml:space="preserve">B) Equip de treball </w:t>
      </w:r>
    </w:p>
    <w:p w14:paraId="6EFA24A8" w14:textId="77777777" w:rsidR="00012C59" w:rsidRPr="00914F84" w:rsidRDefault="00012C59" w:rsidP="0085485D">
      <w:pPr>
        <w:widowControl w:val="0"/>
        <w:tabs>
          <w:tab w:val="left" w:pos="283"/>
          <w:tab w:val="left" w:pos="349"/>
        </w:tabs>
        <w:ind w:left="284"/>
        <w:rPr>
          <w:rFonts w:cs="Arial"/>
          <w:sz w:val="20"/>
          <w:szCs w:val="20"/>
          <w:highlight w:val="yellow"/>
        </w:rPr>
      </w:pPr>
    </w:p>
    <w:p w14:paraId="72C6F418" w14:textId="68E0D886" w:rsidR="00393F1F" w:rsidRPr="004D41B5" w:rsidRDefault="00C44F4C" w:rsidP="0085485D">
      <w:pPr>
        <w:widowControl w:val="0"/>
        <w:tabs>
          <w:tab w:val="left" w:pos="283"/>
          <w:tab w:val="left" w:pos="349"/>
        </w:tabs>
        <w:rPr>
          <w:rFonts w:cs="Arial"/>
          <w:sz w:val="20"/>
          <w:szCs w:val="20"/>
        </w:rPr>
      </w:pPr>
      <w:r>
        <w:rPr>
          <w:rFonts w:cs="Arial"/>
          <w:sz w:val="20"/>
          <w:szCs w:val="20"/>
        </w:rPr>
        <w:t>Es requereix</w:t>
      </w:r>
      <w:r w:rsidR="00393F1F" w:rsidRPr="004D41B5">
        <w:rPr>
          <w:rFonts w:cs="Arial"/>
          <w:sz w:val="20"/>
          <w:szCs w:val="20"/>
        </w:rPr>
        <w:t xml:space="preserve"> un </w:t>
      </w:r>
      <w:r w:rsidR="00393F1F" w:rsidRPr="004D41B5">
        <w:rPr>
          <w:rFonts w:cs="Arial"/>
          <w:b/>
          <w:sz w:val="20"/>
          <w:szCs w:val="20"/>
        </w:rPr>
        <w:t>equip mínim de persones</w:t>
      </w:r>
      <w:r w:rsidR="00393F1F" w:rsidRPr="004D41B5">
        <w:rPr>
          <w:rFonts w:cs="Arial"/>
          <w:sz w:val="20"/>
          <w:szCs w:val="20"/>
        </w:rPr>
        <w:t xml:space="preserve"> que participarà en l’execució del contracte, </w:t>
      </w:r>
      <w:r w:rsidR="004D41B5" w:rsidRPr="004D41B5">
        <w:rPr>
          <w:rFonts w:cs="Arial"/>
          <w:sz w:val="20"/>
          <w:szCs w:val="20"/>
        </w:rPr>
        <w:t>equip humà integrat per un director o una directora de l’assistència tècnica, i dos consultors experts o consultores expertes, amb titulació, experiència i coneixements mínims concrets en polítiques actives d’ocupació i desenvolupament local. En concret, l’equip de treball estarà format per:</w:t>
      </w:r>
    </w:p>
    <w:p w14:paraId="018BF333" w14:textId="77777777" w:rsidR="00D64926" w:rsidRPr="00D64926" w:rsidRDefault="00D64926" w:rsidP="00D64926">
      <w:pPr>
        <w:pStyle w:val="Pargrafdellista"/>
        <w:numPr>
          <w:ilvl w:val="0"/>
          <w:numId w:val="74"/>
        </w:numPr>
        <w:spacing w:after="1" w:line="249" w:lineRule="auto"/>
        <w:ind w:right="-143"/>
        <w:rPr>
          <w:rFonts w:eastAsia="Arial" w:cs="Arial"/>
          <w:sz w:val="20"/>
        </w:rPr>
      </w:pPr>
      <w:r w:rsidRPr="00D64926">
        <w:rPr>
          <w:rFonts w:eastAsia="Arial" w:cs="Arial"/>
          <w:sz w:val="20"/>
        </w:rPr>
        <w:t>Un  director o una directora (30% de la jornada) responsable del projecte: Serà la persona assignada per l’entitat adjudicatària com a referent i últim responsable del servei. Aquest perfil professional haurà d’acreditar:</w:t>
      </w:r>
    </w:p>
    <w:p w14:paraId="70FDA944" w14:textId="04D21D11" w:rsidR="00D64926" w:rsidRPr="00D64926" w:rsidRDefault="00D64926" w:rsidP="004C3C70">
      <w:pPr>
        <w:pStyle w:val="Pargrafdellista"/>
        <w:numPr>
          <w:ilvl w:val="1"/>
          <w:numId w:val="74"/>
        </w:numPr>
        <w:spacing w:after="1" w:line="249" w:lineRule="auto"/>
        <w:ind w:right="-143"/>
        <w:rPr>
          <w:rFonts w:eastAsia="Arial" w:cs="Arial"/>
          <w:sz w:val="20"/>
        </w:rPr>
      </w:pPr>
      <w:r w:rsidRPr="00D64926">
        <w:rPr>
          <w:rFonts w:eastAsia="Arial" w:cs="Arial"/>
          <w:sz w:val="20"/>
        </w:rPr>
        <w:t xml:space="preserve">Qualificació professional: </w:t>
      </w:r>
      <w:r w:rsidR="004C3C70" w:rsidRPr="004C3C70">
        <w:rPr>
          <w:rFonts w:eastAsia="Arial" w:cs="Arial"/>
          <w:sz w:val="20"/>
        </w:rPr>
        <w:t>titulació universitària oficial de diplomatura, llicenciatura o  grau en les disciplines de les ciències socials o jurídiques</w:t>
      </w:r>
      <w:r w:rsidRPr="00D64926">
        <w:rPr>
          <w:rFonts w:eastAsia="Arial" w:cs="Arial"/>
          <w:sz w:val="20"/>
        </w:rPr>
        <w:t>. S’admetrà titulació universitària oficial diferent a l’anterior sempre i quan la persona estigui en possessió d’una formació de postgrau o superior en relació a polítiques públiques d’ocupació i/o desenvolupament econòmic local.</w:t>
      </w:r>
    </w:p>
    <w:p w14:paraId="4E538951" w14:textId="77777777" w:rsidR="00D64926" w:rsidRPr="00D64926" w:rsidRDefault="00D64926" w:rsidP="00D64926">
      <w:pPr>
        <w:pStyle w:val="Pargrafdellista"/>
        <w:numPr>
          <w:ilvl w:val="1"/>
          <w:numId w:val="74"/>
        </w:numPr>
        <w:spacing w:after="1" w:line="249" w:lineRule="auto"/>
        <w:ind w:right="-143"/>
        <w:rPr>
          <w:rFonts w:eastAsia="Arial" w:cs="Arial"/>
          <w:sz w:val="20"/>
        </w:rPr>
      </w:pPr>
      <w:r w:rsidRPr="00D64926">
        <w:rPr>
          <w:rFonts w:eastAsia="Arial" w:cs="Arial"/>
          <w:sz w:val="20"/>
        </w:rPr>
        <w:t xml:space="preserve">Com a mínim, deu (10) anys complets d’experiència </w:t>
      </w:r>
      <w:r w:rsidRPr="00D64926">
        <w:rPr>
          <w:rFonts w:cs="Arial"/>
          <w:sz w:val="20"/>
        </w:rPr>
        <w:t xml:space="preserve">en direcció de projectes de desenvolupament de polítiques actives d’ocupació, coordinació d’equips de treball i conducció i gestió de reunions de treball. </w:t>
      </w:r>
    </w:p>
    <w:p w14:paraId="75C7D84A" w14:textId="77777777" w:rsidR="00D64926" w:rsidRPr="00D64926" w:rsidRDefault="00D64926" w:rsidP="00D64926">
      <w:pPr>
        <w:pStyle w:val="Pargrafdellista"/>
        <w:spacing w:after="10"/>
        <w:ind w:right="63"/>
        <w:rPr>
          <w:rFonts w:cs="Arial"/>
          <w:sz w:val="20"/>
        </w:rPr>
      </w:pPr>
      <w:r w:rsidRPr="00D64926">
        <w:rPr>
          <w:rFonts w:cs="Arial"/>
          <w:sz w:val="20"/>
        </w:rPr>
        <w:t xml:space="preserve"> </w:t>
      </w:r>
    </w:p>
    <w:p w14:paraId="0EC1965B" w14:textId="77777777" w:rsidR="00D64926" w:rsidRPr="00D64926" w:rsidRDefault="00D64926" w:rsidP="00D64926">
      <w:pPr>
        <w:pStyle w:val="Pargrafdellista"/>
        <w:numPr>
          <w:ilvl w:val="0"/>
          <w:numId w:val="73"/>
        </w:numPr>
        <w:spacing w:after="1" w:line="249" w:lineRule="auto"/>
        <w:ind w:right="-143"/>
        <w:rPr>
          <w:rFonts w:eastAsia="Arial" w:cs="Arial"/>
          <w:sz w:val="20"/>
        </w:rPr>
      </w:pPr>
      <w:r w:rsidRPr="00D64926">
        <w:rPr>
          <w:rFonts w:eastAsia="Arial" w:cs="Arial"/>
          <w:sz w:val="20"/>
        </w:rPr>
        <w:t>Dos consultors tècnics experts o dues consultores tècniques expertes: Seran les persones assignades per la execució del servei. Aquest perfil professional haurà d’acreditar:</w:t>
      </w:r>
    </w:p>
    <w:p w14:paraId="33B1E41F" w14:textId="20480F85" w:rsidR="00D64926" w:rsidRPr="00D64926" w:rsidRDefault="00D64926" w:rsidP="004C3C70">
      <w:pPr>
        <w:pStyle w:val="Pargrafdellista"/>
        <w:numPr>
          <w:ilvl w:val="1"/>
          <w:numId w:val="73"/>
        </w:numPr>
        <w:spacing w:after="1" w:line="249" w:lineRule="auto"/>
        <w:ind w:right="-143"/>
        <w:rPr>
          <w:rFonts w:eastAsia="Arial" w:cs="Arial"/>
          <w:sz w:val="20"/>
        </w:rPr>
      </w:pPr>
      <w:r w:rsidRPr="00D64926">
        <w:rPr>
          <w:rFonts w:eastAsia="Arial" w:cs="Arial"/>
          <w:sz w:val="20"/>
        </w:rPr>
        <w:t xml:space="preserve">Qualificació professional: </w:t>
      </w:r>
      <w:r w:rsidR="004C3C70" w:rsidRPr="004C3C70">
        <w:rPr>
          <w:rFonts w:eastAsia="Arial" w:cs="Arial"/>
          <w:sz w:val="20"/>
        </w:rPr>
        <w:t>titulació universitària oficial de diplomatura, llicenciatura o  grau en les disciplines de les ciè</w:t>
      </w:r>
      <w:r w:rsidR="004C3C70">
        <w:rPr>
          <w:rFonts w:eastAsia="Arial" w:cs="Arial"/>
          <w:sz w:val="20"/>
        </w:rPr>
        <w:t>ncies socials o jurídiques</w:t>
      </w:r>
      <w:r w:rsidRPr="00D64926">
        <w:rPr>
          <w:rFonts w:eastAsia="Arial" w:cs="Arial"/>
          <w:sz w:val="20"/>
        </w:rPr>
        <w:t>. S’admetrà titulació universitària oficial diferent a l’anterior sempre i quan la persona estigui en possessió d’una formació de postgrau o superior en relació a polítiques públiques d’ocupació i/o desenvolupament econòmic local.</w:t>
      </w:r>
    </w:p>
    <w:p w14:paraId="4A89428B" w14:textId="77777777" w:rsidR="00D64926" w:rsidRPr="00D64926" w:rsidRDefault="00D64926" w:rsidP="00D64926">
      <w:pPr>
        <w:pStyle w:val="Pargrafdellista"/>
        <w:numPr>
          <w:ilvl w:val="1"/>
          <w:numId w:val="73"/>
        </w:numPr>
        <w:spacing w:after="1" w:line="249" w:lineRule="auto"/>
        <w:ind w:right="-143"/>
        <w:rPr>
          <w:rFonts w:eastAsia="Arial" w:cs="Arial"/>
          <w:sz w:val="20"/>
        </w:rPr>
      </w:pPr>
      <w:r w:rsidRPr="00D64926">
        <w:rPr>
          <w:rFonts w:eastAsia="Arial" w:cs="Arial"/>
          <w:sz w:val="20"/>
        </w:rPr>
        <w:t xml:space="preserve">Com a mínim, cinc (5) anys complets d’experiència en </w:t>
      </w:r>
      <w:r w:rsidRPr="00D64926">
        <w:rPr>
          <w:rFonts w:cs="Arial"/>
          <w:sz w:val="20"/>
        </w:rPr>
        <w:t>la gestió de projectes de desenvolupament de polítiques actives d’ocupació</w:t>
      </w:r>
      <w:r w:rsidRPr="00D64926">
        <w:rPr>
          <w:rFonts w:eastAsia="Arial" w:cs="Arial"/>
          <w:sz w:val="20"/>
        </w:rPr>
        <w:t>.</w:t>
      </w:r>
    </w:p>
    <w:p w14:paraId="0D9D9474" w14:textId="77777777" w:rsidR="00D64926" w:rsidRDefault="00D64926" w:rsidP="00D64926">
      <w:pPr>
        <w:rPr>
          <w:rFonts w:cs="Arial"/>
        </w:rPr>
      </w:pPr>
      <w:r w:rsidRPr="007F0F46">
        <w:rPr>
          <w:rFonts w:cs="Arial"/>
        </w:rPr>
        <w:t xml:space="preserve">En cas que algun integrant de l’equip de treball causi baixa o no pugui assegurar la seva continuïtat en l’execució del projecte, haurà de ser substituït per una persona amb els mateixos requisits i qualificacions valorats respecte de la persona que causi baixa i prèvia autorització del responsable del contracte. </w:t>
      </w:r>
    </w:p>
    <w:p w14:paraId="18CA45F5" w14:textId="72895851" w:rsidR="00CE23DA" w:rsidRPr="00914F84" w:rsidRDefault="00C44F4C" w:rsidP="00A6656B">
      <w:pPr>
        <w:rPr>
          <w:rFonts w:cs="Arial"/>
          <w:bCs/>
          <w:sz w:val="20"/>
          <w:szCs w:val="20"/>
        </w:rPr>
      </w:pPr>
      <w:r w:rsidRPr="00A6656B">
        <w:rPr>
          <w:rFonts w:cs="Arial"/>
          <w:bCs/>
          <w:color w:val="000000" w:themeColor="text1"/>
          <w:sz w:val="20"/>
          <w:szCs w:val="20"/>
        </w:rPr>
        <w:t>Els licitadors</w:t>
      </w:r>
      <w:r w:rsidR="00491D9F" w:rsidRPr="00A6656B">
        <w:rPr>
          <w:rFonts w:cs="Arial"/>
          <w:bCs/>
          <w:color w:val="000000" w:themeColor="text1"/>
          <w:sz w:val="20"/>
          <w:szCs w:val="20"/>
        </w:rPr>
        <w:t xml:space="preserve"> </w:t>
      </w:r>
      <w:r w:rsidR="00CE23DA" w:rsidRPr="00A6656B">
        <w:rPr>
          <w:rFonts w:cs="Arial"/>
          <w:bCs/>
          <w:color w:val="FF0000"/>
          <w:sz w:val="20"/>
          <w:szCs w:val="20"/>
        </w:rPr>
        <w:t xml:space="preserve"> </w:t>
      </w:r>
      <w:r w:rsidR="00491D9F" w:rsidRPr="00A6656B">
        <w:rPr>
          <w:rFonts w:cs="Arial"/>
          <w:bCs/>
          <w:color w:val="000000" w:themeColor="text1"/>
          <w:sz w:val="20"/>
          <w:szCs w:val="20"/>
        </w:rPr>
        <w:t>presentaran</w:t>
      </w:r>
      <w:r w:rsidR="00CE23DA" w:rsidRPr="00A6656B">
        <w:rPr>
          <w:rFonts w:cs="Arial"/>
          <w:bCs/>
          <w:color w:val="000000" w:themeColor="text1"/>
          <w:sz w:val="20"/>
          <w:szCs w:val="20"/>
        </w:rPr>
        <w:t xml:space="preserve"> una declaració signada pel representant legal on es relacioni el nom i cognoms de les persones integrants de l’equip de treball i els llocs funcionals en l’equip amb indicació </w:t>
      </w:r>
      <w:r w:rsidR="00855C49">
        <w:rPr>
          <w:rFonts w:cs="Arial"/>
          <w:bCs/>
          <w:color w:val="000000" w:themeColor="text1"/>
          <w:sz w:val="20"/>
          <w:szCs w:val="20"/>
        </w:rPr>
        <w:t xml:space="preserve">de que disposen de la qualificació professional i experiència requerits per acreditar la solvència mínima exigida, </w:t>
      </w:r>
      <w:r w:rsidR="00855C49" w:rsidRPr="00855C49">
        <w:rPr>
          <w:rFonts w:cs="Arial"/>
          <w:b/>
          <w:bCs/>
          <w:color w:val="000000" w:themeColor="text1"/>
          <w:sz w:val="20"/>
          <w:szCs w:val="20"/>
        </w:rPr>
        <w:t>sense especificar</w:t>
      </w:r>
      <w:r w:rsidR="00855C49">
        <w:rPr>
          <w:rFonts w:cs="Arial"/>
          <w:b/>
          <w:bCs/>
          <w:color w:val="000000" w:themeColor="text1"/>
          <w:sz w:val="20"/>
          <w:szCs w:val="20"/>
        </w:rPr>
        <w:t xml:space="preserve"> el temps</w:t>
      </w:r>
      <w:r w:rsidR="00855C49" w:rsidRPr="00855C49">
        <w:rPr>
          <w:rFonts w:cs="Arial"/>
          <w:b/>
          <w:bCs/>
          <w:color w:val="000000" w:themeColor="text1"/>
          <w:sz w:val="20"/>
          <w:szCs w:val="20"/>
        </w:rPr>
        <w:t xml:space="preserve"> </w:t>
      </w:r>
      <w:r w:rsidR="00855C49">
        <w:rPr>
          <w:rFonts w:cs="Arial"/>
          <w:b/>
          <w:bCs/>
          <w:color w:val="000000" w:themeColor="text1"/>
          <w:sz w:val="20"/>
          <w:szCs w:val="20"/>
        </w:rPr>
        <w:t>d</w:t>
      </w:r>
      <w:r w:rsidR="00855C49" w:rsidRPr="00855C49">
        <w:rPr>
          <w:rFonts w:cs="Arial"/>
          <w:b/>
          <w:bCs/>
          <w:color w:val="000000" w:themeColor="text1"/>
          <w:sz w:val="20"/>
          <w:szCs w:val="20"/>
        </w:rPr>
        <w:t>’experiència concreta</w:t>
      </w:r>
      <w:r w:rsidR="00855C49">
        <w:rPr>
          <w:rFonts w:cs="Arial"/>
          <w:b/>
          <w:bCs/>
          <w:color w:val="000000" w:themeColor="text1"/>
          <w:sz w:val="20"/>
          <w:szCs w:val="20"/>
        </w:rPr>
        <w:t xml:space="preserve"> als efectes de no contaminar la proposta avaluable mitjançant criteris automàtics</w:t>
      </w:r>
      <w:r w:rsidR="00CE23DA" w:rsidRPr="00A6656B">
        <w:rPr>
          <w:rFonts w:cs="Arial"/>
          <w:bCs/>
          <w:color w:val="000000" w:themeColor="text1"/>
          <w:sz w:val="20"/>
          <w:szCs w:val="20"/>
        </w:rPr>
        <w:t>.</w:t>
      </w:r>
      <w:r w:rsidR="00CE23DA" w:rsidRPr="00914F84">
        <w:rPr>
          <w:rFonts w:cs="Arial"/>
          <w:bCs/>
          <w:sz w:val="20"/>
          <w:szCs w:val="20"/>
        </w:rPr>
        <w:t xml:space="preserve"> </w:t>
      </w:r>
    </w:p>
    <w:p w14:paraId="73ABAA95" w14:textId="2F46965F" w:rsidR="00D47C22" w:rsidRPr="00914F84" w:rsidRDefault="00E120E2" w:rsidP="0085485D">
      <w:pPr>
        <w:rPr>
          <w:rFonts w:cs="Arial"/>
          <w:b/>
          <w:bCs/>
          <w:sz w:val="20"/>
          <w:szCs w:val="20"/>
        </w:rPr>
      </w:pPr>
      <w:r w:rsidRPr="00914F84">
        <w:rPr>
          <w:rFonts w:cs="Arial"/>
          <w:b/>
          <w:bCs/>
          <w:sz w:val="20"/>
          <w:szCs w:val="20"/>
        </w:rPr>
        <w:t>G.2. 3. Regla especial</w:t>
      </w:r>
      <w:r w:rsidR="00A831F9" w:rsidRPr="00914F84">
        <w:rPr>
          <w:rFonts w:cs="Arial"/>
          <w:b/>
          <w:bCs/>
          <w:sz w:val="20"/>
          <w:szCs w:val="20"/>
        </w:rPr>
        <w:t xml:space="preserve"> relativa a la solvència</w:t>
      </w:r>
    </w:p>
    <w:p w14:paraId="1C34FF0D" w14:textId="5B497EB6" w:rsidR="00A831F9" w:rsidRPr="00914F84" w:rsidRDefault="00D47C22" w:rsidP="0085485D">
      <w:pPr>
        <w:pStyle w:val="Pa9"/>
        <w:spacing w:line="240" w:lineRule="auto"/>
        <w:rPr>
          <w:sz w:val="20"/>
          <w:szCs w:val="20"/>
        </w:rPr>
      </w:pPr>
      <w:r w:rsidRPr="00914F84">
        <w:rPr>
          <w:bCs/>
          <w:sz w:val="20"/>
          <w:szCs w:val="20"/>
        </w:rPr>
        <w:t xml:space="preserve">Per tal d’acreditar la solvència necessària per subscriure aquest contracte, </w:t>
      </w:r>
      <w:r w:rsidR="009D14D6" w:rsidRPr="00914F84">
        <w:rPr>
          <w:bCs/>
          <w:sz w:val="20"/>
          <w:szCs w:val="20"/>
        </w:rPr>
        <w:t>les empreses</w:t>
      </w:r>
      <w:r w:rsidRPr="00914F84">
        <w:rPr>
          <w:bCs/>
          <w:sz w:val="20"/>
          <w:szCs w:val="20"/>
        </w:rPr>
        <w:t xml:space="preserve"> es poden basar, segons preveu 75 de la LCSP en els mitjans d’altres empreses o entitats, sempre que demostrin que, per a l’execució del contracte, disposen efectivament d’aquests mitjans </w:t>
      </w:r>
      <w:r w:rsidRPr="00914F84">
        <w:rPr>
          <w:sz w:val="20"/>
          <w:szCs w:val="20"/>
        </w:rPr>
        <w:t xml:space="preserve">i l’entitat a la qual recorri no estigui incursa en una prohibició de contractar. </w:t>
      </w:r>
    </w:p>
    <w:p w14:paraId="1BBC0BC5" w14:textId="1F82C417" w:rsidR="00D47C22" w:rsidRPr="00914F84" w:rsidRDefault="00D47C22" w:rsidP="0085485D">
      <w:pPr>
        <w:pStyle w:val="Pa9"/>
        <w:spacing w:line="240" w:lineRule="auto"/>
        <w:rPr>
          <w:sz w:val="20"/>
          <w:szCs w:val="20"/>
        </w:rPr>
      </w:pPr>
      <w:r w:rsidRPr="00914F84">
        <w:rPr>
          <w:sz w:val="20"/>
          <w:szCs w:val="20"/>
        </w:rPr>
        <w:t>No obstant això, respecte als criteris relatius als títols d’estudis i professionals que indica l’article 90.1.e) de la LCSP, o a l’experiència professional pertinent, les empreses únicament poden recórrer a les capacitats d’altres entitats si aquestes han d’executar les obres o prestar serveis per als quals són necessàries les capacitats esmentades.</w:t>
      </w:r>
    </w:p>
    <w:p w14:paraId="181C3EF0" w14:textId="2607EF9A" w:rsidR="00D47C22" w:rsidRPr="00914F84" w:rsidRDefault="009D14D6" w:rsidP="0085485D">
      <w:pPr>
        <w:rPr>
          <w:rFonts w:cs="Arial"/>
          <w:bCs/>
          <w:sz w:val="20"/>
          <w:szCs w:val="20"/>
        </w:rPr>
      </w:pPr>
      <w:r w:rsidRPr="00914F84">
        <w:rPr>
          <w:rFonts w:cs="Arial"/>
          <w:bCs/>
          <w:sz w:val="20"/>
          <w:szCs w:val="20"/>
        </w:rPr>
        <w:t xml:space="preserve">A tal efecte, si l’empresa </w:t>
      </w:r>
      <w:r w:rsidR="00D47C22" w:rsidRPr="00914F84">
        <w:rPr>
          <w:rFonts w:cs="Arial"/>
          <w:bCs/>
          <w:sz w:val="20"/>
          <w:szCs w:val="20"/>
        </w:rPr>
        <w:t>licitador</w:t>
      </w:r>
      <w:r w:rsidRPr="00914F84">
        <w:rPr>
          <w:rFonts w:cs="Arial"/>
          <w:bCs/>
          <w:sz w:val="20"/>
          <w:szCs w:val="20"/>
        </w:rPr>
        <w:t>a</w:t>
      </w:r>
      <w:r w:rsidR="00D47C22" w:rsidRPr="00914F84">
        <w:rPr>
          <w:rFonts w:cs="Arial"/>
          <w:bCs/>
          <w:sz w:val="20"/>
          <w:szCs w:val="20"/>
        </w:rPr>
        <w:t xml:space="preserve"> es basa en la solvència econòmica d’una altra empresa o entitat, caldrà incloure en el </w:t>
      </w:r>
      <w:r w:rsidR="00D47C22" w:rsidRPr="00914F84">
        <w:rPr>
          <w:rFonts w:cs="Arial"/>
          <w:b/>
          <w:bCs/>
          <w:sz w:val="20"/>
          <w:szCs w:val="20"/>
        </w:rPr>
        <w:t>sobre</w:t>
      </w:r>
      <w:r w:rsidR="00EC5791" w:rsidRPr="00914F84">
        <w:rPr>
          <w:rFonts w:cs="Arial"/>
          <w:b/>
          <w:bCs/>
          <w:sz w:val="20"/>
          <w:szCs w:val="20"/>
        </w:rPr>
        <w:t xml:space="preserve"> digital A</w:t>
      </w:r>
      <w:r w:rsidR="00D47C22" w:rsidRPr="00914F84">
        <w:rPr>
          <w:rFonts w:cs="Arial"/>
          <w:bCs/>
          <w:sz w:val="20"/>
          <w:szCs w:val="20"/>
        </w:rPr>
        <w:t xml:space="preserve"> el corresponent compromís d’adscripció i la declaració relativa al volum global de negoci de la segona empresa o entitat, tots dos documents signats pel seu representant. </w:t>
      </w:r>
    </w:p>
    <w:p w14:paraId="0EA743C6" w14:textId="696F1879" w:rsidR="00D47C22" w:rsidRPr="00914F84" w:rsidRDefault="00D47C22" w:rsidP="0085485D">
      <w:pPr>
        <w:rPr>
          <w:rFonts w:cs="Arial"/>
          <w:bCs/>
          <w:sz w:val="20"/>
          <w:szCs w:val="20"/>
        </w:rPr>
      </w:pPr>
      <w:r w:rsidRPr="00914F84">
        <w:rPr>
          <w:rFonts w:cs="Arial"/>
          <w:bCs/>
          <w:sz w:val="20"/>
          <w:szCs w:val="20"/>
        </w:rPr>
        <w:t xml:space="preserve">D’altra banda, si el licitador es basa en la solvència tècnica d’una altra empresa o entitat, també caldrà incloure en el </w:t>
      </w:r>
      <w:r w:rsidR="00EC5791" w:rsidRPr="00914F84">
        <w:rPr>
          <w:rFonts w:cs="Arial"/>
          <w:b/>
          <w:bCs/>
          <w:sz w:val="20"/>
          <w:szCs w:val="20"/>
        </w:rPr>
        <w:t>sobre digital A</w:t>
      </w:r>
      <w:r w:rsidR="00EC5791" w:rsidRPr="00914F84">
        <w:rPr>
          <w:rFonts w:cs="Arial"/>
          <w:bCs/>
          <w:sz w:val="20"/>
          <w:szCs w:val="20"/>
        </w:rPr>
        <w:t xml:space="preserve"> </w:t>
      </w:r>
      <w:r w:rsidRPr="00914F84">
        <w:rPr>
          <w:rFonts w:cs="Arial"/>
          <w:bCs/>
          <w:sz w:val="20"/>
          <w:szCs w:val="20"/>
        </w:rPr>
        <w:t xml:space="preserve">el corresponent compromís d’adscripció en el qual s’especificaran els mitjans que es posen a disposició del licitador, signat aquest compromís pel representant legal de l’empresa. </w:t>
      </w:r>
    </w:p>
    <w:p w14:paraId="41DFBA74" w14:textId="56D8AABB" w:rsidR="00D47C22" w:rsidRPr="00914F84" w:rsidRDefault="00D47C22" w:rsidP="0085485D">
      <w:pPr>
        <w:rPr>
          <w:rFonts w:cs="Arial"/>
          <w:bCs/>
          <w:sz w:val="20"/>
          <w:szCs w:val="20"/>
        </w:rPr>
      </w:pPr>
      <w:r w:rsidRPr="00914F84">
        <w:rPr>
          <w:rFonts w:cs="Arial"/>
          <w:bCs/>
          <w:sz w:val="20"/>
          <w:szCs w:val="20"/>
        </w:rPr>
        <w:t>En qualsevol cas d’integració de solvència, les empreses respondran de forma solidària.</w:t>
      </w:r>
    </w:p>
    <w:p w14:paraId="3F00BE78" w14:textId="77777777" w:rsidR="00EC5791" w:rsidRPr="00914F84" w:rsidRDefault="00EC5791" w:rsidP="0085485D">
      <w:pPr>
        <w:rPr>
          <w:rFonts w:cs="Arial"/>
          <w:bCs/>
          <w:sz w:val="20"/>
          <w:szCs w:val="20"/>
        </w:rPr>
      </w:pPr>
      <w:r w:rsidRPr="00914F84">
        <w:rPr>
          <w:rFonts w:cs="Arial"/>
          <w:bCs/>
          <w:sz w:val="20"/>
          <w:szCs w:val="20"/>
        </w:rPr>
        <w:t xml:space="preserve">Finalment, cadascuna de les empreses haurà d’emplenar i </w:t>
      </w:r>
      <w:r w:rsidRPr="00127147">
        <w:rPr>
          <w:rFonts w:cs="Arial"/>
          <w:bCs/>
          <w:sz w:val="20"/>
          <w:szCs w:val="20"/>
        </w:rPr>
        <w:t>signar un DEUC que s’incorporarà al sobre esmentat.</w:t>
      </w:r>
    </w:p>
    <w:p w14:paraId="11497F88" w14:textId="04F856AD" w:rsidR="00D47C22" w:rsidRPr="00914F84" w:rsidRDefault="00D47C22" w:rsidP="000541F1">
      <w:pPr>
        <w:pStyle w:val="Ttol2"/>
      </w:pPr>
      <w:bookmarkStart w:id="9" w:name="_Toc163561646"/>
      <w:r w:rsidRPr="00914F84">
        <w:t>H. Criteris d’adjudicació</w:t>
      </w:r>
      <w:bookmarkEnd w:id="9"/>
      <w:r w:rsidRPr="00914F84">
        <w:t xml:space="preserve"> </w:t>
      </w:r>
      <w:r w:rsidR="00104344" w:rsidRPr="00914F84">
        <w:t xml:space="preserve"> </w:t>
      </w:r>
    </w:p>
    <w:p w14:paraId="59034E0A" w14:textId="7D3AB4E0" w:rsidR="00050D6C" w:rsidRPr="009C102F" w:rsidRDefault="00E61CC1" w:rsidP="00C44F4C">
      <w:pPr>
        <w:spacing w:before="240"/>
        <w:rPr>
          <w:rFonts w:cs="Arial"/>
          <w:b/>
          <w:bCs/>
          <w:sz w:val="20"/>
          <w:szCs w:val="20"/>
        </w:rPr>
      </w:pPr>
      <w:r w:rsidRPr="009C102F">
        <w:rPr>
          <w:rFonts w:cs="Arial"/>
          <w:b/>
          <w:bCs/>
          <w:sz w:val="20"/>
          <w:szCs w:val="20"/>
        </w:rPr>
        <w:t>a</w:t>
      </w:r>
      <w:r w:rsidR="00CE23DA" w:rsidRPr="009C102F">
        <w:rPr>
          <w:rFonts w:cs="Arial"/>
          <w:b/>
          <w:bCs/>
          <w:sz w:val="20"/>
          <w:szCs w:val="20"/>
        </w:rPr>
        <w:t>) Ponderables de forma automàtica</w:t>
      </w:r>
      <w:r w:rsidR="00CE23DA" w:rsidRPr="009C102F">
        <w:rPr>
          <w:rFonts w:cs="Arial"/>
          <w:bCs/>
          <w:sz w:val="20"/>
          <w:szCs w:val="20"/>
        </w:rPr>
        <w:t xml:space="preserve">: Màxim </w:t>
      </w:r>
      <w:r w:rsidR="00CE23DA" w:rsidRPr="009C102F">
        <w:rPr>
          <w:rFonts w:cs="Arial"/>
          <w:b/>
          <w:bCs/>
          <w:sz w:val="20"/>
          <w:szCs w:val="20"/>
        </w:rPr>
        <w:t xml:space="preserve">50 punts </w:t>
      </w:r>
    </w:p>
    <w:p w14:paraId="323B5661" w14:textId="25FBC48A" w:rsidR="00CE23DA" w:rsidRPr="00C44F4C" w:rsidRDefault="00050D6C" w:rsidP="0085485D">
      <w:pPr>
        <w:rPr>
          <w:rFonts w:cs="Arial"/>
          <w:bCs/>
          <w:sz w:val="20"/>
          <w:szCs w:val="20"/>
        </w:rPr>
      </w:pPr>
      <w:r w:rsidRPr="00C44F4C">
        <w:rPr>
          <w:rFonts w:cs="Arial"/>
          <w:bCs/>
          <w:sz w:val="20"/>
          <w:szCs w:val="20"/>
        </w:rPr>
        <w:t xml:space="preserve">El model de document per a la presentació de la proposta relativa als criteris ponderables de forma automàtica es troba a </w:t>
      </w:r>
      <w:r w:rsidR="00A80F11" w:rsidRPr="00C44F4C">
        <w:rPr>
          <w:rFonts w:cs="Arial"/>
          <w:b/>
          <w:bCs/>
          <w:sz w:val="20"/>
          <w:szCs w:val="20"/>
        </w:rPr>
        <w:t>l’annex 5</w:t>
      </w:r>
      <w:r w:rsidRPr="00C44F4C">
        <w:rPr>
          <w:rFonts w:cs="Arial"/>
          <w:bCs/>
          <w:sz w:val="20"/>
          <w:szCs w:val="20"/>
        </w:rPr>
        <w:t xml:space="preserve">  del present Plec i també en el </w:t>
      </w:r>
      <w:r w:rsidR="00CE23DA" w:rsidRPr="00C44F4C">
        <w:rPr>
          <w:rFonts w:cs="Arial"/>
          <w:b/>
          <w:bCs/>
          <w:sz w:val="20"/>
          <w:szCs w:val="20"/>
        </w:rPr>
        <w:t>Sobre Digital C</w:t>
      </w:r>
      <w:r w:rsidRPr="00C44F4C">
        <w:rPr>
          <w:rFonts w:cs="Arial"/>
          <w:bCs/>
          <w:sz w:val="20"/>
          <w:szCs w:val="20"/>
        </w:rPr>
        <w:t>, en el qual caldrà introduir el document esmentat signat electrònicament pel representant de l’empresa licitadora.</w:t>
      </w:r>
    </w:p>
    <w:p w14:paraId="51A298DE" w14:textId="693E2B8A" w:rsidR="00050D6C" w:rsidRPr="009C102F" w:rsidRDefault="00050D6C" w:rsidP="00C44F4C">
      <w:pPr>
        <w:tabs>
          <w:tab w:val="left" w:pos="2635"/>
        </w:tabs>
        <w:rPr>
          <w:rFonts w:cs="Arial"/>
          <w:bCs/>
          <w:sz w:val="20"/>
          <w:szCs w:val="20"/>
        </w:rPr>
      </w:pPr>
      <w:r w:rsidRPr="009C102F">
        <w:rPr>
          <w:rFonts w:cs="Arial"/>
          <w:bCs/>
          <w:sz w:val="20"/>
          <w:szCs w:val="20"/>
        </w:rPr>
        <w:t>En qualsevol cas, els criteris ponderables de forma automàtica són:</w:t>
      </w:r>
    </w:p>
    <w:p w14:paraId="3E0323A6" w14:textId="25987210" w:rsidR="00DC6CF9" w:rsidRPr="00C44F4C" w:rsidRDefault="00E61CC1" w:rsidP="0085485D">
      <w:pPr>
        <w:rPr>
          <w:rFonts w:cs="Arial"/>
          <w:b/>
          <w:bCs/>
          <w:sz w:val="20"/>
          <w:szCs w:val="20"/>
        </w:rPr>
      </w:pPr>
      <w:r w:rsidRPr="009C102F">
        <w:rPr>
          <w:rFonts w:cs="Arial"/>
          <w:b/>
          <w:bCs/>
          <w:sz w:val="20"/>
          <w:szCs w:val="20"/>
        </w:rPr>
        <w:t>a</w:t>
      </w:r>
      <w:r w:rsidR="00050D6C" w:rsidRPr="009C102F">
        <w:rPr>
          <w:rFonts w:cs="Arial"/>
          <w:b/>
          <w:bCs/>
          <w:sz w:val="20"/>
          <w:szCs w:val="20"/>
        </w:rPr>
        <w:t>.1 El p</w:t>
      </w:r>
      <w:r w:rsidR="00CE23DA" w:rsidRPr="009C102F">
        <w:rPr>
          <w:rFonts w:cs="Arial"/>
          <w:b/>
          <w:bCs/>
          <w:sz w:val="20"/>
          <w:szCs w:val="20"/>
        </w:rPr>
        <w:t>reu:</w:t>
      </w:r>
      <w:r w:rsidR="00CE23DA" w:rsidRPr="009C102F">
        <w:rPr>
          <w:rFonts w:cs="Arial"/>
          <w:bCs/>
          <w:sz w:val="20"/>
          <w:szCs w:val="20"/>
        </w:rPr>
        <w:t xml:space="preserve"> fins a </w:t>
      </w:r>
      <w:r w:rsidR="009C102F" w:rsidRPr="009C102F">
        <w:rPr>
          <w:rFonts w:cs="Arial"/>
          <w:b/>
          <w:bCs/>
          <w:sz w:val="20"/>
          <w:szCs w:val="20"/>
        </w:rPr>
        <w:t>28</w:t>
      </w:r>
      <w:r w:rsidR="00CE23DA" w:rsidRPr="009C102F">
        <w:rPr>
          <w:rFonts w:cs="Arial"/>
          <w:b/>
          <w:bCs/>
          <w:sz w:val="20"/>
          <w:szCs w:val="20"/>
        </w:rPr>
        <w:t xml:space="preserve"> punts</w:t>
      </w:r>
    </w:p>
    <w:p w14:paraId="197B67A1" w14:textId="77777777" w:rsidR="00DC6CF9" w:rsidRPr="009C102F" w:rsidRDefault="00DC6CF9" w:rsidP="0085485D">
      <w:pPr>
        <w:contextualSpacing/>
        <w:rPr>
          <w:rFonts w:eastAsia="Calibri" w:cs="Arial"/>
          <w:i/>
          <w:sz w:val="20"/>
          <w:szCs w:val="20"/>
          <w:lang w:eastAsia="en-US"/>
        </w:rPr>
      </w:pPr>
      <w:r w:rsidRPr="009C102F">
        <w:rPr>
          <w:rFonts w:eastAsia="Calibri" w:cs="Arial"/>
          <w:i/>
          <w:sz w:val="20"/>
          <w:szCs w:val="20"/>
          <w:lang w:eastAsia="en-US"/>
        </w:rPr>
        <w:t>“La fórmula que s’aplicarà per tal de valorar el preu total, sense IVA i amb un Valor de Ponderació igual a 1, és la següent (la qual es conté en la Directriu 1/2020, d’aplicació de fórmules de valoració i puntuació de les proposicions econòmica i tècnica, de la Direcció general de Contractació Pública):</w:t>
      </w:r>
    </w:p>
    <w:p w14:paraId="2E435A8A" w14:textId="77777777" w:rsidR="00DC6CF9" w:rsidRPr="009C102F" w:rsidRDefault="00DC6CF9" w:rsidP="0085485D">
      <w:pPr>
        <w:tabs>
          <w:tab w:val="left" w:pos="9781"/>
        </w:tabs>
        <w:spacing w:before="94" w:after="200" w:line="276" w:lineRule="auto"/>
        <w:ind w:right="2"/>
        <w:rPr>
          <w:rFonts w:eastAsia="Calibri" w:cs="Arial"/>
          <w:spacing w:val="-1"/>
          <w:sz w:val="20"/>
          <w:szCs w:val="20"/>
          <w:lang w:eastAsia="en-US"/>
        </w:rPr>
      </w:pPr>
    </w:p>
    <w:tbl>
      <w:tblPr>
        <w:tblStyle w:val="Taulaambquadrcula2"/>
        <w:tblW w:w="0" w:type="auto"/>
        <w:jc w:val="center"/>
        <w:tblLook w:val="04A0" w:firstRow="1" w:lastRow="0" w:firstColumn="1" w:lastColumn="0" w:noHBand="0" w:noVBand="1"/>
      </w:tblPr>
      <w:tblGrid>
        <w:gridCol w:w="4111"/>
        <w:gridCol w:w="3969"/>
      </w:tblGrid>
      <w:tr w:rsidR="00DC6CF9" w:rsidRPr="009C102F" w14:paraId="0771D576" w14:textId="77777777" w:rsidTr="00CA20F3">
        <w:trPr>
          <w:jc w:val="center"/>
        </w:trPr>
        <w:tc>
          <w:tcPr>
            <w:tcW w:w="4111" w:type="dxa"/>
            <w:tcBorders>
              <w:top w:val="nil"/>
              <w:left w:val="nil"/>
              <w:bottom w:val="nil"/>
              <w:right w:val="single" w:sz="4" w:space="0" w:color="auto"/>
            </w:tcBorders>
            <w:vAlign w:val="center"/>
          </w:tcPr>
          <w:p w14:paraId="68F52BCF" w14:textId="77777777" w:rsidR="00DC6CF9" w:rsidRPr="009C102F" w:rsidRDefault="00DC6CF9" w:rsidP="0085485D">
            <w:pPr>
              <w:tabs>
                <w:tab w:val="left" w:pos="9781"/>
              </w:tabs>
              <w:suppressAutoHyphens/>
              <w:spacing w:line="276" w:lineRule="auto"/>
              <w:contextualSpacing/>
              <w:rPr>
                <w:rFonts w:eastAsia="Arial Unicode MS" w:cs="Arial"/>
                <w:bCs/>
                <w:kern w:val="1"/>
                <w:sz w:val="20"/>
                <w:szCs w:val="20"/>
              </w:rPr>
            </w:pPr>
            <m:oMathPara>
              <m:oMath>
                <m:r>
                  <w:rPr>
                    <w:rFonts w:ascii="Cambria Math" w:hAnsi="Cambria Math" w:cs="Arial"/>
                    <w:spacing w:val="-1"/>
                    <w:sz w:val="20"/>
                    <w:szCs w:val="20"/>
                  </w:rPr>
                  <m:t>Pv=</m:t>
                </m:r>
                <m:d>
                  <m:dPr>
                    <m:begChr m:val="["/>
                    <m:endChr m:val="]"/>
                    <m:ctrlPr>
                      <w:rPr>
                        <w:rFonts w:ascii="Cambria Math" w:hAnsi="Cambria Math" w:cs="Arial"/>
                        <w:i/>
                        <w:spacing w:val="-1"/>
                        <w:sz w:val="20"/>
                        <w:szCs w:val="20"/>
                      </w:rPr>
                    </m:ctrlPr>
                  </m:dPr>
                  <m:e>
                    <m:r>
                      <w:rPr>
                        <w:rFonts w:ascii="Cambria Math" w:hAnsi="Cambria Math" w:cs="Arial"/>
                        <w:spacing w:val="-1"/>
                        <w:sz w:val="20"/>
                        <w:szCs w:val="20"/>
                      </w:rPr>
                      <m:t>1-</m:t>
                    </m:r>
                    <m:d>
                      <m:dPr>
                        <m:ctrlPr>
                          <w:rPr>
                            <w:rFonts w:ascii="Cambria Math" w:hAnsi="Cambria Math" w:cs="Arial"/>
                            <w:i/>
                            <w:spacing w:val="-1"/>
                            <w:sz w:val="20"/>
                            <w:szCs w:val="20"/>
                          </w:rPr>
                        </m:ctrlPr>
                      </m:dPr>
                      <m:e>
                        <m:f>
                          <m:fPr>
                            <m:ctrlPr>
                              <w:rPr>
                                <w:rFonts w:ascii="Cambria Math" w:hAnsi="Cambria Math" w:cs="Arial"/>
                                <w:i/>
                                <w:spacing w:val="-1"/>
                                <w:sz w:val="20"/>
                                <w:szCs w:val="20"/>
                              </w:rPr>
                            </m:ctrlPr>
                          </m:fPr>
                          <m:num>
                            <m:r>
                              <w:rPr>
                                <w:rFonts w:ascii="Cambria Math" w:hAnsi="Cambria Math" w:cs="Arial"/>
                                <w:spacing w:val="-1"/>
                                <w:sz w:val="20"/>
                                <w:szCs w:val="20"/>
                              </w:rPr>
                              <m:t>Ov-Om</m:t>
                            </m:r>
                          </m:num>
                          <m:den>
                            <m:r>
                              <w:rPr>
                                <w:rFonts w:ascii="Cambria Math" w:hAnsi="Cambria Math" w:cs="Arial"/>
                                <w:spacing w:val="-1"/>
                                <w:sz w:val="20"/>
                                <w:szCs w:val="20"/>
                              </w:rPr>
                              <m:t>IL</m:t>
                            </m:r>
                          </m:den>
                        </m:f>
                      </m:e>
                    </m:d>
                    <m:r>
                      <w:rPr>
                        <w:rFonts w:ascii="Cambria Math" w:hAnsi="Cambria Math" w:cs="Arial"/>
                        <w:spacing w:val="-1"/>
                        <w:sz w:val="20"/>
                        <w:szCs w:val="20"/>
                      </w:rPr>
                      <m:t>*</m:t>
                    </m:r>
                    <m:d>
                      <m:dPr>
                        <m:ctrlPr>
                          <w:rPr>
                            <w:rFonts w:ascii="Cambria Math" w:hAnsi="Cambria Math" w:cs="Arial"/>
                            <w:i/>
                            <w:spacing w:val="-1"/>
                            <w:sz w:val="20"/>
                            <w:szCs w:val="20"/>
                          </w:rPr>
                        </m:ctrlPr>
                      </m:dPr>
                      <m:e>
                        <m:f>
                          <m:fPr>
                            <m:ctrlPr>
                              <w:rPr>
                                <w:rFonts w:ascii="Cambria Math" w:hAnsi="Cambria Math" w:cs="Arial"/>
                                <w:i/>
                                <w:spacing w:val="-1"/>
                                <w:sz w:val="20"/>
                                <w:szCs w:val="20"/>
                              </w:rPr>
                            </m:ctrlPr>
                          </m:fPr>
                          <m:num>
                            <m:r>
                              <w:rPr>
                                <w:rFonts w:ascii="Cambria Math" w:hAnsi="Cambria Math" w:cs="Arial"/>
                                <w:spacing w:val="-1"/>
                                <w:sz w:val="20"/>
                                <w:szCs w:val="20"/>
                              </w:rPr>
                              <m:t>1</m:t>
                            </m:r>
                          </m:num>
                          <m:den>
                            <m:r>
                              <w:rPr>
                                <w:rFonts w:ascii="Cambria Math" w:hAnsi="Cambria Math" w:cs="Arial"/>
                                <w:spacing w:val="-1"/>
                                <w:sz w:val="20"/>
                                <w:szCs w:val="20"/>
                              </w:rPr>
                              <m:t>VP</m:t>
                            </m:r>
                          </m:den>
                        </m:f>
                      </m:e>
                    </m:d>
                  </m:e>
                </m:d>
                <m:r>
                  <w:rPr>
                    <w:rFonts w:ascii="Cambria Math" w:hAnsi="Cambria Math" w:cs="Arial"/>
                    <w:spacing w:val="-1"/>
                    <w:sz w:val="20"/>
                    <w:szCs w:val="20"/>
                  </w:rPr>
                  <m:t>*P</m:t>
                </m:r>
              </m:oMath>
            </m:oMathPara>
          </w:p>
        </w:tc>
        <w:tc>
          <w:tcPr>
            <w:tcW w:w="3969" w:type="dxa"/>
            <w:tcBorders>
              <w:left w:val="single" w:sz="4" w:space="0" w:color="auto"/>
            </w:tcBorders>
            <w:vAlign w:val="center"/>
          </w:tcPr>
          <w:p w14:paraId="209E8F93" w14:textId="77777777" w:rsidR="00DC6CF9" w:rsidRPr="009C102F" w:rsidRDefault="00DC6CF9" w:rsidP="0085485D">
            <w:pPr>
              <w:tabs>
                <w:tab w:val="left" w:pos="319"/>
                <w:tab w:val="left" w:pos="603"/>
                <w:tab w:val="left" w:pos="9781"/>
              </w:tabs>
              <w:spacing w:line="276" w:lineRule="auto"/>
              <w:rPr>
                <w:rFonts w:eastAsia="Arial" w:cs="Arial"/>
                <w:sz w:val="20"/>
                <w:szCs w:val="20"/>
                <w:lang w:val="es-ES"/>
              </w:rPr>
            </w:pPr>
            <w:proofErr w:type="spellStart"/>
            <w:r w:rsidRPr="009C102F">
              <w:rPr>
                <w:rFonts w:eastAsia="Arial" w:cs="Arial"/>
                <w:i/>
                <w:sz w:val="20"/>
                <w:szCs w:val="20"/>
                <w:lang w:val="es-ES"/>
              </w:rPr>
              <w:t>P</w:t>
            </w:r>
            <w:r w:rsidRPr="009C102F">
              <w:rPr>
                <w:rFonts w:eastAsia="Arial" w:cs="Arial"/>
                <w:i/>
                <w:sz w:val="20"/>
                <w:szCs w:val="20"/>
                <w:vertAlign w:val="subscript"/>
                <w:lang w:val="es-ES"/>
              </w:rPr>
              <w:t>v</w:t>
            </w:r>
            <w:proofErr w:type="spellEnd"/>
            <w:r w:rsidRPr="009C102F">
              <w:rPr>
                <w:rFonts w:eastAsia="Arial" w:cs="Arial"/>
                <w:i/>
                <w:sz w:val="20"/>
                <w:szCs w:val="20"/>
                <w:vertAlign w:val="subscript"/>
                <w:lang w:val="es-ES"/>
              </w:rPr>
              <w:tab/>
            </w:r>
            <w:r w:rsidRPr="009C102F">
              <w:rPr>
                <w:rFonts w:eastAsia="Arial" w:cs="Arial"/>
                <w:sz w:val="20"/>
                <w:szCs w:val="20"/>
                <w:lang w:val="es-ES"/>
              </w:rPr>
              <w:t>=</w:t>
            </w:r>
            <w:r w:rsidRPr="009C102F">
              <w:rPr>
                <w:rFonts w:eastAsia="Arial" w:cs="Arial"/>
                <w:sz w:val="20"/>
                <w:szCs w:val="20"/>
                <w:lang w:val="es-ES"/>
              </w:rPr>
              <w:tab/>
            </w:r>
            <w:proofErr w:type="spellStart"/>
            <w:r w:rsidRPr="009C102F">
              <w:rPr>
                <w:rFonts w:eastAsia="Arial" w:cs="Arial"/>
                <w:sz w:val="20"/>
                <w:szCs w:val="20"/>
                <w:lang w:val="es-ES"/>
              </w:rPr>
              <w:t>Puntuació</w:t>
            </w:r>
            <w:proofErr w:type="spellEnd"/>
            <w:r w:rsidRPr="009C102F">
              <w:rPr>
                <w:rFonts w:eastAsia="Arial" w:cs="Arial"/>
                <w:sz w:val="20"/>
                <w:szCs w:val="20"/>
                <w:lang w:val="es-ES"/>
              </w:rPr>
              <w:t xml:space="preserve"> de </w:t>
            </w:r>
            <w:proofErr w:type="spellStart"/>
            <w:r w:rsidRPr="009C102F">
              <w:rPr>
                <w:rFonts w:eastAsia="Arial" w:cs="Arial"/>
                <w:sz w:val="20"/>
                <w:szCs w:val="20"/>
                <w:lang w:val="es-ES"/>
              </w:rPr>
              <w:t>l’oferta</w:t>
            </w:r>
            <w:proofErr w:type="spellEnd"/>
            <w:r w:rsidRPr="009C102F">
              <w:rPr>
                <w:rFonts w:eastAsia="Arial" w:cs="Arial"/>
                <w:sz w:val="20"/>
                <w:szCs w:val="20"/>
                <w:lang w:val="es-ES"/>
              </w:rPr>
              <w:t xml:space="preserve"> a Valorar</w:t>
            </w:r>
          </w:p>
          <w:p w14:paraId="7DF6B90A" w14:textId="77777777" w:rsidR="00DC6CF9" w:rsidRPr="009C102F" w:rsidRDefault="00DC6CF9" w:rsidP="0085485D">
            <w:pPr>
              <w:tabs>
                <w:tab w:val="left" w:pos="319"/>
                <w:tab w:val="left" w:pos="603"/>
                <w:tab w:val="left" w:pos="9781"/>
              </w:tabs>
              <w:spacing w:line="276" w:lineRule="auto"/>
              <w:rPr>
                <w:rFonts w:eastAsia="Arial" w:cs="Arial"/>
                <w:sz w:val="20"/>
                <w:szCs w:val="20"/>
                <w:lang w:val="es-ES"/>
              </w:rPr>
            </w:pPr>
            <w:r w:rsidRPr="009C102F">
              <w:rPr>
                <w:rFonts w:eastAsia="Arial" w:cs="Arial"/>
                <w:i/>
                <w:sz w:val="20"/>
                <w:szCs w:val="20"/>
                <w:lang w:val="es-ES"/>
              </w:rPr>
              <w:t>P</w:t>
            </w:r>
            <w:r w:rsidRPr="009C102F">
              <w:rPr>
                <w:rFonts w:eastAsia="Arial" w:cs="Arial"/>
                <w:i/>
                <w:sz w:val="20"/>
                <w:szCs w:val="20"/>
                <w:lang w:val="es-ES"/>
              </w:rPr>
              <w:tab/>
            </w:r>
            <w:r w:rsidRPr="009C102F">
              <w:rPr>
                <w:rFonts w:eastAsia="Arial" w:cs="Arial"/>
                <w:sz w:val="20"/>
                <w:szCs w:val="20"/>
                <w:lang w:val="es-ES"/>
              </w:rPr>
              <w:t>=</w:t>
            </w:r>
            <w:r w:rsidRPr="009C102F">
              <w:rPr>
                <w:rFonts w:eastAsia="Arial" w:cs="Arial"/>
                <w:sz w:val="20"/>
                <w:szCs w:val="20"/>
                <w:lang w:val="es-ES"/>
              </w:rPr>
              <w:tab/>
            </w:r>
            <w:proofErr w:type="spellStart"/>
            <w:r w:rsidRPr="009C102F">
              <w:rPr>
                <w:rFonts w:eastAsia="Arial" w:cs="Arial"/>
                <w:sz w:val="20"/>
                <w:szCs w:val="20"/>
                <w:lang w:val="es-ES"/>
              </w:rPr>
              <w:t>Punts</w:t>
            </w:r>
            <w:proofErr w:type="spellEnd"/>
            <w:r w:rsidRPr="009C102F">
              <w:rPr>
                <w:rFonts w:eastAsia="Arial" w:cs="Arial"/>
                <w:sz w:val="20"/>
                <w:szCs w:val="20"/>
                <w:lang w:val="es-ES"/>
              </w:rPr>
              <w:t xml:space="preserve"> </w:t>
            </w:r>
            <w:proofErr w:type="spellStart"/>
            <w:r w:rsidRPr="009C102F">
              <w:rPr>
                <w:rFonts w:eastAsia="Arial" w:cs="Arial"/>
                <w:sz w:val="20"/>
                <w:szCs w:val="20"/>
                <w:lang w:val="es-ES"/>
              </w:rPr>
              <w:t>criteri</w:t>
            </w:r>
            <w:proofErr w:type="spellEnd"/>
            <w:r w:rsidRPr="009C102F">
              <w:rPr>
                <w:rFonts w:eastAsia="Arial" w:cs="Arial"/>
                <w:sz w:val="20"/>
                <w:szCs w:val="20"/>
                <w:lang w:val="es-ES"/>
              </w:rPr>
              <w:t xml:space="preserve"> </w:t>
            </w:r>
            <w:proofErr w:type="spellStart"/>
            <w:r w:rsidRPr="009C102F">
              <w:rPr>
                <w:rFonts w:eastAsia="Arial" w:cs="Arial"/>
                <w:sz w:val="20"/>
                <w:szCs w:val="20"/>
                <w:lang w:val="es-ES"/>
              </w:rPr>
              <w:t>econòmic</w:t>
            </w:r>
            <w:proofErr w:type="spellEnd"/>
          </w:p>
          <w:p w14:paraId="7D25AF23" w14:textId="77777777" w:rsidR="00DC6CF9" w:rsidRPr="009C102F" w:rsidRDefault="00DC6CF9" w:rsidP="0085485D">
            <w:pPr>
              <w:tabs>
                <w:tab w:val="left" w:pos="319"/>
                <w:tab w:val="left" w:pos="603"/>
                <w:tab w:val="left" w:pos="9781"/>
              </w:tabs>
              <w:spacing w:line="276" w:lineRule="auto"/>
              <w:rPr>
                <w:rFonts w:eastAsia="Arial" w:cs="Arial"/>
                <w:sz w:val="20"/>
                <w:szCs w:val="20"/>
                <w:lang w:val="es-ES"/>
              </w:rPr>
            </w:pPr>
            <w:proofErr w:type="spellStart"/>
            <w:r w:rsidRPr="009C102F">
              <w:rPr>
                <w:rFonts w:eastAsia="Arial" w:cs="Arial"/>
                <w:i/>
                <w:sz w:val="20"/>
                <w:szCs w:val="20"/>
                <w:lang w:val="es-ES"/>
              </w:rPr>
              <w:t>O</w:t>
            </w:r>
            <w:r w:rsidRPr="009C102F">
              <w:rPr>
                <w:rFonts w:eastAsia="Arial" w:cs="Arial"/>
                <w:i/>
                <w:sz w:val="20"/>
                <w:szCs w:val="20"/>
                <w:vertAlign w:val="subscript"/>
                <w:lang w:val="es-ES"/>
              </w:rPr>
              <w:t>m</w:t>
            </w:r>
            <w:proofErr w:type="spellEnd"/>
            <w:r w:rsidRPr="009C102F">
              <w:rPr>
                <w:rFonts w:eastAsia="Arial" w:cs="Arial"/>
                <w:i/>
                <w:sz w:val="20"/>
                <w:szCs w:val="20"/>
                <w:vertAlign w:val="subscript"/>
                <w:lang w:val="es-ES"/>
              </w:rPr>
              <w:tab/>
            </w:r>
            <w:r w:rsidRPr="009C102F">
              <w:rPr>
                <w:rFonts w:eastAsia="Arial" w:cs="Arial"/>
                <w:sz w:val="20"/>
                <w:szCs w:val="20"/>
                <w:lang w:val="es-ES"/>
              </w:rPr>
              <w:t>=</w:t>
            </w:r>
            <w:r w:rsidRPr="009C102F">
              <w:rPr>
                <w:rFonts w:eastAsia="Arial" w:cs="Arial"/>
                <w:sz w:val="20"/>
                <w:szCs w:val="20"/>
                <w:lang w:val="es-ES"/>
              </w:rPr>
              <w:tab/>
              <w:t xml:space="preserve">Oferta </w:t>
            </w:r>
            <w:proofErr w:type="spellStart"/>
            <w:r w:rsidRPr="009C102F">
              <w:rPr>
                <w:rFonts w:eastAsia="Arial" w:cs="Arial"/>
                <w:sz w:val="20"/>
                <w:szCs w:val="20"/>
                <w:lang w:val="es-ES"/>
              </w:rPr>
              <w:t>Millor</w:t>
            </w:r>
            <w:proofErr w:type="spellEnd"/>
          </w:p>
          <w:p w14:paraId="29BCD152" w14:textId="77777777" w:rsidR="00DC6CF9" w:rsidRPr="009C102F" w:rsidRDefault="00DC6CF9" w:rsidP="0085485D">
            <w:pPr>
              <w:tabs>
                <w:tab w:val="left" w:pos="319"/>
                <w:tab w:val="left" w:pos="603"/>
                <w:tab w:val="left" w:pos="9781"/>
              </w:tabs>
              <w:spacing w:line="276" w:lineRule="auto"/>
              <w:rPr>
                <w:rFonts w:eastAsia="Arial" w:cs="Arial"/>
                <w:sz w:val="20"/>
                <w:szCs w:val="20"/>
                <w:lang w:val="es-ES"/>
              </w:rPr>
            </w:pPr>
            <w:proofErr w:type="spellStart"/>
            <w:r w:rsidRPr="009C102F">
              <w:rPr>
                <w:rFonts w:eastAsia="Arial" w:cs="Arial"/>
                <w:i/>
                <w:sz w:val="20"/>
                <w:szCs w:val="20"/>
                <w:lang w:val="es-ES"/>
              </w:rPr>
              <w:t>O</w:t>
            </w:r>
            <w:r w:rsidRPr="009C102F">
              <w:rPr>
                <w:rFonts w:eastAsia="Arial" w:cs="Arial"/>
                <w:i/>
                <w:sz w:val="20"/>
                <w:szCs w:val="20"/>
                <w:vertAlign w:val="subscript"/>
                <w:lang w:val="es-ES"/>
              </w:rPr>
              <w:t>v</w:t>
            </w:r>
            <w:proofErr w:type="spellEnd"/>
            <w:r w:rsidRPr="009C102F">
              <w:rPr>
                <w:rFonts w:eastAsia="Arial" w:cs="Arial"/>
                <w:i/>
                <w:sz w:val="20"/>
                <w:szCs w:val="20"/>
                <w:vertAlign w:val="subscript"/>
                <w:lang w:val="es-ES"/>
              </w:rPr>
              <w:tab/>
            </w:r>
            <w:r w:rsidRPr="009C102F">
              <w:rPr>
                <w:rFonts w:eastAsia="Arial" w:cs="Arial"/>
                <w:sz w:val="20"/>
                <w:szCs w:val="20"/>
                <w:lang w:val="es-ES"/>
              </w:rPr>
              <w:t>=</w:t>
            </w:r>
            <w:r w:rsidRPr="009C102F">
              <w:rPr>
                <w:rFonts w:eastAsia="Arial" w:cs="Arial"/>
                <w:sz w:val="20"/>
                <w:szCs w:val="20"/>
                <w:lang w:val="es-ES"/>
              </w:rPr>
              <w:tab/>
              <w:t>Oferta a Valorar</w:t>
            </w:r>
          </w:p>
          <w:p w14:paraId="4BB6F727" w14:textId="77777777" w:rsidR="00DC6CF9" w:rsidRPr="009C102F" w:rsidRDefault="00DC6CF9" w:rsidP="0085485D">
            <w:pPr>
              <w:tabs>
                <w:tab w:val="left" w:pos="319"/>
                <w:tab w:val="left" w:pos="603"/>
                <w:tab w:val="left" w:pos="9781"/>
              </w:tabs>
              <w:spacing w:line="276" w:lineRule="auto"/>
              <w:rPr>
                <w:rFonts w:eastAsia="Arial" w:cs="Arial"/>
                <w:sz w:val="20"/>
                <w:szCs w:val="20"/>
                <w:lang w:val="es-ES"/>
              </w:rPr>
            </w:pPr>
            <w:r w:rsidRPr="009C102F">
              <w:rPr>
                <w:rFonts w:eastAsia="Arial" w:cs="Arial"/>
                <w:i/>
                <w:sz w:val="20"/>
                <w:szCs w:val="20"/>
                <w:lang w:val="es-ES"/>
              </w:rPr>
              <w:t>IL</w:t>
            </w:r>
            <w:r w:rsidRPr="009C102F">
              <w:rPr>
                <w:rFonts w:eastAsia="Arial" w:cs="Arial"/>
                <w:i/>
                <w:sz w:val="20"/>
                <w:szCs w:val="20"/>
                <w:lang w:val="es-ES"/>
              </w:rPr>
              <w:tab/>
            </w:r>
            <w:r w:rsidRPr="009C102F">
              <w:rPr>
                <w:rFonts w:eastAsia="Arial" w:cs="Arial"/>
                <w:sz w:val="20"/>
                <w:szCs w:val="20"/>
                <w:lang w:val="es-ES"/>
              </w:rPr>
              <w:t>=</w:t>
            </w:r>
            <w:r w:rsidRPr="009C102F">
              <w:rPr>
                <w:rFonts w:eastAsia="Arial" w:cs="Arial"/>
                <w:sz w:val="20"/>
                <w:szCs w:val="20"/>
                <w:lang w:val="es-ES"/>
              </w:rPr>
              <w:tab/>
            </w:r>
            <w:proofErr w:type="spellStart"/>
            <w:r w:rsidRPr="009C102F">
              <w:rPr>
                <w:rFonts w:eastAsia="Arial" w:cs="Arial"/>
                <w:sz w:val="20"/>
                <w:szCs w:val="20"/>
                <w:lang w:val="es-ES"/>
              </w:rPr>
              <w:t>Import</w:t>
            </w:r>
            <w:proofErr w:type="spellEnd"/>
            <w:r w:rsidRPr="009C102F">
              <w:rPr>
                <w:rFonts w:eastAsia="Arial" w:cs="Arial"/>
                <w:sz w:val="20"/>
                <w:szCs w:val="20"/>
                <w:lang w:val="es-ES"/>
              </w:rPr>
              <w:t xml:space="preserve"> de </w:t>
            </w:r>
            <w:proofErr w:type="spellStart"/>
            <w:r w:rsidRPr="009C102F">
              <w:rPr>
                <w:rFonts w:eastAsia="Arial" w:cs="Arial"/>
                <w:sz w:val="20"/>
                <w:szCs w:val="20"/>
                <w:lang w:val="es-ES"/>
              </w:rPr>
              <w:t>Licitació</w:t>
            </w:r>
            <w:proofErr w:type="spellEnd"/>
          </w:p>
          <w:p w14:paraId="45346E22" w14:textId="77777777" w:rsidR="00DC6CF9" w:rsidRPr="009C102F" w:rsidRDefault="00DC6CF9" w:rsidP="0085485D">
            <w:pPr>
              <w:tabs>
                <w:tab w:val="left" w:pos="319"/>
                <w:tab w:val="left" w:pos="603"/>
                <w:tab w:val="left" w:pos="9781"/>
              </w:tabs>
              <w:spacing w:line="276" w:lineRule="auto"/>
              <w:rPr>
                <w:rFonts w:eastAsia="Arial" w:cs="Arial"/>
                <w:sz w:val="20"/>
                <w:szCs w:val="20"/>
                <w:lang w:val="es-ES"/>
              </w:rPr>
            </w:pPr>
            <w:r w:rsidRPr="009C102F">
              <w:rPr>
                <w:rFonts w:eastAsia="Arial" w:cs="Arial"/>
                <w:i/>
                <w:sz w:val="20"/>
                <w:szCs w:val="20"/>
                <w:lang w:val="es-ES"/>
              </w:rPr>
              <w:t>VP</w:t>
            </w:r>
            <w:r w:rsidRPr="009C102F">
              <w:rPr>
                <w:rFonts w:eastAsia="Arial" w:cs="Arial"/>
                <w:i/>
                <w:sz w:val="20"/>
                <w:szCs w:val="20"/>
                <w:lang w:val="es-ES"/>
              </w:rPr>
              <w:tab/>
            </w:r>
            <w:r w:rsidRPr="009C102F">
              <w:rPr>
                <w:rFonts w:eastAsia="Arial" w:cs="Arial"/>
                <w:sz w:val="20"/>
                <w:szCs w:val="20"/>
                <w:lang w:val="es-ES"/>
              </w:rPr>
              <w:t>=</w:t>
            </w:r>
            <w:r w:rsidRPr="009C102F">
              <w:rPr>
                <w:rFonts w:eastAsia="Arial" w:cs="Arial"/>
                <w:sz w:val="20"/>
                <w:szCs w:val="20"/>
                <w:lang w:val="es-ES"/>
              </w:rPr>
              <w:tab/>
              <w:t xml:space="preserve">Valor de </w:t>
            </w:r>
            <w:proofErr w:type="spellStart"/>
            <w:r w:rsidRPr="009C102F">
              <w:rPr>
                <w:rFonts w:eastAsia="Arial" w:cs="Arial"/>
                <w:sz w:val="20"/>
                <w:szCs w:val="20"/>
                <w:lang w:val="es-ES"/>
              </w:rPr>
              <w:t>ponderació</w:t>
            </w:r>
            <w:proofErr w:type="spellEnd"/>
          </w:p>
        </w:tc>
      </w:tr>
    </w:tbl>
    <w:p w14:paraId="3516D1CE" w14:textId="77777777" w:rsidR="00DC6CF9" w:rsidRPr="009C102F" w:rsidRDefault="00DC6CF9" w:rsidP="0085485D">
      <w:pPr>
        <w:contextualSpacing/>
        <w:rPr>
          <w:rFonts w:eastAsia="Calibri" w:cs="Arial"/>
          <w:sz w:val="20"/>
          <w:szCs w:val="20"/>
          <w:lang w:eastAsia="en-US"/>
        </w:rPr>
      </w:pPr>
    </w:p>
    <w:p w14:paraId="3BCADF7B" w14:textId="1EBE79A2" w:rsidR="00DC6CF9" w:rsidRPr="00205179" w:rsidRDefault="005E38FF" w:rsidP="0085485D">
      <w:pPr>
        <w:contextualSpacing/>
        <w:rPr>
          <w:rFonts w:eastAsia="Calibri" w:cs="Arial"/>
          <w:b/>
          <w:i/>
          <w:sz w:val="20"/>
          <w:szCs w:val="20"/>
          <w:lang w:eastAsia="en-US"/>
        </w:rPr>
      </w:pPr>
      <w:r w:rsidRPr="00205179">
        <w:rPr>
          <w:rFonts w:cs="Arial"/>
          <w:b/>
          <w:bCs/>
          <w:sz w:val="20"/>
          <w:szCs w:val="20"/>
        </w:rPr>
        <w:t xml:space="preserve">a.2 </w:t>
      </w:r>
      <w:r w:rsidRPr="00205179">
        <w:rPr>
          <w:rFonts w:cs="Arial"/>
          <w:sz w:val="20"/>
          <w:szCs w:val="20"/>
        </w:rPr>
        <w:t xml:space="preserve"> </w:t>
      </w:r>
      <w:r w:rsidR="00DC6CF9" w:rsidRPr="00205179">
        <w:rPr>
          <w:rFonts w:eastAsia="Calibri" w:cs="Arial"/>
          <w:b/>
          <w:i/>
          <w:sz w:val="20"/>
          <w:szCs w:val="20"/>
          <w:lang w:eastAsia="en-US"/>
        </w:rPr>
        <w:t xml:space="preserve">L’experiència del personal que executi el contracte superior a la que conforma la solvència tècnica: fins a </w:t>
      </w:r>
      <w:r w:rsidR="009C102F" w:rsidRPr="00205179">
        <w:rPr>
          <w:rFonts w:eastAsia="Calibri" w:cs="Arial"/>
          <w:b/>
          <w:i/>
          <w:sz w:val="20"/>
          <w:szCs w:val="20"/>
          <w:lang w:eastAsia="en-US"/>
        </w:rPr>
        <w:t>20</w:t>
      </w:r>
      <w:r w:rsidR="00DC6CF9" w:rsidRPr="00205179">
        <w:rPr>
          <w:rFonts w:eastAsia="Calibri" w:cs="Arial"/>
          <w:b/>
          <w:i/>
          <w:sz w:val="20"/>
          <w:szCs w:val="20"/>
          <w:lang w:eastAsia="en-US"/>
        </w:rPr>
        <w:t xml:space="preserve"> punts </w:t>
      </w:r>
    </w:p>
    <w:p w14:paraId="70EC4EE4" w14:textId="77777777" w:rsidR="00DC6CF9" w:rsidRPr="00914F84" w:rsidRDefault="00DC6CF9" w:rsidP="0085485D">
      <w:pPr>
        <w:contextualSpacing/>
        <w:rPr>
          <w:rFonts w:eastAsia="Calibri" w:cs="Arial"/>
          <w:i/>
          <w:sz w:val="20"/>
          <w:szCs w:val="20"/>
          <w:highlight w:val="yellow"/>
          <w:lang w:eastAsia="en-US"/>
        </w:rPr>
      </w:pPr>
    </w:p>
    <w:p w14:paraId="305A72D1" w14:textId="5621D367" w:rsidR="009C102F" w:rsidRPr="009C102F" w:rsidRDefault="009C102F" w:rsidP="009C102F">
      <w:pPr>
        <w:spacing w:after="212"/>
        <w:ind w:left="9" w:right="148"/>
        <w:rPr>
          <w:rFonts w:cs="Arial"/>
        </w:rPr>
      </w:pPr>
      <w:r w:rsidRPr="009C102F">
        <w:rPr>
          <w:rFonts w:cs="Arial"/>
        </w:rPr>
        <w:t>El segon criteri avaluable de forma automàtica és l’experiència</w:t>
      </w:r>
      <w:r w:rsidRPr="009C102F">
        <w:rPr>
          <w:rFonts w:eastAsia="Arial" w:cs="Arial"/>
          <w:b/>
        </w:rPr>
        <w:t xml:space="preserve"> </w:t>
      </w:r>
      <w:r w:rsidRPr="009C102F">
        <w:rPr>
          <w:rFonts w:cs="Arial"/>
        </w:rPr>
        <w:t xml:space="preserve">professional, superior a la que conforma la solvència tècnica, dels membres de l’equip de treball. La valoració màxima de </w:t>
      </w:r>
      <w:r w:rsidR="00205179">
        <w:rPr>
          <w:rFonts w:cs="Arial"/>
        </w:rPr>
        <w:t>20</w:t>
      </w:r>
      <w:r w:rsidRPr="009C102F">
        <w:rPr>
          <w:rFonts w:cs="Arial"/>
        </w:rPr>
        <w:t xml:space="preserve"> punts es distribuirà segons la ponderació següent: </w:t>
      </w:r>
    </w:p>
    <w:p w14:paraId="18F37A6B" w14:textId="77777777" w:rsidR="009C102F" w:rsidRPr="009C102F" w:rsidRDefault="009C102F" w:rsidP="00F20174">
      <w:pPr>
        <w:numPr>
          <w:ilvl w:val="0"/>
          <w:numId w:val="35"/>
        </w:numPr>
        <w:spacing w:after="5" w:line="271" w:lineRule="auto"/>
        <w:ind w:hanging="360"/>
        <w:rPr>
          <w:rFonts w:cs="Arial"/>
        </w:rPr>
      </w:pPr>
      <w:r w:rsidRPr="009C102F">
        <w:rPr>
          <w:rFonts w:cs="Arial"/>
        </w:rPr>
        <w:t xml:space="preserve">Pel perfil dels 2 consultors </w:t>
      </w:r>
      <w:r w:rsidRPr="009C102F">
        <w:rPr>
          <w:rFonts w:eastAsia="Arial" w:cs="Arial"/>
          <w:b/>
        </w:rPr>
        <w:t>(màxim 12 punts):</w:t>
      </w:r>
      <w:r w:rsidRPr="009C102F">
        <w:rPr>
          <w:rFonts w:cs="Arial"/>
        </w:rPr>
        <w:t xml:space="preserve"> </w:t>
      </w:r>
    </w:p>
    <w:p w14:paraId="4FAC2114" w14:textId="77777777" w:rsidR="009C102F" w:rsidRPr="009C102F" w:rsidRDefault="009C102F" w:rsidP="00F20174">
      <w:pPr>
        <w:numPr>
          <w:ilvl w:val="1"/>
          <w:numId w:val="35"/>
        </w:numPr>
        <w:spacing w:after="5" w:line="271" w:lineRule="auto"/>
        <w:ind w:hanging="360"/>
        <w:rPr>
          <w:rFonts w:cs="Arial"/>
        </w:rPr>
      </w:pPr>
      <w:r w:rsidRPr="009C102F">
        <w:rPr>
          <w:rFonts w:cs="Arial"/>
        </w:rPr>
        <w:t xml:space="preserve">Consultor 1:  </w:t>
      </w:r>
    </w:p>
    <w:p w14:paraId="197DDDAD" w14:textId="77777777" w:rsidR="009C102F" w:rsidRPr="009C102F" w:rsidRDefault="009C102F" w:rsidP="00F20174">
      <w:pPr>
        <w:numPr>
          <w:ilvl w:val="2"/>
          <w:numId w:val="35"/>
        </w:numPr>
        <w:spacing w:after="5" w:line="271" w:lineRule="auto"/>
        <w:ind w:hanging="360"/>
        <w:rPr>
          <w:rFonts w:cs="Arial"/>
        </w:rPr>
      </w:pPr>
      <w:r w:rsidRPr="009C102F">
        <w:rPr>
          <w:rFonts w:cs="Arial"/>
        </w:rPr>
        <w:t xml:space="preserve">Si té més de 10 anys d’experiència...............................6 punts </w:t>
      </w:r>
    </w:p>
    <w:p w14:paraId="0CADEE6C" w14:textId="77777777" w:rsidR="009C102F" w:rsidRPr="009C102F" w:rsidRDefault="009C102F" w:rsidP="00F20174">
      <w:pPr>
        <w:numPr>
          <w:ilvl w:val="2"/>
          <w:numId w:val="35"/>
        </w:numPr>
        <w:spacing w:after="5" w:line="271" w:lineRule="auto"/>
        <w:ind w:hanging="360"/>
        <w:rPr>
          <w:rFonts w:cs="Arial"/>
        </w:rPr>
      </w:pPr>
      <w:r w:rsidRPr="009C102F">
        <w:rPr>
          <w:rFonts w:cs="Arial"/>
        </w:rPr>
        <w:t xml:space="preserve">si té entre 6 i 10 anys d’experiència en projectes de l’àmbit de polítiques d’ocupació i desenvolupament local.............3 punts </w:t>
      </w:r>
    </w:p>
    <w:p w14:paraId="07A05E09" w14:textId="77777777" w:rsidR="009C102F" w:rsidRPr="009C102F" w:rsidRDefault="009C102F" w:rsidP="009C102F">
      <w:pPr>
        <w:spacing w:after="0" w:line="259" w:lineRule="auto"/>
        <w:ind w:left="2175"/>
        <w:rPr>
          <w:rFonts w:cs="Arial"/>
        </w:rPr>
      </w:pPr>
      <w:r w:rsidRPr="009C102F">
        <w:rPr>
          <w:rFonts w:cs="Arial"/>
        </w:rPr>
        <w:t xml:space="preserve"> </w:t>
      </w:r>
    </w:p>
    <w:p w14:paraId="2E44269C" w14:textId="77777777" w:rsidR="009C102F" w:rsidRPr="009C102F" w:rsidRDefault="009C102F" w:rsidP="00F20174">
      <w:pPr>
        <w:numPr>
          <w:ilvl w:val="1"/>
          <w:numId w:val="35"/>
        </w:numPr>
        <w:spacing w:after="5" w:line="271" w:lineRule="auto"/>
        <w:ind w:hanging="360"/>
        <w:rPr>
          <w:rFonts w:cs="Arial"/>
        </w:rPr>
      </w:pPr>
      <w:r w:rsidRPr="009C102F">
        <w:rPr>
          <w:rFonts w:cs="Arial"/>
        </w:rPr>
        <w:t xml:space="preserve">Consultor 2:  </w:t>
      </w:r>
    </w:p>
    <w:p w14:paraId="0789F003" w14:textId="77777777" w:rsidR="009C102F" w:rsidRPr="009C102F" w:rsidRDefault="009C102F" w:rsidP="00F20174">
      <w:pPr>
        <w:numPr>
          <w:ilvl w:val="2"/>
          <w:numId w:val="35"/>
        </w:numPr>
        <w:spacing w:after="5" w:line="271" w:lineRule="auto"/>
        <w:ind w:hanging="360"/>
        <w:rPr>
          <w:rFonts w:cs="Arial"/>
        </w:rPr>
      </w:pPr>
      <w:r w:rsidRPr="009C102F">
        <w:rPr>
          <w:rFonts w:cs="Arial"/>
        </w:rPr>
        <w:t xml:space="preserve">Si té més de 10 anys d’experiència ........................ 6 punts </w:t>
      </w:r>
    </w:p>
    <w:p w14:paraId="51C9658D" w14:textId="77777777" w:rsidR="009C102F" w:rsidRPr="009C102F" w:rsidRDefault="009C102F" w:rsidP="00F20174">
      <w:pPr>
        <w:numPr>
          <w:ilvl w:val="2"/>
          <w:numId w:val="35"/>
        </w:numPr>
        <w:spacing w:after="5" w:line="271" w:lineRule="auto"/>
        <w:ind w:hanging="360"/>
        <w:rPr>
          <w:rFonts w:cs="Arial"/>
        </w:rPr>
      </w:pPr>
      <w:r w:rsidRPr="009C102F">
        <w:rPr>
          <w:rFonts w:cs="Arial"/>
        </w:rPr>
        <w:t xml:space="preserve">si té entre 6 i 10 anys d’experiència .........................3 punts </w:t>
      </w:r>
    </w:p>
    <w:p w14:paraId="3649B07C" w14:textId="77777777" w:rsidR="009C102F" w:rsidRPr="009C102F" w:rsidRDefault="009C102F" w:rsidP="009C102F">
      <w:pPr>
        <w:spacing w:after="0" w:line="259" w:lineRule="auto"/>
        <w:ind w:left="14"/>
        <w:rPr>
          <w:rFonts w:cs="Arial"/>
        </w:rPr>
      </w:pPr>
      <w:r w:rsidRPr="009C102F">
        <w:rPr>
          <w:rFonts w:cs="Arial"/>
        </w:rPr>
        <w:t xml:space="preserve"> </w:t>
      </w:r>
    </w:p>
    <w:p w14:paraId="44044BDB" w14:textId="77777777" w:rsidR="009C102F" w:rsidRPr="009C102F" w:rsidRDefault="009C102F" w:rsidP="00F20174">
      <w:pPr>
        <w:numPr>
          <w:ilvl w:val="0"/>
          <w:numId w:val="35"/>
        </w:numPr>
        <w:spacing w:after="5" w:line="271" w:lineRule="auto"/>
        <w:ind w:hanging="360"/>
        <w:rPr>
          <w:rFonts w:cs="Arial"/>
        </w:rPr>
      </w:pPr>
      <w:r w:rsidRPr="009C102F">
        <w:rPr>
          <w:rFonts w:cs="Arial"/>
        </w:rPr>
        <w:t xml:space="preserve">Pel perfil de Director/a del servei tècnic </w:t>
      </w:r>
      <w:r w:rsidRPr="009C102F">
        <w:rPr>
          <w:rFonts w:eastAsia="Arial" w:cs="Arial"/>
          <w:b/>
        </w:rPr>
        <w:t>(màxim 8 punts)</w:t>
      </w:r>
      <w:r w:rsidRPr="009C102F">
        <w:rPr>
          <w:rFonts w:cs="Arial"/>
        </w:rPr>
        <w:t xml:space="preserve">:  </w:t>
      </w:r>
    </w:p>
    <w:p w14:paraId="73DEDCFC" w14:textId="77777777" w:rsidR="009C102F" w:rsidRPr="009C102F" w:rsidRDefault="009C102F" w:rsidP="00F20174">
      <w:pPr>
        <w:numPr>
          <w:ilvl w:val="1"/>
          <w:numId w:val="35"/>
        </w:numPr>
        <w:spacing w:after="5" w:line="271" w:lineRule="auto"/>
        <w:ind w:hanging="360"/>
        <w:rPr>
          <w:rFonts w:cs="Arial"/>
        </w:rPr>
      </w:pPr>
      <w:r w:rsidRPr="009C102F">
        <w:rPr>
          <w:rFonts w:cs="Arial"/>
        </w:rPr>
        <w:t xml:space="preserve">si té més de 15 anys d’experiència.....................................8 punts  </w:t>
      </w:r>
      <w:r w:rsidRPr="009C102F">
        <w:rPr>
          <w:rFonts w:eastAsia="Courier New" w:cs="Arial"/>
        </w:rPr>
        <w:t>o</w:t>
      </w:r>
      <w:r w:rsidRPr="009C102F">
        <w:rPr>
          <w:rFonts w:cs="Arial"/>
        </w:rPr>
        <w:t xml:space="preserve"> si té entre 11 i 15 anys d’experiència en la direcció de projectes  de desenvolupament de polítiques actives d’ocupació.......... 4 punts </w:t>
      </w:r>
    </w:p>
    <w:p w14:paraId="47D093E0" w14:textId="77777777" w:rsidR="009C102F" w:rsidRPr="009C102F" w:rsidRDefault="009C102F" w:rsidP="009C102F">
      <w:pPr>
        <w:spacing w:after="0" w:line="259" w:lineRule="auto"/>
        <w:ind w:left="14"/>
        <w:rPr>
          <w:rFonts w:cs="Arial"/>
        </w:rPr>
      </w:pPr>
      <w:r w:rsidRPr="009C102F">
        <w:rPr>
          <w:rFonts w:cs="Arial"/>
        </w:rPr>
        <w:t xml:space="preserve"> </w:t>
      </w:r>
    </w:p>
    <w:p w14:paraId="27C5DA9C" w14:textId="7A1DA0E6" w:rsidR="009C102F" w:rsidRPr="009C102F" w:rsidRDefault="009C102F" w:rsidP="009C102F">
      <w:pPr>
        <w:ind w:left="9"/>
        <w:rPr>
          <w:rFonts w:cs="Arial"/>
        </w:rPr>
      </w:pPr>
      <w:r w:rsidRPr="009C102F">
        <w:rPr>
          <w:rFonts w:cs="Arial"/>
        </w:rPr>
        <w:t xml:space="preserve">Per tal d’obtenir la puntuació, primer </w:t>
      </w:r>
      <w:r w:rsidRPr="00140677">
        <w:rPr>
          <w:rFonts w:cs="Arial"/>
        </w:rPr>
        <w:t xml:space="preserve">es farà </w:t>
      </w:r>
      <w:r w:rsidR="003A2AFF" w:rsidRPr="00140677">
        <w:rPr>
          <w:rFonts w:cs="Arial"/>
        </w:rPr>
        <w:t>l’</w:t>
      </w:r>
      <w:r w:rsidR="00697331" w:rsidRPr="00140677">
        <w:rPr>
          <w:rFonts w:cs="Arial"/>
        </w:rPr>
        <w:t>assignació de punts</w:t>
      </w:r>
      <w:r w:rsidR="003A2AFF">
        <w:rPr>
          <w:rFonts w:cs="Arial"/>
        </w:rPr>
        <w:t xml:space="preserve"> automàtics</w:t>
      </w:r>
      <w:r w:rsidRPr="009C102F">
        <w:rPr>
          <w:rFonts w:cs="Arial"/>
        </w:rPr>
        <w:t xml:space="preserve"> i després, si s’escau, s’aplicarà la formula que seguidament es detallarà  </w:t>
      </w:r>
    </w:p>
    <w:p w14:paraId="3DC1CA50" w14:textId="3CCF769E" w:rsidR="00DC6CF9" w:rsidRPr="00205179" w:rsidRDefault="009C102F" w:rsidP="000F4C48">
      <w:pPr>
        <w:spacing w:after="0" w:line="259" w:lineRule="auto"/>
        <w:ind w:left="14"/>
        <w:rPr>
          <w:rFonts w:cs="Arial"/>
        </w:rPr>
      </w:pPr>
      <w:r w:rsidRPr="009C102F">
        <w:rPr>
          <w:rFonts w:cs="Arial"/>
        </w:rPr>
        <w:t>En el cas que la suma de les valoracions dels criteris no arribi al llindar del 50 % de la valoració total per aquests criteris (</w:t>
      </w:r>
      <w:r w:rsidRPr="009C102F">
        <w:rPr>
          <w:rFonts w:eastAsia="Arial" w:cs="Arial"/>
          <w:i/>
        </w:rPr>
        <w:t>2 consultors/es i 1 director/a</w:t>
      </w:r>
      <w:r w:rsidRPr="009C102F">
        <w:rPr>
          <w:rFonts w:cs="Arial"/>
        </w:rPr>
        <w:t xml:space="preserve">) en cap de les proposicions, no s’aplicarà la fórmula següent i la puntuació serà el valor obtingut en la fase de valoració de les propostes </w:t>
      </w:r>
      <w:r w:rsidRPr="00205179">
        <w:rPr>
          <w:rFonts w:cs="Arial"/>
        </w:rPr>
        <w:t xml:space="preserve">tècniques, prèvia a l’aplicació de la fórmula.  </w:t>
      </w:r>
    </w:p>
    <w:p w14:paraId="4E7B278E" w14:textId="77777777" w:rsidR="00DC6CF9" w:rsidRPr="000F4C48" w:rsidRDefault="00DC6CF9" w:rsidP="000F4C48">
      <w:pPr>
        <w:suppressAutoHyphens/>
        <w:spacing w:before="240" w:after="200" w:line="276" w:lineRule="auto"/>
        <w:rPr>
          <w:rFonts w:eastAsia="Times New Roman" w:cs="Arial"/>
          <w:szCs w:val="20"/>
          <w:lang w:eastAsia="es-ES"/>
        </w:rPr>
      </w:pPr>
      <w:r w:rsidRPr="000F4C48">
        <w:rPr>
          <w:rFonts w:eastAsia="Calibri" w:cs="Arial"/>
          <w:szCs w:val="20"/>
          <w:lang w:eastAsia="en-US"/>
        </w:rPr>
        <w:t xml:space="preserve">En el cas que se superi l’esmentat llindar s’aplicarà la fórmula següent, per obtenir la puntuació. La fórmula s’ha d’aplicar a cada criteri per després obtenir la puntuació total </w:t>
      </w:r>
      <w:r w:rsidRPr="000F4C48">
        <w:rPr>
          <w:rFonts w:eastAsia="Arial Unicode MS" w:cs="Arial"/>
          <w:kern w:val="1"/>
          <w:szCs w:val="20"/>
        </w:rPr>
        <w:t>(la qual es conté en la Directriu 1/2020, d’aplicació de fórmules de valoració i puntuació de les proposicions econòmica i tècnica, de la Direcció general de Contractació Pública)</w:t>
      </w:r>
      <w:r w:rsidRPr="000F4C48">
        <w:rPr>
          <w:rFonts w:eastAsia="Arial Unicode MS" w:cs="Arial"/>
          <w:bCs/>
          <w:kern w:val="1"/>
          <w:szCs w:val="20"/>
        </w:rPr>
        <w:t>:</w:t>
      </w:r>
    </w:p>
    <w:p w14:paraId="65A9557D" w14:textId="77777777" w:rsidR="00DC6CF9" w:rsidRPr="00205179" w:rsidRDefault="00DC6CF9" w:rsidP="0085485D">
      <w:pPr>
        <w:tabs>
          <w:tab w:val="left" w:pos="9781"/>
        </w:tabs>
        <w:suppressAutoHyphens/>
        <w:spacing w:after="200" w:line="276" w:lineRule="auto"/>
        <w:ind w:right="2"/>
        <w:contextualSpacing/>
        <w:rPr>
          <w:rFonts w:eastAsia="Arial Unicode MS" w:cs="Arial"/>
          <w:bCs/>
          <w:kern w:val="1"/>
          <w:sz w:val="20"/>
          <w:szCs w:val="20"/>
        </w:rPr>
      </w:pPr>
    </w:p>
    <w:tbl>
      <w:tblPr>
        <w:tblStyle w:val="Taulaambquadrcula3"/>
        <w:tblW w:w="0" w:type="auto"/>
        <w:jc w:val="center"/>
        <w:tblLook w:val="04A0" w:firstRow="1" w:lastRow="0" w:firstColumn="1" w:lastColumn="0" w:noHBand="0" w:noVBand="1"/>
      </w:tblPr>
      <w:tblGrid>
        <w:gridCol w:w="2552"/>
        <w:gridCol w:w="5528"/>
      </w:tblGrid>
      <w:tr w:rsidR="00DC6CF9" w:rsidRPr="00914F84" w14:paraId="056E41E3" w14:textId="77777777" w:rsidTr="00CA20F3">
        <w:trPr>
          <w:jc w:val="center"/>
        </w:trPr>
        <w:tc>
          <w:tcPr>
            <w:tcW w:w="2552" w:type="dxa"/>
            <w:tcBorders>
              <w:top w:val="nil"/>
              <w:left w:val="nil"/>
              <w:bottom w:val="nil"/>
              <w:right w:val="single" w:sz="4" w:space="0" w:color="auto"/>
            </w:tcBorders>
            <w:vAlign w:val="center"/>
          </w:tcPr>
          <w:p w14:paraId="2C41939F" w14:textId="77777777" w:rsidR="00DC6CF9" w:rsidRPr="00205179" w:rsidRDefault="00DC6CF9" w:rsidP="0085485D">
            <w:pPr>
              <w:tabs>
                <w:tab w:val="left" w:pos="9781"/>
              </w:tabs>
              <w:suppressAutoHyphens/>
              <w:spacing w:after="200" w:line="276" w:lineRule="auto"/>
              <w:ind w:right="2"/>
              <w:contextualSpacing/>
              <w:rPr>
                <w:rFonts w:eastAsia="Arial Unicode MS" w:cs="Arial"/>
                <w:bCs/>
                <w:kern w:val="1"/>
                <w:sz w:val="20"/>
                <w:szCs w:val="20"/>
                <w:lang w:val="es-ES"/>
              </w:rPr>
            </w:pPr>
          </w:p>
          <w:p w14:paraId="6AC91439" w14:textId="77777777" w:rsidR="00DC6CF9" w:rsidRPr="00205179" w:rsidRDefault="00DC6CF9" w:rsidP="0085485D">
            <w:pPr>
              <w:tabs>
                <w:tab w:val="left" w:pos="9781"/>
              </w:tabs>
              <w:suppressAutoHyphens/>
              <w:spacing w:before="30" w:after="30" w:line="276" w:lineRule="auto"/>
              <w:contextualSpacing/>
              <w:rPr>
                <w:rFonts w:eastAsia="Arial Unicode MS" w:cs="Arial"/>
                <w:b/>
                <w:bCs/>
                <w:kern w:val="1"/>
                <w:sz w:val="20"/>
                <w:szCs w:val="20"/>
              </w:rPr>
            </w:pPr>
            <m:oMathPara>
              <m:oMathParaPr>
                <m:jc m:val="center"/>
              </m:oMathParaPr>
              <m:oMath>
                <m:r>
                  <w:rPr>
                    <w:rFonts w:ascii="Cambria Math" w:eastAsia="Arial Unicode MS" w:hAnsi="Cambria Math" w:cs="Arial"/>
                    <w:kern w:val="1"/>
                    <w:sz w:val="20"/>
                    <w:szCs w:val="20"/>
                  </w:rPr>
                  <m:t>Pop=P*</m:t>
                </m:r>
                <m:f>
                  <m:fPr>
                    <m:ctrlPr>
                      <w:rPr>
                        <w:rFonts w:ascii="Cambria Math" w:eastAsia="Arial Unicode MS" w:hAnsi="Cambria Math" w:cs="Arial"/>
                        <w:bCs/>
                        <w:i/>
                        <w:kern w:val="1"/>
                        <w:sz w:val="20"/>
                        <w:szCs w:val="20"/>
                      </w:rPr>
                    </m:ctrlPr>
                  </m:fPr>
                  <m:num>
                    <m:r>
                      <w:rPr>
                        <w:rFonts w:ascii="Cambria Math" w:eastAsia="Arial Unicode MS" w:hAnsi="Cambria Math" w:cs="Arial"/>
                        <w:kern w:val="1"/>
                        <w:sz w:val="20"/>
                        <w:szCs w:val="20"/>
                      </w:rPr>
                      <m:t>VTop</m:t>
                    </m:r>
                  </m:num>
                  <m:den>
                    <m:r>
                      <w:rPr>
                        <w:rFonts w:ascii="Cambria Math" w:eastAsia="Arial Unicode MS" w:hAnsi="Cambria Math" w:cs="Arial"/>
                        <w:kern w:val="1"/>
                        <w:sz w:val="20"/>
                        <w:szCs w:val="20"/>
                      </w:rPr>
                      <m:t>VTmv</m:t>
                    </m:r>
                  </m:den>
                </m:f>
              </m:oMath>
            </m:oMathPara>
          </w:p>
          <w:p w14:paraId="3F19CA44" w14:textId="77777777" w:rsidR="00DC6CF9" w:rsidRPr="00205179" w:rsidRDefault="00DC6CF9" w:rsidP="0085485D">
            <w:pPr>
              <w:tabs>
                <w:tab w:val="left" w:pos="9781"/>
              </w:tabs>
              <w:suppressAutoHyphens/>
              <w:spacing w:after="200" w:line="276" w:lineRule="auto"/>
              <w:ind w:right="2"/>
              <w:contextualSpacing/>
              <w:rPr>
                <w:rFonts w:eastAsia="Arial Unicode MS" w:cs="Arial"/>
                <w:bCs/>
                <w:kern w:val="1"/>
                <w:sz w:val="20"/>
                <w:szCs w:val="20"/>
              </w:rPr>
            </w:pPr>
          </w:p>
        </w:tc>
        <w:tc>
          <w:tcPr>
            <w:tcW w:w="5528" w:type="dxa"/>
            <w:tcBorders>
              <w:left w:val="single" w:sz="4" w:space="0" w:color="auto"/>
            </w:tcBorders>
            <w:vAlign w:val="center"/>
          </w:tcPr>
          <w:p w14:paraId="5B715A68" w14:textId="77777777" w:rsidR="00DC6CF9" w:rsidRPr="00205179" w:rsidRDefault="00DC6CF9" w:rsidP="0085485D">
            <w:pPr>
              <w:tabs>
                <w:tab w:val="left" w:pos="612"/>
                <w:tab w:val="left" w:pos="896"/>
                <w:tab w:val="left" w:pos="9781"/>
              </w:tabs>
              <w:suppressAutoHyphens/>
              <w:spacing w:before="30" w:after="30" w:line="276" w:lineRule="auto"/>
              <w:contextualSpacing/>
              <w:rPr>
                <w:rFonts w:eastAsia="Arial Unicode MS" w:cs="Arial"/>
                <w:bCs/>
                <w:kern w:val="1"/>
                <w:sz w:val="20"/>
                <w:szCs w:val="20"/>
                <w:lang w:val="es-ES"/>
              </w:rPr>
            </w:pPr>
            <w:r w:rsidRPr="00205179">
              <w:rPr>
                <w:rFonts w:eastAsia="Arial Unicode MS" w:cs="Arial"/>
                <w:bCs/>
                <w:i/>
                <w:kern w:val="1"/>
                <w:sz w:val="20"/>
                <w:szCs w:val="20"/>
                <w:lang w:val="es-ES"/>
              </w:rPr>
              <w:t>P</w:t>
            </w:r>
            <w:r w:rsidRPr="00205179">
              <w:rPr>
                <w:rFonts w:eastAsia="Arial Unicode MS" w:cs="Arial"/>
                <w:bCs/>
                <w:i/>
                <w:kern w:val="22"/>
                <w:sz w:val="20"/>
                <w:szCs w:val="20"/>
                <w:vertAlign w:val="subscript"/>
                <w:lang w:val="es-ES"/>
              </w:rPr>
              <w:t>op</w:t>
            </w:r>
            <w:r w:rsidRPr="00205179">
              <w:rPr>
                <w:rFonts w:eastAsia="Arial Unicode MS" w:cs="Arial"/>
                <w:bCs/>
                <w:i/>
                <w:kern w:val="22"/>
                <w:sz w:val="20"/>
                <w:szCs w:val="20"/>
                <w:vertAlign w:val="subscript"/>
                <w:lang w:val="es-ES"/>
              </w:rPr>
              <w:tab/>
            </w:r>
            <w:r w:rsidRPr="00205179">
              <w:rPr>
                <w:rFonts w:eastAsia="Arial Unicode MS" w:cs="Arial"/>
                <w:bCs/>
                <w:kern w:val="1"/>
                <w:sz w:val="20"/>
                <w:szCs w:val="20"/>
                <w:lang w:val="es-ES"/>
              </w:rPr>
              <w:t>=</w:t>
            </w:r>
            <w:r w:rsidRPr="00205179">
              <w:rPr>
                <w:rFonts w:eastAsia="Arial Unicode MS" w:cs="Arial"/>
                <w:bCs/>
                <w:kern w:val="1"/>
                <w:sz w:val="20"/>
                <w:szCs w:val="20"/>
                <w:lang w:val="es-ES"/>
              </w:rPr>
              <w:tab/>
            </w:r>
            <w:proofErr w:type="spellStart"/>
            <w:r w:rsidRPr="00205179">
              <w:rPr>
                <w:rFonts w:eastAsia="Arial Unicode MS" w:cs="Arial"/>
                <w:bCs/>
                <w:kern w:val="1"/>
                <w:sz w:val="20"/>
                <w:szCs w:val="20"/>
                <w:lang w:val="es-ES"/>
              </w:rPr>
              <w:t>Puntuació</w:t>
            </w:r>
            <w:proofErr w:type="spellEnd"/>
            <w:r w:rsidRPr="00205179">
              <w:rPr>
                <w:rFonts w:eastAsia="Arial Unicode MS" w:cs="Arial"/>
                <w:bCs/>
                <w:kern w:val="1"/>
                <w:sz w:val="20"/>
                <w:szCs w:val="20"/>
                <w:lang w:val="es-ES"/>
              </w:rPr>
              <w:t xml:space="preserve"> de </w:t>
            </w:r>
            <w:proofErr w:type="spellStart"/>
            <w:r w:rsidRPr="00205179">
              <w:rPr>
                <w:rFonts w:eastAsia="Arial Unicode MS" w:cs="Arial"/>
                <w:bCs/>
                <w:kern w:val="1"/>
                <w:sz w:val="20"/>
                <w:szCs w:val="20"/>
                <w:lang w:val="es-ES"/>
              </w:rPr>
              <w:t>l’Oferta</w:t>
            </w:r>
            <w:proofErr w:type="spellEnd"/>
            <w:r w:rsidRPr="00205179">
              <w:rPr>
                <w:rFonts w:eastAsia="Arial Unicode MS" w:cs="Arial"/>
                <w:bCs/>
                <w:kern w:val="1"/>
                <w:sz w:val="20"/>
                <w:szCs w:val="20"/>
                <w:lang w:val="es-ES"/>
              </w:rPr>
              <w:t xml:space="preserve"> a Puntuar</w:t>
            </w:r>
          </w:p>
          <w:p w14:paraId="26A64177" w14:textId="77777777" w:rsidR="00DC6CF9" w:rsidRPr="00205179" w:rsidRDefault="00DC6CF9" w:rsidP="0085485D">
            <w:pPr>
              <w:tabs>
                <w:tab w:val="left" w:pos="612"/>
                <w:tab w:val="left" w:pos="896"/>
                <w:tab w:val="left" w:pos="9781"/>
              </w:tabs>
              <w:suppressAutoHyphens/>
              <w:spacing w:before="30" w:after="30" w:line="276" w:lineRule="auto"/>
              <w:contextualSpacing/>
              <w:rPr>
                <w:rFonts w:eastAsia="Arial Unicode MS" w:cs="Arial"/>
                <w:bCs/>
                <w:kern w:val="1"/>
                <w:sz w:val="20"/>
                <w:szCs w:val="20"/>
                <w:lang w:val="es-ES"/>
              </w:rPr>
            </w:pPr>
            <w:r w:rsidRPr="00205179">
              <w:rPr>
                <w:rFonts w:eastAsia="Arial Unicode MS" w:cs="Arial"/>
                <w:bCs/>
                <w:i/>
                <w:kern w:val="1"/>
                <w:sz w:val="20"/>
                <w:szCs w:val="20"/>
                <w:lang w:val="es-ES"/>
              </w:rPr>
              <w:t>P</w:t>
            </w:r>
            <w:r w:rsidRPr="00205179">
              <w:rPr>
                <w:rFonts w:eastAsia="Arial Unicode MS" w:cs="Arial"/>
                <w:bCs/>
                <w:i/>
                <w:kern w:val="1"/>
                <w:sz w:val="20"/>
                <w:szCs w:val="20"/>
                <w:lang w:val="es-ES"/>
              </w:rPr>
              <w:tab/>
              <w:t>=</w:t>
            </w:r>
            <w:r w:rsidRPr="00205179">
              <w:rPr>
                <w:rFonts w:eastAsia="Arial Unicode MS" w:cs="Arial"/>
                <w:bCs/>
                <w:i/>
                <w:kern w:val="1"/>
                <w:sz w:val="20"/>
                <w:szCs w:val="20"/>
                <w:lang w:val="es-ES"/>
              </w:rPr>
              <w:tab/>
            </w:r>
            <w:proofErr w:type="spellStart"/>
            <w:r w:rsidRPr="00205179">
              <w:rPr>
                <w:rFonts w:eastAsia="Arial Unicode MS" w:cs="Arial"/>
                <w:bCs/>
                <w:kern w:val="1"/>
                <w:sz w:val="20"/>
                <w:szCs w:val="20"/>
                <w:lang w:val="es-ES"/>
              </w:rPr>
              <w:t>Puntuació</w:t>
            </w:r>
            <w:proofErr w:type="spellEnd"/>
            <w:r w:rsidRPr="00205179">
              <w:rPr>
                <w:rFonts w:eastAsia="Arial Unicode MS" w:cs="Arial"/>
                <w:bCs/>
                <w:kern w:val="1"/>
                <w:sz w:val="20"/>
                <w:szCs w:val="20"/>
                <w:lang w:val="es-ES"/>
              </w:rPr>
              <w:t xml:space="preserve"> del </w:t>
            </w:r>
            <w:proofErr w:type="spellStart"/>
            <w:r w:rsidRPr="00205179">
              <w:rPr>
                <w:rFonts w:eastAsia="Arial Unicode MS" w:cs="Arial"/>
                <w:bCs/>
                <w:kern w:val="1"/>
                <w:sz w:val="20"/>
                <w:szCs w:val="20"/>
                <w:lang w:val="es-ES"/>
              </w:rPr>
              <w:t>criteri</w:t>
            </w:r>
            <w:proofErr w:type="spellEnd"/>
          </w:p>
          <w:p w14:paraId="532A4B78" w14:textId="77777777" w:rsidR="00DC6CF9" w:rsidRPr="00205179" w:rsidRDefault="00DC6CF9" w:rsidP="0085485D">
            <w:pPr>
              <w:tabs>
                <w:tab w:val="left" w:pos="612"/>
                <w:tab w:val="left" w:pos="896"/>
                <w:tab w:val="left" w:pos="9781"/>
              </w:tabs>
              <w:suppressAutoHyphens/>
              <w:spacing w:before="30" w:after="30" w:line="276" w:lineRule="auto"/>
              <w:contextualSpacing/>
              <w:rPr>
                <w:rFonts w:eastAsia="Arial Unicode MS" w:cs="Arial"/>
                <w:bCs/>
                <w:kern w:val="1"/>
                <w:sz w:val="20"/>
                <w:szCs w:val="20"/>
                <w:lang w:val="es-ES"/>
              </w:rPr>
            </w:pPr>
            <w:proofErr w:type="spellStart"/>
            <w:r w:rsidRPr="00205179">
              <w:rPr>
                <w:rFonts w:eastAsia="Arial Unicode MS" w:cs="Arial"/>
                <w:bCs/>
                <w:i/>
                <w:kern w:val="1"/>
                <w:sz w:val="20"/>
                <w:szCs w:val="20"/>
                <w:lang w:val="es-ES"/>
              </w:rPr>
              <w:t>VT</w:t>
            </w:r>
            <w:r w:rsidRPr="00205179">
              <w:rPr>
                <w:rFonts w:eastAsia="Arial Unicode MS" w:cs="Arial"/>
                <w:bCs/>
                <w:i/>
                <w:kern w:val="22"/>
                <w:sz w:val="20"/>
                <w:szCs w:val="20"/>
                <w:vertAlign w:val="subscript"/>
                <w:lang w:val="es-ES"/>
              </w:rPr>
              <w:t>op</w:t>
            </w:r>
            <w:proofErr w:type="spellEnd"/>
            <w:r w:rsidRPr="00205179">
              <w:rPr>
                <w:rFonts w:eastAsia="Arial Unicode MS" w:cs="Arial"/>
                <w:bCs/>
                <w:i/>
                <w:kern w:val="22"/>
                <w:sz w:val="20"/>
                <w:szCs w:val="20"/>
                <w:vertAlign w:val="subscript"/>
                <w:lang w:val="es-ES"/>
              </w:rPr>
              <w:tab/>
            </w:r>
            <w:r w:rsidRPr="00205179">
              <w:rPr>
                <w:rFonts w:eastAsia="Arial Unicode MS" w:cs="Arial"/>
                <w:bCs/>
                <w:kern w:val="1"/>
                <w:sz w:val="20"/>
                <w:szCs w:val="20"/>
                <w:lang w:val="es-ES"/>
              </w:rPr>
              <w:t>=</w:t>
            </w:r>
            <w:r w:rsidRPr="00205179">
              <w:rPr>
                <w:rFonts w:eastAsia="Arial Unicode MS" w:cs="Arial"/>
                <w:bCs/>
                <w:kern w:val="1"/>
                <w:sz w:val="20"/>
                <w:szCs w:val="20"/>
                <w:lang w:val="es-ES"/>
              </w:rPr>
              <w:tab/>
            </w:r>
            <w:proofErr w:type="spellStart"/>
            <w:r w:rsidRPr="00205179">
              <w:rPr>
                <w:rFonts w:eastAsia="Arial Unicode MS" w:cs="Arial"/>
                <w:bCs/>
                <w:kern w:val="1"/>
                <w:sz w:val="20"/>
                <w:szCs w:val="20"/>
                <w:lang w:val="es-ES"/>
              </w:rPr>
              <w:t>Valoració</w:t>
            </w:r>
            <w:proofErr w:type="spellEnd"/>
            <w:r w:rsidRPr="00205179">
              <w:rPr>
                <w:rFonts w:eastAsia="Arial Unicode MS" w:cs="Arial"/>
                <w:bCs/>
                <w:kern w:val="1"/>
                <w:sz w:val="20"/>
                <w:szCs w:val="20"/>
                <w:lang w:val="es-ES"/>
              </w:rPr>
              <w:t xml:space="preserve"> </w:t>
            </w:r>
            <w:proofErr w:type="spellStart"/>
            <w:r w:rsidRPr="00205179">
              <w:rPr>
                <w:rFonts w:eastAsia="Arial Unicode MS" w:cs="Arial"/>
                <w:bCs/>
                <w:kern w:val="1"/>
                <w:sz w:val="20"/>
                <w:szCs w:val="20"/>
                <w:lang w:val="es-ES"/>
              </w:rPr>
              <w:t>Tècnica</w:t>
            </w:r>
            <w:proofErr w:type="spellEnd"/>
            <w:r w:rsidRPr="00205179">
              <w:rPr>
                <w:rFonts w:eastAsia="Arial Unicode MS" w:cs="Arial"/>
                <w:bCs/>
                <w:kern w:val="1"/>
                <w:sz w:val="20"/>
                <w:szCs w:val="20"/>
                <w:lang w:val="es-ES"/>
              </w:rPr>
              <w:t xml:space="preserve"> de </w:t>
            </w:r>
            <w:proofErr w:type="spellStart"/>
            <w:r w:rsidRPr="00205179">
              <w:rPr>
                <w:rFonts w:eastAsia="Arial Unicode MS" w:cs="Arial"/>
                <w:bCs/>
                <w:kern w:val="1"/>
                <w:sz w:val="20"/>
                <w:szCs w:val="20"/>
                <w:lang w:val="es-ES"/>
              </w:rPr>
              <w:t>l’Oferta</w:t>
            </w:r>
            <w:proofErr w:type="spellEnd"/>
            <w:r w:rsidRPr="00205179">
              <w:rPr>
                <w:rFonts w:eastAsia="Arial Unicode MS" w:cs="Arial"/>
                <w:bCs/>
                <w:kern w:val="1"/>
                <w:sz w:val="20"/>
                <w:szCs w:val="20"/>
                <w:lang w:val="es-ES"/>
              </w:rPr>
              <w:t xml:space="preserve"> que es </w:t>
            </w:r>
            <w:proofErr w:type="spellStart"/>
            <w:r w:rsidRPr="00205179">
              <w:rPr>
                <w:rFonts w:eastAsia="Arial Unicode MS" w:cs="Arial"/>
                <w:bCs/>
                <w:kern w:val="1"/>
                <w:sz w:val="20"/>
                <w:szCs w:val="20"/>
                <w:lang w:val="es-ES"/>
              </w:rPr>
              <w:t>Puntua</w:t>
            </w:r>
            <w:proofErr w:type="spellEnd"/>
          </w:p>
          <w:p w14:paraId="189E2140" w14:textId="77777777" w:rsidR="00DC6CF9" w:rsidRPr="00205179" w:rsidRDefault="00DC6CF9" w:rsidP="0085485D">
            <w:pPr>
              <w:tabs>
                <w:tab w:val="left" w:pos="612"/>
                <w:tab w:val="left" w:pos="896"/>
                <w:tab w:val="left" w:pos="9781"/>
              </w:tabs>
              <w:suppressAutoHyphens/>
              <w:spacing w:before="30" w:after="30" w:line="276" w:lineRule="auto"/>
              <w:contextualSpacing/>
              <w:rPr>
                <w:rFonts w:eastAsia="Arial Unicode MS" w:cs="Arial"/>
                <w:bCs/>
                <w:kern w:val="1"/>
                <w:sz w:val="20"/>
                <w:szCs w:val="20"/>
                <w:lang w:val="es-ES"/>
              </w:rPr>
            </w:pPr>
            <w:proofErr w:type="spellStart"/>
            <w:r w:rsidRPr="00205179">
              <w:rPr>
                <w:rFonts w:eastAsia="Arial Unicode MS" w:cs="Arial"/>
                <w:bCs/>
                <w:i/>
                <w:kern w:val="1"/>
                <w:sz w:val="20"/>
                <w:szCs w:val="20"/>
                <w:lang w:val="es-ES"/>
              </w:rPr>
              <w:t>VT</w:t>
            </w:r>
            <w:r w:rsidRPr="00205179">
              <w:rPr>
                <w:rFonts w:eastAsia="Arial Unicode MS" w:cs="Arial"/>
                <w:bCs/>
                <w:i/>
                <w:kern w:val="22"/>
                <w:sz w:val="20"/>
                <w:szCs w:val="20"/>
                <w:vertAlign w:val="subscript"/>
                <w:lang w:val="es-ES"/>
              </w:rPr>
              <w:t>mv</w:t>
            </w:r>
            <w:proofErr w:type="spellEnd"/>
            <w:r w:rsidRPr="00205179">
              <w:rPr>
                <w:rFonts w:eastAsia="Arial Unicode MS" w:cs="Arial"/>
                <w:bCs/>
                <w:i/>
                <w:kern w:val="22"/>
                <w:sz w:val="20"/>
                <w:szCs w:val="20"/>
                <w:vertAlign w:val="subscript"/>
                <w:lang w:val="es-ES"/>
              </w:rPr>
              <w:tab/>
            </w:r>
            <w:r w:rsidRPr="00205179">
              <w:rPr>
                <w:rFonts w:eastAsia="Arial Unicode MS" w:cs="Arial"/>
                <w:bCs/>
                <w:kern w:val="1"/>
                <w:sz w:val="20"/>
                <w:szCs w:val="20"/>
                <w:lang w:val="es-ES"/>
              </w:rPr>
              <w:t>=</w:t>
            </w:r>
            <w:r w:rsidRPr="00205179">
              <w:rPr>
                <w:rFonts w:eastAsia="Arial Unicode MS" w:cs="Arial"/>
                <w:bCs/>
                <w:kern w:val="1"/>
                <w:sz w:val="20"/>
                <w:szCs w:val="20"/>
                <w:lang w:val="es-ES"/>
              </w:rPr>
              <w:tab/>
            </w:r>
            <w:proofErr w:type="spellStart"/>
            <w:r w:rsidRPr="00205179">
              <w:rPr>
                <w:rFonts w:eastAsia="Arial Unicode MS" w:cs="Arial"/>
                <w:bCs/>
                <w:kern w:val="1"/>
                <w:sz w:val="20"/>
                <w:szCs w:val="20"/>
                <w:lang w:val="es-ES"/>
              </w:rPr>
              <w:t>Valoració</w:t>
            </w:r>
            <w:proofErr w:type="spellEnd"/>
            <w:r w:rsidRPr="00205179">
              <w:rPr>
                <w:rFonts w:eastAsia="Arial Unicode MS" w:cs="Arial"/>
                <w:bCs/>
                <w:kern w:val="1"/>
                <w:sz w:val="20"/>
                <w:szCs w:val="20"/>
                <w:lang w:val="es-ES"/>
              </w:rPr>
              <w:t xml:space="preserve"> </w:t>
            </w:r>
            <w:proofErr w:type="spellStart"/>
            <w:r w:rsidRPr="00205179">
              <w:rPr>
                <w:rFonts w:eastAsia="Arial Unicode MS" w:cs="Arial"/>
                <w:bCs/>
                <w:kern w:val="1"/>
                <w:sz w:val="20"/>
                <w:szCs w:val="20"/>
                <w:lang w:val="es-ES"/>
              </w:rPr>
              <w:t>Tècnica</w:t>
            </w:r>
            <w:proofErr w:type="spellEnd"/>
            <w:r w:rsidRPr="00205179">
              <w:rPr>
                <w:rFonts w:eastAsia="Arial Unicode MS" w:cs="Arial"/>
                <w:bCs/>
                <w:kern w:val="1"/>
                <w:sz w:val="20"/>
                <w:szCs w:val="20"/>
                <w:lang w:val="es-ES"/>
              </w:rPr>
              <w:t xml:space="preserve"> de </w:t>
            </w:r>
            <w:proofErr w:type="spellStart"/>
            <w:r w:rsidRPr="00205179">
              <w:rPr>
                <w:rFonts w:eastAsia="Arial Unicode MS" w:cs="Arial"/>
                <w:bCs/>
                <w:kern w:val="1"/>
                <w:sz w:val="20"/>
                <w:szCs w:val="20"/>
                <w:lang w:val="es-ES"/>
              </w:rPr>
              <w:t>l’oferta</w:t>
            </w:r>
            <w:proofErr w:type="spellEnd"/>
            <w:r w:rsidRPr="00205179">
              <w:rPr>
                <w:rFonts w:eastAsia="Arial Unicode MS" w:cs="Arial"/>
                <w:bCs/>
                <w:kern w:val="1"/>
                <w:sz w:val="20"/>
                <w:szCs w:val="20"/>
                <w:lang w:val="es-ES"/>
              </w:rPr>
              <w:t xml:space="preserve"> </w:t>
            </w:r>
            <w:proofErr w:type="spellStart"/>
            <w:r w:rsidRPr="00205179">
              <w:rPr>
                <w:rFonts w:eastAsia="Arial Unicode MS" w:cs="Arial"/>
                <w:bCs/>
                <w:kern w:val="1"/>
                <w:sz w:val="20"/>
                <w:szCs w:val="20"/>
                <w:lang w:val="es-ES"/>
              </w:rPr>
              <w:t>Millor</w:t>
            </w:r>
            <w:proofErr w:type="spellEnd"/>
            <w:r w:rsidRPr="00205179">
              <w:rPr>
                <w:rFonts w:eastAsia="Arial Unicode MS" w:cs="Arial"/>
                <w:bCs/>
                <w:kern w:val="1"/>
                <w:sz w:val="20"/>
                <w:szCs w:val="20"/>
                <w:lang w:val="es-ES"/>
              </w:rPr>
              <w:t xml:space="preserve"> Valorada</w:t>
            </w:r>
          </w:p>
        </w:tc>
      </w:tr>
    </w:tbl>
    <w:p w14:paraId="71E24654" w14:textId="77777777" w:rsidR="00DC6CF9" w:rsidRPr="00914F84" w:rsidRDefault="00DC6CF9" w:rsidP="0085485D">
      <w:pPr>
        <w:tabs>
          <w:tab w:val="left" w:pos="9781"/>
        </w:tabs>
        <w:suppressAutoHyphens/>
        <w:spacing w:after="200" w:line="276" w:lineRule="auto"/>
        <w:ind w:right="2"/>
        <w:contextualSpacing/>
        <w:rPr>
          <w:rFonts w:eastAsia="Arial Unicode MS" w:cs="Arial"/>
          <w:bCs/>
          <w:kern w:val="1"/>
          <w:sz w:val="20"/>
          <w:szCs w:val="20"/>
          <w:highlight w:val="yellow"/>
        </w:rPr>
      </w:pPr>
    </w:p>
    <w:p w14:paraId="6CEB5080" w14:textId="093CFF76" w:rsidR="00E371F6" w:rsidRPr="00A6656B" w:rsidRDefault="00A6656B" w:rsidP="00205179">
      <w:pPr>
        <w:tabs>
          <w:tab w:val="left" w:pos="0"/>
          <w:tab w:val="left" w:pos="283"/>
          <w:tab w:val="left" w:pos="1420"/>
        </w:tabs>
        <w:rPr>
          <w:rFonts w:cs="Arial"/>
          <w:strike/>
          <w:color w:val="FF0000"/>
          <w:sz w:val="20"/>
          <w:szCs w:val="20"/>
        </w:rPr>
      </w:pPr>
      <w:r w:rsidRPr="00A6656B">
        <w:rPr>
          <w:rFonts w:cs="Arial"/>
          <w:bCs/>
          <w:sz w:val="20"/>
          <w:szCs w:val="20"/>
        </w:rPr>
        <w:t xml:space="preserve">Tots aquests extrems seran documentats pels licitadors al </w:t>
      </w:r>
      <w:r w:rsidRPr="00A6656B">
        <w:rPr>
          <w:rFonts w:cs="Arial"/>
          <w:b/>
          <w:bCs/>
          <w:sz w:val="20"/>
          <w:szCs w:val="20"/>
        </w:rPr>
        <w:t>sobre C</w:t>
      </w:r>
      <w:r w:rsidRPr="00A6656B">
        <w:rPr>
          <w:rFonts w:cs="Arial"/>
          <w:bCs/>
          <w:sz w:val="20"/>
          <w:szCs w:val="20"/>
        </w:rPr>
        <w:t>, en el qual caldrà</w:t>
      </w:r>
      <w:r w:rsidRPr="00A6656B">
        <w:rPr>
          <w:rFonts w:eastAsia="Arial" w:cs="Arial"/>
          <w:sz w:val="20"/>
          <w:szCs w:val="20"/>
        </w:rPr>
        <w:t xml:space="preserve"> incloure els </w:t>
      </w:r>
      <w:r w:rsidRPr="00A6656B">
        <w:rPr>
          <w:rFonts w:eastAsia="Arial" w:cs="Arial"/>
          <w:b/>
          <w:sz w:val="20"/>
          <w:szCs w:val="20"/>
        </w:rPr>
        <w:t xml:space="preserve">currículums </w:t>
      </w:r>
      <w:r w:rsidRPr="00A6656B">
        <w:rPr>
          <w:rFonts w:eastAsia="Arial" w:cs="Arial"/>
          <w:sz w:val="20"/>
          <w:szCs w:val="20"/>
        </w:rPr>
        <w:t>de tots els integrants de l’equip de treball inclosos en la proposta, en els quals s’especifiqui els la qualificació professional requerida i els anys d’experiència en treballs d’ acompanyament o suport iguals o similars a l’objecte del contracte, o, alternativament en el cas del director/a responsable del projecte, en direcció de projectes de desenvolupament de polítiques actives d’ocupació, coordinació d’equips de treball i conducció i gestió de reunions de treball.</w:t>
      </w:r>
      <w:r w:rsidRPr="00A6656B">
        <w:rPr>
          <w:rFonts w:eastAsia="Arial" w:cs="Arial"/>
          <w:color w:val="FF0000"/>
          <w:sz w:val="20"/>
          <w:szCs w:val="20"/>
        </w:rPr>
        <w:t xml:space="preserve"> </w:t>
      </w:r>
      <w:r w:rsidRPr="00A6656B">
        <w:rPr>
          <w:rFonts w:eastAsia="Arial" w:cs="Arial"/>
          <w:sz w:val="20"/>
          <w:szCs w:val="20"/>
        </w:rPr>
        <w:t xml:space="preserve">Cada currículum anirà acompanyant d’un </w:t>
      </w:r>
      <w:r w:rsidRPr="00A6656B">
        <w:rPr>
          <w:rFonts w:eastAsia="Arial" w:cs="Arial"/>
          <w:b/>
          <w:sz w:val="20"/>
          <w:szCs w:val="20"/>
        </w:rPr>
        <w:t>document signat pel titular del CV</w:t>
      </w:r>
      <w:r w:rsidRPr="00A6656B">
        <w:rPr>
          <w:rFonts w:eastAsia="Arial" w:cs="Arial"/>
          <w:sz w:val="20"/>
          <w:szCs w:val="20"/>
        </w:rPr>
        <w:t xml:space="preserve"> en el qual autoritza a l’empresa licitadora la presentació de tal currículum.</w:t>
      </w:r>
    </w:p>
    <w:p w14:paraId="0AC4314E" w14:textId="373DDB73" w:rsidR="00205179" w:rsidRDefault="00205179" w:rsidP="00205179">
      <w:pPr>
        <w:spacing w:after="9" w:line="269" w:lineRule="auto"/>
        <w:ind w:left="9"/>
        <w:rPr>
          <w:rFonts w:cs="Arial"/>
        </w:rPr>
      </w:pPr>
      <w:r w:rsidRPr="00205179">
        <w:rPr>
          <w:rFonts w:eastAsia="Arial" w:cs="Arial"/>
          <w:b/>
        </w:rPr>
        <w:t>a.3 Inclusió d’altres elements de millora del servei no exigits al plec: màxim de 2 punts</w:t>
      </w:r>
      <w:r w:rsidRPr="00205179">
        <w:rPr>
          <w:rFonts w:cs="Arial"/>
        </w:rPr>
        <w:t xml:space="preserve">, en base al barem següent:   </w:t>
      </w:r>
    </w:p>
    <w:p w14:paraId="5B18A18B" w14:textId="77777777" w:rsidR="00205179" w:rsidRPr="00205179" w:rsidRDefault="00205179" w:rsidP="00205179">
      <w:pPr>
        <w:spacing w:after="9" w:line="269" w:lineRule="auto"/>
        <w:ind w:left="9"/>
        <w:rPr>
          <w:rFonts w:cs="Arial"/>
        </w:rPr>
      </w:pPr>
    </w:p>
    <w:p w14:paraId="3CB3AD44" w14:textId="5241E553" w:rsidR="00205179" w:rsidRPr="00205179" w:rsidRDefault="00205179" w:rsidP="00F20174">
      <w:pPr>
        <w:numPr>
          <w:ilvl w:val="0"/>
          <w:numId w:val="36"/>
        </w:numPr>
        <w:spacing w:after="30" w:line="271" w:lineRule="auto"/>
        <w:ind w:hanging="360"/>
        <w:rPr>
          <w:rFonts w:cs="Arial"/>
        </w:rPr>
      </w:pPr>
      <w:r w:rsidRPr="00205179">
        <w:rPr>
          <w:rFonts w:cs="Arial"/>
        </w:rPr>
        <w:t>Si la proposta tècnica incorpora el desplaçament de l’equip de treball al territori de l’activitat del consell territorial un cop cada 6 mesos</w:t>
      </w:r>
      <w:r>
        <w:rPr>
          <w:rFonts w:cs="Arial"/>
        </w:rPr>
        <w:t>.</w:t>
      </w:r>
      <w:r w:rsidRPr="00205179">
        <w:rPr>
          <w:rFonts w:cs="Arial"/>
        </w:rPr>
        <w:t xml:space="preserve"> </w:t>
      </w:r>
      <w:r w:rsidRPr="00205179">
        <w:rPr>
          <w:rFonts w:cs="Arial"/>
          <w:b/>
        </w:rPr>
        <w:t>2 punts</w:t>
      </w:r>
      <w:r w:rsidRPr="00205179">
        <w:rPr>
          <w:rFonts w:cs="Arial"/>
        </w:rPr>
        <w:t xml:space="preserve"> </w:t>
      </w:r>
    </w:p>
    <w:p w14:paraId="540AD66E" w14:textId="77777777" w:rsidR="00205179" w:rsidRPr="00205179" w:rsidRDefault="00205179" w:rsidP="00205179">
      <w:pPr>
        <w:spacing w:after="55" w:line="259" w:lineRule="auto"/>
        <w:ind w:left="14"/>
        <w:rPr>
          <w:rFonts w:cs="Arial"/>
        </w:rPr>
      </w:pPr>
      <w:r w:rsidRPr="00205179">
        <w:rPr>
          <w:rFonts w:cs="Arial"/>
        </w:rPr>
        <w:t xml:space="preserve"> </w:t>
      </w:r>
    </w:p>
    <w:p w14:paraId="3ED113CD" w14:textId="446946ED" w:rsidR="00205179" w:rsidRDefault="00205179" w:rsidP="00F20174">
      <w:pPr>
        <w:numPr>
          <w:ilvl w:val="0"/>
          <w:numId w:val="36"/>
        </w:numPr>
        <w:spacing w:after="5" w:line="271" w:lineRule="auto"/>
        <w:ind w:hanging="360"/>
        <w:rPr>
          <w:rFonts w:cs="Arial"/>
        </w:rPr>
      </w:pPr>
      <w:r w:rsidRPr="00205179">
        <w:rPr>
          <w:rFonts w:cs="Arial"/>
        </w:rPr>
        <w:t xml:space="preserve">Si la proposta tècnica incorpora el desplaçament de l’equip de treball al territori de l’activitat del consell territorial un cop al llarg de la durada del contracte. </w:t>
      </w:r>
      <w:r w:rsidRPr="00205179">
        <w:rPr>
          <w:rFonts w:cs="Arial"/>
          <w:b/>
        </w:rPr>
        <w:t>1 punt</w:t>
      </w:r>
      <w:r w:rsidRPr="00205179">
        <w:rPr>
          <w:rFonts w:cs="Arial"/>
        </w:rPr>
        <w:t xml:space="preserve"> </w:t>
      </w:r>
    </w:p>
    <w:p w14:paraId="0000075F" w14:textId="77777777" w:rsidR="00C756AD" w:rsidRDefault="00C756AD" w:rsidP="00C756AD">
      <w:pPr>
        <w:pStyle w:val="Pargrafdellista"/>
        <w:spacing w:after="0"/>
        <w:rPr>
          <w:rFonts w:cs="Arial"/>
        </w:rPr>
      </w:pPr>
    </w:p>
    <w:p w14:paraId="15D2D24F" w14:textId="66A7ED87" w:rsidR="00C756AD" w:rsidRPr="00205179" w:rsidRDefault="00C756AD" w:rsidP="00F20174">
      <w:pPr>
        <w:numPr>
          <w:ilvl w:val="0"/>
          <w:numId w:val="36"/>
        </w:numPr>
        <w:spacing w:after="5" w:line="271" w:lineRule="auto"/>
        <w:ind w:hanging="360"/>
        <w:rPr>
          <w:rFonts w:cs="Arial"/>
        </w:rPr>
      </w:pPr>
      <w:r>
        <w:rPr>
          <w:rFonts w:cs="Arial"/>
        </w:rPr>
        <w:t xml:space="preserve">Proposta tècnica de sessions de treball tal i com indica el contingut mínim del plec tècnic. </w:t>
      </w:r>
      <w:r>
        <w:rPr>
          <w:rFonts w:cs="Arial"/>
          <w:b/>
        </w:rPr>
        <w:t>0 punts</w:t>
      </w:r>
    </w:p>
    <w:p w14:paraId="2D8A4B27" w14:textId="3AADD4AB" w:rsidR="00205179" w:rsidRPr="00205179" w:rsidRDefault="00205179" w:rsidP="00205179">
      <w:pPr>
        <w:spacing w:after="16" w:line="259" w:lineRule="auto"/>
        <w:ind w:left="14"/>
      </w:pPr>
      <w:r>
        <w:t xml:space="preserve"> </w:t>
      </w:r>
    </w:p>
    <w:p w14:paraId="79DFF4F4" w14:textId="53DF1C37" w:rsidR="005D285E" w:rsidRPr="000F4C48" w:rsidRDefault="00E61CC1" w:rsidP="00205179">
      <w:pPr>
        <w:widowControl w:val="0"/>
        <w:tabs>
          <w:tab w:val="left" w:pos="0"/>
          <w:tab w:val="left" w:pos="283"/>
          <w:tab w:val="left" w:pos="1420"/>
        </w:tabs>
        <w:rPr>
          <w:rFonts w:cs="Arial"/>
          <w:b/>
          <w:bCs/>
          <w:szCs w:val="20"/>
        </w:rPr>
      </w:pPr>
      <w:r w:rsidRPr="000F4C48">
        <w:rPr>
          <w:rFonts w:cs="Arial"/>
          <w:b/>
          <w:bCs/>
          <w:szCs w:val="20"/>
        </w:rPr>
        <w:t>b</w:t>
      </w:r>
      <w:r w:rsidR="00CE23DA" w:rsidRPr="000F4C48">
        <w:rPr>
          <w:rFonts w:cs="Arial"/>
          <w:b/>
          <w:bCs/>
          <w:szCs w:val="20"/>
        </w:rPr>
        <w:t>)</w:t>
      </w:r>
      <w:r w:rsidR="00CE23DA" w:rsidRPr="000F4C48">
        <w:rPr>
          <w:rFonts w:cs="Arial"/>
          <w:bCs/>
          <w:szCs w:val="20"/>
        </w:rPr>
        <w:t xml:space="preserve"> </w:t>
      </w:r>
      <w:r w:rsidR="00CE23DA" w:rsidRPr="000F4C48">
        <w:rPr>
          <w:rFonts w:cs="Arial"/>
          <w:b/>
          <w:bCs/>
          <w:szCs w:val="20"/>
        </w:rPr>
        <w:t>Criteris ponderables mitjançant j</w:t>
      </w:r>
      <w:r w:rsidR="00205179" w:rsidRPr="000F4C48">
        <w:rPr>
          <w:rFonts w:cs="Arial"/>
          <w:b/>
          <w:bCs/>
          <w:szCs w:val="20"/>
        </w:rPr>
        <w:t>udici de valor: màxim 50 punts.</w:t>
      </w:r>
    </w:p>
    <w:p w14:paraId="3D7A84D1" w14:textId="1628F0A9" w:rsidR="00AA59D6" w:rsidRPr="000F4C48" w:rsidRDefault="00035A2D" w:rsidP="0085485D">
      <w:pPr>
        <w:rPr>
          <w:rFonts w:cs="Arial"/>
          <w:bCs/>
          <w:szCs w:val="20"/>
        </w:rPr>
      </w:pPr>
      <w:r w:rsidRPr="000F4C48">
        <w:rPr>
          <w:rFonts w:cs="Arial"/>
          <w:bCs/>
          <w:szCs w:val="20"/>
        </w:rPr>
        <w:t xml:space="preserve">El model de document per a la presentació de la proposta relativa als criteris ponderables mitjançant judici de valor es troba a </w:t>
      </w:r>
      <w:r w:rsidR="00AF6076" w:rsidRPr="000F4C48">
        <w:rPr>
          <w:rFonts w:cs="Arial"/>
          <w:b/>
          <w:bCs/>
          <w:szCs w:val="20"/>
        </w:rPr>
        <w:t>l’annex 4</w:t>
      </w:r>
      <w:r w:rsidRPr="000F4C48">
        <w:rPr>
          <w:rFonts w:cs="Arial"/>
          <w:bCs/>
          <w:szCs w:val="20"/>
        </w:rPr>
        <w:t xml:space="preserve">  del present Plec i també en el </w:t>
      </w:r>
      <w:r w:rsidRPr="000F4C48">
        <w:rPr>
          <w:rFonts w:cs="Arial"/>
          <w:b/>
          <w:bCs/>
          <w:szCs w:val="20"/>
        </w:rPr>
        <w:t>Sobre Digital B</w:t>
      </w:r>
      <w:r w:rsidRPr="000F4C48">
        <w:rPr>
          <w:rFonts w:cs="Arial"/>
          <w:bCs/>
          <w:szCs w:val="20"/>
        </w:rPr>
        <w:t>, en el qual caldrà introduir el document esmentat signat electrònicament pel repres</w:t>
      </w:r>
      <w:r w:rsidR="00205179" w:rsidRPr="000F4C48">
        <w:rPr>
          <w:rFonts w:cs="Arial"/>
          <w:bCs/>
          <w:szCs w:val="20"/>
        </w:rPr>
        <w:t>entant de l’empresa licitadora.</w:t>
      </w:r>
    </w:p>
    <w:p w14:paraId="06168B11" w14:textId="77777777" w:rsidR="00205179" w:rsidRPr="00205179" w:rsidRDefault="00205179" w:rsidP="00205179">
      <w:pPr>
        <w:spacing w:after="166"/>
        <w:ind w:left="9" w:right="146"/>
        <w:rPr>
          <w:rFonts w:cs="Arial"/>
        </w:rPr>
      </w:pPr>
      <w:r w:rsidRPr="00205179">
        <w:rPr>
          <w:rFonts w:cs="Arial"/>
        </w:rPr>
        <w:t xml:space="preserve">Per tal d’obtenir la puntuació, primer es farà una valoració tècnica de cadascun dels criteris i, si escau, a cadascun dels </w:t>
      </w:r>
      <w:proofErr w:type="spellStart"/>
      <w:r w:rsidRPr="00205179">
        <w:rPr>
          <w:rFonts w:cs="Arial"/>
        </w:rPr>
        <w:t>subcriteris</w:t>
      </w:r>
      <w:proofErr w:type="spellEnd"/>
      <w:r w:rsidRPr="00205179">
        <w:rPr>
          <w:rFonts w:cs="Arial"/>
        </w:rPr>
        <w:t xml:space="preserve">, i després, si s’escau, s’aplicarà la formula que seguidament es detallarà a cadascun d’ells. </w:t>
      </w:r>
    </w:p>
    <w:p w14:paraId="29E1CE77" w14:textId="381F3F30" w:rsidR="00205179" w:rsidRDefault="00205179" w:rsidP="00205179">
      <w:pPr>
        <w:spacing w:after="167"/>
        <w:ind w:left="9" w:right="146"/>
        <w:rPr>
          <w:rFonts w:cs="Arial"/>
        </w:rPr>
      </w:pPr>
      <w:r w:rsidRPr="00205179">
        <w:rPr>
          <w:rFonts w:cs="Arial"/>
        </w:rPr>
        <w:t>La fórmula escollida és la mateixa fórmula que es proposa en la Directriu 1/2020 d’aplicació de fórmules de valoració i puntuació de les proposicions econòmica i tècnica, de la Direcció General de Contractació Pública, en les licitacions de contractes de l’Administració de la Generalitat de Catalunya.</w:t>
      </w:r>
    </w:p>
    <w:p w14:paraId="56BA6E8C" w14:textId="134CC612" w:rsidR="00205179" w:rsidRPr="00205179" w:rsidRDefault="00205179" w:rsidP="00205179">
      <w:pPr>
        <w:ind w:left="9" w:right="147"/>
        <w:rPr>
          <w:rFonts w:cs="Arial"/>
        </w:rPr>
      </w:pPr>
      <w:r w:rsidRPr="00205179">
        <w:rPr>
          <w:rFonts w:cs="Arial"/>
        </w:rPr>
        <w:t xml:space="preserve">En el cas que cap de les valoracions de les propostes tècniques assoleixi el 50% de la valoració total possible per al criteri o </w:t>
      </w:r>
      <w:proofErr w:type="spellStart"/>
      <w:r w:rsidRPr="00205179">
        <w:rPr>
          <w:rFonts w:cs="Arial"/>
        </w:rPr>
        <w:t>subcriteri</w:t>
      </w:r>
      <w:proofErr w:type="spellEnd"/>
      <w:r w:rsidRPr="00205179">
        <w:rPr>
          <w:rFonts w:cs="Arial"/>
        </w:rPr>
        <w:t xml:space="preserve"> a avaluar, es considerarà que la puntuació a atorgar és el valor obtingut en la fase de valoració de les propostes tècniques. Per tant, si cap de les valoracions de les propostes assoleix el valor X sobre el màxim de valoració Y possible, reflectits a la taula següent, es considerarà que la puntuació a atorgar és el valor obtingut en la fase de valoració de les propostes tècniques.</w:t>
      </w:r>
    </w:p>
    <w:tbl>
      <w:tblPr>
        <w:tblStyle w:val="TableGrid"/>
        <w:tblW w:w="8359" w:type="dxa"/>
        <w:tblInd w:w="20" w:type="dxa"/>
        <w:tblCellMar>
          <w:top w:w="49" w:type="dxa"/>
          <w:left w:w="68" w:type="dxa"/>
          <w:right w:w="7" w:type="dxa"/>
        </w:tblCellMar>
        <w:tblLook w:val="04A0" w:firstRow="1" w:lastRow="0" w:firstColumn="1" w:lastColumn="0" w:noHBand="0" w:noVBand="1"/>
      </w:tblPr>
      <w:tblGrid>
        <w:gridCol w:w="1838"/>
        <w:gridCol w:w="2693"/>
        <w:gridCol w:w="1985"/>
        <w:gridCol w:w="1843"/>
      </w:tblGrid>
      <w:tr w:rsidR="00205179" w14:paraId="028A209F" w14:textId="77777777" w:rsidTr="00B56FB9">
        <w:trPr>
          <w:trHeight w:val="593"/>
        </w:trPr>
        <w:tc>
          <w:tcPr>
            <w:tcW w:w="183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92FDE11" w14:textId="77777777" w:rsidR="00205179" w:rsidRDefault="00205179" w:rsidP="00B56FB9">
            <w:pPr>
              <w:spacing w:line="259" w:lineRule="auto"/>
            </w:pPr>
            <w:r>
              <w:t xml:space="preserve">Criteri </w:t>
            </w:r>
          </w:p>
        </w:tc>
        <w:tc>
          <w:tcPr>
            <w:tcW w:w="269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C67153B" w14:textId="77777777" w:rsidR="00205179" w:rsidRDefault="00205179" w:rsidP="00B56FB9">
            <w:pPr>
              <w:spacing w:line="259" w:lineRule="auto"/>
              <w:ind w:left="1"/>
            </w:pPr>
            <w:proofErr w:type="spellStart"/>
            <w:r>
              <w:t>Subcriteri</w:t>
            </w:r>
            <w:proofErr w:type="spellEnd"/>
            <w: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cPr>
          <w:p w14:paraId="29A65738" w14:textId="77777777" w:rsidR="00205179" w:rsidRDefault="00205179" w:rsidP="00B56FB9">
            <w:pPr>
              <w:spacing w:line="259" w:lineRule="auto"/>
              <w:ind w:right="63"/>
              <w:jc w:val="right"/>
            </w:pPr>
            <w:r>
              <w:t xml:space="preserve">Y: Puntuació màxima possible </w:t>
            </w:r>
          </w:p>
        </w:tc>
        <w:tc>
          <w:tcPr>
            <w:tcW w:w="1843" w:type="dxa"/>
            <w:tcBorders>
              <w:top w:val="single" w:sz="4" w:space="0" w:color="000000"/>
              <w:left w:val="single" w:sz="4" w:space="0" w:color="000000"/>
              <w:bottom w:val="single" w:sz="4" w:space="0" w:color="000000"/>
              <w:right w:val="single" w:sz="4" w:space="0" w:color="000000"/>
            </w:tcBorders>
            <w:shd w:val="clear" w:color="auto" w:fill="DEEAF6"/>
          </w:tcPr>
          <w:p w14:paraId="6D6CD090" w14:textId="77777777" w:rsidR="00205179" w:rsidRDefault="00205179" w:rsidP="00B56FB9">
            <w:pPr>
              <w:spacing w:line="259" w:lineRule="auto"/>
              <w:ind w:right="61"/>
              <w:jc w:val="right"/>
            </w:pPr>
            <w:r>
              <w:t xml:space="preserve">X: Puntuació mínima a assolir </w:t>
            </w:r>
          </w:p>
        </w:tc>
      </w:tr>
      <w:tr w:rsidR="00205179" w14:paraId="024B0EB1" w14:textId="77777777" w:rsidTr="00B56FB9">
        <w:trPr>
          <w:trHeight w:val="344"/>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14:paraId="0812346E" w14:textId="77777777" w:rsidR="00205179" w:rsidRDefault="00205179" w:rsidP="00B56FB9">
            <w:pPr>
              <w:spacing w:line="259" w:lineRule="auto"/>
            </w:pPr>
            <w:r>
              <w:t xml:space="preserve">b.1) Metodologia </w:t>
            </w:r>
          </w:p>
        </w:tc>
        <w:tc>
          <w:tcPr>
            <w:tcW w:w="2693" w:type="dxa"/>
            <w:tcBorders>
              <w:top w:val="single" w:sz="4" w:space="0" w:color="000000"/>
              <w:left w:val="single" w:sz="4" w:space="0" w:color="000000"/>
              <w:bottom w:val="single" w:sz="4" w:space="0" w:color="000000"/>
              <w:right w:val="single" w:sz="4" w:space="0" w:color="000000"/>
            </w:tcBorders>
          </w:tcPr>
          <w:p w14:paraId="3D720A13" w14:textId="77777777" w:rsidR="00205179" w:rsidRDefault="00205179" w:rsidP="00B56FB9">
            <w:pPr>
              <w:spacing w:line="259" w:lineRule="auto"/>
              <w:ind w:left="1"/>
            </w:pPr>
            <w:r>
              <w:t xml:space="preserve">b.1.1) </w:t>
            </w:r>
            <w:proofErr w:type="spellStart"/>
            <w:r>
              <w:t>Adeq</w:t>
            </w:r>
            <w:proofErr w:type="spellEnd"/>
            <w:r>
              <w:t xml:space="preserve">. </w:t>
            </w:r>
            <w:proofErr w:type="spellStart"/>
            <w:r>
              <w:t>sist</w:t>
            </w:r>
            <w:proofErr w:type="spellEnd"/>
            <w:r>
              <w:t xml:space="preserve">. </w:t>
            </w:r>
            <w:proofErr w:type="spellStart"/>
            <w:r>
              <w:t>metod</w:t>
            </w:r>
            <w:proofErr w:type="spellEnd"/>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AF94884" w14:textId="77777777" w:rsidR="00205179" w:rsidRDefault="00205179" w:rsidP="00B56FB9">
            <w:pPr>
              <w:spacing w:line="259" w:lineRule="auto"/>
              <w:ind w:right="62"/>
              <w:jc w:val="right"/>
            </w:pPr>
            <w:r>
              <w:t xml:space="preserve">10 </w:t>
            </w:r>
          </w:p>
        </w:tc>
        <w:tc>
          <w:tcPr>
            <w:tcW w:w="1843" w:type="dxa"/>
            <w:tcBorders>
              <w:top w:val="single" w:sz="4" w:space="0" w:color="000000"/>
              <w:left w:val="single" w:sz="4" w:space="0" w:color="000000"/>
              <w:bottom w:val="single" w:sz="4" w:space="0" w:color="000000"/>
              <w:right w:val="single" w:sz="4" w:space="0" w:color="000000"/>
            </w:tcBorders>
          </w:tcPr>
          <w:p w14:paraId="285FE7C4" w14:textId="77777777" w:rsidR="00205179" w:rsidRDefault="00205179" w:rsidP="00B56FB9">
            <w:pPr>
              <w:spacing w:line="259" w:lineRule="auto"/>
              <w:ind w:right="61"/>
              <w:jc w:val="right"/>
            </w:pPr>
            <w:r>
              <w:t xml:space="preserve">5 </w:t>
            </w:r>
          </w:p>
        </w:tc>
      </w:tr>
      <w:tr w:rsidR="00205179" w14:paraId="1A7CA708" w14:textId="77777777" w:rsidTr="00B56FB9">
        <w:trPr>
          <w:trHeight w:val="343"/>
        </w:trPr>
        <w:tc>
          <w:tcPr>
            <w:tcW w:w="0" w:type="auto"/>
            <w:vMerge/>
            <w:tcBorders>
              <w:top w:val="nil"/>
              <w:left w:val="single" w:sz="4" w:space="0" w:color="000000"/>
              <w:bottom w:val="nil"/>
              <w:right w:val="single" w:sz="4" w:space="0" w:color="000000"/>
            </w:tcBorders>
          </w:tcPr>
          <w:p w14:paraId="147F5087" w14:textId="77777777" w:rsidR="00205179" w:rsidRDefault="00205179" w:rsidP="00B56FB9">
            <w:pPr>
              <w:spacing w:line="259" w:lineRule="auto"/>
            </w:pPr>
          </w:p>
        </w:tc>
        <w:tc>
          <w:tcPr>
            <w:tcW w:w="2693" w:type="dxa"/>
            <w:tcBorders>
              <w:top w:val="single" w:sz="4" w:space="0" w:color="000000"/>
              <w:left w:val="single" w:sz="4" w:space="0" w:color="000000"/>
              <w:bottom w:val="single" w:sz="4" w:space="0" w:color="000000"/>
              <w:right w:val="single" w:sz="4" w:space="0" w:color="000000"/>
            </w:tcBorders>
          </w:tcPr>
          <w:p w14:paraId="734115AC" w14:textId="77777777" w:rsidR="00205179" w:rsidRDefault="00205179" w:rsidP="00B56FB9">
            <w:pPr>
              <w:spacing w:line="259" w:lineRule="auto"/>
              <w:ind w:left="1"/>
            </w:pPr>
            <w:r>
              <w:t xml:space="preserve">b.1.2) </w:t>
            </w:r>
            <w:proofErr w:type="spellStart"/>
            <w:r>
              <w:t>Adeq</w:t>
            </w:r>
            <w:proofErr w:type="spellEnd"/>
            <w:r>
              <w:t xml:space="preserve">. </w:t>
            </w:r>
            <w:proofErr w:type="spellStart"/>
            <w:r>
              <w:t>sist</w:t>
            </w:r>
            <w:proofErr w:type="spellEnd"/>
            <w:r>
              <w:t xml:space="preserve">. </w:t>
            </w:r>
            <w:proofErr w:type="spellStart"/>
            <w:r>
              <w:t>organ</w:t>
            </w:r>
            <w:proofErr w:type="spellEnd"/>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2E95508" w14:textId="77777777" w:rsidR="00205179" w:rsidRDefault="00205179" w:rsidP="00B56FB9">
            <w:pPr>
              <w:spacing w:line="259" w:lineRule="auto"/>
              <w:ind w:right="62"/>
              <w:jc w:val="right"/>
            </w:pPr>
            <w:r>
              <w:t xml:space="preserve">10 </w:t>
            </w:r>
          </w:p>
        </w:tc>
        <w:tc>
          <w:tcPr>
            <w:tcW w:w="1843" w:type="dxa"/>
            <w:tcBorders>
              <w:top w:val="single" w:sz="4" w:space="0" w:color="000000"/>
              <w:left w:val="single" w:sz="4" w:space="0" w:color="000000"/>
              <w:bottom w:val="single" w:sz="4" w:space="0" w:color="000000"/>
              <w:right w:val="single" w:sz="4" w:space="0" w:color="000000"/>
            </w:tcBorders>
          </w:tcPr>
          <w:p w14:paraId="6C6FDCF5" w14:textId="77777777" w:rsidR="00205179" w:rsidRDefault="00205179" w:rsidP="00B56FB9">
            <w:pPr>
              <w:spacing w:line="259" w:lineRule="auto"/>
              <w:ind w:right="61"/>
              <w:jc w:val="right"/>
            </w:pPr>
            <w:r>
              <w:t xml:space="preserve">5 </w:t>
            </w:r>
          </w:p>
        </w:tc>
      </w:tr>
      <w:tr w:rsidR="00205179" w14:paraId="4743DBE8" w14:textId="77777777" w:rsidTr="00B56FB9">
        <w:trPr>
          <w:trHeight w:val="343"/>
        </w:trPr>
        <w:tc>
          <w:tcPr>
            <w:tcW w:w="0" w:type="auto"/>
            <w:vMerge/>
            <w:tcBorders>
              <w:top w:val="nil"/>
              <w:left w:val="single" w:sz="4" w:space="0" w:color="000000"/>
              <w:bottom w:val="single" w:sz="4" w:space="0" w:color="000000"/>
              <w:right w:val="single" w:sz="4" w:space="0" w:color="000000"/>
            </w:tcBorders>
          </w:tcPr>
          <w:p w14:paraId="3B20937B" w14:textId="77777777" w:rsidR="00205179" w:rsidRDefault="00205179" w:rsidP="00B56FB9">
            <w:pPr>
              <w:spacing w:line="259" w:lineRule="auto"/>
            </w:pPr>
          </w:p>
        </w:tc>
        <w:tc>
          <w:tcPr>
            <w:tcW w:w="2693" w:type="dxa"/>
            <w:tcBorders>
              <w:top w:val="single" w:sz="4" w:space="0" w:color="000000"/>
              <w:left w:val="single" w:sz="4" w:space="0" w:color="000000"/>
              <w:bottom w:val="single" w:sz="4" w:space="0" w:color="000000"/>
              <w:right w:val="single" w:sz="4" w:space="0" w:color="000000"/>
            </w:tcBorders>
          </w:tcPr>
          <w:p w14:paraId="6BC6AAA6" w14:textId="77777777" w:rsidR="00205179" w:rsidRDefault="00205179" w:rsidP="00B56FB9">
            <w:pPr>
              <w:spacing w:line="259" w:lineRule="auto"/>
              <w:ind w:left="1"/>
            </w:pPr>
            <w:r>
              <w:t xml:space="preserve">b.1.3) </w:t>
            </w:r>
            <w:proofErr w:type="spellStart"/>
            <w:r>
              <w:t>Adeq</w:t>
            </w:r>
            <w:proofErr w:type="spellEnd"/>
            <w:r>
              <w:t xml:space="preserve">. cronograma </w:t>
            </w:r>
          </w:p>
        </w:tc>
        <w:tc>
          <w:tcPr>
            <w:tcW w:w="1985" w:type="dxa"/>
            <w:tcBorders>
              <w:top w:val="single" w:sz="4" w:space="0" w:color="000000"/>
              <w:left w:val="single" w:sz="4" w:space="0" w:color="000000"/>
              <w:bottom w:val="single" w:sz="4" w:space="0" w:color="000000"/>
              <w:right w:val="single" w:sz="4" w:space="0" w:color="000000"/>
            </w:tcBorders>
          </w:tcPr>
          <w:p w14:paraId="3F8DA1C2" w14:textId="77777777" w:rsidR="00205179" w:rsidRDefault="00205179" w:rsidP="00B56FB9">
            <w:pPr>
              <w:spacing w:line="259" w:lineRule="auto"/>
              <w:ind w:right="62"/>
              <w:jc w:val="right"/>
            </w:pPr>
            <w:r>
              <w:t xml:space="preserve">10 </w:t>
            </w:r>
          </w:p>
        </w:tc>
        <w:tc>
          <w:tcPr>
            <w:tcW w:w="1843" w:type="dxa"/>
            <w:tcBorders>
              <w:top w:val="single" w:sz="4" w:space="0" w:color="000000"/>
              <w:left w:val="single" w:sz="4" w:space="0" w:color="000000"/>
              <w:bottom w:val="single" w:sz="4" w:space="0" w:color="000000"/>
              <w:right w:val="single" w:sz="4" w:space="0" w:color="000000"/>
            </w:tcBorders>
          </w:tcPr>
          <w:p w14:paraId="37836844" w14:textId="77777777" w:rsidR="00205179" w:rsidRDefault="00205179" w:rsidP="00B56FB9">
            <w:pPr>
              <w:spacing w:line="259" w:lineRule="auto"/>
              <w:ind w:right="61"/>
              <w:jc w:val="right"/>
            </w:pPr>
            <w:r>
              <w:t xml:space="preserve">5 </w:t>
            </w:r>
          </w:p>
        </w:tc>
      </w:tr>
      <w:tr w:rsidR="00205179" w14:paraId="652CAA75" w14:textId="77777777" w:rsidTr="00B56FB9">
        <w:trPr>
          <w:trHeight w:val="343"/>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14:paraId="11584001" w14:textId="77777777" w:rsidR="00205179" w:rsidRDefault="00205179" w:rsidP="00B56FB9">
            <w:pPr>
              <w:spacing w:line="259" w:lineRule="auto"/>
            </w:pPr>
            <w:r>
              <w:t xml:space="preserve">b.2) C. Qualitat </w:t>
            </w:r>
          </w:p>
        </w:tc>
        <w:tc>
          <w:tcPr>
            <w:tcW w:w="2693" w:type="dxa"/>
            <w:tcBorders>
              <w:top w:val="single" w:sz="4" w:space="0" w:color="000000"/>
              <w:left w:val="single" w:sz="4" w:space="0" w:color="000000"/>
              <w:bottom w:val="single" w:sz="4" w:space="0" w:color="000000"/>
              <w:right w:val="single" w:sz="4" w:space="0" w:color="000000"/>
            </w:tcBorders>
          </w:tcPr>
          <w:p w14:paraId="019C2F59" w14:textId="77777777" w:rsidR="00205179" w:rsidRDefault="00205179" w:rsidP="00B56FB9">
            <w:pPr>
              <w:spacing w:line="259" w:lineRule="auto"/>
              <w:ind w:left="1"/>
            </w:pPr>
            <w:r>
              <w:t xml:space="preserve">b.2.1) Q. comandament </w:t>
            </w:r>
          </w:p>
        </w:tc>
        <w:tc>
          <w:tcPr>
            <w:tcW w:w="1985" w:type="dxa"/>
            <w:tcBorders>
              <w:top w:val="single" w:sz="4" w:space="0" w:color="000000"/>
              <w:left w:val="single" w:sz="4" w:space="0" w:color="000000"/>
              <w:bottom w:val="single" w:sz="4" w:space="0" w:color="000000"/>
              <w:right w:val="single" w:sz="4" w:space="0" w:color="000000"/>
            </w:tcBorders>
          </w:tcPr>
          <w:p w14:paraId="5FD119A9" w14:textId="77777777" w:rsidR="00205179" w:rsidRDefault="00205179" w:rsidP="00B56FB9">
            <w:pPr>
              <w:spacing w:line="259" w:lineRule="auto"/>
              <w:ind w:right="62"/>
              <w:jc w:val="right"/>
            </w:pPr>
            <w:r>
              <w:t xml:space="preserve">3 </w:t>
            </w:r>
          </w:p>
        </w:tc>
        <w:tc>
          <w:tcPr>
            <w:tcW w:w="1843" w:type="dxa"/>
            <w:tcBorders>
              <w:top w:val="single" w:sz="4" w:space="0" w:color="000000"/>
              <w:left w:val="single" w:sz="4" w:space="0" w:color="000000"/>
              <w:bottom w:val="single" w:sz="4" w:space="0" w:color="000000"/>
              <w:right w:val="single" w:sz="4" w:space="0" w:color="000000"/>
            </w:tcBorders>
          </w:tcPr>
          <w:p w14:paraId="73D2484D" w14:textId="77777777" w:rsidR="00205179" w:rsidRDefault="00205179" w:rsidP="00B56FB9">
            <w:pPr>
              <w:spacing w:line="259" w:lineRule="auto"/>
              <w:ind w:right="60"/>
              <w:jc w:val="right"/>
            </w:pPr>
            <w:r>
              <w:t xml:space="preserve">1,5 </w:t>
            </w:r>
          </w:p>
        </w:tc>
      </w:tr>
      <w:tr w:rsidR="00205179" w14:paraId="1D93DD16" w14:textId="77777777" w:rsidTr="00B56FB9">
        <w:trPr>
          <w:trHeight w:val="343"/>
        </w:trPr>
        <w:tc>
          <w:tcPr>
            <w:tcW w:w="0" w:type="auto"/>
            <w:vMerge/>
            <w:tcBorders>
              <w:top w:val="nil"/>
              <w:left w:val="single" w:sz="4" w:space="0" w:color="000000"/>
              <w:bottom w:val="nil"/>
              <w:right w:val="single" w:sz="4" w:space="0" w:color="000000"/>
            </w:tcBorders>
          </w:tcPr>
          <w:p w14:paraId="7D942756" w14:textId="77777777" w:rsidR="00205179" w:rsidRDefault="00205179" w:rsidP="00B56FB9">
            <w:pPr>
              <w:spacing w:line="259" w:lineRule="auto"/>
            </w:pPr>
          </w:p>
        </w:tc>
        <w:tc>
          <w:tcPr>
            <w:tcW w:w="2693" w:type="dxa"/>
            <w:tcBorders>
              <w:top w:val="single" w:sz="4" w:space="0" w:color="000000"/>
              <w:left w:val="single" w:sz="4" w:space="0" w:color="000000"/>
              <w:bottom w:val="single" w:sz="4" w:space="0" w:color="000000"/>
              <w:right w:val="single" w:sz="4" w:space="0" w:color="000000"/>
            </w:tcBorders>
          </w:tcPr>
          <w:p w14:paraId="37B61078" w14:textId="77777777" w:rsidR="00205179" w:rsidRDefault="00205179" w:rsidP="00B56FB9">
            <w:pPr>
              <w:spacing w:line="259" w:lineRule="auto"/>
              <w:ind w:left="1"/>
            </w:pPr>
            <w:r>
              <w:t xml:space="preserve">b.2.2) Inf. de seguiment </w:t>
            </w:r>
          </w:p>
        </w:tc>
        <w:tc>
          <w:tcPr>
            <w:tcW w:w="1985" w:type="dxa"/>
            <w:tcBorders>
              <w:top w:val="single" w:sz="4" w:space="0" w:color="000000"/>
              <w:left w:val="single" w:sz="4" w:space="0" w:color="000000"/>
              <w:bottom w:val="single" w:sz="4" w:space="0" w:color="000000"/>
              <w:right w:val="single" w:sz="4" w:space="0" w:color="000000"/>
            </w:tcBorders>
          </w:tcPr>
          <w:p w14:paraId="5EA299BE" w14:textId="77777777" w:rsidR="00205179" w:rsidRDefault="00205179" w:rsidP="00B56FB9">
            <w:pPr>
              <w:spacing w:line="259" w:lineRule="auto"/>
              <w:ind w:right="62"/>
              <w:jc w:val="right"/>
            </w:pPr>
            <w:r>
              <w:t xml:space="preserve">4 </w:t>
            </w:r>
          </w:p>
        </w:tc>
        <w:tc>
          <w:tcPr>
            <w:tcW w:w="1843" w:type="dxa"/>
            <w:tcBorders>
              <w:top w:val="single" w:sz="4" w:space="0" w:color="000000"/>
              <w:left w:val="single" w:sz="4" w:space="0" w:color="000000"/>
              <w:bottom w:val="single" w:sz="4" w:space="0" w:color="000000"/>
              <w:right w:val="single" w:sz="4" w:space="0" w:color="000000"/>
            </w:tcBorders>
          </w:tcPr>
          <w:p w14:paraId="1EF0F92C" w14:textId="77777777" w:rsidR="00205179" w:rsidRDefault="00205179" w:rsidP="00B56FB9">
            <w:pPr>
              <w:spacing w:line="259" w:lineRule="auto"/>
              <w:ind w:right="61"/>
              <w:jc w:val="right"/>
            </w:pPr>
            <w:r>
              <w:t xml:space="preserve">2 </w:t>
            </w:r>
          </w:p>
        </w:tc>
      </w:tr>
      <w:tr w:rsidR="00205179" w14:paraId="0F47A096" w14:textId="77777777" w:rsidTr="00B56FB9">
        <w:trPr>
          <w:trHeight w:val="344"/>
        </w:trPr>
        <w:tc>
          <w:tcPr>
            <w:tcW w:w="0" w:type="auto"/>
            <w:vMerge/>
            <w:tcBorders>
              <w:top w:val="nil"/>
              <w:left w:val="single" w:sz="4" w:space="0" w:color="000000"/>
              <w:bottom w:val="nil"/>
              <w:right w:val="single" w:sz="4" w:space="0" w:color="000000"/>
            </w:tcBorders>
          </w:tcPr>
          <w:p w14:paraId="4C954F23" w14:textId="77777777" w:rsidR="00205179" w:rsidRDefault="00205179" w:rsidP="00B56FB9">
            <w:pPr>
              <w:spacing w:line="259" w:lineRule="auto"/>
            </w:pPr>
          </w:p>
        </w:tc>
        <w:tc>
          <w:tcPr>
            <w:tcW w:w="2693" w:type="dxa"/>
            <w:tcBorders>
              <w:top w:val="single" w:sz="4" w:space="0" w:color="000000"/>
              <w:left w:val="single" w:sz="4" w:space="0" w:color="000000"/>
              <w:bottom w:val="single" w:sz="4" w:space="0" w:color="000000"/>
              <w:right w:val="single" w:sz="4" w:space="0" w:color="000000"/>
            </w:tcBorders>
          </w:tcPr>
          <w:p w14:paraId="1709C9C2" w14:textId="77777777" w:rsidR="00205179" w:rsidRDefault="00205179" w:rsidP="00B56FB9">
            <w:pPr>
              <w:spacing w:line="259" w:lineRule="auto"/>
              <w:ind w:left="1"/>
            </w:pPr>
            <w:r>
              <w:t xml:space="preserve">b.2.3) Progr. reunions </w:t>
            </w:r>
          </w:p>
        </w:tc>
        <w:tc>
          <w:tcPr>
            <w:tcW w:w="1985" w:type="dxa"/>
            <w:tcBorders>
              <w:top w:val="single" w:sz="4" w:space="0" w:color="000000"/>
              <w:left w:val="single" w:sz="4" w:space="0" w:color="000000"/>
              <w:bottom w:val="single" w:sz="4" w:space="0" w:color="000000"/>
              <w:right w:val="single" w:sz="4" w:space="0" w:color="000000"/>
            </w:tcBorders>
          </w:tcPr>
          <w:p w14:paraId="6D8DDB5C" w14:textId="77777777" w:rsidR="00205179" w:rsidRDefault="00205179" w:rsidP="00B56FB9">
            <w:pPr>
              <w:spacing w:line="259" w:lineRule="auto"/>
              <w:ind w:right="62"/>
              <w:jc w:val="right"/>
            </w:pPr>
            <w:r>
              <w:t xml:space="preserve">4 </w:t>
            </w:r>
          </w:p>
        </w:tc>
        <w:tc>
          <w:tcPr>
            <w:tcW w:w="1843" w:type="dxa"/>
            <w:tcBorders>
              <w:top w:val="single" w:sz="4" w:space="0" w:color="000000"/>
              <w:left w:val="single" w:sz="4" w:space="0" w:color="000000"/>
              <w:bottom w:val="single" w:sz="4" w:space="0" w:color="000000"/>
              <w:right w:val="single" w:sz="4" w:space="0" w:color="000000"/>
            </w:tcBorders>
          </w:tcPr>
          <w:p w14:paraId="762547FD" w14:textId="77777777" w:rsidR="00205179" w:rsidRDefault="00205179" w:rsidP="00B56FB9">
            <w:pPr>
              <w:spacing w:line="259" w:lineRule="auto"/>
              <w:ind w:right="61"/>
              <w:jc w:val="right"/>
            </w:pPr>
            <w:r>
              <w:t xml:space="preserve">2 </w:t>
            </w:r>
          </w:p>
        </w:tc>
      </w:tr>
      <w:tr w:rsidR="00205179" w14:paraId="2BA607BB" w14:textId="77777777" w:rsidTr="00B56FB9">
        <w:trPr>
          <w:trHeight w:val="343"/>
        </w:trPr>
        <w:tc>
          <w:tcPr>
            <w:tcW w:w="0" w:type="auto"/>
            <w:vMerge/>
            <w:tcBorders>
              <w:top w:val="nil"/>
              <w:left w:val="single" w:sz="4" w:space="0" w:color="000000"/>
              <w:bottom w:val="nil"/>
              <w:right w:val="single" w:sz="4" w:space="0" w:color="000000"/>
            </w:tcBorders>
          </w:tcPr>
          <w:p w14:paraId="49E84EB8" w14:textId="77777777" w:rsidR="00205179" w:rsidRDefault="00205179" w:rsidP="00B56FB9">
            <w:pPr>
              <w:spacing w:line="259" w:lineRule="auto"/>
            </w:pPr>
          </w:p>
        </w:tc>
        <w:tc>
          <w:tcPr>
            <w:tcW w:w="2693" w:type="dxa"/>
            <w:tcBorders>
              <w:top w:val="single" w:sz="4" w:space="0" w:color="000000"/>
              <w:left w:val="single" w:sz="4" w:space="0" w:color="000000"/>
              <w:bottom w:val="single" w:sz="4" w:space="0" w:color="000000"/>
              <w:right w:val="single" w:sz="4" w:space="0" w:color="000000"/>
            </w:tcBorders>
          </w:tcPr>
          <w:p w14:paraId="7020B378" w14:textId="77777777" w:rsidR="00205179" w:rsidRDefault="00205179" w:rsidP="00B56FB9">
            <w:pPr>
              <w:spacing w:line="259" w:lineRule="auto"/>
              <w:ind w:left="1"/>
            </w:pPr>
            <w:r>
              <w:t xml:space="preserve">b.2.4) Prop. específica </w:t>
            </w:r>
          </w:p>
        </w:tc>
        <w:tc>
          <w:tcPr>
            <w:tcW w:w="1985" w:type="dxa"/>
            <w:tcBorders>
              <w:top w:val="single" w:sz="4" w:space="0" w:color="000000"/>
              <w:left w:val="single" w:sz="4" w:space="0" w:color="000000"/>
              <w:bottom w:val="single" w:sz="4" w:space="0" w:color="000000"/>
              <w:right w:val="single" w:sz="4" w:space="0" w:color="000000"/>
            </w:tcBorders>
          </w:tcPr>
          <w:p w14:paraId="3191FF80" w14:textId="77777777" w:rsidR="00205179" w:rsidRDefault="00205179" w:rsidP="00B56FB9">
            <w:pPr>
              <w:spacing w:line="259" w:lineRule="auto"/>
              <w:ind w:right="62"/>
              <w:jc w:val="right"/>
            </w:pPr>
            <w:r>
              <w:t xml:space="preserve">3 </w:t>
            </w:r>
          </w:p>
        </w:tc>
        <w:tc>
          <w:tcPr>
            <w:tcW w:w="1843" w:type="dxa"/>
            <w:tcBorders>
              <w:top w:val="single" w:sz="4" w:space="0" w:color="000000"/>
              <w:left w:val="single" w:sz="4" w:space="0" w:color="000000"/>
              <w:bottom w:val="single" w:sz="4" w:space="0" w:color="000000"/>
              <w:right w:val="single" w:sz="4" w:space="0" w:color="000000"/>
            </w:tcBorders>
          </w:tcPr>
          <w:p w14:paraId="4903A38C" w14:textId="77777777" w:rsidR="00205179" w:rsidRDefault="00205179" w:rsidP="00B56FB9">
            <w:pPr>
              <w:spacing w:line="259" w:lineRule="auto"/>
              <w:ind w:right="60"/>
              <w:jc w:val="right"/>
            </w:pPr>
            <w:r>
              <w:t xml:space="preserve">1,5 </w:t>
            </w:r>
          </w:p>
        </w:tc>
      </w:tr>
      <w:tr w:rsidR="00205179" w14:paraId="202A63AE" w14:textId="77777777" w:rsidTr="00B56FB9">
        <w:trPr>
          <w:trHeight w:val="343"/>
        </w:trPr>
        <w:tc>
          <w:tcPr>
            <w:tcW w:w="0" w:type="auto"/>
            <w:vMerge/>
            <w:tcBorders>
              <w:top w:val="nil"/>
              <w:left w:val="single" w:sz="4" w:space="0" w:color="000000"/>
              <w:bottom w:val="nil"/>
              <w:right w:val="single" w:sz="4" w:space="0" w:color="000000"/>
            </w:tcBorders>
          </w:tcPr>
          <w:p w14:paraId="1B834A8E" w14:textId="77777777" w:rsidR="00205179" w:rsidRDefault="00205179" w:rsidP="00B56FB9">
            <w:pPr>
              <w:spacing w:line="259" w:lineRule="auto"/>
            </w:pPr>
          </w:p>
        </w:tc>
        <w:tc>
          <w:tcPr>
            <w:tcW w:w="2693" w:type="dxa"/>
            <w:tcBorders>
              <w:top w:val="single" w:sz="4" w:space="0" w:color="000000"/>
              <w:left w:val="single" w:sz="4" w:space="0" w:color="000000"/>
              <w:bottom w:val="single" w:sz="4" w:space="0" w:color="000000"/>
              <w:right w:val="single" w:sz="4" w:space="0" w:color="000000"/>
            </w:tcBorders>
          </w:tcPr>
          <w:p w14:paraId="16CFF737" w14:textId="77777777" w:rsidR="00205179" w:rsidRDefault="00205179" w:rsidP="00B56FB9">
            <w:pPr>
              <w:spacing w:line="259" w:lineRule="auto"/>
              <w:ind w:left="1"/>
            </w:pPr>
            <w:r>
              <w:t xml:space="preserve">b.2.5) Proves a dur a t. </w:t>
            </w:r>
          </w:p>
        </w:tc>
        <w:tc>
          <w:tcPr>
            <w:tcW w:w="1985" w:type="dxa"/>
            <w:tcBorders>
              <w:top w:val="single" w:sz="4" w:space="0" w:color="000000"/>
              <w:left w:val="single" w:sz="4" w:space="0" w:color="000000"/>
              <w:bottom w:val="single" w:sz="4" w:space="0" w:color="000000"/>
              <w:right w:val="single" w:sz="4" w:space="0" w:color="000000"/>
            </w:tcBorders>
          </w:tcPr>
          <w:p w14:paraId="434BB35A" w14:textId="77777777" w:rsidR="00205179" w:rsidRDefault="00205179" w:rsidP="00B56FB9">
            <w:pPr>
              <w:spacing w:line="259" w:lineRule="auto"/>
              <w:ind w:right="62"/>
              <w:jc w:val="right"/>
            </w:pPr>
            <w:r>
              <w:t xml:space="preserve">3 </w:t>
            </w:r>
          </w:p>
        </w:tc>
        <w:tc>
          <w:tcPr>
            <w:tcW w:w="1843" w:type="dxa"/>
            <w:tcBorders>
              <w:top w:val="single" w:sz="4" w:space="0" w:color="000000"/>
              <w:left w:val="single" w:sz="4" w:space="0" w:color="000000"/>
              <w:bottom w:val="single" w:sz="4" w:space="0" w:color="000000"/>
              <w:right w:val="single" w:sz="4" w:space="0" w:color="000000"/>
            </w:tcBorders>
          </w:tcPr>
          <w:p w14:paraId="4A2C4A47" w14:textId="77777777" w:rsidR="00205179" w:rsidRDefault="00205179" w:rsidP="00B56FB9">
            <w:pPr>
              <w:spacing w:line="259" w:lineRule="auto"/>
              <w:ind w:right="60"/>
              <w:jc w:val="right"/>
            </w:pPr>
            <w:r>
              <w:t xml:space="preserve">1,5 </w:t>
            </w:r>
          </w:p>
        </w:tc>
      </w:tr>
      <w:tr w:rsidR="00205179" w14:paraId="2A7F92EE" w14:textId="77777777" w:rsidTr="00B56FB9">
        <w:trPr>
          <w:trHeight w:val="343"/>
        </w:trPr>
        <w:tc>
          <w:tcPr>
            <w:tcW w:w="0" w:type="auto"/>
            <w:vMerge/>
            <w:tcBorders>
              <w:top w:val="nil"/>
              <w:left w:val="single" w:sz="4" w:space="0" w:color="000000"/>
              <w:bottom w:val="single" w:sz="4" w:space="0" w:color="000000"/>
              <w:right w:val="single" w:sz="4" w:space="0" w:color="000000"/>
            </w:tcBorders>
          </w:tcPr>
          <w:p w14:paraId="153ED48B" w14:textId="77777777" w:rsidR="00205179" w:rsidRDefault="00205179" w:rsidP="00B56FB9">
            <w:pPr>
              <w:spacing w:line="259" w:lineRule="auto"/>
            </w:pPr>
          </w:p>
        </w:tc>
        <w:tc>
          <w:tcPr>
            <w:tcW w:w="2693" w:type="dxa"/>
            <w:tcBorders>
              <w:top w:val="single" w:sz="4" w:space="0" w:color="000000"/>
              <w:left w:val="single" w:sz="4" w:space="0" w:color="000000"/>
              <w:bottom w:val="single" w:sz="4" w:space="0" w:color="000000"/>
              <w:right w:val="single" w:sz="4" w:space="0" w:color="000000"/>
            </w:tcBorders>
          </w:tcPr>
          <w:p w14:paraId="266C932B" w14:textId="77777777" w:rsidR="00205179" w:rsidRDefault="00205179" w:rsidP="00B56FB9">
            <w:pPr>
              <w:spacing w:line="259" w:lineRule="auto"/>
              <w:ind w:left="1"/>
            </w:pPr>
            <w:r>
              <w:t xml:space="preserve">b.2.6) </w:t>
            </w:r>
            <w:proofErr w:type="spellStart"/>
            <w:r>
              <w:t>Sist</w:t>
            </w:r>
            <w:proofErr w:type="spellEnd"/>
            <w:r>
              <w:t xml:space="preserve">. alertes </w:t>
            </w:r>
          </w:p>
        </w:tc>
        <w:tc>
          <w:tcPr>
            <w:tcW w:w="1985" w:type="dxa"/>
            <w:tcBorders>
              <w:top w:val="single" w:sz="4" w:space="0" w:color="000000"/>
              <w:left w:val="single" w:sz="4" w:space="0" w:color="000000"/>
              <w:bottom w:val="single" w:sz="4" w:space="0" w:color="000000"/>
              <w:right w:val="single" w:sz="4" w:space="0" w:color="000000"/>
            </w:tcBorders>
          </w:tcPr>
          <w:p w14:paraId="2E5694B7" w14:textId="77777777" w:rsidR="00205179" w:rsidRDefault="00205179" w:rsidP="00B56FB9">
            <w:pPr>
              <w:spacing w:line="259" w:lineRule="auto"/>
              <w:ind w:right="62"/>
              <w:jc w:val="right"/>
            </w:pPr>
            <w:r>
              <w:t xml:space="preserve">3 </w:t>
            </w:r>
          </w:p>
        </w:tc>
        <w:tc>
          <w:tcPr>
            <w:tcW w:w="1843" w:type="dxa"/>
            <w:tcBorders>
              <w:top w:val="single" w:sz="4" w:space="0" w:color="000000"/>
              <w:left w:val="single" w:sz="4" w:space="0" w:color="000000"/>
              <w:bottom w:val="single" w:sz="4" w:space="0" w:color="000000"/>
              <w:right w:val="single" w:sz="4" w:space="0" w:color="000000"/>
            </w:tcBorders>
          </w:tcPr>
          <w:p w14:paraId="4A93FDE2" w14:textId="77777777" w:rsidR="00205179" w:rsidRDefault="00205179" w:rsidP="00B56FB9">
            <w:pPr>
              <w:spacing w:line="259" w:lineRule="auto"/>
              <w:ind w:right="60"/>
              <w:jc w:val="right"/>
            </w:pPr>
            <w:r>
              <w:t xml:space="preserve">1,5 </w:t>
            </w:r>
          </w:p>
        </w:tc>
      </w:tr>
    </w:tbl>
    <w:p w14:paraId="7B348767" w14:textId="77777777" w:rsidR="00205179" w:rsidRPr="00205179" w:rsidRDefault="00205179" w:rsidP="00205179">
      <w:pPr>
        <w:spacing w:after="213" w:line="259" w:lineRule="auto"/>
        <w:ind w:left="14"/>
        <w:rPr>
          <w:rFonts w:cs="Arial"/>
        </w:rPr>
      </w:pPr>
      <w:r w:rsidRPr="00205179">
        <w:rPr>
          <w:rFonts w:cs="Arial"/>
        </w:rPr>
        <w:t xml:space="preserve"> </w:t>
      </w:r>
    </w:p>
    <w:p w14:paraId="293B7D8B" w14:textId="77777777" w:rsidR="00205179" w:rsidRPr="00205179" w:rsidRDefault="00205179" w:rsidP="00205179">
      <w:pPr>
        <w:ind w:left="9" w:right="147"/>
        <w:rPr>
          <w:rFonts w:cs="Arial"/>
        </w:rPr>
      </w:pPr>
      <w:r w:rsidRPr="00205179">
        <w:rPr>
          <w:rFonts w:cs="Arial"/>
        </w:rPr>
        <w:t xml:space="preserve">En el cas que se superi l’esmentat llindar s’aplicarà la fórmula següent, per obtenir la puntuació. La fórmula s’ha d’aplicar a cada criteri o, si s’escau, a cada </w:t>
      </w:r>
      <w:proofErr w:type="spellStart"/>
      <w:r w:rsidRPr="00205179">
        <w:rPr>
          <w:rFonts w:cs="Arial"/>
        </w:rPr>
        <w:t>subcriteri</w:t>
      </w:r>
      <w:proofErr w:type="spellEnd"/>
      <w:r w:rsidRPr="00205179">
        <w:rPr>
          <w:rFonts w:cs="Arial"/>
        </w:rPr>
        <w:t xml:space="preserve"> per després obtenir la puntuació total (la qual es conté en la Directriu 1/2020, d’aplicació de fórmules de valoració i puntuació de les proposicions econòmica i tècnica, de la Direcció general de Contractació Pública): </w:t>
      </w:r>
    </w:p>
    <w:p w14:paraId="6A4C128A" w14:textId="77777777" w:rsidR="00205179" w:rsidRDefault="00205179" w:rsidP="00205179">
      <w:pPr>
        <w:spacing w:after="0" w:line="259" w:lineRule="auto"/>
        <w:ind w:left="235"/>
      </w:pPr>
      <w:r>
        <w:rPr>
          <w:sz w:val="20"/>
        </w:rPr>
        <w:t xml:space="preserve"> </w:t>
      </w:r>
    </w:p>
    <w:p w14:paraId="03701832" w14:textId="77777777" w:rsidR="00205179" w:rsidRDefault="00205179" w:rsidP="00205179">
      <w:pPr>
        <w:spacing w:after="0" w:line="259" w:lineRule="auto"/>
        <w:ind w:left="235"/>
      </w:pPr>
      <w:r>
        <w:rPr>
          <w:sz w:val="20"/>
        </w:rPr>
        <w:t xml:space="preserve"> </w:t>
      </w:r>
    </w:p>
    <w:tbl>
      <w:tblPr>
        <w:tblStyle w:val="TableGrid"/>
        <w:tblpPr w:vertAnchor="text" w:tblpX="2848" w:tblpY="7"/>
        <w:tblOverlap w:val="never"/>
        <w:tblW w:w="5445" w:type="dxa"/>
        <w:tblInd w:w="0" w:type="dxa"/>
        <w:tblCellMar>
          <w:left w:w="157" w:type="dxa"/>
          <w:right w:w="115" w:type="dxa"/>
        </w:tblCellMar>
        <w:tblLook w:val="04A0" w:firstRow="1" w:lastRow="0" w:firstColumn="1" w:lastColumn="0" w:noHBand="0" w:noVBand="1"/>
      </w:tblPr>
      <w:tblGrid>
        <w:gridCol w:w="5445"/>
      </w:tblGrid>
      <w:tr w:rsidR="00205179" w14:paraId="42B525C2" w14:textId="77777777" w:rsidTr="00B56FB9">
        <w:trPr>
          <w:trHeight w:val="1452"/>
        </w:trPr>
        <w:tc>
          <w:tcPr>
            <w:tcW w:w="5445" w:type="dxa"/>
            <w:tcBorders>
              <w:top w:val="single" w:sz="10" w:space="0" w:color="FAC090"/>
              <w:left w:val="single" w:sz="10" w:space="0" w:color="FAC090"/>
              <w:bottom w:val="single" w:sz="10" w:space="0" w:color="FAC090"/>
              <w:right w:val="single" w:sz="10" w:space="0" w:color="FAC090"/>
            </w:tcBorders>
            <w:vAlign w:val="center"/>
          </w:tcPr>
          <w:p w14:paraId="7E5CE464" w14:textId="77777777" w:rsidR="00205179" w:rsidRDefault="00205179" w:rsidP="00B56FB9">
            <w:pPr>
              <w:spacing w:after="15" w:line="259" w:lineRule="auto"/>
            </w:pPr>
            <w:r>
              <w:rPr>
                <w:rFonts w:ascii="Cambria" w:eastAsia="Cambria" w:hAnsi="Cambria" w:cs="Cambria"/>
                <w:i/>
                <w:sz w:val="24"/>
              </w:rPr>
              <w:t>P</w:t>
            </w:r>
            <w:r>
              <w:rPr>
                <w:rFonts w:ascii="Cambria" w:eastAsia="Cambria" w:hAnsi="Cambria" w:cs="Cambria"/>
                <w:i/>
                <w:sz w:val="18"/>
              </w:rPr>
              <w:t>op</w:t>
            </w:r>
            <w:r>
              <w:t xml:space="preserve"> = </w:t>
            </w:r>
            <w:r>
              <w:rPr>
                <w:color w:val="FF0000"/>
              </w:rPr>
              <w:t>P</w:t>
            </w:r>
            <w:r>
              <w:t>untuació de l’</w:t>
            </w:r>
            <w:r>
              <w:rPr>
                <w:color w:val="FF0000"/>
              </w:rPr>
              <w:t>O</w:t>
            </w:r>
            <w:r>
              <w:t xml:space="preserve">ferta a </w:t>
            </w:r>
            <w:r>
              <w:rPr>
                <w:color w:val="FF0000"/>
              </w:rPr>
              <w:t>P</w:t>
            </w:r>
            <w:r>
              <w:t>untuar</w:t>
            </w:r>
            <w:r>
              <w:rPr>
                <w:rFonts w:ascii="Times New Roman" w:eastAsia="Times New Roman" w:hAnsi="Times New Roman" w:cs="Times New Roman"/>
                <w:sz w:val="24"/>
              </w:rPr>
              <w:t xml:space="preserve"> </w:t>
            </w:r>
          </w:p>
          <w:p w14:paraId="4CB2D34D" w14:textId="77777777" w:rsidR="00205179" w:rsidRDefault="00205179" w:rsidP="00B56FB9">
            <w:pPr>
              <w:spacing w:after="20" w:line="259" w:lineRule="auto"/>
            </w:pPr>
            <w:r>
              <w:rPr>
                <w:rFonts w:ascii="Cambria" w:eastAsia="Cambria" w:hAnsi="Cambria" w:cs="Cambria"/>
                <w:i/>
                <w:sz w:val="24"/>
              </w:rPr>
              <w:t>P</w:t>
            </w:r>
            <w:r>
              <w:t xml:space="preserve"> = </w:t>
            </w:r>
            <w:r>
              <w:rPr>
                <w:color w:val="FF0000"/>
              </w:rPr>
              <w:t>P</w:t>
            </w:r>
            <w:r>
              <w:t xml:space="preserve">untuació del criteri </w:t>
            </w:r>
            <w:r>
              <w:rPr>
                <w:rFonts w:ascii="Times New Roman" w:eastAsia="Times New Roman" w:hAnsi="Times New Roman" w:cs="Times New Roman"/>
                <w:sz w:val="24"/>
              </w:rPr>
              <w:t xml:space="preserve"> </w:t>
            </w:r>
          </w:p>
          <w:p w14:paraId="03611E4C" w14:textId="77777777" w:rsidR="00205179" w:rsidRDefault="00205179" w:rsidP="00B56FB9">
            <w:pPr>
              <w:spacing w:after="18" w:line="259" w:lineRule="auto"/>
            </w:pPr>
            <w:proofErr w:type="spellStart"/>
            <w:r>
              <w:rPr>
                <w:rFonts w:ascii="Cambria" w:eastAsia="Cambria" w:hAnsi="Cambria" w:cs="Cambria"/>
                <w:i/>
                <w:sz w:val="24"/>
              </w:rPr>
              <w:t>VT</w:t>
            </w:r>
            <w:r>
              <w:rPr>
                <w:rFonts w:ascii="Cambria" w:eastAsia="Cambria" w:hAnsi="Cambria" w:cs="Cambria"/>
                <w:i/>
                <w:sz w:val="18"/>
              </w:rPr>
              <w:t>op</w:t>
            </w:r>
            <w:proofErr w:type="spellEnd"/>
            <w:r>
              <w:t xml:space="preserve"> = </w:t>
            </w:r>
            <w:r>
              <w:rPr>
                <w:color w:val="FF0000"/>
              </w:rPr>
              <w:t>V</w:t>
            </w:r>
            <w:r>
              <w:t xml:space="preserve">aloració </w:t>
            </w:r>
            <w:r>
              <w:rPr>
                <w:color w:val="FF0000"/>
              </w:rPr>
              <w:t>T</w:t>
            </w:r>
            <w:r>
              <w:t>ècnica de l’</w:t>
            </w:r>
            <w:r>
              <w:rPr>
                <w:color w:val="FF0000"/>
              </w:rPr>
              <w:t>O</w:t>
            </w:r>
            <w:r>
              <w:t xml:space="preserve">ferta que es </w:t>
            </w:r>
            <w:r>
              <w:rPr>
                <w:color w:val="FF0000"/>
              </w:rPr>
              <w:t>P</w:t>
            </w:r>
            <w:r>
              <w:t>untua</w:t>
            </w:r>
            <w:r>
              <w:rPr>
                <w:rFonts w:ascii="Times New Roman" w:eastAsia="Times New Roman" w:hAnsi="Times New Roman" w:cs="Times New Roman"/>
                <w:sz w:val="24"/>
              </w:rPr>
              <w:t xml:space="preserve"> </w:t>
            </w:r>
          </w:p>
          <w:p w14:paraId="3FD3FD9C" w14:textId="77777777" w:rsidR="00205179" w:rsidRDefault="00205179" w:rsidP="00B56FB9">
            <w:pPr>
              <w:spacing w:line="259" w:lineRule="auto"/>
            </w:pPr>
            <w:proofErr w:type="spellStart"/>
            <w:r>
              <w:rPr>
                <w:rFonts w:ascii="Cambria" w:eastAsia="Cambria" w:hAnsi="Cambria" w:cs="Cambria"/>
                <w:i/>
                <w:sz w:val="24"/>
              </w:rPr>
              <w:t>VT</w:t>
            </w:r>
            <w:r>
              <w:rPr>
                <w:rFonts w:ascii="Cambria" w:eastAsia="Cambria" w:hAnsi="Cambria" w:cs="Cambria"/>
                <w:i/>
                <w:sz w:val="18"/>
              </w:rPr>
              <w:t>mv</w:t>
            </w:r>
            <w:proofErr w:type="spellEnd"/>
            <w:r>
              <w:t xml:space="preserve"> = </w:t>
            </w:r>
            <w:r>
              <w:rPr>
                <w:color w:val="FF0000"/>
              </w:rPr>
              <w:t>V</w:t>
            </w:r>
            <w:r>
              <w:t xml:space="preserve">aloració </w:t>
            </w:r>
            <w:r>
              <w:rPr>
                <w:color w:val="FF0000"/>
              </w:rPr>
              <w:t>T</w:t>
            </w:r>
            <w:r>
              <w:t xml:space="preserve">ècnica de l’oferta </w:t>
            </w:r>
            <w:r>
              <w:rPr>
                <w:color w:val="FF0000"/>
              </w:rPr>
              <w:t>M</w:t>
            </w:r>
            <w:r>
              <w:t xml:space="preserve">illor </w:t>
            </w:r>
            <w:r>
              <w:rPr>
                <w:color w:val="FF0000"/>
              </w:rPr>
              <w:t>V</w:t>
            </w:r>
            <w:r>
              <w:t>alorada</w:t>
            </w:r>
            <w:r>
              <w:rPr>
                <w:rFonts w:ascii="Times New Roman" w:eastAsia="Times New Roman" w:hAnsi="Times New Roman" w:cs="Times New Roman"/>
                <w:sz w:val="24"/>
              </w:rPr>
              <w:t xml:space="preserve"> </w:t>
            </w:r>
          </w:p>
        </w:tc>
      </w:tr>
    </w:tbl>
    <w:p w14:paraId="3A766662" w14:textId="77777777" w:rsidR="00205179" w:rsidRDefault="00205179" w:rsidP="00205179">
      <w:pPr>
        <w:spacing w:after="0" w:line="259" w:lineRule="auto"/>
        <w:ind w:left="235" w:right="375"/>
      </w:pPr>
      <w:r>
        <w:rPr>
          <w:sz w:val="20"/>
        </w:rPr>
        <w:t xml:space="preserve"> </w:t>
      </w:r>
    </w:p>
    <w:p w14:paraId="6B428E72" w14:textId="77777777" w:rsidR="00205179" w:rsidRDefault="00205179" w:rsidP="00205179">
      <w:pPr>
        <w:spacing w:after="0" w:line="259" w:lineRule="auto"/>
        <w:ind w:left="235" w:right="375"/>
      </w:pPr>
      <w:r>
        <w:rPr>
          <w:sz w:val="20"/>
        </w:rPr>
        <w:t xml:space="preserve"> </w:t>
      </w:r>
    </w:p>
    <w:p w14:paraId="735FAB3D" w14:textId="77777777" w:rsidR="00205179" w:rsidRDefault="00205179" w:rsidP="00205179">
      <w:pPr>
        <w:spacing w:after="0" w:line="259" w:lineRule="auto"/>
        <w:ind w:left="1332" w:right="375"/>
      </w:pPr>
      <w:r>
        <w:rPr>
          <w:rFonts w:ascii="Cambria Math" w:eastAsia="Cambria Math" w:hAnsi="Cambria Math" w:cs="Cambria Math"/>
          <w:sz w:val="24"/>
        </w:rPr>
        <w:t>𝑉𝑇𝑜𝑝</w:t>
      </w:r>
    </w:p>
    <w:p w14:paraId="38393EDE" w14:textId="77777777" w:rsidR="00205179" w:rsidRDefault="00205179" w:rsidP="00205179">
      <w:pPr>
        <w:spacing w:after="0" w:line="259" w:lineRule="auto"/>
        <w:ind w:left="245" w:right="375"/>
      </w:pPr>
      <w:r>
        <w:rPr>
          <w:rFonts w:ascii="Cambria Math" w:eastAsia="Cambria Math" w:hAnsi="Cambria Math" w:cs="Cambria Math"/>
          <w:sz w:val="24"/>
        </w:rPr>
        <w:t xml:space="preserve">𝑃𝑜𝑝 = 𝑃 ∗ </w:t>
      </w:r>
      <w:r>
        <w:rPr>
          <w:rFonts w:ascii="Calibri" w:eastAsia="Calibri" w:hAnsi="Calibri" w:cs="Calibri"/>
          <w:noProof/>
        </w:rPr>
        <mc:AlternateContent>
          <mc:Choice Requires="wpg">
            <w:drawing>
              <wp:inline distT="0" distB="0" distL="0" distR="0" wp14:anchorId="2946CFDC" wp14:editId="1CA0F015">
                <wp:extent cx="401117" cy="10668"/>
                <wp:effectExtent l="0" t="0" r="0" b="0"/>
                <wp:docPr id="24758" name="Group 24758"/>
                <wp:cNvGraphicFramePr/>
                <a:graphic xmlns:a="http://schemas.openxmlformats.org/drawingml/2006/main">
                  <a:graphicData uri="http://schemas.microsoft.com/office/word/2010/wordprocessingGroup">
                    <wpg:wgp>
                      <wpg:cNvGrpSpPr/>
                      <wpg:grpSpPr>
                        <a:xfrm>
                          <a:off x="0" y="0"/>
                          <a:ext cx="401117" cy="10668"/>
                          <a:chOff x="0" y="0"/>
                          <a:chExt cx="401117" cy="10668"/>
                        </a:xfrm>
                      </wpg:grpSpPr>
                      <wps:wsp>
                        <wps:cNvPr id="26484" name="Shape 26484"/>
                        <wps:cNvSpPr/>
                        <wps:spPr>
                          <a:xfrm>
                            <a:off x="0" y="0"/>
                            <a:ext cx="401117" cy="10668"/>
                          </a:xfrm>
                          <a:custGeom>
                            <a:avLst/>
                            <a:gdLst/>
                            <a:ahLst/>
                            <a:cxnLst/>
                            <a:rect l="0" t="0" r="0" b="0"/>
                            <a:pathLst>
                              <a:path w="401117" h="10668">
                                <a:moveTo>
                                  <a:pt x="0" y="0"/>
                                </a:moveTo>
                                <a:lnTo>
                                  <a:pt x="401117" y="0"/>
                                </a:lnTo>
                                <a:lnTo>
                                  <a:pt x="40111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
            <w:pict>
              <v:group w14:anchorId="2EECBA84" id="Group 24758" o:spid="_x0000_s1026" style="width:31.6pt;height:.85pt;mso-position-horizontal-relative:char;mso-position-vertical-relative:line" coordsize="401117,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">
                <v:shape id="Shape 26484" o:spid="_x0000_s1027" style="position:absolute;width:401117;height:10668;visibility:visible;mso-wrap-style:square;v-text-anchor:top" coordsize="401117,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" path="m,l401117,r,10668l,10668,,e" fillcolor="black" stroked="f" strokeweight="0">
                  <v:stroke miterlimit="83231f" joinstyle="miter"/>
                  <v:path arrowok="t" textboxrect="0,0,401117,10668"/>
                </v:shape>
                <w10:anchorlock/>
              </v:group>
            </w:pict>
          </mc:Fallback>
        </mc:AlternateContent>
      </w:r>
      <w:r>
        <w:rPr>
          <w:sz w:val="24"/>
        </w:rPr>
        <w:t xml:space="preserve"> </w:t>
      </w:r>
    </w:p>
    <w:p w14:paraId="072DA04C" w14:textId="77777777" w:rsidR="00205179" w:rsidRDefault="00205179" w:rsidP="00205179">
      <w:pPr>
        <w:spacing w:after="0" w:line="259" w:lineRule="auto"/>
        <w:ind w:left="1332" w:right="375"/>
      </w:pPr>
      <w:r>
        <w:rPr>
          <w:rFonts w:ascii="Cambria Math" w:eastAsia="Cambria Math" w:hAnsi="Cambria Math" w:cs="Cambria Math"/>
          <w:sz w:val="24"/>
        </w:rPr>
        <w:t>𝑉𝑇𝑚𝑣</w:t>
      </w:r>
    </w:p>
    <w:p w14:paraId="7C6B2852" w14:textId="77777777" w:rsidR="00205179" w:rsidRDefault="00205179" w:rsidP="00205179">
      <w:pPr>
        <w:spacing w:after="18" w:line="259" w:lineRule="auto"/>
        <w:ind w:left="14" w:right="375"/>
      </w:pPr>
      <w:r>
        <w:rPr>
          <w:rFonts w:ascii="Calibri" w:eastAsia="Calibri" w:hAnsi="Calibri" w:cs="Calibri"/>
          <w:b/>
          <w:color w:val="FF0000"/>
          <w:sz w:val="20"/>
        </w:rPr>
        <w:t xml:space="preserve"> </w:t>
      </w:r>
    </w:p>
    <w:p w14:paraId="58E88EC3" w14:textId="491AB400" w:rsidR="00205179" w:rsidRDefault="00205179" w:rsidP="000F4C48">
      <w:pPr>
        <w:spacing w:after="215" w:line="259" w:lineRule="auto"/>
        <w:ind w:left="14" w:right="375"/>
      </w:pPr>
      <w:r>
        <w:rPr>
          <w:rFonts w:ascii="Calibri" w:eastAsia="Calibri" w:hAnsi="Calibri" w:cs="Calibri"/>
          <w:b/>
          <w:color w:val="FF0000"/>
          <w:sz w:val="20"/>
        </w:rPr>
        <w:t xml:space="preserve"> </w:t>
      </w:r>
    </w:p>
    <w:p w14:paraId="4D94E531" w14:textId="7F55AEFD" w:rsidR="005A1AC3" w:rsidRPr="00205179" w:rsidRDefault="00205179" w:rsidP="00205179">
      <w:pPr>
        <w:spacing w:after="200"/>
        <w:ind w:left="9"/>
        <w:rPr>
          <w:rFonts w:cs="Arial"/>
        </w:rPr>
      </w:pPr>
      <w:r w:rsidRPr="00205179">
        <w:rPr>
          <w:rFonts w:cs="Arial"/>
        </w:rPr>
        <w:t xml:space="preserve">S’aplicaran els criteris de valoració i les puntuacions següents: </w:t>
      </w:r>
    </w:p>
    <w:p w14:paraId="34A39CE6" w14:textId="35BC6F56" w:rsidR="003E57F4" w:rsidRPr="00205179" w:rsidRDefault="005A1AC3" w:rsidP="00205179">
      <w:pPr>
        <w:widowControl w:val="0"/>
        <w:tabs>
          <w:tab w:val="left" w:pos="0"/>
          <w:tab w:val="left" w:pos="283"/>
        </w:tabs>
        <w:rPr>
          <w:rFonts w:cs="Arial"/>
          <w:b/>
        </w:rPr>
      </w:pPr>
      <w:r w:rsidRPr="00205179">
        <w:rPr>
          <w:rFonts w:cs="Arial"/>
          <w:b/>
        </w:rPr>
        <w:t xml:space="preserve">b.1 </w:t>
      </w:r>
      <w:r w:rsidR="003E57F4" w:rsidRPr="00205179">
        <w:rPr>
          <w:rFonts w:cs="Arial"/>
          <w:b/>
        </w:rPr>
        <w:t xml:space="preserve">Metodologia de treball proposada: Fins a </w:t>
      </w:r>
      <w:r w:rsidR="00205179" w:rsidRPr="00205179">
        <w:rPr>
          <w:rFonts w:cs="Arial"/>
          <w:b/>
        </w:rPr>
        <w:t>3</w:t>
      </w:r>
      <w:r w:rsidR="003E57F4" w:rsidRPr="00205179">
        <w:rPr>
          <w:rFonts w:cs="Arial"/>
          <w:b/>
        </w:rPr>
        <w:t>0 punts</w:t>
      </w:r>
    </w:p>
    <w:p w14:paraId="7B18C4EA" w14:textId="77777777" w:rsidR="00205179" w:rsidRPr="00205179" w:rsidRDefault="00205179" w:rsidP="00205179">
      <w:pPr>
        <w:ind w:left="9"/>
        <w:rPr>
          <w:rFonts w:cs="Arial"/>
        </w:rPr>
      </w:pPr>
      <w:r w:rsidRPr="00205179">
        <w:rPr>
          <w:rFonts w:cs="Arial"/>
        </w:rPr>
        <w:t xml:space="preserve">L’examen de la metodologia de treball a emprar en projectes de consultoria és un factor d’èxit determinant. Només una metodologia innovadora, provada i avalada per estàndard internacionals pot donar com a fruit un conjunt de </w:t>
      </w:r>
      <w:proofErr w:type="spellStart"/>
      <w:r w:rsidRPr="00205179">
        <w:rPr>
          <w:rFonts w:cs="Arial"/>
        </w:rPr>
        <w:t>lliurables</w:t>
      </w:r>
      <w:proofErr w:type="spellEnd"/>
      <w:r w:rsidRPr="00205179">
        <w:rPr>
          <w:rFonts w:cs="Arial"/>
        </w:rPr>
        <w:t xml:space="preserve"> i recomanacions adients. L’escrutini de la metodologia de treball es fa doncs, imprescindible com a criteri de valoració en relació amb la selecció d’una assistència tècnica. És fonamental per a l’èxit del contracte que la metodologia estigui ben definida ja que proporciona una estructura, organització i direcció clares per a l’execució del projecte i, consegüentment, assegura la qualitat i minimitza els riscos. </w:t>
      </w:r>
    </w:p>
    <w:p w14:paraId="49EEF216" w14:textId="663DBC08" w:rsidR="00205179" w:rsidRPr="00205179" w:rsidRDefault="00205179" w:rsidP="000F4C48">
      <w:pPr>
        <w:spacing w:after="16" w:line="259" w:lineRule="auto"/>
        <w:ind w:left="14"/>
        <w:rPr>
          <w:rFonts w:cs="Arial"/>
        </w:rPr>
      </w:pPr>
      <w:r w:rsidRPr="00205179">
        <w:rPr>
          <w:rFonts w:cs="Arial"/>
        </w:rPr>
        <w:t xml:space="preserve">La proposta per part del licitador haurà de contenir una descripció exhaustiva de la metodologia de treball proposada per a l’execució del treball. Es valoraran els següents aspectes relacionades amb aquesta execució: </w:t>
      </w:r>
    </w:p>
    <w:p w14:paraId="6ECA1B25" w14:textId="77777777" w:rsidR="00205179" w:rsidRPr="00205179" w:rsidRDefault="00205179" w:rsidP="00205179">
      <w:pPr>
        <w:spacing w:after="22" w:line="259" w:lineRule="auto"/>
        <w:ind w:left="14"/>
        <w:rPr>
          <w:rFonts w:cs="Arial"/>
        </w:rPr>
      </w:pPr>
      <w:r w:rsidRPr="00205179">
        <w:rPr>
          <w:rFonts w:cs="Arial"/>
        </w:rPr>
        <w:t xml:space="preserve"> </w:t>
      </w:r>
    </w:p>
    <w:p w14:paraId="5A804AE8" w14:textId="77777777" w:rsidR="00205179" w:rsidRPr="00205179" w:rsidRDefault="00205179" w:rsidP="00F20174">
      <w:pPr>
        <w:pStyle w:val="Pargrafdellista"/>
        <w:numPr>
          <w:ilvl w:val="0"/>
          <w:numId w:val="40"/>
        </w:numPr>
        <w:spacing w:after="9" w:line="269" w:lineRule="auto"/>
        <w:ind w:left="0" w:firstLine="0"/>
        <w:rPr>
          <w:rFonts w:cs="Arial"/>
        </w:rPr>
      </w:pPr>
      <w:r w:rsidRPr="00205179">
        <w:rPr>
          <w:rFonts w:eastAsia="Arial" w:cs="Arial"/>
          <w:b/>
        </w:rPr>
        <w:t>Es valorarà fins un màxim de 10 punts</w:t>
      </w:r>
      <w:r w:rsidRPr="00205179">
        <w:rPr>
          <w:rFonts w:cs="Arial"/>
        </w:rPr>
        <w:t xml:space="preserve"> </w:t>
      </w:r>
      <w:r w:rsidRPr="00205179">
        <w:rPr>
          <w:rFonts w:eastAsia="Arial" w:cs="Arial"/>
          <w:b/>
        </w:rPr>
        <w:t xml:space="preserve">l’adequació del </w:t>
      </w:r>
      <w:r w:rsidRPr="00205179">
        <w:rPr>
          <w:rFonts w:eastAsia="Arial" w:cs="Arial"/>
          <w:b/>
          <w:u w:val="single" w:color="000000"/>
        </w:rPr>
        <w:t>sistema metodològic de</w:t>
      </w:r>
      <w:r w:rsidRPr="00205179">
        <w:rPr>
          <w:rFonts w:eastAsia="Arial" w:cs="Arial"/>
          <w:b/>
        </w:rPr>
        <w:t xml:space="preserve"> </w:t>
      </w:r>
      <w:r w:rsidRPr="00205179">
        <w:rPr>
          <w:rFonts w:eastAsia="Arial" w:cs="Arial"/>
          <w:b/>
          <w:u w:val="single" w:color="000000"/>
        </w:rPr>
        <w:t>treball</w:t>
      </w:r>
      <w:r w:rsidRPr="00205179">
        <w:rPr>
          <w:rFonts w:cs="Arial"/>
        </w:rPr>
        <w:t xml:space="preserve"> proposat.  </w:t>
      </w:r>
    </w:p>
    <w:p w14:paraId="06C698DA" w14:textId="77777777" w:rsidR="00205179" w:rsidRPr="00205179" w:rsidRDefault="00205179" w:rsidP="00205179">
      <w:pPr>
        <w:spacing w:after="16" w:line="259" w:lineRule="auto"/>
        <w:ind w:left="14"/>
        <w:rPr>
          <w:rFonts w:cs="Arial"/>
        </w:rPr>
      </w:pPr>
      <w:r w:rsidRPr="00205179">
        <w:rPr>
          <w:rFonts w:cs="Arial"/>
        </w:rPr>
        <w:t xml:space="preserve"> </w:t>
      </w:r>
    </w:p>
    <w:p w14:paraId="0BE28C42" w14:textId="77777777" w:rsidR="00205179" w:rsidRPr="00205179" w:rsidRDefault="00205179" w:rsidP="00205179">
      <w:pPr>
        <w:ind w:left="9" w:right="151"/>
        <w:rPr>
          <w:rFonts w:cs="Arial"/>
        </w:rPr>
      </w:pPr>
      <w:r w:rsidRPr="00205179">
        <w:rPr>
          <w:rFonts w:cs="Arial"/>
        </w:rPr>
        <w:t xml:space="preserve">Un sistema metodològic de treball és un conjunt d'enfocaments, processos i eines que s'utilitzen per organitzar i executar les tasques d'un projecte de manera sistemàtica i eficient, que permeten abordar de forma homogènia i oberta cada una de les activitats del cicle de vida d’un projecte. Això permet una millor organització i coordinació de les activitats evitant duplicitats de tasques; ajuda a optimitzar els recursos disponibles; proporciona eines, processos i tècniques específiques per a cada fase del projecte. </w:t>
      </w:r>
    </w:p>
    <w:p w14:paraId="5A12571E" w14:textId="06C8987C" w:rsidR="00205179" w:rsidRPr="00205179" w:rsidRDefault="00205179" w:rsidP="000F4C48">
      <w:pPr>
        <w:spacing w:after="16" w:line="259" w:lineRule="auto"/>
        <w:ind w:left="14"/>
        <w:rPr>
          <w:rFonts w:cs="Arial"/>
        </w:rPr>
      </w:pPr>
      <w:r w:rsidRPr="00205179">
        <w:rPr>
          <w:rFonts w:cs="Arial"/>
        </w:rPr>
        <w:t xml:space="preserve">Es valorarà que les propostes especifiquin metodologies àgils, metodologies que posin més èmfasi en l’adaptabilitat del procés, que afegeixen valor a la metodologia tradicional de planificació i control i que permeten una ràpida resposta al canvi per davant del seguiment d’un pla. </w:t>
      </w:r>
    </w:p>
    <w:p w14:paraId="0CA500C7" w14:textId="77777777" w:rsidR="00205179" w:rsidRPr="00205179" w:rsidRDefault="00205179" w:rsidP="00205179">
      <w:pPr>
        <w:spacing w:after="16" w:line="259" w:lineRule="auto"/>
        <w:ind w:left="14"/>
        <w:rPr>
          <w:rFonts w:cs="Arial"/>
        </w:rPr>
      </w:pPr>
      <w:r w:rsidRPr="00205179">
        <w:rPr>
          <w:rFonts w:cs="Arial"/>
        </w:rPr>
        <w:t xml:space="preserve"> </w:t>
      </w:r>
    </w:p>
    <w:p w14:paraId="311B94D5" w14:textId="77777777" w:rsidR="00205179" w:rsidRPr="00205179" w:rsidRDefault="00205179" w:rsidP="00205179">
      <w:pPr>
        <w:spacing w:after="217"/>
        <w:ind w:left="9"/>
        <w:rPr>
          <w:rFonts w:cs="Arial"/>
        </w:rPr>
      </w:pPr>
      <w:r w:rsidRPr="00205179">
        <w:rPr>
          <w:rFonts w:cs="Arial"/>
        </w:rPr>
        <w:t xml:space="preserve">En funció de la descripció de la metodologia es puntuarà de la següent manera, d’acord amb com millori, desenvolupi i complementi les tasques i processos enumerats al PPT: </w:t>
      </w:r>
    </w:p>
    <w:p w14:paraId="6AD5B94F" w14:textId="77777777" w:rsidR="00C756AD" w:rsidRDefault="00205179" w:rsidP="00C756AD">
      <w:pPr>
        <w:numPr>
          <w:ilvl w:val="1"/>
          <w:numId w:val="37"/>
        </w:numPr>
        <w:spacing w:after="5" w:line="271" w:lineRule="auto"/>
        <w:ind w:hanging="360"/>
        <w:rPr>
          <w:rFonts w:cs="Arial"/>
        </w:rPr>
      </w:pPr>
      <w:r w:rsidRPr="00205179">
        <w:rPr>
          <w:rFonts w:cs="Arial"/>
        </w:rPr>
        <w:t xml:space="preserve">Adequació excel·lent (9-10 punts): detalla de manera exhaustiva la planificació, la </w:t>
      </w:r>
      <w:r w:rsidRPr="00C756AD">
        <w:rPr>
          <w:rFonts w:cs="Arial"/>
        </w:rPr>
        <w:t xml:space="preserve">implementació, el seguiment del sistema de </w:t>
      </w:r>
      <w:proofErr w:type="spellStart"/>
      <w:r w:rsidRPr="00C756AD">
        <w:rPr>
          <w:rFonts w:eastAsia="Arial" w:cs="Arial"/>
          <w:i/>
        </w:rPr>
        <w:t>reporting</w:t>
      </w:r>
      <w:proofErr w:type="spellEnd"/>
      <w:r w:rsidRPr="00C756AD">
        <w:rPr>
          <w:rFonts w:eastAsia="Arial" w:cs="Arial"/>
          <w:i/>
        </w:rPr>
        <w:t xml:space="preserve"> </w:t>
      </w:r>
      <w:r w:rsidRPr="00C756AD">
        <w:rPr>
          <w:rFonts w:cs="Arial"/>
        </w:rPr>
        <w:t>i aspectes sobre l’avaluació ex-</w:t>
      </w:r>
      <w:proofErr w:type="spellStart"/>
      <w:r w:rsidRPr="00C756AD">
        <w:rPr>
          <w:rFonts w:cs="Arial"/>
        </w:rPr>
        <w:t>ante</w:t>
      </w:r>
      <w:proofErr w:type="spellEnd"/>
      <w:r w:rsidRPr="00C756AD">
        <w:rPr>
          <w:rFonts w:cs="Arial"/>
        </w:rPr>
        <w:t>, intermèdia, ex-p</w:t>
      </w:r>
      <w:r w:rsidR="00C756AD">
        <w:rPr>
          <w:rFonts w:cs="Arial"/>
        </w:rPr>
        <w:t>ost del projecte.</w:t>
      </w:r>
    </w:p>
    <w:p w14:paraId="3ED9AD38" w14:textId="77777777" w:rsidR="00C756AD" w:rsidRDefault="00C756AD" w:rsidP="00C756AD">
      <w:pPr>
        <w:numPr>
          <w:ilvl w:val="1"/>
          <w:numId w:val="37"/>
        </w:numPr>
        <w:spacing w:after="5" w:line="271" w:lineRule="auto"/>
        <w:ind w:hanging="360"/>
        <w:rPr>
          <w:rFonts w:cs="Arial"/>
        </w:rPr>
      </w:pPr>
      <w:r w:rsidRPr="00C756AD">
        <w:rPr>
          <w:rFonts w:cs="Arial"/>
        </w:rPr>
        <w:t>Adequació òptima (6-8 punts): té en compte tots els aspectes anteriors i</w:t>
      </w:r>
      <w:r w:rsidRPr="00C756AD">
        <w:rPr>
          <w:rFonts w:cs="Arial"/>
          <w:strike/>
        </w:rPr>
        <w:t xml:space="preserve"> </w:t>
      </w:r>
      <w:r w:rsidRPr="00C756AD">
        <w:rPr>
          <w:rFonts w:cs="Arial"/>
        </w:rPr>
        <w:t>incorpora més d’un element innovador en la metodologia emprada.</w:t>
      </w:r>
    </w:p>
    <w:p w14:paraId="785E3464" w14:textId="77777777" w:rsidR="00C756AD" w:rsidRDefault="00C756AD" w:rsidP="00C756AD">
      <w:pPr>
        <w:numPr>
          <w:ilvl w:val="1"/>
          <w:numId w:val="37"/>
        </w:numPr>
        <w:spacing w:after="5" w:line="271" w:lineRule="auto"/>
        <w:ind w:hanging="360"/>
        <w:rPr>
          <w:rFonts w:cs="Arial"/>
        </w:rPr>
      </w:pPr>
      <w:r w:rsidRPr="00C756AD">
        <w:rPr>
          <w:rFonts w:cs="Arial"/>
        </w:rPr>
        <w:t>Adequació notable (1-5 punts): té en compte els aspectes mínims requerits al plec i aporta algun element innovador en la metodologia emprada.</w:t>
      </w:r>
    </w:p>
    <w:p w14:paraId="138E4C68" w14:textId="49721644" w:rsidR="00C756AD" w:rsidRDefault="00C756AD" w:rsidP="00C756AD">
      <w:pPr>
        <w:numPr>
          <w:ilvl w:val="1"/>
          <w:numId w:val="37"/>
        </w:numPr>
        <w:spacing w:after="5" w:line="271" w:lineRule="auto"/>
        <w:ind w:hanging="360"/>
        <w:rPr>
          <w:rFonts w:cs="Arial"/>
        </w:rPr>
      </w:pPr>
      <w:r w:rsidRPr="00C756AD">
        <w:rPr>
          <w:rFonts w:cs="Arial"/>
        </w:rPr>
        <w:t>Sistema adequat, tal com indica el contingut mínim del plec (0 punts).</w:t>
      </w:r>
    </w:p>
    <w:p w14:paraId="38CD0ACA" w14:textId="74ADE363" w:rsidR="00C756AD" w:rsidRDefault="00C756AD" w:rsidP="00C756AD">
      <w:pPr>
        <w:spacing w:after="5" w:line="271" w:lineRule="auto"/>
        <w:rPr>
          <w:rFonts w:cs="Arial"/>
        </w:rPr>
      </w:pPr>
    </w:p>
    <w:p w14:paraId="4DF93364" w14:textId="77777777" w:rsidR="00C756AD" w:rsidRPr="00C756AD" w:rsidRDefault="00C756AD" w:rsidP="00C756AD">
      <w:pPr>
        <w:spacing w:after="5" w:line="271" w:lineRule="auto"/>
        <w:rPr>
          <w:rFonts w:cs="Arial"/>
        </w:rPr>
      </w:pPr>
    </w:p>
    <w:p w14:paraId="5346E073" w14:textId="77777777" w:rsidR="00205179" w:rsidRPr="00205179" w:rsidRDefault="00205179" w:rsidP="00F20174">
      <w:pPr>
        <w:pStyle w:val="Pargrafdellista"/>
        <w:numPr>
          <w:ilvl w:val="0"/>
          <w:numId w:val="40"/>
        </w:numPr>
        <w:spacing w:after="5" w:line="271" w:lineRule="auto"/>
        <w:ind w:left="0" w:firstLine="0"/>
        <w:rPr>
          <w:rFonts w:cs="Arial"/>
        </w:rPr>
      </w:pPr>
      <w:r w:rsidRPr="00205179">
        <w:rPr>
          <w:rFonts w:eastAsia="Arial" w:cs="Arial"/>
          <w:b/>
        </w:rPr>
        <w:t xml:space="preserve">Es valorarà fins un màxim de 10 punts l’adequació del </w:t>
      </w:r>
      <w:r w:rsidRPr="00205179">
        <w:rPr>
          <w:rFonts w:eastAsia="Arial" w:cs="Arial"/>
          <w:b/>
          <w:u w:val="single" w:color="000000"/>
        </w:rPr>
        <w:t>sistema d’organització</w:t>
      </w:r>
      <w:r w:rsidRPr="00205179">
        <w:rPr>
          <w:rFonts w:eastAsia="Arial" w:cs="Arial"/>
          <w:b/>
        </w:rPr>
        <w:t xml:space="preserve"> </w:t>
      </w:r>
      <w:r w:rsidRPr="00205179">
        <w:rPr>
          <w:rFonts w:eastAsia="Arial" w:cs="Arial"/>
          <w:b/>
          <w:u w:val="single" w:color="000000"/>
        </w:rPr>
        <w:t>de l’equip de treball</w:t>
      </w:r>
      <w:r w:rsidRPr="00205179">
        <w:rPr>
          <w:rFonts w:cs="Arial"/>
        </w:rPr>
        <w:t xml:space="preserve"> en relació a l’execució del treball i el suport als equips que conformen els consells territorials. </w:t>
      </w:r>
    </w:p>
    <w:p w14:paraId="611D716B" w14:textId="77777777" w:rsidR="00205179" w:rsidRPr="00205179" w:rsidRDefault="00205179" w:rsidP="00205179">
      <w:pPr>
        <w:spacing w:after="16" w:line="259" w:lineRule="auto"/>
        <w:ind w:left="14"/>
        <w:rPr>
          <w:rFonts w:cs="Arial"/>
        </w:rPr>
      </w:pPr>
      <w:r w:rsidRPr="00205179">
        <w:rPr>
          <w:rFonts w:cs="Arial"/>
        </w:rPr>
        <w:t xml:space="preserve"> </w:t>
      </w:r>
    </w:p>
    <w:p w14:paraId="41950750" w14:textId="77777777" w:rsidR="00205179" w:rsidRPr="00205179" w:rsidRDefault="00205179" w:rsidP="00205179">
      <w:pPr>
        <w:ind w:left="9" w:right="148"/>
        <w:rPr>
          <w:rFonts w:cs="Arial"/>
        </w:rPr>
      </w:pPr>
      <w:r w:rsidRPr="00205179">
        <w:rPr>
          <w:rFonts w:cs="Arial"/>
        </w:rPr>
        <w:t xml:space="preserve">El sistema d’organització de l’equip consisteix en un conjunt de factors que es tenen en compte quan un conjunt de persones cooperen i treballen de forma integrada per assolir uns objectius comuns. Un sistema d’organització clar i estructurat facilita la coordinació i la col·laboració entre els membres de l’equip; estableix canals de comunicació i reunions regulars per assegurar que tothom treballa en direcció als objectius del projecte. </w:t>
      </w:r>
    </w:p>
    <w:p w14:paraId="2344CA07" w14:textId="115C5ABC" w:rsidR="00205179" w:rsidRPr="00205179" w:rsidRDefault="00205179" w:rsidP="006B4DFD">
      <w:pPr>
        <w:ind w:left="9" w:right="151"/>
        <w:rPr>
          <w:rFonts w:cs="Arial"/>
        </w:rPr>
      </w:pPr>
      <w:r w:rsidRPr="00205179">
        <w:rPr>
          <w:rFonts w:cs="Arial"/>
        </w:rPr>
        <w:t xml:space="preserve">Es valorarà si hi ha procediments de treball per a les activitats i per a la gestió del conjunt del projecte i si es concentra en l’eficàcia i en l’efectivitat encoratjant a tot l’equip a proposar millores en les diferents fases del projecte, i els mecanismes que es disposa per garantir l’estabilitat dels recursos i així mantenir sota control la rotació de l’equip.  </w:t>
      </w:r>
    </w:p>
    <w:p w14:paraId="29046429" w14:textId="77777777" w:rsidR="00C756AD" w:rsidRPr="00C756AD" w:rsidRDefault="00C756AD" w:rsidP="00C756AD">
      <w:pPr>
        <w:numPr>
          <w:ilvl w:val="0"/>
          <w:numId w:val="75"/>
        </w:numPr>
        <w:spacing w:after="200" w:line="276" w:lineRule="auto"/>
        <w:contextualSpacing/>
        <w:rPr>
          <w:rFonts w:cs="Arial"/>
        </w:rPr>
      </w:pPr>
      <w:r w:rsidRPr="00C756AD">
        <w:rPr>
          <w:rFonts w:cs="Arial"/>
        </w:rPr>
        <w:t>Adequació excel·lent (9-10 punts): fa ús d’aplicacions de gestió i monitorització d’equips en temps real, i metodologies de gestió d’equips de treball de darrera generació.</w:t>
      </w:r>
    </w:p>
    <w:p w14:paraId="288331B1" w14:textId="77777777" w:rsidR="00C756AD" w:rsidRPr="00C756AD" w:rsidRDefault="00C756AD" w:rsidP="00C756AD">
      <w:pPr>
        <w:numPr>
          <w:ilvl w:val="0"/>
          <w:numId w:val="75"/>
        </w:numPr>
        <w:spacing w:after="200" w:line="276" w:lineRule="auto"/>
        <w:contextualSpacing/>
        <w:rPr>
          <w:rFonts w:cs="Arial"/>
        </w:rPr>
      </w:pPr>
      <w:r w:rsidRPr="00C756AD">
        <w:rPr>
          <w:rFonts w:cs="Arial"/>
        </w:rPr>
        <w:t>Adequació òptima (6-8 punts): té en compte tots els aspectes anteriors i incorpora més d’un element innovador en el sistema d’organització emprat.</w:t>
      </w:r>
    </w:p>
    <w:p w14:paraId="4C162100" w14:textId="77777777" w:rsidR="00C756AD" w:rsidRPr="00C756AD" w:rsidRDefault="00C756AD" w:rsidP="00C756AD">
      <w:pPr>
        <w:numPr>
          <w:ilvl w:val="0"/>
          <w:numId w:val="75"/>
        </w:numPr>
        <w:spacing w:after="200" w:line="276" w:lineRule="auto"/>
        <w:contextualSpacing/>
        <w:rPr>
          <w:rFonts w:cs="Arial"/>
        </w:rPr>
      </w:pPr>
      <w:r w:rsidRPr="00C756AD">
        <w:rPr>
          <w:rFonts w:cs="Arial"/>
        </w:rPr>
        <w:t>Adequació notable (1-5 punts): té en compte els aspectes mínims requerits al plec i aporta algun element innovador en el sistema d’organització emprat.</w:t>
      </w:r>
    </w:p>
    <w:p w14:paraId="07FCE4B4" w14:textId="77777777" w:rsidR="00C756AD" w:rsidRPr="00C756AD" w:rsidRDefault="00C756AD" w:rsidP="00C756AD">
      <w:pPr>
        <w:numPr>
          <w:ilvl w:val="0"/>
          <w:numId w:val="75"/>
        </w:numPr>
        <w:spacing w:after="200" w:line="276" w:lineRule="auto"/>
        <w:contextualSpacing/>
        <w:rPr>
          <w:rFonts w:cs="Arial"/>
        </w:rPr>
      </w:pPr>
      <w:r w:rsidRPr="00C756AD">
        <w:rPr>
          <w:rFonts w:cs="Arial"/>
        </w:rPr>
        <w:t xml:space="preserve">Sistema adequat, tal com indica el contingut mínim del plec (0 punts). </w:t>
      </w:r>
    </w:p>
    <w:p w14:paraId="318BD834" w14:textId="77777777" w:rsidR="00205179" w:rsidRPr="00205179" w:rsidRDefault="00205179" w:rsidP="00205179">
      <w:pPr>
        <w:spacing w:after="27" w:line="259" w:lineRule="auto"/>
        <w:ind w:left="1082"/>
        <w:rPr>
          <w:rFonts w:cs="Arial"/>
        </w:rPr>
      </w:pPr>
      <w:r w:rsidRPr="00205179">
        <w:rPr>
          <w:rFonts w:cs="Arial"/>
        </w:rPr>
        <w:t xml:space="preserve"> </w:t>
      </w:r>
    </w:p>
    <w:p w14:paraId="5CF20A4C" w14:textId="77777777" w:rsidR="00205179" w:rsidRPr="00205179" w:rsidRDefault="00205179" w:rsidP="00F20174">
      <w:pPr>
        <w:pStyle w:val="Pargrafdellista"/>
        <w:numPr>
          <w:ilvl w:val="0"/>
          <w:numId w:val="40"/>
        </w:numPr>
        <w:spacing w:after="4" w:line="267" w:lineRule="auto"/>
        <w:ind w:left="0" w:firstLine="0"/>
        <w:rPr>
          <w:rFonts w:cs="Arial"/>
        </w:rPr>
      </w:pPr>
      <w:r w:rsidRPr="00205179">
        <w:rPr>
          <w:rFonts w:eastAsia="Arial" w:cs="Arial"/>
          <w:b/>
        </w:rPr>
        <w:t>Es valorarà fins un màxim de 10 punts</w:t>
      </w:r>
      <w:r w:rsidRPr="00205179">
        <w:rPr>
          <w:rFonts w:cs="Arial"/>
        </w:rPr>
        <w:t xml:space="preserve"> </w:t>
      </w:r>
      <w:r w:rsidRPr="00205179">
        <w:rPr>
          <w:rFonts w:eastAsia="Arial" w:cs="Arial"/>
          <w:b/>
          <w:u w:val="single" w:color="000000"/>
        </w:rPr>
        <w:t>l’adequació del cronograma</w:t>
      </w:r>
      <w:r w:rsidRPr="00205179">
        <w:rPr>
          <w:rFonts w:eastAsia="Arial" w:cs="Arial"/>
          <w:b/>
        </w:rPr>
        <w:t xml:space="preserve"> </w:t>
      </w:r>
      <w:r w:rsidRPr="00205179">
        <w:rPr>
          <w:rFonts w:cs="Arial"/>
        </w:rPr>
        <w:t xml:space="preserve">proposat per donar compliment al contingut de les tasques a realitzar descrites en la clàusula setena del Plec de prescripcions tècniques. </w:t>
      </w:r>
    </w:p>
    <w:p w14:paraId="4C81E36B" w14:textId="77777777" w:rsidR="00205179" w:rsidRPr="00205179" w:rsidRDefault="00205179" w:rsidP="00205179">
      <w:pPr>
        <w:spacing w:after="16" w:line="259" w:lineRule="auto"/>
        <w:ind w:left="14"/>
        <w:rPr>
          <w:rFonts w:cs="Arial"/>
        </w:rPr>
      </w:pPr>
      <w:r w:rsidRPr="00205179">
        <w:rPr>
          <w:rFonts w:cs="Arial"/>
        </w:rPr>
        <w:t xml:space="preserve"> </w:t>
      </w:r>
    </w:p>
    <w:p w14:paraId="2DFE6999" w14:textId="77777777" w:rsidR="00205179" w:rsidRPr="00205179" w:rsidRDefault="00205179" w:rsidP="00205179">
      <w:pPr>
        <w:ind w:left="9" w:right="146"/>
        <w:rPr>
          <w:rFonts w:cs="Arial"/>
        </w:rPr>
      </w:pPr>
      <w:r w:rsidRPr="00205179">
        <w:rPr>
          <w:rFonts w:cs="Arial"/>
        </w:rPr>
        <w:t xml:space="preserve">Un cronograma adequat permet una planificació i organització efectives del projecte, ajuda a establir una seqüència lògica de les tasques, identificar les dependències i establir els terminis per a cada activitat. Ajuda també a gestionar el temps de manera efectiva, identificar les tasques crítiques i prioritàries i identificar les desviacions i els retards en l’execució del projecte. </w:t>
      </w:r>
    </w:p>
    <w:p w14:paraId="266F9725" w14:textId="2954E170" w:rsidR="00205179" w:rsidRPr="00205179" w:rsidRDefault="00205179" w:rsidP="00C756AD">
      <w:pPr>
        <w:ind w:left="9"/>
        <w:rPr>
          <w:rFonts w:cs="Arial"/>
        </w:rPr>
      </w:pPr>
      <w:r w:rsidRPr="00205179">
        <w:rPr>
          <w:rFonts w:cs="Arial"/>
        </w:rPr>
        <w:t xml:space="preserve">El cronograma del projecte ha de ser flexible per preveure qualsevol imprevist o canvi abans de que ocorri i es pugui donar compliment a la programació proposada.  </w:t>
      </w:r>
    </w:p>
    <w:p w14:paraId="1B1E039C" w14:textId="77777777" w:rsidR="00C756AD" w:rsidRPr="00C756AD" w:rsidRDefault="00C756AD" w:rsidP="00C756AD">
      <w:pPr>
        <w:numPr>
          <w:ilvl w:val="0"/>
          <w:numId w:val="75"/>
        </w:numPr>
        <w:spacing w:after="200" w:line="276" w:lineRule="auto"/>
        <w:contextualSpacing/>
        <w:rPr>
          <w:rFonts w:cs="Arial"/>
        </w:rPr>
      </w:pPr>
      <w:r w:rsidRPr="00C756AD">
        <w:rPr>
          <w:rFonts w:cs="Arial"/>
        </w:rPr>
        <w:t>Adequació excel·lent (9-10 punts): exhaustiu i detallat, amb descripció de dependències i variants.</w:t>
      </w:r>
    </w:p>
    <w:p w14:paraId="697D454C" w14:textId="77777777" w:rsidR="00C756AD" w:rsidRPr="00C756AD" w:rsidRDefault="00C756AD" w:rsidP="00C756AD">
      <w:pPr>
        <w:numPr>
          <w:ilvl w:val="0"/>
          <w:numId w:val="75"/>
        </w:numPr>
        <w:spacing w:after="200" w:line="276" w:lineRule="auto"/>
        <w:contextualSpacing/>
        <w:rPr>
          <w:rFonts w:cs="Arial"/>
        </w:rPr>
      </w:pPr>
      <w:r w:rsidRPr="00C756AD">
        <w:rPr>
          <w:rFonts w:cs="Arial"/>
        </w:rPr>
        <w:t>Adequació òptima (6-8 punts): té en compte tots els aspectes anteriors i incorpora un sistema flexible que dona solució als imprevistos, per tal de donar compliment a la programació proposada.</w:t>
      </w:r>
    </w:p>
    <w:p w14:paraId="05D85558" w14:textId="77777777" w:rsidR="00C756AD" w:rsidRPr="00C756AD" w:rsidRDefault="00C756AD" w:rsidP="00C756AD">
      <w:pPr>
        <w:numPr>
          <w:ilvl w:val="0"/>
          <w:numId w:val="75"/>
        </w:numPr>
        <w:spacing w:after="200" w:line="276" w:lineRule="auto"/>
        <w:contextualSpacing/>
        <w:rPr>
          <w:rFonts w:cs="Arial"/>
        </w:rPr>
      </w:pPr>
      <w:r w:rsidRPr="00C756AD">
        <w:rPr>
          <w:rFonts w:cs="Arial"/>
        </w:rPr>
        <w:t>Adequació notable (1-5 punts): té en compte els aspectes mínims requerits al plec i contempla possibles imprevistos que puguin ocórrer.</w:t>
      </w:r>
    </w:p>
    <w:p w14:paraId="574ED78D" w14:textId="77777777" w:rsidR="00C756AD" w:rsidRPr="00C756AD" w:rsidRDefault="00C756AD" w:rsidP="00C756AD">
      <w:pPr>
        <w:numPr>
          <w:ilvl w:val="0"/>
          <w:numId w:val="75"/>
        </w:numPr>
        <w:spacing w:after="200" w:line="276" w:lineRule="auto"/>
        <w:contextualSpacing/>
        <w:rPr>
          <w:rFonts w:cs="Arial"/>
        </w:rPr>
      </w:pPr>
      <w:r w:rsidRPr="00C756AD">
        <w:rPr>
          <w:rFonts w:cs="Arial"/>
        </w:rPr>
        <w:t xml:space="preserve">Sistema adequat, tal com indica el contingut mínim del plec (0 punts). </w:t>
      </w:r>
    </w:p>
    <w:p w14:paraId="03EB8756" w14:textId="28E4EEEE" w:rsidR="00205179" w:rsidRPr="00205179" w:rsidRDefault="00205179" w:rsidP="00205179">
      <w:pPr>
        <w:spacing w:after="14" w:line="259" w:lineRule="auto"/>
        <w:ind w:left="14"/>
        <w:rPr>
          <w:rFonts w:cs="Arial"/>
        </w:rPr>
      </w:pPr>
      <w:r w:rsidRPr="00205179">
        <w:rPr>
          <w:rFonts w:cs="Arial"/>
        </w:rPr>
        <w:t xml:space="preserve"> </w:t>
      </w:r>
    </w:p>
    <w:p w14:paraId="7DB38DC9" w14:textId="5CA46A38" w:rsidR="00205179" w:rsidRPr="00205179" w:rsidRDefault="00205179" w:rsidP="00205179">
      <w:pPr>
        <w:pStyle w:val="Ttol1"/>
        <w:ind w:left="9"/>
        <w:rPr>
          <w:b w:val="0"/>
          <w:sz w:val="21"/>
          <w:szCs w:val="21"/>
        </w:rPr>
      </w:pPr>
      <w:bookmarkStart w:id="10" w:name="_Toc163561647"/>
      <w:r w:rsidRPr="00205179">
        <w:rPr>
          <w:sz w:val="21"/>
          <w:szCs w:val="21"/>
        </w:rPr>
        <w:t>b.2 Sistema de control de la qualitat: Fins a 20 punts</w:t>
      </w:r>
      <w:bookmarkEnd w:id="10"/>
      <w:r w:rsidRPr="00205179">
        <w:rPr>
          <w:sz w:val="21"/>
          <w:szCs w:val="21"/>
        </w:rPr>
        <w:t xml:space="preserve">  </w:t>
      </w:r>
    </w:p>
    <w:p w14:paraId="6C5343EA" w14:textId="77777777" w:rsidR="00205179" w:rsidRPr="00205179" w:rsidRDefault="00205179" w:rsidP="00205179">
      <w:pPr>
        <w:spacing w:after="16" w:line="259" w:lineRule="auto"/>
        <w:ind w:left="374"/>
        <w:rPr>
          <w:rFonts w:cs="Arial"/>
        </w:rPr>
      </w:pPr>
      <w:r w:rsidRPr="00205179">
        <w:rPr>
          <w:rFonts w:cs="Arial"/>
        </w:rPr>
        <w:t xml:space="preserve"> </w:t>
      </w:r>
    </w:p>
    <w:p w14:paraId="5161576D" w14:textId="77777777" w:rsidR="00205179" w:rsidRPr="00205179" w:rsidRDefault="00205179" w:rsidP="00205179">
      <w:pPr>
        <w:ind w:left="9" w:right="148"/>
        <w:rPr>
          <w:rFonts w:cs="Arial"/>
        </w:rPr>
      </w:pPr>
      <w:r w:rsidRPr="00205179">
        <w:rPr>
          <w:rFonts w:cs="Arial"/>
        </w:rPr>
        <w:t xml:space="preserve">Un sistema de control de la qualitat és essencial per assegurar que els </w:t>
      </w:r>
      <w:proofErr w:type="spellStart"/>
      <w:r w:rsidRPr="00205179">
        <w:rPr>
          <w:rFonts w:cs="Arial"/>
        </w:rPr>
        <w:t>lliurables</w:t>
      </w:r>
      <w:proofErr w:type="spellEnd"/>
      <w:r w:rsidRPr="00205179">
        <w:rPr>
          <w:rFonts w:cs="Arial"/>
        </w:rPr>
        <w:t xml:space="preserve"> i els resultats del projecte acompleixin amb els estàndards i les expectatives de qualitat establertes. Un bon sistema garanteix que el treball realitzat sigui coherent, precís i adequat; inclou la identificació i la correcció d’errors i desviacions; facilita la millora contínua dels processos i els resultats; gestionar els riscos relacionats amb la qualitat del projecte i garantir el compliment normatiu que aplicable al projecte.    </w:t>
      </w:r>
    </w:p>
    <w:p w14:paraId="1E63CE56" w14:textId="77777777" w:rsidR="00205179" w:rsidRPr="00205179" w:rsidRDefault="00205179" w:rsidP="00205179">
      <w:pPr>
        <w:ind w:left="9" w:right="149"/>
        <w:rPr>
          <w:rFonts w:cs="Arial"/>
        </w:rPr>
      </w:pPr>
      <w:r w:rsidRPr="00205179">
        <w:rPr>
          <w:rFonts w:cs="Arial"/>
        </w:rPr>
        <w:t xml:space="preserve">El sistema de control de qualitat proposat ha de ser coherent amb l’objecte contractual i es valorarà les propostes d’estàndards de bones pràctiques i excel·lència de la següent manera (màxim 20 punts): </w:t>
      </w:r>
    </w:p>
    <w:tbl>
      <w:tblPr>
        <w:tblStyle w:val="TableGrid"/>
        <w:tblW w:w="8496" w:type="dxa"/>
        <w:tblInd w:w="19" w:type="dxa"/>
        <w:tblCellMar>
          <w:top w:w="69" w:type="dxa"/>
          <w:left w:w="108" w:type="dxa"/>
          <w:right w:w="47" w:type="dxa"/>
        </w:tblCellMar>
        <w:tblLook w:val="04A0" w:firstRow="1" w:lastRow="0" w:firstColumn="1" w:lastColumn="0" w:noHBand="0" w:noVBand="1"/>
      </w:tblPr>
      <w:tblGrid>
        <w:gridCol w:w="7228"/>
        <w:gridCol w:w="1268"/>
      </w:tblGrid>
      <w:tr w:rsidR="00205179" w:rsidRPr="00205179" w14:paraId="2A17FA68" w14:textId="77777777" w:rsidTr="00B56FB9">
        <w:trPr>
          <w:trHeight w:val="713"/>
        </w:trPr>
        <w:tc>
          <w:tcPr>
            <w:tcW w:w="7228" w:type="dxa"/>
            <w:tcBorders>
              <w:top w:val="single" w:sz="4" w:space="0" w:color="000000"/>
              <w:left w:val="single" w:sz="4" w:space="0" w:color="000000"/>
              <w:bottom w:val="single" w:sz="4" w:space="0" w:color="000000"/>
              <w:right w:val="single" w:sz="4" w:space="0" w:color="000000"/>
            </w:tcBorders>
            <w:vAlign w:val="center"/>
          </w:tcPr>
          <w:p w14:paraId="75EF75A2" w14:textId="77777777" w:rsidR="00205179" w:rsidRPr="00205179" w:rsidRDefault="00205179" w:rsidP="00205179">
            <w:pPr>
              <w:spacing w:line="259" w:lineRule="auto"/>
              <w:rPr>
                <w:rFonts w:cs="Arial"/>
                <w:sz w:val="21"/>
              </w:rPr>
            </w:pPr>
            <w:r w:rsidRPr="00205179">
              <w:rPr>
                <w:rFonts w:cs="Arial"/>
                <w:sz w:val="21"/>
              </w:rPr>
              <w:t xml:space="preserve">Ponderació </w:t>
            </w:r>
          </w:p>
        </w:tc>
        <w:tc>
          <w:tcPr>
            <w:tcW w:w="1268" w:type="dxa"/>
            <w:tcBorders>
              <w:top w:val="single" w:sz="4" w:space="0" w:color="000000"/>
              <w:left w:val="single" w:sz="4" w:space="0" w:color="000000"/>
              <w:bottom w:val="single" w:sz="4" w:space="0" w:color="000000"/>
              <w:right w:val="single" w:sz="4" w:space="0" w:color="000000"/>
            </w:tcBorders>
          </w:tcPr>
          <w:p w14:paraId="7E80B11F" w14:textId="77777777" w:rsidR="00205179" w:rsidRPr="00205179" w:rsidRDefault="00205179" w:rsidP="00205179">
            <w:pPr>
              <w:spacing w:line="259" w:lineRule="auto"/>
              <w:ind w:left="98" w:firstLine="46"/>
              <w:rPr>
                <w:rFonts w:cs="Arial"/>
                <w:sz w:val="21"/>
              </w:rPr>
            </w:pPr>
            <w:r w:rsidRPr="00205179">
              <w:rPr>
                <w:rFonts w:cs="Arial"/>
                <w:sz w:val="21"/>
              </w:rPr>
              <w:t xml:space="preserve">Fins a un màxim de </w:t>
            </w:r>
          </w:p>
        </w:tc>
      </w:tr>
      <w:tr w:rsidR="00205179" w:rsidRPr="00205179" w14:paraId="70743C7E" w14:textId="77777777" w:rsidTr="00B56FB9">
        <w:trPr>
          <w:trHeight w:val="1911"/>
        </w:trPr>
        <w:tc>
          <w:tcPr>
            <w:tcW w:w="7228" w:type="dxa"/>
            <w:tcBorders>
              <w:top w:val="single" w:sz="4" w:space="0" w:color="000000"/>
              <w:left w:val="single" w:sz="4" w:space="0" w:color="000000"/>
              <w:bottom w:val="single" w:sz="4" w:space="0" w:color="000000"/>
              <w:right w:val="single" w:sz="4" w:space="0" w:color="000000"/>
            </w:tcBorders>
          </w:tcPr>
          <w:p w14:paraId="74EE4344" w14:textId="77777777" w:rsidR="00205179" w:rsidRPr="00205179" w:rsidRDefault="00205179" w:rsidP="00205179">
            <w:pPr>
              <w:spacing w:after="100" w:line="259" w:lineRule="auto"/>
              <w:rPr>
                <w:rFonts w:cs="Arial"/>
                <w:sz w:val="21"/>
              </w:rPr>
            </w:pPr>
            <w:r w:rsidRPr="00205179">
              <w:rPr>
                <w:rFonts w:cs="Arial"/>
                <w:sz w:val="21"/>
              </w:rPr>
              <w:t xml:space="preserve">Dels quadres de comandament </w:t>
            </w:r>
          </w:p>
          <w:p w14:paraId="7F4C0654" w14:textId="77777777" w:rsidR="003F3DCB" w:rsidRDefault="003F3DCB" w:rsidP="003F3DCB">
            <w:pPr>
              <w:numPr>
                <w:ilvl w:val="0"/>
                <w:numId w:val="38"/>
              </w:numPr>
              <w:spacing w:after="89" w:line="278" w:lineRule="auto"/>
              <w:ind w:right="362" w:hanging="153"/>
              <w:rPr>
                <w:rFonts w:cs="Arial"/>
                <w:sz w:val="21"/>
              </w:rPr>
            </w:pPr>
            <w:r>
              <w:rPr>
                <w:rFonts w:cs="Arial"/>
                <w:sz w:val="21"/>
              </w:rPr>
              <w:t>Adequació excel·lent</w:t>
            </w:r>
            <w:r w:rsidR="00205179" w:rsidRPr="00205179">
              <w:rPr>
                <w:rFonts w:cs="Arial"/>
                <w:sz w:val="21"/>
              </w:rPr>
              <w:t xml:space="preserve">: fan ús d’aplicacions de generació de quadres de comandament en temps real, i metodologies confecció de quadres de darrera generació (3 punts) </w:t>
            </w:r>
          </w:p>
          <w:p w14:paraId="6E750F51" w14:textId="77777777" w:rsidR="003F3DCB" w:rsidRPr="003F3DCB" w:rsidRDefault="003F3DCB" w:rsidP="003F3DCB">
            <w:pPr>
              <w:numPr>
                <w:ilvl w:val="0"/>
                <w:numId w:val="38"/>
              </w:numPr>
              <w:spacing w:after="89" w:line="278" w:lineRule="auto"/>
              <w:ind w:right="362" w:hanging="153"/>
              <w:rPr>
                <w:rFonts w:cs="Arial"/>
                <w:sz w:val="21"/>
                <w:szCs w:val="21"/>
              </w:rPr>
            </w:pPr>
            <w:r w:rsidRPr="003F3DCB">
              <w:rPr>
                <w:rFonts w:cs="Arial"/>
                <w:sz w:val="21"/>
                <w:szCs w:val="21"/>
              </w:rPr>
              <w:t>Adequació òptima (2 punts): té en compte tots els aspectes anteriors i incorpora un sistema de detecció dels punts crítics de control.</w:t>
            </w:r>
          </w:p>
          <w:p w14:paraId="62BFE64B" w14:textId="433BF6BA" w:rsidR="003F3DCB" w:rsidRPr="003F3DCB" w:rsidRDefault="003F3DCB" w:rsidP="003F3DCB">
            <w:pPr>
              <w:numPr>
                <w:ilvl w:val="0"/>
                <w:numId w:val="38"/>
              </w:numPr>
              <w:spacing w:after="89" w:line="278" w:lineRule="auto"/>
              <w:ind w:right="362" w:hanging="153"/>
              <w:rPr>
                <w:rFonts w:cs="Arial"/>
                <w:sz w:val="21"/>
                <w:szCs w:val="21"/>
              </w:rPr>
            </w:pPr>
            <w:r w:rsidRPr="003F3DCB">
              <w:rPr>
                <w:rFonts w:cs="Arial"/>
                <w:sz w:val="21"/>
                <w:szCs w:val="21"/>
              </w:rPr>
              <w:t>Adequació notable (1 punts): té en compte els aspectes mínims requerits al plec i aporta una visió global i visual de las activitats i resultats obtinguts.</w:t>
            </w:r>
          </w:p>
          <w:p w14:paraId="16068F50" w14:textId="76F2B21F" w:rsidR="00205179" w:rsidRPr="00205179" w:rsidRDefault="003F3DCB" w:rsidP="003F3DCB">
            <w:pPr>
              <w:numPr>
                <w:ilvl w:val="0"/>
                <w:numId w:val="38"/>
              </w:numPr>
              <w:spacing w:line="259" w:lineRule="auto"/>
              <w:ind w:right="362" w:hanging="153"/>
              <w:rPr>
                <w:rFonts w:cs="Arial"/>
                <w:sz w:val="21"/>
              </w:rPr>
            </w:pPr>
            <w:r w:rsidRPr="003F3DCB">
              <w:rPr>
                <w:rFonts w:cs="Arial"/>
                <w:sz w:val="21"/>
                <w:szCs w:val="21"/>
              </w:rPr>
              <w:t>Sistema adequat, tal com indica el contingut mínim del plec (0 punts).</w:t>
            </w:r>
          </w:p>
        </w:tc>
        <w:tc>
          <w:tcPr>
            <w:tcW w:w="1268" w:type="dxa"/>
            <w:tcBorders>
              <w:top w:val="single" w:sz="4" w:space="0" w:color="000000"/>
              <w:left w:val="single" w:sz="4" w:space="0" w:color="000000"/>
              <w:bottom w:val="single" w:sz="4" w:space="0" w:color="000000"/>
              <w:right w:val="single" w:sz="4" w:space="0" w:color="000000"/>
            </w:tcBorders>
            <w:vAlign w:val="center"/>
          </w:tcPr>
          <w:p w14:paraId="14B4A03F" w14:textId="77777777" w:rsidR="00205179" w:rsidRPr="00205179" w:rsidRDefault="00205179" w:rsidP="00205179">
            <w:pPr>
              <w:spacing w:line="259" w:lineRule="auto"/>
              <w:ind w:right="60"/>
              <w:rPr>
                <w:rFonts w:cs="Arial"/>
                <w:sz w:val="21"/>
              </w:rPr>
            </w:pPr>
            <w:r w:rsidRPr="00205179">
              <w:rPr>
                <w:rFonts w:cs="Arial"/>
                <w:sz w:val="21"/>
              </w:rPr>
              <w:t xml:space="preserve">3 punts </w:t>
            </w:r>
          </w:p>
        </w:tc>
      </w:tr>
      <w:tr w:rsidR="00205179" w:rsidRPr="00205179" w14:paraId="40C46A21" w14:textId="77777777" w:rsidTr="00B56FB9">
        <w:trPr>
          <w:trHeight w:val="1913"/>
        </w:trPr>
        <w:tc>
          <w:tcPr>
            <w:tcW w:w="7228" w:type="dxa"/>
            <w:tcBorders>
              <w:top w:val="single" w:sz="4" w:space="0" w:color="000000"/>
              <w:left w:val="single" w:sz="4" w:space="0" w:color="000000"/>
              <w:bottom w:val="single" w:sz="4" w:space="0" w:color="000000"/>
              <w:right w:val="single" w:sz="4" w:space="0" w:color="000000"/>
            </w:tcBorders>
          </w:tcPr>
          <w:p w14:paraId="3641A30A" w14:textId="77777777" w:rsidR="00205179" w:rsidRPr="00205179" w:rsidRDefault="00205179" w:rsidP="00205179">
            <w:pPr>
              <w:spacing w:after="103" w:line="259" w:lineRule="auto"/>
              <w:rPr>
                <w:rFonts w:cs="Arial"/>
                <w:sz w:val="21"/>
              </w:rPr>
            </w:pPr>
            <w:r w:rsidRPr="00205179">
              <w:rPr>
                <w:rFonts w:cs="Arial"/>
                <w:sz w:val="21"/>
              </w:rPr>
              <w:t xml:space="preserve">Dels informes de seguiment  </w:t>
            </w:r>
          </w:p>
          <w:p w14:paraId="0F187474" w14:textId="2A1665F4" w:rsidR="00205179" w:rsidRPr="00205179" w:rsidRDefault="003F3DCB" w:rsidP="00F20174">
            <w:pPr>
              <w:numPr>
                <w:ilvl w:val="0"/>
                <w:numId w:val="49"/>
              </w:numPr>
              <w:spacing w:after="88" w:line="276" w:lineRule="auto"/>
              <w:ind w:left="292" w:right="358" w:hanging="284"/>
              <w:rPr>
                <w:rFonts w:cs="Arial"/>
                <w:sz w:val="21"/>
              </w:rPr>
            </w:pPr>
            <w:r>
              <w:rPr>
                <w:rFonts w:cs="Arial"/>
                <w:sz w:val="21"/>
              </w:rPr>
              <w:t>Adequació excel·lent</w:t>
            </w:r>
            <w:r w:rsidR="00205179" w:rsidRPr="00205179">
              <w:rPr>
                <w:rFonts w:cs="Arial"/>
                <w:sz w:val="21"/>
              </w:rPr>
              <w:t xml:space="preserve">: fa ús d’aplicacions de generació d’informes de seguiment i monitorització en temps real, i metodologies de seguiment de darrera generació (4 punts) </w:t>
            </w:r>
          </w:p>
          <w:p w14:paraId="0FEDEC58" w14:textId="77777777" w:rsidR="003F3DCB" w:rsidRPr="003F3DCB" w:rsidRDefault="003F3DCB" w:rsidP="003F3DCB">
            <w:pPr>
              <w:pStyle w:val="Pargrafdellista"/>
              <w:widowControl w:val="0"/>
              <w:numPr>
                <w:ilvl w:val="0"/>
                <w:numId w:val="78"/>
              </w:numPr>
              <w:autoSpaceDE w:val="0"/>
              <w:autoSpaceDN w:val="0"/>
              <w:spacing w:before="60" w:after="60" w:line="276" w:lineRule="auto"/>
              <w:rPr>
                <w:rFonts w:cs="Arial"/>
                <w:sz w:val="21"/>
                <w:szCs w:val="21"/>
              </w:rPr>
            </w:pPr>
            <w:r w:rsidRPr="003F3DCB">
              <w:rPr>
                <w:rFonts w:cs="Arial"/>
                <w:sz w:val="21"/>
                <w:szCs w:val="21"/>
              </w:rPr>
              <w:t>Adequació òptima (3 punts): té en compte tots els aspectes anteriors i incorpora plantilles de redacció d’informes.</w:t>
            </w:r>
          </w:p>
          <w:p w14:paraId="3590A07F" w14:textId="77777777" w:rsidR="003F3DCB" w:rsidRPr="003F3DCB" w:rsidRDefault="003F3DCB" w:rsidP="003F3DCB">
            <w:pPr>
              <w:pStyle w:val="Pargrafdellista"/>
              <w:widowControl w:val="0"/>
              <w:numPr>
                <w:ilvl w:val="0"/>
                <w:numId w:val="76"/>
              </w:numPr>
              <w:autoSpaceDE w:val="0"/>
              <w:autoSpaceDN w:val="0"/>
              <w:spacing w:before="60" w:after="60" w:line="276" w:lineRule="auto"/>
              <w:rPr>
                <w:rFonts w:cs="Arial"/>
                <w:sz w:val="21"/>
                <w:szCs w:val="21"/>
              </w:rPr>
            </w:pPr>
            <w:r w:rsidRPr="003F3DCB">
              <w:rPr>
                <w:rFonts w:cs="Arial"/>
                <w:sz w:val="21"/>
                <w:szCs w:val="21"/>
              </w:rPr>
              <w:t>Adequació notable (2 punts): té en compte els aspectes mínims requerits al plec i aporta alguna eina d’extracció automàtica d’informació per a la redacció del contingut dels informes.</w:t>
            </w:r>
          </w:p>
          <w:p w14:paraId="383833FF" w14:textId="0869E847" w:rsidR="00205179" w:rsidRPr="00205179" w:rsidRDefault="003F3DCB" w:rsidP="003F3DCB">
            <w:pPr>
              <w:numPr>
                <w:ilvl w:val="0"/>
                <w:numId w:val="49"/>
              </w:numPr>
              <w:spacing w:line="259" w:lineRule="auto"/>
              <w:ind w:left="292" w:right="358" w:hanging="284"/>
              <w:rPr>
                <w:rFonts w:cs="Arial"/>
                <w:sz w:val="21"/>
              </w:rPr>
            </w:pPr>
            <w:r w:rsidRPr="003F3DCB">
              <w:rPr>
                <w:rFonts w:cs="Arial"/>
                <w:sz w:val="21"/>
                <w:szCs w:val="21"/>
              </w:rPr>
              <w:t>Sistema adequat, tal com indica el contingut mínim del plec (0 punts).</w:t>
            </w:r>
          </w:p>
        </w:tc>
        <w:tc>
          <w:tcPr>
            <w:tcW w:w="1268" w:type="dxa"/>
            <w:tcBorders>
              <w:top w:val="single" w:sz="4" w:space="0" w:color="000000"/>
              <w:left w:val="single" w:sz="4" w:space="0" w:color="000000"/>
              <w:bottom w:val="single" w:sz="4" w:space="0" w:color="000000"/>
              <w:right w:val="single" w:sz="4" w:space="0" w:color="000000"/>
            </w:tcBorders>
            <w:vAlign w:val="center"/>
          </w:tcPr>
          <w:p w14:paraId="5F2F9DC5" w14:textId="77777777" w:rsidR="00205179" w:rsidRPr="00205179" w:rsidRDefault="00205179" w:rsidP="00205179">
            <w:pPr>
              <w:spacing w:line="259" w:lineRule="auto"/>
              <w:ind w:right="60"/>
              <w:rPr>
                <w:rFonts w:cs="Arial"/>
                <w:sz w:val="21"/>
              </w:rPr>
            </w:pPr>
            <w:r w:rsidRPr="00205179">
              <w:rPr>
                <w:rFonts w:cs="Arial"/>
                <w:sz w:val="21"/>
              </w:rPr>
              <w:t xml:space="preserve">4 punts </w:t>
            </w:r>
          </w:p>
        </w:tc>
      </w:tr>
      <w:tr w:rsidR="003F3DCB" w:rsidRPr="00205179" w14:paraId="2022BD18" w14:textId="77777777" w:rsidTr="00913333">
        <w:trPr>
          <w:trHeight w:val="1911"/>
        </w:trPr>
        <w:tc>
          <w:tcPr>
            <w:tcW w:w="7228" w:type="dxa"/>
            <w:tcBorders>
              <w:top w:val="single" w:sz="4" w:space="0" w:color="000000"/>
              <w:left w:val="single" w:sz="4" w:space="0" w:color="000000"/>
              <w:bottom w:val="single" w:sz="4" w:space="0" w:color="000000"/>
              <w:right w:val="single" w:sz="4" w:space="0" w:color="000000"/>
            </w:tcBorders>
            <w:vAlign w:val="center"/>
          </w:tcPr>
          <w:p w14:paraId="7582D365" w14:textId="77777777" w:rsidR="003F3DCB" w:rsidRPr="00AC6D77" w:rsidRDefault="003F3DCB" w:rsidP="003F3DCB">
            <w:pPr>
              <w:spacing w:before="60" w:after="120"/>
              <w:ind w:left="176" w:hanging="176"/>
              <w:rPr>
                <w:rFonts w:cs="Arial"/>
              </w:rPr>
            </w:pPr>
            <w:r w:rsidRPr="00AC6D77">
              <w:rPr>
                <w:rFonts w:cs="Arial"/>
              </w:rPr>
              <w:t>De les programacions de reunions de seguiment dels treballs</w:t>
            </w:r>
          </w:p>
          <w:p w14:paraId="36F4C699" w14:textId="77777777" w:rsidR="003F3DCB" w:rsidRPr="003F3DCB" w:rsidRDefault="003F3DCB" w:rsidP="003F3DCB">
            <w:pPr>
              <w:pStyle w:val="Pargrafdellista"/>
              <w:widowControl w:val="0"/>
              <w:numPr>
                <w:ilvl w:val="0"/>
                <w:numId w:val="79"/>
              </w:numPr>
              <w:autoSpaceDE w:val="0"/>
              <w:autoSpaceDN w:val="0"/>
              <w:spacing w:before="60" w:after="60" w:line="276" w:lineRule="auto"/>
              <w:rPr>
                <w:rFonts w:cs="Arial"/>
                <w:sz w:val="21"/>
                <w:szCs w:val="21"/>
              </w:rPr>
            </w:pPr>
            <w:r w:rsidRPr="003F3DCB">
              <w:rPr>
                <w:rFonts w:cs="Arial"/>
                <w:sz w:val="21"/>
                <w:szCs w:val="21"/>
              </w:rPr>
              <w:t>Adequació excel·lent (4 punts): fan ús d’aplicacions de programació de reunions i monitorització en temps real, i metodologies de gestió de reunions de darrera generació.</w:t>
            </w:r>
          </w:p>
          <w:p w14:paraId="6773ADA0" w14:textId="77777777" w:rsidR="003F3DCB" w:rsidRPr="003F3DCB" w:rsidRDefault="003F3DCB" w:rsidP="003F3DCB">
            <w:pPr>
              <w:pStyle w:val="Pargrafdellista"/>
              <w:widowControl w:val="0"/>
              <w:numPr>
                <w:ilvl w:val="0"/>
                <w:numId w:val="78"/>
              </w:numPr>
              <w:autoSpaceDE w:val="0"/>
              <w:autoSpaceDN w:val="0"/>
              <w:spacing w:before="60" w:after="60" w:line="276" w:lineRule="auto"/>
              <w:rPr>
                <w:rFonts w:cs="Arial"/>
                <w:sz w:val="21"/>
                <w:szCs w:val="21"/>
              </w:rPr>
            </w:pPr>
            <w:r w:rsidRPr="003F3DCB">
              <w:rPr>
                <w:rFonts w:cs="Arial"/>
                <w:sz w:val="21"/>
                <w:szCs w:val="21"/>
              </w:rPr>
              <w:t>Adequació òptima (3 punts): té en compte tots els aspectes anteriors i incorpora reunions complementàries a les de seguiment de l’estat del projecte.</w:t>
            </w:r>
          </w:p>
          <w:p w14:paraId="5BD8CF5B" w14:textId="77777777" w:rsidR="003F3DCB" w:rsidRPr="003F3DCB" w:rsidRDefault="003F3DCB" w:rsidP="003F3DCB">
            <w:pPr>
              <w:pStyle w:val="Pargrafdellista"/>
              <w:widowControl w:val="0"/>
              <w:numPr>
                <w:ilvl w:val="0"/>
                <w:numId w:val="76"/>
              </w:numPr>
              <w:autoSpaceDE w:val="0"/>
              <w:autoSpaceDN w:val="0"/>
              <w:spacing w:before="60" w:after="60" w:line="276" w:lineRule="auto"/>
              <w:rPr>
                <w:rFonts w:cs="Arial"/>
                <w:sz w:val="21"/>
                <w:szCs w:val="21"/>
              </w:rPr>
            </w:pPr>
            <w:r w:rsidRPr="003F3DCB">
              <w:rPr>
                <w:rFonts w:cs="Arial"/>
                <w:sz w:val="21"/>
                <w:szCs w:val="21"/>
              </w:rPr>
              <w:t>Adequació notable (2 punts): té en compte els aspectes mínims requerits al plec i aporta alguna eina per a la realització de les reunions.</w:t>
            </w:r>
          </w:p>
          <w:p w14:paraId="070AD205" w14:textId="2797B60B" w:rsidR="003F3DCB" w:rsidRPr="006B4DFD" w:rsidRDefault="003F3DCB" w:rsidP="003F3DCB">
            <w:pPr>
              <w:pStyle w:val="Pargrafdellista"/>
              <w:numPr>
                <w:ilvl w:val="0"/>
                <w:numId w:val="48"/>
              </w:numPr>
              <w:spacing w:line="259" w:lineRule="auto"/>
              <w:ind w:left="292" w:right="667" w:hanging="292"/>
              <w:rPr>
                <w:rFonts w:cs="Arial"/>
                <w:sz w:val="21"/>
              </w:rPr>
            </w:pPr>
            <w:r w:rsidRPr="003F3DCB">
              <w:rPr>
                <w:rFonts w:cs="Arial"/>
                <w:sz w:val="21"/>
                <w:szCs w:val="21"/>
              </w:rPr>
              <w:t>Sistema adequat, tal com indica el contingut mínim del plec (0 punts).</w:t>
            </w:r>
          </w:p>
        </w:tc>
        <w:tc>
          <w:tcPr>
            <w:tcW w:w="1268" w:type="dxa"/>
            <w:tcBorders>
              <w:top w:val="single" w:sz="4" w:space="0" w:color="000000"/>
              <w:left w:val="single" w:sz="4" w:space="0" w:color="000000"/>
              <w:bottom w:val="single" w:sz="4" w:space="0" w:color="000000"/>
              <w:right w:val="single" w:sz="4" w:space="0" w:color="000000"/>
            </w:tcBorders>
            <w:vAlign w:val="center"/>
          </w:tcPr>
          <w:p w14:paraId="4527BA4C" w14:textId="77777777" w:rsidR="003F3DCB" w:rsidRPr="00205179" w:rsidRDefault="003F3DCB" w:rsidP="003F3DCB">
            <w:pPr>
              <w:spacing w:line="259" w:lineRule="auto"/>
              <w:ind w:right="60"/>
              <w:rPr>
                <w:rFonts w:cs="Arial"/>
                <w:sz w:val="21"/>
              </w:rPr>
            </w:pPr>
            <w:r w:rsidRPr="00205179">
              <w:rPr>
                <w:rFonts w:cs="Arial"/>
                <w:sz w:val="21"/>
              </w:rPr>
              <w:t xml:space="preserve">4 punts </w:t>
            </w:r>
          </w:p>
        </w:tc>
      </w:tr>
      <w:tr w:rsidR="003F3DCB" w:rsidRPr="00205179" w14:paraId="173A6E65" w14:textId="77777777" w:rsidTr="00B56FB9">
        <w:trPr>
          <w:trHeight w:val="2201"/>
        </w:trPr>
        <w:tc>
          <w:tcPr>
            <w:tcW w:w="7228" w:type="dxa"/>
            <w:tcBorders>
              <w:top w:val="single" w:sz="4" w:space="0" w:color="000000"/>
              <w:left w:val="single" w:sz="4" w:space="0" w:color="000000"/>
              <w:bottom w:val="single" w:sz="4" w:space="0" w:color="000000"/>
              <w:right w:val="single" w:sz="4" w:space="0" w:color="000000"/>
            </w:tcBorders>
          </w:tcPr>
          <w:p w14:paraId="4DD44B4F" w14:textId="77777777" w:rsidR="003F3DCB" w:rsidRPr="00FB287B" w:rsidRDefault="003F3DCB" w:rsidP="003F3DCB">
            <w:pPr>
              <w:spacing w:before="60" w:after="120"/>
              <w:rPr>
                <w:rFonts w:cs="Arial"/>
              </w:rPr>
            </w:pPr>
            <w:r>
              <w:rPr>
                <w:rFonts w:cs="Arial"/>
              </w:rPr>
              <w:t>Es tracta d’una proposta específica, innovadora i concreta de control de qualitat</w:t>
            </w:r>
          </w:p>
          <w:p w14:paraId="645A050A" w14:textId="77777777" w:rsidR="003F3DCB" w:rsidRPr="003F3DCB" w:rsidRDefault="003F3DCB" w:rsidP="003F3DCB">
            <w:pPr>
              <w:pStyle w:val="Pargrafdellista"/>
              <w:widowControl w:val="0"/>
              <w:numPr>
                <w:ilvl w:val="0"/>
                <w:numId w:val="80"/>
              </w:numPr>
              <w:autoSpaceDE w:val="0"/>
              <w:autoSpaceDN w:val="0"/>
              <w:spacing w:before="60" w:after="60" w:line="276" w:lineRule="auto"/>
              <w:rPr>
                <w:rFonts w:cs="Arial"/>
                <w:sz w:val="21"/>
                <w:szCs w:val="21"/>
              </w:rPr>
            </w:pPr>
            <w:r w:rsidRPr="003F3DCB">
              <w:rPr>
                <w:rFonts w:cs="Arial"/>
                <w:sz w:val="21"/>
                <w:szCs w:val="21"/>
              </w:rPr>
              <w:t>Adequació excel·lent (3 punts): fa servir aplicacions innovadores de control de qualitat i metodologies innovadores.</w:t>
            </w:r>
          </w:p>
          <w:p w14:paraId="6C804DB0" w14:textId="77777777" w:rsidR="003F3DCB" w:rsidRPr="003F3DCB" w:rsidRDefault="003F3DCB" w:rsidP="003F3DCB">
            <w:pPr>
              <w:pStyle w:val="Pargrafdellista"/>
              <w:widowControl w:val="0"/>
              <w:numPr>
                <w:ilvl w:val="0"/>
                <w:numId w:val="76"/>
              </w:numPr>
              <w:autoSpaceDE w:val="0"/>
              <w:autoSpaceDN w:val="0"/>
              <w:spacing w:before="60" w:after="60" w:line="276" w:lineRule="auto"/>
              <w:rPr>
                <w:rFonts w:cs="Arial"/>
                <w:sz w:val="21"/>
                <w:szCs w:val="21"/>
              </w:rPr>
            </w:pPr>
            <w:r w:rsidRPr="003F3DCB">
              <w:rPr>
                <w:rFonts w:cs="Arial"/>
                <w:sz w:val="21"/>
                <w:szCs w:val="21"/>
              </w:rPr>
              <w:t>Adequació òptima (2 punts): té en compte tots els aspectes anteriors i assigna responsabilitats i rols.</w:t>
            </w:r>
          </w:p>
          <w:p w14:paraId="113138D9" w14:textId="77777777" w:rsidR="003F3DCB" w:rsidRPr="003F3DCB" w:rsidRDefault="003F3DCB" w:rsidP="003F3DCB">
            <w:pPr>
              <w:pStyle w:val="Pargrafdellista"/>
              <w:widowControl w:val="0"/>
              <w:numPr>
                <w:ilvl w:val="0"/>
                <w:numId w:val="76"/>
              </w:numPr>
              <w:autoSpaceDE w:val="0"/>
              <w:autoSpaceDN w:val="0"/>
              <w:spacing w:before="60" w:after="60" w:line="276" w:lineRule="auto"/>
              <w:rPr>
                <w:rFonts w:cs="Arial"/>
                <w:sz w:val="21"/>
                <w:szCs w:val="21"/>
              </w:rPr>
            </w:pPr>
            <w:r w:rsidRPr="003F3DCB">
              <w:rPr>
                <w:rFonts w:cs="Arial"/>
                <w:sz w:val="21"/>
                <w:szCs w:val="21"/>
              </w:rPr>
              <w:t>Adequació notable (1 punts): té en compte els aspectes mínims requerits al plec i incorpora la identificació de possibles eventualitats.</w:t>
            </w:r>
          </w:p>
          <w:p w14:paraId="60AD5F2B" w14:textId="285EA37E" w:rsidR="003F3DCB" w:rsidRPr="00205179" w:rsidRDefault="003F3DCB" w:rsidP="003F3DCB">
            <w:pPr>
              <w:numPr>
                <w:ilvl w:val="0"/>
                <w:numId w:val="39"/>
              </w:numPr>
              <w:spacing w:line="259" w:lineRule="auto"/>
              <w:ind w:left="292" w:right="476" w:hanging="292"/>
              <w:rPr>
                <w:rFonts w:cs="Arial"/>
                <w:sz w:val="21"/>
              </w:rPr>
            </w:pPr>
            <w:r w:rsidRPr="003F3DCB">
              <w:rPr>
                <w:rFonts w:cs="Arial"/>
                <w:sz w:val="21"/>
                <w:szCs w:val="21"/>
              </w:rPr>
              <w:t>Sistema adequat, tal com indica el contingut mínim del plec (0 punts).</w:t>
            </w:r>
          </w:p>
        </w:tc>
        <w:tc>
          <w:tcPr>
            <w:tcW w:w="1268" w:type="dxa"/>
            <w:tcBorders>
              <w:top w:val="single" w:sz="4" w:space="0" w:color="000000"/>
              <w:left w:val="single" w:sz="4" w:space="0" w:color="000000"/>
              <w:bottom w:val="single" w:sz="4" w:space="0" w:color="000000"/>
              <w:right w:val="single" w:sz="4" w:space="0" w:color="000000"/>
            </w:tcBorders>
            <w:vAlign w:val="center"/>
          </w:tcPr>
          <w:p w14:paraId="7628D32D" w14:textId="77777777" w:rsidR="003F3DCB" w:rsidRPr="00205179" w:rsidRDefault="003F3DCB" w:rsidP="003F3DCB">
            <w:pPr>
              <w:spacing w:line="259" w:lineRule="auto"/>
              <w:ind w:right="60"/>
              <w:rPr>
                <w:rFonts w:cs="Arial"/>
                <w:sz w:val="21"/>
              </w:rPr>
            </w:pPr>
            <w:r w:rsidRPr="00205179">
              <w:rPr>
                <w:rFonts w:cs="Arial"/>
                <w:sz w:val="21"/>
              </w:rPr>
              <w:t xml:space="preserve">3 punts </w:t>
            </w:r>
          </w:p>
        </w:tc>
      </w:tr>
      <w:tr w:rsidR="003F3DCB" w:rsidRPr="00205179" w14:paraId="799932DE" w14:textId="77777777" w:rsidTr="00B56FB9">
        <w:trPr>
          <w:trHeight w:val="2150"/>
        </w:trPr>
        <w:tc>
          <w:tcPr>
            <w:tcW w:w="7228" w:type="dxa"/>
            <w:tcBorders>
              <w:top w:val="single" w:sz="4" w:space="0" w:color="000000"/>
              <w:left w:val="single" w:sz="4" w:space="0" w:color="000000"/>
              <w:bottom w:val="single" w:sz="4" w:space="0" w:color="000000"/>
              <w:right w:val="single" w:sz="4" w:space="0" w:color="000000"/>
            </w:tcBorders>
          </w:tcPr>
          <w:p w14:paraId="60961AF7" w14:textId="77777777" w:rsidR="003F3DCB" w:rsidRPr="00FB287B" w:rsidRDefault="003F3DCB" w:rsidP="003F3DCB">
            <w:pPr>
              <w:spacing w:before="60" w:after="120"/>
              <w:ind w:left="176" w:hanging="176"/>
              <w:rPr>
                <w:rFonts w:cs="Arial"/>
              </w:rPr>
            </w:pPr>
            <w:r w:rsidRPr="00FB287B">
              <w:rPr>
                <w:rFonts w:cs="Arial"/>
              </w:rPr>
              <w:t>Especifica les proves que es duran a terme abans de cada lliurament</w:t>
            </w:r>
          </w:p>
          <w:p w14:paraId="79956392" w14:textId="77777777" w:rsidR="003F3DCB" w:rsidRPr="003F3DCB" w:rsidRDefault="003F3DCB" w:rsidP="003F3DCB">
            <w:pPr>
              <w:pStyle w:val="Pargrafdellista"/>
              <w:widowControl w:val="0"/>
              <w:numPr>
                <w:ilvl w:val="0"/>
                <w:numId w:val="81"/>
              </w:numPr>
              <w:autoSpaceDE w:val="0"/>
              <w:autoSpaceDN w:val="0"/>
              <w:spacing w:before="60" w:after="60" w:line="276" w:lineRule="auto"/>
              <w:rPr>
                <w:rFonts w:cs="Arial"/>
                <w:sz w:val="21"/>
                <w:szCs w:val="21"/>
              </w:rPr>
            </w:pPr>
            <w:r w:rsidRPr="003F3DCB">
              <w:rPr>
                <w:rFonts w:cs="Arial"/>
                <w:sz w:val="21"/>
                <w:szCs w:val="21"/>
              </w:rPr>
              <w:t>Adequació excel·lent (3 punts): Les proves consisteixen en simulacions, escenaris de contrast, sondejos o altres enfocaments</w:t>
            </w:r>
            <w:r w:rsidRPr="003F3DCB">
              <w:rPr>
                <w:sz w:val="21"/>
                <w:szCs w:val="21"/>
              </w:rPr>
              <w:t xml:space="preserve"> </w:t>
            </w:r>
            <w:r w:rsidRPr="003F3DCB">
              <w:rPr>
                <w:rFonts w:cs="Arial"/>
                <w:sz w:val="21"/>
                <w:szCs w:val="21"/>
              </w:rPr>
              <w:t>innovadors segons les darreres tendències i altres estudis comparatius (3 punts).</w:t>
            </w:r>
          </w:p>
          <w:p w14:paraId="7319E32E" w14:textId="77777777" w:rsidR="003F3DCB" w:rsidRPr="003F3DCB" w:rsidRDefault="003F3DCB" w:rsidP="003F3DCB">
            <w:pPr>
              <w:pStyle w:val="Pargrafdellista"/>
              <w:widowControl w:val="0"/>
              <w:numPr>
                <w:ilvl w:val="0"/>
                <w:numId w:val="76"/>
              </w:numPr>
              <w:autoSpaceDE w:val="0"/>
              <w:autoSpaceDN w:val="0"/>
              <w:spacing w:before="60" w:after="60" w:line="276" w:lineRule="auto"/>
              <w:rPr>
                <w:rFonts w:cs="Arial"/>
                <w:sz w:val="21"/>
                <w:szCs w:val="21"/>
              </w:rPr>
            </w:pPr>
            <w:r w:rsidRPr="003F3DCB">
              <w:rPr>
                <w:rFonts w:cs="Arial"/>
                <w:sz w:val="21"/>
                <w:szCs w:val="21"/>
              </w:rPr>
              <w:t>Adequació òptima (2 punts): té en compte tots els aspectes anteriors i incorpora algun escenari o simulació.</w:t>
            </w:r>
          </w:p>
          <w:p w14:paraId="432D4164" w14:textId="77777777" w:rsidR="003F3DCB" w:rsidRPr="003F3DCB" w:rsidRDefault="003F3DCB" w:rsidP="003F3DCB">
            <w:pPr>
              <w:pStyle w:val="Pargrafdellista"/>
              <w:widowControl w:val="0"/>
              <w:numPr>
                <w:ilvl w:val="0"/>
                <w:numId w:val="76"/>
              </w:numPr>
              <w:autoSpaceDE w:val="0"/>
              <w:autoSpaceDN w:val="0"/>
              <w:spacing w:before="60" w:after="60" w:line="276" w:lineRule="auto"/>
              <w:rPr>
                <w:rFonts w:cs="Arial"/>
                <w:sz w:val="21"/>
                <w:szCs w:val="21"/>
              </w:rPr>
            </w:pPr>
            <w:r w:rsidRPr="003F3DCB">
              <w:rPr>
                <w:rFonts w:cs="Arial"/>
                <w:sz w:val="21"/>
                <w:szCs w:val="21"/>
              </w:rPr>
              <w:t xml:space="preserve">Adequació notable (1 punts): té en compte els aspectes mínims requerits al plec i incorpora un </w:t>
            </w:r>
            <w:proofErr w:type="spellStart"/>
            <w:r w:rsidRPr="003F3DCB">
              <w:rPr>
                <w:rFonts w:cs="Arial"/>
                <w:sz w:val="21"/>
                <w:szCs w:val="21"/>
              </w:rPr>
              <w:t>aplicatiu</w:t>
            </w:r>
            <w:proofErr w:type="spellEnd"/>
            <w:r w:rsidRPr="003F3DCB">
              <w:rPr>
                <w:rFonts w:cs="Arial"/>
                <w:sz w:val="21"/>
                <w:szCs w:val="21"/>
              </w:rPr>
              <w:t xml:space="preserve"> per compartir en temps real l’evolució dels documents </w:t>
            </w:r>
            <w:proofErr w:type="spellStart"/>
            <w:r w:rsidRPr="003F3DCB">
              <w:rPr>
                <w:rFonts w:cs="Arial"/>
                <w:sz w:val="21"/>
                <w:szCs w:val="21"/>
              </w:rPr>
              <w:t>entregables</w:t>
            </w:r>
            <w:proofErr w:type="spellEnd"/>
            <w:r w:rsidRPr="003F3DCB">
              <w:rPr>
                <w:rFonts w:cs="Arial"/>
                <w:sz w:val="21"/>
                <w:szCs w:val="21"/>
              </w:rPr>
              <w:t>.</w:t>
            </w:r>
          </w:p>
          <w:p w14:paraId="2C51C12C" w14:textId="3A325F89" w:rsidR="003F3DCB" w:rsidRPr="000F4C48" w:rsidRDefault="003F3DCB" w:rsidP="003F3DCB">
            <w:pPr>
              <w:pStyle w:val="Pargrafdellista"/>
              <w:numPr>
                <w:ilvl w:val="0"/>
                <w:numId w:val="47"/>
              </w:numPr>
              <w:spacing w:line="259" w:lineRule="auto"/>
              <w:ind w:left="292" w:right="438" w:hanging="287"/>
              <w:rPr>
                <w:rFonts w:cs="Arial"/>
                <w:sz w:val="21"/>
              </w:rPr>
            </w:pPr>
            <w:r w:rsidRPr="003F3DCB">
              <w:rPr>
                <w:rFonts w:cs="Arial"/>
                <w:sz w:val="21"/>
                <w:szCs w:val="21"/>
              </w:rPr>
              <w:t>Sistema adequat, tal com indica el contingut mínim del plec (0 punts).</w:t>
            </w:r>
          </w:p>
        </w:tc>
        <w:tc>
          <w:tcPr>
            <w:tcW w:w="1268" w:type="dxa"/>
            <w:tcBorders>
              <w:top w:val="single" w:sz="4" w:space="0" w:color="000000"/>
              <w:left w:val="single" w:sz="4" w:space="0" w:color="000000"/>
              <w:bottom w:val="single" w:sz="4" w:space="0" w:color="000000"/>
              <w:right w:val="single" w:sz="4" w:space="0" w:color="000000"/>
            </w:tcBorders>
            <w:vAlign w:val="center"/>
          </w:tcPr>
          <w:p w14:paraId="576C878E" w14:textId="77777777" w:rsidR="003F3DCB" w:rsidRPr="00205179" w:rsidRDefault="003F3DCB" w:rsidP="003F3DCB">
            <w:pPr>
              <w:spacing w:line="259" w:lineRule="auto"/>
              <w:ind w:right="60"/>
              <w:rPr>
                <w:rFonts w:cs="Arial"/>
                <w:sz w:val="21"/>
              </w:rPr>
            </w:pPr>
            <w:r w:rsidRPr="00205179">
              <w:rPr>
                <w:rFonts w:cs="Arial"/>
                <w:sz w:val="21"/>
              </w:rPr>
              <w:t xml:space="preserve">3 punts </w:t>
            </w:r>
          </w:p>
        </w:tc>
      </w:tr>
      <w:tr w:rsidR="003F3DCB" w:rsidRPr="00205179" w14:paraId="3D69C86C" w14:textId="77777777" w:rsidTr="00B56FB9">
        <w:trPr>
          <w:trHeight w:val="1911"/>
        </w:trPr>
        <w:tc>
          <w:tcPr>
            <w:tcW w:w="7228" w:type="dxa"/>
            <w:tcBorders>
              <w:top w:val="single" w:sz="4" w:space="0" w:color="000000"/>
              <w:left w:val="single" w:sz="4" w:space="0" w:color="000000"/>
              <w:bottom w:val="single" w:sz="4" w:space="0" w:color="000000"/>
              <w:right w:val="single" w:sz="4" w:space="0" w:color="000000"/>
            </w:tcBorders>
          </w:tcPr>
          <w:p w14:paraId="4F7AC211" w14:textId="77777777" w:rsidR="003F3DCB" w:rsidRPr="00FB287B" w:rsidRDefault="003F3DCB" w:rsidP="003F3DCB">
            <w:pPr>
              <w:spacing w:before="60" w:after="120"/>
              <w:ind w:left="176" w:hanging="176"/>
              <w:rPr>
                <w:rFonts w:cs="Arial"/>
                <w:sz w:val="18"/>
                <w:szCs w:val="18"/>
              </w:rPr>
            </w:pPr>
            <w:r w:rsidRPr="00FB287B">
              <w:rPr>
                <w:rFonts w:cs="Arial"/>
              </w:rPr>
              <w:t>Considera sistemes d’alertes que aportin valor a la qualitat del servei</w:t>
            </w:r>
          </w:p>
          <w:p w14:paraId="3373E988" w14:textId="77777777" w:rsidR="003F3DCB" w:rsidRPr="003F3DCB" w:rsidRDefault="003F3DCB" w:rsidP="003F3DCB">
            <w:pPr>
              <w:pStyle w:val="Pargrafdellista"/>
              <w:widowControl w:val="0"/>
              <w:numPr>
                <w:ilvl w:val="0"/>
                <w:numId w:val="46"/>
              </w:numPr>
              <w:autoSpaceDE w:val="0"/>
              <w:autoSpaceDN w:val="0"/>
              <w:spacing w:before="60" w:after="60" w:line="276" w:lineRule="auto"/>
              <w:rPr>
                <w:rFonts w:cs="Arial"/>
                <w:sz w:val="21"/>
                <w:szCs w:val="21"/>
              </w:rPr>
            </w:pPr>
            <w:r w:rsidRPr="003F3DCB">
              <w:rPr>
                <w:rFonts w:cs="Arial"/>
                <w:sz w:val="21"/>
                <w:szCs w:val="21"/>
              </w:rPr>
              <w:t>Adequació excel·lent (3 punts): fa ús d’aplicacions de gestió i monitorització d’alertes i desviaments en temps real, i metodologies de darrera generació (3 punts)</w:t>
            </w:r>
          </w:p>
          <w:p w14:paraId="00D2DAB4" w14:textId="77777777" w:rsidR="003F3DCB" w:rsidRPr="003F3DCB" w:rsidRDefault="003F3DCB" w:rsidP="003F3DCB">
            <w:pPr>
              <w:pStyle w:val="Pargrafdellista"/>
              <w:widowControl w:val="0"/>
              <w:numPr>
                <w:ilvl w:val="0"/>
                <w:numId w:val="46"/>
              </w:numPr>
              <w:autoSpaceDE w:val="0"/>
              <w:autoSpaceDN w:val="0"/>
              <w:spacing w:before="60" w:after="60" w:line="276" w:lineRule="auto"/>
              <w:rPr>
                <w:rFonts w:cs="Arial"/>
                <w:sz w:val="21"/>
                <w:szCs w:val="21"/>
              </w:rPr>
            </w:pPr>
            <w:r w:rsidRPr="003F3DCB">
              <w:rPr>
                <w:rFonts w:cs="Arial"/>
                <w:sz w:val="21"/>
                <w:szCs w:val="21"/>
              </w:rPr>
              <w:t xml:space="preserve">Adequació òptima (2 punts): té en compte tots els aspectes anteriors i incorpora un </w:t>
            </w:r>
            <w:proofErr w:type="spellStart"/>
            <w:r w:rsidRPr="003F3DCB">
              <w:rPr>
                <w:rFonts w:cs="Arial"/>
                <w:sz w:val="21"/>
                <w:szCs w:val="21"/>
              </w:rPr>
              <w:t>aplicatiu</w:t>
            </w:r>
            <w:proofErr w:type="spellEnd"/>
            <w:r w:rsidRPr="003F3DCB">
              <w:rPr>
                <w:rFonts w:cs="Arial"/>
                <w:sz w:val="21"/>
                <w:szCs w:val="21"/>
              </w:rPr>
              <w:t xml:space="preserve">  que dona resposta als desviaments detectats.</w:t>
            </w:r>
          </w:p>
          <w:p w14:paraId="341CEC21" w14:textId="77777777" w:rsidR="003F3DCB" w:rsidRPr="003F3DCB" w:rsidRDefault="003F3DCB" w:rsidP="003F3DCB">
            <w:pPr>
              <w:pStyle w:val="Pargrafdellista"/>
              <w:widowControl w:val="0"/>
              <w:numPr>
                <w:ilvl w:val="0"/>
                <w:numId w:val="46"/>
              </w:numPr>
              <w:autoSpaceDE w:val="0"/>
              <w:autoSpaceDN w:val="0"/>
              <w:spacing w:before="60" w:after="60" w:line="276" w:lineRule="auto"/>
              <w:rPr>
                <w:rFonts w:cs="Arial"/>
                <w:sz w:val="21"/>
                <w:szCs w:val="21"/>
              </w:rPr>
            </w:pPr>
            <w:r w:rsidRPr="003F3DCB">
              <w:rPr>
                <w:rFonts w:cs="Arial"/>
                <w:sz w:val="21"/>
                <w:szCs w:val="21"/>
              </w:rPr>
              <w:t xml:space="preserve">Adequació notable (1 punts): té en compte els aspectes mínims requerits al plec i incorpora un </w:t>
            </w:r>
            <w:proofErr w:type="spellStart"/>
            <w:r w:rsidRPr="003F3DCB">
              <w:rPr>
                <w:rFonts w:cs="Arial"/>
                <w:sz w:val="21"/>
                <w:szCs w:val="21"/>
              </w:rPr>
              <w:t>aplicatiu</w:t>
            </w:r>
            <w:proofErr w:type="spellEnd"/>
            <w:r w:rsidRPr="003F3DCB">
              <w:rPr>
                <w:rFonts w:cs="Arial"/>
                <w:sz w:val="21"/>
                <w:szCs w:val="21"/>
              </w:rPr>
              <w:t xml:space="preserve"> que </w:t>
            </w:r>
            <w:proofErr w:type="spellStart"/>
            <w:r w:rsidRPr="003F3DCB">
              <w:rPr>
                <w:rFonts w:cs="Arial"/>
                <w:sz w:val="21"/>
                <w:szCs w:val="21"/>
              </w:rPr>
              <w:t>visibilitza</w:t>
            </w:r>
            <w:proofErr w:type="spellEnd"/>
            <w:r w:rsidRPr="003F3DCB">
              <w:rPr>
                <w:rFonts w:cs="Arial"/>
                <w:sz w:val="21"/>
                <w:szCs w:val="21"/>
              </w:rPr>
              <w:t xml:space="preserve"> l’impacte dels desviaments detectats.</w:t>
            </w:r>
          </w:p>
          <w:p w14:paraId="36DF7A0E" w14:textId="4F344F01" w:rsidR="003F3DCB" w:rsidRPr="003F3DCB" w:rsidRDefault="003F3DCB" w:rsidP="003F3DCB">
            <w:pPr>
              <w:pStyle w:val="Pargrafdellista"/>
              <w:widowControl w:val="0"/>
              <w:numPr>
                <w:ilvl w:val="0"/>
                <w:numId w:val="46"/>
              </w:numPr>
              <w:autoSpaceDE w:val="0"/>
              <w:autoSpaceDN w:val="0"/>
              <w:spacing w:before="60" w:after="60" w:line="276" w:lineRule="auto"/>
              <w:rPr>
                <w:rFonts w:cs="Arial"/>
                <w:color w:val="0070C0"/>
                <w:sz w:val="18"/>
                <w:szCs w:val="18"/>
              </w:rPr>
            </w:pPr>
            <w:r w:rsidRPr="003F3DCB">
              <w:rPr>
                <w:rFonts w:cs="Arial"/>
                <w:sz w:val="21"/>
                <w:szCs w:val="21"/>
              </w:rPr>
              <w:t>Sistema adequat, tal com indica el contingut mínim del plec (0 punts).</w:t>
            </w:r>
          </w:p>
        </w:tc>
        <w:tc>
          <w:tcPr>
            <w:tcW w:w="1268" w:type="dxa"/>
            <w:tcBorders>
              <w:top w:val="single" w:sz="4" w:space="0" w:color="000000"/>
              <w:left w:val="single" w:sz="4" w:space="0" w:color="000000"/>
              <w:bottom w:val="single" w:sz="4" w:space="0" w:color="000000"/>
              <w:right w:val="single" w:sz="4" w:space="0" w:color="000000"/>
            </w:tcBorders>
            <w:vAlign w:val="center"/>
          </w:tcPr>
          <w:p w14:paraId="365A332B" w14:textId="77777777" w:rsidR="003F3DCB" w:rsidRPr="00205179" w:rsidRDefault="003F3DCB" w:rsidP="003F3DCB">
            <w:pPr>
              <w:spacing w:line="259" w:lineRule="auto"/>
              <w:ind w:right="60"/>
              <w:rPr>
                <w:rFonts w:cs="Arial"/>
                <w:sz w:val="21"/>
              </w:rPr>
            </w:pPr>
            <w:r w:rsidRPr="00205179">
              <w:rPr>
                <w:rFonts w:cs="Arial"/>
                <w:sz w:val="21"/>
              </w:rPr>
              <w:t xml:space="preserve">3 punts </w:t>
            </w:r>
          </w:p>
        </w:tc>
      </w:tr>
    </w:tbl>
    <w:p w14:paraId="1E3A9BDF" w14:textId="77777777" w:rsidR="00205179" w:rsidRPr="00205179" w:rsidRDefault="00205179" w:rsidP="00205179">
      <w:pPr>
        <w:spacing w:after="21" w:line="259" w:lineRule="auto"/>
        <w:ind w:left="14"/>
        <w:rPr>
          <w:rFonts w:cs="Arial"/>
        </w:rPr>
      </w:pPr>
      <w:r w:rsidRPr="00205179">
        <w:rPr>
          <w:rFonts w:eastAsia="Arial" w:cs="Arial"/>
          <w:b/>
        </w:rPr>
        <w:t xml:space="preserve"> </w:t>
      </w:r>
    </w:p>
    <w:p w14:paraId="1E2DEE98" w14:textId="0A3AAE1A" w:rsidR="00220BDF" w:rsidRDefault="00205179" w:rsidP="00A76F3D">
      <w:pPr>
        <w:spacing w:after="197"/>
        <w:ind w:left="9" w:right="145"/>
        <w:rPr>
          <w:rFonts w:cs="Arial"/>
        </w:rPr>
      </w:pPr>
      <w:r w:rsidRPr="00205179">
        <w:rPr>
          <w:rFonts w:cs="Arial"/>
        </w:rPr>
        <w:t xml:space="preserve">Finalment, atès que l’objecte de la present licitació és una prestació de caràcter intel·lectual, es garanteix que, d’acord amb l’article 145.4 de la LCSP, els criteris lligats a la qualitat representen més de la meitat dels punts, ja que cal incloure en aquesta categoria no només els criteris indicats al paràgraf precedent (50 punts) sinó també la valoració de la major experiència de l’equip de treball (20 punts) i la inclusió d’altres elements de millora del servei no exigits al plec (2 punts). </w:t>
      </w:r>
    </w:p>
    <w:p w14:paraId="4B8E10DB" w14:textId="746BF609" w:rsidR="00D47C22" w:rsidRPr="00A76F3D" w:rsidRDefault="00D47C22" w:rsidP="000541F1">
      <w:pPr>
        <w:pStyle w:val="Ttol2"/>
      </w:pPr>
      <w:bookmarkStart w:id="11" w:name="_Toc163561648"/>
      <w:r w:rsidRPr="00A76F3D">
        <w:t>I. Criteris per a la determinació de l’existència d’ofertes anormalment baixes</w:t>
      </w:r>
      <w:bookmarkEnd w:id="11"/>
      <w:r w:rsidRPr="00A76F3D">
        <w:t xml:space="preserve"> </w:t>
      </w:r>
    </w:p>
    <w:p w14:paraId="4B65E371" w14:textId="77777777" w:rsidR="00F73B2C" w:rsidRPr="00914F84" w:rsidRDefault="00F73B2C" w:rsidP="0085485D">
      <w:pPr>
        <w:rPr>
          <w:rFonts w:cs="Arial"/>
          <w:bCs/>
          <w:sz w:val="20"/>
          <w:szCs w:val="20"/>
          <w:highlight w:val="yellow"/>
        </w:rPr>
      </w:pPr>
    </w:p>
    <w:p w14:paraId="3A9B8687" w14:textId="2640DD21" w:rsidR="00A76F3D" w:rsidRPr="000F4C48" w:rsidRDefault="00A76F3D" w:rsidP="00A76F3D">
      <w:pPr>
        <w:rPr>
          <w:rFonts w:cs="Arial"/>
          <w:bCs/>
          <w:szCs w:val="20"/>
        </w:rPr>
      </w:pPr>
      <w:r w:rsidRPr="000F4C48">
        <w:rPr>
          <w:rFonts w:cs="Arial"/>
          <w:bCs/>
          <w:szCs w:val="20"/>
        </w:rPr>
        <w:t>La determinació de les ofertes que presentin uns valors anormals o desproporcionats s’ha de dur a terme en funció dels límits i els paràmetres objectius següents:</w:t>
      </w:r>
    </w:p>
    <w:p w14:paraId="2D88DD0B" w14:textId="79C2783C" w:rsidR="00A76F3D" w:rsidRPr="000F4C48" w:rsidRDefault="00A76F3D" w:rsidP="00F20174">
      <w:pPr>
        <w:numPr>
          <w:ilvl w:val="0"/>
          <w:numId w:val="41"/>
        </w:numPr>
        <w:rPr>
          <w:rFonts w:cs="Arial"/>
          <w:bCs/>
          <w:szCs w:val="20"/>
        </w:rPr>
      </w:pPr>
      <w:r w:rsidRPr="000F4C48">
        <w:rPr>
          <w:rFonts w:cs="Arial"/>
          <w:bCs/>
          <w:szCs w:val="20"/>
        </w:rPr>
        <w:t>Si concorre una empresa licitadora, es considera anormalment baixa l’oferta que sigui un 35% més baixa que el pressupost de licitació.</w:t>
      </w:r>
    </w:p>
    <w:p w14:paraId="7694C8AF" w14:textId="77777777" w:rsidR="00A76F3D" w:rsidRPr="000F4C48" w:rsidRDefault="00A76F3D" w:rsidP="00F20174">
      <w:pPr>
        <w:numPr>
          <w:ilvl w:val="0"/>
          <w:numId w:val="41"/>
        </w:numPr>
        <w:rPr>
          <w:rFonts w:cs="Arial"/>
          <w:bCs/>
          <w:szCs w:val="20"/>
        </w:rPr>
      </w:pPr>
      <w:r w:rsidRPr="000F4C48">
        <w:rPr>
          <w:rFonts w:cs="Arial"/>
          <w:bCs/>
          <w:szCs w:val="20"/>
        </w:rPr>
        <w:t>Si concorren dues empreses licitadores, es considera anormalment baixa l’oferta que compleixi els dos criteris següents i de manera simultània:</w:t>
      </w:r>
    </w:p>
    <w:p w14:paraId="7209671D" w14:textId="7C7093BB" w:rsidR="00A76F3D" w:rsidRPr="000F4C48" w:rsidRDefault="00A76F3D" w:rsidP="00A76F3D">
      <w:pPr>
        <w:ind w:left="709"/>
        <w:rPr>
          <w:rFonts w:cs="Arial"/>
          <w:bCs/>
          <w:szCs w:val="20"/>
        </w:rPr>
      </w:pPr>
      <w:r w:rsidRPr="000F4C48">
        <w:rPr>
          <w:rFonts w:cs="Arial"/>
          <w:bCs/>
          <w:szCs w:val="20"/>
        </w:rPr>
        <w:t>-    Que l’oferta econòmica d’una sigui inferior en més d’un 20% a la de l’altra oferta.</w:t>
      </w:r>
    </w:p>
    <w:p w14:paraId="5518B0D2" w14:textId="7E0157F2" w:rsidR="00A76F3D" w:rsidRPr="000F4C48" w:rsidRDefault="00A76F3D" w:rsidP="00A76F3D">
      <w:pPr>
        <w:ind w:left="709"/>
        <w:rPr>
          <w:rFonts w:cs="Arial"/>
          <w:bCs/>
          <w:szCs w:val="20"/>
        </w:rPr>
      </w:pPr>
      <w:r w:rsidRPr="000F4C48">
        <w:rPr>
          <w:rFonts w:cs="Arial"/>
          <w:bCs/>
          <w:szCs w:val="20"/>
        </w:rPr>
        <w:t>-    Que la puntuació que li correspongui en la resta de criteris d’adjudicació no vinculats al preu, sigui superior en més del 20% a la puntuació de l’altra oferta.</w:t>
      </w:r>
    </w:p>
    <w:p w14:paraId="691CB87C" w14:textId="48BCF371" w:rsidR="00A76F3D" w:rsidRPr="000F4C48" w:rsidRDefault="00A76F3D" w:rsidP="00F20174">
      <w:pPr>
        <w:numPr>
          <w:ilvl w:val="0"/>
          <w:numId w:val="41"/>
        </w:numPr>
        <w:rPr>
          <w:rFonts w:cs="Arial"/>
          <w:bCs/>
          <w:szCs w:val="20"/>
        </w:rPr>
      </w:pPr>
      <w:r w:rsidRPr="000F4C48">
        <w:rPr>
          <w:rFonts w:cs="Arial"/>
          <w:bCs/>
          <w:szCs w:val="20"/>
        </w:rPr>
        <w:t>Si concorren tres o més empreses licitadores, es considera anormalment baixa l’oferta quan la puntuació obtinguda estigui per damunt del valor que resulti de la suma de les variants a) i c), i que, al mateix temps, la seva oferta econòmica estigui també per sota en més d’un 20% de la mitjana de les ofertes econòmiques presentades:</w:t>
      </w:r>
    </w:p>
    <w:p w14:paraId="274BD65B" w14:textId="4370F3B2" w:rsidR="00A76F3D" w:rsidRPr="000F4C48" w:rsidRDefault="00A76F3D" w:rsidP="00F20174">
      <w:pPr>
        <w:pStyle w:val="Pargrafdellista"/>
        <w:numPr>
          <w:ilvl w:val="0"/>
          <w:numId w:val="42"/>
        </w:numPr>
        <w:rPr>
          <w:rFonts w:cs="Arial"/>
          <w:bCs/>
          <w:szCs w:val="20"/>
        </w:rPr>
      </w:pPr>
      <w:r w:rsidRPr="000F4C48">
        <w:rPr>
          <w:rFonts w:cs="Arial"/>
          <w:bCs/>
          <w:szCs w:val="20"/>
        </w:rPr>
        <w:t>La mitjana aritmètica de les puntuacions obtingudes per les empreses licitadores en els criteris d’adjudicació no vinculats al preu</w:t>
      </w:r>
    </w:p>
    <w:p w14:paraId="6385DDD0" w14:textId="6EFFC91E" w:rsidR="00A76F3D" w:rsidRPr="000F4C48" w:rsidRDefault="00A76F3D" w:rsidP="00F20174">
      <w:pPr>
        <w:pStyle w:val="Pargrafdellista"/>
        <w:numPr>
          <w:ilvl w:val="0"/>
          <w:numId w:val="42"/>
        </w:numPr>
        <w:rPr>
          <w:rFonts w:cs="Arial"/>
          <w:bCs/>
          <w:szCs w:val="20"/>
        </w:rPr>
      </w:pPr>
      <w:r w:rsidRPr="000F4C48">
        <w:rPr>
          <w:rFonts w:cs="Arial"/>
          <w:bCs/>
          <w:szCs w:val="20"/>
        </w:rPr>
        <w:t>Desviació de cada una d’aquestes puntuacions obtingudes respecte a la mitjana de les puntuacions.</w:t>
      </w:r>
    </w:p>
    <w:p w14:paraId="5EE4CE09" w14:textId="423E190A" w:rsidR="00A76F3D" w:rsidRPr="000F4C48" w:rsidRDefault="00A76F3D" w:rsidP="00F20174">
      <w:pPr>
        <w:pStyle w:val="Pargrafdellista"/>
        <w:numPr>
          <w:ilvl w:val="0"/>
          <w:numId w:val="42"/>
        </w:numPr>
        <w:rPr>
          <w:rFonts w:cs="Arial"/>
          <w:bCs/>
          <w:szCs w:val="20"/>
        </w:rPr>
      </w:pPr>
      <w:r w:rsidRPr="000F4C48">
        <w:rPr>
          <w:rFonts w:cs="Arial"/>
          <w:bCs/>
          <w:szCs w:val="20"/>
        </w:rPr>
        <w:t>Càlcul de la mitjana aritmètica de les desviacions obtingudes en valor absolut, és a dir, sense tenir en compte el signe positiu o negatiu.</w:t>
      </w:r>
    </w:p>
    <w:p w14:paraId="2D3929CF" w14:textId="7561126F" w:rsidR="00A76F3D" w:rsidRPr="000F4C48" w:rsidRDefault="00A76F3D" w:rsidP="00A76F3D">
      <w:pPr>
        <w:rPr>
          <w:rFonts w:cs="Arial"/>
          <w:bCs/>
          <w:szCs w:val="20"/>
        </w:rPr>
      </w:pPr>
      <w:r w:rsidRPr="000F4C48">
        <w:rPr>
          <w:rFonts w:cs="Arial"/>
          <w:bCs/>
          <w:szCs w:val="20"/>
        </w:rPr>
        <w:t>No obstant això, quan hi concorrin tres empreses licitadores, per al còmput de la mitjana s’ha d’excloure l’oferta econòmica (preu) que sigui d’una quantia més elevada quan sigui superior en més del 15%.</w:t>
      </w:r>
    </w:p>
    <w:p w14:paraId="6654EA40" w14:textId="0B26FC61" w:rsidR="00BD43D3" w:rsidRDefault="00A76F3D" w:rsidP="0085485D">
      <w:pPr>
        <w:rPr>
          <w:rFonts w:cs="Arial"/>
          <w:bCs/>
          <w:szCs w:val="20"/>
        </w:rPr>
      </w:pPr>
      <w:r w:rsidRPr="000F4C48">
        <w:rPr>
          <w:rFonts w:cs="Arial"/>
          <w:bCs/>
          <w:szCs w:val="20"/>
        </w:rPr>
        <w:t>De la mateixa manera, quan hi concorrin quatre empreses licitadores o més, si hi ha ofertes econòmiques (preus) superiors a la mitjana en més del 15%, s’ha de calcular una nova mitjana només amb les ofertes que no estiguin en el cas indicat. En tot cas, si el nombre de les altres ofertes és inferior a tres, la nova mitjana s’ha de calcular sobre les tres ofertes de menor quantia. </w:t>
      </w:r>
    </w:p>
    <w:p w14:paraId="71ACD590" w14:textId="77777777" w:rsidR="000F4C48" w:rsidRPr="00914F84" w:rsidRDefault="000F4C48" w:rsidP="0085485D">
      <w:pPr>
        <w:rPr>
          <w:rFonts w:cs="Arial"/>
          <w:sz w:val="20"/>
          <w:szCs w:val="20"/>
          <w:highlight w:val="yellow"/>
        </w:rPr>
      </w:pPr>
    </w:p>
    <w:p w14:paraId="112B20C8" w14:textId="24CA02DA" w:rsidR="00F73B2C" w:rsidRDefault="00251697" w:rsidP="000541F1">
      <w:pPr>
        <w:pStyle w:val="Ttol2"/>
      </w:pPr>
      <w:bookmarkStart w:id="12" w:name="_Toc163561649"/>
      <w:r w:rsidRPr="00914F84">
        <w:rPr>
          <w:rFonts w:eastAsia="Arial"/>
        </w:rPr>
        <w:t>J.</w:t>
      </w:r>
      <w:r w:rsidR="004C1EA4" w:rsidRPr="00914F84">
        <w:rPr>
          <w:rFonts w:eastAsia="Arial"/>
        </w:rPr>
        <w:t xml:space="preserve"> </w:t>
      </w:r>
      <w:r w:rsidRPr="00914F84">
        <w:rPr>
          <w:rFonts w:eastAsia="Arial"/>
        </w:rPr>
        <w:t xml:space="preserve">Altra documentació a presentar </w:t>
      </w:r>
      <w:r w:rsidRPr="00A62120">
        <w:rPr>
          <w:rFonts w:eastAsia="Arial"/>
        </w:rPr>
        <w:t>per les empreses licitadores o</w:t>
      </w:r>
      <w:r w:rsidRPr="00914F84">
        <w:rPr>
          <w:rFonts w:eastAsia="Arial"/>
        </w:rPr>
        <w:t xml:space="preserve"> per les empreses proposades com adjudicatàries</w:t>
      </w:r>
      <w:bookmarkEnd w:id="12"/>
      <w:r w:rsidR="004962B8" w:rsidRPr="00914F84">
        <w:t xml:space="preserve"> </w:t>
      </w:r>
    </w:p>
    <w:p w14:paraId="74DC27E1" w14:textId="056D2176" w:rsidR="00A62120" w:rsidRPr="000F4C48" w:rsidRDefault="00A62120" w:rsidP="00A62120">
      <w:pPr>
        <w:rPr>
          <w:szCs w:val="22"/>
        </w:rPr>
      </w:pPr>
    </w:p>
    <w:p w14:paraId="02A40CA7" w14:textId="17FE9BD7" w:rsidR="00A62120" w:rsidRPr="000F4C48" w:rsidRDefault="00A62120" w:rsidP="00F20174">
      <w:pPr>
        <w:pStyle w:val="Pargrafdellista"/>
        <w:numPr>
          <w:ilvl w:val="0"/>
          <w:numId w:val="44"/>
        </w:numPr>
        <w:rPr>
          <w:szCs w:val="22"/>
        </w:rPr>
      </w:pPr>
      <w:r w:rsidRPr="000F4C48">
        <w:rPr>
          <w:szCs w:val="22"/>
        </w:rPr>
        <w:t>Per les empreses licitadores</w:t>
      </w:r>
    </w:p>
    <w:p w14:paraId="1DAD42AD" w14:textId="006A8D82" w:rsidR="00A62120" w:rsidRPr="000F4C48" w:rsidRDefault="00A62120" w:rsidP="00F20174">
      <w:pPr>
        <w:pStyle w:val="Pargrafdellista"/>
        <w:numPr>
          <w:ilvl w:val="0"/>
          <w:numId w:val="32"/>
        </w:numPr>
        <w:rPr>
          <w:szCs w:val="22"/>
        </w:rPr>
      </w:pPr>
      <w:r w:rsidRPr="000F4C48">
        <w:rPr>
          <w:szCs w:val="22"/>
        </w:rPr>
        <w:t xml:space="preserve">Model de declaració responsable per als contractes l’execució dels quals requereixi el tractament per part del contractista de dades personals per compte del responsable del tractament, </w:t>
      </w:r>
      <w:r w:rsidRPr="000F4C48">
        <w:rPr>
          <w:b/>
          <w:szCs w:val="22"/>
        </w:rPr>
        <w:t>Annex 1.</w:t>
      </w:r>
    </w:p>
    <w:p w14:paraId="21B8B18B" w14:textId="0445DB54" w:rsidR="00A62120" w:rsidRPr="000F4C48" w:rsidRDefault="00A62120" w:rsidP="00F20174">
      <w:pPr>
        <w:pStyle w:val="Pargrafdellista"/>
        <w:numPr>
          <w:ilvl w:val="0"/>
          <w:numId w:val="44"/>
        </w:numPr>
        <w:rPr>
          <w:szCs w:val="22"/>
        </w:rPr>
      </w:pPr>
      <w:r w:rsidRPr="000F4C48">
        <w:rPr>
          <w:szCs w:val="22"/>
        </w:rPr>
        <w:t>Per les empreses proposades com a adjudicatàries:</w:t>
      </w:r>
    </w:p>
    <w:p w14:paraId="6F910F49" w14:textId="05DAA935" w:rsidR="00127147" w:rsidRPr="000F4C48" w:rsidRDefault="000F4C48" w:rsidP="000F4C48">
      <w:pPr>
        <w:ind w:left="360"/>
        <w:rPr>
          <w:rFonts w:cs="Arial"/>
          <w:szCs w:val="22"/>
        </w:rPr>
      </w:pPr>
      <w:r w:rsidRPr="000F4C48">
        <w:rPr>
          <w:rFonts w:cs="Arial"/>
          <w:szCs w:val="22"/>
        </w:rPr>
        <w:t xml:space="preserve">- </w:t>
      </w:r>
      <w:r w:rsidR="00127147" w:rsidRPr="000F4C48">
        <w:rPr>
          <w:rFonts w:cs="Arial"/>
          <w:szCs w:val="22"/>
        </w:rPr>
        <w:t xml:space="preserve">Documentació </w:t>
      </w:r>
      <w:r w:rsidR="006073D0" w:rsidRPr="000F4C48">
        <w:rPr>
          <w:rFonts w:cs="Arial"/>
          <w:szCs w:val="22"/>
        </w:rPr>
        <w:t xml:space="preserve">acreditativa, en el seu cas, de la </w:t>
      </w:r>
      <w:r w:rsidR="00127147" w:rsidRPr="000F4C48">
        <w:rPr>
          <w:rFonts w:cs="Arial"/>
          <w:szCs w:val="22"/>
        </w:rPr>
        <w:t>solvència</w:t>
      </w:r>
      <w:r w:rsidR="00AF6076" w:rsidRPr="000F4C48">
        <w:rPr>
          <w:rFonts w:cs="Arial"/>
          <w:szCs w:val="22"/>
        </w:rPr>
        <w:t xml:space="preserve"> i representació indicats a l’apartat G.</w:t>
      </w:r>
    </w:p>
    <w:p w14:paraId="43955A5A" w14:textId="42A5B141" w:rsidR="00AF6076" w:rsidRPr="000F4C48" w:rsidRDefault="000F4C48" w:rsidP="000F4C48">
      <w:pPr>
        <w:ind w:left="360"/>
        <w:rPr>
          <w:rFonts w:cs="Arial"/>
          <w:color w:val="000000" w:themeColor="text1"/>
          <w:szCs w:val="22"/>
        </w:rPr>
      </w:pPr>
      <w:r w:rsidRPr="000F4C48">
        <w:rPr>
          <w:rFonts w:cs="Arial"/>
          <w:color w:val="000000" w:themeColor="text1"/>
          <w:szCs w:val="22"/>
        </w:rPr>
        <w:t xml:space="preserve">- </w:t>
      </w:r>
      <w:r w:rsidR="00AF6076" w:rsidRPr="000F4C48">
        <w:rPr>
          <w:rFonts w:cs="Arial"/>
          <w:color w:val="000000" w:themeColor="text1"/>
          <w:szCs w:val="22"/>
        </w:rPr>
        <w:t xml:space="preserve">Amb la formalització del contracte administratiu, document de </w:t>
      </w:r>
      <w:r w:rsidR="00AF6076" w:rsidRPr="000F4C48">
        <w:rPr>
          <w:color w:val="000000" w:themeColor="text1"/>
          <w:szCs w:val="22"/>
        </w:rPr>
        <w:t xml:space="preserve">contracte encàrrec de tractament de dades personals, </w:t>
      </w:r>
      <w:r w:rsidR="00AF6076" w:rsidRPr="000F4C48">
        <w:rPr>
          <w:b/>
          <w:color w:val="000000" w:themeColor="text1"/>
          <w:szCs w:val="22"/>
        </w:rPr>
        <w:t>annex 6</w:t>
      </w:r>
    </w:p>
    <w:p w14:paraId="45F8F95A" w14:textId="02B79493" w:rsidR="00BD43D3" w:rsidRPr="00914F84" w:rsidRDefault="00251697" w:rsidP="000541F1">
      <w:pPr>
        <w:pStyle w:val="Ttol2"/>
      </w:pPr>
      <w:bookmarkStart w:id="13" w:name="_Toc163561650"/>
      <w:r w:rsidRPr="00914F84">
        <w:rPr>
          <w:rFonts w:eastAsia="Arial"/>
        </w:rPr>
        <w:t>K.</w:t>
      </w:r>
      <w:r w:rsidR="000309D8" w:rsidRPr="00914F84">
        <w:rPr>
          <w:rFonts w:eastAsia="Arial"/>
        </w:rPr>
        <w:tab/>
      </w:r>
      <w:r w:rsidRPr="00914F84">
        <w:rPr>
          <w:rFonts w:eastAsia="Arial"/>
        </w:rPr>
        <w:t>Garantia provisional</w:t>
      </w:r>
      <w:bookmarkEnd w:id="13"/>
    </w:p>
    <w:p w14:paraId="0941160F" w14:textId="77777777" w:rsidR="00E91B57" w:rsidRPr="00914F84" w:rsidRDefault="00E91B57" w:rsidP="0085485D">
      <w:pPr>
        <w:tabs>
          <w:tab w:val="left" w:pos="5200"/>
        </w:tabs>
        <w:rPr>
          <w:rFonts w:eastAsia="Arial" w:cs="Arial"/>
          <w:sz w:val="20"/>
          <w:szCs w:val="20"/>
        </w:rPr>
      </w:pPr>
    </w:p>
    <w:p w14:paraId="7B82C78F" w14:textId="67C2B0F8" w:rsidR="00BD43D3" w:rsidRPr="00914F84" w:rsidRDefault="00251697" w:rsidP="0085485D">
      <w:pPr>
        <w:tabs>
          <w:tab w:val="left" w:pos="5200"/>
        </w:tabs>
        <w:rPr>
          <w:rFonts w:cs="Arial"/>
          <w:sz w:val="20"/>
          <w:szCs w:val="20"/>
        </w:rPr>
      </w:pPr>
      <w:r w:rsidRPr="00914F84">
        <w:rPr>
          <w:rFonts w:eastAsia="Arial" w:cs="Arial"/>
          <w:sz w:val="20"/>
          <w:szCs w:val="20"/>
        </w:rPr>
        <w:t>No</w:t>
      </w:r>
      <w:r w:rsidR="00E91B57" w:rsidRPr="00914F84">
        <w:rPr>
          <w:rFonts w:eastAsia="Arial" w:cs="Arial"/>
          <w:sz w:val="20"/>
          <w:szCs w:val="20"/>
        </w:rPr>
        <w:t>.</w:t>
      </w:r>
    </w:p>
    <w:p w14:paraId="2DBD1003" w14:textId="77777777" w:rsidR="00E91B57" w:rsidRPr="00914F84" w:rsidRDefault="00E91B57" w:rsidP="0085485D">
      <w:pPr>
        <w:rPr>
          <w:rFonts w:cs="Arial"/>
          <w:sz w:val="20"/>
          <w:szCs w:val="20"/>
        </w:rPr>
      </w:pPr>
    </w:p>
    <w:p w14:paraId="6DDF8266" w14:textId="1D45F383" w:rsidR="00BD43D3" w:rsidRPr="00914F84" w:rsidRDefault="00251697" w:rsidP="000541F1">
      <w:pPr>
        <w:pStyle w:val="Ttol2"/>
      </w:pPr>
      <w:bookmarkStart w:id="14" w:name="_Toc163561651"/>
      <w:r w:rsidRPr="00914F84">
        <w:rPr>
          <w:rFonts w:eastAsia="Arial"/>
        </w:rPr>
        <w:t>L.</w:t>
      </w:r>
      <w:r w:rsidRPr="00914F84">
        <w:tab/>
      </w:r>
      <w:r w:rsidRPr="00914F84">
        <w:rPr>
          <w:rFonts w:eastAsia="Arial"/>
        </w:rPr>
        <w:t>Garantia definitiva</w:t>
      </w:r>
      <w:bookmarkEnd w:id="14"/>
    </w:p>
    <w:p w14:paraId="31889FED" w14:textId="77777777" w:rsidR="000541F1" w:rsidRDefault="000541F1" w:rsidP="0085485D">
      <w:pPr>
        <w:rPr>
          <w:rFonts w:cs="Arial"/>
          <w:bCs/>
          <w:sz w:val="20"/>
          <w:szCs w:val="20"/>
        </w:rPr>
      </w:pPr>
    </w:p>
    <w:p w14:paraId="329A6BE1" w14:textId="4F37FA42" w:rsidR="004962B8" w:rsidRPr="00091AC7" w:rsidRDefault="00F73B2C" w:rsidP="0085485D">
      <w:pPr>
        <w:rPr>
          <w:rFonts w:cs="Arial"/>
          <w:bCs/>
          <w:color w:val="FF0000"/>
          <w:sz w:val="20"/>
          <w:szCs w:val="20"/>
        </w:rPr>
      </w:pPr>
      <w:r w:rsidRPr="00914F84">
        <w:rPr>
          <w:rFonts w:cs="Arial"/>
          <w:bCs/>
          <w:sz w:val="20"/>
          <w:szCs w:val="20"/>
        </w:rPr>
        <w:t xml:space="preserve">Es requereix constitució de garantia definitiva per una quantia equivalent al </w:t>
      </w:r>
      <w:r w:rsidR="00E90708" w:rsidRPr="00914F84">
        <w:rPr>
          <w:rFonts w:cs="Arial"/>
          <w:bCs/>
          <w:sz w:val="20"/>
          <w:szCs w:val="20"/>
        </w:rPr>
        <w:t>5% de l'import d'adjudicació de cada lot.</w:t>
      </w:r>
    </w:p>
    <w:p w14:paraId="767D27AD" w14:textId="5BC17BFD" w:rsidR="004962B8" w:rsidRPr="00914F84" w:rsidRDefault="004962B8" w:rsidP="0085485D">
      <w:pPr>
        <w:rPr>
          <w:rFonts w:cs="Arial"/>
          <w:bCs/>
          <w:sz w:val="20"/>
          <w:szCs w:val="20"/>
        </w:rPr>
      </w:pPr>
      <w:r w:rsidRPr="00914F84">
        <w:rPr>
          <w:rFonts w:cs="Arial"/>
          <w:bCs/>
          <w:sz w:val="20"/>
          <w:szCs w:val="20"/>
        </w:rPr>
        <w:t>Forma de constitució: En efectiu, en valors o mitjançant aval, segons preveu l’article 108.1 de la LCSP. També es podrà constituir mitjançant retenció en el preu (art. 108.2). En aquest cas, l’empresa aportarà declaració signada pel seu representant i la retenció s’efectuarà en les primeres factures abonades fins comple</w:t>
      </w:r>
      <w:r w:rsidR="00091AC7">
        <w:rPr>
          <w:rFonts w:cs="Arial"/>
          <w:bCs/>
          <w:sz w:val="20"/>
          <w:szCs w:val="20"/>
        </w:rPr>
        <w:t>tar la totalitat de la retenció</w:t>
      </w:r>
    </w:p>
    <w:p w14:paraId="5DFC0BEB" w14:textId="77777777" w:rsidR="00E91B57" w:rsidRPr="00914F84" w:rsidRDefault="00E91B57" w:rsidP="0085485D">
      <w:pPr>
        <w:rPr>
          <w:rFonts w:cs="Arial"/>
          <w:bCs/>
          <w:sz w:val="20"/>
          <w:szCs w:val="20"/>
        </w:rPr>
      </w:pPr>
    </w:p>
    <w:p w14:paraId="3A680684" w14:textId="77777777" w:rsidR="00BD43D3" w:rsidRPr="00914F84" w:rsidRDefault="00251697" w:rsidP="000541F1">
      <w:pPr>
        <w:pStyle w:val="Ttol2"/>
      </w:pPr>
      <w:bookmarkStart w:id="15" w:name="_Toc163561652"/>
      <w:r w:rsidRPr="00914F84">
        <w:rPr>
          <w:rFonts w:eastAsia="Arial"/>
        </w:rPr>
        <w:t>M. Condicions especials d’execució</w:t>
      </w:r>
      <w:r w:rsidR="00F92AB9" w:rsidRPr="00914F84">
        <w:rPr>
          <w:rFonts w:eastAsia="Arial"/>
        </w:rPr>
        <w:t xml:space="preserve"> i penalitats</w:t>
      </w:r>
      <w:bookmarkEnd w:id="15"/>
    </w:p>
    <w:p w14:paraId="43CEDABB" w14:textId="77777777" w:rsidR="00BD43D3" w:rsidRPr="00914F84" w:rsidRDefault="00BD43D3" w:rsidP="0085485D">
      <w:pPr>
        <w:rPr>
          <w:rFonts w:cs="Arial"/>
          <w:sz w:val="20"/>
          <w:szCs w:val="20"/>
        </w:rPr>
      </w:pPr>
    </w:p>
    <w:p w14:paraId="71AA1D89" w14:textId="1EC55053" w:rsidR="00BD43D3" w:rsidRPr="00914F84" w:rsidRDefault="00251697" w:rsidP="0085485D">
      <w:pPr>
        <w:rPr>
          <w:rFonts w:eastAsia="Arial" w:cs="Arial"/>
          <w:iCs/>
          <w:sz w:val="20"/>
          <w:szCs w:val="20"/>
        </w:rPr>
      </w:pPr>
      <w:r w:rsidRPr="00914F84">
        <w:rPr>
          <w:rFonts w:eastAsia="Arial" w:cs="Arial"/>
          <w:iCs/>
          <w:sz w:val="20"/>
          <w:szCs w:val="20"/>
        </w:rPr>
        <w:t>Els licitadors i els contractistes assumeixen les obligacions següents</w:t>
      </w:r>
      <w:r w:rsidR="004962B8" w:rsidRPr="00914F84">
        <w:rPr>
          <w:rFonts w:eastAsia="Arial" w:cs="Arial"/>
          <w:iCs/>
          <w:sz w:val="20"/>
          <w:szCs w:val="20"/>
        </w:rPr>
        <w:t>, que també tindran la consideració de condicions especials d’execució</w:t>
      </w:r>
      <w:r w:rsidRPr="00914F84">
        <w:rPr>
          <w:rFonts w:eastAsia="Arial" w:cs="Arial"/>
          <w:iCs/>
          <w:sz w:val="20"/>
          <w:szCs w:val="20"/>
        </w:rPr>
        <w:t>:</w:t>
      </w:r>
    </w:p>
    <w:p w14:paraId="6564A03E" w14:textId="097038EA" w:rsidR="00BD43D3" w:rsidRPr="00914F84" w:rsidRDefault="00657671" w:rsidP="00667E6A">
      <w:pPr>
        <w:numPr>
          <w:ilvl w:val="0"/>
          <w:numId w:val="11"/>
        </w:numPr>
        <w:tabs>
          <w:tab w:val="left" w:pos="517"/>
        </w:tabs>
        <w:rPr>
          <w:rFonts w:eastAsia="Arial" w:cs="Arial"/>
          <w:iCs/>
          <w:sz w:val="20"/>
          <w:szCs w:val="20"/>
        </w:rPr>
      </w:pPr>
      <w:r w:rsidRPr="00914F84">
        <w:rPr>
          <w:rFonts w:eastAsia="Arial" w:cs="Arial"/>
          <w:iCs/>
          <w:sz w:val="20"/>
          <w:szCs w:val="20"/>
        </w:rPr>
        <w:t xml:space="preserve">   </w:t>
      </w:r>
      <w:r w:rsidR="00251697" w:rsidRPr="00914F84">
        <w:rPr>
          <w:rFonts w:eastAsia="Arial" w:cs="Arial"/>
          <w:iCs/>
          <w:sz w:val="20"/>
          <w:szCs w:val="20"/>
        </w:rPr>
        <w:t>Observar els principis, les normes i els cànons ètics propis de les activitats, els oficis i/o les professions corresponents a les prestacions objecte dels contractes.</w:t>
      </w:r>
    </w:p>
    <w:p w14:paraId="03FDFA2C" w14:textId="77777777" w:rsidR="00BD43D3" w:rsidRPr="00914F84" w:rsidRDefault="004962B8" w:rsidP="00667E6A">
      <w:pPr>
        <w:numPr>
          <w:ilvl w:val="0"/>
          <w:numId w:val="11"/>
        </w:numPr>
        <w:tabs>
          <w:tab w:val="left" w:pos="520"/>
        </w:tabs>
        <w:rPr>
          <w:rFonts w:eastAsia="Arial" w:cs="Arial"/>
          <w:iCs/>
          <w:sz w:val="20"/>
          <w:szCs w:val="20"/>
        </w:rPr>
      </w:pPr>
      <w:r w:rsidRPr="00914F84">
        <w:rPr>
          <w:rFonts w:eastAsia="Arial" w:cs="Arial"/>
          <w:iCs/>
          <w:sz w:val="20"/>
          <w:szCs w:val="20"/>
        </w:rPr>
        <w:t xml:space="preserve">   </w:t>
      </w:r>
      <w:r w:rsidR="00251697" w:rsidRPr="00914F84">
        <w:rPr>
          <w:rFonts w:eastAsia="Arial" w:cs="Arial"/>
          <w:iCs/>
          <w:sz w:val="20"/>
          <w:szCs w:val="20"/>
        </w:rPr>
        <w:t>No realitzar accions que posin en risc l’interès públic.</w:t>
      </w:r>
    </w:p>
    <w:p w14:paraId="417329D3" w14:textId="77777777" w:rsidR="00BD43D3" w:rsidRPr="00914F84" w:rsidRDefault="004962B8" w:rsidP="00667E6A">
      <w:pPr>
        <w:numPr>
          <w:ilvl w:val="0"/>
          <w:numId w:val="11"/>
        </w:numPr>
        <w:tabs>
          <w:tab w:val="left" w:pos="543"/>
        </w:tabs>
        <w:rPr>
          <w:rFonts w:eastAsia="Arial" w:cs="Arial"/>
          <w:iCs/>
          <w:sz w:val="20"/>
          <w:szCs w:val="20"/>
        </w:rPr>
      </w:pPr>
      <w:r w:rsidRPr="00914F84">
        <w:rPr>
          <w:rFonts w:eastAsia="Arial" w:cs="Arial"/>
          <w:iCs/>
          <w:sz w:val="20"/>
          <w:szCs w:val="20"/>
        </w:rPr>
        <w:t xml:space="preserve">   </w:t>
      </w:r>
      <w:r w:rsidR="00251697" w:rsidRPr="00914F84">
        <w:rPr>
          <w:rFonts w:eastAsia="Arial" w:cs="Arial"/>
          <w:iCs/>
          <w:sz w:val="20"/>
          <w:szCs w:val="20"/>
        </w:rPr>
        <w:t>Denunciar les situacions irregulars que es puguin presentar en els processos de contractació pública o durant l’execució dels contractes.</w:t>
      </w:r>
    </w:p>
    <w:p w14:paraId="7A185432" w14:textId="77777777" w:rsidR="00BD43D3" w:rsidRPr="00914F84" w:rsidRDefault="004962B8" w:rsidP="00667E6A">
      <w:pPr>
        <w:numPr>
          <w:ilvl w:val="0"/>
          <w:numId w:val="11"/>
        </w:numPr>
        <w:tabs>
          <w:tab w:val="left" w:pos="536"/>
        </w:tabs>
        <w:rPr>
          <w:rFonts w:eastAsia="Arial" w:cs="Arial"/>
          <w:iCs/>
          <w:sz w:val="20"/>
          <w:szCs w:val="20"/>
        </w:rPr>
      </w:pPr>
      <w:r w:rsidRPr="00914F84">
        <w:rPr>
          <w:rFonts w:eastAsia="Arial" w:cs="Arial"/>
          <w:iCs/>
          <w:sz w:val="20"/>
          <w:szCs w:val="20"/>
        </w:rPr>
        <w:t xml:space="preserve">   </w:t>
      </w:r>
      <w:r w:rsidR="00251697" w:rsidRPr="00914F84">
        <w:rPr>
          <w:rFonts w:eastAsia="Arial" w:cs="Arial"/>
          <w:iCs/>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1F9A65A9" w14:textId="77777777" w:rsidR="00BD43D3" w:rsidRPr="00091AC7" w:rsidRDefault="00251697" w:rsidP="00667E6A">
      <w:pPr>
        <w:pStyle w:val="Pargrafdellista"/>
        <w:numPr>
          <w:ilvl w:val="0"/>
          <w:numId w:val="11"/>
        </w:numPr>
        <w:tabs>
          <w:tab w:val="left" w:pos="426"/>
        </w:tabs>
        <w:autoSpaceDE w:val="0"/>
        <w:autoSpaceDN w:val="0"/>
        <w:adjustRightInd w:val="0"/>
        <w:rPr>
          <w:rFonts w:eastAsia="Arial" w:cs="Arial"/>
          <w:iCs/>
          <w:sz w:val="20"/>
          <w:szCs w:val="20"/>
        </w:rPr>
      </w:pPr>
      <w:r w:rsidRPr="00914F84">
        <w:rPr>
          <w:rFonts w:eastAsia="Arial" w:cs="Arial"/>
          <w:iCs/>
          <w:sz w:val="20"/>
          <w:szCs w:val="20"/>
        </w:rPr>
        <w:t>Col·laborar amb  l’òrgan de contractació en les  actuacions que aquest realitzi per al</w:t>
      </w:r>
      <w:r w:rsidR="000309D8" w:rsidRPr="00914F84">
        <w:rPr>
          <w:rFonts w:eastAsia="Arial" w:cs="Arial"/>
          <w:iCs/>
          <w:sz w:val="20"/>
          <w:szCs w:val="20"/>
        </w:rPr>
        <w:t xml:space="preserve"> </w:t>
      </w:r>
      <w:r w:rsidRPr="00914F84">
        <w:rPr>
          <w:rFonts w:eastAsia="Arial" w:cs="Arial"/>
          <w:iCs/>
          <w:sz w:val="20"/>
          <w:szCs w:val="20"/>
        </w:rPr>
        <w:t>seguiment i/o l’avaluació del compliment del contracte, particularment facilitant la informació que li sigui sol·licitada per a aquestes finalitats i que la legislació de</w:t>
      </w:r>
      <w:r w:rsidR="007822EC" w:rsidRPr="00914F84">
        <w:rPr>
          <w:rFonts w:eastAsia="Arial" w:cs="Arial"/>
          <w:iCs/>
          <w:sz w:val="20"/>
          <w:szCs w:val="20"/>
        </w:rPr>
        <w:t xml:space="preserve"> </w:t>
      </w:r>
      <w:r w:rsidRPr="00914F84">
        <w:rPr>
          <w:rFonts w:eastAsia="Arial" w:cs="Arial"/>
          <w:iCs/>
          <w:sz w:val="20"/>
          <w:szCs w:val="20"/>
        </w:rPr>
        <w:t>transparència i els contractes del sector públic imposen als adjudicataris en relació amb l’Administració o administracions de referència , sens perjudici del compliment de les obligacions de transparència que els pertoquin de forma directa per previsió legal.</w:t>
      </w:r>
    </w:p>
    <w:p w14:paraId="013AD6BF" w14:textId="2507B04C" w:rsidR="00D81084" w:rsidRPr="00091AC7" w:rsidRDefault="00D81084" w:rsidP="00667E6A">
      <w:pPr>
        <w:pStyle w:val="Subttol"/>
        <w:numPr>
          <w:ilvl w:val="0"/>
          <w:numId w:val="11"/>
        </w:numPr>
        <w:spacing w:line="240" w:lineRule="auto"/>
        <w:jc w:val="both"/>
        <w:rPr>
          <w:rFonts w:eastAsia="Arial" w:cs="Arial"/>
          <w:iCs/>
          <w:color w:val="auto"/>
          <w:sz w:val="20"/>
          <w:szCs w:val="20"/>
        </w:rPr>
      </w:pPr>
      <w:r w:rsidRPr="00091AC7">
        <w:rPr>
          <w:rFonts w:eastAsia="Arial" w:cs="Arial"/>
          <w:iCs/>
          <w:color w:val="auto"/>
          <w:sz w:val="20"/>
          <w:szCs w:val="20"/>
        </w:rPr>
        <w:t>En cas que algun integrant de l’equip de treball causi baixa o no pugui assegurar la seva continuïtat en l’execució del projecte, haurà de ser substituït i acomplir els mateixos requisits que la persona que causa baixa.</w:t>
      </w:r>
    </w:p>
    <w:p w14:paraId="494D0267" w14:textId="7EFF3CC1" w:rsidR="00BD43D3" w:rsidRDefault="00D622E0" w:rsidP="00667E6A">
      <w:pPr>
        <w:pStyle w:val="Pargrafdellista"/>
        <w:numPr>
          <w:ilvl w:val="0"/>
          <w:numId w:val="11"/>
        </w:numPr>
        <w:rPr>
          <w:rFonts w:eastAsia="Calibri" w:cs="Arial"/>
          <w:sz w:val="20"/>
          <w:szCs w:val="20"/>
          <w:lang w:eastAsia="en-US"/>
        </w:rPr>
      </w:pPr>
      <w:r w:rsidRPr="00914F84">
        <w:rPr>
          <w:rFonts w:eastAsia="Calibri" w:cs="Arial"/>
          <w:sz w:val="20"/>
          <w:szCs w:val="20"/>
          <w:lang w:eastAsia="en-US"/>
        </w:rPr>
        <w:t>E</w:t>
      </w:r>
      <w:r w:rsidR="00B522E3" w:rsidRPr="00914F84">
        <w:rPr>
          <w:rFonts w:eastAsia="Calibri" w:cs="Arial"/>
          <w:sz w:val="20"/>
          <w:szCs w:val="20"/>
          <w:lang w:eastAsia="en-US"/>
        </w:rPr>
        <w:t>n l’elaboració i presentació de l’objecte del contracte,</w:t>
      </w:r>
      <w:r w:rsidRPr="00914F84">
        <w:rPr>
          <w:rFonts w:eastAsia="Calibri" w:cs="Arial"/>
          <w:sz w:val="20"/>
          <w:szCs w:val="20"/>
          <w:lang w:eastAsia="en-US"/>
        </w:rPr>
        <w:t xml:space="preserve"> l’empresa contractista</w:t>
      </w:r>
      <w:r w:rsidR="00B522E3" w:rsidRPr="00914F84">
        <w:rPr>
          <w:rFonts w:eastAsia="Calibri" w:cs="Arial"/>
          <w:sz w:val="20"/>
          <w:szCs w:val="20"/>
          <w:lang w:eastAsia="en-US"/>
        </w:rPr>
        <w:t xml:space="preserve"> ha</w:t>
      </w:r>
      <w:r w:rsidRPr="00914F84">
        <w:rPr>
          <w:rFonts w:eastAsia="Calibri" w:cs="Arial"/>
          <w:sz w:val="20"/>
          <w:szCs w:val="20"/>
          <w:lang w:eastAsia="en-US"/>
        </w:rPr>
        <w:t xml:space="preserve"> </w:t>
      </w:r>
      <w:r w:rsidR="00B522E3" w:rsidRPr="00914F84">
        <w:rPr>
          <w:rFonts w:eastAsia="Calibri" w:cs="Arial"/>
          <w:sz w:val="20"/>
          <w:szCs w:val="20"/>
          <w:lang w:eastAsia="en-US"/>
        </w:rPr>
        <w:t>d’incorporar la perspectiva de gènere i evitar els elements de discriminació sexista de</w:t>
      </w:r>
      <w:r w:rsidRPr="00914F84">
        <w:rPr>
          <w:rFonts w:eastAsia="Calibri" w:cs="Arial"/>
          <w:sz w:val="20"/>
          <w:szCs w:val="20"/>
          <w:lang w:eastAsia="en-US"/>
        </w:rPr>
        <w:t xml:space="preserve"> </w:t>
      </w:r>
      <w:r w:rsidR="00B522E3" w:rsidRPr="00914F84">
        <w:rPr>
          <w:rFonts w:eastAsia="Calibri" w:cs="Arial"/>
          <w:sz w:val="20"/>
          <w:szCs w:val="20"/>
          <w:lang w:eastAsia="en-US"/>
        </w:rPr>
        <w:t>l’ús</w:t>
      </w:r>
      <w:r w:rsidRPr="00914F84">
        <w:rPr>
          <w:rFonts w:eastAsia="Calibri" w:cs="Arial"/>
          <w:sz w:val="20"/>
          <w:szCs w:val="20"/>
          <w:lang w:eastAsia="en-US"/>
        </w:rPr>
        <w:t xml:space="preserve"> del llenguatge i de la imatge.</w:t>
      </w:r>
    </w:p>
    <w:p w14:paraId="20CAA13D" w14:textId="77777777" w:rsidR="00091AC7" w:rsidRDefault="00091AC7" w:rsidP="00091AC7">
      <w:pPr>
        <w:pStyle w:val="Pargrafdellista"/>
        <w:rPr>
          <w:rFonts w:eastAsia="Calibri" w:cs="Arial"/>
          <w:sz w:val="20"/>
          <w:szCs w:val="20"/>
          <w:lang w:eastAsia="en-US"/>
        </w:rPr>
      </w:pPr>
    </w:p>
    <w:p w14:paraId="042745E3" w14:textId="1EFCA17F" w:rsidR="00091AC7" w:rsidRPr="00914F84" w:rsidRDefault="00091AC7" w:rsidP="00667E6A">
      <w:pPr>
        <w:pStyle w:val="Pargrafdellista"/>
        <w:numPr>
          <w:ilvl w:val="0"/>
          <w:numId w:val="11"/>
        </w:numPr>
        <w:rPr>
          <w:rFonts w:eastAsia="Calibri" w:cs="Arial"/>
          <w:sz w:val="20"/>
          <w:szCs w:val="20"/>
          <w:lang w:eastAsia="en-US"/>
        </w:rPr>
      </w:pPr>
      <w:r w:rsidRPr="00091AC7">
        <w:rPr>
          <w:rFonts w:eastAsia="Calibri" w:cs="Arial"/>
          <w:sz w:val="20"/>
          <w:szCs w:val="20"/>
          <w:lang w:eastAsia="en-US"/>
        </w:rPr>
        <w:t xml:space="preserve">L’empresa contractista (i </w:t>
      </w:r>
      <w:proofErr w:type="spellStart"/>
      <w:r w:rsidRPr="00091AC7">
        <w:rPr>
          <w:rFonts w:eastAsia="Calibri" w:cs="Arial"/>
          <w:sz w:val="20"/>
          <w:szCs w:val="20"/>
          <w:lang w:eastAsia="en-US"/>
        </w:rPr>
        <w:t>subcontractistes</w:t>
      </w:r>
      <w:proofErr w:type="spellEnd"/>
      <w:r w:rsidRPr="00091AC7">
        <w:rPr>
          <w:rFonts w:eastAsia="Calibri" w:cs="Arial"/>
          <w:sz w:val="20"/>
          <w:szCs w:val="20"/>
          <w:lang w:eastAsia="en-US"/>
        </w:rPr>
        <w:t xml:space="preserve"> si s’escau) ha de mantenir, durant tota l’execució del contracte, les condicions laborals i socials de les persones treballadores ocupades en l’execució del mateix, fixades en el moment de presentar l’oferta, segons el conveni d’aplicació.</w:t>
      </w:r>
    </w:p>
    <w:p w14:paraId="6F7DE279" w14:textId="301D6274" w:rsidR="00240929" w:rsidRPr="00091AC7" w:rsidRDefault="00316999" w:rsidP="00667E6A">
      <w:pPr>
        <w:numPr>
          <w:ilvl w:val="0"/>
          <w:numId w:val="11"/>
        </w:numPr>
        <w:rPr>
          <w:rFonts w:eastAsia="Calibri" w:cs="Arial"/>
          <w:sz w:val="20"/>
          <w:szCs w:val="20"/>
          <w:lang w:eastAsia="en-US"/>
        </w:rPr>
      </w:pPr>
      <w:r w:rsidRPr="00914F84">
        <w:rPr>
          <w:rFonts w:eastAsia="Arial" w:cs="Arial"/>
          <w:iCs/>
          <w:sz w:val="20"/>
          <w:szCs w:val="20"/>
        </w:rPr>
        <w:t xml:space="preserve">Respectar els acords i </w:t>
      </w:r>
      <w:r w:rsidR="00D54560" w:rsidRPr="00914F84">
        <w:rPr>
          <w:rFonts w:eastAsia="Arial" w:cs="Arial"/>
          <w:iCs/>
          <w:sz w:val="20"/>
          <w:szCs w:val="20"/>
        </w:rPr>
        <w:t>les normes de confidencialitat, segons especifica la cl</w:t>
      </w:r>
      <w:r w:rsidR="00A53904" w:rsidRPr="00914F84">
        <w:rPr>
          <w:rFonts w:eastAsia="Arial" w:cs="Arial"/>
          <w:iCs/>
          <w:sz w:val="20"/>
          <w:szCs w:val="20"/>
        </w:rPr>
        <w:t>àusula 29.1.e) del present plec</w:t>
      </w:r>
      <w:r w:rsidR="00D54560" w:rsidRPr="00914F84">
        <w:rPr>
          <w:rFonts w:eastAsia="Arial" w:cs="Arial"/>
          <w:iCs/>
          <w:sz w:val="20"/>
          <w:szCs w:val="20"/>
        </w:rPr>
        <w:t>.</w:t>
      </w:r>
    </w:p>
    <w:p w14:paraId="2C6C7627" w14:textId="3F6EDF08" w:rsidR="00240929" w:rsidRPr="00914F84" w:rsidRDefault="00091AC7" w:rsidP="0085485D">
      <w:pPr>
        <w:rPr>
          <w:rFonts w:eastAsia="Calibri" w:cs="Arial"/>
          <w:sz w:val="20"/>
          <w:szCs w:val="20"/>
          <w:lang w:eastAsia="en-US"/>
        </w:rPr>
      </w:pPr>
      <w:r>
        <w:rPr>
          <w:rFonts w:eastAsia="Calibri" w:cs="Arial"/>
          <w:sz w:val="20"/>
          <w:szCs w:val="20"/>
          <w:lang w:eastAsia="en-US"/>
        </w:rPr>
        <w:t>L’adjudicatari es compromet a:</w:t>
      </w:r>
    </w:p>
    <w:p w14:paraId="3E61961D" w14:textId="466D7DCD" w:rsidR="00686F28" w:rsidRPr="00914F84" w:rsidRDefault="00686F28" w:rsidP="00667E6A">
      <w:pPr>
        <w:pStyle w:val="Pargrafdellista"/>
        <w:numPr>
          <w:ilvl w:val="0"/>
          <w:numId w:val="11"/>
        </w:numPr>
        <w:rPr>
          <w:rFonts w:eastAsia="Calibri" w:cs="Arial"/>
          <w:sz w:val="20"/>
          <w:szCs w:val="20"/>
          <w:lang w:eastAsia="en-US"/>
        </w:rPr>
      </w:pPr>
      <w:r w:rsidRPr="00914F84">
        <w:rPr>
          <w:rFonts w:eastAsia="Calibri" w:cs="Arial"/>
          <w:sz w:val="20"/>
          <w:szCs w:val="20"/>
          <w:lang w:eastAsia="en-US"/>
        </w:rPr>
        <w:t>Observar confidencialitat sobre els fets, informacions, coneixement, documents i altres elements que li siguin facilitats per l’Administració, així com els resultats del treball.</w:t>
      </w:r>
    </w:p>
    <w:p w14:paraId="06AEBDA3" w14:textId="77777777" w:rsidR="00686F28" w:rsidRPr="00914F84" w:rsidRDefault="00686F28" w:rsidP="00667E6A">
      <w:pPr>
        <w:pStyle w:val="Pargrafdellista"/>
        <w:numPr>
          <w:ilvl w:val="0"/>
          <w:numId w:val="11"/>
        </w:numPr>
        <w:rPr>
          <w:rFonts w:eastAsia="Calibri" w:cs="Arial"/>
          <w:sz w:val="20"/>
          <w:szCs w:val="20"/>
          <w:lang w:eastAsia="en-US"/>
        </w:rPr>
      </w:pPr>
      <w:r w:rsidRPr="00914F84">
        <w:rPr>
          <w:rFonts w:eastAsia="Calibri" w:cs="Arial"/>
          <w:sz w:val="20"/>
          <w:szCs w:val="20"/>
          <w:lang w:eastAsia="en-US"/>
        </w:rPr>
        <w:t xml:space="preserve">Facilitar tota la informació i documentació complementària que elabori, un cop inclosos els treballs. </w:t>
      </w:r>
    </w:p>
    <w:p w14:paraId="717FEF78" w14:textId="3B9E227E" w:rsidR="00686F28" w:rsidRPr="00914F84" w:rsidRDefault="00686F28" w:rsidP="00667E6A">
      <w:pPr>
        <w:pStyle w:val="Pargrafdellista"/>
        <w:numPr>
          <w:ilvl w:val="0"/>
          <w:numId w:val="11"/>
        </w:numPr>
        <w:rPr>
          <w:rFonts w:eastAsia="Calibri" w:cs="Arial"/>
          <w:sz w:val="20"/>
          <w:szCs w:val="20"/>
          <w:lang w:eastAsia="en-US"/>
        </w:rPr>
      </w:pPr>
      <w:r w:rsidRPr="00914F84">
        <w:rPr>
          <w:rFonts w:eastAsia="Calibri" w:cs="Arial"/>
          <w:sz w:val="20"/>
          <w:szCs w:val="20"/>
          <w:lang w:eastAsia="en-US"/>
        </w:rPr>
        <w:t>Acceptar que els drets d’autor i qualsevol altre dret de propietat sobre els resultats del treball, a excepció d’aquells elements continguts en el mateix sobre els quals existeixi prèviament un dret d’autor o un altre dret de propietat, pertanyen exclusivament a l’administració contractant. Seran propietat del SOC tots els productes obtinguts.</w:t>
      </w:r>
    </w:p>
    <w:p w14:paraId="3C9E0F65" w14:textId="365A80A7" w:rsidR="00686F28" w:rsidRPr="00914F84" w:rsidRDefault="00686F28" w:rsidP="00667E6A">
      <w:pPr>
        <w:pStyle w:val="Pargrafdellista"/>
        <w:numPr>
          <w:ilvl w:val="0"/>
          <w:numId w:val="11"/>
        </w:numPr>
        <w:rPr>
          <w:rFonts w:eastAsia="Calibri" w:cs="Arial"/>
          <w:sz w:val="20"/>
          <w:szCs w:val="20"/>
          <w:lang w:eastAsia="en-US"/>
        </w:rPr>
      </w:pPr>
      <w:r w:rsidRPr="00914F84">
        <w:rPr>
          <w:rFonts w:eastAsia="Calibri" w:cs="Arial"/>
          <w:sz w:val="20"/>
          <w:szCs w:val="20"/>
          <w:lang w:eastAsia="en-US"/>
        </w:rPr>
        <w:t>S’adoptaran totes les mesures d’índole tècnica i organitzativa que resultin necessàries per garantir la seguretat de les dades de caràcter personal i, per evitar-ne l’alteració, pèrdua, tractament o accés no autoritzat.</w:t>
      </w:r>
    </w:p>
    <w:p w14:paraId="704F2C65" w14:textId="77777777" w:rsidR="00686F28" w:rsidRPr="00914F84" w:rsidRDefault="00686F28" w:rsidP="00667E6A">
      <w:pPr>
        <w:pStyle w:val="Pargrafdellista"/>
        <w:numPr>
          <w:ilvl w:val="0"/>
          <w:numId w:val="11"/>
        </w:numPr>
        <w:rPr>
          <w:rFonts w:eastAsia="Calibri" w:cs="Arial"/>
          <w:sz w:val="20"/>
          <w:szCs w:val="20"/>
          <w:lang w:eastAsia="en-US"/>
        </w:rPr>
      </w:pPr>
      <w:r w:rsidRPr="00914F84">
        <w:rPr>
          <w:rFonts w:eastAsia="Calibri" w:cs="Arial"/>
          <w:sz w:val="20"/>
          <w:szCs w:val="20"/>
          <w:lang w:eastAsia="en-US"/>
        </w:rPr>
        <w:t>Les persones que puguin tenir accés a les dades de caràcter personal guardaran secret professional en relació amb aquestes dades, fins i tot després de la finalització del contracte.</w:t>
      </w:r>
    </w:p>
    <w:p w14:paraId="49064755" w14:textId="7CFEB3B3" w:rsidR="00686F28" w:rsidRPr="00914F84" w:rsidRDefault="00686F28" w:rsidP="0085485D">
      <w:pPr>
        <w:rPr>
          <w:rFonts w:eastAsia="Calibri" w:cs="Arial"/>
          <w:sz w:val="20"/>
          <w:szCs w:val="20"/>
          <w:lang w:eastAsia="en-US"/>
        </w:rPr>
      </w:pPr>
    </w:p>
    <w:p w14:paraId="2A61F8EB" w14:textId="77777777" w:rsidR="00F92AB9" w:rsidRPr="00914F84" w:rsidRDefault="00F92AB9" w:rsidP="0085485D">
      <w:pPr>
        <w:rPr>
          <w:rFonts w:cs="Arial"/>
          <w:sz w:val="20"/>
          <w:szCs w:val="20"/>
        </w:rPr>
      </w:pPr>
      <w:r w:rsidRPr="00914F84">
        <w:rPr>
          <w:rFonts w:cs="Arial"/>
          <w:sz w:val="20"/>
          <w:szCs w:val="20"/>
        </w:rPr>
        <w:t xml:space="preserve">Les penalitats per incompliments contractuals són les que es preveuen en la clàusula 23 del pressent plec. </w:t>
      </w:r>
    </w:p>
    <w:p w14:paraId="3B7A75D3" w14:textId="23168D76" w:rsidR="00E91B57" w:rsidRPr="00914F84" w:rsidRDefault="00E91B57" w:rsidP="0085485D">
      <w:pPr>
        <w:rPr>
          <w:rFonts w:cs="Arial"/>
          <w:sz w:val="20"/>
          <w:szCs w:val="20"/>
        </w:rPr>
      </w:pPr>
    </w:p>
    <w:p w14:paraId="2F102CCE" w14:textId="03C98A78" w:rsidR="008756A7" w:rsidRPr="004973E4" w:rsidRDefault="004C1EA4" w:rsidP="000541F1">
      <w:pPr>
        <w:pStyle w:val="Ttol2"/>
        <w:rPr>
          <w:rFonts w:eastAsia="Arial"/>
        </w:rPr>
      </w:pPr>
      <w:bookmarkStart w:id="16" w:name="_Toc163561653"/>
      <w:r w:rsidRPr="00914F84">
        <w:rPr>
          <w:rFonts w:eastAsia="Arial"/>
        </w:rPr>
        <w:t xml:space="preserve">N. </w:t>
      </w:r>
      <w:r w:rsidR="00251697" w:rsidRPr="00914F84">
        <w:rPr>
          <w:rFonts w:eastAsia="Arial"/>
        </w:rPr>
        <w:t>Modificació del contracte prevista</w:t>
      </w:r>
      <w:bookmarkEnd w:id="16"/>
    </w:p>
    <w:p w14:paraId="1B4BFD0A" w14:textId="75D47F63" w:rsidR="00471694" w:rsidRPr="00914F84" w:rsidRDefault="00990AFF" w:rsidP="0085485D">
      <w:pPr>
        <w:tabs>
          <w:tab w:val="left" w:pos="620"/>
        </w:tabs>
        <w:rPr>
          <w:rFonts w:eastAsia="Arial" w:cs="Arial"/>
          <w:bCs/>
          <w:sz w:val="20"/>
          <w:szCs w:val="20"/>
        </w:rPr>
      </w:pPr>
      <w:r w:rsidRPr="00914F84">
        <w:rPr>
          <w:rFonts w:eastAsia="Arial" w:cs="Arial"/>
          <w:bCs/>
          <w:sz w:val="20"/>
          <w:szCs w:val="20"/>
        </w:rPr>
        <w:t xml:space="preserve">No </w:t>
      </w:r>
    </w:p>
    <w:p w14:paraId="7427F5B8" w14:textId="77777777" w:rsidR="00990AFF" w:rsidRPr="00914F84" w:rsidRDefault="00990AFF" w:rsidP="0085485D">
      <w:pPr>
        <w:tabs>
          <w:tab w:val="left" w:pos="620"/>
        </w:tabs>
        <w:rPr>
          <w:rFonts w:eastAsia="Arial" w:cs="Arial"/>
          <w:bCs/>
          <w:color w:val="FF0000"/>
          <w:sz w:val="20"/>
          <w:szCs w:val="20"/>
        </w:rPr>
      </w:pPr>
    </w:p>
    <w:p w14:paraId="0207BD7E" w14:textId="07E2BC1F" w:rsidR="00990AFF" w:rsidRPr="004973E4" w:rsidRDefault="004962B8" w:rsidP="000541F1">
      <w:pPr>
        <w:pStyle w:val="Ttol2"/>
      </w:pPr>
      <w:bookmarkStart w:id="17" w:name="_Toc163561654"/>
      <w:r w:rsidRPr="00914F84">
        <w:rPr>
          <w:rFonts w:eastAsia="Arial"/>
        </w:rPr>
        <w:t xml:space="preserve">O. </w:t>
      </w:r>
      <w:r w:rsidR="00251697" w:rsidRPr="00914F84">
        <w:rPr>
          <w:rFonts w:eastAsia="Arial"/>
        </w:rPr>
        <w:t>Cessió del contracte</w:t>
      </w:r>
      <w:bookmarkEnd w:id="17"/>
      <w:r w:rsidR="00251697" w:rsidRPr="00914F84">
        <w:tab/>
      </w:r>
    </w:p>
    <w:p w14:paraId="2FE88251" w14:textId="77777777" w:rsidR="00990AFF" w:rsidRPr="00914F84" w:rsidRDefault="00990AFF" w:rsidP="0085485D">
      <w:pPr>
        <w:tabs>
          <w:tab w:val="left" w:pos="620"/>
        </w:tabs>
        <w:rPr>
          <w:rFonts w:eastAsia="Arial" w:cs="Arial"/>
          <w:bCs/>
          <w:sz w:val="20"/>
          <w:szCs w:val="20"/>
        </w:rPr>
      </w:pPr>
      <w:r w:rsidRPr="00914F84">
        <w:rPr>
          <w:rFonts w:eastAsia="Arial" w:cs="Arial"/>
          <w:bCs/>
          <w:sz w:val="20"/>
          <w:szCs w:val="20"/>
        </w:rPr>
        <w:t xml:space="preserve">No </w:t>
      </w:r>
    </w:p>
    <w:p w14:paraId="07C5C23B" w14:textId="77777777" w:rsidR="00E91B57" w:rsidRPr="00914F84" w:rsidRDefault="00E91B57" w:rsidP="0085485D">
      <w:pPr>
        <w:tabs>
          <w:tab w:val="left" w:pos="600"/>
        </w:tabs>
        <w:rPr>
          <w:rFonts w:eastAsia="Arial" w:cs="Arial"/>
          <w:b/>
          <w:bCs/>
          <w:sz w:val="20"/>
          <w:szCs w:val="20"/>
        </w:rPr>
      </w:pPr>
    </w:p>
    <w:p w14:paraId="6EA95478" w14:textId="690BF282" w:rsidR="00990AFF" w:rsidRPr="00914F84" w:rsidRDefault="00251697" w:rsidP="000541F1">
      <w:pPr>
        <w:pStyle w:val="Ttol2"/>
      </w:pPr>
      <w:bookmarkStart w:id="18" w:name="_Toc163561655"/>
      <w:r w:rsidRPr="00914F84">
        <w:rPr>
          <w:rFonts w:eastAsia="Arial"/>
        </w:rPr>
        <w:t>P.</w:t>
      </w:r>
      <w:r w:rsidR="007822EC" w:rsidRPr="00914F84">
        <w:rPr>
          <w:rFonts w:eastAsia="Arial"/>
        </w:rPr>
        <w:t xml:space="preserve"> </w:t>
      </w:r>
      <w:r w:rsidRPr="00914F84">
        <w:rPr>
          <w:rFonts w:eastAsia="Arial"/>
        </w:rPr>
        <w:t>Subcontractació</w:t>
      </w:r>
      <w:bookmarkEnd w:id="18"/>
    </w:p>
    <w:p w14:paraId="31CD80CC" w14:textId="0CC504FE" w:rsidR="004962B8" w:rsidRPr="00914F84" w:rsidRDefault="00091AC7" w:rsidP="0085485D">
      <w:pPr>
        <w:tabs>
          <w:tab w:val="left" w:pos="600"/>
        </w:tabs>
        <w:rPr>
          <w:rFonts w:cs="Arial"/>
          <w:sz w:val="20"/>
          <w:szCs w:val="20"/>
        </w:rPr>
      </w:pPr>
      <w:r>
        <w:rPr>
          <w:rFonts w:cs="Arial"/>
          <w:sz w:val="20"/>
          <w:szCs w:val="20"/>
        </w:rPr>
        <w:t>Si, d</w:t>
      </w:r>
      <w:r w:rsidRPr="00091AC7">
        <w:rPr>
          <w:rFonts w:cs="Arial"/>
          <w:sz w:val="20"/>
          <w:szCs w:val="20"/>
        </w:rPr>
        <w:t>’acord amb la lletra e) de l’apartat 2 de l’article 215 de la LCSP, es consideren tasques crítiques que no poden ser objecte de subcontractació l’acompanyament a la planificació territorial dels vuit consells territorials així com la direcció del projecte.</w:t>
      </w:r>
    </w:p>
    <w:p w14:paraId="011DEB0A" w14:textId="14F39FE3" w:rsidR="00E91B57" w:rsidRPr="00914F84" w:rsidRDefault="00E91B57" w:rsidP="0085485D">
      <w:pPr>
        <w:rPr>
          <w:rFonts w:eastAsia="Arial" w:cs="Arial"/>
          <w:b/>
          <w:bCs/>
          <w:sz w:val="20"/>
          <w:szCs w:val="20"/>
        </w:rPr>
      </w:pPr>
    </w:p>
    <w:p w14:paraId="0F988C53" w14:textId="344F989D" w:rsidR="00E91B57" w:rsidRPr="00091AC7" w:rsidRDefault="00251697" w:rsidP="000541F1">
      <w:pPr>
        <w:pStyle w:val="Ttol2"/>
      </w:pPr>
      <w:bookmarkStart w:id="19" w:name="_Toc163561656"/>
      <w:r w:rsidRPr="00914F84">
        <w:rPr>
          <w:rFonts w:eastAsia="Arial"/>
        </w:rPr>
        <w:t>Q.  Revisió de preus</w:t>
      </w:r>
      <w:bookmarkEnd w:id="19"/>
    </w:p>
    <w:p w14:paraId="59385DEB" w14:textId="0EEE9CF4" w:rsidR="00E91B57" w:rsidRDefault="00251697" w:rsidP="004973E4">
      <w:pPr>
        <w:tabs>
          <w:tab w:val="left" w:pos="5200"/>
        </w:tabs>
        <w:rPr>
          <w:rFonts w:cs="Arial"/>
          <w:sz w:val="20"/>
          <w:szCs w:val="20"/>
        </w:rPr>
      </w:pPr>
      <w:r w:rsidRPr="00914F84">
        <w:rPr>
          <w:rFonts w:eastAsia="Arial" w:cs="Arial"/>
          <w:sz w:val="20"/>
          <w:szCs w:val="20"/>
        </w:rPr>
        <w:t>No</w:t>
      </w:r>
    </w:p>
    <w:p w14:paraId="7307E9B5" w14:textId="77777777" w:rsidR="004973E4" w:rsidRPr="00914F84" w:rsidRDefault="004973E4" w:rsidP="004973E4">
      <w:pPr>
        <w:tabs>
          <w:tab w:val="left" w:pos="5200"/>
        </w:tabs>
        <w:rPr>
          <w:rFonts w:cs="Arial"/>
          <w:sz w:val="20"/>
          <w:szCs w:val="20"/>
        </w:rPr>
      </w:pPr>
    </w:p>
    <w:p w14:paraId="269133E7" w14:textId="2533A056" w:rsidR="00E91B57" w:rsidRPr="004973E4" w:rsidRDefault="00251697" w:rsidP="000541F1">
      <w:pPr>
        <w:pStyle w:val="Ttol2"/>
      </w:pPr>
      <w:bookmarkStart w:id="20" w:name="_Toc163561657"/>
      <w:r w:rsidRPr="004973E4">
        <w:rPr>
          <w:rFonts w:eastAsia="Arial"/>
        </w:rPr>
        <w:t>R.  Termini de garantia</w:t>
      </w:r>
      <w:bookmarkEnd w:id="20"/>
    </w:p>
    <w:p w14:paraId="3A402A5A" w14:textId="428C9732" w:rsidR="00BD43D3" w:rsidRPr="00914F84" w:rsidRDefault="004962B8" w:rsidP="0085485D">
      <w:pPr>
        <w:rPr>
          <w:rFonts w:cs="Arial"/>
          <w:sz w:val="20"/>
          <w:szCs w:val="20"/>
        </w:rPr>
      </w:pPr>
      <w:r w:rsidRPr="004973E4">
        <w:rPr>
          <w:rFonts w:eastAsia="Arial" w:cs="Arial"/>
          <w:sz w:val="20"/>
          <w:szCs w:val="20"/>
        </w:rPr>
        <w:t xml:space="preserve">Ateses les característiques d’aquest contracte no es preveu </w:t>
      </w:r>
      <w:r w:rsidR="00646D1B" w:rsidRPr="004973E4">
        <w:rPr>
          <w:rFonts w:eastAsia="Arial" w:cs="Arial"/>
          <w:sz w:val="20"/>
          <w:szCs w:val="20"/>
        </w:rPr>
        <w:t>període da garantia més enllà del període d’execució.</w:t>
      </w:r>
    </w:p>
    <w:p w14:paraId="71FBAA44" w14:textId="3E7699D9" w:rsidR="00E91B57" w:rsidRPr="00914F84" w:rsidRDefault="00E91B57" w:rsidP="0085485D">
      <w:pPr>
        <w:rPr>
          <w:rFonts w:cs="Arial"/>
          <w:sz w:val="20"/>
          <w:szCs w:val="20"/>
        </w:rPr>
      </w:pPr>
    </w:p>
    <w:p w14:paraId="43D91A40" w14:textId="7686B7B2" w:rsidR="00E91B57" w:rsidRPr="00091AC7" w:rsidRDefault="007822EC" w:rsidP="000541F1">
      <w:pPr>
        <w:pStyle w:val="Ttol2"/>
        <w:rPr>
          <w:rFonts w:eastAsia="Arial"/>
        </w:rPr>
      </w:pPr>
      <w:bookmarkStart w:id="21" w:name="_Toc163561658"/>
      <w:r w:rsidRPr="00914F84">
        <w:rPr>
          <w:rFonts w:eastAsia="Arial"/>
        </w:rPr>
        <w:t>S.</w:t>
      </w:r>
      <w:r w:rsidR="004C1EA4" w:rsidRPr="00914F84">
        <w:rPr>
          <w:rFonts w:eastAsia="Arial"/>
        </w:rPr>
        <w:t xml:space="preserve"> </w:t>
      </w:r>
      <w:r w:rsidR="00251697" w:rsidRPr="00914F84">
        <w:rPr>
          <w:rFonts w:eastAsia="Arial"/>
        </w:rPr>
        <w:t>Import màxim de l</w:t>
      </w:r>
      <w:r w:rsidR="00805450" w:rsidRPr="00914F84">
        <w:rPr>
          <w:rFonts w:eastAsia="Arial"/>
        </w:rPr>
        <w:t>es despeses de publicitat que h</w:t>
      </w:r>
      <w:r w:rsidR="00251697" w:rsidRPr="00914F84">
        <w:rPr>
          <w:rFonts w:eastAsia="Arial"/>
        </w:rPr>
        <w:t>an d’abonar l’empresa o les empreses adjudicatàries</w:t>
      </w:r>
      <w:r w:rsidR="00646D1B" w:rsidRPr="00914F84">
        <w:rPr>
          <w:rFonts w:eastAsia="Arial"/>
        </w:rPr>
        <w:t>:</w:t>
      </w:r>
      <w:bookmarkEnd w:id="21"/>
      <w:r w:rsidR="00646D1B" w:rsidRPr="00914F84">
        <w:rPr>
          <w:rFonts w:eastAsia="Arial"/>
        </w:rPr>
        <w:t xml:space="preserve"> </w:t>
      </w:r>
    </w:p>
    <w:p w14:paraId="6CF22DE0" w14:textId="5A02B197" w:rsidR="00564CFD" w:rsidRDefault="00646D1B" w:rsidP="000541F1">
      <w:pPr>
        <w:tabs>
          <w:tab w:val="left" w:pos="284"/>
        </w:tabs>
        <w:ind w:left="284" w:hanging="284"/>
        <w:rPr>
          <w:rFonts w:eastAsia="Arial" w:cs="Arial"/>
          <w:bCs/>
          <w:sz w:val="20"/>
          <w:szCs w:val="20"/>
        </w:rPr>
      </w:pPr>
      <w:r w:rsidRPr="00914F84">
        <w:rPr>
          <w:rFonts w:eastAsia="Arial" w:cs="Arial"/>
          <w:bCs/>
          <w:sz w:val="20"/>
          <w:szCs w:val="20"/>
        </w:rPr>
        <w:t>No es p</w:t>
      </w:r>
      <w:r w:rsidR="000541F1">
        <w:rPr>
          <w:rFonts w:eastAsia="Arial" w:cs="Arial"/>
          <w:bCs/>
          <w:sz w:val="20"/>
          <w:szCs w:val="20"/>
        </w:rPr>
        <w:t>reveuen despeses de publicació.</w:t>
      </w:r>
    </w:p>
    <w:p w14:paraId="3463E538" w14:textId="77777777" w:rsidR="000541F1" w:rsidRPr="00914F84" w:rsidRDefault="000541F1" w:rsidP="000541F1">
      <w:pPr>
        <w:tabs>
          <w:tab w:val="left" w:pos="284"/>
        </w:tabs>
        <w:ind w:left="284" w:hanging="284"/>
        <w:rPr>
          <w:rFonts w:eastAsia="Arial" w:cs="Arial"/>
          <w:bCs/>
          <w:sz w:val="20"/>
          <w:szCs w:val="20"/>
        </w:rPr>
      </w:pPr>
    </w:p>
    <w:p w14:paraId="4B4AFCEE" w14:textId="6FEF3263" w:rsidR="00B56FE3" w:rsidRPr="00914F84" w:rsidRDefault="00D33C3E" w:rsidP="000541F1">
      <w:pPr>
        <w:pStyle w:val="Ttol2"/>
        <w:rPr>
          <w:rFonts w:eastAsia="Arial"/>
        </w:rPr>
      </w:pPr>
      <w:bookmarkStart w:id="22" w:name="_Toc163561659"/>
      <w:r w:rsidRPr="00914F84">
        <w:rPr>
          <w:rFonts w:eastAsia="Arial"/>
        </w:rPr>
        <w:t>T. Programa</w:t>
      </w:r>
      <w:r w:rsidR="00091AC7">
        <w:rPr>
          <w:rFonts w:eastAsia="Arial"/>
        </w:rPr>
        <w:t xml:space="preserve"> de Treball:</w:t>
      </w:r>
      <w:bookmarkEnd w:id="22"/>
    </w:p>
    <w:p w14:paraId="5CAAF960" w14:textId="14C79603" w:rsidR="00E73304" w:rsidRPr="00914F84" w:rsidRDefault="004973E4" w:rsidP="0085485D">
      <w:pPr>
        <w:tabs>
          <w:tab w:val="left" w:pos="0"/>
        </w:tabs>
        <w:rPr>
          <w:rFonts w:eastAsia="Arial" w:cs="Arial"/>
          <w:bCs/>
          <w:sz w:val="20"/>
          <w:szCs w:val="20"/>
        </w:rPr>
      </w:pPr>
      <w:r>
        <w:rPr>
          <w:rFonts w:eastAsia="Arial" w:cs="Arial"/>
          <w:bCs/>
          <w:sz w:val="20"/>
          <w:szCs w:val="20"/>
        </w:rPr>
        <w:t>No</w:t>
      </w:r>
    </w:p>
    <w:p w14:paraId="0D6AE4AB" w14:textId="77777777" w:rsidR="00CE45F6" w:rsidRPr="00914F84" w:rsidRDefault="00CE45F6" w:rsidP="0085485D">
      <w:pPr>
        <w:rPr>
          <w:rFonts w:eastAsia="Arial" w:cs="Arial"/>
          <w:bCs/>
          <w:sz w:val="20"/>
          <w:szCs w:val="20"/>
        </w:rPr>
      </w:pPr>
    </w:p>
    <w:p w14:paraId="4EFEF42B" w14:textId="7B77758C" w:rsidR="00F41CF1" w:rsidRPr="004973E4" w:rsidRDefault="00CE45F6" w:rsidP="000541F1">
      <w:pPr>
        <w:pStyle w:val="Ttol2"/>
        <w:rPr>
          <w:rFonts w:eastAsia="Arial"/>
        </w:rPr>
      </w:pPr>
      <w:bookmarkStart w:id="23" w:name="_Toc163561660"/>
      <w:r w:rsidRPr="00914F84">
        <w:rPr>
          <w:rFonts w:eastAsia="Arial"/>
        </w:rPr>
        <w:t>U. Unitat encarregada del segu</w:t>
      </w:r>
      <w:r w:rsidR="004973E4">
        <w:rPr>
          <w:rFonts w:eastAsia="Arial"/>
        </w:rPr>
        <w:t>iment i execució del contracte:</w:t>
      </w:r>
      <w:bookmarkEnd w:id="23"/>
    </w:p>
    <w:p w14:paraId="0ED2E366" w14:textId="67EB1BC9" w:rsidR="00F41CF1" w:rsidRPr="00914F84" w:rsidRDefault="00B44577" w:rsidP="0085485D">
      <w:pPr>
        <w:rPr>
          <w:rFonts w:cs="Arial"/>
          <w:color w:val="FF0000"/>
          <w:sz w:val="20"/>
          <w:szCs w:val="20"/>
        </w:rPr>
      </w:pPr>
      <w:r w:rsidRPr="00A50F58">
        <w:rPr>
          <w:rFonts w:eastAsia="Arial" w:cs="Arial"/>
          <w:iCs/>
          <w:color w:val="000000" w:themeColor="text1"/>
          <w:sz w:val="20"/>
          <w:szCs w:val="20"/>
        </w:rPr>
        <w:t xml:space="preserve">El responsable del contracte és la cap </w:t>
      </w:r>
      <w:r w:rsidR="00F41CF1" w:rsidRPr="00A50F58">
        <w:rPr>
          <w:rFonts w:eastAsia="Arial" w:cs="Arial"/>
          <w:iCs/>
          <w:color w:val="000000" w:themeColor="text1"/>
          <w:sz w:val="20"/>
          <w:szCs w:val="20"/>
        </w:rPr>
        <w:t xml:space="preserve">de </w:t>
      </w:r>
      <w:r w:rsidR="00C235B6" w:rsidRPr="00A50F58">
        <w:rPr>
          <w:rFonts w:eastAsia="Arial" w:cs="Arial"/>
          <w:iCs/>
          <w:color w:val="000000" w:themeColor="text1"/>
          <w:sz w:val="20"/>
          <w:szCs w:val="20"/>
        </w:rPr>
        <w:t>l’Àrea d’Acords Territorials. La unitat indicada</w:t>
      </w:r>
      <w:r w:rsidRPr="00A50F58">
        <w:rPr>
          <w:rFonts w:eastAsia="Arial" w:cs="Arial"/>
          <w:iCs/>
          <w:color w:val="000000" w:themeColor="text1"/>
          <w:sz w:val="20"/>
          <w:szCs w:val="20"/>
        </w:rPr>
        <w:t xml:space="preserve"> </w:t>
      </w:r>
      <w:r w:rsidR="00F41CF1" w:rsidRPr="00A50F58">
        <w:rPr>
          <w:rFonts w:eastAsia="Arial" w:cs="Arial"/>
          <w:iCs/>
          <w:color w:val="000000" w:themeColor="text1"/>
          <w:sz w:val="20"/>
          <w:szCs w:val="20"/>
        </w:rPr>
        <w:t>serà la unitat encarregada del seguiment i execució del contracte, de conformitat amb l’article 62.1 de la LCSP, sense perjudici de</w:t>
      </w:r>
      <w:r w:rsidR="00E16955" w:rsidRPr="00A50F58">
        <w:rPr>
          <w:rFonts w:eastAsia="Arial" w:cs="Arial"/>
          <w:iCs/>
          <w:color w:val="000000" w:themeColor="text1"/>
          <w:sz w:val="20"/>
          <w:szCs w:val="20"/>
        </w:rPr>
        <w:t xml:space="preserve"> les atribucions que l’apartat </w:t>
      </w:r>
      <w:r w:rsidR="004973E4" w:rsidRPr="00A50F58">
        <w:rPr>
          <w:rFonts w:eastAsia="Arial" w:cs="Arial"/>
          <w:iCs/>
          <w:color w:val="000000" w:themeColor="text1"/>
          <w:sz w:val="20"/>
          <w:szCs w:val="20"/>
        </w:rPr>
        <w:t>6</w:t>
      </w:r>
      <w:r w:rsidR="00F41CF1" w:rsidRPr="00A50F58">
        <w:rPr>
          <w:rFonts w:eastAsia="Arial" w:cs="Arial"/>
          <w:iCs/>
          <w:color w:val="000000" w:themeColor="text1"/>
          <w:sz w:val="20"/>
          <w:szCs w:val="20"/>
        </w:rPr>
        <w:t xml:space="preserve"> del Plec de prescripc</w:t>
      </w:r>
      <w:r w:rsidR="00E16955" w:rsidRPr="00A50F58">
        <w:rPr>
          <w:rFonts w:eastAsia="Arial" w:cs="Arial"/>
          <w:iCs/>
          <w:color w:val="000000" w:themeColor="text1"/>
          <w:sz w:val="20"/>
          <w:szCs w:val="20"/>
        </w:rPr>
        <w:t>ions tècniques i la clàusula 2</w:t>
      </w:r>
      <w:r w:rsidR="00F41CF1" w:rsidRPr="00A50F58">
        <w:rPr>
          <w:rFonts w:eastAsia="Arial" w:cs="Arial"/>
          <w:iCs/>
          <w:color w:val="000000" w:themeColor="text1"/>
          <w:sz w:val="20"/>
          <w:szCs w:val="20"/>
        </w:rPr>
        <w:t>4 del present plec atribueixen a les Comissions de Seguiment.</w:t>
      </w:r>
    </w:p>
    <w:p w14:paraId="07DE89D1" w14:textId="011F8CE2" w:rsidR="00E91B57" w:rsidRPr="00914F84" w:rsidRDefault="00E91B57" w:rsidP="0085485D">
      <w:pPr>
        <w:rPr>
          <w:rFonts w:eastAsia="Arial" w:cs="Arial"/>
          <w:bCs/>
          <w:sz w:val="20"/>
          <w:szCs w:val="20"/>
        </w:rPr>
      </w:pPr>
    </w:p>
    <w:p w14:paraId="1D0E30BA" w14:textId="39BC4CE4" w:rsidR="00BD43D3" w:rsidRPr="004973E4" w:rsidRDefault="00251697" w:rsidP="000541F1">
      <w:pPr>
        <w:pStyle w:val="Ttol1"/>
        <w:rPr>
          <w:b w:val="0"/>
        </w:rPr>
      </w:pPr>
      <w:bookmarkStart w:id="24" w:name="_Toc163561661"/>
      <w:r w:rsidRPr="004973E4">
        <w:t xml:space="preserve">I. DISPOSICIONS </w:t>
      </w:r>
      <w:r w:rsidRPr="000541F1">
        <w:t>GENERALS</w:t>
      </w:r>
      <w:bookmarkEnd w:id="24"/>
    </w:p>
    <w:p w14:paraId="44701F38" w14:textId="77777777" w:rsidR="00BD43D3" w:rsidRPr="00914F84" w:rsidRDefault="00BD43D3" w:rsidP="0085485D">
      <w:pPr>
        <w:spacing w:line="253" w:lineRule="exact"/>
        <w:rPr>
          <w:rFonts w:cs="Arial"/>
          <w:color w:val="FF0000"/>
          <w:sz w:val="20"/>
          <w:szCs w:val="20"/>
        </w:rPr>
      </w:pPr>
    </w:p>
    <w:p w14:paraId="1C6A8468" w14:textId="77777777" w:rsidR="00BD43D3" w:rsidRPr="00914F84" w:rsidRDefault="00251697" w:rsidP="000541F1">
      <w:pPr>
        <w:pStyle w:val="Ttol2"/>
      </w:pPr>
      <w:bookmarkStart w:id="25" w:name="_Toc163561662"/>
      <w:r w:rsidRPr="00914F84">
        <w:rPr>
          <w:rFonts w:eastAsia="Arial"/>
        </w:rPr>
        <w:t xml:space="preserve">Primera. </w:t>
      </w:r>
      <w:r w:rsidRPr="000541F1">
        <w:t>Objecte</w:t>
      </w:r>
      <w:r w:rsidRPr="00914F84">
        <w:rPr>
          <w:rFonts w:eastAsia="Arial"/>
        </w:rPr>
        <w:t xml:space="preserve"> del contracte</w:t>
      </w:r>
      <w:bookmarkEnd w:id="25"/>
    </w:p>
    <w:p w14:paraId="3D66542F" w14:textId="77777777" w:rsidR="00BD43D3" w:rsidRPr="00914F84" w:rsidRDefault="00BD43D3" w:rsidP="0085485D">
      <w:pPr>
        <w:spacing w:line="253" w:lineRule="exact"/>
        <w:rPr>
          <w:rFonts w:cs="Arial"/>
          <w:color w:val="000000" w:themeColor="text1"/>
          <w:sz w:val="20"/>
          <w:szCs w:val="20"/>
        </w:rPr>
      </w:pPr>
    </w:p>
    <w:p w14:paraId="19B87714" w14:textId="77777777" w:rsidR="00BD43D3" w:rsidRPr="00914F84" w:rsidRDefault="00251697" w:rsidP="0085485D">
      <w:pPr>
        <w:spacing w:line="246" w:lineRule="auto"/>
        <w:rPr>
          <w:rFonts w:cs="Arial"/>
          <w:color w:val="000000" w:themeColor="text1"/>
          <w:sz w:val="20"/>
          <w:szCs w:val="20"/>
        </w:rPr>
      </w:pPr>
      <w:r w:rsidRPr="00914F84">
        <w:rPr>
          <w:rFonts w:eastAsia="Arial" w:cs="Arial"/>
          <w:b/>
          <w:bCs/>
          <w:color w:val="000000" w:themeColor="text1"/>
          <w:sz w:val="20"/>
          <w:szCs w:val="20"/>
        </w:rPr>
        <w:t xml:space="preserve">1.1 </w:t>
      </w:r>
      <w:r w:rsidRPr="00914F84">
        <w:rPr>
          <w:rFonts w:eastAsia="Arial" w:cs="Arial"/>
          <w:color w:val="000000" w:themeColor="text1"/>
          <w:sz w:val="20"/>
          <w:szCs w:val="20"/>
        </w:rPr>
        <w:t>L’objecte del contracte és la prestació dels servei que es descriuen en l’</w:t>
      </w:r>
      <w:r w:rsidRPr="00914F84">
        <w:rPr>
          <w:rFonts w:eastAsia="Arial" w:cs="Arial"/>
          <w:b/>
          <w:bCs/>
          <w:color w:val="000000" w:themeColor="text1"/>
          <w:sz w:val="20"/>
          <w:szCs w:val="20"/>
        </w:rPr>
        <w:t>apartat A del quadre de característiques.</w:t>
      </w:r>
    </w:p>
    <w:p w14:paraId="54BCF23C" w14:textId="77777777" w:rsidR="00BD43D3" w:rsidRPr="00914F84" w:rsidRDefault="00BD43D3" w:rsidP="0085485D">
      <w:pPr>
        <w:spacing w:line="240" w:lineRule="exact"/>
        <w:rPr>
          <w:rFonts w:cs="Arial"/>
          <w:color w:val="000000" w:themeColor="text1"/>
          <w:sz w:val="20"/>
          <w:szCs w:val="20"/>
        </w:rPr>
      </w:pPr>
    </w:p>
    <w:p w14:paraId="6FA5DBEF" w14:textId="77777777" w:rsidR="00BD43D3" w:rsidRPr="00914F84" w:rsidRDefault="00251697" w:rsidP="0085485D">
      <w:pPr>
        <w:spacing w:line="248" w:lineRule="auto"/>
        <w:rPr>
          <w:rFonts w:cs="Arial"/>
          <w:color w:val="000000" w:themeColor="text1"/>
          <w:sz w:val="20"/>
          <w:szCs w:val="20"/>
        </w:rPr>
      </w:pPr>
      <w:r w:rsidRPr="00914F84">
        <w:rPr>
          <w:rFonts w:eastAsia="Arial" w:cs="Arial"/>
          <w:b/>
          <w:bCs/>
          <w:color w:val="000000" w:themeColor="text1"/>
          <w:sz w:val="20"/>
          <w:szCs w:val="20"/>
        </w:rPr>
        <w:t xml:space="preserve">1.2 </w:t>
      </w:r>
      <w:r w:rsidRPr="00914F84">
        <w:rPr>
          <w:rFonts w:eastAsia="Arial" w:cs="Arial"/>
          <w:color w:val="000000" w:themeColor="text1"/>
          <w:sz w:val="20"/>
          <w:szCs w:val="20"/>
        </w:rPr>
        <w:t>Els lots en què es divideix l’objecte del contracte s’identifiquen en l’</w:t>
      </w:r>
      <w:r w:rsidRPr="00914F84">
        <w:rPr>
          <w:rFonts w:eastAsia="Arial" w:cs="Arial"/>
          <w:b/>
          <w:bCs/>
          <w:color w:val="000000" w:themeColor="text1"/>
          <w:sz w:val="20"/>
          <w:szCs w:val="20"/>
        </w:rPr>
        <w:t>apartat A del quadre de característiques</w:t>
      </w:r>
      <w:r w:rsidRPr="00914F84">
        <w:rPr>
          <w:rFonts w:eastAsia="Arial" w:cs="Arial"/>
          <w:color w:val="000000" w:themeColor="text1"/>
          <w:sz w:val="20"/>
          <w:szCs w:val="20"/>
        </w:rPr>
        <w:t>.</w:t>
      </w:r>
    </w:p>
    <w:p w14:paraId="48F34E7E" w14:textId="77777777" w:rsidR="00BD43D3" w:rsidRPr="00914F84" w:rsidRDefault="00BD43D3" w:rsidP="0085485D">
      <w:pPr>
        <w:spacing w:line="244" w:lineRule="exact"/>
        <w:rPr>
          <w:rFonts w:cs="Arial"/>
          <w:color w:val="000000" w:themeColor="text1"/>
          <w:sz w:val="20"/>
          <w:szCs w:val="20"/>
        </w:rPr>
      </w:pPr>
    </w:p>
    <w:p w14:paraId="39171C8E" w14:textId="77777777" w:rsidR="00BD43D3" w:rsidRPr="00914F84" w:rsidRDefault="00251697" w:rsidP="0085485D">
      <w:pPr>
        <w:spacing w:line="248" w:lineRule="auto"/>
        <w:rPr>
          <w:rFonts w:cs="Arial"/>
          <w:color w:val="000000" w:themeColor="text1"/>
          <w:sz w:val="20"/>
          <w:szCs w:val="20"/>
        </w:rPr>
      </w:pPr>
      <w:r w:rsidRPr="00914F84">
        <w:rPr>
          <w:rFonts w:eastAsia="Arial" w:cs="Arial"/>
          <w:b/>
          <w:bCs/>
          <w:color w:val="000000" w:themeColor="text1"/>
          <w:sz w:val="20"/>
          <w:szCs w:val="20"/>
        </w:rPr>
        <w:t xml:space="preserve">1.3 </w:t>
      </w:r>
      <w:r w:rsidRPr="00914F84">
        <w:rPr>
          <w:rFonts w:eastAsia="Arial" w:cs="Arial"/>
          <w:color w:val="000000" w:themeColor="text1"/>
          <w:sz w:val="20"/>
          <w:szCs w:val="20"/>
        </w:rPr>
        <w:t>L’expressió de la codificació corresponent a la nomenclatura del Vocabulari Comú</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de Contractes (CPV) és la que consta en l’</w:t>
      </w:r>
      <w:r w:rsidRPr="00914F84">
        <w:rPr>
          <w:rFonts w:eastAsia="Arial" w:cs="Arial"/>
          <w:b/>
          <w:bCs/>
          <w:color w:val="000000" w:themeColor="text1"/>
          <w:sz w:val="20"/>
          <w:szCs w:val="20"/>
        </w:rPr>
        <w:t>apartat A del quadre de característiques</w:t>
      </w:r>
      <w:r w:rsidRPr="00914F84">
        <w:rPr>
          <w:rFonts w:eastAsia="Arial" w:cs="Arial"/>
          <w:color w:val="000000" w:themeColor="text1"/>
          <w:sz w:val="20"/>
          <w:szCs w:val="20"/>
        </w:rPr>
        <w:t>.</w:t>
      </w:r>
    </w:p>
    <w:p w14:paraId="4A3DAE2E" w14:textId="77777777" w:rsidR="003C64F2" w:rsidRPr="00914F84" w:rsidRDefault="003C64F2" w:rsidP="0085485D">
      <w:pPr>
        <w:spacing w:line="246" w:lineRule="exact"/>
        <w:rPr>
          <w:rFonts w:cs="Arial"/>
          <w:color w:val="FF0000"/>
          <w:sz w:val="20"/>
          <w:szCs w:val="20"/>
        </w:rPr>
      </w:pPr>
    </w:p>
    <w:p w14:paraId="3B4FF945" w14:textId="77777777" w:rsidR="00BD43D3" w:rsidRPr="00914F84" w:rsidRDefault="00251697" w:rsidP="000541F1">
      <w:pPr>
        <w:pStyle w:val="Ttol2"/>
      </w:pPr>
      <w:bookmarkStart w:id="26" w:name="_Toc163561663"/>
      <w:r w:rsidRPr="00914F84">
        <w:rPr>
          <w:rFonts w:eastAsia="Arial"/>
        </w:rPr>
        <w:t xml:space="preserve">Segona. </w:t>
      </w:r>
      <w:r w:rsidRPr="000541F1">
        <w:t>Necessitats</w:t>
      </w:r>
      <w:r w:rsidRPr="00914F84">
        <w:rPr>
          <w:rFonts w:eastAsia="Arial"/>
        </w:rPr>
        <w:t xml:space="preserve"> administratives que cal satisfer i idoneïtat del contracte</w:t>
      </w:r>
      <w:bookmarkEnd w:id="26"/>
    </w:p>
    <w:p w14:paraId="061AAEC0" w14:textId="77777777" w:rsidR="00BD43D3" w:rsidRPr="00914F84" w:rsidRDefault="00BD43D3" w:rsidP="0085485D">
      <w:pPr>
        <w:spacing w:line="259" w:lineRule="exact"/>
        <w:rPr>
          <w:rFonts w:cs="Arial"/>
          <w:color w:val="000000" w:themeColor="text1"/>
          <w:sz w:val="20"/>
          <w:szCs w:val="20"/>
        </w:rPr>
      </w:pPr>
    </w:p>
    <w:p w14:paraId="48AEB7B1" w14:textId="77777777" w:rsidR="003C64F2" w:rsidRPr="00914F84" w:rsidRDefault="00535DC0" w:rsidP="0085485D">
      <w:pPr>
        <w:rPr>
          <w:rFonts w:cs="Arial"/>
          <w:color w:val="000000" w:themeColor="text1"/>
          <w:sz w:val="20"/>
          <w:szCs w:val="20"/>
        </w:rPr>
      </w:pPr>
      <w:r w:rsidRPr="00914F84">
        <w:rPr>
          <w:rFonts w:eastAsia="Arial" w:cs="Arial"/>
          <w:iCs/>
          <w:color w:val="000000" w:themeColor="text1"/>
          <w:sz w:val="20"/>
          <w:szCs w:val="20"/>
        </w:rPr>
        <w:t>Les necessitats que cal satisfer mitjançant el contracte són les que consten en el plec de prescripcions tècniques.</w:t>
      </w:r>
      <w:bookmarkStart w:id="27" w:name="page13"/>
      <w:bookmarkEnd w:id="27"/>
      <w:r w:rsidR="003C64F2" w:rsidRPr="00914F84">
        <w:rPr>
          <w:rFonts w:cs="Arial"/>
          <w:color w:val="000000" w:themeColor="text1"/>
          <w:sz w:val="20"/>
          <w:szCs w:val="20"/>
        </w:rPr>
        <w:t xml:space="preserve"> </w:t>
      </w:r>
    </w:p>
    <w:p w14:paraId="71C9E720" w14:textId="77777777" w:rsidR="003C64F2" w:rsidRPr="00914F84" w:rsidRDefault="003C64F2" w:rsidP="0085485D">
      <w:pPr>
        <w:spacing w:line="253" w:lineRule="exact"/>
        <w:rPr>
          <w:rFonts w:cs="Arial"/>
          <w:color w:val="000000" w:themeColor="text1"/>
          <w:sz w:val="20"/>
          <w:szCs w:val="20"/>
        </w:rPr>
      </w:pPr>
    </w:p>
    <w:p w14:paraId="53F95ECB" w14:textId="77777777" w:rsidR="00BD43D3" w:rsidRPr="00914F84" w:rsidRDefault="00251697" w:rsidP="000541F1">
      <w:pPr>
        <w:pStyle w:val="Ttol2"/>
      </w:pPr>
      <w:bookmarkStart w:id="28" w:name="_Toc163561664"/>
      <w:r w:rsidRPr="00914F84">
        <w:rPr>
          <w:rFonts w:eastAsia="Arial"/>
        </w:rPr>
        <w:t xml:space="preserve">Tercera. </w:t>
      </w:r>
      <w:r w:rsidRPr="000541F1">
        <w:t>Dades</w:t>
      </w:r>
      <w:r w:rsidRPr="00914F84">
        <w:rPr>
          <w:rFonts w:eastAsia="Arial"/>
        </w:rPr>
        <w:t xml:space="preserve"> econòmiques del contracte i existència de crèdit</w:t>
      </w:r>
      <w:bookmarkEnd w:id="28"/>
    </w:p>
    <w:p w14:paraId="20B6837D" w14:textId="77777777" w:rsidR="00BD43D3" w:rsidRPr="00914F84" w:rsidRDefault="00BD43D3" w:rsidP="0085485D">
      <w:pPr>
        <w:spacing w:line="253" w:lineRule="exact"/>
        <w:rPr>
          <w:rFonts w:cs="Arial"/>
          <w:color w:val="000000" w:themeColor="text1"/>
          <w:sz w:val="20"/>
          <w:szCs w:val="20"/>
        </w:rPr>
      </w:pPr>
    </w:p>
    <w:p w14:paraId="14DF21E9" w14:textId="77777777" w:rsidR="00BD43D3" w:rsidRPr="00914F84" w:rsidRDefault="00251697" w:rsidP="0085485D">
      <w:pPr>
        <w:spacing w:line="246" w:lineRule="auto"/>
        <w:rPr>
          <w:rFonts w:cs="Arial"/>
          <w:color w:val="000000" w:themeColor="text1"/>
          <w:sz w:val="20"/>
          <w:szCs w:val="20"/>
        </w:rPr>
      </w:pPr>
      <w:r w:rsidRPr="00914F84">
        <w:rPr>
          <w:rFonts w:eastAsia="Arial" w:cs="Arial"/>
          <w:b/>
          <w:bCs/>
          <w:color w:val="000000" w:themeColor="text1"/>
          <w:sz w:val="20"/>
          <w:szCs w:val="20"/>
        </w:rPr>
        <w:t xml:space="preserve">3.1 </w:t>
      </w:r>
      <w:r w:rsidRPr="00914F84">
        <w:rPr>
          <w:rFonts w:eastAsia="Arial" w:cs="Arial"/>
          <w:color w:val="000000" w:themeColor="text1"/>
          <w:sz w:val="20"/>
          <w:szCs w:val="20"/>
        </w:rPr>
        <w:t>El sistema per a la determinació del preu del contracte és el que s’indica en</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l’</w:t>
      </w:r>
      <w:r w:rsidRPr="00914F84">
        <w:rPr>
          <w:rFonts w:eastAsia="Arial" w:cs="Arial"/>
          <w:b/>
          <w:bCs/>
          <w:color w:val="000000" w:themeColor="text1"/>
          <w:sz w:val="20"/>
          <w:szCs w:val="20"/>
        </w:rPr>
        <w:t>apartat B.1 del quadre de característiques.</w:t>
      </w:r>
    </w:p>
    <w:p w14:paraId="4F24B6C5" w14:textId="77777777" w:rsidR="003C64F2" w:rsidRPr="00914F84" w:rsidRDefault="003C64F2" w:rsidP="0085485D">
      <w:pPr>
        <w:rPr>
          <w:rFonts w:cs="Arial"/>
          <w:color w:val="000000" w:themeColor="text1"/>
          <w:sz w:val="20"/>
          <w:szCs w:val="20"/>
        </w:rPr>
      </w:pPr>
    </w:p>
    <w:p w14:paraId="4E847636" w14:textId="77777777" w:rsidR="00BD43D3" w:rsidRPr="00914F84" w:rsidRDefault="00251697" w:rsidP="0085485D">
      <w:pPr>
        <w:spacing w:line="248" w:lineRule="auto"/>
        <w:rPr>
          <w:rFonts w:cs="Arial"/>
          <w:color w:val="000000" w:themeColor="text1"/>
          <w:sz w:val="20"/>
          <w:szCs w:val="20"/>
        </w:rPr>
      </w:pPr>
      <w:r w:rsidRPr="00914F84">
        <w:rPr>
          <w:rFonts w:eastAsia="Arial" w:cs="Arial"/>
          <w:b/>
          <w:bCs/>
          <w:color w:val="000000" w:themeColor="text1"/>
          <w:sz w:val="20"/>
          <w:szCs w:val="20"/>
        </w:rPr>
        <w:t xml:space="preserve">3.2 </w:t>
      </w:r>
      <w:r w:rsidRPr="00914F84">
        <w:rPr>
          <w:rFonts w:eastAsia="Arial" w:cs="Arial"/>
          <w:color w:val="000000" w:themeColor="text1"/>
          <w:sz w:val="20"/>
          <w:szCs w:val="20"/>
        </w:rPr>
        <w:t>El valor estimat del contracte i el mètode aplicat per al seu càlcul són els que</w:t>
      </w:r>
      <w:r w:rsidRPr="00914F84">
        <w:rPr>
          <w:rFonts w:eastAsia="Arial" w:cs="Arial"/>
          <w:b/>
          <w:bCs/>
          <w:color w:val="000000" w:themeColor="text1"/>
          <w:sz w:val="20"/>
          <w:szCs w:val="20"/>
        </w:rPr>
        <w:t xml:space="preserve"> </w:t>
      </w:r>
      <w:r w:rsidR="0064086B" w:rsidRPr="00914F84">
        <w:rPr>
          <w:rFonts w:eastAsia="Arial" w:cs="Arial"/>
          <w:color w:val="000000" w:themeColor="text1"/>
          <w:sz w:val="20"/>
          <w:szCs w:val="20"/>
        </w:rPr>
        <w:t>s’assenyalen en</w:t>
      </w:r>
      <w:r w:rsidRPr="00914F84">
        <w:rPr>
          <w:rFonts w:eastAsia="Arial" w:cs="Arial"/>
          <w:color w:val="000000" w:themeColor="text1"/>
          <w:sz w:val="20"/>
          <w:szCs w:val="20"/>
        </w:rPr>
        <w:t xml:space="preserve"> l’</w:t>
      </w:r>
      <w:r w:rsidRPr="00914F84">
        <w:rPr>
          <w:rFonts w:eastAsia="Arial" w:cs="Arial"/>
          <w:b/>
          <w:bCs/>
          <w:color w:val="000000" w:themeColor="text1"/>
          <w:sz w:val="20"/>
          <w:szCs w:val="20"/>
        </w:rPr>
        <w:t>apartat B.2 del quadre de característiques.</w:t>
      </w:r>
    </w:p>
    <w:p w14:paraId="4AB7DCDE" w14:textId="77777777" w:rsidR="00BD43D3" w:rsidRPr="00914F84" w:rsidRDefault="00BD43D3" w:rsidP="0085485D">
      <w:pPr>
        <w:spacing w:line="238" w:lineRule="exact"/>
        <w:rPr>
          <w:rFonts w:cs="Arial"/>
          <w:color w:val="000000" w:themeColor="text1"/>
          <w:sz w:val="20"/>
          <w:szCs w:val="20"/>
        </w:rPr>
      </w:pPr>
    </w:p>
    <w:p w14:paraId="0AA11608" w14:textId="77777777" w:rsidR="00BD43D3" w:rsidRPr="00914F84" w:rsidRDefault="00251697" w:rsidP="0085485D">
      <w:pPr>
        <w:spacing w:line="242" w:lineRule="auto"/>
        <w:rPr>
          <w:rFonts w:cs="Arial"/>
          <w:color w:val="000000" w:themeColor="text1"/>
          <w:sz w:val="20"/>
          <w:szCs w:val="20"/>
        </w:rPr>
      </w:pPr>
      <w:r w:rsidRPr="00914F84">
        <w:rPr>
          <w:rFonts w:eastAsia="Arial" w:cs="Arial"/>
          <w:b/>
          <w:bCs/>
          <w:color w:val="000000" w:themeColor="text1"/>
          <w:sz w:val="20"/>
          <w:szCs w:val="20"/>
        </w:rPr>
        <w:t xml:space="preserve">3.3 </w:t>
      </w:r>
      <w:r w:rsidRPr="00914F84">
        <w:rPr>
          <w:rFonts w:eastAsia="Arial" w:cs="Arial"/>
          <w:color w:val="000000" w:themeColor="text1"/>
          <w:sz w:val="20"/>
          <w:szCs w:val="20"/>
        </w:rPr>
        <w:t>El pressupost base de licitació és el que s’assenyala en l’</w:t>
      </w:r>
      <w:r w:rsidRPr="00914F84">
        <w:rPr>
          <w:rFonts w:eastAsia="Arial" w:cs="Arial"/>
          <w:b/>
          <w:bCs/>
          <w:color w:val="000000" w:themeColor="text1"/>
          <w:sz w:val="20"/>
          <w:szCs w:val="20"/>
        </w:rPr>
        <w:t>apartat B.3 del quadre de característiques</w:t>
      </w:r>
      <w:r w:rsidRPr="00914F84">
        <w:rPr>
          <w:rFonts w:eastAsia="Arial" w:cs="Arial"/>
          <w:color w:val="000000" w:themeColor="text1"/>
          <w:sz w:val="20"/>
          <w:szCs w:val="20"/>
        </w:rPr>
        <w:t>. Aquest és el límit màxim de despesa (IVA inclòs) que, en virtut</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 xml:space="preserve">d’aquest contracte, pot comprometre l’òrgan de contractació, i constitueix el preu màxim que poden </w:t>
      </w:r>
      <w:proofErr w:type="spellStart"/>
      <w:r w:rsidRPr="00914F84">
        <w:rPr>
          <w:rFonts w:eastAsia="Arial" w:cs="Arial"/>
          <w:color w:val="000000" w:themeColor="text1"/>
          <w:sz w:val="20"/>
          <w:szCs w:val="20"/>
        </w:rPr>
        <w:t>ofertar</w:t>
      </w:r>
      <w:proofErr w:type="spellEnd"/>
      <w:r w:rsidRPr="00914F84">
        <w:rPr>
          <w:rFonts w:eastAsia="Arial" w:cs="Arial"/>
          <w:color w:val="000000" w:themeColor="text1"/>
          <w:sz w:val="20"/>
          <w:szCs w:val="20"/>
        </w:rPr>
        <w:t xml:space="preserve"> les empreses que concorrin a la licitació d’aquest contracte.</w:t>
      </w:r>
    </w:p>
    <w:p w14:paraId="60D6DB2A" w14:textId="77777777" w:rsidR="00BD43D3" w:rsidRPr="00914F84" w:rsidRDefault="00BD43D3" w:rsidP="0085485D">
      <w:pPr>
        <w:spacing w:line="253" w:lineRule="exact"/>
        <w:rPr>
          <w:rFonts w:cs="Arial"/>
          <w:color w:val="000000" w:themeColor="text1"/>
          <w:sz w:val="20"/>
          <w:szCs w:val="20"/>
        </w:rPr>
      </w:pPr>
    </w:p>
    <w:p w14:paraId="2DA2C52F" w14:textId="3039D8CB" w:rsidR="00BD43D3" w:rsidRPr="00914F84" w:rsidRDefault="00251697" w:rsidP="0085485D">
      <w:pPr>
        <w:spacing w:line="242" w:lineRule="auto"/>
        <w:rPr>
          <w:rFonts w:cs="Arial"/>
          <w:color w:val="000000" w:themeColor="text1"/>
          <w:sz w:val="20"/>
          <w:szCs w:val="20"/>
        </w:rPr>
      </w:pPr>
      <w:r w:rsidRPr="00914F84">
        <w:rPr>
          <w:rFonts w:eastAsia="Arial" w:cs="Arial"/>
          <w:b/>
          <w:bCs/>
          <w:color w:val="000000" w:themeColor="text1"/>
          <w:sz w:val="20"/>
          <w:szCs w:val="20"/>
        </w:rPr>
        <w:t xml:space="preserve">3.4 </w:t>
      </w:r>
      <w:r w:rsidRPr="00914F84">
        <w:rPr>
          <w:rFonts w:eastAsia="Arial" w:cs="Arial"/>
          <w:color w:val="000000" w:themeColor="text1"/>
          <w:sz w:val="20"/>
          <w:szCs w:val="20"/>
        </w:rPr>
        <w:t>El preu del contracte és el d’ad</w:t>
      </w:r>
      <w:r w:rsidR="009D3949" w:rsidRPr="00914F84">
        <w:rPr>
          <w:rFonts w:eastAsia="Arial" w:cs="Arial"/>
          <w:color w:val="000000" w:themeColor="text1"/>
          <w:sz w:val="20"/>
          <w:szCs w:val="20"/>
        </w:rPr>
        <w:t xml:space="preserve">judicació i ha d’incloure. </w:t>
      </w:r>
      <w:r w:rsidRPr="00914F84">
        <w:rPr>
          <w:rFonts w:eastAsia="Arial" w:cs="Arial"/>
          <w:color w:val="000000" w:themeColor="text1"/>
          <w:sz w:val="20"/>
          <w:szCs w:val="20"/>
        </w:rPr>
        <w:t>En el preu es consideraran inclosos els tributs, les taxes, els cànons de qualsevol tipus que siguin d’aplicació, així com totes les despeses que s’originin com a conseqüència de les obligacions establertes en aquest plec que s’han de complir durant l’execució del contracte.</w:t>
      </w:r>
    </w:p>
    <w:p w14:paraId="58735744" w14:textId="77777777" w:rsidR="00BD43D3" w:rsidRPr="00914F84" w:rsidRDefault="00BD43D3" w:rsidP="0085485D">
      <w:pPr>
        <w:spacing w:line="200" w:lineRule="exact"/>
        <w:rPr>
          <w:rFonts w:cs="Arial"/>
          <w:color w:val="000000" w:themeColor="text1"/>
          <w:sz w:val="20"/>
          <w:szCs w:val="20"/>
        </w:rPr>
      </w:pPr>
    </w:p>
    <w:p w14:paraId="5BE7B893" w14:textId="77777777" w:rsidR="00BD43D3" w:rsidRPr="00914F84" w:rsidRDefault="00251697" w:rsidP="0085485D">
      <w:pPr>
        <w:spacing w:line="243" w:lineRule="auto"/>
        <w:rPr>
          <w:rFonts w:cs="Arial"/>
          <w:color w:val="000000" w:themeColor="text1"/>
          <w:sz w:val="20"/>
          <w:szCs w:val="20"/>
        </w:rPr>
      </w:pPr>
      <w:bookmarkStart w:id="29" w:name="page14"/>
      <w:bookmarkEnd w:id="29"/>
      <w:r w:rsidRPr="00914F84">
        <w:rPr>
          <w:rFonts w:eastAsia="Arial" w:cs="Arial"/>
          <w:b/>
          <w:bCs/>
          <w:color w:val="000000" w:themeColor="text1"/>
          <w:sz w:val="20"/>
          <w:szCs w:val="20"/>
        </w:rPr>
        <w:t xml:space="preserve">3.5 </w:t>
      </w:r>
      <w:r w:rsidRPr="00914F84">
        <w:rPr>
          <w:rFonts w:eastAsia="Arial" w:cs="Arial"/>
          <w:color w:val="000000" w:themeColor="text1"/>
          <w:sz w:val="20"/>
          <w:szCs w:val="20"/>
        </w:rPr>
        <w:t>S’han complert tots els tràmits reglamentaris per assegurar l’existència de crèdit</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per al pagament del contracte. La partida pressupostària a la qual s’imputa aquest crèdit és la que s’esmenta en l’</w:t>
      </w:r>
      <w:r w:rsidRPr="00914F84">
        <w:rPr>
          <w:rFonts w:eastAsia="Arial" w:cs="Arial"/>
          <w:b/>
          <w:bCs/>
          <w:color w:val="000000" w:themeColor="text1"/>
          <w:sz w:val="20"/>
          <w:szCs w:val="20"/>
        </w:rPr>
        <w:t>apartat C.1 del quadre de característiques</w:t>
      </w:r>
      <w:r w:rsidRPr="00914F84">
        <w:rPr>
          <w:rFonts w:eastAsia="Arial" w:cs="Arial"/>
          <w:color w:val="000000" w:themeColor="text1"/>
          <w:sz w:val="20"/>
          <w:szCs w:val="20"/>
        </w:rPr>
        <w:t>.</w:t>
      </w:r>
    </w:p>
    <w:p w14:paraId="63A0B651" w14:textId="77777777" w:rsidR="00BD43D3" w:rsidRPr="00914F84" w:rsidRDefault="00BD43D3" w:rsidP="0085485D">
      <w:pPr>
        <w:spacing w:line="253" w:lineRule="exact"/>
        <w:rPr>
          <w:rFonts w:cs="Arial"/>
          <w:color w:val="FF0000"/>
          <w:sz w:val="20"/>
          <w:szCs w:val="20"/>
        </w:rPr>
      </w:pPr>
    </w:p>
    <w:p w14:paraId="5650A2D1" w14:textId="77777777" w:rsidR="00BD43D3" w:rsidRPr="00914F84" w:rsidRDefault="00251697" w:rsidP="000541F1">
      <w:pPr>
        <w:pStyle w:val="Ttol2"/>
      </w:pPr>
      <w:bookmarkStart w:id="30" w:name="_Toc163561665"/>
      <w:r w:rsidRPr="00914F84">
        <w:rPr>
          <w:rFonts w:eastAsia="Arial"/>
        </w:rPr>
        <w:t xml:space="preserve">Quarta. Termini de </w:t>
      </w:r>
      <w:r w:rsidRPr="000541F1">
        <w:t>durada</w:t>
      </w:r>
      <w:r w:rsidRPr="00914F84">
        <w:rPr>
          <w:rFonts w:eastAsia="Arial"/>
        </w:rPr>
        <w:t xml:space="preserve"> del contracte</w:t>
      </w:r>
      <w:bookmarkEnd w:id="30"/>
    </w:p>
    <w:p w14:paraId="6E8311E7" w14:textId="77777777" w:rsidR="00BD43D3" w:rsidRPr="00914F84" w:rsidRDefault="00BD43D3" w:rsidP="0085485D">
      <w:pPr>
        <w:spacing w:line="251" w:lineRule="exact"/>
        <w:rPr>
          <w:rFonts w:cs="Arial"/>
          <w:color w:val="000000" w:themeColor="text1"/>
          <w:sz w:val="20"/>
          <w:szCs w:val="20"/>
        </w:rPr>
      </w:pPr>
    </w:p>
    <w:p w14:paraId="3552ACED" w14:textId="77777777" w:rsidR="00BD43D3" w:rsidRPr="00914F84" w:rsidRDefault="00251697" w:rsidP="0085485D">
      <w:pPr>
        <w:spacing w:line="243" w:lineRule="auto"/>
        <w:rPr>
          <w:rFonts w:cs="Arial"/>
          <w:color w:val="000000" w:themeColor="text1"/>
          <w:sz w:val="20"/>
          <w:szCs w:val="20"/>
        </w:rPr>
      </w:pPr>
      <w:r w:rsidRPr="00914F84">
        <w:rPr>
          <w:rFonts w:eastAsia="Arial" w:cs="Arial"/>
          <w:color w:val="000000" w:themeColor="text1"/>
          <w:sz w:val="20"/>
          <w:szCs w:val="20"/>
        </w:rPr>
        <w:t>El termini de durada del contracte és el que s’estableix en l’</w:t>
      </w:r>
      <w:r w:rsidRPr="00914F84">
        <w:rPr>
          <w:rFonts w:eastAsia="Arial" w:cs="Arial"/>
          <w:b/>
          <w:bCs/>
          <w:color w:val="000000" w:themeColor="text1"/>
          <w:sz w:val="20"/>
          <w:szCs w:val="20"/>
        </w:rPr>
        <w:t>apartat D del quadre de</w:t>
      </w:r>
      <w:r w:rsidRPr="00914F84">
        <w:rPr>
          <w:rFonts w:eastAsia="Arial" w:cs="Arial"/>
          <w:color w:val="000000" w:themeColor="text1"/>
          <w:sz w:val="20"/>
          <w:szCs w:val="20"/>
        </w:rPr>
        <w:t xml:space="preserve"> </w:t>
      </w:r>
      <w:r w:rsidRPr="00914F84">
        <w:rPr>
          <w:rFonts w:eastAsia="Arial" w:cs="Arial"/>
          <w:b/>
          <w:bCs/>
          <w:color w:val="000000" w:themeColor="text1"/>
          <w:sz w:val="20"/>
          <w:szCs w:val="20"/>
        </w:rPr>
        <w:t>característiques</w:t>
      </w:r>
      <w:r w:rsidRPr="00914F84">
        <w:rPr>
          <w:rFonts w:eastAsia="Arial" w:cs="Arial"/>
          <w:color w:val="000000" w:themeColor="text1"/>
          <w:sz w:val="20"/>
          <w:szCs w:val="20"/>
        </w:rPr>
        <w:t>. El termini total i els terminis parcials són els que es fixen en el</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programa de treball que s’aprovi, si s’escau. Tots aquests terminis comencen a comptar des del dia que s’estipuli en el contracte.</w:t>
      </w:r>
    </w:p>
    <w:p w14:paraId="3FC0CA0D" w14:textId="77777777" w:rsidR="00BD43D3" w:rsidRPr="00914F84" w:rsidRDefault="00BD43D3" w:rsidP="0085485D">
      <w:pPr>
        <w:spacing w:line="240" w:lineRule="exact"/>
        <w:rPr>
          <w:rFonts w:cs="Arial"/>
          <w:color w:val="000000" w:themeColor="text1"/>
          <w:sz w:val="20"/>
          <w:szCs w:val="20"/>
        </w:rPr>
      </w:pPr>
    </w:p>
    <w:p w14:paraId="62143946" w14:textId="77777777" w:rsidR="00BD43D3" w:rsidRPr="00914F84" w:rsidRDefault="00251697" w:rsidP="0085485D">
      <w:pPr>
        <w:spacing w:line="242" w:lineRule="auto"/>
        <w:rPr>
          <w:rFonts w:cs="Arial"/>
          <w:color w:val="000000" w:themeColor="text1"/>
          <w:sz w:val="20"/>
          <w:szCs w:val="20"/>
        </w:rPr>
      </w:pPr>
      <w:r w:rsidRPr="00914F84">
        <w:rPr>
          <w:rFonts w:eastAsia="Arial" w:cs="Arial"/>
          <w:color w:val="000000" w:themeColor="text1"/>
          <w:sz w:val="20"/>
          <w:szCs w:val="20"/>
        </w:rPr>
        <w:t>El contracte es podrà prorrogar si així s’ha previst en l’</w:t>
      </w:r>
      <w:r w:rsidRPr="00914F84">
        <w:rPr>
          <w:rFonts w:eastAsia="Arial" w:cs="Arial"/>
          <w:b/>
          <w:bCs/>
          <w:color w:val="000000" w:themeColor="text1"/>
          <w:sz w:val="20"/>
          <w:szCs w:val="20"/>
        </w:rPr>
        <w:t>apartat D del quadre de</w:t>
      </w:r>
      <w:r w:rsidRPr="00914F84">
        <w:rPr>
          <w:rFonts w:eastAsia="Arial" w:cs="Arial"/>
          <w:color w:val="000000" w:themeColor="text1"/>
          <w:sz w:val="20"/>
          <w:szCs w:val="20"/>
        </w:rPr>
        <w:t xml:space="preserve"> </w:t>
      </w:r>
      <w:r w:rsidRPr="00914F84">
        <w:rPr>
          <w:rFonts w:eastAsia="Arial" w:cs="Arial"/>
          <w:b/>
          <w:bCs/>
          <w:color w:val="000000" w:themeColor="text1"/>
          <w:sz w:val="20"/>
          <w:szCs w:val="20"/>
        </w:rPr>
        <w:t>característiques</w:t>
      </w:r>
      <w:r w:rsidRPr="00914F84">
        <w:rPr>
          <w:rFonts w:eastAsia="Arial" w:cs="Arial"/>
          <w:color w:val="000000" w:themeColor="text1"/>
          <w:sz w:val="20"/>
          <w:szCs w:val="20"/>
        </w:rPr>
        <w:t>. En aquest cas, la pròrroga s’acordarà per l’òrgan</w:t>
      </w:r>
      <w:r w:rsidR="00B2183A" w:rsidRPr="00914F84">
        <w:rPr>
          <w:rFonts w:eastAsia="Arial" w:cs="Arial"/>
          <w:color w:val="000000" w:themeColor="text1"/>
          <w:sz w:val="20"/>
          <w:szCs w:val="20"/>
        </w:rPr>
        <w:t xml:space="preserve"> </w:t>
      </w:r>
      <w:r w:rsidRPr="00914F84">
        <w:rPr>
          <w:rFonts w:eastAsia="Arial" w:cs="Arial"/>
          <w:color w:val="000000" w:themeColor="text1"/>
          <w:sz w:val="20"/>
          <w:szCs w:val="20"/>
        </w:rPr>
        <w:t>de contractació i</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 xml:space="preserve">serà obligatòria per a l’empresa contractista, sempre que la </w:t>
      </w:r>
      <w:proofErr w:type="spellStart"/>
      <w:r w:rsidRPr="00914F84">
        <w:rPr>
          <w:rFonts w:eastAsia="Arial" w:cs="Arial"/>
          <w:color w:val="000000" w:themeColor="text1"/>
          <w:sz w:val="20"/>
          <w:szCs w:val="20"/>
        </w:rPr>
        <w:t>preavisi</w:t>
      </w:r>
      <w:proofErr w:type="spellEnd"/>
      <w:r w:rsidRPr="00914F84">
        <w:rPr>
          <w:rFonts w:eastAsia="Arial" w:cs="Arial"/>
          <w:color w:val="000000" w:themeColor="text1"/>
          <w:sz w:val="20"/>
          <w:szCs w:val="20"/>
        </w:rPr>
        <w:t xml:space="preserve"> amb, almenys, dos mesos d’antelació a l’acabament del termini de durada del contracte. La pròrroga no es produirà, en cap cas, per acord tàcit de les parts.</w:t>
      </w:r>
    </w:p>
    <w:p w14:paraId="3CE6297E" w14:textId="77777777" w:rsidR="003C64F2" w:rsidRPr="00914F84" w:rsidRDefault="003C64F2" w:rsidP="0085485D">
      <w:pPr>
        <w:spacing w:line="299" w:lineRule="exact"/>
        <w:rPr>
          <w:rFonts w:cs="Arial"/>
          <w:color w:val="000000" w:themeColor="text1"/>
          <w:sz w:val="20"/>
          <w:szCs w:val="20"/>
        </w:rPr>
      </w:pPr>
    </w:p>
    <w:p w14:paraId="64D2924D" w14:textId="77777777" w:rsidR="00BD43D3" w:rsidRPr="00914F84" w:rsidRDefault="00251697" w:rsidP="000541F1">
      <w:pPr>
        <w:pStyle w:val="Ttol2"/>
      </w:pPr>
      <w:bookmarkStart w:id="31" w:name="_Toc163561666"/>
      <w:r w:rsidRPr="00914F84">
        <w:rPr>
          <w:rFonts w:eastAsia="Arial"/>
        </w:rPr>
        <w:t xml:space="preserve">Cinquena. Règim </w:t>
      </w:r>
      <w:r w:rsidRPr="000541F1">
        <w:t>jurídic</w:t>
      </w:r>
      <w:r w:rsidRPr="00914F84">
        <w:rPr>
          <w:rFonts w:eastAsia="Arial"/>
        </w:rPr>
        <w:t xml:space="preserve"> del contracte</w:t>
      </w:r>
      <w:bookmarkEnd w:id="31"/>
    </w:p>
    <w:p w14:paraId="7D437168" w14:textId="77777777" w:rsidR="00BD43D3" w:rsidRPr="00914F84" w:rsidRDefault="00BD43D3" w:rsidP="0085485D">
      <w:pPr>
        <w:spacing w:line="253" w:lineRule="exact"/>
        <w:rPr>
          <w:rFonts w:cs="Arial"/>
          <w:color w:val="000000" w:themeColor="text1"/>
          <w:sz w:val="20"/>
          <w:szCs w:val="20"/>
        </w:rPr>
      </w:pPr>
    </w:p>
    <w:p w14:paraId="1F629007" w14:textId="77777777" w:rsidR="00BD43D3" w:rsidRPr="00914F84" w:rsidRDefault="00251697" w:rsidP="0085485D">
      <w:pPr>
        <w:spacing w:line="242" w:lineRule="auto"/>
        <w:rPr>
          <w:rFonts w:cs="Arial"/>
          <w:color w:val="000000" w:themeColor="text1"/>
          <w:sz w:val="20"/>
          <w:szCs w:val="20"/>
        </w:rPr>
      </w:pPr>
      <w:r w:rsidRPr="00914F84">
        <w:rPr>
          <w:rFonts w:eastAsia="Arial" w:cs="Arial"/>
          <w:b/>
          <w:bCs/>
          <w:color w:val="000000" w:themeColor="text1"/>
          <w:sz w:val="20"/>
          <w:szCs w:val="20"/>
        </w:rPr>
        <w:t xml:space="preserve">5.1 </w:t>
      </w:r>
      <w:r w:rsidRPr="00914F84">
        <w:rPr>
          <w:rFonts w:eastAsia="Arial" w:cs="Arial"/>
          <w:color w:val="000000" w:themeColor="text1"/>
          <w:sz w:val="20"/>
          <w:szCs w:val="20"/>
        </w:rPr>
        <w:t>El contracte té caràcter administratiu i es regeix per aquest plec de clàusules</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administratives i pel plec de prescripcions tècniques, les clàusules dels quals es consideren part integrant del contracte. A més, es regeix per la normativa en matèria de contractació pública continguda, principalment, en les disposicions següents:</w:t>
      </w:r>
    </w:p>
    <w:p w14:paraId="233C3017" w14:textId="77777777" w:rsidR="00BD43D3" w:rsidRPr="00914F84" w:rsidRDefault="00BD43D3" w:rsidP="0085485D">
      <w:pPr>
        <w:spacing w:line="253" w:lineRule="exact"/>
        <w:rPr>
          <w:rFonts w:cs="Arial"/>
          <w:color w:val="000000" w:themeColor="text1"/>
          <w:sz w:val="20"/>
          <w:szCs w:val="20"/>
        </w:rPr>
      </w:pPr>
    </w:p>
    <w:p w14:paraId="570DAA23" w14:textId="77777777" w:rsidR="00BD43D3" w:rsidRPr="00914F84" w:rsidRDefault="00251697" w:rsidP="0085485D">
      <w:pPr>
        <w:numPr>
          <w:ilvl w:val="0"/>
          <w:numId w:val="1"/>
        </w:numPr>
        <w:tabs>
          <w:tab w:val="left" w:pos="567"/>
        </w:tabs>
        <w:ind w:firstLine="4"/>
        <w:rPr>
          <w:rFonts w:eastAsia="Arial" w:cs="Arial"/>
          <w:color w:val="000000" w:themeColor="text1"/>
          <w:sz w:val="20"/>
          <w:szCs w:val="20"/>
        </w:rPr>
      </w:pPr>
      <w:r w:rsidRPr="00914F84">
        <w:rPr>
          <w:rFonts w:eastAsia="Arial" w:cs="Arial"/>
          <w:color w:val="000000" w:themeColor="text1"/>
          <w:sz w:val="20"/>
          <w:szCs w:val="20"/>
        </w:rPr>
        <w:t>Llei 9/2017, de 8 de novembre, de contractes del sector públic, per la qual es transposen a l’ordenament jurídic espanyol les Directives del Parlament Europeu i del Consell 2014/23/UE i 2014/24/UE, de 26 de febrer de 2014.</w:t>
      </w:r>
    </w:p>
    <w:p w14:paraId="4244DB01" w14:textId="77777777" w:rsidR="00BD43D3" w:rsidRPr="00914F84" w:rsidRDefault="00BD43D3" w:rsidP="0085485D">
      <w:pPr>
        <w:spacing w:line="200" w:lineRule="exact"/>
        <w:rPr>
          <w:rFonts w:cs="Arial"/>
          <w:color w:val="000000" w:themeColor="text1"/>
          <w:sz w:val="20"/>
          <w:szCs w:val="20"/>
        </w:rPr>
      </w:pPr>
    </w:p>
    <w:p w14:paraId="66928A7B" w14:textId="77777777" w:rsidR="00BD43D3" w:rsidRPr="00914F84" w:rsidRDefault="00251697" w:rsidP="0085485D">
      <w:pPr>
        <w:numPr>
          <w:ilvl w:val="0"/>
          <w:numId w:val="2"/>
        </w:numPr>
        <w:tabs>
          <w:tab w:val="left" w:pos="534"/>
        </w:tabs>
        <w:ind w:firstLine="4"/>
        <w:rPr>
          <w:rFonts w:eastAsia="Arial" w:cs="Arial"/>
          <w:color w:val="000000" w:themeColor="text1"/>
          <w:sz w:val="20"/>
          <w:szCs w:val="20"/>
        </w:rPr>
      </w:pPr>
      <w:bookmarkStart w:id="32" w:name="page15"/>
      <w:bookmarkEnd w:id="32"/>
      <w:r w:rsidRPr="00914F84">
        <w:rPr>
          <w:rFonts w:eastAsia="Arial" w:cs="Arial"/>
          <w:color w:val="000000" w:themeColor="text1"/>
          <w:sz w:val="20"/>
          <w:szCs w:val="20"/>
        </w:rPr>
        <w:t>Decret Llei 3/2016, de 31 de maig, de mesures urgents en matèria de contractació pública.</w:t>
      </w:r>
    </w:p>
    <w:p w14:paraId="1ED777B6" w14:textId="77777777" w:rsidR="00BD43D3" w:rsidRPr="00914F84" w:rsidRDefault="00BD43D3" w:rsidP="0085485D">
      <w:pPr>
        <w:spacing w:line="252" w:lineRule="exact"/>
        <w:rPr>
          <w:rFonts w:eastAsia="Arial" w:cs="Arial"/>
          <w:color w:val="000000" w:themeColor="text1"/>
          <w:sz w:val="20"/>
          <w:szCs w:val="20"/>
        </w:rPr>
      </w:pPr>
    </w:p>
    <w:p w14:paraId="4B185197" w14:textId="77777777" w:rsidR="00BD43D3" w:rsidRPr="00914F84" w:rsidRDefault="00251697" w:rsidP="0085485D">
      <w:pPr>
        <w:numPr>
          <w:ilvl w:val="0"/>
          <w:numId w:val="2"/>
        </w:numPr>
        <w:tabs>
          <w:tab w:val="left" w:pos="534"/>
        </w:tabs>
        <w:ind w:firstLine="4"/>
        <w:rPr>
          <w:rFonts w:eastAsia="Arial" w:cs="Arial"/>
          <w:color w:val="000000" w:themeColor="text1"/>
          <w:sz w:val="20"/>
          <w:szCs w:val="20"/>
        </w:rPr>
      </w:pPr>
      <w:r w:rsidRPr="00914F84">
        <w:rPr>
          <w:rFonts w:eastAsia="Arial" w:cs="Arial"/>
          <w:color w:val="000000" w:themeColor="text1"/>
          <w:sz w:val="20"/>
          <w:szCs w:val="20"/>
        </w:rPr>
        <w:t>Reial decret 817/2009, de 8 de maig, pel qual es desenvolupa parcialment la Llei 30/2007, de 30 d’octubre, de contractes del sector públic (d’ara endavant, RD 817/2009).</w:t>
      </w:r>
    </w:p>
    <w:p w14:paraId="7EFEEAD7" w14:textId="77777777" w:rsidR="00BD43D3" w:rsidRPr="00914F84" w:rsidRDefault="00BD43D3" w:rsidP="0085485D">
      <w:pPr>
        <w:spacing w:line="253" w:lineRule="exact"/>
        <w:rPr>
          <w:rFonts w:eastAsia="Arial" w:cs="Arial"/>
          <w:color w:val="000000" w:themeColor="text1"/>
          <w:sz w:val="20"/>
          <w:szCs w:val="20"/>
        </w:rPr>
      </w:pPr>
    </w:p>
    <w:p w14:paraId="6D55E46D" w14:textId="77777777" w:rsidR="00D716E5" w:rsidRPr="00914F84" w:rsidRDefault="00251697" w:rsidP="0085485D">
      <w:pPr>
        <w:numPr>
          <w:ilvl w:val="0"/>
          <w:numId w:val="2"/>
        </w:numPr>
        <w:tabs>
          <w:tab w:val="left" w:pos="519"/>
        </w:tabs>
        <w:rPr>
          <w:rFonts w:eastAsia="Arial" w:cs="Arial"/>
          <w:color w:val="000000" w:themeColor="text1"/>
          <w:sz w:val="20"/>
          <w:szCs w:val="20"/>
        </w:rPr>
      </w:pPr>
      <w:r w:rsidRPr="00914F84">
        <w:rPr>
          <w:rFonts w:eastAsia="Arial" w:cs="Arial"/>
          <w:color w:val="000000" w:themeColor="text1"/>
          <w:sz w:val="20"/>
          <w:szCs w:val="20"/>
        </w:rPr>
        <w:t>Reglament general de la Llei de contractes de les administracions públiques aprovat pel Reial decret 1098/2001, de 12 d’octubre, en tot allò no modificat ni derogat per les disposicions esmentades anteriorment (d’ara endavant,</w:t>
      </w:r>
      <w:r w:rsidR="00D716E5" w:rsidRPr="00914F84">
        <w:rPr>
          <w:rFonts w:eastAsia="Arial" w:cs="Arial"/>
          <w:color w:val="000000" w:themeColor="text1"/>
          <w:sz w:val="20"/>
          <w:szCs w:val="20"/>
        </w:rPr>
        <w:t xml:space="preserve"> RGLCAP)</w:t>
      </w:r>
    </w:p>
    <w:p w14:paraId="640A6EA7" w14:textId="77777777" w:rsidR="00D716E5" w:rsidRPr="00914F84" w:rsidRDefault="00D716E5" w:rsidP="0085485D">
      <w:pPr>
        <w:pStyle w:val="Pargrafdellista"/>
        <w:rPr>
          <w:rFonts w:cs="Arial"/>
          <w:sz w:val="20"/>
          <w:szCs w:val="20"/>
        </w:rPr>
      </w:pPr>
    </w:p>
    <w:p w14:paraId="7C29897C" w14:textId="77777777" w:rsidR="00D716E5" w:rsidRPr="007D336E" w:rsidRDefault="00D716E5" w:rsidP="0085485D">
      <w:pPr>
        <w:numPr>
          <w:ilvl w:val="0"/>
          <w:numId w:val="2"/>
        </w:numPr>
        <w:tabs>
          <w:tab w:val="left" w:pos="519"/>
        </w:tabs>
        <w:rPr>
          <w:rFonts w:eastAsia="Arial" w:cs="Arial"/>
          <w:color w:val="000000" w:themeColor="text1"/>
          <w:sz w:val="20"/>
          <w:szCs w:val="20"/>
        </w:rPr>
      </w:pPr>
      <w:r w:rsidRPr="007D336E">
        <w:rPr>
          <w:rFonts w:cs="Arial"/>
          <w:sz w:val="20"/>
          <w:szCs w:val="20"/>
        </w:rPr>
        <w:t>Llei orgànica 3/2018, de 5 de desembre, de protecció de dades personals i garantia dels drets digitals.</w:t>
      </w:r>
    </w:p>
    <w:p w14:paraId="3B432C16" w14:textId="77777777" w:rsidR="00D716E5" w:rsidRPr="007D336E" w:rsidRDefault="00D716E5" w:rsidP="0085485D">
      <w:pPr>
        <w:pStyle w:val="Pargrafdellista"/>
        <w:rPr>
          <w:rFonts w:cs="Arial"/>
          <w:sz w:val="20"/>
          <w:szCs w:val="20"/>
        </w:rPr>
      </w:pPr>
    </w:p>
    <w:p w14:paraId="18E968BC" w14:textId="77777777" w:rsidR="00D716E5" w:rsidRPr="007D336E" w:rsidRDefault="00D716E5" w:rsidP="0085485D">
      <w:pPr>
        <w:numPr>
          <w:ilvl w:val="0"/>
          <w:numId w:val="2"/>
        </w:numPr>
        <w:tabs>
          <w:tab w:val="left" w:pos="519"/>
        </w:tabs>
        <w:rPr>
          <w:rFonts w:eastAsia="Arial" w:cs="Arial"/>
          <w:color w:val="000000" w:themeColor="text1"/>
          <w:sz w:val="20"/>
          <w:szCs w:val="20"/>
        </w:rPr>
      </w:pPr>
      <w:r w:rsidRPr="007D336E">
        <w:rPr>
          <w:rFonts w:cs="Arial"/>
          <w:sz w:val="20"/>
          <w:szCs w:val="20"/>
        </w:rPr>
        <w:t xml:space="preserve">Reglament (UE) 2016/679 del Parlament Europeu i del Consell, de 27 d’abril de 2016, relatiu a la protecció de les persones físiques pel que fa al tractament de dades personals i a la lliure circulació d'aquestes dades i pel qual es deroga la Directiva 95/46/CE. </w:t>
      </w:r>
    </w:p>
    <w:p w14:paraId="7AEF3B10" w14:textId="77777777" w:rsidR="00D716E5" w:rsidRPr="00914F84" w:rsidRDefault="00D716E5" w:rsidP="0085485D">
      <w:pPr>
        <w:pStyle w:val="Pargrafdellista"/>
        <w:rPr>
          <w:rFonts w:eastAsia="Arial" w:cs="Arial"/>
          <w:color w:val="000000" w:themeColor="text1"/>
          <w:sz w:val="20"/>
          <w:szCs w:val="20"/>
        </w:rPr>
      </w:pPr>
    </w:p>
    <w:p w14:paraId="4556006D" w14:textId="6A0690AF" w:rsidR="00565605" w:rsidRPr="00914F84" w:rsidRDefault="00565605" w:rsidP="0085485D">
      <w:pPr>
        <w:numPr>
          <w:ilvl w:val="0"/>
          <w:numId w:val="2"/>
        </w:numPr>
        <w:tabs>
          <w:tab w:val="left" w:pos="519"/>
        </w:tabs>
        <w:spacing w:line="240" w:lineRule="auto"/>
        <w:rPr>
          <w:rFonts w:eastAsia="Arial" w:cs="Arial"/>
          <w:color w:val="000000" w:themeColor="text1"/>
          <w:sz w:val="20"/>
          <w:szCs w:val="20"/>
        </w:rPr>
      </w:pPr>
      <w:r w:rsidRPr="00914F84">
        <w:rPr>
          <w:rFonts w:eastAsia="Arial" w:cs="Arial"/>
          <w:color w:val="000000" w:themeColor="text1"/>
          <w:sz w:val="20"/>
          <w:szCs w:val="20"/>
        </w:rPr>
        <w:t>Ordre PDA/21/2019, de 14 de febrer, per la qual es determina el sistema de notificacions electròniques de l’Administració de la Generalitat de Catalunya i del seu sector públic.</w:t>
      </w:r>
    </w:p>
    <w:p w14:paraId="00BDAFF1" w14:textId="77777777" w:rsidR="00565605" w:rsidRPr="00914F84" w:rsidRDefault="00565605" w:rsidP="0085485D">
      <w:pPr>
        <w:pStyle w:val="Pargrafdellista"/>
        <w:rPr>
          <w:rFonts w:eastAsia="Arial" w:cs="Arial"/>
          <w:color w:val="000000" w:themeColor="text1"/>
          <w:sz w:val="20"/>
          <w:szCs w:val="20"/>
        </w:rPr>
      </w:pPr>
    </w:p>
    <w:p w14:paraId="04D3FA50" w14:textId="77777777" w:rsidR="00565605" w:rsidRPr="00914F84" w:rsidRDefault="00565605" w:rsidP="0085485D">
      <w:pPr>
        <w:numPr>
          <w:ilvl w:val="0"/>
          <w:numId w:val="2"/>
        </w:numPr>
        <w:tabs>
          <w:tab w:val="left" w:pos="519"/>
        </w:tabs>
        <w:ind w:left="4" w:firstLine="4"/>
        <w:rPr>
          <w:rFonts w:eastAsia="Arial" w:cs="Arial"/>
          <w:color w:val="000000" w:themeColor="text1"/>
          <w:sz w:val="20"/>
          <w:szCs w:val="20"/>
        </w:rPr>
      </w:pPr>
      <w:r w:rsidRPr="00914F84">
        <w:rPr>
          <w:rFonts w:eastAsia="Arial" w:cs="Arial"/>
          <w:color w:val="000000" w:themeColor="text1"/>
          <w:sz w:val="20"/>
          <w:szCs w:val="20"/>
        </w:rPr>
        <w:t>Reial decret 203/2021, de 30 de març, pel qual s’aprova el Reglament d’actuació i funcionament del sector públic per mitjans electrònics.</w:t>
      </w:r>
    </w:p>
    <w:p w14:paraId="1D0DC0DA" w14:textId="77777777" w:rsidR="00565605" w:rsidRPr="00914F84" w:rsidRDefault="00565605" w:rsidP="0085485D">
      <w:pPr>
        <w:pStyle w:val="Pargrafdellista"/>
        <w:rPr>
          <w:rFonts w:eastAsia="Arial" w:cs="Arial"/>
          <w:color w:val="000000" w:themeColor="text1"/>
          <w:sz w:val="20"/>
          <w:szCs w:val="20"/>
        </w:rPr>
      </w:pPr>
    </w:p>
    <w:p w14:paraId="0B1C36B1" w14:textId="4FB6C8DB" w:rsidR="00565605" w:rsidRPr="00914F84" w:rsidRDefault="00565605" w:rsidP="0085485D">
      <w:pPr>
        <w:numPr>
          <w:ilvl w:val="0"/>
          <w:numId w:val="2"/>
        </w:numPr>
        <w:tabs>
          <w:tab w:val="left" w:pos="519"/>
        </w:tabs>
        <w:ind w:left="4" w:firstLine="4"/>
        <w:rPr>
          <w:rFonts w:eastAsia="Arial" w:cs="Arial"/>
          <w:color w:val="000000" w:themeColor="text1"/>
          <w:sz w:val="20"/>
          <w:szCs w:val="20"/>
        </w:rPr>
      </w:pPr>
      <w:r w:rsidRPr="00914F84">
        <w:rPr>
          <w:rFonts w:eastAsia="Arial" w:cs="Arial"/>
          <w:color w:val="000000" w:themeColor="text1"/>
          <w:sz w:val="20"/>
          <w:szCs w:val="20"/>
        </w:rPr>
        <w:t>Decret 76/2020, de 4 d'agost, d'Administració digital.</w:t>
      </w:r>
    </w:p>
    <w:p w14:paraId="6343D0F9" w14:textId="77777777" w:rsidR="00565605" w:rsidRPr="00914F84" w:rsidRDefault="00565605" w:rsidP="0085485D">
      <w:pPr>
        <w:tabs>
          <w:tab w:val="left" w:pos="519"/>
        </w:tabs>
        <w:ind w:left="8"/>
        <w:rPr>
          <w:rFonts w:eastAsia="Arial" w:cs="Arial"/>
          <w:color w:val="000000" w:themeColor="text1"/>
          <w:sz w:val="20"/>
          <w:szCs w:val="20"/>
        </w:rPr>
      </w:pPr>
    </w:p>
    <w:p w14:paraId="5065FA98"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Addicionalment, també es regeix per les normes aplicables als contractes del sector públic en l’àmbit de</w:t>
      </w:r>
      <w:r w:rsidR="00051C93" w:rsidRPr="00914F84">
        <w:rPr>
          <w:rFonts w:eastAsia="Arial" w:cs="Arial"/>
          <w:color w:val="000000" w:themeColor="text1"/>
          <w:sz w:val="20"/>
          <w:szCs w:val="20"/>
        </w:rPr>
        <w:t xml:space="preserve"> Catalunya i per la seva normat</w:t>
      </w:r>
      <w:r w:rsidRPr="00914F84">
        <w:rPr>
          <w:rFonts w:eastAsia="Arial" w:cs="Arial"/>
          <w:color w:val="000000" w:themeColor="text1"/>
          <w:sz w:val="20"/>
          <w:szCs w:val="20"/>
        </w:rPr>
        <w:t>iva sectorial que resulti d’aplicació.</w:t>
      </w:r>
    </w:p>
    <w:p w14:paraId="734B6A83" w14:textId="77777777" w:rsidR="00BD43D3" w:rsidRPr="00914F84" w:rsidRDefault="00BD43D3" w:rsidP="0085485D">
      <w:pPr>
        <w:spacing w:line="255" w:lineRule="exact"/>
        <w:rPr>
          <w:rFonts w:cs="Arial"/>
          <w:color w:val="000000" w:themeColor="text1"/>
          <w:sz w:val="20"/>
          <w:szCs w:val="20"/>
        </w:rPr>
      </w:pPr>
    </w:p>
    <w:p w14:paraId="2F4226DE"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Supletòriament al contracte li resulten d’aplicació</w:t>
      </w:r>
      <w:r w:rsidR="00681A31" w:rsidRPr="00914F84">
        <w:rPr>
          <w:rFonts w:eastAsia="Arial" w:cs="Arial"/>
          <w:color w:val="000000" w:themeColor="text1"/>
          <w:sz w:val="20"/>
          <w:szCs w:val="20"/>
        </w:rPr>
        <w:t xml:space="preserve"> </w:t>
      </w:r>
      <w:r w:rsidRPr="00914F84">
        <w:rPr>
          <w:rFonts w:eastAsia="Arial" w:cs="Arial"/>
          <w:color w:val="000000" w:themeColor="text1"/>
          <w:sz w:val="20"/>
          <w:szCs w:val="20"/>
        </w:rPr>
        <w:t>les normes de dret administratiu i, en el seu defecte, les normes de dret privat.</w:t>
      </w:r>
    </w:p>
    <w:p w14:paraId="17D9CF1E" w14:textId="77777777" w:rsidR="00BD43D3" w:rsidRPr="00914F84" w:rsidRDefault="00BD43D3" w:rsidP="0085485D">
      <w:pPr>
        <w:spacing w:line="246" w:lineRule="exact"/>
        <w:rPr>
          <w:rFonts w:cs="Arial"/>
          <w:color w:val="000000" w:themeColor="text1"/>
          <w:sz w:val="20"/>
          <w:szCs w:val="20"/>
        </w:rPr>
      </w:pPr>
    </w:p>
    <w:p w14:paraId="19EB7BC8" w14:textId="77777777" w:rsidR="00BD43D3" w:rsidRPr="00914F84" w:rsidRDefault="00251697" w:rsidP="0085485D">
      <w:pPr>
        <w:spacing w:line="242" w:lineRule="auto"/>
        <w:rPr>
          <w:rFonts w:cs="Arial"/>
          <w:color w:val="000000" w:themeColor="text1"/>
          <w:sz w:val="20"/>
          <w:szCs w:val="20"/>
        </w:rPr>
      </w:pPr>
      <w:r w:rsidRPr="00914F84">
        <w:rPr>
          <w:rFonts w:eastAsia="Arial" w:cs="Arial"/>
          <w:b/>
          <w:bCs/>
          <w:color w:val="000000" w:themeColor="text1"/>
          <w:sz w:val="20"/>
          <w:szCs w:val="20"/>
        </w:rPr>
        <w:t xml:space="preserve">5.2 </w:t>
      </w:r>
      <w:r w:rsidRPr="00914F84">
        <w:rPr>
          <w:rFonts w:eastAsia="Arial" w:cs="Arial"/>
          <w:color w:val="000000" w:themeColor="text1"/>
          <w:sz w:val="20"/>
          <w:szCs w:val="20"/>
        </w:rPr>
        <w:t>El desconeixement de les clàusules del contracte en qualsevol dels seus termes,</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 xml:space="preserve">dels altres documents contractuals que en formen part i també de les instruccions o altres normes que resultin d’aplicació en l’execució de la cosa pactada, no eximeix l’empresa adjudicatària de l'obligació de </w:t>
      </w:r>
      <w:r w:rsidR="00681A31" w:rsidRPr="00914F84">
        <w:rPr>
          <w:rFonts w:eastAsia="Arial" w:cs="Arial"/>
          <w:color w:val="000000" w:themeColor="text1"/>
          <w:sz w:val="20"/>
          <w:szCs w:val="20"/>
        </w:rPr>
        <w:t>complir-les</w:t>
      </w:r>
      <w:r w:rsidRPr="00914F84">
        <w:rPr>
          <w:rFonts w:eastAsia="Arial" w:cs="Arial"/>
          <w:color w:val="000000" w:themeColor="text1"/>
          <w:sz w:val="20"/>
          <w:szCs w:val="20"/>
        </w:rPr>
        <w:t>.</w:t>
      </w:r>
    </w:p>
    <w:p w14:paraId="79F85EE0" w14:textId="77777777" w:rsidR="00BD43D3" w:rsidRPr="00914F84" w:rsidRDefault="00BD43D3" w:rsidP="0085485D">
      <w:pPr>
        <w:spacing w:line="200" w:lineRule="exact"/>
        <w:rPr>
          <w:rFonts w:cs="Arial"/>
          <w:color w:val="000000" w:themeColor="text1"/>
          <w:sz w:val="20"/>
          <w:szCs w:val="20"/>
        </w:rPr>
      </w:pPr>
    </w:p>
    <w:p w14:paraId="273AE31B" w14:textId="77777777" w:rsidR="00BD43D3" w:rsidRPr="00914F84" w:rsidRDefault="00251697" w:rsidP="000541F1">
      <w:pPr>
        <w:pStyle w:val="Ttol2"/>
      </w:pPr>
      <w:bookmarkStart w:id="33" w:name="_Toc163561667"/>
      <w:r w:rsidRPr="00914F84">
        <w:rPr>
          <w:rFonts w:eastAsia="Arial"/>
        </w:rPr>
        <w:t>Sisena. Admissió de variants</w:t>
      </w:r>
      <w:bookmarkEnd w:id="33"/>
    </w:p>
    <w:p w14:paraId="19273D68" w14:textId="77777777" w:rsidR="00BD43D3" w:rsidRPr="00914F84" w:rsidRDefault="00BD43D3" w:rsidP="0085485D">
      <w:pPr>
        <w:spacing w:line="253" w:lineRule="exact"/>
        <w:rPr>
          <w:rFonts w:cs="Arial"/>
          <w:color w:val="000000" w:themeColor="text1"/>
          <w:sz w:val="20"/>
          <w:szCs w:val="20"/>
        </w:rPr>
      </w:pPr>
    </w:p>
    <w:p w14:paraId="116B73E9" w14:textId="77777777" w:rsidR="00BD43D3" w:rsidRPr="00914F84" w:rsidRDefault="00251697" w:rsidP="0085485D">
      <w:pPr>
        <w:spacing w:line="244" w:lineRule="auto"/>
        <w:rPr>
          <w:rFonts w:cs="Arial"/>
          <w:color w:val="000000" w:themeColor="text1"/>
          <w:sz w:val="20"/>
          <w:szCs w:val="20"/>
        </w:rPr>
      </w:pPr>
      <w:r w:rsidRPr="00914F84">
        <w:rPr>
          <w:rFonts w:eastAsia="Arial" w:cs="Arial"/>
          <w:color w:val="000000" w:themeColor="text1"/>
          <w:sz w:val="20"/>
          <w:szCs w:val="20"/>
        </w:rPr>
        <w:t>S’admetran variants quan així consti en l’</w:t>
      </w:r>
      <w:r w:rsidRPr="00914F84">
        <w:rPr>
          <w:rFonts w:eastAsia="Arial" w:cs="Arial"/>
          <w:b/>
          <w:bCs/>
          <w:color w:val="000000" w:themeColor="text1"/>
          <w:sz w:val="20"/>
          <w:szCs w:val="20"/>
        </w:rPr>
        <w:t>apartat E del quadre de característiques</w:t>
      </w:r>
      <w:r w:rsidRPr="00914F84">
        <w:rPr>
          <w:rFonts w:eastAsia="Arial" w:cs="Arial"/>
          <w:color w:val="000000" w:themeColor="text1"/>
          <w:sz w:val="20"/>
          <w:szCs w:val="20"/>
        </w:rPr>
        <w:t>, amb els requisits mínims, en les modalitats i amb les característiques que s’hi preveuen</w:t>
      </w:r>
    </w:p>
    <w:p w14:paraId="624A5CCD" w14:textId="77777777" w:rsidR="00BD43D3" w:rsidRPr="00914F84" w:rsidRDefault="00BD43D3" w:rsidP="0085485D">
      <w:pPr>
        <w:spacing w:line="250" w:lineRule="exact"/>
        <w:rPr>
          <w:rFonts w:cs="Arial"/>
          <w:color w:val="000000" w:themeColor="text1"/>
          <w:sz w:val="20"/>
          <w:szCs w:val="20"/>
        </w:rPr>
      </w:pPr>
    </w:p>
    <w:p w14:paraId="59D7164A" w14:textId="77777777" w:rsidR="00BD43D3" w:rsidRPr="00914F84" w:rsidRDefault="00251697" w:rsidP="000541F1">
      <w:pPr>
        <w:pStyle w:val="Ttol2"/>
      </w:pPr>
      <w:bookmarkStart w:id="34" w:name="_Toc163561668"/>
      <w:r w:rsidRPr="00914F84">
        <w:rPr>
          <w:rFonts w:eastAsia="Arial"/>
        </w:rPr>
        <w:t>Setena. Tramitació de l’expedient i procediment d’a</w:t>
      </w:r>
      <w:r w:rsidR="00681A31" w:rsidRPr="00914F84">
        <w:rPr>
          <w:rFonts w:eastAsia="Arial"/>
        </w:rPr>
        <w:t>djudicació</w:t>
      </w:r>
      <w:bookmarkEnd w:id="34"/>
    </w:p>
    <w:p w14:paraId="2B7EEB5A" w14:textId="77777777" w:rsidR="00BD43D3" w:rsidRPr="00914F84" w:rsidRDefault="00BD43D3" w:rsidP="0085485D">
      <w:pPr>
        <w:spacing w:line="262" w:lineRule="exact"/>
        <w:rPr>
          <w:rFonts w:cs="Arial"/>
          <w:color w:val="000000" w:themeColor="text1"/>
          <w:sz w:val="20"/>
          <w:szCs w:val="20"/>
        </w:rPr>
      </w:pPr>
    </w:p>
    <w:p w14:paraId="3F17A6B3"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La forma de tramitació de l’expedient i el procediment d’adjudicació del contracte són els establerts en l’</w:t>
      </w:r>
      <w:r w:rsidRPr="00914F84">
        <w:rPr>
          <w:rFonts w:eastAsia="Arial" w:cs="Arial"/>
          <w:b/>
          <w:bCs/>
          <w:color w:val="000000" w:themeColor="text1"/>
          <w:sz w:val="20"/>
          <w:szCs w:val="20"/>
        </w:rPr>
        <w:t>apartat F del quadre de característiques</w:t>
      </w:r>
      <w:r w:rsidRPr="00914F84">
        <w:rPr>
          <w:rFonts w:eastAsia="Arial" w:cs="Arial"/>
          <w:color w:val="000000" w:themeColor="text1"/>
          <w:sz w:val="20"/>
          <w:szCs w:val="20"/>
        </w:rPr>
        <w:t>.</w:t>
      </w:r>
    </w:p>
    <w:p w14:paraId="0962F40D" w14:textId="77777777" w:rsidR="00681A31" w:rsidRPr="00914F84" w:rsidRDefault="00681A31" w:rsidP="0085485D">
      <w:pPr>
        <w:spacing w:line="239" w:lineRule="auto"/>
        <w:rPr>
          <w:rFonts w:cs="Arial"/>
          <w:color w:val="000000" w:themeColor="text1"/>
          <w:sz w:val="20"/>
          <w:szCs w:val="20"/>
        </w:rPr>
      </w:pPr>
    </w:p>
    <w:p w14:paraId="34395417" w14:textId="77777777" w:rsidR="00BD43D3" w:rsidRPr="00914F84" w:rsidRDefault="00251697" w:rsidP="000541F1">
      <w:pPr>
        <w:pStyle w:val="Ttol2"/>
      </w:pPr>
      <w:bookmarkStart w:id="35" w:name="_Toc163561669"/>
      <w:r w:rsidRPr="000541F1">
        <w:t>Vuitena</w:t>
      </w:r>
      <w:r w:rsidRPr="00914F84">
        <w:rPr>
          <w:rFonts w:eastAsia="Arial"/>
        </w:rPr>
        <w:t>. Mitjans de comunicació electrònics</w:t>
      </w:r>
      <w:bookmarkEnd w:id="35"/>
    </w:p>
    <w:p w14:paraId="165BC722" w14:textId="77777777" w:rsidR="00BD43D3" w:rsidRPr="00914F84" w:rsidRDefault="00BD43D3" w:rsidP="0085485D">
      <w:pPr>
        <w:spacing w:line="253" w:lineRule="exact"/>
        <w:rPr>
          <w:rFonts w:cs="Arial"/>
          <w:color w:val="000000" w:themeColor="text1"/>
          <w:sz w:val="20"/>
          <w:szCs w:val="20"/>
        </w:rPr>
      </w:pPr>
    </w:p>
    <w:p w14:paraId="6C3B399E" w14:textId="593A9B62" w:rsidR="00AB2D59" w:rsidRPr="00914F84" w:rsidRDefault="00D716E5" w:rsidP="0085485D">
      <w:pPr>
        <w:spacing w:line="242" w:lineRule="auto"/>
        <w:rPr>
          <w:rFonts w:eastAsia="Times New Roman" w:cs="Arial"/>
          <w:sz w:val="20"/>
          <w:szCs w:val="20"/>
        </w:rPr>
      </w:pPr>
      <w:r w:rsidRPr="00914F84">
        <w:rPr>
          <w:rFonts w:eastAsia="Arial" w:cs="Arial"/>
          <w:b/>
          <w:bCs/>
          <w:sz w:val="20"/>
          <w:szCs w:val="20"/>
        </w:rPr>
        <w:t>8.1.</w:t>
      </w:r>
      <w:r w:rsidRPr="00914F84">
        <w:rPr>
          <w:rFonts w:eastAsia="Arial" w:cs="Arial"/>
          <w:bCs/>
          <w:sz w:val="20"/>
          <w:szCs w:val="20"/>
        </w:rPr>
        <w:t xml:space="preserve"> </w:t>
      </w:r>
      <w:r w:rsidR="00AB2D59" w:rsidRPr="00914F84">
        <w:rPr>
          <w:rFonts w:eastAsia="Arial" w:cs="Arial"/>
          <w:sz w:val="20"/>
          <w:szCs w:val="20"/>
        </w:rPr>
        <w:t>D’acord amb la Disposició addicional quinzena de la LCSP, la tramitació d’aquesta</w:t>
      </w:r>
      <w:r w:rsidR="00AB2D59" w:rsidRPr="00914F84">
        <w:rPr>
          <w:rFonts w:eastAsia="Arial" w:cs="Arial"/>
          <w:bCs/>
          <w:sz w:val="20"/>
          <w:szCs w:val="20"/>
        </w:rPr>
        <w:t xml:space="preserve"> </w:t>
      </w:r>
      <w:r w:rsidR="00AB2D59" w:rsidRPr="00914F84">
        <w:rPr>
          <w:rFonts w:eastAsia="Arial" w:cs="Arial"/>
          <w:sz w:val="20"/>
          <w:szCs w:val="20"/>
        </w:rPr>
        <w:t>licitació comporta la pràctica de les notificacions i comunicacions que se’n derivin per mitjans exclusivament electrònics.</w:t>
      </w:r>
    </w:p>
    <w:p w14:paraId="371E4BD3" w14:textId="77777777" w:rsidR="00AB2D59" w:rsidRPr="00914F84" w:rsidRDefault="00AB2D59" w:rsidP="0085485D">
      <w:pPr>
        <w:spacing w:line="254" w:lineRule="exact"/>
        <w:rPr>
          <w:rFonts w:eastAsia="Times New Roman" w:cs="Arial"/>
          <w:sz w:val="20"/>
          <w:szCs w:val="20"/>
        </w:rPr>
      </w:pPr>
    </w:p>
    <w:p w14:paraId="204FA702" w14:textId="77777777" w:rsidR="00AB2D59" w:rsidRPr="00914F84" w:rsidRDefault="00AB2D59" w:rsidP="0085485D">
      <w:pPr>
        <w:spacing w:line="239" w:lineRule="auto"/>
        <w:rPr>
          <w:rFonts w:eastAsia="Times New Roman" w:cs="Arial"/>
          <w:sz w:val="20"/>
          <w:szCs w:val="20"/>
        </w:rPr>
      </w:pPr>
      <w:r w:rsidRPr="00914F84">
        <w:rPr>
          <w:rFonts w:eastAsia="Arial" w:cs="Arial"/>
          <w:sz w:val="20"/>
          <w:szCs w:val="20"/>
        </w:rPr>
        <w:t>No obstant això, es podrà utilitzar la comunicació oral per a comunicacions diferents de les relatives als elements essencials, això és, els plecs i les ofertes, deixant-ne el contingut de la comunicació oral documentat degudament, per exemple, mitjançant els arxius o resums escrits o sonors dels principals elements de la comunicació.</w:t>
      </w:r>
    </w:p>
    <w:p w14:paraId="2AC6CAE6" w14:textId="77777777" w:rsidR="00AB2D59" w:rsidRPr="00914F84" w:rsidRDefault="00AB2D59" w:rsidP="0085485D">
      <w:pPr>
        <w:rPr>
          <w:rFonts w:eastAsia="Arial" w:cs="Arial"/>
          <w:bCs/>
          <w:sz w:val="20"/>
          <w:szCs w:val="20"/>
        </w:rPr>
      </w:pPr>
    </w:p>
    <w:p w14:paraId="2762A4DC" w14:textId="7CBF42FF" w:rsidR="00AB2D59" w:rsidRPr="00914F84" w:rsidRDefault="00DB6587" w:rsidP="0085485D">
      <w:pPr>
        <w:rPr>
          <w:rFonts w:eastAsia="Times New Roman" w:cs="Arial"/>
          <w:sz w:val="20"/>
          <w:szCs w:val="20"/>
        </w:rPr>
      </w:pPr>
      <w:r w:rsidRPr="00914F84">
        <w:rPr>
          <w:rFonts w:eastAsia="Arial" w:cs="Arial"/>
          <w:b/>
          <w:bCs/>
          <w:sz w:val="20"/>
          <w:szCs w:val="20"/>
        </w:rPr>
        <w:t>8.</w:t>
      </w:r>
      <w:r w:rsidR="00AB2D59" w:rsidRPr="00914F84">
        <w:rPr>
          <w:rFonts w:eastAsia="Arial" w:cs="Arial"/>
          <w:b/>
          <w:bCs/>
          <w:sz w:val="20"/>
          <w:szCs w:val="20"/>
        </w:rPr>
        <w:t>2.</w:t>
      </w:r>
      <w:r w:rsidR="00AB2D59" w:rsidRPr="00914F84">
        <w:rPr>
          <w:rFonts w:eastAsia="Arial" w:cs="Arial"/>
          <w:bCs/>
          <w:sz w:val="20"/>
          <w:szCs w:val="20"/>
        </w:rPr>
        <w:t xml:space="preserve"> </w:t>
      </w:r>
      <w:r w:rsidR="00AB2D59" w:rsidRPr="00914F84">
        <w:rPr>
          <w:rFonts w:eastAsia="Arial" w:cs="Arial"/>
          <w:sz w:val="20"/>
          <w:szCs w:val="20"/>
        </w:rPr>
        <w:t>Les comunicacions i les notificacions que es facin durant el procediment de</w:t>
      </w:r>
      <w:r w:rsidR="00AB2D59" w:rsidRPr="00914F84">
        <w:rPr>
          <w:rFonts w:eastAsia="Arial" w:cs="Arial"/>
          <w:bCs/>
          <w:sz w:val="20"/>
          <w:szCs w:val="20"/>
        </w:rPr>
        <w:t xml:space="preserve"> </w:t>
      </w:r>
      <w:r w:rsidR="00AB2D59" w:rsidRPr="00914F84">
        <w:rPr>
          <w:rFonts w:eastAsia="Arial" w:cs="Arial"/>
          <w:sz w:val="20"/>
          <w:szCs w:val="20"/>
        </w:rPr>
        <w:t xml:space="preserve">contractació i durant la vigència del contracte s’efectuaran per mitjans electrònics a través del sistema de notificació e-NOTUM, d’acord amb la LCSP, la Llei 39/2015, d’1 d’octubre, del procediment administratiu comú de les administracions públiques, i l’Ordre PDA/21/2019, de 14 de febrer, per la qual es determina el sistema de notificacions electròniques de l’Administració de la Generalitat de Catalunya i del seu sector públic. A aquests efectes, s’enviaran els avisos de la posada a disposició de les notificacions i les comunicacions a les adreces de correu electrònic i als telèfons mòbils que les empreses hagin facilitat a aquest efecte en el DEUC, d’acord amb el que s’indica en la clàusula onzena d’aquest plec. Un cop rebuts el/s correu/s electrònic/s i, en el cas que s’hagin facilitat també telèfons mòbils, els SMS, indicant que la notificació corresponent s’ha posat a disposició en </w:t>
      </w:r>
      <w:proofErr w:type="spellStart"/>
      <w:r w:rsidR="00AB2D59" w:rsidRPr="00914F84">
        <w:rPr>
          <w:rFonts w:eastAsia="Arial" w:cs="Arial"/>
          <w:sz w:val="20"/>
          <w:szCs w:val="20"/>
        </w:rPr>
        <w:t>l’e</w:t>
      </w:r>
      <w:proofErr w:type="spellEnd"/>
      <w:r w:rsidR="00AB2D59" w:rsidRPr="00914F84">
        <w:rPr>
          <w:rFonts w:eastAsia="Arial" w:cs="Arial"/>
          <w:sz w:val="20"/>
          <w:szCs w:val="20"/>
        </w:rPr>
        <w:t>-NOTUM, haurà/n d’accedir-hi la/les persones designada/es, mitjançant l’enllaç que s’enviarà a aquest efecte. En l’espai virtual on hi ha dipositada la notificació, es permet accedir a dita notificació amb certificat digital o amb contrasenya.</w:t>
      </w:r>
    </w:p>
    <w:p w14:paraId="0E5B5475" w14:textId="77777777" w:rsidR="00AB2D59" w:rsidRPr="00914F84" w:rsidRDefault="00AB2D59" w:rsidP="0085485D">
      <w:pPr>
        <w:spacing w:line="254" w:lineRule="exact"/>
        <w:rPr>
          <w:rFonts w:eastAsia="Times New Roman" w:cs="Arial"/>
          <w:sz w:val="20"/>
          <w:szCs w:val="20"/>
        </w:rPr>
      </w:pPr>
    </w:p>
    <w:p w14:paraId="60C3B962" w14:textId="77777777" w:rsidR="00AB2D59" w:rsidRPr="00914F84" w:rsidRDefault="00AB2D59" w:rsidP="0085485D">
      <w:pPr>
        <w:spacing w:line="239" w:lineRule="auto"/>
        <w:rPr>
          <w:rFonts w:eastAsia="Times New Roman" w:cs="Arial"/>
          <w:sz w:val="20"/>
          <w:szCs w:val="20"/>
        </w:rPr>
      </w:pPr>
      <w:r w:rsidRPr="00914F84">
        <w:rPr>
          <w:rFonts w:eastAsia="Arial" w:cs="Arial"/>
          <w:sz w:val="20"/>
          <w:szCs w:val="20"/>
        </w:rPr>
        <w:t>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 part de l’empresa a qui s’adreça. No obstant això, els terminis de les notificacions practicades amb motiu del procediment de recurs especial pel Tribunal Català de Contractes computen en tot cas des de la data d’enviament de l’avís de notificació.</w:t>
      </w:r>
    </w:p>
    <w:p w14:paraId="4FABDD3C" w14:textId="77777777" w:rsidR="00AB2D59" w:rsidRPr="00914F84" w:rsidRDefault="00AB2D59" w:rsidP="0085485D">
      <w:pPr>
        <w:spacing w:line="251" w:lineRule="exact"/>
        <w:rPr>
          <w:rFonts w:eastAsia="Times New Roman" w:cs="Arial"/>
          <w:sz w:val="20"/>
          <w:szCs w:val="20"/>
        </w:rPr>
      </w:pPr>
    </w:p>
    <w:p w14:paraId="0F533193" w14:textId="5F38F672" w:rsidR="00AB2D59" w:rsidRPr="00914F84" w:rsidRDefault="00DB6587" w:rsidP="0085485D">
      <w:pPr>
        <w:pStyle w:val="Textindependent"/>
        <w:spacing w:line="240" w:lineRule="auto"/>
        <w:rPr>
          <w:rStyle w:val="Enlla"/>
          <w:rFonts w:cs="Arial"/>
        </w:rPr>
      </w:pPr>
      <w:r w:rsidRPr="00914F84">
        <w:rPr>
          <w:rFonts w:eastAsia="Arial" w:cs="Arial"/>
          <w:b/>
          <w:bCs/>
          <w:lang w:eastAsia="ca-ES"/>
        </w:rPr>
        <w:t xml:space="preserve">8. </w:t>
      </w:r>
      <w:r w:rsidR="00AB2D59" w:rsidRPr="00914F84">
        <w:rPr>
          <w:rFonts w:eastAsia="Arial" w:cs="Arial"/>
          <w:b/>
          <w:bCs/>
          <w:lang w:eastAsia="ca-ES"/>
        </w:rPr>
        <w:t>3.</w:t>
      </w:r>
      <w:r w:rsidR="00AB2D59" w:rsidRPr="00914F84">
        <w:rPr>
          <w:rFonts w:eastAsia="Arial" w:cs="Arial"/>
          <w:bCs/>
          <w:lang w:eastAsia="ca-ES"/>
        </w:rPr>
        <w:t xml:space="preserve"> </w:t>
      </w:r>
      <w:r w:rsidR="00AB2D59" w:rsidRPr="00914F84">
        <w:rPr>
          <w:rFonts w:eastAsia="Arial" w:cs="Arial"/>
          <w:lang w:eastAsia="ca-ES"/>
        </w:rPr>
        <w:t>D’altra banda, per tal de rebre tota la informació relativa a aquesta licitació, les</w:t>
      </w:r>
      <w:r w:rsidR="00AB2D59" w:rsidRPr="00914F84">
        <w:rPr>
          <w:rFonts w:eastAsia="Arial" w:cs="Arial"/>
          <w:bCs/>
          <w:lang w:eastAsia="ca-ES"/>
        </w:rPr>
        <w:t xml:space="preserve"> </w:t>
      </w:r>
      <w:r w:rsidR="00AB2D59" w:rsidRPr="00914F84">
        <w:rPr>
          <w:rFonts w:eastAsia="Arial" w:cs="Arial"/>
          <w:lang w:eastAsia="ca-ES"/>
        </w:rPr>
        <w:t xml:space="preserve">empreses que ho vulguin i, en tot cas, les empreses licitadores s’han de subscriure com a interessades en aquesta licitació a través del servei de subscripció a les novetats de l’espai virtual de licitació que a tal efecte es posa a disposició a l’adreça web del perfil de contractant de l’òrgan de contractació, accessible mitjançant la Plataforma de Serveis de Contractació Pública de la Generalitat: </w:t>
      </w:r>
      <w:hyperlink r:id="rId15" w:history="1">
        <w:r w:rsidR="00AB2D59" w:rsidRPr="00914F84">
          <w:rPr>
            <w:rStyle w:val="Enlla"/>
            <w:rFonts w:cs="Arial"/>
          </w:rPr>
          <w:t>https://contractaciopublica.gencat.cat/ecofin_pscp/AppJava/cap.pscp?reqCode=viewDetail&amp;keyword=&amp;idCap=204564&amp;ambit=1&amp;</w:t>
        </w:r>
      </w:hyperlink>
    </w:p>
    <w:p w14:paraId="05A181AA" w14:textId="77777777" w:rsidR="00AB2D59" w:rsidRPr="00914F84" w:rsidRDefault="00AB2D59" w:rsidP="0085485D">
      <w:pPr>
        <w:tabs>
          <w:tab w:val="left" w:pos="2160"/>
          <w:tab w:val="left" w:pos="2880"/>
          <w:tab w:val="left" w:pos="3600"/>
          <w:tab w:val="left" w:pos="4320"/>
          <w:tab w:val="left" w:pos="5040"/>
          <w:tab w:val="left" w:pos="5760"/>
          <w:tab w:val="left" w:pos="6480"/>
          <w:tab w:val="left" w:pos="7200"/>
          <w:tab w:val="left" w:pos="7920"/>
          <w:tab w:val="left" w:pos="8640"/>
        </w:tabs>
        <w:rPr>
          <w:rFonts w:cs="Arial"/>
          <w:color w:val="FF0000"/>
          <w:sz w:val="20"/>
          <w:szCs w:val="20"/>
        </w:rPr>
      </w:pPr>
    </w:p>
    <w:p w14:paraId="1FF7FF25" w14:textId="60839774" w:rsidR="00AB2D59" w:rsidRPr="00914F84" w:rsidRDefault="00AB2D59" w:rsidP="0085485D">
      <w:pPr>
        <w:spacing w:line="242" w:lineRule="auto"/>
        <w:rPr>
          <w:rFonts w:eastAsia="Arial" w:cs="Arial"/>
          <w:sz w:val="20"/>
          <w:szCs w:val="20"/>
        </w:rPr>
      </w:pPr>
      <w:r w:rsidRPr="00914F84">
        <w:rPr>
          <w:rFonts w:eastAsia="Arial" w:cs="Arial"/>
          <w:sz w:val="20"/>
          <w:szCs w:val="20"/>
        </w:rPr>
        <w:t>Aquesta subscripció permetrà rebre avís de manera immediata a les adreces electròniques de les persones subscrites de qualsevol novetat, publicació o avís relacionat amb aquesta licitació.</w:t>
      </w:r>
    </w:p>
    <w:p w14:paraId="3356261E" w14:textId="4444ED44" w:rsidR="00DB6587" w:rsidRPr="00914F84" w:rsidRDefault="00DB6587" w:rsidP="0085485D">
      <w:pPr>
        <w:spacing w:line="242" w:lineRule="auto"/>
        <w:rPr>
          <w:rFonts w:eastAsia="Arial" w:cs="Arial"/>
          <w:sz w:val="20"/>
          <w:szCs w:val="20"/>
        </w:rPr>
      </w:pPr>
    </w:p>
    <w:p w14:paraId="04C5ACFC" w14:textId="77777777" w:rsidR="00DB6587" w:rsidRPr="00914F84" w:rsidRDefault="00DB6587" w:rsidP="0085485D">
      <w:pPr>
        <w:ind w:left="-3"/>
        <w:rPr>
          <w:rFonts w:cs="Arial"/>
          <w:sz w:val="20"/>
          <w:szCs w:val="20"/>
        </w:rPr>
      </w:pPr>
      <w:r w:rsidRPr="00914F84">
        <w:rPr>
          <w:rFonts w:cs="Arial"/>
          <w:sz w:val="20"/>
          <w:szCs w:val="20"/>
        </w:rPr>
        <w:t xml:space="preserve">Les empreses que, d’acord amb la clàusula 11.2 d’aquest plec, activin l’oferta amb l’eina de Sobre digital quedaran inscrites a la licitació automàticament. </w:t>
      </w:r>
    </w:p>
    <w:p w14:paraId="2E89F32D" w14:textId="77777777" w:rsidR="00DB6587" w:rsidRPr="00914F84" w:rsidRDefault="00DB6587" w:rsidP="0085485D">
      <w:pPr>
        <w:spacing w:after="0" w:line="259" w:lineRule="auto"/>
        <w:ind w:left="3"/>
        <w:rPr>
          <w:rFonts w:cs="Arial"/>
          <w:sz w:val="20"/>
          <w:szCs w:val="20"/>
        </w:rPr>
      </w:pPr>
      <w:r w:rsidRPr="00914F84">
        <w:rPr>
          <w:rFonts w:cs="Arial"/>
          <w:sz w:val="20"/>
          <w:szCs w:val="20"/>
        </w:rPr>
        <w:t xml:space="preserve"> </w:t>
      </w:r>
    </w:p>
    <w:p w14:paraId="7D42BE97" w14:textId="77777777" w:rsidR="00DB6587" w:rsidRPr="00914F84" w:rsidRDefault="00DB6587" w:rsidP="0085485D">
      <w:pPr>
        <w:ind w:left="-3"/>
        <w:rPr>
          <w:rFonts w:cs="Arial"/>
          <w:sz w:val="20"/>
          <w:szCs w:val="20"/>
        </w:rPr>
      </w:pPr>
      <w:r w:rsidRPr="00914F84">
        <w:rPr>
          <w:rFonts w:cs="Arial"/>
          <w:sz w:val="20"/>
          <w:szCs w:val="20"/>
        </w:rPr>
        <w:t xml:space="preserve">Així mateix, determinades comunicacions que s’hagin de fer amb ocasió o com a conseqüència del procediment de licitació i d’adjudicació del present contracte es realitzaran mitjançant el tauler d’avisos associat a l’espai virtual de licitació d’aquesta licitació de la Plataforma de Serveis de Contractació Pública. En aquest tauler d’avisos electrònic, que deixa constància fefaent de l’autenticitat, la integritat i la data i hora de publicació de la informació publicada, també es publicarà informació relativa tant a la licitació, com al contracte. </w:t>
      </w:r>
    </w:p>
    <w:p w14:paraId="04969E5F" w14:textId="77777777" w:rsidR="00DB6587" w:rsidRPr="00914F84" w:rsidRDefault="00DB6587" w:rsidP="0085485D">
      <w:pPr>
        <w:spacing w:after="0" w:line="259" w:lineRule="auto"/>
        <w:ind w:left="3"/>
        <w:rPr>
          <w:rFonts w:cs="Arial"/>
          <w:sz w:val="20"/>
          <w:szCs w:val="20"/>
        </w:rPr>
      </w:pPr>
      <w:r w:rsidRPr="00914F84">
        <w:rPr>
          <w:rFonts w:cs="Arial"/>
          <w:i/>
          <w:sz w:val="20"/>
          <w:szCs w:val="20"/>
        </w:rPr>
        <w:t xml:space="preserve"> </w:t>
      </w:r>
    </w:p>
    <w:p w14:paraId="21464B33" w14:textId="77777777" w:rsidR="00DB6587" w:rsidRPr="00914F84" w:rsidRDefault="00DB6587" w:rsidP="0085485D">
      <w:pPr>
        <w:ind w:left="-3"/>
        <w:rPr>
          <w:rFonts w:cs="Arial"/>
          <w:sz w:val="20"/>
          <w:szCs w:val="20"/>
        </w:rPr>
      </w:pPr>
      <w:r w:rsidRPr="00914F84">
        <w:rPr>
          <w:rFonts w:cs="Arial"/>
          <w:sz w:val="20"/>
          <w:szCs w:val="20"/>
        </w:rPr>
        <w:t>Cal tenir en compte que les dades personals de les empreses licitadores, obtingudes per l’Administració al subscriure’s en la licitació, seran tractades per la unitat responsable de l’activitat de tractament amb la finalitat o les finalitats identificades en l’</w:t>
      </w:r>
      <w:r w:rsidRPr="00914F84">
        <w:rPr>
          <w:rFonts w:cs="Arial"/>
          <w:b/>
          <w:sz w:val="20"/>
          <w:szCs w:val="20"/>
        </w:rPr>
        <w:t>annex 2</w:t>
      </w:r>
      <w:r w:rsidRPr="00914F84">
        <w:rPr>
          <w:rFonts w:cs="Arial"/>
          <w:sz w:val="20"/>
          <w:szCs w:val="20"/>
        </w:rPr>
        <w:t xml:space="preserve">, relatiu a la Informació bàsica sobre protecció de dades de caràcter personal dels licitadors. </w:t>
      </w:r>
    </w:p>
    <w:p w14:paraId="20BFAF35" w14:textId="77777777" w:rsidR="00DB6587" w:rsidRPr="00914F84" w:rsidRDefault="00DB6587" w:rsidP="0085485D">
      <w:pPr>
        <w:spacing w:after="0" w:line="259" w:lineRule="auto"/>
        <w:ind w:left="3"/>
        <w:rPr>
          <w:rFonts w:cs="Arial"/>
          <w:sz w:val="20"/>
          <w:szCs w:val="20"/>
        </w:rPr>
      </w:pPr>
      <w:r w:rsidRPr="00914F84">
        <w:rPr>
          <w:rFonts w:cs="Arial"/>
          <w:b/>
          <w:sz w:val="20"/>
          <w:szCs w:val="20"/>
        </w:rPr>
        <w:t xml:space="preserve"> </w:t>
      </w:r>
    </w:p>
    <w:p w14:paraId="74B14943" w14:textId="77777777" w:rsidR="00DB6587" w:rsidRPr="00914F84" w:rsidRDefault="00DB6587" w:rsidP="0085485D">
      <w:pPr>
        <w:ind w:left="-3"/>
        <w:rPr>
          <w:rFonts w:cs="Arial"/>
          <w:sz w:val="20"/>
          <w:szCs w:val="20"/>
        </w:rPr>
      </w:pPr>
      <w:r w:rsidRPr="00914F84">
        <w:rPr>
          <w:rFonts w:cs="Arial"/>
          <w:b/>
          <w:sz w:val="20"/>
          <w:szCs w:val="20"/>
        </w:rPr>
        <w:t xml:space="preserve">8.4 </w:t>
      </w:r>
      <w:r w:rsidRPr="00914F84">
        <w:rPr>
          <w:rFonts w:cs="Arial"/>
          <w:sz w:val="20"/>
          <w:szCs w:val="20"/>
        </w:rPr>
        <w:t>Certificats digitals:</w:t>
      </w:r>
      <w:r w:rsidRPr="00914F84">
        <w:rPr>
          <w:rFonts w:cs="Arial"/>
          <w:b/>
          <w:sz w:val="20"/>
          <w:szCs w:val="20"/>
        </w:rPr>
        <w:t xml:space="preserve"> </w:t>
      </w:r>
    </w:p>
    <w:p w14:paraId="50547458" w14:textId="77777777" w:rsidR="00DB6587" w:rsidRPr="00914F84" w:rsidRDefault="00DB6587" w:rsidP="0085485D">
      <w:pPr>
        <w:spacing w:after="0" w:line="259" w:lineRule="auto"/>
        <w:ind w:left="3"/>
        <w:rPr>
          <w:rFonts w:cs="Arial"/>
          <w:sz w:val="20"/>
          <w:szCs w:val="20"/>
        </w:rPr>
      </w:pPr>
      <w:r w:rsidRPr="00914F84">
        <w:rPr>
          <w:rFonts w:cs="Arial"/>
          <w:b/>
          <w:sz w:val="20"/>
          <w:szCs w:val="20"/>
        </w:rPr>
        <w:t xml:space="preserve"> </w:t>
      </w:r>
    </w:p>
    <w:p w14:paraId="5300281D" w14:textId="77777777" w:rsidR="00DB6587" w:rsidRPr="00914F84" w:rsidRDefault="00DB6587" w:rsidP="0085485D">
      <w:pPr>
        <w:ind w:left="-3"/>
        <w:rPr>
          <w:rFonts w:cs="Arial"/>
          <w:sz w:val="20"/>
          <w:szCs w:val="20"/>
        </w:rPr>
      </w:pPr>
      <w:r w:rsidRPr="00914F84">
        <w:rPr>
          <w:rFonts w:cs="Arial"/>
          <w:sz w:val="20"/>
          <w:szCs w:val="20"/>
        </w:rPr>
        <w:t xml:space="preserve">D’acord amb la disposició addicional primera del DL 3/2016, serà suficient l'ús de la signatura electrònica avançada basada en un certificat qualificat de signatura electrònica 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del DEUC i de l’oferta. </w:t>
      </w:r>
    </w:p>
    <w:p w14:paraId="480FB9B3" w14:textId="77777777" w:rsidR="00DB6587" w:rsidRPr="00914F84" w:rsidRDefault="00DB6587" w:rsidP="0085485D">
      <w:pPr>
        <w:spacing w:after="0" w:line="259" w:lineRule="auto"/>
        <w:ind w:left="3"/>
        <w:rPr>
          <w:rFonts w:cs="Arial"/>
          <w:sz w:val="20"/>
          <w:szCs w:val="20"/>
        </w:rPr>
      </w:pPr>
      <w:r w:rsidRPr="00914F84">
        <w:rPr>
          <w:rFonts w:cs="Arial"/>
          <w:sz w:val="20"/>
          <w:szCs w:val="20"/>
        </w:rPr>
        <w:t xml:space="preserve"> </w:t>
      </w:r>
    </w:p>
    <w:p w14:paraId="1E53E7B7" w14:textId="77777777" w:rsidR="00DB6587" w:rsidRPr="00914F84" w:rsidRDefault="00DB6587" w:rsidP="0085485D">
      <w:pPr>
        <w:ind w:left="-3"/>
        <w:rPr>
          <w:rFonts w:cs="Arial"/>
          <w:sz w:val="20"/>
          <w:szCs w:val="20"/>
        </w:rPr>
      </w:pPr>
      <w:r w:rsidRPr="00914F84">
        <w:rPr>
          <w:rFonts w:cs="Arial"/>
          <w:sz w:val="20"/>
          <w:szCs w:val="20"/>
        </w:rPr>
        <w:t xml:space="preserve">Pel que fa als certificats estrangers comunitaris, s’acceptaran els certificats qualificats a qualsevol país de la Unió Europea d’acord amb l’article 25.3 del Reglament (UE) 910/2014/UE sobre identificació electrònica i serveis de confiança, esmentat, el qual disposa que “una signatura electrònica qualificada basada en un certificat qualificat emès a un Estat membre serà reconeguda com a signatura electrònica qualificada a la resta dels Estats membres”.  </w:t>
      </w:r>
    </w:p>
    <w:p w14:paraId="7DEAA6CB" w14:textId="6AB0F12C" w:rsidR="00681A31" w:rsidRPr="00914F84" w:rsidRDefault="00681A31" w:rsidP="0085485D">
      <w:pPr>
        <w:rPr>
          <w:rFonts w:cs="Arial"/>
          <w:color w:val="000000" w:themeColor="text1"/>
          <w:sz w:val="20"/>
          <w:szCs w:val="20"/>
        </w:rPr>
      </w:pPr>
    </w:p>
    <w:p w14:paraId="021238CE" w14:textId="0B0B4451" w:rsidR="00565605" w:rsidRPr="00914F84" w:rsidRDefault="00DB6587" w:rsidP="0085485D">
      <w:pPr>
        <w:autoSpaceDE w:val="0"/>
        <w:autoSpaceDN w:val="0"/>
        <w:adjustRightInd w:val="0"/>
        <w:rPr>
          <w:rFonts w:cs="Arial"/>
          <w:color w:val="000000" w:themeColor="text1"/>
          <w:sz w:val="20"/>
          <w:szCs w:val="20"/>
        </w:rPr>
      </w:pPr>
      <w:r w:rsidRPr="00914F84">
        <w:rPr>
          <w:rFonts w:cs="Arial"/>
          <w:sz w:val="20"/>
          <w:szCs w:val="20"/>
        </w:rPr>
        <w:t xml:space="preserve">8. </w:t>
      </w:r>
      <w:r w:rsidR="00786D4A" w:rsidRPr="00914F84">
        <w:rPr>
          <w:rFonts w:cs="Arial"/>
          <w:sz w:val="20"/>
          <w:szCs w:val="20"/>
        </w:rPr>
        <w:t>5. Les dades personals de les empreses licitadores, obtingudes per l’Administració al  subscriure’s en la licitació i/o en donar-se d’alta en el Perfil del licitador, seran tractades per la unitat responsable de l’activitat de tractament amb la finalitat especificada en el present Plec i a l’efecte exclusiu de participar en la licitació i, en el seu cas, formalitzar el corresponent contracte.</w:t>
      </w:r>
    </w:p>
    <w:p w14:paraId="14BDC40C" w14:textId="77777777" w:rsidR="00BD43D3" w:rsidRPr="00914F84" w:rsidRDefault="00BD43D3" w:rsidP="0085485D">
      <w:pPr>
        <w:spacing w:line="300" w:lineRule="exact"/>
        <w:rPr>
          <w:rFonts w:cs="Arial"/>
          <w:color w:val="FF0000"/>
          <w:sz w:val="20"/>
          <w:szCs w:val="20"/>
        </w:rPr>
      </w:pPr>
    </w:p>
    <w:p w14:paraId="10A89E68" w14:textId="77777777" w:rsidR="00AB2D59" w:rsidRPr="00914F84" w:rsidRDefault="00AB2D59" w:rsidP="000541F1">
      <w:pPr>
        <w:pStyle w:val="Ttol2"/>
        <w:rPr>
          <w:rFonts w:eastAsia="Arial Unicode MS"/>
        </w:rPr>
      </w:pPr>
      <w:bookmarkStart w:id="36" w:name="_Toc163561670"/>
      <w:r w:rsidRPr="000541F1">
        <w:t>Novena</w:t>
      </w:r>
      <w:r w:rsidRPr="00914F84">
        <w:rPr>
          <w:rFonts w:eastAsia="Arial"/>
        </w:rPr>
        <w:t>. Aptitud per contractar</w:t>
      </w:r>
      <w:bookmarkEnd w:id="36"/>
    </w:p>
    <w:p w14:paraId="2FD1A764" w14:textId="77777777" w:rsidR="00AB2D59" w:rsidRPr="00914F84" w:rsidRDefault="00AB2D59" w:rsidP="0085485D">
      <w:pPr>
        <w:suppressAutoHyphens/>
        <w:spacing w:line="251" w:lineRule="exact"/>
        <w:rPr>
          <w:rFonts w:eastAsia="Arial Unicode MS" w:cs="Arial"/>
          <w:kern w:val="2"/>
          <w:sz w:val="20"/>
          <w:szCs w:val="20"/>
        </w:rPr>
      </w:pPr>
    </w:p>
    <w:p w14:paraId="190F763B" w14:textId="77777777" w:rsidR="00AB2D59" w:rsidRPr="00914F84" w:rsidRDefault="00AB2D59" w:rsidP="0085485D">
      <w:pPr>
        <w:suppressAutoHyphens/>
        <w:rPr>
          <w:rFonts w:eastAsia="Arial Unicode MS" w:cs="Arial"/>
          <w:kern w:val="2"/>
          <w:sz w:val="20"/>
          <w:szCs w:val="20"/>
        </w:rPr>
      </w:pPr>
      <w:r w:rsidRPr="00914F84">
        <w:rPr>
          <w:rFonts w:eastAsia="Arial" w:cs="Arial"/>
          <w:b/>
          <w:bCs/>
          <w:kern w:val="2"/>
          <w:sz w:val="20"/>
          <w:szCs w:val="20"/>
        </w:rPr>
        <w:t xml:space="preserve">9.1 </w:t>
      </w:r>
      <w:r w:rsidRPr="00914F84">
        <w:rPr>
          <w:rFonts w:eastAsia="Arial" w:cs="Arial"/>
          <w:kern w:val="2"/>
          <w:sz w:val="20"/>
          <w:szCs w:val="20"/>
        </w:rPr>
        <w:t>Estan facultades per participar en aquesta licitació i subscriure, si escau, el</w:t>
      </w:r>
      <w:r w:rsidRPr="00914F84">
        <w:rPr>
          <w:rFonts w:eastAsia="Arial" w:cs="Arial"/>
          <w:b/>
          <w:bCs/>
          <w:kern w:val="2"/>
          <w:sz w:val="20"/>
          <w:szCs w:val="20"/>
        </w:rPr>
        <w:t xml:space="preserve"> </w:t>
      </w:r>
      <w:r w:rsidRPr="00914F84">
        <w:rPr>
          <w:rFonts w:eastAsia="Arial" w:cs="Arial"/>
          <w:kern w:val="2"/>
          <w:sz w:val="20"/>
          <w:szCs w:val="20"/>
        </w:rPr>
        <w:t>contracte corresponent les persones naturals o jurídiques, espanyoles o estrangeres, que reuneixin les condicions següents:</w:t>
      </w:r>
    </w:p>
    <w:p w14:paraId="0137732E" w14:textId="77777777" w:rsidR="00AB2D59" w:rsidRPr="00914F84" w:rsidRDefault="00AB2D59" w:rsidP="0085485D">
      <w:pPr>
        <w:suppressAutoHyphens/>
        <w:spacing w:line="264" w:lineRule="exact"/>
        <w:rPr>
          <w:rFonts w:eastAsia="Arial Unicode MS" w:cs="Arial"/>
          <w:kern w:val="2"/>
          <w:sz w:val="20"/>
          <w:szCs w:val="20"/>
        </w:rPr>
      </w:pPr>
    </w:p>
    <w:p w14:paraId="474A5299" w14:textId="77777777" w:rsidR="00AB2D59" w:rsidRPr="00914F84" w:rsidRDefault="00AB2D59" w:rsidP="00667E6A">
      <w:pPr>
        <w:numPr>
          <w:ilvl w:val="0"/>
          <w:numId w:val="12"/>
        </w:numPr>
        <w:tabs>
          <w:tab w:val="left" w:pos="356"/>
          <w:tab w:val="left" w:pos="620"/>
        </w:tabs>
        <w:suppressAutoHyphens/>
        <w:spacing w:line="228" w:lineRule="auto"/>
        <w:ind w:left="356" w:hanging="356"/>
        <w:rPr>
          <w:rFonts w:eastAsia="Batang" w:cs="Arial"/>
          <w:kern w:val="2"/>
          <w:sz w:val="20"/>
          <w:szCs w:val="20"/>
        </w:rPr>
      </w:pPr>
      <w:r w:rsidRPr="00914F84">
        <w:rPr>
          <w:rFonts w:eastAsia="Arial" w:cs="Arial"/>
          <w:kern w:val="2"/>
          <w:sz w:val="20"/>
          <w:szCs w:val="20"/>
        </w:rPr>
        <w:t>Tenir personalitat jurídica i plena capacitat d’obrar, d’acord amb el que preveu l’article 65 de la LCSP;</w:t>
      </w:r>
    </w:p>
    <w:p w14:paraId="094F9BD7" w14:textId="77777777" w:rsidR="00AB2D59" w:rsidRPr="00914F84" w:rsidRDefault="00AB2D59" w:rsidP="0085485D">
      <w:pPr>
        <w:suppressAutoHyphens/>
        <w:spacing w:line="269" w:lineRule="exact"/>
        <w:ind w:left="356"/>
        <w:rPr>
          <w:rFonts w:eastAsia="Batang" w:cs="Arial"/>
          <w:kern w:val="2"/>
          <w:sz w:val="20"/>
          <w:szCs w:val="20"/>
        </w:rPr>
      </w:pPr>
    </w:p>
    <w:p w14:paraId="628DC009" w14:textId="77777777" w:rsidR="00DB6587" w:rsidRPr="00914F84" w:rsidRDefault="00AB2D59" w:rsidP="00667E6A">
      <w:pPr>
        <w:numPr>
          <w:ilvl w:val="0"/>
          <w:numId w:val="12"/>
        </w:numPr>
        <w:tabs>
          <w:tab w:val="left" w:pos="356"/>
          <w:tab w:val="left" w:pos="620"/>
        </w:tabs>
        <w:suppressAutoHyphens/>
        <w:spacing w:line="228" w:lineRule="auto"/>
        <w:ind w:left="356" w:hanging="356"/>
        <w:rPr>
          <w:rFonts w:eastAsia="Arial Unicode MS" w:cs="Arial"/>
          <w:kern w:val="2"/>
          <w:sz w:val="20"/>
          <w:szCs w:val="20"/>
        </w:rPr>
      </w:pPr>
      <w:r w:rsidRPr="00914F84">
        <w:rPr>
          <w:rFonts w:eastAsia="Arial" w:cs="Arial"/>
          <w:kern w:val="2"/>
          <w:sz w:val="20"/>
          <w:szCs w:val="20"/>
        </w:rPr>
        <w:t>No estar incurses en alguna de les circumstàncies de prohibició de contractar recollides en l’article 71 de la LCSP, la qual cosa poden acreditar per qualsevol dels mitjans establerts en l’article 85 de la LCSP;</w:t>
      </w:r>
    </w:p>
    <w:p w14:paraId="3544E235" w14:textId="77777777" w:rsidR="00DB6587" w:rsidRPr="00914F84" w:rsidRDefault="00DB6587" w:rsidP="0085485D">
      <w:pPr>
        <w:pStyle w:val="Pargrafdellista"/>
        <w:rPr>
          <w:rFonts w:eastAsia="Arial" w:cs="Arial"/>
          <w:kern w:val="2"/>
          <w:sz w:val="20"/>
          <w:szCs w:val="20"/>
        </w:rPr>
      </w:pPr>
    </w:p>
    <w:p w14:paraId="1CF72866" w14:textId="77777777" w:rsidR="00DB6587" w:rsidRPr="00914F84" w:rsidRDefault="00AB2D59" w:rsidP="00667E6A">
      <w:pPr>
        <w:numPr>
          <w:ilvl w:val="0"/>
          <w:numId w:val="12"/>
        </w:numPr>
        <w:tabs>
          <w:tab w:val="left" w:pos="356"/>
          <w:tab w:val="left" w:pos="620"/>
        </w:tabs>
        <w:suppressAutoHyphens/>
        <w:spacing w:line="228" w:lineRule="auto"/>
        <w:ind w:left="356" w:hanging="356"/>
        <w:rPr>
          <w:rFonts w:eastAsia="Arial Unicode MS" w:cs="Arial"/>
          <w:kern w:val="2"/>
          <w:sz w:val="20"/>
          <w:szCs w:val="20"/>
        </w:rPr>
      </w:pPr>
      <w:r w:rsidRPr="00914F84">
        <w:rPr>
          <w:rFonts w:eastAsia="Arial" w:cs="Arial"/>
          <w:kern w:val="2"/>
          <w:sz w:val="20"/>
          <w:szCs w:val="20"/>
        </w:rPr>
        <w:t>Acreditar la solvència requerida, en els termes establerts en la clàusula desena d’aquest plec;</w:t>
      </w:r>
    </w:p>
    <w:p w14:paraId="3B959E28" w14:textId="77777777" w:rsidR="00DB6587" w:rsidRPr="00914F84" w:rsidRDefault="00DB6587" w:rsidP="0085485D">
      <w:pPr>
        <w:pStyle w:val="Pargrafdellista"/>
        <w:rPr>
          <w:rFonts w:eastAsia="Arial" w:cs="Arial"/>
          <w:kern w:val="2"/>
          <w:sz w:val="20"/>
          <w:szCs w:val="20"/>
        </w:rPr>
      </w:pPr>
    </w:p>
    <w:p w14:paraId="0B31C537" w14:textId="77777777" w:rsidR="00DB6587" w:rsidRPr="00914F84" w:rsidRDefault="00AB2D59" w:rsidP="00667E6A">
      <w:pPr>
        <w:numPr>
          <w:ilvl w:val="0"/>
          <w:numId w:val="12"/>
        </w:numPr>
        <w:tabs>
          <w:tab w:val="left" w:pos="356"/>
          <w:tab w:val="left" w:pos="620"/>
        </w:tabs>
        <w:suppressAutoHyphens/>
        <w:spacing w:line="228" w:lineRule="auto"/>
        <w:ind w:left="356" w:hanging="356"/>
        <w:rPr>
          <w:rFonts w:eastAsia="Arial Unicode MS" w:cs="Arial"/>
          <w:kern w:val="2"/>
          <w:sz w:val="20"/>
          <w:szCs w:val="20"/>
        </w:rPr>
      </w:pPr>
      <w:r w:rsidRPr="00914F84">
        <w:rPr>
          <w:rFonts w:eastAsia="Arial" w:cs="Arial"/>
          <w:kern w:val="2"/>
          <w:sz w:val="20"/>
          <w:szCs w:val="20"/>
        </w:rPr>
        <w:t>Tenir l’habilitació empresarial o professional que, si s’escau, sigui exigible per dur a terme la prestació que constitueixi l’objecte del contracte; i</w:t>
      </w:r>
    </w:p>
    <w:p w14:paraId="371CFE73" w14:textId="77777777" w:rsidR="00DB6587" w:rsidRPr="00914F84" w:rsidRDefault="00DB6587" w:rsidP="0085485D">
      <w:pPr>
        <w:pStyle w:val="Pargrafdellista"/>
        <w:rPr>
          <w:rFonts w:eastAsia="Arial" w:cs="Arial"/>
          <w:kern w:val="2"/>
          <w:sz w:val="20"/>
          <w:szCs w:val="20"/>
        </w:rPr>
      </w:pPr>
    </w:p>
    <w:p w14:paraId="7E412B48" w14:textId="1A21511F" w:rsidR="00AB2D59" w:rsidRPr="00914F84" w:rsidRDefault="00AB2D59" w:rsidP="00667E6A">
      <w:pPr>
        <w:numPr>
          <w:ilvl w:val="0"/>
          <w:numId w:val="12"/>
        </w:numPr>
        <w:tabs>
          <w:tab w:val="left" w:pos="356"/>
          <w:tab w:val="left" w:pos="620"/>
        </w:tabs>
        <w:suppressAutoHyphens/>
        <w:spacing w:line="228" w:lineRule="auto"/>
        <w:ind w:left="356" w:hanging="356"/>
        <w:rPr>
          <w:rFonts w:eastAsia="Arial Unicode MS" w:cs="Arial"/>
          <w:kern w:val="2"/>
          <w:sz w:val="20"/>
          <w:szCs w:val="20"/>
        </w:rPr>
      </w:pPr>
      <w:r w:rsidRPr="00914F84">
        <w:rPr>
          <w:rFonts w:eastAsia="Arial" w:cs="Arial"/>
          <w:kern w:val="2"/>
          <w:sz w:val="20"/>
          <w:szCs w:val="20"/>
        </w:rPr>
        <w:t>A més, quan, per així determinar-ho la normativa aplicable, se li requereixin a l’empresa contractista determinats requisits relatius a la seva organització, destinació dels seus beneficis, sistema de finançament o altres per poder participar en el procediment d'adjudicació, aquests s’han d’acreditar per les empreses licitadores.</w:t>
      </w:r>
    </w:p>
    <w:p w14:paraId="2526586D" w14:textId="77777777" w:rsidR="00AB2D59" w:rsidRPr="00914F84" w:rsidRDefault="00AB2D59" w:rsidP="0085485D">
      <w:pPr>
        <w:suppressAutoHyphens/>
        <w:spacing w:line="255" w:lineRule="exact"/>
        <w:rPr>
          <w:rFonts w:eastAsia="Arial Unicode MS" w:cs="Arial"/>
          <w:kern w:val="2"/>
          <w:sz w:val="20"/>
          <w:szCs w:val="20"/>
        </w:rPr>
      </w:pPr>
    </w:p>
    <w:p w14:paraId="4B1B1D65" w14:textId="77777777" w:rsidR="00AB2D59" w:rsidRPr="00914F84" w:rsidRDefault="00AB2D59" w:rsidP="0085485D">
      <w:pPr>
        <w:suppressAutoHyphens/>
        <w:rPr>
          <w:rFonts w:eastAsia="Arial Unicode MS" w:cs="Arial"/>
          <w:kern w:val="2"/>
          <w:sz w:val="20"/>
          <w:szCs w:val="20"/>
        </w:rPr>
      </w:pPr>
      <w:r w:rsidRPr="00914F84">
        <w:rPr>
          <w:rFonts w:eastAsia="Arial" w:cs="Arial"/>
          <w:kern w:val="2"/>
          <w:sz w:val="20"/>
          <w:szCs w:val="20"/>
        </w:rPr>
        <w:t>Així mateix, les prestacions objecte d’aquest contracte han d’estar compreses dins de les finalitats, objecte o àmbit d’activitat de les empreses licitadores, segons resulti dels seus estatuts o de les seves regles fundacionals.</w:t>
      </w:r>
    </w:p>
    <w:p w14:paraId="6A4396B0" w14:textId="77777777" w:rsidR="00AB2D59" w:rsidRPr="00914F84" w:rsidRDefault="00AB2D59" w:rsidP="0085485D">
      <w:pPr>
        <w:suppressAutoHyphens/>
        <w:spacing w:line="254" w:lineRule="exact"/>
        <w:rPr>
          <w:rFonts w:eastAsia="Arial Unicode MS" w:cs="Arial"/>
          <w:kern w:val="2"/>
          <w:sz w:val="20"/>
          <w:szCs w:val="20"/>
        </w:rPr>
      </w:pPr>
    </w:p>
    <w:p w14:paraId="3DF8C677" w14:textId="77777777" w:rsidR="00AB2D59" w:rsidRPr="00914F84" w:rsidRDefault="00AB2D59" w:rsidP="0085485D">
      <w:pPr>
        <w:suppressAutoHyphens/>
        <w:spacing w:line="235" w:lineRule="auto"/>
        <w:rPr>
          <w:rFonts w:eastAsia="Arial Unicode MS" w:cs="Arial"/>
          <w:kern w:val="2"/>
          <w:sz w:val="20"/>
          <w:szCs w:val="20"/>
        </w:rPr>
      </w:pPr>
      <w:r w:rsidRPr="00914F84">
        <w:rPr>
          <w:rFonts w:eastAsia="Arial" w:cs="Arial"/>
          <w:kern w:val="2"/>
          <w:sz w:val="20"/>
          <w:szCs w:val="20"/>
        </w:rPr>
        <w:t>Les circumstàncies relatives a la capacitat, solvència i absència de prohibicions de contractar han de concórrer en la data final de presentació d’ofertes i subsistir en el moment de perfecció del contracte.</w:t>
      </w:r>
    </w:p>
    <w:p w14:paraId="0BE2859F" w14:textId="77777777" w:rsidR="00AB2D59" w:rsidRPr="00914F84" w:rsidRDefault="00AB2D59" w:rsidP="0085485D">
      <w:pPr>
        <w:suppressAutoHyphens/>
        <w:spacing w:line="251" w:lineRule="exact"/>
        <w:rPr>
          <w:rFonts w:eastAsia="Arial Unicode MS" w:cs="Arial"/>
          <w:kern w:val="2"/>
          <w:sz w:val="20"/>
          <w:szCs w:val="20"/>
        </w:rPr>
      </w:pPr>
    </w:p>
    <w:p w14:paraId="0C2CD5B2" w14:textId="77777777" w:rsidR="00AB2D59" w:rsidRPr="00914F84" w:rsidRDefault="00AB2D59" w:rsidP="0085485D">
      <w:pPr>
        <w:suppressAutoHyphens/>
        <w:rPr>
          <w:rFonts w:eastAsia="Arial Unicode MS" w:cs="Arial"/>
          <w:kern w:val="2"/>
          <w:sz w:val="20"/>
          <w:szCs w:val="20"/>
        </w:rPr>
      </w:pPr>
      <w:r w:rsidRPr="00914F84">
        <w:rPr>
          <w:rFonts w:eastAsia="Arial" w:cs="Arial"/>
          <w:b/>
          <w:bCs/>
          <w:kern w:val="2"/>
          <w:sz w:val="20"/>
          <w:szCs w:val="20"/>
        </w:rPr>
        <w:t xml:space="preserve">9.2 </w:t>
      </w:r>
      <w:r w:rsidRPr="00914F84">
        <w:rPr>
          <w:rFonts w:eastAsia="Arial" w:cs="Arial"/>
          <w:kern w:val="2"/>
          <w:sz w:val="20"/>
          <w:szCs w:val="20"/>
        </w:rPr>
        <w:t>La capacitat d’obrar de les empreses espanyoles persones jurídiques s’acredita</w:t>
      </w:r>
      <w:r w:rsidRPr="00914F84">
        <w:rPr>
          <w:rFonts w:eastAsia="Arial" w:cs="Arial"/>
          <w:b/>
          <w:bCs/>
          <w:kern w:val="2"/>
          <w:sz w:val="20"/>
          <w:szCs w:val="20"/>
        </w:rPr>
        <w:t xml:space="preserve"> </w:t>
      </w:r>
      <w:r w:rsidRPr="00914F84">
        <w:rPr>
          <w:rFonts w:eastAsia="Arial" w:cs="Arial"/>
          <w:kern w:val="2"/>
          <w:sz w:val="20"/>
          <w:szCs w:val="20"/>
        </w:rPr>
        <w:t>mitjançant l’escriptura de constitució o modificació inscrita en el Registre Mercantil, quan sigui exigible conforme a la legislació mercantil. Quan no ho sigui, s’acredita mitjançant l’escriptura o document de constitució, estatuts o acta fundacional, en què constin les normes que regulen la seva activitat, inscrits, si s’escau, en el corresponent registre oficial. També cal aportar el NIF de l’empresa.</w:t>
      </w:r>
    </w:p>
    <w:p w14:paraId="2F0EB23B" w14:textId="77777777" w:rsidR="00AB2D59" w:rsidRPr="00914F84" w:rsidRDefault="00AB2D59" w:rsidP="0085485D">
      <w:pPr>
        <w:suppressAutoHyphens/>
        <w:spacing w:line="255" w:lineRule="exact"/>
        <w:rPr>
          <w:rFonts w:eastAsia="Arial Unicode MS" w:cs="Arial"/>
          <w:kern w:val="2"/>
          <w:sz w:val="20"/>
          <w:szCs w:val="20"/>
        </w:rPr>
      </w:pPr>
    </w:p>
    <w:p w14:paraId="61D84D7C" w14:textId="77777777" w:rsidR="00AB2D59" w:rsidRPr="00914F84" w:rsidRDefault="00AB2D59" w:rsidP="0085485D">
      <w:pPr>
        <w:suppressAutoHyphens/>
        <w:spacing w:line="235" w:lineRule="auto"/>
        <w:rPr>
          <w:rFonts w:eastAsia="Arial Unicode MS" w:cs="Arial"/>
          <w:kern w:val="2"/>
          <w:sz w:val="20"/>
          <w:szCs w:val="20"/>
        </w:rPr>
      </w:pPr>
      <w:r w:rsidRPr="00914F84">
        <w:rPr>
          <w:rFonts w:eastAsia="Arial" w:cs="Arial"/>
          <w:kern w:val="2"/>
          <w:sz w:val="20"/>
          <w:szCs w:val="20"/>
        </w:rPr>
        <w:t>La capacitat d’obrar de les empreses espanyoles persones físiques s’acredita amb la presentació del NIF.</w:t>
      </w:r>
    </w:p>
    <w:p w14:paraId="422175E6" w14:textId="77777777" w:rsidR="00AB2D59" w:rsidRPr="00914F84" w:rsidRDefault="00AB2D59" w:rsidP="0085485D">
      <w:pPr>
        <w:suppressAutoHyphens/>
        <w:spacing w:line="255" w:lineRule="exact"/>
        <w:rPr>
          <w:rFonts w:eastAsia="Arial Unicode MS" w:cs="Arial"/>
          <w:kern w:val="2"/>
          <w:sz w:val="20"/>
          <w:szCs w:val="20"/>
        </w:rPr>
      </w:pPr>
    </w:p>
    <w:p w14:paraId="18B4C8F5" w14:textId="77777777" w:rsidR="00AB2D59" w:rsidRPr="00914F84" w:rsidRDefault="00AB2D59" w:rsidP="0085485D">
      <w:pPr>
        <w:suppressAutoHyphens/>
        <w:rPr>
          <w:rFonts w:eastAsia="Arial Unicode MS" w:cs="Arial"/>
          <w:kern w:val="2"/>
          <w:sz w:val="20"/>
          <w:szCs w:val="20"/>
        </w:rPr>
      </w:pPr>
      <w:r w:rsidRPr="00914F84">
        <w:rPr>
          <w:rFonts w:eastAsia="Arial" w:cs="Arial"/>
          <w:kern w:val="2"/>
          <w:sz w:val="20"/>
          <w:szCs w:val="20"/>
        </w:rPr>
        <w:t>La capacitat d’obrar de les empreses no espanyoles d’Estats membres de la Unió Europea o signataris de l’Acord sobre Espai Econòmic Europeu s’ha d’acreditar mitjançant la inscripció en els registres professionals o mercantils adients del seu Estat membre d’establiment o la presentació d’una declaració jurada o una de les certificacions que s’indiquen en l’annex XI de la Directiva 2014/24/UE.</w:t>
      </w:r>
    </w:p>
    <w:p w14:paraId="214747FA" w14:textId="7C21A838" w:rsidR="00DB6587" w:rsidRPr="00686304" w:rsidRDefault="00DB6587" w:rsidP="00127147">
      <w:pPr>
        <w:spacing w:after="2" w:line="239" w:lineRule="auto"/>
        <w:ind w:right="4"/>
        <w:rPr>
          <w:rFonts w:eastAsia="Arial" w:cs="Arial"/>
          <w:sz w:val="20"/>
          <w:szCs w:val="20"/>
        </w:rPr>
      </w:pPr>
      <w:r w:rsidRPr="00686304">
        <w:rPr>
          <w:rFonts w:eastAsia="Arial" w:cs="Arial"/>
          <w:sz w:val="20"/>
          <w:szCs w:val="20"/>
        </w:rPr>
        <w:t xml:space="preserve">La capacitat d’obrar de les empreses estrangeres d’Estats no membres de la Unió Europea ni signataris de l’Acord sobre Espai Econòmic Europeu s’acredita amb l’aportació d’un informe emès per la missió diplomàtica permanent o per l’oficina consular d’Espanya del lloc del domicili de l’empresa, en el qual consti, prèvia acreditació per l’empresa, que figuren inscrites en el registre local professional, comercial o anàleg, o, en el seu defecte, que actuen habitualment en el tràfic local dins l’àmbit de les activitats que abasta l’objecte del contracte. També han d’aportar un informe de la missió diplomàtica permanent d’Espanya o de la Secretaria General de Comerç Exterior, que acrediti que l’Estat del qual són nacionals ha signat l’Acord sobre contractació pública de l’Organització Mundial del Comerç (OMC), sempre que es tracti de contractes subjectes a regulació harmonitzada –de valor estimat igual o superior a 221.000 euros– o, en cas contrari, l’informe de reciprocitat al que fa referència l’article 68 de la LCSP. </w:t>
      </w:r>
    </w:p>
    <w:p w14:paraId="1BC3C607" w14:textId="77777777" w:rsidR="00AB2D59" w:rsidRPr="00914F84" w:rsidRDefault="00AB2D59" w:rsidP="0085485D">
      <w:pPr>
        <w:suppressAutoHyphens/>
        <w:spacing w:line="259" w:lineRule="exact"/>
        <w:rPr>
          <w:rFonts w:eastAsia="Arial Unicode MS" w:cs="Arial"/>
          <w:kern w:val="2"/>
          <w:sz w:val="20"/>
          <w:szCs w:val="20"/>
        </w:rPr>
      </w:pPr>
    </w:p>
    <w:p w14:paraId="4090B5A9" w14:textId="77777777" w:rsidR="00AB2D59" w:rsidRPr="00914F84" w:rsidRDefault="00AB2D59" w:rsidP="0085485D">
      <w:pPr>
        <w:suppressAutoHyphens/>
        <w:rPr>
          <w:rFonts w:eastAsia="Arial Unicode MS" w:cs="Arial"/>
          <w:kern w:val="2"/>
          <w:sz w:val="20"/>
          <w:szCs w:val="20"/>
        </w:rPr>
      </w:pPr>
      <w:r w:rsidRPr="00914F84">
        <w:rPr>
          <w:rFonts w:eastAsia="Arial" w:cs="Arial"/>
          <w:b/>
          <w:bCs/>
          <w:kern w:val="2"/>
          <w:sz w:val="20"/>
          <w:szCs w:val="20"/>
        </w:rPr>
        <w:t xml:space="preserve">9.3 </w:t>
      </w:r>
      <w:r w:rsidRPr="00914F84">
        <w:rPr>
          <w:rFonts w:eastAsia="Arial" w:cs="Arial"/>
          <w:kern w:val="2"/>
          <w:sz w:val="20"/>
          <w:szCs w:val="20"/>
        </w:rPr>
        <w:t>També poden participar en aquesta licitació les unions d’empreses que es</w:t>
      </w:r>
      <w:r w:rsidRPr="00914F84">
        <w:rPr>
          <w:rFonts w:eastAsia="Arial" w:cs="Arial"/>
          <w:b/>
          <w:bCs/>
          <w:kern w:val="2"/>
          <w:sz w:val="20"/>
          <w:szCs w:val="20"/>
        </w:rPr>
        <w:t xml:space="preserve"> </w:t>
      </w:r>
      <w:r w:rsidRPr="00914F84">
        <w:rPr>
          <w:rFonts w:eastAsia="Arial" w:cs="Arial"/>
          <w:kern w:val="2"/>
          <w:sz w:val="20"/>
          <w:szCs w:val="20"/>
        </w:rPr>
        <w:t>constitueixin temporalment a aquest efecte (UTE), sense que sigui necessària formalitzar-les en escriptura pública fins que no se’ls hagi adjudicat el contracte. Aquestes empreses queden obligades solidàriament davant l’Administració i han de nomenar una persona representant o apoderada única amb poders suficients per exercir els drets i complir les obligacions que es derivin del contracte fins a la seva extinció, sense perjudici que les empreses atorguin poders mancomunats per a cobraments i pagaments d’una quantia significativa.</w:t>
      </w:r>
    </w:p>
    <w:p w14:paraId="0A95FA4D" w14:textId="77777777" w:rsidR="00AB2D59" w:rsidRPr="00914F84" w:rsidRDefault="00AB2D59" w:rsidP="0085485D">
      <w:pPr>
        <w:suppressAutoHyphens/>
        <w:spacing w:line="245" w:lineRule="exact"/>
        <w:rPr>
          <w:rFonts w:eastAsia="Arial Unicode MS" w:cs="Arial"/>
          <w:kern w:val="2"/>
          <w:sz w:val="20"/>
          <w:szCs w:val="20"/>
        </w:rPr>
      </w:pPr>
    </w:p>
    <w:p w14:paraId="36B010A6" w14:textId="77777777" w:rsidR="00AB2D59" w:rsidRPr="00914F84" w:rsidRDefault="00AB2D59" w:rsidP="0085485D">
      <w:pPr>
        <w:suppressAutoHyphens/>
        <w:rPr>
          <w:rFonts w:eastAsia="Arial Unicode MS" w:cs="Arial"/>
          <w:kern w:val="2"/>
          <w:sz w:val="20"/>
          <w:szCs w:val="20"/>
        </w:rPr>
      </w:pPr>
      <w:r w:rsidRPr="00914F84">
        <w:rPr>
          <w:rFonts w:eastAsia="Arial" w:cs="Arial"/>
          <w:b/>
          <w:bCs/>
          <w:kern w:val="2"/>
          <w:sz w:val="20"/>
          <w:szCs w:val="20"/>
        </w:rPr>
        <w:t xml:space="preserve">9.4 </w:t>
      </w:r>
      <w:r w:rsidRPr="00914F84">
        <w:rPr>
          <w:rFonts w:eastAsia="Arial" w:cs="Arial"/>
          <w:kern w:val="2"/>
          <w:sz w:val="20"/>
          <w:szCs w:val="20"/>
        </w:rPr>
        <w:t>La durada de la UTE ha de coincidir, almenys, amb la del contracte fins a la</w:t>
      </w:r>
      <w:r w:rsidRPr="00914F84">
        <w:rPr>
          <w:rFonts w:eastAsia="Arial" w:cs="Arial"/>
          <w:b/>
          <w:bCs/>
          <w:kern w:val="2"/>
          <w:sz w:val="20"/>
          <w:szCs w:val="20"/>
        </w:rPr>
        <w:t xml:space="preserve"> </w:t>
      </w:r>
      <w:r w:rsidRPr="00914F84">
        <w:rPr>
          <w:rFonts w:eastAsia="Arial" w:cs="Arial"/>
          <w:kern w:val="2"/>
          <w:sz w:val="20"/>
          <w:szCs w:val="20"/>
        </w:rPr>
        <w:t>seva extinció.</w:t>
      </w:r>
    </w:p>
    <w:p w14:paraId="1B7B7E62" w14:textId="77777777" w:rsidR="00AB2D59" w:rsidRPr="00914F84" w:rsidRDefault="00AB2D59" w:rsidP="0085485D">
      <w:pPr>
        <w:suppressAutoHyphens/>
        <w:spacing w:line="240" w:lineRule="exact"/>
        <w:rPr>
          <w:rFonts w:eastAsia="Arial Unicode MS" w:cs="Arial"/>
          <w:kern w:val="2"/>
          <w:sz w:val="20"/>
          <w:szCs w:val="20"/>
        </w:rPr>
      </w:pPr>
    </w:p>
    <w:p w14:paraId="6BAC336A" w14:textId="51175C63" w:rsidR="00AB2D59" w:rsidRDefault="00AB2D59" w:rsidP="0085485D">
      <w:pPr>
        <w:suppressAutoHyphens/>
        <w:rPr>
          <w:rFonts w:cs="Arial"/>
          <w:sz w:val="20"/>
          <w:szCs w:val="20"/>
        </w:rPr>
      </w:pPr>
      <w:r w:rsidRPr="00127147">
        <w:rPr>
          <w:rFonts w:eastAsia="Arial" w:cs="Arial"/>
          <w:b/>
          <w:bCs/>
          <w:kern w:val="2"/>
          <w:sz w:val="20"/>
          <w:szCs w:val="20"/>
        </w:rPr>
        <w:t xml:space="preserve">9.5 </w:t>
      </w:r>
      <w:r w:rsidR="00DB6587" w:rsidRPr="00127147">
        <w:rPr>
          <w:rFonts w:cs="Arial"/>
          <w:sz w:val="20"/>
          <w:szCs w:val="20"/>
        </w:rPr>
        <w:t>Les empreses que hagin participat en l’elaboració de les especificacions tècniques o dels documents preparatoris del contracte o hagin assessorat a l’òrgan de contractació durant la preparació del procediment de contractació, poden participar en la licitació sempre que es garanteixi que la seva participació no falseja la competència.</w:t>
      </w:r>
    </w:p>
    <w:p w14:paraId="08401D88" w14:textId="77777777" w:rsidR="00686304" w:rsidRPr="00127147" w:rsidRDefault="00686304" w:rsidP="0085485D">
      <w:pPr>
        <w:suppressAutoHyphens/>
        <w:rPr>
          <w:rFonts w:eastAsia="Arial Unicode MS" w:cs="Arial"/>
          <w:strike/>
          <w:kern w:val="2"/>
          <w:sz w:val="20"/>
          <w:szCs w:val="20"/>
        </w:rPr>
      </w:pPr>
    </w:p>
    <w:p w14:paraId="6B9CFD18" w14:textId="77777777" w:rsidR="00AB2D59" w:rsidRPr="00127147" w:rsidRDefault="00AB2D59" w:rsidP="000541F1">
      <w:pPr>
        <w:pStyle w:val="Ttol2"/>
        <w:rPr>
          <w:rFonts w:eastAsia="Arial Unicode MS"/>
        </w:rPr>
      </w:pPr>
      <w:bookmarkStart w:id="37" w:name="_Toc163561671"/>
      <w:r w:rsidRPr="00127147">
        <w:t>Desena</w:t>
      </w:r>
      <w:r w:rsidRPr="00127147">
        <w:rPr>
          <w:rFonts w:eastAsia="Arial"/>
        </w:rPr>
        <w:t>. Solvència de les empreses licitadores</w:t>
      </w:r>
      <w:bookmarkEnd w:id="37"/>
    </w:p>
    <w:p w14:paraId="00A67D5B" w14:textId="77777777" w:rsidR="00AB2D59" w:rsidRPr="00127147" w:rsidRDefault="00AB2D59" w:rsidP="0085485D">
      <w:pPr>
        <w:suppressAutoHyphens/>
        <w:spacing w:line="251" w:lineRule="exact"/>
        <w:rPr>
          <w:rFonts w:eastAsia="Arial Unicode MS" w:cs="Arial"/>
          <w:kern w:val="2"/>
          <w:sz w:val="20"/>
          <w:szCs w:val="20"/>
        </w:rPr>
      </w:pPr>
    </w:p>
    <w:p w14:paraId="75E7D39D" w14:textId="2A55943D" w:rsidR="00DB6587" w:rsidRPr="00127147" w:rsidRDefault="00AB2D59" w:rsidP="00127147">
      <w:pPr>
        <w:suppressAutoHyphens/>
        <w:rPr>
          <w:rFonts w:eastAsia="Arial" w:cs="Arial"/>
          <w:color w:val="000000"/>
          <w:sz w:val="20"/>
          <w:szCs w:val="20"/>
        </w:rPr>
      </w:pPr>
      <w:r w:rsidRPr="00127147">
        <w:rPr>
          <w:rFonts w:eastAsia="Arial" w:cs="Arial"/>
          <w:b/>
          <w:bCs/>
          <w:kern w:val="2"/>
          <w:sz w:val="20"/>
          <w:szCs w:val="20"/>
        </w:rPr>
        <w:t xml:space="preserve">10.1 </w:t>
      </w:r>
      <w:r w:rsidR="00DB6587" w:rsidRPr="00127147">
        <w:rPr>
          <w:rFonts w:eastAsia="Arial" w:cs="Arial"/>
          <w:color w:val="000000"/>
          <w:sz w:val="20"/>
          <w:szCs w:val="20"/>
        </w:rPr>
        <w:t xml:space="preserve">Les empreses han d’acreditar que compleixen els requisits mínims de solvència que es detallen en </w:t>
      </w:r>
      <w:r w:rsidR="00DB6587" w:rsidRPr="00127147">
        <w:rPr>
          <w:rFonts w:eastAsia="Arial" w:cs="Arial"/>
          <w:b/>
          <w:color w:val="000000"/>
          <w:sz w:val="20"/>
          <w:szCs w:val="20"/>
        </w:rPr>
        <w:t>l’apartat G.1 del quadre de característiques</w:t>
      </w:r>
      <w:r w:rsidR="00DB6587" w:rsidRPr="00127147">
        <w:rPr>
          <w:rFonts w:eastAsia="Arial" w:cs="Arial"/>
          <w:color w:val="000000"/>
          <w:sz w:val="20"/>
          <w:szCs w:val="20"/>
        </w:rPr>
        <w:t xml:space="preserve">, bé a través dels mitjans d’acreditació que es relacionen en aquest mateix apartat </w:t>
      </w:r>
      <w:r w:rsidR="00DB6587" w:rsidRPr="00127147">
        <w:rPr>
          <w:rFonts w:eastAsia="Arial" w:cs="Arial"/>
          <w:b/>
          <w:color w:val="000000"/>
          <w:sz w:val="20"/>
          <w:szCs w:val="20"/>
        </w:rPr>
        <w:t>G.1 del quadre de característiques</w:t>
      </w:r>
      <w:r w:rsidR="00DB6587" w:rsidRPr="00127147">
        <w:rPr>
          <w:rFonts w:eastAsia="Arial" w:cs="Arial"/>
          <w:color w:val="000000"/>
          <w:sz w:val="20"/>
          <w:szCs w:val="20"/>
        </w:rPr>
        <w:t xml:space="preserve">, o bé alternativament mitjançant la classificació equivalent a aquesta solvència –atorgada per la comissions classificadores de la Junta Consultiva de Contractació Pública de l’Estat o pels òrgans equivalents de les comunitats autònomes–, que s’assenyala en </w:t>
      </w:r>
      <w:r w:rsidR="00DB6587" w:rsidRPr="00127147">
        <w:rPr>
          <w:rFonts w:eastAsia="Arial" w:cs="Arial"/>
          <w:b/>
          <w:color w:val="000000"/>
          <w:sz w:val="20"/>
          <w:szCs w:val="20"/>
        </w:rPr>
        <w:t>l’apartat G.2 del mateix quadre de característiques</w:t>
      </w:r>
      <w:r w:rsidR="00DB6587" w:rsidRPr="00127147">
        <w:rPr>
          <w:rFonts w:eastAsia="Arial" w:cs="Arial"/>
          <w:color w:val="000000"/>
          <w:sz w:val="20"/>
          <w:szCs w:val="20"/>
        </w:rPr>
        <w:t xml:space="preserve">. </w:t>
      </w:r>
    </w:p>
    <w:p w14:paraId="59AE2013" w14:textId="77777777" w:rsidR="00DB6587" w:rsidRPr="00127147" w:rsidRDefault="00DB6587" w:rsidP="0085485D">
      <w:pPr>
        <w:spacing w:line="259" w:lineRule="auto"/>
        <w:ind w:left="3"/>
        <w:rPr>
          <w:rFonts w:eastAsia="Arial" w:cs="Arial"/>
          <w:color w:val="000000"/>
          <w:sz w:val="20"/>
          <w:szCs w:val="20"/>
        </w:rPr>
      </w:pPr>
      <w:r w:rsidRPr="00127147">
        <w:rPr>
          <w:rFonts w:eastAsia="Arial" w:cs="Arial"/>
          <w:color w:val="000000"/>
          <w:sz w:val="20"/>
          <w:szCs w:val="20"/>
        </w:rPr>
        <w:t xml:space="preserve"> </w:t>
      </w:r>
    </w:p>
    <w:p w14:paraId="0811646E" w14:textId="77777777" w:rsidR="00DB6587" w:rsidRPr="00127147" w:rsidRDefault="00DB6587" w:rsidP="0085485D">
      <w:pPr>
        <w:spacing w:after="4" w:line="248" w:lineRule="auto"/>
        <w:ind w:left="-3" w:hanging="8"/>
        <w:rPr>
          <w:rFonts w:eastAsia="Arial" w:cs="Arial"/>
          <w:color w:val="000000"/>
          <w:sz w:val="20"/>
          <w:szCs w:val="20"/>
        </w:rPr>
      </w:pPr>
      <w:r w:rsidRPr="00127147">
        <w:rPr>
          <w:rFonts w:eastAsia="Arial" w:cs="Arial"/>
          <w:color w:val="000000"/>
          <w:sz w:val="20"/>
          <w:szCs w:val="20"/>
        </w:rPr>
        <w:t>A les empreses que, per una raó vàlida, no estiguin en condicions de presentar les referències sol·licitades en l’</w:t>
      </w:r>
      <w:r w:rsidRPr="00127147">
        <w:rPr>
          <w:rFonts w:eastAsia="Arial" w:cs="Arial"/>
          <w:b/>
          <w:color w:val="000000"/>
          <w:sz w:val="20"/>
          <w:szCs w:val="20"/>
        </w:rPr>
        <w:t xml:space="preserve">apartat G.1 del quadre de característiques </w:t>
      </w:r>
      <w:r w:rsidRPr="00127147">
        <w:rPr>
          <w:rFonts w:eastAsia="Arial" w:cs="Arial"/>
          <w:color w:val="000000"/>
          <w:sz w:val="20"/>
          <w:szCs w:val="20"/>
        </w:rPr>
        <w:t xml:space="preserve">per acreditar la seva solvència econòmica i financera, se les autoritzarà a acreditar-la per mitjà de qualsevol altre document que l’òrgan de contractació consideri apropiat.  </w:t>
      </w:r>
    </w:p>
    <w:p w14:paraId="0E3DE803" w14:textId="77777777" w:rsidR="00AB2D59" w:rsidRPr="00127147" w:rsidRDefault="00AB2D59" w:rsidP="0085485D">
      <w:pPr>
        <w:suppressAutoHyphens/>
        <w:rPr>
          <w:rFonts w:eastAsia="Arial Unicode MS" w:cs="Arial"/>
          <w:kern w:val="2"/>
          <w:sz w:val="20"/>
          <w:szCs w:val="20"/>
        </w:rPr>
      </w:pPr>
    </w:p>
    <w:p w14:paraId="76C21CC5" w14:textId="301B0CA7" w:rsidR="00DB6587" w:rsidRPr="00914F84" w:rsidRDefault="00AB2D59" w:rsidP="0085485D">
      <w:pPr>
        <w:suppressAutoHyphens/>
        <w:rPr>
          <w:rFonts w:eastAsia="Arial" w:cs="Arial"/>
          <w:b/>
          <w:bCs/>
          <w:kern w:val="2"/>
          <w:sz w:val="20"/>
          <w:szCs w:val="20"/>
        </w:rPr>
      </w:pPr>
      <w:r w:rsidRPr="00127147">
        <w:rPr>
          <w:rFonts w:eastAsia="Arial" w:cs="Arial"/>
          <w:b/>
          <w:bCs/>
          <w:kern w:val="2"/>
          <w:sz w:val="20"/>
          <w:szCs w:val="20"/>
        </w:rPr>
        <w:t xml:space="preserve">10.2 </w:t>
      </w:r>
      <w:r w:rsidR="00DB6587" w:rsidRPr="00127147">
        <w:rPr>
          <w:rFonts w:cs="Arial"/>
          <w:sz w:val="20"/>
          <w:szCs w:val="20"/>
        </w:rPr>
        <w:t>Les empreses licitadores s’han de comprometre a dedicar o adscriure a l’execució del contracte els mitjans personals o materials suficients que s’indiquen en l’</w:t>
      </w:r>
      <w:r w:rsidR="00DB6587" w:rsidRPr="00127147">
        <w:rPr>
          <w:rFonts w:cs="Arial"/>
          <w:b/>
          <w:sz w:val="20"/>
          <w:szCs w:val="20"/>
        </w:rPr>
        <w:t>apartat G.3 del quadre de característiques</w:t>
      </w:r>
      <w:r w:rsidR="00DB6587" w:rsidRPr="00127147">
        <w:rPr>
          <w:rFonts w:cs="Arial"/>
          <w:sz w:val="20"/>
          <w:szCs w:val="20"/>
        </w:rPr>
        <w:t>.</w:t>
      </w:r>
      <w:r w:rsidR="00DB6587" w:rsidRPr="00914F84">
        <w:rPr>
          <w:rFonts w:cs="Arial"/>
          <w:sz w:val="20"/>
          <w:szCs w:val="20"/>
        </w:rPr>
        <w:t xml:space="preserve">  </w:t>
      </w:r>
    </w:p>
    <w:p w14:paraId="77FA7AAA" w14:textId="2FC5BC28" w:rsidR="00AB2D59" w:rsidRPr="00914F84" w:rsidRDefault="00DB6587" w:rsidP="0085485D">
      <w:pPr>
        <w:suppressAutoHyphens/>
        <w:rPr>
          <w:rFonts w:eastAsia="Arial Unicode MS" w:cs="Arial"/>
          <w:kern w:val="2"/>
          <w:sz w:val="20"/>
          <w:szCs w:val="20"/>
        </w:rPr>
      </w:pPr>
      <w:r w:rsidRPr="00914F84">
        <w:rPr>
          <w:rFonts w:eastAsia="Arial" w:cs="Arial"/>
          <w:b/>
          <w:kern w:val="2"/>
          <w:sz w:val="20"/>
          <w:szCs w:val="20"/>
        </w:rPr>
        <w:t>10.3</w:t>
      </w:r>
      <w:r w:rsidRPr="00914F84">
        <w:rPr>
          <w:rFonts w:eastAsia="Arial" w:cs="Arial"/>
          <w:kern w:val="2"/>
          <w:sz w:val="20"/>
          <w:szCs w:val="20"/>
        </w:rPr>
        <w:t xml:space="preserve">. </w:t>
      </w:r>
      <w:r w:rsidR="00AB2D59" w:rsidRPr="00914F84">
        <w:rPr>
          <w:rFonts w:eastAsia="Arial" w:cs="Arial"/>
          <w:kern w:val="2"/>
          <w:sz w:val="20"/>
          <w:szCs w:val="20"/>
        </w:rPr>
        <w:t xml:space="preserve">Les empreses licitadores poden </w:t>
      </w:r>
      <w:r w:rsidR="00AB2D59" w:rsidRPr="00914F84">
        <w:rPr>
          <w:rFonts w:eastAsia="Arial" w:cs="Arial"/>
          <w:b/>
          <w:kern w:val="2"/>
          <w:sz w:val="20"/>
          <w:szCs w:val="20"/>
        </w:rPr>
        <w:t>recórrer per a l’execució del contracte a les</w:t>
      </w:r>
      <w:r w:rsidR="00AB2D59" w:rsidRPr="00914F84">
        <w:rPr>
          <w:rFonts w:eastAsia="Arial" w:cs="Arial"/>
          <w:b/>
          <w:bCs/>
          <w:kern w:val="2"/>
          <w:sz w:val="20"/>
          <w:szCs w:val="20"/>
        </w:rPr>
        <w:t xml:space="preserve"> </w:t>
      </w:r>
      <w:r w:rsidR="00AB2D59" w:rsidRPr="00914F84">
        <w:rPr>
          <w:rFonts w:eastAsia="Arial" w:cs="Arial"/>
          <w:b/>
          <w:kern w:val="2"/>
          <w:sz w:val="20"/>
          <w:szCs w:val="20"/>
        </w:rPr>
        <w:t>capacitats d'altres entitats</w:t>
      </w:r>
      <w:r w:rsidR="00AB2D59" w:rsidRPr="00914F84">
        <w:rPr>
          <w:rFonts w:eastAsia="Arial" w:cs="Arial"/>
          <w:kern w:val="2"/>
          <w:sz w:val="20"/>
          <w:szCs w:val="20"/>
        </w:rPr>
        <w:t>, amb independència de la naturalesa jurídica dels vincles que tinguin amb elles, per tal d’acreditar la seva solvència econòmica i financera i tècnica i professional, sempre que aquestes entitats no estiguin incurses en prohibició de contractar i que les empreses licitadores demostrin que durant tota la durada de l’execució del contracte disposaran efectivament dels recursos necessaris mitjançant la presentació a tal efecte del compromís per escrit de les entitats esmentades.</w:t>
      </w:r>
    </w:p>
    <w:p w14:paraId="5F40BD76" w14:textId="77777777" w:rsidR="00AB2D59" w:rsidRPr="00914F84" w:rsidRDefault="00AB2D59" w:rsidP="0085485D">
      <w:pPr>
        <w:suppressAutoHyphens/>
        <w:spacing w:line="200" w:lineRule="exact"/>
        <w:rPr>
          <w:rFonts w:eastAsia="Arial Unicode MS" w:cs="Arial"/>
          <w:kern w:val="2"/>
          <w:sz w:val="20"/>
          <w:szCs w:val="20"/>
        </w:rPr>
      </w:pPr>
    </w:p>
    <w:p w14:paraId="51B1371A" w14:textId="77777777" w:rsidR="00AB2D59" w:rsidRPr="00914F84" w:rsidRDefault="00AB2D59" w:rsidP="0085485D">
      <w:pPr>
        <w:suppressAutoHyphens/>
        <w:spacing w:line="235" w:lineRule="auto"/>
        <w:rPr>
          <w:rFonts w:eastAsia="Arial Unicode MS" w:cs="Arial"/>
          <w:kern w:val="2"/>
          <w:sz w:val="20"/>
          <w:szCs w:val="20"/>
        </w:rPr>
      </w:pPr>
      <w:r w:rsidRPr="00914F84">
        <w:rPr>
          <w:rFonts w:eastAsia="Arial" w:cs="Arial"/>
          <w:kern w:val="2"/>
          <w:sz w:val="20"/>
          <w:szCs w:val="20"/>
        </w:rPr>
        <w:t>No obstant això, respecte als criteris relatius als títols d'estudis i professionals i a l'experiència professional, les empreses només poden recórrer a les capacitats d'altres entitats si aquestes presten els serveis per als quals són necessàries les capacitats esmentades.</w:t>
      </w:r>
    </w:p>
    <w:p w14:paraId="169BB51E" w14:textId="77777777" w:rsidR="00AB2D59" w:rsidRPr="00914F84" w:rsidRDefault="00AB2D59" w:rsidP="0085485D">
      <w:pPr>
        <w:suppressAutoHyphens/>
        <w:spacing w:line="257" w:lineRule="exact"/>
        <w:rPr>
          <w:rFonts w:eastAsia="Arial Unicode MS" w:cs="Arial"/>
          <w:kern w:val="2"/>
          <w:sz w:val="20"/>
          <w:szCs w:val="20"/>
        </w:rPr>
      </w:pPr>
    </w:p>
    <w:p w14:paraId="6E7FFD1D" w14:textId="77777777" w:rsidR="00AB2D59" w:rsidRPr="00914F84" w:rsidRDefault="00AB2D59" w:rsidP="0085485D">
      <w:pPr>
        <w:suppressAutoHyphens/>
        <w:rPr>
          <w:rFonts w:eastAsia="Arial Unicode MS" w:cs="Arial"/>
          <w:kern w:val="2"/>
          <w:sz w:val="20"/>
          <w:szCs w:val="20"/>
        </w:rPr>
      </w:pPr>
      <w:r w:rsidRPr="00914F84">
        <w:rPr>
          <w:rFonts w:eastAsia="Arial" w:cs="Arial"/>
          <w:kern w:val="2"/>
          <w:sz w:val="20"/>
          <w:szCs w:val="20"/>
        </w:rPr>
        <w:t>En les mateixes condicions, les UTE poden recórrer a les capacitats dels participants en la unió o d'altres entitats.</w:t>
      </w:r>
    </w:p>
    <w:p w14:paraId="3F1E2ABC" w14:textId="77777777" w:rsidR="00AB2D59" w:rsidRPr="00914F84" w:rsidRDefault="00AB2D59" w:rsidP="0085485D">
      <w:pPr>
        <w:suppressAutoHyphens/>
        <w:spacing w:line="249" w:lineRule="exact"/>
        <w:rPr>
          <w:rFonts w:eastAsia="Arial Unicode MS" w:cs="Arial"/>
          <w:kern w:val="2"/>
          <w:sz w:val="20"/>
          <w:szCs w:val="20"/>
        </w:rPr>
      </w:pPr>
    </w:p>
    <w:p w14:paraId="035A490A" w14:textId="77777777" w:rsidR="00AB2D59" w:rsidRPr="00914F84" w:rsidRDefault="00AB2D59" w:rsidP="0085485D">
      <w:pPr>
        <w:suppressAutoHyphens/>
        <w:rPr>
          <w:rFonts w:eastAsia="Arial Unicode MS" w:cs="Arial"/>
          <w:kern w:val="2"/>
          <w:sz w:val="20"/>
          <w:szCs w:val="20"/>
        </w:rPr>
      </w:pPr>
      <w:r w:rsidRPr="00914F84">
        <w:rPr>
          <w:rFonts w:eastAsia="Arial" w:cs="Arial"/>
          <w:b/>
          <w:bCs/>
          <w:kern w:val="2"/>
          <w:sz w:val="20"/>
          <w:szCs w:val="20"/>
        </w:rPr>
        <w:t xml:space="preserve">10.4 </w:t>
      </w:r>
      <w:r w:rsidRPr="00914F84">
        <w:rPr>
          <w:rFonts w:eastAsia="Arial" w:cs="Arial"/>
          <w:kern w:val="2"/>
          <w:sz w:val="20"/>
          <w:szCs w:val="20"/>
        </w:rPr>
        <w:t>Els certificats comunitaris d’empresaris autoritzats per contractar als que fa</w:t>
      </w:r>
      <w:r w:rsidRPr="00914F84">
        <w:rPr>
          <w:rFonts w:eastAsia="Arial" w:cs="Arial"/>
          <w:b/>
          <w:bCs/>
          <w:kern w:val="2"/>
          <w:sz w:val="20"/>
          <w:szCs w:val="20"/>
        </w:rPr>
        <w:t xml:space="preserve"> </w:t>
      </w:r>
      <w:r w:rsidRPr="00914F84">
        <w:rPr>
          <w:rFonts w:eastAsia="Arial" w:cs="Arial"/>
          <w:kern w:val="2"/>
          <w:sz w:val="20"/>
          <w:szCs w:val="20"/>
        </w:rPr>
        <w:t>referència l’article 97 de la LCSP constitueixen una presumpció d’aptitud en relació als requisits de selecció qualitativa que figurin en aquests.</w:t>
      </w:r>
    </w:p>
    <w:p w14:paraId="39B0B6D6" w14:textId="77777777" w:rsidR="00AB2D59" w:rsidRPr="00914F84" w:rsidRDefault="00AB2D59" w:rsidP="0085485D">
      <w:pPr>
        <w:suppressAutoHyphens/>
        <w:spacing w:line="245" w:lineRule="exact"/>
        <w:rPr>
          <w:rFonts w:eastAsia="Arial Unicode MS" w:cs="Arial"/>
          <w:kern w:val="2"/>
          <w:sz w:val="20"/>
          <w:szCs w:val="20"/>
        </w:rPr>
      </w:pPr>
    </w:p>
    <w:p w14:paraId="4B62FE0B" w14:textId="7690B907" w:rsidR="00AB2D59" w:rsidRPr="00914F84" w:rsidRDefault="00AB2D59" w:rsidP="0085485D">
      <w:pPr>
        <w:suppressAutoHyphens/>
        <w:rPr>
          <w:rFonts w:eastAsia="Arial" w:cs="Arial"/>
          <w:kern w:val="2"/>
          <w:sz w:val="20"/>
          <w:szCs w:val="20"/>
        </w:rPr>
      </w:pPr>
      <w:r w:rsidRPr="00914F84">
        <w:rPr>
          <w:rFonts w:eastAsia="Arial" w:cs="Arial"/>
          <w:b/>
          <w:bCs/>
          <w:kern w:val="2"/>
          <w:sz w:val="20"/>
          <w:szCs w:val="20"/>
        </w:rPr>
        <w:t xml:space="preserve">10.5 </w:t>
      </w:r>
      <w:r w:rsidRPr="00914F84">
        <w:rPr>
          <w:rFonts w:eastAsia="Arial" w:cs="Arial"/>
          <w:kern w:val="2"/>
          <w:sz w:val="20"/>
          <w:szCs w:val="20"/>
        </w:rPr>
        <w:t>En les UTE, totes les empreses que en formen part han d’acreditar la seva</w:t>
      </w:r>
      <w:r w:rsidRPr="00914F84">
        <w:rPr>
          <w:rFonts w:eastAsia="Arial" w:cs="Arial"/>
          <w:b/>
          <w:bCs/>
          <w:kern w:val="2"/>
          <w:sz w:val="20"/>
          <w:szCs w:val="20"/>
        </w:rPr>
        <w:t xml:space="preserve"> </w:t>
      </w:r>
      <w:r w:rsidRPr="00914F84">
        <w:rPr>
          <w:rFonts w:eastAsia="Arial" w:cs="Arial"/>
          <w:kern w:val="2"/>
          <w:sz w:val="20"/>
          <w:szCs w:val="20"/>
        </w:rPr>
        <w:t>solvència, en els termes indicats en l’</w:t>
      </w:r>
      <w:r w:rsidRPr="00914F84">
        <w:rPr>
          <w:rFonts w:eastAsia="Arial" w:cs="Arial"/>
          <w:b/>
          <w:bCs/>
          <w:kern w:val="2"/>
          <w:sz w:val="20"/>
          <w:szCs w:val="20"/>
        </w:rPr>
        <w:t>apartat G</w:t>
      </w:r>
      <w:r w:rsidR="00DB6587" w:rsidRPr="00914F84">
        <w:rPr>
          <w:rFonts w:eastAsia="Arial" w:cs="Arial"/>
          <w:b/>
          <w:bCs/>
          <w:kern w:val="2"/>
          <w:sz w:val="20"/>
          <w:szCs w:val="20"/>
        </w:rPr>
        <w:t>.1</w:t>
      </w:r>
      <w:r w:rsidRPr="00914F84">
        <w:rPr>
          <w:rFonts w:eastAsia="Arial" w:cs="Arial"/>
          <w:b/>
          <w:bCs/>
          <w:kern w:val="2"/>
          <w:sz w:val="20"/>
          <w:szCs w:val="20"/>
        </w:rPr>
        <w:t xml:space="preserve"> del quadre de característiques.</w:t>
      </w:r>
      <w:r w:rsidRPr="00914F84">
        <w:rPr>
          <w:rFonts w:eastAsia="Arial" w:cs="Arial"/>
          <w:kern w:val="2"/>
          <w:sz w:val="20"/>
          <w:szCs w:val="20"/>
        </w:rPr>
        <w:t xml:space="preserve"> Per tal de determinar la solvència de la unió temporal, s’acumula l’acreditada per cadascuna de les seves integrants.</w:t>
      </w:r>
    </w:p>
    <w:p w14:paraId="16F5C8A4" w14:textId="77777777" w:rsidR="00BD43D3" w:rsidRPr="00914F84" w:rsidRDefault="00BD43D3" w:rsidP="0085485D">
      <w:pPr>
        <w:spacing w:line="301" w:lineRule="exact"/>
        <w:rPr>
          <w:rFonts w:cs="Arial"/>
          <w:color w:val="FF0000"/>
          <w:sz w:val="20"/>
          <w:szCs w:val="20"/>
        </w:rPr>
      </w:pPr>
    </w:p>
    <w:p w14:paraId="64168AB4" w14:textId="77777777" w:rsidR="007E058A" w:rsidRPr="00914F84" w:rsidRDefault="007E058A" w:rsidP="000541F1">
      <w:pPr>
        <w:pStyle w:val="Ttol1"/>
        <w:rPr>
          <w:rFonts w:eastAsia="Arial Unicode MS"/>
        </w:rPr>
      </w:pPr>
      <w:bookmarkStart w:id="38" w:name="_Toc163561672"/>
      <w:r w:rsidRPr="00914F84">
        <w:t>II. DISPOSICIONS RELATIVES A LA LICITACIÓ, L‘ADJUDICACIÓ I LA FORMALITZACIÓ DEL CONTRACTE</w:t>
      </w:r>
      <w:bookmarkEnd w:id="38"/>
    </w:p>
    <w:p w14:paraId="4FD4020B" w14:textId="77777777" w:rsidR="007E058A" w:rsidRPr="00914F84" w:rsidRDefault="007E058A" w:rsidP="0085485D">
      <w:pPr>
        <w:suppressAutoHyphens/>
        <w:spacing w:line="292" w:lineRule="exact"/>
        <w:rPr>
          <w:rFonts w:eastAsia="Arial Unicode MS" w:cs="Arial"/>
          <w:kern w:val="2"/>
          <w:sz w:val="20"/>
          <w:szCs w:val="20"/>
        </w:rPr>
      </w:pPr>
    </w:p>
    <w:p w14:paraId="135F33FE" w14:textId="77777777" w:rsidR="007E058A" w:rsidRPr="00914F84" w:rsidRDefault="007E058A" w:rsidP="000541F1">
      <w:pPr>
        <w:pStyle w:val="Ttol2"/>
        <w:rPr>
          <w:rFonts w:eastAsia="Arial Unicode MS"/>
        </w:rPr>
      </w:pPr>
      <w:bookmarkStart w:id="39" w:name="_Toc163561673"/>
      <w:r w:rsidRPr="00914F84">
        <w:rPr>
          <w:rFonts w:eastAsia="Arial"/>
        </w:rPr>
        <w:t xml:space="preserve">Onzena. </w:t>
      </w:r>
      <w:r w:rsidRPr="000541F1">
        <w:t>Presentació</w:t>
      </w:r>
      <w:r w:rsidRPr="00914F84">
        <w:rPr>
          <w:rFonts w:eastAsia="Arial"/>
        </w:rPr>
        <w:t xml:space="preserve"> de documentació i de proposicions</w:t>
      </w:r>
      <w:bookmarkEnd w:id="39"/>
    </w:p>
    <w:p w14:paraId="465A6280" w14:textId="77777777" w:rsidR="007E058A" w:rsidRPr="00914F84" w:rsidRDefault="007E058A" w:rsidP="0085485D">
      <w:pPr>
        <w:suppressAutoHyphens/>
        <w:spacing w:line="253" w:lineRule="exact"/>
        <w:rPr>
          <w:rFonts w:eastAsia="Arial Unicode MS" w:cs="Arial"/>
          <w:kern w:val="2"/>
          <w:sz w:val="20"/>
          <w:szCs w:val="20"/>
        </w:rPr>
      </w:pPr>
    </w:p>
    <w:p w14:paraId="74400F46" w14:textId="0C33C6C4" w:rsidR="00F41CF1" w:rsidRPr="00914F84" w:rsidRDefault="00F41CF1" w:rsidP="0085485D">
      <w:pPr>
        <w:suppressAutoHyphens/>
        <w:spacing w:line="247" w:lineRule="auto"/>
        <w:rPr>
          <w:rFonts w:eastAsia="Arial" w:cs="Arial"/>
          <w:bCs/>
          <w:kern w:val="2"/>
          <w:sz w:val="20"/>
          <w:szCs w:val="20"/>
        </w:rPr>
      </w:pPr>
      <w:r w:rsidRPr="00914F84">
        <w:rPr>
          <w:rFonts w:eastAsia="Arial" w:cs="Arial"/>
          <w:b/>
          <w:bCs/>
          <w:kern w:val="2"/>
          <w:sz w:val="20"/>
          <w:szCs w:val="20"/>
        </w:rPr>
        <w:t>11.1</w:t>
      </w:r>
      <w:r w:rsidRPr="00914F84">
        <w:rPr>
          <w:rFonts w:eastAsia="Arial" w:cs="Arial"/>
          <w:bCs/>
          <w:kern w:val="2"/>
          <w:sz w:val="20"/>
          <w:szCs w:val="20"/>
        </w:rPr>
        <w:t xml:space="preserve"> Les empreses poden presentar oferta en la totalitat dels lots en què es divideix l’objecte del contracte.</w:t>
      </w:r>
    </w:p>
    <w:p w14:paraId="5896EE4F" w14:textId="77777777" w:rsidR="00F41CF1" w:rsidRPr="00914F84" w:rsidRDefault="00F41CF1" w:rsidP="0085485D">
      <w:pPr>
        <w:suppressAutoHyphens/>
        <w:spacing w:line="247" w:lineRule="auto"/>
        <w:rPr>
          <w:rFonts w:eastAsia="Arial" w:cs="Arial"/>
          <w:bCs/>
          <w:kern w:val="2"/>
          <w:sz w:val="20"/>
          <w:szCs w:val="20"/>
        </w:rPr>
      </w:pPr>
    </w:p>
    <w:p w14:paraId="57C0F2F1" w14:textId="29E0FC37" w:rsidR="00F41CF1" w:rsidRPr="00127147" w:rsidRDefault="00F41CF1" w:rsidP="0085485D">
      <w:pPr>
        <w:suppressAutoHyphens/>
        <w:spacing w:line="247" w:lineRule="auto"/>
        <w:rPr>
          <w:rFonts w:eastAsia="Arial" w:cs="Arial"/>
          <w:bCs/>
          <w:kern w:val="2"/>
          <w:sz w:val="20"/>
          <w:szCs w:val="20"/>
        </w:rPr>
      </w:pPr>
      <w:r w:rsidRPr="00127147">
        <w:rPr>
          <w:rFonts w:eastAsia="Arial" w:cs="Arial"/>
          <w:b/>
          <w:bCs/>
          <w:kern w:val="2"/>
          <w:sz w:val="20"/>
          <w:szCs w:val="20"/>
        </w:rPr>
        <w:t>11.2</w:t>
      </w:r>
      <w:r w:rsidRPr="00127147">
        <w:rPr>
          <w:rFonts w:eastAsia="Arial" w:cs="Arial"/>
          <w:bCs/>
          <w:kern w:val="2"/>
          <w:sz w:val="20"/>
          <w:szCs w:val="20"/>
        </w:rPr>
        <w:t xml:space="preserve"> El termini per presentar ofertes en aquesta licitació finalitza el dia i hora que especifiqui l’anunci de licitació, de manera que les ofertes rebudes amb posterioritat (és a dir, a les XX:XX:01 hores en endavant) es consideraran extemporànies.</w:t>
      </w:r>
    </w:p>
    <w:p w14:paraId="19C62E10" w14:textId="77777777" w:rsidR="0089219D" w:rsidRPr="00127147" w:rsidRDefault="0089219D" w:rsidP="0085485D">
      <w:pPr>
        <w:spacing w:after="0" w:line="259" w:lineRule="auto"/>
        <w:ind w:left="3"/>
        <w:rPr>
          <w:rFonts w:cs="Arial"/>
          <w:sz w:val="20"/>
          <w:szCs w:val="20"/>
        </w:rPr>
      </w:pPr>
      <w:r w:rsidRPr="00127147">
        <w:rPr>
          <w:rFonts w:cs="Arial"/>
          <w:sz w:val="20"/>
          <w:szCs w:val="20"/>
        </w:rPr>
        <w:t xml:space="preserve">  </w:t>
      </w:r>
    </w:p>
    <w:p w14:paraId="62E1E457" w14:textId="77777777" w:rsidR="0089219D" w:rsidRPr="00127147" w:rsidRDefault="0089219D" w:rsidP="0085485D">
      <w:pPr>
        <w:ind w:left="-3"/>
        <w:rPr>
          <w:rFonts w:cs="Arial"/>
          <w:sz w:val="20"/>
          <w:szCs w:val="20"/>
        </w:rPr>
      </w:pPr>
      <w:r w:rsidRPr="00127147">
        <w:rPr>
          <w:rFonts w:cs="Arial"/>
          <w:sz w:val="20"/>
          <w:szCs w:val="20"/>
        </w:rPr>
        <w:t>Les empreses licitadores han de presentar la documentació que conformi les seves ofertes en [...] sobre/s, mitjançant l’eina de Sobre digital, quan així es faci constar en l’</w:t>
      </w:r>
      <w:r w:rsidRPr="00127147">
        <w:rPr>
          <w:rFonts w:cs="Arial"/>
          <w:b/>
          <w:sz w:val="20"/>
          <w:szCs w:val="20"/>
        </w:rPr>
        <w:t>apartat F del quadre de característiques</w:t>
      </w:r>
      <w:r w:rsidRPr="00127147">
        <w:rPr>
          <w:rFonts w:cs="Arial"/>
          <w:sz w:val="20"/>
          <w:szCs w:val="20"/>
        </w:rPr>
        <w:t xml:space="preserve">, accessible a l’adreça web següent:  </w:t>
      </w:r>
    </w:p>
    <w:p w14:paraId="4F87DF20" w14:textId="77777777" w:rsidR="00127147" w:rsidRPr="00127147" w:rsidRDefault="00140677" w:rsidP="00127147">
      <w:pPr>
        <w:suppressAutoHyphens/>
        <w:spacing w:line="235" w:lineRule="auto"/>
        <w:rPr>
          <w:rFonts w:eastAsia="Arial Unicode MS" w:cs="Arial"/>
          <w:kern w:val="2"/>
          <w:sz w:val="20"/>
          <w:szCs w:val="20"/>
        </w:rPr>
      </w:pPr>
      <w:hyperlink r:id="rId16">
        <w:r w:rsidR="00127147" w:rsidRPr="00127147">
          <w:rPr>
            <w:rFonts w:eastAsia="Arial Unicode MS" w:cs="Arial"/>
            <w:color w:val="0563C1"/>
            <w:kern w:val="2"/>
            <w:sz w:val="20"/>
            <w:szCs w:val="20"/>
            <w:u w:val="single"/>
          </w:rPr>
          <w:t>https://contractaciopublica.gencat.cat/ecofin_pscp/AppJava/cap.pscp?department=31000&amp;reqCode=viewDetail&amp;keyword=&amp;idCap=204564&amp;ambit=1&amp;</w:t>
        </w:r>
      </w:hyperlink>
    </w:p>
    <w:p w14:paraId="37388314" w14:textId="77777777" w:rsidR="0089219D" w:rsidRPr="00914F84" w:rsidRDefault="0089219D" w:rsidP="0085485D">
      <w:pPr>
        <w:suppressAutoHyphens/>
        <w:spacing w:line="247" w:lineRule="auto"/>
        <w:rPr>
          <w:rFonts w:eastAsia="Arial" w:cs="Arial"/>
          <w:bCs/>
          <w:kern w:val="2"/>
          <w:sz w:val="20"/>
          <w:szCs w:val="20"/>
        </w:rPr>
      </w:pPr>
    </w:p>
    <w:p w14:paraId="03C1DED2" w14:textId="77777777" w:rsidR="0089219D" w:rsidRPr="00127147" w:rsidRDefault="0089219D" w:rsidP="0085485D">
      <w:pPr>
        <w:spacing w:after="4" w:line="248" w:lineRule="auto"/>
        <w:ind w:left="-3" w:hanging="8"/>
        <w:rPr>
          <w:rFonts w:eastAsia="Arial" w:cs="Arial"/>
          <w:color w:val="000000"/>
          <w:sz w:val="20"/>
          <w:szCs w:val="20"/>
        </w:rPr>
      </w:pPr>
      <w:r w:rsidRPr="00127147">
        <w:rPr>
          <w:rFonts w:eastAsia="Arial" w:cs="Arial"/>
          <w:color w:val="000000"/>
          <w:sz w:val="20"/>
          <w:szCs w:val="20"/>
        </w:rPr>
        <w:t xml:space="preserve">Un cop accedeixin a través d’aquest enllaç a l’eina web de Sobre digital, les empreses licitadores hauran d’omplir un formulari per donar-se d’alta a l’eina i, a continuació, rebran un missatge, al/s correu/s electrònic/s indicat/s en aquest formulari d’alta, d’activació de l’oferta.  </w:t>
      </w:r>
    </w:p>
    <w:p w14:paraId="3F8DE2C6" w14:textId="77777777" w:rsidR="0089219D" w:rsidRPr="00127147" w:rsidRDefault="0089219D" w:rsidP="0085485D">
      <w:pPr>
        <w:spacing w:line="259" w:lineRule="auto"/>
        <w:ind w:left="3"/>
        <w:rPr>
          <w:rFonts w:eastAsia="Arial" w:cs="Arial"/>
          <w:color w:val="000000"/>
          <w:sz w:val="20"/>
          <w:szCs w:val="20"/>
        </w:rPr>
      </w:pPr>
      <w:r w:rsidRPr="00127147">
        <w:rPr>
          <w:rFonts w:eastAsia="Arial" w:cs="Arial"/>
          <w:color w:val="000000"/>
          <w:sz w:val="20"/>
          <w:szCs w:val="20"/>
        </w:rPr>
        <w:t xml:space="preserve"> </w:t>
      </w:r>
    </w:p>
    <w:p w14:paraId="4141A085" w14:textId="77777777" w:rsidR="0089219D" w:rsidRPr="00127147" w:rsidRDefault="0089219D" w:rsidP="0085485D">
      <w:pPr>
        <w:spacing w:after="4" w:line="248" w:lineRule="auto"/>
        <w:ind w:left="-3" w:hanging="8"/>
        <w:rPr>
          <w:rFonts w:eastAsia="Arial" w:cs="Arial"/>
          <w:color w:val="000000"/>
          <w:sz w:val="20"/>
          <w:szCs w:val="20"/>
        </w:rPr>
      </w:pPr>
      <w:r w:rsidRPr="00127147">
        <w:rPr>
          <w:rFonts w:eastAsia="Arial" w:cs="Arial"/>
          <w:color w:val="000000"/>
          <w:sz w:val="20"/>
          <w:szCs w:val="20"/>
        </w:rPr>
        <w:t xml:space="preserve">Les adreces electròniques que les empreses licitadores indiquin en el formulari d’inscripció de l’eina de Sobre digital, que seran les emprades per enviar correus electrònics relacionats amb l’ús de l’eina de Sobre digital, han de ser les mateixes que les que designin en el seu DEUC per rebre els avisos de notificacions i comunicacions mitjançant </w:t>
      </w:r>
      <w:proofErr w:type="spellStart"/>
      <w:r w:rsidRPr="00127147">
        <w:rPr>
          <w:rFonts w:eastAsia="Arial" w:cs="Arial"/>
          <w:color w:val="000000"/>
          <w:sz w:val="20"/>
          <w:szCs w:val="20"/>
        </w:rPr>
        <w:t>l’e</w:t>
      </w:r>
      <w:proofErr w:type="spellEnd"/>
      <w:r w:rsidRPr="00127147">
        <w:rPr>
          <w:rFonts w:eastAsia="Arial" w:cs="Arial"/>
          <w:color w:val="000000"/>
          <w:sz w:val="20"/>
          <w:szCs w:val="20"/>
        </w:rPr>
        <w:t xml:space="preserve">-NOTUM.  </w:t>
      </w:r>
    </w:p>
    <w:p w14:paraId="6DA16479" w14:textId="531162CB" w:rsidR="0089219D" w:rsidRPr="00127147" w:rsidRDefault="0089219D" w:rsidP="0085485D">
      <w:pPr>
        <w:spacing w:line="259" w:lineRule="auto"/>
        <w:rPr>
          <w:rFonts w:eastAsia="Arial" w:cs="Arial"/>
          <w:color w:val="000000"/>
          <w:sz w:val="20"/>
          <w:szCs w:val="20"/>
        </w:rPr>
      </w:pPr>
    </w:p>
    <w:p w14:paraId="63986B38" w14:textId="77777777" w:rsidR="0089219D" w:rsidRPr="00914F84" w:rsidRDefault="0089219D" w:rsidP="0085485D">
      <w:pPr>
        <w:spacing w:after="4" w:line="248" w:lineRule="auto"/>
        <w:ind w:left="-3" w:hanging="8"/>
        <w:rPr>
          <w:rFonts w:eastAsia="Arial" w:cs="Arial"/>
          <w:color w:val="000000"/>
          <w:sz w:val="20"/>
          <w:szCs w:val="20"/>
        </w:rPr>
      </w:pPr>
      <w:r w:rsidRPr="00127147">
        <w:rPr>
          <w:rFonts w:eastAsia="Arial" w:cs="Arial"/>
          <w:color w:val="000000"/>
          <w:sz w:val="20"/>
          <w:szCs w:val="20"/>
        </w:rPr>
        <w:t>Les empreses licitadores han de conservar el correu electrònic d’activació de l’oferta, atès que l’enllaç que es conté en el missatge d’activació és l’accés exclusiu de què disposaran per presentar les seves ofertes a través de l’eina de Sobre digital.</w:t>
      </w:r>
      <w:r w:rsidRPr="00914F84">
        <w:rPr>
          <w:rFonts w:eastAsia="Arial" w:cs="Arial"/>
          <w:color w:val="000000"/>
          <w:sz w:val="20"/>
          <w:szCs w:val="20"/>
        </w:rPr>
        <w:t xml:space="preserve"> </w:t>
      </w:r>
    </w:p>
    <w:p w14:paraId="4DAA52D0" w14:textId="77777777" w:rsidR="00F41CF1" w:rsidRPr="00914F84" w:rsidRDefault="00F41CF1" w:rsidP="0085485D">
      <w:pPr>
        <w:suppressAutoHyphens/>
        <w:spacing w:line="247" w:lineRule="auto"/>
        <w:rPr>
          <w:rFonts w:eastAsia="Arial" w:cs="Arial"/>
          <w:bCs/>
          <w:kern w:val="2"/>
          <w:sz w:val="20"/>
          <w:szCs w:val="20"/>
        </w:rPr>
      </w:pPr>
    </w:p>
    <w:p w14:paraId="3BD9BF81" w14:textId="77777777" w:rsidR="0089219D" w:rsidRPr="00914F84" w:rsidRDefault="0089219D" w:rsidP="0085485D">
      <w:pPr>
        <w:spacing w:after="4" w:line="248" w:lineRule="auto"/>
        <w:ind w:left="-3" w:hanging="8"/>
        <w:rPr>
          <w:rFonts w:eastAsia="Arial" w:cs="Arial"/>
          <w:color w:val="000000"/>
          <w:sz w:val="20"/>
          <w:szCs w:val="20"/>
        </w:rPr>
      </w:pPr>
      <w:r w:rsidRPr="00914F84">
        <w:rPr>
          <w:rFonts w:eastAsia="Arial" w:cs="Arial"/>
          <w:color w:val="000000"/>
          <w:sz w:val="20"/>
          <w:szCs w:val="20"/>
        </w:rPr>
        <w:t xml:space="preserve">Accedint a l’espai web de presentació d’ofertes a través d’aquest enllaç tramès, les empreses licitadores hauran de preparar tota la documentació requerida i adjuntar-la en format electrònic en els sobres corresponents. Les empreses licitadores poden preparar i enviar aquesta documentació de forma esglaonada, abans de fer la presentació de l’oferta.  </w:t>
      </w:r>
    </w:p>
    <w:p w14:paraId="2B9490F4" w14:textId="77777777" w:rsidR="0089219D" w:rsidRPr="00914F84" w:rsidRDefault="0089219D"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7D89B95A" w14:textId="77777777" w:rsidR="0089219D" w:rsidRPr="00914F84" w:rsidRDefault="0089219D" w:rsidP="0085485D">
      <w:pPr>
        <w:spacing w:after="4" w:line="248" w:lineRule="auto"/>
        <w:ind w:left="-3" w:hanging="8"/>
        <w:rPr>
          <w:rFonts w:eastAsia="Arial" w:cs="Arial"/>
          <w:color w:val="000000"/>
          <w:sz w:val="20"/>
          <w:szCs w:val="20"/>
        </w:rPr>
      </w:pPr>
      <w:r w:rsidRPr="00914F84">
        <w:rPr>
          <w:rFonts w:eastAsia="Arial" w:cs="Arial"/>
          <w:color w:val="000000"/>
          <w:sz w:val="20"/>
          <w:szCs w:val="20"/>
        </w:rPr>
        <w:t xml:space="preserve">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Per tant, aquest procés de xifrat el duu a terme l’eina de Sobre digital, de manera que les empreses licitadores NO han de xifrar prèviament els arxius mitjançant una altra eina. Així mateix, el desxifrat dels documents de les ofertes es realitza mitjançant la mateixa paraula clau, la qual han de custodiar les empreses licitadores. Cal tenir en compte la importància de custodiar correctament aquesta o aquestes claus (poden ser la mateixa per tots els sobres o diferents per cadascun d’ells), ja que només les empreses licitadores la/les tenen (l’eina de Sobre digital no guarda ni recorda les contrasenyes introduïdes) i són imprescindibles per al desxifrat de les ofertes i, per tant, per l’accés al seu contingut. </w:t>
      </w:r>
    </w:p>
    <w:p w14:paraId="2798B44C" w14:textId="77777777" w:rsidR="0089219D" w:rsidRPr="00914F84" w:rsidRDefault="0089219D"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2849922A" w14:textId="77777777" w:rsidR="0089219D" w:rsidRPr="00914F84" w:rsidRDefault="0089219D" w:rsidP="0085485D">
      <w:pPr>
        <w:spacing w:after="4" w:line="248" w:lineRule="auto"/>
        <w:ind w:left="-3" w:hanging="8"/>
        <w:rPr>
          <w:rFonts w:eastAsia="Arial" w:cs="Arial"/>
          <w:color w:val="000000"/>
          <w:sz w:val="20"/>
          <w:szCs w:val="20"/>
        </w:rPr>
      </w:pPr>
      <w:r w:rsidRPr="00914F84">
        <w:rPr>
          <w:rFonts w:eastAsia="Arial" w:cs="Arial"/>
          <w:color w:val="000000"/>
          <w:sz w:val="20"/>
          <w:szCs w:val="20"/>
        </w:rPr>
        <w:t xml:space="preserve">Es demanarà a les empreses licitadores, mitjançant el correu electrònic assenyalat en el formulari d’inscripció a l’oferta de l’eina de Sobre digital, que accedeixin a l’eina web de Sobre digital per introduir les seves paraules clau en el moment que correspongui. Les empreses licitadores poden accedir a l’espai web de preparació i presentació de l’oferta i, mitjançant el botó “anar a enviar paraules clau”, accedir a l’espai des del qual enviar les paraules clau, una vegada finalitzat el termini de presentació d’ofertes, sense necessitat de cap requeriment ni recordatori previ per part de l’òrgan de contractació o de l’eina de licitació electrònica.  </w:t>
      </w:r>
    </w:p>
    <w:p w14:paraId="7AB8517B" w14:textId="58C2A845" w:rsidR="0089219D" w:rsidRPr="00914F84" w:rsidRDefault="0089219D" w:rsidP="00590588">
      <w:pPr>
        <w:spacing w:line="259" w:lineRule="auto"/>
        <w:rPr>
          <w:rFonts w:eastAsia="Arial" w:cs="Arial"/>
          <w:color w:val="000000"/>
          <w:sz w:val="20"/>
          <w:szCs w:val="20"/>
        </w:rPr>
      </w:pPr>
    </w:p>
    <w:p w14:paraId="0C1AC350" w14:textId="77777777" w:rsidR="0089219D" w:rsidRPr="00914F84" w:rsidRDefault="0089219D" w:rsidP="0085485D">
      <w:pPr>
        <w:spacing w:after="4" w:line="248" w:lineRule="auto"/>
        <w:ind w:left="-3" w:hanging="8"/>
        <w:rPr>
          <w:rFonts w:eastAsia="Arial" w:cs="Arial"/>
          <w:color w:val="000000"/>
          <w:sz w:val="20"/>
          <w:szCs w:val="20"/>
        </w:rPr>
      </w:pPr>
      <w:r w:rsidRPr="00914F84">
        <w:rPr>
          <w:rFonts w:eastAsia="Arial" w:cs="Arial"/>
          <w:color w:val="000000"/>
          <w:sz w:val="20"/>
          <w:szCs w:val="20"/>
        </w:rPr>
        <w:t xml:space="preserve">Quan les empreses licitadores introdueixin les paraules clau s’iniciarà el procés de desxifrat de la documentació, que es trobarà guardada en un espai virtual </w:t>
      </w:r>
      <w:proofErr w:type="spellStart"/>
      <w:r w:rsidRPr="00914F84">
        <w:rPr>
          <w:rFonts w:eastAsia="Arial" w:cs="Arial"/>
          <w:color w:val="000000"/>
          <w:sz w:val="20"/>
          <w:szCs w:val="20"/>
        </w:rPr>
        <w:t>securitzat</w:t>
      </w:r>
      <w:proofErr w:type="spellEnd"/>
      <w:r w:rsidRPr="00914F84">
        <w:rPr>
          <w:rFonts w:eastAsia="Arial" w:cs="Arial"/>
          <w:color w:val="000000"/>
          <w:sz w:val="20"/>
          <w:szCs w:val="20"/>
          <w:vertAlign w:val="superscript"/>
        </w:rPr>
        <w:footnoteReference w:id="1"/>
      </w:r>
      <w:r w:rsidRPr="00914F84">
        <w:rPr>
          <w:rFonts w:eastAsia="Arial" w:cs="Arial"/>
          <w:color w:val="000000"/>
          <w:sz w:val="20"/>
          <w:szCs w:val="20"/>
        </w:rPr>
        <w:t xml:space="preserve"> que garanteix la inaccessibilitat a la documentació abans, en el seu cas, de la constitució de la Mesa i de l’acte d’obertura dels sobres, en la data i l’hora establertes. </w:t>
      </w:r>
    </w:p>
    <w:p w14:paraId="79C38FA1" w14:textId="77777777" w:rsidR="0089219D" w:rsidRPr="00914F84" w:rsidRDefault="0089219D"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5E69FCD6" w14:textId="77777777" w:rsidR="0089219D" w:rsidRPr="00914F84" w:rsidRDefault="0089219D" w:rsidP="0085485D">
      <w:pPr>
        <w:spacing w:after="4" w:line="248" w:lineRule="auto"/>
        <w:ind w:left="-3" w:hanging="8"/>
        <w:rPr>
          <w:rFonts w:eastAsia="Arial" w:cs="Arial"/>
          <w:color w:val="000000"/>
          <w:sz w:val="20"/>
          <w:szCs w:val="20"/>
        </w:rPr>
      </w:pPr>
      <w:r w:rsidRPr="00914F84">
        <w:rPr>
          <w:rFonts w:eastAsia="Arial" w:cs="Arial"/>
          <w:color w:val="000000"/>
          <w:sz w:val="20"/>
          <w:szCs w:val="20"/>
        </w:rPr>
        <w:t xml:space="preserve">Les empreses licitadores han d’introduir en tot cas la paraula clau abans de la finalització de l’acte d’obertura del primer sobre xifrat.  </w:t>
      </w:r>
    </w:p>
    <w:p w14:paraId="23158692" w14:textId="77777777" w:rsidR="0089219D" w:rsidRPr="00914F84" w:rsidRDefault="0089219D"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0BD846F0" w14:textId="77777777" w:rsidR="0089219D" w:rsidRPr="00914F84" w:rsidRDefault="0089219D" w:rsidP="0085485D">
      <w:pPr>
        <w:spacing w:after="4" w:line="248" w:lineRule="auto"/>
        <w:ind w:left="-3" w:hanging="8"/>
        <w:rPr>
          <w:rFonts w:eastAsia="Arial" w:cs="Arial"/>
          <w:color w:val="000000"/>
          <w:sz w:val="20"/>
          <w:szCs w:val="20"/>
        </w:rPr>
      </w:pPr>
      <w:r w:rsidRPr="00914F84">
        <w:rPr>
          <w:rFonts w:eastAsia="Arial" w:cs="Arial"/>
          <w:color w:val="000000"/>
          <w:sz w:val="20"/>
          <w:szCs w:val="20"/>
        </w:rPr>
        <w:t xml:space="preserve">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la seva oferta que no es pugui desxifrar per no haver introduït l’empresa la paraula clau. </w:t>
      </w:r>
    </w:p>
    <w:p w14:paraId="03262C00" w14:textId="77777777" w:rsidR="0089219D" w:rsidRPr="00914F84" w:rsidRDefault="0089219D" w:rsidP="0085485D">
      <w:pPr>
        <w:spacing w:line="259" w:lineRule="auto"/>
        <w:ind w:left="3"/>
        <w:rPr>
          <w:rFonts w:eastAsia="Arial" w:cs="Arial"/>
          <w:color w:val="000000"/>
          <w:sz w:val="20"/>
          <w:szCs w:val="20"/>
        </w:rPr>
      </w:pPr>
      <w:r w:rsidRPr="00914F84">
        <w:rPr>
          <w:rFonts w:eastAsia="Arial" w:cs="Arial"/>
          <w:i/>
          <w:color w:val="000000"/>
          <w:sz w:val="20"/>
          <w:szCs w:val="20"/>
        </w:rPr>
        <w:t xml:space="preserve"> </w:t>
      </w:r>
    </w:p>
    <w:p w14:paraId="6A72A210" w14:textId="77777777" w:rsidR="0089219D" w:rsidRPr="00914F84" w:rsidRDefault="0089219D" w:rsidP="0085485D">
      <w:pPr>
        <w:spacing w:after="4" w:line="248" w:lineRule="auto"/>
        <w:ind w:left="-3" w:hanging="8"/>
        <w:rPr>
          <w:rFonts w:eastAsia="Arial" w:cs="Arial"/>
          <w:color w:val="000000"/>
          <w:sz w:val="20"/>
          <w:szCs w:val="20"/>
        </w:rPr>
      </w:pPr>
      <w:r w:rsidRPr="00914F84">
        <w:rPr>
          <w:rFonts w:eastAsia="Arial" w:cs="Arial"/>
          <w:color w:val="000000"/>
          <w:sz w:val="20"/>
          <w:szCs w:val="20"/>
        </w:rPr>
        <w:t xml:space="preserve">Una vegada complimentada tota la documentació de l’oferta i adjuntats els documents que la conformen, es farà la presentació pròpiament dita de l’oferta, la qual no es considera presentada fins que no ha estat registrada, amb l’apunt d’entrada corresponent, a través de l’eina. A partir del moment en què l’oferta s’hagi presentat, ja no es podrà modificar la documentació tramesa.  </w:t>
      </w:r>
    </w:p>
    <w:p w14:paraId="4AC02425" w14:textId="77777777" w:rsidR="0089219D" w:rsidRPr="00914F84" w:rsidRDefault="0089219D"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4837723D" w14:textId="77777777" w:rsidR="0089219D" w:rsidRPr="00914F84" w:rsidRDefault="0089219D" w:rsidP="0085485D">
      <w:pPr>
        <w:spacing w:after="4" w:line="248" w:lineRule="auto"/>
        <w:ind w:left="-3" w:hanging="8"/>
        <w:rPr>
          <w:rFonts w:eastAsia="Arial" w:cs="Arial"/>
          <w:color w:val="000000"/>
          <w:sz w:val="20"/>
          <w:szCs w:val="20"/>
        </w:rPr>
      </w:pPr>
      <w:r w:rsidRPr="00914F84">
        <w:rPr>
          <w:rFonts w:eastAsia="Arial" w:cs="Arial"/>
          <w:color w:val="000000"/>
          <w:sz w:val="20"/>
          <w:szCs w:val="20"/>
        </w:rPr>
        <w:t>Cal tenir en compte que l’eina de Sobre digital no permet suprimir o modificar les ofertes un cop presentades; sí és possible en qualsevol moment anterior a l’enviament de l’oferta.</w:t>
      </w:r>
      <w:r w:rsidRPr="00914F84">
        <w:rPr>
          <w:rFonts w:eastAsia="Arial" w:cs="Arial"/>
          <w:i/>
          <w:color w:val="000000"/>
          <w:sz w:val="20"/>
          <w:szCs w:val="20"/>
        </w:rPr>
        <w:t xml:space="preserve"> </w:t>
      </w:r>
      <w:r w:rsidRPr="00914F84">
        <w:rPr>
          <w:rFonts w:eastAsia="Arial" w:cs="Arial"/>
          <w:color w:val="000000"/>
          <w:sz w:val="20"/>
          <w:szCs w:val="20"/>
        </w:rPr>
        <w:t>En cas que una empresa licitadora presenti dues o més ofertes a un mateix lot/contracte dins del termini de presentació d’ofertes, pretenent que l’última substitueixi a una o unes ofertes anteriors, ha d’informar-ho així fefaentment a l’òrgan de contractació i aquest o, en el seu cas, la mesa de contractació, valorarà el que procedeixi respecte d’aquestes ofertes.</w:t>
      </w:r>
      <w:r w:rsidRPr="00914F84">
        <w:rPr>
          <w:rFonts w:eastAsia="Arial" w:cs="Arial"/>
          <w:i/>
          <w:color w:val="000000"/>
          <w:sz w:val="20"/>
          <w:szCs w:val="20"/>
        </w:rPr>
        <w:t xml:space="preserve"> </w:t>
      </w:r>
    </w:p>
    <w:p w14:paraId="3ACA58DC" w14:textId="77777777" w:rsidR="00590588" w:rsidRDefault="00590588" w:rsidP="0085485D">
      <w:pPr>
        <w:spacing w:after="4" w:line="248" w:lineRule="auto"/>
        <w:ind w:left="-3" w:hanging="8"/>
        <w:rPr>
          <w:rFonts w:eastAsia="Arial" w:cs="Arial"/>
          <w:i/>
          <w:color w:val="818181"/>
          <w:sz w:val="20"/>
          <w:szCs w:val="20"/>
        </w:rPr>
      </w:pPr>
    </w:p>
    <w:p w14:paraId="055B35CC" w14:textId="7FD21DB3" w:rsidR="0089219D" w:rsidRPr="00914F84" w:rsidRDefault="0089219D" w:rsidP="0085485D">
      <w:pPr>
        <w:spacing w:after="4" w:line="248" w:lineRule="auto"/>
        <w:ind w:left="-3" w:hanging="8"/>
        <w:rPr>
          <w:rFonts w:eastAsia="Arial" w:cs="Arial"/>
          <w:color w:val="000000"/>
          <w:sz w:val="20"/>
          <w:szCs w:val="20"/>
        </w:rPr>
      </w:pPr>
      <w:r w:rsidRPr="00914F84">
        <w:rPr>
          <w:rFonts w:eastAsia="Arial" w:cs="Arial"/>
          <w:color w:val="000000"/>
          <w:sz w:val="20"/>
          <w:szCs w:val="20"/>
        </w:rPr>
        <w:t xml:space="preserve">Podeu trobar material de suport sobre com preparar una oferta mitjançant l’eina de sobre digital a l’apartat de “Material d'ajuda per a persones usuàries” dins de “suport” de la Plataforma de Serveis de Contractació Pública:  </w:t>
      </w:r>
    </w:p>
    <w:p w14:paraId="172B8B75" w14:textId="77777777" w:rsidR="0089219D" w:rsidRPr="00914F84" w:rsidRDefault="00140677" w:rsidP="0085485D">
      <w:pPr>
        <w:spacing w:line="259" w:lineRule="auto"/>
        <w:ind w:left="-2" w:hanging="10"/>
        <w:rPr>
          <w:rFonts w:eastAsia="Arial" w:cs="Arial"/>
          <w:color w:val="000000"/>
          <w:sz w:val="20"/>
          <w:szCs w:val="20"/>
        </w:rPr>
      </w:pPr>
      <w:hyperlink r:id="rId17">
        <w:r w:rsidR="0089219D" w:rsidRPr="00914F84">
          <w:rPr>
            <w:rFonts w:eastAsia="Arial" w:cs="Arial"/>
            <w:i/>
            <w:color w:val="000000"/>
            <w:sz w:val="20"/>
            <w:szCs w:val="20"/>
          </w:rPr>
          <w:t>(</w:t>
        </w:r>
      </w:hyperlink>
      <w:hyperlink r:id="rId18">
        <w:r w:rsidR="0089219D" w:rsidRPr="00914F84">
          <w:rPr>
            <w:rFonts w:eastAsia="Arial" w:cs="Arial"/>
            <w:color w:val="0000FF"/>
            <w:sz w:val="20"/>
            <w:szCs w:val="20"/>
            <w:u w:val="single" w:color="0000FF"/>
          </w:rPr>
          <w:t>https://contractaciopublica.cat/ca/manuals/usuari</w:t>
        </w:r>
      </w:hyperlink>
      <w:hyperlink r:id="rId19">
        <w:r w:rsidR="0089219D" w:rsidRPr="00914F84">
          <w:rPr>
            <w:rFonts w:eastAsia="Arial" w:cs="Arial"/>
            <w:i/>
            <w:color w:val="000000"/>
            <w:sz w:val="20"/>
            <w:szCs w:val="20"/>
          </w:rPr>
          <w:t>)</w:t>
        </w:r>
      </w:hyperlink>
      <w:r w:rsidR="0089219D" w:rsidRPr="00914F84">
        <w:rPr>
          <w:rFonts w:eastAsia="Arial" w:cs="Arial"/>
          <w:i/>
          <w:color w:val="000000"/>
          <w:sz w:val="20"/>
          <w:szCs w:val="20"/>
        </w:rPr>
        <w:t xml:space="preserve"> </w:t>
      </w:r>
    </w:p>
    <w:p w14:paraId="66414046" w14:textId="27B501CA" w:rsidR="007E058A" w:rsidRPr="00590588" w:rsidRDefault="007E058A" w:rsidP="00590588">
      <w:pPr>
        <w:spacing w:line="259" w:lineRule="auto"/>
        <w:ind w:left="3"/>
        <w:rPr>
          <w:rFonts w:eastAsia="Arial" w:cs="Arial"/>
          <w:color w:val="000000"/>
          <w:sz w:val="20"/>
          <w:szCs w:val="20"/>
        </w:rPr>
      </w:pPr>
      <w:r w:rsidRPr="00914F84">
        <w:rPr>
          <w:rFonts w:eastAsia="Arial" w:cs="Arial"/>
          <w:b/>
          <w:bCs/>
          <w:kern w:val="2"/>
          <w:sz w:val="20"/>
          <w:szCs w:val="20"/>
        </w:rPr>
        <w:t>11.</w:t>
      </w:r>
      <w:r w:rsidR="00F41CF1" w:rsidRPr="00914F84">
        <w:rPr>
          <w:rFonts w:eastAsia="Arial" w:cs="Arial"/>
          <w:b/>
          <w:bCs/>
          <w:kern w:val="2"/>
          <w:sz w:val="20"/>
          <w:szCs w:val="20"/>
        </w:rPr>
        <w:t>4</w:t>
      </w:r>
      <w:r w:rsidRPr="00914F84">
        <w:rPr>
          <w:rFonts w:eastAsia="Arial" w:cs="Arial"/>
          <w:b/>
          <w:bCs/>
          <w:kern w:val="2"/>
          <w:sz w:val="20"/>
          <w:szCs w:val="20"/>
        </w:rPr>
        <w:t xml:space="preserve"> </w:t>
      </w:r>
      <w:r w:rsidRPr="00914F84">
        <w:rPr>
          <w:rFonts w:eastAsia="Arial" w:cs="Arial"/>
          <w:kern w:val="2"/>
          <w:sz w:val="20"/>
          <w:szCs w:val="20"/>
        </w:rPr>
        <w:t>D’acord amb el que disposa l’apartat 1.</w:t>
      </w:r>
      <w:r w:rsidRPr="00914F84">
        <w:rPr>
          <w:rFonts w:eastAsia="Arial" w:cs="Arial"/>
          <w:i/>
          <w:iCs/>
          <w:kern w:val="2"/>
          <w:sz w:val="20"/>
          <w:szCs w:val="20"/>
        </w:rPr>
        <w:t>h</w:t>
      </w:r>
      <w:r w:rsidRPr="00914F84">
        <w:rPr>
          <w:rFonts w:eastAsia="Arial" w:cs="Arial"/>
          <w:b/>
          <w:bCs/>
          <w:kern w:val="2"/>
          <w:sz w:val="20"/>
          <w:szCs w:val="20"/>
        </w:rPr>
        <w:t xml:space="preserve"> </w:t>
      </w:r>
      <w:r w:rsidRPr="00914F84">
        <w:rPr>
          <w:rFonts w:eastAsia="Arial" w:cs="Arial"/>
          <w:kern w:val="2"/>
          <w:sz w:val="20"/>
          <w:szCs w:val="20"/>
        </w:rPr>
        <w:t>de la Disposició addicional setzena de la</w:t>
      </w:r>
      <w:r w:rsidRPr="00914F84">
        <w:rPr>
          <w:rFonts w:eastAsia="Arial" w:cs="Arial"/>
          <w:b/>
          <w:bCs/>
          <w:kern w:val="2"/>
          <w:sz w:val="20"/>
          <w:szCs w:val="20"/>
        </w:rPr>
        <w:t xml:space="preserve"> </w:t>
      </w:r>
      <w:r w:rsidRPr="00914F84">
        <w:rPr>
          <w:rFonts w:eastAsia="Arial" w:cs="Arial"/>
          <w:kern w:val="2"/>
          <w:sz w:val="20"/>
          <w:szCs w:val="20"/>
        </w:rPr>
        <w:t>LCSP, l’enviament de les ofertes mitjançant l’eina de sobre Digital es podrà fer en dues fases, transmetent primer l’empremta electrònica de la documentació de l’oferta, dins del termini de presentació d’ofertes, amb la recepció de la qual es considerarà efectuada la seva presentació a tots els efectes, i després fent l’enviament de la documentació de l’oferta pròpiament dita, en un termini màxim de 24 hores. En cas de no efectuar-se aquesta segona remissió en el termini de 24 hores, es considerarà que l’oferta ha estat retirada.</w:t>
      </w:r>
    </w:p>
    <w:p w14:paraId="704BA102" w14:textId="77777777" w:rsidR="007E058A" w:rsidRPr="00914F84" w:rsidRDefault="007E058A" w:rsidP="0085485D">
      <w:pPr>
        <w:suppressAutoHyphens/>
        <w:spacing w:line="251" w:lineRule="exact"/>
        <w:rPr>
          <w:rFonts w:eastAsia="Arial Unicode MS" w:cs="Arial"/>
          <w:kern w:val="2"/>
          <w:sz w:val="20"/>
          <w:szCs w:val="20"/>
        </w:rPr>
      </w:pPr>
    </w:p>
    <w:p w14:paraId="206CB2EE" w14:textId="77777777" w:rsidR="007E058A" w:rsidRPr="00914F84" w:rsidRDefault="007E058A" w:rsidP="0085485D">
      <w:pPr>
        <w:suppressAutoHyphens/>
        <w:rPr>
          <w:rFonts w:eastAsia="Arial Unicode MS" w:cs="Arial"/>
          <w:kern w:val="2"/>
          <w:sz w:val="20"/>
          <w:szCs w:val="20"/>
        </w:rPr>
      </w:pPr>
      <w:r w:rsidRPr="00914F84">
        <w:rPr>
          <w:rFonts w:eastAsia="Arial" w:cs="Arial"/>
          <w:kern w:val="2"/>
          <w:sz w:val="20"/>
          <w:szCs w:val="20"/>
        </w:rPr>
        <w:t>Si es fa ús d’aquesta possibilitat, cal tenir en compte que la documentació tramesa en aquesta segona fase ha de coincidir totalment amb aquella respecte de la que s’ha enviat l’empremta digital prèviament, de manera que no es pot produir cap modificació dels fitxers electrònics que configuren la documentació de l’oferta. En aquest sentit, cal assenyalar la importància de no manipular aquests arxius (ni, per exemple, fer-ne còpies, encara que siguin de contingut idèntic) per tal de no variar-ne l’empremta electrònica, que és la que es comprovarà per assegurar la coincidència de documents en les ofertes trameses en dues fases.</w:t>
      </w:r>
    </w:p>
    <w:p w14:paraId="18B4EF01" w14:textId="77777777" w:rsidR="007E058A" w:rsidRPr="00914F84" w:rsidRDefault="007E058A" w:rsidP="0085485D">
      <w:pPr>
        <w:suppressAutoHyphens/>
        <w:spacing w:line="245" w:lineRule="exact"/>
        <w:rPr>
          <w:rFonts w:eastAsia="Arial Unicode MS" w:cs="Arial"/>
          <w:kern w:val="2"/>
          <w:sz w:val="20"/>
          <w:szCs w:val="20"/>
        </w:rPr>
      </w:pPr>
    </w:p>
    <w:p w14:paraId="7041A5B8" w14:textId="0F1FE22C" w:rsidR="007E058A" w:rsidRPr="00914F84" w:rsidRDefault="007E058A" w:rsidP="0085485D">
      <w:pPr>
        <w:suppressAutoHyphens/>
        <w:rPr>
          <w:rFonts w:eastAsia="Arial Unicode MS" w:cs="Arial"/>
          <w:kern w:val="2"/>
          <w:sz w:val="20"/>
          <w:szCs w:val="20"/>
        </w:rPr>
      </w:pPr>
      <w:r w:rsidRPr="00914F84">
        <w:rPr>
          <w:rFonts w:eastAsia="Arial" w:cs="Arial"/>
          <w:b/>
          <w:bCs/>
          <w:kern w:val="2"/>
          <w:sz w:val="20"/>
          <w:szCs w:val="20"/>
        </w:rPr>
        <w:t>11.</w:t>
      </w:r>
      <w:r w:rsidR="00F41CF1" w:rsidRPr="00914F84">
        <w:rPr>
          <w:rFonts w:eastAsia="Arial" w:cs="Arial"/>
          <w:b/>
          <w:bCs/>
          <w:kern w:val="2"/>
          <w:sz w:val="20"/>
          <w:szCs w:val="20"/>
        </w:rPr>
        <w:t>5</w:t>
      </w:r>
      <w:r w:rsidRPr="00914F84">
        <w:rPr>
          <w:rFonts w:eastAsia="Arial" w:cs="Arial"/>
          <w:b/>
          <w:bCs/>
          <w:kern w:val="2"/>
          <w:sz w:val="20"/>
          <w:szCs w:val="20"/>
        </w:rPr>
        <w:t xml:space="preserve"> </w:t>
      </w:r>
      <w:r w:rsidRPr="00914F84">
        <w:rPr>
          <w:rFonts w:eastAsia="Arial" w:cs="Arial"/>
          <w:kern w:val="2"/>
          <w:sz w:val="20"/>
          <w:szCs w:val="20"/>
        </w:rPr>
        <w:t>Les ofertes presentades han d’estar lliures de virus informàtics i de qualsevol</w:t>
      </w:r>
      <w:r w:rsidRPr="00914F84">
        <w:rPr>
          <w:rFonts w:eastAsia="Arial" w:cs="Arial"/>
          <w:b/>
          <w:bCs/>
          <w:kern w:val="2"/>
          <w:sz w:val="20"/>
          <w:szCs w:val="20"/>
        </w:rPr>
        <w:t xml:space="preserve"> </w:t>
      </w:r>
      <w:r w:rsidRPr="00914F84">
        <w:rPr>
          <w:rFonts w:eastAsia="Arial" w:cs="Arial"/>
          <w:kern w:val="2"/>
          <w:sz w:val="20"/>
          <w:szCs w:val="20"/>
        </w:rPr>
        <w:t>tipus de programa o codi nociu, ja que en cap cas es poden obrir els documents afectats per un virus amb les eines corporatives de la Generalitat de Catalunya. Així, és obligació de les empreses contractistes passar els documents per un antivirus i, en cas d’arribar documents de les seves ofertes amb virus, serà responsabilitat d’elles que l’Administració no pugui accedir al contingut d’aquests.</w:t>
      </w:r>
    </w:p>
    <w:p w14:paraId="217F7211" w14:textId="77777777" w:rsidR="007E058A" w:rsidRPr="00914F84" w:rsidRDefault="007E058A" w:rsidP="0085485D">
      <w:pPr>
        <w:suppressAutoHyphens/>
        <w:spacing w:line="255" w:lineRule="exact"/>
        <w:rPr>
          <w:rFonts w:eastAsia="Arial Unicode MS" w:cs="Arial"/>
          <w:kern w:val="2"/>
          <w:sz w:val="20"/>
          <w:szCs w:val="20"/>
        </w:rPr>
      </w:pPr>
    </w:p>
    <w:p w14:paraId="3147B125" w14:textId="77777777" w:rsidR="007E058A" w:rsidRPr="00914F84" w:rsidRDefault="007E058A" w:rsidP="0085485D">
      <w:pPr>
        <w:suppressAutoHyphens/>
        <w:spacing w:line="235" w:lineRule="auto"/>
        <w:rPr>
          <w:rFonts w:eastAsia="Arial Unicode MS" w:cs="Arial"/>
          <w:kern w:val="2"/>
          <w:sz w:val="20"/>
          <w:szCs w:val="20"/>
        </w:rPr>
      </w:pPr>
      <w:r w:rsidRPr="00914F84">
        <w:rPr>
          <w:rFonts w:eastAsia="Arial" w:cs="Arial"/>
          <w:kern w:val="2"/>
          <w:sz w:val="20"/>
          <w:szCs w:val="20"/>
        </w:rPr>
        <w:t>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En cas de tractar-se de documents imprescindibles per conèixer o valorar l’oferta, la mesa podrà acordar l’exclusió de l’empresa.</w:t>
      </w:r>
    </w:p>
    <w:p w14:paraId="2663B069" w14:textId="77777777" w:rsidR="007E058A" w:rsidRPr="00914F84" w:rsidRDefault="007E058A" w:rsidP="0085485D">
      <w:pPr>
        <w:suppressAutoHyphens/>
        <w:spacing w:line="340" w:lineRule="exact"/>
        <w:rPr>
          <w:rFonts w:eastAsia="Arial Unicode MS" w:cs="Arial"/>
          <w:kern w:val="2"/>
          <w:sz w:val="20"/>
          <w:szCs w:val="20"/>
        </w:rPr>
      </w:pPr>
    </w:p>
    <w:p w14:paraId="5973690F" w14:textId="77777777" w:rsidR="007E058A" w:rsidRPr="00914F84" w:rsidRDefault="007E058A" w:rsidP="0085485D">
      <w:pPr>
        <w:suppressAutoHyphens/>
        <w:rPr>
          <w:rFonts w:eastAsia="Arial Unicode MS" w:cs="Arial"/>
          <w:kern w:val="2"/>
          <w:sz w:val="20"/>
          <w:szCs w:val="20"/>
        </w:rPr>
      </w:pPr>
      <w:r w:rsidRPr="00914F84">
        <w:rPr>
          <w:rFonts w:eastAsia="Arial" w:cs="Arial"/>
          <w:kern w:val="2"/>
          <w:sz w:val="20"/>
          <w:szCs w:val="20"/>
        </w:rPr>
        <w:t>Les empreses licitadores podran presentar una còpia de seguretat dels documents electrònics presentats en suport físic electrònic, que serà sol·licitada a les empreses licitadores en cas de necessitat, per tal de poder accedir al contingut dels documents en cas que estiguin malmesos. En aquest sentit, cal recordar la importància de no manipular aquests arxius per tal de no variar-ne l’empremta electrònica, que és la que es comprovarà per assegurar la coincidència dels documents de la còpia de seguretat, tramesos en suport físic electrònic, i dels tramesos en l’oferta, a través de l’eina de Sobre Digital. Així mateix, cal tenir en compte que aquesta còpia no podrà ser emprada en el cas d’haver enviat documents amb virus a través de l’eina de Sobre Digital, atesa la impossibilitat tècnica en aquests casos de poder fer la comparació de les empremtes electròniques i, per tant, de poder garantir la no modificació de les ofertes un cop finalitzat el termini de presentació.</w:t>
      </w:r>
    </w:p>
    <w:p w14:paraId="3B925824" w14:textId="77777777" w:rsidR="007E058A" w:rsidRPr="00914F84" w:rsidRDefault="007E058A" w:rsidP="0085485D">
      <w:pPr>
        <w:suppressAutoHyphens/>
        <w:spacing w:line="255" w:lineRule="exact"/>
        <w:rPr>
          <w:rFonts w:eastAsia="Arial Unicode MS" w:cs="Arial"/>
          <w:kern w:val="2"/>
          <w:sz w:val="20"/>
          <w:szCs w:val="20"/>
        </w:rPr>
      </w:pPr>
    </w:p>
    <w:p w14:paraId="1E20B2FA" w14:textId="77777777" w:rsidR="0089219D" w:rsidRPr="00914F84" w:rsidRDefault="0089219D" w:rsidP="0085485D">
      <w:pPr>
        <w:spacing w:after="4" w:line="248" w:lineRule="auto"/>
        <w:ind w:left="-3" w:hanging="8"/>
        <w:rPr>
          <w:rFonts w:eastAsia="Arial" w:cs="Arial"/>
          <w:color w:val="000000"/>
          <w:sz w:val="20"/>
          <w:szCs w:val="20"/>
        </w:rPr>
      </w:pPr>
      <w:r w:rsidRPr="00590588">
        <w:rPr>
          <w:rFonts w:eastAsia="Arial" w:cs="Arial"/>
          <w:b/>
          <w:color w:val="000000"/>
          <w:sz w:val="20"/>
          <w:szCs w:val="20"/>
        </w:rPr>
        <w:t>11.6</w:t>
      </w:r>
      <w:r w:rsidRPr="00590588">
        <w:rPr>
          <w:rFonts w:eastAsia="Arial" w:cs="Arial"/>
          <w:color w:val="000000"/>
          <w:sz w:val="20"/>
          <w:szCs w:val="20"/>
        </w:rPr>
        <w:t xml:space="preserve"> L’eina de Sobre digital no permet la presentació d’arxius de mida superior a 25 Mb. Per aquest motiu, els arxius de les ofertes d’aquesta mida s’han de comprimir o fragmentar en diverses parts. La partició s’ha de realitzar manualment (sense utilitzar eines del tipus </w:t>
      </w:r>
      <w:proofErr w:type="spellStart"/>
      <w:r w:rsidRPr="00590588">
        <w:rPr>
          <w:rFonts w:eastAsia="Arial" w:cs="Arial"/>
          <w:color w:val="000000"/>
          <w:sz w:val="20"/>
          <w:szCs w:val="20"/>
        </w:rPr>
        <w:t>winzip</w:t>
      </w:r>
      <w:proofErr w:type="spellEnd"/>
      <w:r w:rsidRPr="00590588">
        <w:rPr>
          <w:rFonts w:eastAsia="Arial" w:cs="Arial"/>
          <w:color w:val="000000"/>
          <w:sz w:val="20"/>
          <w:szCs w:val="20"/>
        </w:rPr>
        <w:t xml:space="preserve"> o </w:t>
      </w:r>
      <w:proofErr w:type="spellStart"/>
      <w:r w:rsidRPr="00590588">
        <w:rPr>
          <w:rFonts w:eastAsia="Arial" w:cs="Arial"/>
          <w:color w:val="000000"/>
          <w:sz w:val="20"/>
          <w:szCs w:val="20"/>
        </w:rPr>
        <w:t>winrar</w:t>
      </w:r>
      <w:proofErr w:type="spellEnd"/>
      <w:r w:rsidRPr="00590588">
        <w:rPr>
          <w:rFonts w:eastAsia="Arial" w:cs="Arial"/>
          <w:color w:val="000000"/>
          <w:sz w:val="20"/>
          <w:szCs w:val="20"/>
        </w:rPr>
        <w:t xml:space="preserve"> de partició automàtica) i sense incorporar cap tipus de contrasenya. Els arxius resultants de la partició s’incorporen en l’apartat d’altra documentació numerats (part 1 de 2, part 2 de 2).</w:t>
      </w:r>
      <w:r w:rsidRPr="00914F84">
        <w:rPr>
          <w:rFonts w:eastAsia="Arial" w:cs="Arial"/>
          <w:color w:val="000000"/>
          <w:sz w:val="20"/>
          <w:szCs w:val="20"/>
        </w:rPr>
        <w:t xml:space="preserve"> </w:t>
      </w:r>
    </w:p>
    <w:p w14:paraId="784C21EF" w14:textId="1500AE4B" w:rsidR="007E058A" w:rsidRPr="00914F84" w:rsidRDefault="007E058A" w:rsidP="0085485D">
      <w:pPr>
        <w:suppressAutoHyphens/>
        <w:rPr>
          <w:rFonts w:eastAsia="Arial Unicode MS" w:cs="Arial"/>
          <w:kern w:val="2"/>
          <w:sz w:val="20"/>
          <w:szCs w:val="20"/>
        </w:rPr>
      </w:pPr>
      <w:r w:rsidRPr="00914F84">
        <w:rPr>
          <w:rFonts w:eastAsia="Arial" w:cs="Arial"/>
          <w:b/>
          <w:bCs/>
          <w:kern w:val="2"/>
          <w:sz w:val="20"/>
          <w:szCs w:val="20"/>
        </w:rPr>
        <w:t>11.</w:t>
      </w:r>
      <w:r w:rsidR="0089219D" w:rsidRPr="00914F84">
        <w:rPr>
          <w:rFonts w:eastAsia="Arial" w:cs="Arial"/>
          <w:b/>
          <w:bCs/>
          <w:kern w:val="2"/>
          <w:sz w:val="20"/>
          <w:szCs w:val="20"/>
        </w:rPr>
        <w:t>7</w:t>
      </w:r>
      <w:r w:rsidRPr="00914F84">
        <w:rPr>
          <w:rFonts w:eastAsia="Arial" w:cs="Arial"/>
          <w:b/>
          <w:bCs/>
          <w:kern w:val="2"/>
          <w:sz w:val="20"/>
          <w:szCs w:val="20"/>
        </w:rPr>
        <w:t xml:space="preserve"> </w:t>
      </w:r>
      <w:r w:rsidRPr="00914F84">
        <w:rPr>
          <w:rFonts w:eastAsia="Arial" w:cs="Arial"/>
          <w:kern w:val="2"/>
          <w:sz w:val="20"/>
          <w:szCs w:val="20"/>
        </w:rPr>
        <w:t>Les especificacions tècniques necessàries per a la presentació electrònica</w:t>
      </w:r>
      <w:r w:rsidRPr="00914F84">
        <w:rPr>
          <w:rFonts w:eastAsia="Arial" w:cs="Arial"/>
          <w:b/>
          <w:bCs/>
          <w:kern w:val="2"/>
          <w:sz w:val="20"/>
          <w:szCs w:val="20"/>
        </w:rPr>
        <w:t xml:space="preserve"> </w:t>
      </w:r>
      <w:r w:rsidRPr="00914F84">
        <w:rPr>
          <w:rFonts w:eastAsia="Arial" w:cs="Arial"/>
          <w:kern w:val="2"/>
          <w:sz w:val="20"/>
          <w:szCs w:val="20"/>
        </w:rPr>
        <w:t>d’ofertes es troben disponibles a l’apartat de “Licitació electrònica” de la Plataforma de Serveis de Contractació Pública, a l’adreça web següent:</w:t>
      </w:r>
    </w:p>
    <w:p w14:paraId="1BBECB42" w14:textId="77777777" w:rsidR="007E058A" w:rsidRPr="00914F84" w:rsidRDefault="00140677" w:rsidP="0085485D">
      <w:pPr>
        <w:suppressAutoHyphens/>
        <w:rPr>
          <w:rFonts w:eastAsia="Arial Unicode MS" w:cs="Arial"/>
          <w:kern w:val="2"/>
          <w:sz w:val="20"/>
          <w:szCs w:val="20"/>
        </w:rPr>
      </w:pPr>
      <w:hyperlink r:id="rId20">
        <w:r w:rsidR="007E058A" w:rsidRPr="00914F84">
          <w:rPr>
            <w:rFonts w:eastAsia="Arial Unicode MS" w:cs="Arial"/>
            <w:color w:val="0563C1"/>
            <w:kern w:val="2"/>
            <w:sz w:val="20"/>
            <w:szCs w:val="20"/>
            <w:u w:val="single"/>
          </w:rPr>
          <w:t>https://contractaciopublica.gencat.cat/ecofin_sobre/AppJava/views/ajuda/empreses/index.xhtml</w:t>
        </w:r>
      </w:hyperlink>
    </w:p>
    <w:p w14:paraId="7826F604" w14:textId="66B27510" w:rsidR="007E058A" w:rsidRPr="00914F84" w:rsidRDefault="007E058A" w:rsidP="0085485D">
      <w:pPr>
        <w:suppressAutoHyphens/>
        <w:rPr>
          <w:rFonts w:eastAsia="Arial Unicode MS" w:cs="Arial"/>
          <w:kern w:val="2"/>
          <w:sz w:val="20"/>
          <w:szCs w:val="20"/>
        </w:rPr>
      </w:pPr>
    </w:p>
    <w:p w14:paraId="09B8DEA2" w14:textId="21035C09" w:rsidR="007E058A" w:rsidRPr="00914F84" w:rsidRDefault="00F41CF1" w:rsidP="0085485D">
      <w:pPr>
        <w:suppressAutoHyphens/>
        <w:rPr>
          <w:rFonts w:eastAsia="Arial Unicode MS" w:cs="Arial"/>
          <w:kern w:val="2"/>
          <w:sz w:val="20"/>
          <w:szCs w:val="20"/>
        </w:rPr>
      </w:pPr>
      <w:r w:rsidRPr="00914F84">
        <w:rPr>
          <w:rFonts w:eastAsia="Arial" w:cs="Arial"/>
          <w:b/>
          <w:bCs/>
          <w:kern w:val="2"/>
          <w:sz w:val="20"/>
          <w:szCs w:val="20"/>
        </w:rPr>
        <w:t>11.</w:t>
      </w:r>
      <w:r w:rsidR="0089219D" w:rsidRPr="00914F84">
        <w:rPr>
          <w:rFonts w:eastAsia="Arial" w:cs="Arial"/>
          <w:b/>
          <w:bCs/>
          <w:kern w:val="2"/>
          <w:sz w:val="20"/>
          <w:szCs w:val="20"/>
        </w:rPr>
        <w:t>8</w:t>
      </w:r>
      <w:r w:rsidR="007E058A" w:rsidRPr="00914F84">
        <w:rPr>
          <w:rFonts w:eastAsia="Arial" w:cs="Arial"/>
          <w:b/>
          <w:bCs/>
          <w:kern w:val="2"/>
          <w:sz w:val="20"/>
          <w:szCs w:val="20"/>
        </w:rPr>
        <w:t xml:space="preserve"> </w:t>
      </w:r>
      <w:r w:rsidR="007E058A" w:rsidRPr="00914F84">
        <w:rPr>
          <w:rFonts w:eastAsia="Arial" w:cs="Arial"/>
          <w:kern w:val="2"/>
          <w:sz w:val="20"/>
          <w:szCs w:val="20"/>
        </w:rPr>
        <w:t>D’acord amb l’article 23 del RGLCAP, les empreses estrangeres han de presentar</w:t>
      </w:r>
      <w:r w:rsidR="007E058A" w:rsidRPr="00914F84">
        <w:rPr>
          <w:rFonts w:eastAsia="Arial" w:cs="Arial"/>
          <w:b/>
          <w:bCs/>
          <w:kern w:val="2"/>
          <w:sz w:val="20"/>
          <w:szCs w:val="20"/>
        </w:rPr>
        <w:t xml:space="preserve"> </w:t>
      </w:r>
      <w:r w:rsidR="007E058A" w:rsidRPr="00914F84">
        <w:rPr>
          <w:rFonts w:eastAsia="Arial" w:cs="Arial"/>
          <w:kern w:val="2"/>
          <w:sz w:val="20"/>
          <w:szCs w:val="20"/>
        </w:rPr>
        <w:t>la documentació traduïda de forma oficial al català i/o al castellà.</w:t>
      </w:r>
    </w:p>
    <w:p w14:paraId="1441A4FA" w14:textId="77777777" w:rsidR="007E058A" w:rsidRPr="00914F84" w:rsidRDefault="007E058A" w:rsidP="0085485D">
      <w:pPr>
        <w:suppressAutoHyphens/>
        <w:spacing w:line="240" w:lineRule="exact"/>
        <w:rPr>
          <w:rFonts w:eastAsia="Arial Unicode MS" w:cs="Arial"/>
          <w:kern w:val="2"/>
          <w:sz w:val="20"/>
          <w:szCs w:val="20"/>
        </w:rPr>
      </w:pPr>
    </w:p>
    <w:p w14:paraId="3562C02C" w14:textId="65CC95DC" w:rsidR="007E058A" w:rsidRPr="00914F84" w:rsidRDefault="00F41CF1" w:rsidP="0085485D">
      <w:pPr>
        <w:suppressAutoHyphens/>
        <w:rPr>
          <w:rFonts w:eastAsia="Arial Unicode MS" w:cs="Arial"/>
          <w:kern w:val="2"/>
          <w:sz w:val="20"/>
          <w:szCs w:val="20"/>
        </w:rPr>
      </w:pPr>
      <w:r w:rsidRPr="00914F84">
        <w:rPr>
          <w:rFonts w:eastAsia="Arial" w:cs="Arial"/>
          <w:b/>
          <w:bCs/>
          <w:kern w:val="2"/>
          <w:sz w:val="20"/>
          <w:szCs w:val="20"/>
        </w:rPr>
        <w:t>11.</w:t>
      </w:r>
      <w:r w:rsidR="0089219D" w:rsidRPr="00914F84">
        <w:rPr>
          <w:rFonts w:eastAsia="Arial" w:cs="Arial"/>
          <w:b/>
          <w:bCs/>
          <w:kern w:val="2"/>
          <w:sz w:val="20"/>
          <w:szCs w:val="20"/>
        </w:rPr>
        <w:t>9</w:t>
      </w:r>
      <w:r w:rsidR="007E058A" w:rsidRPr="00914F84">
        <w:rPr>
          <w:rFonts w:eastAsia="Arial" w:cs="Arial"/>
          <w:b/>
          <w:bCs/>
          <w:kern w:val="2"/>
          <w:sz w:val="20"/>
          <w:szCs w:val="20"/>
        </w:rPr>
        <w:t xml:space="preserve"> </w:t>
      </w:r>
      <w:r w:rsidR="007E058A" w:rsidRPr="00914F84">
        <w:rPr>
          <w:rFonts w:eastAsia="Arial" w:cs="Arial"/>
          <w:kern w:val="2"/>
          <w:sz w:val="20"/>
          <w:szCs w:val="20"/>
        </w:rPr>
        <w:t>Les persones interessades en el procediment de licitació podran sol·licitar a</w:t>
      </w:r>
      <w:r w:rsidR="007E058A" w:rsidRPr="00914F84">
        <w:rPr>
          <w:rFonts w:eastAsia="Arial" w:cs="Arial"/>
          <w:b/>
          <w:bCs/>
          <w:kern w:val="2"/>
          <w:sz w:val="20"/>
          <w:szCs w:val="20"/>
        </w:rPr>
        <w:t xml:space="preserve"> </w:t>
      </w:r>
      <w:r w:rsidR="007E058A" w:rsidRPr="00914F84">
        <w:rPr>
          <w:rFonts w:eastAsia="Arial" w:cs="Arial"/>
          <w:kern w:val="2"/>
          <w:sz w:val="20"/>
          <w:szCs w:val="20"/>
        </w:rPr>
        <w:t>l’òrgan de contractació informació addicional sobre els plecs i demés documentació complementària, el qual la facilitarà almenys sis dies abans de què finalitzi el termini fixat per a la presentació d’ofertes, sempre que l’hagin demanat almenys 12 dies abans del transcurs del termini de presentació de les proposicions.</w:t>
      </w:r>
    </w:p>
    <w:p w14:paraId="2873180D" w14:textId="77777777" w:rsidR="007E058A" w:rsidRPr="00914F84" w:rsidRDefault="007E058A" w:rsidP="0085485D">
      <w:pPr>
        <w:suppressAutoHyphens/>
        <w:spacing w:line="252" w:lineRule="exact"/>
        <w:rPr>
          <w:rFonts w:eastAsia="Arial Unicode MS" w:cs="Arial"/>
          <w:kern w:val="2"/>
          <w:sz w:val="20"/>
          <w:szCs w:val="20"/>
        </w:rPr>
      </w:pPr>
    </w:p>
    <w:p w14:paraId="626E69CF" w14:textId="77777777" w:rsidR="007E058A" w:rsidRPr="00914F84" w:rsidRDefault="007E058A" w:rsidP="0085485D">
      <w:pPr>
        <w:suppressAutoHyphens/>
        <w:rPr>
          <w:rFonts w:eastAsia="Arial" w:cs="Arial"/>
          <w:kern w:val="2"/>
          <w:sz w:val="20"/>
          <w:szCs w:val="20"/>
        </w:rPr>
      </w:pPr>
      <w:r w:rsidRPr="00914F84">
        <w:rPr>
          <w:rFonts w:eastAsia="Arial" w:cs="Arial"/>
          <w:kern w:val="2"/>
          <w:sz w:val="20"/>
          <w:szCs w:val="20"/>
        </w:rPr>
        <w:t xml:space="preserve">Les persones interessades en el procediment de licitació també poden dirigir-se a l’òrgan de contractació per sol·licitar aclariments del que estableixen els plecs o la resta de documentació, a través de l’apartat de preguntes i respostes del tauler d’avisos de l’espai virtual de la licitació. Aquestes preguntes i respostes seran públiques i accessibles a través del tauler esmentat, residenciat en el perfil de contractant de l’òrgan </w:t>
      </w:r>
    </w:p>
    <w:p w14:paraId="40DE2827" w14:textId="77777777" w:rsidR="007E058A" w:rsidRPr="00914F84" w:rsidRDefault="007E058A" w:rsidP="0085485D">
      <w:pPr>
        <w:suppressAutoHyphens/>
        <w:rPr>
          <w:rFonts w:eastAsia="Arial Unicode MS" w:cs="Arial"/>
          <w:kern w:val="2"/>
          <w:sz w:val="20"/>
          <w:szCs w:val="20"/>
        </w:rPr>
      </w:pPr>
      <w:r w:rsidRPr="00914F84">
        <w:rPr>
          <w:rFonts w:eastAsia="Arial" w:cs="Arial"/>
          <w:kern w:val="2"/>
          <w:sz w:val="20"/>
          <w:szCs w:val="20"/>
        </w:rPr>
        <w:t>(</w:t>
      </w:r>
      <w:hyperlink r:id="rId21">
        <w:r w:rsidRPr="00914F84">
          <w:rPr>
            <w:rFonts w:eastAsia="Arial" w:cs="Arial"/>
            <w:color w:val="0563C1"/>
            <w:kern w:val="2"/>
            <w:sz w:val="20"/>
            <w:szCs w:val="20"/>
            <w:u w:val="single"/>
          </w:rPr>
          <w:t>https://contractaciopublica.gencat.cat/ecofin_pscp/AppJava/cap.pscp?reqCode=viewDetail&amp;keyword=&amp;idCap=204564&amp;ambit=1&amp;</w:t>
        </w:r>
      </w:hyperlink>
      <w:r w:rsidRPr="00914F84">
        <w:rPr>
          <w:rFonts w:eastAsia="Arial" w:cs="Arial"/>
          <w:kern w:val="2"/>
          <w:sz w:val="20"/>
          <w:szCs w:val="20"/>
        </w:rPr>
        <w:t xml:space="preserve">): </w:t>
      </w:r>
    </w:p>
    <w:p w14:paraId="25B746F9" w14:textId="77777777" w:rsidR="007E058A" w:rsidRPr="00914F84" w:rsidRDefault="007E058A" w:rsidP="0085485D">
      <w:pPr>
        <w:suppressAutoHyphens/>
        <w:rPr>
          <w:rFonts w:eastAsia="Arial Unicode MS" w:cs="Arial"/>
          <w:kern w:val="2"/>
          <w:sz w:val="20"/>
          <w:szCs w:val="20"/>
        </w:rPr>
      </w:pPr>
    </w:p>
    <w:p w14:paraId="032A7A07" w14:textId="6E9EEA98" w:rsidR="007E058A" w:rsidRPr="00914F84" w:rsidRDefault="0089219D" w:rsidP="0085485D">
      <w:pPr>
        <w:suppressAutoHyphens/>
        <w:rPr>
          <w:rFonts w:eastAsia="Arial Unicode MS" w:cs="Arial"/>
          <w:kern w:val="2"/>
          <w:sz w:val="20"/>
          <w:szCs w:val="20"/>
        </w:rPr>
      </w:pPr>
      <w:r w:rsidRPr="00914F84">
        <w:rPr>
          <w:rFonts w:eastAsia="Arial" w:cs="Arial"/>
          <w:b/>
          <w:bCs/>
          <w:kern w:val="2"/>
          <w:sz w:val="20"/>
          <w:szCs w:val="20"/>
        </w:rPr>
        <w:t>11.10</w:t>
      </w:r>
      <w:r w:rsidR="007E058A" w:rsidRPr="00914F84">
        <w:rPr>
          <w:rFonts w:eastAsia="Arial" w:cs="Arial"/>
          <w:b/>
          <w:bCs/>
          <w:kern w:val="2"/>
          <w:sz w:val="20"/>
          <w:szCs w:val="20"/>
        </w:rPr>
        <w:t xml:space="preserve"> </w:t>
      </w:r>
      <w:r w:rsidR="007E058A" w:rsidRPr="00914F84">
        <w:rPr>
          <w:rFonts w:eastAsia="Arial" w:cs="Arial"/>
          <w:kern w:val="2"/>
          <w:sz w:val="20"/>
          <w:szCs w:val="20"/>
        </w:rPr>
        <w:t>Les proposicions són secretes i la seva presentació suposa l'acceptació</w:t>
      </w:r>
      <w:r w:rsidR="007E058A" w:rsidRPr="00914F84">
        <w:rPr>
          <w:rFonts w:eastAsia="Arial" w:cs="Arial"/>
          <w:b/>
          <w:bCs/>
          <w:kern w:val="2"/>
          <w:sz w:val="20"/>
          <w:szCs w:val="20"/>
        </w:rPr>
        <w:t xml:space="preserve"> </w:t>
      </w:r>
      <w:r w:rsidR="007E058A" w:rsidRPr="00914F84">
        <w:rPr>
          <w:rFonts w:eastAsia="Arial" w:cs="Arial"/>
          <w:kern w:val="2"/>
          <w:sz w:val="20"/>
          <w:szCs w:val="20"/>
        </w:rPr>
        <w:t>incondicionada per part de l’empresa licitadora del contingut del present plec, així com del plec de prescripcions tècniques, així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w:t>
      </w:r>
    </w:p>
    <w:p w14:paraId="0F982188" w14:textId="77777777" w:rsidR="007E058A" w:rsidRPr="00914F84" w:rsidRDefault="007E058A" w:rsidP="0085485D">
      <w:pPr>
        <w:suppressAutoHyphens/>
        <w:spacing w:line="245" w:lineRule="exact"/>
        <w:rPr>
          <w:rFonts w:eastAsia="Arial Unicode MS" w:cs="Arial"/>
          <w:kern w:val="2"/>
          <w:sz w:val="20"/>
          <w:szCs w:val="20"/>
        </w:rPr>
      </w:pPr>
    </w:p>
    <w:p w14:paraId="507DFF6F" w14:textId="3904E89D" w:rsidR="00945726" w:rsidRPr="00914F84" w:rsidRDefault="0089219D" w:rsidP="00590588">
      <w:pPr>
        <w:rPr>
          <w:b/>
          <w:bCs/>
          <w:color w:val="000000"/>
        </w:rPr>
      </w:pPr>
      <w:r w:rsidRPr="00914F84">
        <w:rPr>
          <w:rFonts w:eastAsia="Arial"/>
          <w:b/>
          <w:bCs/>
        </w:rPr>
        <w:t>11.11</w:t>
      </w:r>
      <w:r w:rsidR="007E058A" w:rsidRPr="00914F84">
        <w:rPr>
          <w:rFonts w:eastAsia="Arial"/>
          <w:b/>
          <w:bCs/>
        </w:rPr>
        <w:t xml:space="preserve"> </w:t>
      </w:r>
      <w:r w:rsidR="007E058A" w:rsidRPr="00914F84">
        <w:rPr>
          <w:rFonts w:eastAsia="Arial"/>
        </w:rPr>
        <w:t>Cada empresa licitadora no pot presentar més d’una proposició. Tampoc pot</w:t>
      </w:r>
      <w:r w:rsidR="007E058A" w:rsidRPr="00914F84">
        <w:rPr>
          <w:rFonts w:eastAsia="Arial"/>
          <w:b/>
          <w:bCs/>
        </w:rPr>
        <w:t xml:space="preserve"> </w:t>
      </w:r>
      <w:r w:rsidR="007E058A" w:rsidRPr="00914F84">
        <w:rPr>
          <w:rFonts w:eastAsia="Arial"/>
        </w:rPr>
        <w:t xml:space="preserve">subscriure cap proposta en UTE amb d’altres si ho ha fet individualment o figurar en més d’una unió temporal. La infracció d’aquestes normes dona lloc a la no-admissió de cap de </w:t>
      </w:r>
      <w:r w:rsidR="00590588">
        <w:rPr>
          <w:rFonts w:eastAsia="Arial"/>
        </w:rPr>
        <w:t>les propostes que hagi subscrit.</w:t>
      </w:r>
    </w:p>
    <w:p w14:paraId="2F2A1CC2" w14:textId="77777777" w:rsidR="0089219D" w:rsidRPr="00914F84" w:rsidRDefault="0089219D" w:rsidP="0085485D">
      <w:pPr>
        <w:keepNext/>
        <w:keepLines/>
        <w:spacing w:after="5" w:line="249" w:lineRule="auto"/>
        <w:ind w:left="-2" w:hanging="9"/>
        <w:outlineLvl w:val="2"/>
        <w:rPr>
          <w:rFonts w:eastAsia="Arial" w:cs="Arial"/>
          <w:b/>
          <w:color w:val="000000"/>
          <w:sz w:val="20"/>
          <w:szCs w:val="20"/>
        </w:rPr>
      </w:pPr>
      <w:r w:rsidRPr="00914F84">
        <w:rPr>
          <w:rFonts w:eastAsia="Arial" w:cs="Arial"/>
          <w:b/>
          <w:color w:val="000000"/>
          <w:sz w:val="20"/>
          <w:szCs w:val="20"/>
        </w:rPr>
        <w:t xml:space="preserve">11.12 Contingut dels sobres </w:t>
      </w:r>
    </w:p>
    <w:p w14:paraId="7D9E0A86" w14:textId="77777777" w:rsidR="0089219D" w:rsidRPr="00914F84" w:rsidRDefault="0089219D" w:rsidP="0085485D">
      <w:pPr>
        <w:spacing w:line="259" w:lineRule="auto"/>
        <w:ind w:left="3"/>
        <w:rPr>
          <w:rFonts w:eastAsia="Arial" w:cs="Arial"/>
          <w:color w:val="000000"/>
          <w:sz w:val="20"/>
          <w:szCs w:val="20"/>
        </w:rPr>
      </w:pPr>
      <w:r w:rsidRPr="00914F84">
        <w:rPr>
          <w:rFonts w:eastAsia="Arial" w:cs="Arial"/>
          <w:b/>
          <w:color w:val="000000"/>
          <w:sz w:val="20"/>
          <w:szCs w:val="20"/>
        </w:rPr>
        <w:t xml:space="preserve"> </w:t>
      </w:r>
    </w:p>
    <w:p w14:paraId="3306C4E5"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Cal tenir en compte que les dades personals de les empreses licitadores, obtingudes per l’Administració en aquest procediment de contractació, seran tractades per la unitat responsable de l’activitat de tractament amb la finalitat o les finalitats identificades en l’</w:t>
      </w:r>
      <w:r w:rsidRPr="00590588">
        <w:rPr>
          <w:rFonts w:eastAsia="Arial" w:cs="Arial"/>
          <w:b/>
          <w:color w:val="000000"/>
          <w:sz w:val="20"/>
          <w:szCs w:val="20"/>
        </w:rPr>
        <w:t>annex 2</w:t>
      </w:r>
      <w:r w:rsidRPr="00590588">
        <w:rPr>
          <w:rFonts w:eastAsia="Arial" w:cs="Arial"/>
          <w:color w:val="000000"/>
          <w:sz w:val="20"/>
          <w:szCs w:val="20"/>
        </w:rPr>
        <w:t xml:space="preserve">, relatiu a la Informació bàsica sobre protecció de dades de caràcter personal dels licitadors. </w:t>
      </w:r>
    </w:p>
    <w:p w14:paraId="25BC55BE" w14:textId="77777777" w:rsidR="0089219D" w:rsidRPr="007D336E" w:rsidRDefault="0089219D" w:rsidP="0085485D">
      <w:pPr>
        <w:spacing w:line="259" w:lineRule="auto"/>
        <w:ind w:left="3"/>
        <w:rPr>
          <w:rFonts w:eastAsia="Arial" w:cs="Arial"/>
          <w:color w:val="000000"/>
          <w:sz w:val="20"/>
          <w:szCs w:val="20"/>
        </w:rPr>
      </w:pPr>
      <w:r w:rsidRPr="007D336E">
        <w:rPr>
          <w:rFonts w:eastAsia="Arial" w:cs="Arial"/>
          <w:color w:val="000000"/>
          <w:sz w:val="20"/>
          <w:szCs w:val="20"/>
        </w:rPr>
        <w:t xml:space="preserve"> </w:t>
      </w:r>
    </w:p>
    <w:p w14:paraId="4532179D" w14:textId="77777777" w:rsidR="0089219D" w:rsidRPr="007D336E" w:rsidRDefault="0089219D" w:rsidP="0085485D">
      <w:pPr>
        <w:spacing w:after="4" w:line="248" w:lineRule="auto"/>
        <w:ind w:left="-3" w:hanging="8"/>
        <w:rPr>
          <w:rFonts w:eastAsia="Arial" w:cs="Arial"/>
          <w:color w:val="000000"/>
          <w:sz w:val="20"/>
          <w:szCs w:val="20"/>
        </w:rPr>
      </w:pPr>
      <w:r w:rsidRPr="007D336E">
        <w:rPr>
          <w:rFonts w:eastAsia="Arial" w:cs="Arial"/>
          <w:color w:val="000000"/>
          <w:sz w:val="20"/>
          <w:szCs w:val="20"/>
        </w:rPr>
        <w:t xml:space="preserve">Així mateix, cal recordar, en cas que amb ocasió de la participació en aquesta licitació les empreses hagin de comunicar dades personals, tant per incorporar-les en les seves ofertes, com per acreditar el compliment dels requisits previs a l’adjudicació, el que preveuen els articles 6 i 11 de la Llei orgànica 3/2018, de 5 de desembre, de protecció de dades personals i garantia dels drets digitals, respecte del consentiment informat previ de les persones afectades. </w:t>
      </w:r>
    </w:p>
    <w:p w14:paraId="2DC0C7B7" w14:textId="77777777" w:rsidR="0089219D" w:rsidRPr="007D336E" w:rsidRDefault="0089219D" w:rsidP="0085485D">
      <w:pPr>
        <w:spacing w:line="259" w:lineRule="auto"/>
        <w:ind w:left="3"/>
        <w:rPr>
          <w:rFonts w:eastAsia="Arial" w:cs="Arial"/>
          <w:color w:val="000000"/>
          <w:sz w:val="20"/>
          <w:szCs w:val="20"/>
        </w:rPr>
      </w:pPr>
      <w:r w:rsidRPr="007D336E">
        <w:rPr>
          <w:rFonts w:eastAsia="Arial" w:cs="Arial"/>
          <w:color w:val="000000"/>
          <w:sz w:val="20"/>
          <w:szCs w:val="20"/>
        </w:rPr>
        <w:t xml:space="preserve"> </w:t>
      </w:r>
    </w:p>
    <w:p w14:paraId="57BA7D9D" w14:textId="58462C36" w:rsidR="0089219D" w:rsidRPr="00A80F11" w:rsidRDefault="00A62120" w:rsidP="0085485D">
      <w:pPr>
        <w:keepNext/>
        <w:keepLines/>
        <w:spacing w:line="259" w:lineRule="auto"/>
        <w:ind w:left="-2" w:hanging="10"/>
        <w:outlineLvl w:val="1"/>
        <w:rPr>
          <w:rFonts w:eastAsia="Arial" w:cs="Arial"/>
          <w:b/>
          <w:color w:val="000000"/>
          <w:sz w:val="20"/>
          <w:szCs w:val="20"/>
        </w:rPr>
      </w:pPr>
      <w:bookmarkStart w:id="40" w:name="_Toc163561674"/>
      <w:r w:rsidRPr="007D336E">
        <w:rPr>
          <w:rFonts w:eastAsia="Arial" w:cs="Arial"/>
          <w:b/>
          <w:color w:val="000000"/>
          <w:sz w:val="20"/>
          <w:szCs w:val="20"/>
          <w:u w:val="single" w:color="000000"/>
        </w:rPr>
        <w:t>CONTINGUT</w:t>
      </w:r>
      <w:r w:rsidR="0089219D" w:rsidRPr="007D336E">
        <w:rPr>
          <w:rFonts w:eastAsia="Arial" w:cs="Arial"/>
          <w:b/>
          <w:color w:val="000000"/>
          <w:sz w:val="20"/>
          <w:szCs w:val="20"/>
          <w:u w:val="single" w:color="000000"/>
        </w:rPr>
        <w:t xml:space="preserve"> DEL SOBRE A (DOCUMENTACIÓ GENERAL)</w:t>
      </w:r>
      <w:bookmarkEnd w:id="40"/>
      <w:r w:rsidR="0089219D" w:rsidRPr="00A80F11">
        <w:rPr>
          <w:rFonts w:eastAsia="Arial" w:cs="Arial"/>
          <w:b/>
          <w:color w:val="000000"/>
          <w:sz w:val="20"/>
          <w:szCs w:val="20"/>
        </w:rPr>
        <w:t xml:space="preserve">  </w:t>
      </w:r>
    </w:p>
    <w:p w14:paraId="2871CA7A" w14:textId="77777777" w:rsidR="0089219D" w:rsidRPr="00914F84" w:rsidRDefault="0089219D" w:rsidP="0085485D">
      <w:pPr>
        <w:spacing w:line="259" w:lineRule="auto"/>
        <w:ind w:left="3"/>
        <w:rPr>
          <w:rFonts w:eastAsia="Arial" w:cs="Arial"/>
          <w:color w:val="000000"/>
          <w:sz w:val="20"/>
          <w:szCs w:val="20"/>
          <w:highlight w:val="yellow"/>
        </w:rPr>
      </w:pPr>
      <w:r w:rsidRPr="00914F84">
        <w:rPr>
          <w:rFonts w:eastAsia="Arial" w:cs="Arial"/>
          <w:b/>
          <w:color w:val="000000"/>
          <w:sz w:val="20"/>
          <w:szCs w:val="20"/>
          <w:highlight w:val="yellow"/>
        </w:rPr>
        <w:t xml:space="preserve"> </w:t>
      </w:r>
    </w:p>
    <w:p w14:paraId="30716703" w14:textId="77777777" w:rsidR="0089219D" w:rsidRPr="00590588" w:rsidRDefault="0089219D" w:rsidP="0085485D">
      <w:pPr>
        <w:keepNext/>
        <w:keepLines/>
        <w:spacing w:after="5" w:line="249" w:lineRule="auto"/>
        <w:ind w:left="-2" w:hanging="9"/>
        <w:outlineLvl w:val="2"/>
        <w:rPr>
          <w:rFonts w:eastAsia="Arial" w:cs="Arial"/>
          <w:b/>
          <w:color w:val="000000"/>
          <w:sz w:val="20"/>
          <w:szCs w:val="20"/>
        </w:rPr>
      </w:pPr>
      <w:r w:rsidRPr="00590588">
        <w:rPr>
          <w:rFonts w:eastAsia="Arial" w:cs="Arial"/>
          <w:b/>
          <w:color w:val="000000"/>
          <w:sz w:val="20"/>
          <w:szCs w:val="20"/>
        </w:rPr>
        <w:t xml:space="preserve">a) Document europeu únic de contractació (DEUC)  </w:t>
      </w:r>
    </w:p>
    <w:p w14:paraId="0989BCE1"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b/>
          <w:color w:val="000000"/>
          <w:sz w:val="20"/>
          <w:szCs w:val="20"/>
        </w:rPr>
        <w:t xml:space="preserve"> </w:t>
      </w:r>
    </w:p>
    <w:p w14:paraId="041FAE9A" w14:textId="0AA538A5"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Les empreses licitadores han de presentar el Document europeu únic de contractació (DEUC), el qual s’adjunta com a </w:t>
      </w:r>
      <w:r w:rsidRPr="00A62120">
        <w:rPr>
          <w:rFonts w:eastAsia="Arial" w:cs="Arial"/>
          <w:b/>
          <w:color w:val="000000" w:themeColor="text1"/>
          <w:sz w:val="20"/>
          <w:szCs w:val="20"/>
        </w:rPr>
        <w:t xml:space="preserve">annex </w:t>
      </w:r>
      <w:r w:rsidR="00590588" w:rsidRPr="00A62120">
        <w:rPr>
          <w:rFonts w:eastAsia="Arial" w:cs="Arial"/>
          <w:b/>
          <w:color w:val="000000" w:themeColor="text1"/>
          <w:sz w:val="20"/>
          <w:szCs w:val="20"/>
        </w:rPr>
        <w:t>3</w:t>
      </w:r>
      <w:r w:rsidR="00590588" w:rsidRPr="00590588">
        <w:rPr>
          <w:rFonts w:eastAsia="Arial" w:cs="Arial"/>
          <w:color w:val="FF0000"/>
          <w:sz w:val="20"/>
          <w:szCs w:val="20"/>
        </w:rPr>
        <w:t xml:space="preserve"> </w:t>
      </w:r>
      <w:r w:rsidRPr="00590588">
        <w:rPr>
          <w:rFonts w:eastAsia="Arial" w:cs="Arial"/>
          <w:color w:val="000000"/>
          <w:sz w:val="20"/>
          <w:szCs w:val="20"/>
        </w:rPr>
        <w:t xml:space="preserve">a aquest plec, mitjançant el qual declaren el següent:  </w:t>
      </w:r>
    </w:p>
    <w:p w14:paraId="4E79F986"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color w:val="000000"/>
          <w:sz w:val="20"/>
          <w:szCs w:val="20"/>
        </w:rPr>
        <w:t xml:space="preserve"> </w:t>
      </w:r>
    </w:p>
    <w:p w14:paraId="386670A2" w14:textId="77777777" w:rsidR="0089219D" w:rsidRPr="00590588" w:rsidRDefault="0089219D" w:rsidP="00667E6A">
      <w:pPr>
        <w:numPr>
          <w:ilvl w:val="0"/>
          <w:numId w:val="24"/>
        </w:numPr>
        <w:spacing w:after="26" w:line="248" w:lineRule="auto"/>
        <w:rPr>
          <w:rFonts w:eastAsia="Arial" w:cs="Arial"/>
          <w:color w:val="000000"/>
          <w:sz w:val="20"/>
          <w:szCs w:val="20"/>
        </w:rPr>
      </w:pPr>
      <w:r w:rsidRPr="00590588">
        <w:rPr>
          <w:rFonts w:eastAsia="Arial" w:cs="Arial"/>
          <w:color w:val="000000"/>
          <w:sz w:val="20"/>
          <w:szCs w:val="20"/>
        </w:rPr>
        <w:t xml:space="preserve">Que la societat està constituïda vàlidament i que de conformitat amb el seu objecte social es pot presentar a la licitació, així com que la persona signatària del DEUC té la deguda representació per presentar la proposició i el DEUC; </w:t>
      </w:r>
    </w:p>
    <w:p w14:paraId="4CFBC05B" w14:textId="77777777" w:rsidR="0089219D" w:rsidRPr="00590588" w:rsidRDefault="0089219D" w:rsidP="00667E6A">
      <w:pPr>
        <w:numPr>
          <w:ilvl w:val="0"/>
          <w:numId w:val="24"/>
        </w:numPr>
        <w:spacing w:after="4" w:line="313" w:lineRule="auto"/>
        <w:rPr>
          <w:rFonts w:eastAsia="Arial" w:cs="Arial"/>
          <w:color w:val="000000"/>
          <w:sz w:val="20"/>
          <w:szCs w:val="20"/>
        </w:rPr>
      </w:pPr>
      <w:r w:rsidRPr="00590588">
        <w:rPr>
          <w:rFonts w:eastAsia="Arial" w:cs="Arial"/>
          <w:color w:val="000000"/>
          <w:sz w:val="20"/>
          <w:szCs w:val="20"/>
        </w:rPr>
        <w:t xml:space="preserve">Que compleix els requisits de solvència econòmica i financera, i tècnica i professional, de conformitat amb els requisits mínims exigits en aquest plec; </w:t>
      </w:r>
    </w:p>
    <w:p w14:paraId="710F442A" w14:textId="77777777" w:rsidR="0089219D" w:rsidRPr="00590588" w:rsidRDefault="0089219D" w:rsidP="00667E6A">
      <w:pPr>
        <w:numPr>
          <w:ilvl w:val="0"/>
          <w:numId w:val="24"/>
        </w:numPr>
        <w:spacing w:after="4" w:line="248" w:lineRule="auto"/>
        <w:rPr>
          <w:rFonts w:eastAsia="Arial" w:cs="Arial"/>
          <w:color w:val="000000"/>
          <w:sz w:val="20"/>
          <w:szCs w:val="20"/>
        </w:rPr>
      </w:pPr>
      <w:r w:rsidRPr="00590588">
        <w:rPr>
          <w:rFonts w:eastAsia="Arial" w:cs="Arial"/>
          <w:color w:val="000000"/>
          <w:sz w:val="20"/>
          <w:szCs w:val="20"/>
        </w:rPr>
        <w:t xml:space="preserve">Que no està incursa en prohibició de contractar; </w:t>
      </w:r>
    </w:p>
    <w:p w14:paraId="71B6E8AE" w14:textId="77777777" w:rsidR="0089219D" w:rsidRPr="00590588" w:rsidRDefault="0089219D" w:rsidP="00667E6A">
      <w:pPr>
        <w:numPr>
          <w:ilvl w:val="0"/>
          <w:numId w:val="24"/>
        </w:numPr>
        <w:spacing w:after="4" w:line="311" w:lineRule="auto"/>
        <w:rPr>
          <w:rFonts w:eastAsia="Arial" w:cs="Arial"/>
          <w:color w:val="000000"/>
          <w:sz w:val="20"/>
          <w:szCs w:val="20"/>
        </w:rPr>
      </w:pPr>
      <w:r w:rsidRPr="00590588">
        <w:rPr>
          <w:rFonts w:eastAsia="Arial" w:cs="Arial"/>
          <w:color w:val="000000"/>
          <w:sz w:val="20"/>
          <w:szCs w:val="20"/>
        </w:rPr>
        <w:t xml:space="preserve">Que compleix amb la resta de requisits que s’estableixen en aquest plec i que es poden acreditar mitjançant el DEUC. </w:t>
      </w:r>
    </w:p>
    <w:p w14:paraId="11094AEF"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color w:val="000000"/>
          <w:sz w:val="20"/>
          <w:szCs w:val="20"/>
        </w:rPr>
        <w:t xml:space="preserve"> </w:t>
      </w:r>
    </w:p>
    <w:p w14:paraId="2C8C5FB5"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Així mateix, s’ha d’incloure la designació del nom, cognom i NIF de la persona o les persones autoritzades per accedir a les notificacions electròniques, així com les adreces de correu electròniques i, addicionalment, els números de telèfon mòbil on rebre els avisos de les notificacions, d’acord amb la clàusula vuitena d’aquest plec. Per tal de garantir la recepció de les notificacions electròniques, es recomana designar més d’una persona autoritzada a </w:t>
      </w:r>
      <w:proofErr w:type="spellStart"/>
      <w:r w:rsidRPr="00590588">
        <w:rPr>
          <w:rFonts w:eastAsia="Arial" w:cs="Arial"/>
          <w:color w:val="000000"/>
          <w:sz w:val="20"/>
          <w:szCs w:val="20"/>
        </w:rPr>
        <w:t>rebreles</w:t>
      </w:r>
      <w:proofErr w:type="spellEnd"/>
      <w:r w:rsidRPr="00590588">
        <w:rPr>
          <w:rFonts w:eastAsia="Arial" w:cs="Arial"/>
          <w:color w:val="000000"/>
          <w:sz w:val="20"/>
          <w:szCs w:val="20"/>
        </w:rPr>
        <w:t xml:space="preserve">, així com diverses adreces de correu electrònic i telèfons mòbils on rebre els avisos de les posades a disposició. Aquestes dades s’han d’incloure en l’apartat relatiu a “persona o persones de contacte” de la Part II.A del DEUC. </w:t>
      </w:r>
    </w:p>
    <w:p w14:paraId="20407507"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color w:val="000000"/>
          <w:sz w:val="20"/>
          <w:szCs w:val="20"/>
        </w:rPr>
        <w:t xml:space="preserve"> </w:t>
      </w:r>
    </w:p>
    <w:p w14:paraId="63D651F3"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A més, les empreses licitadores indicaran en el DEUC, si escau, la informació relativa a la persona o les persones habilitades per representar-les en aquesta licitació. El DEUC s’ha de presentar signat electrònicament per la persona o les persones que tenen la deguda representació de l’empresa per presentar la proposició. </w:t>
      </w:r>
    </w:p>
    <w:p w14:paraId="0322E37E" w14:textId="1A2B063E" w:rsidR="0089219D" w:rsidRPr="00590588" w:rsidRDefault="0089219D" w:rsidP="00590588">
      <w:pPr>
        <w:spacing w:line="259" w:lineRule="auto"/>
        <w:rPr>
          <w:rFonts w:eastAsia="Arial" w:cs="Arial"/>
          <w:color w:val="000000"/>
          <w:sz w:val="20"/>
          <w:szCs w:val="20"/>
        </w:rPr>
      </w:pPr>
    </w:p>
    <w:p w14:paraId="6C7E14A4"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En el cas d’empreses que concorrin a la licitació amb el compromís d’agrupar-se en una unió temporal si resulten adjudicatàries del contracte, cadascuna ha d’acreditar la seva personalitat, capacitat i solvència, i presentar un DEUC separat. A més del DEUC, han d’aportar un document on consti el compromís de constituir-se formalment en unió temporal en cas de resultar adjudicatàries del contracte. </w:t>
      </w:r>
    </w:p>
    <w:p w14:paraId="3BEAB671"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color w:val="000000"/>
          <w:sz w:val="20"/>
          <w:szCs w:val="20"/>
        </w:rPr>
        <w:t xml:space="preserve"> </w:t>
      </w:r>
    </w:p>
    <w:p w14:paraId="3665D5F5"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En el cas que l’empresa licitadora recorri a la solvència i mitjans d’altres empreses de conformitat amb el que preveu l’article 75 de la LCSP, o tingui la intenció de subscriure subcontractes, ha d’indicar aquesta circumstància en el DEUC i s’ha de presentar altre DEUC separat per cadascuna de les empreses a la solvència de les quals recorri o que tingui intenció de subcontractar. </w:t>
      </w:r>
    </w:p>
    <w:p w14:paraId="7BCDE7B9"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color w:val="000000"/>
          <w:sz w:val="20"/>
          <w:szCs w:val="20"/>
        </w:rPr>
        <w:t xml:space="preserve"> </w:t>
      </w:r>
    </w:p>
    <w:p w14:paraId="253FAE9A"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D’acord amb l’article 71.1, lletra d) de la LCSP, l’acreditació del compliment de la quota de reserva de llocs de treball i de l’obligació de disposar d’un pla d’igualtat s’ha de fer mitjançant la presentació del DEUC. </w:t>
      </w:r>
    </w:p>
    <w:p w14:paraId="46FFA609" w14:textId="77777777" w:rsidR="00590588" w:rsidRPr="00590588" w:rsidRDefault="00590588" w:rsidP="00590588">
      <w:pPr>
        <w:spacing w:after="4" w:line="248" w:lineRule="auto"/>
        <w:ind w:left="-11"/>
        <w:rPr>
          <w:rFonts w:eastAsia="Arial" w:cs="Arial"/>
          <w:i/>
          <w:color w:val="818181"/>
          <w:sz w:val="20"/>
          <w:szCs w:val="20"/>
        </w:rPr>
      </w:pPr>
    </w:p>
    <w:p w14:paraId="46CE81CE" w14:textId="450E0C6E" w:rsidR="0089219D" w:rsidRPr="00590588" w:rsidRDefault="0089219D" w:rsidP="00590588">
      <w:pPr>
        <w:spacing w:after="4" w:line="248" w:lineRule="auto"/>
        <w:ind w:left="-11"/>
        <w:rPr>
          <w:rFonts w:eastAsia="Arial" w:cs="Arial"/>
          <w:color w:val="000000"/>
          <w:sz w:val="20"/>
          <w:szCs w:val="20"/>
        </w:rPr>
      </w:pPr>
      <w:r w:rsidRPr="00590588">
        <w:rPr>
          <w:rFonts w:eastAsia="Arial" w:cs="Arial"/>
          <w:color w:val="000000"/>
          <w:sz w:val="20"/>
          <w:szCs w:val="20"/>
        </w:rPr>
        <w:t xml:space="preserve">Les empreses licitadores que figurin en una base de dades nacional d’un Estat membre de la Unió Europea, com un expedient virtual de l’empresa, un sistema d’emmagatzematge electrònic de documents o un sistema de </w:t>
      </w:r>
      <w:proofErr w:type="spellStart"/>
      <w:r w:rsidRPr="00590588">
        <w:rPr>
          <w:rFonts w:eastAsia="Arial" w:cs="Arial"/>
          <w:color w:val="000000"/>
          <w:sz w:val="20"/>
          <w:szCs w:val="20"/>
        </w:rPr>
        <w:t>prequalificació</w:t>
      </w:r>
      <w:proofErr w:type="spellEnd"/>
      <w:r w:rsidRPr="00590588">
        <w:rPr>
          <w:rFonts w:eastAsia="Arial" w:cs="Arial"/>
          <w:color w:val="000000"/>
          <w:sz w:val="20"/>
          <w:szCs w:val="20"/>
        </w:rPr>
        <w:t xml:space="preserve">, d’accés gratuït, només han de facilitar en cada part del DEUC la informació que no figuri en aquestes bases. Així, les empreses inscrites en el </w:t>
      </w:r>
      <w:hyperlink r:id="rId22">
        <w:r w:rsidRPr="00590588">
          <w:rPr>
            <w:rFonts w:eastAsia="Arial" w:cs="Arial"/>
            <w:color w:val="0000FF"/>
            <w:sz w:val="20"/>
            <w:szCs w:val="20"/>
            <w:u w:val="single" w:color="0000FF"/>
          </w:rPr>
          <w:t>Registre d’empreses licitadores i classificades de Catalunya (RELIC)</w:t>
        </w:r>
      </w:hyperlink>
      <w:hyperlink r:id="rId23">
        <w:r w:rsidRPr="00590588">
          <w:rPr>
            <w:rFonts w:eastAsia="Arial" w:cs="Arial"/>
            <w:color w:val="000000"/>
            <w:sz w:val="20"/>
            <w:szCs w:val="20"/>
          </w:rPr>
          <w:t>,</w:t>
        </w:r>
      </w:hyperlink>
      <w:r w:rsidRPr="00590588">
        <w:rPr>
          <w:rFonts w:eastAsia="Arial" w:cs="Arial"/>
          <w:color w:val="000000"/>
          <w:sz w:val="20"/>
          <w:szCs w:val="20"/>
        </w:rPr>
        <w:t xml:space="preserve"> regulat en el Decret 107/2005, de 31 de maig, i gestionat per la Secretaria Tècnica de la Junta Consultiva de Contractació Pública, o en el Registre oficial de licitadors i empreses classificades del sector públic, només estan obligades a indicar en el DEUC la informació que no figuri inscrita en aquests registres, o que no hi consti vigent o actualitzada. En tot cas, aquestes empreses han d’indicar en el DEUC la informació necessària que permeti a l’òrgan de contractació, si escau, accedir als documents o certificats justificatius corresponents. </w:t>
      </w:r>
      <w:r w:rsidRPr="00590588">
        <w:rPr>
          <w:rFonts w:eastAsia="Arial" w:cs="Arial"/>
          <w:color w:val="1F487C"/>
          <w:sz w:val="20"/>
          <w:szCs w:val="20"/>
        </w:rPr>
        <w:t xml:space="preserve"> </w:t>
      </w:r>
    </w:p>
    <w:p w14:paraId="7B56A8DA"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color w:val="000000"/>
          <w:sz w:val="20"/>
          <w:szCs w:val="20"/>
        </w:rPr>
        <w:t xml:space="preserve"> </w:t>
      </w:r>
    </w:p>
    <w:p w14:paraId="29BA43A1"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L’aportació de la documentació justificativa del compliment dels requisits exigits en aquest plec el compliment dels quals s’ha indicat en el DEUC, l’haurà d’efectuar l’empresa licitadora en qui recaigui la proposta d’adjudicació per haver presentat l’oferta més avantatjosa econòmicament, amb caràcter previ a l’adjudicació.  </w:t>
      </w:r>
    </w:p>
    <w:p w14:paraId="69C14E54"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color w:val="000000"/>
          <w:sz w:val="20"/>
          <w:szCs w:val="20"/>
        </w:rPr>
        <w:t xml:space="preserve"> </w:t>
      </w:r>
    </w:p>
    <w:p w14:paraId="37E6DA5C"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Tanmateix, l’òrgan de contractació o la mesa de contractació podrà demanar a les empreses licitadores que presentin la totalitat o una part de la documentació justificativa del compliment dels requisits previs, quan considerin que hi ha dubtes raonables sobre la vigència o fiabilitat del DEUC o quan sigui necessari per al bon desenvolupament del procediment. No obstant això, l’empresa licitadora que estigui inscrita en el RELIC o en el Registre oficial de licitadors i empreses classificades del sector públic o que figuri en una base de dades nacional d’un Estat membre de la Unió Europea d’accés gratuït, no està obligada a presentar els documents justificatius o altra prova documental de les dades inscrites en aquests registres.</w:t>
      </w:r>
      <w:r w:rsidRPr="00590588">
        <w:rPr>
          <w:rFonts w:eastAsia="Arial" w:cs="Arial"/>
          <w:b/>
          <w:color w:val="000000"/>
          <w:sz w:val="20"/>
          <w:szCs w:val="20"/>
        </w:rPr>
        <w:t xml:space="preserve"> </w:t>
      </w:r>
    </w:p>
    <w:p w14:paraId="2E53E034" w14:textId="11734CC7" w:rsidR="0089219D" w:rsidRDefault="0089219D" w:rsidP="0085485D">
      <w:pPr>
        <w:spacing w:line="259" w:lineRule="auto"/>
        <w:ind w:left="3"/>
        <w:rPr>
          <w:rFonts w:eastAsia="Arial" w:cs="Arial"/>
          <w:b/>
          <w:color w:val="000000"/>
          <w:sz w:val="20"/>
          <w:szCs w:val="20"/>
        </w:rPr>
      </w:pPr>
      <w:r w:rsidRPr="00590588">
        <w:rPr>
          <w:rFonts w:eastAsia="Arial" w:cs="Arial"/>
          <w:b/>
          <w:color w:val="000000"/>
          <w:sz w:val="20"/>
          <w:szCs w:val="20"/>
        </w:rPr>
        <w:t xml:space="preserve"> </w:t>
      </w:r>
    </w:p>
    <w:p w14:paraId="0F553AA6" w14:textId="2EBF1ADF" w:rsidR="002B75DB" w:rsidRDefault="002B75DB" w:rsidP="002B75DB">
      <w:pPr>
        <w:spacing w:line="259" w:lineRule="auto"/>
        <w:rPr>
          <w:rFonts w:eastAsia="Arial" w:cs="Arial"/>
          <w:b/>
          <w:color w:val="000000"/>
          <w:sz w:val="20"/>
          <w:szCs w:val="20"/>
        </w:rPr>
      </w:pPr>
      <w:r>
        <w:rPr>
          <w:rFonts w:eastAsia="Arial" w:cs="Arial"/>
          <w:b/>
          <w:color w:val="000000"/>
          <w:sz w:val="20"/>
          <w:szCs w:val="20"/>
        </w:rPr>
        <w:t>b) Declaració responsable sobre la composició de l’equip tècnic</w:t>
      </w:r>
    </w:p>
    <w:p w14:paraId="455047F2" w14:textId="554AC11E" w:rsidR="002B75DB" w:rsidRPr="00914F84" w:rsidRDefault="002B75DB" w:rsidP="002B75DB">
      <w:pPr>
        <w:rPr>
          <w:rFonts w:cs="Arial"/>
          <w:bCs/>
          <w:sz w:val="20"/>
          <w:szCs w:val="20"/>
        </w:rPr>
      </w:pPr>
      <w:r w:rsidRPr="00A6656B">
        <w:rPr>
          <w:rFonts w:cs="Arial"/>
          <w:bCs/>
          <w:color w:val="000000" w:themeColor="text1"/>
          <w:sz w:val="20"/>
          <w:szCs w:val="20"/>
        </w:rPr>
        <w:t xml:space="preserve">Els licitadors </w:t>
      </w:r>
      <w:r w:rsidRPr="00A6656B">
        <w:rPr>
          <w:rFonts w:cs="Arial"/>
          <w:bCs/>
          <w:color w:val="FF0000"/>
          <w:sz w:val="20"/>
          <w:szCs w:val="20"/>
        </w:rPr>
        <w:t xml:space="preserve"> </w:t>
      </w:r>
      <w:r w:rsidRPr="00A6656B">
        <w:rPr>
          <w:rFonts w:cs="Arial"/>
          <w:bCs/>
          <w:color w:val="000000" w:themeColor="text1"/>
          <w:sz w:val="20"/>
          <w:szCs w:val="20"/>
        </w:rPr>
        <w:t xml:space="preserve">presentaran una declaració signada pel representant legal on es relacioni el nom i cognoms de les persones integrants de l’equip de treball i els llocs funcionals en l’equip amb indicació </w:t>
      </w:r>
      <w:r>
        <w:rPr>
          <w:rFonts w:cs="Arial"/>
          <w:bCs/>
          <w:color w:val="000000" w:themeColor="text1"/>
          <w:sz w:val="20"/>
          <w:szCs w:val="20"/>
        </w:rPr>
        <w:t xml:space="preserve">de que disposen de la qualificació professional i experiència requerits per acreditar la solvència mínima exigida, </w:t>
      </w:r>
      <w:r w:rsidRPr="00855C49">
        <w:rPr>
          <w:rFonts w:cs="Arial"/>
          <w:b/>
          <w:bCs/>
          <w:color w:val="000000" w:themeColor="text1"/>
          <w:sz w:val="20"/>
          <w:szCs w:val="20"/>
        </w:rPr>
        <w:t xml:space="preserve">sense especificar </w:t>
      </w:r>
      <w:r>
        <w:rPr>
          <w:rFonts w:cs="Arial"/>
          <w:b/>
          <w:bCs/>
          <w:color w:val="000000" w:themeColor="text1"/>
          <w:sz w:val="20"/>
          <w:szCs w:val="20"/>
        </w:rPr>
        <w:t>el temps d</w:t>
      </w:r>
      <w:r w:rsidRPr="00855C49">
        <w:rPr>
          <w:rFonts w:cs="Arial"/>
          <w:b/>
          <w:bCs/>
          <w:color w:val="000000" w:themeColor="text1"/>
          <w:sz w:val="20"/>
          <w:szCs w:val="20"/>
        </w:rPr>
        <w:t>’experiència concreta</w:t>
      </w:r>
      <w:r>
        <w:rPr>
          <w:rFonts w:cs="Arial"/>
          <w:b/>
          <w:bCs/>
          <w:color w:val="000000" w:themeColor="text1"/>
          <w:sz w:val="20"/>
          <w:szCs w:val="20"/>
        </w:rPr>
        <w:t xml:space="preserve"> als efectes de no contaminar la proposta avaluable mitjançant criteris automàtics</w:t>
      </w:r>
      <w:r w:rsidRPr="00A6656B">
        <w:rPr>
          <w:rFonts w:cs="Arial"/>
          <w:bCs/>
          <w:color w:val="000000" w:themeColor="text1"/>
          <w:sz w:val="20"/>
          <w:szCs w:val="20"/>
        </w:rPr>
        <w:t>.</w:t>
      </w:r>
      <w:r w:rsidRPr="00914F84">
        <w:rPr>
          <w:rFonts w:cs="Arial"/>
          <w:bCs/>
          <w:sz w:val="20"/>
          <w:szCs w:val="20"/>
        </w:rPr>
        <w:t xml:space="preserve"> </w:t>
      </w:r>
    </w:p>
    <w:p w14:paraId="62CCEA21" w14:textId="74B97236" w:rsidR="0089219D" w:rsidRPr="00590588" w:rsidRDefault="002B75DB" w:rsidP="0085485D">
      <w:pPr>
        <w:keepNext/>
        <w:keepLines/>
        <w:spacing w:after="5" w:line="249" w:lineRule="auto"/>
        <w:ind w:left="-2" w:hanging="9"/>
        <w:outlineLvl w:val="2"/>
        <w:rPr>
          <w:rFonts w:eastAsia="Arial" w:cs="Arial"/>
          <w:b/>
          <w:color w:val="000000"/>
          <w:sz w:val="20"/>
          <w:szCs w:val="20"/>
        </w:rPr>
      </w:pPr>
      <w:r>
        <w:rPr>
          <w:rFonts w:eastAsia="Arial" w:cs="Arial"/>
          <w:b/>
          <w:color w:val="000000"/>
          <w:sz w:val="20"/>
          <w:szCs w:val="20"/>
        </w:rPr>
        <w:t>c</w:t>
      </w:r>
      <w:r w:rsidR="0089219D" w:rsidRPr="00590588">
        <w:rPr>
          <w:rFonts w:eastAsia="Arial" w:cs="Arial"/>
          <w:b/>
          <w:color w:val="000000"/>
          <w:sz w:val="20"/>
          <w:szCs w:val="20"/>
        </w:rPr>
        <w:t xml:space="preserve">) Declaració de submissió als jutjats i tribunals espanyols </w:t>
      </w:r>
    </w:p>
    <w:p w14:paraId="6A3ED984"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b/>
          <w:color w:val="000000"/>
          <w:sz w:val="20"/>
          <w:szCs w:val="20"/>
        </w:rPr>
        <w:t xml:space="preserve"> </w:t>
      </w:r>
    </w:p>
    <w:p w14:paraId="082B7B84"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Les empreses estrangeres han d’aportar una declaració de submissió als jutjats i tribunals espanyols de qualsevol ordre per a totes les incidències que puguin sorgir del contracte, amb renúncia expressa al seu fur propi.  </w:t>
      </w:r>
    </w:p>
    <w:p w14:paraId="072E3346"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color w:val="000000"/>
          <w:sz w:val="20"/>
          <w:szCs w:val="20"/>
        </w:rPr>
        <w:t xml:space="preserve"> </w:t>
      </w:r>
    </w:p>
    <w:p w14:paraId="3110F7AD" w14:textId="2604D2B2" w:rsidR="0089219D" w:rsidRPr="00590588" w:rsidRDefault="002B75DB" w:rsidP="0085485D">
      <w:pPr>
        <w:keepNext/>
        <w:keepLines/>
        <w:spacing w:after="5" w:line="249" w:lineRule="auto"/>
        <w:ind w:left="-2" w:hanging="9"/>
        <w:outlineLvl w:val="2"/>
        <w:rPr>
          <w:rFonts w:eastAsia="Arial" w:cs="Arial"/>
          <w:b/>
          <w:color w:val="000000"/>
          <w:sz w:val="20"/>
          <w:szCs w:val="20"/>
        </w:rPr>
      </w:pPr>
      <w:r>
        <w:rPr>
          <w:rFonts w:eastAsia="Arial" w:cs="Arial"/>
          <w:b/>
          <w:color w:val="000000"/>
          <w:sz w:val="20"/>
          <w:szCs w:val="20"/>
        </w:rPr>
        <w:t>d</w:t>
      </w:r>
      <w:r w:rsidR="0089219D" w:rsidRPr="00590588">
        <w:rPr>
          <w:rFonts w:eastAsia="Arial" w:cs="Arial"/>
          <w:b/>
          <w:color w:val="000000"/>
          <w:sz w:val="20"/>
          <w:szCs w:val="20"/>
        </w:rPr>
        <w:t xml:space="preserve">) Compromís d’adscripció de mitjans materials i/o personals </w:t>
      </w:r>
    </w:p>
    <w:p w14:paraId="72FA7A0B"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b/>
          <w:color w:val="000000"/>
          <w:sz w:val="20"/>
          <w:szCs w:val="20"/>
        </w:rPr>
        <w:t xml:space="preserve"> </w:t>
      </w:r>
    </w:p>
    <w:p w14:paraId="0E28DBCE"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Declaració de l’empresa de comprometre’s a adscriure a l’execució del contracte determinats mitjans materials i/o personals, quan així es requereixi. </w:t>
      </w:r>
    </w:p>
    <w:p w14:paraId="50851F37"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b/>
          <w:color w:val="000000"/>
          <w:sz w:val="20"/>
          <w:szCs w:val="20"/>
        </w:rPr>
        <w:t xml:space="preserve"> </w:t>
      </w:r>
    </w:p>
    <w:p w14:paraId="1E0B4F5C" w14:textId="6937447A" w:rsidR="0089219D" w:rsidRPr="00590588" w:rsidRDefault="002B75DB" w:rsidP="0085485D">
      <w:pPr>
        <w:spacing w:after="5" w:line="249" w:lineRule="auto"/>
        <w:ind w:left="-2" w:hanging="9"/>
        <w:rPr>
          <w:rFonts w:eastAsia="Arial" w:cs="Arial"/>
          <w:color w:val="000000"/>
          <w:sz w:val="20"/>
          <w:szCs w:val="20"/>
        </w:rPr>
      </w:pPr>
      <w:r>
        <w:rPr>
          <w:rFonts w:eastAsia="Arial" w:cs="Arial"/>
          <w:b/>
          <w:color w:val="000000"/>
          <w:sz w:val="20"/>
          <w:szCs w:val="20"/>
        </w:rPr>
        <w:t>e</w:t>
      </w:r>
      <w:r w:rsidR="0089219D" w:rsidRPr="00590588">
        <w:rPr>
          <w:rFonts w:eastAsia="Arial" w:cs="Arial"/>
          <w:b/>
          <w:color w:val="000000"/>
          <w:sz w:val="20"/>
          <w:szCs w:val="20"/>
        </w:rPr>
        <w:t xml:space="preserve">) Altra documentació </w:t>
      </w:r>
    </w:p>
    <w:p w14:paraId="32F02FC0"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b/>
          <w:color w:val="000000"/>
          <w:sz w:val="20"/>
          <w:szCs w:val="20"/>
        </w:rPr>
        <w:t xml:space="preserve"> </w:t>
      </w:r>
    </w:p>
    <w:p w14:paraId="43649C7C"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Qualsevol altra documentació que s’exigeixi en l’</w:t>
      </w:r>
      <w:r w:rsidRPr="00590588">
        <w:rPr>
          <w:rFonts w:eastAsia="Arial" w:cs="Arial"/>
          <w:b/>
          <w:color w:val="000000"/>
          <w:sz w:val="20"/>
          <w:szCs w:val="20"/>
        </w:rPr>
        <w:t xml:space="preserve">apartat J del quadre de característiques.  </w:t>
      </w:r>
    </w:p>
    <w:p w14:paraId="49C065CC" w14:textId="6CE853A8" w:rsidR="0089219D" w:rsidRPr="00590588" w:rsidRDefault="0089219D" w:rsidP="0085485D">
      <w:pPr>
        <w:spacing w:line="259" w:lineRule="auto"/>
        <w:ind w:left="3"/>
        <w:rPr>
          <w:rFonts w:eastAsia="Arial" w:cs="Arial"/>
          <w:color w:val="000000"/>
          <w:sz w:val="20"/>
          <w:szCs w:val="20"/>
        </w:rPr>
      </w:pPr>
      <w:r w:rsidRPr="00590588">
        <w:rPr>
          <w:rFonts w:eastAsia="Arial" w:cs="Arial"/>
          <w:b/>
          <w:color w:val="000000"/>
          <w:sz w:val="20"/>
          <w:szCs w:val="20"/>
        </w:rPr>
        <w:t xml:space="preserve">  </w:t>
      </w:r>
    </w:p>
    <w:p w14:paraId="750E3273" w14:textId="77777777" w:rsidR="0089219D" w:rsidRPr="00590588" w:rsidRDefault="0089219D" w:rsidP="0085485D">
      <w:pPr>
        <w:keepNext/>
        <w:keepLines/>
        <w:spacing w:line="259" w:lineRule="auto"/>
        <w:ind w:left="-2" w:hanging="10"/>
        <w:outlineLvl w:val="1"/>
        <w:rPr>
          <w:rFonts w:eastAsia="Arial" w:cs="Arial"/>
          <w:b/>
          <w:color w:val="000000"/>
          <w:sz w:val="20"/>
          <w:szCs w:val="20"/>
        </w:rPr>
      </w:pPr>
      <w:bookmarkStart w:id="41" w:name="_Toc163561675"/>
      <w:r w:rsidRPr="00590588">
        <w:rPr>
          <w:rFonts w:eastAsia="Arial" w:cs="Arial"/>
          <w:b/>
          <w:color w:val="000000"/>
          <w:sz w:val="20"/>
          <w:szCs w:val="20"/>
          <w:u w:val="single" w:color="000000"/>
        </w:rPr>
        <w:t>CONTINGUT DEL SOBRE B I, SI ESCAU, DEL SOBRE C</w:t>
      </w:r>
      <w:bookmarkEnd w:id="41"/>
      <w:r w:rsidRPr="00590588">
        <w:rPr>
          <w:rFonts w:eastAsia="Arial" w:cs="Arial"/>
          <w:b/>
          <w:color w:val="000000"/>
          <w:sz w:val="20"/>
          <w:szCs w:val="20"/>
        </w:rPr>
        <w:t xml:space="preserve"> </w:t>
      </w:r>
    </w:p>
    <w:p w14:paraId="3CB262D5"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color w:val="000000"/>
          <w:sz w:val="20"/>
          <w:szCs w:val="20"/>
        </w:rPr>
        <w:t xml:space="preserve"> </w:t>
      </w:r>
    </w:p>
    <w:p w14:paraId="2286655D"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a) Si s’ha establert el preu o un criteri basat en la rendibilitat, com el cost del cicle de vida, com a únic criteri d’adjudicació, les empreses licitadores han d’incloure en el sobre B la seva proposició econòmica. </w:t>
      </w:r>
    </w:p>
    <w:p w14:paraId="26CA8853" w14:textId="5D207EC1" w:rsidR="0089219D" w:rsidRPr="00590588" w:rsidRDefault="0089219D" w:rsidP="0085485D">
      <w:pPr>
        <w:spacing w:line="259" w:lineRule="auto"/>
        <w:ind w:left="3"/>
        <w:rPr>
          <w:rFonts w:eastAsia="Arial" w:cs="Arial"/>
          <w:color w:val="000000"/>
          <w:sz w:val="20"/>
          <w:szCs w:val="20"/>
        </w:rPr>
      </w:pPr>
      <w:r w:rsidRPr="00590588">
        <w:rPr>
          <w:rFonts w:eastAsia="Arial" w:cs="Arial"/>
          <w:i/>
          <w:color w:val="000000"/>
          <w:sz w:val="20"/>
          <w:szCs w:val="20"/>
        </w:rPr>
        <w:t xml:space="preserve"> </w:t>
      </w:r>
    </w:p>
    <w:p w14:paraId="42DC8FAD"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Si s’han establert diversos criteris d’adjudicació que responen tots ells a una mateixa tipologia de valoració, és a dir, tots sotmesos a judici de valor o tots quantificables de forma automàtica, les empreses licitadores han d’incloure en el sobre B tota la documentació que conforma la seva oferta. </w:t>
      </w:r>
    </w:p>
    <w:p w14:paraId="2280AA2E"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color w:val="000000"/>
          <w:sz w:val="20"/>
          <w:szCs w:val="20"/>
        </w:rPr>
        <w:t xml:space="preserve"> </w:t>
      </w:r>
    </w:p>
    <w:p w14:paraId="3D0D6161" w14:textId="43071B61"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Si s’han establert tant criteris d’adjudicació avaluables en funció d’un judici de valor, com criteris quantificables de forma automàtica, les empreses licitadores han d’incloure en el sobre B tota la documentació relacionada amb els criteris d’adjudicació sotmesos a judici de valor</w:t>
      </w:r>
      <w:r w:rsidR="00A62120">
        <w:rPr>
          <w:rFonts w:eastAsia="Arial" w:cs="Arial"/>
          <w:color w:val="000000"/>
          <w:sz w:val="20"/>
          <w:szCs w:val="20"/>
        </w:rPr>
        <w:t xml:space="preserve"> (</w:t>
      </w:r>
      <w:r w:rsidR="00AF6076">
        <w:rPr>
          <w:rFonts w:eastAsia="Arial" w:cs="Arial"/>
          <w:color w:val="000000"/>
          <w:sz w:val="20"/>
          <w:szCs w:val="20"/>
        </w:rPr>
        <w:t xml:space="preserve">conforme el model que s’adjunta com a </w:t>
      </w:r>
      <w:r w:rsidR="00A62120" w:rsidRPr="00A62120">
        <w:rPr>
          <w:rFonts w:eastAsia="Arial" w:cs="Arial"/>
          <w:b/>
          <w:color w:val="000000"/>
          <w:sz w:val="20"/>
          <w:szCs w:val="20"/>
        </w:rPr>
        <w:t>Annex 4</w:t>
      </w:r>
      <w:r w:rsidR="00AF6076">
        <w:rPr>
          <w:rFonts w:eastAsia="Arial" w:cs="Arial"/>
          <w:b/>
          <w:color w:val="000000"/>
          <w:sz w:val="20"/>
          <w:szCs w:val="20"/>
        </w:rPr>
        <w:t xml:space="preserve"> </w:t>
      </w:r>
      <w:r w:rsidR="00AF6076" w:rsidRPr="00AF6076">
        <w:rPr>
          <w:rFonts w:eastAsia="Arial" w:cs="Arial"/>
          <w:color w:val="000000"/>
          <w:sz w:val="20"/>
          <w:szCs w:val="20"/>
        </w:rPr>
        <w:t>d’aquest plec</w:t>
      </w:r>
      <w:r w:rsidR="00A62120">
        <w:rPr>
          <w:rFonts w:eastAsia="Arial" w:cs="Arial"/>
          <w:color w:val="000000"/>
          <w:sz w:val="20"/>
          <w:szCs w:val="20"/>
        </w:rPr>
        <w:t>)</w:t>
      </w:r>
      <w:r w:rsidRPr="00590588">
        <w:rPr>
          <w:rFonts w:eastAsia="Arial" w:cs="Arial"/>
          <w:color w:val="000000"/>
          <w:sz w:val="20"/>
          <w:szCs w:val="20"/>
        </w:rPr>
        <w:t xml:space="preserve"> i en el sobre C la documentació relativa als criteris quantificables de forma automàtica</w:t>
      </w:r>
      <w:r w:rsidR="00AF6076">
        <w:rPr>
          <w:rFonts w:eastAsia="Arial" w:cs="Arial"/>
          <w:color w:val="000000"/>
          <w:sz w:val="20"/>
          <w:szCs w:val="20"/>
        </w:rPr>
        <w:t xml:space="preserve"> (</w:t>
      </w:r>
      <w:r w:rsidR="00AF6076" w:rsidRPr="00AF6076">
        <w:rPr>
          <w:rFonts w:eastAsia="Arial" w:cs="Arial"/>
          <w:b/>
          <w:color w:val="000000"/>
          <w:sz w:val="20"/>
          <w:szCs w:val="20"/>
        </w:rPr>
        <w:t>Annex 5</w:t>
      </w:r>
      <w:r w:rsidR="00AF6076">
        <w:rPr>
          <w:rFonts w:eastAsia="Arial" w:cs="Arial"/>
          <w:color w:val="000000"/>
          <w:sz w:val="20"/>
          <w:szCs w:val="20"/>
        </w:rPr>
        <w:t>)</w:t>
      </w:r>
      <w:r w:rsidRPr="00590588">
        <w:rPr>
          <w:rFonts w:eastAsia="Arial" w:cs="Arial"/>
          <w:color w:val="000000"/>
          <w:sz w:val="20"/>
          <w:szCs w:val="20"/>
        </w:rPr>
        <w:t xml:space="preserve">.  </w:t>
      </w:r>
    </w:p>
    <w:p w14:paraId="455DA8B2"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color w:val="000000"/>
          <w:sz w:val="20"/>
          <w:szCs w:val="20"/>
        </w:rPr>
        <w:t xml:space="preserve"> </w:t>
      </w:r>
    </w:p>
    <w:p w14:paraId="351D8211"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En aquest cas, la inclusió en el Sobre B de l’oferta econòmica, així com de qualsevol informació de l’oferta de caràcter rellevant avaluable de forma automàtica i que, per tant, s’ha d’incloure en el sobre C, comportarà l’exclusió de l’empresa licitadora, quan es vulneri el secret de les ofertes o el deure de no tenir coneixement del contingut de la documentació relativa als criteris de valoració objectiva abans de la relativa als criteris de valoració subjectiva. </w:t>
      </w:r>
    </w:p>
    <w:p w14:paraId="48139201"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color w:val="000000"/>
          <w:sz w:val="20"/>
          <w:szCs w:val="20"/>
        </w:rPr>
        <w:t xml:space="preserve"> </w:t>
      </w:r>
    </w:p>
    <w:p w14:paraId="31D5034F" w14:textId="04ECB73F"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b) La proposició econòmica</w:t>
      </w:r>
      <w:r w:rsidR="00A6656B">
        <w:rPr>
          <w:rFonts w:eastAsia="Arial" w:cs="Arial"/>
          <w:color w:val="000000"/>
          <w:sz w:val="20"/>
          <w:szCs w:val="20"/>
        </w:rPr>
        <w:t xml:space="preserve"> i de la resta de criteris automàtics</w:t>
      </w:r>
      <w:r w:rsidRPr="00590588">
        <w:rPr>
          <w:rFonts w:eastAsia="Arial" w:cs="Arial"/>
          <w:color w:val="000000"/>
          <w:sz w:val="20"/>
          <w:szCs w:val="20"/>
        </w:rPr>
        <w:t xml:space="preserve"> s’ha de formular, si escau, conforme al model que s’adjunta com a </w:t>
      </w:r>
      <w:r w:rsidR="00A62120">
        <w:rPr>
          <w:rFonts w:eastAsia="Arial" w:cs="Arial"/>
          <w:b/>
          <w:color w:val="000000"/>
          <w:sz w:val="20"/>
          <w:szCs w:val="20"/>
        </w:rPr>
        <w:t>annex 5</w:t>
      </w:r>
      <w:r w:rsidRPr="00590588">
        <w:rPr>
          <w:rFonts w:eastAsia="Arial" w:cs="Arial"/>
          <w:color w:val="000000"/>
          <w:sz w:val="20"/>
          <w:szCs w:val="20"/>
        </w:rPr>
        <w:t xml:space="preserve"> a aquest plec i com a plantilla al sobre C d’aquesta licitació inclòs en l’eina de Sobre digital, i les proposicions corresponents a altres criteris d’adjudicació, si s’escau, als continguts assenyalats en les plantilles i annexos d’aquest plec corresponents. </w:t>
      </w:r>
    </w:p>
    <w:p w14:paraId="58437CE2" w14:textId="77777777" w:rsidR="00590588" w:rsidRPr="00590588" w:rsidRDefault="00590588" w:rsidP="0085485D">
      <w:pPr>
        <w:spacing w:after="4" w:line="248" w:lineRule="auto"/>
        <w:ind w:left="-3" w:hanging="8"/>
        <w:rPr>
          <w:rFonts w:eastAsia="Arial" w:cs="Arial"/>
          <w:i/>
          <w:color w:val="818181"/>
          <w:sz w:val="20"/>
          <w:szCs w:val="20"/>
        </w:rPr>
      </w:pPr>
    </w:p>
    <w:p w14:paraId="417F3624" w14:textId="0A8E8895" w:rsidR="00A6656B" w:rsidRPr="00590588" w:rsidRDefault="0089219D" w:rsidP="00A6656B">
      <w:pPr>
        <w:spacing w:after="4" w:line="248" w:lineRule="auto"/>
        <w:ind w:left="-3" w:hanging="8"/>
        <w:rPr>
          <w:rFonts w:eastAsia="Arial" w:cs="Arial"/>
          <w:color w:val="000000"/>
          <w:sz w:val="20"/>
          <w:szCs w:val="20"/>
        </w:rPr>
      </w:pPr>
      <w:r w:rsidRPr="00590588">
        <w:rPr>
          <w:rFonts w:eastAsia="Arial" w:cs="Arial"/>
          <w:color w:val="000000"/>
          <w:sz w:val="20"/>
          <w:szCs w:val="20"/>
        </w:rPr>
        <w:t>No s’acceptaran les proposicions que tinguin omissions, errades o esmenes que no permetin conèixer clarament allò que es considera fonamental per valorar-les.</w:t>
      </w:r>
    </w:p>
    <w:p w14:paraId="11AC8BC2" w14:textId="77777777" w:rsidR="0089219D" w:rsidRPr="00590588" w:rsidRDefault="0089219D" w:rsidP="0085485D">
      <w:pPr>
        <w:spacing w:line="259" w:lineRule="auto"/>
        <w:ind w:left="2"/>
        <w:rPr>
          <w:rFonts w:eastAsia="Arial" w:cs="Arial"/>
          <w:color w:val="000000"/>
          <w:sz w:val="20"/>
          <w:szCs w:val="20"/>
        </w:rPr>
      </w:pPr>
      <w:r w:rsidRPr="00590588">
        <w:rPr>
          <w:rFonts w:eastAsia="Arial" w:cs="Arial"/>
          <w:color w:val="000000"/>
          <w:sz w:val="20"/>
          <w:szCs w:val="20"/>
        </w:rPr>
        <w:t xml:space="preserve"> </w:t>
      </w:r>
    </w:p>
    <w:p w14:paraId="237A391E"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A través de l’eina de Sobre digital les empreses hauran de signar el document “resum” de les seves ofertes, amb signatura electrònica avançada basada en un certificat qualificat, amb la signatura del qual s’entén signada la totalitat de l’oferta, atès que aquest document conté les empremtes electròniques de tots els documents que la composen.  </w:t>
      </w:r>
    </w:p>
    <w:p w14:paraId="4971B454" w14:textId="204BDA7E" w:rsidR="0089219D" w:rsidRPr="00590588" w:rsidRDefault="00590588" w:rsidP="00590588">
      <w:pPr>
        <w:spacing w:line="259" w:lineRule="auto"/>
        <w:ind w:left="2"/>
        <w:rPr>
          <w:rFonts w:eastAsia="Arial" w:cs="Arial"/>
          <w:color w:val="000000"/>
          <w:sz w:val="20"/>
          <w:szCs w:val="20"/>
        </w:rPr>
      </w:pPr>
      <w:r w:rsidRPr="00590588">
        <w:rPr>
          <w:rFonts w:eastAsia="Arial" w:cs="Arial"/>
          <w:color w:val="000000"/>
          <w:sz w:val="20"/>
          <w:szCs w:val="20"/>
        </w:rPr>
        <w:t xml:space="preserve"> </w:t>
      </w:r>
    </w:p>
    <w:p w14:paraId="2A1FD99A"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les persones signants del DEUC. </w:t>
      </w:r>
    </w:p>
    <w:p w14:paraId="22EBAFAE"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color w:val="000000"/>
          <w:sz w:val="20"/>
          <w:szCs w:val="20"/>
        </w:rPr>
        <w:t xml:space="preserve"> </w:t>
      </w:r>
    </w:p>
    <w:p w14:paraId="46BF6BAB"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c) Les empreses licitadores podran assenyalar, de cada document respecte del qual s’hagi assenyalat en l’eina de Sobre digital que poden declarar que conté informació confidencial, si conté informació d’aquest tipus. </w:t>
      </w:r>
    </w:p>
    <w:p w14:paraId="7996ACB3" w14:textId="3848375C" w:rsidR="0089219D" w:rsidRPr="00590588" w:rsidRDefault="0089219D" w:rsidP="00590588">
      <w:pPr>
        <w:spacing w:line="259" w:lineRule="auto"/>
        <w:ind w:left="3"/>
        <w:rPr>
          <w:rFonts w:eastAsia="Arial" w:cs="Arial"/>
          <w:color w:val="000000"/>
          <w:sz w:val="20"/>
          <w:szCs w:val="20"/>
        </w:rPr>
      </w:pPr>
      <w:r w:rsidRPr="00590588">
        <w:rPr>
          <w:rFonts w:eastAsia="Arial" w:cs="Arial"/>
          <w:i/>
          <w:color w:val="818181"/>
          <w:sz w:val="20"/>
          <w:szCs w:val="20"/>
        </w:rPr>
        <w:t xml:space="preserve"> </w:t>
      </w:r>
      <w:r w:rsidRPr="00590588">
        <w:rPr>
          <w:rFonts w:eastAsia="Arial" w:cs="Arial"/>
          <w:color w:val="000000"/>
          <w:sz w:val="20"/>
          <w:szCs w:val="20"/>
        </w:rPr>
        <w:t xml:space="preserve">  </w:t>
      </w:r>
    </w:p>
    <w:p w14:paraId="4948CF60" w14:textId="5ACEC0B6" w:rsidR="0089219D" w:rsidRPr="00590588" w:rsidRDefault="0089219D" w:rsidP="00590588">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Els documents i les dades presentades per les empreses licitadores en el sobre B i, si s’escau, en el sobre C,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 que es pugui utilitzar per falsejar la competència, ja sigui en aquest procediment de licitació o en altres de posteriors. No tenen en cap cas caràcter confidencial l’oferta econòmica de l’empresa, ni les dades incloses en el DEUC. </w:t>
      </w:r>
    </w:p>
    <w:p w14:paraId="09486048"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color w:val="000000"/>
          <w:sz w:val="20"/>
          <w:szCs w:val="20"/>
        </w:rPr>
        <w:t xml:space="preserve"> </w:t>
      </w:r>
    </w:p>
    <w:p w14:paraId="38A26BCB"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 </w:t>
      </w:r>
    </w:p>
    <w:p w14:paraId="4A0E2915"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color w:val="000000"/>
          <w:sz w:val="20"/>
          <w:szCs w:val="20"/>
        </w:rPr>
        <w:t xml:space="preserve"> </w:t>
      </w:r>
    </w:p>
    <w:p w14:paraId="1C4AD868"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r w:rsidRPr="00590588">
        <w:rPr>
          <w:rFonts w:eastAsia="Arial" w:cs="Arial"/>
          <w:i/>
          <w:color w:val="4F81BC"/>
          <w:sz w:val="20"/>
          <w:szCs w:val="20"/>
        </w:rPr>
        <w:t xml:space="preserve"> </w:t>
      </w:r>
    </w:p>
    <w:p w14:paraId="7E5CD615"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i/>
          <w:color w:val="000000"/>
          <w:sz w:val="20"/>
          <w:szCs w:val="20"/>
        </w:rPr>
        <w:t xml:space="preserve"> </w:t>
      </w:r>
    </w:p>
    <w:p w14:paraId="4A8DEEB2" w14:textId="4FC89B01" w:rsidR="0089219D" w:rsidRPr="00A62120" w:rsidRDefault="0089219D" w:rsidP="0085485D">
      <w:pPr>
        <w:spacing w:after="4" w:line="248" w:lineRule="auto"/>
        <w:ind w:left="-3" w:hanging="8"/>
        <w:rPr>
          <w:rFonts w:eastAsia="Arial" w:cs="Arial"/>
          <w:color w:val="000000" w:themeColor="text1"/>
          <w:sz w:val="20"/>
          <w:szCs w:val="20"/>
        </w:rPr>
      </w:pPr>
      <w:r w:rsidRPr="00A62120">
        <w:rPr>
          <w:rFonts w:eastAsia="Arial" w:cs="Arial"/>
          <w:color w:val="000000" w:themeColor="text1"/>
          <w:sz w:val="20"/>
          <w:szCs w:val="20"/>
        </w:rPr>
        <w:t xml:space="preserve">d) Tal com s’ha assenyalat en l’apartat 4 d’aquesta clàusula, les empreses licitadores podran presentar una còpia de seguretat, en suport físic electrònic, dels documents de les seves ofertes que han presentat mitjançant l’eina de Sobre digital. Aquesta còpia s’haurà de lliurar a sol·licitud de l’òrgan de contractació / de la mesa de contractació, en cas que es requereixi, i haurà de contenir una còpia de l’oferta amb exactament els mateixos documents –amb les mateixes empremtes digitals– que els aportats en l’oferta mitjançant l’eina de Sobre digital. </w:t>
      </w:r>
    </w:p>
    <w:p w14:paraId="420B014C" w14:textId="77777777" w:rsidR="0089219D" w:rsidRPr="00590588" w:rsidRDefault="0089219D" w:rsidP="0085485D">
      <w:pPr>
        <w:spacing w:line="259" w:lineRule="auto"/>
        <w:ind w:left="3"/>
        <w:rPr>
          <w:rFonts w:eastAsia="Arial" w:cs="Arial"/>
          <w:color w:val="FF0000"/>
          <w:sz w:val="20"/>
          <w:szCs w:val="20"/>
          <w:highlight w:val="yellow"/>
        </w:rPr>
      </w:pPr>
      <w:r w:rsidRPr="00590588">
        <w:rPr>
          <w:rFonts w:eastAsia="Arial" w:cs="Arial"/>
          <w:b/>
          <w:color w:val="FF0000"/>
          <w:sz w:val="20"/>
          <w:szCs w:val="20"/>
          <w:highlight w:val="yellow"/>
        </w:rPr>
        <w:t xml:space="preserve"> </w:t>
      </w:r>
    </w:p>
    <w:p w14:paraId="3B3DAA42"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b/>
          <w:color w:val="000000"/>
          <w:sz w:val="20"/>
          <w:szCs w:val="20"/>
        </w:rPr>
        <w:t>11.13</w:t>
      </w:r>
      <w:r w:rsidRPr="00590588">
        <w:rPr>
          <w:rFonts w:eastAsia="Arial" w:cs="Arial"/>
          <w:color w:val="000000"/>
          <w:sz w:val="20"/>
          <w:szCs w:val="20"/>
        </w:rPr>
        <w:t xml:space="preserve"> La presentació d’ofertes comporta que l’òrgan de contractació pugui consultar o obtenir en qualsevol moment del procediment contractual informació sobre tot allò declarat per les empreses licitadores o contractistes, excepte que s’hi oposin expressament.</w:t>
      </w:r>
      <w:r w:rsidRPr="00590588">
        <w:rPr>
          <w:rFonts w:eastAsia="Arial" w:cs="Arial"/>
          <w:i/>
          <w:color w:val="000000"/>
          <w:sz w:val="20"/>
          <w:szCs w:val="20"/>
        </w:rPr>
        <w:t xml:space="preserve"> </w:t>
      </w:r>
    </w:p>
    <w:p w14:paraId="76161505" w14:textId="4E24715B" w:rsidR="00D64256" w:rsidRPr="00590588" w:rsidRDefault="0089219D" w:rsidP="00590588">
      <w:pPr>
        <w:spacing w:line="259" w:lineRule="auto"/>
        <w:ind w:left="3"/>
        <w:rPr>
          <w:rFonts w:eastAsia="Arial" w:cs="Arial"/>
          <w:color w:val="000000"/>
          <w:sz w:val="20"/>
          <w:szCs w:val="20"/>
          <w:highlight w:val="yellow"/>
        </w:rPr>
      </w:pPr>
      <w:r w:rsidRPr="00914F84">
        <w:rPr>
          <w:rFonts w:eastAsia="Arial" w:cs="Arial"/>
          <w:color w:val="1F487C"/>
          <w:sz w:val="20"/>
          <w:szCs w:val="20"/>
          <w:highlight w:val="yellow"/>
        </w:rPr>
        <w:t xml:space="preserve"> </w:t>
      </w:r>
    </w:p>
    <w:p w14:paraId="0416CE32" w14:textId="77777777" w:rsidR="00D64256" w:rsidRPr="00914F84" w:rsidRDefault="00D64256" w:rsidP="000541F1">
      <w:pPr>
        <w:pStyle w:val="Ttol2"/>
        <w:rPr>
          <w:rFonts w:eastAsia="Arial Unicode MS"/>
        </w:rPr>
      </w:pPr>
      <w:bookmarkStart w:id="42" w:name="_Toc163561676"/>
      <w:r w:rsidRPr="000541F1">
        <w:t>Dotzena</w:t>
      </w:r>
      <w:r w:rsidRPr="00914F84">
        <w:rPr>
          <w:rFonts w:eastAsia="Arial"/>
        </w:rPr>
        <w:t>. Mesa de contractació</w:t>
      </w:r>
      <w:bookmarkEnd w:id="42"/>
    </w:p>
    <w:p w14:paraId="79F10218" w14:textId="77777777" w:rsidR="00D64256" w:rsidRPr="00914F84" w:rsidRDefault="00D64256" w:rsidP="0085485D">
      <w:pPr>
        <w:suppressAutoHyphens/>
        <w:spacing w:line="247" w:lineRule="exact"/>
        <w:rPr>
          <w:rFonts w:eastAsia="Arial Unicode MS" w:cs="Arial"/>
          <w:kern w:val="2"/>
          <w:sz w:val="20"/>
          <w:szCs w:val="20"/>
        </w:rPr>
      </w:pPr>
    </w:p>
    <w:p w14:paraId="17585515" w14:textId="77777777" w:rsidR="0089219D" w:rsidRPr="00914F84" w:rsidRDefault="0089219D" w:rsidP="0085485D">
      <w:pPr>
        <w:spacing w:after="4" w:line="248" w:lineRule="auto"/>
        <w:ind w:left="-3" w:hanging="8"/>
        <w:rPr>
          <w:rFonts w:eastAsia="Arial" w:cs="Arial"/>
          <w:color w:val="000000"/>
          <w:sz w:val="20"/>
          <w:szCs w:val="20"/>
        </w:rPr>
      </w:pPr>
      <w:r w:rsidRPr="00590588">
        <w:rPr>
          <w:rFonts w:eastAsia="Arial" w:cs="Arial"/>
          <w:b/>
          <w:color w:val="000000"/>
          <w:sz w:val="20"/>
          <w:szCs w:val="20"/>
        </w:rPr>
        <w:t>12.1</w:t>
      </w:r>
      <w:r w:rsidRPr="00590588">
        <w:rPr>
          <w:rFonts w:eastAsia="Arial" w:cs="Arial"/>
          <w:color w:val="000000"/>
          <w:sz w:val="20"/>
          <w:szCs w:val="20"/>
        </w:rPr>
        <w:t xml:space="preserve"> La Mesa de contractació està integrada pels membres següents:</w:t>
      </w:r>
      <w:r w:rsidRPr="00914F84">
        <w:rPr>
          <w:rFonts w:eastAsia="Arial" w:cs="Arial"/>
          <w:color w:val="000000"/>
          <w:sz w:val="20"/>
          <w:szCs w:val="20"/>
        </w:rPr>
        <w:t xml:space="preserve"> </w:t>
      </w:r>
    </w:p>
    <w:p w14:paraId="7B95869C" w14:textId="77777777" w:rsidR="00590588" w:rsidRPr="00914F84" w:rsidRDefault="0089219D" w:rsidP="00590588">
      <w:pPr>
        <w:rPr>
          <w:rFonts w:cs="Arial"/>
          <w:bCs/>
          <w:strike/>
          <w:color w:val="000000" w:themeColor="text1"/>
          <w:sz w:val="20"/>
          <w:szCs w:val="20"/>
        </w:rPr>
      </w:pPr>
      <w:r w:rsidRPr="00914F84">
        <w:rPr>
          <w:rFonts w:eastAsia="Arial" w:cs="Arial"/>
          <w:color w:val="000000"/>
          <w:sz w:val="20"/>
          <w:szCs w:val="20"/>
        </w:rPr>
        <w:t xml:space="preserve"> </w:t>
      </w:r>
    </w:p>
    <w:p w14:paraId="325A165E" w14:textId="56F3828C" w:rsidR="00590588" w:rsidRPr="00A50F58" w:rsidRDefault="00590588" w:rsidP="00667E6A">
      <w:pPr>
        <w:numPr>
          <w:ilvl w:val="0"/>
          <w:numId w:val="10"/>
        </w:numPr>
        <w:autoSpaceDE w:val="0"/>
        <w:autoSpaceDN w:val="0"/>
        <w:adjustRightInd w:val="0"/>
        <w:rPr>
          <w:rFonts w:cs="Arial"/>
          <w:color w:val="000000" w:themeColor="text1"/>
          <w:sz w:val="20"/>
          <w:szCs w:val="20"/>
          <w:lang w:bidi="hi-IN"/>
        </w:rPr>
      </w:pPr>
      <w:r w:rsidRPr="00A50F58">
        <w:rPr>
          <w:rFonts w:cs="Arial"/>
          <w:color w:val="000000" w:themeColor="text1"/>
          <w:sz w:val="20"/>
          <w:szCs w:val="20"/>
          <w:lang w:bidi="hi-IN"/>
        </w:rPr>
        <w:t>President/a: Subdirector General de Gestió Econòmica i Patrimoni del SOC</w:t>
      </w:r>
      <w:r w:rsidR="00F9578C" w:rsidRPr="00A50F58">
        <w:rPr>
          <w:rFonts w:cs="Arial"/>
          <w:color w:val="000000" w:themeColor="text1"/>
          <w:sz w:val="20"/>
          <w:szCs w:val="20"/>
          <w:lang w:bidi="hi-IN"/>
        </w:rPr>
        <w:t xml:space="preserve">, n’Alex </w:t>
      </w:r>
      <w:proofErr w:type="spellStart"/>
      <w:r w:rsidR="00F9578C" w:rsidRPr="00A50F58">
        <w:rPr>
          <w:rFonts w:cs="Arial"/>
          <w:color w:val="000000" w:themeColor="text1"/>
          <w:sz w:val="20"/>
          <w:szCs w:val="20"/>
          <w:lang w:bidi="hi-IN"/>
        </w:rPr>
        <w:t>Sobrepera</w:t>
      </w:r>
      <w:proofErr w:type="spellEnd"/>
      <w:r w:rsidR="00F9578C" w:rsidRPr="00A50F58">
        <w:rPr>
          <w:rFonts w:cs="Arial"/>
          <w:color w:val="000000" w:themeColor="text1"/>
          <w:sz w:val="20"/>
          <w:szCs w:val="20"/>
          <w:lang w:bidi="hi-IN"/>
        </w:rPr>
        <w:t xml:space="preserve"> Murtra</w:t>
      </w:r>
    </w:p>
    <w:p w14:paraId="163F026F" w14:textId="44C18E2B" w:rsidR="00F9578C" w:rsidRPr="00A50F58" w:rsidRDefault="00590588" w:rsidP="00F9578C">
      <w:pPr>
        <w:ind w:firstLine="720"/>
        <w:rPr>
          <w:rFonts w:cs="Arial"/>
          <w:color w:val="000000" w:themeColor="text1"/>
          <w:sz w:val="20"/>
          <w:szCs w:val="20"/>
          <w:lang w:bidi="hi-IN"/>
        </w:rPr>
      </w:pPr>
      <w:r w:rsidRPr="00A50F58">
        <w:rPr>
          <w:rFonts w:cs="Arial"/>
          <w:color w:val="000000" w:themeColor="text1"/>
          <w:sz w:val="20"/>
          <w:szCs w:val="20"/>
          <w:lang w:bidi="hi-IN"/>
        </w:rPr>
        <w:t xml:space="preserve">Suplent: </w:t>
      </w:r>
      <w:r w:rsidR="00913333" w:rsidRPr="00913333">
        <w:rPr>
          <w:rFonts w:cs="Arial"/>
          <w:color w:val="000000" w:themeColor="text1"/>
          <w:sz w:val="20"/>
          <w:szCs w:val="20"/>
          <w:lang w:bidi="hi-IN"/>
        </w:rPr>
        <w:t>Responsable de Planificació i suport econòmic del SOC, Josep Maria Montoliu Valls</w:t>
      </w:r>
    </w:p>
    <w:p w14:paraId="28444425" w14:textId="7213A8C5" w:rsidR="00590588" w:rsidRPr="00A50F58" w:rsidRDefault="00590588" w:rsidP="00667E6A">
      <w:pPr>
        <w:numPr>
          <w:ilvl w:val="0"/>
          <w:numId w:val="10"/>
        </w:numPr>
        <w:autoSpaceDE w:val="0"/>
        <w:autoSpaceDN w:val="0"/>
        <w:adjustRightInd w:val="0"/>
        <w:rPr>
          <w:rFonts w:cs="Arial"/>
          <w:color w:val="000000" w:themeColor="text1"/>
          <w:sz w:val="20"/>
          <w:szCs w:val="20"/>
          <w:lang w:bidi="hi-IN"/>
        </w:rPr>
      </w:pPr>
      <w:r w:rsidRPr="00A50F58">
        <w:rPr>
          <w:rFonts w:cs="Arial"/>
          <w:color w:val="000000" w:themeColor="text1"/>
          <w:sz w:val="20"/>
          <w:szCs w:val="20"/>
          <w:lang w:bidi="hi-IN"/>
        </w:rPr>
        <w:t>Secretari/a: cap de la Secció de Contractació i Compres del SOC</w:t>
      </w:r>
      <w:r w:rsidR="00F9578C" w:rsidRPr="00A50F58">
        <w:rPr>
          <w:rFonts w:cs="Arial"/>
          <w:color w:val="000000" w:themeColor="text1"/>
          <w:sz w:val="20"/>
          <w:szCs w:val="20"/>
          <w:lang w:bidi="hi-IN"/>
        </w:rPr>
        <w:t>, na Carme Martorell Jorba</w:t>
      </w:r>
    </w:p>
    <w:p w14:paraId="2BB3889E" w14:textId="0BD57D32" w:rsidR="00F9578C" w:rsidRPr="00A50F58" w:rsidRDefault="00590588" w:rsidP="00590588">
      <w:pPr>
        <w:pStyle w:val="Pargrafdellista"/>
        <w:widowControl w:val="0"/>
        <w:autoSpaceDE w:val="0"/>
        <w:autoSpaceDN w:val="0"/>
        <w:adjustRightInd w:val="0"/>
        <w:rPr>
          <w:rFonts w:cs="Arial"/>
          <w:color w:val="FF0000"/>
          <w:sz w:val="20"/>
          <w:szCs w:val="20"/>
          <w:lang w:bidi="hi-IN"/>
        </w:rPr>
      </w:pPr>
      <w:r w:rsidRPr="00A50F58">
        <w:rPr>
          <w:rFonts w:cs="Arial"/>
          <w:color w:val="000000" w:themeColor="text1"/>
          <w:sz w:val="20"/>
          <w:szCs w:val="20"/>
          <w:lang w:bidi="hi-IN"/>
        </w:rPr>
        <w:t>Suplent: Tècnic</w:t>
      </w:r>
      <w:r w:rsidR="00F9578C" w:rsidRPr="00A50F58">
        <w:rPr>
          <w:rFonts w:cs="Arial"/>
          <w:color w:val="000000" w:themeColor="text1"/>
          <w:sz w:val="20"/>
          <w:szCs w:val="20"/>
          <w:lang w:bidi="hi-IN"/>
        </w:rPr>
        <w:t>/a de la Unitat de Contractació:</w:t>
      </w:r>
      <w:r w:rsidR="00F9578C" w:rsidRPr="00A50F58">
        <w:rPr>
          <w:rFonts w:cs="Arial"/>
          <w:color w:val="000000" w:themeColor="text1"/>
          <w:szCs w:val="22"/>
          <w:lang w:bidi="hi-IN"/>
        </w:rPr>
        <w:t xml:space="preserve"> </w:t>
      </w:r>
      <w:r w:rsidR="00F9578C" w:rsidRPr="00A50F58">
        <w:rPr>
          <w:rFonts w:cs="Arial"/>
          <w:color w:val="000000" w:themeColor="text1"/>
          <w:sz w:val="20"/>
          <w:szCs w:val="20"/>
          <w:lang w:bidi="hi-IN"/>
        </w:rPr>
        <w:t xml:space="preserve">de forma indistinta, n’Alba </w:t>
      </w:r>
      <w:proofErr w:type="spellStart"/>
      <w:r w:rsidR="00F9578C" w:rsidRPr="00A50F58">
        <w:rPr>
          <w:rFonts w:cs="Arial"/>
          <w:color w:val="000000" w:themeColor="text1"/>
          <w:sz w:val="20"/>
          <w:szCs w:val="20"/>
          <w:lang w:bidi="hi-IN"/>
        </w:rPr>
        <w:t>Casol</w:t>
      </w:r>
      <w:proofErr w:type="spellEnd"/>
      <w:r w:rsidR="00F9578C" w:rsidRPr="00A50F58">
        <w:rPr>
          <w:rFonts w:cs="Arial"/>
          <w:color w:val="000000" w:themeColor="text1"/>
          <w:sz w:val="20"/>
          <w:szCs w:val="20"/>
          <w:lang w:bidi="hi-IN"/>
        </w:rPr>
        <w:t xml:space="preserve"> Roma o en Marc Josep Fernández </w:t>
      </w:r>
      <w:proofErr w:type="spellStart"/>
      <w:r w:rsidR="00F9578C" w:rsidRPr="00A50F58">
        <w:rPr>
          <w:rFonts w:cs="Arial"/>
          <w:color w:val="000000" w:themeColor="text1"/>
          <w:sz w:val="20"/>
          <w:szCs w:val="20"/>
          <w:lang w:bidi="hi-IN"/>
        </w:rPr>
        <w:t>Carnero</w:t>
      </w:r>
      <w:proofErr w:type="spellEnd"/>
    </w:p>
    <w:p w14:paraId="5995CE79" w14:textId="77777777" w:rsidR="00590588" w:rsidRPr="0032584E" w:rsidRDefault="00590588" w:rsidP="00667E6A">
      <w:pPr>
        <w:numPr>
          <w:ilvl w:val="0"/>
          <w:numId w:val="10"/>
        </w:numPr>
        <w:autoSpaceDE w:val="0"/>
        <w:autoSpaceDN w:val="0"/>
        <w:adjustRightInd w:val="0"/>
        <w:rPr>
          <w:rFonts w:cs="Arial"/>
          <w:color w:val="000000" w:themeColor="text1"/>
          <w:sz w:val="20"/>
          <w:szCs w:val="20"/>
          <w:lang w:bidi="hi-IN"/>
        </w:rPr>
      </w:pPr>
      <w:r w:rsidRPr="0032584E">
        <w:rPr>
          <w:rFonts w:cs="Arial"/>
          <w:color w:val="000000" w:themeColor="text1"/>
          <w:sz w:val="20"/>
          <w:szCs w:val="20"/>
          <w:lang w:bidi="hi-IN"/>
        </w:rPr>
        <w:t>Vocals:</w:t>
      </w:r>
    </w:p>
    <w:p w14:paraId="631ED23E" w14:textId="1F61F1EF" w:rsidR="00590588" w:rsidRPr="0032584E" w:rsidRDefault="00A50F58" w:rsidP="00590588">
      <w:pPr>
        <w:autoSpaceDE w:val="0"/>
        <w:autoSpaceDN w:val="0"/>
        <w:adjustRightInd w:val="0"/>
        <w:ind w:left="720"/>
        <w:rPr>
          <w:rFonts w:cs="Arial"/>
          <w:color w:val="000000" w:themeColor="text1"/>
          <w:sz w:val="20"/>
          <w:szCs w:val="20"/>
          <w:lang w:bidi="hi-IN"/>
        </w:rPr>
      </w:pPr>
      <w:r w:rsidRPr="0032584E">
        <w:rPr>
          <w:rFonts w:cs="Arial"/>
          <w:color w:val="000000" w:themeColor="text1"/>
          <w:sz w:val="20"/>
          <w:szCs w:val="20"/>
          <w:lang w:bidi="hi-IN"/>
        </w:rPr>
        <w:t>Cap del Servei de Coordinació Territorial, n’Antonio Rodrigo Martín</w:t>
      </w:r>
    </w:p>
    <w:p w14:paraId="30749002" w14:textId="4617EA8C" w:rsidR="00590588" w:rsidRPr="0032584E" w:rsidRDefault="0032584E" w:rsidP="00590588">
      <w:pPr>
        <w:pStyle w:val="Pargrafdellista"/>
        <w:contextualSpacing w:val="0"/>
        <w:rPr>
          <w:rFonts w:cs="Arial"/>
          <w:color w:val="000000" w:themeColor="text1"/>
          <w:sz w:val="20"/>
          <w:szCs w:val="20"/>
          <w:lang w:bidi="hi-IN"/>
        </w:rPr>
      </w:pPr>
      <w:r w:rsidRPr="0032584E">
        <w:rPr>
          <w:rFonts w:cs="Arial"/>
          <w:color w:val="000000" w:themeColor="text1"/>
          <w:sz w:val="20"/>
          <w:szCs w:val="20"/>
          <w:lang w:bidi="hi-IN"/>
        </w:rPr>
        <w:t>Cap de l’Àrea d’Acords Territorials, en Lluis Rodríguez Salgado</w:t>
      </w:r>
    </w:p>
    <w:p w14:paraId="127C9DE8" w14:textId="77777777" w:rsidR="00F9578C" w:rsidRPr="0032584E" w:rsidRDefault="00F9578C" w:rsidP="00667E6A">
      <w:pPr>
        <w:pStyle w:val="Pargrafdellista"/>
        <w:numPr>
          <w:ilvl w:val="0"/>
          <w:numId w:val="10"/>
        </w:numPr>
        <w:rPr>
          <w:rFonts w:cs="Arial"/>
          <w:color w:val="000000" w:themeColor="text1"/>
          <w:sz w:val="20"/>
          <w:szCs w:val="20"/>
          <w:lang w:bidi="hi-IN"/>
        </w:rPr>
      </w:pPr>
      <w:r w:rsidRPr="0032584E">
        <w:rPr>
          <w:rFonts w:cs="Arial"/>
          <w:color w:val="000000" w:themeColor="text1"/>
          <w:sz w:val="20"/>
          <w:szCs w:val="20"/>
          <w:lang w:bidi="hi-IN"/>
        </w:rPr>
        <w:t xml:space="preserve">Representant Intervenció Delegada al SOC, en Francesc </w:t>
      </w:r>
      <w:proofErr w:type="spellStart"/>
      <w:r w:rsidRPr="0032584E">
        <w:rPr>
          <w:rFonts w:cs="Arial"/>
          <w:color w:val="000000" w:themeColor="text1"/>
          <w:sz w:val="20"/>
          <w:szCs w:val="20"/>
          <w:lang w:bidi="hi-IN"/>
        </w:rPr>
        <w:t>Cubel</w:t>
      </w:r>
      <w:proofErr w:type="spellEnd"/>
      <w:r w:rsidRPr="0032584E">
        <w:rPr>
          <w:rFonts w:cs="Arial"/>
          <w:color w:val="000000" w:themeColor="text1"/>
          <w:sz w:val="20"/>
          <w:szCs w:val="20"/>
          <w:lang w:bidi="hi-IN"/>
        </w:rPr>
        <w:t xml:space="preserve"> Creus o persona en qui delegui</w:t>
      </w:r>
    </w:p>
    <w:p w14:paraId="735EF776" w14:textId="77777777" w:rsidR="00F9578C" w:rsidRPr="0032584E" w:rsidRDefault="00F9578C" w:rsidP="00667E6A">
      <w:pPr>
        <w:pStyle w:val="Pargrafdellista"/>
        <w:numPr>
          <w:ilvl w:val="0"/>
          <w:numId w:val="10"/>
        </w:numPr>
        <w:rPr>
          <w:rFonts w:cs="Arial"/>
          <w:color w:val="000000" w:themeColor="text1"/>
          <w:sz w:val="20"/>
          <w:szCs w:val="20"/>
          <w:lang w:bidi="hi-IN"/>
        </w:rPr>
      </w:pPr>
      <w:r w:rsidRPr="0032584E">
        <w:rPr>
          <w:rFonts w:cs="Arial"/>
          <w:color w:val="000000" w:themeColor="text1"/>
          <w:sz w:val="20"/>
          <w:szCs w:val="20"/>
          <w:lang w:bidi="hi-IN"/>
        </w:rPr>
        <w:t xml:space="preserve">Lletrat/da de o Lletrada del Servei Jurídic del SOC, na Carmen de la Torre </w:t>
      </w:r>
      <w:proofErr w:type="spellStart"/>
      <w:r w:rsidRPr="0032584E">
        <w:rPr>
          <w:rFonts w:cs="Arial"/>
          <w:color w:val="000000" w:themeColor="text1"/>
          <w:sz w:val="20"/>
          <w:szCs w:val="20"/>
          <w:lang w:bidi="hi-IN"/>
        </w:rPr>
        <w:t>Gámez</w:t>
      </w:r>
      <w:proofErr w:type="spellEnd"/>
      <w:r w:rsidRPr="0032584E">
        <w:rPr>
          <w:rFonts w:cs="Arial"/>
          <w:color w:val="000000" w:themeColor="text1"/>
          <w:sz w:val="20"/>
          <w:szCs w:val="20"/>
          <w:lang w:bidi="hi-IN"/>
        </w:rPr>
        <w:t xml:space="preserve"> o na Esther Muñoz Crespo, o subsidiàriament pel Lletrat/da de l’Àrea Jurídica de Treball, o persona que delegui. </w:t>
      </w:r>
    </w:p>
    <w:p w14:paraId="59198D68" w14:textId="2137FA99" w:rsidR="0089219D" w:rsidRPr="00914F84" w:rsidRDefault="0089219D" w:rsidP="00590588">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4452C29F"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b/>
          <w:color w:val="000000"/>
          <w:sz w:val="20"/>
          <w:szCs w:val="20"/>
        </w:rPr>
        <w:t>12.2</w:t>
      </w:r>
      <w:r w:rsidRPr="00590588">
        <w:rPr>
          <w:rFonts w:eastAsia="Arial" w:cs="Arial"/>
          <w:color w:val="000000"/>
          <w:sz w:val="20"/>
          <w:szCs w:val="20"/>
        </w:rPr>
        <w:t xml:space="preserve"> La Mesa de contractació obrirà el sobre A, comprovarà la correcció de les signatures de les ofertes i qualificarà la documentació continguda en el Sobre A. En cas d’observar defectes esmenables, ho comunicarà a les empreses licitadores afectades perquè els esmenin en el termini de tres dies.  </w:t>
      </w:r>
    </w:p>
    <w:p w14:paraId="6F6584BC" w14:textId="5DD2884F" w:rsidR="0089219D" w:rsidRPr="00590588" w:rsidRDefault="0089219D" w:rsidP="00590588">
      <w:pPr>
        <w:spacing w:line="259" w:lineRule="auto"/>
        <w:ind w:left="3"/>
        <w:rPr>
          <w:rFonts w:eastAsia="Arial" w:cs="Arial"/>
          <w:color w:val="000000"/>
          <w:sz w:val="20"/>
          <w:szCs w:val="20"/>
        </w:rPr>
      </w:pPr>
    </w:p>
    <w:p w14:paraId="24A22572"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Una vegada esmenats, si s’escau, els defectes en la signatura o en la documentació continguda en el Sobre A, la mesa l’avaluarà i determinarà les empreses admeses a la licitació i les excloses, així com, en el seu cas, les causes de l’exclusió. </w:t>
      </w:r>
    </w:p>
    <w:p w14:paraId="7B8357B5"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color w:val="000000"/>
          <w:sz w:val="20"/>
          <w:szCs w:val="20"/>
        </w:rPr>
        <w:t xml:space="preserve"> </w:t>
      </w:r>
    </w:p>
    <w:p w14:paraId="78C8BE06"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Sense perjudici de la comunicació a les persones interessades, es faran públiques aquestes circumstàncies mitjançant el seu perfil de contractant.  </w:t>
      </w:r>
    </w:p>
    <w:p w14:paraId="482EF560"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color w:val="000000"/>
          <w:sz w:val="20"/>
          <w:szCs w:val="20"/>
        </w:rPr>
        <w:t xml:space="preserve"> </w:t>
      </w:r>
    </w:p>
    <w:p w14:paraId="4C882DD4"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Així mateix, d’acord amb l’article 95 de la LCSP la Mesa podrà sol·licitar a les empreses licitadores els aclariments que li calguin sobre els certificats i documents presentats o </w:t>
      </w:r>
      <w:proofErr w:type="spellStart"/>
      <w:r w:rsidRPr="00590588">
        <w:rPr>
          <w:rFonts w:eastAsia="Arial" w:cs="Arial"/>
          <w:color w:val="000000"/>
          <w:sz w:val="20"/>
          <w:szCs w:val="20"/>
        </w:rPr>
        <w:t>requerirles</w:t>
      </w:r>
      <w:proofErr w:type="spellEnd"/>
      <w:r w:rsidRPr="00590588">
        <w:rPr>
          <w:rFonts w:eastAsia="Arial" w:cs="Arial"/>
          <w:color w:val="000000"/>
          <w:sz w:val="20"/>
          <w:szCs w:val="20"/>
        </w:rPr>
        <w:t xml:space="preserve"> perquè en presentin de complementaris, les quals, de conformitat amb l’article 22 del RGLCAP, disposaran d’un termini de cinc dies naturals sense que puguin presentar-se després de declarades admeses les ofertes. </w:t>
      </w:r>
    </w:p>
    <w:p w14:paraId="1F530292"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color w:val="000000"/>
          <w:sz w:val="20"/>
          <w:szCs w:val="20"/>
        </w:rPr>
        <w:t xml:space="preserve"> </w:t>
      </w:r>
    </w:p>
    <w:p w14:paraId="4E966BBC"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  </w:t>
      </w:r>
    </w:p>
    <w:p w14:paraId="7BAFFD2F"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color w:val="000000"/>
          <w:sz w:val="20"/>
          <w:szCs w:val="20"/>
        </w:rPr>
        <w:t xml:space="preserve"> </w:t>
      </w:r>
    </w:p>
    <w:p w14:paraId="2990F7E0" w14:textId="77777777" w:rsidR="0089219D" w:rsidRPr="00590588" w:rsidRDefault="0089219D" w:rsidP="0085485D">
      <w:pPr>
        <w:spacing w:after="4" w:line="248" w:lineRule="auto"/>
        <w:ind w:left="-3" w:hanging="8"/>
        <w:rPr>
          <w:rFonts w:eastAsia="Arial" w:cs="Arial"/>
          <w:color w:val="000000"/>
          <w:sz w:val="20"/>
          <w:szCs w:val="20"/>
        </w:rPr>
      </w:pPr>
      <w:r w:rsidRPr="00590588">
        <w:rPr>
          <w:rFonts w:eastAsia="Arial" w:cs="Arial"/>
          <w:color w:val="000000"/>
          <w:sz w:val="20"/>
          <w:szCs w:val="20"/>
        </w:rPr>
        <w:t xml:space="preserve">Aquestes peticions d’esmena o aclariment es comunicaran a l’empresa mitjançant comunicació electrònica a través de </w:t>
      </w:r>
      <w:proofErr w:type="spellStart"/>
      <w:r w:rsidRPr="00590588">
        <w:rPr>
          <w:rFonts w:eastAsia="Arial" w:cs="Arial"/>
          <w:color w:val="000000"/>
          <w:sz w:val="20"/>
          <w:szCs w:val="20"/>
        </w:rPr>
        <w:t>l’e</w:t>
      </w:r>
      <w:proofErr w:type="spellEnd"/>
      <w:r w:rsidRPr="00590588">
        <w:rPr>
          <w:rFonts w:eastAsia="Arial" w:cs="Arial"/>
          <w:color w:val="000000"/>
          <w:sz w:val="20"/>
          <w:szCs w:val="20"/>
        </w:rPr>
        <w:t xml:space="preserve">-NOTUM, integrat amb la Plataforma de Serveis de Contractació Pública, d’acord amb la clàusula vuitena d’aquest plec. </w:t>
      </w:r>
    </w:p>
    <w:p w14:paraId="39821355" w14:textId="77777777" w:rsidR="0089219D" w:rsidRPr="00590588" w:rsidRDefault="0089219D" w:rsidP="0085485D">
      <w:pPr>
        <w:spacing w:line="259" w:lineRule="auto"/>
        <w:ind w:left="3"/>
        <w:rPr>
          <w:rFonts w:eastAsia="Arial" w:cs="Arial"/>
          <w:color w:val="000000"/>
          <w:sz w:val="20"/>
          <w:szCs w:val="20"/>
        </w:rPr>
      </w:pPr>
      <w:r w:rsidRPr="00590588">
        <w:rPr>
          <w:rFonts w:eastAsia="Arial" w:cs="Arial"/>
          <w:i/>
          <w:color w:val="000000"/>
          <w:sz w:val="20"/>
          <w:szCs w:val="20"/>
        </w:rPr>
        <w:t xml:space="preserve"> </w:t>
      </w:r>
    </w:p>
    <w:p w14:paraId="4E2C7E3E" w14:textId="77777777" w:rsidR="0089219D" w:rsidRPr="00914F84" w:rsidRDefault="0089219D" w:rsidP="0085485D">
      <w:pPr>
        <w:spacing w:after="4" w:line="248" w:lineRule="auto"/>
        <w:ind w:left="-3" w:hanging="8"/>
        <w:rPr>
          <w:rFonts w:eastAsia="Arial" w:cs="Arial"/>
          <w:color w:val="000000"/>
          <w:sz w:val="20"/>
          <w:szCs w:val="20"/>
        </w:rPr>
      </w:pPr>
      <w:r w:rsidRPr="00590588">
        <w:rPr>
          <w:rFonts w:eastAsia="Arial" w:cs="Arial"/>
          <w:b/>
          <w:color w:val="000000"/>
          <w:sz w:val="20"/>
          <w:szCs w:val="20"/>
        </w:rPr>
        <w:t>12.3</w:t>
      </w:r>
      <w:r w:rsidRPr="00590588">
        <w:rPr>
          <w:rFonts w:eastAsia="Arial" w:cs="Arial"/>
          <w:color w:val="000000"/>
          <w:sz w:val="20"/>
          <w:szCs w:val="20"/>
        </w:rPr>
        <w:t xml:space="preserve"> Els actes d’exclusió adoptats per la Mesa en relació amb l’obertura del sobre A seran susceptibles d’impugnació en els termes establerts a la clàusula quarantena.</w:t>
      </w:r>
      <w:r w:rsidRPr="00914F84">
        <w:rPr>
          <w:rFonts w:eastAsia="Arial" w:cs="Arial"/>
          <w:color w:val="000000"/>
          <w:sz w:val="20"/>
          <w:szCs w:val="20"/>
        </w:rPr>
        <w:t xml:space="preserve"> </w:t>
      </w:r>
    </w:p>
    <w:p w14:paraId="1BF3EC9D" w14:textId="77777777" w:rsidR="0089219D" w:rsidRPr="00914F84" w:rsidRDefault="0089219D"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0653F87F" w14:textId="77777777" w:rsidR="00D64256" w:rsidRPr="00914F84" w:rsidRDefault="00D64256" w:rsidP="000541F1">
      <w:pPr>
        <w:pStyle w:val="Ttol2"/>
        <w:rPr>
          <w:rFonts w:eastAsia="Arial Unicode MS"/>
        </w:rPr>
      </w:pPr>
      <w:bookmarkStart w:id="43" w:name="_Toc163561677"/>
      <w:r w:rsidRPr="000541F1">
        <w:t>Tretzena</w:t>
      </w:r>
      <w:r w:rsidRPr="00914F84">
        <w:rPr>
          <w:rFonts w:eastAsia="Arial"/>
        </w:rPr>
        <w:t>. Comitè d’experts</w:t>
      </w:r>
      <w:bookmarkEnd w:id="43"/>
    </w:p>
    <w:p w14:paraId="5E70E06C" w14:textId="77777777" w:rsidR="00D64256" w:rsidRPr="00914F84" w:rsidRDefault="00D64256" w:rsidP="0085485D">
      <w:pPr>
        <w:suppressAutoHyphens/>
        <w:spacing w:line="262" w:lineRule="exact"/>
        <w:rPr>
          <w:rFonts w:eastAsia="Arial Unicode MS" w:cs="Arial"/>
          <w:kern w:val="2"/>
          <w:sz w:val="20"/>
          <w:szCs w:val="20"/>
        </w:rPr>
      </w:pPr>
    </w:p>
    <w:p w14:paraId="4BE9703D" w14:textId="77777777" w:rsidR="00A62120" w:rsidRPr="00A62120" w:rsidRDefault="00A62120" w:rsidP="00A62120">
      <w:pPr>
        <w:suppressAutoHyphens/>
        <w:rPr>
          <w:rFonts w:eastAsia="Arial Unicode MS" w:cs="Arial"/>
          <w:kern w:val="2"/>
          <w:sz w:val="20"/>
          <w:szCs w:val="20"/>
        </w:rPr>
      </w:pPr>
      <w:r w:rsidRPr="007D336E">
        <w:rPr>
          <w:rFonts w:eastAsia="Arial" w:cs="Arial"/>
          <w:iCs/>
          <w:kern w:val="2"/>
          <w:sz w:val="20"/>
          <w:szCs w:val="20"/>
        </w:rPr>
        <w:t>Únicament intervindrà un comitè d’experts en el supòsit en què la puntuació que s’atribueixi als criteris d’adjudicació que depenguin d’un judici de valor sigui superior a la qual s’atribueixi als criteris avaluables de forma automàtica.</w:t>
      </w:r>
    </w:p>
    <w:p w14:paraId="5F8807CC" w14:textId="77777777" w:rsidR="00BD43D3" w:rsidRPr="00914F84" w:rsidRDefault="00BD43D3" w:rsidP="0085485D">
      <w:pPr>
        <w:spacing w:line="200" w:lineRule="exact"/>
        <w:rPr>
          <w:rFonts w:cs="Arial"/>
          <w:color w:val="FF0000"/>
          <w:sz w:val="20"/>
          <w:szCs w:val="20"/>
        </w:rPr>
      </w:pPr>
    </w:p>
    <w:p w14:paraId="181A2066" w14:textId="77777777" w:rsidR="00D64256" w:rsidRPr="00914F84" w:rsidRDefault="00D64256" w:rsidP="000541F1">
      <w:pPr>
        <w:pStyle w:val="Ttol2"/>
        <w:rPr>
          <w:rFonts w:eastAsia="Arial Unicode MS"/>
        </w:rPr>
      </w:pPr>
      <w:bookmarkStart w:id="44" w:name="_Toc163561678"/>
      <w:r w:rsidRPr="00914F84">
        <w:rPr>
          <w:rFonts w:eastAsia="Arial"/>
        </w:rPr>
        <w:t xml:space="preserve">Catorzena. </w:t>
      </w:r>
      <w:r w:rsidRPr="000541F1">
        <w:t>Determinació</w:t>
      </w:r>
      <w:r w:rsidRPr="00914F84">
        <w:rPr>
          <w:rFonts w:eastAsia="Arial"/>
        </w:rPr>
        <w:t xml:space="preserve"> de l’oferta econòmicament més avantatjosa</w:t>
      </w:r>
      <w:bookmarkEnd w:id="44"/>
    </w:p>
    <w:p w14:paraId="3D59B375" w14:textId="77777777" w:rsidR="00D64256" w:rsidRPr="00914F84" w:rsidRDefault="00D64256" w:rsidP="0085485D">
      <w:pPr>
        <w:suppressAutoHyphens/>
        <w:spacing w:line="253" w:lineRule="exact"/>
        <w:rPr>
          <w:rFonts w:eastAsia="Arial Unicode MS" w:cs="Arial"/>
          <w:kern w:val="2"/>
          <w:sz w:val="20"/>
          <w:szCs w:val="20"/>
        </w:rPr>
      </w:pPr>
    </w:p>
    <w:p w14:paraId="35467781" w14:textId="77777777" w:rsidR="00D64256" w:rsidRPr="00914F84" w:rsidRDefault="00D64256" w:rsidP="0085485D">
      <w:pPr>
        <w:suppressAutoHyphens/>
        <w:rPr>
          <w:rFonts w:eastAsia="Arial Unicode MS" w:cs="Arial"/>
          <w:kern w:val="2"/>
          <w:sz w:val="20"/>
          <w:szCs w:val="20"/>
        </w:rPr>
      </w:pPr>
      <w:r w:rsidRPr="00914F84">
        <w:rPr>
          <w:rFonts w:eastAsia="Arial" w:cs="Arial"/>
          <w:b/>
          <w:bCs/>
          <w:kern w:val="2"/>
          <w:sz w:val="20"/>
          <w:szCs w:val="20"/>
        </w:rPr>
        <w:t>14.1 Criteris d’adjudicació del contracte</w:t>
      </w:r>
    </w:p>
    <w:p w14:paraId="6B636E32" w14:textId="77777777" w:rsidR="00D64256" w:rsidRPr="00914F84" w:rsidRDefault="00D64256" w:rsidP="0085485D">
      <w:pPr>
        <w:suppressAutoHyphens/>
        <w:spacing w:line="10" w:lineRule="exact"/>
        <w:rPr>
          <w:rFonts w:eastAsia="Arial Unicode MS" w:cs="Arial"/>
          <w:kern w:val="2"/>
          <w:sz w:val="20"/>
          <w:szCs w:val="20"/>
        </w:rPr>
      </w:pPr>
    </w:p>
    <w:p w14:paraId="6087684D" w14:textId="77777777" w:rsidR="00D64256" w:rsidRPr="00914F84" w:rsidRDefault="00D64256" w:rsidP="0085485D">
      <w:pPr>
        <w:suppressAutoHyphens/>
        <w:spacing w:line="235" w:lineRule="auto"/>
        <w:rPr>
          <w:rFonts w:eastAsia="Arial" w:cs="Arial"/>
          <w:kern w:val="2"/>
          <w:sz w:val="20"/>
          <w:szCs w:val="20"/>
        </w:rPr>
      </w:pPr>
    </w:p>
    <w:p w14:paraId="45B940CB" w14:textId="19355121" w:rsidR="00D64256" w:rsidRPr="00914F84" w:rsidRDefault="00D64256" w:rsidP="0085485D">
      <w:pPr>
        <w:suppressAutoHyphens/>
        <w:spacing w:line="235" w:lineRule="auto"/>
        <w:rPr>
          <w:rFonts w:eastAsia="Arial Unicode MS" w:cs="Arial"/>
          <w:kern w:val="2"/>
          <w:sz w:val="20"/>
          <w:szCs w:val="20"/>
        </w:rPr>
      </w:pPr>
      <w:r w:rsidRPr="00914F84">
        <w:rPr>
          <w:rFonts w:eastAsia="Arial" w:cs="Arial"/>
          <w:kern w:val="2"/>
          <w:sz w:val="20"/>
          <w:szCs w:val="20"/>
        </w:rPr>
        <w:t>Per a la valoració de les proposicions i la determinació de l</w:t>
      </w:r>
      <w:r w:rsidR="00640B35" w:rsidRPr="00914F84">
        <w:rPr>
          <w:rFonts w:eastAsia="Arial" w:cs="Arial"/>
          <w:kern w:val="2"/>
          <w:sz w:val="20"/>
          <w:szCs w:val="20"/>
        </w:rPr>
        <w:t xml:space="preserve">’oferta econòmicament més </w:t>
      </w:r>
      <w:r w:rsidR="005D285E" w:rsidRPr="00914F84">
        <w:rPr>
          <w:rFonts w:eastAsia="Arial" w:cs="Arial"/>
          <w:kern w:val="2"/>
          <w:sz w:val="20"/>
          <w:szCs w:val="20"/>
        </w:rPr>
        <w:t>avantatjosa</w:t>
      </w:r>
      <w:r w:rsidRPr="00914F84">
        <w:rPr>
          <w:rFonts w:eastAsia="Arial" w:cs="Arial"/>
          <w:kern w:val="2"/>
          <w:sz w:val="20"/>
          <w:szCs w:val="20"/>
        </w:rPr>
        <w:t xml:space="preserve"> s’ha d’atendre als criteris d’adjudicació establerts en l’</w:t>
      </w:r>
      <w:r w:rsidRPr="00914F84">
        <w:rPr>
          <w:rFonts w:eastAsia="Arial" w:cs="Arial"/>
          <w:b/>
          <w:bCs/>
          <w:kern w:val="2"/>
          <w:sz w:val="20"/>
          <w:szCs w:val="20"/>
        </w:rPr>
        <w:t>apartat H del quadre de característiques</w:t>
      </w:r>
      <w:r w:rsidRPr="00914F84">
        <w:rPr>
          <w:rFonts w:eastAsia="Arial" w:cs="Arial"/>
          <w:kern w:val="2"/>
          <w:sz w:val="20"/>
          <w:szCs w:val="20"/>
        </w:rPr>
        <w:t>.</w:t>
      </w:r>
    </w:p>
    <w:p w14:paraId="6EF77805" w14:textId="77777777" w:rsidR="00D64256" w:rsidRPr="00914F84" w:rsidRDefault="00D64256" w:rsidP="0085485D">
      <w:pPr>
        <w:suppressAutoHyphens/>
        <w:spacing w:line="251" w:lineRule="exact"/>
        <w:rPr>
          <w:rFonts w:eastAsia="Arial Unicode MS" w:cs="Arial"/>
          <w:kern w:val="2"/>
          <w:sz w:val="20"/>
          <w:szCs w:val="20"/>
        </w:rPr>
      </w:pPr>
    </w:p>
    <w:p w14:paraId="26C45493" w14:textId="77777777" w:rsidR="00D64256" w:rsidRPr="00914F84" w:rsidRDefault="00D64256" w:rsidP="0085485D">
      <w:pPr>
        <w:suppressAutoHyphens/>
        <w:rPr>
          <w:rFonts w:eastAsia="Arial" w:cs="Arial"/>
          <w:color w:val="FF0000"/>
          <w:kern w:val="2"/>
          <w:sz w:val="20"/>
          <w:szCs w:val="20"/>
        </w:rPr>
      </w:pPr>
      <w:r w:rsidRPr="00914F84">
        <w:rPr>
          <w:rFonts w:eastAsia="Arial" w:cs="Arial"/>
          <w:b/>
          <w:bCs/>
          <w:kern w:val="2"/>
          <w:sz w:val="20"/>
          <w:szCs w:val="20"/>
        </w:rPr>
        <w:t>14.2 Pràctica de la valoració de les ofertes</w:t>
      </w:r>
    </w:p>
    <w:p w14:paraId="54ED4F83" w14:textId="77777777" w:rsidR="00D64256" w:rsidRPr="00914F84" w:rsidRDefault="00D64256" w:rsidP="0085485D">
      <w:pPr>
        <w:suppressAutoHyphens/>
        <w:spacing w:line="235" w:lineRule="auto"/>
        <w:rPr>
          <w:rFonts w:eastAsia="Arial" w:cs="Arial"/>
          <w:color w:val="FF0000"/>
          <w:kern w:val="2"/>
          <w:sz w:val="20"/>
          <w:szCs w:val="20"/>
        </w:rPr>
      </w:pPr>
    </w:p>
    <w:p w14:paraId="2F1032B3" w14:textId="77777777" w:rsidR="00D64256" w:rsidRPr="00914F84" w:rsidRDefault="00D64256" w:rsidP="0085485D">
      <w:pPr>
        <w:suppressAutoHyphens/>
        <w:spacing w:line="235" w:lineRule="auto"/>
        <w:rPr>
          <w:rFonts w:eastAsia="Arial Unicode MS" w:cs="Arial"/>
          <w:kern w:val="2"/>
          <w:sz w:val="20"/>
          <w:szCs w:val="20"/>
        </w:rPr>
      </w:pPr>
      <w:r w:rsidRPr="00914F84">
        <w:rPr>
          <w:rFonts w:eastAsia="Arial" w:cs="Arial"/>
          <w:kern w:val="2"/>
          <w:sz w:val="20"/>
          <w:szCs w:val="20"/>
        </w:rPr>
        <w:t>Si s’ha establert un únic criteri d’adjudicació o diversos criteris d’adjudicació que responguin tots ells a una mateixa tipologia de valoració, és a dir, tots ells sotmesos a judici de valor o tots quantificables de forma automàtica, en el dia, lloc i hora indicats a l’anunci de la licitació tindrà lloc l’acte públic d’obertura dels sobres B presentats per les empreses admeses.</w:t>
      </w:r>
    </w:p>
    <w:p w14:paraId="1B75DC44" w14:textId="77777777" w:rsidR="00D64256" w:rsidRPr="00914F84" w:rsidRDefault="00D64256" w:rsidP="0085485D">
      <w:pPr>
        <w:suppressAutoHyphens/>
        <w:spacing w:line="257" w:lineRule="exact"/>
        <w:rPr>
          <w:rFonts w:eastAsia="Arial Unicode MS" w:cs="Arial"/>
          <w:kern w:val="2"/>
          <w:sz w:val="20"/>
          <w:szCs w:val="20"/>
        </w:rPr>
      </w:pPr>
    </w:p>
    <w:p w14:paraId="138FCB03" w14:textId="77777777" w:rsidR="00D64256" w:rsidRPr="00914F84" w:rsidRDefault="00D64256" w:rsidP="0085485D">
      <w:pPr>
        <w:suppressAutoHyphens/>
        <w:rPr>
          <w:rFonts w:eastAsia="Arial Unicode MS" w:cs="Arial"/>
          <w:kern w:val="2"/>
          <w:sz w:val="20"/>
          <w:szCs w:val="20"/>
        </w:rPr>
      </w:pPr>
      <w:r w:rsidRPr="00914F84">
        <w:rPr>
          <w:rFonts w:eastAsia="Arial" w:cs="Arial"/>
          <w:kern w:val="2"/>
          <w:sz w:val="20"/>
          <w:szCs w:val="20"/>
        </w:rPr>
        <w:t>Si s’han establert criteris d’adjudicació avaluables en funció d’un judici de valor conjuntament amb criteris quantificables de forma automàtica, en el dia, lloc i hora indicats a l’anunci de la licitació tindrà lloc l’acte públic d’obertura dels sobres B presentats per les empreses admeses.</w:t>
      </w:r>
    </w:p>
    <w:p w14:paraId="0E6BEF4F" w14:textId="77777777" w:rsidR="00D64256" w:rsidRPr="00914F84" w:rsidRDefault="00D64256" w:rsidP="0085485D">
      <w:pPr>
        <w:suppressAutoHyphens/>
        <w:spacing w:line="252" w:lineRule="exact"/>
        <w:rPr>
          <w:rFonts w:eastAsia="Arial Unicode MS" w:cs="Arial"/>
          <w:kern w:val="2"/>
          <w:sz w:val="20"/>
          <w:szCs w:val="20"/>
        </w:rPr>
      </w:pPr>
    </w:p>
    <w:p w14:paraId="5DC86C89" w14:textId="77777777" w:rsidR="00D64256" w:rsidRPr="00914F84" w:rsidRDefault="00D64256" w:rsidP="0085485D">
      <w:pPr>
        <w:suppressAutoHyphens/>
        <w:spacing w:line="235" w:lineRule="auto"/>
        <w:rPr>
          <w:rFonts w:eastAsia="Arial Unicode MS" w:cs="Arial"/>
          <w:kern w:val="2"/>
          <w:sz w:val="20"/>
          <w:szCs w:val="20"/>
        </w:rPr>
      </w:pPr>
      <w:r w:rsidRPr="00914F84">
        <w:rPr>
          <w:rFonts w:eastAsia="Arial" w:cs="Arial"/>
          <w:kern w:val="2"/>
          <w:sz w:val="20"/>
          <w:szCs w:val="20"/>
        </w:rPr>
        <w:t>Posteriorment, es celebrarà un nou acte públic en e l qual es donarà a conèixer la puntuació obtinguda per cadascuna de les empreses respecte dels criteris de valoració que depenguin d’un judici de valor i, a continuació, s’obriran els sobres C presentats per les empreses.</w:t>
      </w:r>
    </w:p>
    <w:p w14:paraId="6CF89E81" w14:textId="77777777" w:rsidR="00D64256" w:rsidRPr="00914F84" w:rsidRDefault="00D64256" w:rsidP="0085485D">
      <w:pPr>
        <w:suppressAutoHyphens/>
        <w:spacing w:line="259" w:lineRule="exact"/>
        <w:rPr>
          <w:rFonts w:eastAsia="Arial Unicode MS" w:cs="Arial"/>
          <w:kern w:val="2"/>
          <w:sz w:val="20"/>
          <w:szCs w:val="20"/>
        </w:rPr>
      </w:pPr>
    </w:p>
    <w:p w14:paraId="18E5B9CB" w14:textId="77777777" w:rsidR="00D64256" w:rsidRPr="00914F84" w:rsidRDefault="00D64256" w:rsidP="0085485D">
      <w:pPr>
        <w:suppressAutoHyphens/>
        <w:rPr>
          <w:rFonts w:eastAsia="Arial Unicode MS" w:cs="Arial"/>
          <w:kern w:val="2"/>
          <w:sz w:val="20"/>
          <w:szCs w:val="20"/>
        </w:rPr>
      </w:pPr>
      <w:r w:rsidRPr="00914F84">
        <w:rPr>
          <w:rFonts w:eastAsia="Arial" w:cs="Arial"/>
          <w:kern w:val="2"/>
          <w:sz w:val="20"/>
          <w:szCs w:val="20"/>
        </w:rPr>
        <w:t>Un cop acabada l’obertura dels sobres, les empreses licitadores presents poden fer constar davant de la Mesa totes les observacions que considerin necessàries, les quals hauran de quedar reflectides en l’acta.</w:t>
      </w:r>
    </w:p>
    <w:p w14:paraId="40156F32" w14:textId="77777777" w:rsidR="00D64256" w:rsidRPr="00914F84" w:rsidRDefault="00D64256" w:rsidP="0085485D">
      <w:pPr>
        <w:suppressAutoHyphens/>
        <w:spacing w:line="252" w:lineRule="exact"/>
        <w:rPr>
          <w:rFonts w:eastAsia="Arial Unicode MS" w:cs="Arial"/>
          <w:kern w:val="2"/>
          <w:sz w:val="20"/>
          <w:szCs w:val="20"/>
        </w:rPr>
      </w:pPr>
    </w:p>
    <w:p w14:paraId="7C435A67" w14:textId="77777777" w:rsidR="00E034D2" w:rsidRPr="00914F84" w:rsidRDefault="00E034D2" w:rsidP="0085485D">
      <w:pPr>
        <w:spacing w:after="4" w:line="248" w:lineRule="auto"/>
        <w:ind w:left="-3" w:hanging="8"/>
        <w:rPr>
          <w:rFonts w:eastAsia="Arial" w:cs="Arial"/>
          <w:color w:val="000000"/>
          <w:sz w:val="20"/>
          <w:szCs w:val="20"/>
        </w:rPr>
      </w:pPr>
      <w:r w:rsidRPr="00914F84">
        <w:rPr>
          <w:rFonts w:eastAsia="Arial" w:cs="Arial"/>
          <w:color w:val="000000"/>
          <w:sz w:val="20"/>
          <w:szCs w:val="20"/>
        </w:rPr>
        <w:t xml:space="preserve">La Mesa de contractació podrà sol·licitar i admetre l’aclariment 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 </w:t>
      </w:r>
    </w:p>
    <w:p w14:paraId="3EF02571" w14:textId="77777777" w:rsidR="00E034D2" w:rsidRPr="00914F84" w:rsidRDefault="00E034D2"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1DD93BFD" w14:textId="77777777" w:rsidR="00E034D2" w:rsidRPr="00914F84" w:rsidRDefault="00E034D2" w:rsidP="0085485D">
      <w:pPr>
        <w:spacing w:after="4" w:line="248" w:lineRule="auto"/>
        <w:ind w:left="-3" w:hanging="8"/>
        <w:rPr>
          <w:rFonts w:eastAsia="Arial" w:cs="Arial"/>
          <w:color w:val="000000"/>
          <w:sz w:val="20"/>
          <w:szCs w:val="20"/>
        </w:rPr>
      </w:pPr>
      <w:r w:rsidRPr="00914F84">
        <w:rPr>
          <w:rFonts w:eastAsia="Arial" w:cs="Arial"/>
          <w:color w:val="000000"/>
          <w:sz w:val="20"/>
          <w:szCs w:val="20"/>
        </w:rPr>
        <w:t xml:space="preserve">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  </w:t>
      </w:r>
    </w:p>
    <w:p w14:paraId="31DF2DE1" w14:textId="77777777" w:rsidR="00E034D2" w:rsidRPr="00914F84" w:rsidRDefault="00E034D2" w:rsidP="0085485D">
      <w:pPr>
        <w:spacing w:line="259" w:lineRule="auto"/>
        <w:ind w:left="3"/>
        <w:rPr>
          <w:rFonts w:eastAsia="Arial" w:cs="Arial"/>
          <w:color w:val="000000"/>
          <w:sz w:val="20"/>
          <w:szCs w:val="20"/>
        </w:rPr>
      </w:pPr>
      <w:r w:rsidRPr="00914F84">
        <w:rPr>
          <w:rFonts w:eastAsia="Arial" w:cs="Arial"/>
          <w:i/>
          <w:color w:val="000000"/>
          <w:sz w:val="20"/>
          <w:szCs w:val="20"/>
        </w:rPr>
        <w:t xml:space="preserve"> </w:t>
      </w:r>
    </w:p>
    <w:p w14:paraId="59EFE9D4" w14:textId="77777777" w:rsidR="00E034D2" w:rsidRPr="00914F84" w:rsidRDefault="00E034D2" w:rsidP="0085485D">
      <w:pPr>
        <w:spacing w:after="4" w:line="248" w:lineRule="auto"/>
        <w:ind w:left="-3" w:hanging="8"/>
        <w:rPr>
          <w:rFonts w:eastAsia="Arial" w:cs="Arial"/>
          <w:color w:val="000000"/>
          <w:sz w:val="20"/>
          <w:szCs w:val="20"/>
        </w:rPr>
      </w:pPr>
      <w:r w:rsidRPr="00914F84">
        <w:rPr>
          <w:rFonts w:eastAsia="Arial" w:cs="Arial"/>
          <w:color w:val="000000"/>
          <w:sz w:val="20"/>
          <w:szCs w:val="20"/>
        </w:rPr>
        <w:t xml:space="preserve">Aquestes peticions d’esmena o aclariment es comunicaran a l’empresa mitjançant comunicació electrònica a través de </w:t>
      </w:r>
      <w:proofErr w:type="spellStart"/>
      <w:r w:rsidRPr="00914F84">
        <w:rPr>
          <w:rFonts w:eastAsia="Arial" w:cs="Arial"/>
          <w:color w:val="000000"/>
          <w:sz w:val="20"/>
          <w:szCs w:val="20"/>
        </w:rPr>
        <w:t>l’e</w:t>
      </w:r>
      <w:proofErr w:type="spellEnd"/>
      <w:r w:rsidRPr="00914F84">
        <w:rPr>
          <w:rFonts w:eastAsia="Arial" w:cs="Arial"/>
          <w:color w:val="000000"/>
          <w:sz w:val="20"/>
          <w:szCs w:val="20"/>
        </w:rPr>
        <w:t xml:space="preserve">-NOTUM, integrat amb la Plataforma de Serveis de Contractació Pública, d’acord amb la clàusula vuitena d’aquest plec. </w:t>
      </w:r>
    </w:p>
    <w:p w14:paraId="63EA42BB" w14:textId="77777777" w:rsidR="00E034D2" w:rsidRPr="00914F84" w:rsidRDefault="00E034D2"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2D0EDC2C" w14:textId="77777777" w:rsidR="00E034D2" w:rsidRPr="00914F84" w:rsidRDefault="00E034D2" w:rsidP="0085485D">
      <w:pPr>
        <w:spacing w:after="4" w:line="248" w:lineRule="auto"/>
        <w:ind w:left="-3" w:hanging="8"/>
        <w:rPr>
          <w:rFonts w:eastAsia="Arial" w:cs="Arial"/>
          <w:color w:val="000000"/>
          <w:sz w:val="20"/>
          <w:szCs w:val="20"/>
        </w:rPr>
      </w:pPr>
      <w:r w:rsidRPr="00914F84">
        <w:rPr>
          <w:rFonts w:eastAsia="Arial" w:cs="Arial"/>
          <w:color w:val="000000"/>
          <w:sz w:val="20"/>
          <w:szCs w:val="20"/>
        </w:rPr>
        <w:t xml:space="preserve">Seran excloses de la licitació, mitjançant resolució motivada, les empreses les proposicions de les quals no concordin amb la documentació examinada i admesa, les que excedeixin del pressupost base de licitació, modifiquin substancialment els models de proposició establerts en aquest plec, comportin un error manifest en l’import de la proposició i aquelles en les quals l’empresa licitadora reconegui l’existència d’error o inconsistència que la fa inviable. </w:t>
      </w:r>
    </w:p>
    <w:p w14:paraId="2E214E77" w14:textId="77777777" w:rsidR="00E034D2" w:rsidRPr="00914F84" w:rsidRDefault="00E034D2"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4ECBF3D6" w14:textId="77777777" w:rsidR="00E034D2" w:rsidRPr="00914F84" w:rsidRDefault="00E034D2" w:rsidP="0085485D">
      <w:pPr>
        <w:spacing w:after="4" w:line="248" w:lineRule="auto"/>
        <w:ind w:left="-3" w:hanging="8"/>
        <w:rPr>
          <w:rFonts w:eastAsia="Arial" w:cs="Arial"/>
          <w:color w:val="000000"/>
          <w:sz w:val="20"/>
          <w:szCs w:val="20"/>
        </w:rPr>
      </w:pPr>
      <w:r w:rsidRPr="00914F84">
        <w:rPr>
          <w:rFonts w:eastAsia="Arial" w:cs="Arial"/>
          <w:color w:val="000000"/>
          <w:sz w:val="20"/>
          <w:szCs w:val="20"/>
        </w:rPr>
        <w:t xml:space="preserve">L’existència d’errors en les proposicions econòmiques de les empreses licitadores implicarà l’exclusió d’aquestes del procediment de contractació, quan pugui resultar afectat el principi d’igualtat, en els casos d’errors que impedeixen determinar amb caràcter cert quin és el preu realment ofert per les empreses i, per tant, impedeixin realitzar la valoració de les ofertes. </w:t>
      </w:r>
    </w:p>
    <w:p w14:paraId="015632F6" w14:textId="77777777" w:rsidR="00E034D2" w:rsidRPr="00914F84" w:rsidRDefault="00E034D2"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62EDAF27" w14:textId="77777777" w:rsidR="00E034D2" w:rsidRPr="00914F84" w:rsidRDefault="00E034D2" w:rsidP="0085485D">
      <w:pPr>
        <w:spacing w:after="4" w:line="248" w:lineRule="auto"/>
        <w:ind w:left="-3" w:hanging="8"/>
        <w:rPr>
          <w:rFonts w:eastAsia="Arial" w:cs="Arial"/>
          <w:color w:val="000000"/>
          <w:sz w:val="20"/>
          <w:szCs w:val="20"/>
        </w:rPr>
      </w:pPr>
      <w:r w:rsidRPr="00914F84">
        <w:rPr>
          <w:rFonts w:eastAsia="Arial" w:cs="Arial"/>
          <w:color w:val="000000"/>
          <w:sz w:val="20"/>
          <w:szCs w:val="20"/>
        </w:rPr>
        <w:t xml:space="preserve">La Mesa podrà sol·licitar els informes tècnics que consideri necessaris abans de formular la seva proposta d’adjudicació. També podrà sol·licitar aquests informes quan consideri necessari verificar que les ofertes compleixen amb les especificacions tècniques dels plecs. Les proposicions que no compleixin dites prescripcions seran excloses. </w:t>
      </w:r>
    </w:p>
    <w:p w14:paraId="53655651" w14:textId="77777777" w:rsidR="00E034D2" w:rsidRPr="00914F84" w:rsidRDefault="00E034D2"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71AD3CFC" w14:textId="77777777" w:rsidR="00E034D2" w:rsidRPr="00914F84" w:rsidRDefault="00E034D2" w:rsidP="0085485D">
      <w:pPr>
        <w:spacing w:after="4" w:line="248" w:lineRule="auto"/>
        <w:ind w:left="-3" w:hanging="8"/>
        <w:rPr>
          <w:rFonts w:eastAsia="Arial" w:cs="Arial"/>
          <w:color w:val="000000"/>
          <w:sz w:val="20"/>
          <w:szCs w:val="20"/>
        </w:rPr>
      </w:pPr>
      <w:r w:rsidRPr="00914F84">
        <w:rPr>
          <w:rFonts w:eastAsia="Arial" w:cs="Arial"/>
          <w:color w:val="000000"/>
          <w:sz w:val="20"/>
          <w:szCs w:val="20"/>
        </w:rPr>
        <w:t xml:space="preserve">També podrà 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 </w:t>
      </w:r>
    </w:p>
    <w:p w14:paraId="3E462180" w14:textId="77777777" w:rsidR="00D64256" w:rsidRPr="00914F84" w:rsidRDefault="00D64256" w:rsidP="0085485D">
      <w:pPr>
        <w:suppressAutoHyphens/>
        <w:spacing w:line="254" w:lineRule="exact"/>
        <w:rPr>
          <w:rFonts w:eastAsia="Arial Unicode MS" w:cs="Arial"/>
          <w:kern w:val="2"/>
          <w:sz w:val="20"/>
          <w:szCs w:val="20"/>
        </w:rPr>
      </w:pPr>
    </w:p>
    <w:p w14:paraId="237FF382" w14:textId="77777777" w:rsidR="00D64256" w:rsidRPr="00914F84" w:rsidRDefault="00D64256" w:rsidP="0085485D">
      <w:pPr>
        <w:suppressAutoHyphens/>
        <w:spacing w:line="235" w:lineRule="auto"/>
        <w:rPr>
          <w:rFonts w:eastAsia="Arial Unicode MS" w:cs="Arial"/>
          <w:kern w:val="2"/>
          <w:sz w:val="20"/>
          <w:szCs w:val="20"/>
        </w:rPr>
      </w:pPr>
      <w:r w:rsidRPr="00914F84">
        <w:rPr>
          <w:rFonts w:eastAsia="Arial" w:cs="Arial"/>
          <w:kern w:val="2"/>
          <w:sz w:val="20"/>
          <w:szCs w:val="20"/>
        </w:rPr>
        <w:t>Els actes d’exclusió de les empreses licitadores adoptats en relació amb l’obertura dels sobres B i C, seran susceptibles d’impugnació en els termes establerts en la clàusula trenta-novena.</w:t>
      </w:r>
    </w:p>
    <w:p w14:paraId="7EAD8B0E" w14:textId="77777777" w:rsidR="00D64256" w:rsidRPr="00914F84" w:rsidRDefault="00D64256" w:rsidP="0085485D">
      <w:pPr>
        <w:suppressAutoHyphens/>
        <w:spacing w:line="246" w:lineRule="exact"/>
        <w:rPr>
          <w:rFonts w:eastAsia="Arial Unicode MS" w:cs="Arial"/>
          <w:kern w:val="2"/>
          <w:sz w:val="20"/>
          <w:szCs w:val="20"/>
        </w:rPr>
      </w:pPr>
    </w:p>
    <w:p w14:paraId="62BC8734" w14:textId="77777777" w:rsidR="00D64256" w:rsidRPr="00914F84" w:rsidRDefault="00D64256" w:rsidP="0085485D">
      <w:pPr>
        <w:suppressAutoHyphens/>
        <w:spacing w:line="247" w:lineRule="auto"/>
        <w:rPr>
          <w:rFonts w:eastAsia="Arial" w:cs="Arial"/>
          <w:kern w:val="2"/>
          <w:sz w:val="20"/>
          <w:szCs w:val="20"/>
        </w:rPr>
      </w:pPr>
      <w:r w:rsidRPr="00914F84">
        <w:rPr>
          <w:rFonts w:eastAsia="Arial" w:cs="Arial"/>
          <w:b/>
          <w:bCs/>
          <w:kern w:val="2"/>
          <w:sz w:val="20"/>
          <w:szCs w:val="20"/>
        </w:rPr>
        <w:t xml:space="preserve">14.3 </w:t>
      </w:r>
      <w:r w:rsidRPr="00914F84">
        <w:rPr>
          <w:rFonts w:eastAsia="Arial" w:cs="Arial"/>
          <w:kern w:val="2"/>
          <w:sz w:val="20"/>
          <w:szCs w:val="20"/>
        </w:rPr>
        <w:t>En casos d’empat en les puntuacions obtingudes per les ofertes de les empreses</w:t>
      </w:r>
      <w:r w:rsidRPr="00914F84">
        <w:rPr>
          <w:rFonts w:eastAsia="Arial" w:cs="Arial"/>
          <w:b/>
          <w:bCs/>
          <w:kern w:val="2"/>
          <w:sz w:val="20"/>
          <w:szCs w:val="20"/>
        </w:rPr>
        <w:t xml:space="preserve"> </w:t>
      </w:r>
      <w:r w:rsidRPr="00914F84">
        <w:rPr>
          <w:rFonts w:eastAsia="Arial" w:cs="Arial"/>
          <w:kern w:val="2"/>
          <w:sz w:val="20"/>
          <w:szCs w:val="20"/>
        </w:rPr>
        <w:t>licitadores, tindrà preferència en l’adjudicació del contracte:</w:t>
      </w:r>
    </w:p>
    <w:p w14:paraId="759BBE1D" w14:textId="77777777" w:rsidR="00D64256" w:rsidRPr="00914F84" w:rsidRDefault="00D64256" w:rsidP="0085485D">
      <w:pPr>
        <w:suppressAutoHyphens/>
        <w:spacing w:line="247" w:lineRule="auto"/>
        <w:rPr>
          <w:rFonts w:eastAsia="Arial" w:cs="Arial"/>
          <w:kern w:val="2"/>
          <w:sz w:val="20"/>
          <w:szCs w:val="20"/>
        </w:rPr>
      </w:pPr>
    </w:p>
    <w:p w14:paraId="72D951C6" w14:textId="77777777" w:rsidR="00D64256" w:rsidRPr="00914F84" w:rsidRDefault="00D64256" w:rsidP="00667E6A">
      <w:pPr>
        <w:numPr>
          <w:ilvl w:val="0"/>
          <w:numId w:val="18"/>
        </w:numPr>
        <w:suppressAutoHyphens/>
        <w:spacing w:line="247" w:lineRule="auto"/>
        <w:ind w:left="284" w:hanging="284"/>
        <w:rPr>
          <w:rFonts w:eastAsia="Arial Unicode MS" w:cs="Arial"/>
          <w:kern w:val="2"/>
          <w:sz w:val="20"/>
          <w:szCs w:val="20"/>
        </w:rPr>
      </w:pPr>
      <w:r w:rsidRPr="00914F84">
        <w:rPr>
          <w:rFonts w:eastAsia="Arial" w:cs="Arial"/>
          <w:kern w:val="2"/>
          <w:sz w:val="20"/>
          <w:szCs w:val="20"/>
        </w:rPr>
        <w:t>En qualsevol cas, tindrà preferència la proposició presentada per les empreses d’inserció que regula la Llei 44/2007, de 13 de desembre, per a la regulació del règim de les empreses d’inserció, que compleixin els requisits que estableix aquesta normativa per tenir dita consideració.</w:t>
      </w:r>
    </w:p>
    <w:p w14:paraId="162300DC" w14:textId="77777777" w:rsidR="00D64256" w:rsidRPr="00914F84" w:rsidRDefault="00D64256" w:rsidP="0085485D">
      <w:pPr>
        <w:suppressAutoHyphens/>
        <w:spacing w:line="246" w:lineRule="exact"/>
        <w:rPr>
          <w:rFonts w:eastAsia="Arial Unicode MS" w:cs="Arial"/>
          <w:kern w:val="2"/>
          <w:sz w:val="20"/>
          <w:szCs w:val="20"/>
        </w:rPr>
      </w:pPr>
    </w:p>
    <w:p w14:paraId="57E4A900" w14:textId="77777777" w:rsidR="00D64256" w:rsidRPr="00914F84" w:rsidRDefault="00D64256" w:rsidP="00667E6A">
      <w:pPr>
        <w:numPr>
          <w:ilvl w:val="0"/>
          <w:numId w:val="16"/>
        </w:numPr>
        <w:suppressAutoHyphens/>
        <w:spacing w:line="235" w:lineRule="auto"/>
        <w:ind w:left="284" w:hanging="284"/>
        <w:contextualSpacing/>
        <w:rPr>
          <w:rFonts w:eastAsia="Arial Unicode MS" w:cs="Arial"/>
          <w:kern w:val="2"/>
          <w:sz w:val="20"/>
          <w:szCs w:val="20"/>
        </w:rPr>
      </w:pPr>
      <w:r w:rsidRPr="00914F84">
        <w:rPr>
          <w:rFonts w:eastAsia="Arial" w:cs="Arial"/>
          <w:kern w:val="2"/>
          <w:sz w:val="20"/>
          <w:szCs w:val="20"/>
        </w:rPr>
        <w:t>Si cap de les empatades acompleix el requisit precedent tindrà preferència la proposició presentada per aquelles empreses que, al venciment del termini de presentació d’ofertes, tinguin en la seva plantilla un percentatge de treballadors amb discapacitat superior al que els imposi la normativa. Si diverses empreses licitadores de les que hagin empatat quant a la proposició més avantatjosa acrediten tenir relació laboral amb persones amb discapacitat en un percentatge superior al que els imposi la normativa, tindrà preferència en l’adjudicació del contracte l’empresa licitadora que disposi del percentatge més alt de treballadors fixos amb discapacitat en la seva plantilla.</w:t>
      </w:r>
    </w:p>
    <w:p w14:paraId="7A343DDD" w14:textId="77777777" w:rsidR="00D64256" w:rsidRPr="00914F84" w:rsidRDefault="00D64256" w:rsidP="0085485D">
      <w:pPr>
        <w:suppressAutoHyphens/>
        <w:spacing w:line="254" w:lineRule="exact"/>
        <w:rPr>
          <w:rFonts w:eastAsia="Arial Unicode MS" w:cs="Arial"/>
          <w:kern w:val="2"/>
          <w:sz w:val="20"/>
          <w:szCs w:val="20"/>
        </w:rPr>
      </w:pPr>
    </w:p>
    <w:p w14:paraId="4460ADCD" w14:textId="1094DDD3" w:rsidR="00E034D2" w:rsidRPr="00A65B59" w:rsidRDefault="00D64256" w:rsidP="00A65B59">
      <w:pPr>
        <w:suppressAutoHyphens/>
        <w:spacing w:line="235" w:lineRule="auto"/>
        <w:rPr>
          <w:rFonts w:eastAsia="Arial Unicode MS" w:cs="Arial"/>
          <w:kern w:val="2"/>
          <w:sz w:val="20"/>
          <w:szCs w:val="20"/>
        </w:rPr>
      </w:pPr>
      <w:r w:rsidRPr="00914F84">
        <w:rPr>
          <w:rFonts w:eastAsia="Arial" w:cs="Arial"/>
          <w:kern w:val="2"/>
          <w:sz w:val="20"/>
          <w:szCs w:val="20"/>
        </w:rPr>
        <w:t>Les empreses licitadores han d’aportar la documentació acreditativa dels criteris de desempat en el moment en què es produeixi l’empat.</w:t>
      </w:r>
    </w:p>
    <w:p w14:paraId="57143E2D" w14:textId="77777777" w:rsidR="00D64256" w:rsidRPr="00914F84" w:rsidRDefault="00D64256" w:rsidP="0085485D">
      <w:pPr>
        <w:suppressAutoHyphens/>
        <w:spacing w:line="243" w:lineRule="exact"/>
        <w:rPr>
          <w:rFonts w:eastAsia="Arial Unicode MS" w:cs="Arial"/>
          <w:strike/>
          <w:kern w:val="2"/>
          <w:sz w:val="20"/>
          <w:szCs w:val="20"/>
        </w:rPr>
      </w:pPr>
    </w:p>
    <w:p w14:paraId="3EA23B09" w14:textId="77777777" w:rsidR="00D64256" w:rsidRPr="00914F84" w:rsidRDefault="00D64256" w:rsidP="0085485D">
      <w:pPr>
        <w:suppressAutoHyphens/>
        <w:rPr>
          <w:rFonts w:eastAsia="Arial Unicode MS" w:cs="Arial"/>
          <w:kern w:val="2"/>
          <w:sz w:val="20"/>
          <w:szCs w:val="20"/>
        </w:rPr>
      </w:pPr>
      <w:r w:rsidRPr="00914F84">
        <w:rPr>
          <w:rFonts w:eastAsia="Arial" w:cs="Arial"/>
          <w:b/>
          <w:bCs/>
          <w:kern w:val="2"/>
          <w:sz w:val="20"/>
          <w:szCs w:val="20"/>
        </w:rPr>
        <w:t>14.4 Subhasta electrònica</w:t>
      </w:r>
    </w:p>
    <w:p w14:paraId="70BF9751" w14:textId="77777777" w:rsidR="00D64256" w:rsidRPr="00914F84" w:rsidRDefault="00D64256" w:rsidP="0085485D">
      <w:pPr>
        <w:suppressAutoHyphens/>
        <w:spacing w:line="262" w:lineRule="exact"/>
        <w:rPr>
          <w:rFonts w:eastAsia="Arial Unicode MS" w:cs="Arial"/>
          <w:kern w:val="2"/>
          <w:sz w:val="20"/>
          <w:szCs w:val="20"/>
        </w:rPr>
      </w:pPr>
    </w:p>
    <w:p w14:paraId="011CF079" w14:textId="77777777" w:rsidR="00D64256" w:rsidRPr="00914F84" w:rsidRDefault="00D64256" w:rsidP="0085485D">
      <w:pPr>
        <w:suppressAutoHyphens/>
        <w:rPr>
          <w:rFonts w:eastAsia="Arial" w:cs="Arial"/>
          <w:b/>
          <w:bCs/>
          <w:kern w:val="2"/>
          <w:sz w:val="20"/>
          <w:szCs w:val="20"/>
        </w:rPr>
      </w:pPr>
      <w:r w:rsidRPr="00914F84">
        <w:rPr>
          <w:rFonts w:eastAsia="Arial" w:cs="Arial"/>
          <w:kern w:val="2"/>
          <w:sz w:val="20"/>
          <w:szCs w:val="20"/>
        </w:rPr>
        <w:t>Es podrà utilitzar la subhasta electrònica per a la presentació de millores en els preus o de nous valors relatius a determinats elements de les ofertes que siguin susceptibles de ser expressats en xifres o percentatges, que la millorin en el seu conjunt.</w:t>
      </w:r>
    </w:p>
    <w:p w14:paraId="4E41F0C1" w14:textId="77777777" w:rsidR="00D64256" w:rsidRPr="00914F84" w:rsidRDefault="00D64256" w:rsidP="0085485D">
      <w:pPr>
        <w:suppressAutoHyphens/>
        <w:rPr>
          <w:rFonts w:eastAsia="Arial" w:cs="Arial"/>
          <w:b/>
          <w:bCs/>
          <w:kern w:val="2"/>
          <w:sz w:val="20"/>
          <w:szCs w:val="20"/>
        </w:rPr>
      </w:pPr>
    </w:p>
    <w:p w14:paraId="52BDE8B1" w14:textId="77777777" w:rsidR="00D64256" w:rsidRPr="00914F84" w:rsidRDefault="00D64256" w:rsidP="0085485D">
      <w:pPr>
        <w:suppressAutoHyphens/>
        <w:rPr>
          <w:rFonts w:eastAsia="Arial Unicode MS" w:cs="Arial"/>
          <w:kern w:val="2"/>
          <w:sz w:val="20"/>
          <w:szCs w:val="20"/>
        </w:rPr>
      </w:pPr>
      <w:r w:rsidRPr="00914F84">
        <w:rPr>
          <w:rFonts w:eastAsia="Arial" w:cs="Arial"/>
          <w:b/>
          <w:bCs/>
          <w:kern w:val="2"/>
          <w:sz w:val="20"/>
          <w:szCs w:val="20"/>
        </w:rPr>
        <w:t>14.5 Ofertes amb valors anormals o desproporcionats</w:t>
      </w:r>
    </w:p>
    <w:p w14:paraId="5A94A5AA" w14:textId="77777777" w:rsidR="00D64256" w:rsidRPr="00914F84" w:rsidRDefault="00D64256" w:rsidP="0085485D">
      <w:pPr>
        <w:suppressAutoHyphens/>
        <w:spacing w:line="262" w:lineRule="exact"/>
        <w:rPr>
          <w:rFonts w:eastAsia="Arial Unicode MS" w:cs="Arial"/>
          <w:kern w:val="2"/>
          <w:sz w:val="20"/>
          <w:szCs w:val="20"/>
        </w:rPr>
      </w:pPr>
    </w:p>
    <w:p w14:paraId="13A46305" w14:textId="77777777" w:rsidR="00D64256" w:rsidRPr="00914F84" w:rsidRDefault="00D64256" w:rsidP="0085485D">
      <w:pPr>
        <w:suppressAutoHyphens/>
        <w:spacing w:line="235" w:lineRule="auto"/>
        <w:rPr>
          <w:rFonts w:eastAsia="Arial Unicode MS" w:cs="Arial"/>
          <w:kern w:val="2"/>
          <w:sz w:val="20"/>
          <w:szCs w:val="20"/>
        </w:rPr>
      </w:pPr>
      <w:r w:rsidRPr="00914F84">
        <w:rPr>
          <w:rFonts w:eastAsia="Arial" w:cs="Arial"/>
          <w:kern w:val="2"/>
          <w:sz w:val="20"/>
          <w:szCs w:val="20"/>
        </w:rPr>
        <w:t>La determinació de les ofertes que presentin uns valors anormals s’ha de dur a terme en funció dels límits i els paràmetres objectius establerts en l’</w:t>
      </w:r>
      <w:r w:rsidRPr="00914F84">
        <w:rPr>
          <w:rFonts w:eastAsia="Arial" w:cs="Arial"/>
          <w:b/>
          <w:bCs/>
          <w:kern w:val="2"/>
          <w:sz w:val="20"/>
          <w:szCs w:val="20"/>
        </w:rPr>
        <w:t>apartat I del quadre de</w:t>
      </w:r>
      <w:r w:rsidRPr="00914F84">
        <w:rPr>
          <w:rFonts w:eastAsia="Arial" w:cs="Arial"/>
          <w:kern w:val="2"/>
          <w:sz w:val="20"/>
          <w:szCs w:val="20"/>
        </w:rPr>
        <w:t xml:space="preserve"> </w:t>
      </w:r>
      <w:r w:rsidRPr="00914F84">
        <w:rPr>
          <w:rFonts w:eastAsia="Arial" w:cs="Arial"/>
          <w:b/>
          <w:bCs/>
          <w:kern w:val="2"/>
          <w:sz w:val="20"/>
          <w:szCs w:val="20"/>
        </w:rPr>
        <w:t>característiques.</w:t>
      </w:r>
    </w:p>
    <w:p w14:paraId="24777EC0" w14:textId="77777777" w:rsidR="00D64256" w:rsidRPr="00914F84" w:rsidRDefault="00D64256" w:rsidP="0085485D">
      <w:pPr>
        <w:suppressAutoHyphens/>
        <w:spacing w:line="257" w:lineRule="exact"/>
        <w:rPr>
          <w:rFonts w:eastAsia="Arial Unicode MS" w:cs="Arial"/>
          <w:kern w:val="2"/>
          <w:sz w:val="20"/>
          <w:szCs w:val="20"/>
        </w:rPr>
      </w:pPr>
    </w:p>
    <w:p w14:paraId="17464D9D" w14:textId="77777777" w:rsidR="00D64256" w:rsidRPr="00914F84" w:rsidRDefault="00D64256" w:rsidP="0085485D">
      <w:pPr>
        <w:suppressAutoHyphens/>
        <w:rPr>
          <w:rFonts w:eastAsia="Arial Unicode MS" w:cs="Arial"/>
          <w:kern w:val="2"/>
          <w:sz w:val="20"/>
          <w:szCs w:val="20"/>
        </w:rPr>
      </w:pPr>
      <w:r w:rsidRPr="00914F84">
        <w:rPr>
          <w:rFonts w:eastAsia="Arial" w:cs="Arial"/>
          <w:kern w:val="2"/>
          <w:sz w:val="20"/>
          <w:szCs w:val="20"/>
        </w:rPr>
        <w:t xml:space="preserve">En el supòsit que una o diverses de les ofertes presentades incorrin en presumpció </w:t>
      </w:r>
      <w:proofErr w:type="spellStart"/>
      <w:r w:rsidRPr="00914F84">
        <w:rPr>
          <w:rFonts w:eastAsia="Arial" w:cs="Arial"/>
          <w:kern w:val="2"/>
          <w:sz w:val="20"/>
          <w:szCs w:val="20"/>
        </w:rPr>
        <w:t>d’anormalitat</w:t>
      </w:r>
      <w:proofErr w:type="spellEnd"/>
      <w:r w:rsidRPr="00914F84">
        <w:rPr>
          <w:rFonts w:eastAsia="Arial" w:cs="Arial"/>
          <w:kern w:val="2"/>
          <w:sz w:val="20"/>
          <w:szCs w:val="20"/>
        </w:rPr>
        <w:t>, la Mesa de contractació requerirà a l’/les empresa/es licitadora/es que l’/les hagi/n presentat perquè les justifiquin i desglossin raonadament i detalladament el baix nivell dels preus, o de costos, o qualsevol altre paràmetre sobre la base del qual s’hagi definit la anormalitat de l’oferta. Per aquest motiu, la Mesa requerirà a l’/les empresa/es licitadora/es, les precisions que consideri oportunes sobre la viabilitat de l’oferta i les pertinents justificacions. L’empresa licitadora disposarà d’un termini de 10 dies naturals per presentar la informació i els documents que siguin pertinents a aquests efectes.</w:t>
      </w:r>
    </w:p>
    <w:p w14:paraId="7F1C4CE8" w14:textId="77777777" w:rsidR="00D64256" w:rsidRPr="00914F84" w:rsidRDefault="00D64256" w:rsidP="0085485D">
      <w:pPr>
        <w:suppressAutoHyphens/>
        <w:spacing w:line="251" w:lineRule="exact"/>
        <w:rPr>
          <w:rFonts w:eastAsia="Arial Unicode MS" w:cs="Arial"/>
          <w:kern w:val="2"/>
          <w:sz w:val="20"/>
          <w:szCs w:val="20"/>
        </w:rPr>
      </w:pPr>
    </w:p>
    <w:p w14:paraId="7BBF6E6B" w14:textId="77777777" w:rsidR="00D64256" w:rsidRPr="00914F84" w:rsidRDefault="00D64256" w:rsidP="0085485D">
      <w:pPr>
        <w:suppressAutoHyphens/>
        <w:rPr>
          <w:rFonts w:eastAsia="Arial Unicode MS" w:cs="Arial"/>
          <w:kern w:val="2"/>
          <w:sz w:val="20"/>
          <w:szCs w:val="20"/>
        </w:rPr>
      </w:pPr>
      <w:r w:rsidRPr="00914F84">
        <w:rPr>
          <w:rFonts w:eastAsia="Arial" w:cs="Arial"/>
          <w:kern w:val="2"/>
          <w:sz w:val="20"/>
          <w:szCs w:val="20"/>
        </w:rPr>
        <w:t>Les sol·licituds de justificació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w:t>
      </w:r>
    </w:p>
    <w:p w14:paraId="79FBEEBC" w14:textId="77777777" w:rsidR="00D64256" w:rsidRPr="00914F84" w:rsidRDefault="00D64256" w:rsidP="0085485D">
      <w:pPr>
        <w:suppressAutoHyphens/>
        <w:spacing w:line="254" w:lineRule="exact"/>
        <w:rPr>
          <w:rFonts w:eastAsia="Arial Unicode MS" w:cs="Arial"/>
          <w:kern w:val="2"/>
          <w:sz w:val="20"/>
          <w:szCs w:val="20"/>
        </w:rPr>
      </w:pPr>
    </w:p>
    <w:p w14:paraId="5102A9D7" w14:textId="77777777" w:rsidR="00D64256" w:rsidRPr="00914F84" w:rsidRDefault="00D64256" w:rsidP="0085485D">
      <w:pPr>
        <w:suppressAutoHyphens/>
        <w:rPr>
          <w:rFonts w:eastAsia="Arial Unicode MS" w:cs="Arial"/>
          <w:kern w:val="2"/>
          <w:sz w:val="20"/>
          <w:szCs w:val="20"/>
        </w:rPr>
      </w:pPr>
      <w:r w:rsidRPr="00914F84">
        <w:rPr>
          <w:rFonts w:eastAsia="Arial" w:cs="Arial"/>
          <w:kern w:val="2"/>
          <w:sz w:val="20"/>
          <w:szCs w:val="20"/>
        </w:rPr>
        <w:t xml:space="preserve">Aquest requeriment es comunicarà a l’empresa mitjançant comunicació electrònica a través de </w:t>
      </w:r>
      <w:proofErr w:type="spellStart"/>
      <w:r w:rsidRPr="00914F84">
        <w:rPr>
          <w:rFonts w:eastAsia="Arial" w:cs="Arial"/>
          <w:kern w:val="2"/>
          <w:sz w:val="20"/>
          <w:szCs w:val="20"/>
        </w:rPr>
        <w:t>l’e</w:t>
      </w:r>
      <w:proofErr w:type="spellEnd"/>
      <w:r w:rsidRPr="00914F84">
        <w:rPr>
          <w:rFonts w:eastAsia="Arial" w:cs="Arial"/>
          <w:kern w:val="2"/>
          <w:sz w:val="20"/>
          <w:szCs w:val="20"/>
        </w:rPr>
        <w:t>-NOTUM, integrat amb la Plataforma de Serveis de Contractació Pública, d’acord amb la clàusula vuitena d’aquest plec.</w:t>
      </w:r>
    </w:p>
    <w:p w14:paraId="6E3A8D92" w14:textId="77777777" w:rsidR="00D64256" w:rsidRPr="00914F84" w:rsidRDefault="00D64256" w:rsidP="0085485D">
      <w:pPr>
        <w:suppressAutoHyphens/>
        <w:spacing w:line="252" w:lineRule="exact"/>
        <w:rPr>
          <w:rFonts w:eastAsia="Arial Unicode MS" w:cs="Arial"/>
          <w:kern w:val="2"/>
          <w:sz w:val="20"/>
          <w:szCs w:val="20"/>
        </w:rPr>
      </w:pPr>
    </w:p>
    <w:p w14:paraId="57560C87" w14:textId="77777777" w:rsidR="00D64256" w:rsidRPr="00914F84" w:rsidRDefault="00D64256" w:rsidP="0085485D">
      <w:pPr>
        <w:suppressAutoHyphens/>
        <w:spacing w:line="235" w:lineRule="auto"/>
        <w:rPr>
          <w:rFonts w:eastAsia="Arial Unicode MS" w:cs="Arial"/>
          <w:kern w:val="2"/>
          <w:sz w:val="20"/>
          <w:szCs w:val="20"/>
        </w:rPr>
      </w:pPr>
      <w:r w:rsidRPr="00914F84">
        <w:rPr>
          <w:rFonts w:eastAsia="Arial" w:cs="Arial"/>
          <w:kern w:val="2"/>
          <w:sz w:val="20"/>
          <w:szCs w:val="20"/>
        </w:rPr>
        <w:t>Transcorregut el termini de 10 dies, si la Mesa de contractació no rep la informació i la documentació justificativa sol·licitada, ho posarà en coneixement de l’òrgan de contractació i es considerarà que la proposició no podrà ser complerta, quedant l’empresa licitadora exclosa del procediment.</w:t>
      </w:r>
    </w:p>
    <w:p w14:paraId="1B2B85DD" w14:textId="77777777" w:rsidR="00D64256" w:rsidRPr="00914F84" w:rsidRDefault="00D64256" w:rsidP="0085485D">
      <w:pPr>
        <w:suppressAutoHyphens/>
        <w:spacing w:line="257" w:lineRule="exact"/>
        <w:rPr>
          <w:rFonts w:eastAsia="Arial Unicode MS" w:cs="Arial"/>
          <w:kern w:val="2"/>
          <w:sz w:val="20"/>
          <w:szCs w:val="20"/>
        </w:rPr>
      </w:pPr>
    </w:p>
    <w:p w14:paraId="6FBB3B8F" w14:textId="77777777" w:rsidR="00D64256" w:rsidRPr="00914F84" w:rsidRDefault="00D64256" w:rsidP="0085485D">
      <w:pPr>
        <w:suppressAutoHyphens/>
        <w:spacing w:line="235" w:lineRule="auto"/>
        <w:rPr>
          <w:rFonts w:eastAsia="Arial Unicode MS" w:cs="Arial"/>
          <w:kern w:val="2"/>
          <w:sz w:val="20"/>
          <w:szCs w:val="20"/>
        </w:rPr>
      </w:pPr>
      <w:r w:rsidRPr="00914F84">
        <w:rPr>
          <w:rFonts w:eastAsia="Arial" w:cs="Arial"/>
          <w:kern w:val="2"/>
          <w:sz w:val="20"/>
          <w:szCs w:val="20"/>
        </w:rPr>
        <w:t>Si la Mesa de contractació rep la informació i la documentació justificativa sol·licitada dins de termini, l’avaluarà i elevarà la corresponent proposta d’acceptació o rebuig de la proposició, degudament motivada, a l’òrgan de contractació, per tal que aquest decideixi, previ l’assessorament tècnic del servei corresponent, o bé l’acceptació de l’oferta, perquè considera acreditada la seva viabilitat, o bé, en cas contrari, el seu rebuig.</w:t>
      </w:r>
    </w:p>
    <w:p w14:paraId="7CE8D9B4" w14:textId="77777777" w:rsidR="00D64256" w:rsidRPr="00914F84" w:rsidRDefault="00D64256" w:rsidP="0085485D">
      <w:pPr>
        <w:suppressAutoHyphens/>
        <w:spacing w:line="260" w:lineRule="exact"/>
        <w:rPr>
          <w:rFonts w:eastAsia="Arial Unicode MS" w:cs="Arial"/>
          <w:kern w:val="2"/>
          <w:sz w:val="20"/>
          <w:szCs w:val="20"/>
        </w:rPr>
      </w:pPr>
    </w:p>
    <w:p w14:paraId="0C800358" w14:textId="77777777" w:rsidR="008C4518" w:rsidRPr="00914F84" w:rsidRDefault="008C4518" w:rsidP="0085485D">
      <w:pPr>
        <w:suppressAutoHyphens/>
        <w:rPr>
          <w:rFonts w:eastAsia="Arial Unicode MS" w:cs="Arial"/>
          <w:kern w:val="2"/>
          <w:sz w:val="20"/>
          <w:szCs w:val="20"/>
        </w:rPr>
      </w:pPr>
      <w:r w:rsidRPr="00914F84">
        <w:rPr>
          <w:rFonts w:eastAsia="Arial" w:cs="Arial"/>
          <w:kern w:val="2"/>
          <w:sz w:val="20"/>
          <w:szCs w:val="20"/>
        </w:rPr>
        <w:t xml:space="preserve">L’òrgan de contractació rebutjarà les ofertes incurses en presumpció </w:t>
      </w:r>
      <w:proofErr w:type="spellStart"/>
      <w:r w:rsidRPr="00914F84">
        <w:rPr>
          <w:rFonts w:eastAsia="Arial" w:cs="Arial"/>
          <w:kern w:val="2"/>
          <w:sz w:val="20"/>
          <w:szCs w:val="20"/>
        </w:rPr>
        <w:t>d’anormalitat</w:t>
      </w:r>
      <w:proofErr w:type="spellEnd"/>
      <w:r w:rsidRPr="00914F84">
        <w:rPr>
          <w:rFonts w:eastAsia="Arial" w:cs="Arial"/>
          <w:kern w:val="2"/>
          <w:sz w:val="20"/>
          <w:szCs w:val="20"/>
        </w:rPr>
        <w:t xml:space="preserve"> si es basen en hipòtesis o pràctiques inadequades des d’una perspectiva tècnica, econòmica o jurídica. Així mateix, rebutjarà les ofertes si comprova que són anormalment baixes perquè vulneren la normativa sobre subcontractació o no compleixen les obligacions aplicables en matèria mediambiental, social o laboral, nacional o internacional, inclòs l’incompliment dels convenis col·lectius sectorials vigents, en aplicació del que estableix l’article 201 de la LCSP.</w:t>
      </w:r>
      <w:r w:rsidRPr="00914F84">
        <w:rPr>
          <w:rFonts w:eastAsia="Arial Unicode MS" w:cs="Arial"/>
          <w:kern w:val="2"/>
          <w:sz w:val="20"/>
          <w:szCs w:val="20"/>
        </w:rPr>
        <w:t xml:space="preserve"> </w:t>
      </w:r>
    </w:p>
    <w:p w14:paraId="7B6B3609" w14:textId="77777777" w:rsidR="00BD43D3" w:rsidRPr="00914F84" w:rsidRDefault="00BD43D3" w:rsidP="0085485D">
      <w:pPr>
        <w:spacing w:line="200" w:lineRule="exact"/>
        <w:rPr>
          <w:rFonts w:cs="Arial"/>
          <w:color w:val="FF0000"/>
          <w:sz w:val="20"/>
          <w:szCs w:val="20"/>
        </w:rPr>
      </w:pPr>
    </w:p>
    <w:p w14:paraId="1FE31353" w14:textId="77777777" w:rsidR="008C4518" w:rsidRPr="00914F84" w:rsidRDefault="008C4518" w:rsidP="000541F1">
      <w:pPr>
        <w:pStyle w:val="Ttol2"/>
        <w:rPr>
          <w:rFonts w:eastAsia="Arial Unicode MS"/>
        </w:rPr>
      </w:pPr>
      <w:bookmarkStart w:id="45" w:name="_Toc163561679"/>
      <w:r w:rsidRPr="00914F84">
        <w:rPr>
          <w:rFonts w:eastAsia="Arial"/>
        </w:rPr>
        <w:t xml:space="preserve">Quinzena. </w:t>
      </w:r>
      <w:r w:rsidRPr="000541F1">
        <w:t>Classificació</w:t>
      </w:r>
      <w:r w:rsidRPr="00914F84">
        <w:rPr>
          <w:rFonts w:eastAsia="Arial"/>
        </w:rPr>
        <w:t xml:space="preserve"> de les ofertes i requeriment de documentació previ a l’adjudicació</w:t>
      </w:r>
      <w:bookmarkEnd w:id="45"/>
    </w:p>
    <w:p w14:paraId="7646A69C" w14:textId="77777777" w:rsidR="008C4518" w:rsidRPr="00914F84" w:rsidRDefault="008C4518" w:rsidP="0085485D">
      <w:pPr>
        <w:suppressAutoHyphens/>
        <w:spacing w:line="236" w:lineRule="exact"/>
        <w:rPr>
          <w:rFonts w:eastAsia="Arial Unicode MS" w:cs="Arial"/>
          <w:kern w:val="2"/>
          <w:sz w:val="20"/>
          <w:szCs w:val="20"/>
        </w:rPr>
      </w:pPr>
    </w:p>
    <w:p w14:paraId="0F72A37D" w14:textId="77777777" w:rsidR="008C4518" w:rsidRPr="00914F84" w:rsidRDefault="008C4518" w:rsidP="0085485D">
      <w:pPr>
        <w:suppressAutoHyphens/>
        <w:rPr>
          <w:rFonts w:eastAsia="Arial Unicode MS" w:cs="Arial"/>
          <w:kern w:val="2"/>
          <w:sz w:val="20"/>
          <w:szCs w:val="20"/>
        </w:rPr>
      </w:pPr>
      <w:r w:rsidRPr="00914F84">
        <w:rPr>
          <w:rFonts w:eastAsia="Arial" w:cs="Arial"/>
          <w:b/>
          <w:bCs/>
          <w:kern w:val="2"/>
          <w:sz w:val="20"/>
          <w:szCs w:val="20"/>
        </w:rPr>
        <w:t xml:space="preserve">15.1 </w:t>
      </w:r>
      <w:r w:rsidRPr="00914F84">
        <w:rPr>
          <w:rFonts w:eastAsia="Arial" w:cs="Arial"/>
          <w:kern w:val="2"/>
          <w:sz w:val="20"/>
          <w:szCs w:val="20"/>
        </w:rPr>
        <w:t>Un cop valorades les ofertes, la mesa de contractació les classificarà per ordre</w:t>
      </w:r>
      <w:r w:rsidRPr="00914F84">
        <w:rPr>
          <w:rFonts w:eastAsia="Arial" w:cs="Arial"/>
          <w:b/>
          <w:bCs/>
          <w:kern w:val="2"/>
          <w:sz w:val="20"/>
          <w:szCs w:val="20"/>
        </w:rPr>
        <w:t xml:space="preserve"> </w:t>
      </w:r>
      <w:r w:rsidRPr="00914F84">
        <w:rPr>
          <w:rFonts w:eastAsia="Arial" w:cs="Arial"/>
          <w:kern w:val="2"/>
          <w:sz w:val="20"/>
          <w:szCs w:val="20"/>
        </w:rPr>
        <w:t>decreixent i, posteriorment, remetrà a l’òrgan de contractació la corresponent proposta d’adjudicació.</w:t>
      </w:r>
    </w:p>
    <w:p w14:paraId="3BF6ACC8" w14:textId="77777777" w:rsidR="008C4518" w:rsidRPr="00914F84" w:rsidRDefault="008C4518" w:rsidP="0085485D">
      <w:pPr>
        <w:suppressAutoHyphens/>
        <w:spacing w:line="250" w:lineRule="exact"/>
        <w:rPr>
          <w:rFonts w:eastAsia="Arial Unicode MS" w:cs="Arial"/>
          <w:kern w:val="2"/>
          <w:sz w:val="20"/>
          <w:szCs w:val="20"/>
        </w:rPr>
      </w:pPr>
    </w:p>
    <w:p w14:paraId="014F3B3E" w14:textId="77777777" w:rsidR="008C4518" w:rsidRPr="00914F84" w:rsidRDefault="008C4518" w:rsidP="0085485D">
      <w:pPr>
        <w:suppressAutoHyphens/>
        <w:rPr>
          <w:rFonts w:eastAsia="Arial Unicode MS" w:cs="Arial"/>
          <w:kern w:val="2"/>
          <w:sz w:val="20"/>
          <w:szCs w:val="20"/>
        </w:rPr>
      </w:pPr>
      <w:r w:rsidRPr="00914F84">
        <w:rPr>
          <w:rFonts w:eastAsia="Arial" w:cs="Arial"/>
          <w:kern w:val="2"/>
          <w:sz w:val="20"/>
          <w:szCs w:val="20"/>
        </w:rPr>
        <w:t>Per realitzar aquesta classificació, la mesa tindrà en compte els criteris d’adjudicació assenyalats en l’</w:t>
      </w:r>
      <w:r w:rsidRPr="00914F84">
        <w:rPr>
          <w:rFonts w:eastAsia="Arial" w:cs="Arial"/>
          <w:b/>
          <w:bCs/>
          <w:kern w:val="2"/>
          <w:sz w:val="20"/>
          <w:szCs w:val="20"/>
        </w:rPr>
        <w:t>apartat H del quadre de característiques</w:t>
      </w:r>
      <w:r w:rsidRPr="00914F84">
        <w:rPr>
          <w:rFonts w:eastAsia="Arial" w:cs="Arial"/>
          <w:kern w:val="2"/>
          <w:sz w:val="20"/>
          <w:szCs w:val="20"/>
        </w:rPr>
        <w:t xml:space="preserve"> i en l’anunci.</w:t>
      </w:r>
    </w:p>
    <w:p w14:paraId="57A0710B" w14:textId="77777777" w:rsidR="008C4518" w:rsidRPr="00914F84" w:rsidRDefault="008C4518" w:rsidP="0085485D">
      <w:pPr>
        <w:suppressAutoHyphens/>
        <w:rPr>
          <w:rFonts w:eastAsia="Arial Unicode MS" w:cs="Arial"/>
          <w:kern w:val="2"/>
          <w:sz w:val="20"/>
          <w:szCs w:val="20"/>
        </w:rPr>
      </w:pPr>
    </w:p>
    <w:p w14:paraId="411DA3B1" w14:textId="77777777" w:rsidR="008C4518" w:rsidRPr="00914F84" w:rsidRDefault="008C4518" w:rsidP="0085485D">
      <w:pPr>
        <w:suppressAutoHyphens/>
        <w:rPr>
          <w:rFonts w:eastAsia="Arial Unicode MS" w:cs="Arial"/>
          <w:kern w:val="2"/>
          <w:sz w:val="20"/>
          <w:szCs w:val="20"/>
        </w:rPr>
      </w:pPr>
      <w:r w:rsidRPr="00914F84">
        <w:rPr>
          <w:rFonts w:eastAsia="Arial" w:cs="Arial"/>
          <w:kern w:val="2"/>
          <w:sz w:val="20"/>
          <w:szCs w:val="20"/>
        </w:rPr>
        <w:t>La proposta d’adjudicació de la mesa no crea cap dret a favor de l’empresa licitadora proposada com a adjudicatària, ja que l’òrgan de contractació podrà apartar-se’n sempre que motivi la seva decisió.</w:t>
      </w:r>
    </w:p>
    <w:p w14:paraId="291D836F" w14:textId="77777777" w:rsidR="008C4518" w:rsidRPr="00914F84" w:rsidRDefault="008C4518" w:rsidP="0085485D">
      <w:pPr>
        <w:suppressAutoHyphens/>
        <w:spacing w:line="243" w:lineRule="exact"/>
        <w:rPr>
          <w:rFonts w:eastAsia="Arial Unicode MS" w:cs="Arial"/>
          <w:kern w:val="2"/>
          <w:sz w:val="20"/>
          <w:szCs w:val="20"/>
        </w:rPr>
      </w:pPr>
    </w:p>
    <w:p w14:paraId="6C4813C3" w14:textId="3D42500B" w:rsidR="008C4518" w:rsidRPr="00914F84" w:rsidRDefault="008C4518" w:rsidP="0085485D">
      <w:pPr>
        <w:suppressAutoHyphens/>
        <w:rPr>
          <w:rFonts w:eastAsia="Arial Unicode MS" w:cs="Arial"/>
          <w:kern w:val="2"/>
          <w:sz w:val="20"/>
          <w:szCs w:val="20"/>
        </w:rPr>
      </w:pPr>
      <w:r w:rsidRPr="00914F84">
        <w:rPr>
          <w:rFonts w:eastAsia="Arial" w:cs="Arial"/>
          <w:b/>
          <w:bCs/>
          <w:kern w:val="2"/>
          <w:sz w:val="20"/>
          <w:szCs w:val="20"/>
        </w:rPr>
        <w:t xml:space="preserve">15.2 </w:t>
      </w:r>
      <w:r w:rsidRPr="00914F84">
        <w:rPr>
          <w:rFonts w:eastAsia="Arial" w:cs="Arial"/>
          <w:kern w:val="2"/>
          <w:sz w:val="20"/>
          <w:szCs w:val="20"/>
        </w:rPr>
        <w:t>Un cop acceptada la proposta de la mesa per l’òrgan de contractació, els serveis</w:t>
      </w:r>
      <w:r w:rsidRPr="00914F84">
        <w:rPr>
          <w:rFonts w:eastAsia="Arial" w:cs="Arial"/>
          <w:b/>
          <w:bCs/>
          <w:kern w:val="2"/>
          <w:sz w:val="20"/>
          <w:szCs w:val="20"/>
        </w:rPr>
        <w:t xml:space="preserve"> </w:t>
      </w:r>
      <w:r w:rsidRPr="00914F84">
        <w:rPr>
          <w:rFonts w:eastAsia="Arial" w:cs="Arial"/>
          <w:kern w:val="2"/>
          <w:sz w:val="20"/>
          <w:szCs w:val="20"/>
        </w:rPr>
        <w:t xml:space="preserve">corresponents requeriran </w:t>
      </w:r>
      <w:r w:rsidRPr="00914F84">
        <w:rPr>
          <w:rFonts w:eastAsia="Arial" w:cs="Arial"/>
          <w:b/>
          <w:kern w:val="2"/>
          <w:sz w:val="20"/>
          <w:szCs w:val="20"/>
        </w:rPr>
        <w:t>a l’empresa licitadora que hagi presentat la millor oferta</w:t>
      </w:r>
      <w:r w:rsidRPr="00914F84">
        <w:rPr>
          <w:rFonts w:eastAsia="Arial" w:cs="Arial"/>
          <w:kern w:val="2"/>
          <w:sz w:val="20"/>
          <w:szCs w:val="20"/>
        </w:rPr>
        <w:t xml:space="preserve"> per a què, dins del termini de deu dies hàbils a comptar des del següent a aquell en què hagués rebut el requeriment, present</w:t>
      </w:r>
      <w:r w:rsidR="00A57451" w:rsidRPr="00914F84">
        <w:rPr>
          <w:rFonts w:eastAsia="Arial" w:cs="Arial"/>
          <w:kern w:val="2"/>
          <w:sz w:val="20"/>
          <w:szCs w:val="20"/>
        </w:rPr>
        <w:t>i la documentació justificativa a què es fa esment  a continuació.</w:t>
      </w:r>
    </w:p>
    <w:p w14:paraId="242B02E6" w14:textId="77777777" w:rsidR="008C4518" w:rsidRPr="00914F84" w:rsidRDefault="008C4518" w:rsidP="0085485D">
      <w:pPr>
        <w:suppressAutoHyphens/>
        <w:spacing w:line="252" w:lineRule="exact"/>
        <w:rPr>
          <w:rFonts w:eastAsia="Arial Unicode MS" w:cs="Arial"/>
          <w:kern w:val="2"/>
          <w:sz w:val="20"/>
          <w:szCs w:val="20"/>
        </w:rPr>
      </w:pPr>
    </w:p>
    <w:p w14:paraId="211AEA21" w14:textId="77777777" w:rsidR="008C4518" w:rsidRPr="00914F84" w:rsidRDefault="008C4518" w:rsidP="0085485D">
      <w:pPr>
        <w:suppressAutoHyphens/>
        <w:rPr>
          <w:rFonts w:eastAsia="Arial Unicode MS" w:cs="Arial"/>
          <w:kern w:val="2"/>
          <w:sz w:val="20"/>
          <w:szCs w:val="20"/>
        </w:rPr>
      </w:pPr>
      <w:r w:rsidRPr="00914F84">
        <w:rPr>
          <w:rFonts w:eastAsia="Arial" w:cs="Arial"/>
          <w:kern w:val="2"/>
          <w:sz w:val="20"/>
          <w:szCs w:val="20"/>
        </w:rPr>
        <w:t xml:space="preserve">Aquest requeriment s’efectuarà mitjançant notificació electrònica a través de </w:t>
      </w:r>
      <w:proofErr w:type="spellStart"/>
      <w:r w:rsidRPr="00914F84">
        <w:rPr>
          <w:rFonts w:eastAsia="Arial" w:cs="Arial"/>
          <w:kern w:val="2"/>
          <w:sz w:val="20"/>
          <w:szCs w:val="20"/>
        </w:rPr>
        <w:t>l’e</w:t>
      </w:r>
      <w:proofErr w:type="spellEnd"/>
      <w:r w:rsidRPr="00914F84">
        <w:rPr>
          <w:rFonts w:eastAsia="Arial" w:cs="Arial"/>
          <w:kern w:val="2"/>
          <w:sz w:val="20"/>
          <w:szCs w:val="20"/>
        </w:rPr>
        <w:t>-NOTUM, integrat amb la Plataforma de Serveis de Contractació Pública, d’acord amb la clàusula vuitena d’aquest plec.</w:t>
      </w:r>
    </w:p>
    <w:p w14:paraId="2094ACC9" w14:textId="77777777" w:rsidR="008C4518" w:rsidRPr="00914F84" w:rsidRDefault="008C4518" w:rsidP="0085485D">
      <w:pPr>
        <w:suppressAutoHyphens/>
        <w:spacing w:line="254" w:lineRule="exact"/>
        <w:rPr>
          <w:rFonts w:eastAsia="Arial Unicode MS" w:cs="Arial"/>
          <w:kern w:val="2"/>
          <w:sz w:val="20"/>
          <w:szCs w:val="20"/>
        </w:rPr>
      </w:pPr>
    </w:p>
    <w:p w14:paraId="02B568B9" w14:textId="77777777" w:rsidR="008C4518" w:rsidRPr="00914F84" w:rsidRDefault="008C4518" w:rsidP="0085485D">
      <w:pPr>
        <w:suppressAutoHyphens/>
        <w:spacing w:line="235" w:lineRule="auto"/>
        <w:rPr>
          <w:rFonts w:eastAsia="Arial" w:cs="Arial"/>
          <w:kern w:val="2"/>
          <w:sz w:val="20"/>
          <w:szCs w:val="20"/>
        </w:rPr>
      </w:pPr>
      <w:r w:rsidRPr="00914F84">
        <w:rPr>
          <w:rFonts w:eastAsia="Arial" w:cs="Arial"/>
          <w:kern w:val="2"/>
          <w:sz w:val="20"/>
          <w:szCs w:val="20"/>
        </w:rPr>
        <w:t>L’aportació de documentació es durà a terme a través de la funcionalitat que a aquest efecte té l’eina de Sobre Digital, mitjançant la qual s’enviarà un correu electrònic a l’adreça o les adreces assenyalades per les empreses licitadores en el formulari d’inscripció, amb l’enllaç per a què accedeixin a l’espai de l’eina en què han d’aportar la documentació corresponent.</w:t>
      </w:r>
    </w:p>
    <w:p w14:paraId="047F428C" w14:textId="77777777" w:rsidR="008C4518" w:rsidRPr="00914F84" w:rsidRDefault="008C4518" w:rsidP="0085485D">
      <w:pPr>
        <w:suppressAutoHyphens/>
        <w:spacing w:line="235" w:lineRule="auto"/>
        <w:rPr>
          <w:rFonts w:eastAsia="Arial" w:cs="Arial"/>
          <w:kern w:val="2"/>
          <w:sz w:val="20"/>
          <w:szCs w:val="20"/>
        </w:rPr>
      </w:pPr>
    </w:p>
    <w:p w14:paraId="2128B753" w14:textId="77777777" w:rsidR="008C4518" w:rsidRPr="00914F84" w:rsidRDefault="008C4518" w:rsidP="0085485D">
      <w:pPr>
        <w:suppressAutoHyphens/>
        <w:spacing w:line="235" w:lineRule="auto"/>
        <w:rPr>
          <w:rFonts w:eastAsia="Arial Unicode MS" w:cs="Arial"/>
          <w:kern w:val="2"/>
          <w:sz w:val="20"/>
          <w:szCs w:val="20"/>
        </w:rPr>
      </w:pPr>
      <w:r w:rsidRPr="00914F84">
        <w:rPr>
          <w:rFonts w:eastAsia="Arial" w:cs="Arial"/>
          <w:b/>
          <w:kern w:val="2"/>
          <w:sz w:val="20"/>
          <w:szCs w:val="20"/>
        </w:rPr>
        <w:t xml:space="preserve">La documentació justificativa que caldrà presentar és la següent: </w:t>
      </w:r>
    </w:p>
    <w:p w14:paraId="320DBA0B" w14:textId="77777777" w:rsidR="008C4518" w:rsidRPr="00914F84" w:rsidRDefault="008C4518" w:rsidP="0085485D">
      <w:pPr>
        <w:suppressAutoHyphens/>
        <w:spacing w:line="249" w:lineRule="exact"/>
        <w:rPr>
          <w:rFonts w:eastAsia="Arial Unicode MS" w:cs="Arial"/>
          <w:kern w:val="2"/>
          <w:sz w:val="20"/>
          <w:szCs w:val="20"/>
        </w:rPr>
      </w:pPr>
    </w:p>
    <w:p w14:paraId="53A70CDA" w14:textId="77777777" w:rsidR="008C4518" w:rsidRPr="00914F84" w:rsidRDefault="008C4518" w:rsidP="0085485D">
      <w:pPr>
        <w:suppressAutoHyphens/>
        <w:rPr>
          <w:rFonts w:eastAsia="Arial Unicode MS" w:cs="Arial"/>
          <w:kern w:val="2"/>
          <w:sz w:val="20"/>
          <w:szCs w:val="20"/>
        </w:rPr>
      </w:pPr>
      <w:r w:rsidRPr="00914F84">
        <w:rPr>
          <w:rFonts w:eastAsia="Arial" w:cs="Arial"/>
          <w:b/>
          <w:bCs/>
          <w:kern w:val="2"/>
          <w:sz w:val="20"/>
          <w:szCs w:val="20"/>
        </w:rPr>
        <w:t>A.1 Empreses no inscrites en el Registre Electrònic d’Empreses Licitadores (RELI) o en el Registre Oficial de Licitadors i Empreses Classificades del Sector Públic o que no figurin en una base de dades nacional d’un Estat membre de la Unió Europea</w:t>
      </w:r>
    </w:p>
    <w:p w14:paraId="4AA4E904" w14:textId="77777777" w:rsidR="008C4518" w:rsidRPr="00914F84" w:rsidRDefault="008C4518" w:rsidP="0085485D">
      <w:pPr>
        <w:suppressAutoHyphens/>
        <w:spacing w:line="257" w:lineRule="exact"/>
        <w:rPr>
          <w:rFonts w:eastAsia="Arial Unicode MS" w:cs="Arial"/>
          <w:kern w:val="2"/>
          <w:sz w:val="20"/>
          <w:szCs w:val="20"/>
        </w:rPr>
      </w:pPr>
    </w:p>
    <w:p w14:paraId="338C0A22" w14:textId="77777777" w:rsidR="008C4518" w:rsidRPr="00A65B59" w:rsidRDefault="008C4518" w:rsidP="0085485D">
      <w:pPr>
        <w:suppressAutoHyphens/>
        <w:rPr>
          <w:rFonts w:eastAsia="Arial Unicode MS" w:cs="Arial"/>
          <w:kern w:val="2"/>
          <w:sz w:val="20"/>
          <w:szCs w:val="20"/>
        </w:rPr>
      </w:pPr>
      <w:r w:rsidRPr="00914F84">
        <w:rPr>
          <w:rFonts w:eastAsia="Arial" w:cs="Arial"/>
          <w:kern w:val="2"/>
          <w:sz w:val="20"/>
          <w:szCs w:val="20"/>
        </w:rPr>
        <w:t xml:space="preserve">L’empresa licitadora que hagi presentat la millor oferta haurà d’aportar la documentació següent –aquesta documentació, si escau, també s’haurà d’aportar respecte de les empreses a les capacitats de </w:t>
      </w:r>
      <w:r w:rsidRPr="00A65B59">
        <w:rPr>
          <w:rFonts w:eastAsia="Arial" w:cs="Arial"/>
          <w:kern w:val="2"/>
          <w:sz w:val="20"/>
          <w:szCs w:val="20"/>
        </w:rPr>
        <w:t>les quals es recorri:</w:t>
      </w:r>
    </w:p>
    <w:p w14:paraId="12602120" w14:textId="08F7C5F1" w:rsidR="008C4518" w:rsidRPr="00A65B59" w:rsidRDefault="008C4518" w:rsidP="00A65B59">
      <w:pPr>
        <w:suppressAutoHyphens/>
        <w:spacing w:line="3" w:lineRule="exact"/>
        <w:rPr>
          <w:rFonts w:eastAsia="Courier New" w:cs="Arial"/>
          <w:kern w:val="2"/>
          <w:sz w:val="20"/>
          <w:szCs w:val="20"/>
        </w:rPr>
      </w:pPr>
    </w:p>
    <w:p w14:paraId="7099D516" w14:textId="77777777" w:rsidR="00A57451" w:rsidRPr="00A65B59" w:rsidRDefault="00A57451" w:rsidP="00667E6A">
      <w:pPr>
        <w:numPr>
          <w:ilvl w:val="0"/>
          <w:numId w:val="25"/>
        </w:numPr>
        <w:spacing w:after="4" w:line="311" w:lineRule="auto"/>
        <w:rPr>
          <w:rFonts w:eastAsia="Arial" w:cs="Arial"/>
          <w:color w:val="000000"/>
          <w:sz w:val="20"/>
          <w:szCs w:val="20"/>
        </w:rPr>
      </w:pPr>
      <w:r w:rsidRPr="00A65B59">
        <w:rPr>
          <w:rFonts w:eastAsia="Arial" w:cs="Arial"/>
          <w:color w:val="000000"/>
          <w:sz w:val="20"/>
          <w:szCs w:val="20"/>
        </w:rPr>
        <w:t xml:space="preserve">Documentació corresponent acreditativa de la capacitat d’obrar i de la personalitat jurídica, d’acord amb les previsions de la clàusula novena. </w:t>
      </w:r>
    </w:p>
    <w:p w14:paraId="5890A507" w14:textId="77777777" w:rsidR="00A57451" w:rsidRPr="00A65B59" w:rsidRDefault="00A57451" w:rsidP="00667E6A">
      <w:pPr>
        <w:numPr>
          <w:ilvl w:val="0"/>
          <w:numId w:val="25"/>
        </w:numPr>
        <w:spacing w:after="4" w:line="311" w:lineRule="auto"/>
        <w:rPr>
          <w:rFonts w:eastAsia="Arial" w:cs="Arial"/>
          <w:color w:val="000000"/>
          <w:sz w:val="20"/>
          <w:szCs w:val="20"/>
        </w:rPr>
      </w:pPr>
      <w:r w:rsidRPr="00A65B59">
        <w:rPr>
          <w:rFonts w:eastAsia="Arial" w:cs="Arial"/>
          <w:color w:val="000000"/>
          <w:sz w:val="20"/>
          <w:szCs w:val="20"/>
        </w:rPr>
        <w:t xml:space="preserve">Documents acreditatius de la representació i personalitat jurídica de les persones signants de les ofertes: poder per comparèixer o signar proposicions en nom d’un altre i el document nacional d’identitat o el passaport. L’empresa ho pot acreditar mitjançant la inscripció al registre </w:t>
      </w:r>
      <w:hyperlink r:id="rId24">
        <w:r w:rsidRPr="00A65B59">
          <w:rPr>
            <w:rFonts w:eastAsia="Arial" w:cs="Arial"/>
            <w:i/>
            <w:color w:val="0000FF"/>
            <w:sz w:val="20"/>
            <w:szCs w:val="20"/>
            <w:u w:val="single" w:color="0000FF"/>
          </w:rPr>
          <w:t>Representa</w:t>
        </w:r>
      </w:hyperlink>
      <w:hyperlink r:id="rId25">
        <w:r w:rsidRPr="00A65B59">
          <w:rPr>
            <w:rFonts w:eastAsia="Arial" w:cs="Arial"/>
            <w:color w:val="000000"/>
            <w:sz w:val="20"/>
            <w:szCs w:val="20"/>
          </w:rPr>
          <w:t>.</w:t>
        </w:r>
      </w:hyperlink>
      <w:r w:rsidRPr="00A65B59">
        <w:rPr>
          <w:rFonts w:eastAsia="Arial" w:cs="Arial"/>
          <w:color w:val="1F487C"/>
          <w:sz w:val="20"/>
          <w:szCs w:val="20"/>
        </w:rPr>
        <w:t xml:space="preserve"> </w:t>
      </w:r>
    </w:p>
    <w:p w14:paraId="4017D715" w14:textId="77777777" w:rsidR="00A57451" w:rsidRPr="00A65B59" w:rsidRDefault="00A57451" w:rsidP="00667E6A">
      <w:pPr>
        <w:numPr>
          <w:ilvl w:val="0"/>
          <w:numId w:val="25"/>
        </w:numPr>
        <w:spacing w:after="4" w:line="311" w:lineRule="auto"/>
        <w:rPr>
          <w:rFonts w:eastAsia="Arial" w:cs="Arial"/>
          <w:color w:val="000000"/>
          <w:sz w:val="20"/>
          <w:szCs w:val="20"/>
        </w:rPr>
      </w:pPr>
      <w:r w:rsidRPr="00A65B59">
        <w:rPr>
          <w:rFonts w:eastAsia="Arial" w:cs="Arial"/>
          <w:color w:val="000000"/>
          <w:sz w:val="20"/>
          <w:szCs w:val="20"/>
        </w:rPr>
        <w:t xml:space="preserve">Documentació acreditativa del compliment dels requisits específics de solvència o del certificat de classificació corresponent. </w:t>
      </w:r>
    </w:p>
    <w:p w14:paraId="0DDAA618" w14:textId="77777777" w:rsidR="008C4518" w:rsidRPr="00A65B59" w:rsidRDefault="008C4518" w:rsidP="0085485D">
      <w:pPr>
        <w:suppressAutoHyphens/>
        <w:spacing w:line="254" w:lineRule="exact"/>
        <w:rPr>
          <w:rFonts w:eastAsia="Arial Unicode MS" w:cs="Arial"/>
          <w:kern w:val="2"/>
          <w:sz w:val="20"/>
          <w:szCs w:val="20"/>
        </w:rPr>
      </w:pPr>
    </w:p>
    <w:p w14:paraId="1822ABCE" w14:textId="77777777" w:rsidR="008C4518" w:rsidRPr="00A65B59" w:rsidRDefault="008C4518" w:rsidP="0085485D">
      <w:pPr>
        <w:suppressAutoHyphens/>
        <w:rPr>
          <w:rFonts w:eastAsia="Arial Unicode MS" w:cs="Arial"/>
          <w:kern w:val="2"/>
          <w:sz w:val="20"/>
          <w:szCs w:val="20"/>
        </w:rPr>
      </w:pPr>
      <w:r w:rsidRPr="00A65B59">
        <w:rPr>
          <w:rFonts w:eastAsia="Arial" w:cs="Arial"/>
          <w:kern w:val="2"/>
          <w:sz w:val="20"/>
          <w:szCs w:val="20"/>
        </w:rPr>
        <w:t>Així mateix, l’empresa licitadora que hagi presentat la millor oferta haurà d’aportar:</w:t>
      </w:r>
    </w:p>
    <w:p w14:paraId="0525C373" w14:textId="77777777" w:rsidR="008C4518" w:rsidRPr="00A65B59" w:rsidRDefault="008C4518" w:rsidP="0085485D">
      <w:pPr>
        <w:suppressAutoHyphens/>
        <w:spacing w:line="254" w:lineRule="exact"/>
        <w:rPr>
          <w:rFonts w:eastAsia="Arial Unicode MS" w:cs="Arial"/>
          <w:kern w:val="2"/>
          <w:sz w:val="20"/>
          <w:szCs w:val="20"/>
        </w:rPr>
      </w:pPr>
    </w:p>
    <w:p w14:paraId="14C7BC71" w14:textId="77777777" w:rsidR="008C4518" w:rsidRPr="00A65B59" w:rsidRDefault="008C4518" w:rsidP="00667E6A">
      <w:pPr>
        <w:numPr>
          <w:ilvl w:val="0"/>
          <w:numId w:val="19"/>
        </w:numPr>
        <w:suppressAutoHyphens/>
        <w:spacing w:line="228" w:lineRule="auto"/>
        <w:ind w:left="284" w:hanging="284"/>
        <w:rPr>
          <w:rFonts w:eastAsia="Courier New" w:cs="Arial"/>
          <w:kern w:val="2"/>
          <w:sz w:val="20"/>
          <w:szCs w:val="20"/>
        </w:rPr>
      </w:pPr>
      <w:r w:rsidRPr="00A65B59">
        <w:rPr>
          <w:rFonts w:eastAsia="Arial" w:cs="Arial"/>
          <w:kern w:val="2"/>
          <w:sz w:val="20"/>
          <w:szCs w:val="20"/>
        </w:rPr>
        <w:t>Si s’escau, certificats acreditatius del compliment de les normes de garantia de la qualitat i de gestió mediambiental.</w:t>
      </w:r>
    </w:p>
    <w:p w14:paraId="4D94EE3A" w14:textId="77777777" w:rsidR="008C4518" w:rsidRPr="00A65B59" w:rsidRDefault="008C4518" w:rsidP="0085485D">
      <w:pPr>
        <w:suppressAutoHyphens/>
        <w:spacing w:line="1" w:lineRule="exact"/>
        <w:ind w:left="284" w:hanging="284"/>
        <w:rPr>
          <w:rFonts w:eastAsia="Courier New" w:cs="Arial"/>
          <w:kern w:val="2"/>
          <w:sz w:val="20"/>
          <w:szCs w:val="20"/>
        </w:rPr>
      </w:pPr>
    </w:p>
    <w:p w14:paraId="63320B94" w14:textId="77777777" w:rsidR="00A57451" w:rsidRPr="00A65B59" w:rsidRDefault="00A57451" w:rsidP="00667E6A">
      <w:pPr>
        <w:numPr>
          <w:ilvl w:val="0"/>
          <w:numId w:val="19"/>
        </w:numPr>
        <w:spacing w:before="240" w:after="4" w:line="311" w:lineRule="auto"/>
        <w:rPr>
          <w:rFonts w:cs="Arial"/>
          <w:sz w:val="20"/>
          <w:szCs w:val="20"/>
        </w:rPr>
      </w:pPr>
      <w:r w:rsidRPr="00A65B59">
        <w:rPr>
          <w:rFonts w:cs="Arial"/>
          <w:sz w:val="20"/>
          <w:szCs w:val="20"/>
        </w:rPr>
        <w:t xml:space="preserve">En cas que l’empresa recorri a les capacitats d’altres entitats, el compromís de disposar dels recursos necessaris al que es refereix l’article 75.2 de la LCSP. </w:t>
      </w:r>
    </w:p>
    <w:p w14:paraId="6584033B" w14:textId="77777777" w:rsidR="008C4518" w:rsidRPr="00914F84" w:rsidRDefault="008C4518" w:rsidP="00667E6A">
      <w:pPr>
        <w:numPr>
          <w:ilvl w:val="0"/>
          <w:numId w:val="19"/>
        </w:numPr>
        <w:suppressAutoHyphens/>
        <w:spacing w:before="240"/>
        <w:ind w:left="284" w:hanging="284"/>
        <w:rPr>
          <w:rFonts w:eastAsia="Arial" w:cs="Arial"/>
          <w:kern w:val="2"/>
          <w:sz w:val="20"/>
          <w:szCs w:val="20"/>
        </w:rPr>
      </w:pPr>
      <w:r w:rsidRPr="00A65B59">
        <w:rPr>
          <w:rFonts w:eastAsia="Arial" w:cs="Arial"/>
          <w:kern w:val="2"/>
          <w:sz w:val="20"/>
          <w:szCs w:val="20"/>
        </w:rPr>
        <w:t>Documents acreditatius de l’efectiva disposició de mitjans que s’hagi compromès</w:t>
      </w:r>
      <w:r w:rsidRPr="00914F84">
        <w:rPr>
          <w:rFonts w:eastAsia="Arial" w:cs="Arial"/>
          <w:kern w:val="2"/>
          <w:sz w:val="20"/>
          <w:szCs w:val="20"/>
        </w:rPr>
        <w:t xml:space="preserve"> a dedicar o adscriure a l’execució del contracte d’acord amb l’article 76.2 de la LCSP.</w:t>
      </w:r>
    </w:p>
    <w:p w14:paraId="147CD84F" w14:textId="77777777" w:rsidR="008C4518" w:rsidRPr="00914F84" w:rsidRDefault="008C4518" w:rsidP="00667E6A">
      <w:pPr>
        <w:numPr>
          <w:ilvl w:val="0"/>
          <w:numId w:val="19"/>
        </w:numPr>
        <w:suppressAutoHyphens/>
        <w:spacing w:line="228" w:lineRule="auto"/>
        <w:ind w:left="284" w:hanging="284"/>
        <w:rPr>
          <w:rFonts w:eastAsia="Courier New" w:cs="Arial"/>
          <w:kern w:val="2"/>
          <w:sz w:val="20"/>
          <w:szCs w:val="20"/>
        </w:rPr>
      </w:pPr>
      <w:r w:rsidRPr="00914F84">
        <w:rPr>
          <w:rFonts w:eastAsia="Arial" w:cs="Arial"/>
          <w:kern w:val="2"/>
          <w:sz w:val="20"/>
          <w:szCs w:val="20"/>
        </w:rPr>
        <w:t>Document acreditatiu de la constitució de la garantia definitiva, d’acord amb el que s’estableix a la clàusula setzena (excepte en el cas que la garantia es constitueixi mitjançant la retenció sobre el preu).</w:t>
      </w:r>
    </w:p>
    <w:p w14:paraId="14831B6E" w14:textId="77777777" w:rsidR="008C4518" w:rsidRPr="00914F84" w:rsidRDefault="008C4518" w:rsidP="0085485D">
      <w:pPr>
        <w:suppressAutoHyphens/>
        <w:spacing w:line="2" w:lineRule="exact"/>
        <w:ind w:left="284" w:hanging="284"/>
        <w:rPr>
          <w:rFonts w:eastAsia="Courier New" w:cs="Arial"/>
          <w:kern w:val="2"/>
          <w:sz w:val="20"/>
          <w:szCs w:val="20"/>
        </w:rPr>
      </w:pPr>
    </w:p>
    <w:p w14:paraId="04BFFE71" w14:textId="77777777" w:rsidR="008C4518" w:rsidRPr="00914F84" w:rsidRDefault="008C4518" w:rsidP="00667E6A">
      <w:pPr>
        <w:numPr>
          <w:ilvl w:val="0"/>
          <w:numId w:val="19"/>
        </w:numPr>
        <w:suppressAutoHyphens/>
        <w:spacing w:line="228" w:lineRule="auto"/>
        <w:ind w:left="284" w:hanging="284"/>
        <w:rPr>
          <w:rFonts w:eastAsia="Courier New" w:cs="Arial"/>
          <w:kern w:val="2"/>
          <w:sz w:val="20"/>
          <w:szCs w:val="20"/>
        </w:rPr>
      </w:pPr>
      <w:r w:rsidRPr="00914F84">
        <w:rPr>
          <w:rFonts w:eastAsia="Arial" w:cs="Arial"/>
          <w:kern w:val="2"/>
          <w:sz w:val="20"/>
          <w:szCs w:val="20"/>
        </w:rPr>
        <w:t>Resguard acreditatiu d’haver efectuat el pagament de les despeses de publicitat corresponents, l’import màxim de les quals s’indica en l’</w:t>
      </w:r>
      <w:r w:rsidRPr="00914F84">
        <w:rPr>
          <w:rFonts w:eastAsia="Arial" w:cs="Arial"/>
          <w:b/>
          <w:bCs/>
          <w:kern w:val="2"/>
          <w:sz w:val="20"/>
          <w:szCs w:val="20"/>
        </w:rPr>
        <w:t>apartat S del quadre de</w:t>
      </w:r>
      <w:r w:rsidRPr="00914F84">
        <w:rPr>
          <w:rFonts w:eastAsia="Arial" w:cs="Arial"/>
          <w:kern w:val="2"/>
          <w:sz w:val="20"/>
          <w:szCs w:val="20"/>
        </w:rPr>
        <w:t xml:space="preserve"> </w:t>
      </w:r>
      <w:r w:rsidRPr="00914F84">
        <w:rPr>
          <w:rFonts w:eastAsia="Arial" w:cs="Arial"/>
          <w:b/>
          <w:bCs/>
          <w:kern w:val="2"/>
          <w:sz w:val="20"/>
          <w:szCs w:val="20"/>
        </w:rPr>
        <w:t>característiques</w:t>
      </w:r>
      <w:r w:rsidRPr="00914F84">
        <w:rPr>
          <w:rFonts w:eastAsia="Arial" w:cs="Arial"/>
          <w:kern w:val="2"/>
          <w:sz w:val="20"/>
          <w:szCs w:val="20"/>
        </w:rPr>
        <w:t>.</w:t>
      </w:r>
    </w:p>
    <w:p w14:paraId="5490E05C" w14:textId="77777777" w:rsidR="008C4518" w:rsidRPr="00914F84" w:rsidRDefault="008C4518" w:rsidP="0085485D">
      <w:pPr>
        <w:suppressAutoHyphens/>
        <w:spacing w:line="2" w:lineRule="exact"/>
        <w:ind w:left="284" w:hanging="284"/>
        <w:rPr>
          <w:rFonts w:eastAsia="Courier New" w:cs="Arial"/>
          <w:kern w:val="2"/>
          <w:sz w:val="20"/>
          <w:szCs w:val="20"/>
        </w:rPr>
      </w:pPr>
    </w:p>
    <w:p w14:paraId="54FC02CF" w14:textId="77777777" w:rsidR="008C4518" w:rsidRPr="00914F84" w:rsidRDefault="008C4518" w:rsidP="00667E6A">
      <w:pPr>
        <w:numPr>
          <w:ilvl w:val="0"/>
          <w:numId w:val="19"/>
        </w:numPr>
        <w:suppressAutoHyphens/>
        <w:spacing w:line="228" w:lineRule="auto"/>
        <w:ind w:left="284" w:hanging="284"/>
        <w:rPr>
          <w:rFonts w:eastAsia="Arial Unicode MS" w:cs="Arial"/>
          <w:kern w:val="2"/>
          <w:sz w:val="20"/>
          <w:szCs w:val="20"/>
        </w:rPr>
      </w:pPr>
      <w:r w:rsidRPr="00914F84">
        <w:rPr>
          <w:rFonts w:eastAsia="Arial" w:cs="Arial"/>
          <w:kern w:val="2"/>
          <w:sz w:val="20"/>
          <w:szCs w:val="20"/>
        </w:rPr>
        <w:t>Qualsevol altra documentació que, específicament i per la naturalesa del contracte, es determini en l’</w:t>
      </w:r>
      <w:r w:rsidRPr="00914F84">
        <w:rPr>
          <w:rFonts w:eastAsia="Arial" w:cs="Arial"/>
          <w:b/>
          <w:bCs/>
          <w:kern w:val="2"/>
          <w:sz w:val="20"/>
          <w:szCs w:val="20"/>
        </w:rPr>
        <w:t>apartat J del quadre de característiques</w:t>
      </w:r>
      <w:r w:rsidRPr="00914F84">
        <w:rPr>
          <w:rFonts w:eastAsia="Arial" w:cs="Arial"/>
          <w:kern w:val="2"/>
          <w:sz w:val="20"/>
          <w:szCs w:val="20"/>
        </w:rPr>
        <w:t xml:space="preserve"> del contracte.</w:t>
      </w:r>
    </w:p>
    <w:p w14:paraId="6304B3C9" w14:textId="77777777" w:rsidR="008C4518" w:rsidRPr="00914F84" w:rsidRDefault="008C4518" w:rsidP="0085485D">
      <w:pPr>
        <w:suppressAutoHyphens/>
        <w:spacing w:line="244" w:lineRule="exact"/>
        <w:rPr>
          <w:rFonts w:eastAsia="Arial Unicode MS" w:cs="Arial"/>
          <w:kern w:val="2"/>
          <w:sz w:val="20"/>
          <w:szCs w:val="20"/>
        </w:rPr>
      </w:pPr>
    </w:p>
    <w:p w14:paraId="46721823" w14:textId="77777777" w:rsidR="008C4518" w:rsidRPr="00914F84" w:rsidRDefault="008C4518" w:rsidP="0085485D">
      <w:pPr>
        <w:suppressAutoHyphens/>
        <w:rPr>
          <w:rFonts w:eastAsia="Arial Unicode MS" w:cs="Arial"/>
          <w:kern w:val="2"/>
          <w:sz w:val="20"/>
          <w:szCs w:val="20"/>
        </w:rPr>
      </w:pPr>
      <w:r w:rsidRPr="00914F84">
        <w:rPr>
          <w:rFonts w:eastAsia="Arial" w:cs="Arial"/>
          <w:b/>
          <w:bCs/>
          <w:kern w:val="2"/>
          <w:sz w:val="20"/>
          <w:szCs w:val="20"/>
        </w:rPr>
        <w:t>A.2. Empreses inscrites en el Registre Electrònic d ’Empreses Licitadores (RELI) o en el Registre Oficial de Licitadors i Empreses Classificades del Sector Públic o que figurin en una base de dades nacional d’un Estat membre de la Unió Europea</w:t>
      </w:r>
    </w:p>
    <w:p w14:paraId="2214C2B2" w14:textId="77777777" w:rsidR="008C4518" w:rsidRPr="00914F84" w:rsidRDefault="008C4518" w:rsidP="0085485D">
      <w:pPr>
        <w:suppressAutoHyphens/>
        <w:spacing w:line="200" w:lineRule="exact"/>
        <w:rPr>
          <w:rFonts w:eastAsia="Arial Unicode MS" w:cs="Arial"/>
          <w:kern w:val="2"/>
          <w:sz w:val="20"/>
          <w:szCs w:val="20"/>
        </w:rPr>
      </w:pPr>
    </w:p>
    <w:p w14:paraId="41474CFA" w14:textId="77777777" w:rsidR="00A57451" w:rsidRPr="00A65B59" w:rsidRDefault="00A57451" w:rsidP="0085485D">
      <w:pPr>
        <w:spacing w:after="4" w:line="248" w:lineRule="auto"/>
        <w:ind w:left="-3" w:hanging="8"/>
        <w:rPr>
          <w:rFonts w:eastAsia="Arial" w:cs="Arial"/>
          <w:color w:val="000000"/>
          <w:sz w:val="20"/>
          <w:szCs w:val="20"/>
        </w:rPr>
      </w:pPr>
      <w:r w:rsidRPr="00A65B59">
        <w:rPr>
          <w:rFonts w:eastAsia="Arial" w:cs="Arial"/>
          <w:color w:val="000000"/>
          <w:sz w:val="20"/>
          <w:szCs w:val="20"/>
        </w:rPr>
        <w:t xml:space="preserve">L’empresa que hagi presentat la millor oferta ha d’aportar tota la documentació relativa a la capacitat i solvència requerida per participar en la licitació que no consti inscrita en aquests registres o no hi consti vigent o actualitzada, d’acord amb el previst en la clàusula onzena d’aquest plec, així com la documentació següent:  </w:t>
      </w:r>
    </w:p>
    <w:p w14:paraId="25349C98" w14:textId="77777777" w:rsidR="008C4518" w:rsidRPr="00A65B59" w:rsidRDefault="008C4518" w:rsidP="0085485D">
      <w:pPr>
        <w:suppressAutoHyphens/>
        <w:spacing w:line="340" w:lineRule="exact"/>
        <w:rPr>
          <w:rFonts w:eastAsia="Arial Unicode MS" w:cs="Arial"/>
          <w:kern w:val="2"/>
          <w:sz w:val="20"/>
          <w:szCs w:val="20"/>
        </w:rPr>
      </w:pPr>
    </w:p>
    <w:p w14:paraId="0D985520" w14:textId="77777777" w:rsidR="00A57451" w:rsidRPr="00A65B59" w:rsidRDefault="00A57451" w:rsidP="00667E6A">
      <w:pPr>
        <w:numPr>
          <w:ilvl w:val="0"/>
          <w:numId w:val="20"/>
        </w:numPr>
        <w:spacing w:after="4" w:line="311" w:lineRule="auto"/>
        <w:rPr>
          <w:rFonts w:cs="Arial"/>
          <w:sz w:val="20"/>
          <w:szCs w:val="20"/>
        </w:rPr>
      </w:pPr>
      <w:r w:rsidRPr="00A65B59">
        <w:rPr>
          <w:rFonts w:cs="Arial"/>
          <w:sz w:val="20"/>
          <w:szCs w:val="20"/>
        </w:rPr>
        <w:t xml:space="preserve">En cas que l’empresa recorri a les capacitats d’altres entitats, el compromís de disposar dels recursos necessaris al que es refereix l’article 75.2 de la LCSP. </w:t>
      </w:r>
    </w:p>
    <w:p w14:paraId="6E6848DC" w14:textId="77777777" w:rsidR="008C4518" w:rsidRPr="00A65B59" w:rsidRDefault="008C4518" w:rsidP="00667E6A">
      <w:pPr>
        <w:numPr>
          <w:ilvl w:val="0"/>
          <w:numId w:val="20"/>
        </w:numPr>
        <w:suppressAutoHyphens/>
        <w:spacing w:line="233" w:lineRule="exact"/>
        <w:ind w:left="284" w:hanging="284"/>
        <w:rPr>
          <w:rFonts w:eastAsia="Arial" w:cs="Arial"/>
          <w:kern w:val="2"/>
          <w:sz w:val="20"/>
          <w:szCs w:val="20"/>
        </w:rPr>
      </w:pPr>
      <w:r w:rsidRPr="00A65B59">
        <w:rPr>
          <w:rFonts w:eastAsia="Arial" w:cs="Arial"/>
          <w:kern w:val="2"/>
          <w:sz w:val="20"/>
          <w:szCs w:val="20"/>
        </w:rPr>
        <w:t>Documents acreditatius de l’efectiva disposició de mitjans que s’hagi compromès a dedicar o adscriure a l’execució del contracte d’acord amb l’article 76.2 de la LCSP.</w:t>
      </w:r>
    </w:p>
    <w:p w14:paraId="31C0115D" w14:textId="77777777" w:rsidR="008C4518" w:rsidRPr="00914F84" w:rsidRDefault="008C4518" w:rsidP="00667E6A">
      <w:pPr>
        <w:numPr>
          <w:ilvl w:val="0"/>
          <w:numId w:val="20"/>
        </w:numPr>
        <w:suppressAutoHyphens/>
        <w:spacing w:line="228" w:lineRule="auto"/>
        <w:ind w:left="284" w:hanging="284"/>
        <w:rPr>
          <w:rFonts w:eastAsia="Arial" w:cs="Arial"/>
          <w:kern w:val="2"/>
          <w:sz w:val="20"/>
          <w:szCs w:val="20"/>
        </w:rPr>
      </w:pPr>
      <w:r w:rsidRPr="00914F84">
        <w:rPr>
          <w:rFonts w:eastAsia="Arial" w:cs="Arial"/>
          <w:kern w:val="2"/>
          <w:sz w:val="20"/>
          <w:szCs w:val="20"/>
        </w:rPr>
        <w:t>Document acreditatiu de la constitució de la garantia definitiva, d’acord amb el que s’estableix a la clàusula setzena.</w:t>
      </w:r>
    </w:p>
    <w:p w14:paraId="3066F6ED" w14:textId="77777777" w:rsidR="008C4518" w:rsidRPr="00914F84" w:rsidRDefault="008C4518" w:rsidP="00667E6A">
      <w:pPr>
        <w:numPr>
          <w:ilvl w:val="0"/>
          <w:numId w:val="20"/>
        </w:numPr>
        <w:suppressAutoHyphens/>
        <w:spacing w:line="228" w:lineRule="auto"/>
        <w:ind w:left="284" w:hanging="284"/>
        <w:rPr>
          <w:rFonts w:eastAsia="Courier New" w:cs="Arial"/>
          <w:kern w:val="2"/>
          <w:sz w:val="20"/>
          <w:szCs w:val="20"/>
        </w:rPr>
      </w:pPr>
      <w:r w:rsidRPr="00914F84">
        <w:rPr>
          <w:rFonts w:eastAsia="Arial" w:cs="Arial"/>
          <w:kern w:val="2"/>
          <w:sz w:val="20"/>
          <w:szCs w:val="20"/>
        </w:rPr>
        <w:t>Resguard acreditatiu d’haver efectuat el pagament de les despeses de publicitat corresponents, l’import màxim de les quals s’indica en l’</w:t>
      </w:r>
      <w:r w:rsidRPr="00914F84">
        <w:rPr>
          <w:rFonts w:eastAsia="Arial" w:cs="Arial"/>
          <w:b/>
          <w:bCs/>
          <w:kern w:val="2"/>
          <w:sz w:val="20"/>
          <w:szCs w:val="20"/>
        </w:rPr>
        <w:t>apartat S del quadre de</w:t>
      </w:r>
      <w:r w:rsidRPr="00914F84">
        <w:rPr>
          <w:rFonts w:eastAsia="Arial" w:cs="Arial"/>
          <w:kern w:val="2"/>
          <w:sz w:val="20"/>
          <w:szCs w:val="20"/>
        </w:rPr>
        <w:t xml:space="preserve"> característiques.</w:t>
      </w:r>
    </w:p>
    <w:p w14:paraId="791BA947" w14:textId="77777777" w:rsidR="008C4518" w:rsidRPr="00914F84" w:rsidRDefault="008C4518" w:rsidP="0085485D">
      <w:pPr>
        <w:suppressAutoHyphens/>
        <w:spacing w:line="4" w:lineRule="exact"/>
        <w:ind w:left="284" w:hanging="284"/>
        <w:rPr>
          <w:rFonts w:eastAsia="Courier New" w:cs="Arial"/>
          <w:kern w:val="2"/>
          <w:sz w:val="20"/>
          <w:szCs w:val="20"/>
        </w:rPr>
      </w:pPr>
    </w:p>
    <w:p w14:paraId="3539F810" w14:textId="77777777" w:rsidR="008C4518" w:rsidRPr="00914F84" w:rsidRDefault="008C4518" w:rsidP="00667E6A">
      <w:pPr>
        <w:numPr>
          <w:ilvl w:val="0"/>
          <w:numId w:val="20"/>
        </w:numPr>
        <w:suppressAutoHyphens/>
        <w:spacing w:line="228" w:lineRule="auto"/>
        <w:ind w:left="284" w:hanging="284"/>
        <w:rPr>
          <w:rFonts w:eastAsia="Arial Unicode MS" w:cs="Arial"/>
          <w:kern w:val="2"/>
          <w:sz w:val="20"/>
          <w:szCs w:val="20"/>
        </w:rPr>
      </w:pPr>
      <w:r w:rsidRPr="00914F84">
        <w:rPr>
          <w:rFonts w:eastAsia="Arial" w:cs="Arial"/>
          <w:kern w:val="2"/>
          <w:sz w:val="20"/>
          <w:szCs w:val="20"/>
        </w:rPr>
        <w:t>Qualsevol altra documentació que, específicament i per la naturalesa del contracte, es determini en l’</w:t>
      </w:r>
      <w:r w:rsidRPr="00914F84">
        <w:rPr>
          <w:rFonts w:eastAsia="Arial" w:cs="Arial"/>
          <w:b/>
          <w:bCs/>
          <w:kern w:val="2"/>
          <w:sz w:val="20"/>
          <w:szCs w:val="20"/>
        </w:rPr>
        <w:t>apartat J del quadre de característiques</w:t>
      </w:r>
      <w:r w:rsidRPr="00914F84">
        <w:rPr>
          <w:rFonts w:eastAsia="Arial" w:cs="Arial"/>
          <w:kern w:val="2"/>
          <w:sz w:val="20"/>
          <w:szCs w:val="20"/>
        </w:rPr>
        <w:t xml:space="preserve"> del contracte.</w:t>
      </w:r>
    </w:p>
    <w:p w14:paraId="0BEE4D9D" w14:textId="77777777" w:rsidR="008C4518" w:rsidRPr="00914F84" w:rsidRDefault="008C4518" w:rsidP="0085485D">
      <w:pPr>
        <w:suppressAutoHyphens/>
        <w:spacing w:line="246" w:lineRule="exact"/>
        <w:rPr>
          <w:rFonts w:eastAsia="Arial Unicode MS" w:cs="Arial"/>
          <w:kern w:val="2"/>
          <w:sz w:val="20"/>
          <w:szCs w:val="20"/>
        </w:rPr>
      </w:pPr>
    </w:p>
    <w:p w14:paraId="502444AB" w14:textId="77777777" w:rsidR="008C4518" w:rsidRPr="00914F84" w:rsidRDefault="008C4518" w:rsidP="0085485D">
      <w:pPr>
        <w:suppressAutoHyphens/>
        <w:rPr>
          <w:rFonts w:eastAsia="Arial Unicode MS" w:cs="Arial"/>
          <w:kern w:val="2"/>
          <w:sz w:val="20"/>
          <w:szCs w:val="20"/>
        </w:rPr>
      </w:pPr>
      <w:r w:rsidRPr="00914F84">
        <w:rPr>
          <w:rFonts w:eastAsia="Arial" w:cs="Arial"/>
          <w:b/>
          <w:bCs/>
          <w:kern w:val="2"/>
          <w:sz w:val="20"/>
          <w:szCs w:val="20"/>
        </w:rPr>
        <w:t xml:space="preserve">15.3 </w:t>
      </w:r>
      <w:r w:rsidRPr="00914F84">
        <w:rPr>
          <w:rFonts w:eastAsia="Arial" w:cs="Arial"/>
          <w:kern w:val="2"/>
          <w:sz w:val="20"/>
          <w:szCs w:val="20"/>
        </w:rPr>
        <w:t>Un cop aportada per l’empresa licitadora que hagi presentat la millor oferta la</w:t>
      </w:r>
      <w:r w:rsidRPr="00914F84">
        <w:rPr>
          <w:rFonts w:eastAsia="Arial" w:cs="Arial"/>
          <w:b/>
          <w:bCs/>
          <w:kern w:val="2"/>
          <w:sz w:val="20"/>
          <w:szCs w:val="20"/>
        </w:rPr>
        <w:t xml:space="preserve"> </w:t>
      </w:r>
      <w:r w:rsidRPr="00914F84">
        <w:rPr>
          <w:rFonts w:eastAsia="Arial" w:cs="Arial"/>
          <w:kern w:val="2"/>
          <w:sz w:val="20"/>
          <w:szCs w:val="20"/>
        </w:rPr>
        <w:t>documentació requerida, aquesta es qualificarà. Si s’observa que en la documentació presentada hi ha defectes o errors de caràcter esmenable, s’ha de comunicar a les empreses afectades perquè els corregeixin o esmenin en el termini màxim de 3 dies hàbils.</w:t>
      </w:r>
    </w:p>
    <w:p w14:paraId="1A6B3CA6" w14:textId="77777777" w:rsidR="008C4518" w:rsidRPr="00914F84" w:rsidRDefault="008C4518" w:rsidP="0085485D">
      <w:pPr>
        <w:suppressAutoHyphens/>
        <w:spacing w:line="252" w:lineRule="exact"/>
        <w:rPr>
          <w:rFonts w:eastAsia="Arial Unicode MS" w:cs="Arial"/>
          <w:kern w:val="2"/>
          <w:sz w:val="20"/>
          <w:szCs w:val="20"/>
        </w:rPr>
      </w:pPr>
    </w:p>
    <w:p w14:paraId="1F026EB2" w14:textId="77777777" w:rsidR="008C4518" w:rsidRPr="00914F84" w:rsidRDefault="008C4518" w:rsidP="0085485D">
      <w:pPr>
        <w:suppressAutoHyphens/>
        <w:spacing w:line="235" w:lineRule="auto"/>
        <w:rPr>
          <w:rFonts w:eastAsia="Arial Unicode MS" w:cs="Arial"/>
          <w:kern w:val="2"/>
          <w:sz w:val="20"/>
          <w:szCs w:val="20"/>
        </w:rPr>
      </w:pPr>
      <w:r w:rsidRPr="00914F84">
        <w:rPr>
          <w:rFonts w:eastAsia="Arial" w:cs="Arial"/>
          <w:kern w:val="2"/>
          <w:sz w:val="20"/>
          <w:szCs w:val="20"/>
        </w:rPr>
        <w:t>Les sol·licituds d’esmenes es duran a terme a través de la funcionalitat que a aquest efecte té l’eina de Sobre Digital, mitjançant la qual s’adreçarà un correu electrònic a l’adreça o les adreces assenyalades per l’empresa o empreses licitadores en el formulari d’inscripció, amb l’enllaç per a què accedeixin a l’espai de l’eina en què han d’aportar la documentació corresponent.</w:t>
      </w:r>
    </w:p>
    <w:p w14:paraId="3B5D5398" w14:textId="77777777" w:rsidR="008C4518" w:rsidRPr="00914F84" w:rsidRDefault="008C4518" w:rsidP="0085485D">
      <w:pPr>
        <w:suppressAutoHyphens/>
        <w:spacing w:line="257" w:lineRule="exact"/>
        <w:rPr>
          <w:rFonts w:eastAsia="Arial Unicode MS" w:cs="Arial"/>
          <w:kern w:val="2"/>
          <w:sz w:val="20"/>
          <w:szCs w:val="20"/>
        </w:rPr>
      </w:pPr>
    </w:p>
    <w:p w14:paraId="065CB927" w14:textId="77777777" w:rsidR="008C4518" w:rsidRPr="00914F84" w:rsidRDefault="008C4518" w:rsidP="0085485D">
      <w:pPr>
        <w:suppressAutoHyphens/>
        <w:rPr>
          <w:rFonts w:eastAsia="Arial Unicode MS" w:cs="Arial"/>
          <w:kern w:val="2"/>
          <w:sz w:val="20"/>
          <w:szCs w:val="20"/>
        </w:rPr>
      </w:pPr>
      <w:r w:rsidRPr="00914F84">
        <w:rPr>
          <w:rFonts w:eastAsia="Arial" w:cs="Arial"/>
          <w:kern w:val="2"/>
          <w:sz w:val="20"/>
          <w:szCs w:val="20"/>
        </w:rPr>
        <w:t xml:space="preserve">Aquestes peticions d’esmena es comunicaran a l’empresa mitjançant comunicació electrònica a través de </w:t>
      </w:r>
      <w:proofErr w:type="spellStart"/>
      <w:r w:rsidRPr="00914F84">
        <w:rPr>
          <w:rFonts w:eastAsia="Arial" w:cs="Arial"/>
          <w:kern w:val="2"/>
          <w:sz w:val="20"/>
          <w:szCs w:val="20"/>
        </w:rPr>
        <w:t>l’e</w:t>
      </w:r>
      <w:proofErr w:type="spellEnd"/>
      <w:r w:rsidRPr="00914F84">
        <w:rPr>
          <w:rFonts w:eastAsia="Arial" w:cs="Arial"/>
          <w:kern w:val="2"/>
          <w:sz w:val="20"/>
          <w:szCs w:val="20"/>
        </w:rPr>
        <w:t>-NOTUM, integrat amb la Plataforma de Serveis de Contractació Pública, d’acord amb la clàusula vuitena d’aquest plec.</w:t>
      </w:r>
    </w:p>
    <w:p w14:paraId="2E37B2DC" w14:textId="77777777" w:rsidR="008C4518" w:rsidRPr="00914F84" w:rsidRDefault="008C4518" w:rsidP="0085485D">
      <w:pPr>
        <w:suppressAutoHyphens/>
        <w:spacing w:line="254" w:lineRule="exact"/>
        <w:rPr>
          <w:rFonts w:eastAsia="Arial Unicode MS" w:cs="Arial"/>
          <w:kern w:val="2"/>
          <w:sz w:val="20"/>
          <w:szCs w:val="20"/>
        </w:rPr>
      </w:pPr>
    </w:p>
    <w:p w14:paraId="29D56369" w14:textId="77777777" w:rsidR="008C4518" w:rsidRPr="00914F84" w:rsidRDefault="008C4518" w:rsidP="0085485D">
      <w:pPr>
        <w:suppressAutoHyphens/>
        <w:spacing w:line="235" w:lineRule="auto"/>
        <w:rPr>
          <w:rFonts w:eastAsia="Arial Unicode MS" w:cs="Arial"/>
          <w:kern w:val="2"/>
          <w:sz w:val="20"/>
          <w:szCs w:val="20"/>
        </w:rPr>
      </w:pPr>
      <w:r w:rsidRPr="00914F84">
        <w:rPr>
          <w:rFonts w:eastAsia="Arial" w:cs="Arial"/>
          <w:kern w:val="2"/>
          <w:sz w:val="20"/>
          <w:szCs w:val="20"/>
        </w:rPr>
        <w:t>En el cas que no es complimenti adequadament el requeriment de documentació en el termini assenyalat, o bé en el termini per esmenar que es doni, s’entendrà que l’empresa licitadora ha retirat la seva oferta i es procedirà a requerir la mateixa documentació a l’empresa licitadora següent, per l’ordre en què hagin quedat classificades les ofertes. Aquest fet comporta l’exigència de l’import del 3 per cent del pressupost base de licitació, IVA exclòs, en concepte de penalitat, que es farà efectiu en primer lloc contra la garantia provisional que, en el seu cas, s’hagués constituït i, a més, pot donar lloc a declarar a l’empresa en prohibició de contractar per la causa prevista en l’article 71.2.</w:t>
      </w:r>
      <w:r w:rsidRPr="00914F84">
        <w:rPr>
          <w:rFonts w:eastAsia="Arial" w:cs="Arial"/>
          <w:i/>
          <w:iCs/>
          <w:kern w:val="2"/>
          <w:sz w:val="20"/>
          <w:szCs w:val="20"/>
        </w:rPr>
        <w:t>a</w:t>
      </w:r>
      <w:r w:rsidRPr="00914F84">
        <w:rPr>
          <w:rFonts w:eastAsia="Arial" w:cs="Arial"/>
          <w:kern w:val="2"/>
          <w:sz w:val="20"/>
          <w:szCs w:val="20"/>
        </w:rPr>
        <w:t xml:space="preserve"> de la LCSP.</w:t>
      </w:r>
    </w:p>
    <w:p w14:paraId="7A53838A" w14:textId="77777777" w:rsidR="008C4518" w:rsidRPr="00914F84" w:rsidRDefault="008C4518" w:rsidP="0085485D">
      <w:pPr>
        <w:suppressAutoHyphens/>
        <w:spacing w:line="200" w:lineRule="exact"/>
        <w:rPr>
          <w:rFonts w:eastAsia="Arial Unicode MS" w:cs="Arial"/>
          <w:kern w:val="2"/>
          <w:sz w:val="20"/>
          <w:szCs w:val="20"/>
        </w:rPr>
      </w:pPr>
    </w:p>
    <w:p w14:paraId="70EA4183" w14:textId="77777777" w:rsidR="008C4518" w:rsidRPr="00914F84" w:rsidRDefault="008C4518" w:rsidP="0085485D">
      <w:pPr>
        <w:suppressAutoHyphens/>
        <w:rPr>
          <w:rFonts w:eastAsia="Arial Unicode MS" w:cs="Arial"/>
          <w:kern w:val="2"/>
          <w:sz w:val="20"/>
          <w:szCs w:val="20"/>
        </w:rPr>
      </w:pPr>
      <w:r w:rsidRPr="00914F84">
        <w:rPr>
          <w:rFonts w:eastAsia="Arial" w:cs="Arial"/>
          <w:kern w:val="2"/>
          <w:sz w:val="20"/>
          <w:szCs w:val="20"/>
        </w:rPr>
        <w:t xml:space="preserve">Així mateix, l’eventual falsedat en allò declarat per les empreses licitadores en el DEUC o en altres declaracions pot donar lloc a la causa de prohibició de contractar amb el sector públic prevista en l’article 71.1. </w:t>
      </w:r>
      <w:r w:rsidRPr="00914F84">
        <w:rPr>
          <w:rFonts w:eastAsia="Arial" w:cs="Arial"/>
          <w:i/>
          <w:iCs/>
          <w:kern w:val="2"/>
          <w:sz w:val="20"/>
          <w:szCs w:val="20"/>
        </w:rPr>
        <w:t>e</w:t>
      </w:r>
      <w:r w:rsidRPr="00914F84">
        <w:rPr>
          <w:rFonts w:eastAsia="Arial" w:cs="Arial"/>
          <w:kern w:val="2"/>
          <w:sz w:val="20"/>
          <w:szCs w:val="20"/>
        </w:rPr>
        <w:t xml:space="preserve"> de la LCSP.</w:t>
      </w:r>
    </w:p>
    <w:p w14:paraId="65E02C82" w14:textId="77777777" w:rsidR="008C4518" w:rsidRPr="00914F84" w:rsidRDefault="008C4518" w:rsidP="0085485D">
      <w:pPr>
        <w:suppressAutoHyphens/>
        <w:spacing w:line="298" w:lineRule="exact"/>
        <w:rPr>
          <w:rFonts w:eastAsia="Arial Unicode MS" w:cs="Arial"/>
          <w:kern w:val="2"/>
          <w:sz w:val="20"/>
          <w:szCs w:val="20"/>
        </w:rPr>
      </w:pPr>
    </w:p>
    <w:p w14:paraId="25E1D2F4" w14:textId="77777777" w:rsidR="008C4518" w:rsidRPr="00914F84" w:rsidRDefault="008C4518" w:rsidP="000541F1">
      <w:pPr>
        <w:pStyle w:val="Ttol2"/>
        <w:rPr>
          <w:rFonts w:eastAsia="Arial Unicode MS"/>
        </w:rPr>
      </w:pPr>
      <w:bookmarkStart w:id="46" w:name="_Toc163561680"/>
      <w:r w:rsidRPr="00914F84">
        <w:rPr>
          <w:rFonts w:eastAsia="Arial"/>
        </w:rPr>
        <w:t xml:space="preserve">Setzena. Garantia </w:t>
      </w:r>
      <w:r w:rsidRPr="000541F1">
        <w:t>definitiva</w:t>
      </w:r>
      <w:bookmarkEnd w:id="46"/>
    </w:p>
    <w:p w14:paraId="63668FFD" w14:textId="77777777" w:rsidR="008C4518" w:rsidRPr="00914F84" w:rsidRDefault="008C4518" w:rsidP="0085485D">
      <w:pPr>
        <w:suppressAutoHyphens/>
        <w:spacing w:line="253" w:lineRule="exact"/>
        <w:rPr>
          <w:rFonts w:eastAsia="Arial Unicode MS" w:cs="Arial"/>
          <w:kern w:val="2"/>
          <w:sz w:val="20"/>
          <w:szCs w:val="20"/>
        </w:rPr>
      </w:pPr>
    </w:p>
    <w:p w14:paraId="70AEC356" w14:textId="77777777" w:rsidR="008C4518" w:rsidRPr="00914F84" w:rsidRDefault="008C4518" w:rsidP="0085485D">
      <w:pPr>
        <w:suppressAutoHyphens/>
        <w:spacing w:line="247" w:lineRule="auto"/>
        <w:rPr>
          <w:rFonts w:eastAsia="Arial Unicode MS" w:cs="Arial"/>
          <w:kern w:val="2"/>
          <w:sz w:val="20"/>
          <w:szCs w:val="20"/>
        </w:rPr>
      </w:pPr>
      <w:r w:rsidRPr="00914F84">
        <w:rPr>
          <w:rFonts w:eastAsia="Arial" w:cs="Arial"/>
          <w:b/>
          <w:bCs/>
          <w:kern w:val="2"/>
          <w:sz w:val="20"/>
          <w:szCs w:val="20"/>
        </w:rPr>
        <w:t xml:space="preserve">16.1 </w:t>
      </w:r>
      <w:r w:rsidRPr="00914F84">
        <w:rPr>
          <w:rFonts w:eastAsia="Arial" w:cs="Arial"/>
          <w:kern w:val="2"/>
          <w:sz w:val="20"/>
          <w:szCs w:val="20"/>
        </w:rPr>
        <w:t>L’import de la garantia definitiva és el que s’assenyala en l’</w:t>
      </w:r>
      <w:r w:rsidRPr="00914F84">
        <w:rPr>
          <w:rFonts w:eastAsia="Arial" w:cs="Arial"/>
          <w:b/>
          <w:bCs/>
          <w:kern w:val="2"/>
          <w:sz w:val="20"/>
          <w:szCs w:val="20"/>
        </w:rPr>
        <w:t>apartat L del quadre de característiques</w:t>
      </w:r>
      <w:r w:rsidRPr="00914F84">
        <w:rPr>
          <w:rFonts w:eastAsia="Arial" w:cs="Arial"/>
          <w:kern w:val="2"/>
          <w:sz w:val="20"/>
          <w:szCs w:val="20"/>
        </w:rPr>
        <w:t>.</w:t>
      </w:r>
    </w:p>
    <w:p w14:paraId="7B889FB1" w14:textId="77777777" w:rsidR="008C4518" w:rsidRPr="00914F84" w:rsidRDefault="008C4518" w:rsidP="0085485D">
      <w:pPr>
        <w:suppressAutoHyphens/>
        <w:spacing w:line="244" w:lineRule="exact"/>
        <w:rPr>
          <w:rFonts w:eastAsia="Arial Unicode MS" w:cs="Arial"/>
          <w:kern w:val="2"/>
          <w:sz w:val="20"/>
          <w:szCs w:val="20"/>
        </w:rPr>
      </w:pPr>
    </w:p>
    <w:p w14:paraId="43634768" w14:textId="77777777" w:rsidR="008C4518" w:rsidRPr="00914F84" w:rsidRDefault="008C4518" w:rsidP="0085485D">
      <w:pPr>
        <w:suppressAutoHyphens/>
        <w:rPr>
          <w:rFonts w:eastAsia="Arial Unicode MS" w:cs="Arial"/>
          <w:kern w:val="2"/>
          <w:sz w:val="20"/>
          <w:szCs w:val="20"/>
        </w:rPr>
      </w:pPr>
      <w:r w:rsidRPr="00914F84">
        <w:rPr>
          <w:rFonts w:eastAsia="Arial" w:cs="Arial"/>
          <w:b/>
          <w:bCs/>
          <w:kern w:val="2"/>
          <w:sz w:val="20"/>
          <w:szCs w:val="20"/>
        </w:rPr>
        <w:t xml:space="preserve">16.2  </w:t>
      </w:r>
      <w:r w:rsidRPr="00914F84">
        <w:rPr>
          <w:rFonts w:eastAsia="Arial" w:cs="Arial"/>
          <w:kern w:val="2"/>
          <w:sz w:val="20"/>
          <w:szCs w:val="20"/>
        </w:rPr>
        <w:t>Les garanties es poden prestar en alguna de les formes següents:</w:t>
      </w:r>
    </w:p>
    <w:p w14:paraId="52B72F3B" w14:textId="77777777" w:rsidR="008C4518" w:rsidRPr="00914F84" w:rsidRDefault="008C4518" w:rsidP="0085485D">
      <w:pPr>
        <w:suppressAutoHyphens/>
        <w:spacing w:line="259" w:lineRule="exact"/>
        <w:rPr>
          <w:rFonts w:eastAsia="Arial Unicode MS" w:cs="Arial"/>
          <w:kern w:val="2"/>
          <w:sz w:val="20"/>
          <w:szCs w:val="20"/>
        </w:rPr>
      </w:pPr>
    </w:p>
    <w:p w14:paraId="589BCB17" w14:textId="77777777" w:rsidR="008C4518" w:rsidRPr="00914F84" w:rsidRDefault="008C4518" w:rsidP="00667E6A">
      <w:pPr>
        <w:numPr>
          <w:ilvl w:val="0"/>
          <w:numId w:val="21"/>
        </w:numPr>
        <w:tabs>
          <w:tab w:val="left" w:pos="620"/>
        </w:tabs>
        <w:suppressAutoHyphens/>
        <w:ind w:left="620" w:hanging="356"/>
        <w:rPr>
          <w:rFonts w:eastAsia="Arial" w:cs="Arial"/>
          <w:kern w:val="2"/>
          <w:sz w:val="20"/>
          <w:szCs w:val="20"/>
        </w:rPr>
      </w:pPr>
      <w:r w:rsidRPr="00914F84">
        <w:rPr>
          <w:rFonts w:eastAsia="Arial" w:cs="Arial"/>
          <w:kern w:val="2"/>
          <w:sz w:val="20"/>
          <w:szCs w:val="20"/>
        </w:rPr>
        <w:t>En efectiu o en valors de deute públic amb subjecció, en cada cas, a les condicions establertes reglamentàriament. L’efectiu i els certificats d’immobilització en els valors anotats s’han de dipositar a la Caixa General de Dipòsits de la Tresoreria General de la Generalitat de Catalunya o a les caixes de dipòsits de les tresoreries territorials.</w:t>
      </w:r>
    </w:p>
    <w:p w14:paraId="6BCB1755" w14:textId="77777777" w:rsidR="008C4518" w:rsidRPr="00914F84" w:rsidRDefault="008C4518" w:rsidP="0085485D">
      <w:pPr>
        <w:suppressAutoHyphens/>
        <w:spacing w:line="254" w:lineRule="exact"/>
        <w:rPr>
          <w:rFonts w:eastAsia="Arial" w:cs="Arial"/>
          <w:kern w:val="2"/>
          <w:sz w:val="20"/>
          <w:szCs w:val="20"/>
        </w:rPr>
      </w:pPr>
    </w:p>
    <w:p w14:paraId="694AF9E2" w14:textId="77777777" w:rsidR="008C4518" w:rsidRPr="00914F84" w:rsidRDefault="008C4518" w:rsidP="00667E6A">
      <w:pPr>
        <w:numPr>
          <w:ilvl w:val="0"/>
          <w:numId w:val="21"/>
        </w:numPr>
        <w:tabs>
          <w:tab w:val="left" w:pos="620"/>
        </w:tabs>
        <w:suppressAutoHyphens/>
        <w:spacing w:line="235" w:lineRule="auto"/>
        <w:ind w:left="620" w:hanging="356"/>
        <w:rPr>
          <w:rFonts w:eastAsia="Arial" w:cs="Arial"/>
          <w:kern w:val="2"/>
          <w:sz w:val="20"/>
          <w:szCs w:val="20"/>
        </w:rPr>
      </w:pPr>
      <w:r w:rsidRPr="00914F84">
        <w:rPr>
          <w:rFonts w:eastAsia="Arial" w:cs="Arial"/>
          <w:kern w:val="2"/>
          <w:sz w:val="20"/>
          <w:szCs w:val="20"/>
        </w:rPr>
        <w:t>Mitjançant aval, prestat en la forma i condicions establertes reglamentàriament, per algun dels bancs, caixes d’estalvi, cooperatives de crèdit, establiments financers de crèdit o societats de garantia recíproca autoritzats per operar a Espanya, que s’han de dipositar en algun dels establiments esmentats en l’apartat a).</w:t>
      </w:r>
    </w:p>
    <w:p w14:paraId="7C61436A" w14:textId="77777777" w:rsidR="008C4518" w:rsidRPr="00914F84" w:rsidRDefault="008C4518" w:rsidP="0085485D">
      <w:pPr>
        <w:suppressAutoHyphens/>
        <w:spacing w:line="257" w:lineRule="exact"/>
        <w:rPr>
          <w:rFonts w:eastAsia="Arial" w:cs="Arial"/>
          <w:kern w:val="2"/>
          <w:sz w:val="20"/>
          <w:szCs w:val="20"/>
        </w:rPr>
      </w:pPr>
    </w:p>
    <w:p w14:paraId="3A64446D" w14:textId="77777777" w:rsidR="008C4518" w:rsidRPr="00914F84" w:rsidRDefault="008C4518" w:rsidP="00667E6A">
      <w:pPr>
        <w:numPr>
          <w:ilvl w:val="0"/>
          <w:numId w:val="21"/>
        </w:numPr>
        <w:tabs>
          <w:tab w:val="left" w:pos="620"/>
        </w:tabs>
        <w:suppressAutoHyphens/>
        <w:spacing w:line="235" w:lineRule="auto"/>
        <w:ind w:left="620" w:hanging="356"/>
        <w:rPr>
          <w:rFonts w:eastAsia="Arial Unicode MS" w:cs="Arial"/>
          <w:kern w:val="2"/>
          <w:sz w:val="20"/>
          <w:szCs w:val="20"/>
        </w:rPr>
      </w:pPr>
      <w:r w:rsidRPr="00914F84">
        <w:rPr>
          <w:rFonts w:eastAsia="Arial" w:cs="Arial"/>
          <w:kern w:val="2"/>
          <w:sz w:val="20"/>
          <w:szCs w:val="20"/>
        </w:rPr>
        <w:t>Mitjançant contracte d’assegurança de caució amb una entitat asseguradora autoritzada per a operar en la forma i condicions establertes reglamentàriament. El certificat de l’assegurança s’ha de lliurar en els establiments assenyalats en l’apartat a).</w:t>
      </w:r>
    </w:p>
    <w:p w14:paraId="33A1DA72" w14:textId="77777777" w:rsidR="008C4518" w:rsidRPr="00914F84" w:rsidRDefault="008C4518" w:rsidP="0085485D">
      <w:pPr>
        <w:suppressAutoHyphens/>
        <w:spacing w:line="200" w:lineRule="exact"/>
        <w:rPr>
          <w:rFonts w:eastAsia="Arial Unicode MS" w:cs="Arial"/>
          <w:kern w:val="2"/>
          <w:sz w:val="20"/>
          <w:szCs w:val="20"/>
        </w:rPr>
      </w:pPr>
    </w:p>
    <w:p w14:paraId="634620E0" w14:textId="77777777" w:rsidR="008C4518" w:rsidRPr="00914F84" w:rsidRDefault="008C4518" w:rsidP="0085485D">
      <w:pPr>
        <w:suppressAutoHyphens/>
        <w:rPr>
          <w:rFonts w:eastAsia="Arial Unicode MS" w:cs="Arial"/>
          <w:kern w:val="2"/>
          <w:sz w:val="20"/>
          <w:szCs w:val="20"/>
        </w:rPr>
      </w:pPr>
      <w:r w:rsidRPr="00914F84">
        <w:rPr>
          <w:rFonts w:eastAsia="Arial" w:cs="Arial"/>
          <w:b/>
          <w:bCs/>
          <w:kern w:val="2"/>
          <w:sz w:val="20"/>
          <w:szCs w:val="20"/>
        </w:rPr>
        <w:t xml:space="preserve">16.3 </w:t>
      </w:r>
      <w:r w:rsidRPr="00914F84">
        <w:rPr>
          <w:rFonts w:eastAsia="Arial" w:cs="Arial"/>
          <w:kern w:val="2"/>
          <w:sz w:val="20"/>
          <w:szCs w:val="20"/>
        </w:rPr>
        <w:t>En el cas d’unió temporal d’empreses, la garantia definitiva es pot constituir per</w:t>
      </w:r>
      <w:r w:rsidRPr="00914F84">
        <w:rPr>
          <w:rFonts w:eastAsia="Arial" w:cs="Arial"/>
          <w:b/>
          <w:bCs/>
          <w:kern w:val="2"/>
          <w:sz w:val="20"/>
          <w:szCs w:val="20"/>
        </w:rPr>
        <w:t xml:space="preserve"> </w:t>
      </w:r>
      <w:r w:rsidRPr="00914F84">
        <w:rPr>
          <w:rFonts w:eastAsia="Arial" w:cs="Arial"/>
          <w:kern w:val="2"/>
          <w:sz w:val="20"/>
          <w:szCs w:val="20"/>
        </w:rPr>
        <w:t>una o vàries de les empreses participants, sempre que en conjunt arribi a la quantia requerida en l’</w:t>
      </w:r>
      <w:r w:rsidRPr="00914F84">
        <w:rPr>
          <w:rFonts w:eastAsia="Arial" w:cs="Arial"/>
          <w:b/>
          <w:bCs/>
          <w:kern w:val="2"/>
          <w:sz w:val="20"/>
          <w:szCs w:val="20"/>
        </w:rPr>
        <w:t>apartat L del quadre de característiques</w:t>
      </w:r>
      <w:r w:rsidRPr="00914F84">
        <w:rPr>
          <w:rFonts w:eastAsia="Arial" w:cs="Arial"/>
          <w:kern w:val="2"/>
          <w:sz w:val="20"/>
          <w:szCs w:val="20"/>
        </w:rPr>
        <w:t xml:space="preserve"> i garanteixi solidàriament a totes les empreses integrants de la unió temporal.</w:t>
      </w:r>
    </w:p>
    <w:p w14:paraId="14682CEF" w14:textId="77777777" w:rsidR="008C4518" w:rsidRPr="00914F84" w:rsidRDefault="008C4518" w:rsidP="0085485D">
      <w:pPr>
        <w:suppressAutoHyphens/>
        <w:spacing w:line="245" w:lineRule="exact"/>
        <w:rPr>
          <w:rFonts w:eastAsia="Arial Unicode MS" w:cs="Arial"/>
          <w:kern w:val="2"/>
          <w:sz w:val="20"/>
          <w:szCs w:val="20"/>
        </w:rPr>
      </w:pPr>
    </w:p>
    <w:p w14:paraId="7B909474" w14:textId="77777777" w:rsidR="008C4518" w:rsidRPr="00914F84" w:rsidRDefault="008C4518" w:rsidP="0085485D">
      <w:pPr>
        <w:suppressAutoHyphens/>
        <w:rPr>
          <w:rFonts w:eastAsia="Arial Unicode MS" w:cs="Arial"/>
          <w:kern w:val="2"/>
          <w:sz w:val="20"/>
          <w:szCs w:val="20"/>
        </w:rPr>
      </w:pPr>
      <w:r w:rsidRPr="00914F84">
        <w:rPr>
          <w:rFonts w:eastAsia="Arial" w:cs="Arial"/>
          <w:b/>
          <w:bCs/>
          <w:kern w:val="2"/>
          <w:sz w:val="20"/>
          <w:szCs w:val="20"/>
        </w:rPr>
        <w:t xml:space="preserve">16.4 </w:t>
      </w:r>
      <w:r w:rsidRPr="00914F84">
        <w:rPr>
          <w:rFonts w:eastAsia="Arial" w:cs="Arial"/>
          <w:kern w:val="2"/>
          <w:sz w:val="20"/>
          <w:szCs w:val="20"/>
        </w:rPr>
        <w:t>La garantia definitiva respon dels conceptes definits en l’article 110 de la LCSP.</w:t>
      </w:r>
    </w:p>
    <w:p w14:paraId="749C18DA" w14:textId="77777777" w:rsidR="008C4518" w:rsidRPr="00914F84" w:rsidRDefault="008C4518" w:rsidP="0085485D">
      <w:pPr>
        <w:suppressAutoHyphens/>
        <w:spacing w:line="253" w:lineRule="exact"/>
        <w:rPr>
          <w:rFonts w:eastAsia="Arial Unicode MS" w:cs="Arial"/>
          <w:kern w:val="2"/>
          <w:sz w:val="20"/>
          <w:szCs w:val="20"/>
        </w:rPr>
      </w:pPr>
    </w:p>
    <w:p w14:paraId="237266FF" w14:textId="77777777" w:rsidR="008C4518" w:rsidRPr="00914F84" w:rsidRDefault="008C4518" w:rsidP="0085485D">
      <w:pPr>
        <w:suppressAutoHyphens/>
        <w:rPr>
          <w:rFonts w:eastAsia="Arial Unicode MS" w:cs="Arial"/>
          <w:kern w:val="2"/>
          <w:sz w:val="20"/>
          <w:szCs w:val="20"/>
        </w:rPr>
      </w:pPr>
      <w:r w:rsidRPr="00914F84">
        <w:rPr>
          <w:rFonts w:eastAsia="Arial" w:cs="Arial"/>
          <w:b/>
          <w:bCs/>
          <w:kern w:val="2"/>
          <w:sz w:val="20"/>
          <w:szCs w:val="20"/>
        </w:rPr>
        <w:t xml:space="preserve">16.5 </w:t>
      </w:r>
      <w:r w:rsidRPr="00914F84">
        <w:rPr>
          <w:rFonts w:eastAsia="Arial" w:cs="Arial"/>
          <w:kern w:val="2"/>
          <w:sz w:val="20"/>
          <w:szCs w:val="20"/>
        </w:rPr>
        <w:t>En cas d’amortització o substitució total o parcial dels valors que constitueixen la</w:t>
      </w:r>
      <w:r w:rsidRPr="00914F84">
        <w:rPr>
          <w:rFonts w:eastAsia="Arial" w:cs="Arial"/>
          <w:b/>
          <w:bCs/>
          <w:kern w:val="2"/>
          <w:sz w:val="20"/>
          <w:szCs w:val="20"/>
        </w:rPr>
        <w:t xml:space="preserve"> </w:t>
      </w:r>
      <w:r w:rsidRPr="00914F84">
        <w:rPr>
          <w:rFonts w:eastAsia="Arial" w:cs="Arial"/>
          <w:kern w:val="2"/>
          <w:sz w:val="20"/>
          <w:szCs w:val="20"/>
        </w:rPr>
        <w:t>garantia, l’empresa adjudicatària està obligada a reposar-los en la quantia necessària per tal que l’import de la garantia no minvi per aquest motiu, havent de quedar constància documentada de l’esmentada reposició.</w:t>
      </w:r>
    </w:p>
    <w:p w14:paraId="76E60B97" w14:textId="77777777" w:rsidR="008C4518" w:rsidRPr="00914F84" w:rsidRDefault="008C4518" w:rsidP="0085485D">
      <w:pPr>
        <w:suppressAutoHyphens/>
        <w:spacing w:line="245" w:lineRule="exact"/>
        <w:rPr>
          <w:rFonts w:eastAsia="Arial Unicode MS" w:cs="Arial"/>
          <w:kern w:val="2"/>
          <w:sz w:val="20"/>
          <w:szCs w:val="20"/>
        </w:rPr>
      </w:pPr>
    </w:p>
    <w:p w14:paraId="7257A094" w14:textId="77777777" w:rsidR="008C4518" w:rsidRPr="00914F84" w:rsidRDefault="008C4518" w:rsidP="0085485D">
      <w:pPr>
        <w:suppressAutoHyphens/>
        <w:rPr>
          <w:rFonts w:eastAsia="Arial Unicode MS" w:cs="Arial"/>
          <w:kern w:val="2"/>
          <w:sz w:val="20"/>
          <w:szCs w:val="20"/>
        </w:rPr>
      </w:pPr>
      <w:r w:rsidRPr="00914F84">
        <w:rPr>
          <w:rFonts w:eastAsia="Arial" w:cs="Arial"/>
          <w:b/>
          <w:bCs/>
          <w:kern w:val="2"/>
          <w:sz w:val="20"/>
          <w:szCs w:val="20"/>
        </w:rPr>
        <w:t xml:space="preserve">16.6 </w:t>
      </w:r>
      <w:r w:rsidRPr="00914F84">
        <w:rPr>
          <w:rFonts w:eastAsia="Arial" w:cs="Arial"/>
          <w:kern w:val="2"/>
          <w:sz w:val="20"/>
          <w:szCs w:val="20"/>
        </w:rPr>
        <w:t>Quan a conseqüència de la modificació del contracte, el seu valor total</w:t>
      </w:r>
      <w:r w:rsidRPr="00914F84">
        <w:rPr>
          <w:rFonts w:eastAsia="Arial" w:cs="Arial"/>
          <w:b/>
          <w:bCs/>
          <w:kern w:val="2"/>
          <w:sz w:val="20"/>
          <w:szCs w:val="20"/>
        </w:rPr>
        <w:t xml:space="preserve"> </w:t>
      </w:r>
      <w:r w:rsidRPr="00914F84">
        <w:rPr>
          <w:rFonts w:eastAsia="Arial" w:cs="Arial"/>
          <w:kern w:val="2"/>
          <w:sz w:val="20"/>
          <w:szCs w:val="20"/>
        </w:rPr>
        <w:t>experimenti variació, la garantia constituïda s’haurà d’ajustar a la quantia necessària perquè es mantingui la deguda proporció entre la garantia i el pressupost del contracte vigent en cada moment, en el termini de quinze dies a comptar des de la data en què es notifiqui a l’empresa l’acord de modificació. A aquests efectes, no es consideraran les variacions de preu que es produeixin com a una conseqüència d’una revisió d’aquest de conformitat amb el que assenyala el capítol relatiu a la revisió de preus en els contractes del sector públic de la LCSP.</w:t>
      </w:r>
    </w:p>
    <w:p w14:paraId="26B8505E" w14:textId="77777777" w:rsidR="008C4518" w:rsidRPr="00914F84" w:rsidRDefault="008C4518" w:rsidP="0085485D">
      <w:pPr>
        <w:suppressAutoHyphens/>
        <w:spacing w:line="243" w:lineRule="exact"/>
        <w:rPr>
          <w:rFonts w:eastAsia="Arial Unicode MS" w:cs="Arial"/>
          <w:kern w:val="2"/>
          <w:sz w:val="20"/>
          <w:szCs w:val="20"/>
        </w:rPr>
      </w:pPr>
    </w:p>
    <w:p w14:paraId="07EFF0B5" w14:textId="77777777" w:rsidR="008C4518" w:rsidRPr="00914F84" w:rsidRDefault="008C4518" w:rsidP="0085485D">
      <w:pPr>
        <w:suppressAutoHyphens/>
        <w:rPr>
          <w:rFonts w:eastAsia="Arial Unicode MS" w:cs="Arial"/>
          <w:kern w:val="2"/>
          <w:sz w:val="20"/>
          <w:szCs w:val="20"/>
        </w:rPr>
      </w:pPr>
      <w:r w:rsidRPr="00914F84">
        <w:rPr>
          <w:rFonts w:eastAsia="Arial" w:cs="Arial"/>
          <w:b/>
          <w:bCs/>
          <w:kern w:val="2"/>
          <w:sz w:val="20"/>
          <w:szCs w:val="20"/>
        </w:rPr>
        <w:t xml:space="preserve">16.7 </w:t>
      </w:r>
      <w:r w:rsidRPr="00914F84">
        <w:rPr>
          <w:rFonts w:eastAsia="Arial" w:cs="Arial"/>
          <w:kern w:val="2"/>
          <w:sz w:val="20"/>
          <w:szCs w:val="20"/>
        </w:rPr>
        <w:t>Quan es facin efectives sobre la garantia les penalitats o indemnitzacions</w:t>
      </w:r>
      <w:r w:rsidRPr="00914F84">
        <w:rPr>
          <w:rFonts w:eastAsia="Arial" w:cs="Arial"/>
          <w:b/>
          <w:bCs/>
          <w:kern w:val="2"/>
          <w:sz w:val="20"/>
          <w:szCs w:val="20"/>
        </w:rPr>
        <w:t xml:space="preserve"> </w:t>
      </w:r>
      <w:r w:rsidRPr="00914F84">
        <w:rPr>
          <w:rFonts w:eastAsia="Arial" w:cs="Arial"/>
          <w:kern w:val="2"/>
          <w:sz w:val="20"/>
          <w:szCs w:val="20"/>
        </w:rPr>
        <w:t>exigibles a l’empresa adjudicatària, aquesta haurà de reposar o ampliar la garantia, en la quantia que correspongui, en el termini de quinze dies des de l’execució.</w:t>
      </w:r>
    </w:p>
    <w:p w14:paraId="1AF1F8F8" w14:textId="77777777" w:rsidR="008C4518" w:rsidRPr="00914F84" w:rsidRDefault="008C4518" w:rsidP="0085485D">
      <w:pPr>
        <w:suppressAutoHyphens/>
        <w:spacing w:line="241" w:lineRule="exact"/>
        <w:rPr>
          <w:rFonts w:eastAsia="Arial Unicode MS" w:cs="Arial"/>
          <w:kern w:val="2"/>
          <w:sz w:val="20"/>
          <w:szCs w:val="20"/>
        </w:rPr>
      </w:pPr>
    </w:p>
    <w:p w14:paraId="4FE8F1D3" w14:textId="77777777" w:rsidR="008C4518" w:rsidRPr="00914F84" w:rsidRDefault="008C4518" w:rsidP="0085485D">
      <w:pPr>
        <w:suppressAutoHyphens/>
        <w:rPr>
          <w:rFonts w:eastAsia="Arial Unicode MS" w:cs="Arial"/>
          <w:kern w:val="2"/>
          <w:sz w:val="20"/>
          <w:szCs w:val="20"/>
        </w:rPr>
      </w:pPr>
      <w:r w:rsidRPr="00914F84">
        <w:rPr>
          <w:rFonts w:eastAsia="Arial" w:cs="Arial"/>
          <w:b/>
          <w:bCs/>
          <w:kern w:val="2"/>
          <w:sz w:val="20"/>
          <w:szCs w:val="20"/>
        </w:rPr>
        <w:t xml:space="preserve">16.8 </w:t>
      </w:r>
      <w:r w:rsidRPr="00914F84">
        <w:rPr>
          <w:rFonts w:eastAsia="Arial" w:cs="Arial"/>
          <w:kern w:val="2"/>
          <w:sz w:val="20"/>
          <w:szCs w:val="20"/>
        </w:rPr>
        <w:t>En el cas que la garantia no es reposi en els supòsits esmentats en l’apartat</w:t>
      </w:r>
      <w:r w:rsidRPr="00914F84">
        <w:rPr>
          <w:rFonts w:eastAsia="Arial" w:cs="Arial"/>
          <w:b/>
          <w:bCs/>
          <w:kern w:val="2"/>
          <w:sz w:val="20"/>
          <w:szCs w:val="20"/>
        </w:rPr>
        <w:t xml:space="preserve"> </w:t>
      </w:r>
      <w:r w:rsidRPr="00914F84">
        <w:rPr>
          <w:rFonts w:eastAsia="Arial" w:cs="Arial"/>
          <w:kern w:val="2"/>
          <w:sz w:val="20"/>
          <w:szCs w:val="20"/>
        </w:rPr>
        <w:t>anterior, l’Administració pot resoldre el contracte.</w:t>
      </w:r>
    </w:p>
    <w:p w14:paraId="42996F51" w14:textId="77777777" w:rsidR="00BD43D3" w:rsidRPr="00914F84" w:rsidRDefault="00BD43D3" w:rsidP="0085485D">
      <w:pPr>
        <w:spacing w:line="240" w:lineRule="exact"/>
        <w:rPr>
          <w:rFonts w:cs="Arial"/>
          <w:color w:val="FF0000"/>
          <w:sz w:val="20"/>
          <w:szCs w:val="20"/>
        </w:rPr>
      </w:pPr>
    </w:p>
    <w:p w14:paraId="13503D3C" w14:textId="77777777" w:rsidR="00BD43D3" w:rsidRPr="00914F84" w:rsidRDefault="00251697" w:rsidP="000541F1">
      <w:pPr>
        <w:pStyle w:val="Ttol2"/>
      </w:pPr>
      <w:bookmarkStart w:id="47" w:name="_Toc163561681"/>
      <w:r w:rsidRPr="00914F84">
        <w:rPr>
          <w:rFonts w:eastAsia="Arial"/>
        </w:rPr>
        <w:t>Dissetena. Decisió de no adjudicar o subscriure el  contracte i desistiment</w:t>
      </w:r>
      <w:bookmarkEnd w:id="47"/>
    </w:p>
    <w:p w14:paraId="0849F33A" w14:textId="77777777" w:rsidR="00BD43D3" w:rsidRPr="00914F84" w:rsidRDefault="00BD43D3" w:rsidP="0085485D">
      <w:pPr>
        <w:spacing w:line="262" w:lineRule="exact"/>
        <w:rPr>
          <w:rFonts w:cs="Arial"/>
          <w:color w:val="000000" w:themeColor="text1"/>
          <w:sz w:val="20"/>
          <w:szCs w:val="20"/>
        </w:rPr>
      </w:pPr>
    </w:p>
    <w:p w14:paraId="1804B60A"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L’òrgan de contractació podrà decidir no adjudicar</w:t>
      </w:r>
      <w:r w:rsidR="005E6A65" w:rsidRPr="00914F84">
        <w:rPr>
          <w:rFonts w:eastAsia="Arial" w:cs="Arial"/>
          <w:color w:val="000000" w:themeColor="text1"/>
          <w:sz w:val="20"/>
          <w:szCs w:val="20"/>
        </w:rPr>
        <w:t>-l</w:t>
      </w:r>
      <w:r w:rsidRPr="00914F84">
        <w:rPr>
          <w:rFonts w:eastAsia="Arial" w:cs="Arial"/>
          <w:color w:val="000000" w:themeColor="text1"/>
          <w:sz w:val="20"/>
          <w:szCs w:val="20"/>
        </w:rPr>
        <w:t>o subscriure el contracte, per raons d’interès públic degudament justificades i amb la corresponent notificació a les empreses licitadores, abans de la formalització del contracte.</w:t>
      </w:r>
    </w:p>
    <w:p w14:paraId="07C8596E" w14:textId="77777777" w:rsidR="00BD43D3" w:rsidRPr="00914F84" w:rsidRDefault="00BD43D3" w:rsidP="0085485D">
      <w:pPr>
        <w:spacing w:line="255" w:lineRule="exact"/>
        <w:rPr>
          <w:rFonts w:cs="Arial"/>
          <w:color w:val="000000" w:themeColor="text1"/>
          <w:sz w:val="20"/>
          <w:szCs w:val="20"/>
        </w:rPr>
      </w:pPr>
    </w:p>
    <w:p w14:paraId="2C1B827D"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També podrà desistir del procediment, abans de la formalització del contracte, notificant-ho a les empreses licitadores, quan apreciï una infracció no esmenable de</w:t>
      </w:r>
      <w:r w:rsidR="00596D6F" w:rsidRPr="00914F84">
        <w:rPr>
          <w:rFonts w:eastAsia="Arial" w:cs="Arial"/>
          <w:color w:val="000000" w:themeColor="text1"/>
          <w:sz w:val="20"/>
          <w:szCs w:val="20"/>
        </w:rPr>
        <w:t xml:space="preserve"> </w:t>
      </w:r>
      <w:r w:rsidRPr="00914F84">
        <w:rPr>
          <w:rFonts w:eastAsia="Arial" w:cs="Arial"/>
          <w:color w:val="000000" w:themeColor="text1"/>
          <w:sz w:val="20"/>
          <w:szCs w:val="20"/>
        </w:rPr>
        <w:t>les normes de preparació del contracte o de les reguladores del procediment d’adjudicació.</w:t>
      </w:r>
    </w:p>
    <w:p w14:paraId="3669D1B9" w14:textId="77777777" w:rsidR="00BD43D3" w:rsidRPr="00914F84" w:rsidRDefault="00BD43D3" w:rsidP="0085485D">
      <w:pPr>
        <w:spacing w:line="252" w:lineRule="exact"/>
        <w:rPr>
          <w:rFonts w:cs="Arial"/>
          <w:color w:val="000000" w:themeColor="text1"/>
          <w:sz w:val="20"/>
          <w:szCs w:val="20"/>
        </w:rPr>
      </w:pPr>
    </w:p>
    <w:p w14:paraId="149F77A8"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En ambdós supòsits es compensarà a les empreses licitadores per les despeses en què hagin incorregut.</w:t>
      </w:r>
    </w:p>
    <w:p w14:paraId="44BE2C84" w14:textId="77777777" w:rsidR="00BD43D3" w:rsidRPr="00914F84" w:rsidRDefault="00BD43D3" w:rsidP="0085485D">
      <w:pPr>
        <w:spacing w:line="257" w:lineRule="exact"/>
        <w:rPr>
          <w:rFonts w:cs="Arial"/>
          <w:color w:val="000000" w:themeColor="text1"/>
          <w:sz w:val="20"/>
          <w:szCs w:val="20"/>
        </w:rPr>
      </w:pPr>
    </w:p>
    <w:p w14:paraId="01D50521" w14:textId="613B0E8D" w:rsidR="00152F79" w:rsidRPr="00914F84" w:rsidRDefault="00251697" w:rsidP="0085485D">
      <w:pPr>
        <w:rPr>
          <w:rFonts w:cs="Arial"/>
          <w:color w:val="000000" w:themeColor="text1"/>
          <w:sz w:val="20"/>
          <w:szCs w:val="20"/>
        </w:rPr>
      </w:pPr>
      <w:r w:rsidRPr="00914F84">
        <w:rPr>
          <w:rFonts w:eastAsia="Arial" w:cs="Arial"/>
          <w:color w:val="000000" w:themeColor="text1"/>
          <w:sz w:val="20"/>
          <w:szCs w:val="20"/>
        </w:rPr>
        <w:t>La decisió de no adjudicar o subscriure el contracte i el desistiment del procediment d’adjudicació es publicarà en el perfil de contractant.</w:t>
      </w:r>
      <w:r w:rsidR="00152F79" w:rsidRPr="00914F84">
        <w:rPr>
          <w:rFonts w:cs="Arial"/>
          <w:color w:val="000000" w:themeColor="text1"/>
          <w:sz w:val="20"/>
          <w:szCs w:val="20"/>
        </w:rPr>
        <w:t xml:space="preserve"> </w:t>
      </w:r>
    </w:p>
    <w:p w14:paraId="6432732A" w14:textId="77777777" w:rsidR="00BD43D3" w:rsidRPr="00914F84" w:rsidRDefault="00BD43D3" w:rsidP="0085485D">
      <w:pPr>
        <w:rPr>
          <w:rFonts w:cs="Arial"/>
          <w:color w:val="FF0000"/>
          <w:sz w:val="20"/>
          <w:szCs w:val="20"/>
        </w:rPr>
      </w:pPr>
    </w:p>
    <w:p w14:paraId="7E790A97" w14:textId="77777777" w:rsidR="00BD43D3" w:rsidRPr="00914F84" w:rsidRDefault="00251697" w:rsidP="000541F1">
      <w:pPr>
        <w:pStyle w:val="Ttol2"/>
      </w:pPr>
      <w:bookmarkStart w:id="48" w:name="_Toc163561682"/>
      <w:r w:rsidRPr="00914F84">
        <w:rPr>
          <w:rFonts w:eastAsia="Arial"/>
        </w:rPr>
        <w:t xml:space="preserve">Divuitena. Adjudicació del </w:t>
      </w:r>
      <w:r w:rsidRPr="000541F1">
        <w:t>contracte</w:t>
      </w:r>
      <w:bookmarkEnd w:id="48"/>
    </w:p>
    <w:p w14:paraId="04984F20" w14:textId="77777777" w:rsidR="00BD43D3" w:rsidRPr="00914F84" w:rsidRDefault="00BD43D3" w:rsidP="0085485D">
      <w:pPr>
        <w:spacing w:line="246" w:lineRule="exact"/>
        <w:rPr>
          <w:rFonts w:cs="Arial"/>
          <w:color w:val="000000" w:themeColor="text1"/>
          <w:sz w:val="20"/>
          <w:szCs w:val="20"/>
        </w:rPr>
      </w:pPr>
    </w:p>
    <w:p w14:paraId="6220334C" w14:textId="77777777" w:rsidR="00BD43D3" w:rsidRPr="00914F84" w:rsidRDefault="00251697" w:rsidP="0085485D">
      <w:pPr>
        <w:spacing w:line="242" w:lineRule="auto"/>
        <w:rPr>
          <w:rFonts w:cs="Arial"/>
          <w:color w:val="000000" w:themeColor="text1"/>
          <w:sz w:val="20"/>
          <w:szCs w:val="20"/>
        </w:rPr>
      </w:pPr>
      <w:r w:rsidRPr="00914F84">
        <w:rPr>
          <w:rFonts w:eastAsia="Arial" w:cs="Arial"/>
          <w:b/>
          <w:bCs/>
          <w:color w:val="000000" w:themeColor="text1"/>
          <w:sz w:val="20"/>
          <w:szCs w:val="20"/>
        </w:rPr>
        <w:t xml:space="preserve">18.1 </w:t>
      </w:r>
      <w:r w:rsidRPr="00914F84">
        <w:rPr>
          <w:rFonts w:eastAsia="Arial" w:cs="Arial"/>
          <w:color w:val="000000" w:themeColor="text1"/>
          <w:sz w:val="20"/>
          <w:szCs w:val="20"/>
        </w:rPr>
        <w:t>Un cop presentada la documentació a què fa referència la clàusula quinzena,</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l’òrgan de contractació acordarà l’adjudicació del</w:t>
      </w:r>
      <w:r w:rsidR="005E6A65" w:rsidRPr="00914F84">
        <w:rPr>
          <w:rFonts w:eastAsia="Arial" w:cs="Arial"/>
          <w:color w:val="000000" w:themeColor="text1"/>
          <w:sz w:val="20"/>
          <w:szCs w:val="20"/>
        </w:rPr>
        <w:t xml:space="preserve"> </w:t>
      </w:r>
      <w:r w:rsidRPr="00914F84">
        <w:rPr>
          <w:rFonts w:eastAsia="Arial" w:cs="Arial"/>
          <w:color w:val="000000" w:themeColor="text1"/>
          <w:sz w:val="20"/>
          <w:szCs w:val="20"/>
        </w:rPr>
        <w:t>contracte a l’empresa o les empreses proposades com a adjudicatàries, dins del termini de cinc dies hàbils següents a la recepció de dita documentació.</w:t>
      </w:r>
    </w:p>
    <w:p w14:paraId="085CDF0D" w14:textId="77777777" w:rsidR="00BD43D3" w:rsidRPr="00914F84" w:rsidRDefault="00BD43D3" w:rsidP="0085485D">
      <w:pPr>
        <w:spacing w:line="253" w:lineRule="exact"/>
        <w:rPr>
          <w:rFonts w:cs="Arial"/>
          <w:color w:val="000000" w:themeColor="text1"/>
          <w:sz w:val="20"/>
          <w:szCs w:val="20"/>
        </w:rPr>
      </w:pPr>
    </w:p>
    <w:p w14:paraId="6DE5B389"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La licitació no es declararà deserta si hi ha alguna proposició que sigui admissible d’acord amb els criteris que figuren en aquest plec. La declaració, en el seu cas, que aquest procediment ha quedat desert es publicarà en el perfil de contractant.</w:t>
      </w:r>
    </w:p>
    <w:p w14:paraId="2025895B" w14:textId="77777777" w:rsidR="00BD43D3" w:rsidRPr="00914F84" w:rsidRDefault="00BD43D3" w:rsidP="0085485D">
      <w:pPr>
        <w:spacing w:line="243" w:lineRule="exact"/>
        <w:rPr>
          <w:rFonts w:cs="Arial"/>
          <w:color w:val="000000" w:themeColor="text1"/>
          <w:sz w:val="20"/>
          <w:szCs w:val="20"/>
        </w:rPr>
      </w:pPr>
    </w:p>
    <w:p w14:paraId="5B1321D4" w14:textId="77777777" w:rsidR="00BD43D3" w:rsidRPr="00914F84" w:rsidRDefault="00251697" w:rsidP="0085485D">
      <w:pPr>
        <w:rPr>
          <w:rFonts w:cs="Arial"/>
          <w:color w:val="000000" w:themeColor="text1"/>
          <w:sz w:val="20"/>
          <w:szCs w:val="20"/>
        </w:rPr>
      </w:pPr>
      <w:r w:rsidRPr="00914F84">
        <w:rPr>
          <w:rFonts w:eastAsia="Arial" w:cs="Arial"/>
          <w:b/>
          <w:bCs/>
          <w:color w:val="000000" w:themeColor="text1"/>
          <w:sz w:val="20"/>
          <w:szCs w:val="20"/>
        </w:rPr>
        <w:t xml:space="preserve">18.2 </w:t>
      </w:r>
      <w:r w:rsidRPr="00914F84">
        <w:rPr>
          <w:rFonts w:eastAsia="Arial" w:cs="Arial"/>
          <w:color w:val="000000" w:themeColor="text1"/>
          <w:sz w:val="20"/>
          <w:szCs w:val="20"/>
        </w:rPr>
        <w:t>La resolució d’adjudicació del contracte es notificarà a les empreses licitadores</w:t>
      </w:r>
    </w:p>
    <w:p w14:paraId="08059D95" w14:textId="77777777" w:rsidR="00BD43D3" w:rsidRPr="00914F84" w:rsidRDefault="00BD43D3" w:rsidP="0085485D">
      <w:pPr>
        <w:spacing w:line="10" w:lineRule="exact"/>
        <w:rPr>
          <w:rFonts w:cs="Arial"/>
          <w:color w:val="000000" w:themeColor="text1"/>
          <w:sz w:val="20"/>
          <w:szCs w:val="20"/>
        </w:rPr>
      </w:pPr>
    </w:p>
    <w:p w14:paraId="5A7B0F41"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 xml:space="preserve">mitjançant notificació electrònica a través de </w:t>
      </w:r>
      <w:proofErr w:type="spellStart"/>
      <w:r w:rsidRPr="00914F84">
        <w:rPr>
          <w:rFonts w:eastAsia="Arial" w:cs="Arial"/>
          <w:color w:val="000000" w:themeColor="text1"/>
          <w:sz w:val="20"/>
          <w:szCs w:val="20"/>
        </w:rPr>
        <w:t>l’eNOTUM</w:t>
      </w:r>
      <w:proofErr w:type="spellEnd"/>
      <w:r w:rsidRPr="00914F84">
        <w:rPr>
          <w:rFonts w:eastAsia="Arial" w:cs="Arial"/>
          <w:color w:val="000000" w:themeColor="text1"/>
          <w:sz w:val="20"/>
          <w:szCs w:val="20"/>
        </w:rPr>
        <w:t>,- d’acord amb la clàusula vuitena d’aquest plec, i es publicarà en el perfil de contractant de l’òrgan de contractació dins del termini de 15 dies, indicant el termini en què s’haurà de procedir a la formalització del contracte.</w:t>
      </w:r>
    </w:p>
    <w:p w14:paraId="3E051E4F" w14:textId="77777777" w:rsidR="00BD43D3" w:rsidRPr="00914F84" w:rsidRDefault="00BD43D3" w:rsidP="0085485D">
      <w:pPr>
        <w:spacing w:line="257" w:lineRule="exact"/>
        <w:rPr>
          <w:rFonts w:cs="Arial"/>
          <w:color w:val="000000" w:themeColor="text1"/>
          <w:sz w:val="20"/>
          <w:szCs w:val="20"/>
        </w:rPr>
      </w:pPr>
    </w:p>
    <w:p w14:paraId="6568938A"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w:t>
      </w:r>
    </w:p>
    <w:p w14:paraId="740C1599" w14:textId="77777777" w:rsidR="00BD43D3" w:rsidRPr="00914F84" w:rsidRDefault="00BD43D3" w:rsidP="0085485D">
      <w:pPr>
        <w:spacing w:line="301" w:lineRule="exact"/>
        <w:rPr>
          <w:rFonts w:cs="Arial"/>
          <w:color w:val="FF0000"/>
          <w:sz w:val="20"/>
          <w:szCs w:val="20"/>
        </w:rPr>
      </w:pPr>
    </w:p>
    <w:p w14:paraId="0EA57443" w14:textId="77777777" w:rsidR="00BD43D3" w:rsidRPr="00914F84" w:rsidRDefault="00251697" w:rsidP="000541F1">
      <w:pPr>
        <w:pStyle w:val="Ttol2"/>
      </w:pPr>
      <w:bookmarkStart w:id="49" w:name="_Toc163561683"/>
      <w:r w:rsidRPr="00914F84">
        <w:rPr>
          <w:rFonts w:eastAsia="Arial"/>
        </w:rPr>
        <w:t xml:space="preserve">Dinovena. Formalització i </w:t>
      </w:r>
      <w:r w:rsidRPr="000541F1">
        <w:t>perfecció</w:t>
      </w:r>
      <w:r w:rsidRPr="00914F84">
        <w:rPr>
          <w:rFonts w:eastAsia="Arial"/>
        </w:rPr>
        <w:t xml:space="preserve"> del contracte</w:t>
      </w:r>
      <w:bookmarkEnd w:id="49"/>
    </w:p>
    <w:p w14:paraId="7C69F48B" w14:textId="77777777" w:rsidR="00BD43D3" w:rsidRPr="00914F84" w:rsidRDefault="00BD43D3" w:rsidP="0085485D">
      <w:pPr>
        <w:spacing w:line="253" w:lineRule="exact"/>
        <w:rPr>
          <w:rFonts w:cs="Arial"/>
          <w:color w:val="000000" w:themeColor="text1"/>
          <w:sz w:val="20"/>
          <w:szCs w:val="20"/>
        </w:rPr>
      </w:pPr>
    </w:p>
    <w:p w14:paraId="07D78045" w14:textId="77777777" w:rsidR="00BD43D3" w:rsidRPr="00914F84" w:rsidRDefault="00251697" w:rsidP="0085485D">
      <w:pPr>
        <w:spacing w:line="244" w:lineRule="auto"/>
        <w:rPr>
          <w:rFonts w:eastAsia="Arial" w:cs="Arial"/>
          <w:color w:val="000000" w:themeColor="text1"/>
          <w:sz w:val="20"/>
          <w:szCs w:val="20"/>
        </w:rPr>
      </w:pPr>
      <w:r w:rsidRPr="00914F84">
        <w:rPr>
          <w:rFonts w:eastAsia="Arial" w:cs="Arial"/>
          <w:b/>
          <w:bCs/>
          <w:color w:val="000000" w:themeColor="text1"/>
          <w:sz w:val="20"/>
          <w:szCs w:val="20"/>
        </w:rPr>
        <w:t xml:space="preserve">19.1 </w:t>
      </w:r>
      <w:r w:rsidRPr="00914F84">
        <w:rPr>
          <w:rFonts w:eastAsia="Arial" w:cs="Arial"/>
          <w:color w:val="000000" w:themeColor="text1"/>
          <w:sz w:val="20"/>
          <w:szCs w:val="20"/>
        </w:rPr>
        <w:t>El contracte es formalitzarà en document administratiu, mitjançant signatura</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electrònica avançada basada en un certificat qualificat o reconegut de signatura electrònica.</w:t>
      </w:r>
    </w:p>
    <w:p w14:paraId="71608FA2" w14:textId="77777777" w:rsidR="005E6A65" w:rsidRPr="00914F84" w:rsidRDefault="005E6A65" w:rsidP="0085485D">
      <w:pPr>
        <w:spacing w:line="244" w:lineRule="auto"/>
        <w:rPr>
          <w:rFonts w:cs="Arial"/>
          <w:color w:val="000000" w:themeColor="text1"/>
          <w:sz w:val="20"/>
          <w:szCs w:val="20"/>
        </w:rPr>
      </w:pPr>
    </w:p>
    <w:p w14:paraId="20733F60"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L’empresa o les empreses adjudicatàries podran sol·licitar que el contracte s’elevi a escriptura pública, essent al seu càrrec les despeses corresponents.</w:t>
      </w:r>
    </w:p>
    <w:p w14:paraId="005313BB" w14:textId="77777777" w:rsidR="00BD43D3" w:rsidRPr="00914F84" w:rsidRDefault="00BD43D3" w:rsidP="0085485D">
      <w:pPr>
        <w:spacing w:line="246" w:lineRule="exact"/>
        <w:rPr>
          <w:rFonts w:cs="Arial"/>
          <w:color w:val="000000" w:themeColor="text1"/>
          <w:sz w:val="20"/>
          <w:szCs w:val="20"/>
        </w:rPr>
      </w:pPr>
    </w:p>
    <w:p w14:paraId="0E2895D9" w14:textId="77777777" w:rsidR="005E6A65" w:rsidRPr="00914F84" w:rsidRDefault="00251697" w:rsidP="0085485D">
      <w:pPr>
        <w:spacing w:line="244" w:lineRule="auto"/>
        <w:rPr>
          <w:rFonts w:eastAsia="Arial" w:cs="Arial"/>
          <w:b/>
          <w:bCs/>
          <w:color w:val="000000" w:themeColor="text1"/>
          <w:sz w:val="20"/>
          <w:szCs w:val="20"/>
        </w:rPr>
      </w:pPr>
      <w:r w:rsidRPr="00914F84">
        <w:rPr>
          <w:rFonts w:eastAsia="Arial" w:cs="Arial"/>
          <w:b/>
          <w:bCs/>
          <w:color w:val="000000" w:themeColor="text1"/>
          <w:sz w:val="20"/>
          <w:szCs w:val="20"/>
        </w:rPr>
        <w:t xml:space="preserve">19.2 </w:t>
      </w:r>
      <w:r w:rsidR="005E6A65" w:rsidRPr="00914F84">
        <w:rPr>
          <w:rFonts w:eastAsia="Arial" w:cs="Arial"/>
          <w:bCs/>
          <w:color w:val="000000" w:themeColor="text1"/>
          <w:sz w:val="20"/>
          <w:szCs w:val="20"/>
        </w:rPr>
        <w:t>Termini de formalització:</w:t>
      </w:r>
      <w:r w:rsidR="005E6A65" w:rsidRPr="00914F84">
        <w:rPr>
          <w:rFonts w:eastAsia="Arial" w:cs="Arial"/>
          <w:b/>
          <w:bCs/>
          <w:color w:val="000000" w:themeColor="text1"/>
          <w:sz w:val="20"/>
          <w:szCs w:val="20"/>
        </w:rPr>
        <w:t xml:space="preserve"> </w:t>
      </w:r>
    </w:p>
    <w:p w14:paraId="4609600E" w14:textId="77777777" w:rsidR="005E6A65" w:rsidRPr="00914F84" w:rsidRDefault="005E6A65" w:rsidP="0085485D">
      <w:pPr>
        <w:spacing w:line="244" w:lineRule="auto"/>
        <w:rPr>
          <w:rFonts w:eastAsia="Arial" w:cs="Arial"/>
          <w:b/>
          <w:bCs/>
          <w:color w:val="000000" w:themeColor="text1"/>
          <w:sz w:val="20"/>
          <w:szCs w:val="20"/>
        </w:rPr>
      </w:pPr>
    </w:p>
    <w:p w14:paraId="70B6C019" w14:textId="77777777" w:rsidR="00BD43D3" w:rsidRPr="00914F84" w:rsidRDefault="005E6A65" w:rsidP="0085485D">
      <w:pPr>
        <w:spacing w:line="244" w:lineRule="auto"/>
        <w:rPr>
          <w:rFonts w:cs="Arial"/>
          <w:color w:val="000000" w:themeColor="text1"/>
          <w:sz w:val="20"/>
          <w:szCs w:val="20"/>
        </w:rPr>
      </w:pPr>
      <w:r w:rsidRPr="00914F84">
        <w:rPr>
          <w:rFonts w:eastAsia="Arial" w:cs="Arial"/>
          <w:b/>
          <w:bCs/>
          <w:color w:val="000000" w:themeColor="text1"/>
          <w:sz w:val="20"/>
          <w:szCs w:val="20"/>
        </w:rPr>
        <w:t xml:space="preserve">A. </w:t>
      </w:r>
      <w:r w:rsidRPr="00914F84">
        <w:rPr>
          <w:rFonts w:eastAsia="Arial" w:cs="Arial"/>
          <w:iCs/>
          <w:color w:val="000000" w:themeColor="text1"/>
          <w:sz w:val="20"/>
          <w:szCs w:val="20"/>
        </w:rPr>
        <w:t>En el cas de contractes que siguin susceptibles de recurs especial en matèria de</w:t>
      </w:r>
      <w:r w:rsidRPr="00914F84">
        <w:rPr>
          <w:rFonts w:eastAsia="Arial" w:cs="Arial"/>
          <w:b/>
          <w:bCs/>
          <w:color w:val="000000" w:themeColor="text1"/>
          <w:sz w:val="20"/>
          <w:szCs w:val="20"/>
        </w:rPr>
        <w:t xml:space="preserve"> </w:t>
      </w:r>
      <w:r w:rsidRPr="00914F84">
        <w:rPr>
          <w:rFonts w:eastAsia="Arial" w:cs="Arial"/>
          <w:iCs/>
          <w:color w:val="000000" w:themeColor="text1"/>
          <w:sz w:val="20"/>
          <w:szCs w:val="20"/>
        </w:rPr>
        <w:t>contractació, d’acord amb el que estableix l’article 44 de la LCSP, l</w:t>
      </w:r>
      <w:r w:rsidR="00251697" w:rsidRPr="00914F84">
        <w:rPr>
          <w:rFonts w:eastAsia="Arial" w:cs="Arial"/>
          <w:color w:val="000000" w:themeColor="text1"/>
          <w:sz w:val="20"/>
          <w:szCs w:val="20"/>
        </w:rPr>
        <w:t>a formalització del contracte s’efectuarà un cop transcorregut el termini mínim de</w:t>
      </w:r>
      <w:r w:rsidR="00251697" w:rsidRPr="00914F84">
        <w:rPr>
          <w:rFonts w:eastAsia="Arial" w:cs="Arial"/>
          <w:b/>
          <w:bCs/>
          <w:color w:val="000000" w:themeColor="text1"/>
          <w:sz w:val="20"/>
          <w:szCs w:val="20"/>
        </w:rPr>
        <w:t xml:space="preserve"> </w:t>
      </w:r>
      <w:r w:rsidR="00251697" w:rsidRPr="00914F84">
        <w:rPr>
          <w:rFonts w:eastAsia="Arial" w:cs="Arial"/>
          <w:color w:val="000000" w:themeColor="text1"/>
          <w:sz w:val="20"/>
          <w:szCs w:val="20"/>
        </w:rPr>
        <w:t>quinze dies hàbils des que es remeti a les empreses licitadores la notificació de l’adjudicació a què es refereix la clàusula anterio</w:t>
      </w:r>
      <w:r w:rsidRPr="00914F84">
        <w:rPr>
          <w:rFonts w:eastAsia="Arial" w:cs="Arial"/>
          <w:color w:val="000000" w:themeColor="text1"/>
          <w:sz w:val="20"/>
          <w:szCs w:val="20"/>
        </w:rPr>
        <w:t>r</w:t>
      </w:r>
      <w:r w:rsidR="00251697" w:rsidRPr="00914F84">
        <w:rPr>
          <w:rFonts w:eastAsia="Arial" w:cs="Arial"/>
          <w:color w:val="000000" w:themeColor="text1"/>
          <w:sz w:val="20"/>
          <w:szCs w:val="20"/>
        </w:rPr>
        <w:t>.</w:t>
      </w:r>
    </w:p>
    <w:p w14:paraId="2DF46848" w14:textId="77777777" w:rsidR="00BD43D3" w:rsidRPr="00914F84" w:rsidRDefault="00BD43D3" w:rsidP="0085485D">
      <w:pPr>
        <w:spacing w:line="250" w:lineRule="exact"/>
        <w:rPr>
          <w:rFonts w:cs="Arial"/>
          <w:color w:val="000000" w:themeColor="text1"/>
          <w:sz w:val="20"/>
          <w:szCs w:val="20"/>
        </w:rPr>
      </w:pPr>
    </w:p>
    <w:p w14:paraId="14516CE6"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 xml:space="preserve">Els serveis dependents de l’òrgan de contractació </w:t>
      </w:r>
      <w:r w:rsidR="005E6A65" w:rsidRPr="00914F84">
        <w:rPr>
          <w:rFonts w:eastAsia="Arial" w:cs="Arial"/>
          <w:color w:val="000000" w:themeColor="text1"/>
          <w:sz w:val="20"/>
          <w:szCs w:val="20"/>
        </w:rPr>
        <w:t>r</w:t>
      </w:r>
      <w:r w:rsidRPr="00914F84">
        <w:rPr>
          <w:rFonts w:eastAsia="Arial" w:cs="Arial"/>
          <w:color w:val="000000" w:themeColor="text1"/>
          <w:sz w:val="20"/>
          <w:szCs w:val="20"/>
        </w:rPr>
        <w:t>equeriran a l’empresa o les empreses adjudicatàries per a què formalitzin el contracte en un termini no superior a cinc dies a comptar del següent a aquell en què hagi rebut el requeriment, una vegada transcorregut el termini previst en el paràgraf anterior sense que s’hagi interposat recurs especial en matèria de contractació que porti aparellada la suspensió de la formalització o que l’òrgan competent per a la resolució del recurs hagi aixecat la suspensió.</w:t>
      </w:r>
    </w:p>
    <w:p w14:paraId="12CB65C2" w14:textId="77777777" w:rsidR="00BD43D3" w:rsidRPr="00914F84" w:rsidRDefault="00BD43D3" w:rsidP="0085485D">
      <w:pPr>
        <w:spacing w:line="251" w:lineRule="exact"/>
        <w:rPr>
          <w:rFonts w:cs="Arial"/>
          <w:color w:val="000000" w:themeColor="text1"/>
          <w:sz w:val="20"/>
          <w:szCs w:val="20"/>
        </w:rPr>
      </w:pPr>
    </w:p>
    <w:p w14:paraId="200B91C7" w14:textId="77777777" w:rsidR="00BD43D3" w:rsidRPr="00914F84" w:rsidRDefault="00251697" w:rsidP="0085485D">
      <w:pPr>
        <w:spacing w:line="244" w:lineRule="auto"/>
        <w:rPr>
          <w:rFonts w:cs="Arial"/>
          <w:color w:val="000000" w:themeColor="text1"/>
          <w:sz w:val="20"/>
          <w:szCs w:val="20"/>
        </w:rPr>
      </w:pPr>
      <w:r w:rsidRPr="00914F84">
        <w:rPr>
          <w:rFonts w:eastAsia="Arial" w:cs="Arial"/>
          <w:b/>
          <w:bCs/>
          <w:color w:val="000000" w:themeColor="text1"/>
          <w:sz w:val="20"/>
          <w:szCs w:val="20"/>
        </w:rPr>
        <w:t xml:space="preserve">B. </w:t>
      </w:r>
      <w:r w:rsidRPr="00914F84">
        <w:rPr>
          <w:rFonts w:eastAsia="Arial" w:cs="Arial"/>
          <w:iCs/>
          <w:color w:val="000000" w:themeColor="text1"/>
          <w:sz w:val="20"/>
          <w:szCs w:val="20"/>
        </w:rPr>
        <w:t>En el cas de contractes que no siguin susceptibles de recurs especial en matèria</w:t>
      </w:r>
      <w:r w:rsidRPr="00914F84">
        <w:rPr>
          <w:rFonts w:eastAsia="Arial" w:cs="Arial"/>
          <w:bCs/>
          <w:color w:val="000000" w:themeColor="text1"/>
          <w:sz w:val="20"/>
          <w:szCs w:val="20"/>
        </w:rPr>
        <w:t xml:space="preserve"> </w:t>
      </w:r>
      <w:r w:rsidRPr="00914F84">
        <w:rPr>
          <w:rFonts w:eastAsia="Arial" w:cs="Arial"/>
          <w:iCs/>
          <w:color w:val="000000" w:themeColor="text1"/>
          <w:sz w:val="20"/>
          <w:szCs w:val="20"/>
        </w:rPr>
        <w:t xml:space="preserve">de </w:t>
      </w:r>
      <w:r w:rsidR="005E6A65" w:rsidRPr="00914F84">
        <w:rPr>
          <w:rFonts w:eastAsia="Arial" w:cs="Arial"/>
          <w:iCs/>
          <w:color w:val="000000" w:themeColor="text1"/>
          <w:sz w:val="20"/>
          <w:szCs w:val="20"/>
        </w:rPr>
        <w:t>contractació, segons l’article 44 indicat, l</w:t>
      </w:r>
      <w:r w:rsidRPr="00914F84">
        <w:rPr>
          <w:rFonts w:eastAsia="Arial" w:cs="Arial"/>
          <w:color w:val="000000" w:themeColor="text1"/>
          <w:sz w:val="20"/>
          <w:szCs w:val="20"/>
        </w:rPr>
        <w:t>a formalització del contracte s’efectuarà en el termini màxim de quinze dies</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hàbils següents a aquell en què es rebi la notificació de l’adjudicació a les empreses licitadores a què es refereix la clàusula anterior.</w:t>
      </w:r>
    </w:p>
    <w:p w14:paraId="76E45203" w14:textId="77777777" w:rsidR="00BD43D3" w:rsidRPr="00914F84" w:rsidRDefault="00BD43D3" w:rsidP="0085485D">
      <w:pPr>
        <w:spacing w:line="248" w:lineRule="exact"/>
        <w:rPr>
          <w:rFonts w:cs="Arial"/>
          <w:color w:val="000000" w:themeColor="text1"/>
          <w:sz w:val="20"/>
          <w:szCs w:val="20"/>
        </w:rPr>
      </w:pPr>
    </w:p>
    <w:p w14:paraId="302B2B50" w14:textId="77777777" w:rsidR="00BD43D3" w:rsidRPr="00914F84" w:rsidRDefault="00251697" w:rsidP="0085485D">
      <w:pPr>
        <w:spacing w:line="241" w:lineRule="auto"/>
        <w:rPr>
          <w:rFonts w:cs="Arial"/>
          <w:color w:val="000000" w:themeColor="text1"/>
          <w:sz w:val="20"/>
          <w:szCs w:val="20"/>
        </w:rPr>
      </w:pPr>
      <w:r w:rsidRPr="00914F84">
        <w:rPr>
          <w:rFonts w:eastAsia="Arial" w:cs="Arial"/>
          <w:b/>
          <w:bCs/>
          <w:color w:val="000000" w:themeColor="text1"/>
          <w:sz w:val="20"/>
          <w:szCs w:val="20"/>
        </w:rPr>
        <w:t xml:space="preserve">19.3 </w:t>
      </w:r>
      <w:r w:rsidRPr="00914F84">
        <w:rPr>
          <w:rFonts w:eastAsia="Arial" w:cs="Arial"/>
          <w:color w:val="000000" w:themeColor="text1"/>
          <w:sz w:val="20"/>
          <w:szCs w:val="20"/>
        </w:rPr>
        <w:t>Si el contracte no es formalitza en el termin</w:t>
      </w:r>
      <w:r w:rsidR="005E6A65" w:rsidRPr="00914F84">
        <w:rPr>
          <w:rFonts w:eastAsia="Arial" w:cs="Arial"/>
          <w:color w:val="000000" w:themeColor="text1"/>
          <w:sz w:val="20"/>
          <w:szCs w:val="20"/>
        </w:rPr>
        <w:t xml:space="preserve">i indicat en els </w:t>
      </w:r>
      <w:r w:rsidRPr="00914F84">
        <w:rPr>
          <w:rFonts w:eastAsia="Arial" w:cs="Arial"/>
          <w:color w:val="000000" w:themeColor="text1"/>
          <w:sz w:val="20"/>
          <w:szCs w:val="20"/>
        </w:rPr>
        <w:t>apartat</w:t>
      </w:r>
      <w:r w:rsidR="005E6A65" w:rsidRPr="00914F84">
        <w:rPr>
          <w:rFonts w:eastAsia="Arial" w:cs="Arial"/>
          <w:color w:val="000000" w:themeColor="text1"/>
          <w:sz w:val="20"/>
          <w:szCs w:val="20"/>
        </w:rPr>
        <w:t>s</w:t>
      </w:r>
      <w:r w:rsidRPr="00914F84">
        <w:rPr>
          <w:rFonts w:eastAsia="Arial" w:cs="Arial"/>
          <w:color w:val="000000" w:themeColor="text1"/>
          <w:sz w:val="20"/>
          <w:szCs w:val="20"/>
        </w:rPr>
        <w:t xml:space="preserve"> anterior</w:t>
      </w:r>
      <w:r w:rsidR="005E6A65" w:rsidRPr="00914F84">
        <w:rPr>
          <w:rFonts w:eastAsia="Arial" w:cs="Arial"/>
          <w:color w:val="000000" w:themeColor="text1"/>
          <w:sz w:val="20"/>
          <w:szCs w:val="20"/>
        </w:rPr>
        <w:t>s</w:t>
      </w:r>
      <w:r w:rsidRPr="00914F84">
        <w:rPr>
          <w:rFonts w:eastAsia="Arial" w:cs="Arial"/>
          <w:color w:val="000000" w:themeColor="text1"/>
          <w:sz w:val="20"/>
          <w:szCs w:val="20"/>
        </w:rPr>
        <w:t xml:space="preserve"> per</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 xml:space="preserve">causes imputables a l’empresa adjudicatària, se li exigirà l’import del 3 per cent del pressupost base de licitació, IVA exclòs, en concepte de penalitat, que es farà efectiu en primer lloc contra la garantia definitiva, si s’ha constituït. A més, aquest fet pot donar lloc a declarar a l’empresa en prohibició de contractar, d’acord amb l’article 71.2 </w:t>
      </w:r>
      <w:r w:rsidRPr="00914F84">
        <w:rPr>
          <w:rFonts w:eastAsia="Arial" w:cs="Arial"/>
          <w:i/>
          <w:iCs/>
          <w:color w:val="000000" w:themeColor="text1"/>
          <w:sz w:val="20"/>
          <w:szCs w:val="20"/>
        </w:rPr>
        <w:t xml:space="preserve">b </w:t>
      </w:r>
      <w:r w:rsidRPr="00914F84">
        <w:rPr>
          <w:rFonts w:eastAsia="Arial" w:cs="Arial"/>
          <w:color w:val="000000" w:themeColor="text1"/>
          <w:sz w:val="20"/>
          <w:szCs w:val="20"/>
        </w:rPr>
        <w:t>de la LCSP.</w:t>
      </w:r>
    </w:p>
    <w:p w14:paraId="03295709" w14:textId="77777777" w:rsidR="00BD43D3" w:rsidRPr="00914F84" w:rsidRDefault="00BD43D3" w:rsidP="0085485D">
      <w:pPr>
        <w:spacing w:line="310" w:lineRule="exact"/>
        <w:rPr>
          <w:rFonts w:cs="Arial"/>
          <w:color w:val="000000" w:themeColor="text1"/>
          <w:sz w:val="20"/>
          <w:szCs w:val="20"/>
        </w:rPr>
      </w:pPr>
    </w:p>
    <w:p w14:paraId="63FCA5DF" w14:textId="77777777" w:rsidR="00BD43D3" w:rsidRPr="00914F84" w:rsidRDefault="00251697" w:rsidP="0085485D">
      <w:pPr>
        <w:rPr>
          <w:rFonts w:eastAsia="Arial" w:cs="Arial"/>
          <w:color w:val="000000" w:themeColor="text1"/>
          <w:sz w:val="20"/>
          <w:szCs w:val="20"/>
        </w:rPr>
      </w:pPr>
      <w:r w:rsidRPr="00914F84">
        <w:rPr>
          <w:rFonts w:eastAsia="Arial" w:cs="Arial"/>
          <w:color w:val="000000" w:themeColor="text1"/>
          <w:sz w:val="20"/>
          <w:szCs w:val="20"/>
        </w:rPr>
        <w:t>Si el contracte no es formalitza en el termini indicat per causes imputables a l’Administració, s’haurà d’indemnitzar a l’empresa</w:t>
      </w:r>
      <w:r w:rsidR="005E6A65" w:rsidRPr="00914F84">
        <w:rPr>
          <w:rFonts w:eastAsia="Arial" w:cs="Arial"/>
          <w:color w:val="000000" w:themeColor="text1"/>
          <w:sz w:val="20"/>
          <w:szCs w:val="20"/>
        </w:rPr>
        <w:t xml:space="preserve"> </w:t>
      </w:r>
      <w:r w:rsidRPr="00914F84">
        <w:rPr>
          <w:rFonts w:eastAsia="Arial" w:cs="Arial"/>
          <w:color w:val="000000" w:themeColor="text1"/>
          <w:sz w:val="20"/>
          <w:szCs w:val="20"/>
        </w:rPr>
        <w:t>adjudicatària pels danys i perjudicis que la demora li pugui ocasionar.</w:t>
      </w:r>
    </w:p>
    <w:p w14:paraId="6E743F4B" w14:textId="77777777" w:rsidR="005E6A65" w:rsidRPr="00914F84" w:rsidRDefault="005E6A65" w:rsidP="0085485D">
      <w:pPr>
        <w:rPr>
          <w:rFonts w:cs="Arial"/>
          <w:color w:val="000000" w:themeColor="text1"/>
          <w:sz w:val="20"/>
          <w:szCs w:val="20"/>
        </w:rPr>
      </w:pPr>
    </w:p>
    <w:p w14:paraId="7CAD0492"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En el supòsit que el contracte no es pugui formalitzar amb l’empresa adjudicatària, s’adjudicarà a l’empresa següent que hagi presentat la millor oferta d’acord amb l’ordre en què hagin quedat classificades les ofertes, amb la presentació prèvia de la documentació a què es refereix la clàusula quinzena, essent aplicables els terminis previstos en els apartats anteriors.</w:t>
      </w:r>
    </w:p>
    <w:p w14:paraId="14955DA3" w14:textId="77777777" w:rsidR="00BD43D3" w:rsidRPr="00914F84" w:rsidRDefault="00BD43D3" w:rsidP="0085485D">
      <w:pPr>
        <w:spacing w:line="246" w:lineRule="exact"/>
        <w:rPr>
          <w:rFonts w:cs="Arial"/>
          <w:color w:val="000000" w:themeColor="text1"/>
          <w:sz w:val="20"/>
          <w:szCs w:val="20"/>
        </w:rPr>
      </w:pPr>
    </w:p>
    <w:p w14:paraId="4135EEC9" w14:textId="77777777" w:rsidR="00BD43D3" w:rsidRPr="00914F84" w:rsidRDefault="00251697" w:rsidP="0085485D">
      <w:pPr>
        <w:spacing w:line="241" w:lineRule="auto"/>
        <w:rPr>
          <w:rFonts w:cs="Arial"/>
          <w:color w:val="000000" w:themeColor="text1"/>
          <w:sz w:val="20"/>
          <w:szCs w:val="20"/>
        </w:rPr>
      </w:pPr>
      <w:r w:rsidRPr="00914F84">
        <w:rPr>
          <w:rFonts w:eastAsia="Arial" w:cs="Arial"/>
          <w:b/>
          <w:bCs/>
          <w:color w:val="000000" w:themeColor="text1"/>
          <w:sz w:val="20"/>
          <w:szCs w:val="20"/>
        </w:rPr>
        <w:t xml:space="preserve">19.4 </w:t>
      </w:r>
      <w:r w:rsidRPr="00914F84">
        <w:rPr>
          <w:rFonts w:eastAsia="Arial" w:cs="Arial"/>
          <w:color w:val="000000" w:themeColor="text1"/>
          <w:sz w:val="20"/>
          <w:szCs w:val="20"/>
        </w:rPr>
        <w:t>Les empreses que hagin concorregut amb el compromís de constituir-se en UTE</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hauran de presentar, un cop s’hagi efectuat l’adjudicació del contracte al seu favor, l’escriptura pública de constitució de la unió temporal (UTE) en la qual consti el nomenament de la persona representant o de la persona apoderada única de la unió amb poders suficients per exercir els drets i complir les obligacions que es derivin del contracte fins a la seva extinció.</w:t>
      </w:r>
    </w:p>
    <w:p w14:paraId="4D16742E" w14:textId="77777777" w:rsidR="00BD43D3" w:rsidRPr="00914F84" w:rsidRDefault="00BD43D3" w:rsidP="0085485D">
      <w:pPr>
        <w:spacing w:line="247" w:lineRule="exact"/>
        <w:rPr>
          <w:rFonts w:cs="Arial"/>
          <w:color w:val="000000" w:themeColor="text1"/>
          <w:sz w:val="20"/>
          <w:szCs w:val="20"/>
        </w:rPr>
      </w:pPr>
    </w:p>
    <w:p w14:paraId="7173D669" w14:textId="77777777" w:rsidR="00BD43D3" w:rsidRPr="00914F84" w:rsidRDefault="00251697" w:rsidP="0085485D">
      <w:pPr>
        <w:spacing w:line="242" w:lineRule="auto"/>
        <w:rPr>
          <w:rFonts w:cs="Arial"/>
          <w:color w:val="000000" w:themeColor="text1"/>
          <w:sz w:val="20"/>
          <w:szCs w:val="20"/>
        </w:rPr>
      </w:pPr>
      <w:r w:rsidRPr="00914F84">
        <w:rPr>
          <w:rFonts w:eastAsia="Arial" w:cs="Arial"/>
          <w:b/>
          <w:bCs/>
          <w:color w:val="000000" w:themeColor="text1"/>
          <w:sz w:val="20"/>
          <w:szCs w:val="20"/>
        </w:rPr>
        <w:t xml:space="preserve">19.5 </w:t>
      </w:r>
      <w:r w:rsidRPr="00914F84">
        <w:rPr>
          <w:rFonts w:eastAsia="Arial" w:cs="Arial"/>
          <w:color w:val="000000" w:themeColor="text1"/>
          <w:sz w:val="20"/>
          <w:szCs w:val="20"/>
        </w:rPr>
        <w:t>El contingut del contracte serà el que estableixen els articles 35 de la LCSP i 71</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del RGLCAP i no inclourà cap clàusula que impliqui alteració dels termes de l’adjudicació.</w:t>
      </w:r>
    </w:p>
    <w:p w14:paraId="03F561D9" w14:textId="77777777" w:rsidR="00BD43D3" w:rsidRPr="00914F84" w:rsidRDefault="00BD43D3" w:rsidP="0085485D">
      <w:pPr>
        <w:spacing w:line="245" w:lineRule="exact"/>
        <w:rPr>
          <w:rFonts w:cs="Arial"/>
          <w:color w:val="000000" w:themeColor="text1"/>
          <w:sz w:val="20"/>
          <w:szCs w:val="20"/>
        </w:rPr>
      </w:pPr>
    </w:p>
    <w:p w14:paraId="77B7844A" w14:textId="77777777" w:rsidR="00BD43D3" w:rsidRPr="00914F84" w:rsidRDefault="00251697" w:rsidP="0085485D">
      <w:pPr>
        <w:spacing w:line="248" w:lineRule="auto"/>
        <w:rPr>
          <w:rFonts w:cs="Arial"/>
          <w:color w:val="000000" w:themeColor="text1"/>
          <w:sz w:val="20"/>
          <w:szCs w:val="20"/>
        </w:rPr>
      </w:pPr>
      <w:r w:rsidRPr="00914F84">
        <w:rPr>
          <w:rFonts w:eastAsia="Arial" w:cs="Arial"/>
          <w:b/>
          <w:bCs/>
          <w:color w:val="000000" w:themeColor="text1"/>
          <w:sz w:val="20"/>
          <w:szCs w:val="20"/>
        </w:rPr>
        <w:t xml:space="preserve">19.6 </w:t>
      </w:r>
      <w:r w:rsidRPr="00914F84">
        <w:rPr>
          <w:rFonts w:eastAsia="Arial" w:cs="Arial"/>
          <w:color w:val="000000" w:themeColor="text1"/>
          <w:sz w:val="20"/>
          <w:szCs w:val="20"/>
        </w:rPr>
        <w:t>El contracte es perfeccionarà amb la seva formalització i aquesta serà requisit</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imprescindible per poder iniciar-ne l’execució.</w:t>
      </w:r>
    </w:p>
    <w:p w14:paraId="565B0F81" w14:textId="77777777" w:rsidR="00BD43D3" w:rsidRPr="00914F84" w:rsidRDefault="00BD43D3" w:rsidP="0085485D">
      <w:pPr>
        <w:spacing w:line="236" w:lineRule="exact"/>
        <w:rPr>
          <w:rFonts w:cs="Arial"/>
          <w:color w:val="000000" w:themeColor="text1"/>
          <w:sz w:val="20"/>
          <w:szCs w:val="20"/>
        </w:rPr>
      </w:pPr>
    </w:p>
    <w:p w14:paraId="7E6EB52E" w14:textId="2FD21AFE" w:rsidR="00BD43D3" w:rsidRPr="00914F84" w:rsidRDefault="00251697" w:rsidP="0085485D">
      <w:pPr>
        <w:spacing w:line="244" w:lineRule="auto"/>
        <w:rPr>
          <w:rFonts w:cs="Arial"/>
          <w:color w:val="000000" w:themeColor="text1"/>
          <w:sz w:val="20"/>
          <w:szCs w:val="20"/>
        </w:rPr>
      </w:pPr>
      <w:r w:rsidRPr="00914F84">
        <w:rPr>
          <w:rFonts w:eastAsia="Arial" w:cs="Arial"/>
          <w:b/>
          <w:bCs/>
          <w:color w:val="000000" w:themeColor="text1"/>
          <w:sz w:val="20"/>
          <w:szCs w:val="20"/>
        </w:rPr>
        <w:t xml:space="preserve">19.7 </w:t>
      </w:r>
      <w:r w:rsidRPr="00914F84">
        <w:rPr>
          <w:rFonts w:eastAsia="Arial" w:cs="Arial"/>
          <w:color w:val="000000" w:themeColor="text1"/>
          <w:sz w:val="20"/>
          <w:szCs w:val="20"/>
        </w:rPr>
        <w:t xml:space="preserve">La formalització d’aquest contracte, juntament amb el </w:t>
      </w:r>
      <w:r w:rsidR="00AB511E" w:rsidRPr="00914F84">
        <w:rPr>
          <w:rFonts w:eastAsia="Arial" w:cs="Arial"/>
          <w:color w:val="000000" w:themeColor="text1"/>
          <w:sz w:val="20"/>
          <w:szCs w:val="20"/>
        </w:rPr>
        <w:t>contracte, es</w:t>
      </w:r>
      <w:r w:rsidRPr="00914F84">
        <w:rPr>
          <w:rFonts w:eastAsia="Arial" w:cs="Arial"/>
          <w:color w:val="000000" w:themeColor="text1"/>
          <w:sz w:val="20"/>
          <w:szCs w:val="20"/>
        </w:rPr>
        <w:t xml:space="preserve"> publicarà </w:t>
      </w:r>
      <w:r w:rsidR="00640B35" w:rsidRPr="00914F84">
        <w:rPr>
          <w:rFonts w:eastAsia="Arial" w:cs="Arial"/>
          <w:color w:val="000000" w:themeColor="text1"/>
          <w:sz w:val="20"/>
          <w:szCs w:val="20"/>
        </w:rPr>
        <w:t xml:space="preserve">en el Perfil del contractant i en el DOUE </w:t>
      </w:r>
      <w:r w:rsidRPr="00914F84">
        <w:rPr>
          <w:rFonts w:eastAsia="Arial" w:cs="Arial"/>
          <w:color w:val="000000" w:themeColor="text1"/>
          <w:sz w:val="20"/>
          <w:szCs w:val="20"/>
        </w:rPr>
        <w:t>en</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un termini no superior a quinze dies després del seu perfeccionament en el perfil de contractant.</w:t>
      </w:r>
    </w:p>
    <w:p w14:paraId="7829A66F" w14:textId="77777777" w:rsidR="00BD43D3" w:rsidRPr="00914F84" w:rsidRDefault="00BD43D3" w:rsidP="0085485D">
      <w:pPr>
        <w:spacing w:line="246" w:lineRule="exact"/>
        <w:rPr>
          <w:rFonts w:cs="Arial"/>
          <w:color w:val="000000" w:themeColor="text1"/>
          <w:sz w:val="20"/>
          <w:szCs w:val="20"/>
        </w:rPr>
      </w:pPr>
    </w:p>
    <w:p w14:paraId="70E2F2EC" w14:textId="77777777" w:rsidR="00BD43D3" w:rsidRPr="00914F84" w:rsidRDefault="00251697" w:rsidP="0085485D">
      <w:pPr>
        <w:spacing w:line="241" w:lineRule="auto"/>
        <w:rPr>
          <w:rFonts w:cs="Arial"/>
          <w:color w:val="000000" w:themeColor="text1"/>
          <w:sz w:val="20"/>
          <w:szCs w:val="20"/>
        </w:rPr>
      </w:pPr>
      <w:r w:rsidRPr="00914F84">
        <w:rPr>
          <w:rFonts w:eastAsia="Arial" w:cs="Arial"/>
          <w:b/>
          <w:bCs/>
          <w:color w:val="000000" w:themeColor="text1"/>
          <w:sz w:val="20"/>
          <w:szCs w:val="20"/>
        </w:rPr>
        <w:t xml:space="preserve">19.8 </w:t>
      </w:r>
      <w:r w:rsidRPr="00914F84">
        <w:rPr>
          <w:rFonts w:eastAsia="Arial" w:cs="Arial"/>
          <w:color w:val="000000" w:themeColor="text1"/>
          <w:sz w:val="20"/>
          <w:szCs w:val="20"/>
        </w:rPr>
        <w:t>Un cop formalitzat el contracte, es comunicarà al Registre Públic de Contractes</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de la Generalitat de Catalunya, per a la seva inscripció, les dades bàsiques, entre les quals figuraran la identitat de l’empresa adjudicatària, l’import d’adjudicació del contracte, juntament amb el desglossament corresponent de l’IVA; i posteriorment, si s’escau, les modificacions, les pròrrogues, les variacions de terminis o de preus, l’import final i l’extinció del contracte.</w:t>
      </w:r>
    </w:p>
    <w:p w14:paraId="4D8E38A7" w14:textId="77777777" w:rsidR="00BD43D3" w:rsidRPr="00914F84" w:rsidRDefault="00BD43D3" w:rsidP="0085485D">
      <w:pPr>
        <w:spacing w:line="255" w:lineRule="exact"/>
        <w:rPr>
          <w:rFonts w:cs="Arial"/>
          <w:color w:val="000000" w:themeColor="text1"/>
          <w:sz w:val="20"/>
          <w:szCs w:val="20"/>
        </w:rPr>
      </w:pPr>
    </w:p>
    <w:p w14:paraId="64202E51"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Les dades contractuals comunicades al registre públic de contractes seran d’accés públic, amb les limitacions que imposen les normes sobre protecció de dades, sempre que no tinguin caràcter de confidencials.</w:t>
      </w:r>
    </w:p>
    <w:p w14:paraId="419DB67D" w14:textId="77777777" w:rsidR="00BD43D3" w:rsidRPr="00914F84" w:rsidRDefault="00BD43D3" w:rsidP="0085485D">
      <w:pPr>
        <w:spacing w:line="200" w:lineRule="exact"/>
        <w:rPr>
          <w:rFonts w:cs="Arial"/>
          <w:color w:val="000000" w:themeColor="text1"/>
          <w:sz w:val="20"/>
          <w:szCs w:val="20"/>
        </w:rPr>
      </w:pPr>
    </w:p>
    <w:p w14:paraId="5A6EA3D0" w14:textId="77777777" w:rsidR="00BD43D3" w:rsidRPr="00914F84" w:rsidRDefault="00BD43D3" w:rsidP="0085485D">
      <w:pPr>
        <w:spacing w:line="298" w:lineRule="exact"/>
        <w:rPr>
          <w:rFonts w:cs="Arial"/>
          <w:color w:val="000000" w:themeColor="text1"/>
          <w:sz w:val="20"/>
          <w:szCs w:val="20"/>
        </w:rPr>
      </w:pPr>
    </w:p>
    <w:p w14:paraId="618F4A90" w14:textId="77777777" w:rsidR="00BD43D3" w:rsidRPr="00914F84" w:rsidRDefault="00251697" w:rsidP="000541F1">
      <w:pPr>
        <w:pStyle w:val="Ttol1"/>
      </w:pPr>
      <w:bookmarkStart w:id="50" w:name="_Toc163561684"/>
      <w:r w:rsidRPr="00914F84">
        <w:t>III. DISPOSICIONS RELATIVE</w:t>
      </w:r>
      <w:r w:rsidR="005E6A65" w:rsidRPr="00914F84">
        <w:t>S A L’EXECUCIÓ DEL CONTRAC</w:t>
      </w:r>
      <w:r w:rsidRPr="00914F84">
        <w:t>TE</w:t>
      </w:r>
      <w:bookmarkEnd w:id="50"/>
    </w:p>
    <w:p w14:paraId="512C54A6" w14:textId="77777777" w:rsidR="00BD43D3" w:rsidRPr="00914F84" w:rsidRDefault="00BD43D3" w:rsidP="0085485D">
      <w:pPr>
        <w:spacing w:line="305" w:lineRule="exact"/>
        <w:rPr>
          <w:rFonts w:cs="Arial"/>
          <w:color w:val="000000" w:themeColor="text1"/>
          <w:sz w:val="20"/>
          <w:szCs w:val="20"/>
        </w:rPr>
      </w:pPr>
    </w:p>
    <w:p w14:paraId="2CB83215" w14:textId="27C82053" w:rsidR="00BD43D3" w:rsidRPr="00914F84" w:rsidRDefault="00251697" w:rsidP="000541F1">
      <w:pPr>
        <w:pStyle w:val="Ttol2"/>
      </w:pPr>
      <w:bookmarkStart w:id="51" w:name="_Toc163561685"/>
      <w:r w:rsidRPr="00914F84">
        <w:rPr>
          <w:rFonts w:eastAsia="Arial"/>
        </w:rPr>
        <w:t xml:space="preserve">Vintena. Condicions </w:t>
      </w:r>
      <w:r w:rsidRPr="000541F1">
        <w:t>especials</w:t>
      </w:r>
      <w:r w:rsidRPr="00914F84">
        <w:rPr>
          <w:rFonts w:eastAsia="Arial"/>
        </w:rPr>
        <w:t xml:space="preserve"> d’execució</w:t>
      </w:r>
      <w:bookmarkEnd w:id="51"/>
    </w:p>
    <w:p w14:paraId="76A4C844" w14:textId="77777777" w:rsidR="00012C59" w:rsidRPr="00914F84" w:rsidRDefault="00012C59" w:rsidP="0085485D">
      <w:pPr>
        <w:rPr>
          <w:rFonts w:eastAsia="Arial" w:cs="Arial"/>
          <w:color w:val="000000" w:themeColor="text1"/>
          <w:sz w:val="20"/>
          <w:szCs w:val="20"/>
        </w:rPr>
      </w:pPr>
    </w:p>
    <w:p w14:paraId="34B11087" w14:textId="7836F6EF"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Les condicions especials en relació amb l’execució,</w:t>
      </w:r>
      <w:r w:rsidR="00AB511E" w:rsidRPr="00914F84">
        <w:rPr>
          <w:rFonts w:eastAsia="Arial" w:cs="Arial"/>
          <w:color w:val="000000" w:themeColor="text1"/>
          <w:sz w:val="20"/>
          <w:szCs w:val="20"/>
        </w:rPr>
        <w:t xml:space="preserve"> </w:t>
      </w:r>
      <w:r w:rsidRPr="00914F84">
        <w:rPr>
          <w:rFonts w:eastAsia="Arial" w:cs="Arial"/>
          <w:color w:val="000000" w:themeColor="text1"/>
          <w:sz w:val="20"/>
          <w:szCs w:val="20"/>
        </w:rPr>
        <w:t>d’obligat compliment per part de l’empresa o les empreses contractistes i, si escau, per l’empresa o les empreses</w:t>
      </w:r>
      <w:r w:rsidR="00596D6F" w:rsidRPr="00914F84">
        <w:rPr>
          <w:rFonts w:eastAsia="Arial" w:cs="Arial"/>
          <w:color w:val="000000" w:themeColor="text1"/>
          <w:sz w:val="20"/>
          <w:szCs w:val="20"/>
        </w:rPr>
        <w:t xml:space="preserve"> </w:t>
      </w:r>
      <w:proofErr w:type="spellStart"/>
      <w:r w:rsidRPr="00914F84">
        <w:rPr>
          <w:rFonts w:eastAsia="Arial" w:cs="Arial"/>
          <w:color w:val="000000" w:themeColor="text1"/>
          <w:sz w:val="20"/>
          <w:szCs w:val="20"/>
        </w:rPr>
        <w:t>subcontractistes</w:t>
      </w:r>
      <w:proofErr w:type="spellEnd"/>
      <w:r w:rsidRPr="00914F84">
        <w:rPr>
          <w:rFonts w:eastAsia="Arial" w:cs="Arial"/>
          <w:color w:val="000000" w:themeColor="text1"/>
          <w:sz w:val="20"/>
          <w:szCs w:val="20"/>
        </w:rPr>
        <w:t>, són les que s’estableixen en l’</w:t>
      </w:r>
      <w:r w:rsidRPr="00914F84">
        <w:rPr>
          <w:rFonts w:eastAsia="Arial" w:cs="Arial"/>
          <w:b/>
          <w:bCs/>
          <w:color w:val="000000" w:themeColor="text1"/>
          <w:sz w:val="20"/>
          <w:szCs w:val="20"/>
        </w:rPr>
        <w:t>apartat M del quadre de</w:t>
      </w:r>
      <w:r w:rsidRPr="00914F84">
        <w:rPr>
          <w:rFonts w:eastAsia="Arial" w:cs="Arial"/>
          <w:color w:val="000000" w:themeColor="text1"/>
          <w:sz w:val="20"/>
          <w:szCs w:val="20"/>
        </w:rPr>
        <w:t xml:space="preserve"> </w:t>
      </w:r>
      <w:r w:rsidRPr="00914F84">
        <w:rPr>
          <w:rFonts w:eastAsia="Arial" w:cs="Arial"/>
          <w:b/>
          <w:bCs/>
          <w:color w:val="000000" w:themeColor="text1"/>
          <w:sz w:val="20"/>
          <w:szCs w:val="20"/>
        </w:rPr>
        <w:t>característiques</w:t>
      </w:r>
      <w:r w:rsidR="00640B35" w:rsidRPr="00914F84">
        <w:rPr>
          <w:rFonts w:eastAsia="Arial" w:cs="Arial"/>
          <w:b/>
          <w:bCs/>
          <w:color w:val="000000" w:themeColor="text1"/>
          <w:sz w:val="20"/>
          <w:szCs w:val="20"/>
        </w:rPr>
        <w:t xml:space="preserve">, </w:t>
      </w:r>
      <w:r w:rsidR="00640B35" w:rsidRPr="00914F84">
        <w:rPr>
          <w:rFonts w:eastAsia="Arial" w:cs="Arial"/>
          <w:bCs/>
          <w:color w:val="000000" w:themeColor="text1"/>
          <w:sz w:val="20"/>
          <w:szCs w:val="20"/>
        </w:rPr>
        <w:t>així com les que s’estableixen com a tals en altres clàusules d’aquest plec</w:t>
      </w:r>
      <w:r w:rsidRPr="00914F84">
        <w:rPr>
          <w:rFonts w:eastAsia="Arial" w:cs="Arial"/>
          <w:color w:val="000000" w:themeColor="text1"/>
          <w:sz w:val="20"/>
          <w:szCs w:val="20"/>
        </w:rPr>
        <w:t>.</w:t>
      </w:r>
    </w:p>
    <w:p w14:paraId="67B87B7F" w14:textId="77777777" w:rsidR="00BD43D3" w:rsidRPr="00914F84" w:rsidRDefault="00BD43D3" w:rsidP="0085485D">
      <w:pPr>
        <w:spacing w:line="300" w:lineRule="exact"/>
        <w:rPr>
          <w:rFonts w:cs="Arial"/>
          <w:color w:val="FF0000"/>
          <w:sz w:val="20"/>
          <w:szCs w:val="20"/>
        </w:rPr>
      </w:pPr>
    </w:p>
    <w:p w14:paraId="2B669553" w14:textId="77777777" w:rsidR="00BD43D3" w:rsidRPr="00914F84" w:rsidRDefault="00251697" w:rsidP="000541F1">
      <w:pPr>
        <w:pStyle w:val="Ttol2"/>
      </w:pPr>
      <w:bookmarkStart w:id="52" w:name="_Toc163561686"/>
      <w:r w:rsidRPr="00914F84">
        <w:rPr>
          <w:rFonts w:eastAsia="Arial"/>
        </w:rPr>
        <w:t xml:space="preserve">Vint-i-unena. </w:t>
      </w:r>
      <w:r w:rsidRPr="000541F1">
        <w:t>Execució</w:t>
      </w:r>
      <w:r w:rsidRPr="00914F84">
        <w:rPr>
          <w:rFonts w:eastAsia="Arial"/>
        </w:rPr>
        <w:t xml:space="preserve"> i supervisió dels serveis</w:t>
      </w:r>
      <w:bookmarkEnd w:id="52"/>
    </w:p>
    <w:p w14:paraId="197B50FE" w14:textId="77777777" w:rsidR="00BD43D3" w:rsidRPr="00914F84" w:rsidRDefault="00BD43D3" w:rsidP="0085485D">
      <w:pPr>
        <w:spacing w:line="259" w:lineRule="exact"/>
        <w:rPr>
          <w:rFonts w:cs="Arial"/>
          <w:color w:val="000000" w:themeColor="text1"/>
          <w:sz w:val="20"/>
          <w:szCs w:val="20"/>
        </w:rPr>
      </w:pPr>
    </w:p>
    <w:p w14:paraId="2ADEF0D3" w14:textId="77777777" w:rsidR="00152F79" w:rsidRPr="00914F84" w:rsidRDefault="00251697" w:rsidP="0085485D">
      <w:pPr>
        <w:rPr>
          <w:rFonts w:cs="Arial"/>
          <w:color w:val="000000" w:themeColor="text1"/>
          <w:sz w:val="20"/>
          <w:szCs w:val="20"/>
        </w:rPr>
      </w:pPr>
      <w:r w:rsidRPr="00914F84">
        <w:rPr>
          <w:rFonts w:eastAsia="Arial" w:cs="Arial"/>
          <w:color w:val="000000" w:themeColor="text1"/>
          <w:sz w:val="20"/>
          <w:szCs w:val="20"/>
        </w:rPr>
        <w:t>El contracte s’executarà amb subjecció al que estableixin les seves clàusules i els plecs i conforme amb les instruccions que en la seva interpretació doni a l’empresa o empreses contractistes la persona responsable del contracte a la qual es refereix la clàusula vint-i-quatrena d’aquest plec.</w:t>
      </w:r>
      <w:r w:rsidR="00152F79" w:rsidRPr="00914F84">
        <w:rPr>
          <w:rFonts w:cs="Arial"/>
          <w:color w:val="000000" w:themeColor="text1"/>
          <w:sz w:val="20"/>
          <w:szCs w:val="20"/>
        </w:rPr>
        <w:t xml:space="preserve"> </w:t>
      </w:r>
    </w:p>
    <w:p w14:paraId="45C98C3E" w14:textId="77777777" w:rsidR="00152F79" w:rsidRPr="00914F84" w:rsidRDefault="00152F79" w:rsidP="0085485D">
      <w:pPr>
        <w:spacing w:line="259" w:lineRule="exact"/>
        <w:rPr>
          <w:rFonts w:cs="Arial"/>
          <w:color w:val="000000" w:themeColor="text1"/>
          <w:sz w:val="20"/>
          <w:szCs w:val="20"/>
        </w:rPr>
      </w:pPr>
    </w:p>
    <w:p w14:paraId="48DEED06" w14:textId="77777777" w:rsidR="00BD43D3" w:rsidRPr="00914F84" w:rsidRDefault="00251697" w:rsidP="000541F1">
      <w:pPr>
        <w:pStyle w:val="Ttol2"/>
      </w:pPr>
      <w:bookmarkStart w:id="53" w:name="_Toc163561687"/>
      <w:r w:rsidRPr="00914F84">
        <w:rPr>
          <w:rFonts w:eastAsia="Arial"/>
        </w:rPr>
        <w:t>Vint-i-dosena. Programa de treball</w:t>
      </w:r>
      <w:bookmarkEnd w:id="53"/>
    </w:p>
    <w:p w14:paraId="2B37D99F" w14:textId="77777777" w:rsidR="00BD43D3" w:rsidRPr="00914F84" w:rsidRDefault="00BD43D3" w:rsidP="0085485D">
      <w:pPr>
        <w:spacing w:line="254" w:lineRule="exact"/>
        <w:rPr>
          <w:rFonts w:cs="Arial"/>
          <w:color w:val="000000" w:themeColor="text1"/>
          <w:sz w:val="20"/>
          <w:szCs w:val="20"/>
        </w:rPr>
      </w:pPr>
    </w:p>
    <w:p w14:paraId="18A46575"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L’empresa o empreses contractistes estaran obligades a presentar un programa de treball que haurà d’aprovar l’òrgan de contractació</w:t>
      </w:r>
      <w:r w:rsidR="00AB511E" w:rsidRPr="00914F84">
        <w:rPr>
          <w:rFonts w:eastAsia="Arial" w:cs="Arial"/>
          <w:color w:val="000000" w:themeColor="text1"/>
          <w:sz w:val="20"/>
          <w:szCs w:val="20"/>
        </w:rPr>
        <w:t xml:space="preserve"> </w:t>
      </w:r>
      <w:r w:rsidRPr="00914F84">
        <w:rPr>
          <w:rFonts w:eastAsia="Arial" w:cs="Arial"/>
          <w:color w:val="000000" w:themeColor="text1"/>
          <w:sz w:val="20"/>
          <w:szCs w:val="20"/>
        </w:rPr>
        <w:t>quan així es determini en l’</w:t>
      </w:r>
      <w:r w:rsidRPr="00914F84">
        <w:rPr>
          <w:rFonts w:eastAsia="Arial" w:cs="Arial"/>
          <w:b/>
          <w:bCs/>
          <w:color w:val="000000" w:themeColor="text1"/>
          <w:sz w:val="20"/>
          <w:szCs w:val="20"/>
        </w:rPr>
        <w:t>apartat</w:t>
      </w:r>
      <w:r w:rsidRPr="00914F84">
        <w:rPr>
          <w:rFonts w:eastAsia="Arial" w:cs="Arial"/>
          <w:color w:val="000000" w:themeColor="text1"/>
          <w:sz w:val="20"/>
          <w:szCs w:val="20"/>
        </w:rPr>
        <w:t xml:space="preserve"> </w:t>
      </w:r>
      <w:r w:rsidRPr="00914F84">
        <w:rPr>
          <w:rFonts w:eastAsia="Arial" w:cs="Arial"/>
          <w:b/>
          <w:bCs/>
          <w:color w:val="000000" w:themeColor="text1"/>
          <w:sz w:val="20"/>
          <w:szCs w:val="20"/>
        </w:rPr>
        <w:t xml:space="preserve">T del quadre de característiques </w:t>
      </w:r>
      <w:r w:rsidRPr="00914F84">
        <w:rPr>
          <w:rFonts w:eastAsia="Arial" w:cs="Arial"/>
          <w:color w:val="000000" w:themeColor="text1"/>
          <w:sz w:val="20"/>
          <w:szCs w:val="20"/>
        </w:rPr>
        <w:t>i, en tot cas, en els serveis que siguin de tracte</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successiu.</w:t>
      </w:r>
    </w:p>
    <w:p w14:paraId="75D4F1EC" w14:textId="77777777" w:rsidR="00BD43D3" w:rsidRPr="00914F84" w:rsidRDefault="00BD43D3" w:rsidP="0085485D">
      <w:pPr>
        <w:spacing w:line="200" w:lineRule="exact"/>
        <w:rPr>
          <w:rFonts w:cs="Arial"/>
          <w:color w:val="000000" w:themeColor="text1"/>
          <w:sz w:val="20"/>
          <w:szCs w:val="20"/>
        </w:rPr>
      </w:pPr>
    </w:p>
    <w:p w14:paraId="316439BC" w14:textId="4697930A" w:rsidR="00BD43D3" w:rsidRPr="00914F84" w:rsidRDefault="00251697" w:rsidP="000541F1">
      <w:pPr>
        <w:pStyle w:val="Ttol2"/>
      </w:pPr>
      <w:bookmarkStart w:id="54" w:name="_Toc163561688"/>
      <w:r w:rsidRPr="00914F84">
        <w:rPr>
          <w:rFonts w:eastAsia="Arial"/>
        </w:rPr>
        <w:t>Vint-i-tresena. Compliment de terminis i correcta execució del contracte</w:t>
      </w:r>
      <w:r w:rsidR="00B50C80" w:rsidRPr="00914F84">
        <w:rPr>
          <w:rFonts w:eastAsia="Arial"/>
        </w:rPr>
        <w:t xml:space="preserve">: Comissions de </w:t>
      </w:r>
      <w:r w:rsidR="00B50C80" w:rsidRPr="000541F1">
        <w:t>seguiment</w:t>
      </w:r>
      <w:bookmarkEnd w:id="54"/>
    </w:p>
    <w:p w14:paraId="6D07A1E2" w14:textId="77777777" w:rsidR="00BD43D3" w:rsidRPr="00914F84" w:rsidRDefault="00BD43D3" w:rsidP="0085485D">
      <w:pPr>
        <w:spacing w:line="253" w:lineRule="exact"/>
        <w:rPr>
          <w:rFonts w:cs="Arial"/>
          <w:color w:val="000000" w:themeColor="text1"/>
          <w:sz w:val="20"/>
          <w:szCs w:val="20"/>
        </w:rPr>
      </w:pPr>
    </w:p>
    <w:p w14:paraId="58DA4AF8" w14:textId="77777777" w:rsidR="00BD43D3" w:rsidRPr="00914F84" w:rsidRDefault="00251697" w:rsidP="0085485D">
      <w:pPr>
        <w:spacing w:line="246" w:lineRule="auto"/>
        <w:rPr>
          <w:rFonts w:cs="Arial"/>
          <w:color w:val="000000" w:themeColor="text1"/>
          <w:sz w:val="20"/>
          <w:szCs w:val="20"/>
        </w:rPr>
      </w:pPr>
      <w:r w:rsidRPr="00914F84">
        <w:rPr>
          <w:rFonts w:eastAsia="Arial" w:cs="Arial"/>
          <w:b/>
          <w:bCs/>
          <w:color w:val="000000" w:themeColor="text1"/>
          <w:sz w:val="20"/>
          <w:szCs w:val="20"/>
        </w:rPr>
        <w:t xml:space="preserve">23.1 </w:t>
      </w:r>
      <w:r w:rsidRPr="00914F84">
        <w:rPr>
          <w:rFonts w:eastAsia="Arial" w:cs="Arial"/>
          <w:color w:val="000000" w:themeColor="text1"/>
          <w:sz w:val="20"/>
          <w:szCs w:val="20"/>
        </w:rPr>
        <w:t>L’empresa contractista està obligada a complir el termini total d’execució del</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contracte i els terminis parcials fixats, si s’escau, en el programa de treball.</w:t>
      </w:r>
    </w:p>
    <w:p w14:paraId="497AED47" w14:textId="77777777" w:rsidR="00BD43D3" w:rsidRPr="00914F84" w:rsidRDefault="00BD43D3" w:rsidP="0085485D">
      <w:pPr>
        <w:spacing w:line="240" w:lineRule="exact"/>
        <w:rPr>
          <w:rFonts w:cs="Arial"/>
          <w:color w:val="000000" w:themeColor="text1"/>
          <w:sz w:val="20"/>
          <w:szCs w:val="20"/>
        </w:rPr>
      </w:pPr>
    </w:p>
    <w:p w14:paraId="0BED86D3" w14:textId="77777777" w:rsidR="00BD43D3" w:rsidRPr="00914F84" w:rsidRDefault="00251697" w:rsidP="0085485D">
      <w:pPr>
        <w:spacing w:line="242" w:lineRule="auto"/>
        <w:rPr>
          <w:rFonts w:cs="Arial"/>
          <w:color w:val="000000" w:themeColor="text1"/>
          <w:sz w:val="20"/>
          <w:szCs w:val="20"/>
        </w:rPr>
      </w:pPr>
      <w:r w:rsidRPr="00914F84">
        <w:rPr>
          <w:rFonts w:eastAsia="Arial" w:cs="Arial"/>
          <w:b/>
          <w:bCs/>
          <w:color w:val="000000" w:themeColor="text1"/>
          <w:sz w:val="20"/>
          <w:szCs w:val="20"/>
        </w:rPr>
        <w:t xml:space="preserve">23.2 </w:t>
      </w:r>
      <w:r w:rsidRPr="00914F84">
        <w:rPr>
          <w:rFonts w:eastAsia="Arial" w:cs="Arial"/>
          <w:color w:val="000000" w:themeColor="text1"/>
          <w:sz w:val="20"/>
          <w:szCs w:val="20"/>
        </w:rPr>
        <w:t>Si l’empresa contractista incorregués en demora respecte del compliment dels</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 xml:space="preserve">terminis total o parcials, per causes que li siguin imputables, l’Administració podrà optar, ateses les circumstàncies del cas, per la resolució del contracte amb pèrdua de la garantia o per la </w:t>
      </w:r>
      <w:r w:rsidRPr="00914F84">
        <w:rPr>
          <w:rFonts w:eastAsia="Arial" w:cs="Arial"/>
          <w:b/>
          <w:color w:val="000000" w:themeColor="text1"/>
          <w:sz w:val="20"/>
          <w:szCs w:val="20"/>
        </w:rPr>
        <w:t>imposició de les penalitats</w:t>
      </w:r>
      <w:r w:rsidRPr="00914F84">
        <w:rPr>
          <w:rFonts w:eastAsia="Arial" w:cs="Arial"/>
          <w:color w:val="000000" w:themeColor="text1"/>
          <w:sz w:val="20"/>
          <w:szCs w:val="20"/>
        </w:rPr>
        <w:t>, en la forma i condicions establertes en els articles 193 i 194 de la LCSP.</w:t>
      </w:r>
    </w:p>
    <w:p w14:paraId="325A11D0" w14:textId="77777777" w:rsidR="00BD43D3" w:rsidRPr="00914F84" w:rsidRDefault="00BD43D3" w:rsidP="0085485D">
      <w:pPr>
        <w:spacing w:line="252" w:lineRule="exact"/>
        <w:rPr>
          <w:rFonts w:cs="Arial"/>
          <w:color w:val="000000" w:themeColor="text1"/>
          <w:sz w:val="20"/>
          <w:szCs w:val="20"/>
        </w:rPr>
      </w:pPr>
    </w:p>
    <w:p w14:paraId="446A2524"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L’Administració tindrà la mateixa facultat si l’empresa contractista incompleix parcialment, per causes que li siguin imputables, l’execució de les prestacions definides en el contracte.</w:t>
      </w:r>
    </w:p>
    <w:p w14:paraId="371FA1FB" w14:textId="77777777" w:rsidR="005E6A65" w:rsidRPr="00914F84" w:rsidRDefault="005E6A65" w:rsidP="0085485D">
      <w:pPr>
        <w:spacing w:line="239" w:lineRule="auto"/>
        <w:rPr>
          <w:rFonts w:cs="Arial"/>
          <w:color w:val="000000" w:themeColor="text1"/>
          <w:sz w:val="20"/>
          <w:szCs w:val="20"/>
        </w:rPr>
      </w:pPr>
    </w:p>
    <w:p w14:paraId="5395F419"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Si el retard respecte al compliment dels terminis fos produït per motius no imputables a l’empresa contractista i aquesta ofereix complir si se li amplia el termini inicial d’execució, se li concedirà un termini, almenys, igual al temps perdut, a menys que el contractista en demani un altre de més curt.</w:t>
      </w:r>
    </w:p>
    <w:p w14:paraId="3AC23BB9" w14:textId="77777777" w:rsidR="00BD43D3" w:rsidRPr="00914F84" w:rsidRDefault="00BD43D3" w:rsidP="0085485D">
      <w:pPr>
        <w:spacing w:line="5" w:lineRule="exact"/>
        <w:rPr>
          <w:rFonts w:cs="Arial"/>
          <w:color w:val="000000" w:themeColor="text1"/>
          <w:sz w:val="20"/>
          <w:szCs w:val="20"/>
        </w:rPr>
      </w:pPr>
    </w:p>
    <w:p w14:paraId="4879FD7A" w14:textId="77777777" w:rsidR="005E6A65" w:rsidRPr="00914F84" w:rsidRDefault="005E6A65" w:rsidP="0085485D">
      <w:pPr>
        <w:spacing w:line="239" w:lineRule="auto"/>
        <w:rPr>
          <w:rFonts w:eastAsia="Arial" w:cs="Arial"/>
          <w:color w:val="000000" w:themeColor="text1"/>
          <w:sz w:val="20"/>
          <w:szCs w:val="20"/>
        </w:rPr>
      </w:pPr>
    </w:p>
    <w:p w14:paraId="0AFDFFEC" w14:textId="77777777" w:rsidR="00BD43D3" w:rsidRPr="00914F84" w:rsidRDefault="00251697" w:rsidP="0085485D">
      <w:pPr>
        <w:spacing w:line="239" w:lineRule="auto"/>
        <w:rPr>
          <w:rFonts w:eastAsia="Arial" w:cs="Arial"/>
          <w:color w:val="000000" w:themeColor="text1"/>
          <w:sz w:val="20"/>
          <w:szCs w:val="20"/>
        </w:rPr>
      </w:pPr>
      <w:r w:rsidRPr="00914F84">
        <w:rPr>
          <w:rFonts w:eastAsia="Arial" w:cs="Arial"/>
          <w:color w:val="000000" w:themeColor="text1"/>
          <w:sz w:val="20"/>
          <w:szCs w:val="20"/>
        </w:rPr>
        <w:t>En tot cas, la constitució en demora de l’empresa contractista no requerirà intimació prèvia per part de l’Administració.</w:t>
      </w:r>
    </w:p>
    <w:p w14:paraId="4D4FC8F7" w14:textId="77777777" w:rsidR="00FA698C" w:rsidRPr="00914F84" w:rsidRDefault="00FA698C" w:rsidP="0085485D">
      <w:pPr>
        <w:spacing w:line="239" w:lineRule="auto"/>
        <w:rPr>
          <w:rFonts w:cs="Arial"/>
          <w:color w:val="000000" w:themeColor="text1"/>
          <w:sz w:val="20"/>
          <w:szCs w:val="20"/>
        </w:rPr>
      </w:pPr>
    </w:p>
    <w:p w14:paraId="08DD8978" w14:textId="6A4684DE" w:rsidR="00BD43D3" w:rsidRPr="00914F84" w:rsidRDefault="00251697" w:rsidP="0085485D">
      <w:pPr>
        <w:spacing w:line="242" w:lineRule="auto"/>
        <w:rPr>
          <w:rFonts w:eastAsia="Arial" w:cs="Arial"/>
          <w:color w:val="000000" w:themeColor="text1"/>
          <w:sz w:val="20"/>
          <w:szCs w:val="20"/>
        </w:rPr>
      </w:pPr>
      <w:r w:rsidRPr="00914F84">
        <w:rPr>
          <w:rFonts w:eastAsia="Arial" w:cs="Arial"/>
          <w:b/>
          <w:bCs/>
          <w:color w:val="000000" w:themeColor="text1"/>
          <w:sz w:val="20"/>
          <w:szCs w:val="20"/>
        </w:rPr>
        <w:t xml:space="preserve">23.3 </w:t>
      </w:r>
      <w:r w:rsidRPr="00914F84">
        <w:rPr>
          <w:rFonts w:eastAsia="Arial" w:cs="Arial"/>
          <w:color w:val="000000" w:themeColor="text1"/>
          <w:sz w:val="20"/>
          <w:szCs w:val="20"/>
        </w:rPr>
        <w:t>En cas de compliment defectuós de la prestació objecte del contracte o</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d’incompliment dels compromisos assumits per l’empresa o les empreses contractistes o de les condicions especials d’execució establertes en la clàusula vintena d’aquest plec es podrà acordar la imposició</w:t>
      </w:r>
      <w:r w:rsidR="002B0A1C" w:rsidRPr="00914F84">
        <w:rPr>
          <w:rFonts w:eastAsia="Arial" w:cs="Arial"/>
          <w:color w:val="000000" w:themeColor="text1"/>
          <w:sz w:val="20"/>
          <w:szCs w:val="20"/>
        </w:rPr>
        <w:t xml:space="preserve">, dintre dels límits de l’article 192 de la LCSP, </w:t>
      </w:r>
      <w:r w:rsidRPr="00914F84">
        <w:rPr>
          <w:rFonts w:eastAsia="Arial" w:cs="Arial"/>
          <w:color w:val="000000" w:themeColor="text1"/>
          <w:sz w:val="20"/>
          <w:szCs w:val="20"/>
        </w:rPr>
        <w:t>d</w:t>
      </w:r>
      <w:r w:rsidR="002B0A1C" w:rsidRPr="00914F84">
        <w:rPr>
          <w:rFonts w:eastAsia="Arial" w:cs="Arial"/>
          <w:color w:val="000000" w:themeColor="text1"/>
          <w:sz w:val="20"/>
          <w:szCs w:val="20"/>
        </w:rPr>
        <w:t>’una penalitat, per cada incompliment, equivalent a l’1% del preu del contracte.</w:t>
      </w:r>
    </w:p>
    <w:p w14:paraId="1C891DD1" w14:textId="77777777" w:rsidR="00C92277" w:rsidRPr="00914F84" w:rsidRDefault="00C92277" w:rsidP="0085485D">
      <w:pPr>
        <w:spacing w:after="4" w:line="248" w:lineRule="auto"/>
        <w:ind w:left="-3" w:hanging="8"/>
        <w:rPr>
          <w:rFonts w:eastAsia="Arial" w:cs="Arial"/>
          <w:color w:val="000000"/>
          <w:sz w:val="20"/>
          <w:szCs w:val="20"/>
        </w:rPr>
      </w:pPr>
    </w:p>
    <w:p w14:paraId="07971058" w14:textId="7CE5F230" w:rsidR="00C92277" w:rsidRPr="006B4DFD" w:rsidRDefault="00C92277" w:rsidP="0085485D">
      <w:pPr>
        <w:spacing w:after="4" w:line="248" w:lineRule="auto"/>
        <w:ind w:left="-3" w:hanging="8"/>
        <w:rPr>
          <w:rFonts w:eastAsia="Arial" w:cs="Arial"/>
          <w:color w:val="000000"/>
          <w:sz w:val="20"/>
          <w:szCs w:val="20"/>
        </w:rPr>
      </w:pPr>
      <w:r w:rsidRPr="006B4DFD">
        <w:rPr>
          <w:rFonts w:eastAsia="Arial" w:cs="Arial"/>
          <w:color w:val="000000"/>
          <w:sz w:val="20"/>
          <w:szCs w:val="20"/>
        </w:rPr>
        <w:t xml:space="preserve">En cas d’incompliment de les obligacions en matèria mediambiental, social o laboral a què es refereix la clàusula vint-i-novena d’aquest plec, s’imposaran les penalitats següents: </w:t>
      </w:r>
    </w:p>
    <w:p w14:paraId="495AB4F1" w14:textId="77777777" w:rsidR="00C92277" w:rsidRPr="006B4DFD" w:rsidRDefault="00C92277" w:rsidP="0085485D">
      <w:pPr>
        <w:spacing w:line="259" w:lineRule="auto"/>
        <w:ind w:left="2"/>
        <w:rPr>
          <w:rFonts w:eastAsia="Arial" w:cs="Arial"/>
          <w:color w:val="000000"/>
          <w:sz w:val="20"/>
          <w:szCs w:val="20"/>
        </w:rPr>
      </w:pPr>
      <w:r w:rsidRPr="006B4DFD">
        <w:rPr>
          <w:rFonts w:eastAsia="Arial" w:cs="Arial"/>
          <w:color w:val="000000"/>
          <w:sz w:val="20"/>
          <w:szCs w:val="20"/>
        </w:rPr>
        <w:t xml:space="preserve"> </w:t>
      </w:r>
    </w:p>
    <w:p w14:paraId="41067358" w14:textId="7AB17E07" w:rsidR="00A4714A" w:rsidRPr="006B4DFD" w:rsidRDefault="00A4714A" w:rsidP="00A4714A">
      <w:pPr>
        <w:spacing w:after="5" w:line="249" w:lineRule="auto"/>
        <w:ind w:left="-1" w:hanging="10"/>
        <w:rPr>
          <w:rFonts w:eastAsia="Arial" w:cs="Arial"/>
          <w:sz w:val="20"/>
          <w:szCs w:val="20"/>
        </w:rPr>
      </w:pPr>
      <w:r w:rsidRPr="006B4DFD">
        <w:rPr>
          <w:rFonts w:eastAsia="Arial" w:cs="Arial"/>
          <w:sz w:val="20"/>
          <w:szCs w:val="20"/>
        </w:rPr>
        <w:t xml:space="preserve">Durant tot el període d’execució del contracte, </w:t>
      </w:r>
      <w:r w:rsidR="00667E6A" w:rsidRPr="006B4DFD">
        <w:rPr>
          <w:rFonts w:eastAsia="Arial" w:cs="Arial"/>
          <w:sz w:val="20"/>
          <w:szCs w:val="20"/>
        </w:rPr>
        <w:t xml:space="preserve">l’empresa contractista (i </w:t>
      </w:r>
      <w:proofErr w:type="spellStart"/>
      <w:r w:rsidR="00667E6A" w:rsidRPr="006B4DFD">
        <w:rPr>
          <w:rFonts w:eastAsia="Arial" w:cs="Arial"/>
          <w:sz w:val="20"/>
          <w:szCs w:val="20"/>
        </w:rPr>
        <w:t>subcontractistes</w:t>
      </w:r>
      <w:proofErr w:type="spellEnd"/>
      <w:r w:rsidR="00667E6A" w:rsidRPr="006B4DFD">
        <w:rPr>
          <w:rFonts w:eastAsia="Arial" w:cs="Arial"/>
          <w:sz w:val="20"/>
          <w:szCs w:val="20"/>
        </w:rPr>
        <w:t xml:space="preserve"> si s’escau) ha de mantenir, les condicions laborals i socials de les persones treballadores ocupades en l’execució del mateix, fixades en el moment de presentar l’oferta, segons el conveni d’aplicació</w:t>
      </w:r>
      <w:r w:rsidRPr="006B4DFD">
        <w:rPr>
          <w:rFonts w:eastAsia="Arial" w:cs="Arial"/>
          <w:sz w:val="20"/>
          <w:szCs w:val="20"/>
        </w:rPr>
        <w:t>.</w:t>
      </w:r>
    </w:p>
    <w:p w14:paraId="74CFD973" w14:textId="3CD3431C" w:rsidR="00A4714A" w:rsidRPr="006B4DFD" w:rsidRDefault="00A4714A" w:rsidP="00B679AC">
      <w:pPr>
        <w:spacing w:after="5" w:line="249" w:lineRule="auto"/>
        <w:rPr>
          <w:rFonts w:eastAsia="Arial" w:cs="Arial"/>
          <w:sz w:val="20"/>
          <w:szCs w:val="20"/>
        </w:rPr>
      </w:pPr>
    </w:p>
    <w:p w14:paraId="474C3279" w14:textId="102B4821" w:rsidR="00630F8A" w:rsidRPr="006B4DFD" w:rsidRDefault="00A4714A" w:rsidP="00A4714A">
      <w:pPr>
        <w:spacing w:after="5" w:line="249" w:lineRule="auto"/>
        <w:ind w:left="-1" w:hanging="10"/>
        <w:rPr>
          <w:rFonts w:eastAsia="Arial" w:cs="Arial"/>
          <w:sz w:val="20"/>
          <w:szCs w:val="20"/>
        </w:rPr>
      </w:pPr>
      <w:r w:rsidRPr="006B4DFD">
        <w:rPr>
          <w:rFonts w:eastAsia="Arial" w:cs="Arial"/>
          <w:sz w:val="20"/>
          <w:szCs w:val="20"/>
        </w:rPr>
        <w:t>De no respectar aquesta obligació, s'imposarà una penalitat l'import de la qual es calcularà aplicant al pressupost del contracte el percentatge en què hagi minorat el salari/hora conveni del treballador adscrit al contracte la reducció del qual s'hagi operat en major mesura, fins al límit del 10 %. Si de cas la reducció salari/hora conveni del treballador que experimenti una major reducció supera el 10 %, o si l’empresa contractista no facilita la informació requerida per acreditar el compliment de l'obligació establerta en aquesta clàusula, es considerarà incomplerta una obligació essencial del contracte incorrent l’empresa contractista en una causa de resolució.</w:t>
      </w:r>
    </w:p>
    <w:p w14:paraId="677ACC57" w14:textId="77777777" w:rsidR="00A4714A" w:rsidRPr="006B4DFD" w:rsidRDefault="00A4714A" w:rsidP="00A4714A">
      <w:pPr>
        <w:spacing w:after="5" w:line="249" w:lineRule="auto"/>
        <w:ind w:left="-1" w:hanging="10"/>
        <w:rPr>
          <w:rFonts w:eastAsia="Arial" w:cs="Arial"/>
          <w:color w:val="000000"/>
          <w:sz w:val="20"/>
          <w:szCs w:val="20"/>
        </w:rPr>
      </w:pPr>
    </w:p>
    <w:p w14:paraId="3F45A9DC" w14:textId="7997100F" w:rsidR="00C92277" w:rsidRPr="006B4DFD" w:rsidRDefault="00C92277" w:rsidP="0085485D">
      <w:pPr>
        <w:ind w:left="-3"/>
        <w:rPr>
          <w:rFonts w:eastAsia="Arial" w:cs="Arial"/>
          <w:color w:val="000000"/>
          <w:sz w:val="20"/>
          <w:szCs w:val="20"/>
        </w:rPr>
      </w:pPr>
      <w:r w:rsidRPr="006B4DFD">
        <w:rPr>
          <w:rFonts w:eastAsia="Arial" w:cs="Arial"/>
          <w:i/>
          <w:color w:val="000000"/>
          <w:sz w:val="20"/>
          <w:szCs w:val="20"/>
        </w:rPr>
        <w:t xml:space="preserve"> </w:t>
      </w:r>
      <w:r w:rsidRPr="006B4DFD">
        <w:rPr>
          <w:rFonts w:eastAsia="Arial" w:cs="Arial"/>
          <w:b/>
          <w:color w:val="000000"/>
          <w:sz w:val="20"/>
          <w:szCs w:val="20"/>
        </w:rPr>
        <w:t>23.4</w:t>
      </w:r>
      <w:r w:rsidRPr="006B4DFD">
        <w:rPr>
          <w:rFonts w:eastAsia="Arial" w:cs="Arial"/>
          <w:color w:val="000000"/>
          <w:sz w:val="20"/>
          <w:szCs w:val="20"/>
        </w:rPr>
        <w:t xml:space="preserve"> En cas d’incompliment de l’obligació de l’empresa contractista de remetre relació detallada de </w:t>
      </w:r>
      <w:proofErr w:type="spellStart"/>
      <w:r w:rsidRPr="006B4DFD">
        <w:rPr>
          <w:rFonts w:eastAsia="Arial" w:cs="Arial"/>
          <w:color w:val="000000"/>
          <w:sz w:val="20"/>
          <w:szCs w:val="20"/>
        </w:rPr>
        <w:t>subcontractistes</w:t>
      </w:r>
      <w:proofErr w:type="spellEnd"/>
      <w:r w:rsidRPr="006B4DFD">
        <w:rPr>
          <w:rFonts w:eastAsia="Arial" w:cs="Arial"/>
          <w:color w:val="000000"/>
          <w:sz w:val="20"/>
          <w:szCs w:val="20"/>
        </w:rPr>
        <w:t xml:space="preserve"> o subministradors i justificant de compliment dels pagaments, prevista en la clàusula trenta-cinquena d’aquest plec, es podran imposar les penalitats, de les quals respondrà la garantia definitiva, següents: </w:t>
      </w:r>
    </w:p>
    <w:p w14:paraId="7AF26102" w14:textId="5D39075E" w:rsidR="00C92277" w:rsidRPr="006B4DFD" w:rsidRDefault="00667E6A" w:rsidP="00667E6A">
      <w:pPr>
        <w:autoSpaceDE w:val="0"/>
        <w:autoSpaceDN w:val="0"/>
        <w:adjustRightInd w:val="0"/>
        <w:spacing w:after="0" w:line="240" w:lineRule="auto"/>
        <w:jc w:val="left"/>
        <w:rPr>
          <w:rFonts w:cs="Arial"/>
          <w:color w:val="000000"/>
          <w:sz w:val="20"/>
          <w:szCs w:val="20"/>
        </w:rPr>
      </w:pPr>
      <w:r w:rsidRPr="006B4DFD">
        <w:rPr>
          <w:rFonts w:cs="Arial"/>
          <w:color w:val="000000"/>
          <w:sz w:val="20"/>
          <w:szCs w:val="20"/>
        </w:rPr>
        <w:t xml:space="preserve">5% del preu del contracte, i es pot reiterar cada mes mentre persisteixi l’impagament fins a assolir el límit conjunt del 50% del preu esmentat. </w:t>
      </w:r>
    </w:p>
    <w:p w14:paraId="3C0F242C" w14:textId="5DAC5BE0" w:rsidR="00C92277" w:rsidRPr="006B4DFD" w:rsidRDefault="00C92277" w:rsidP="00667E6A">
      <w:pPr>
        <w:spacing w:line="259" w:lineRule="auto"/>
        <w:ind w:left="3"/>
        <w:rPr>
          <w:rFonts w:eastAsia="Arial" w:cs="Arial"/>
          <w:color w:val="000000"/>
          <w:sz w:val="20"/>
          <w:szCs w:val="20"/>
        </w:rPr>
      </w:pPr>
      <w:r w:rsidRPr="006B4DFD">
        <w:rPr>
          <w:rFonts w:eastAsia="Arial" w:cs="Arial"/>
          <w:color w:val="818181"/>
          <w:sz w:val="20"/>
          <w:szCs w:val="20"/>
        </w:rPr>
        <w:t xml:space="preserve"> </w:t>
      </w:r>
    </w:p>
    <w:p w14:paraId="45F7FE0B" w14:textId="051092CD" w:rsidR="00667E6A" w:rsidRPr="006B4DFD" w:rsidRDefault="00C92277" w:rsidP="00667E6A">
      <w:pPr>
        <w:spacing w:after="4" w:line="248" w:lineRule="auto"/>
        <w:ind w:left="-3" w:hanging="8"/>
        <w:rPr>
          <w:rFonts w:eastAsia="Arial" w:cs="Arial"/>
          <w:color w:val="000000"/>
          <w:sz w:val="20"/>
          <w:szCs w:val="20"/>
        </w:rPr>
      </w:pPr>
      <w:r w:rsidRPr="006B4DFD">
        <w:rPr>
          <w:rFonts w:eastAsia="Arial" w:cs="Arial"/>
          <w:color w:val="000000"/>
          <w:sz w:val="20"/>
          <w:szCs w:val="20"/>
        </w:rPr>
        <w:t xml:space="preserve">En cas de resolució judicial o arbitral ferma aportada per la </w:t>
      </w:r>
      <w:proofErr w:type="spellStart"/>
      <w:r w:rsidRPr="006B4DFD">
        <w:rPr>
          <w:rFonts w:eastAsia="Arial" w:cs="Arial"/>
          <w:color w:val="000000"/>
          <w:sz w:val="20"/>
          <w:szCs w:val="20"/>
        </w:rPr>
        <w:t>subcontractista</w:t>
      </w:r>
      <w:proofErr w:type="spellEnd"/>
      <w:r w:rsidRPr="006B4DFD">
        <w:rPr>
          <w:rFonts w:eastAsia="Arial" w:cs="Arial"/>
          <w:color w:val="000000"/>
          <w:sz w:val="20"/>
          <w:szCs w:val="20"/>
        </w:rPr>
        <w:t xml:space="preserve"> o per la subministradora a l'òrgan de contractació que acrediti la manca de pagament en termini per la contractista a una </w:t>
      </w:r>
      <w:proofErr w:type="spellStart"/>
      <w:r w:rsidRPr="006B4DFD">
        <w:rPr>
          <w:rFonts w:eastAsia="Arial" w:cs="Arial"/>
          <w:color w:val="000000"/>
          <w:sz w:val="20"/>
          <w:szCs w:val="20"/>
        </w:rPr>
        <w:t>subcontractista</w:t>
      </w:r>
      <w:proofErr w:type="spellEnd"/>
      <w:r w:rsidRPr="006B4DFD">
        <w:rPr>
          <w:rFonts w:eastAsia="Arial" w:cs="Arial"/>
          <w:color w:val="000000"/>
          <w:sz w:val="20"/>
          <w:szCs w:val="20"/>
        </w:rPr>
        <w:t xml:space="preserve"> o subministradora vinculada a l'execució del contracte, i que aquesta demora en el pagament no estigui motivada per l'incompliment d'alguna de les obligacions contractuals assumides per la </w:t>
      </w:r>
      <w:proofErr w:type="spellStart"/>
      <w:r w:rsidRPr="006B4DFD">
        <w:rPr>
          <w:rFonts w:eastAsia="Arial" w:cs="Arial"/>
          <w:color w:val="000000"/>
          <w:sz w:val="20"/>
          <w:szCs w:val="20"/>
        </w:rPr>
        <w:t>subcontractista</w:t>
      </w:r>
      <w:proofErr w:type="spellEnd"/>
      <w:r w:rsidRPr="006B4DFD">
        <w:rPr>
          <w:rFonts w:eastAsia="Arial" w:cs="Arial"/>
          <w:color w:val="000000"/>
          <w:sz w:val="20"/>
          <w:szCs w:val="20"/>
        </w:rPr>
        <w:t xml:space="preserve"> o subministradora en l'execució de la prestació, s’imposaran, en tot cas, les penalitats a la contractista, de les quals respondrà la </w:t>
      </w:r>
      <w:r w:rsidR="00667E6A" w:rsidRPr="006B4DFD">
        <w:rPr>
          <w:rFonts w:eastAsia="Arial" w:cs="Arial"/>
          <w:color w:val="000000"/>
          <w:sz w:val="20"/>
          <w:szCs w:val="20"/>
        </w:rPr>
        <w:t xml:space="preserve">garantia definitiva, següents: </w:t>
      </w:r>
    </w:p>
    <w:p w14:paraId="67DC6C35" w14:textId="77777777" w:rsidR="00667E6A" w:rsidRPr="006B4DFD" w:rsidRDefault="00667E6A" w:rsidP="00667E6A">
      <w:pPr>
        <w:spacing w:after="4" w:line="248" w:lineRule="auto"/>
        <w:ind w:left="-3" w:hanging="8"/>
        <w:rPr>
          <w:rFonts w:eastAsia="Arial" w:cs="Arial"/>
          <w:color w:val="000000"/>
          <w:sz w:val="20"/>
          <w:szCs w:val="20"/>
        </w:rPr>
      </w:pPr>
    </w:p>
    <w:p w14:paraId="7D06D6F3" w14:textId="6D09AAE6" w:rsidR="00667E6A" w:rsidRPr="006B4DFD" w:rsidRDefault="00667E6A" w:rsidP="00667E6A">
      <w:pPr>
        <w:autoSpaceDE w:val="0"/>
        <w:autoSpaceDN w:val="0"/>
        <w:adjustRightInd w:val="0"/>
        <w:spacing w:after="0" w:line="240" w:lineRule="auto"/>
        <w:jc w:val="left"/>
        <w:rPr>
          <w:rFonts w:cs="Arial"/>
          <w:color w:val="000000"/>
          <w:sz w:val="20"/>
          <w:szCs w:val="20"/>
        </w:rPr>
      </w:pPr>
      <w:r w:rsidRPr="006B4DFD">
        <w:rPr>
          <w:rFonts w:cs="Arial"/>
          <w:color w:val="000000"/>
          <w:sz w:val="20"/>
          <w:szCs w:val="20"/>
        </w:rPr>
        <w:t xml:space="preserve">5% del preu del contracte, i es pot reiterar cada mes mentre persisteixi l’impagament fins a assolir el límit conjunt del 50% del preu esmentat. </w:t>
      </w:r>
    </w:p>
    <w:p w14:paraId="6E89049F" w14:textId="57BC5567" w:rsidR="00C92277" w:rsidRPr="006B4DFD" w:rsidRDefault="00C92277" w:rsidP="00667E6A">
      <w:pPr>
        <w:spacing w:line="259" w:lineRule="auto"/>
        <w:ind w:left="1"/>
        <w:rPr>
          <w:rFonts w:eastAsia="Arial" w:cs="Arial"/>
          <w:color w:val="000000"/>
          <w:sz w:val="20"/>
          <w:szCs w:val="20"/>
        </w:rPr>
      </w:pPr>
      <w:r w:rsidRPr="006B4DFD">
        <w:rPr>
          <w:rFonts w:eastAsia="Arial" w:cs="Arial"/>
          <w:color w:val="1F487C"/>
          <w:sz w:val="20"/>
          <w:szCs w:val="20"/>
        </w:rPr>
        <w:t xml:space="preserve"> </w:t>
      </w:r>
      <w:r w:rsidRPr="006B4DFD">
        <w:rPr>
          <w:rFonts w:eastAsia="Arial" w:cs="Arial"/>
          <w:b/>
          <w:color w:val="000000"/>
          <w:sz w:val="20"/>
          <w:szCs w:val="20"/>
        </w:rPr>
        <w:t xml:space="preserve"> </w:t>
      </w:r>
    </w:p>
    <w:p w14:paraId="19832965" w14:textId="77777777" w:rsidR="00C92277" w:rsidRPr="007D336E" w:rsidRDefault="00C92277" w:rsidP="0085485D">
      <w:pPr>
        <w:spacing w:after="4" w:line="248" w:lineRule="auto"/>
        <w:ind w:left="-3" w:hanging="8"/>
        <w:rPr>
          <w:rFonts w:eastAsia="Arial" w:cs="Arial"/>
          <w:color w:val="000000"/>
          <w:sz w:val="20"/>
          <w:szCs w:val="20"/>
        </w:rPr>
      </w:pPr>
      <w:r w:rsidRPr="007D336E">
        <w:rPr>
          <w:rFonts w:eastAsia="Arial" w:cs="Arial"/>
          <w:b/>
          <w:color w:val="000000"/>
          <w:sz w:val="20"/>
          <w:szCs w:val="20"/>
        </w:rPr>
        <w:t>23.5</w:t>
      </w:r>
      <w:r w:rsidRPr="007D336E">
        <w:rPr>
          <w:rFonts w:eastAsia="Arial" w:cs="Arial"/>
          <w:color w:val="000000"/>
          <w:sz w:val="20"/>
          <w:szCs w:val="20"/>
        </w:rPr>
        <w:t xml:space="preserve"> Els imports de les penalitats que s’imposin es faran efectius mitjançant la deducció de les quantitats que, en concepte de pagament total o parcial, s’hagin d’abonar a l’empresa contractista o sobre la garantia que, si s’escau, s’hagués constituït, quan no es puguin deduir dels pagaments esmentats. </w:t>
      </w:r>
    </w:p>
    <w:p w14:paraId="57D7D53E" w14:textId="77777777" w:rsidR="00C92277" w:rsidRPr="007D336E" w:rsidRDefault="00C92277" w:rsidP="0085485D">
      <w:pPr>
        <w:spacing w:line="259" w:lineRule="auto"/>
        <w:ind w:left="3"/>
        <w:rPr>
          <w:rFonts w:eastAsia="Arial" w:cs="Arial"/>
          <w:color w:val="000000"/>
          <w:sz w:val="20"/>
          <w:szCs w:val="20"/>
        </w:rPr>
      </w:pPr>
      <w:r w:rsidRPr="007D336E">
        <w:rPr>
          <w:rFonts w:eastAsia="Arial" w:cs="Arial"/>
          <w:color w:val="000000"/>
          <w:sz w:val="20"/>
          <w:szCs w:val="20"/>
        </w:rPr>
        <w:t xml:space="preserve"> </w:t>
      </w:r>
    </w:p>
    <w:p w14:paraId="0E1C854A" w14:textId="77777777" w:rsidR="00C92277" w:rsidRPr="00914F84" w:rsidRDefault="00C92277" w:rsidP="0085485D">
      <w:pPr>
        <w:spacing w:after="4" w:line="248" w:lineRule="auto"/>
        <w:ind w:left="-3" w:hanging="8"/>
        <w:rPr>
          <w:rFonts w:eastAsia="Arial" w:cs="Arial"/>
          <w:color w:val="000000"/>
          <w:sz w:val="20"/>
          <w:szCs w:val="20"/>
        </w:rPr>
      </w:pPr>
      <w:r w:rsidRPr="007D336E">
        <w:rPr>
          <w:rFonts w:eastAsia="Arial" w:cs="Arial"/>
          <w:color w:val="000000"/>
          <w:sz w:val="20"/>
          <w:szCs w:val="20"/>
        </w:rPr>
        <w:t>En els supòsits d’incompliment parcial o compliment defectuós o de demora en l’execució en què no estigui prevista penalitat o aquesta no cobreix els danys causats a l’Administració, s’exigirà al contractista la indemnització per danys i perjudicis.</w:t>
      </w:r>
      <w:r w:rsidRPr="00914F84">
        <w:rPr>
          <w:rFonts w:eastAsia="Arial" w:cs="Arial"/>
          <w:color w:val="000000"/>
          <w:sz w:val="20"/>
          <w:szCs w:val="20"/>
        </w:rPr>
        <w:t xml:space="preserve"> </w:t>
      </w:r>
    </w:p>
    <w:p w14:paraId="4224A62F" w14:textId="77777777" w:rsidR="00667E6A" w:rsidRDefault="00667E6A" w:rsidP="000541F1">
      <w:pPr>
        <w:pStyle w:val="Ttol2"/>
        <w:rPr>
          <w:rFonts w:eastAsia="Arial"/>
        </w:rPr>
      </w:pPr>
      <w:bookmarkStart w:id="55" w:name="_Toc163561689"/>
    </w:p>
    <w:p w14:paraId="28C2A1A1" w14:textId="77777777" w:rsidR="00667E6A" w:rsidRDefault="00667E6A" w:rsidP="000541F1">
      <w:pPr>
        <w:pStyle w:val="Ttol2"/>
        <w:rPr>
          <w:rFonts w:eastAsia="Arial"/>
        </w:rPr>
      </w:pPr>
    </w:p>
    <w:p w14:paraId="1EE496A9" w14:textId="77777777" w:rsidR="00667E6A" w:rsidRDefault="00667E6A" w:rsidP="000541F1">
      <w:pPr>
        <w:pStyle w:val="Ttol2"/>
        <w:rPr>
          <w:rFonts w:eastAsia="Arial"/>
        </w:rPr>
      </w:pPr>
    </w:p>
    <w:p w14:paraId="2AC723BB" w14:textId="50E7E4DC" w:rsidR="00667E6A" w:rsidRDefault="00251697" w:rsidP="00667E6A">
      <w:pPr>
        <w:pStyle w:val="Ttol2"/>
        <w:rPr>
          <w:rFonts w:eastAsia="Arial"/>
        </w:rPr>
      </w:pPr>
      <w:r w:rsidRPr="00914F84">
        <w:rPr>
          <w:rFonts w:eastAsia="Arial"/>
        </w:rPr>
        <w:t xml:space="preserve">Vint-i-quatrena. </w:t>
      </w:r>
      <w:r w:rsidRPr="000541F1">
        <w:t>Persona</w:t>
      </w:r>
      <w:r w:rsidRPr="00914F84">
        <w:rPr>
          <w:rFonts w:eastAsia="Arial"/>
        </w:rPr>
        <w:t xml:space="preserve"> responsable del contracte</w:t>
      </w:r>
      <w:bookmarkEnd w:id="55"/>
    </w:p>
    <w:p w14:paraId="6B43A0BD" w14:textId="77777777" w:rsidR="00667E6A" w:rsidRPr="00667E6A" w:rsidRDefault="00667E6A" w:rsidP="00667E6A"/>
    <w:p w14:paraId="1ED77385" w14:textId="2355B9D7" w:rsidR="00C92277" w:rsidRPr="00A65B59" w:rsidRDefault="00C92277" w:rsidP="0085485D">
      <w:pPr>
        <w:ind w:left="-3"/>
        <w:rPr>
          <w:rFonts w:eastAsia="Arial" w:cs="Arial"/>
          <w:color w:val="000000"/>
          <w:sz w:val="20"/>
          <w:szCs w:val="20"/>
        </w:rPr>
      </w:pPr>
      <w:r w:rsidRPr="00A65B59">
        <w:rPr>
          <w:rFonts w:eastAsia="Arial" w:cs="Arial"/>
          <w:color w:val="000000"/>
          <w:sz w:val="20"/>
          <w:szCs w:val="20"/>
        </w:rPr>
        <w:t>Amb independència de la unitat encarregada del seguiment i l’execució ordinària del contracte que s’indica en l’</w:t>
      </w:r>
      <w:r w:rsidRPr="00A65B59">
        <w:rPr>
          <w:rFonts w:eastAsia="Arial" w:cs="Arial"/>
          <w:b/>
          <w:color w:val="000000"/>
          <w:sz w:val="20"/>
          <w:szCs w:val="20"/>
        </w:rPr>
        <w:t>apartat U del quadre de característiques</w:t>
      </w:r>
      <w:r w:rsidRPr="00A65B59">
        <w:rPr>
          <w:rFonts w:eastAsia="Arial" w:cs="Arial"/>
          <w:color w:val="000000"/>
          <w:sz w:val="20"/>
          <w:szCs w:val="20"/>
        </w:rPr>
        <w:t xml:space="preserve">, es designarà una persona responsable del contracte que exercirà les funcions següents: </w:t>
      </w:r>
    </w:p>
    <w:p w14:paraId="430CBB8A" w14:textId="77777777" w:rsidR="00BD43D3" w:rsidRPr="00A65B59" w:rsidRDefault="00251697" w:rsidP="0085485D">
      <w:pPr>
        <w:numPr>
          <w:ilvl w:val="0"/>
          <w:numId w:val="3"/>
        </w:numPr>
        <w:spacing w:line="234" w:lineRule="auto"/>
        <w:ind w:left="284" w:hanging="284"/>
        <w:rPr>
          <w:rFonts w:eastAsia="Courier New" w:cs="Arial"/>
          <w:color w:val="000000" w:themeColor="text1"/>
          <w:sz w:val="20"/>
          <w:szCs w:val="20"/>
        </w:rPr>
      </w:pPr>
      <w:r w:rsidRPr="00A65B59">
        <w:rPr>
          <w:rFonts w:eastAsia="Arial" w:cs="Arial"/>
          <w:color w:val="000000" w:themeColor="text1"/>
          <w:sz w:val="20"/>
          <w:szCs w:val="20"/>
        </w:rPr>
        <w:t>Supervisar l’execució del contracte i prendre les decisions i dictar les instruccions necessàries per assegurar la correcta realització de la prestació, sempre dins de les facultats que li atorgui l’òrgan de contractació.</w:t>
      </w:r>
    </w:p>
    <w:p w14:paraId="5A836763" w14:textId="77777777" w:rsidR="00BD43D3" w:rsidRPr="00914F84" w:rsidRDefault="00251697" w:rsidP="0085485D">
      <w:pPr>
        <w:numPr>
          <w:ilvl w:val="0"/>
          <w:numId w:val="3"/>
        </w:numPr>
        <w:spacing w:line="222" w:lineRule="auto"/>
        <w:ind w:left="284" w:hanging="284"/>
        <w:rPr>
          <w:rFonts w:eastAsia="Courier New" w:cs="Arial"/>
          <w:color w:val="000000" w:themeColor="text1"/>
          <w:sz w:val="20"/>
          <w:szCs w:val="20"/>
        </w:rPr>
      </w:pPr>
      <w:r w:rsidRPr="00914F84">
        <w:rPr>
          <w:rFonts w:eastAsia="Arial" w:cs="Arial"/>
          <w:color w:val="000000" w:themeColor="text1"/>
          <w:sz w:val="20"/>
          <w:szCs w:val="20"/>
        </w:rPr>
        <w:t>Adoptar la proposta sobre la imposició de penalitats.</w:t>
      </w:r>
    </w:p>
    <w:p w14:paraId="7E221B06" w14:textId="77777777" w:rsidR="00BD43D3" w:rsidRPr="00914F84" w:rsidRDefault="00BD43D3" w:rsidP="0085485D">
      <w:pPr>
        <w:spacing w:line="6" w:lineRule="exact"/>
        <w:ind w:left="284" w:hanging="284"/>
        <w:rPr>
          <w:rFonts w:eastAsia="Courier New" w:cs="Arial"/>
          <w:color w:val="000000" w:themeColor="text1"/>
          <w:sz w:val="20"/>
          <w:szCs w:val="20"/>
        </w:rPr>
      </w:pPr>
    </w:p>
    <w:p w14:paraId="7D73C21E" w14:textId="77777777" w:rsidR="00BD43D3" w:rsidRPr="00914F84" w:rsidRDefault="00251697" w:rsidP="0085485D">
      <w:pPr>
        <w:numPr>
          <w:ilvl w:val="0"/>
          <w:numId w:val="3"/>
        </w:numPr>
        <w:spacing w:line="228" w:lineRule="auto"/>
        <w:ind w:left="284" w:hanging="284"/>
        <w:rPr>
          <w:rFonts w:eastAsia="Courier New" w:cs="Arial"/>
          <w:color w:val="000000" w:themeColor="text1"/>
          <w:sz w:val="20"/>
          <w:szCs w:val="20"/>
        </w:rPr>
      </w:pPr>
      <w:r w:rsidRPr="00914F84">
        <w:rPr>
          <w:rFonts w:eastAsia="Arial" w:cs="Arial"/>
          <w:color w:val="000000" w:themeColor="text1"/>
          <w:sz w:val="20"/>
          <w:szCs w:val="20"/>
        </w:rPr>
        <w:t>Emetre un informe on determini si el retard en l’execució és produït per motius imputables al contractista.</w:t>
      </w:r>
    </w:p>
    <w:p w14:paraId="65E0E2BE" w14:textId="4FF9E8C4" w:rsidR="00BD43D3" w:rsidRDefault="00251697" w:rsidP="0085485D">
      <w:pPr>
        <w:spacing w:line="239" w:lineRule="auto"/>
        <w:rPr>
          <w:rFonts w:eastAsia="Arial" w:cs="Arial"/>
          <w:color w:val="000000" w:themeColor="text1"/>
          <w:sz w:val="20"/>
          <w:szCs w:val="20"/>
        </w:rPr>
      </w:pPr>
      <w:r w:rsidRPr="00914F84">
        <w:rPr>
          <w:rFonts w:eastAsia="Arial" w:cs="Arial"/>
          <w:color w:val="000000" w:themeColor="text1"/>
          <w:sz w:val="20"/>
          <w:szCs w:val="20"/>
        </w:rPr>
        <w:t xml:space="preserve">Les instruccions donades per la persona responsable del contracte configuren les obligacions d’execució del contracte juntament amb el seu </w:t>
      </w:r>
      <w:proofErr w:type="spellStart"/>
      <w:r w:rsidRPr="00914F84">
        <w:rPr>
          <w:rFonts w:eastAsia="Arial" w:cs="Arial"/>
          <w:color w:val="000000" w:themeColor="text1"/>
          <w:sz w:val="20"/>
          <w:szCs w:val="20"/>
        </w:rPr>
        <w:t>clausulat</w:t>
      </w:r>
      <w:proofErr w:type="spellEnd"/>
      <w:r w:rsidRPr="00914F84">
        <w:rPr>
          <w:rFonts w:eastAsia="Arial" w:cs="Arial"/>
          <w:color w:val="000000" w:themeColor="text1"/>
          <w:sz w:val="20"/>
          <w:szCs w:val="20"/>
        </w:rPr>
        <w:t xml:space="preserve"> i els plecs.</w:t>
      </w:r>
    </w:p>
    <w:p w14:paraId="41637C06" w14:textId="77777777" w:rsidR="00630F8A" w:rsidRPr="00914F84" w:rsidRDefault="00630F8A" w:rsidP="0085485D">
      <w:pPr>
        <w:spacing w:line="239" w:lineRule="auto"/>
        <w:rPr>
          <w:rFonts w:cs="Arial"/>
          <w:color w:val="000000" w:themeColor="text1"/>
          <w:sz w:val="20"/>
          <w:szCs w:val="20"/>
        </w:rPr>
      </w:pPr>
    </w:p>
    <w:p w14:paraId="4E381380" w14:textId="43F584F4" w:rsidR="00BD43D3" w:rsidRPr="00914F84" w:rsidRDefault="00251697" w:rsidP="000541F1">
      <w:pPr>
        <w:pStyle w:val="Ttol2"/>
      </w:pPr>
      <w:bookmarkStart w:id="56" w:name="_Toc163561690"/>
      <w:r w:rsidRPr="00914F84">
        <w:rPr>
          <w:rFonts w:eastAsia="Arial"/>
        </w:rPr>
        <w:t>Vint-i-cinquena. Resolució d’incidències</w:t>
      </w:r>
      <w:bookmarkEnd w:id="56"/>
    </w:p>
    <w:p w14:paraId="134318DF" w14:textId="77777777" w:rsidR="00630F8A" w:rsidRDefault="00630F8A" w:rsidP="0085485D">
      <w:pPr>
        <w:rPr>
          <w:rFonts w:eastAsia="Arial" w:cs="Arial"/>
          <w:color w:val="000000" w:themeColor="text1"/>
          <w:sz w:val="20"/>
          <w:szCs w:val="20"/>
        </w:rPr>
      </w:pPr>
    </w:p>
    <w:p w14:paraId="0401117A" w14:textId="69C059D4" w:rsidR="00BD43D3" w:rsidRPr="00914F84" w:rsidRDefault="00251697" w:rsidP="0085485D">
      <w:pPr>
        <w:rPr>
          <w:rFonts w:eastAsia="Arial" w:cs="Arial"/>
          <w:color w:val="000000" w:themeColor="text1"/>
          <w:sz w:val="20"/>
          <w:szCs w:val="20"/>
        </w:rPr>
      </w:pPr>
      <w:r w:rsidRPr="00914F84">
        <w:rPr>
          <w:rFonts w:eastAsia="Arial" w:cs="Arial"/>
          <w:color w:val="000000" w:themeColor="text1"/>
          <w:sz w:val="20"/>
          <w:szCs w:val="20"/>
        </w:rPr>
        <w:t>Les incidències que puguin sorgir entre l’Administració i l’empresa contractista en l’execució del contracte, per diferències en la interpretació del que s’ha convingut o bé per la necessitat de modificar les condicions contractuals, es tramitaran mitjançant expedient contradictori que inclourà necessàriament les actuacions descrites en l’article 97 del RGLCAP.</w:t>
      </w:r>
    </w:p>
    <w:p w14:paraId="38083217"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Llevat que motius d’interès públic ho justifiquin o la naturalesa de les incidències ho requereixi, la seva tramitació no determinarà la paralització del contracte.</w:t>
      </w:r>
    </w:p>
    <w:p w14:paraId="2D765BBF" w14:textId="77777777" w:rsidR="00BD43D3" w:rsidRPr="00914F84" w:rsidRDefault="00BD43D3" w:rsidP="0085485D">
      <w:pPr>
        <w:spacing w:line="200" w:lineRule="exact"/>
        <w:rPr>
          <w:rFonts w:cs="Arial"/>
          <w:color w:val="000000" w:themeColor="text1"/>
          <w:sz w:val="20"/>
          <w:szCs w:val="20"/>
        </w:rPr>
      </w:pPr>
    </w:p>
    <w:p w14:paraId="175040BB" w14:textId="77777777" w:rsidR="00BD43D3" w:rsidRPr="00914F84" w:rsidRDefault="00251697" w:rsidP="000541F1">
      <w:pPr>
        <w:pStyle w:val="Ttol2"/>
      </w:pPr>
      <w:bookmarkStart w:id="57" w:name="_Toc163561691"/>
      <w:r w:rsidRPr="00914F84">
        <w:rPr>
          <w:rFonts w:eastAsia="Arial"/>
        </w:rPr>
        <w:t>Vint-i-sisena. Resolució de dubtes tècnics interpretatius</w:t>
      </w:r>
      <w:bookmarkEnd w:id="57"/>
    </w:p>
    <w:p w14:paraId="7CD002FF" w14:textId="77777777" w:rsidR="00BD43D3" w:rsidRPr="00914F84" w:rsidRDefault="00BD43D3" w:rsidP="0085485D">
      <w:pPr>
        <w:spacing w:line="262" w:lineRule="exact"/>
        <w:rPr>
          <w:rFonts w:cs="Arial"/>
          <w:color w:val="000000" w:themeColor="text1"/>
          <w:sz w:val="20"/>
          <w:szCs w:val="20"/>
        </w:rPr>
      </w:pPr>
    </w:p>
    <w:p w14:paraId="530FF243"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Per a la resolució de dubtes tècnics interpretatius que puguin sorgir durant l’execució del contracte es pot sol·licitar un informe tècnic extern a l’Administració i no vinculant.</w:t>
      </w:r>
    </w:p>
    <w:p w14:paraId="64CFFC58" w14:textId="3FE8911E" w:rsidR="00BD43D3" w:rsidRPr="00914F84" w:rsidRDefault="00BD43D3" w:rsidP="0085485D">
      <w:pPr>
        <w:spacing w:line="298" w:lineRule="exact"/>
        <w:rPr>
          <w:rFonts w:cs="Arial"/>
          <w:color w:val="000000" w:themeColor="text1"/>
          <w:sz w:val="20"/>
          <w:szCs w:val="20"/>
        </w:rPr>
      </w:pPr>
    </w:p>
    <w:p w14:paraId="0D270BA5" w14:textId="04808402" w:rsidR="00BD43D3" w:rsidRPr="00914F84" w:rsidRDefault="00251697" w:rsidP="000541F1">
      <w:pPr>
        <w:pStyle w:val="Ttol1"/>
      </w:pPr>
      <w:bookmarkStart w:id="58" w:name="_Toc163561692"/>
      <w:r w:rsidRPr="00914F84">
        <w:t>IV. DISPOSICIONS RELATIVES ALS DRETS I OBLIGACIONS DE LES PARTS</w:t>
      </w:r>
      <w:bookmarkEnd w:id="58"/>
    </w:p>
    <w:p w14:paraId="2DF67602" w14:textId="77777777" w:rsidR="00BD43D3" w:rsidRPr="00914F84" w:rsidRDefault="00BD43D3" w:rsidP="0085485D">
      <w:pPr>
        <w:spacing w:line="308" w:lineRule="exact"/>
        <w:rPr>
          <w:rFonts w:cs="Arial"/>
          <w:color w:val="000000" w:themeColor="text1"/>
          <w:sz w:val="20"/>
          <w:szCs w:val="20"/>
        </w:rPr>
      </w:pPr>
    </w:p>
    <w:p w14:paraId="631A05FD" w14:textId="77777777" w:rsidR="00BD43D3" w:rsidRPr="00914F84" w:rsidRDefault="00251697" w:rsidP="000541F1">
      <w:pPr>
        <w:pStyle w:val="Ttol2"/>
      </w:pPr>
      <w:bookmarkStart w:id="59" w:name="_Toc163561693"/>
      <w:r w:rsidRPr="00914F84">
        <w:rPr>
          <w:rFonts w:eastAsia="Arial"/>
        </w:rPr>
        <w:t xml:space="preserve">Vint-i-setena. </w:t>
      </w:r>
      <w:r w:rsidRPr="000541F1">
        <w:t>Abonaments</w:t>
      </w:r>
      <w:r w:rsidRPr="00914F84">
        <w:rPr>
          <w:rFonts w:eastAsia="Arial"/>
        </w:rPr>
        <w:t xml:space="preserve"> a l’empresa contractista</w:t>
      </w:r>
      <w:bookmarkEnd w:id="59"/>
    </w:p>
    <w:p w14:paraId="78649DE3" w14:textId="77777777" w:rsidR="00BD43D3" w:rsidRPr="00914F84" w:rsidRDefault="00BD43D3" w:rsidP="0085485D">
      <w:pPr>
        <w:spacing w:line="251" w:lineRule="exact"/>
        <w:rPr>
          <w:rFonts w:cs="Arial"/>
          <w:color w:val="000000" w:themeColor="text1"/>
          <w:sz w:val="20"/>
          <w:szCs w:val="20"/>
        </w:rPr>
      </w:pPr>
    </w:p>
    <w:p w14:paraId="55BEAA55" w14:textId="77777777" w:rsidR="00C92277" w:rsidRPr="00914F84" w:rsidRDefault="00C92277" w:rsidP="0085485D">
      <w:pPr>
        <w:spacing w:after="2" w:line="244" w:lineRule="auto"/>
        <w:ind w:left="-3" w:hanging="9"/>
        <w:rPr>
          <w:rFonts w:eastAsia="Arial" w:cs="Arial"/>
          <w:color w:val="000000"/>
          <w:sz w:val="20"/>
          <w:szCs w:val="20"/>
        </w:rPr>
      </w:pPr>
      <w:r w:rsidRPr="00914F84">
        <w:rPr>
          <w:rFonts w:eastAsia="Arial" w:cs="Arial"/>
          <w:b/>
          <w:color w:val="000000"/>
          <w:sz w:val="20"/>
          <w:szCs w:val="20"/>
        </w:rPr>
        <w:t xml:space="preserve">27.1 </w:t>
      </w:r>
      <w:r w:rsidRPr="00914F84">
        <w:rPr>
          <w:rFonts w:eastAsia="Arial" w:cs="Arial"/>
          <w:color w:val="000000"/>
          <w:sz w:val="20"/>
          <w:szCs w:val="20"/>
        </w:rPr>
        <w:t xml:space="preserve">L’import dels serveis executats s’acreditarà de conformitat amb el plec de prescripcions tècniques, per mitjà dels documents que acreditin la realització total o parcial, si s’escau, del contracte. </w:t>
      </w:r>
    </w:p>
    <w:p w14:paraId="0E996FB9" w14:textId="77777777" w:rsidR="00C92277" w:rsidRPr="00914F84" w:rsidRDefault="00C92277" w:rsidP="0085485D">
      <w:pPr>
        <w:spacing w:line="259" w:lineRule="auto"/>
        <w:ind w:left="3"/>
        <w:rPr>
          <w:rFonts w:eastAsia="Arial" w:cs="Arial"/>
          <w:color w:val="000000"/>
          <w:sz w:val="20"/>
          <w:szCs w:val="20"/>
        </w:rPr>
      </w:pPr>
      <w:r w:rsidRPr="00914F84">
        <w:rPr>
          <w:rFonts w:eastAsia="Arial" w:cs="Arial"/>
          <w:b/>
          <w:color w:val="000000"/>
          <w:sz w:val="20"/>
          <w:szCs w:val="20"/>
        </w:rPr>
        <w:t xml:space="preserve"> </w:t>
      </w:r>
    </w:p>
    <w:p w14:paraId="2F5FD4D0" w14:textId="77777777" w:rsidR="00C92277" w:rsidRPr="00914F84" w:rsidRDefault="00C92277" w:rsidP="0085485D">
      <w:pPr>
        <w:spacing w:after="4" w:line="248" w:lineRule="auto"/>
        <w:ind w:left="-3" w:hanging="8"/>
        <w:rPr>
          <w:rFonts w:eastAsia="Arial" w:cs="Arial"/>
          <w:color w:val="000000"/>
          <w:sz w:val="20"/>
          <w:szCs w:val="20"/>
        </w:rPr>
      </w:pPr>
      <w:r w:rsidRPr="00914F84">
        <w:rPr>
          <w:rFonts w:eastAsia="Arial" w:cs="Arial"/>
          <w:b/>
          <w:color w:val="000000"/>
          <w:sz w:val="20"/>
          <w:szCs w:val="20"/>
        </w:rPr>
        <w:t>27.2</w:t>
      </w:r>
      <w:r w:rsidRPr="00914F84">
        <w:rPr>
          <w:rFonts w:eastAsia="Arial" w:cs="Arial"/>
          <w:color w:val="000000"/>
          <w:sz w:val="20"/>
          <w:szCs w:val="20"/>
        </w:rPr>
        <w:t xml:space="preserve"> El pagament a l’empresa contractista s’efectuarà contra presentació de factura expedida d’acord amb la normativa vigent sobre factura electrònica, en el termini màxim de 30 dies naturals, comptats des de la data efectiva de prestació del servei o de recepció de l’objecte contractual o, en cas de desconèixer aquesta data, des de la data de registre de la factura. </w:t>
      </w:r>
    </w:p>
    <w:p w14:paraId="0A7409C8" w14:textId="77777777" w:rsidR="00C92277" w:rsidRPr="00914F84" w:rsidRDefault="00C92277" w:rsidP="0085485D">
      <w:pPr>
        <w:spacing w:line="259" w:lineRule="auto"/>
        <w:ind w:left="3"/>
        <w:rPr>
          <w:rFonts w:eastAsia="Arial" w:cs="Arial"/>
          <w:color w:val="000000"/>
          <w:sz w:val="20"/>
          <w:szCs w:val="20"/>
        </w:rPr>
      </w:pPr>
      <w:r w:rsidRPr="00914F84">
        <w:rPr>
          <w:rFonts w:eastAsia="Arial" w:cs="Arial"/>
          <w:i/>
          <w:color w:val="000000"/>
          <w:sz w:val="20"/>
          <w:szCs w:val="20"/>
        </w:rPr>
        <w:t xml:space="preserve"> </w:t>
      </w:r>
    </w:p>
    <w:p w14:paraId="20A7E572" w14:textId="77777777" w:rsidR="00C92277" w:rsidRPr="00914F84" w:rsidRDefault="00C92277" w:rsidP="0085485D">
      <w:pPr>
        <w:spacing w:after="4" w:line="248" w:lineRule="auto"/>
        <w:ind w:left="-3" w:hanging="8"/>
        <w:rPr>
          <w:rFonts w:eastAsia="Arial" w:cs="Arial"/>
          <w:color w:val="000000"/>
          <w:sz w:val="20"/>
          <w:szCs w:val="20"/>
        </w:rPr>
      </w:pPr>
      <w:r w:rsidRPr="00914F84">
        <w:rPr>
          <w:rFonts w:eastAsia="Arial" w:cs="Arial"/>
          <w:color w:val="000000"/>
          <w:sz w:val="20"/>
          <w:szCs w:val="20"/>
        </w:rPr>
        <w:t xml:space="preserve">D’acord amb el que estableix la Llei 25/2013, de 27 de desembre, d’impuls de la factura electrònica i creació del registre comptable de factures en el sector públic, les factures s’han de signar amb signatura avançada basada en un certificat qualificat, i han d’incloure, necessàriament, el número d’expedient de contractació. </w:t>
      </w:r>
    </w:p>
    <w:p w14:paraId="641A0B32" w14:textId="77777777" w:rsidR="00C92277" w:rsidRPr="00914F84" w:rsidRDefault="00C92277"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562C73A0" w14:textId="77777777" w:rsidR="00C92277" w:rsidRPr="00914F84" w:rsidRDefault="00C92277" w:rsidP="0085485D">
      <w:pPr>
        <w:spacing w:after="4" w:line="248" w:lineRule="auto"/>
        <w:ind w:left="-3" w:hanging="8"/>
        <w:rPr>
          <w:rFonts w:eastAsia="Arial" w:cs="Arial"/>
          <w:color w:val="000000"/>
          <w:sz w:val="20"/>
          <w:szCs w:val="20"/>
        </w:rPr>
      </w:pPr>
      <w:r w:rsidRPr="00914F84">
        <w:rPr>
          <w:rFonts w:eastAsia="Arial" w:cs="Arial"/>
          <w:color w:val="000000"/>
          <w:sz w:val="20"/>
          <w:szCs w:val="20"/>
        </w:rPr>
        <w:t xml:space="preserve">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 </w:t>
      </w:r>
    </w:p>
    <w:p w14:paraId="1C92410A" w14:textId="77777777" w:rsidR="00BD43D3" w:rsidRPr="00914F84" w:rsidRDefault="00BD43D3" w:rsidP="0085485D">
      <w:pPr>
        <w:spacing w:line="257" w:lineRule="exact"/>
        <w:rPr>
          <w:rFonts w:cs="Arial"/>
          <w:color w:val="000000" w:themeColor="text1"/>
          <w:sz w:val="20"/>
          <w:szCs w:val="20"/>
        </w:rPr>
      </w:pPr>
    </w:p>
    <w:p w14:paraId="31D5CAFA" w14:textId="77777777" w:rsidR="00BD43D3" w:rsidRPr="00914F84" w:rsidRDefault="00251697" w:rsidP="0085485D">
      <w:pPr>
        <w:spacing w:line="228" w:lineRule="auto"/>
        <w:rPr>
          <w:rFonts w:cs="Arial"/>
          <w:color w:val="000000" w:themeColor="text1"/>
          <w:sz w:val="20"/>
          <w:szCs w:val="20"/>
        </w:rPr>
      </w:pPr>
      <w:r w:rsidRPr="00914F84">
        <w:rPr>
          <w:rFonts w:eastAsia="Arial" w:cs="Arial"/>
          <w:color w:val="000000" w:themeColor="text1"/>
          <w:sz w:val="20"/>
          <w:szCs w:val="20"/>
        </w:rPr>
        <w:t xml:space="preserve">La plataforma </w:t>
      </w:r>
      <w:proofErr w:type="spellStart"/>
      <w:r w:rsidRPr="00914F84">
        <w:rPr>
          <w:rFonts w:eastAsia="Arial" w:cs="Arial"/>
          <w:color w:val="000000" w:themeColor="text1"/>
          <w:sz w:val="20"/>
          <w:szCs w:val="20"/>
        </w:rPr>
        <w:t>e.FACT</w:t>
      </w:r>
      <w:proofErr w:type="spellEnd"/>
      <w:r w:rsidRPr="00914F84">
        <w:rPr>
          <w:rFonts w:eastAsia="Arial" w:cs="Arial"/>
          <w:color w:val="000000" w:themeColor="text1"/>
          <w:sz w:val="20"/>
          <w:szCs w:val="20"/>
        </w:rPr>
        <w:t xml:space="preserve"> és el punt general d’entrada de factures electròniques de l’Administració de la Generalitat de Catalunya i del seu Sector Públic</w:t>
      </w:r>
      <w:r w:rsidR="00596D6F" w:rsidRPr="00914F84">
        <w:rPr>
          <w:rStyle w:val="Refernciadenotaapeudepgina"/>
          <w:rFonts w:cs="Arial"/>
          <w:color w:val="000000" w:themeColor="text1"/>
          <w:sz w:val="20"/>
          <w:szCs w:val="20"/>
        </w:rPr>
        <w:footnoteReference w:id="2"/>
      </w:r>
      <w:r w:rsidRPr="00914F84">
        <w:rPr>
          <w:rFonts w:eastAsia="Arial" w:cs="Arial"/>
          <w:color w:val="000000" w:themeColor="text1"/>
          <w:sz w:val="20"/>
          <w:szCs w:val="20"/>
        </w:rPr>
        <w:t>.</w:t>
      </w:r>
    </w:p>
    <w:p w14:paraId="71D8ACB3" w14:textId="77777777" w:rsidR="00BD43D3" w:rsidRPr="00914F84" w:rsidRDefault="00BD43D3" w:rsidP="0085485D">
      <w:pPr>
        <w:spacing w:line="223" w:lineRule="exact"/>
        <w:rPr>
          <w:rFonts w:cs="Arial"/>
          <w:color w:val="000000" w:themeColor="text1"/>
          <w:sz w:val="20"/>
          <w:szCs w:val="20"/>
        </w:rPr>
      </w:pPr>
    </w:p>
    <w:p w14:paraId="2066495A" w14:textId="77777777" w:rsidR="00BD43D3" w:rsidRPr="00A65B59" w:rsidRDefault="00251697" w:rsidP="0085485D">
      <w:pPr>
        <w:rPr>
          <w:rFonts w:cs="Arial"/>
          <w:color w:val="000000" w:themeColor="text1"/>
          <w:sz w:val="20"/>
          <w:szCs w:val="20"/>
        </w:rPr>
      </w:pPr>
      <w:r w:rsidRPr="00914F84">
        <w:rPr>
          <w:rFonts w:eastAsia="Arial" w:cs="Arial"/>
          <w:color w:val="000000" w:themeColor="text1"/>
          <w:sz w:val="20"/>
          <w:szCs w:val="20"/>
        </w:rPr>
        <w:t xml:space="preserve">Les dades </w:t>
      </w:r>
      <w:proofErr w:type="spellStart"/>
      <w:r w:rsidRPr="00914F84">
        <w:rPr>
          <w:rFonts w:eastAsia="Arial" w:cs="Arial"/>
          <w:color w:val="000000" w:themeColor="text1"/>
          <w:sz w:val="20"/>
          <w:szCs w:val="20"/>
        </w:rPr>
        <w:t>identificatives</w:t>
      </w:r>
      <w:proofErr w:type="spellEnd"/>
      <w:r w:rsidRPr="00914F84">
        <w:rPr>
          <w:rFonts w:eastAsia="Arial" w:cs="Arial"/>
          <w:color w:val="000000" w:themeColor="text1"/>
          <w:sz w:val="20"/>
          <w:szCs w:val="20"/>
        </w:rPr>
        <w:t xml:space="preserve"> de l’òrgan administratiu amb competències en matèria de comptabilitat pública, de l’òrgan de contractació i del destinatari, que l’empresa contractista haurà de fer constar en les factures corresponents, </w:t>
      </w:r>
      <w:r w:rsidR="003A71F5" w:rsidRPr="00914F84">
        <w:rPr>
          <w:rFonts w:eastAsia="Arial" w:cs="Arial"/>
          <w:color w:val="000000" w:themeColor="text1"/>
          <w:sz w:val="20"/>
          <w:szCs w:val="20"/>
        </w:rPr>
        <w:t xml:space="preserve">es subministraran a les empreses adjudicatàries en el moment de la </w:t>
      </w:r>
      <w:r w:rsidR="003A71F5" w:rsidRPr="00A65B59">
        <w:rPr>
          <w:rFonts w:eastAsia="Arial" w:cs="Arial"/>
          <w:color w:val="000000" w:themeColor="text1"/>
          <w:sz w:val="20"/>
          <w:szCs w:val="20"/>
        </w:rPr>
        <w:t>signatura del contracte.</w:t>
      </w:r>
    </w:p>
    <w:p w14:paraId="5A36E6AC" w14:textId="77777777" w:rsidR="00BD43D3" w:rsidRPr="00A65B59" w:rsidRDefault="00BD43D3" w:rsidP="0085485D">
      <w:pPr>
        <w:spacing w:line="20" w:lineRule="exact"/>
        <w:rPr>
          <w:rFonts w:cs="Arial"/>
          <w:color w:val="000000" w:themeColor="text1"/>
          <w:sz w:val="20"/>
          <w:szCs w:val="20"/>
        </w:rPr>
      </w:pPr>
    </w:p>
    <w:p w14:paraId="595FBABC" w14:textId="77777777" w:rsidR="00C92277" w:rsidRPr="00914F84" w:rsidRDefault="00C92277" w:rsidP="0085485D">
      <w:pPr>
        <w:spacing w:after="4" w:line="248" w:lineRule="auto"/>
        <w:ind w:left="-3" w:hanging="8"/>
        <w:rPr>
          <w:rFonts w:eastAsia="Arial" w:cs="Arial"/>
          <w:color w:val="000000"/>
          <w:sz w:val="20"/>
          <w:szCs w:val="20"/>
        </w:rPr>
      </w:pPr>
      <w:r w:rsidRPr="00A65B59">
        <w:rPr>
          <w:rFonts w:eastAsia="Arial" w:cs="Arial"/>
          <w:color w:val="000000"/>
          <w:sz w:val="20"/>
          <w:szCs w:val="20"/>
        </w:rPr>
        <w:t>El seguiment de l’estat de les factures es podrà consultar al web del Departament d’Economia i Hisenda a l’apartat de Tresoreria i Pagaments (consulta de l’estat de factures i pagaments de documents), a partir de l’endemà del registre de la factura.</w:t>
      </w:r>
      <w:r w:rsidRPr="00914F84">
        <w:rPr>
          <w:rFonts w:eastAsia="Arial" w:cs="Arial"/>
          <w:color w:val="000000"/>
          <w:sz w:val="20"/>
          <w:szCs w:val="20"/>
        </w:rPr>
        <w:t xml:space="preserve"> </w:t>
      </w:r>
    </w:p>
    <w:p w14:paraId="073C28B5" w14:textId="77777777" w:rsidR="00596D6F" w:rsidRPr="00914F84" w:rsidRDefault="00596D6F" w:rsidP="0085485D">
      <w:pPr>
        <w:spacing w:line="242" w:lineRule="auto"/>
        <w:rPr>
          <w:rFonts w:eastAsia="Arial" w:cs="Arial"/>
          <w:b/>
          <w:bCs/>
          <w:color w:val="000000" w:themeColor="text1"/>
          <w:sz w:val="20"/>
          <w:szCs w:val="20"/>
        </w:rPr>
      </w:pPr>
    </w:p>
    <w:p w14:paraId="29F26186" w14:textId="77777777" w:rsidR="00BD43D3" w:rsidRPr="00914F84" w:rsidRDefault="00251697" w:rsidP="0085485D">
      <w:pPr>
        <w:spacing w:line="242" w:lineRule="auto"/>
        <w:rPr>
          <w:rFonts w:cs="Arial"/>
          <w:color w:val="000000" w:themeColor="text1"/>
          <w:sz w:val="20"/>
          <w:szCs w:val="20"/>
        </w:rPr>
      </w:pPr>
      <w:r w:rsidRPr="00914F84">
        <w:rPr>
          <w:rFonts w:eastAsia="Arial" w:cs="Arial"/>
          <w:b/>
          <w:bCs/>
          <w:color w:val="000000" w:themeColor="text1"/>
          <w:sz w:val="20"/>
          <w:szCs w:val="20"/>
        </w:rPr>
        <w:t xml:space="preserve">27.3 </w:t>
      </w:r>
      <w:r w:rsidRPr="00914F84">
        <w:rPr>
          <w:rFonts w:eastAsia="Arial" w:cs="Arial"/>
          <w:color w:val="000000" w:themeColor="text1"/>
          <w:sz w:val="20"/>
          <w:szCs w:val="20"/>
        </w:rPr>
        <w:t>En cas de retard en el pagament, el contractista té dret a percebre, en els termes</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52942D3E" w14:textId="77777777" w:rsidR="00BD43D3" w:rsidRPr="00914F84" w:rsidRDefault="00BD43D3" w:rsidP="0085485D">
      <w:pPr>
        <w:spacing w:line="244" w:lineRule="exact"/>
        <w:rPr>
          <w:rFonts w:cs="Arial"/>
          <w:color w:val="000000" w:themeColor="text1"/>
          <w:sz w:val="20"/>
          <w:szCs w:val="20"/>
        </w:rPr>
      </w:pPr>
    </w:p>
    <w:p w14:paraId="19987C04" w14:textId="77777777" w:rsidR="00BD43D3" w:rsidRPr="00914F84" w:rsidRDefault="00251697" w:rsidP="0085485D">
      <w:pPr>
        <w:spacing w:line="242" w:lineRule="auto"/>
        <w:rPr>
          <w:rFonts w:cs="Arial"/>
          <w:color w:val="000000" w:themeColor="text1"/>
          <w:sz w:val="20"/>
          <w:szCs w:val="20"/>
        </w:rPr>
      </w:pPr>
      <w:r w:rsidRPr="00914F84">
        <w:rPr>
          <w:rFonts w:eastAsia="Arial" w:cs="Arial"/>
          <w:b/>
          <w:bCs/>
          <w:color w:val="000000" w:themeColor="text1"/>
          <w:sz w:val="20"/>
          <w:szCs w:val="20"/>
        </w:rPr>
        <w:t xml:space="preserve">27.4 </w:t>
      </w:r>
      <w:r w:rsidRPr="00914F84">
        <w:rPr>
          <w:rFonts w:eastAsia="Arial" w:cs="Arial"/>
          <w:color w:val="000000" w:themeColor="text1"/>
          <w:sz w:val="20"/>
          <w:szCs w:val="20"/>
        </w:rPr>
        <w:t>L’empresa contractista podrà realitzar els treballs amb major celeritat de la</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necessària per a executar els serveis en el termini o terminis contractuals. Tanmateix, no tindrà dret a percebre en cada any, qualsevol que sigui l’import del què s’ha executat o de les certificacions expedides, major quantitat que la consignada a l’anualitat corresponent, afectada pel coeficient d’adjudicació.</w:t>
      </w:r>
    </w:p>
    <w:p w14:paraId="09DA6CCA" w14:textId="77777777" w:rsidR="00BD43D3" w:rsidRPr="00914F84" w:rsidRDefault="00BD43D3" w:rsidP="0085485D">
      <w:pPr>
        <w:spacing w:line="241" w:lineRule="exact"/>
        <w:rPr>
          <w:rFonts w:cs="Arial"/>
          <w:color w:val="000000" w:themeColor="text1"/>
          <w:sz w:val="20"/>
          <w:szCs w:val="20"/>
        </w:rPr>
      </w:pPr>
    </w:p>
    <w:p w14:paraId="1B8C31DD" w14:textId="77777777" w:rsidR="00BD43D3" w:rsidRPr="00914F84" w:rsidRDefault="00251697" w:rsidP="0085485D">
      <w:pPr>
        <w:spacing w:line="248" w:lineRule="auto"/>
        <w:rPr>
          <w:rFonts w:cs="Arial"/>
          <w:color w:val="000000" w:themeColor="text1"/>
          <w:sz w:val="20"/>
          <w:szCs w:val="20"/>
        </w:rPr>
      </w:pPr>
      <w:r w:rsidRPr="00914F84">
        <w:rPr>
          <w:rFonts w:eastAsia="Arial" w:cs="Arial"/>
          <w:b/>
          <w:bCs/>
          <w:color w:val="000000" w:themeColor="text1"/>
          <w:sz w:val="20"/>
          <w:szCs w:val="20"/>
        </w:rPr>
        <w:t xml:space="preserve">27.5 </w:t>
      </w:r>
      <w:r w:rsidRPr="00914F84">
        <w:rPr>
          <w:rFonts w:eastAsia="Arial" w:cs="Arial"/>
          <w:color w:val="000000" w:themeColor="text1"/>
          <w:sz w:val="20"/>
          <w:szCs w:val="20"/>
        </w:rPr>
        <w:t>L’empresa contractista podrà transmetre els drets de cobrament en els termes i</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condicions establerts en l’article 200 de la LCSP.</w:t>
      </w:r>
    </w:p>
    <w:p w14:paraId="6C61B2C4" w14:textId="77777777" w:rsidR="00BD43D3" w:rsidRPr="00914F84" w:rsidRDefault="00BD43D3" w:rsidP="0085485D">
      <w:pPr>
        <w:spacing w:line="200" w:lineRule="exact"/>
        <w:rPr>
          <w:rFonts w:cs="Arial"/>
          <w:color w:val="000000" w:themeColor="text1"/>
          <w:sz w:val="20"/>
          <w:szCs w:val="20"/>
        </w:rPr>
      </w:pPr>
    </w:p>
    <w:p w14:paraId="469D9BDC" w14:textId="77777777" w:rsidR="00BD43D3" w:rsidRPr="00914F84" w:rsidRDefault="00251697" w:rsidP="000541F1">
      <w:pPr>
        <w:pStyle w:val="Ttol2"/>
      </w:pPr>
      <w:bookmarkStart w:id="60" w:name="_Toc163561694"/>
      <w:r w:rsidRPr="00914F84">
        <w:rPr>
          <w:rFonts w:eastAsia="Arial"/>
        </w:rPr>
        <w:t>Vint-i-</w:t>
      </w:r>
      <w:r w:rsidRPr="000541F1">
        <w:t>vuitena</w:t>
      </w:r>
      <w:r w:rsidRPr="00914F84">
        <w:rPr>
          <w:rFonts w:eastAsia="Arial"/>
        </w:rPr>
        <w:t>. Responsabilitat de l’empresa contractista</w:t>
      </w:r>
      <w:bookmarkEnd w:id="60"/>
    </w:p>
    <w:p w14:paraId="2771337F" w14:textId="77777777" w:rsidR="00BD43D3" w:rsidRPr="00914F84" w:rsidRDefault="00BD43D3" w:rsidP="0085485D">
      <w:pPr>
        <w:spacing w:line="262" w:lineRule="exact"/>
        <w:rPr>
          <w:rFonts w:cs="Arial"/>
          <w:color w:val="000000" w:themeColor="text1"/>
          <w:sz w:val="20"/>
          <w:szCs w:val="20"/>
        </w:rPr>
      </w:pPr>
    </w:p>
    <w:p w14:paraId="3CD14A2E"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L’empresa contractista és responsable de la qualitat tècnica dels treballs que dugui a terme i de les prestacions i serveis realitzats, així com també de les conseqüències que es dedueixin per a l’Administració o per a terceres persones de les omissions, errors, mètodes inadequats o conclusions incorrectes en l’execució del contracte.</w:t>
      </w:r>
    </w:p>
    <w:p w14:paraId="4417A5A5" w14:textId="77777777" w:rsidR="00BD43D3" w:rsidRPr="00914F84" w:rsidRDefault="00BD43D3" w:rsidP="0085485D">
      <w:pPr>
        <w:spacing w:line="257" w:lineRule="exact"/>
        <w:rPr>
          <w:rFonts w:cs="Arial"/>
          <w:color w:val="000000" w:themeColor="text1"/>
          <w:sz w:val="20"/>
          <w:szCs w:val="20"/>
        </w:rPr>
      </w:pPr>
    </w:p>
    <w:p w14:paraId="5A3A8A19"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L’empresa contractista executa el contracte al seu risc i ventura i està obligada a indemnitzar els danys i perjudicis que es causin a terceres persones com a conseqüència de les operacions que requereixi l’execució del contracte, excepte en el cas que els danys siguin ocasionats com a conseqüència immediata i directa d’una ordre de l’Administració.</w:t>
      </w:r>
    </w:p>
    <w:p w14:paraId="12D0D526" w14:textId="77777777" w:rsidR="00BD43D3" w:rsidRPr="00914F84" w:rsidRDefault="00BD43D3" w:rsidP="0085485D">
      <w:pPr>
        <w:spacing w:line="200" w:lineRule="exact"/>
        <w:rPr>
          <w:rFonts w:cs="Arial"/>
          <w:color w:val="FF0000"/>
          <w:sz w:val="20"/>
          <w:szCs w:val="20"/>
        </w:rPr>
      </w:pPr>
    </w:p>
    <w:p w14:paraId="0C1051E8" w14:textId="77777777" w:rsidR="00BD43D3" w:rsidRPr="00914F84" w:rsidRDefault="00251697" w:rsidP="000541F1">
      <w:pPr>
        <w:pStyle w:val="Ttol2"/>
      </w:pPr>
      <w:bookmarkStart w:id="61" w:name="_Toc163561695"/>
      <w:r w:rsidRPr="00914F84">
        <w:rPr>
          <w:rFonts w:eastAsia="Arial"/>
        </w:rPr>
        <w:t xml:space="preserve">Vint-i-novena. Altres obligacions de l’empresa </w:t>
      </w:r>
      <w:r w:rsidRPr="000541F1">
        <w:t>contractista</w:t>
      </w:r>
      <w:bookmarkEnd w:id="61"/>
    </w:p>
    <w:p w14:paraId="4AC1C86A" w14:textId="547F95D2" w:rsidR="00CE05E2" w:rsidRPr="00914F84" w:rsidRDefault="00CE05E2" w:rsidP="0085485D">
      <w:pPr>
        <w:spacing w:line="262" w:lineRule="exact"/>
        <w:rPr>
          <w:rFonts w:cs="Arial"/>
          <w:color w:val="000000" w:themeColor="text1"/>
          <w:sz w:val="20"/>
          <w:szCs w:val="20"/>
        </w:rPr>
      </w:pPr>
    </w:p>
    <w:p w14:paraId="7B5B3063" w14:textId="77777777" w:rsidR="00BD43D3" w:rsidRPr="00914F84" w:rsidRDefault="00251697" w:rsidP="0085485D">
      <w:pPr>
        <w:numPr>
          <w:ilvl w:val="0"/>
          <w:numId w:val="4"/>
        </w:numPr>
        <w:tabs>
          <w:tab w:val="left" w:pos="543"/>
        </w:tabs>
        <w:spacing w:line="239" w:lineRule="auto"/>
        <w:ind w:firstLine="4"/>
        <w:rPr>
          <w:rFonts w:eastAsia="Arial" w:cs="Arial"/>
          <w:color w:val="000000" w:themeColor="text1"/>
          <w:sz w:val="20"/>
          <w:szCs w:val="20"/>
        </w:rPr>
      </w:pPr>
      <w:r w:rsidRPr="00914F84">
        <w:rPr>
          <w:rFonts w:eastAsia="Arial" w:cs="Arial"/>
          <w:color w:val="000000" w:themeColor="text1"/>
          <w:sz w:val="20"/>
          <w:szCs w:val="20"/>
        </w:rPr>
        <w:t>L’empresa contractista està obligada en l’execució del contracte al compliment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w:t>
      </w:r>
    </w:p>
    <w:p w14:paraId="745C34A2" w14:textId="77777777" w:rsidR="00BD43D3" w:rsidRPr="00914F84" w:rsidRDefault="00BD43D3" w:rsidP="0085485D">
      <w:pPr>
        <w:spacing w:line="200" w:lineRule="exact"/>
        <w:rPr>
          <w:rFonts w:cs="Arial"/>
          <w:color w:val="000000" w:themeColor="text1"/>
          <w:sz w:val="20"/>
          <w:szCs w:val="20"/>
        </w:rPr>
      </w:pPr>
    </w:p>
    <w:p w14:paraId="105C0FA2"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També està obligada a complir les disposicions vigents en matèria d’integració social de persones amb discapacitat i fiscals.</w:t>
      </w:r>
    </w:p>
    <w:p w14:paraId="36D0792B" w14:textId="77777777" w:rsidR="00BD43D3" w:rsidRPr="00914F84" w:rsidRDefault="00BD43D3" w:rsidP="0085485D">
      <w:pPr>
        <w:spacing w:line="252" w:lineRule="exact"/>
        <w:rPr>
          <w:rFonts w:cs="Arial"/>
          <w:color w:val="000000" w:themeColor="text1"/>
          <w:sz w:val="20"/>
          <w:szCs w:val="20"/>
        </w:rPr>
      </w:pPr>
    </w:p>
    <w:p w14:paraId="76C52CC0" w14:textId="77777777" w:rsidR="00BD43D3" w:rsidRPr="00914F84" w:rsidRDefault="00251697" w:rsidP="0085485D">
      <w:pPr>
        <w:rPr>
          <w:rFonts w:eastAsia="Arial" w:cs="Arial"/>
          <w:color w:val="000000" w:themeColor="text1"/>
          <w:sz w:val="20"/>
          <w:szCs w:val="20"/>
        </w:rPr>
      </w:pPr>
      <w:r w:rsidRPr="00914F84">
        <w:rPr>
          <w:rFonts w:eastAsia="Arial" w:cs="Arial"/>
          <w:color w:val="000000" w:themeColor="text1"/>
          <w:sz w:val="20"/>
          <w:szCs w:val="20"/>
        </w:rPr>
        <w:t>L’incompliment de les obligacions en matèria mediambiental, social o laboral esmentades i, en especial, els incompliments o els retards reiterats en el pagament dels salaris o l’aplicació de condicions salarials inferiors a les derivades dels convenis col·lectius que sigui greu i dolosa, donarà lloc a la imposició de penalitats a què es refereix la clàusula vint-i-tresena d’aquest plec.</w:t>
      </w:r>
    </w:p>
    <w:p w14:paraId="4B3B7EA1" w14:textId="77777777" w:rsidR="002D1780" w:rsidRPr="00914F84" w:rsidRDefault="002D1780" w:rsidP="0085485D">
      <w:pPr>
        <w:spacing w:after="4" w:line="248" w:lineRule="auto"/>
        <w:ind w:left="-3" w:hanging="8"/>
        <w:rPr>
          <w:rFonts w:eastAsia="Arial" w:cs="Arial"/>
          <w:color w:val="000000"/>
          <w:sz w:val="20"/>
          <w:szCs w:val="20"/>
        </w:rPr>
      </w:pPr>
    </w:p>
    <w:p w14:paraId="0862C8A0" w14:textId="439F242C" w:rsidR="002D1780" w:rsidRPr="00914F84" w:rsidRDefault="002D1780" w:rsidP="0085485D">
      <w:pPr>
        <w:spacing w:after="4" w:line="248" w:lineRule="auto"/>
        <w:ind w:left="-3" w:hanging="8"/>
        <w:rPr>
          <w:rFonts w:eastAsia="Arial" w:cs="Arial"/>
          <w:color w:val="000000"/>
          <w:sz w:val="20"/>
          <w:szCs w:val="20"/>
        </w:rPr>
      </w:pPr>
      <w:r w:rsidRPr="007D336E">
        <w:rPr>
          <w:rFonts w:eastAsia="Arial" w:cs="Arial"/>
          <w:color w:val="000000"/>
          <w:sz w:val="20"/>
          <w:szCs w:val="20"/>
        </w:rPr>
        <w:t>A aquest efecte, l’empresa contractista haurà de remetre la justificació de la realització efectiva d’aquests pagaments a l’òrgan de contractació quan aquest li ho sol·liciti.</w:t>
      </w:r>
      <w:r w:rsidRPr="00914F84">
        <w:rPr>
          <w:rFonts w:eastAsia="Arial" w:cs="Arial"/>
          <w:color w:val="000000"/>
          <w:sz w:val="20"/>
          <w:szCs w:val="20"/>
        </w:rPr>
        <w:t xml:space="preserve"> </w:t>
      </w:r>
    </w:p>
    <w:p w14:paraId="22877A2F" w14:textId="04B3FB6A" w:rsidR="00BD43D3" w:rsidRPr="00A65B59" w:rsidRDefault="002D1780" w:rsidP="00A65B59">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4267326B" w14:textId="0A01E9B4" w:rsidR="00BD43D3" w:rsidRPr="00914F84" w:rsidRDefault="00251697" w:rsidP="0085485D">
      <w:pPr>
        <w:numPr>
          <w:ilvl w:val="0"/>
          <w:numId w:val="5"/>
        </w:numPr>
        <w:tabs>
          <w:tab w:val="left" w:pos="546"/>
        </w:tabs>
        <w:spacing w:line="239" w:lineRule="auto"/>
        <w:ind w:firstLine="4"/>
        <w:rPr>
          <w:rFonts w:eastAsia="Arial" w:cs="Arial"/>
          <w:color w:val="000000" w:themeColor="text1"/>
          <w:sz w:val="20"/>
          <w:szCs w:val="20"/>
        </w:rPr>
      </w:pPr>
      <w:r w:rsidRPr="00914F84">
        <w:rPr>
          <w:rFonts w:eastAsia="Arial" w:cs="Arial"/>
          <w:color w:val="000000" w:themeColor="text1"/>
          <w:sz w:val="20"/>
          <w:szCs w:val="20"/>
        </w:rPr>
        <w:t>L’empresa contractista s’obliga a complir les condicions salarials dels treballadors de conformitat amb el conveni col·lectiu sectorial aplicable.</w:t>
      </w:r>
      <w:r w:rsidR="00CE05E2" w:rsidRPr="00914F84">
        <w:rPr>
          <w:rFonts w:eastAsia="Arial" w:cs="Arial"/>
          <w:color w:val="000000" w:themeColor="text1"/>
          <w:sz w:val="20"/>
          <w:szCs w:val="20"/>
        </w:rPr>
        <w:t xml:space="preserve"> </w:t>
      </w:r>
    </w:p>
    <w:p w14:paraId="5E7E9B29" w14:textId="1CC38BD7" w:rsidR="00BD43D3" w:rsidRPr="00A65B59" w:rsidRDefault="00251697" w:rsidP="00A65B59">
      <w:pPr>
        <w:numPr>
          <w:ilvl w:val="0"/>
          <w:numId w:val="5"/>
        </w:numPr>
        <w:tabs>
          <w:tab w:val="left" w:pos="548"/>
        </w:tabs>
        <w:ind w:firstLine="4"/>
        <w:rPr>
          <w:rFonts w:eastAsia="Arial" w:cs="Arial"/>
          <w:color w:val="000000" w:themeColor="text1"/>
          <w:sz w:val="20"/>
          <w:szCs w:val="20"/>
        </w:rPr>
      </w:pPr>
      <w:r w:rsidRPr="00A65B59">
        <w:rPr>
          <w:rFonts w:eastAsia="Arial" w:cs="Arial"/>
          <w:color w:val="000000" w:themeColor="text1"/>
          <w:sz w:val="20"/>
          <w:szCs w:val="20"/>
        </w:rPr>
        <w:t>L’empresa contractista s’obliga a aplicar en executar les prestacions pròpies del servei les mesures destinades a promoure la igualtat entre homes i dones.</w:t>
      </w:r>
    </w:p>
    <w:p w14:paraId="3A135201" w14:textId="77777777" w:rsidR="00BD43D3" w:rsidRPr="00914F84" w:rsidRDefault="00BD43D3" w:rsidP="0085485D">
      <w:pPr>
        <w:spacing w:line="252" w:lineRule="exact"/>
        <w:rPr>
          <w:rFonts w:eastAsia="Arial" w:cs="Arial"/>
          <w:color w:val="000000" w:themeColor="text1"/>
          <w:sz w:val="20"/>
          <w:szCs w:val="20"/>
        </w:rPr>
      </w:pPr>
    </w:p>
    <w:p w14:paraId="2B3A7BD5" w14:textId="2B9CBA4B" w:rsidR="00BD43D3" w:rsidRPr="00A65B59" w:rsidRDefault="00251697" w:rsidP="00A65B59">
      <w:pPr>
        <w:numPr>
          <w:ilvl w:val="0"/>
          <w:numId w:val="5"/>
        </w:numPr>
        <w:tabs>
          <w:tab w:val="left" w:pos="640"/>
        </w:tabs>
        <w:rPr>
          <w:rFonts w:eastAsia="Arial" w:cs="Arial"/>
          <w:color w:val="000000" w:themeColor="text1"/>
          <w:sz w:val="20"/>
          <w:szCs w:val="20"/>
        </w:rPr>
      </w:pPr>
      <w:r w:rsidRPr="00914F84">
        <w:rPr>
          <w:rFonts w:eastAsia="Arial" w:cs="Arial"/>
          <w:color w:val="000000" w:themeColor="text1"/>
          <w:sz w:val="20"/>
          <w:szCs w:val="20"/>
        </w:rPr>
        <w:t>L’empresa  contractista  ha  d’emprar  el  català  en  les  seves  relacions  amb</w:t>
      </w:r>
      <w:r w:rsidR="00A65B59">
        <w:rPr>
          <w:rFonts w:eastAsia="Arial" w:cs="Arial"/>
          <w:color w:val="000000" w:themeColor="text1"/>
          <w:sz w:val="20"/>
          <w:szCs w:val="20"/>
        </w:rPr>
        <w:t xml:space="preserve"> </w:t>
      </w:r>
      <w:r w:rsidRPr="00A65B59">
        <w:rPr>
          <w:rFonts w:eastAsia="Arial" w:cs="Arial"/>
          <w:color w:val="000000" w:themeColor="text1"/>
          <w:sz w:val="20"/>
          <w:szCs w:val="20"/>
        </w:rPr>
        <w:t xml:space="preserve">l’Administració de la Generalitat derivades de l’execució de l’objecte d’aquest contracte. Així mateix, l’empresa contractista i, si escau, les empreses </w:t>
      </w:r>
      <w:proofErr w:type="spellStart"/>
      <w:r w:rsidRPr="00A65B59">
        <w:rPr>
          <w:rFonts w:eastAsia="Arial" w:cs="Arial"/>
          <w:color w:val="000000" w:themeColor="text1"/>
          <w:sz w:val="20"/>
          <w:szCs w:val="20"/>
        </w:rPr>
        <w:t>subcontractistes</w:t>
      </w:r>
      <w:proofErr w:type="spellEnd"/>
      <w:r w:rsidRPr="00A65B59">
        <w:rPr>
          <w:rFonts w:eastAsia="Arial" w:cs="Arial"/>
          <w:color w:val="000000" w:themeColor="text1"/>
          <w:sz w:val="20"/>
          <w:szCs w:val="20"/>
        </w:rPr>
        <w:t xml:space="preserve"> han d’emprar, almenys, el català en els rètols, les publicacions, els avisos i en la resta de comunicacions de caràcter general que es derivin de l’execució de les prestacions objecte del contracte.</w:t>
      </w:r>
    </w:p>
    <w:p w14:paraId="7DAD5D36" w14:textId="77777777" w:rsidR="00BD43D3" w:rsidRPr="00914F84" w:rsidRDefault="00BD43D3" w:rsidP="0085485D">
      <w:pPr>
        <w:spacing w:line="254" w:lineRule="exact"/>
        <w:rPr>
          <w:rFonts w:cs="Arial"/>
          <w:color w:val="000000" w:themeColor="text1"/>
          <w:sz w:val="20"/>
          <w:szCs w:val="20"/>
        </w:rPr>
      </w:pPr>
    </w:p>
    <w:p w14:paraId="7EDDE1B7" w14:textId="77777777" w:rsidR="00BD43D3" w:rsidRPr="00A65B59" w:rsidRDefault="00251697" w:rsidP="0085485D">
      <w:pPr>
        <w:spacing w:line="239" w:lineRule="auto"/>
        <w:rPr>
          <w:rFonts w:cs="Arial"/>
          <w:color w:val="000000" w:themeColor="text1"/>
          <w:sz w:val="20"/>
          <w:szCs w:val="20"/>
        </w:rPr>
      </w:pPr>
      <w:r w:rsidRPr="00A65B59">
        <w:rPr>
          <w:rFonts w:eastAsia="Arial" w:cs="Arial"/>
          <w:color w:val="000000" w:themeColor="text1"/>
          <w:sz w:val="20"/>
          <w:szCs w:val="20"/>
        </w:rPr>
        <w:t xml:space="preserve">L’empresa contractista ha de lliurar els treballs objecte d’aquest contracte, almenys, en català. Específicament, l’empresa contractista ha de redactar en llengua catalana la documentació del projecte i les llegendes dels plànols i documentació tècnica annexa, tant en paper com en suport digital, que s’obtingui com a resultat de la realització dels treballs segons les determinacions del </w:t>
      </w:r>
      <w:proofErr w:type="spellStart"/>
      <w:r w:rsidRPr="00A65B59">
        <w:rPr>
          <w:rFonts w:eastAsia="Arial" w:cs="Arial"/>
          <w:color w:val="000000" w:themeColor="text1"/>
          <w:sz w:val="20"/>
          <w:szCs w:val="20"/>
        </w:rPr>
        <w:t>clausulat</w:t>
      </w:r>
      <w:proofErr w:type="spellEnd"/>
      <w:r w:rsidRPr="00A65B59">
        <w:rPr>
          <w:rFonts w:eastAsia="Arial" w:cs="Arial"/>
          <w:color w:val="000000" w:themeColor="text1"/>
          <w:sz w:val="20"/>
          <w:szCs w:val="20"/>
        </w:rPr>
        <w:t xml:space="preserve"> específic del plec de prescripcions tècniques particulars.</w:t>
      </w:r>
    </w:p>
    <w:p w14:paraId="2129287C" w14:textId="77777777" w:rsidR="00BD43D3" w:rsidRPr="00A65B59" w:rsidRDefault="00BD43D3" w:rsidP="0085485D">
      <w:pPr>
        <w:spacing w:line="260" w:lineRule="exact"/>
        <w:rPr>
          <w:rFonts w:cs="Arial"/>
          <w:color w:val="000000" w:themeColor="text1"/>
          <w:sz w:val="20"/>
          <w:szCs w:val="20"/>
        </w:rPr>
      </w:pPr>
    </w:p>
    <w:p w14:paraId="4302F264" w14:textId="77777777" w:rsidR="00BD43D3" w:rsidRPr="00A65B59" w:rsidRDefault="00251697" w:rsidP="0085485D">
      <w:pPr>
        <w:spacing w:line="239" w:lineRule="auto"/>
        <w:rPr>
          <w:rFonts w:cs="Arial"/>
          <w:color w:val="000000" w:themeColor="text1"/>
          <w:sz w:val="20"/>
          <w:szCs w:val="20"/>
        </w:rPr>
      </w:pPr>
      <w:r w:rsidRPr="00A65B59">
        <w:rPr>
          <w:rFonts w:eastAsia="Arial" w:cs="Arial"/>
          <w:color w:val="000000" w:themeColor="text1"/>
          <w:sz w:val="20"/>
          <w:szCs w:val="20"/>
        </w:rPr>
        <w:t>Així mateix, l’empresa contractista assumeix l’obligació de destinar a l’execució del contracte els mitjans i el personal que resultin adients per assegurar que es podran realitzar les prestacions objecte del servei en català. A aquest efecte, l’empresa adjudicatària haurà d’adoptar les mesures de formació del seu personal necessàries per garantir que el personal que, si escau, pugui relacionar-se amb el públic, tingui un coneixement suficient de la llengua catalana per desenvolupar les tasques d’atenció, informació i comunicació de manera fluida i adequada.</w:t>
      </w:r>
    </w:p>
    <w:p w14:paraId="6319BBE5" w14:textId="77777777" w:rsidR="00BD43D3" w:rsidRPr="00A65B59" w:rsidRDefault="00BD43D3" w:rsidP="0085485D">
      <w:pPr>
        <w:spacing w:line="260" w:lineRule="exact"/>
        <w:rPr>
          <w:rFonts w:cs="Arial"/>
          <w:color w:val="000000" w:themeColor="text1"/>
          <w:sz w:val="20"/>
          <w:szCs w:val="20"/>
        </w:rPr>
      </w:pPr>
    </w:p>
    <w:p w14:paraId="6D4A2AA9" w14:textId="05C1879D" w:rsidR="00BD43D3" w:rsidRPr="00A65B59" w:rsidRDefault="00251697" w:rsidP="0085485D">
      <w:pPr>
        <w:rPr>
          <w:rFonts w:eastAsia="Arial" w:cs="Arial"/>
          <w:color w:val="000000" w:themeColor="text1"/>
          <w:sz w:val="20"/>
          <w:szCs w:val="20"/>
        </w:rPr>
      </w:pPr>
      <w:r w:rsidRPr="00A65B59">
        <w:rPr>
          <w:rFonts w:eastAsia="Arial" w:cs="Arial"/>
          <w:color w:val="000000" w:themeColor="text1"/>
          <w:sz w:val="20"/>
          <w:szCs w:val="20"/>
        </w:rPr>
        <w:t xml:space="preserve">En tot cas, l’empresa contractista i, si escau, les empreses </w:t>
      </w:r>
      <w:proofErr w:type="spellStart"/>
      <w:r w:rsidRPr="00A65B59">
        <w:rPr>
          <w:rFonts w:eastAsia="Arial" w:cs="Arial"/>
          <w:color w:val="000000" w:themeColor="text1"/>
          <w:sz w:val="20"/>
          <w:szCs w:val="20"/>
        </w:rPr>
        <w:t>subcontractistes</w:t>
      </w:r>
      <w:proofErr w:type="spellEnd"/>
      <w:r w:rsidRPr="00A65B59">
        <w:rPr>
          <w:rFonts w:eastAsia="Arial" w:cs="Arial"/>
          <w:color w:val="000000" w:themeColor="text1"/>
          <w:sz w:val="20"/>
          <w:szCs w:val="20"/>
        </w:rPr>
        <w:t xml:space="preserve">, queden subjectes en l’execució del contracte a les obligacions derivades de la Llei 1/1998, de 7 de gener, de política lingüística i de les disposicions que la desenvolupen. En l’àmbit territorial de la Vall d’Aran, les empreses contractistes i, si escau, les empreses </w:t>
      </w:r>
      <w:proofErr w:type="spellStart"/>
      <w:r w:rsidRPr="00A65B59">
        <w:rPr>
          <w:rFonts w:eastAsia="Arial" w:cs="Arial"/>
          <w:color w:val="000000" w:themeColor="text1"/>
          <w:sz w:val="20"/>
          <w:szCs w:val="20"/>
        </w:rPr>
        <w:t>subcontractistes</w:t>
      </w:r>
      <w:proofErr w:type="spellEnd"/>
      <w:r w:rsidRPr="00A65B59">
        <w:rPr>
          <w:rFonts w:eastAsia="Arial" w:cs="Arial"/>
          <w:color w:val="000000" w:themeColor="text1"/>
          <w:sz w:val="20"/>
          <w:szCs w:val="20"/>
        </w:rPr>
        <w:t>, han d’emprar l’aranès d’acord ambla Llei 35/2010, d'1 d'octubre, de</w:t>
      </w:r>
      <w:r w:rsidR="00596D6F" w:rsidRPr="00A65B59">
        <w:rPr>
          <w:rFonts w:eastAsia="Arial" w:cs="Arial"/>
          <w:color w:val="000000" w:themeColor="text1"/>
          <w:sz w:val="20"/>
          <w:szCs w:val="20"/>
        </w:rPr>
        <w:t xml:space="preserve"> </w:t>
      </w:r>
      <w:r w:rsidRPr="00A65B59">
        <w:rPr>
          <w:rFonts w:eastAsia="Arial" w:cs="Arial"/>
          <w:color w:val="000000" w:themeColor="text1"/>
          <w:sz w:val="20"/>
          <w:szCs w:val="20"/>
        </w:rPr>
        <w:t xml:space="preserve">l'occità, aranès a l'Aran, i amb la normativa pròpia del </w:t>
      </w:r>
      <w:proofErr w:type="spellStart"/>
      <w:r w:rsidRPr="00A65B59">
        <w:rPr>
          <w:rFonts w:eastAsia="Arial" w:cs="Arial"/>
          <w:color w:val="000000" w:themeColor="text1"/>
          <w:sz w:val="20"/>
          <w:szCs w:val="20"/>
        </w:rPr>
        <w:t>Conselh</w:t>
      </w:r>
      <w:proofErr w:type="spellEnd"/>
      <w:r w:rsidRPr="00A65B59">
        <w:rPr>
          <w:rFonts w:eastAsia="Arial" w:cs="Arial"/>
          <w:color w:val="000000" w:themeColor="text1"/>
          <w:sz w:val="20"/>
          <w:szCs w:val="20"/>
        </w:rPr>
        <w:t xml:space="preserve"> </w:t>
      </w:r>
      <w:proofErr w:type="spellStart"/>
      <w:r w:rsidRPr="00A65B59">
        <w:rPr>
          <w:rFonts w:eastAsia="Arial" w:cs="Arial"/>
          <w:color w:val="000000" w:themeColor="text1"/>
          <w:sz w:val="20"/>
          <w:szCs w:val="20"/>
        </w:rPr>
        <w:t>Generau</w:t>
      </w:r>
      <w:proofErr w:type="spellEnd"/>
      <w:r w:rsidRPr="00A65B59">
        <w:rPr>
          <w:rFonts w:eastAsia="Arial" w:cs="Arial"/>
          <w:color w:val="000000" w:themeColor="text1"/>
          <w:sz w:val="20"/>
          <w:szCs w:val="20"/>
        </w:rPr>
        <w:t xml:space="preserve"> d’Aran que la desenvolupi.</w:t>
      </w:r>
    </w:p>
    <w:p w14:paraId="463D4994" w14:textId="77777777" w:rsidR="002D1780" w:rsidRPr="00A65B59" w:rsidRDefault="002D1780" w:rsidP="0085485D">
      <w:pPr>
        <w:ind w:left="-3"/>
        <w:rPr>
          <w:rFonts w:cs="Arial"/>
          <w:sz w:val="20"/>
          <w:szCs w:val="20"/>
        </w:rPr>
      </w:pPr>
      <w:r w:rsidRPr="00A65B59">
        <w:rPr>
          <w:rFonts w:cs="Arial"/>
          <w:sz w:val="20"/>
          <w:szCs w:val="20"/>
        </w:rPr>
        <w:t xml:space="preserve">A més, l’empresa contractista està obligada en l’execució del contracte a fer servir la toponímia o cartografia en les seves formes oficials a Catalunya, que necessàriament caldrà que sigui en català. </w:t>
      </w:r>
    </w:p>
    <w:p w14:paraId="40CEA58C" w14:textId="77777777" w:rsidR="002D1780" w:rsidRPr="00A65B59" w:rsidRDefault="002D1780" w:rsidP="0085485D">
      <w:pPr>
        <w:rPr>
          <w:rFonts w:cs="Arial"/>
          <w:sz w:val="20"/>
          <w:szCs w:val="20"/>
        </w:rPr>
      </w:pPr>
    </w:p>
    <w:p w14:paraId="7E29FCCC" w14:textId="4E482560" w:rsidR="002D1780" w:rsidRPr="00914F84" w:rsidRDefault="002D1780" w:rsidP="0085485D">
      <w:pPr>
        <w:rPr>
          <w:rFonts w:cs="Arial"/>
          <w:sz w:val="20"/>
          <w:szCs w:val="20"/>
        </w:rPr>
      </w:pPr>
      <w:r w:rsidRPr="00A65B59">
        <w:rPr>
          <w:rFonts w:cs="Arial"/>
          <w:sz w:val="20"/>
          <w:szCs w:val="20"/>
        </w:rPr>
        <w:t>e) L’empresa contractista, en relació amb les dades personals a les quals tingui accés amb ocasió del contracte, s’obliga al compliment de tot allò que estableix la Llei orgànica 3/2018, de 5 de desembre, de protecció de dades personals i garantia dels drets digitals, a la normativa de desenvolupament i al que estableix el Reglament (UE) 2016/679, del Parlament Europeu i del Consell, de 27 d’abril de 2016, relatiu a la protecció de les persones físiques pel que fa al tractament de dades personals i a la lliure circulació d’aquestes dades i pel qual es deroga la Directiva 95/46/CE.</w:t>
      </w:r>
      <w:r w:rsidRPr="00914F84">
        <w:rPr>
          <w:rFonts w:cs="Arial"/>
          <w:sz w:val="20"/>
          <w:szCs w:val="20"/>
        </w:rPr>
        <w:t xml:space="preserve">   </w:t>
      </w:r>
    </w:p>
    <w:p w14:paraId="0DBB8AC6" w14:textId="77777777" w:rsidR="00BD43D3" w:rsidRPr="00914F84" w:rsidRDefault="00BD43D3" w:rsidP="0085485D">
      <w:pPr>
        <w:spacing w:line="254" w:lineRule="exact"/>
        <w:rPr>
          <w:rFonts w:cs="Arial"/>
          <w:color w:val="000000" w:themeColor="text1"/>
          <w:sz w:val="20"/>
          <w:szCs w:val="20"/>
        </w:rPr>
      </w:pPr>
    </w:p>
    <w:p w14:paraId="37AD868D" w14:textId="77777777" w:rsidR="00CE05E2" w:rsidRPr="00914F84" w:rsidRDefault="00251697" w:rsidP="0085485D">
      <w:pPr>
        <w:spacing w:line="239" w:lineRule="auto"/>
        <w:rPr>
          <w:rFonts w:eastAsia="Arial" w:cs="Arial"/>
          <w:color w:val="000000" w:themeColor="text1"/>
          <w:sz w:val="20"/>
          <w:szCs w:val="20"/>
        </w:rPr>
      </w:pPr>
      <w:r w:rsidRPr="00914F84">
        <w:rPr>
          <w:rFonts w:eastAsia="Arial" w:cs="Arial"/>
          <w:color w:val="000000" w:themeColor="text1"/>
          <w:sz w:val="20"/>
          <w:szCs w:val="20"/>
        </w:rPr>
        <w:t>La documentació i la informació que es desprengui o</w:t>
      </w:r>
      <w:r w:rsidR="00AB511E" w:rsidRPr="00914F84">
        <w:rPr>
          <w:rFonts w:eastAsia="Arial" w:cs="Arial"/>
          <w:color w:val="000000" w:themeColor="text1"/>
          <w:sz w:val="20"/>
          <w:szCs w:val="20"/>
        </w:rPr>
        <w:t xml:space="preserve"> </w:t>
      </w:r>
      <w:r w:rsidRPr="00914F84">
        <w:rPr>
          <w:rFonts w:eastAsia="Arial" w:cs="Arial"/>
          <w:color w:val="000000" w:themeColor="text1"/>
          <w:sz w:val="20"/>
          <w:szCs w:val="20"/>
        </w:rPr>
        <w:t>a la qual es tingui accés amb ocasió de l’execució de les prestacions objecte d’aquest contracte i que correspon a l’Administració contractant responsable del fitxer de dades personals, té caràcter confidencial i no podrà ésser objecte de reproducció total o parcial per cap mitjà o suport. Per tant, no se’n podrà fer ni tractament ni edició informàtica, ni transmissió a tercers fora de l’estricte àmbit de l’execució directa del contracte.</w:t>
      </w:r>
    </w:p>
    <w:p w14:paraId="02337556" w14:textId="77777777" w:rsidR="00CE05E2" w:rsidRPr="00914F84" w:rsidRDefault="00CE05E2" w:rsidP="0085485D">
      <w:pPr>
        <w:spacing w:line="239" w:lineRule="auto"/>
        <w:rPr>
          <w:rFonts w:eastAsia="Arial" w:cs="Arial"/>
          <w:color w:val="000000" w:themeColor="text1"/>
          <w:sz w:val="20"/>
          <w:szCs w:val="20"/>
        </w:rPr>
      </w:pPr>
    </w:p>
    <w:p w14:paraId="2F5CB551" w14:textId="2BC3662C" w:rsidR="00BD43D3" w:rsidRPr="00914F84" w:rsidRDefault="00251697" w:rsidP="0085485D">
      <w:pPr>
        <w:pStyle w:val="Pargrafdellista"/>
        <w:numPr>
          <w:ilvl w:val="0"/>
          <w:numId w:val="6"/>
        </w:numPr>
        <w:tabs>
          <w:tab w:val="left" w:pos="567"/>
        </w:tabs>
        <w:spacing w:line="239" w:lineRule="auto"/>
        <w:ind w:left="0"/>
        <w:rPr>
          <w:rFonts w:eastAsia="Arial" w:cs="Arial"/>
          <w:color w:val="000000" w:themeColor="text1"/>
          <w:sz w:val="20"/>
          <w:szCs w:val="20"/>
        </w:rPr>
      </w:pPr>
      <w:r w:rsidRPr="00914F84">
        <w:rPr>
          <w:rFonts w:eastAsia="Arial" w:cs="Arial"/>
          <w:color w:val="000000" w:themeColor="text1"/>
          <w:sz w:val="20"/>
          <w:szCs w:val="20"/>
        </w:rPr>
        <w:t>L’empresa o les empreses contractistes han d’acreditar que el personal que adscriuen a l’execució del contracte compleix el previst en l’article 13.5 de la Llei orgànica 1/1996, de 15 de gener, de Protecció jurídica del menor, de modificació parcial del Codi Civil i de la Llei d’enjudiciament civil.</w:t>
      </w:r>
    </w:p>
    <w:p w14:paraId="1E038419" w14:textId="77777777" w:rsidR="00CE05E2" w:rsidRPr="00914F84" w:rsidRDefault="00CE05E2" w:rsidP="0085485D">
      <w:pPr>
        <w:tabs>
          <w:tab w:val="left" w:pos="519"/>
        </w:tabs>
        <w:rPr>
          <w:rFonts w:cs="Arial"/>
          <w:color w:val="000000" w:themeColor="text1"/>
          <w:sz w:val="20"/>
          <w:szCs w:val="20"/>
        </w:rPr>
      </w:pPr>
    </w:p>
    <w:p w14:paraId="54F60A71" w14:textId="29B3FC39" w:rsidR="00BD43D3" w:rsidRPr="00914F84" w:rsidRDefault="00251697" w:rsidP="0085485D">
      <w:pPr>
        <w:pStyle w:val="Pargrafdellista"/>
        <w:numPr>
          <w:ilvl w:val="0"/>
          <w:numId w:val="6"/>
        </w:numPr>
        <w:tabs>
          <w:tab w:val="left" w:pos="519"/>
        </w:tabs>
        <w:ind w:left="0"/>
        <w:rPr>
          <w:rFonts w:eastAsia="Arial" w:cs="Arial"/>
          <w:color w:val="000000" w:themeColor="text1"/>
          <w:sz w:val="20"/>
          <w:szCs w:val="20"/>
        </w:rPr>
      </w:pPr>
      <w:r w:rsidRPr="00914F84">
        <w:rPr>
          <w:rFonts w:eastAsia="Arial" w:cs="Arial"/>
          <w:color w:val="000000" w:themeColor="text1"/>
          <w:sz w:val="20"/>
          <w:szCs w:val="20"/>
        </w:rPr>
        <w:t xml:space="preserve">L’empresa o les empreses contractistes han de complir les obligacions recollides en </w:t>
      </w:r>
      <w:r w:rsidRPr="00A62120">
        <w:rPr>
          <w:rFonts w:eastAsia="Arial" w:cs="Arial"/>
          <w:b/>
          <w:color w:val="000000" w:themeColor="text1"/>
          <w:sz w:val="20"/>
          <w:szCs w:val="20"/>
        </w:rPr>
        <w:t>l’</w:t>
      </w:r>
      <w:r w:rsidR="00DF6BC6" w:rsidRPr="00A62120">
        <w:rPr>
          <w:rFonts w:eastAsia="Arial" w:cs="Arial"/>
          <w:b/>
          <w:color w:val="000000" w:themeColor="text1"/>
          <w:sz w:val="20"/>
          <w:szCs w:val="20"/>
        </w:rPr>
        <w:t>A</w:t>
      </w:r>
      <w:r w:rsidRPr="00A62120">
        <w:rPr>
          <w:rFonts w:eastAsia="Arial" w:cs="Arial"/>
          <w:b/>
          <w:color w:val="000000" w:themeColor="text1"/>
          <w:sz w:val="20"/>
          <w:szCs w:val="20"/>
        </w:rPr>
        <w:t xml:space="preserve">nnex </w:t>
      </w:r>
      <w:r w:rsidR="00A62120" w:rsidRPr="00A62120">
        <w:rPr>
          <w:rFonts w:eastAsia="Arial" w:cs="Arial"/>
          <w:b/>
          <w:color w:val="000000" w:themeColor="text1"/>
          <w:sz w:val="20"/>
          <w:szCs w:val="20"/>
        </w:rPr>
        <w:t>7</w:t>
      </w:r>
      <w:r w:rsidRPr="00914F84">
        <w:rPr>
          <w:rFonts w:eastAsia="Arial" w:cs="Arial"/>
          <w:color w:val="000000" w:themeColor="text1"/>
          <w:sz w:val="20"/>
          <w:szCs w:val="20"/>
        </w:rPr>
        <w:t xml:space="preserve"> d’aquest plec, relatiu a regles especials respecte del personal de l’empresa contractista que adscriurà a l’execució del contracte.</w:t>
      </w:r>
    </w:p>
    <w:p w14:paraId="5DC0323D" w14:textId="77777777" w:rsidR="00CE05E2" w:rsidRPr="00914F84" w:rsidRDefault="00CE05E2" w:rsidP="0085485D">
      <w:pPr>
        <w:pStyle w:val="Pargrafdellista"/>
        <w:rPr>
          <w:rFonts w:eastAsia="Arial" w:cs="Arial"/>
          <w:color w:val="000000" w:themeColor="text1"/>
          <w:sz w:val="20"/>
          <w:szCs w:val="20"/>
        </w:rPr>
      </w:pPr>
    </w:p>
    <w:p w14:paraId="7DFB8603" w14:textId="5FB18DDC" w:rsidR="00BD43D3" w:rsidRPr="007D336E" w:rsidRDefault="00251697" w:rsidP="0085485D">
      <w:pPr>
        <w:pStyle w:val="Pargrafdellista"/>
        <w:numPr>
          <w:ilvl w:val="0"/>
          <w:numId w:val="6"/>
        </w:numPr>
        <w:tabs>
          <w:tab w:val="left" w:pos="519"/>
        </w:tabs>
        <w:ind w:left="0"/>
        <w:rPr>
          <w:rFonts w:eastAsia="Arial" w:cs="Arial"/>
          <w:color w:val="000000" w:themeColor="text1"/>
          <w:sz w:val="20"/>
          <w:szCs w:val="20"/>
        </w:rPr>
      </w:pPr>
      <w:r w:rsidRPr="007D336E">
        <w:rPr>
          <w:rFonts w:eastAsia="Arial" w:cs="Arial"/>
          <w:color w:val="000000" w:themeColor="text1"/>
          <w:sz w:val="20"/>
          <w:szCs w:val="20"/>
        </w:rPr>
        <w:t>L’empresa contractista s’obliga a subrogar-se com a ocupadora en les relacions laborals de les persones treballadores adscrites a l’execució d’aquest contracte, d’acord amb la informació sobre les condicions dels contractes respectius que es facilita en l’</w:t>
      </w:r>
      <w:r w:rsidR="00DF6BC6" w:rsidRPr="007D336E">
        <w:rPr>
          <w:rFonts w:eastAsia="Arial" w:cs="Arial"/>
          <w:b/>
          <w:bCs/>
          <w:color w:val="000000" w:themeColor="text1"/>
          <w:sz w:val="20"/>
          <w:szCs w:val="20"/>
        </w:rPr>
        <w:t>A</w:t>
      </w:r>
      <w:r w:rsidRPr="007D336E">
        <w:rPr>
          <w:rFonts w:eastAsia="Arial" w:cs="Arial"/>
          <w:b/>
          <w:bCs/>
          <w:color w:val="000000" w:themeColor="text1"/>
          <w:sz w:val="20"/>
          <w:szCs w:val="20"/>
        </w:rPr>
        <w:t xml:space="preserve">nnex </w:t>
      </w:r>
      <w:r w:rsidR="00A62120" w:rsidRPr="007D336E">
        <w:rPr>
          <w:rFonts w:eastAsia="Arial" w:cs="Arial"/>
          <w:b/>
          <w:bCs/>
          <w:color w:val="000000" w:themeColor="text1"/>
          <w:sz w:val="20"/>
          <w:szCs w:val="20"/>
        </w:rPr>
        <w:t>8</w:t>
      </w:r>
      <w:r w:rsidRPr="007D336E">
        <w:rPr>
          <w:rFonts w:eastAsia="Arial" w:cs="Arial"/>
          <w:color w:val="000000" w:themeColor="text1"/>
          <w:sz w:val="20"/>
          <w:szCs w:val="20"/>
        </w:rPr>
        <w:t xml:space="preserve"> d’aquest plec.</w:t>
      </w:r>
    </w:p>
    <w:p w14:paraId="35510FAF" w14:textId="77777777" w:rsidR="00BD43D3" w:rsidRPr="00914F84" w:rsidRDefault="00BD43D3" w:rsidP="0085485D">
      <w:pPr>
        <w:spacing w:line="257" w:lineRule="exact"/>
        <w:rPr>
          <w:rFonts w:cs="Arial"/>
          <w:color w:val="000000" w:themeColor="text1"/>
          <w:sz w:val="20"/>
          <w:szCs w:val="20"/>
        </w:rPr>
      </w:pPr>
    </w:p>
    <w:p w14:paraId="2B6DDB75" w14:textId="337041A8"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Així mateix, l’empresa contractista està obligada a proporcionar a l’òrgan de contractació la informació relativa a les condicions dels contractes de les persones treballadores que hagin de ser objecte de subrogació. En concret, com a part d’aquesta informació, s’obliga a aportar les llistes del personal objecte de subrogació indicant el conveni col·lectiu aplicable i els detalls de categoria, tipus de contracte, jornada, data d’antiguitat, venciment del contracte, salari brut anual de cada treballador, així com tots els pactes en vigor aplicables als treballadors als quals afecti la subrogació. L’incompliment d’aquesta obligació donarà lloc a la imposició de les penalitats establertes en la clàusu</w:t>
      </w:r>
      <w:r w:rsidR="00850045" w:rsidRPr="00914F84">
        <w:rPr>
          <w:rFonts w:eastAsia="Arial" w:cs="Arial"/>
          <w:color w:val="000000" w:themeColor="text1"/>
          <w:sz w:val="20"/>
          <w:szCs w:val="20"/>
        </w:rPr>
        <w:t>la vint-i-tresena d’aquest plec</w:t>
      </w:r>
    </w:p>
    <w:p w14:paraId="3088DA6B" w14:textId="77777777" w:rsidR="00BD43D3" w:rsidRPr="00914F84" w:rsidRDefault="00BD43D3" w:rsidP="0085485D">
      <w:pPr>
        <w:spacing w:line="255" w:lineRule="exact"/>
        <w:rPr>
          <w:rFonts w:cs="Arial"/>
          <w:color w:val="000000" w:themeColor="text1"/>
          <w:sz w:val="20"/>
          <w:szCs w:val="20"/>
        </w:rPr>
      </w:pPr>
    </w:p>
    <w:p w14:paraId="0D300D39" w14:textId="2870D0C2" w:rsidR="00BD43D3" w:rsidRPr="00A65B59" w:rsidRDefault="002D1780" w:rsidP="0085485D">
      <w:pPr>
        <w:spacing w:line="239" w:lineRule="auto"/>
        <w:rPr>
          <w:rFonts w:cs="Arial"/>
          <w:color w:val="000000" w:themeColor="text1"/>
          <w:sz w:val="20"/>
          <w:szCs w:val="20"/>
        </w:rPr>
      </w:pPr>
      <w:r w:rsidRPr="00A65B59">
        <w:rPr>
          <w:rFonts w:cs="Arial"/>
          <w:sz w:val="20"/>
          <w:szCs w:val="20"/>
        </w:rPr>
        <w:t>L’empresa contractista assumeix l’obligació de respondre dels salaris impagats als seus treballadors que hagin de ser objecte de subrogació, així com de les cotitzacions a la Seguretat Social meritades, fins i tot en el supòsit que aquest contracte es resolgui i els treballadors siguin subrogats per una nova empresa contractista, sense que en cap cas l’obligació esmentada correspongui a aquesta última. En aquest cas, l’Administració, una vegada acreditada la falta de pagament dels salaris esmentats, ha de procedir a la retenció de les quantitats degudes al contractista per garantir el pagament dels salaris esmentats, i a la no</w:t>
      </w:r>
      <w:r w:rsidR="00A65B59" w:rsidRPr="00A65B59">
        <w:rPr>
          <w:rFonts w:cs="Arial"/>
          <w:sz w:val="20"/>
          <w:szCs w:val="20"/>
        </w:rPr>
        <w:t xml:space="preserve"> </w:t>
      </w:r>
      <w:r w:rsidRPr="00A65B59">
        <w:rPr>
          <w:rFonts w:cs="Arial"/>
          <w:sz w:val="20"/>
          <w:szCs w:val="20"/>
        </w:rPr>
        <w:t>devolució de la garantia definitiva mentre no se n’acrediti l’abonament</w:t>
      </w:r>
    </w:p>
    <w:p w14:paraId="0777E8BA" w14:textId="77777777" w:rsidR="00BD43D3" w:rsidRPr="00A65B59" w:rsidRDefault="00BD43D3" w:rsidP="0085485D">
      <w:pPr>
        <w:spacing w:line="257" w:lineRule="exact"/>
        <w:rPr>
          <w:rFonts w:cs="Arial"/>
          <w:color w:val="000000" w:themeColor="text1"/>
          <w:sz w:val="20"/>
          <w:szCs w:val="20"/>
        </w:rPr>
      </w:pPr>
    </w:p>
    <w:p w14:paraId="1E27D0B5" w14:textId="31427A1A" w:rsidR="00BD43D3" w:rsidRPr="00A65B59" w:rsidRDefault="00251697" w:rsidP="0085485D">
      <w:pPr>
        <w:numPr>
          <w:ilvl w:val="0"/>
          <w:numId w:val="6"/>
        </w:numPr>
        <w:tabs>
          <w:tab w:val="left" w:pos="478"/>
        </w:tabs>
        <w:ind w:firstLine="4"/>
        <w:rPr>
          <w:rFonts w:cs="Arial"/>
          <w:color w:val="000000" w:themeColor="text1"/>
          <w:sz w:val="20"/>
          <w:szCs w:val="20"/>
        </w:rPr>
      </w:pPr>
      <w:r w:rsidRPr="00A65B59">
        <w:rPr>
          <w:rFonts w:eastAsia="Arial" w:cs="Arial"/>
          <w:color w:val="000000" w:themeColor="text1"/>
          <w:sz w:val="20"/>
          <w:szCs w:val="20"/>
        </w:rPr>
        <w:t>L’empresa contractista s’obliga a prestar el servei amb la continuïtat convinguda i garantir als particulars el dret a utilitzar-lo en les condicions que s’hagin establert i mitjançant l’abonament, si s’escau, de la contraprestació econòmica fixada; de cuidar</w:t>
      </w:r>
      <w:r w:rsidR="00596D6F" w:rsidRPr="00A65B59">
        <w:rPr>
          <w:rFonts w:eastAsia="Arial" w:cs="Arial"/>
          <w:color w:val="000000" w:themeColor="text1"/>
          <w:sz w:val="20"/>
          <w:szCs w:val="20"/>
        </w:rPr>
        <w:t xml:space="preserve"> </w:t>
      </w:r>
      <w:r w:rsidRPr="00A65B59">
        <w:rPr>
          <w:rFonts w:eastAsia="Arial" w:cs="Arial"/>
          <w:color w:val="000000" w:themeColor="text1"/>
          <w:sz w:val="20"/>
          <w:szCs w:val="20"/>
        </w:rPr>
        <w:t>del bon ordre del servei; d’indemnitzar els danys que es causin a tercers com a conseqüència de les operacions requerides per portar a terme el servei, amb l’excepció dels que es produeixin per causes imputables a l’Administració; i de lliurar, si s’escau, les obres i instal·lacions a què estigu</w:t>
      </w:r>
      <w:r w:rsidR="00AB511E" w:rsidRPr="00A65B59">
        <w:rPr>
          <w:rFonts w:eastAsia="Arial" w:cs="Arial"/>
          <w:color w:val="000000" w:themeColor="text1"/>
          <w:sz w:val="20"/>
          <w:szCs w:val="20"/>
        </w:rPr>
        <w:t>i</w:t>
      </w:r>
      <w:r w:rsidRPr="00A65B59">
        <w:rPr>
          <w:rFonts w:eastAsia="Arial" w:cs="Arial"/>
          <w:color w:val="000000" w:themeColor="text1"/>
          <w:sz w:val="20"/>
          <w:szCs w:val="20"/>
        </w:rPr>
        <w:t xml:space="preserve"> obligat en l’estat de conservació i funcionament adequats.</w:t>
      </w:r>
    </w:p>
    <w:p w14:paraId="35C917C8" w14:textId="666E2052" w:rsidR="00850045" w:rsidRPr="00A65B59" w:rsidRDefault="002D1780" w:rsidP="00A65B59">
      <w:pPr>
        <w:numPr>
          <w:ilvl w:val="0"/>
          <w:numId w:val="6"/>
        </w:numPr>
        <w:tabs>
          <w:tab w:val="left" w:pos="478"/>
        </w:tabs>
        <w:ind w:firstLine="4"/>
        <w:rPr>
          <w:rFonts w:cs="Arial"/>
          <w:color w:val="000000" w:themeColor="text1"/>
          <w:sz w:val="20"/>
          <w:szCs w:val="20"/>
        </w:rPr>
      </w:pPr>
      <w:r w:rsidRPr="00A65B59">
        <w:rPr>
          <w:rFonts w:cs="Arial"/>
          <w:sz w:val="20"/>
          <w:szCs w:val="20"/>
        </w:rPr>
        <w:t>L’empresa o les empreses contractistes han de complir la normativa de competència. En cas d’incompliment d’aquesta normativa, l’Administració podrà iniciar una reclamació de danys, de conformitat amb el Reial decret llei 9/2017, de 26 de maig</w:t>
      </w:r>
    </w:p>
    <w:p w14:paraId="3F5918F2" w14:textId="6D9AC752" w:rsidR="00BD43D3" w:rsidRPr="00914F84" w:rsidRDefault="00BD43D3" w:rsidP="0085485D">
      <w:pPr>
        <w:spacing w:line="350" w:lineRule="exact"/>
        <w:rPr>
          <w:rFonts w:cs="Arial"/>
          <w:strike/>
          <w:color w:val="FF0000"/>
          <w:sz w:val="20"/>
          <w:szCs w:val="20"/>
        </w:rPr>
      </w:pPr>
    </w:p>
    <w:p w14:paraId="581ED7DA" w14:textId="77777777" w:rsidR="00BD43D3" w:rsidRPr="00914F84" w:rsidRDefault="00251697" w:rsidP="000541F1">
      <w:pPr>
        <w:pStyle w:val="Ttol2"/>
      </w:pPr>
      <w:bookmarkStart w:id="62" w:name="_Toc163561696"/>
      <w:r w:rsidRPr="00914F84">
        <w:rPr>
          <w:rFonts w:eastAsia="Arial"/>
        </w:rPr>
        <w:t xml:space="preserve">Trentena. Prerrogatives de </w:t>
      </w:r>
      <w:r w:rsidRPr="000541F1">
        <w:t>l’Administració</w:t>
      </w:r>
      <w:bookmarkEnd w:id="62"/>
    </w:p>
    <w:p w14:paraId="324B9B2A" w14:textId="77777777" w:rsidR="00BD43D3" w:rsidRPr="00914F84" w:rsidRDefault="00BD43D3" w:rsidP="0085485D">
      <w:pPr>
        <w:spacing w:line="262" w:lineRule="exact"/>
        <w:rPr>
          <w:rFonts w:cs="Arial"/>
          <w:color w:val="000000" w:themeColor="text1"/>
          <w:sz w:val="20"/>
          <w:szCs w:val="20"/>
        </w:rPr>
      </w:pPr>
    </w:p>
    <w:p w14:paraId="198C735A"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Dins dels límits i amb subjecció als requisits i efectes assenyalats en la LCSP, l’òrgan de contractació ostenta les prerrogatives d’interpretar el contracte, resoldre els dubtes que ofereixi el seu compliment, modificar-lo per raons d’interès públic, declarar la responsabilitat imputable a l’empresa contractista arran de la seva execució, suspendre’n l’execució, acordar la seva resolució determinar-ne els efectes.</w:t>
      </w:r>
    </w:p>
    <w:p w14:paraId="3C31F60C" w14:textId="77777777" w:rsidR="00BD43D3" w:rsidRPr="00914F84" w:rsidRDefault="00BD43D3" w:rsidP="0085485D">
      <w:pPr>
        <w:spacing w:line="257" w:lineRule="exact"/>
        <w:rPr>
          <w:rFonts w:cs="Arial"/>
          <w:color w:val="000000" w:themeColor="text1"/>
          <w:sz w:val="20"/>
          <w:szCs w:val="20"/>
        </w:rPr>
      </w:pPr>
    </w:p>
    <w:p w14:paraId="63B90698"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Així mateix, l’òrgan de contractació té les facultats d’inspecció de les activitats desenvolupades per l’empresa contractista durant l’execució del contracte, en els termes i amb els límits que estableix la LCSP.</w:t>
      </w:r>
    </w:p>
    <w:p w14:paraId="4C3EE60F" w14:textId="77777777" w:rsidR="00BD43D3" w:rsidRPr="00914F84" w:rsidRDefault="00BD43D3" w:rsidP="0085485D">
      <w:pPr>
        <w:spacing w:line="254" w:lineRule="exact"/>
        <w:rPr>
          <w:rFonts w:cs="Arial"/>
          <w:color w:val="000000" w:themeColor="text1"/>
          <w:sz w:val="20"/>
          <w:szCs w:val="20"/>
        </w:rPr>
      </w:pPr>
    </w:p>
    <w:p w14:paraId="240CBC6C"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Els acords que adopti l’òrgan de contractació en l’exercici de les prerrogatives esmentades exhaureixen la via administrativa i són immediatament executius.</w:t>
      </w:r>
    </w:p>
    <w:p w14:paraId="17A52F16" w14:textId="77777777" w:rsidR="00BD43D3" w:rsidRPr="00914F84" w:rsidRDefault="00BD43D3" w:rsidP="0085485D">
      <w:pPr>
        <w:spacing w:line="255" w:lineRule="exact"/>
        <w:rPr>
          <w:rFonts w:cs="Arial"/>
          <w:color w:val="000000" w:themeColor="text1"/>
          <w:sz w:val="20"/>
          <w:szCs w:val="20"/>
        </w:rPr>
      </w:pPr>
    </w:p>
    <w:p w14:paraId="370C2D25"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L’exercici de les prerrogatives de l’Administració es durà a terme mitjançant el procediment establert en l’article 191 de la LCSP.</w:t>
      </w:r>
    </w:p>
    <w:p w14:paraId="692CA939" w14:textId="77777777" w:rsidR="00BD43D3" w:rsidRPr="00914F84" w:rsidRDefault="00BD43D3" w:rsidP="0085485D">
      <w:pPr>
        <w:spacing w:line="200" w:lineRule="exact"/>
        <w:rPr>
          <w:rFonts w:cs="Arial"/>
          <w:color w:val="FF0000"/>
          <w:sz w:val="20"/>
          <w:szCs w:val="20"/>
        </w:rPr>
      </w:pPr>
    </w:p>
    <w:p w14:paraId="46DEE021" w14:textId="77777777" w:rsidR="00BD43D3" w:rsidRPr="00914F84" w:rsidRDefault="00251697" w:rsidP="000541F1">
      <w:pPr>
        <w:pStyle w:val="Ttol2"/>
      </w:pPr>
      <w:bookmarkStart w:id="63" w:name="_Toc163561697"/>
      <w:r w:rsidRPr="00914F84">
        <w:rPr>
          <w:rFonts w:eastAsia="Arial"/>
        </w:rPr>
        <w:t>Trenta-unena. Modificació del contracte</w:t>
      </w:r>
      <w:bookmarkEnd w:id="63"/>
    </w:p>
    <w:p w14:paraId="6F492A07" w14:textId="77777777" w:rsidR="00BD43D3" w:rsidRPr="00914F84" w:rsidRDefault="00BD43D3" w:rsidP="0085485D">
      <w:pPr>
        <w:spacing w:line="253" w:lineRule="exact"/>
        <w:rPr>
          <w:rFonts w:cs="Arial"/>
          <w:color w:val="000000" w:themeColor="text1"/>
          <w:sz w:val="20"/>
          <w:szCs w:val="20"/>
        </w:rPr>
      </w:pPr>
    </w:p>
    <w:p w14:paraId="64DE38CA" w14:textId="77777777" w:rsidR="00BD43D3" w:rsidRPr="00914F84" w:rsidRDefault="00251697" w:rsidP="0085485D">
      <w:pPr>
        <w:spacing w:line="242" w:lineRule="auto"/>
        <w:rPr>
          <w:rFonts w:cs="Arial"/>
          <w:color w:val="000000" w:themeColor="text1"/>
          <w:sz w:val="20"/>
          <w:szCs w:val="20"/>
        </w:rPr>
      </w:pPr>
      <w:r w:rsidRPr="00914F84">
        <w:rPr>
          <w:rFonts w:eastAsia="Arial" w:cs="Arial"/>
          <w:b/>
          <w:bCs/>
          <w:color w:val="000000" w:themeColor="text1"/>
          <w:sz w:val="20"/>
          <w:szCs w:val="20"/>
        </w:rPr>
        <w:t xml:space="preserve">31.1 </w:t>
      </w:r>
      <w:r w:rsidRPr="00914F84">
        <w:rPr>
          <w:rFonts w:eastAsia="Arial" w:cs="Arial"/>
          <w:color w:val="000000" w:themeColor="text1"/>
          <w:sz w:val="20"/>
          <w:szCs w:val="20"/>
        </w:rPr>
        <w:t>El contracte només es pot modificar per raons d’interès públic, en els casos i en la</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forma que s’especifiquen en aquesta clàusula i de conformitat amb el que es preveu en els articles 203 a 207 de la LCSP.</w:t>
      </w:r>
    </w:p>
    <w:p w14:paraId="3C358D1A" w14:textId="77777777" w:rsidR="00BD43D3" w:rsidRPr="00914F84" w:rsidRDefault="00BD43D3" w:rsidP="0085485D">
      <w:pPr>
        <w:spacing w:line="244" w:lineRule="exact"/>
        <w:rPr>
          <w:rFonts w:cs="Arial"/>
          <w:color w:val="000000" w:themeColor="text1"/>
          <w:sz w:val="20"/>
          <w:szCs w:val="20"/>
        </w:rPr>
      </w:pPr>
    </w:p>
    <w:p w14:paraId="6D72F19D" w14:textId="08CC38C5" w:rsidR="00BD43D3" w:rsidRPr="00914F84" w:rsidRDefault="00251697" w:rsidP="0085485D">
      <w:pPr>
        <w:rPr>
          <w:rFonts w:cs="Arial"/>
          <w:color w:val="000000" w:themeColor="text1"/>
          <w:sz w:val="20"/>
          <w:szCs w:val="20"/>
        </w:rPr>
      </w:pPr>
      <w:r w:rsidRPr="00914F84">
        <w:rPr>
          <w:rFonts w:eastAsia="Arial" w:cs="Arial"/>
          <w:b/>
          <w:bCs/>
          <w:color w:val="000000" w:themeColor="text1"/>
          <w:sz w:val="20"/>
          <w:szCs w:val="20"/>
        </w:rPr>
        <w:t xml:space="preserve">31.2 </w:t>
      </w:r>
      <w:r w:rsidRPr="00914F84">
        <w:rPr>
          <w:rFonts w:eastAsia="Arial" w:cs="Arial"/>
          <w:color w:val="000000" w:themeColor="text1"/>
          <w:sz w:val="20"/>
          <w:szCs w:val="20"/>
        </w:rPr>
        <w:t>Modificacions previstes:</w:t>
      </w:r>
      <w:r w:rsidR="000046F5" w:rsidRPr="00914F84">
        <w:rPr>
          <w:rFonts w:eastAsia="Arial" w:cs="Arial"/>
          <w:color w:val="000000" w:themeColor="text1"/>
          <w:sz w:val="20"/>
          <w:szCs w:val="20"/>
        </w:rPr>
        <w:t xml:space="preserve"> </w:t>
      </w:r>
      <w:r w:rsidR="00E965BC" w:rsidRPr="00914F84">
        <w:rPr>
          <w:rFonts w:eastAsia="Arial" w:cs="Arial"/>
          <w:color w:val="000000" w:themeColor="text1"/>
          <w:sz w:val="20"/>
          <w:szCs w:val="20"/>
        </w:rPr>
        <w:t xml:space="preserve">Les indicades en l’apartat </w:t>
      </w:r>
      <w:r w:rsidR="00CE6BC4" w:rsidRPr="00914F84">
        <w:rPr>
          <w:rFonts w:eastAsia="Arial" w:cs="Arial"/>
          <w:color w:val="000000" w:themeColor="text1"/>
          <w:sz w:val="20"/>
          <w:szCs w:val="20"/>
        </w:rPr>
        <w:t>N del Quadre de característiques del present Plec.</w:t>
      </w:r>
    </w:p>
    <w:p w14:paraId="6DAC05B3" w14:textId="77777777" w:rsidR="000046F5" w:rsidRPr="00914F84" w:rsidRDefault="000046F5" w:rsidP="0085485D">
      <w:pPr>
        <w:rPr>
          <w:rFonts w:eastAsia="Arial" w:cs="Arial"/>
          <w:b/>
          <w:bCs/>
          <w:color w:val="000000" w:themeColor="text1"/>
          <w:sz w:val="20"/>
          <w:szCs w:val="20"/>
        </w:rPr>
      </w:pPr>
    </w:p>
    <w:p w14:paraId="7B6392FE" w14:textId="0C460EEF" w:rsidR="00BD43D3" w:rsidRPr="00914F84" w:rsidRDefault="00251697" w:rsidP="0085485D">
      <w:pPr>
        <w:rPr>
          <w:rFonts w:cs="Arial"/>
          <w:color w:val="000000" w:themeColor="text1"/>
          <w:sz w:val="20"/>
          <w:szCs w:val="20"/>
        </w:rPr>
      </w:pPr>
      <w:r w:rsidRPr="00914F84">
        <w:rPr>
          <w:rFonts w:eastAsia="Arial" w:cs="Arial"/>
          <w:b/>
          <w:bCs/>
          <w:color w:val="000000" w:themeColor="text1"/>
          <w:sz w:val="20"/>
          <w:szCs w:val="20"/>
        </w:rPr>
        <w:t xml:space="preserve">31.3 </w:t>
      </w:r>
      <w:r w:rsidRPr="00914F84">
        <w:rPr>
          <w:rFonts w:eastAsia="Arial" w:cs="Arial"/>
          <w:color w:val="000000" w:themeColor="text1"/>
          <w:sz w:val="20"/>
          <w:szCs w:val="20"/>
        </w:rPr>
        <w:t>Modificacions no previstes</w:t>
      </w:r>
      <w:r w:rsidR="000046F5" w:rsidRPr="00914F84">
        <w:rPr>
          <w:rFonts w:eastAsia="Arial" w:cs="Arial"/>
          <w:color w:val="000000" w:themeColor="text1"/>
          <w:sz w:val="20"/>
          <w:szCs w:val="20"/>
        </w:rPr>
        <w:t xml:space="preserve">:  </w:t>
      </w:r>
      <w:r w:rsidR="002D1780" w:rsidRPr="00914F84">
        <w:rPr>
          <w:rFonts w:eastAsia="Arial" w:cs="Arial"/>
          <w:color w:val="000000" w:themeColor="text1"/>
          <w:sz w:val="20"/>
          <w:szCs w:val="20"/>
        </w:rPr>
        <w:t>l</w:t>
      </w:r>
      <w:r w:rsidRPr="00914F84">
        <w:rPr>
          <w:rFonts w:eastAsia="Arial" w:cs="Arial"/>
          <w:color w:val="000000" w:themeColor="text1"/>
          <w:sz w:val="20"/>
          <w:szCs w:val="20"/>
        </w:rPr>
        <w:t>a modificació del contracte no prevista en aquesta clàusula només podrà efectuar-se quan es compleixin els requisits i concorrin els supòsits previstos en l’article 205 de la LCSP, de conformitat amb el procediment regulat en l’article 191 de la LCSP i amb les particularitats previstes en l’article 207 de la LCSP.</w:t>
      </w:r>
    </w:p>
    <w:p w14:paraId="360B1AED" w14:textId="77777777" w:rsidR="00BD43D3" w:rsidRPr="00914F84" w:rsidRDefault="00BD43D3" w:rsidP="0085485D">
      <w:pPr>
        <w:spacing w:line="257" w:lineRule="exact"/>
        <w:rPr>
          <w:rFonts w:cs="Arial"/>
          <w:color w:val="000000" w:themeColor="text1"/>
          <w:sz w:val="20"/>
          <w:szCs w:val="20"/>
        </w:rPr>
      </w:pPr>
    </w:p>
    <w:p w14:paraId="6314CB4A"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Aquestes modificacions són obligatòries per a l’empresa contractista, llevat que impliquin, aïlladament o conjuntament, una alteració en la seva quantia que excedeixi el 20% del preu inicial del contracte, IVA exclòs. En aquest cas, la modificació s’acordarà per l’òrgan de contractació amb la conformitat prèvia per escrit de l’empresa contractista; en cas contrari, el contracte es resoldrà d’acord amb la causa prevista en l’article 211.1.g) de la LCSP.</w:t>
      </w:r>
    </w:p>
    <w:p w14:paraId="2FC7C3E1" w14:textId="77777777" w:rsidR="00BD43D3" w:rsidRPr="00914F84" w:rsidRDefault="00BD43D3" w:rsidP="0085485D">
      <w:pPr>
        <w:spacing w:line="251" w:lineRule="exact"/>
        <w:rPr>
          <w:rFonts w:cs="Arial"/>
          <w:color w:val="000000" w:themeColor="text1"/>
          <w:sz w:val="20"/>
          <w:szCs w:val="20"/>
        </w:rPr>
      </w:pPr>
    </w:p>
    <w:p w14:paraId="1DB25B18" w14:textId="77777777" w:rsidR="00BD43D3" w:rsidRPr="00914F84" w:rsidRDefault="00251697" w:rsidP="0085485D">
      <w:pPr>
        <w:spacing w:line="246" w:lineRule="auto"/>
        <w:rPr>
          <w:rFonts w:cs="Arial"/>
          <w:color w:val="000000" w:themeColor="text1"/>
          <w:sz w:val="20"/>
          <w:szCs w:val="20"/>
        </w:rPr>
      </w:pPr>
      <w:r w:rsidRPr="00914F84">
        <w:rPr>
          <w:rFonts w:eastAsia="Arial" w:cs="Arial"/>
          <w:b/>
          <w:bCs/>
          <w:color w:val="000000" w:themeColor="text1"/>
          <w:sz w:val="20"/>
          <w:szCs w:val="20"/>
        </w:rPr>
        <w:t xml:space="preserve">31.4 </w:t>
      </w:r>
      <w:r w:rsidRPr="00914F84">
        <w:rPr>
          <w:rFonts w:eastAsia="Arial" w:cs="Arial"/>
          <w:color w:val="000000" w:themeColor="text1"/>
          <w:sz w:val="20"/>
          <w:szCs w:val="20"/>
        </w:rPr>
        <w:t>Les modificacions del contracte es formalitzaran de conformitat amb el que</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estableix l’article 153 de la LCSP i la clàusula dinovena d’aquest plec.</w:t>
      </w:r>
    </w:p>
    <w:p w14:paraId="5E5D5EB7" w14:textId="77777777" w:rsidR="00BD43D3" w:rsidRPr="00914F84" w:rsidRDefault="00BD43D3" w:rsidP="0085485D">
      <w:pPr>
        <w:spacing w:line="240" w:lineRule="exact"/>
        <w:rPr>
          <w:rFonts w:cs="Arial"/>
          <w:color w:val="000000" w:themeColor="text1"/>
          <w:sz w:val="20"/>
          <w:szCs w:val="20"/>
        </w:rPr>
      </w:pPr>
    </w:p>
    <w:p w14:paraId="3F0778C2" w14:textId="77777777" w:rsidR="00BD43D3" w:rsidRPr="00914F84" w:rsidRDefault="00251697" w:rsidP="0085485D">
      <w:pPr>
        <w:spacing w:line="242" w:lineRule="auto"/>
        <w:rPr>
          <w:rFonts w:eastAsia="Arial" w:cs="Arial"/>
          <w:color w:val="000000" w:themeColor="text1"/>
          <w:sz w:val="20"/>
          <w:szCs w:val="20"/>
        </w:rPr>
      </w:pPr>
      <w:r w:rsidRPr="00914F84">
        <w:rPr>
          <w:rFonts w:eastAsia="Arial" w:cs="Arial"/>
          <w:b/>
          <w:bCs/>
          <w:color w:val="000000" w:themeColor="text1"/>
          <w:sz w:val="20"/>
          <w:szCs w:val="20"/>
        </w:rPr>
        <w:t xml:space="preserve">31.5 </w:t>
      </w:r>
      <w:r w:rsidRPr="00914F84">
        <w:rPr>
          <w:rFonts w:eastAsia="Arial" w:cs="Arial"/>
          <w:color w:val="000000" w:themeColor="text1"/>
          <w:sz w:val="20"/>
          <w:szCs w:val="20"/>
        </w:rPr>
        <w:t>L’anunci de modificació del contracte, juntament amb les al·legacions de</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l’empresa contractista i de tots els informes que, si s’escau, es sol·licitin amb caràcter previ a l’aprovació de la modificació, tant els que</w:t>
      </w:r>
      <w:r w:rsidR="00AB511E" w:rsidRPr="00914F84">
        <w:rPr>
          <w:rFonts w:eastAsia="Arial" w:cs="Arial"/>
          <w:color w:val="000000" w:themeColor="text1"/>
          <w:sz w:val="20"/>
          <w:szCs w:val="20"/>
        </w:rPr>
        <w:t xml:space="preserve"> </w:t>
      </w:r>
      <w:r w:rsidRPr="00914F84">
        <w:rPr>
          <w:rFonts w:eastAsia="Arial" w:cs="Arial"/>
          <w:color w:val="000000" w:themeColor="text1"/>
          <w:sz w:val="20"/>
          <w:szCs w:val="20"/>
        </w:rPr>
        <w:t>aporti l’empresa adjudicatària com els que emeti l’òrgan de contractació, es publicaran en</w:t>
      </w:r>
      <w:r w:rsidR="00AB511E" w:rsidRPr="00914F84">
        <w:rPr>
          <w:rFonts w:eastAsia="Arial" w:cs="Arial"/>
          <w:color w:val="000000" w:themeColor="text1"/>
          <w:sz w:val="20"/>
          <w:szCs w:val="20"/>
        </w:rPr>
        <w:t xml:space="preserve"> </w:t>
      </w:r>
      <w:r w:rsidRPr="00914F84">
        <w:rPr>
          <w:rFonts w:eastAsia="Arial" w:cs="Arial"/>
          <w:color w:val="000000" w:themeColor="text1"/>
          <w:sz w:val="20"/>
          <w:szCs w:val="20"/>
        </w:rPr>
        <w:t>el perfil de contractant.</w:t>
      </w:r>
    </w:p>
    <w:p w14:paraId="1CB081FF" w14:textId="77777777" w:rsidR="005144C8" w:rsidRPr="00914F84" w:rsidRDefault="005144C8" w:rsidP="0085485D">
      <w:pPr>
        <w:spacing w:line="242" w:lineRule="auto"/>
        <w:rPr>
          <w:rFonts w:cs="Arial"/>
          <w:i/>
          <w:color w:val="000000" w:themeColor="text1"/>
          <w:sz w:val="20"/>
          <w:szCs w:val="20"/>
        </w:rPr>
      </w:pPr>
    </w:p>
    <w:p w14:paraId="3A77CD1B" w14:textId="77777777" w:rsidR="00BD43D3" w:rsidRPr="00914F84" w:rsidRDefault="00BD43D3" w:rsidP="0085485D">
      <w:pPr>
        <w:spacing w:line="1" w:lineRule="exact"/>
        <w:rPr>
          <w:rFonts w:cs="Arial"/>
          <w:i/>
          <w:color w:val="000000" w:themeColor="text1"/>
          <w:sz w:val="20"/>
          <w:szCs w:val="20"/>
        </w:rPr>
      </w:pPr>
    </w:p>
    <w:p w14:paraId="21046ADD" w14:textId="77777777" w:rsidR="00BD43D3" w:rsidRPr="00914F84" w:rsidRDefault="00251697" w:rsidP="0085485D">
      <w:pPr>
        <w:rPr>
          <w:rFonts w:cs="Arial"/>
          <w:color w:val="000000" w:themeColor="text1"/>
          <w:sz w:val="20"/>
          <w:szCs w:val="20"/>
        </w:rPr>
      </w:pPr>
      <w:r w:rsidRPr="00914F84">
        <w:rPr>
          <w:rFonts w:eastAsia="Arial" w:cs="Arial"/>
          <w:b/>
          <w:bCs/>
          <w:color w:val="000000" w:themeColor="text1"/>
          <w:sz w:val="20"/>
          <w:szCs w:val="20"/>
        </w:rPr>
        <w:t xml:space="preserve">31.6 </w:t>
      </w:r>
      <w:r w:rsidRPr="00914F84">
        <w:rPr>
          <w:rFonts w:eastAsia="Arial" w:cs="Arial"/>
          <w:iCs/>
          <w:color w:val="000000" w:themeColor="text1"/>
          <w:sz w:val="20"/>
          <w:szCs w:val="20"/>
        </w:rPr>
        <w:t>No tenen la consideració de modificacions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w:t>
      </w:r>
      <w:r w:rsidR="005144C8" w:rsidRPr="00914F84">
        <w:rPr>
          <w:rFonts w:eastAsia="Arial" w:cs="Arial"/>
          <w:iCs/>
          <w:color w:val="000000" w:themeColor="text1"/>
          <w:sz w:val="20"/>
          <w:szCs w:val="20"/>
        </w:rPr>
        <w:t>er cent del preu del contracte</w:t>
      </w:r>
      <w:r w:rsidR="00C700BF" w:rsidRPr="00914F84">
        <w:rPr>
          <w:rFonts w:eastAsia="Arial" w:cs="Arial"/>
          <w:iCs/>
          <w:color w:val="000000" w:themeColor="text1"/>
          <w:sz w:val="20"/>
          <w:szCs w:val="20"/>
        </w:rPr>
        <w:t>.</w:t>
      </w:r>
    </w:p>
    <w:p w14:paraId="0ED2D764" w14:textId="77777777" w:rsidR="00BD43D3" w:rsidRPr="00914F84" w:rsidRDefault="00BD43D3" w:rsidP="0085485D">
      <w:pPr>
        <w:spacing w:line="301" w:lineRule="exact"/>
        <w:rPr>
          <w:rFonts w:cs="Arial"/>
          <w:color w:val="000000" w:themeColor="text1"/>
          <w:sz w:val="20"/>
          <w:szCs w:val="20"/>
        </w:rPr>
      </w:pPr>
    </w:p>
    <w:p w14:paraId="499DD5E5" w14:textId="77777777" w:rsidR="00BD43D3" w:rsidRPr="00914F84" w:rsidRDefault="00251697" w:rsidP="000541F1">
      <w:pPr>
        <w:pStyle w:val="Ttol2"/>
      </w:pPr>
      <w:bookmarkStart w:id="64" w:name="_Toc163561698"/>
      <w:r w:rsidRPr="00914F84">
        <w:rPr>
          <w:rFonts w:eastAsia="Arial"/>
        </w:rPr>
        <w:t xml:space="preserve">Trenta-dosena. Suspensió del </w:t>
      </w:r>
      <w:r w:rsidRPr="000541F1">
        <w:t>contracte</w:t>
      </w:r>
      <w:bookmarkEnd w:id="64"/>
    </w:p>
    <w:p w14:paraId="47237F5E" w14:textId="77777777" w:rsidR="00BD43D3" w:rsidRPr="00914F84" w:rsidRDefault="00BD43D3" w:rsidP="0085485D">
      <w:pPr>
        <w:spacing w:line="262" w:lineRule="exact"/>
        <w:rPr>
          <w:rFonts w:cs="Arial"/>
          <w:color w:val="000000" w:themeColor="text1"/>
          <w:sz w:val="20"/>
          <w:szCs w:val="20"/>
        </w:rPr>
      </w:pPr>
    </w:p>
    <w:p w14:paraId="37DA166F"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El contracte podrà ser suspès per acord de l’Administració o perquè el contractista opti per suspendre el seu compliment, en cas de demora en el pagament del preu superior a 4 mesos, comunicant-ho a l’Administració amb un mes d’antelació.</w:t>
      </w:r>
    </w:p>
    <w:p w14:paraId="449B7FA2" w14:textId="77777777" w:rsidR="00BD43D3" w:rsidRPr="00914F84" w:rsidRDefault="00BD43D3" w:rsidP="0085485D">
      <w:pPr>
        <w:spacing w:line="395" w:lineRule="exact"/>
        <w:rPr>
          <w:rFonts w:cs="Arial"/>
          <w:color w:val="000000" w:themeColor="text1"/>
          <w:sz w:val="20"/>
          <w:szCs w:val="20"/>
        </w:rPr>
      </w:pPr>
    </w:p>
    <w:p w14:paraId="1C7C457E"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 xml:space="preserve">En tot cas, l’Administració ha </w:t>
      </w:r>
      <w:r w:rsidR="00AB511E" w:rsidRPr="00914F84">
        <w:rPr>
          <w:rFonts w:eastAsia="Arial" w:cs="Arial"/>
          <w:color w:val="000000" w:themeColor="text1"/>
          <w:sz w:val="20"/>
          <w:szCs w:val="20"/>
        </w:rPr>
        <w:t>d’estendre</w:t>
      </w:r>
      <w:r w:rsidRPr="00914F84">
        <w:rPr>
          <w:rFonts w:eastAsia="Arial" w:cs="Arial"/>
          <w:color w:val="000000" w:themeColor="text1"/>
          <w:sz w:val="20"/>
          <w:szCs w:val="20"/>
        </w:rPr>
        <w:t xml:space="preserve"> l’acta de suspensió corresponent, d’ofici o a sol·licitud de l’empresa contractista, de conformitat amb el que disposa l’article 208.1 de la LCSP.</w:t>
      </w:r>
    </w:p>
    <w:p w14:paraId="6682ABDE" w14:textId="77777777" w:rsidR="00BD43D3" w:rsidRPr="00914F84" w:rsidRDefault="00BD43D3" w:rsidP="0085485D">
      <w:pPr>
        <w:spacing w:line="255" w:lineRule="exact"/>
        <w:rPr>
          <w:rFonts w:cs="Arial"/>
          <w:color w:val="000000" w:themeColor="text1"/>
          <w:sz w:val="20"/>
          <w:szCs w:val="20"/>
        </w:rPr>
      </w:pPr>
    </w:p>
    <w:p w14:paraId="3E084D39"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L’acta de suspensió, d’acord amb l’article 103 del RGLCAP, l’hauran de signar una persona en representació de l’òrgan de contractació</w:t>
      </w:r>
      <w:r w:rsidR="00AB511E" w:rsidRPr="00914F84">
        <w:rPr>
          <w:rFonts w:eastAsia="Arial" w:cs="Arial"/>
          <w:color w:val="000000" w:themeColor="text1"/>
          <w:sz w:val="20"/>
          <w:szCs w:val="20"/>
        </w:rPr>
        <w:t xml:space="preserve"> </w:t>
      </w:r>
      <w:r w:rsidRPr="00914F84">
        <w:rPr>
          <w:rFonts w:eastAsia="Arial" w:cs="Arial"/>
          <w:color w:val="000000" w:themeColor="text1"/>
          <w:sz w:val="20"/>
          <w:szCs w:val="20"/>
        </w:rPr>
        <w:t>i l’empresa contractista i s’ha d’estendre en el termini màxim de dos dies hàbils, a comptar de l’endemà del dia en què s’acordi la suspensió.</w:t>
      </w:r>
    </w:p>
    <w:p w14:paraId="5F875AEC" w14:textId="77777777" w:rsidR="00BD43D3" w:rsidRPr="00914F84" w:rsidRDefault="00BD43D3" w:rsidP="0085485D">
      <w:pPr>
        <w:spacing w:line="253" w:lineRule="exact"/>
        <w:rPr>
          <w:rFonts w:cs="Arial"/>
          <w:color w:val="000000" w:themeColor="text1"/>
          <w:sz w:val="20"/>
          <w:szCs w:val="20"/>
        </w:rPr>
      </w:pPr>
    </w:p>
    <w:p w14:paraId="66B7FA0E"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L’Administració ha d’abonar</w:t>
      </w:r>
      <w:r w:rsidR="00AB511E" w:rsidRPr="00914F84">
        <w:rPr>
          <w:rFonts w:eastAsia="Arial" w:cs="Arial"/>
          <w:color w:val="000000" w:themeColor="text1"/>
          <w:sz w:val="20"/>
          <w:szCs w:val="20"/>
        </w:rPr>
        <w:t xml:space="preserve"> </w:t>
      </w:r>
      <w:r w:rsidRPr="00914F84">
        <w:rPr>
          <w:rFonts w:eastAsia="Arial" w:cs="Arial"/>
          <w:color w:val="000000" w:themeColor="text1"/>
          <w:sz w:val="20"/>
          <w:szCs w:val="20"/>
        </w:rPr>
        <w:t>a l’empresa contractista els danys i perjudicis que efectivament se li causin de conformitat amb el previst en l’article 208.2 de la LCSP. L’abonament dels danys i perjudicis a l’empresa contractista només comprendrà els conceptes que s’indiquen en aquest precepte.</w:t>
      </w:r>
    </w:p>
    <w:p w14:paraId="2BDC783D" w14:textId="77777777" w:rsidR="00BD43D3" w:rsidRPr="00914F84" w:rsidRDefault="00BD43D3" w:rsidP="0085485D">
      <w:pPr>
        <w:spacing w:line="200" w:lineRule="exact"/>
        <w:rPr>
          <w:rFonts w:cs="Arial"/>
          <w:color w:val="FF0000"/>
          <w:sz w:val="20"/>
          <w:szCs w:val="20"/>
        </w:rPr>
      </w:pPr>
    </w:p>
    <w:p w14:paraId="43FD9014" w14:textId="77777777" w:rsidR="00BD43D3" w:rsidRPr="00914F84" w:rsidRDefault="00BD43D3" w:rsidP="0085485D">
      <w:pPr>
        <w:spacing w:line="300" w:lineRule="exact"/>
        <w:rPr>
          <w:rFonts w:cs="Arial"/>
          <w:color w:val="FF0000"/>
          <w:sz w:val="20"/>
          <w:szCs w:val="20"/>
        </w:rPr>
      </w:pPr>
    </w:p>
    <w:p w14:paraId="718D39E3" w14:textId="081D6EBD" w:rsidR="00BD43D3" w:rsidRPr="00914F84" w:rsidRDefault="00251697" w:rsidP="000541F1">
      <w:pPr>
        <w:pStyle w:val="Ttol1"/>
      </w:pPr>
      <w:bookmarkStart w:id="65" w:name="_Toc163561699"/>
      <w:r w:rsidRPr="00914F84">
        <w:t>V. DISPOSICIONS RELA</w:t>
      </w:r>
      <w:r w:rsidR="00A65B59">
        <w:t>TIVES A LA SUCCESSIÓ, CESSIÓ, L</w:t>
      </w:r>
      <w:r w:rsidRPr="00914F84">
        <w:t>A SUBCONTRACTACIÓ I LA REVISIÓ DE PREUS DEL CONTRACTE</w:t>
      </w:r>
      <w:bookmarkEnd w:id="65"/>
    </w:p>
    <w:p w14:paraId="51F2A583" w14:textId="77777777" w:rsidR="00BD43D3" w:rsidRPr="00914F84" w:rsidRDefault="00BD43D3" w:rsidP="0085485D">
      <w:pPr>
        <w:spacing w:line="200" w:lineRule="exact"/>
        <w:rPr>
          <w:rFonts w:cs="Arial"/>
          <w:color w:val="000000" w:themeColor="text1"/>
          <w:sz w:val="20"/>
          <w:szCs w:val="20"/>
        </w:rPr>
      </w:pPr>
    </w:p>
    <w:p w14:paraId="64C469BB" w14:textId="77777777" w:rsidR="00BD43D3" w:rsidRPr="00914F84" w:rsidRDefault="00BD43D3" w:rsidP="0085485D">
      <w:pPr>
        <w:spacing w:line="292" w:lineRule="exact"/>
        <w:rPr>
          <w:rFonts w:cs="Arial"/>
          <w:color w:val="000000" w:themeColor="text1"/>
          <w:sz w:val="20"/>
          <w:szCs w:val="20"/>
        </w:rPr>
      </w:pPr>
    </w:p>
    <w:p w14:paraId="1E17657F" w14:textId="17961FA0" w:rsidR="002D1780" w:rsidRDefault="00251697" w:rsidP="000541F1">
      <w:pPr>
        <w:pStyle w:val="Ttol2"/>
      </w:pPr>
      <w:bookmarkStart w:id="66" w:name="_Toc163561700"/>
      <w:r w:rsidRPr="00914F84">
        <w:rPr>
          <w:rFonts w:eastAsia="Arial"/>
        </w:rPr>
        <w:t xml:space="preserve">Trenta-tresena. </w:t>
      </w:r>
      <w:r w:rsidR="002D1780" w:rsidRPr="00914F84">
        <w:rPr>
          <w:rFonts w:eastAsia="Arial"/>
        </w:rPr>
        <w:t xml:space="preserve">Clàusula </w:t>
      </w:r>
      <w:r w:rsidR="002D1780" w:rsidRPr="000541F1">
        <w:t>ètica</w:t>
      </w:r>
      <w:bookmarkEnd w:id="66"/>
    </w:p>
    <w:p w14:paraId="7547FFBC" w14:textId="77777777" w:rsidR="00A65B59" w:rsidRPr="00A65B59" w:rsidRDefault="00A65B59" w:rsidP="00A65B59"/>
    <w:p w14:paraId="0BDBB4EF" w14:textId="77777777" w:rsidR="002D1780" w:rsidRPr="00914F84" w:rsidRDefault="002D1780" w:rsidP="0085485D">
      <w:pPr>
        <w:spacing w:after="4" w:line="248" w:lineRule="auto"/>
        <w:ind w:left="-3" w:hanging="8"/>
        <w:rPr>
          <w:rFonts w:eastAsia="Arial" w:cs="Arial"/>
          <w:color w:val="000000"/>
          <w:sz w:val="20"/>
          <w:szCs w:val="20"/>
        </w:rPr>
      </w:pPr>
      <w:r w:rsidRPr="00914F84">
        <w:rPr>
          <w:rFonts w:eastAsia="Arial" w:cs="Arial"/>
          <w:b/>
          <w:color w:val="000000"/>
          <w:sz w:val="20"/>
          <w:szCs w:val="20"/>
        </w:rPr>
        <w:t>33.1</w:t>
      </w:r>
      <w:r w:rsidRPr="00914F84">
        <w:rPr>
          <w:rFonts w:eastAsia="Arial" w:cs="Arial"/>
          <w:color w:val="000000"/>
          <w:sz w:val="20"/>
          <w:szCs w:val="20"/>
        </w:rPr>
        <w:t xml:space="preserve"> 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 </w:t>
      </w:r>
    </w:p>
    <w:p w14:paraId="06B8F438" w14:textId="77777777" w:rsidR="002D1780" w:rsidRPr="00914F84" w:rsidRDefault="002D1780"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007DAF16" w14:textId="77777777" w:rsidR="002D1780" w:rsidRPr="00914F84" w:rsidRDefault="002D1780" w:rsidP="0085485D">
      <w:pPr>
        <w:spacing w:after="4" w:line="248" w:lineRule="auto"/>
        <w:ind w:left="-3" w:hanging="8"/>
        <w:rPr>
          <w:rFonts w:eastAsia="Arial" w:cs="Arial"/>
          <w:color w:val="000000"/>
          <w:sz w:val="20"/>
          <w:szCs w:val="20"/>
        </w:rPr>
      </w:pPr>
      <w:r w:rsidRPr="00914F84">
        <w:rPr>
          <w:rFonts w:eastAsia="Arial" w:cs="Arial"/>
          <w:color w:val="000000"/>
          <w:sz w:val="20"/>
          <w:szCs w:val="20"/>
        </w:rPr>
        <w:t xml:space="preserve">La presentació de l’oferta per part dels licitadors suposarà la seva adhesió al Codi de principis i conductes recomanables en la contractació pública d’acord amb els compromisos ètics i d’integritat que formen part de la relació contractual.  </w:t>
      </w:r>
    </w:p>
    <w:p w14:paraId="70B28EF2" w14:textId="77777777" w:rsidR="002D1780" w:rsidRPr="00914F84" w:rsidRDefault="002D1780"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0D22BD59" w14:textId="77777777" w:rsidR="002D1780" w:rsidRPr="00914F84" w:rsidRDefault="002D1780" w:rsidP="0085485D">
      <w:pPr>
        <w:spacing w:after="4" w:line="248" w:lineRule="auto"/>
        <w:ind w:left="-3" w:hanging="8"/>
        <w:rPr>
          <w:rFonts w:eastAsia="Arial" w:cs="Arial"/>
          <w:color w:val="000000"/>
          <w:sz w:val="20"/>
          <w:szCs w:val="20"/>
        </w:rPr>
      </w:pPr>
      <w:r w:rsidRPr="00914F84">
        <w:rPr>
          <w:rFonts w:eastAsia="Arial" w:cs="Arial"/>
          <w:b/>
          <w:color w:val="000000"/>
          <w:sz w:val="20"/>
          <w:szCs w:val="20"/>
        </w:rPr>
        <w:t>33.2</w:t>
      </w:r>
      <w:r w:rsidRPr="00914F84">
        <w:rPr>
          <w:rFonts w:eastAsia="Arial" w:cs="Arial"/>
          <w:color w:val="000000"/>
          <w:sz w:val="20"/>
          <w:szCs w:val="20"/>
        </w:rPr>
        <w:t>.</w:t>
      </w:r>
      <w:r w:rsidRPr="00914F84">
        <w:rPr>
          <w:rFonts w:eastAsia="Arial" w:cs="Arial"/>
          <w:b/>
          <w:color w:val="000000"/>
          <w:sz w:val="20"/>
          <w:szCs w:val="20"/>
        </w:rPr>
        <w:t xml:space="preserve">A </w:t>
      </w:r>
      <w:r w:rsidRPr="00914F84">
        <w:rPr>
          <w:rFonts w:eastAsia="Arial" w:cs="Arial"/>
          <w:color w:val="000000"/>
          <w:sz w:val="20"/>
          <w:szCs w:val="20"/>
        </w:rPr>
        <w:t xml:space="preserve">Els licitadors, contractistes i </w:t>
      </w:r>
      <w:proofErr w:type="spellStart"/>
      <w:r w:rsidRPr="00914F84">
        <w:rPr>
          <w:rFonts w:eastAsia="Arial" w:cs="Arial"/>
          <w:color w:val="000000"/>
          <w:sz w:val="20"/>
          <w:szCs w:val="20"/>
        </w:rPr>
        <w:t>subcontractistes</w:t>
      </w:r>
      <w:proofErr w:type="spellEnd"/>
      <w:r w:rsidRPr="00914F84">
        <w:rPr>
          <w:rFonts w:eastAsia="Arial" w:cs="Arial"/>
          <w:color w:val="000000"/>
          <w:sz w:val="20"/>
          <w:szCs w:val="20"/>
        </w:rPr>
        <w:t xml:space="preserve"> assumeixen les obligacions següents: </w:t>
      </w:r>
    </w:p>
    <w:p w14:paraId="08C6BFD9" w14:textId="77777777" w:rsidR="002D1780" w:rsidRPr="00914F84" w:rsidRDefault="002D1780"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4BBAAA5E" w14:textId="77777777" w:rsidR="002D1780" w:rsidRPr="00914F84" w:rsidRDefault="002D1780" w:rsidP="00667E6A">
      <w:pPr>
        <w:numPr>
          <w:ilvl w:val="0"/>
          <w:numId w:val="26"/>
        </w:numPr>
        <w:spacing w:after="4" w:line="248" w:lineRule="auto"/>
        <w:rPr>
          <w:rFonts w:eastAsia="Arial" w:cs="Arial"/>
          <w:color w:val="000000"/>
          <w:sz w:val="20"/>
          <w:szCs w:val="20"/>
        </w:rPr>
      </w:pPr>
      <w:r w:rsidRPr="00914F84">
        <w:rPr>
          <w:rFonts w:eastAsia="Arial" w:cs="Arial"/>
          <w:color w:val="000000"/>
          <w:sz w:val="20"/>
          <w:szCs w:val="20"/>
        </w:rPr>
        <w:t xml:space="preserve">Observar els principis, les normes i els cànons ètics propis de les activitats, els oficis i/o les professions corresponents a les prestacions objecte dels contractes. </w:t>
      </w:r>
    </w:p>
    <w:p w14:paraId="5326BD60" w14:textId="77777777" w:rsidR="002D1780" w:rsidRPr="00914F84" w:rsidRDefault="002D1780"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103BF4ED" w14:textId="77777777" w:rsidR="002D1780" w:rsidRPr="00914F84" w:rsidRDefault="002D1780" w:rsidP="00667E6A">
      <w:pPr>
        <w:numPr>
          <w:ilvl w:val="0"/>
          <w:numId w:val="26"/>
        </w:numPr>
        <w:spacing w:after="4" w:line="248" w:lineRule="auto"/>
        <w:rPr>
          <w:rFonts w:eastAsia="Arial" w:cs="Arial"/>
          <w:color w:val="000000"/>
          <w:sz w:val="20"/>
          <w:szCs w:val="20"/>
        </w:rPr>
      </w:pPr>
      <w:r w:rsidRPr="00914F84">
        <w:rPr>
          <w:rFonts w:eastAsia="Arial" w:cs="Arial"/>
          <w:color w:val="000000"/>
          <w:sz w:val="20"/>
          <w:szCs w:val="20"/>
        </w:rPr>
        <w:t xml:space="preserve">No realitzar accions que posin en risc l’interès públic en l’àmbit del contracte o de les prestacions a licitar. </w:t>
      </w:r>
    </w:p>
    <w:p w14:paraId="672FF4E6" w14:textId="77777777" w:rsidR="002D1780" w:rsidRPr="00914F84" w:rsidRDefault="002D1780"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35D2FC5D" w14:textId="77777777" w:rsidR="002D1780" w:rsidRPr="00914F84" w:rsidRDefault="002D1780" w:rsidP="00667E6A">
      <w:pPr>
        <w:numPr>
          <w:ilvl w:val="0"/>
          <w:numId w:val="26"/>
        </w:numPr>
        <w:spacing w:after="4" w:line="248" w:lineRule="auto"/>
        <w:rPr>
          <w:rFonts w:eastAsia="Arial" w:cs="Arial"/>
          <w:color w:val="000000"/>
          <w:sz w:val="20"/>
          <w:szCs w:val="20"/>
        </w:rPr>
      </w:pPr>
      <w:r w:rsidRPr="00914F84">
        <w:rPr>
          <w:rFonts w:eastAsia="Arial" w:cs="Arial"/>
          <w:color w:val="000000"/>
          <w:sz w:val="20"/>
          <w:szCs w:val="20"/>
        </w:rPr>
        <w:t xml:space="preserve">Denunciar les situacions irregulars que es puguin presentar en els processos de contractació pública o durant l’execució dels contractes. </w:t>
      </w:r>
    </w:p>
    <w:p w14:paraId="7A284955" w14:textId="77777777" w:rsidR="002D1780" w:rsidRPr="00914F84" w:rsidRDefault="002D1780"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76924201" w14:textId="77777777" w:rsidR="002D1780" w:rsidRPr="00914F84" w:rsidRDefault="002D1780" w:rsidP="00667E6A">
      <w:pPr>
        <w:numPr>
          <w:ilvl w:val="0"/>
          <w:numId w:val="26"/>
        </w:numPr>
        <w:spacing w:after="4" w:line="248" w:lineRule="auto"/>
        <w:rPr>
          <w:rFonts w:eastAsia="Arial" w:cs="Arial"/>
          <w:color w:val="000000"/>
          <w:sz w:val="20"/>
          <w:szCs w:val="20"/>
        </w:rPr>
      </w:pPr>
      <w:r w:rsidRPr="00914F84">
        <w:rPr>
          <w:rFonts w:eastAsia="Arial" w:cs="Arial"/>
          <w:color w:val="000000"/>
          <w:sz w:val="20"/>
          <w:szCs w:val="20"/>
        </w:rPr>
        <w:t xml:space="preserve">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63FB1194" w14:textId="77777777" w:rsidR="002D1780" w:rsidRPr="00914F84" w:rsidRDefault="002D1780"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31DE464A" w14:textId="77777777" w:rsidR="002D1780" w:rsidRPr="00914F84" w:rsidRDefault="002D1780" w:rsidP="00667E6A">
      <w:pPr>
        <w:numPr>
          <w:ilvl w:val="0"/>
          <w:numId w:val="26"/>
        </w:numPr>
        <w:spacing w:after="4" w:line="248" w:lineRule="auto"/>
        <w:rPr>
          <w:rFonts w:eastAsia="Arial" w:cs="Arial"/>
          <w:color w:val="000000"/>
          <w:sz w:val="20"/>
          <w:szCs w:val="20"/>
        </w:rPr>
      </w:pPr>
      <w:r w:rsidRPr="00914F84">
        <w:rPr>
          <w:rFonts w:eastAsia="Arial" w:cs="Arial"/>
          <w:color w:val="000000"/>
          <w:sz w:val="20"/>
          <w:szCs w:val="20"/>
        </w:rPr>
        <w:t xml:space="preserve">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w:t>
      </w:r>
      <w:proofErr w:type="spellStart"/>
      <w:r w:rsidRPr="00914F84">
        <w:rPr>
          <w:rFonts w:eastAsia="Arial" w:cs="Arial"/>
          <w:color w:val="000000"/>
          <w:sz w:val="20"/>
          <w:szCs w:val="20"/>
        </w:rPr>
        <w:t>subcontractista</w:t>
      </w:r>
      <w:proofErr w:type="spellEnd"/>
      <w:r w:rsidRPr="00914F84">
        <w:rPr>
          <w:rFonts w:eastAsia="Arial" w:cs="Arial"/>
          <w:color w:val="000000"/>
          <w:sz w:val="20"/>
          <w:szCs w:val="20"/>
        </w:rPr>
        <w:t xml:space="preserve"> està obligat a posar-ho en coneixement de l’òrgan de contractació. </w:t>
      </w:r>
    </w:p>
    <w:p w14:paraId="373B5176" w14:textId="77777777" w:rsidR="002D1780" w:rsidRPr="00914F84" w:rsidRDefault="002D1780" w:rsidP="0085485D">
      <w:pPr>
        <w:spacing w:line="259" w:lineRule="auto"/>
        <w:ind w:left="2"/>
        <w:rPr>
          <w:rFonts w:eastAsia="Arial" w:cs="Arial"/>
          <w:color w:val="000000"/>
          <w:sz w:val="20"/>
          <w:szCs w:val="20"/>
        </w:rPr>
      </w:pPr>
      <w:r w:rsidRPr="00914F84">
        <w:rPr>
          <w:rFonts w:eastAsia="Arial" w:cs="Arial"/>
          <w:color w:val="000000"/>
          <w:sz w:val="20"/>
          <w:szCs w:val="20"/>
        </w:rPr>
        <w:t xml:space="preserve"> </w:t>
      </w:r>
    </w:p>
    <w:p w14:paraId="79B0E7C4" w14:textId="77777777" w:rsidR="002D1780" w:rsidRPr="00914F84" w:rsidRDefault="002D1780" w:rsidP="00667E6A">
      <w:pPr>
        <w:numPr>
          <w:ilvl w:val="0"/>
          <w:numId w:val="26"/>
        </w:numPr>
        <w:spacing w:after="4" w:line="248" w:lineRule="auto"/>
        <w:rPr>
          <w:rFonts w:eastAsia="Arial" w:cs="Arial"/>
          <w:color w:val="000000"/>
          <w:sz w:val="20"/>
          <w:szCs w:val="20"/>
        </w:rPr>
      </w:pPr>
      <w:r w:rsidRPr="00914F84">
        <w:rPr>
          <w:rFonts w:eastAsia="Arial" w:cs="Arial"/>
          <w:color w:val="000000"/>
          <w:sz w:val="20"/>
          <w:szCs w:val="20"/>
        </w:rPr>
        <w:t xml:space="preserve">Respectar els acords i les normes de confidencialitat. </w:t>
      </w:r>
    </w:p>
    <w:p w14:paraId="12B84A7C" w14:textId="77777777" w:rsidR="002D1780" w:rsidRPr="00914F84" w:rsidRDefault="002D1780" w:rsidP="0085485D">
      <w:pPr>
        <w:spacing w:line="259" w:lineRule="auto"/>
        <w:ind w:left="2"/>
        <w:rPr>
          <w:rFonts w:eastAsia="Arial" w:cs="Arial"/>
          <w:color w:val="000000"/>
          <w:sz w:val="20"/>
          <w:szCs w:val="20"/>
        </w:rPr>
      </w:pPr>
      <w:r w:rsidRPr="00914F84">
        <w:rPr>
          <w:rFonts w:eastAsia="Arial" w:cs="Arial"/>
          <w:color w:val="000000"/>
          <w:sz w:val="20"/>
          <w:szCs w:val="20"/>
        </w:rPr>
        <w:t xml:space="preserve"> </w:t>
      </w:r>
    </w:p>
    <w:p w14:paraId="430E2953" w14:textId="77777777" w:rsidR="002D1780" w:rsidRPr="00914F84" w:rsidRDefault="002D1780" w:rsidP="00667E6A">
      <w:pPr>
        <w:numPr>
          <w:ilvl w:val="0"/>
          <w:numId w:val="26"/>
        </w:numPr>
        <w:spacing w:after="4" w:line="248" w:lineRule="auto"/>
        <w:rPr>
          <w:rFonts w:eastAsia="Arial" w:cs="Arial"/>
          <w:color w:val="000000"/>
          <w:sz w:val="20"/>
          <w:szCs w:val="20"/>
        </w:rPr>
      </w:pPr>
      <w:r w:rsidRPr="00914F84">
        <w:rPr>
          <w:rFonts w:eastAsia="Arial" w:cs="Arial"/>
          <w:color w:val="000000"/>
          <w:sz w:val="20"/>
          <w:szCs w:val="20"/>
        </w:rPr>
        <w:t xml:space="preserve">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 </w:t>
      </w:r>
    </w:p>
    <w:p w14:paraId="11542A6D" w14:textId="77777777" w:rsidR="002D1780" w:rsidRPr="00914F84" w:rsidRDefault="002D1780" w:rsidP="0085485D">
      <w:pPr>
        <w:spacing w:line="259" w:lineRule="auto"/>
        <w:ind w:left="2"/>
        <w:rPr>
          <w:rFonts w:eastAsia="Arial" w:cs="Arial"/>
          <w:color w:val="000000"/>
          <w:sz w:val="20"/>
          <w:szCs w:val="20"/>
        </w:rPr>
      </w:pPr>
      <w:r w:rsidRPr="00914F84">
        <w:rPr>
          <w:rFonts w:eastAsia="Arial" w:cs="Arial"/>
          <w:color w:val="000000"/>
          <w:sz w:val="20"/>
          <w:szCs w:val="20"/>
        </w:rPr>
        <w:t xml:space="preserve"> </w:t>
      </w:r>
    </w:p>
    <w:p w14:paraId="64EC3FD5" w14:textId="77777777" w:rsidR="002D1780" w:rsidRPr="00914F84" w:rsidRDefault="002D1780" w:rsidP="0085485D">
      <w:pPr>
        <w:spacing w:after="4" w:line="248" w:lineRule="auto"/>
        <w:ind w:left="-3" w:hanging="8"/>
        <w:rPr>
          <w:rFonts w:eastAsia="Arial" w:cs="Arial"/>
          <w:color w:val="000000"/>
          <w:sz w:val="20"/>
          <w:szCs w:val="20"/>
        </w:rPr>
      </w:pPr>
      <w:r w:rsidRPr="00914F84">
        <w:rPr>
          <w:rFonts w:eastAsia="Arial" w:cs="Arial"/>
          <w:b/>
          <w:color w:val="000000"/>
          <w:sz w:val="20"/>
          <w:szCs w:val="20"/>
        </w:rPr>
        <w:t xml:space="preserve">33.2.B </w:t>
      </w:r>
      <w:r w:rsidRPr="00914F84">
        <w:rPr>
          <w:rFonts w:eastAsia="Arial" w:cs="Arial"/>
          <w:color w:val="000000"/>
          <w:sz w:val="20"/>
          <w:szCs w:val="20"/>
        </w:rPr>
        <w:t xml:space="preserve">Els licitadors, contractistes i </w:t>
      </w:r>
      <w:proofErr w:type="spellStart"/>
      <w:r w:rsidRPr="00914F84">
        <w:rPr>
          <w:rFonts w:eastAsia="Arial" w:cs="Arial"/>
          <w:color w:val="000000"/>
          <w:sz w:val="20"/>
          <w:szCs w:val="20"/>
        </w:rPr>
        <w:t>subcontractistes</w:t>
      </w:r>
      <w:proofErr w:type="spellEnd"/>
      <w:r w:rsidRPr="00914F84">
        <w:rPr>
          <w:rFonts w:eastAsia="Arial" w:cs="Arial"/>
          <w:color w:val="000000"/>
          <w:sz w:val="20"/>
          <w:szCs w:val="20"/>
        </w:rPr>
        <w:t xml:space="preserve">,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 </w:t>
      </w:r>
    </w:p>
    <w:p w14:paraId="5659BCF9" w14:textId="77777777" w:rsidR="002D1780" w:rsidRPr="00914F84" w:rsidRDefault="002D1780" w:rsidP="0085485D">
      <w:pPr>
        <w:spacing w:line="259" w:lineRule="auto"/>
        <w:ind w:left="2"/>
        <w:rPr>
          <w:rFonts w:eastAsia="Arial" w:cs="Arial"/>
          <w:color w:val="000000"/>
          <w:sz w:val="20"/>
          <w:szCs w:val="20"/>
        </w:rPr>
      </w:pPr>
      <w:r w:rsidRPr="00914F84">
        <w:rPr>
          <w:rFonts w:eastAsia="Arial" w:cs="Arial"/>
          <w:color w:val="000000"/>
          <w:sz w:val="20"/>
          <w:szCs w:val="20"/>
        </w:rPr>
        <w:t xml:space="preserve"> </w:t>
      </w:r>
    </w:p>
    <w:p w14:paraId="4BB37A31" w14:textId="77777777" w:rsidR="002D1780" w:rsidRPr="00914F84" w:rsidRDefault="002D1780" w:rsidP="00667E6A">
      <w:pPr>
        <w:numPr>
          <w:ilvl w:val="1"/>
          <w:numId w:val="27"/>
        </w:numPr>
        <w:spacing w:after="4" w:line="248" w:lineRule="auto"/>
        <w:rPr>
          <w:rFonts w:eastAsia="Arial" w:cs="Arial"/>
          <w:color w:val="000000"/>
          <w:sz w:val="20"/>
          <w:szCs w:val="20"/>
        </w:rPr>
      </w:pPr>
      <w:r w:rsidRPr="00914F84">
        <w:rPr>
          <w:rFonts w:eastAsia="Arial" w:cs="Arial"/>
          <w:color w:val="000000"/>
          <w:sz w:val="20"/>
          <w:szCs w:val="20"/>
        </w:rPr>
        <w:t xml:space="preserve">Totes aquestes obligacions i compromisos tenen la consideració de condicions especials d’execució del contracte. </w:t>
      </w:r>
    </w:p>
    <w:p w14:paraId="3F638C8E" w14:textId="77777777" w:rsidR="002D1780" w:rsidRPr="00914F84" w:rsidRDefault="002D1780"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69140CDC" w14:textId="77777777" w:rsidR="002D1780" w:rsidRPr="00914F84" w:rsidRDefault="002D1780" w:rsidP="00667E6A">
      <w:pPr>
        <w:numPr>
          <w:ilvl w:val="1"/>
          <w:numId w:val="27"/>
        </w:numPr>
        <w:spacing w:after="4" w:line="248" w:lineRule="auto"/>
        <w:rPr>
          <w:rFonts w:eastAsia="Arial" w:cs="Arial"/>
          <w:color w:val="000000"/>
          <w:sz w:val="20"/>
          <w:szCs w:val="20"/>
        </w:rPr>
      </w:pPr>
      <w:r w:rsidRPr="00914F84">
        <w:rPr>
          <w:rFonts w:eastAsia="Arial" w:cs="Arial"/>
          <w:color w:val="000000"/>
          <w:sz w:val="20"/>
          <w:szCs w:val="20"/>
        </w:rPr>
        <w:t xml:space="preserve">Les conseqüències o penalitats per l’incompliment d’aquesta clàusula seran les següents: </w:t>
      </w:r>
    </w:p>
    <w:p w14:paraId="413E35A1" w14:textId="77777777" w:rsidR="002D1780" w:rsidRPr="00914F84" w:rsidRDefault="002D1780" w:rsidP="0085485D">
      <w:pPr>
        <w:spacing w:line="259" w:lineRule="auto"/>
        <w:ind w:left="3"/>
        <w:rPr>
          <w:rFonts w:eastAsia="Arial" w:cs="Arial"/>
          <w:color w:val="000000"/>
          <w:sz w:val="20"/>
          <w:szCs w:val="20"/>
        </w:rPr>
      </w:pPr>
      <w:r w:rsidRPr="00914F84">
        <w:rPr>
          <w:rFonts w:eastAsia="Arial" w:cs="Arial"/>
          <w:color w:val="000000"/>
          <w:sz w:val="20"/>
          <w:szCs w:val="20"/>
        </w:rPr>
        <w:t xml:space="preserve"> </w:t>
      </w:r>
    </w:p>
    <w:p w14:paraId="0A9C35F0" w14:textId="77777777" w:rsidR="002D1780" w:rsidRPr="00914F84" w:rsidRDefault="002D1780" w:rsidP="00667E6A">
      <w:pPr>
        <w:numPr>
          <w:ilvl w:val="0"/>
          <w:numId w:val="28"/>
        </w:numPr>
        <w:spacing w:after="4" w:line="248" w:lineRule="auto"/>
        <w:rPr>
          <w:rFonts w:eastAsia="Arial" w:cs="Arial"/>
          <w:color w:val="000000"/>
          <w:sz w:val="20"/>
          <w:szCs w:val="20"/>
        </w:rPr>
      </w:pPr>
      <w:r w:rsidRPr="00914F84">
        <w:rPr>
          <w:rFonts w:eastAsia="Arial" w:cs="Arial"/>
          <w:color w:val="000000"/>
          <w:sz w:val="20"/>
          <w:szCs w:val="20"/>
        </w:rPr>
        <w:t xml:space="preserve">En cas d’incompliment dels apartats a), b), c), f) i g) de l’apartat 33.2.A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 </w:t>
      </w:r>
    </w:p>
    <w:p w14:paraId="25CDE080" w14:textId="77777777" w:rsidR="002D1780" w:rsidRPr="00914F84" w:rsidRDefault="002D1780" w:rsidP="0085485D">
      <w:pPr>
        <w:spacing w:line="259" w:lineRule="auto"/>
        <w:ind w:left="363"/>
        <w:rPr>
          <w:rFonts w:eastAsia="Arial" w:cs="Arial"/>
          <w:color w:val="000000"/>
          <w:sz w:val="20"/>
          <w:szCs w:val="20"/>
        </w:rPr>
      </w:pPr>
      <w:r w:rsidRPr="00914F84">
        <w:rPr>
          <w:rFonts w:eastAsia="Arial" w:cs="Arial"/>
          <w:color w:val="000000"/>
          <w:sz w:val="20"/>
          <w:szCs w:val="20"/>
        </w:rPr>
        <w:t xml:space="preserve"> </w:t>
      </w:r>
    </w:p>
    <w:p w14:paraId="662A5DB2" w14:textId="77777777" w:rsidR="002D1780" w:rsidRPr="00914F84" w:rsidRDefault="002D1780" w:rsidP="00667E6A">
      <w:pPr>
        <w:numPr>
          <w:ilvl w:val="0"/>
          <w:numId w:val="28"/>
        </w:numPr>
        <w:spacing w:after="26" w:line="248" w:lineRule="auto"/>
        <w:rPr>
          <w:rFonts w:eastAsia="Arial" w:cs="Arial"/>
          <w:color w:val="000000"/>
          <w:sz w:val="20"/>
          <w:szCs w:val="20"/>
        </w:rPr>
      </w:pPr>
      <w:r w:rsidRPr="00914F84">
        <w:rPr>
          <w:rFonts w:eastAsia="Arial" w:cs="Arial"/>
          <w:color w:val="000000"/>
          <w:sz w:val="20"/>
          <w:szCs w:val="20"/>
        </w:rPr>
        <w:t xml:space="preserve">En el cas d’incompliment del que preveu la lletra d) de l’apartat 33.2.A l’òrgan de contractació donarà coneixement dels fets a les autoritats competents en matèria de competència. </w:t>
      </w:r>
    </w:p>
    <w:p w14:paraId="025975A5" w14:textId="77777777" w:rsidR="002D1780" w:rsidRPr="00914F84" w:rsidRDefault="002D1780" w:rsidP="0085485D">
      <w:pPr>
        <w:spacing w:line="259" w:lineRule="auto"/>
        <w:ind w:left="363"/>
        <w:rPr>
          <w:rFonts w:eastAsia="Arial" w:cs="Arial"/>
          <w:color w:val="000000"/>
          <w:sz w:val="20"/>
          <w:szCs w:val="20"/>
        </w:rPr>
      </w:pPr>
      <w:r w:rsidRPr="00914F84">
        <w:rPr>
          <w:rFonts w:eastAsia="Arial" w:cs="Arial"/>
          <w:color w:val="000000"/>
          <w:sz w:val="20"/>
          <w:szCs w:val="20"/>
        </w:rPr>
        <w:t xml:space="preserve"> </w:t>
      </w:r>
    </w:p>
    <w:p w14:paraId="3D02F7B5" w14:textId="77777777" w:rsidR="002D1780" w:rsidRPr="00914F84" w:rsidRDefault="002D1780" w:rsidP="00667E6A">
      <w:pPr>
        <w:numPr>
          <w:ilvl w:val="0"/>
          <w:numId w:val="28"/>
        </w:numPr>
        <w:spacing w:after="4" w:line="248" w:lineRule="auto"/>
        <w:rPr>
          <w:rFonts w:eastAsia="Arial" w:cs="Arial"/>
          <w:color w:val="000000"/>
          <w:sz w:val="20"/>
          <w:szCs w:val="20"/>
        </w:rPr>
      </w:pPr>
      <w:r w:rsidRPr="00914F84">
        <w:rPr>
          <w:rFonts w:eastAsia="Arial" w:cs="Arial"/>
          <w:color w:val="000000"/>
          <w:sz w:val="20"/>
          <w:szCs w:val="20"/>
        </w:rPr>
        <w:t xml:space="preserve">En el cas d’incompliment del que preveu la lletra e) de l’apartat 33.2.A l’òrgan de contractació ho posarà en coneixement de la Comissió d’Ètica en la Contractació Pública de la Generalitat de Catalunya perquè emeti el pertinent informe, sens perjudici d’altres penalitats que es puguin establir. </w:t>
      </w:r>
    </w:p>
    <w:p w14:paraId="35E5C083" w14:textId="77777777" w:rsidR="002D1780" w:rsidRPr="00914F84" w:rsidRDefault="002D1780" w:rsidP="0085485D">
      <w:pPr>
        <w:spacing w:line="259" w:lineRule="auto"/>
        <w:ind w:left="363"/>
        <w:rPr>
          <w:rFonts w:eastAsia="Arial" w:cs="Arial"/>
          <w:color w:val="000000"/>
          <w:sz w:val="20"/>
          <w:szCs w:val="20"/>
        </w:rPr>
      </w:pPr>
      <w:r w:rsidRPr="00914F84">
        <w:rPr>
          <w:rFonts w:eastAsia="Arial" w:cs="Arial"/>
          <w:color w:val="000000"/>
          <w:sz w:val="20"/>
          <w:szCs w:val="20"/>
        </w:rPr>
        <w:t xml:space="preserve"> </w:t>
      </w:r>
    </w:p>
    <w:p w14:paraId="4A171F55" w14:textId="77777777" w:rsidR="002D1780" w:rsidRPr="00914F84" w:rsidRDefault="002D1780" w:rsidP="00667E6A">
      <w:pPr>
        <w:numPr>
          <w:ilvl w:val="0"/>
          <w:numId w:val="28"/>
        </w:numPr>
        <w:spacing w:after="4" w:line="248" w:lineRule="auto"/>
        <w:rPr>
          <w:rFonts w:eastAsia="Arial" w:cs="Arial"/>
          <w:color w:val="000000"/>
          <w:sz w:val="20"/>
          <w:szCs w:val="20"/>
        </w:rPr>
      </w:pPr>
      <w:r w:rsidRPr="00914F84">
        <w:rPr>
          <w:rFonts w:eastAsia="Arial" w:cs="Arial"/>
          <w:color w:val="000000"/>
          <w:sz w:val="20"/>
          <w:szCs w:val="20"/>
        </w:rPr>
        <w:t xml:space="preserve">En el cas que la gravetat dels fets ho requereixi, l’òrgan de contractació els posarà en coneixement de l’Oficina Antifrau de Catalunya o dels òrgans de control i fiscalització que siguin competents per raó de la matèria. </w:t>
      </w:r>
    </w:p>
    <w:p w14:paraId="4AC34435" w14:textId="5DEDB477" w:rsidR="002D1780" w:rsidRPr="00914F84" w:rsidRDefault="002D1780" w:rsidP="0085485D">
      <w:pPr>
        <w:rPr>
          <w:rFonts w:cs="Arial"/>
          <w:sz w:val="20"/>
          <w:szCs w:val="20"/>
        </w:rPr>
      </w:pPr>
    </w:p>
    <w:p w14:paraId="0331322B" w14:textId="659472DF" w:rsidR="000D1E66" w:rsidRPr="00914F84" w:rsidRDefault="000D1E66" w:rsidP="000541F1">
      <w:pPr>
        <w:pStyle w:val="Ttol1"/>
      </w:pPr>
      <w:bookmarkStart w:id="67" w:name="_Toc163561701"/>
      <w:r w:rsidRPr="00914F84">
        <w:t>V.</w:t>
      </w:r>
      <w:r w:rsidRPr="00A65B59">
        <w:t>DISPOSICIONA RELATIVES A LA SUCCESSIÓ, CESSIÓ, LA SUBCONTRACTACIÓ I LA REVISIÓ DE PREUS DEL CONTRACTE</w:t>
      </w:r>
      <w:bookmarkEnd w:id="67"/>
    </w:p>
    <w:p w14:paraId="0B07C2DC" w14:textId="77777777" w:rsidR="000D1E66" w:rsidRPr="00914F84" w:rsidRDefault="000D1E66" w:rsidP="0085485D">
      <w:pPr>
        <w:rPr>
          <w:rFonts w:cs="Arial"/>
          <w:sz w:val="20"/>
          <w:szCs w:val="20"/>
        </w:rPr>
      </w:pPr>
    </w:p>
    <w:p w14:paraId="5E190E49" w14:textId="15B64F68" w:rsidR="00BD43D3" w:rsidRPr="00914F84" w:rsidRDefault="000D1E66" w:rsidP="000541F1">
      <w:pPr>
        <w:pStyle w:val="Ttol2"/>
      </w:pPr>
      <w:bookmarkStart w:id="68" w:name="_Toc163561702"/>
      <w:r w:rsidRPr="00914F84">
        <w:rPr>
          <w:rFonts w:eastAsia="Arial"/>
        </w:rPr>
        <w:t xml:space="preserve">Trenta-quatrena. </w:t>
      </w:r>
      <w:r w:rsidR="00AB511E" w:rsidRPr="00914F84">
        <w:rPr>
          <w:rFonts w:eastAsia="Arial"/>
        </w:rPr>
        <w:t>Successió</w:t>
      </w:r>
      <w:r w:rsidR="00251697" w:rsidRPr="00914F84">
        <w:rPr>
          <w:rFonts w:eastAsia="Arial"/>
        </w:rPr>
        <w:t xml:space="preserve"> i </w:t>
      </w:r>
      <w:r w:rsidR="00251697" w:rsidRPr="000541F1">
        <w:t>Cessió</w:t>
      </w:r>
      <w:r w:rsidR="00251697" w:rsidRPr="00914F84">
        <w:rPr>
          <w:rFonts w:eastAsia="Arial"/>
        </w:rPr>
        <w:t xml:space="preserve"> del contracte</w:t>
      </w:r>
      <w:bookmarkEnd w:id="68"/>
    </w:p>
    <w:p w14:paraId="0246012E" w14:textId="77777777" w:rsidR="00BD43D3" w:rsidRPr="00914F84" w:rsidRDefault="00BD43D3" w:rsidP="0085485D">
      <w:pPr>
        <w:spacing w:line="253" w:lineRule="exact"/>
        <w:rPr>
          <w:rFonts w:cs="Arial"/>
          <w:color w:val="000000" w:themeColor="text1"/>
          <w:sz w:val="20"/>
          <w:szCs w:val="20"/>
        </w:rPr>
      </w:pPr>
    </w:p>
    <w:p w14:paraId="52A80273" w14:textId="31266CC1" w:rsidR="00BD43D3" w:rsidRPr="00914F84" w:rsidRDefault="000D1E66" w:rsidP="0085485D">
      <w:pPr>
        <w:rPr>
          <w:rFonts w:cs="Arial"/>
          <w:color w:val="000000" w:themeColor="text1"/>
          <w:sz w:val="20"/>
          <w:szCs w:val="20"/>
        </w:rPr>
      </w:pPr>
      <w:r w:rsidRPr="00914F84">
        <w:rPr>
          <w:rFonts w:eastAsia="Arial" w:cs="Arial"/>
          <w:b/>
          <w:bCs/>
          <w:color w:val="000000" w:themeColor="text1"/>
          <w:sz w:val="20"/>
          <w:szCs w:val="20"/>
        </w:rPr>
        <w:t>34</w:t>
      </w:r>
      <w:r w:rsidR="00251697" w:rsidRPr="00914F84">
        <w:rPr>
          <w:rFonts w:eastAsia="Arial" w:cs="Arial"/>
          <w:b/>
          <w:bCs/>
          <w:color w:val="000000" w:themeColor="text1"/>
          <w:sz w:val="20"/>
          <w:szCs w:val="20"/>
        </w:rPr>
        <w:t xml:space="preserve">.1 </w:t>
      </w:r>
      <w:r w:rsidR="00251697" w:rsidRPr="00914F84">
        <w:rPr>
          <w:rFonts w:eastAsia="Arial" w:cs="Arial"/>
          <w:color w:val="000000" w:themeColor="text1"/>
          <w:sz w:val="20"/>
          <w:szCs w:val="20"/>
        </w:rPr>
        <w:t>Successió en la persona del contractista:</w:t>
      </w:r>
    </w:p>
    <w:p w14:paraId="1272CD39" w14:textId="77777777" w:rsidR="00BD43D3" w:rsidRPr="00914F84" w:rsidRDefault="00BD43D3" w:rsidP="0085485D">
      <w:pPr>
        <w:spacing w:line="262" w:lineRule="exact"/>
        <w:rPr>
          <w:rFonts w:cs="Arial"/>
          <w:color w:val="000000" w:themeColor="text1"/>
          <w:sz w:val="20"/>
          <w:szCs w:val="20"/>
        </w:rPr>
      </w:pPr>
    </w:p>
    <w:p w14:paraId="5937CD36"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En el supòsit de fusió d’empreses en què participi</w:t>
      </w:r>
      <w:r w:rsidR="00AB511E" w:rsidRPr="00914F84">
        <w:rPr>
          <w:rFonts w:eastAsia="Arial" w:cs="Arial"/>
          <w:color w:val="000000" w:themeColor="text1"/>
          <w:sz w:val="20"/>
          <w:szCs w:val="20"/>
        </w:rPr>
        <w:t xml:space="preserve"> </w:t>
      </w:r>
      <w:r w:rsidRPr="00914F84">
        <w:rPr>
          <w:rFonts w:eastAsia="Arial" w:cs="Arial"/>
          <w:color w:val="000000" w:themeColor="text1"/>
          <w:sz w:val="20"/>
          <w:szCs w:val="20"/>
        </w:rPr>
        <w:t>la societat contractista, el contracte continuarà vigent amb l’entitat absorbent o amb la resultant de la fusió, que quedarà subrogada en tots els drets i obligacions que en dimanen.</w:t>
      </w:r>
    </w:p>
    <w:p w14:paraId="4CC871B9" w14:textId="77777777" w:rsidR="00BD43D3" w:rsidRPr="00914F84" w:rsidRDefault="00BD43D3" w:rsidP="0085485D">
      <w:pPr>
        <w:spacing w:line="252" w:lineRule="exact"/>
        <w:rPr>
          <w:rFonts w:cs="Arial"/>
          <w:color w:val="000000" w:themeColor="text1"/>
          <w:sz w:val="20"/>
          <w:szCs w:val="20"/>
        </w:rPr>
      </w:pPr>
    </w:p>
    <w:p w14:paraId="40BFAFA2"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En supòsits d’escissió, aportació o transmissió d’empreses o branques d’activitat, el contracte continuarà amb l’entitat a la qual s’atribueixi el contracte, que quedarà subrogada en els drets i les obligacions que en dimanen, sempre que reuneixi les condicions de capacitat, absència de prohibició de contractar i la solvència exigida en acordar-se l’adjudicació del contracte o que les societats beneficiàries d’aquestes operacions i, en cas de subsistir, la societat de la qual provinguin el patrimoni, empreses o branques segregades, es responsabilitzin solidàriament de l’execució del contracte.</w:t>
      </w:r>
    </w:p>
    <w:p w14:paraId="14C1A322" w14:textId="77777777" w:rsidR="00BD43D3" w:rsidRPr="00914F84" w:rsidRDefault="00BD43D3" w:rsidP="0085485D">
      <w:pPr>
        <w:spacing w:line="254" w:lineRule="exact"/>
        <w:rPr>
          <w:rFonts w:cs="Arial"/>
          <w:color w:val="000000" w:themeColor="text1"/>
          <w:sz w:val="20"/>
          <w:szCs w:val="20"/>
        </w:rPr>
      </w:pPr>
    </w:p>
    <w:p w14:paraId="639C1B8D"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L’empresa contractista ha de comunicar a l’òrgan de</w:t>
      </w:r>
      <w:r w:rsidR="00AB511E" w:rsidRPr="00914F84">
        <w:rPr>
          <w:rFonts w:eastAsia="Arial" w:cs="Arial"/>
          <w:color w:val="000000" w:themeColor="text1"/>
          <w:sz w:val="20"/>
          <w:szCs w:val="20"/>
        </w:rPr>
        <w:t xml:space="preserve"> </w:t>
      </w:r>
      <w:r w:rsidRPr="00914F84">
        <w:rPr>
          <w:rFonts w:eastAsia="Arial" w:cs="Arial"/>
          <w:color w:val="000000" w:themeColor="text1"/>
          <w:sz w:val="20"/>
          <w:szCs w:val="20"/>
        </w:rPr>
        <w:t>contractació la circumstància que s’hagi produït.</w:t>
      </w:r>
    </w:p>
    <w:p w14:paraId="76D9E602" w14:textId="77777777" w:rsidR="00BD43D3" w:rsidRPr="00914F84" w:rsidRDefault="00BD43D3" w:rsidP="0085485D">
      <w:pPr>
        <w:spacing w:line="252" w:lineRule="exact"/>
        <w:rPr>
          <w:rFonts w:cs="Arial"/>
          <w:color w:val="000000" w:themeColor="text1"/>
          <w:sz w:val="20"/>
          <w:szCs w:val="20"/>
        </w:rPr>
      </w:pPr>
    </w:p>
    <w:p w14:paraId="2059C940"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En cas que l’empresa contractista sigui una UTE, quan tinguin lloc respecte d’alguna o algunes empreses integrants de la unió temporal operacions de fusió, escissió o transmissió de branca d’activitat, continuarà l’execució del contracte amb la unió temporal adjudicatària. En cas que la societat absorbent, la resultant de la fusió, la beneficiària de l’escissió o l’adquirent de la branca d’activitat, no siguin empreses</w:t>
      </w:r>
      <w:r w:rsidR="004E6031" w:rsidRPr="00914F84">
        <w:rPr>
          <w:rFonts w:eastAsia="Arial" w:cs="Arial"/>
          <w:color w:val="000000" w:themeColor="text1"/>
          <w:sz w:val="20"/>
          <w:szCs w:val="20"/>
        </w:rPr>
        <w:t xml:space="preserve"> </w:t>
      </w:r>
      <w:r w:rsidRPr="00914F84">
        <w:rPr>
          <w:rFonts w:eastAsia="Arial" w:cs="Arial"/>
          <w:color w:val="000000" w:themeColor="text1"/>
          <w:sz w:val="20"/>
          <w:szCs w:val="20"/>
        </w:rPr>
        <w:t>integrants de la unió temporal, serà necessari que tinguin plena capacitat d’obrar, no estiguin incurses en prohibició de contractar i que es mantingui la solvència, la capacitat o classificació exigida.</w:t>
      </w:r>
    </w:p>
    <w:p w14:paraId="2F8A4CBB" w14:textId="77777777" w:rsidR="00BD43D3" w:rsidRPr="00914F84" w:rsidRDefault="00BD43D3" w:rsidP="0085485D">
      <w:pPr>
        <w:spacing w:line="254" w:lineRule="exact"/>
        <w:rPr>
          <w:rFonts w:cs="Arial"/>
          <w:color w:val="000000" w:themeColor="text1"/>
          <w:sz w:val="20"/>
          <w:szCs w:val="20"/>
        </w:rPr>
      </w:pPr>
    </w:p>
    <w:p w14:paraId="67AE696A"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Si el contracte s’atribueix a una entitat diferent, la garantia definitiva es pot renovar o reemplaçar, a criteri de l’entitat atorgant, per una nova garantia que subscrigui la nova entitat, atenent al risc que suposi aquesta última entitat. En tot cas, l’antiga garantia definitiva conserva la seva vigència fins que estigui constituïda la nova garantia.</w:t>
      </w:r>
    </w:p>
    <w:p w14:paraId="290EEC4A" w14:textId="77777777" w:rsidR="00BD43D3" w:rsidRPr="00914F84" w:rsidRDefault="00BD43D3" w:rsidP="0085485D">
      <w:pPr>
        <w:spacing w:line="257" w:lineRule="exact"/>
        <w:rPr>
          <w:rFonts w:cs="Arial"/>
          <w:color w:val="000000" w:themeColor="text1"/>
          <w:sz w:val="20"/>
          <w:szCs w:val="20"/>
        </w:rPr>
      </w:pPr>
    </w:p>
    <w:p w14:paraId="3C8B921F"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Si la subrogació no es pot produir perquè l’entitat a la qual s’hauria d’atribuir el contracte no reuneix les condicions de solvència necessàries, el contracte es resoldrà, considerant-se a tots els efectes com un supòsit de resolució per culpa de l’empresa contractista.</w:t>
      </w:r>
    </w:p>
    <w:p w14:paraId="517194CA" w14:textId="77777777" w:rsidR="00BD43D3" w:rsidRPr="00914F84" w:rsidRDefault="00BD43D3" w:rsidP="0085485D">
      <w:pPr>
        <w:spacing w:line="249" w:lineRule="exact"/>
        <w:rPr>
          <w:rFonts w:cs="Arial"/>
          <w:color w:val="000000" w:themeColor="text1"/>
          <w:sz w:val="20"/>
          <w:szCs w:val="20"/>
        </w:rPr>
      </w:pPr>
    </w:p>
    <w:p w14:paraId="0D65E7F2" w14:textId="326F8BE7" w:rsidR="00BD43D3" w:rsidRPr="00914F84" w:rsidRDefault="000D1E66" w:rsidP="0085485D">
      <w:pPr>
        <w:rPr>
          <w:rFonts w:cs="Arial"/>
          <w:color w:val="000000" w:themeColor="text1"/>
          <w:sz w:val="20"/>
          <w:szCs w:val="20"/>
        </w:rPr>
      </w:pPr>
      <w:r w:rsidRPr="00914F84">
        <w:rPr>
          <w:rFonts w:eastAsia="Arial" w:cs="Arial"/>
          <w:b/>
          <w:bCs/>
          <w:color w:val="000000" w:themeColor="text1"/>
          <w:sz w:val="20"/>
          <w:szCs w:val="20"/>
        </w:rPr>
        <w:t>34</w:t>
      </w:r>
      <w:r w:rsidR="00251697" w:rsidRPr="00914F84">
        <w:rPr>
          <w:rFonts w:eastAsia="Arial" w:cs="Arial"/>
          <w:b/>
          <w:bCs/>
          <w:color w:val="000000" w:themeColor="text1"/>
          <w:sz w:val="20"/>
          <w:szCs w:val="20"/>
        </w:rPr>
        <w:t xml:space="preserve">.2 </w:t>
      </w:r>
      <w:r w:rsidR="00251697" w:rsidRPr="00914F84">
        <w:rPr>
          <w:rFonts w:eastAsia="Arial" w:cs="Arial"/>
          <w:color w:val="000000" w:themeColor="text1"/>
          <w:sz w:val="20"/>
          <w:szCs w:val="20"/>
        </w:rPr>
        <w:t>Cessió del contracte:</w:t>
      </w:r>
    </w:p>
    <w:p w14:paraId="197FEB3C" w14:textId="77777777" w:rsidR="00BD43D3" w:rsidRPr="00914F84" w:rsidRDefault="00BD43D3" w:rsidP="0085485D">
      <w:pPr>
        <w:spacing w:line="262" w:lineRule="exact"/>
        <w:rPr>
          <w:rFonts w:cs="Arial"/>
          <w:color w:val="000000" w:themeColor="text1"/>
          <w:sz w:val="20"/>
          <w:szCs w:val="20"/>
        </w:rPr>
      </w:pPr>
    </w:p>
    <w:p w14:paraId="5B7018BD"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Els drets i les obligacions que dimanen d’aquest contracte es podran cedir per l’empresa contractista a una tercera persona, sempre que les qualitats tècniques o personals de qui cedeix no hagin estat raó determinant de l’adjudicació del contracte ni que de la cessió no en resulti una restricció efectiva de la competència en el mercat, quan es compleixin els requisits següents:</w:t>
      </w:r>
    </w:p>
    <w:p w14:paraId="7671F07C" w14:textId="77777777" w:rsidR="00BD43D3" w:rsidRPr="00914F84" w:rsidRDefault="00BD43D3" w:rsidP="0085485D">
      <w:pPr>
        <w:spacing w:line="257" w:lineRule="exact"/>
        <w:rPr>
          <w:rFonts w:cs="Arial"/>
          <w:color w:val="000000" w:themeColor="text1"/>
          <w:sz w:val="20"/>
          <w:szCs w:val="20"/>
        </w:rPr>
      </w:pPr>
    </w:p>
    <w:p w14:paraId="0C23BF7C" w14:textId="77777777" w:rsidR="00BD43D3" w:rsidRPr="00914F84" w:rsidRDefault="00251697" w:rsidP="0085485D">
      <w:pPr>
        <w:numPr>
          <w:ilvl w:val="0"/>
          <w:numId w:val="7"/>
        </w:numPr>
        <w:tabs>
          <w:tab w:val="left" w:pos="524"/>
        </w:tabs>
        <w:ind w:firstLine="4"/>
        <w:rPr>
          <w:rFonts w:eastAsia="Arial" w:cs="Arial"/>
          <w:color w:val="000000" w:themeColor="text1"/>
          <w:sz w:val="20"/>
          <w:szCs w:val="20"/>
        </w:rPr>
      </w:pPr>
      <w:r w:rsidRPr="00914F84">
        <w:rPr>
          <w:rFonts w:eastAsia="Arial" w:cs="Arial"/>
          <w:color w:val="000000" w:themeColor="text1"/>
          <w:sz w:val="20"/>
          <w:szCs w:val="20"/>
        </w:rPr>
        <w:t>L’òrgan de contractació autoritzi, de forma prèvia i expressa, la cessió. Si transcorre el termini de dos mesos sense que s’hagi notificat la resolució sobre la sol·licitud d’autorització de la cessió, aquesta s’entendrà atorgada per silenci administratiu.</w:t>
      </w:r>
    </w:p>
    <w:p w14:paraId="5275A407" w14:textId="77777777" w:rsidR="00BD43D3" w:rsidRPr="00914F84" w:rsidRDefault="00BD43D3" w:rsidP="0085485D">
      <w:pPr>
        <w:spacing w:line="253" w:lineRule="exact"/>
        <w:rPr>
          <w:rFonts w:eastAsia="Arial" w:cs="Arial"/>
          <w:color w:val="000000" w:themeColor="text1"/>
          <w:sz w:val="20"/>
          <w:szCs w:val="20"/>
        </w:rPr>
      </w:pPr>
    </w:p>
    <w:p w14:paraId="0622924A" w14:textId="77777777" w:rsidR="00BD43D3" w:rsidRPr="00914F84" w:rsidRDefault="00251697" w:rsidP="0085485D">
      <w:pPr>
        <w:numPr>
          <w:ilvl w:val="0"/>
          <w:numId w:val="7"/>
        </w:numPr>
        <w:tabs>
          <w:tab w:val="left" w:pos="538"/>
        </w:tabs>
        <w:spacing w:line="239" w:lineRule="auto"/>
        <w:ind w:firstLine="4"/>
        <w:rPr>
          <w:rFonts w:eastAsia="Arial" w:cs="Arial"/>
          <w:color w:val="000000" w:themeColor="text1"/>
          <w:sz w:val="20"/>
          <w:szCs w:val="20"/>
        </w:rPr>
      </w:pPr>
      <w:r w:rsidRPr="00914F84">
        <w:rPr>
          <w:rFonts w:eastAsia="Arial" w:cs="Arial"/>
          <w:color w:val="000000" w:themeColor="text1"/>
          <w:sz w:val="20"/>
          <w:szCs w:val="20"/>
        </w:rPr>
        <w:t xml:space="preserve">L’empresa cedent tingui executat almenys un 20 per 100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w:t>
      </w:r>
      <w:proofErr w:type="spellStart"/>
      <w:r w:rsidRPr="00914F84">
        <w:rPr>
          <w:rFonts w:eastAsia="Arial" w:cs="Arial"/>
          <w:color w:val="000000" w:themeColor="text1"/>
          <w:sz w:val="20"/>
          <w:szCs w:val="20"/>
        </w:rPr>
        <w:t>refinançament</w:t>
      </w:r>
      <w:proofErr w:type="spellEnd"/>
      <w:r w:rsidRPr="00914F84">
        <w:rPr>
          <w:rFonts w:eastAsia="Arial" w:cs="Arial"/>
          <w:color w:val="000000" w:themeColor="text1"/>
          <w:sz w:val="20"/>
          <w:szCs w:val="20"/>
        </w:rPr>
        <w:t>, o per obtenir adhesions a una proposta anticipada de conveni, en els termes que preveu la legislació concursal.</w:t>
      </w:r>
    </w:p>
    <w:p w14:paraId="7752CA04" w14:textId="77777777" w:rsidR="00AB511E" w:rsidRPr="00914F84" w:rsidRDefault="00AB511E" w:rsidP="0085485D">
      <w:pPr>
        <w:tabs>
          <w:tab w:val="left" w:pos="538"/>
        </w:tabs>
        <w:spacing w:line="239" w:lineRule="auto"/>
        <w:ind w:left="4"/>
        <w:rPr>
          <w:rFonts w:eastAsia="Arial" w:cs="Arial"/>
          <w:color w:val="000000" w:themeColor="text1"/>
          <w:sz w:val="20"/>
          <w:szCs w:val="20"/>
        </w:rPr>
      </w:pPr>
    </w:p>
    <w:p w14:paraId="3E1CF0F1" w14:textId="77777777" w:rsidR="00BD43D3" w:rsidRPr="00914F84" w:rsidRDefault="00BD43D3" w:rsidP="0085485D">
      <w:pPr>
        <w:spacing w:line="5" w:lineRule="exact"/>
        <w:rPr>
          <w:rFonts w:eastAsia="Arial" w:cs="Arial"/>
          <w:color w:val="000000" w:themeColor="text1"/>
          <w:sz w:val="20"/>
          <w:szCs w:val="20"/>
        </w:rPr>
      </w:pPr>
    </w:p>
    <w:p w14:paraId="77542032" w14:textId="77777777" w:rsidR="00BD43D3" w:rsidRPr="00914F84" w:rsidRDefault="00251697" w:rsidP="0085485D">
      <w:pPr>
        <w:numPr>
          <w:ilvl w:val="0"/>
          <w:numId w:val="7"/>
        </w:numPr>
        <w:tabs>
          <w:tab w:val="left" w:pos="601"/>
        </w:tabs>
        <w:spacing w:line="239" w:lineRule="auto"/>
        <w:ind w:firstLine="4"/>
        <w:rPr>
          <w:rFonts w:eastAsia="Arial" w:cs="Arial"/>
          <w:color w:val="000000" w:themeColor="text1"/>
          <w:sz w:val="20"/>
          <w:szCs w:val="20"/>
        </w:rPr>
      </w:pPr>
      <w:r w:rsidRPr="00914F84">
        <w:rPr>
          <w:rFonts w:eastAsia="Arial" w:cs="Arial"/>
          <w:color w:val="000000" w:themeColor="text1"/>
          <w:sz w:val="20"/>
          <w:szCs w:val="20"/>
        </w:rPr>
        <w:t>L’empresa cessionària tingui capacitat per contractar amb l’Administració, la solvència exigible en funció de la fase d’execució</w:t>
      </w:r>
      <w:r w:rsidR="00AB511E" w:rsidRPr="00914F84">
        <w:rPr>
          <w:rFonts w:eastAsia="Arial" w:cs="Arial"/>
          <w:color w:val="000000" w:themeColor="text1"/>
          <w:sz w:val="20"/>
          <w:szCs w:val="20"/>
        </w:rPr>
        <w:t xml:space="preserve"> </w:t>
      </w:r>
      <w:r w:rsidRPr="00914F84">
        <w:rPr>
          <w:rFonts w:eastAsia="Arial" w:cs="Arial"/>
          <w:color w:val="000000" w:themeColor="text1"/>
          <w:sz w:val="20"/>
          <w:szCs w:val="20"/>
        </w:rPr>
        <w:t>del contracte, i no estigui incursa en una causa de prohibició de contractar.</w:t>
      </w:r>
    </w:p>
    <w:p w14:paraId="7164056A" w14:textId="77777777" w:rsidR="00BD43D3" w:rsidRPr="00914F84" w:rsidRDefault="00BD43D3" w:rsidP="0085485D">
      <w:pPr>
        <w:spacing w:line="256" w:lineRule="exact"/>
        <w:rPr>
          <w:rFonts w:eastAsia="Arial" w:cs="Arial"/>
          <w:color w:val="000000" w:themeColor="text1"/>
          <w:sz w:val="20"/>
          <w:szCs w:val="20"/>
        </w:rPr>
      </w:pPr>
    </w:p>
    <w:p w14:paraId="2530990A" w14:textId="77777777" w:rsidR="00BD43D3" w:rsidRPr="00914F84" w:rsidRDefault="00251697" w:rsidP="0085485D">
      <w:pPr>
        <w:numPr>
          <w:ilvl w:val="0"/>
          <w:numId w:val="7"/>
        </w:numPr>
        <w:tabs>
          <w:tab w:val="left" w:pos="601"/>
        </w:tabs>
        <w:spacing w:line="239" w:lineRule="auto"/>
        <w:ind w:firstLine="4"/>
        <w:rPr>
          <w:rFonts w:eastAsia="Arial" w:cs="Arial"/>
          <w:color w:val="000000" w:themeColor="text1"/>
          <w:sz w:val="20"/>
          <w:szCs w:val="20"/>
        </w:rPr>
      </w:pPr>
      <w:r w:rsidRPr="00914F84">
        <w:rPr>
          <w:rFonts w:eastAsia="Arial" w:cs="Arial"/>
          <w:color w:val="000000" w:themeColor="text1"/>
          <w:sz w:val="20"/>
          <w:szCs w:val="20"/>
        </w:rPr>
        <w:t>La cessió es formalitzi, entre l’empresa adjudicatària i l’empresa cedent, en escriptura pública.</w:t>
      </w:r>
    </w:p>
    <w:p w14:paraId="546BCCE7" w14:textId="77777777" w:rsidR="00BD43D3" w:rsidRPr="00914F84" w:rsidRDefault="00BD43D3" w:rsidP="0085485D">
      <w:pPr>
        <w:spacing w:line="255" w:lineRule="exact"/>
        <w:rPr>
          <w:rFonts w:cs="Arial"/>
          <w:color w:val="000000" w:themeColor="text1"/>
          <w:sz w:val="20"/>
          <w:szCs w:val="20"/>
        </w:rPr>
      </w:pPr>
    </w:p>
    <w:p w14:paraId="46A0A391"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No es podrà autoritzar la cessió a una tercera persona quan la cessió suposi una alteració substancial de les característiques de l’empresa contractista si aquestes constitueixen un element essencial del contracte.</w:t>
      </w:r>
    </w:p>
    <w:p w14:paraId="438BC92C" w14:textId="77777777" w:rsidR="00BD43D3" w:rsidRPr="00914F84" w:rsidRDefault="00BD43D3" w:rsidP="0085485D">
      <w:pPr>
        <w:spacing w:line="200" w:lineRule="exact"/>
        <w:rPr>
          <w:rFonts w:cs="Arial"/>
          <w:color w:val="000000" w:themeColor="text1"/>
          <w:sz w:val="20"/>
          <w:szCs w:val="20"/>
        </w:rPr>
      </w:pPr>
    </w:p>
    <w:p w14:paraId="64B180F0"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L’empresa cessionària quedarà subrogada en tots els drets i les obligacions que correspondrien a l’empresa que cedeix el contracte.</w:t>
      </w:r>
    </w:p>
    <w:p w14:paraId="577376C8" w14:textId="77777777" w:rsidR="00BD43D3" w:rsidRPr="00914F84" w:rsidRDefault="00BD43D3" w:rsidP="0085485D">
      <w:pPr>
        <w:spacing w:line="298" w:lineRule="exact"/>
        <w:rPr>
          <w:rFonts w:cs="Arial"/>
          <w:color w:val="000000" w:themeColor="text1"/>
          <w:sz w:val="20"/>
          <w:szCs w:val="20"/>
        </w:rPr>
      </w:pPr>
    </w:p>
    <w:p w14:paraId="03A0B119" w14:textId="57119E9C" w:rsidR="00BD43D3" w:rsidRPr="00914F84" w:rsidRDefault="005A69E1" w:rsidP="000541F1">
      <w:pPr>
        <w:pStyle w:val="Ttol2"/>
      </w:pPr>
      <w:bookmarkStart w:id="69" w:name="_Toc163561703"/>
      <w:r w:rsidRPr="00914F84">
        <w:rPr>
          <w:rFonts w:eastAsia="Arial"/>
        </w:rPr>
        <w:t>Trenta-cinqu</w:t>
      </w:r>
      <w:r w:rsidR="00251697" w:rsidRPr="00914F84">
        <w:rPr>
          <w:rFonts w:eastAsia="Arial"/>
        </w:rPr>
        <w:t xml:space="preserve">ena. </w:t>
      </w:r>
      <w:r w:rsidR="00251697" w:rsidRPr="000541F1">
        <w:t>Subcontractació</w:t>
      </w:r>
      <w:bookmarkEnd w:id="69"/>
    </w:p>
    <w:p w14:paraId="46B6C8C6" w14:textId="77777777" w:rsidR="00BD43D3" w:rsidRPr="00914F84" w:rsidRDefault="00BD43D3" w:rsidP="0085485D">
      <w:pPr>
        <w:spacing w:line="253" w:lineRule="exact"/>
        <w:rPr>
          <w:rFonts w:cs="Arial"/>
          <w:color w:val="000000" w:themeColor="text1"/>
          <w:sz w:val="20"/>
          <w:szCs w:val="20"/>
        </w:rPr>
      </w:pPr>
    </w:p>
    <w:p w14:paraId="6D4132B6" w14:textId="1E1EB267" w:rsidR="00BD43D3" w:rsidRPr="00914F84" w:rsidRDefault="00251697" w:rsidP="0085485D">
      <w:pPr>
        <w:spacing w:line="243" w:lineRule="auto"/>
        <w:rPr>
          <w:rFonts w:cs="Arial"/>
          <w:color w:val="000000" w:themeColor="text1"/>
          <w:sz w:val="20"/>
          <w:szCs w:val="20"/>
        </w:rPr>
      </w:pPr>
      <w:r w:rsidRPr="00914F84">
        <w:rPr>
          <w:rFonts w:eastAsia="Arial" w:cs="Arial"/>
          <w:b/>
          <w:bCs/>
          <w:color w:val="000000" w:themeColor="text1"/>
          <w:sz w:val="20"/>
          <w:szCs w:val="20"/>
        </w:rPr>
        <w:t>3</w:t>
      </w:r>
      <w:r w:rsidR="005A69E1" w:rsidRPr="00914F84">
        <w:rPr>
          <w:rFonts w:eastAsia="Arial" w:cs="Arial"/>
          <w:b/>
          <w:bCs/>
          <w:color w:val="000000" w:themeColor="text1"/>
          <w:sz w:val="20"/>
          <w:szCs w:val="20"/>
        </w:rPr>
        <w:t>5</w:t>
      </w:r>
      <w:r w:rsidRPr="00914F84">
        <w:rPr>
          <w:rFonts w:eastAsia="Arial" w:cs="Arial"/>
          <w:b/>
          <w:bCs/>
          <w:color w:val="000000" w:themeColor="text1"/>
          <w:sz w:val="20"/>
          <w:szCs w:val="20"/>
        </w:rPr>
        <w:t xml:space="preserve">.1 </w:t>
      </w:r>
      <w:r w:rsidRPr="00914F84">
        <w:rPr>
          <w:rFonts w:eastAsia="Arial" w:cs="Arial"/>
          <w:color w:val="000000" w:themeColor="text1"/>
          <w:sz w:val="20"/>
          <w:szCs w:val="20"/>
        </w:rPr>
        <w:t>L’empresa contractista pot concertar amb altres empreses la realització parcial de</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la prestació objecte d’aquest contracte, d’acord amb el que es preveu en l’</w:t>
      </w:r>
      <w:r w:rsidRPr="00914F84">
        <w:rPr>
          <w:rFonts w:eastAsia="Arial" w:cs="Arial"/>
          <w:b/>
          <w:bCs/>
          <w:color w:val="000000" w:themeColor="text1"/>
          <w:sz w:val="20"/>
          <w:szCs w:val="20"/>
        </w:rPr>
        <w:t>apartat P</w:t>
      </w:r>
      <w:r w:rsidRPr="00914F84">
        <w:rPr>
          <w:rFonts w:eastAsia="Arial" w:cs="Arial"/>
          <w:color w:val="000000" w:themeColor="text1"/>
          <w:sz w:val="20"/>
          <w:szCs w:val="20"/>
        </w:rPr>
        <w:t xml:space="preserve"> </w:t>
      </w:r>
      <w:r w:rsidRPr="00914F84">
        <w:rPr>
          <w:rFonts w:eastAsia="Arial" w:cs="Arial"/>
          <w:b/>
          <w:bCs/>
          <w:color w:val="000000" w:themeColor="text1"/>
          <w:sz w:val="20"/>
          <w:szCs w:val="20"/>
        </w:rPr>
        <w:t>del quadre de característiques</w:t>
      </w:r>
      <w:r w:rsidRPr="00914F84">
        <w:rPr>
          <w:rFonts w:eastAsia="Arial" w:cs="Arial"/>
          <w:color w:val="000000" w:themeColor="text1"/>
          <w:sz w:val="20"/>
          <w:szCs w:val="20"/>
        </w:rPr>
        <w:t>.</w:t>
      </w:r>
    </w:p>
    <w:p w14:paraId="794367B3" w14:textId="77777777" w:rsidR="00BD43D3" w:rsidRPr="00914F84" w:rsidRDefault="00BD43D3" w:rsidP="0085485D">
      <w:pPr>
        <w:spacing w:line="250" w:lineRule="exact"/>
        <w:rPr>
          <w:rFonts w:cs="Arial"/>
          <w:color w:val="000000" w:themeColor="text1"/>
          <w:sz w:val="20"/>
          <w:szCs w:val="20"/>
        </w:rPr>
      </w:pPr>
    </w:p>
    <w:p w14:paraId="29EE3A56" w14:textId="13CE7E3C" w:rsidR="00BD43D3" w:rsidRPr="00914F84" w:rsidRDefault="005A69E1" w:rsidP="0085485D">
      <w:pPr>
        <w:spacing w:line="241" w:lineRule="auto"/>
        <w:rPr>
          <w:rFonts w:cs="Arial"/>
          <w:color w:val="000000" w:themeColor="text1"/>
          <w:sz w:val="20"/>
          <w:szCs w:val="20"/>
        </w:rPr>
      </w:pPr>
      <w:r w:rsidRPr="00914F84">
        <w:rPr>
          <w:rFonts w:eastAsia="Arial" w:cs="Arial"/>
          <w:b/>
          <w:bCs/>
          <w:color w:val="000000" w:themeColor="text1"/>
          <w:sz w:val="20"/>
          <w:szCs w:val="20"/>
        </w:rPr>
        <w:t>35</w:t>
      </w:r>
      <w:r w:rsidR="00251697" w:rsidRPr="00914F84">
        <w:rPr>
          <w:rFonts w:eastAsia="Arial" w:cs="Arial"/>
          <w:b/>
          <w:bCs/>
          <w:color w:val="000000" w:themeColor="text1"/>
          <w:sz w:val="20"/>
          <w:szCs w:val="20"/>
        </w:rPr>
        <w:t xml:space="preserve">.2 </w:t>
      </w:r>
      <w:r w:rsidR="00251697" w:rsidRPr="00914F84">
        <w:rPr>
          <w:rFonts w:eastAsia="Arial" w:cs="Arial"/>
          <w:color w:val="000000" w:themeColor="text1"/>
          <w:sz w:val="20"/>
          <w:szCs w:val="20"/>
        </w:rPr>
        <w:t>Les empreses licitadores han d’indicar en les seves ofertes la part del contracte</w:t>
      </w:r>
      <w:r w:rsidR="00251697" w:rsidRPr="00914F84">
        <w:rPr>
          <w:rFonts w:eastAsia="Arial" w:cs="Arial"/>
          <w:b/>
          <w:bCs/>
          <w:color w:val="000000" w:themeColor="text1"/>
          <w:sz w:val="20"/>
          <w:szCs w:val="20"/>
        </w:rPr>
        <w:t xml:space="preserve"> </w:t>
      </w:r>
      <w:r w:rsidR="00251697" w:rsidRPr="00914F84">
        <w:rPr>
          <w:rFonts w:eastAsia="Arial" w:cs="Arial"/>
          <w:color w:val="000000" w:themeColor="text1"/>
          <w:sz w:val="20"/>
          <w:szCs w:val="20"/>
        </w:rPr>
        <w:t xml:space="preserve">que tinguin previst subcontractar, assenyalant el seu import i el nom o el perfil professional, definit per referència a les condicions de solvència professional o tècnica, dels </w:t>
      </w:r>
      <w:proofErr w:type="spellStart"/>
      <w:r w:rsidR="00251697" w:rsidRPr="00914F84">
        <w:rPr>
          <w:rFonts w:eastAsia="Arial" w:cs="Arial"/>
          <w:color w:val="000000" w:themeColor="text1"/>
          <w:sz w:val="20"/>
          <w:szCs w:val="20"/>
        </w:rPr>
        <w:t>subcontractistes</w:t>
      </w:r>
      <w:proofErr w:type="spellEnd"/>
      <w:r w:rsidR="00251697" w:rsidRPr="00914F84">
        <w:rPr>
          <w:rFonts w:eastAsia="Arial" w:cs="Arial"/>
          <w:color w:val="000000" w:themeColor="text1"/>
          <w:sz w:val="20"/>
          <w:szCs w:val="20"/>
        </w:rPr>
        <w:t xml:space="preserve"> a qui vagin a encomanar la seva realització. En aquest cas, la intenció de subscriure subcontractes s’ha d’indicar en el DEUC i s’ha de presentar un DEUC separat per cadascuna de les empreses que es té previst subcontractar.</w:t>
      </w:r>
    </w:p>
    <w:p w14:paraId="3340B5E8" w14:textId="77777777" w:rsidR="00BD43D3" w:rsidRPr="00914F84" w:rsidRDefault="00BD43D3" w:rsidP="0085485D">
      <w:pPr>
        <w:spacing w:line="255" w:lineRule="exact"/>
        <w:rPr>
          <w:rFonts w:cs="Arial"/>
          <w:color w:val="000000" w:themeColor="text1"/>
          <w:sz w:val="20"/>
          <w:szCs w:val="20"/>
        </w:rPr>
      </w:pPr>
    </w:p>
    <w:p w14:paraId="548F55C1"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 xml:space="preserve">En el cas que les empreses contractistes vulguin subscriure contractes que no s’ajustin a allò indicat en l’oferta, aquests no es podran subscriure fins que transcorrin vint dies des que s’hagi cursat la notificació a l’òrgan de </w:t>
      </w:r>
      <w:r w:rsidR="00AB511E" w:rsidRPr="00914F84">
        <w:rPr>
          <w:rFonts w:eastAsia="Arial" w:cs="Arial"/>
          <w:color w:val="000000" w:themeColor="text1"/>
          <w:sz w:val="20"/>
          <w:szCs w:val="20"/>
        </w:rPr>
        <w:t>contractació</w:t>
      </w:r>
      <w:r w:rsidRPr="00914F84">
        <w:rPr>
          <w:rFonts w:eastAsia="Arial" w:cs="Arial"/>
          <w:color w:val="000000" w:themeColor="text1"/>
          <w:sz w:val="20"/>
          <w:szCs w:val="20"/>
        </w:rPr>
        <w:t xml:space="preserve"> i s’hagin aportat les justificacions a què es refereix el paràgraf següent, llevat que autoritzés expressament amb anterioritat o que es donés una situació justificada d’emergència o que exigís l’adopció de mesures urgents, excepte si l’Administració notifica dins d’aquest termini la seva oposició.</w:t>
      </w:r>
    </w:p>
    <w:p w14:paraId="19D9AA1A" w14:textId="77777777" w:rsidR="00BD43D3" w:rsidRPr="00914F84" w:rsidRDefault="00BD43D3" w:rsidP="0085485D">
      <w:pPr>
        <w:spacing w:line="246" w:lineRule="exact"/>
        <w:rPr>
          <w:rFonts w:cs="Arial"/>
          <w:color w:val="000000" w:themeColor="text1"/>
          <w:sz w:val="20"/>
          <w:szCs w:val="20"/>
        </w:rPr>
      </w:pPr>
    </w:p>
    <w:p w14:paraId="4E5F6AE1" w14:textId="77777777" w:rsidR="00BD43D3" w:rsidRPr="00914F84" w:rsidRDefault="00F44A10" w:rsidP="0085485D">
      <w:pPr>
        <w:spacing w:line="239" w:lineRule="auto"/>
        <w:rPr>
          <w:rFonts w:cs="Arial"/>
          <w:color w:val="000000" w:themeColor="text1"/>
          <w:sz w:val="20"/>
          <w:szCs w:val="20"/>
        </w:rPr>
      </w:pPr>
      <w:r w:rsidRPr="00914F84">
        <w:rPr>
          <w:rFonts w:eastAsia="Arial" w:cs="Arial"/>
          <w:iCs/>
          <w:color w:val="000000" w:themeColor="text1"/>
          <w:sz w:val="20"/>
          <w:szCs w:val="20"/>
        </w:rPr>
        <w:t>D</w:t>
      </w:r>
      <w:r w:rsidR="00251697" w:rsidRPr="00914F84">
        <w:rPr>
          <w:rFonts w:eastAsia="Arial" w:cs="Arial"/>
          <w:iCs/>
          <w:color w:val="000000" w:themeColor="text1"/>
          <w:sz w:val="20"/>
          <w:szCs w:val="20"/>
        </w:rPr>
        <w:t>’acord amb el Reglament d’execució (UE) 2016/7 de la Comissió, de 5 de gener de 2016, pel qual s’estableix el formulari normalitzat del document europeu únic de contractació, les empreses licitadores han d’indicar en el DEUC la intenció de subscriure subcontractes i, a més, han de facilitar la informació prevista en les seccions A i B de la part II (informació sobre l’operador econòmic i els seus representants) i en la part III (informació relativa als motius</w:t>
      </w:r>
      <w:r w:rsidR="004E6031" w:rsidRPr="00914F84">
        <w:rPr>
          <w:rFonts w:eastAsia="Arial" w:cs="Arial"/>
          <w:iCs/>
          <w:color w:val="000000" w:themeColor="text1"/>
          <w:sz w:val="20"/>
          <w:szCs w:val="20"/>
        </w:rPr>
        <w:t xml:space="preserve"> </w:t>
      </w:r>
      <w:r w:rsidR="00251697" w:rsidRPr="00914F84">
        <w:rPr>
          <w:rFonts w:eastAsia="Arial" w:cs="Arial"/>
          <w:iCs/>
          <w:color w:val="000000" w:themeColor="text1"/>
          <w:sz w:val="20"/>
          <w:szCs w:val="20"/>
        </w:rPr>
        <w:t xml:space="preserve">d’exclusió) del DEUC respecte de cadascuna de les empreses que es té previst subcontractar. Tanmateix, es recomana que en el plec s’indiqui que les empreses licitadores que tinguin previst subcontractar, a més d’haver de facilitar la informació prevista en les parts del DEUC esmentades per cadascuna de les empreses </w:t>
      </w:r>
      <w:proofErr w:type="spellStart"/>
      <w:r w:rsidR="00251697" w:rsidRPr="00914F84">
        <w:rPr>
          <w:rFonts w:eastAsia="Arial" w:cs="Arial"/>
          <w:iCs/>
          <w:color w:val="000000" w:themeColor="text1"/>
          <w:sz w:val="20"/>
          <w:szCs w:val="20"/>
        </w:rPr>
        <w:t>subcontractistes</w:t>
      </w:r>
      <w:proofErr w:type="spellEnd"/>
      <w:r w:rsidR="00251697" w:rsidRPr="00914F84">
        <w:rPr>
          <w:rFonts w:eastAsia="Arial" w:cs="Arial"/>
          <w:iCs/>
          <w:color w:val="000000" w:themeColor="text1"/>
          <w:sz w:val="20"/>
          <w:szCs w:val="20"/>
        </w:rPr>
        <w:t>, també facilitin en aquest moment la informació que requereix la part IV del DEUC relativa als criteris de selecció)</w:t>
      </w:r>
    </w:p>
    <w:p w14:paraId="3D9425DC" w14:textId="77777777" w:rsidR="00BD43D3" w:rsidRPr="00914F84" w:rsidRDefault="00BD43D3" w:rsidP="0085485D">
      <w:pPr>
        <w:spacing w:line="251" w:lineRule="exact"/>
        <w:rPr>
          <w:rFonts w:cs="Arial"/>
          <w:color w:val="000000" w:themeColor="text1"/>
          <w:sz w:val="20"/>
          <w:szCs w:val="20"/>
        </w:rPr>
      </w:pPr>
    </w:p>
    <w:p w14:paraId="777D46E1" w14:textId="3AFB60A0" w:rsidR="00BD43D3" w:rsidRPr="00914F84" w:rsidRDefault="005A69E1" w:rsidP="0085485D">
      <w:pPr>
        <w:spacing w:line="241" w:lineRule="auto"/>
        <w:rPr>
          <w:rFonts w:cs="Arial"/>
          <w:color w:val="000000" w:themeColor="text1"/>
          <w:sz w:val="20"/>
          <w:szCs w:val="20"/>
        </w:rPr>
      </w:pPr>
      <w:r w:rsidRPr="00914F84">
        <w:rPr>
          <w:rFonts w:eastAsia="Arial" w:cs="Arial"/>
          <w:b/>
          <w:bCs/>
          <w:color w:val="000000" w:themeColor="text1"/>
          <w:sz w:val="20"/>
          <w:szCs w:val="20"/>
        </w:rPr>
        <w:t>35.</w:t>
      </w:r>
      <w:r w:rsidR="00251697" w:rsidRPr="00914F84">
        <w:rPr>
          <w:rFonts w:eastAsia="Arial" w:cs="Arial"/>
          <w:b/>
          <w:bCs/>
          <w:color w:val="000000" w:themeColor="text1"/>
          <w:sz w:val="20"/>
          <w:szCs w:val="20"/>
        </w:rPr>
        <w:t xml:space="preserve">3 </w:t>
      </w:r>
      <w:r w:rsidR="00251697" w:rsidRPr="00914F84">
        <w:rPr>
          <w:rFonts w:eastAsia="Arial" w:cs="Arial"/>
          <w:color w:val="000000" w:themeColor="text1"/>
          <w:sz w:val="20"/>
          <w:szCs w:val="20"/>
        </w:rPr>
        <w:t>L’empresa contractista ha de comunicar per escrit, després de l’adjudicació del</w:t>
      </w:r>
      <w:r w:rsidR="00251697" w:rsidRPr="00914F84">
        <w:rPr>
          <w:rFonts w:eastAsia="Arial" w:cs="Arial"/>
          <w:b/>
          <w:bCs/>
          <w:color w:val="000000" w:themeColor="text1"/>
          <w:sz w:val="20"/>
          <w:szCs w:val="20"/>
        </w:rPr>
        <w:t xml:space="preserve"> </w:t>
      </w:r>
      <w:r w:rsidR="00251697" w:rsidRPr="00914F84">
        <w:rPr>
          <w:rFonts w:eastAsia="Arial" w:cs="Arial"/>
          <w:color w:val="000000" w:themeColor="text1"/>
          <w:sz w:val="20"/>
          <w:szCs w:val="20"/>
        </w:rPr>
        <w:t xml:space="preserve">contracte i, com a molt tard, quan iniciï la seva </w:t>
      </w:r>
      <w:r w:rsidR="00AB511E" w:rsidRPr="00914F84">
        <w:rPr>
          <w:rFonts w:eastAsia="Arial" w:cs="Arial"/>
          <w:color w:val="000000" w:themeColor="text1"/>
          <w:sz w:val="20"/>
          <w:szCs w:val="20"/>
        </w:rPr>
        <w:t>e</w:t>
      </w:r>
      <w:r w:rsidR="00251697" w:rsidRPr="00914F84">
        <w:rPr>
          <w:rFonts w:eastAsia="Arial" w:cs="Arial"/>
          <w:color w:val="000000" w:themeColor="text1"/>
          <w:sz w:val="20"/>
          <w:szCs w:val="20"/>
        </w:rPr>
        <w:t xml:space="preserve">xecució, a l’òrgan de contractació la intenció de subscriure subcontractes, indicant la part de la prestació que pretén subcontractar i la identitat, les dades de contacte i el representant o representants legals de l’empresa </w:t>
      </w:r>
      <w:proofErr w:type="spellStart"/>
      <w:r w:rsidR="00251697" w:rsidRPr="00914F84">
        <w:rPr>
          <w:rFonts w:eastAsia="Arial" w:cs="Arial"/>
          <w:color w:val="000000" w:themeColor="text1"/>
          <w:sz w:val="20"/>
          <w:szCs w:val="20"/>
        </w:rPr>
        <w:t>subcontractista</w:t>
      </w:r>
      <w:proofErr w:type="spellEnd"/>
      <w:r w:rsidR="00251697" w:rsidRPr="00914F84">
        <w:rPr>
          <w:rFonts w:eastAsia="Arial" w:cs="Arial"/>
          <w:color w:val="000000" w:themeColor="text1"/>
          <w:sz w:val="20"/>
          <w:szCs w:val="20"/>
        </w:rPr>
        <w:t>, justificant suficientment l’aptitud d’aquesta per executar-la per referència als elements tècnics i humans de què disposa i a la seva experiència, i acreditant que no es troba incursa en prohibició de contractar.</w:t>
      </w:r>
    </w:p>
    <w:p w14:paraId="1C151D67" w14:textId="77777777" w:rsidR="00BD43D3" w:rsidRPr="00914F84" w:rsidRDefault="00BD43D3" w:rsidP="0085485D">
      <w:pPr>
        <w:spacing w:line="253" w:lineRule="exact"/>
        <w:rPr>
          <w:rFonts w:cs="Arial"/>
          <w:color w:val="000000" w:themeColor="text1"/>
          <w:sz w:val="20"/>
          <w:szCs w:val="20"/>
        </w:rPr>
      </w:pPr>
    </w:p>
    <w:p w14:paraId="7115AF0A"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 xml:space="preserve">Si l’empresa </w:t>
      </w:r>
      <w:proofErr w:type="spellStart"/>
      <w:r w:rsidRPr="00914F84">
        <w:rPr>
          <w:rFonts w:eastAsia="Arial" w:cs="Arial"/>
          <w:color w:val="000000" w:themeColor="text1"/>
          <w:sz w:val="20"/>
          <w:szCs w:val="20"/>
        </w:rPr>
        <w:t>subcontractista</w:t>
      </w:r>
      <w:proofErr w:type="spellEnd"/>
      <w:r w:rsidRPr="00914F84">
        <w:rPr>
          <w:rFonts w:eastAsia="Arial" w:cs="Arial"/>
          <w:color w:val="000000" w:themeColor="text1"/>
          <w:sz w:val="20"/>
          <w:szCs w:val="20"/>
        </w:rPr>
        <w:t xml:space="preserve"> té la classificació adequada per realitzar la part del contracte objecte de la subcontractació, la comunicació d’aquesta circumstància és suficient per acreditar la seva aptitud.</w:t>
      </w:r>
    </w:p>
    <w:p w14:paraId="67E8FC6E" w14:textId="77777777" w:rsidR="00BD43D3" w:rsidRPr="00914F84" w:rsidRDefault="00BD43D3" w:rsidP="0085485D">
      <w:pPr>
        <w:spacing w:line="250" w:lineRule="exact"/>
        <w:rPr>
          <w:rFonts w:cs="Arial"/>
          <w:color w:val="000000" w:themeColor="text1"/>
          <w:sz w:val="20"/>
          <w:szCs w:val="20"/>
        </w:rPr>
      </w:pPr>
    </w:p>
    <w:p w14:paraId="7028F414" w14:textId="6E4030A5" w:rsidR="00BD43D3" w:rsidRPr="00914F84" w:rsidRDefault="005A69E1" w:rsidP="0085485D">
      <w:pPr>
        <w:spacing w:line="244" w:lineRule="auto"/>
        <w:rPr>
          <w:rFonts w:cs="Arial"/>
          <w:color w:val="000000" w:themeColor="text1"/>
          <w:sz w:val="20"/>
          <w:szCs w:val="20"/>
        </w:rPr>
      </w:pPr>
      <w:r w:rsidRPr="00914F84">
        <w:rPr>
          <w:rFonts w:eastAsia="Arial" w:cs="Arial"/>
          <w:b/>
          <w:bCs/>
          <w:color w:val="000000" w:themeColor="text1"/>
          <w:sz w:val="20"/>
          <w:szCs w:val="20"/>
        </w:rPr>
        <w:t>35</w:t>
      </w:r>
      <w:r w:rsidR="00251697" w:rsidRPr="00914F84">
        <w:rPr>
          <w:rFonts w:eastAsia="Arial" w:cs="Arial"/>
          <w:b/>
          <w:bCs/>
          <w:color w:val="000000" w:themeColor="text1"/>
          <w:sz w:val="20"/>
          <w:szCs w:val="20"/>
        </w:rPr>
        <w:t xml:space="preserve">.4 </w:t>
      </w:r>
      <w:r w:rsidR="00251697" w:rsidRPr="00914F84">
        <w:rPr>
          <w:rFonts w:eastAsia="Arial" w:cs="Arial"/>
          <w:color w:val="000000" w:themeColor="text1"/>
          <w:sz w:val="20"/>
          <w:szCs w:val="20"/>
        </w:rPr>
        <w:t>L’empresa contractista ha de notificar per escrit a l’òrgan de contractació</w:t>
      </w:r>
      <w:r w:rsidR="00251697" w:rsidRPr="00914F84">
        <w:rPr>
          <w:rFonts w:eastAsia="Arial" w:cs="Arial"/>
          <w:b/>
          <w:bCs/>
          <w:color w:val="000000" w:themeColor="text1"/>
          <w:sz w:val="20"/>
          <w:szCs w:val="20"/>
        </w:rPr>
        <w:t xml:space="preserve"> </w:t>
      </w:r>
      <w:r w:rsidR="00251697" w:rsidRPr="00914F84">
        <w:rPr>
          <w:rFonts w:eastAsia="Arial" w:cs="Arial"/>
          <w:color w:val="000000" w:themeColor="text1"/>
          <w:sz w:val="20"/>
          <w:szCs w:val="20"/>
        </w:rPr>
        <w:t>qualsevol modificació que pateixi aquesta informació durant l’execució del contracte, i tota la informació necessària sobre els nous subcontractes.</w:t>
      </w:r>
    </w:p>
    <w:p w14:paraId="6E28A796" w14:textId="77777777" w:rsidR="00BD43D3" w:rsidRPr="00914F84" w:rsidRDefault="00BD43D3" w:rsidP="0085485D">
      <w:pPr>
        <w:spacing w:line="241" w:lineRule="exact"/>
        <w:rPr>
          <w:rFonts w:cs="Arial"/>
          <w:color w:val="000000" w:themeColor="text1"/>
          <w:sz w:val="20"/>
          <w:szCs w:val="20"/>
        </w:rPr>
      </w:pPr>
    </w:p>
    <w:p w14:paraId="28B21D4E" w14:textId="392A3538" w:rsidR="00BD43D3" w:rsidRPr="00914F84" w:rsidRDefault="005A69E1" w:rsidP="0085485D">
      <w:pPr>
        <w:spacing w:line="246" w:lineRule="auto"/>
        <w:rPr>
          <w:rFonts w:cs="Arial"/>
          <w:color w:val="000000" w:themeColor="text1"/>
          <w:sz w:val="20"/>
          <w:szCs w:val="20"/>
        </w:rPr>
      </w:pPr>
      <w:r w:rsidRPr="00914F84">
        <w:rPr>
          <w:rFonts w:eastAsia="Arial" w:cs="Arial"/>
          <w:b/>
          <w:bCs/>
          <w:color w:val="000000" w:themeColor="text1"/>
          <w:sz w:val="20"/>
          <w:szCs w:val="20"/>
        </w:rPr>
        <w:t>35</w:t>
      </w:r>
      <w:r w:rsidR="00251697" w:rsidRPr="00914F84">
        <w:rPr>
          <w:rFonts w:eastAsia="Arial" w:cs="Arial"/>
          <w:b/>
          <w:bCs/>
          <w:color w:val="000000" w:themeColor="text1"/>
          <w:sz w:val="20"/>
          <w:szCs w:val="20"/>
        </w:rPr>
        <w:t xml:space="preserve">.5 </w:t>
      </w:r>
      <w:r w:rsidR="00251697" w:rsidRPr="00914F84">
        <w:rPr>
          <w:rFonts w:eastAsia="Arial" w:cs="Arial"/>
          <w:color w:val="000000" w:themeColor="text1"/>
          <w:sz w:val="20"/>
          <w:szCs w:val="20"/>
        </w:rPr>
        <w:t>La subscripció de subcontractes està sotmesa al compliment dels requisits i</w:t>
      </w:r>
      <w:r w:rsidR="00251697" w:rsidRPr="00914F84">
        <w:rPr>
          <w:rFonts w:eastAsia="Arial" w:cs="Arial"/>
          <w:b/>
          <w:bCs/>
          <w:color w:val="000000" w:themeColor="text1"/>
          <w:sz w:val="20"/>
          <w:szCs w:val="20"/>
        </w:rPr>
        <w:t xml:space="preserve"> </w:t>
      </w:r>
      <w:r w:rsidR="00251697" w:rsidRPr="00914F84">
        <w:rPr>
          <w:rFonts w:eastAsia="Arial" w:cs="Arial"/>
          <w:color w:val="000000" w:themeColor="text1"/>
          <w:sz w:val="20"/>
          <w:szCs w:val="20"/>
        </w:rPr>
        <w:t>circumstàncies regulades en l’article 215 de la LCSP.</w:t>
      </w:r>
    </w:p>
    <w:p w14:paraId="541AFDE5" w14:textId="77777777" w:rsidR="00BD43D3" w:rsidRPr="00914F84" w:rsidRDefault="00BD43D3" w:rsidP="0085485D">
      <w:pPr>
        <w:spacing w:line="240" w:lineRule="exact"/>
        <w:rPr>
          <w:rFonts w:cs="Arial"/>
          <w:color w:val="000000" w:themeColor="text1"/>
          <w:sz w:val="20"/>
          <w:szCs w:val="20"/>
        </w:rPr>
      </w:pPr>
    </w:p>
    <w:p w14:paraId="2A8B1BC0" w14:textId="35B1F2D6" w:rsidR="00BD43D3" w:rsidRPr="00914F84" w:rsidRDefault="005A69E1" w:rsidP="0085485D">
      <w:pPr>
        <w:spacing w:line="242" w:lineRule="auto"/>
        <w:rPr>
          <w:rFonts w:cs="Arial"/>
          <w:color w:val="000000" w:themeColor="text1"/>
          <w:sz w:val="20"/>
          <w:szCs w:val="20"/>
        </w:rPr>
      </w:pPr>
      <w:r w:rsidRPr="00914F84">
        <w:rPr>
          <w:rFonts w:eastAsia="Arial" w:cs="Arial"/>
          <w:b/>
          <w:bCs/>
          <w:color w:val="000000" w:themeColor="text1"/>
          <w:sz w:val="20"/>
          <w:szCs w:val="20"/>
        </w:rPr>
        <w:t>35</w:t>
      </w:r>
      <w:r w:rsidR="00251697" w:rsidRPr="00914F84">
        <w:rPr>
          <w:rFonts w:eastAsia="Arial" w:cs="Arial"/>
          <w:b/>
          <w:bCs/>
          <w:color w:val="000000" w:themeColor="text1"/>
          <w:sz w:val="20"/>
          <w:szCs w:val="20"/>
        </w:rPr>
        <w:t xml:space="preserve">.6 </w:t>
      </w:r>
      <w:r w:rsidR="00251697" w:rsidRPr="00914F84">
        <w:rPr>
          <w:rFonts w:eastAsia="Arial" w:cs="Arial"/>
          <w:color w:val="000000" w:themeColor="text1"/>
          <w:sz w:val="20"/>
          <w:szCs w:val="20"/>
        </w:rPr>
        <w:t>La infracció de les condicions establertes en aquesta clàusula i en l’article 215 de</w:t>
      </w:r>
      <w:r w:rsidR="00251697" w:rsidRPr="00914F84">
        <w:rPr>
          <w:rFonts w:eastAsia="Arial" w:cs="Arial"/>
          <w:b/>
          <w:bCs/>
          <w:color w:val="000000" w:themeColor="text1"/>
          <w:sz w:val="20"/>
          <w:szCs w:val="20"/>
        </w:rPr>
        <w:t xml:space="preserve"> </w:t>
      </w:r>
      <w:r w:rsidR="00251697" w:rsidRPr="00914F84">
        <w:rPr>
          <w:rFonts w:eastAsia="Arial" w:cs="Arial"/>
          <w:color w:val="000000" w:themeColor="text1"/>
          <w:sz w:val="20"/>
          <w:szCs w:val="20"/>
        </w:rPr>
        <w:t xml:space="preserve">la LCSP per procedir a la subcontractació, així com la falta d’acreditació de l’aptitud de l’empresa </w:t>
      </w:r>
      <w:proofErr w:type="spellStart"/>
      <w:r w:rsidR="00251697" w:rsidRPr="00914F84">
        <w:rPr>
          <w:rFonts w:eastAsia="Arial" w:cs="Arial"/>
          <w:color w:val="000000" w:themeColor="text1"/>
          <w:sz w:val="20"/>
          <w:szCs w:val="20"/>
        </w:rPr>
        <w:t>subcontractista</w:t>
      </w:r>
      <w:proofErr w:type="spellEnd"/>
      <w:r w:rsidR="00251697" w:rsidRPr="00914F84">
        <w:rPr>
          <w:rFonts w:eastAsia="Arial" w:cs="Arial"/>
          <w:color w:val="000000" w:themeColor="text1"/>
          <w:sz w:val="20"/>
          <w:szCs w:val="20"/>
        </w:rPr>
        <w:t xml:space="preserve"> o de les circumstàncies determinants de la situació d’emergència o de les que fan urgent la subcontractació, té, en funció de la repercussió en l’execució del contracte, </w:t>
      </w:r>
      <w:r w:rsidR="00F44A10" w:rsidRPr="00914F84">
        <w:rPr>
          <w:rFonts w:eastAsia="Arial" w:cs="Arial"/>
          <w:color w:val="000000" w:themeColor="text1"/>
          <w:sz w:val="20"/>
          <w:szCs w:val="20"/>
        </w:rPr>
        <w:t xml:space="preserve">una de </w:t>
      </w:r>
      <w:r w:rsidR="00251697" w:rsidRPr="00914F84">
        <w:rPr>
          <w:rFonts w:eastAsia="Arial" w:cs="Arial"/>
          <w:color w:val="000000" w:themeColor="text1"/>
          <w:sz w:val="20"/>
          <w:szCs w:val="20"/>
        </w:rPr>
        <w:t>l</w:t>
      </w:r>
      <w:r w:rsidR="00F44A10" w:rsidRPr="00914F84">
        <w:rPr>
          <w:rFonts w:eastAsia="Arial" w:cs="Arial"/>
          <w:color w:val="000000" w:themeColor="text1"/>
          <w:sz w:val="20"/>
          <w:szCs w:val="20"/>
        </w:rPr>
        <w:t xml:space="preserve">es conseqüències següents: </w:t>
      </w:r>
    </w:p>
    <w:p w14:paraId="35B45B42" w14:textId="77777777" w:rsidR="00F44A10" w:rsidRPr="00914F84" w:rsidRDefault="00251697" w:rsidP="0085485D">
      <w:pPr>
        <w:spacing w:line="239" w:lineRule="auto"/>
        <w:rPr>
          <w:rFonts w:eastAsia="Arial" w:cs="Arial"/>
          <w:iCs/>
          <w:color w:val="000000" w:themeColor="text1"/>
          <w:sz w:val="20"/>
          <w:szCs w:val="20"/>
        </w:rPr>
      </w:pPr>
      <w:r w:rsidRPr="00914F84">
        <w:rPr>
          <w:rFonts w:eastAsia="Arial" w:cs="Arial"/>
          <w:iCs/>
          <w:color w:val="000000" w:themeColor="text1"/>
          <w:sz w:val="20"/>
          <w:szCs w:val="20"/>
        </w:rPr>
        <w:t xml:space="preserve">a) </w:t>
      </w:r>
      <w:r w:rsidR="00F44A10" w:rsidRPr="00914F84">
        <w:rPr>
          <w:rFonts w:eastAsia="Arial" w:cs="Arial"/>
          <w:iCs/>
          <w:color w:val="000000" w:themeColor="text1"/>
          <w:sz w:val="20"/>
          <w:szCs w:val="20"/>
        </w:rPr>
        <w:t>La imposició</w:t>
      </w:r>
      <w:r w:rsidRPr="00914F84">
        <w:rPr>
          <w:rFonts w:eastAsia="Arial" w:cs="Arial"/>
          <w:iCs/>
          <w:color w:val="000000" w:themeColor="text1"/>
          <w:sz w:val="20"/>
          <w:szCs w:val="20"/>
        </w:rPr>
        <w:t xml:space="preserve"> a l’empresa contractista d’una penalitat de fins a un 50 per 100 de l’import del subcontracte;</w:t>
      </w:r>
    </w:p>
    <w:p w14:paraId="631DC9E4" w14:textId="77777777" w:rsidR="00BD43D3" w:rsidRPr="00914F84" w:rsidRDefault="00251697" w:rsidP="0085485D">
      <w:pPr>
        <w:spacing w:line="239" w:lineRule="auto"/>
        <w:rPr>
          <w:rFonts w:cs="Arial"/>
          <w:color w:val="000000" w:themeColor="text1"/>
          <w:sz w:val="20"/>
          <w:szCs w:val="20"/>
        </w:rPr>
      </w:pPr>
      <w:r w:rsidRPr="00914F84">
        <w:rPr>
          <w:rFonts w:eastAsia="Arial" w:cs="Arial"/>
          <w:iCs/>
          <w:color w:val="000000" w:themeColor="text1"/>
          <w:sz w:val="20"/>
          <w:szCs w:val="20"/>
        </w:rPr>
        <w:t>b)</w:t>
      </w:r>
      <w:r w:rsidR="00F44A10" w:rsidRPr="00914F84">
        <w:rPr>
          <w:rFonts w:eastAsia="Arial" w:cs="Arial"/>
          <w:iCs/>
          <w:color w:val="000000" w:themeColor="text1"/>
          <w:sz w:val="20"/>
          <w:szCs w:val="20"/>
        </w:rPr>
        <w:t xml:space="preserve"> L</w:t>
      </w:r>
      <w:r w:rsidRPr="00914F84">
        <w:rPr>
          <w:rFonts w:eastAsia="Arial" w:cs="Arial"/>
          <w:iCs/>
          <w:color w:val="000000" w:themeColor="text1"/>
          <w:sz w:val="20"/>
          <w:szCs w:val="20"/>
        </w:rPr>
        <w:t>a resolució del contracte, sempre que es compleixin els requisits que estableix el segon paràgraf de la lletra f) de l’apartat 1 de l’article 211 de la LCSP)</w:t>
      </w:r>
    </w:p>
    <w:p w14:paraId="08D724A5" w14:textId="77777777" w:rsidR="00BD43D3" w:rsidRPr="00914F84" w:rsidRDefault="00BD43D3" w:rsidP="0085485D">
      <w:pPr>
        <w:spacing w:line="200" w:lineRule="exact"/>
        <w:rPr>
          <w:rFonts w:cs="Arial"/>
          <w:color w:val="000000" w:themeColor="text1"/>
          <w:sz w:val="20"/>
          <w:szCs w:val="20"/>
        </w:rPr>
      </w:pPr>
    </w:p>
    <w:p w14:paraId="40A5883C" w14:textId="2A032EF8" w:rsidR="00BD43D3" w:rsidRPr="00914F84" w:rsidRDefault="005A69E1" w:rsidP="0085485D">
      <w:pPr>
        <w:spacing w:line="241" w:lineRule="auto"/>
        <w:rPr>
          <w:rFonts w:eastAsia="Arial" w:cs="Arial"/>
          <w:b/>
          <w:bCs/>
          <w:color w:val="000000" w:themeColor="text1"/>
          <w:sz w:val="20"/>
          <w:szCs w:val="20"/>
        </w:rPr>
      </w:pPr>
      <w:r w:rsidRPr="00914F84">
        <w:rPr>
          <w:rFonts w:eastAsia="Arial" w:cs="Arial"/>
          <w:b/>
          <w:bCs/>
          <w:color w:val="000000" w:themeColor="text1"/>
          <w:sz w:val="20"/>
          <w:szCs w:val="20"/>
        </w:rPr>
        <w:t>35</w:t>
      </w:r>
      <w:r w:rsidR="00251697" w:rsidRPr="00914F84">
        <w:rPr>
          <w:rFonts w:eastAsia="Arial" w:cs="Arial"/>
          <w:b/>
          <w:bCs/>
          <w:color w:val="000000" w:themeColor="text1"/>
          <w:sz w:val="20"/>
          <w:szCs w:val="20"/>
        </w:rPr>
        <w:t xml:space="preserve">.7 </w:t>
      </w:r>
      <w:r w:rsidR="00251697" w:rsidRPr="00914F84">
        <w:rPr>
          <w:rFonts w:eastAsia="Arial" w:cs="Arial"/>
          <w:color w:val="000000" w:themeColor="text1"/>
          <w:sz w:val="20"/>
          <w:szCs w:val="20"/>
        </w:rPr>
        <w:t xml:space="preserve">Les empreses </w:t>
      </w:r>
      <w:proofErr w:type="spellStart"/>
      <w:r w:rsidR="00251697" w:rsidRPr="00914F84">
        <w:rPr>
          <w:rFonts w:eastAsia="Arial" w:cs="Arial"/>
          <w:color w:val="000000" w:themeColor="text1"/>
          <w:sz w:val="20"/>
          <w:szCs w:val="20"/>
        </w:rPr>
        <w:t>subcontractistes</w:t>
      </w:r>
      <w:proofErr w:type="spellEnd"/>
      <w:r w:rsidR="00251697" w:rsidRPr="00914F84">
        <w:rPr>
          <w:rFonts w:eastAsia="Arial" w:cs="Arial"/>
          <w:color w:val="000000" w:themeColor="text1"/>
          <w:sz w:val="20"/>
          <w:szCs w:val="20"/>
        </w:rPr>
        <w:t xml:space="preserve"> queden obligades només davant l’empresa</w:t>
      </w:r>
      <w:r w:rsidR="00251697" w:rsidRPr="00914F84">
        <w:rPr>
          <w:rFonts w:eastAsia="Arial" w:cs="Arial"/>
          <w:b/>
          <w:bCs/>
          <w:color w:val="000000" w:themeColor="text1"/>
          <w:sz w:val="20"/>
          <w:szCs w:val="20"/>
        </w:rPr>
        <w:t xml:space="preserve"> </w:t>
      </w:r>
      <w:r w:rsidR="00251697" w:rsidRPr="00914F84">
        <w:rPr>
          <w:rFonts w:eastAsia="Arial" w:cs="Arial"/>
          <w:color w:val="000000" w:themeColor="text1"/>
          <w:sz w:val="20"/>
          <w:szCs w:val="20"/>
        </w:rPr>
        <w:t>contractista principal qui assumirà, per tant, la total responsabilitat de l’execució del contracte front a l’Administració, de conformitat amb aquest plec i amb els termes del contracte, inclòs el compliment de les obligacions en matèria mediambiental, social o laboral a què es refereix la clàusula vint-i-novena d’aquest plec. El coneixement que l’Administració tingui dels contractes subscrits o l’autorització que atorgui no alteren la responsabilitat exclusiva del contractista principal.</w:t>
      </w:r>
    </w:p>
    <w:p w14:paraId="29684BC7" w14:textId="77777777" w:rsidR="00BD43D3" w:rsidRPr="00914F84" w:rsidRDefault="00BD43D3" w:rsidP="0085485D">
      <w:pPr>
        <w:spacing w:line="256" w:lineRule="exact"/>
        <w:rPr>
          <w:rFonts w:cs="Arial"/>
          <w:color w:val="000000" w:themeColor="text1"/>
          <w:sz w:val="20"/>
          <w:szCs w:val="20"/>
        </w:rPr>
      </w:pPr>
    </w:p>
    <w:p w14:paraId="212FCCF0"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 xml:space="preserve">Les empreses </w:t>
      </w:r>
      <w:proofErr w:type="spellStart"/>
      <w:r w:rsidRPr="00914F84">
        <w:rPr>
          <w:rFonts w:eastAsia="Arial" w:cs="Arial"/>
          <w:color w:val="000000" w:themeColor="text1"/>
          <w:sz w:val="20"/>
          <w:szCs w:val="20"/>
        </w:rPr>
        <w:t>subcontractistes</w:t>
      </w:r>
      <w:proofErr w:type="spellEnd"/>
      <w:r w:rsidRPr="00914F84">
        <w:rPr>
          <w:rFonts w:eastAsia="Arial" w:cs="Arial"/>
          <w:color w:val="000000" w:themeColor="text1"/>
          <w:sz w:val="20"/>
          <w:szCs w:val="20"/>
        </w:rPr>
        <w:t xml:space="preserve"> no tenen acció directa davant de l’Administració contractant per les obligacions contretes amb elles per l’empresa contractista, com a conseqüència de l’execució del contracte principal i dels subcontractes.</w:t>
      </w:r>
    </w:p>
    <w:p w14:paraId="41D5DD24" w14:textId="77777777" w:rsidR="00BD43D3" w:rsidRPr="00914F84" w:rsidRDefault="00BD43D3" w:rsidP="0085485D">
      <w:pPr>
        <w:spacing w:line="255" w:lineRule="exact"/>
        <w:rPr>
          <w:rFonts w:cs="Arial"/>
          <w:color w:val="000000" w:themeColor="text1"/>
          <w:sz w:val="20"/>
          <w:szCs w:val="20"/>
        </w:rPr>
      </w:pPr>
    </w:p>
    <w:p w14:paraId="449192A2" w14:textId="67A703C0" w:rsidR="00BD43D3" w:rsidRPr="00914F84" w:rsidRDefault="005A69E1" w:rsidP="0085485D">
      <w:pPr>
        <w:spacing w:line="242" w:lineRule="auto"/>
        <w:rPr>
          <w:rFonts w:cs="Arial"/>
          <w:color w:val="000000" w:themeColor="text1"/>
          <w:sz w:val="20"/>
          <w:szCs w:val="20"/>
        </w:rPr>
      </w:pPr>
      <w:r w:rsidRPr="00914F84">
        <w:rPr>
          <w:rFonts w:eastAsia="Arial" w:cs="Arial"/>
          <w:b/>
          <w:bCs/>
          <w:color w:val="000000" w:themeColor="text1"/>
          <w:sz w:val="20"/>
          <w:szCs w:val="20"/>
        </w:rPr>
        <w:t>35</w:t>
      </w:r>
      <w:r w:rsidR="00251697" w:rsidRPr="00914F84">
        <w:rPr>
          <w:rFonts w:eastAsia="Arial" w:cs="Arial"/>
          <w:b/>
          <w:bCs/>
          <w:color w:val="000000" w:themeColor="text1"/>
          <w:sz w:val="20"/>
          <w:szCs w:val="20"/>
        </w:rPr>
        <w:t xml:space="preserve">.8 </w:t>
      </w:r>
      <w:r w:rsidR="00251697" w:rsidRPr="00914F84">
        <w:rPr>
          <w:rFonts w:eastAsia="Arial" w:cs="Arial"/>
          <w:color w:val="000000" w:themeColor="text1"/>
          <w:sz w:val="20"/>
          <w:szCs w:val="20"/>
        </w:rPr>
        <w:t>En cap cas l’empresa o les empreses contractistes poden concertar l’execució</w:t>
      </w:r>
      <w:r w:rsidR="00251697" w:rsidRPr="00914F84">
        <w:rPr>
          <w:rFonts w:eastAsia="Arial" w:cs="Arial"/>
          <w:b/>
          <w:bCs/>
          <w:color w:val="000000" w:themeColor="text1"/>
          <w:sz w:val="20"/>
          <w:szCs w:val="20"/>
        </w:rPr>
        <w:t xml:space="preserve"> </w:t>
      </w:r>
      <w:r w:rsidR="00251697" w:rsidRPr="00914F84">
        <w:rPr>
          <w:rFonts w:eastAsia="Arial" w:cs="Arial"/>
          <w:color w:val="000000" w:themeColor="text1"/>
          <w:sz w:val="20"/>
          <w:szCs w:val="20"/>
        </w:rPr>
        <w:t>parcial del contracte amb persones inhabilitades per contractar d’acord amb l’ordenament jurídic o incurses en alguna de les causes de prohibició de contractar previstes en l’article 71 de la LCSP.</w:t>
      </w:r>
    </w:p>
    <w:p w14:paraId="1FB3218D" w14:textId="77777777" w:rsidR="00BD43D3" w:rsidRPr="00914F84" w:rsidRDefault="00BD43D3" w:rsidP="0085485D">
      <w:pPr>
        <w:spacing w:line="245" w:lineRule="exact"/>
        <w:rPr>
          <w:rFonts w:cs="Arial"/>
          <w:color w:val="000000" w:themeColor="text1"/>
          <w:sz w:val="20"/>
          <w:szCs w:val="20"/>
        </w:rPr>
      </w:pPr>
    </w:p>
    <w:p w14:paraId="361AE9C0" w14:textId="5F74F350" w:rsidR="00BD43D3" w:rsidRPr="00914F84" w:rsidRDefault="005A69E1" w:rsidP="0085485D">
      <w:pPr>
        <w:spacing w:line="246" w:lineRule="auto"/>
        <w:rPr>
          <w:rFonts w:cs="Arial"/>
          <w:color w:val="000000" w:themeColor="text1"/>
          <w:sz w:val="20"/>
          <w:szCs w:val="20"/>
        </w:rPr>
      </w:pPr>
      <w:r w:rsidRPr="00914F84">
        <w:rPr>
          <w:rFonts w:eastAsia="Arial" w:cs="Arial"/>
          <w:b/>
          <w:bCs/>
          <w:color w:val="000000" w:themeColor="text1"/>
          <w:sz w:val="20"/>
          <w:szCs w:val="20"/>
        </w:rPr>
        <w:t>35</w:t>
      </w:r>
      <w:r w:rsidR="00251697" w:rsidRPr="00914F84">
        <w:rPr>
          <w:rFonts w:eastAsia="Arial" w:cs="Arial"/>
          <w:b/>
          <w:bCs/>
          <w:color w:val="000000" w:themeColor="text1"/>
          <w:sz w:val="20"/>
          <w:szCs w:val="20"/>
        </w:rPr>
        <w:t xml:space="preserve">.9 </w:t>
      </w:r>
      <w:r w:rsidR="00251697" w:rsidRPr="00914F84">
        <w:rPr>
          <w:rFonts w:eastAsia="Arial" w:cs="Arial"/>
          <w:color w:val="000000" w:themeColor="text1"/>
          <w:sz w:val="20"/>
          <w:szCs w:val="20"/>
        </w:rPr>
        <w:t>L’empresa contractista ha d’informar a qui exerceix la representació de les</w:t>
      </w:r>
      <w:r w:rsidR="00251697" w:rsidRPr="00914F84">
        <w:rPr>
          <w:rFonts w:eastAsia="Arial" w:cs="Arial"/>
          <w:b/>
          <w:bCs/>
          <w:color w:val="000000" w:themeColor="text1"/>
          <w:sz w:val="20"/>
          <w:szCs w:val="20"/>
        </w:rPr>
        <w:t xml:space="preserve"> </w:t>
      </w:r>
      <w:r w:rsidR="00251697" w:rsidRPr="00914F84">
        <w:rPr>
          <w:rFonts w:eastAsia="Arial" w:cs="Arial"/>
          <w:color w:val="000000" w:themeColor="text1"/>
          <w:sz w:val="20"/>
          <w:szCs w:val="20"/>
        </w:rPr>
        <w:t>persones treballadores de la subcontractació, d’acord amb la legislació laboral.</w:t>
      </w:r>
    </w:p>
    <w:p w14:paraId="41864830" w14:textId="77777777" w:rsidR="00BD43D3" w:rsidRPr="00914F84" w:rsidRDefault="00BD43D3" w:rsidP="0085485D">
      <w:pPr>
        <w:spacing w:line="240" w:lineRule="exact"/>
        <w:rPr>
          <w:rFonts w:cs="Arial"/>
          <w:color w:val="000000" w:themeColor="text1"/>
          <w:sz w:val="20"/>
          <w:szCs w:val="20"/>
        </w:rPr>
      </w:pPr>
    </w:p>
    <w:p w14:paraId="578C2052" w14:textId="6C3D4DCD" w:rsidR="00BD43D3" w:rsidRPr="00914F84" w:rsidRDefault="005A69E1" w:rsidP="0085485D">
      <w:pPr>
        <w:rPr>
          <w:rFonts w:cs="Arial"/>
          <w:color w:val="000000" w:themeColor="text1"/>
          <w:sz w:val="20"/>
          <w:szCs w:val="20"/>
        </w:rPr>
      </w:pPr>
      <w:r w:rsidRPr="00914F84">
        <w:rPr>
          <w:rFonts w:eastAsia="Arial" w:cs="Arial"/>
          <w:b/>
          <w:bCs/>
          <w:color w:val="000000" w:themeColor="text1"/>
          <w:sz w:val="20"/>
          <w:szCs w:val="20"/>
        </w:rPr>
        <w:t>35</w:t>
      </w:r>
      <w:r w:rsidR="00251697" w:rsidRPr="00914F84">
        <w:rPr>
          <w:rFonts w:eastAsia="Arial" w:cs="Arial"/>
          <w:b/>
          <w:bCs/>
          <w:color w:val="000000" w:themeColor="text1"/>
          <w:sz w:val="20"/>
          <w:szCs w:val="20"/>
        </w:rPr>
        <w:t xml:space="preserve">.10 </w:t>
      </w:r>
      <w:r w:rsidR="00251697" w:rsidRPr="00914F84">
        <w:rPr>
          <w:rFonts w:eastAsia="Arial" w:cs="Arial"/>
          <w:color w:val="000000" w:themeColor="text1"/>
          <w:sz w:val="20"/>
          <w:szCs w:val="20"/>
        </w:rPr>
        <w:t>Els subcontractes tenen en tot cas naturalesa privada.</w:t>
      </w:r>
    </w:p>
    <w:p w14:paraId="35C0BD2F" w14:textId="77777777" w:rsidR="00BD43D3" w:rsidRPr="00914F84" w:rsidRDefault="00BD43D3" w:rsidP="0085485D">
      <w:pPr>
        <w:spacing w:line="253" w:lineRule="exact"/>
        <w:rPr>
          <w:rFonts w:cs="Arial"/>
          <w:color w:val="000000" w:themeColor="text1"/>
          <w:sz w:val="20"/>
          <w:szCs w:val="20"/>
        </w:rPr>
      </w:pPr>
    </w:p>
    <w:p w14:paraId="3E269448" w14:textId="040FD9BA" w:rsidR="00BD43D3" w:rsidRPr="00914F84" w:rsidRDefault="005A69E1" w:rsidP="0085485D">
      <w:pPr>
        <w:spacing w:line="246" w:lineRule="auto"/>
        <w:rPr>
          <w:rFonts w:eastAsia="Arial" w:cs="Arial"/>
          <w:color w:val="000000" w:themeColor="text1"/>
          <w:sz w:val="20"/>
          <w:szCs w:val="20"/>
        </w:rPr>
      </w:pPr>
      <w:r w:rsidRPr="00914F84">
        <w:rPr>
          <w:rFonts w:eastAsia="Arial" w:cs="Arial"/>
          <w:b/>
          <w:bCs/>
          <w:color w:val="000000" w:themeColor="text1"/>
          <w:sz w:val="20"/>
          <w:szCs w:val="20"/>
        </w:rPr>
        <w:t>35</w:t>
      </w:r>
      <w:r w:rsidR="00251697" w:rsidRPr="00914F84">
        <w:rPr>
          <w:rFonts w:eastAsia="Arial" w:cs="Arial"/>
          <w:b/>
          <w:bCs/>
          <w:color w:val="000000" w:themeColor="text1"/>
          <w:sz w:val="20"/>
          <w:szCs w:val="20"/>
        </w:rPr>
        <w:t xml:space="preserve">.11 </w:t>
      </w:r>
      <w:r w:rsidR="00251697" w:rsidRPr="00914F84">
        <w:rPr>
          <w:rFonts w:eastAsia="Arial" w:cs="Arial"/>
          <w:color w:val="000000" w:themeColor="text1"/>
          <w:sz w:val="20"/>
          <w:szCs w:val="20"/>
        </w:rPr>
        <w:t xml:space="preserve">El pagament a les empreses </w:t>
      </w:r>
      <w:proofErr w:type="spellStart"/>
      <w:r w:rsidR="00251697" w:rsidRPr="00914F84">
        <w:rPr>
          <w:rFonts w:eastAsia="Arial" w:cs="Arial"/>
          <w:color w:val="000000" w:themeColor="text1"/>
          <w:sz w:val="20"/>
          <w:szCs w:val="20"/>
        </w:rPr>
        <w:t>subcontractistes</w:t>
      </w:r>
      <w:proofErr w:type="spellEnd"/>
      <w:r w:rsidR="00251697" w:rsidRPr="00914F84">
        <w:rPr>
          <w:rFonts w:eastAsia="Arial" w:cs="Arial"/>
          <w:color w:val="000000" w:themeColor="text1"/>
          <w:sz w:val="20"/>
          <w:szCs w:val="20"/>
        </w:rPr>
        <w:t xml:space="preserve"> i a les empreses subministradores</w:t>
      </w:r>
      <w:r w:rsidR="00251697" w:rsidRPr="00914F84">
        <w:rPr>
          <w:rFonts w:eastAsia="Arial" w:cs="Arial"/>
          <w:b/>
          <w:bCs/>
          <w:color w:val="000000" w:themeColor="text1"/>
          <w:sz w:val="20"/>
          <w:szCs w:val="20"/>
        </w:rPr>
        <w:t xml:space="preserve"> </w:t>
      </w:r>
      <w:r w:rsidR="00251697" w:rsidRPr="00914F84">
        <w:rPr>
          <w:rFonts w:eastAsia="Arial" w:cs="Arial"/>
          <w:color w:val="000000" w:themeColor="text1"/>
          <w:sz w:val="20"/>
          <w:szCs w:val="20"/>
        </w:rPr>
        <w:t>es regeix pel que disposen els articles 216 i 217 de la LCSP.</w:t>
      </w:r>
    </w:p>
    <w:p w14:paraId="1098CE01" w14:textId="77777777" w:rsidR="000E1CC8" w:rsidRPr="00914F84" w:rsidRDefault="000E1CC8" w:rsidP="0085485D">
      <w:pPr>
        <w:rPr>
          <w:rFonts w:eastAsia="Arial" w:cs="Arial"/>
          <w:color w:val="000000" w:themeColor="text1"/>
          <w:sz w:val="20"/>
          <w:szCs w:val="20"/>
        </w:rPr>
      </w:pPr>
    </w:p>
    <w:p w14:paraId="14BD3987" w14:textId="39EBC560" w:rsidR="000E1CC8" w:rsidRPr="00914F84" w:rsidRDefault="000E1CC8" w:rsidP="0085485D">
      <w:pPr>
        <w:rPr>
          <w:rFonts w:eastAsia="Arial" w:cs="Arial"/>
          <w:color w:val="000000" w:themeColor="text1"/>
          <w:sz w:val="20"/>
          <w:szCs w:val="20"/>
        </w:rPr>
      </w:pPr>
      <w:r w:rsidRPr="00914F84">
        <w:rPr>
          <w:rFonts w:eastAsia="Arial" w:cs="Arial"/>
          <w:color w:val="000000" w:themeColor="text1"/>
          <w:sz w:val="20"/>
          <w:szCs w:val="20"/>
        </w:rPr>
        <w:t xml:space="preserve">L’Administració comprovarà el compliment estricte de pagament a les empreses </w:t>
      </w:r>
      <w:proofErr w:type="spellStart"/>
      <w:r w:rsidRPr="00914F84">
        <w:rPr>
          <w:rFonts w:eastAsia="Arial" w:cs="Arial"/>
          <w:color w:val="000000" w:themeColor="text1"/>
          <w:sz w:val="20"/>
          <w:szCs w:val="20"/>
        </w:rPr>
        <w:t>subcontractistes</w:t>
      </w:r>
      <w:proofErr w:type="spellEnd"/>
      <w:r w:rsidRPr="00914F84">
        <w:rPr>
          <w:rFonts w:eastAsia="Arial" w:cs="Arial"/>
          <w:color w:val="000000" w:themeColor="text1"/>
          <w:sz w:val="20"/>
          <w:szCs w:val="20"/>
        </w:rPr>
        <w:t xml:space="preserve"> i a les empreses subministradores per part de l’empresa contractista. A aquests efectes, l’empresa contractista haurà d’aportar, quan se li sol·liciti, relació detallada de les empreses </w:t>
      </w:r>
      <w:proofErr w:type="spellStart"/>
      <w:r w:rsidRPr="00914F84">
        <w:rPr>
          <w:rFonts w:eastAsia="Arial" w:cs="Arial"/>
          <w:color w:val="000000" w:themeColor="text1"/>
          <w:sz w:val="20"/>
          <w:szCs w:val="20"/>
        </w:rPr>
        <w:t>subcontractistes</w:t>
      </w:r>
      <w:proofErr w:type="spellEnd"/>
      <w:r w:rsidRPr="00914F84">
        <w:rPr>
          <w:rFonts w:eastAsia="Arial" w:cs="Arial"/>
          <w:color w:val="000000" w:themeColor="text1"/>
          <w:sz w:val="20"/>
          <w:szCs w:val="20"/>
        </w:rPr>
        <w:t xml:space="preserve"> o empreses subministradores amb especificació de les condicions relacionades amb el termini de pagament i haurà de presentar el justificant de compliment del pagament en termini. Aquestes obligacions tenen la consideració de condició especial d’execució, de manera que el seu incompliment pot comportar la imposició de les penalitats que es preveuen en la clàusula vint-i-tresena d’aquest plec, responent la garantia definitiva d’aquestes penalitats .</w:t>
      </w:r>
    </w:p>
    <w:p w14:paraId="24FFC1CD" w14:textId="2D540D53" w:rsidR="005A69E1" w:rsidRPr="00914F84" w:rsidRDefault="005A69E1" w:rsidP="0085485D">
      <w:pPr>
        <w:rPr>
          <w:rFonts w:eastAsia="Arial" w:cs="Arial"/>
          <w:color w:val="000000" w:themeColor="text1"/>
          <w:sz w:val="20"/>
          <w:szCs w:val="20"/>
        </w:rPr>
      </w:pPr>
    </w:p>
    <w:p w14:paraId="0C8FFDAD" w14:textId="70ECD998" w:rsidR="005A69E1" w:rsidRPr="00914F84" w:rsidRDefault="005A69E1" w:rsidP="0085485D">
      <w:pPr>
        <w:rPr>
          <w:rFonts w:eastAsia="Arial" w:cs="Arial"/>
          <w:color w:val="000000" w:themeColor="text1"/>
          <w:sz w:val="20"/>
          <w:szCs w:val="20"/>
        </w:rPr>
      </w:pPr>
      <w:r w:rsidRPr="00A65B59">
        <w:rPr>
          <w:rFonts w:cs="Arial"/>
          <w:sz w:val="20"/>
          <w:szCs w:val="20"/>
        </w:rPr>
        <w:t xml:space="preserve">Procedirà la imposició de les penalitats que es preveuen en la clàusula vint-i-tresena d’aquest plec a la contractista quan, mitjançant una resolució judicial o arbitral ferma aportada per la </w:t>
      </w:r>
      <w:proofErr w:type="spellStart"/>
      <w:r w:rsidRPr="00A65B59">
        <w:rPr>
          <w:rFonts w:cs="Arial"/>
          <w:sz w:val="20"/>
          <w:szCs w:val="20"/>
        </w:rPr>
        <w:t>subcontractista</w:t>
      </w:r>
      <w:proofErr w:type="spellEnd"/>
      <w:r w:rsidRPr="00A65B59">
        <w:rPr>
          <w:rFonts w:cs="Arial"/>
          <w:sz w:val="20"/>
          <w:szCs w:val="20"/>
        </w:rPr>
        <w:t xml:space="preserve"> o per la subministradora a l’òrgan de contractació quedi acreditada la manca de pagament en termini per la contractista a una </w:t>
      </w:r>
      <w:proofErr w:type="spellStart"/>
      <w:r w:rsidRPr="00A65B59">
        <w:rPr>
          <w:rFonts w:cs="Arial"/>
          <w:sz w:val="20"/>
          <w:szCs w:val="20"/>
        </w:rPr>
        <w:t>subcontractista</w:t>
      </w:r>
      <w:proofErr w:type="spellEnd"/>
      <w:r w:rsidRPr="00A65B59">
        <w:rPr>
          <w:rFonts w:cs="Arial"/>
          <w:sz w:val="20"/>
          <w:szCs w:val="20"/>
        </w:rPr>
        <w:t xml:space="preserve"> o subministradora vinculada a l'execució del contracte, i sempre que aquesta demora en el pagament no estigui motivada per l'incompliment d'alguna de les obligacions contractuals assumides per la </w:t>
      </w:r>
      <w:proofErr w:type="spellStart"/>
      <w:r w:rsidRPr="00A65B59">
        <w:rPr>
          <w:rFonts w:cs="Arial"/>
          <w:sz w:val="20"/>
          <w:szCs w:val="20"/>
        </w:rPr>
        <w:t>subcontractista</w:t>
      </w:r>
      <w:proofErr w:type="spellEnd"/>
      <w:r w:rsidRPr="00A65B59">
        <w:rPr>
          <w:rFonts w:cs="Arial"/>
          <w:sz w:val="20"/>
          <w:szCs w:val="20"/>
        </w:rPr>
        <w:t xml:space="preserve"> o per la subministradora en l’execució de la prestació.</w:t>
      </w:r>
    </w:p>
    <w:p w14:paraId="042B302F" w14:textId="2260367E" w:rsidR="000E1CC8" w:rsidRPr="00914F84" w:rsidRDefault="000E1CC8" w:rsidP="0085485D">
      <w:pPr>
        <w:spacing w:line="246" w:lineRule="auto"/>
        <w:rPr>
          <w:rFonts w:eastAsia="Arial" w:cs="Arial"/>
          <w:color w:val="000000" w:themeColor="text1"/>
          <w:sz w:val="20"/>
          <w:szCs w:val="20"/>
        </w:rPr>
      </w:pPr>
    </w:p>
    <w:p w14:paraId="65DBBA5B" w14:textId="77777777" w:rsidR="000E1CC8" w:rsidRPr="00914F84" w:rsidRDefault="000E1CC8" w:rsidP="0085485D">
      <w:pPr>
        <w:pStyle w:val="Ttol2"/>
        <w:rPr>
          <w:rFonts w:eastAsia="Arial" w:cs="Arial"/>
          <w:sz w:val="20"/>
          <w:szCs w:val="20"/>
        </w:rPr>
      </w:pPr>
    </w:p>
    <w:p w14:paraId="34017268" w14:textId="02D10F9A" w:rsidR="00BD43D3" w:rsidRPr="00914F84" w:rsidRDefault="00251697" w:rsidP="0085485D">
      <w:pPr>
        <w:pStyle w:val="Ttol2"/>
        <w:rPr>
          <w:rFonts w:cs="Arial"/>
          <w:sz w:val="20"/>
          <w:szCs w:val="20"/>
        </w:rPr>
      </w:pPr>
      <w:bookmarkStart w:id="70" w:name="_Toc163561704"/>
      <w:r w:rsidRPr="00914F84">
        <w:rPr>
          <w:rFonts w:eastAsia="Arial" w:cs="Arial"/>
          <w:sz w:val="20"/>
          <w:szCs w:val="20"/>
        </w:rPr>
        <w:t>Trenta-</w:t>
      </w:r>
      <w:r w:rsidR="005A69E1" w:rsidRPr="00914F84">
        <w:rPr>
          <w:rFonts w:eastAsia="Arial" w:cs="Arial"/>
          <w:sz w:val="20"/>
          <w:szCs w:val="20"/>
        </w:rPr>
        <w:t>sise</w:t>
      </w:r>
      <w:r w:rsidRPr="00914F84">
        <w:rPr>
          <w:rFonts w:eastAsia="Arial" w:cs="Arial"/>
          <w:sz w:val="20"/>
          <w:szCs w:val="20"/>
        </w:rPr>
        <w:t>na. Revisió de preus</w:t>
      </w:r>
      <w:bookmarkEnd w:id="70"/>
    </w:p>
    <w:p w14:paraId="368ED31A" w14:textId="77777777" w:rsidR="00BD43D3" w:rsidRPr="00914F84" w:rsidRDefault="00BD43D3" w:rsidP="0085485D">
      <w:pPr>
        <w:spacing w:line="253" w:lineRule="exact"/>
        <w:rPr>
          <w:rFonts w:cs="Arial"/>
          <w:color w:val="000000" w:themeColor="text1"/>
          <w:sz w:val="20"/>
          <w:szCs w:val="20"/>
        </w:rPr>
      </w:pPr>
    </w:p>
    <w:p w14:paraId="204565B0" w14:textId="77777777" w:rsidR="00BD43D3" w:rsidRPr="00914F84" w:rsidRDefault="00251697" w:rsidP="0085485D">
      <w:pPr>
        <w:spacing w:line="242" w:lineRule="auto"/>
        <w:rPr>
          <w:rFonts w:cs="Arial"/>
          <w:color w:val="000000" w:themeColor="text1"/>
          <w:sz w:val="20"/>
          <w:szCs w:val="20"/>
        </w:rPr>
      </w:pPr>
      <w:r w:rsidRPr="00914F84">
        <w:rPr>
          <w:rFonts w:eastAsia="Arial" w:cs="Arial"/>
          <w:color w:val="000000" w:themeColor="text1"/>
          <w:sz w:val="20"/>
          <w:szCs w:val="20"/>
        </w:rPr>
        <w:t>La revisió de preus aplicable a aquest contracte es detalla en l’</w:t>
      </w:r>
      <w:r w:rsidRPr="00914F84">
        <w:rPr>
          <w:rFonts w:eastAsia="Arial" w:cs="Arial"/>
          <w:b/>
          <w:bCs/>
          <w:color w:val="000000" w:themeColor="text1"/>
          <w:sz w:val="20"/>
          <w:szCs w:val="20"/>
        </w:rPr>
        <w:t>apartat Q del quadre</w:t>
      </w:r>
      <w:r w:rsidRPr="00914F84">
        <w:rPr>
          <w:rFonts w:eastAsia="Arial" w:cs="Arial"/>
          <w:color w:val="000000" w:themeColor="text1"/>
          <w:sz w:val="20"/>
          <w:szCs w:val="20"/>
        </w:rPr>
        <w:t xml:space="preserve"> </w:t>
      </w:r>
      <w:r w:rsidRPr="00914F84">
        <w:rPr>
          <w:rFonts w:eastAsia="Arial" w:cs="Arial"/>
          <w:b/>
          <w:bCs/>
          <w:color w:val="000000" w:themeColor="text1"/>
          <w:sz w:val="20"/>
          <w:szCs w:val="20"/>
        </w:rPr>
        <w:t>de característiques</w:t>
      </w:r>
      <w:r w:rsidRPr="00914F84">
        <w:rPr>
          <w:rFonts w:eastAsia="Arial" w:cs="Arial"/>
          <w:color w:val="000000" w:themeColor="text1"/>
          <w:sz w:val="20"/>
          <w:szCs w:val="20"/>
        </w:rPr>
        <w:t>. La revisió de preus només serà procedent quan el contracte</w:t>
      </w:r>
      <w:r w:rsidRPr="00914F84">
        <w:rPr>
          <w:rFonts w:eastAsia="Arial" w:cs="Arial"/>
          <w:b/>
          <w:bCs/>
          <w:color w:val="000000" w:themeColor="text1"/>
          <w:sz w:val="20"/>
          <w:szCs w:val="20"/>
        </w:rPr>
        <w:t xml:space="preserve"> </w:t>
      </w:r>
      <w:r w:rsidRPr="00914F84">
        <w:rPr>
          <w:rFonts w:eastAsia="Arial" w:cs="Arial"/>
          <w:color w:val="000000" w:themeColor="text1"/>
          <w:sz w:val="20"/>
          <w:szCs w:val="20"/>
        </w:rPr>
        <w:t>s’hagi executat, almenys, en un 20% del seu import i hagin transcorregut dos anys des de la seva formalització.</w:t>
      </w:r>
    </w:p>
    <w:p w14:paraId="215AD13A" w14:textId="77777777" w:rsidR="00BD43D3" w:rsidRPr="00914F84" w:rsidRDefault="00BD43D3" w:rsidP="0085485D">
      <w:pPr>
        <w:spacing w:line="253" w:lineRule="exact"/>
        <w:rPr>
          <w:rFonts w:cs="Arial"/>
          <w:color w:val="000000" w:themeColor="text1"/>
          <w:sz w:val="20"/>
          <w:szCs w:val="20"/>
        </w:rPr>
      </w:pPr>
    </w:p>
    <w:p w14:paraId="34197211"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L’import de les revisions que siguin procedents es farà efectiu, d’ofici, mitjançant l’abonament o el descompte corresponent en les certificacions o pagaments parcials.</w:t>
      </w:r>
    </w:p>
    <w:p w14:paraId="75BD7457" w14:textId="77777777" w:rsidR="00BD43D3" w:rsidRPr="00914F84" w:rsidRDefault="00BD43D3" w:rsidP="0085485D">
      <w:pPr>
        <w:spacing w:line="332" w:lineRule="exact"/>
        <w:rPr>
          <w:rFonts w:cs="Arial"/>
          <w:color w:val="FF0000"/>
          <w:sz w:val="20"/>
          <w:szCs w:val="20"/>
        </w:rPr>
      </w:pPr>
    </w:p>
    <w:p w14:paraId="00252B57" w14:textId="77777777" w:rsidR="00BD43D3" w:rsidRPr="00914F84" w:rsidRDefault="00251697" w:rsidP="000541F1">
      <w:pPr>
        <w:pStyle w:val="Ttol1"/>
      </w:pPr>
      <w:bookmarkStart w:id="71" w:name="_Toc163561705"/>
      <w:r w:rsidRPr="00914F84">
        <w:t>VI. DISPOSICIONS RELATIVES A L’EXTINCIÓ DEL CONTRACTE</w:t>
      </w:r>
      <w:bookmarkEnd w:id="71"/>
    </w:p>
    <w:p w14:paraId="2CFC544A" w14:textId="77777777" w:rsidR="00BD43D3" w:rsidRPr="00914F84" w:rsidRDefault="00BD43D3" w:rsidP="0085485D">
      <w:pPr>
        <w:spacing w:line="200" w:lineRule="exact"/>
        <w:rPr>
          <w:rFonts w:cs="Arial"/>
          <w:color w:val="000000" w:themeColor="text1"/>
          <w:sz w:val="20"/>
          <w:szCs w:val="20"/>
        </w:rPr>
      </w:pPr>
    </w:p>
    <w:p w14:paraId="4804641F" w14:textId="584699F9" w:rsidR="00BD43D3" w:rsidRPr="00914F84" w:rsidRDefault="005A69E1" w:rsidP="000541F1">
      <w:pPr>
        <w:pStyle w:val="Ttol2"/>
      </w:pPr>
      <w:bookmarkStart w:id="72" w:name="_Toc163561706"/>
      <w:r w:rsidRPr="00914F84">
        <w:rPr>
          <w:rFonts w:eastAsia="Arial"/>
        </w:rPr>
        <w:t>Trenta-</w:t>
      </w:r>
      <w:r w:rsidRPr="000541F1">
        <w:t>sete</w:t>
      </w:r>
      <w:r w:rsidR="00251697" w:rsidRPr="000541F1">
        <w:t>na</w:t>
      </w:r>
      <w:r w:rsidR="00251697" w:rsidRPr="00914F84">
        <w:rPr>
          <w:rFonts w:eastAsia="Arial"/>
        </w:rPr>
        <w:t>. Recepció i liquidació</w:t>
      </w:r>
      <w:bookmarkEnd w:id="72"/>
    </w:p>
    <w:p w14:paraId="6B81C217" w14:textId="77777777" w:rsidR="00BD43D3" w:rsidRPr="00914F84" w:rsidRDefault="00BD43D3" w:rsidP="0085485D">
      <w:pPr>
        <w:spacing w:line="262" w:lineRule="exact"/>
        <w:rPr>
          <w:rFonts w:cs="Arial"/>
          <w:color w:val="000000" w:themeColor="text1"/>
          <w:sz w:val="20"/>
          <w:szCs w:val="20"/>
        </w:rPr>
      </w:pPr>
    </w:p>
    <w:p w14:paraId="6BFFDB79"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La recepció i la liquidació del contracte es realitzarà conforme al que disposen els articles 210 i 311 de la LCSP i l’article 204 del RGLCAP.</w:t>
      </w:r>
    </w:p>
    <w:p w14:paraId="5193992E" w14:textId="77777777" w:rsidR="00BD43D3" w:rsidRPr="00914F84" w:rsidRDefault="00BD43D3" w:rsidP="0085485D">
      <w:pPr>
        <w:spacing w:line="255" w:lineRule="exact"/>
        <w:rPr>
          <w:rFonts w:cs="Arial"/>
          <w:color w:val="000000" w:themeColor="text1"/>
          <w:sz w:val="20"/>
          <w:szCs w:val="20"/>
        </w:rPr>
      </w:pPr>
    </w:p>
    <w:p w14:paraId="26686D07"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L’Administració determinarà si la prestació realitzada per l’empresa contractista s’ajusta a les prescripcions establertes per a la seva execució i compliment i, si s’escau, requerirà la realització de les prestacions contractades i l’esmena dels defectes observats amb ocasió de la seva recepció.</w:t>
      </w:r>
    </w:p>
    <w:p w14:paraId="0F2B6DED" w14:textId="77777777" w:rsidR="00BD43D3" w:rsidRPr="00914F84" w:rsidRDefault="00BD43D3" w:rsidP="0085485D">
      <w:pPr>
        <w:spacing w:line="257" w:lineRule="exact"/>
        <w:rPr>
          <w:rFonts w:cs="Arial"/>
          <w:color w:val="000000" w:themeColor="text1"/>
          <w:sz w:val="20"/>
          <w:szCs w:val="20"/>
        </w:rPr>
      </w:pPr>
    </w:p>
    <w:p w14:paraId="1024E269"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Si els treballs efectuats no s’adeqüen a la prestació contractada, com a conseqüència de vicis o defectes imputables a l’empresa contractista, podrà rebutjar-la de manera que quedarà exempta de l’obligació de pagament o tindrà dret, si s’escau, a la recuperació del preu satisfet.</w:t>
      </w:r>
    </w:p>
    <w:p w14:paraId="720E8A4B" w14:textId="77777777" w:rsidR="00BD43D3" w:rsidRPr="00914F84" w:rsidRDefault="00BD43D3" w:rsidP="0085485D">
      <w:pPr>
        <w:spacing w:line="257" w:lineRule="exact"/>
        <w:rPr>
          <w:rFonts w:cs="Arial"/>
          <w:color w:val="000000" w:themeColor="text1"/>
          <w:sz w:val="20"/>
          <w:szCs w:val="20"/>
        </w:rPr>
      </w:pPr>
    </w:p>
    <w:p w14:paraId="32DC4945"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A més, les unitats de recepció del contracte comprovaran el compliment efectiu de les clàusules contractuals que estableixen obligacions de l’ús del català, fent-ne referència expressa en els certificats de recepció i de correcta execució.</w:t>
      </w:r>
    </w:p>
    <w:p w14:paraId="47F3B6CE" w14:textId="77777777" w:rsidR="00BD43D3" w:rsidRPr="00914F84" w:rsidRDefault="00BD43D3" w:rsidP="0085485D">
      <w:pPr>
        <w:spacing w:line="200" w:lineRule="exact"/>
        <w:rPr>
          <w:rFonts w:cs="Arial"/>
          <w:color w:val="FF0000"/>
          <w:sz w:val="20"/>
          <w:szCs w:val="20"/>
        </w:rPr>
      </w:pPr>
    </w:p>
    <w:p w14:paraId="2CDF9EB8" w14:textId="433D70FF" w:rsidR="00BD43D3" w:rsidRPr="00914F84" w:rsidRDefault="005A69E1" w:rsidP="000541F1">
      <w:pPr>
        <w:pStyle w:val="Ttol2"/>
      </w:pPr>
      <w:bookmarkStart w:id="73" w:name="_Toc163561707"/>
      <w:r w:rsidRPr="00914F84">
        <w:rPr>
          <w:rFonts w:eastAsia="Arial"/>
        </w:rPr>
        <w:t>Trenta-vuiten</w:t>
      </w:r>
      <w:r w:rsidR="00251697" w:rsidRPr="00914F84">
        <w:rPr>
          <w:rFonts w:eastAsia="Arial"/>
        </w:rPr>
        <w:t xml:space="preserve">a. Termini de garantia i </w:t>
      </w:r>
      <w:r w:rsidR="00251697" w:rsidRPr="000541F1">
        <w:t>devolució</w:t>
      </w:r>
      <w:r w:rsidR="00251697" w:rsidRPr="00914F84">
        <w:rPr>
          <w:rFonts w:eastAsia="Arial"/>
        </w:rPr>
        <w:t xml:space="preserve"> o cancel·lació de la garantia definitiva</w:t>
      </w:r>
      <w:bookmarkEnd w:id="73"/>
    </w:p>
    <w:p w14:paraId="19D8CBA4" w14:textId="77777777" w:rsidR="00BD43D3" w:rsidRPr="00914F84" w:rsidRDefault="00BD43D3" w:rsidP="0085485D">
      <w:pPr>
        <w:spacing w:line="240" w:lineRule="exact"/>
        <w:rPr>
          <w:rFonts w:cs="Arial"/>
          <w:color w:val="000000" w:themeColor="text1"/>
          <w:sz w:val="20"/>
          <w:szCs w:val="20"/>
        </w:rPr>
      </w:pPr>
    </w:p>
    <w:p w14:paraId="2D092167" w14:textId="77777777" w:rsidR="00BD43D3" w:rsidRPr="00914F84" w:rsidRDefault="00251697" w:rsidP="0085485D">
      <w:pPr>
        <w:spacing w:line="248" w:lineRule="auto"/>
        <w:rPr>
          <w:rFonts w:cs="Arial"/>
          <w:color w:val="000000" w:themeColor="text1"/>
          <w:sz w:val="20"/>
          <w:szCs w:val="20"/>
        </w:rPr>
      </w:pPr>
      <w:r w:rsidRPr="00914F84">
        <w:rPr>
          <w:rFonts w:eastAsia="Arial" w:cs="Arial"/>
          <w:color w:val="000000" w:themeColor="text1"/>
          <w:sz w:val="20"/>
          <w:szCs w:val="20"/>
        </w:rPr>
        <w:t>El termini de garantia és l’assenyalat en l’</w:t>
      </w:r>
      <w:r w:rsidRPr="00914F84">
        <w:rPr>
          <w:rFonts w:eastAsia="Arial" w:cs="Arial"/>
          <w:b/>
          <w:bCs/>
          <w:color w:val="000000" w:themeColor="text1"/>
          <w:sz w:val="20"/>
          <w:szCs w:val="20"/>
        </w:rPr>
        <w:t>apartat R del quadre de característiques</w:t>
      </w:r>
      <w:r w:rsidRPr="00914F84">
        <w:rPr>
          <w:rFonts w:eastAsia="Arial" w:cs="Arial"/>
          <w:color w:val="000000" w:themeColor="text1"/>
          <w:sz w:val="20"/>
          <w:szCs w:val="20"/>
        </w:rPr>
        <w:t xml:space="preserve"> i començarà a computar a partir de la recepció dels </w:t>
      </w:r>
      <w:r w:rsidR="00F44A10" w:rsidRPr="00914F84">
        <w:rPr>
          <w:rFonts w:eastAsia="Arial" w:cs="Arial"/>
          <w:color w:val="000000" w:themeColor="text1"/>
          <w:sz w:val="20"/>
          <w:szCs w:val="20"/>
        </w:rPr>
        <w:t>s</w:t>
      </w:r>
      <w:r w:rsidRPr="00914F84">
        <w:rPr>
          <w:rFonts w:eastAsia="Arial" w:cs="Arial"/>
          <w:color w:val="000000" w:themeColor="text1"/>
          <w:sz w:val="20"/>
          <w:szCs w:val="20"/>
        </w:rPr>
        <w:t>erveis.</w:t>
      </w:r>
    </w:p>
    <w:p w14:paraId="5253498E" w14:textId="77777777" w:rsidR="00BD43D3" w:rsidRPr="00914F84" w:rsidRDefault="00BD43D3" w:rsidP="0085485D">
      <w:pPr>
        <w:spacing w:line="254" w:lineRule="exact"/>
        <w:rPr>
          <w:rFonts w:cs="Arial"/>
          <w:color w:val="000000" w:themeColor="text1"/>
          <w:sz w:val="20"/>
          <w:szCs w:val="20"/>
        </w:rPr>
      </w:pPr>
    </w:p>
    <w:p w14:paraId="60399DF5" w14:textId="77777777" w:rsidR="00BD43D3" w:rsidRPr="00914F84" w:rsidRDefault="00251697" w:rsidP="0085485D">
      <w:pPr>
        <w:spacing w:line="239" w:lineRule="auto"/>
        <w:rPr>
          <w:rFonts w:eastAsia="Arial" w:cs="Arial"/>
          <w:color w:val="000000" w:themeColor="text1"/>
          <w:sz w:val="20"/>
          <w:szCs w:val="20"/>
        </w:rPr>
      </w:pPr>
      <w:r w:rsidRPr="00914F84">
        <w:rPr>
          <w:rFonts w:eastAsia="Arial" w:cs="Arial"/>
          <w:color w:val="000000" w:themeColor="text1"/>
          <w:sz w:val="20"/>
          <w:szCs w:val="20"/>
        </w:rPr>
        <w:t>Si durant el termini de garantia s’acredita l’existència de vicis o defectes en els treballs efectuats, es reclamarà a l’empresa contractista que els esmeni.</w:t>
      </w:r>
    </w:p>
    <w:p w14:paraId="1D6DA3E3" w14:textId="77777777" w:rsidR="00AB511E" w:rsidRPr="00914F84" w:rsidRDefault="00AB511E" w:rsidP="0085485D">
      <w:pPr>
        <w:spacing w:line="239" w:lineRule="auto"/>
        <w:rPr>
          <w:rFonts w:cs="Arial"/>
          <w:color w:val="000000" w:themeColor="text1"/>
          <w:sz w:val="20"/>
          <w:szCs w:val="20"/>
        </w:rPr>
      </w:pPr>
    </w:p>
    <w:p w14:paraId="1234F3D0" w14:textId="77777777" w:rsidR="00BD43D3" w:rsidRPr="00914F84" w:rsidRDefault="00BD43D3" w:rsidP="0085485D">
      <w:pPr>
        <w:spacing w:line="3" w:lineRule="exact"/>
        <w:rPr>
          <w:rFonts w:cs="Arial"/>
          <w:color w:val="000000" w:themeColor="text1"/>
          <w:sz w:val="20"/>
          <w:szCs w:val="20"/>
        </w:rPr>
      </w:pPr>
    </w:p>
    <w:p w14:paraId="147A3CD2"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Un cop s’hagin acomplert per l’empresa contractista les obligacions derivades del contracte, si no hi ha responsabilitats que hagin d’exercitar-se sobre la garantia definitiva i transcorregut el termini de garantia, es procedirà d’ofici a dictar l’acord de</w:t>
      </w:r>
      <w:r w:rsidR="004E6031" w:rsidRPr="00914F84">
        <w:rPr>
          <w:rFonts w:eastAsia="Arial" w:cs="Arial"/>
          <w:color w:val="000000" w:themeColor="text1"/>
          <w:sz w:val="20"/>
          <w:szCs w:val="20"/>
        </w:rPr>
        <w:t xml:space="preserve"> </w:t>
      </w:r>
      <w:r w:rsidRPr="00914F84">
        <w:rPr>
          <w:rFonts w:eastAsia="Arial" w:cs="Arial"/>
          <w:color w:val="000000" w:themeColor="text1"/>
          <w:sz w:val="20"/>
          <w:szCs w:val="20"/>
        </w:rPr>
        <w:t>devolució o cancel·lació de la garantia definitiva,</w:t>
      </w:r>
      <w:r w:rsidR="00AB511E" w:rsidRPr="00914F84">
        <w:rPr>
          <w:rFonts w:eastAsia="Arial" w:cs="Arial"/>
          <w:color w:val="000000" w:themeColor="text1"/>
          <w:sz w:val="20"/>
          <w:szCs w:val="20"/>
        </w:rPr>
        <w:t xml:space="preserve"> </w:t>
      </w:r>
      <w:r w:rsidRPr="00914F84">
        <w:rPr>
          <w:rFonts w:eastAsia="Arial" w:cs="Arial"/>
          <w:color w:val="000000" w:themeColor="text1"/>
          <w:sz w:val="20"/>
          <w:szCs w:val="20"/>
        </w:rPr>
        <w:t>d’acord amb el que estableix l’article 111 de la LCSP.</w:t>
      </w:r>
    </w:p>
    <w:p w14:paraId="307BF7FE" w14:textId="77777777" w:rsidR="00BD43D3" w:rsidRPr="00914F84" w:rsidRDefault="00BD43D3" w:rsidP="0085485D">
      <w:pPr>
        <w:spacing w:line="252" w:lineRule="exact"/>
        <w:rPr>
          <w:rFonts w:cs="Arial"/>
          <w:color w:val="FF0000"/>
          <w:sz w:val="20"/>
          <w:szCs w:val="20"/>
        </w:rPr>
      </w:pPr>
    </w:p>
    <w:p w14:paraId="129B230A" w14:textId="0E16F857" w:rsidR="00BD43D3" w:rsidRPr="00914F84" w:rsidRDefault="005A69E1" w:rsidP="000541F1">
      <w:pPr>
        <w:pStyle w:val="Ttol2"/>
      </w:pPr>
      <w:bookmarkStart w:id="74" w:name="_Toc163561708"/>
      <w:r w:rsidRPr="00914F84">
        <w:rPr>
          <w:rFonts w:eastAsia="Arial"/>
        </w:rPr>
        <w:t>Trenta-</w:t>
      </w:r>
      <w:r w:rsidRPr="000541F1">
        <w:t>noven</w:t>
      </w:r>
      <w:r w:rsidR="00251697" w:rsidRPr="000541F1">
        <w:t>a</w:t>
      </w:r>
      <w:r w:rsidR="00251697" w:rsidRPr="00914F84">
        <w:rPr>
          <w:rFonts w:eastAsia="Arial"/>
        </w:rPr>
        <w:t>. Resolució del contracte</w:t>
      </w:r>
      <w:bookmarkEnd w:id="74"/>
    </w:p>
    <w:p w14:paraId="649BF7D2" w14:textId="77777777" w:rsidR="00BD43D3" w:rsidRPr="00914F84" w:rsidRDefault="00BD43D3" w:rsidP="0085485D">
      <w:pPr>
        <w:spacing w:line="252" w:lineRule="exact"/>
        <w:rPr>
          <w:rFonts w:cs="Arial"/>
          <w:color w:val="000000" w:themeColor="text1"/>
          <w:sz w:val="20"/>
          <w:szCs w:val="20"/>
        </w:rPr>
      </w:pPr>
    </w:p>
    <w:p w14:paraId="4E7F0E2D" w14:textId="77777777" w:rsidR="00BD43D3" w:rsidRPr="00914F84" w:rsidRDefault="00251697" w:rsidP="0085485D">
      <w:pPr>
        <w:rPr>
          <w:rFonts w:cs="Arial"/>
          <w:color w:val="000000" w:themeColor="text1"/>
          <w:sz w:val="20"/>
          <w:szCs w:val="20"/>
        </w:rPr>
      </w:pPr>
      <w:r w:rsidRPr="00914F84">
        <w:rPr>
          <w:rFonts w:eastAsia="Arial" w:cs="Arial"/>
          <w:color w:val="000000" w:themeColor="text1"/>
          <w:sz w:val="20"/>
          <w:szCs w:val="20"/>
        </w:rPr>
        <w:t>Són causes de resolució del contracte les següents:</w:t>
      </w:r>
    </w:p>
    <w:p w14:paraId="7B4FBAD9" w14:textId="77777777" w:rsidR="00BD43D3" w:rsidRPr="00914F84" w:rsidRDefault="00BD43D3" w:rsidP="0085485D">
      <w:pPr>
        <w:spacing w:line="254" w:lineRule="exact"/>
        <w:rPr>
          <w:rFonts w:cs="Arial"/>
          <w:color w:val="000000" w:themeColor="text1"/>
          <w:sz w:val="20"/>
          <w:szCs w:val="20"/>
        </w:rPr>
      </w:pPr>
    </w:p>
    <w:p w14:paraId="2D49A829" w14:textId="3C6B9A09" w:rsidR="00BD43D3" w:rsidRPr="00914F84" w:rsidRDefault="00251697" w:rsidP="0085485D">
      <w:pPr>
        <w:numPr>
          <w:ilvl w:val="0"/>
          <w:numId w:val="8"/>
        </w:numPr>
        <w:spacing w:line="253" w:lineRule="exact"/>
        <w:ind w:left="284" w:hanging="284"/>
        <w:rPr>
          <w:rFonts w:eastAsia="Courier New" w:cs="Arial"/>
          <w:color w:val="000000" w:themeColor="text1"/>
          <w:sz w:val="20"/>
          <w:szCs w:val="20"/>
        </w:rPr>
      </w:pPr>
      <w:r w:rsidRPr="00914F84">
        <w:rPr>
          <w:rFonts w:eastAsia="Arial" w:cs="Arial"/>
          <w:color w:val="000000" w:themeColor="text1"/>
          <w:sz w:val="20"/>
          <w:szCs w:val="20"/>
        </w:rPr>
        <w:t xml:space="preserve">La mort o incapacitat sobrevinguda del contractista individual o l’extinció de la personalitat jurídica de la societat contractista, sense perjudici del que preveu l’article 98 relatiu a la </w:t>
      </w:r>
      <w:r w:rsidR="00AB511E" w:rsidRPr="00914F84">
        <w:rPr>
          <w:rFonts w:eastAsia="Arial" w:cs="Arial"/>
          <w:color w:val="000000" w:themeColor="text1"/>
          <w:sz w:val="20"/>
          <w:szCs w:val="20"/>
        </w:rPr>
        <w:t>s</w:t>
      </w:r>
      <w:r w:rsidRPr="00914F84">
        <w:rPr>
          <w:rFonts w:eastAsia="Arial" w:cs="Arial"/>
          <w:color w:val="000000" w:themeColor="text1"/>
          <w:sz w:val="20"/>
          <w:szCs w:val="20"/>
        </w:rPr>
        <w:t>uc</w:t>
      </w:r>
      <w:r w:rsidR="00AB511E" w:rsidRPr="00914F84">
        <w:rPr>
          <w:rFonts w:eastAsia="Arial" w:cs="Arial"/>
          <w:color w:val="000000" w:themeColor="text1"/>
          <w:sz w:val="20"/>
          <w:szCs w:val="20"/>
        </w:rPr>
        <w:t>c</w:t>
      </w:r>
      <w:r w:rsidRPr="00914F84">
        <w:rPr>
          <w:rFonts w:eastAsia="Arial" w:cs="Arial"/>
          <w:color w:val="000000" w:themeColor="text1"/>
          <w:sz w:val="20"/>
          <w:szCs w:val="20"/>
        </w:rPr>
        <w:t>essió del contractista.</w:t>
      </w:r>
    </w:p>
    <w:p w14:paraId="07EB6B24" w14:textId="2A960F4D" w:rsidR="00BD43D3" w:rsidRPr="00914F84" w:rsidRDefault="00251697" w:rsidP="0085485D">
      <w:pPr>
        <w:numPr>
          <w:ilvl w:val="0"/>
          <w:numId w:val="8"/>
        </w:numPr>
        <w:spacing w:line="235" w:lineRule="exact"/>
        <w:ind w:left="284" w:hanging="284"/>
        <w:rPr>
          <w:rFonts w:eastAsia="Courier New" w:cs="Arial"/>
          <w:color w:val="000000" w:themeColor="text1"/>
          <w:sz w:val="20"/>
          <w:szCs w:val="20"/>
        </w:rPr>
      </w:pPr>
      <w:r w:rsidRPr="00914F84">
        <w:rPr>
          <w:rFonts w:eastAsia="Arial" w:cs="Arial"/>
          <w:color w:val="000000" w:themeColor="text1"/>
          <w:sz w:val="20"/>
          <w:szCs w:val="20"/>
        </w:rPr>
        <w:t>La declaració de concurs o la declaració d’insolvència en qualsevol altre procediment.</w:t>
      </w:r>
    </w:p>
    <w:p w14:paraId="7A689C46" w14:textId="7B3381C8" w:rsidR="00BD43D3" w:rsidRPr="00914F84" w:rsidRDefault="00251697" w:rsidP="0085485D">
      <w:pPr>
        <w:numPr>
          <w:ilvl w:val="0"/>
          <w:numId w:val="8"/>
        </w:numPr>
        <w:spacing w:line="233" w:lineRule="exact"/>
        <w:ind w:left="284" w:hanging="284"/>
        <w:rPr>
          <w:rFonts w:eastAsia="Courier New" w:cs="Arial"/>
          <w:color w:val="000000" w:themeColor="text1"/>
          <w:sz w:val="20"/>
          <w:szCs w:val="20"/>
        </w:rPr>
      </w:pPr>
      <w:r w:rsidRPr="00914F84">
        <w:rPr>
          <w:rFonts w:eastAsia="Arial" w:cs="Arial"/>
          <w:color w:val="000000" w:themeColor="text1"/>
          <w:sz w:val="20"/>
          <w:szCs w:val="20"/>
        </w:rPr>
        <w:t>El mutu acord entre l’Administració i el contractista.</w:t>
      </w:r>
    </w:p>
    <w:p w14:paraId="288494E1" w14:textId="0873CD9C" w:rsidR="00BD43D3" w:rsidRPr="00914F84" w:rsidRDefault="00251697" w:rsidP="0085485D">
      <w:pPr>
        <w:numPr>
          <w:ilvl w:val="0"/>
          <w:numId w:val="8"/>
        </w:numPr>
        <w:spacing w:line="253" w:lineRule="exact"/>
        <w:ind w:left="284" w:hanging="284"/>
        <w:rPr>
          <w:rFonts w:eastAsia="Courier New" w:cs="Arial"/>
          <w:color w:val="000000" w:themeColor="text1"/>
          <w:sz w:val="20"/>
          <w:szCs w:val="20"/>
        </w:rPr>
      </w:pPr>
      <w:r w:rsidRPr="00914F84">
        <w:rPr>
          <w:rFonts w:eastAsia="Arial" w:cs="Arial"/>
          <w:color w:val="000000" w:themeColor="text1"/>
          <w:sz w:val="20"/>
          <w:szCs w:val="20"/>
        </w:rPr>
        <w:t>La demora en el compliment dels terminis per part del contractista.</w:t>
      </w:r>
    </w:p>
    <w:p w14:paraId="015042A0" w14:textId="77777777" w:rsidR="00BD43D3" w:rsidRPr="00914F84" w:rsidRDefault="00251697" w:rsidP="0085485D">
      <w:pPr>
        <w:numPr>
          <w:ilvl w:val="0"/>
          <w:numId w:val="8"/>
        </w:numPr>
        <w:spacing w:line="230" w:lineRule="auto"/>
        <w:ind w:left="284" w:hanging="284"/>
        <w:rPr>
          <w:rFonts w:eastAsia="Courier New" w:cs="Arial"/>
          <w:color w:val="000000" w:themeColor="text1"/>
          <w:sz w:val="20"/>
          <w:szCs w:val="20"/>
        </w:rPr>
      </w:pPr>
      <w:r w:rsidRPr="00914F84">
        <w:rPr>
          <w:rFonts w:eastAsia="Arial" w:cs="Arial"/>
          <w:color w:val="000000" w:themeColor="text1"/>
          <w:sz w:val="20"/>
          <w:szCs w:val="20"/>
        </w:rPr>
        <w:t>La demora en el pagament per part de l’Administració per un termini superior a sis mesos.</w:t>
      </w:r>
    </w:p>
    <w:p w14:paraId="562B4FBB" w14:textId="2EB0BA56" w:rsidR="00BD43D3" w:rsidRPr="00914F84" w:rsidRDefault="00251697" w:rsidP="0085485D">
      <w:pPr>
        <w:numPr>
          <w:ilvl w:val="0"/>
          <w:numId w:val="8"/>
        </w:numPr>
        <w:spacing w:line="254" w:lineRule="exact"/>
        <w:ind w:left="284" w:hanging="284"/>
        <w:rPr>
          <w:rFonts w:eastAsia="Courier New" w:cs="Arial"/>
          <w:color w:val="000000" w:themeColor="text1"/>
          <w:sz w:val="20"/>
          <w:szCs w:val="20"/>
        </w:rPr>
      </w:pPr>
      <w:r w:rsidRPr="00914F84">
        <w:rPr>
          <w:rFonts w:eastAsia="Arial" w:cs="Arial"/>
          <w:color w:val="000000" w:themeColor="text1"/>
          <w:sz w:val="20"/>
          <w:szCs w:val="20"/>
        </w:rPr>
        <w:t>L’incompliment de l’obligació principal del contracte, així com l’incompliment de les obligacions essencials qualificades com a tals en aquest plec.</w:t>
      </w:r>
    </w:p>
    <w:p w14:paraId="1B7A52BA" w14:textId="3EFD9BC7" w:rsidR="00F009BC" w:rsidRPr="00914F84" w:rsidRDefault="00251697" w:rsidP="0085485D">
      <w:pPr>
        <w:numPr>
          <w:ilvl w:val="0"/>
          <w:numId w:val="8"/>
        </w:numPr>
        <w:spacing w:line="236" w:lineRule="auto"/>
        <w:ind w:left="284" w:hanging="284"/>
        <w:rPr>
          <w:rFonts w:eastAsia="Courier New" w:cs="Arial"/>
          <w:color w:val="000000" w:themeColor="text1"/>
          <w:sz w:val="20"/>
          <w:szCs w:val="20"/>
        </w:rPr>
      </w:pPr>
      <w:r w:rsidRPr="00914F84">
        <w:rPr>
          <w:rFonts w:eastAsia="Arial" w:cs="Arial"/>
          <w:color w:val="000000" w:themeColor="text1"/>
          <w:sz w:val="20"/>
          <w:szCs w:val="20"/>
        </w:rPr>
        <w:t>L’impossibilitat d’executar la prestació en els termes inicialment pactats, quan no sigui possible modificar el contracte d’acord amb els articles 204 i 205 de la LCSP; o quan, donant-se les circumstàncies establertes en l’article 205 de la LCSP, les modificacions impliquin, aïllada o conjuntament, alteracions del preu del mateix, en quantia superior, en més o menys, al 20% del preu inicial del contracte, amb exclusió de l’IVA.</w:t>
      </w:r>
    </w:p>
    <w:p w14:paraId="3EC465BD" w14:textId="77777777" w:rsidR="00BD43D3" w:rsidRPr="00914F84" w:rsidRDefault="00BD43D3" w:rsidP="0085485D">
      <w:pPr>
        <w:spacing w:line="7" w:lineRule="exact"/>
        <w:ind w:left="284" w:hanging="284"/>
        <w:rPr>
          <w:rFonts w:eastAsia="Courier New" w:cs="Arial"/>
          <w:color w:val="000000" w:themeColor="text1"/>
          <w:sz w:val="20"/>
          <w:szCs w:val="20"/>
        </w:rPr>
      </w:pPr>
    </w:p>
    <w:p w14:paraId="368F729D" w14:textId="53BA41FC" w:rsidR="00BD43D3" w:rsidRPr="00914F84" w:rsidRDefault="00251697" w:rsidP="0085485D">
      <w:pPr>
        <w:numPr>
          <w:ilvl w:val="0"/>
          <w:numId w:val="8"/>
        </w:numPr>
        <w:spacing w:line="251" w:lineRule="exact"/>
        <w:ind w:left="284" w:hanging="284"/>
        <w:rPr>
          <w:rFonts w:eastAsia="Courier New" w:cs="Arial"/>
          <w:color w:val="000000" w:themeColor="text1"/>
          <w:sz w:val="20"/>
          <w:szCs w:val="20"/>
        </w:rPr>
      </w:pPr>
      <w:r w:rsidRPr="00914F84">
        <w:rPr>
          <w:rFonts w:eastAsia="Arial" w:cs="Arial"/>
          <w:color w:val="000000" w:themeColor="text1"/>
          <w:sz w:val="20"/>
          <w:szCs w:val="20"/>
        </w:rPr>
        <w:t>El desistiment abans d’iniciar la prestació del servei o la suspensió per causa imputable a l’òrgan de contractació de la iniciació</w:t>
      </w:r>
      <w:r w:rsidR="00F009BC" w:rsidRPr="00914F84">
        <w:rPr>
          <w:rFonts w:eastAsia="Arial" w:cs="Arial"/>
          <w:color w:val="000000" w:themeColor="text1"/>
          <w:sz w:val="20"/>
          <w:szCs w:val="20"/>
        </w:rPr>
        <w:t xml:space="preserve"> </w:t>
      </w:r>
      <w:r w:rsidRPr="00914F84">
        <w:rPr>
          <w:rFonts w:eastAsia="Arial" w:cs="Arial"/>
          <w:color w:val="000000" w:themeColor="text1"/>
          <w:sz w:val="20"/>
          <w:szCs w:val="20"/>
        </w:rPr>
        <w:t>del contracte per termini superior a quatre mesos a partir de la data assenyalada en el mateix per al seu començament.</w:t>
      </w:r>
    </w:p>
    <w:p w14:paraId="2875B04D" w14:textId="40AD2E79" w:rsidR="00F44A10" w:rsidRPr="00914F84" w:rsidRDefault="00251697" w:rsidP="0085485D">
      <w:pPr>
        <w:numPr>
          <w:ilvl w:val="0"/>
          <w:numId w:val="8"/>
        </w:numPr>
        <w:spacing w:line="231" w:lineRule="auto"/>
        <w:ind w:left="284" w:hanging="284"/>
        <w:rPr>
          <w:rFonts w:eastAsia="Courier New" w:cs="Arial"/>
          <w:color w:val="000000" w:themeColor="text1"/>
          <w:sz w:val="20"/>
          <w:szCs w:val="20"/>
        </w:rPr>
      </w:pPr>
      <w:r w:rsidRPr="00914F84">
        <w:rPr>
          <w:rFonts w:eastAsia="Arial" w:cs="Arial"/>
          <w:color w:val="000000" w:themeColor="text1"/>
          <w:sz w:val="20"/>
          <w:szCs w:val="20"/>
        </w:rPr>
        <w:t>El desistiment una vegada iniciada la prestació del servei o la suspensió del contracte per termini superior a vuit mesos acordada per l’òrgan de contractació.</w:t>
      </w:r>
    </w:p>
    <w:p w14:paraId="45F93A43" w14:textId="77777777" w:rsidR="00BD43D3" w:rsidRPr="00914F84" w:rsidRDefault="00251697" w:rsidP="0085485D">
      <w:pPr>
        <w:numPr>
          <w:ilvl w:val="0"/>
          <w:numId w:val="9"/>
        </w:numPr>
        <w:spacing w:line="235" w:lineRule="auto"/>
        <w:ind w:left="284" w:hanging="284"/>
        <w:rPr>
          <w:rFonts w:eastAsia="Courier New" w:cs="Arial"/>
          <w:color w:val="000000" w:themeColor="text1"/>
          <w:sz w:val="20"/>
          <w:szCs w:val="20"/>
        </w:rPr>
      </w:pPr>
      <w:r w:rsidRPr="00914F84">
        <w:rPr>
          <w:rFonts w:eastAsia="Arial" w:cs="Arial"/>
          <w:color w:val="000000" w:themeColor="text1"/>
          <w:sz w:val="20"/>
          <w:szCs w:val="20"/>
        </w:rPr>
        <w:t>L’impagament, durant l’execució del contracte, dels salaris per part del contractista als treballadors que estiguessin participant en la mateixa, o l’incompliment de les condicions establertes en els Convenis col·lectius en vigor per a aquests treballadors durant l’execució del contracte.</w:t>
      </w:r>
    </w:p>
    <w:p w14:paraId="053CF057" w14:textId="77777777" w:rsidR="00BD43D3" w:rsidRPr="00914F84" w:rsidRDefault="00BD43D3" w:rsidP="0085485D">
      <w:pPr>
        <w:spacing w:line="255" w:lineRule="exact"/>
        <w:rPr>
          <w:rFonts w:cs="Arial"/>
          <w:color w:val="000000" w:themeColor="text1"/>
          <w:sz w:val="20"/>
          <w:szCs w:val="20"/>
        </w:rPr>
      </w:pPr>
    </w:p>
    <w:p w14:paraId="0DDCDE79"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L’aplicació i els efectes d’aquestes causes de resolució són les que s’estableixin en els articles 212, 213 i 313 de la LCSP.</w:t>
      </w:r>
    </w:p>
    <w:p w14:paraId="6D4F8984" w14:textId="77777777" w:rsidR="00BD43D3" w:rsidRPr="00914F84" w:rsidRDefault="00BD43D3" w:rsidP="0085485D">
      <w:pPr>
        <w:spacing w:line="255" w:lineRule="exact"/>
        <w:rPr>
          <w:rFonts w:cs="Arial"/>
          <w:color w:val="000000" w:themeColor="text1"/>
          <w:sz w:val="20"/>
          <w:szCs w:val="20"/>
        </w:rPr>
      </w:pPr>
    </w:p>
    <w:p w14:paraId="1F5B8AAF"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En tots els casos, la resolució del contracte es durà a terme seguint el procediment establert en l’article 191 de la LCSP i en l’article 109 del RGLCAP.</w:t>
      </w:r>
    </w:p>
    <w:p w14:paraId="15E42DA0" w14:textId="77777777" w:rsidR="00BD43D3" w:rsidRPr="00914F84" w:rsidRDefault="00BD43D3" w:rsidP="0085485D">
      <w:pPr>
        <w:spacing w:line="200" w:lineRule="exact"/>
        <w:rPr>
          <w:rFonts w:cs="Arial"/>
          <w:color w:val="000000" w:themeColor="text1"/>
          <w:sz w:val="20"/>
          <w:szCs w:val="20"/>
        </w:rPr>
      </w:pPr>
    </w:p>
    <w:p w14:paraId="6DB702A1" w14:textId="77777777" w:rsidR="00BD43D3" w:rsidRPr="00914F84" w:rsidRDefault="00BD43D3" w:rsidP="0085485D">
      <w:pPr>
        <w:spacing w:line="301" w:lineRule="exact"/>
        <w:rPr>
          <w:rFonts w:cs="Arial"/>
          <w:color w:val="000000" w:themeColor="text1"/>
          <w:sz w:val="20"/>
          <w:szCs w:val="20"/>
        </w:rPr>
      </w:pPr>
    </w:p>
    <w:p w14:paraId="20ECBA79" w14:textId="6967C44A" w:rsidR="00BD43D3" w:rsidRPr="00914F84" w:rsidRDefault="00251697" w:rsidP="000541F1">
      <w:pPr>
        <w:pStyle w:val="Ttol1"/>
      </w:pPr>
      <w:bookmarkStart w:id="75" w:name="_Toc163561709"/>
      <w:r w:rsidRPr="00914F84">
        <w:t>VII. RECURSOS, MESUR</w:t>
      </w:r>
      <w:r w:rsidR="00DE283E" w:rsidRPr="00914F84">
        <w:t>ES PROVISIONALS I SUPÒSITS ESPE</w:t>
      </w:r>
      <w:r w:rsidRPr="00914F84">
        <w:t>CIALS DE NUL·LITAT CONTRACTUAL</w:t>
      </w:r>
      <w:bookmarkEnd w:id="75"/>
    </w:p>
    <w:p w14:paraId="34BA81A9" w14:textId="77777777" w:rsidR="00BD43D3" w:rsidRPr="00914F84" w:rsidRDefault="00BD43D3" w:rsidP="0085485D">
      <w:pPr>
        <w:spacing w:line="200" w:lineRule="exact"/>
        <w:rPr>
          <w:rFonts w:cs="Arial"/>
          <w:color w:val="000000" w:themeColor="text1"/>
          <w:sz w:val="20"/>
          <w:szCs w:val="20"/>
        </w:rPr>
      </w:pPr>
    </w:p>
    <w:p w14:paraId="75A27BC1" w14:textId="62D5AA18" w:rsidR="00BD43D3" w:rsidRPr="00914F84" w:rsidRDefault="000541F1" w:rsidP="000541F1">
      <w:pPr>
        <w:pStyle w:val="Ttol2"/>
      </w:pPr>
      <w:bookmarkStart w:id="76" w:name="_Toc163561710"/>
      <w:r w:rsidRPr="00914F84">
        <w:rPr>
          <w:rFonts w:eastAsia="Arial"/>
        </w:rPr>
        <w:t>Quarante</w:t>
      </w:r>
      <w:r>
        <w:rPr>
          <w:rFonts w:eastAsia="Arial"/>
        </w:rPr>
        <w:t>n</w:t>
      </w:r>
      <w:r w:rsidRPr="00914F84">
        <w:rPr>
          <w:rFonts w:eastAsia="Arial"/>
        </w:rPr>
        <w:t>a</w:t>
      </w:r>
      <w:r w:rsidR="00251697" w:rsidRPr="00914F84">
        <w:rPr>
          <w:rFonts w:eastAsia="Arial"/>
        </w:rPr>
        <w:t xml:space="preserve">. </w:t>
      </w:r>
      <w:r w:rsidR="00251697" w:rsidRPr="000541F1">
        <w:t>Règim</w:t>
      </w:r>
      <w:r w:rsidR="00251697" w:rsidRPr="00914F84">
        <w:rPr>
          <w:rFonts w:eastAsia="Arial"/>
        </w:rPr>
        <w:t xml:space="preserve"> de recursos</w:t>
      </w:r>
      <w:bookmarkEnd w:id="76"/>
    </w:p>
    <w:p w14:paraId="75729FCF" w14:textId="77777777" w:rsidR="00BD43D3" w:rsidRPr="00914F84" w:rsidRDefault="00BD43D3" w:rsidP="0085485D">
      <w:pPr>
        <w:spacing w:line="20" w:lineRule="exact"/>
        <w:rPr>
          <w:rFonts w:cs="Arial"/>
          <w:b/>
          <w:color w:val="000000" w:themeColor="text1"/>
          <w:sz w:val="20"/>
          <w:szCs w:val="20"/>
        </w:rPr>
      </w:pPr>
    </w:p>
    <w:p w14:paraId="4969BC6A" w14:textId="77777777" w:rsidR="00BD43D3" w:rsidRPr="00914F84" w:rsidRDefault="00BD43D3" w:rsidP="0085485D">
      <w:pPr>
        <w:spacing w:line="220" w:lineRule="exact"/>
        <w:rPr>
          <w:rFonts w:cs="Arial"/>
          <w:color w:val="000000" w:themeColor="text1"/>
          <w:sz w:val="20"/>
          <w:szCs w:val="20"/>
        </w:rPr>
      </w:pPr>
    </w:p>
    <w:p w14:paraId="786DFDDB" w14:textId="463D3B51" w:rsidR="00BD43D3" w:rsidRPr="00914F84" w:rsidRDefault="005A69E1" w:rsidP="0085485D">
      <w:pPr>
        <w:spacing w:line="241" w:lineRule="auto"/>
        <w:rPr>
          <w:rFonts w:eastAsia="Arial" w:cs="Arial"/>
          <w:color w:val="000000" w:themeColor="text1"/>
          <w:sz w:val="20"/>
          <w:szCs w:val="20"/>
        </w:rPr>
      </w:pPr>
      <w:r w:rsidRPr="00914F84">
        <w:rPr>
          <w:rFonts w:eastAsia="Arial" w:cs="Arial"/>
          <w:b/>
          <w:bCs/>
          <w:color w:val="000000" w:themeColor="text1"/>
          <w:sz w:val="20"/>
          <w:szCs w:val="20"/>
        </w:rPr>
        <w:t>40</w:t>
      </w:r>
      <w:r w:rsidR="00251697" w:rsidRPr="00914F84">
        <w:rPr>
          <w:rFonts w:eastAsia="Arial" w:cs="Arial"/>
          <w:b/>
          <w:bCs/>
          <w:color w:val="000000" w:themeColor="text1"/>
          <w:sz w:val="20"/>
          <w:szCs w:val="20"/>
        </w:rPr>
        <w:t xml:space="preserve">.1 </w:t>
      </w:r>
      <w:r w:rsidR="00251697" w:rsidRPr="00914F84">
        <w:rPr>
          <w:rFonts w:eastAsia="Arial" w:cs="Arial"/>
          <w:color w:val="000000" w:themeColor="text1"/>
          <w:sz w:val="20"/>
          <w:szCs w:val="20"/>
        </w:rPr>
        <w:t>Són susceptibles de recurs especial en matèria de contractació, d’acord amb</w:t>
      </w:r>
      <w:r w:rsidR="00251697" w:rsidRPr="00914F84">
        <w:rPr>
          <w:rFonts w:eastAsia="Arial" w:cs="Arial"/>
          <w:b/>
          <w:bCs/>
          <w:color w:val="000000" w:themeColor="text1"/>
          <w:sz w:val="20"/>
          <w:szCs w:val="20"/>
        </w:rPr>
        <w:t xml:space="preserve"> </w:t>
      </w:r>
      <w:r w:rsidR="00251697" w:rsidRPr="00914F84">
        <w:rPr>
          <w:rFonts w:eastAsia="Arial" w:cs="Arial"/>
          <w:color w:val="000000" w:themeColor="text1"/>
          <w:sz w:val="20"/>
          <w:szCs w:val="20"/>
        </w:rPr>
        <w:t>l’article 44 de la LCSP,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els acords d’adjudicació del contracte; i les modificacions del contracte basades en l’incompliment de l’establert en els articles 204 i 205 de la LCSP, per entendre que la modificació hauria d’haver esta objecte d’una nova adjudicació.</w:t>
      </w:r>
    </w:p>
    <w:p w14:paraId="2EB0A21C" w14:textId="77777777" w:rsidR="00F009BC" w:rsidRPr="00914F84" w:rsidRDefault="00F009BC" w:rsidP="0085485D">
      <w:pPr>
        <w:spacing w:line="241" w:lineRule="auto"/>
        <w:rPr>
          <w:rFonts w:cs="Arial"/>
          <w:color w:val="000000" w:themeColor="text1"/>
          <w:sz w:val="20"/>
          <w:szCs w:val="20"/>
        </w:rPr>
      </w:pPr>
    </w:p>
    <w:p w14:paraId="4947E736" w14:textId="77777777" w:rsidR="00BD43D3" w:rsidRPr="00914F84" w:rsidRDefault="00BD43D3" w:rsidP="0085485D">
      <w:pPr>
        <w:spacing w:line="2" w:lineRule="exact"/>
        <w:rPr>
          <w:rFonts w:cs="Arial"/>
          <w:color w:val="000000" w:themeColor="text1"/>
          <w:sz w:val="20"/>
          <w:szCs w:val="20"/>
        </w:rPr>
      </w:pPr>
    </w:p>
    <w:p w14:paraId="667DD0B1"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Aquest recurs té caràcter potestatiu, és gratuït per als recurrents, es podrà interposar davant el Tribunal Català de Contractes del Sector Públic, prèviament o alternativament, a la interposició del recurs contenciós administratiu, de conformitat amb la Llei 29/1998, de 13 de juny, reguladora de la jurisdicció contenciosa administrativa, i es regirà pel que disposen els articles 44 i següents de la LCSP i el Reial decret 814/2015, d’11 de setembre, pel qual s’aprova el Reglament dels procediments especials de revisió de decisions en matèria contractual i d’organització del Tribunal Administratiu Central de Recursos Contractuals.</w:t>
      </w:r>
    </w:p>
    <w:p w14:paraId="0EA96A37" w14:textId="77777777" w:rsidR="000E1CC8" w:rsidRPr="00914F84" w:rsidRDefault="000E1CC8" w:rsidP="0085485D">
      <w:pPr>
        <w:spacing w:line="200" w:lineRule="exact"/>
        <w:rPr>
          <w:rFonts w:cs="Arial"/>
          <w:color w:val="000000" w:themeColor="text1"/>
          <w:sz w:val="20"/>
          <w:szCs w:val="20"/>
        </w:rPr>
      </w:pPr>
    </w:p>
    <w:p w14:paraId="64516E89" w14:textId="6872941F" w:rsidR="000E1CC8" w:rsidRPr="00914F84" w:rsidRDefault="000E1CC8" w:rsidP="0085485D">
      <w:pPr>
        <w:spacing w:line="200" w:lineRule="exact"/>
        <w:rPr>
          <w:rFonts w:cs="Arial"/>
          <w:color w:val="000000" w:themeColor="text1"/>
          <w:sz w:val="20"/>
          <w:szCs w:val="20"/>
        </w:rPr>
      </w:pPr>
      <w:r w:rsidRPr="00914F84">
        <w:rPr>
          <w:rFonts w:cs="Arial"/>
          <w:color w:val="000000" w:themeColor="text1"/>
          <w:sz w:val="20"/>
          <w:szCs w:val="20"/>
        </w:rPr>
        <w:t>Si l’escrit d’interposició del recurs es presenta en un registre diferent del de l’òrgan de contractació o del Tribunal Català de Contractes del Sector Públic, cal comunicar-ho al Tribunal esmentat de manera immediata i de la forma més ràpida possible.</w:t>
      </w:r>
    </w:p>
    <w:p w14:paraId="03BBFA7C" w14:textId="77777777" w:rsidR="00BD43D3" w:rsidRPr="00914F84" w:rsidRDefault="00BD43D3" w:rsidP="0085485D">
      <w:pPr>
        <w:spacing w:line="200" w:lineRule="exact"/>
        <w:rPr>
          <w:rFonts w:cs="Arial"/>
          <w:color w:val="000000" w:themeColor="text1"/>
          <w:sz w:val="20"/>
          <w:szCs w:val="20"/>
        </w:rPr>
      </w:pPr>
    </w:p>
    <w:p w14:paraId="5D8514E7"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Contra els actes susceptibles de recurs especial no procedeix la interposició de recursos administratius ordinaris.</w:t>
      </w:r>
    </w:p>
    <w:p w14:paraId="557FC20D" w14:textId="77777777" w:rsidR="00BD43D3" w:rsidRPr="00914F84" w:rsidRDefault="00BD43D3" w:rsidP="0085485D">
      <w:pPr>
        <w:spacing w:line="246" w:lineRule="exact"/>
        <w:rPr>
          <w:rFonts w:cs="Arial"/>
          <w:color w:val="000000" w:themeColor="text1"/>
          <w:sz w:val="20"/>
          <w:szCs w:val="20"/>
        </w:rPr>
      </w:pPr>
    </w:p>
    <w:p w14:paraId="2144484A" w14:textId="418D478A" w:rsidR="00BD43D3" w:rsidRPr="00914F84" w:rsidRDefault="005A69E1" w:rsidP="0085485D">
      <w:pPr>
        <w:spacing w:line="241" w:lineRule="auto"/>
        <w:rPr>
          <w:rFonts w:cs="Arial"/>
          <w:color w:val="000000" w:themeColor="text1"/>
          <w:sz w:val="20"/>
          <w:szCs w:val="20"/>
        </w:rPr>
      </w:pPr>
      <w:r w:rsidRPr="00914F84">
        <w:rPr>
          <w:rFonts w:eastAsia="Arial" w:cs="Arial"/>
          <w:b/>
          <w:bCs/>
          <w:color w:val="000000" w:themeColor="text1"/>
          <w:sz w:val="20"/>
          <w:szCs w:val="20"/>
        </w:rPr>
        <w:t>40</w:t>
      </w:r>
      <w:r w:rsidR="00251697" w:rsidRPr="00914F84">
        <w:rPr>
          <w:rFonts w:eastAsia="Arial" w:cs="Arial"/>
          <w:b/>
          <w:bCs/>
          <w:color w:val="000000" w:themeColor="text1"/>
          <w:sz w:val="20"/>
          <w:szCs w:val="20"/>
        </w:rPr>
        <w:t xml:space="preserve">.2 </w:t>
      </w:r>
      <w:r w:rsidR="00251697" w:rsidRPr="00914F84">
        <w:rPr>
          <w:rFonts w:eastAsia="Arial" w:cs="Arial"/>
          <w:color w:val="000000" w:themeColor="text1"/>
          <w:sz w:val="20"/>
          <w:szCs w:val="20"/>
        </w:rPr>
        <w:t>Contra els actes que adopti l’òrgan de contractació</w:t>
      </w:r>
      <w:r w:rsidR="00053C13" w:rsidRPr="00914F84">
        <w:rPr>
          <w:rFonts w:eastAsia="Arial" w:cs="Arial"/>
          <w:color w:val="000000" w:themeColor="text1"/>
          <w:sz w:val="20"/>
          <w:szCs w:val="20"/>
        </w:rPr>
        <w:t xml:space="preserve"> </w:t>
      </w:r>
      <w:r w:rsidR="00251697" w:rsidRPr="00914F84">
        <w:rPr>
          <w:rFonts w:eastAsia="Arial" w:cs="Arial"/>
          <w:color w:val="000000" w:themeColor="text1"/>
          <w:sz w:val="20"/>
          <w:szCs w:val="20"/>
        </w:rPr>
        <w:t>en relació amb els efectes, la</w:t>
      </w:r>
      <w:r w:rsidR="00251697" w:rsidRPr="00914F84">
        <w:rPr>
          <w:rFonts w:eastAsia="Arial" w:cs="Arial"/>
          <w:b/>
          <w:bCs/>
          <w:color w:val="000000" w:themeColor="text1"/>
          <w:sz w:val="20"/>
          <w:szCs w:val="20"/>
        </w:rPr>
        <w:t xml:space="preserve"> </w:t>
      </w:r>
      <w:r w:rsidR="00251697" w:rsidRPr="00914F84">
        <w:rPr>
          <w:rFonts w:eastAsia="Arial" w:cs="Arial"/>
          <w:color w:val="000000" w:themeColor="text1"/>
          <w:sz w:val="20"/>
          <w:szCs w:val="20"/>
        </w:rPr>
        <w:t>modificació i l’extinció d’aquest contracte que no</w:t>
      </w:r>
      <w:r w:rsidR="00053C13" w:rsidRPr="00914F84">
        <w:rPr>
          <w:rFonts w:eastAsia="Arial" w:cs="Arial"/>
          <w:color w:val="000000" w:themeColor="text1"/>
          <w:sz w:val="20"/>
          <w:szCs w:val="20"/>
        </w:rPr>
        <w:t xml:space="preserve"> </w:t>
      </w:r>
      <w:r w:rsidR="00251697" w:rsidRPr="00914F84">
        <w:rPr>
          <w:rFonts w:eastAsia="Arial" w:cs="Arial"/>
          <w:color w:val="000000" w:themeColor="text1"/>
          <w:sz w:val="20"/>
          <w:szCs w:val="20"/>
        </w:rPr>
        <w:t>siguin susceptibles de recurs especial en matèria de contractació, procedirà la interposició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14:paraId="5395F102" w14:textId="77777777" w:rsidR="00BD43D3" w:rsidRPr="00914F84" w:rsidRDefault="00BD43D3" w:rsidP="0085485D">
      <w:pPr>
        <w:spacing w:line="246" w:lineRule="exact"/>
        <w:rPr>
          <w:rFonts w:cs="Arial"/>
          <w:color w:val="000000" w:themeColor="text1"/>
          <w:sz w:val="20"/>
          <w:szCs w:val="20"/>
        </w:rPr>
      </w:pPr>
    </w:p>
    <w:p w14:paraId="3A4BC76C" w14:textId="248546FC" w:rsidR="00BD43D3" w:rsidRPr="00914F84" w:rsidRDefault="005A69E1" w:rsidP="0085485D">
      <w:pPr>
        <w:spacing w:line="241" w:lineRule="auto"/>
        <w:rPr>
          <w:rFonts w:cs="Arial"/>
          <w:color w:val="000000" w:themeColor="text1"/>
          <w:sz w:val="20"/>
          <w:szCs w:val="20"/>
        </w:rPr>
      </w:pPr>
      <w:r w:rsidRPr="00914F84">
        <w:rPr>
          <w:rFonts w:eastAsia="Arial" w:cs="Arial"/>
          <w:b/>
          <w:bCs/>
          <w:color w:val="000000" w:themeColor="text1"/>
          <w:sz w:val="20"/>
          <w:szCs w:val="20"/>
        </w:rPr>
        <w:t>40</w:t>
      </w:r>
      <w:r w:rsidR="00251697" w:rsidRPr="00914F84">
        <w:rPr>
          <w:rFonts w:eastAsia="Arial" w:cs="Arial"/>
          <w:b/>
          <w:bCs/>
          <w:color w:val="000000" w:themeColor="text1"/>
          <w:sz w:val="20"/>
          <w:szCs w:val="20"/>
        </w:rPr>
        <w:t xml:space="preserve">.3 </w:t>
      </w:r>
      <w:r w:rsidR="00251697" w:rsidRPr="00914F84">
        <w:rPr>
          <w:rFonts w:eastAsia="Arial" w:cs="Arial"/>
          <w:color w:val="000000" w:themeColor="text1"/>
          <w:sz w:val="20"/>
          <w:szCs w:val="20"/>
        </w:rPr>
        <w:t>Els acords que adopti l’òrgan de contractació en l’exercici de les prerrogatives de</w:t>
      </w:r>
      <w:r w:rsidR="00251697" w:rsidRPr="00914F84">
        <w:rPr>
          <w:rFonts w:eastAsia="Arial" w:cs="Arial"/>
          <w:b/>
          <w:bCs/>
          <w:color w:val="000000" w:themeColor="text1"/>
          <w:sz w:val="20"/>
          <w:szCs w:val="20"/>
        </w:rPr>
        <w:t xml:space="preserve"> </w:t>
      </w:r>
      <w:r w:rsidR="00251697" w:rsidRPr="00914F84">
        <w:rPr>
          <w:rFonts w:eastAsia="Arial" w:cs="Arial"/>
          <w:color w:val="000000" w:themeColor="text1"/>
          <w:sz w:val="20"/>
          <w:szCs w:val="20"/>
        </w:rPr>
        <w:t>l’Administració són susceptibles de recurs potestatiu de reposició, de conformitat amb el que disposa la Llei 26/2010, del 3 d’agost, del règim jurídic i de procediment de les administracions públ</w:t>
      </w:r>
      <w:r w:rsidR="005D1248" w:rsidRPr="00914F84">
        <w:rPr>
          <w:rFonts w:eastAsia="Arial" w:cs="Arial"/>
          <w:color w:val="000000" w:themeColor="text1"/>
          <w:sz w:val="20"/>
          <w:szCs w:val="20"/>
        </w:rPr>
        <w:t>iques de Catalunya, i la legisl</w:t>
      </w:r>
      <w:r w:rsidR="00251697" w:rsidRPr="00914F84">
        <w:rPr>
          <w:rFonts w:eastAsia="Arial" w:cs="Arial"/>
          <w:color w:val="000000" w:themeColor="text1"/>
          <w:sz w:val="20"/>
          <w:szCs w:val="20"/>
        </w:rPr>
        <w:t>ació bàsica del procediment administratiu comú, o de recurs contenciós administratiu, de conformitat amb el que disposa la Llei 29/1998, de 13 de juliol, reguladora de la jurisdicció contenciosa administrativa.</w:t>
      </w:r>
    </w:p>
    <w:p w14:paraId="082E5114" w14:textId="77777777" w:rsidR="00BD43D3" w:rsidRPr="00914F84" w:rsidRDefault="00BD43D3" w:rsidP="0085485D">
      <w:pPr>
        <w:spacing w:line="245" w:lineRule="exact"/>
        <w:rPr>
          <w:rFonts w:cs="Arial"/>
          <w:color w:val="000000" w:themeColor="text1"/>
          <w:sz w:val="20"/>
          <w:szCs w:val="20"/>
        </w:rPr>
      </w:pPr>
    </w:p>
    <w:p w14:paraId="73E933BF" w14:textId="29B36BC8" w:rsidR="00BD43D3" w:rsidRPr="00914F84" w:rsidRDefault="005A69E1" w:rsidP="000541F1">
      <w:pPr>
        <w:pStyle w:val="Ttol2"/>
      </w:pPr>
      <w:bookmarkStart w:id="77" w:name="_Toc163561711"/>
      <w:r w:rsidRPr="00914F84">
        <w:rPr>
          <w:rFonts w:eastAsia="Arial"/>
        </w:rPr>
        <w:t>Quarant</w:t>
      </w:r>
      <w:r w:rsidR="00251697" w:rsidRPr="00914F84">
        <w:rPr>
          <w:rFonts w:eastAsia="Arial"/>
        </w:rPr>
        <w:t>a</w:t>
      </w:r>
      <w:r w:rsidRPr="00914F84">
        <w:rPr>
          <w:rFonts w:eastAsia="Arial"/>
        </w:rPr>
        <w:t>-</w:t>
      </w:r>
      <w:proofErr w:type="spellStart"/>
      <w:r w:rsidRPr="00914F84">
        <w:rPr>
          <w:rFonts w:eastAsia="Arial"/>
        </w:rPr>
        <w:t>uena</w:t>
      </w:r>
      <w:proofErr w:type="spellEnd"/>
      <w:r w:rsidR="00251697" w:rsidRPr="00914F84">
        <w:rPr>
          <w:rFonts w:eastAsia="Arial"/>
        </w:rPr>
        <w:t xml:space="preserve">. </w:t>
      </w:r>
      <w:r w:rsidR="00251697" w:rsidRPr="000541F1">
        <w:t>Arbitratge</w:t>
      </w:r>
      <w:bookmarkEnd w:id="77"/>
    </w:p>
    <w:p w14:paraId="54730B2A" w14:textId="77777777" w:rsidR="00BD43D3" w:rsidRPr="00914F84" w:rsidRDefault="00BD43D3" w:rsidP="0085485D">
      <w:pPr>
        <w:spacing w:line="262" w:lineRule="exact"/>
        <w:rPr>
          <w:rFonts w:cs="Arial"/>
          <w:color w:val="000000" w:themeColor="text1"/>
          <w:sz w:val="20"/>
          <w:szCs w:val="20"/>
        </w:rPr>
      </w:pPr>
    </w:p>
    <w:p w14:paraId="5C802FEF"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Sens perjudici del que estableix la clàusula trenta-novena, es podrà acordar el sotmetiment a arbitratge de la solució de totes o alguna de les controvèrsies que puguin sorgir entre l’a</w:t>
      </w:r>
      <w:r w:rsidR="005D1248" w:rsidRPr="00914F84">
        <w:rPr>
          <w:rFonts w:eastAsia="Arial" w:cs="Arial"/>
          <w:color w:val="000000" w:themeColor="text1"/>
          <w:sz w:val="20"/>
          <w:szCs w:val="20"/>
        </w:rPr>
        <w:t>dministració contractant i a/els</w:t>
      </w:r>
      <w:r w:rsidRPr="00914F84">
        <w:rPr>
          <w:rFonts w:eastAsia="Arial" w:cs="Arial"/>
          <w:color w:val="000000" w:themeColor="text1"/>
          <w:sz w:val="20"/>
          <w:szCs w:val="20"/>
        </w:rPr>
        <w:t xml:space="preserve"> empresa/es contractista/es, sempre que es tracti de matèries de lliure disposició conforme a dret i, específicament, sobre els efectes, el compliment i l’extinció d’aquest contracte, de conformitat amb el que disposa la Llei 60/2003, de 23 de desembre, d’Arbitratge.</w:t>
      </w:r>
    </w:p>
    <w:p w14:paraId="3CBBD052" w14:textId="77777777" w:rsidR="00BD43D3" w:rsidRPr="00914F84" w:rsidRDefault="00BD43D3" w:rsidP="0085485D">
      <w:pPr>
        <w:spacing w:line="200" w:lineRule="exact"/>
        <w:rPr>
          <w:rFonts w:cs="Arial"/>
          <w:color w:val="000000" w:themeColor="text1"/>
          <w:sz w:val="20"/>
          <w:szCs w:val="20"/>
        </w:rPr>
      </w:pPr>
    </w:p>
    <w:p w14:paraId="3695F820" w14:textId="71BD6057" w:rsidR="00BD43D3" w:rsidRPr="00914F84" w:rsidRDefault="005A69E1" w:rsidP="000541F1">
      <w:pPr>
        <w:pStyle w:val="Ttol2"/>
      </w:pPr>
      <w:bookmarkStart w:id="78" w:name="_Toc163561712"/>
      <w:r w:rsidRPr="00914F84">
        <w:rPr>
          <w:rFonts w:eastAsia="Arial"/>
        </w:rPr>
        <w:t>Quaranta-dosena</w:t>
      </w:r>
      <w:r w:rsidR="00251697" w:rsidRPr="00914F84">
        <w:rPr>
          <w:rFonts w:eastAsia="Arial"/>
        </w:rPr>
        <w:t xml:space="preserve">. </w:t>
      </w:r>
      <w:r w:rsidR="00251697" w:rsidRPr="000541F1">
        <w:t>Mesures</w:t>
      </w:r>
      <w:r w:rsidR="00251697" w:rsidRPr="00914F84">
        <w:rPr>
          <w:rFonts w:eastAsia="Arial"/>
        </w:rPr>
        <w:t xml:space="preserve"> cautelars</w:t>
      </w:r>
      <w:bookmarkEnd w:id="78"/>
    </w:p>
    <w:p w14:paraId="325CC269" w14:textId="77777777" w:rsidR="00BD43D3" w:rsidRPr="00914F84" w:rsidRDefault="00BD43D3" w:rsidP="0085485D">
      <w:pPr>
        <w:spacing w:line="262" w:lineRule="exact"/>
        <w:rPr>
          <w:rFonts w:cs="Arial"/>
          <w:color w:val="000000" w:themeColor="text1"/>
          <w:sz w:val="20"/>
          <w:szCs w:val="20"/>
        </w:rPr>
      </w:pPr>
    </w:p>
    <w:p w14:paraId="2B9B075E"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Abans d’interposar el recurs especial en matèria de contractació les persones legitimades per interposar-lo podran sol·licitar davant l’òrgan competent per a la seva resolució l’adopció de mesures cautelars, de conformitat amb el que estableix l’article 49 de la LCSP i el Reial decret 814/2015, d’11 de setembre, ja esmentat.</w:t>
      </w:r>
    </w:p>
    <w:p w14:paraId="75767717" w14:textId="77777777" w:rsidR="00BD43D3" w:rsidRPr="00914F84" w:rsidRDefault="00BD43D3" w:rsidP="0085485D">
      <w:pPr>
        <w:spacing w:line="200" w:lineRule="exact"/>
        <w:rPr>
          <w:rFonts w:cs="Arial"/>
          <w:color w:val="000000" w:themeColor="text1"/>
          <w:sz w:val="20"/>
          <w:szCs w:val="20"/>
        </w:rPr>
      </w:pPr>
    </w:p>
    <w:p w14:paraId="561D645A" w14:textId="05F1CCFA" w:rsidR="00BD43D3" w:rsidRPr="00914F84" w:rsidRDefault="005A69E1" w:rsidP="000541F1">
      <w:pPr>
        <w:pStyle w:val="Ttol2"/>
      </w:pPr>
      <w:bookmarkStart w:id="79" w:name="_Toc163561713"/>
      <w:r w:rsidRPr="00914F84">
        <w:rPr>
          <w:rFonts w:eastAsia="Arial"/>
        </w:rPr>
        <w:t>Quaranta-tresena</w:t>
      </w:r>
      <w:r w:rsidR="00251697" w:rsidRPr="00914F84">
        <w:rPr>
          <w:rFonts w:eastAsia="Arial"/>
        </w:rPr>
        <w:t xml:space="preserve">. Règim </w:t>
      </w:r>
      <w:r w:rsidR="00251697" w:rsidRPr="000541F1">
        <w:t>d’invalidesa</w:t>
      </w:r>
      <w:bookmarkEnd w:id="79"/>
    </w:p>
    <w:p w14:paraId="409FBFBD" w14:textId="77777777" w:rsidR="00BD43D3" w:rsidRPr="00914F84" w:rsidRDefault="00BD43D3" w:rsidP="0085485D">
      <w:pPr>
        <w:spacing w:line="262" w:lineRule="exact"/>
        <w:rPr>
          <w:rFonts w:cs="Arial"/>
          <w:color w:val="000000" w:themeColor="text1"/>
          <w:sz w:val="20"/>
          <w:szCs w:val="20"/>
        </w:rPr>
      </w:pPr>
    </w:p>
    <w:p w14:paraId="4B8B96D7" w14:textId="77777777" w:rsidR="00BD43D3" w:rsidRPr="00914F84" w:rsidRDefault="00251697" w:rsidP="0085485D">
      <w:pPr>
        <w:spacing w:line="239" w:lineRule="auto"/>
        <w:rPr>
          <w:rFonts w:cs="Arial"/>
          <w:color w:val="000000" w:themeColor="text1"/>
          <w:sz w:val="20"/>
          <w:szCs w:val="20"/>
        </w:rPr>
      </w:pPr>
      <w:r w:rsidRPr="00914F84">
        <w:rPr>
          <w:rFonts w:eastAsia="Arial" w:cs="Arial"/>
          <w:color w:val="000000" w:themeColor="text1"/>
          <w:sz w:val="20"/>
          <w:szCs w:val="20"/>
        </w:rPr>
        <w:t>Aquest contracte està sotmès al règim d’invalidesa previst en els articles 38 a 43 de la LCSP.</w:t>
      </w:r>
    </w:p>
    <w:p w14:paraId="4526A67F" w14:textId="77777777" w:rsidR="00BD43D3" w:rsidRPr="00914F84" w:rsidRDefault="00BD43D3" w:rsidP="0085485D">
      <w:pPr>
        <w:spacing w:line="200" w:lineRule="exact"/>
        <w:rPr>
          <w:rFonts w:cs="Arial"/>
          <w:color w:val="000000" w:themeColor="text1"/>
          <w:sz w:val="20"/>
          <w:szCs w:val="20"/>
        </w:rPr>
      </w:pPr>
    </w:p>
    <w:p w14:paraId="61B9BCF8" w14:textId="709E2AD5" w:rsidR="00BD43D3" w:rsidRPr="00914F84" w:rsidRDefault="005A69E1" w:rsidP="000541F1">
      <w:pPr>
        <w:pStyle w:val="Ttol2"/>
      </w:pPr>
      <w:bookmarkStart w:id="80" w:name="_Toc163561714"/>
      <w:r w:rsidRPr="00914F84">
        <w:rPr>
          <w:rFonts w:eastAsia="Arial"/>
        </w:rPr>
        <w:t>Quaranta-quatrena</w:t>
      </w:r>
      <w:r w:rsidR="00251697" w:rsidRPr="00914F84">
        <w:rPr>
          <w:rFonts w:eastAsia="Arial"/>
        </w:rPr>
        <w:t xml:space="preserve">. </w:t>
      </w:r>
      <w:r w:rsidR="00251697" w:rsidRPr="000541F1">
        <w:t>Jurisdicció</w:t>
      </w:r>
      <w:r w:rsidR="00251697" w:rsidRPr="00914F84">
        <w:rPr>
          <w:rFonts w:eastAsia="Arial"/>
        </w:rPr>
        <w:t xml:space="preserve"> competent</w:t>
      </w:r>
      <w:bookmarkEnd w:id="80"/>
    </w:p>
    <w:p w14:paraId="2D936883" w14:textId="77777777" w:rsidR="00BD43D3" w:rsidRPr="00914F84" w:rsidRDefault="00BD43D3" w:rsidP="0085485D">
      <w:pPr>
        <w:spacing w:line="259" w:lineRule="exact"/>
        <w:rPr>
          <w:rFonts w:cs="Arial"/>
          <w:color w:val="000000" w:themeColor="text1"/>
          <w:sz w:val="20"/>
          <w:szCs w:val="20"/>
        </w:rPr>
      </w:pPr>
    </w:p>
    <w:p w14:paraId="1E7B3F71" w14:textId="21EB59D0" w:rsidR="00BA3261" w:rsidRDefault="00251697" w:rsidP="00630F8A">
      <w:pPr>
        <w:spacing w:line="200" w:lineRule="exact"/>
        <w:rPr>
          <w:rFonts w:cs="Arial"/>
          <w:sz w:val="20"/>
          <w:szCs w:val="20"/>
        </w:rPr>
      </w:pPr>
      <w:r w:rsidRPr="00914F84">
        <w:rPr>
          <w:rFonts w:eastAsia="Arial" w:cs="Arial"/>
          <w:color w:val="000000" w:themeColor="text1"/>
          <w:sz w:val="20"/>
          <w:szCs w:val="20"/>
        </w:rPr>
        <w:t>L’ordre jurisdiccional contenciós administratiu és</w:t>
      </w:r>
      <w:r w:rsidR="00053C13" w:rsidRPr="00914F84">
        <w:rPr>
          <w:rFonts w:eastAsia="Arial" w:cs="Arial"/>
          <w:color w:val="000000" w:themeColor="text1"/>
          <w:sz w:val="20"/>
          <w:szCs w:val="20"/>
        </w:rPr>
        <w:t xml:space="preserve"> </w:t>
      </w:r>
      <w:r w:rsidRPr="00914F84">
        <w:rPr>
          <w:rFonts w:eastAsia="Arial" w:cs="Arial"/>
          <w:color w:val="000000" w:themeColor="text1"/>
          <w:sz w:val="20"/>
          <w:szCs w:val="20"/>
        </w:rPr>
        <w:t>el competent per a la resolució de les qüestions litigioses que es plantegin en relació amb la preparació, l’adjudicació, els efectes, la modificació i l’extinció d’aquest contracte.</w:t>
      </w:r>
      <w:r w:rsidR="00630F8A">
        <w:rPr>
          <w:rFonts w:cs="Arial"/>
          <w:sz w:val="20"/>
          <w:szCs w:val="20"/>
        </w:rPr>
        <w:t xml:space="preserve"> </w:t>
      </w:r>
    </w:p>
    <w:p w14:paraId="5CE132C3" w14:textId="55AAD8FC" w:rsidR="00630F8A" w:rsidRDefault="00630F8A">
      <w:pPr>
        <w:jc w:val="left"/>
        <w:rPr>
          <w:rFonts w:cs="Arial"/>
          <w:sz w:val="20"/>
          <w:szCs w:val="20"/>
        </w:rPr>
      </w:pPr>
      <w:r>
        <w:rPr>
          <w:rFonts w:cs="Arial"/>
          <w:sz w:val="20"/>
          <w:szCs w:val="20"/>
        </w:rPr>
        <w:br w:type="page"/>
      </w:r>
    </w:p>
    <w:p w14:paraId="165323BD" w14:textId="77777777" w:rsidR="00630F8A" w:rsidRPr="00630F8A" w:rsidRDefault="00630F8A" w:rsidP="00630F8A">
      <w:pPr>
        <w:spacing w:line="200" w:lineRule="exact"/>
        <w:rPr>
          <w:rFonts w:cs="Arial"/>
          <w:sz w:val="20"/>
          <w:szCs w:val="20"/>
        </w:rPr>
      </w:pPr>
    </w:p>
    <w:p w14:paraId="086006F7" w14:textId="292030C6" w:rsidR="005A69E1" w:rsidRPr="00A62120" w:rsidRDefault="000541F1" w:rsidP="000541F1">
      <w:pPr>
        <w:pStyle w:val="Ttol1"/>
      </w:pPr>
      <w:bookmarkStart w:id="81" w:name="_Toc163561715"/>
      <w:r w:rsidRPr="00A62120">
        <w:t xml:space="preserve">ANNEX </w:t>
      </w:r>
      <w:r w:rsidR="00A65B59" w:rsidRPr="00A62120">
        <w:t xml:space="preserve">1 </w:t>
      </w:r>
      <w:r w:rsidR="005A69E1" w:rsidRPr="00A62120">
        <w:t>MODEL DE DECLARACIÓ RESPONSABLE PER ALS CONTRACTES L’EXECUCIÓ DELS QUALS REQUEREIXI EL TRACTAMENT PER</w:t>
      </w:r>
      <w:r w:rsidRPr="00A62120">
        <w:t xml:space="preserve"> PART DEL CONTRACTISTA DE DADES </w:t>
      </w:r>
      <w:r w:rsidR="005A69E1" w:rsidRPr="00A62120">
        <w:t>PERSONALS PER COMPTE DEL RESPONSABLE DEL TRACTAMENT</w:t>
      </w:r>
      <w:bookmarkEnd w:id="81"/>
      <w:r w:rsidR="005A69E1" w:rsidRPr="00A62120">
        <w:t xml:space="preserve"> </w:t>
      </w:r>
    </w:p>
    <w:p w14:paraId="66F7EFD8" w14:textId="77777777" w:rsidR="005A69E1" w:rsidRPr="00A62120" w:rsidRDefault="005A69E1" w:rsidP="0085485D">
      <w:pPr>
        <w:spacing w:line="259" w:lineRule="auto"/>
        <w:ind w:left="3"/>
        <w:rPr>
          <w:rFonts w:eastAsia="Arial" w:cs="Arial"/>
          <w:color w:val="000000"/>
          <w:sz w:val="20"/>
          <w:szCs w:val="20"/>
        </w:rPr>
      </w:pPr>
      <w:r w:rsidRPr="00A62120">
        <w:rPr>
          <w:rFonts w:eastAsia="Arial" w:cs="Arial"/>
          <w:color w:val="1F487C"/>
          <w:sz w:val="20"/>
          <w:szCs w:val="20"/>
        </w:rPr>
        <w:t xml:space="preserve"> </w:t>
      </w:r>
    </w:p>
    <w:p w14:paraId="50B92190" w14:textId="77777777" w:rsidR="005A69E1" w:rsidRPr="00A62120" w:rsidRDefault="005A69E1" w:rsidP="0085485D">
      <w:pPr>
        <w:spacing w:line="259" w:lineRule="auto"/>
        <w:ind w:left="3"/>
        <w:rPr>
          <w:rFonts w:eastAsia="Arial" w:cs="Arial"/>
          <w:color w:val="000000"/>
          <w:sz w:val="20"/>
          <w:szCs w:val="20"/>
        </w:rPr>
      </w:pPr>
      <w:r w:rsidRPr="00A62120">
        <w:rPr>
          <w:rFonts w:eastAsia="Arial" w:cs="Arial"/>
          <w:color w:val="1F487C"/>
          <w:sz w:val="20"/>
          <w:szCs w:val="20"/>
        </w:rPr>
        <w:t xml:space="preserve"> </w:t>
      </w:r>
    </w:p>
    <w:p w14:paraId="694960F6" w14:textId="77777777" w:rsidR="005A69E1" w:rsidRPr="00A62120" w:rsidRDefault="005A69E1" w:rsidP="0085485D">
      <w:pPr>
        <w:spacing w:after="4" w:line="248" w:lineRule="auto"/>
        <w:ind w:left="-3" w:hanging="8"/>
        <w:rPr>
          <w:rFonts w:eastAsia="Arial" w:cs="Arial"/>
          <w:color w:val="000000"/>
          <w:sz w:val="20"/>
          <w:szCs w:val="20"/>
        </w:rPr>
      </w:pPr>
      <w:r w:rsidRPr="00A62120">
        <w:rPr>
          <w:rFonts w:eastAsia="Arial" w:cs="Arial"/>
          <w:color w:val="000000"/>
          <w:sz w:val="20"/>
          <w:szCs w:val="20"/>
        </w:rPr>
        <w:t xml:space="preserve">El/la Sr./Sra............................................................................................ en </w:t>
      </w:r>
      <w:r w:rsidRPr="00A62120">
        <w:rPr>
          <w:rFonts w:eastAsia="Arial" w:cs="Arial"/>
          <w:color w:val="818181"/>
          <w:sz w:val="20"/>
          <w:szCs w:val="20"/>
        </w:rPr>
        <w:t>(nom propi / en nom i representació de l’empresa)</w:t>
      </w:r>
      <w:r w:rsidRPr="00A62120">
        <w:rPr>
          <w:rFonts w:eastAsia="Arial" w:cs="Arial"/>
          <w:color w:val="000000"/>
          <w:sz w:val="20"/>
          <w:szCs w:val="20"/>
        </w:rPr>
        <w:t xml:space="preserve"> amb NIF.................., declara que els servidors estaran ubicats a ................. i que els serveis associats als mateixos es prestaran des de ................., comprometent-se a comunicar qualsevol canvi que es produeixi, al llarg de la vida del contracte, d’aquesta informació. Així mateix, es compromet a indicar en la seva oferta, si té previst subcontractar els servidors o els serveis associats a aquests, i el nom o el perfil empresarial, definit per referència a les condicions de solvència professional o tècnica, dels </w:t>
      </w:r>
      <w:proofErr w:type="spellStart"/>
      <w:r w:rsidRPr="00A62120">
        <w:rPr>
          <w:rFonts w:eastAsia="Arial" w:cs="Arial"/>
          <w:color w:val="000000"/>
          <w:sz w:val="20"/>
          <w:szCs w:val="20"/>
        </w:rPr>
        <w:t>subcontractistes</w:t>
      </w:r>
      <w:proofErr w:type="spellEnd"/>
      <w:r w:rsidRPr="00A62120">
        <w:rPr>
          <w:rFonts w:eastAsia="Arial" w:cs="Arial"/>
          <w:color w:val="000000"/>
          <w:sz w:val="20"/>
          <w:szCs w:val="20"/>
        </w:rPr>
        <w:t xml:space="preserve"> als quals se n’encarregui la realització.</w:t>
      </w:r>
      <w:r w:rsidRPr="00A62120">
        <w:rPr>
          <w:rFonts w:eastAsia="Arial" w:cs="Arial"/>
          <w:color w:val="1F487C"/>
          <w:sz w:val="20"/>
          <w:szCs w:val="20"/>
        </w:rPr>
        <w:t xml:space="preserve"> </w:t>
      </w:r>
    </w:p>
    <w:p w14:paraId="3F199A6E" w14:textId="77777777" w:rsidR="005A69E1" w:rsidRPr="00A62120" w:rsidRDefault="005A69E1" w:rsidP="0085485D">
      <w:pPr>
        <w:spacing w:line="259" w:lineRule="auto"/>
        <w:ind w:left="3"/>
        <w:rPr>
          <w:rFonts w:eastAsia="Arial" w:cs="Arial"/>
          <w:color w:val="000000"/>
          <w:sz w:val="20"/>
          <w:szCs w:val="20"/>
        </w:rPr>
      </w:pPr>
      <w:r w:rsidRPr="00A62120">
        <w:rPr>
          <w:rFonts w:eastAsia="Arial" w:cs="Arial"/>
          <w:color w:val="000000"/>
          <w:sz w:val="20"/>
          <w:szCs w:val="20"/>
        </w:rPr>
        <w:t xml:space="preserve"> </w:t>
      </w:r>
    </w:p>
    <w:p w14:paraId="5446385D" w14:textId="77777777" w:rsidR="005A69E1" w:rsidRPr="00914F84" w:rsidRDefault="005A69E1" w:rsidP="0085485D">
      <w:pPr>
        <w:spacing w:line="259" w:lineRule="auto"/>
        <w:ind w:left="3"/>
        <w:rPr>
          <w:rFonts w:eastAsia="Arial" w:cs="Arial"/>
          <w:color w:val="000000"/>
          <w:sz w:val="20"/>
          <w:szCs w:val="20"/>
          <w:highlight w:val="yellow"/>
        </w:rPr>
      </w:pPr>
      <w:r w:rsidRPr="00914F84">
        <w:rPr>
          <w:rFonts w:eastAsia="Arial" w:cs="Arial"/>
          <w:color w:val="000000"/>
          <w:sz w:val="20"/>
          <w:szCs w:val="20"/>
          <w:highlight w:val="yellow"/>
        </w:rPr>
        <w:t xml:space="preserve"> </w:t>
      </w:r>
    </w:p>
    <w:p w14:paraId="24ED2FCA" w14:textId="0D1A2F0C" w:rsidR="005A69E1" w:rsidRDefault="005A69E1" w:rsidP="0085485D">
      <w:pPr>
        <w:spacing w:line="259" w:lineRule="auto"/>
        <w:ind w:left="3"/>
        <w:rPr>
          <w:rFonts w:eastAsia="Arial" w:cs="Arial"/>
          <w:color w:val="000000"/>
          <w:sz w:val="20"/>
          <w:szCs w:val="20"/>
          <w:highlight w:val="yellow"/>
        </w:rPr>
      </w:pPr>
      <w:r w:rsidRPr="00914F84">
        <w:rPr>
          <w:rFonts w:eastAsia="Arial" w:cs="Arial"/>
          <w:color w:val="000000"/>
          <w:sz w:val="20"/>
          <w:szCs w:val="20"/>
          <w:highlight w:val="yellow"/>
        </w:rPr>
        <w:t xml:space="preserve"> </w:t>
      </w:r>
    </w:p>
    <w:p w14:paraId="408B88B8" w14:textId="13EEC4C1" w:rsidR="000541F1" w:rsidRDefault="000541F1" w:rsidP="0085485D">
      <w:pPr>
        <w:spacing w:line="259" w:lineRule="auto"/>
        <w:ind w:left="3"/>
        <w:rPr>
          <w:rFonts w:eastAsia="Arial" w:cs="Arial"/>
          <w:color w:val="000000"/>
          <w:sz w:val="20"/>
          <w:szCs w:val="20"/>
          <w:highlight w:val="yellow"/>
        </w:rPr>
      </w:pPr>
    </w:p>
    <w:p w14:paraId="49FEEA4B" w14:textId="2564EA8E" w:rsidR="000541F1" w:rsidRDefault="000541F1" w:rsidP="0085485D">
      <w:pPr>
        <w:spacing w:line="259" w:lineRule="auto"/>
        <w:ind w:left="3"/>
        <w:rPr>
          <w:rFonts w:eastAsia="Arial" w:cs="Arial"/>
          <w:color w:val="000000"/>
          <w:sz w:val="20"/>
          <w:szCs w:val="20"/>
          <w:highlight w:val="yellow"/>
        </w:rPr>
      </w:pPr>
    </w:p>
    <w:p w14:paraId="2B86FDF6" w14:textId="7F25C3FB" w:rsidR="000541F1" w:rsidRDefault="000541F1" w:rsidP="0085485D">
      <w:pPr>
        <w:spacing w:line="259" w:lineRule="auto"/>
        <w:ind w:left="3"/>
        <w:rPr>
          <w:rFonts w:eastAsia="Arial" w:cs="Arial"/>
          <w:color w:val="000000"/>
          <w:sz w:val="20"/>
          <w:szCs w:val="20"/>
          <w:highlight w:val="yellow"/>
        </w:rPr>
      </w:pPr>
    </w:p>
    <w:p w14:paraId="66DC7BE0" w14:textId="3FE4068F" w:rsidR="000541F1" w:rsidRDefault="000541F1" w:rsidP="0085485D">
      <w:pPr>
        <w:spacing w:line="259" w:lineRule="auto"/>
        <w:ind w:left="3"/>
        <w:rPr>
          <w:rFonts w:eastAsia="Arial" w:cs="Arial"/>
          <w:color w:val="000000"/>
          <w:sz w:val="20"/>
          <w:szCs w:val="20"/>
          <w:highlight w:val="yellow"/>
        </w:rPr>
      </w:pPr>
    </w:p>
    <w:p w14:paraId="29DC68E7" w14:textId="6DFB0C78" w:rsidR="000541F1" w:rsidRDefault="000541F1" w:rsidP="0085485D">
      <w:pPr>
        <w:spacing w:line="259" w:lineRule="auto"/>
        <w:ind w:left="3"/>
        <w:rPr>
          <w:rFonts w:eastAsia="Arial" w:cs="Arial"/>
          <w:color w:val="000000"/>
          <w:sz w:val="20"/>
          <w:szCs w:val="20"/>
          <w:highlight w:val="yellow"/>
        </w:rPr>
      </w:pPr>
    </w:p>
    <w:p w14:paraId="531A5CBE" w14:textId="7DCB30B1" w:rsidR="000541F1" w:rsidRDefault="000541F1" w:rsidP="0085485D">
      <w:pPr>
        <w:spacing w:line="259" w:lineRule="auto"/>
        <w:ind w:left="3"/>
        <w:rPr>
          <w:rFonts w:eastAsia="Arial" w:cs="Arial"/>
          <w:color w:val="000000"/>
          <w:sz w:val="20"/>
          <w:szCs w:val="20"/>
          <w:highlight w:val="yellow"/>
        </w:rPr>
      </w:pPr>
    </w:p>
    <w:p w14:paraId="771800FD" w14:textId="5691FA58" w:rsidR="00A65B59" w:rsidRDefault="00A65B59" w:rsidP="0085485D">
      <w:pPr>
        <w:spacing w:line="259" w:lineRule="auto"/>
        <w:ind w:left="3"/>
        <w:rPr>
          <w:rFonts w:eastAsia="Arial" w:cs="Arial"/>
          <w:color w:val="000000"/>
          <w:sz w:val="20"/>
          <w:szCs w:val="20"/>
          <w:highlight w:val="yellow"/>
        </w:rPr>
      </w:pPr>
    </w:p>
    <w:p w14:paraId="393DD6A3" w14:textId="648F4A58" w:rsidR="00A65B59" w:rsidRDefault="00A65B59" w:rsidP="0085485D">
      <w:pPr>
        <w:spacing w:line="259" w:lineRule="auto"/>
        <w:ind w:left="3"/>
        <w:rPr>
          <w:rFonts w:eastAsia="Arial" w:cs="Arial"/>
          <w:color w:val="000000"/>
          <w:sz w:val="20"/>
          <w:szCs w:val="20"/>
          <w:highlight w:val="yellow"/>
        </w:rPr>
      </w:pPr>
    </w:p>
    <w:p w14:paraId="6824001C" w14:textId="7C807597" w:rsidR="00A65B59" w:rsidRDefault="00A65B59" w:rsidP="0085485D">
      <w:pPr>
        <w:spacing w:line="259" w:lineRule="auto"/>
        <w:ind w:left="3"/>
        <w:rPr>
          <w:rFonts w:eastAsia="Arial" w:cs="Arial"/>
          <w:color w:val="000000"/>
          <w:sz w:val="20"/>
          <w:szCs w:val="20"/>
          <w:highlight w:val="yellow"/>
        </w:rPr>
      </w:pPr>
    </w:p>
    <w:p w14:paraId="672C18B1" w14:textId="0B032C53" w:rsidR="00A65B59" w:rsidRDefault="00A65B59" w:rsidP="0085485D">
      <w:pPr>
        <w:spacing w:line="259" w:lineRule="auto"/>
        <w:ind w:left="3"/>
        <w:rPr>
          <w:rFonts w:eastAsia="Arial" w:cs="Arial"/>
          <w:color w:val="000000"/>
          <w:sz w:val="20"/>
          <w:szCs w:val="20"/>
          <w:highlight w:val="yellow"/>
        </w:rPr>
      </w:pPr>
    </w:p>
    <w:p w14:paraId="13C81C69" w14:textId="463D17A8" w:rsidR="00A65B59" w:rsidRDefault="00A65B59" w:rsidP="0085485D">
      <w:pPr>
        <w:spacing w:line="259" w:lineRule="auto"/>
        <w:ind w:left="3"/>
        <w:rPr>
          <w:rFonts w:eastAsia="Arial" w:cs="Arial"/>
          <w:color w:val="000000"/>
          <w:sz w:val="20"/>
          <w:szCs w:val="20"/>
          <w:highlight w:val="yellow"/>
        </w:rPr>
      </w:pPr>
    </w:p>
    <w:p w14:paraId="30C16D30" w14:textId="6F3AAB92" w:rsidR="00A65B59" w:rsidRDefault="00A65B59" w:rsidP="0085485D">
      <w:pPr>
        <w:spacing w:line="259" w:lineRule="auto"/>
        <w:ind w:left="3"/>
        <w:rPr>
          <w:rFonts w:eastAsia="Arial" w:cs="Arial"/>
          <w:color w:val="000000"/>
          <w:sz w:val="20"/>
          <w:szCs w:val="20"/>
          <w:highlight w:val="yellow"/>
        </w:rPr>
      </w:pPr>
    </w:p>
    <w:p w14:paraId="38D4F77A" w14:textId="2348E38C" w:rsidR="00A65B59" w:rsidRDefault="00A65B59" w:rsidP="0085485D">
      <w:pPr>
        <w:spacing w:line="259" w:lineRule="auto"/>
        <w:ind w:left="3"/>
        <w:rPr>
          <w:rFonts w:eastAsia="Arial" w:cs="Arial"/>
          <w:color w:val="000000"/>
          <w:sz w:val="20"/>
          <w:szCs w:val="20"/>
          <w:highlight w:val="yellow"/>
        </w:rPr>
      </w:pPr>
    </w:p>
    <w:p w14:paraId="3E4E4495" w14:textId="2AABB1EA" w:rsidR="00A65B59" w:rsidRDefault="00A65B59" w:rsidP="0085485D">
      <w:pPr>
        <w:spacing w:line="259" w:lineRule="auto"/>
        <w:ind w:left="3"/>
        <w:rPr>
          <w:rFonts w:eastAsia="Arial" w:cs="Arial"/>
          <w:color w:val="000000"/>
          <w:sz w:val="20"/>
          <w:szCs w:val="20"/>
          <w:highlight w:val="yellow"/>
        </w:rPr>
      </w:pPr>
    </w:p>
    <w:p w14:paraId="17D538AC" w14:textId="4C7C3650" w:rsidR="00A65B59" w:rsidRDefault="00A65B59" w:rsidP="0085485D">
      <w:pPr>
        <w:spacing w:line="259" w:lineRule="auto"/>
        <w:ind w:left="3"/>
        <w:rPr>
          <w:rFonts w:eastAsia="Arial" w:cs="Arial"/>
          <w:color w:val="000000"/>
          <w:sz w:val="20"/>
          <w:szCs w:val="20"/>
          <w:highlight w:val="yellow"/>
        </w:rPr>
      </w:pPr>
    </w:p>
    <w:p w14:paraId="543C68C3" w14:textId="77777777" w:rsidR="00A65B59" w:rsidRDefault="00A65B59" w:rsidP="0085485D">
      <w:pPr>
        <w:spacing w:line="259" w:lineRule="auto"/>
        <w:ind w:left="3"/>
        <w:rPr>
          <w:rFonts w:eastAsia="Arial" w:cs="Arial"/>
          <w:color w:val="000000"/>
          <w:sz w:val="20"/>
          <w:szCs w:val="20"/>
          <w:highlight w:val="yellow"/>
        </w:rPr>
      </w:pPr>
    </w:p>
    <w:p w14:paraId="1E11A9AC" w14:textId="6EBFA147" w:rsidR="000541F1" w:rsidRDefault="000541F1" w:rsidP="0085485D">
      <w:pPr>
        <w:spacing w:line="259" w:lineRule="auto"/>
        <w:ind w:left="3"/>
        <w:rPr>
          <w:rFonts w:eastAsia="Arial" w:cs="Arial"/>
          <w:color w:val="000000"/>
          <w:sz w:val="20"/>
          <w:szCs w:val="20"/>
          <w:highlight w:val="yellow"/>
        </w:rPr>
      </w:pPr>
    </w:p>
    <w:p w14:paraId="489B0DD0" w14:textId="290FEF65" w:rsidR="00A62120" w:rsidRDefault="00A62120" w:rsidP="0085485D">
      <w:pPr>
        <w:spacing w:line="259" w:lineRule="auto"/>
        <w:ind w:left="3"/>
        <w:rPr>
          <w:rFonts w:eastAsia="Arial" w:cs="Arial"/>
          <w:color w:val="000000"/>
          <w:sz w:val="20"/>
          <w:szCs w:val="20"/>
          <w:highlight w:val="yellow"/>
        </w:rPr>
      </w:pPr>
    </w:p>
    <w:p w14:paraId="635FAFAF" w14:textId="00D1173F" w:rsidR="00A62120" w:rsidRPr="00E16403" w:rsidRDefault="00A62120" w:rsidP="0085485D">
      <w:pPr>
        <w:spacing w:line="259" w:lineRule="auto"/>
        <w:ind w:left="3"/>
        <w:rPr>
          <w:rFonts w:eastAsia="Arial" w:cs="Arial"/>
          <w:color w:val="000000"/>
          <w:sz w:val="20"/>
          <w:szCs w:val="20"/>
        </w:rPr>
      </w:pPr>
    </w:p>
    <w:p w14:paraId="19762397" w14:textId="7B2DDD27" w:rsidR="00A62120" w:rsidRPr="00E16403" w:rsidRDefault="00A62120" w:rsidP="0085485D">
      <w:pPr>
        <w:spacing w:line="259" w:lineRule="auto"/>
        <w:ind w:left="3"/>
        <w:rPr>
          <w:rFonts w:eastAsia="Arial" w:cs="Arial"/>
          <w:color w:val="000000"/>
          <w:sz w:val="20"/>
          <w:szCs w:val="20"/>
        </w:rPr>
      </w:pPr>
    </w:p>
    <w:p w14:paraId="74E25C6F" w14:textId="005889B8" w:rsidR="005A69E1" w:rsidRPr="00E16403" w:rsidRDefault="005A69E1" w:rsidP="000541F1">
      <w:pPr>
        <w:pStyle w:val="Ttol1"/>
      </w:pPr>
      <w:bookmarkStart w:id="82" w:name="_Toc163561716"/>
      <w:r w:rsidRPr="00E16403">
        <w:t xml:space="preserve">ANNEX 2 </w:t>
      </w:r>
      <w:r w:rsidR="000541F1" w:rsidRPr="00E16403">
        <w:t xml:space="preserve"> </w:t>
      </w:r>
      <w:r w:rsidRPr="00E16403">
        <w:t>INFORMACIÓ BÀSICA SOBRE PROTECCIÓ DE DADES DE CARÀCTER PERSONAL DELS LICITADORS</w:t>
      </w:r>
      <w:bookmarkEnd w:id="82"/>
      <w:r w:rsidRPr="00E16403">
        <w:t xml:space="preserve"> </w:t>
      </w:r>
    </w:p>
    <w:p w14:paraId="2B00FF3E" w14:textId="77777777" w:rsidR="005A69E1" w:rsidRPr="00E16403" w:rsidRDefault="005A69E1" w:rsidP="0085485D">
      <w:pPr>
        <w:spacing w:after="0" w:line="259" w:lineRule="auto"/>
        <w:ind w:left="3"/>
        <w:rPr>
          <w:rFonts w:eastAsia="Arial" w:cs="Arial"/>
          <w:color w:val="000000"/>
          <w:sz w:val="20"/>
          <w:szCs w:val="20"/>
        </w:rPr>
      </w:pPr>
      <w:r w:rsidRPr="00E16403">
        <w:rPr>
          <w:rFonts w:eastAsia="Arial" w:cs="Arial"/>
          <w:color w:val="000000"/>
          <w:sz w:val="20"/>
          <w:szCs w:val="20"/>
        </w:rPr>
        <w:t xml:space="preserve"> </w:t>
      </w:r>
    </w:p>
    <w:p w14:paraId="604CBD2C" w14:textId="5E63391C" w:rsidR="005A69E1" w:rsidRPr="00E16403" w:rsidRDefault="005A69E1" w:rsidP="0085485D">
      <w:pPr>
        <w:spacing w:after="5" w:line="249" w:lineRule="auto"/>
        <w:ind w:left="-2" w:hanging="9"/>
        <w:rPr>
          <w:rFonts w:eastAsia="Arial" w:cs="Arial"/>
          <w:color w:val="000000"/>
          <w:sz w:val="20"/>
          <w:szCs w:val="20"/>
        </w:rPr>
      </w:pPr>
      <w:r w:rsidRPr="00E16403">
        <w:rPr>
          <w:rFonts w:eastAsia="Arial" w:cs="Arial"/>
          <w:b/>
          <w:color w:val="000000"/>
          <w:sz w:val="20"/>
          <w:szCs w:val="20"/>
        </w:rPr>
        <w:t xml:space="preserve">Denominació de l’activitat de tractament: </w:t>
      </w:r>
      <w:r w:rsidR="002A4DAD" w:rsidRPr="00E16403">
        <w:rPr>
          <w:rFonts w:eastAsia="Arial" w:cs="Arial"/>
          <w:color w:val="000000"/>
          <w:sz w:val="20"/>
          <w:szCs w:val="20"/>
        </w:rPr>
        <w:t>Base de dades de gestió econòmica i persones proveïdores</w:t>
      </w:r>
    </w:p>
    <w:p w14:paraId="4EE3FFC1" w14:textId="77777777" w:rsidR="002A4DAD" w:rsidRPr="00E16403" w:rsidRDefault="005A69E1" w:rsidP="002A4DAD">
      <w:pPr>
        <w:spacing w:after="0" w:line="259" w:lineRule="auto"/>
        <w:ind w:left="3"/>
        <w:rPr>
          <w:rFonts w:eastAsia="Arial" w:cs="Arial"/>
          <w:color w:val="000000"/>
          <w:sz w:val="20"/>
          <w:szCs w:val="20"/>
        </w:rPr>
      </w:pPr>
      <w:r w:rsidRPr="00E16403">
        <w:rPr>
          <w:rFonts w:eastAsia="Arial" w:cs="Arial"/>
          <w:color w:val="000000"/>
          <w:sz w:val="20"/>
          <w:szCs w:val="20"/>
        </w:rPr>
        <w:t xml:space="preserve"> </w:t>
      </w:r>
    </w:p>
    <w:p w14:paraId="5C8CDEB2" w14:textId="6A04A2BC" w:rsidR="00895F26" w:rsidRPr="00E16403" w:rsidRDefault="00895F26" w:rsidP="002A4DAD">
      <w:pPr>
        <w:spacing w:after="0" w:line="259" w:lineRule="auto"/>
        <w:rPr>
          <w:rFonts w:cs="Arial"/>
          <w:b/>
          <w:bCs/>
          <w:sz w:val="20"/>
          <w:szCs w:val="20"/>
        </w:rPr>
      </w:pPr>
      <w:r w:rsidRPr="00E16403">
        <w:rPr>
          <w:rStyle w:val="Textennegreta"/>
          <w:rFonts w:cs="Arial"/>
          <w:sz w:val="20"/>
          <w:szCs w:val="20"/>
        </w:rPr>
        <w:t>Responsable del tractament de les dades personals:</w:t>
      </w:r>
      <w:r w:rsidR="002A4DAD" w:rsidRPr="00E16403">
        <w:rPr>
          <w:rStyle w:val="Textennegreta"/>
          <w:rFonts w:cs="Arial"/>
          <w:sz w:val="20"/>
          <w:szCs w:val="20"/>
        </w:rPr>
        <w:t xml:space="preserve"> </w:t>
      </w:r>
      <w:r w:rsidRPr="00E16403">
        <w:rPr>
          <w:rFonts w:cs="Arial"/>
          <w:sz w:val="20"/>
          <w:szCs w:val="20"/>
        </w:rPr>
        <w:t>Direcció del Servei Públic d’Ocupació de Catalunya</w:t>
      </w:r>
    </w:p>
    <w:p w14:paraId="234847C7" w14:textId="6C4C5437" w:rsidR="00895F26" w:rsidRPr="00E16403" w:rsidRDefault="00895F26" w:rsidP="00895F26">
      <w:pPr>
        <w:pStyle w:val="NormalWeb"/>
        <w:spacing w:after="120" w:afterAutospacing="0"/>
        <w:jc w:val="both"/>
        <w:rPr>
          <w:rFonts w:ascii="Arial" w:hAnsi="Arial" w:cs="Arial"/>
          <w:sz w:val="20"/>
          <w:szCs w:val="20"/>
        </w:rPr>
      </w:pPr>
      <w:r w:rsidRPr="00E16403">
        <w:rPr>
          <w:rStyle w:val="Textennegreta"/>
          <w:rFonts w:ascii="Arial" w:hAnsi="Arial" w:cs="Arial"/>
          <w:sz w:val="20"/>
          <w:szCs w:val="20"/>
        </w:rPr>
        <w:t>Finalitat: </w:t>
      </w:r>
      <w:r w:rsidRPr="00E16403">
        <w:rPr>
          <w:rFonts w:ascii="Arial" w:hAnsi="Arial" w:cs="Arial"/>
          <w:sz w:val="20"/>
          <w:szCs w:val="20"/>
        </w:rPr>
        <w:t>Per enviar-vos avisos de posada a disposició de les notificacions, perquè us identifiqueu per mitjà del sistema de clau concertada i per transmetre-us altres comunicacions en el procediment.</w:t>
      </w:r>
    </w:p>
    <w:p w14:paraId="26F67376" w14:textId="05E84609" w:rsidR="00895F26" w:rsidRPr="00E16403" w:rsidRDefault="00895F26" w:rsidP="00895F26">
      <w:pPr>
        <w:pStyle w:val="NormalWeb"/>
        <w:spacing w:after="120" w:afterAutospacing="0"/>
        <w:jc w:val="both"/>
      </w:pPr>
      <w:r w:rsidRPr="00E16403">
        <w:rPr>
          <w:rStyle w:val="Textennegreta"/>
          <w:rFonts w:ascii="Arial" w:hAnsi="Arial" w:cs="Arial"/>
          <w:sz w:val="20"/>
          <w:szCs w:val="20"/>
        </w:rPr>
        <w:t>Drets de les persones interessades: </w:t>
      </w:r>
      <w:r w:rsidRPr="00E16403">
        <w:rPr>
          <w:rFonts w:ascii="Arial" w:hAnsi="Arial" w:cs="Arial"/>
          <w:sz w:val="20"/>
          <w:szCs w:val="20"/>
        </w:rPr>
        <w:t>Podeu sol·licitar l’accés i la rectificació de les vostres dades, així com la supressió o la limitació del tractament quan sigui procedent. També us podeu oposar al tractament d’acord amb la normativa vigent. Procediment per exercir els vostres drets a: </w:t>
      </w:r>
      <w:hyperlink r:id="rId26" w:tgtFrame="_blank" w:tooltip="mailto:protecciodades.soc@gencat.cat" w:history="1">
        <w:r w:rsidRPr="00E16403">
          <w:rPr>
            <w:rStyle w:val="Enlla"/>
            <w:rFonts w:ascii="Arial" w:hAnsi="Arial" w:cs="Arial"/>
            <w:sz w:val="20"/>
            <w:szCs w:val="20"/>
          </w:rPr>
          <w:t>protecciodades.soc@gencat.cat</w:t>
        </w:r>
      </w:hyperlink>
      <w:r w:rsidR="002A4DAD" w:rsidRPr="00E16403">
        <w:rPr>
          <w:rStyle w:val="Enlla"/>
          <w:rFonts w:ascii="Arial" w:hAnsi="Arial" w:cs="Arial"/>
          <w:sz w:val="20"/>
          <w:szCs w:val="20"/>
        </w:rPr>
        <w:t xml:space="preserve"> </w:t>
      </w:r>
      <w:hyperlink r:id="rId27" w:tgtFrame="_blank" w:history="1">
        <w:r w:rsidR="002A4DAD" w:rsidRPr="00E16403">
          <w:rPr>
            <w:rStyle w:val="Enlla"/>
            <w:rFonts w:ascii="Arial" w:hAnsi="Arial" w:cs="Arial"/>
            <w:sz w:val="20"/>
            <w:szCs w:val="20"/>
          </w:rPr>
          <w:t>https://serveiocupacio.gencat.cat/ca/soc/proteccio-de-dades/dret-de-les-persones-interessades/</w:t>
        </w:r>
      </w:hyperlink>
    </w:p>
    <w:p w14:paraId="2B9214CF" w14:textId="012F29BD" w:rsidR="005A69E1" w:rsidRPr="00E16403" w:rsidRDefault="005A69E1" w:rsidP="0085485D">
      <w:pPr>
        <w:spacing w:after="0" w:line="259" w:lineRule="auto"/>
        <w:ind w:left="3"/>
        <w:rPr>
          <w:rFonts w:eastAsia="Arial" w:cs="Arial"/>
          <w:color w:val="000000"/>
          <w:sz w:val="20"/>
          <w:szCs w:val="20"/>
        </w:rPr>
      </w:pPr>
    </w:p>
    <w:p w14:paraId="62302B22" w14:textId="58F882CD" w:rsidR="000541F1" w:rsidRPr="00A62120" w:rsidRDefault="005A69E1" w:rsidP="002A4DAD">
      <w:pPr>
        <w:spacing w:after="5" w:line="249" w:lineRule="auto"/>
        <w:ind w:left="-1" w:hanging="10"/>
        <w:rPr>
          <w:bCs/>
        </w:rPr>
      </w:pPr>
      <w:r w:rsidRPr="00E16403">
        <w:rPr>
          <w:rFonts w:eastAsia="Arial" w:cs="Arial"/>
          <w:b/>
          <w:color w:val="000000"/>
          <w:sz w:val="20"/>
          <w:szCs w:val="20"/>
        </w:rPr>
        <w:t xml:space="preserve">Informació </w:t>
      </w:r>
      <w:r w:rsidR="002A4DAD" w:rsidRPr="00E16403">
        <w:rPr>
          <w:rFonts w:eastAsia="Arial" w:cs="Arial"/>
          <w:b/>
          <w:color w:val="000000"/>
          <w:sz w:val="20"/>
          <w:szCs w:val="20"/>
        </w:rPr>
        <w:t xml:space="preserve">addicional: </w:t>
      </w:r>
      <w:hyperlink r:id="rId28" w:tgtFrame="_blank" w:history="1">
        <w:r w:rsidR="002A4DAD" w:rsidRPr="00E16403">
          <w:rPr>
            <w:rStyle w:val="Enlla"/>
            <w:rFonts w:eastAsia="Arial" w:cs="Arial"/>
            <w:b/>
            <w:sz w:val="20"/>
            <w:szCs w:val="20"/>
          </w:rPr>
          <w:t>http://serveiocupacio.gencat.cat/ca/soc/proteccio-de-dades/</w:t>
        </w:r>
      </w:hyperlink>
    </w:p>
    <w:p w14:paraId="469C9183" w14:textId="77777777" w:rsidR="000541F1" w:rsidRDefault="000541F1" w:rsidP="0085485D">
      <w:pPr>
        <w:pStyle w:val="Ttol1"/>
        <w:rPr>
          <w:bCs/>
          <w:highlight w:val="yellow"/>
        </w:rPr>
      </w:pPr>
    </w:p>
    <w:p w14:paraId="54D95F31" w14:textId="77777777" w:rsidR="000541F1" w:rsidRDefault="000541F1" w:rsidP="0085485D">
      <w:pPr>
        <w:pStyle w:val="Ttol1"/>
        <w:rPr>
          <w:bCs/>
          <w:highlight w:val="yellow"/>
        </w:rPr>
      </w:pPr>
    </w:p>
    <w:p w14:paraId="3C040C51" w14:textId="77777777" w:rsidR="000541F1" w:rsidRDefault="000541F1" w:rsidP="0085485D">
      <w:pPr>
        <w:pStyle w:val="Ttol1"/>
        <w:rPr>
          <w:bCs/>
          <w:highlight w:val="yellow"/>
        </w:rPr>
      </w:pPr>
    </w:p>
    <w:p w14:paraId="2F44AC4F" w14:textId="77777777" w:rsidR="000541F1" w:rsidRDefault="000541F1" w:rsidP="0085485D">
      <w:pPr>
        <w:pStyle w:val="Ttol1"/>
        <w:rPr>
          <w:bCs/>
          <w:highlight w:val="yellow"/>
        </w:rPr>
      </w:pPr>
    </w:p>
    <w:p w14:paraId="19BEBF8D" w14:textId="77777777" w:rsidR="000541F1" w:rsidRDefault="000541F1" w:rsidP="0085485D">
      <w:pPr>
        <w:pStyle w:val="Ttol1"/>
        <w:rPr>
          <w:bCs/>
          <w:highlight w:val="yellow"/>
        </w:rPr>
      </w:pPr>
    </w:p>
    <w:p w14:paraId="39F48227" w14:textId="77777777" w:rsidR="000541F1" w:rsidRDefault="000541F1" w:rsidP="0085485D">
      <w:pPr>
        <w:pStyle w:val="Ttol1"/>
        <w:rPr>
          <w:bCs/>
          <w:highlight w:val="yellow"/>
        </w:rPr>
      </w:pPr>
    </w:p>
    <w:p w14:paraId="17EEAA56" w14:textId="77777777" w:rsidR="000541F1" w:rsidRDefault="000541F1" w:rsidP="000541F1">
      <w:pPr>
        <w:pStyle w:val="Senseespaiat"/>
        <w:rPr>
          <w:highlight w:val="yellow"/>
        </w:rPr>
      </w:pPr>
    </w:p>
    <w:p w14:paraId="45772B0E" w14:textId="77777777" w:rsidR="000541F1" w:rsidRDefault="000541F1" w:rsidP="0085485D">
      <w:pPr>
        <w:pStyle w:val="Ttol1"/>
        <w:rPr>
          <w:bCs/>
          <w:highlight w:val="yellow"/>
        </w:rPr>
      </w:pPr>
    </w:p>
    <w:p w14:paraId="01DD8B8B" w14:textId="77777777" w:rsidR="000541F1" w:rsidRDefault="000541F1" w:rsidP="0085485D">
      <w:pPr>
        <w:pStyle w:val="Ttol1"/>
        <w:rPr>
          <w:bCs/>
          <w:highlight w:val="yellow"/>
        </w:rPr>
      </w:pPr>
    </w:p>
    <w:p w14:paraId="4657A32B" w14:textId="0C8BF83F" w:rsidR="000541F1" w:rsidRDefault="000541F1" w:rsidP="000541F1">
      <w:pPr>
        <w:pStyle w:val="Senseespaiat"/>
        <w:rPr>
          <w:highlight w:val="yellow"/>
        </w:rPr>
      </w:pPr>
    </w:p>
    <w:p w14:paraId="70BF3145" w14:textId="7308EA9E" w:rsidR="000541F1" w:rsidRDefault="000541F1" w:rsidP="000541F1">
      <w:pPr>
        <w:pStyle w:val="Senseespaiat"/>
        <w:rPr>
          <w:highlight w:val="yellow"/>
        </w:rPr>
      </w:pPr>
    </w:p>
    <w:p w14:paraId="381D9AFF" w14:textId="77777777" w:rsidR="000541F1" w:rsidRDefault="000541F1" w:rsidP="000541F1">
      <w:pPr>
        <w:pStyle w:val="Senseespaiat"/>
        <w:rPr>
          <w:highlight w:val="yellow"/>
        </w:rPr>
      </w:pPr>
    </w:p>
    <w:p w14:paraId="5A1440C7" w14:textId="77777777" w:rsidR="00A65B59" w:rsidRDefault="00A65B59" w:rsidP="000541F1">
      <w:pPr>
        <w:pStyle w:val="Ttol1"/>
        <w:rPr>
          <w:bCs/>
          <w:highlight w:val="yellow"/>
        </w:rPr>
      </w:pPr>
    </w:p>
    <w:p w14:paraId="70BB9F5F" w14:textId="7A79C093" w:rsidR="00A65B59" w:rsidRPr="00AF6076" w:rsidRDefault="00251697" w:rsidP="000541F1">
      <w:pPr>
        <w:pStyle w:val="Ttol1"/>
        <w:rPr>
          <w:bCs/>
        </w:rPr>
      </w:pPr>
      <w:bookmarkStart w:id="83" w:name="_Toc163561717"/>
      <w:r w:rsidRPr="00AF6076">
        <w:rPr>
          <w:bCs/>
        </w:rPr>
        <w:t xml:space="preserve">ANNEX </w:t>
      </w:r>
      <w:r w:rsidR="005A69E1" w:rsidRPr="00AF6076">
        <w:rPr>
          <w:bCs/>
        </w:rPr>
        <w:t>3</w:t>
      </w:r>
      <w:r w:rsidR="00481CDB" w:rsidRPr="00AF6076">
        <w:rPr>
          <w:bCs/>
        </w:rPr>
        <w:t xml:space="preserve">. </w:t>
      </w:r>
      <w:r w:rsidR="00A65B59" w:rsidRPr="00AF6076">
        <w:rPr>
          <w:bCs/>
        </w:rPr>
        <w:t xml:space="preserve"> DEUC</w:t>
      </w:r>
      <w:r w:rsidR="00855C49">
        <w:rPr>
          <w:bCs/>
        </w:rPr>
        <w:t xml:space="preserve"> i Declaració Responsable</w:t>
      </w:r>
      <w:r w:rsidR="00A65B59" w:rsidRPr="00AF6076">
        <w:rPr>
          <w:bCs/>
        </w:rPr>
        <w:t xml:space="preserve"> (Sobre A)</w:t>
      </w:r>
      <w:bookmarkEnd w:id="83"/>
    </w:p>
    <w:p w14:paraId="6CF89AE7" w14:textId="54D93484" w:rsidR="00A65B59" w:rsidRDefault="00A65B59" w:rsidP="00A65B59">
      <w:pPr>
        <w:rPr>
          <w:highlight w:val="yellow"/>
        </w:rPr>
      </w:pPr>
    </w:p>
    <w:p w14:paraId="2A9EA628" w14:textId="433E2EA8" w:rsidR="00A65B59" w:rsidRPr="00914F84" w:rsidRDefault="00A65B59" w:rsidP="00A65B59">
      <w:pPr>
        <w:autoSpaceDE w:val="0"/>
        <w:autoSpaceDN w:val="0"/>
        <w:adjustRightInd w:val="0"/>
        <w:rPr>
          <w:rFonts w:cs="Arial"/>
          <w:b/>
          <w:bCs/>
          <w:sz w:val="20"/>
          <w:szCs w:val="20"/>
        </w:rPr>
      </w:pPr>
      <w:r w:rsidRPr="00914F84">
        <w:rPr>
          <w:rFonts w:cs="Arial"/>
          <w:bCs/>
          <w:sz w:val="20"/>
          <w:szCs w:val="20"/>
        </w:rPr>
        <w:t xml:space="preserve">El licitador haurà de signar el </w:t>
      </w:r>
      <w:r w:rsidRPr="00914F84">
        <w:rPr>
          <w:rFonts w:cs="Arial"/>
          <w:b/>
          <w:bCs/>
          <w:sz w:val="20"/>
          <w:szCs w:val="20"/>
        </w:rPr>
        <w:t xml:space="preserve">DEUC </w:t>
      </w:r>
      <w:r w:rsidRPr="00914F84">
        <w:rPr>
          <w:rFonts w:cs="Arial"/>
          <w:bCs/>
          <w:sz w:val="20"/>
          <w:szCs w:val="20"/>
        </w:rPr>
        <w:t xml:space="preserve">en el </w:t>
      </w:r>
      <w:r w:rsidRPr="00914F84">
        <w:rPr>
          <w:rFonts w:cs="Arial"/>
          <w:b/>
          <w:bCs/>
          <w:sz w:val="20"/>
          <w:szCs w:val="20"/>
        </w:rPr>
        <w:t xml:space="preserve">Sobre Digital A </w:t>
      </w:r>
      <w:r w:rsidRPr="00914F84">
        <w:rPr>
          <w:rFonts w:cs="Arial"/>
          <w:bCs/>
          <w:sz w:val="20"/>
          <w:szCs w:val="20"/>
        </w:rPr>
        <w:t>(document</w:t>
      </w:r>
      <w:r w:rsidR="00865268">
        <w:rPr>
          <w:rFonts w:cs="Arial"/>
          <w:bCs/>
          <w:sz w:val="20"/>
          <w:szCs w:val="20"/>
        </w:rPr>
        <w:t xml:space="preserve"> que també trobarà clicant a l’enllaç </w:t>
      </w:r>
      <w:r w:rsidRPr="00914F84">
        <w:rPr>
          <w:rFonts w:cs="Arial"/>
          <w:bCs/>
          <w:sz w:val="20"/>
          <w:szCs w:val="20"/>
        </w:rPr>
        <w:t>següent</w:t>
      </w:r>
      <w:r w:rsidR="00865268">
        <w:rPr>
          <w:rFonts w:cs="Arial"/>
          <w:bCs/>
          <w:sz w:val="20"/>
          <w:szCs w:val="20"/>
        </w:rPr>
        <w:t>, on apareix el formulari normalitzat en català</w:t>
      </w:r>
      <w:r w:rsidRPr="00914F84">
        <w:rPr>
          <w:rFonts w:cs="Arial"/>
          <w:bCs/>
          <w:sz w:val="20"/>
          <w:szCs w:val="20"/>
        </w:rPr>
        <w:t xml:space="preserve">), desprès d’emplenar tots els seus diversos apartats. </w:t>
      </w:r>
    </w:p>
    <w:p w14:paraId="235915D0" w14:textId="77777777" w:rsidR="00A65B59" w:rsidRPr="00914F84" w:rsidRDefault="00A65B59" w:rsidP="00A65B59">
      <w:pPr>
        <w:autoSpaceDE w:val="0"/>
        <w:autoSpaceDN w:val="0"/>
        <w:adjustRightInd w:val="0"/>
        <w:rPr>
          <w:rFonts w:cs="Arial"/>
          <w:b/>
          <w:bCs/>
          <w:sz w:val="20"/>
          <w:szCs w:val="20"/>
        </w:rPr>
      </w:pPr>
    </w:p>
    <w:p w14:paraId="313F66A1" w14:textId="4D19AA00" w:rsidR="00A65B59" w:rsidRPr="00865268" w:rsidRDefault="00140677" w:rsidP="002A4DAD">
      <w:pPr>
        <w:autoSpaceDE w:val="0"/>
        <w:autoSpaceDN w:val="0"/>
        <w:adjustRightInd w:val="0"/>
        <w:jc w:val="center"/>
        <w:rPr>
          <w:rFonts w:cs="Arial"/>
          <w:b/>
          <w:bCs/>
          <w:color w:val="2E74B5" w:themeColor="accent1" w:themeShade="BF"/>
          <w:sz w:val="20"/>
          <w:szCs w:val="20"/>
        </w:rPr>
      </w:pPr>
      <w:hyperlink r:id="rId29" w:history="1">
        <w:r w:rsidR="00865268" w:rsidRPr="00DC1793">
          <w:rPr>
            <w:rStyle w:val="Enlla"/>
            <w:rFonts w:cs="Arial"/>
            <w:b/>
            <w:bCs/>
            <w:color w:val="034990" w:themeColor="hyperlink" w:themeShade="BF"/>
            <w:sz w:val="20"/>
            <w:szCs w:val="20"/>
          </w:rPr>
          <w:t>https://contractacio.gencat.cat/ca/contractar-administracio/deuc/index.html</w:t>
        </w:r>
      </w:hyperlink>
    </w:p>
    <w:p w14:paraId="0C7B7089" w14:textId="77777777" w:rsidR="00855C49" w:rsidRDefault="00855C49" w:rsidP="00855C49">
      <w:pPr>
        <w:rPr>
          <w:rFonts w:cs="Arial"/>
          <w:bCs/>
          <w:color w:val="000000" w:themeColor="text1"/>
          <w:sz w:val="20"/>
          <w:szCs w:val="20"/>
        </w:rPr>
      </w:pPr>
    </w:p>
    <w:p w14:paraId="507F5F1A" w14:textId="4780F90A" w:rsidR="00855C49" w:rsidRPr="00855C49" w:rsidRDefault="00855C49" w:rsidP="00855C49">
      <w:pPr>
        <w:rPr>
          <w:rFonts w:cs="Arial"/>
          <w:bCs/>
          <w:sz w:val="20"/>
          <w:szCs w:val="20"/>
        </w:rPr>
      </w:pPr>
      <w:r w:rsidRPr="00855C49">
        <w:rPr>
          <w:rFonts w:cs="Arial"/>
          <w:bCs/>
          <w:color w:val="000000" w:themeColor="text1"/>
          <w:sz w:val="20"/>
          <w:szCs w:val="20"/>
        </w:rPr>
        <w:t>Els licitadors</w:t>
      </w:r>
      <w:r>
        <w:rPr>
          <w:rFonts w:cs="Arial"/>
          <w:bCs/>
          <w:color w:val="000000" w:themeColor="text1"/>
          <w:sz w:val="20"/>
          <w:szCs w:val="20"/>
        </w:rPr>
        <w:t>, així mateix,</w:t>
      </w:r>
      <w:r w:rsidRPr="00855C49">
        <w:rPr>
          <w:rFonts w:cs="Arial"/>
          <w:bCs/>
          <w:color w:val="FF0000"/>
          <w:sz w:val="20"/>
          <w:szCs w:val="20"/>
        </w:rPr>
        <w:t xml:space="preserve"> </w:t>
      </w:r>
      <w:r w:rsidRPr="00855C49">
        <w:rPr>
          <w:rFonts w:cs="Arial"/>
          <w:bCs/>
          <w:color w:val="000000" w:themeColor="text1"/>
          <w:sz w:val="20"/>
          <w:szCs w:val="20"/>
        </w:rPr>
        <w:t xml:space="preserve">presentaran una declaració signada pel representant legal on es relacioni el nom i cognoms de les persones integrants de l’equip de treball i els llocs funcionals en l’equip amb indicació de que disposen de la qualificació professional i experiència requerits per acreditar la solvència mínima exigida, </w:t>
      </w:r>
      <w:r w:rsidRPr="00855C49">
        <w:rPr>
          <w:rFonts w:cs="Arial"/>
          <w:b/>
          <w:bCs/>
          <w:color w:val="000000" w:themeColor="text1"/>
          <w:sz w:val="20"/>
          <w:szCs w:val="20"/>
        </w:rPr>
        <w:t xml:space="preserve">sense especificar </w:t>
      </w:r>
      <w:r>
        <w:rPr>
          <w:rFonts w:cs="Arial"/>
          <w:b/>
          <w:bCs/>
          <w:color w:val="000000" w:themeColor="text1"/>
          <w:sz w:val="20"/>
          <w:szCs w:val="20"/>
        </w:rPr>
        <w:t>el temps d’</w:t>
      </w:r>
      <w:r w:rsidRPr="00855C49">
        <w:rPr>
          <w:rFonts w:cs="Arial"/>
          <w:b/>
          <w:bCs/>
          <w:color w:val="000000" w:themeColor="text1"/>
          <w:sz w:val="20"/>
          <w:szCs w:val="20"/>
        </w:rPr>
        <w:t>experiència concreta als efectes de no contaminar la proposta avaluable mitjançant criteris automàtics</w:t>
      </w:r>
      <w:r w:rsidRPr="00855C49">
        <w:rPr>
          <w:rFonts w:cs="Arial"/>
          <w:bCs/>
          <w:color w:val="000000" w:themeColor="text1"/>
          <w:sz w:val="20"/>
          <w:szCs w:val="20"/>
        </w:rPr>
        <w:t>.</w:t>
      </w:r>
      <w:r w:rsidRPr="00855C49">
        <w:rPr>
          <w:rFonts w:cs="Arial"/>
          <w:bCs/>
          <w:sz w:val="20"/>
          <w:szCs w:val="20"/>
        </w:rPr>
        <w:t xml:space="preserve"> </w:t>
      </w:r>
    </w:p>
    <w:p w14:paraId="4E90DB69" w14:textId="5882FAA2" w:rsidR="00855C49" w:rsidRDefault="00855C49">
      <w:pPr>
        <w:jc w:val="left"/>
        <w:rPr>
          <w:highlight w:val="yellow"/>
        </w:rPr>
      </w:pPr>
      <w:r>
        <w:rPr>
          <w:highlight w:val="yellow"/>
        </w:rPr>
        <w:br w:type="page"/>
      </w:r>
    </w:p>
    <w:p w14:paraId="33D6056C" w14:textId="77777777" w:rsidR="00630F8A" w:rsidRDefault="00630F8A">
      <w:pPr>
        <w:jc w:val="left"/>
        <w:rPr>
          <w:highlight w:val="yellow"/>
        </w:rPr>
      </w:pPr>
    </w:p>
    <w:p w14:paraId="5D1899A2" w14:textId="77777777" w:rsidR="007E0A25" w:rsidRDefault="007E0A25" w:rsidP="007E0A25">
      <w:pPr>
        <w:pStyle w:val="Ttol2"/>
      </w:pPr>
      <w:bookmarkStart w:id="84" w:name="_Toc163561718"/>
      <w:r>
        <w:t xml:space="preserve">ANNEX </w:t>
      </w:r>
      <w:r w:rsidRPr="005D31B6">
        <w:t>4.</w:t>
      </w:r>
      <w:r w:rsidRPr="00914F84">
        <w:t xml:space="preserve"> MODEL D'OFERTA CRITERIS VALORABLES MITJANÇANT JUDICI DE VALOR</w:t>
      </w:r>
      <w:bookmarkEnd w:id="84"/>
      <w:r>
        <w:t xml:space="preserve"> </w:t>
      </w:r>
    </w:p>
    <w:p w14:paraId="522DBC20" w14:textId="60C0BCD1" w:rsidR="007E0A25" w:rsidRPr="007E0A25" w:rsidRDefault="007E0A25" w:rsidP="007E0A25">
      <w:pPr>
        <w:rPr>
          <w:rFonts w:cstheme="majorBidi"/>
          <w:szCs w:val="32"/>
        </w:rPr>
      </w:pPr>
      <w:r w:rsidRPr="00914F84">
        <w:t xml:space="preserve">(Aquest model de document es troba en el </w:t>
      </w:r>
      <w:r w:rsidRPr="00914F84">
        <w:rPr>
          <w:b/>
        </w:rPr>
        <w:t>Sobre Digital B</w:t>
      </w:r>
      <w:r w:rsidRPr="00914F84">
        <w:t xml:space="preserve"> </w:t>
      </w:r>
      <w:r w:rsidRPr="00914F84">
        <w:rPr>
          <w:i/>
        </w:rPr>
        <w:t>)</w:t>
      </w:r>
    </w:p>
    <w:p w14:paraId="1CD9D27B" w14:textId="77777777" w:rsidR="007E0A25" w:rsidRPr="00914F84" w:rsidRDefault="007E0A25" w:rsidP="007E0A25">
      <w:pPr>
        <w:tabs>
          <w:tab w:val="left" w:pos="0"/>
          <w:tab w:val="left" w:pos="283"/>
          <w:tab w:val="left" w:pos="1440"/>
        </w:tabs>
        <w:rPr>
          <w:rFonts w:cs="Arial"/>
          <w:color w:val="FF0000"/>
          <w:sz w:val="20"/>
          <w:szCs w:val="20"/>
        </w:rPr>
      </w:pPr>
    </w:p>
    <w:p w14:paraId="6B6C8B1A" w14:textId="14FF99B6" w:rsidR="007E0A25" w:rsidRPr="00914F84" w:rsidRDefault="007E0A25" w:rsidP="002A4DAD">
      <w:pPr>
        <w:rPr>
          <w:rFonts w:cs="Arial"/>
          <w:color w:val="000000" w:themeColor="text1"/>
          <w:sz w:val="20"/>
          <w:szCs w:val="20"/>
        </w:rPr>
      </w:pPr>
      <w:r w:rsidRPr="002A4DAD">
        <w:rPr>
          <w:rFonts w:cs="Arial"/>
          <w:color w:val="000000" w:themeColor="text1"/>
          <w:sz w:val="20"/>
          <w:szCs w:val="20"/>
        </w:rPr>
        <w:t>El/la Sr./Sra. ……………………................................................................................................ amb NIF………......................, declara que, assabentat/</w:t>
      </w:r>
      <w:proofErr w:type="spellStart"/>
      <w:r w:rsidRPr="002A4DAD">
        <w:rPr>
          <w:rFonts w:cs="Arial"/>
          <w:color w:val="000000" w:themeColor="text1"/>
          <w:sz w:val="20"/>
          <w:szCs w:val="20"/>
        </w:rPr>
        <w:t>ada</w:t>
      </w:r>
      <w:proofErr w:type="spellEnd"/>
      <w:r w:rsidRPr="002A4DAD">
        <w:rPr>
          <w:rFonts w:cs="Arial"/>
          <w:color w:val="000000" w:themeColor="text1"/>
          <w:sz w:val="20"/>
          <w:szCs w:val="20"/>
        </w:rPr>
        <w:t xml:space="preserve"> de les condicions i els requisits que s'exigeixen per poder ser adjudicatari/ària de la contractació d’</w:t>
      </w:r>
      <w:r w:rsidR="002A4DAD">
        <w:rPr>
          <w:rFonts w:cs="Arial"/>
          <w:color w:val="000000" w:themeColor="text1"/>
          <w:sz w:val="20"/>
          <w:szCs w:val="20"/>
        </w:rPr>
        <w:t>un servei d’assistència tècnica</w:t>
      </w:r>
      <w:r w:rsidRPr="002A4DAD">
        <w:rPr>
          <w:rFonts w:cs="Arial"/>
          <w:color w:val="000000" w:themeColor="text1"/>
          <w:sz w:val="20"/>
          <w:szCs w:val="20"/>
        </w:rPr>
        <w:t xml:space="preserve"> </w:t>
      </w:r>
      <w:r w:rsidR="002A4DAD" w:rsidRPr="002A4DAD">
        <w:rPr>
          <w:rFonts w:cs="Arial"/>
          <w:color w:val="000000" w:themeColor="text1"/>
          <w:sz w:val="20"/>
          <w:szCs w:val="20"/>
        </w:rPr>
        <w:t>per l’acompanyament i suport als consells territorials</w:t>
      </w:r>
      <w:r w:rsidR="002A4DAD">
        <w:rPr>
          <w:rFonts w:cs="Arial"/>
          <w:color w:val="000000" w:themeColor="text1"/>
          <w:sz w:val="20"/>
          <w:szCs w:val="20"/>
        </w:rPr>
        <w:t xml:space="preserve"> </w:t>
      </w:r>
      <w:r w:rsidR="002A4DAD" w:rsidRPr="002A4DAD">
        <w:rPr>
          <w:rFonts w:cs="Arial"/>
          <w:color w:val="000000" w:themeColor="text1"/>
          <w:sz w:val="20"/>
          <w:szCs w:val="20"/>
        </w:rPr>
        <w:t xml:space="preserve">com a òrgans de participació del </w:t>
      </w:r>
      <w:r w:rsidR="002A4DAD">
        <w:rPr>
          <w:rFonts w:cs="Arial"/>
          <w:color w:val="000000" w:themeColor="text1"/>
          <w:sz w:val="20"/>
          <w:szCs w:val="20"/>
        </w:rPr>
        <w:t>Servei Públic d’O</w:t>
      </w:r>
      <w:r w:rsidR="002A4DAD" w:rsidRPr="002A4DAD">
        <w:rPr>
          <w:rFonts w:cs="Arial"/>
          <w:color w:val="000000" w:themeColor="text1"/>
          <w:sz w:val="20"/>
          <w:szCs w:val="20"/>
        </w:rPr>
        <w:t>cupació de</w:t>
      </w:r>
      <w:r w:rsidR="002A4DAD">
        <w:rPr>
          <w:rFonts w:cs="Arial"/>
          <w:color w:val="000000" w:themeColor="text1"/>
          <w:sz w:val="20"/>
          <w:szCs w:val="20"/>
        </w:rPr>
        <w:t xml:space="preserve"> C</w:t>
      </w:r>
      <w:r w:rsidR="002A4DAD" w:rsidRPr="002A4DAD">
        <w:rPr>
          <w:rFonts w:cs="Arial"/>
          <w:color w:val="000000" w:themeColor="text1"/>
          <w:sz w:val="20"/>
          <w:szCs w:val="20"/>
        </w:rPr>
        <w:t>atalunya</w:t>
      </w:r>
      <w:r w:rsidR="002A4DAD">
        <w:rPr>
          <w:rFonts w:cs="Arial"/>
          <w:color w:val="000000" w:themeColor="text1"/>
          <w:sz w:val="20"/>
          <w:szCs w:val="20"/>
        </w:rPr>
        <w:t xml:space="preserve">  (exp. SOC-2024-218</w:t>
      </w:r>
      <w:r w:rsidR="005D31B6">
        <w:rPr>
          <w:rFonts w:cs="Arial"/>
          <w:color w:val="000000" w:themeColor="text1"/>
          <w:sz w:val="20"/>
          <w:szCs w:val="20"/>
        </w:rPr>
        <w:t>)</w:t>
      </w:r>
      <w:r w:rsidRPr="00914F84">
        <w:rPr>
          <w:rFonts w:cs="Arial"/>
          <w:color w:val="000000" w:themeColor="text1"/>
          <w:sz w:val="20"/>
          <w:szCs w:val="20"/>
        </w:rPr>
        <w:t>, es compromet en nom i representació de l'empresa ………..………......…, domiciliada al C/ ………………… número……, de ………………………………………., amb NIF …………………….., mitjançant poders de data……….……………… a executar</w:t>
      </w:r>
      <w:r w:rsidRPr="00914F84">
        <w:rPr>
          <w:rFonts w:cs="Arial"/>
          <w:color w:val="000000" w:themeColor="text1"/>
          <w:sz w:val="20"/>
          <w:szCs w:val="20"/>
        </w:rPr>
        <w:noBreakHyphen/>
        <w:t>lo amb estricte subjecció als plec de clàusules administratives i  de prescripcions tècniques que regeixen aquesta contractació</w:t>
      </w:r>
      <w:r w:rsidRPr="00914F84">
        <w:rPr>
          <w:rFonts w:cs="Arial"/>
          <w:sz w:val="20"/>
          <w:szCs w:val="20"/>
        </w:rPr>
        <w:t xml:space="preserve"> </w:t>
      </w:r>
      <w:r w:rsidRPr="00914F84">
        <w:rPr>
          <w:rFonts w:cs="Arial"/>
          <w:color w:val="000000" w:themeColor="text1"/>
          <w:sz w:val="20"/>
          <w:szCs w:val="20"/>
        </w:rPr>
        <w:t>a executar-lo amb estricta subjecció als requisits i condicions estipulats en el plec de prescripcions tècniques i en el plec de clàusules administratives, i en les condicions formulades en aquesta</w:t>
      </w:r>
      <w:r w:rsidRPr="00914F84">
        <w:rPr>
          <w:rFonts w:cs="Arial"/>
          <w:b/>
          <w:color w:val="000000" w:themeColor="text1"/>
          <w:sz w:val="20"/>
          <w:szCs w:val="20"/>
        </w:rPr>
        <w:t>:</w:t>
      </w:r>
    </w:p>
    <w:p w14:paraId="20FF92FC" w14:textId="573599F1" w:rsidR="007E0A25" w:rsidRPr="00914F84" w:rsidRDefault="007E0A25" w:rsidP="007E0A25">
      <w:pPr>
        <w:tabs>
          <w:tab w:val="left" w:pos="0"/>
          <w:tab w:val="left" w:pos="283"/>
          <w:tab w:val="left" w:pos="1440"/>
        </w:tabs>
        <w:rPr>
          <w:rFonts w:cs="Arial"/>
          <w:b/>
          <w:sz w:val="20"/>
          <w:szCs w:val="20"/>
        </w:rPr>
      </w:pPr>
    </w:p>
    <w:tbl>
      <w:tblPr>
        <w:tblStyle w:val="Taulaambquadrcula"/>
        <w:tblW w:w="0" w:type="auto"/>
        <w:jc w:val="center"/>
        <w:tblLook w:val="04A0" w:firstRow="1" w:lastRow="0" w:firstColumn="1" w:lastColumn="0" w:noHBand="0" w:noVBand="1"/>
      </w:tblPr>
      <w:tblGrid>
        <w:gridCol w:w="9020"/>
      </w:tblGrid>
      <w:tr w:rsidR="007E0A25" w:rsidRPr="00914F84" w14:paraId="3418B511" w14:textId="77777777" w:rsidTr="005D31B6">
        <w:trPr>
          <w:jc w:val="center"/>
        </w:trPr>
        <w:tc>
          <w:tcPr>
            <w:tcW w:w="9446" w:type="dxa"/>
            <w:tcBorders>
              <w:top w:val="nil"/>
              <w:left w:val="nil"/>
              <w:bottom w:val="single" w:sz="4" w:space="0" w:color="auto"/>
              <w:right w:val="nil"/>
            </w:tcBorders>
          </w:tcPr>
          <w:p w14:paraId="07B6A405" w14:textId="77777777" w:rsidR="007E0A25" w:rsidRPr="00914F84" w:rsidRDefault="007E0A25" w:rsidP="00A80F11">
            <w:pPr>
              <w:tabs>
                <w:tab w:val="left" w:pos="0"/>
                <w:tab w:val="left" w:pos="283"/>
                <w:tab w:val="left" w:pos="1440"/>
              </w:tabs>
              <w:spacing w:line="360" w:lineRule="auto"/>
              <w:rPr>
                <w:rFonts w:cs="Arial"/>
                <w:b/>
                <w:bCs/>
                <w:iCs/>
              </w:rPr>
            </w:pPr>
            <w:r w:rsidRPr="00914F84">
              <w:rPr>
                <w:rFonts w:cs="Arial"/>
                <w:b/>
                <w:bCs/>
                <w:iCs/>
              </w:rPr>
              <w:t>A. PROPOSTA TÈCNICA</w:t>
            </w:r>
          </w:p>
          <w:p w14:paraId="04BEF876" w14:textId="77777777" w:rsidR="007E0A25" w:rsidRPr="00914F84" w:rsidRDefault="007E0A25" w:rsidP="00A80F11">
            <w:pPr>
              <w:tabs>
                <w:tab w:val="left" w:pos="0"/>
                <w:tab w:val="left" w:pos="283"/>
                <w:tab w:val="left" w:pos="1440"/>
              </w:tabs>
              <w:spacing w:line="360" w:lineRule="auto"/>
              <w:rPr>
                <w:rFonts w:eastAsia="Times New Roman" w:cs="Arial"/>
                <w:i/>
                <w:snapToGrid w:val="0"/>
                <w:lang w:eastAsia="es-ES"/>
              </w:rPr>
            </w:pPr>
            <w:r w:rsidRPr="00914F84">
              <w:rPr>
                <w:rFonts w:cs="Arial"/>
                <w:bCs/>
                <w:i/>
                <w:iCs/>
              </w:rPr>
              <w:t xml:space="preserve">…………………………………………………………………………………………………………………………………………………………………………………………………………………………………………… (La </w:t>
            </w:r>
            <w:proofErr w:type="spellStart"/>
            <w:r w:rsidRPr="00914F84">
              <w:rPr>
                <w:rFonts w:cs="Arial"/>
                <w:bCs/>
                <w:i/>
                <w:iCs/>
              </w:rPr>
              <w:t>memòria</w:t>
            </w:r>
            <w:proofErr w:type="spellEnd"/>
            <w:r w:rsidRPr="00914F84">
              <w:rPr>
                <w:rFonts w:cs="Arial"/>
                <w:bCs/>
                <w:i/>
                <w:iCs/>
              </w:rPr>
              <w:t xml:space="preserve"> </w:t>
            </w:r>
            <w:proofErr w:type="spellStart"/>
            <w:r w:rsidRPr="00914F84">
              <w:rPr>
                <w:rFonts w:cs="Arial"/>
                <w:bCs/>
                <w:i/>
                <w:iCs/>
              </w:rPr>
              <w:t>proposarà</w:t>
            </w:r>
            <w:proofErr w:type="spellEnd"/>
            <w:r w:rsidRPr="00914F84">
              <w:rPr>
                <w:rFonts w:cs="Arial"/>
                <w:bCs/>
                <w:i/>
                <w:iCs/>
              </w:rPr>
              <w:t xml:space="preserve"> la </w:t>
            </w:r>
            <w:proofErr w:type="spellStart"/>
            <w:r w:rsidRPr="00914F84">
              <w:rPr>
                <w:rFonts w:cs="Arial"/>
                <w:bCs/>
                <w:i/>
                <w:iCs/>
              </w:rPr>
              <w:t>metodologia</w:t>
            </w:r>
            <w:proofErr w:type="spellEnd"/>
            <w:r w:rsidRPr="00914F84">
              <w:rPr>
                <w:rFonts w:cs="Arial"/>
                <w:bCs/>
                <w:i/>
                <w:iCs/>
              </w:rPr>
              <w:t xml:space="preserve"> </w:t>
            </w:r>
            <w:proofErr w:type="spellStart"/>
            <w:r w:rsidRPr="00914F84">
              <w:rPr>
                <w:rFonts w:cs="Arial"/>
                <w:bCs/>
                <w:i/>
                <w:iCs/>
              </w:rPr>
              <w:t>d’execució</w:t>
            </w:r>
            <w:proofErr w:type="spellEnd"/>
            <w:r w:rsidRPr="00914F84">
              <w:rPr>
                <w:rFonts w:cs="Arial"/>
                <w:bCs/>
                <w:i/>
                <w:iCs/>
              </w:rPr>
              <w:t xml:space="preserve"> </w:t>
            </w:r>
            <w:proofErr w:type="spellStart"/>
            <w:r w:rsidRPr="00914F84">
              <w:rPr>
                <w:rFonts w:cs="Arial"/>
                <w:bCs/>
                <w:i/>
                <w:iCs/>
              </w:rPr>
              <w:t>i</w:t>
            </w:r>
            <w:proofErr w:type="spellEnd"/>
            <w:r w:rsidRPr="00914F84">
              <w:rPr>
                <w:rFonts w:cs="Arial"/>
                <w:bCs/>
                <w:i/>
                <w:iCs/>
              </w:rPr>
              <w:t xml:space="preserve"> la </w:t>
            </w:r>
            <w:proofErr w:type="spellStart"/>
            <w:r w:rsidRPr="00914F84">
              <w:rPr>
                <w:rFonts w:cs="Arial"/>
                <w:bCs/>
                <w:i/>
                <w:iCs/>
              </w:rPr>
              <w:t>metodologia</w:t>
            </w:r>
            <w:proofErr w:type="spellEnd"/>
            <w:r w:rsidRPr="00914F84">
              <w:rPr>
                <w:rFonts w:cs="Arial"/>
                <w:bCs/>
                <w:i/>
                <w:iCs/>
              </w:rPr>
              <w:t xml:space="preserve"> </w:t>
            </w:r>
            <w:proofErr w:type="spellStart"/>
            <w:r w:rsidRPr="00914F84">
              <w:rPr>
                <w:rFonts w:cs="Arial"/>
                <w:bCs/>
                <w:i/>
                <w:iCs/>
              </w:rPr>
              <w:t>d’avaluació</w:t>
            </w:r>
            <w:proofErr w:type="spellEnd"/>
            <w:r w:rsidRPr="00914F84">
              <w:rPr>
                <w:rFonts w:cs="Arial"/>
                <w:bCs/>
                <w:i/>
                <w:iCs/>
              </w:rPr>
              <w:t xml:space="preserve"> </w:t>
            </w:r>
            <w:proofErr w:type="spellStart"/>
            <w:r w:rsidRPr="00914F84">
              <w:rPr>
                <w:rFonts w:cs="Arial"/>
                <w:bCs/>
                <w:i/>
                <w:iCs/>
              </w:rPr>
              <w:t>d’acord</w:t>
            </w:r>
            <w:proofErr w:type="spellEnd"/>
            <w:r w:rsidRPr="00914F84">
              <w:rPr>
                <w:rFonts w:cs="Arial"/>
                <w:bCs/>
                <w:i/>
                <w:iCs/>
              </w:rPr>
              <w:t xml:space="preserve"> </w:t>
            </w:r>
            <w:proofErr w:type="spellStart"/>
            <w:r w:rsidRPr="00914F84">
              <w:rPr>
                <w:rFonts w:cs="Arial"/>
                <w:bCs/>
                <w:i/>
                <w:iCs/>
              </w:rPr>
              <w:t>amb</w:t>
            </w:r>
            <w:proofErr w:type="spellEnd"/>
            <w:r w:rsidRPr="00914F84">
              <w:rPr>
                <w:rFonts w:cs="Arial"/>
                <w:bCs/>
                <w:i/>
                <w:iCs/>
              </w:rPr>
              <w:t xml:space="preserve"> les </w:t>
            </w:r>
            <w:proofErr w:type="spellStart"/>
            <w:r w:rsidRPr="00914F84">
              <w:rPr>
                <w:rFonts w:cs="Arial"/>
                <w:bCs/>
                <w:i/>
                <w:iCs/>
              </w:rPr>
              <w:t>indicacions</w:t>
            </w:r>
            <w:proofErr w:type="spellEnd"/>
            <w:r w:rsidRPr="00914F84">
              <w:rPr>
                <w:rFonts w:cs="Arial"/>
                <w:bCs/>
                <w:i/>
                <w:iCs/>
              </w:rPr>
              <w:t xml:space="preserve"> del </w:t>
            </w:r>
            <w:proofErr w:type="spellStart"/>
            <w:r w:rsidRPr="00914F84">
              <w:rPr>
                <w:rFonts w:cs="Arial"/>
                <w:bCs/>
                <w:i/>
                <w:iCs/>
              </w:rPr>
              <w:t>quadre</w:t>
            </w:r>
            <w:proofErr w:type="spellEnd"/>
            <w:r w:rsidRPr="00914F84">
              <w:rPr>
                <w:rFonts w:cs="Arial"/>
                <w:bCs/>
                <w:i/>
                <w:iCs/>
              </w:rPr>
              <w:t xml:space="preserve"> següent</w:t>
            </w:r>
            <w:r w:rsidRPr="00914F84">
              <w:rPr>
                <w:rFonts w:eastAsia="Times New Roman" w:cs="Arial"/>
                <w:i/>
                <w:snapToGrid w:val="0"/>
                <w:lang w:eastAsia="es-ES"/>
              </w:rPr>
              <w:t>)</w:t>
            </w:r>
            <w:proofErr w:type="gramStart"/>
            <w:r w:rsidRPr="00914F84">
              <w:rPr>
                <w:rFonts w:eastAsia="Times New Roman" w:cs="Arial"/>
                <w:i/>
                <w:snapToGrid w:val="0"/>
                <w:lang w:eastAsia="es-ES"/>
              </w:rPr>
              <w:t>…….....................................................................................................</w:t>
            </w:r>
            <w:proofErr w:type="gramEnd"/>
          </w:p>
          <w:p w14:paraId="2565EFEB" w14:textId="77777777" w:rsidR="007E0A25" w:rsidRPr="00914F84" w:rsidRDefault="007E0A25" w:rsidP="00A80F11">
            <w:pPr>
              <w:rPr>
                <w:rFonts w:eastAsia="Arial" w:cs="Arial"/>
                <w:bCs/>
              </w:rPr>
            </w:pPr>
            <w:r w:rsidRPr="00914F84">
              <w:rPr>
                <w:rFonts w:eastAsia="Arial" w:cs="Arial"/>
                <w:bCs/>
              </w:rPr>
              <w:t xml:space="preserve">1. </w:t>
            </w:r>
            <w:proofErr w:type="spellStart"/>
            <w:r w:rsidRPr="00914F84">
              <w:rPr>
                <w:rFonts w:eastAsia="Arial" w:cs="Arial"/>
                <w:bCs/>
              </w:rPr>
              <w:t>En</w:t>
            </w:r>
            <w:proofErr w:type="spellEnd"/>
            <w:r w:rsidRPr="00914F84">
              <w:rPr>
                <w:rFonts w:eastAsia="Arial" w:cs="Arial"/>
                <w:bCs/>
              </w:rPr>
              <w:t xml:space="preserve"> </w:t>
            </w:r>
            <w:proofErr w:type="spellStart"/>
            <w:r w:rsidRPr="00914F84">
              <w:rPr>
                <w:rFonts w:eastAsia="Arial" w:cs="Arial"/>
                <w:bCs/>
              </w:rPr>
              <w:t>relació</w:t>
            </w:r>
            <w:proofErr w:type="spellEnd"/>
            <w:r w:rsidRPr="00914F84">
              <w:rPr>
                <w:rFonts w:eastAsia="Arial" w:cs="Arial"/>
                <w:bCs/>
              </w:rPr>
              <w:t xml:space="preserve"> </w:t>
            </w:r>
            <w:proofErr w:type="spellStart"/>
            <w:r w:rsidRPr="00914F84">
              <w:rPr>
                <w:rFonts w:eastAsia="Arial" w:cs="Arial"/>
                <w:bCs/>
              </w:rPr>
              <w:t>amb</w:t>
            </w:r>
            <w:proofErr w:type="spellEnd"/>
            <w:r w:rsidRPr="00914F84">
              <w:rPr>
                <w:rFonts w:eastAsia="Arial" w:cs="Arial"/>
                <w:bCs/>
              </w:rPr>
              <w:t xml:space="preserve"> les </w:t>
            </w:r>
            <w:proofErr w:type="spellStart"/>
            <w:r w:rsidRPr="00914F84">
              <w:rPr>
                <w:rFonts w:eastAsia="Arial" w:cs="Arial"/>
                <w:bCs/>
              </w:rPr>
              <w:t>condicions</w:t>
            </w:r>
            <w:proofErr w:type="spellEnd"/>
            <w:r w:rsidRPr="00914F84">
              <w:rPr>
                <w:rFonts w:eastAsia="Arial" w:cs="Arial"/>
                <w:bCs/>
              </w:rPr>
              <w:t xml:space="preserve"> </w:t>
            </w:r>
            <w:proofErr w:type="spellStart"/>
            <w:r w:rsidRPr="00914F84">
              <w:rPr>
                <w:rFonts w:eastAsia="Arial" w:cs="Arial"/>
                <w:bCs/>
              </w:rPr>
              <w:t>mínimes</w:t>
            </w:r>
            <w:proofErr w:type="spellEnd"/>
            <w:r w:rsidRPr="00914F84">
              <w:rPr>
                <w:rFonts w:eastAsia="Arial" w:cs="Arial"/>
                <w:bCs/>
              </w:rPr>
              <w:t xml:space="preserve"> </w:t>
            </w:r>
            <w:proofErr w:type="spellStart"/>
            <w:r w:rsidRPr="00914F84">
              <w:rPr>
                <w:rFonts w:eastAsia="Arial" w:cs="Arial"/>
                <w:bCs/>
              </w:rPr>
              <w:t>establertes</w:t>
            </w:r>
            <w:proofErr w:type="spellEnd"/>
            <w:r w:rsidRPr="00914F84">
              <w:rPr>
                <w:rFonts w:eastAsia="Arial" w:cs="Arial"/>
                <w:bCs/>
              </w:rPr>
              <w:t xml:space="preserve"> </w:t>
            </w:r>
            <w:proofErr w:type="spellStart"/>
            <w:r w:rsidRPr="00914F84">
              <w:rPr>
                <w:rFonts w:eastAsia="Arial" w:cs="Arial"/>
                <w:bCs/>
              </w:rPr>
              <w:t>en</w:t>
            </w:r>
            <w:proofErr w:type="spellEnd"/>
            <w:r w:rsidRPr="00914F84">
              <w:rPr>
                <w:rFonts w:eastAsia="Arial" w:cs="Arial"/>
                <w:bCs/>
              </w:rPr>
              <w:t xml:space="preserve"> el </w:t>
            </w:r>
            <w:proofErr w:type="spellStart"/>
            <w:r w:rsidRPr="00914F84">
              <w:rPr>
                <w:rFonts w:eastAsia="Arial" w:cs="Arial"/>
                <w:bCs/>
              </w:rPr>
              <w:t>Plec</w:t>
            </w:r>
            <w:proofErr w:type="spellEnd"/>
            <w:r w:rsidRPr="00914F84">
              <w:rPr>
                <w:rFonts w:eastAsia="Arial" w:cs="Arial"/>
                <w:bCs/>
              </w:rPr>
              <w:t xml:space="preserve"> de </w:t>
            </w:r>
            <w:proofErr w:type="spellStart"/>
            <w:r w:rsidRPr="00914F84">
              <w:rPr>
                <w:rFonts w:eastAsia="Arial" w:cs="Arial"/>
                <w:bCs/>
              </w:rPr>
              <w:t>prescripcions</w:t>
            </w:r>
            <w:proofErr w:type="spellEnd"/>
            <w:r w:rsidRPr="00914F84">
              <w:rPr>
                <w:rFonts w:eastAsia="Arial" w:cs="Arial"/>
                <w:bCs/>
              </w:rPr>
              <w:t xml:space="preserve"> </w:t>
            </w:r>
            <w:proofErr w:type="spellStart"/>
            <w:r w:rsidRPr="00914F84">
              <w:rPr>
                <w:rFonts w:eastAsia="Arial" w:cs="Arial"/>
                <w:bCs/>
              </w:rPr>
              <w:t>tècniques</w:t>
            </w:r>
            <w:proofErr w:type="spellEnd"/>
            <w:r w:rsidRPr="00914F84">
              <w:rPr>
                <w:rFonts w:eastAsia="Arial" w:cs="Arial"/>
                <w:bCs/>
              </w:rPr>
              <w:t xml:space="preserve">, </w:t>
            </w:r>
            <w:proofErr w:type="spellStart"/>
            <w:r w:rsidRPr="00914F84">
              <w:rPr>
                <w:rFonts w:eastAsia="Arial" w:cs="Arial"/>
                <w:bCs/>
              </w:rPr>
              <w:t>i</w:t>
            </w:r>
            <w:proofErr w:type="spellEnd"/>
            <w:r w:rsidRPr="00914F84">
              <w:rPr>
                <w:rFonts w:eastAsia="Arial" w:cs="Arial"/>
                <w:bCs/>
              </w:rPr>
              <w:t xml:space="preserve"> </w:t>
            </w:r>
            <w:proofErr w:type="spellStart"/>
            <w:r w:rsidRPr="00914F84">
              <w:rPr>
                <w:rFonts w:eastAsia="Arial" w:cs="Arial"/>
                <w:bCs/>
              </w:rPr>
              <w:t>tenint</w:t>
            </w:r>
            <w:proofErr w:type="spellEnd"/>
            <w:r w:rsidRPr="00914F84">
              <w:rPr>
                <w:rFonts w:eastAsia="Arial" w:cs="Arial"/>
                <w:bCs/>
              </w:rPr>
              <w:t xml:space="preserve"> </w:t>
            </w:r>
            <w:proofErr w:type="spellStart"/>
            <w:r w:rsidRPr="00914F84">
              <w:rPr>
                <w:rFonts w:eastAsia="Arial" w:cs="Arial"/>
                <w:bCs/>
              </w:rPr>
              <w:t>en</w:t>
            </w:r>
            <w:proofErr w:type="spellEnd"/>
            <w:r w:rsidRPr="00914F84">
              <w:rPr>
                <w:rFonts w:eastAsia="Arial" w:cs="Arial"/>
                <w:bCs/>
              </w:rPr>
              <w:t xml:space="preserve"> </w:t>
            </w:r>
            <w:proofErr w:type="spellStart"/>
            <w:r w:rsidRPr="00914F84">
              <w:rPr>
                <w:rFonts w:eastAsia="Arial" w:cs="Arial"/>
                <w:bCs/>
              </w:rPr>
              <w:t>compte</w:t>
            </w:r>
            <w:proofErr w:type="spellEnd"/>
            <w:r w:rsidRPr="00914F84">
              <w:rPr>
                <w:rFonts w:eastAsia="Arial" w:cs="Arial"/>
                <w:bCs/>
              </w:rPr>
              <w:t xml:space="preserve"> el </w:t>
            </w:r>
            <w:proofErr w:type="spellStart"/>
            <w:r w:rsidRPr="00914F84">
              <w:rPr>
                <w:rFonts w:eastAsia="Arial" w:cs="Arial"/>
                <w:bCs/>
              </w:rPr>
              <w:t>criteri</w:t>
            </w:r>
            <w:proofErr w:type="spellEnd"/>
            <w:r w:rsidRPr="00914F84">
              <w:rPr>
                <w:rFonts w:eastAsia="Arial" w:cs="Arial"/>
                <w:bCs/>
              </w:rPr>
              <w:t xml:space="preserve"> </w:t>
            </w:r>
            <w:proofErr w:type="spellStart"/>
            <w:r w:rsidRPr="00914F84">
              <w:rPr>
                <w:rFonts w:eastAsia="Arial" w:cs="Arial"/>
                <w:bCs/>
              </w:rPr>
              <w:t>d’adjudicació</w:t>
            </w:r>
            <w:proofErr w:type="spellEnd"/>
            <w:r w:rsidRPr="00914F84">
              <w:rPr>
                <w:rFonts w:eastAsia="Arial" w:cs="Arial"/>
                <w:bCs/>
              </w:rPr>
              <w:t xml:space="preserve"> </w:t>
            </w:r>
            <w:proofErr w:type="spellStart"/>
            <w:r w:rsidRPr="00914F84">
              <w:rPr>
                <w:rFonts w:eastAsia="Arial" w:cs="Arial"/>
                <w:bCs/>
              </w:rPr>
              <w:t>previst</w:t>
            </w:r>
            <w:proofErr w:type="spellEnd"/>
            <w:r w:rsidRPr="00914F84">
              <w:rPr>
                <w:rFonts w:eastAsia="Arial" w:cs="Arial"/>
                <w:bCs/>
              </w:rPr>
              <w:t xml:space="preserve"> </w:t>
            </w:r>
            <w:proofErr w:type="spellStart"/>
            <w:r w:rsidRPr="00914F84">
              <w:rPr>
                <w:rFonts w:eastAsia="Arial" w:cs="Arial"/>
                <w:bCs/>
              </w:rPr>
              <w:t>en</w:t>
            </w:r>
            <w:proofErr w:type="spellEnd"/>
            <w:r w:rsidRPr="00914F84">
              <w:rPr>
                <w:rFonts w:eastAsia="Arial" w:cs="Arial"/>
                <w:bCs/>
              </w:rPr>
              <w:t xml:space="preserve"> </w:t>
            </w:r>
            <w:proofErr w:type="spellStart"/>
            <w:r w:rsidRPr="00914F84">
              <w:rPr>
                <w:rFonts w:eastAsia="Arial" w:cs="Arial"/>
                <w:bCs/>
              </w:rPr>
              <w:t>l’apartat</w:t>
            </w:r>
            <w:proofErr w:type="spellEnd"/>
            <w:r w:rsidRPr="00914F84">
              <w:rPr>
                <w:rFonts w:eastAsia="Arial" w:cs="Arial"/>
                <w:bCs/>
              </w:rPr>
              <w:t xml:space="preserve"> B.1 </w:t>
            </w:r>
            <w:r w:rsidRPr="00914F84">
              <w:rPr>
                <w:rFonts w:eastAsia="Arial" w:cs="Arial"/>
                <w:b/>
                <w:bCs/>
              </w:rPr>
              <w:t>(</w:t>
            </w:r>
            <w:proofErr w:type="spellStart"/>
            <w:r w:rsidRPr="00914F84">
              <w:rPr>
                <w:rFonts w:eastAsia="Arial" w:cs="Arial"/>
                <w:b/>
                <w:bCs/>
              </w:rPr>
              <w:t>Metodologia</w:t>
            </w:r>
            <w:proofErr w:type="spellEnd"/>
            <w:r w:rsidRPr="00914F84">
              <w:rPr>
                <w:rFonts w:eastAsia="Arial" w:cs="Arial"/>
                <w:b/>
                <w:bCs/>
              </w:rPr>
              <w:t xml:space="preserve"> de </w:t>
            </w:r>
            <w:proofErr w:type="spellStart"/>
            <w:r w:rsidRPr="00914F84">
              <w:rPr>
                <w:rFonts w:eastAsia="Arial" w:cs="Arial"/>
                <w:b/>
                <w:bCs/>
              </w:rPr>
              <w:t>treball</w:t>
            </w:r>
            <w:proofErr w:type="spellEnd"/>
            <w:r w:rsidRPr="00914F84">
              <w:rPr>
                <w:rFonts w:eastAsia="Arial" w:cs="Arial"/>
                <w:b/>
                <w:bCs/>
              </w:rPr>
              <w:t xml:space="preserve"> </w:t>
            </w:r>
            <w:proofErr w:type="spellStart"/>
            <w:r w:rsidRPr="00914F84">
              <w:rPr>
                <w:rFonts w:eastAsia="Arial" w:cs="Arial"/>
                <w:b/>
                <w:bCs/>
              </w:rPr>
              <w:t>proposada</w:t>
            </w:r>
            <w:proofErr w:type="spellEnd"/>
            <w:r w:rsidRPr="00914F84">
              <w:rPr>
                <w:rFonts w:eastAsia="Arial" w:cs="Arial"/>
                <w:b/>
                <w:bCs/>
              </w:rPr>
              <w:t>)</w:t>
            </w:r>
            <w:r w:rsidRPr="00914F84">
              <w:rPr>
                <w:rFonts w:eastAsia="Arial" w:cs="Arial"/>
                <w:bCs/>
              </w:rPr>
              <w:t xml:space="preserve"> del </w:t>
            </w:r>
            <w:proofErr w:type="spellStart"/>
            <w:r w:rsidRPr="00914F84">
              <w:rPr>
                <w:rFonts w:eastAsia="Arial" w:cs="Arial"/>
                <w:bCs/>
              </w:rPr>
              <w:t>Quadre</w:t>
            </w:r>
            <w:proofErr w:type="spellEnd"/>
            <w:r w:rsidRPr="00914F84">
              <w:rPr>
                <w:rFonts w:eastAsia="Arial" w:cs="Arial"/>
                <w:bCs/>
              </w:rPr>
              <w:t xml:space="preserve">  de </w:t>
            </w:r>
            <w:proofErr w:type="spellStart"/>
            <w:r w:rsidRPr="00914F84">
              <w:rPr>
                <w:rFonts w:eastAsia="Arial" w:cs="Arial"/>
                <w:bCs/>
              </w:rPr>
              <w:t>característiques</w:t>
            </w:r>
            <w:proofErr w:type="spellEnd"/>
            <w:r w:rsidRPr="00914F84">
              <w:rPr>
                <w:rFonts w:eastAsia="Arial" w:cs="Arial"/>
                <w:bCs/>
              </w:rPr>
              <w:t xml:space="preserve"> del present </w:t>
            </w:r>
            <w:proofErr w:type="spellStart"/>
            <w:r w:rsidRPr="00914F84">
              <w:rPr>
                <w:rFonts w:eastAsia="Arial" w:cs="Arial"/>
                <w:bCs/>
              </w:rPr>
              <w:t>Plec</w:t>
            </w:r>
            <w:proofErr w:type="spellEnd"/>
            <w:r w:rsidRPr="00914F84">
              <w:rPr>
                <w:rFonts w:eastAsia="Arial" w:cs="Arial"/>
                <w:bCs/>
              </w:rPr>
              <w:t xml:space="preserve"> de </w:t>
            </w:r>
            <w:proofErr w:type="spellStart"/>
            <w:r w:rsidRPr="00914F84">
              <w:rPr>
                <w:rFonts w:eastAsia="Arial" w:cs="Arial"/>
                <w:bCs/>
              </w:rPr>
              <w:t>clàusules</w:t>
            </w:r>
            <w:proofErr w:type="spellEnd"/>
            <w:r w:rsidRPr="00914F84">
              <w:rPr>
                <w:rFonts w:eastAsia="Arial" w:cs="Arial"/>
                <w:bCs/>
              </w:rPr>
              <w:t xml:space="preserve"> </w:t>
            </w:r>
            <w:proofErr w:type="spellStart"/>
            <w:r w:rsidRPr="00914F84">
              <w:rPr>
                <w:rFonts w:eastAsia="Arial" w:cs="Arial"/>
                <w:bCs/>
              </w:rPr>
              <w:t>administratives</w:t>
            </w:r>
            <w:proofErr w:type="spellEnd"/>
            <w:r w:rsidRPr="00914F84">
              <w:rPr>
                <w:rFonts w:eastAsia="Arial" w:cs="Arial"/>
                <w:bCs/>
              </w:rPr>
              <w:t xml:space="preserve">, </w:t>
            </w:r>
            <w:proofErr w:type="spellStart"/>
            <w:r w:rsidRPr="00914F84">
              <w:rPr>
                <w:rFonts w:eastAsia="Arial" w:cs="Arial"/>
                <w:bCs/>
              </w:rPr>
              <w:t>proposa</w:t>
            </w:r>
            <w:proofErr w:type="spellEnd"/>
            <w:r w:rsidRPr="00914F84">
              <w:rPr>
                <w:rFonts w:eastAsia="Arial" w:cs="Arial"/>
                <w:bCs/>
              </w:rPr>
              <w:t>:</w:t>
            </w:r>
          </w:p>
          <w:p w14:paraId="52B1DCDE" w14:textId="582389BD" w:rsidR="007E0A25" w:rsidRPr="00914F84" w:rsidRDefault="007E0A25" w:rsidP="00A80F11">
            <w:pPr>
              <w:rPr>
                <w:rFonts w:eastAsia="Arial" w:cs="Arial"/>
                <w:bCs/>
              </w:rPr>
            </w:pPr>
            <w:r w:rsidRPr="00914F84">
              <w:rPr>
                <w:rFonts w:eastAsia="Arial" w:cs="Arial"/>
                <w:bCs/>
              </w:rPr>
              <w:t>..................................................................................................................................................................................................................................................................</w:t>
            </w:r>
            <w:r w:rsidR="005D31B6">
              <w:rPr>
                <w:rFonts w:eastAsia="Arial" w:cs="Arial"/>
                <w:bCs/>
              </w:rPr>
              <w:t>..............................</w:t>
            </w:r>
          </w:p>
          <w:p w14:paraId="4B3C2CC9" w14:textId="77777777" w:rsidR="007E0A25" w:rsidRPr="00914F84" w:rsidRDefault="007E0A25" w:rsidP="00A80F11">
            <w:pPr>
              <w:rPr>
                <w:rFonts w:eastAsia="Arial" w:cs="Arial"/>
                <w:bCs/>
              </w:rPr>
            </w:pPr>
            <w:r w:rsidRPr="00914F84">
              <w:rPr>
                <w:rFonts w:eastAsia="Arial" w:cs="Arial"/>
                <w:bCs/>
              </w:rPr>
              <w:t xml:space="preserve">2. </w:t>
            </w:r>
            <w:proofErr w:type="spellStart"/>
            <w:r w:rsidRPr="00914F84">
              <w:rPr>
                <w:rFonts w:eastAsia="Arial" w:cs="Arial"/>
                <w:bCs/>
              </w:rPr>
              <w:t>En</w:t>
            </w:r>
            <w:proofErr w:type="spellEnd"/>
            <w:r w:rsidRPr="00914F84">
              <w:rPr>
                <w:rFonts w:eastAsia="Arial" w:cs="Arial"/>
                <w:bCs/>
              </w:rPr>
              <w:t xml:space="preserve"> </w:t>
            </w:r>
            <w:proofErr w:type="spellStart"/>
            <w:r w:rsidRPr="00914F84">
              <w:rPr>
                <w:rFonts w:eastAsia="Arial" w:cs="Arial"/>
                <w:bCs/>
              </w:rPr>
              <w:t>relació</w:t>
            </w:r>
            <w:proofErr w:type="spellEnd"/>
            <w:r w:rsidRPr="00914F84">
              <w:rPr>
                <w:rFonts w:eastAsia="Arial" w:cs="Arial"/>
                <w:bCs/>
              </w:rPr>
              <w:t xml:space="preserve"> </w:t>
            </w:r>
            <w:proofErr w:type="spellStart"/>
            <w:r w:rsidRPr="00914F84">
              <w:rPr>
                <w:rFonts w:eastAsia="Arial" w:cs="Arial"/>
                <w:bCs/>
              </w:rPr>
              <w:t>amb</w:t>
            </w:r>
            <w:proofErr w:type="spellEnd"/>
            <w:r w:rsidRPr="00914F84">
              <w:rPr>
                <w:rFonts w:eastAsia="Arial" w:cs="Arial"/>
                <w:bCs/>
              </w:rPr>
              <w:t xml:space="preserve"> les </w:t>
            </w:r>
            <w:proofErr w:type="spellStart"/>
            <w:r w:rsidRPr="00914F84">
              <w:rPr>
                <w:rFonts w:eastAsia="Arial" w:cs="Arial"/>
                <w:bCs/>
              </w:rPr>
              <w:t>condicions</w:t>
            </w:r>
            <w:proofErr w:type="spellEnd"/>
            <w:r w:rsidRPr="00914F84">
              <w:rPr>
                <w:rFonts w:eastAsia="Arial" w:cs="Arial"/>
                <w:bCs/>
              </w:rPr>
              <w:t xml:space="preserve"> </w:t>
            </w:r>
            <w:proofErr w:type="spellStart"/>
            <w:r w:rsidRPr="00914F84">
              <w:rPr>
                <w:rFonts w:eastAsia="Arial" w:cs="Arial"/>
                <w:bCs/>
              </w:rPr>
              <w:t>mínimes</w:t>
            </w:r>
            <w:proofErr w:type="spellEnd"/>
            <w:r w:rsidRPr="00914F84">
              <w:rPr>
                <w:rFonts w:eastAsia="Arial" w:cs="Arial"/>
                <w:bCs/>
              </w:rPr>
              <w:t xml:space="preserve"> </w:t>
            </w:r>
            <w:proofErr w:type="spellStart"/>
            <w:r w:rsidRPr="00914F84">
              <w:rPr>
                <w:rFonts w:eastAsia="Arial" w:cs="Arial"/>
                <w:bCs/>
              </w:rPr>
              <w:t>establertes</w:t>
            </w:r>
            <w:proofErr w:type="spellEnd"/>
            <w:r w:rsidRPr="00914F84">
              <w:rPr>
                <w:rFonts w:eastAsia="Arial" w:cs="Arial"/>
                <w:bCs/>
              </w:rPr>
              <w:t xml:space="preserve"> </w:t>
            </w:r>
            <w:proofErr w:type="spellStart"/>
            <w:r w:rsidRPr="00914F84">
              <w:rPr>
                <w:rFonts w:eastAsia="Arial" w:cs="Arial"/>
                <w:bCs/>
              </w:rPr>
              <w:t>en</w:t>
            </w:r>
            <w:proofErr w:type="spellEnd"/>
            <w:r w:rsidRPr="00914F84">
              <w:rPr>
                <w:rFonts w:eastAsia="Arial" w:cs="Arial"/>
                <w:bCs/>
              </w:rPr>
              <w:t xml:space="preserve"> el </w:t>
            </w:r>
            <w:proofErr w:type="spellStart"/>
            <w:r w:rsidRPr="00914F84">
              <w:rPr>
                <w:rFonts w:eastAsia="Arial" w:cs="Arial"/>
                <w:bCs/>
              </w:rPr>
              <w:t>Plec</w:t>
            </w:r>
            <w:proofErr w:type="spellEnd"/>
            <w:r w:rsidRPr="00914F84">
              <w:rPr>
                <w:rFonts w:eastAsia="Arial" w:cs="Arial"/>
                <w:bCs/>
              </w:rPr>
              <w:t xml:space="preserve"> de </w:t>
            </w:r>
            <w:proofErr w:type="spellStart"/>
            <w:r w:rsidRPr="00914F84">
              <w:rPr>
                <w:rFonts w:eastAsia="Arial" w:cs="Arial"/>
                <w:bCs/>
              </w:rPr>
              <w:t>prescripcions</w:t>
            </w:r>
            <w:proofErr w:type="spellEnd"/>
            <w:r w:rsidRPr="00914F84">
              <w:rPr>
                <w:rFonts w:eastAsia="Arial" w:cs="Arial"/>
                <w:bCs/>
              </w:rPr>
              <w:t xml:space="preserve"> </w:t>
            </w:r>
            <w:proofErr w:type="spellStart"/>
            <w:r w:rsidRPr="00914F84">
              <w:rPr>
                <w:rFonts w:eastAsia="Arial" w:cs="Arial"/>
                <w:bCs/>
              </w:rPr>
              <w:t>tècniques</w:t>
            </w:r>
            <w:proofErr w:type="spellEnd"/>
            <w:r w:rsidRPr="00914F84">
              <w:rPr>
                <w:rFonts w:eastAsia="Arial" w:cs="Arial"/>
                <w:bCs/>
              </w:rPr>
              <w:t xml:space="preserve">, </w:t>
            </w:r>
            <w:proofErr w:type="spellStart"/>
            <w:r w:rsidRPr="00914F84">
              <w:rPr>
                <w:rFonts w:eastAsia="Arial" w:cs="Arial"/>
                <w:bCs/>
              </w:rPr>
              <w:t>i</w:t>
            </w:r>
            <w:proofErr w:type="spellEnd"/>
            <w:r w:rsidRPr="00914F84">
              <w:rPr>
                <w:rFonts w:eastAsia="Arial" w:cs="Arial"/>
                <w:bCs/>
              </w:rPr>
              <w:t xml:space="preserve"> </w:t>
            </w:r>
            <w:proofErr w:type="spellStart"/>
            <w:r w:rsidRPr="00914F84">
              <w:rPr>
                <w:rFonts w:eastAsia="Arial" w:cs="Arial"/>
                <w:bCs/>
              </w:rPr>
              <w:t>tenint</w:t>
            </w:r>
            <w:proofErr w:type="spellEnd"/>
            <w:r w:rsidRPr="00914F84">
              <w:rPr>
                <w:rFonts w:eastAsia="Arial" w:cs="Arial"/>
                <w:bCs/>
              </w:rPr>
              <w:t xml:space="preserve"> </w:t>
            </w:r>
            <w:proofErr w:type="spellStart"/>
            <w:r w:rsidRPr="00914F84">
              <w:rPr>
                <w:rFonts w:eastAsia="Arial" w:cs="Arial"/>
                <w:bCs/>
              </w:rPr>
              <w:t>en</w:t>
            </w:r>
            <w:proofErr w:type="spellEnd"/>
            <w:r w:rsidRPr="00914F84">
              <w:rPr>
                <w:rFonts w:eastAsia="Arial" w:cs="Arial"/>
                <w:bCs/>
              </w:rPr>
              <w:t xml:space="preserve"> </w:t>
            </w:r>
            <w:proofErr w:type="spellStart"/>
            <w:r w:rsidRPr="00914F84">
              <w:rPr>
                <w:rFonts w:eastAsia="Arial" w:cs="Arial"/>
                <w:bCs/>
              </w:rPr>
              <w:t>compte</w:t>
            </w:r>
            <w:proofErr w:type="spellEnd"/>
            <w:r w:rsidRPr="00914F84">
              <w:rPr>
                <w:rFonts w:eastAsia="Arial" w:cs="Arial"/>
                <w:bCs/>
              </w:rPr>
              <w:t xml:space="preserve"> el </w:t>
            </w:r>
            <w:proofErr w:type="spellStart"/>
            <w:r w:rsidRPr="00914F84">
              <w:rPr>
                <w:rFonts w:eastAsia="Arial" w:cs="Arial"/>
                <w:bCs/>
              </w:rPr>
              <w:t>criteri</w:t>
            </w:r>
            <w:proofErr w:type="spellEnd"/>
            <w:r w:rsidRPr="00914F84">
              <w:rPr>
                <w:rFonts w:eastAsia="Arial" w:cs="Arial"/>
                <w:bCs/>
              </w:rPr>
              <w:t xml:space="preserve"> </w:t>
            </w:r>
            <w:proofErr w:type="spellStart"/>
            <w:r w:rsidRPr="00914F84">
              <w:rPr>
                <w:rFonts w:eastAsia="Arial" w:cs="Arial"/>
                <w:bCs/>
              </w:rPr>
              <w:t>d’adjudicació</w:t>
            </w:r>
            <w:proofErr w:type="spellEnd"/>
            <w:r w:rsidRPr="00914F84">
              <w:rPr>
                <w:rFonts w:eastAsia="Arial" w:cs="Arial"/>
                <w:bCs/>
              </w:rPr>
              <w:t xml:space="preserve"> </w:t>
            </w:r>
            <w:proofErr w:type="spellStart"/>
            <w:r w:rsidRPr="00914F84">
              <w:rPr>
                <w:rFonts w:eastAsia="Arial" w:cs="Arial"/>
                <w:bCs/>
              </w:rPr>
              <w:t>previst</w:t>
            </w:r>
            <w:proofErr w:type="spellEnd"/>
            <w:r w:rsidRPr="00914F84">
              <w:rPr>
                <w:rFonts w:eastAsia="Arial" w:cs="Arial"/>
                <w:bCs/>
              </w:rPr>
              <w:t xml:space="preserve"> </w:t>
            </w:r>
            <w:proofErr w:type="spellStart"/>
            <w:r w:rsidRPr="00914F84">
              <w:rPr>
                <w:rFonts w:eastAsia="Arial" w:cs="Arial"/>
                <w:bCs/>
              </w:rPr>
              <w:t>en</w:t>
            </w:r>
            <w:proofErr w:type="spellEnd"/>
            <w:r w:rsidRPr="00914F84">
              <w:rPr>
                <w:rFonts w:eastAsia="Arial" w:cs="Arial"/>
                <w:bCs/>
              </w:rPr>
              <w:t xml:space="preserve"> </w:t>
            </w:r>
            <w:proofErr w:type="spellStart"/>
            <w:r w:rsidRPr="00914F84">
              <w:rPr>
                <w:rFonts w:eastAsia="Arial" w:cs="Arial"/>
                <w:bCs/>
              </w:rPr>
              <w:t>l’apartat</w:t>
            </w:r>
            <w:proofErr w:type="spellEnd"/>
            <w:r w:rsidRPr="00914F84">
              <w:rPr>
                <w:rFonts w:eastAsia="Arial" w:cs="Arial"/>
                <w:bCs/>
              </w:rPr>
              <w:t xml:space="preserve"> B.2  </w:t>
            </w:r>
            <w:r w:rsidRPr="00914F84">
              <w:rPr>
                <w:rFonts w:eastAsia="Arial" w:cs="Arial"/>
                <w:b/>
                <w:bCs/>
              </w:rPr>
              <w:t>(</w:t>
            </w:r>
            <w:r w:rsidRPr="00914F84">
              <w:rPr>
                <w:rFonts w:eastAsia="Arial Unicode MS" w:cs="Arial"/>
                <w:b/>
              </w:rPr>
              <w:t xml:space="preserve">Sistema de control de la </w:t>
            </w:r>
            <w:proofErr w:type="spellStart"/>
            <w:r w:rsidRPr="00914F84">
              <w:rPr>
                <w:rFonts w:eastAsia="Arial Unicode MS" w:cs="Arial"/>
                <w:b/>
              </w:rPr>
              <w:t>qualitat</w:t>
            </w:r>
            <w:proofErr w:type="spellEnd"/>
            <w:r w:rsidRPr="00914F84">
              <w:rPr>
                <w:rFonts w:eastAsia="Arial" w:cs="Arial"/>
                <w:b/>
                <w:bCs/>
              </w:rPr>
              <w:t xml:space="preserve">) </w:t>
            </w:r>
            <w:r w:rsidRPr="00914F84">
              <w:rPr>
                <w:rFonts w:eastAsia="Arial" w:cs="Arial"/>
                <w:bCs/>
              </w:rPr>
              <w:t xml:space="preserve"> del </w:t>
            </w:r>
            <w:proofErr w:type="spellStart"/>
            <w:r w:rsidRPr="00914F84">
              <w:rPr>
                <w:rFonts w:eastAsia="Arial" w:cs="Arial"/>
                <w:bCs/>
              </w:rPr>
              <w:t>Quadre</w:t>
            </w:r>
            <w:proofErr w:type="spellEnd"/>
            <w:r w:rsidRPr="00914F84">
              <w:rPr>
                <w:rFonts w:eastAsia="Arial" w:cs="Arial"/>
                <w:bCs/>
              </w:rPr>
              <w:t xml:space="preserve">  de </w:t>
            </w:r>
            <w:proofErr w:type="spellStart"/>
            <w:r w:rsidRPr="00914F84">
              <w:rPr>
                <w:rFonts w:eastAsia="Arial" w:cs="Arial"/>
                <w:bCs/>
              </w:rPr>
              <w:t>característiques</w:t>
            </w:r>
            <w:proofErr w:type="spellEnd"/>
            <w:r w:rsidRPr="00914F84">
              <w:rPr>
                <w:rFonts w:eastAsia="Arial" w:cs="Arial"/>
                <w:bCs/>
              </w:rPr>
              <w:t xml:space="preserve"> del present </w:t>
            </w:r>
            <w:proofErr w:type="spellStart"/>
            <w:r w:rsidRPr="00914F84">
              <w:rPr>
                <w:rFonts w:eastAsia="Arial" w:cs="Arial"/>
                <w:bCs/>
              </w:rPr>
              <w:t>Plec</w:t>
            </w:r>
            <w:proofErr w:type="spellEnd"/>
            <w:r w:rsidRPr="00914F84">
              <w:rPr>
                <w:rFonts w:eastAsia="Arial" w:cs="Arial"/>
                <w:bCs/>
              </w:rPr>
              <w:t xml:space="preserve"> de </w:t>
            </w:r>
            <w:proofErr w:type="spellStart"/>
            <w:r w:rsidRPr="00914F84">
              <w:rPr>
                <w:rFonts w:eastAsia="Arial" w:cs="Arial"/>
                <w:bCs/>
              </w:rPr>
              <w:t>clàusules</w:t>
            </w:r>
            <w:proofErr w:type="spellEnd"/>
            <w:r w:rsidRPr="00914F84">
              <w:rPr>
                <w:rFonts w:eastAsia="Arial" w:cs="Arial"/>
                <w:bCs/>
              </w:rPr>
              <w:t xml:space="preserve"> </w:t>
            </w:r>
            <w:proofErr w:type="spellStart"/>
            <w:r w:rsidRPr="00914F84">
              <w:rPr>
                <w:rFonts w:eastAsia="Arial" w:cs="Arial"/>
                <w:bCs/>
              </w:rPr>
              <w:t>administratives</w:t>
            </w:r>
            <w:proofErr w:type="spellEnd"/>
            <w:r w:rsidRPr="00914F84">
              <w:rPr>
                <w:rFonts w:eastAsia="Arial" w:cs="Arial"/>
                <w:bCs/>
              </w:rPr>
              <w:t xml:space="preserve">, </w:t>
            </w:r>
            <w:proofErr w:type="spellStart"/>
            <w:r w:rsidRPr="00914F84">
              <w:rPr>
                <w:rFonts w:eastAsia="Arial" w:cs="Arial"/>
                <w:bCs/>
              </w:rPr>
              <w:t>proposa</w:t>
            </w:r>
            <w:proofErr w:type="spellEnd"/>
            <w:r w:rsidRPr="00914F84">
              <w:rPr>
                <w:rFonts w:eastAsia="Arial" w:cs="Arial"/>
                <w:bCs/>
              </w:rPr>
              <w:t>:</w:t>
            </w:r>
          </w:p>
          <w:p w14:paraId="5E8EE69F" w14:textId="0F1992CB" w:rsidR="007E0A25" w:rsidRPr="00914F84" w:rsidRDefault="007E0A25" w:rsidP="00A80F11">
            <w:pPr>
              <w:rPr>
                <w:rFonts w:eastAsia="Arial" w:cs="Arial"/>
                <w:bCs/>
              </w:rPr>
            </w:pPr>
            <w:r w:rsidRPr="00914F84">
              <w:rPr>
                <w:rFonts w:eastAsia="Arial" w:cs="Arial"/>
                <w:bCs/>
              </w:rPr>
              <w:t>................................................................................................................................................................................................................................................................................................</w:t>
            </w:r>
          </w:p>
          <w:p w14:paraId="71288C73" w14:textId="77777777" w:rsidR="007E0A25" w:rsidRPr="00914F84" w:rsidRDefault="007E0A25" w:rsidP="00A80F11">
            <w:pPr>
              <w:adjustRightInd w:val="0"/>
              <w:rPr>
                <w:rFonts w:eastAsia="Times New Roman" w:cs="Arial"/>
                <w:b/>
                <w:bCs/>
              </w:rPr>
            </w:pPr>
            <w:proofErr w:type="spellStart"/>
            <w:r w:rsidRPr="00914F84">
              <w:rPr>
                <w:rFonts w:eastAsia="Times New Roman" w:cs="Arial"/>
                <w:b/>
                <w:bCs/>
              </w:rPr>
              <w:t>Signatura</w:t>
            </w:r>
            <w:proofErr w:type="spellEnd"/>
            <w:r w:rsidRPr="00914F84">
              <w:rPr>
                <w:rFonts w:eastAsia="Times New Roman" w:cs="Arial"/>
                <w:b/>
                <w:bCs/>
              </w:rPr>
              <w:t xml:space="preserve"> </w:t>
            </w:r>
            <w:proofErr w:type="spellStart"/>
            <w:r w:rsidRPr="00914F84">
              <w:rPr>
                <w:rFonts w:eastAsia="Times New Roman" w:cs="Arial"/>
                <w:b/>
                <w:bCs/>
              </w:rPr>
              <w:t>electrònica</w:t>
            </w:r>
            <w:proofErr w:type="spellEnd"/>
            <w:r w:rsidRPr="00914F84">
              <w:rPr>
                <w:rFonts w:eastAsia="Times New Roman" w:cs="Arial"/>
                <w:b/>
                <w:bCs/>
              </w:rPr>
              <w:t xml:space="preserve"> del </w:t>
            </w:r>
            <w:proofErr w:type="spellStart"/>
            <w:r w:rsidRPr="00914F84">
              <w:rPr>
                <w:rFonts w:eastAsia="Times New Roman" w:cs="Arial"/>
                <w:b/>
                <w:bCs/>
              </w:rPr>
              <w:t>representant</w:t>
            </w:r>
            <w:proofErr w:type="spellEnd"/>
            <w:r w:rsidRPr="00914F84">
              <w:rPr>
                <w:rFonts w:eastAsia="Times New Roman" w:cs="Arial"/>
                <w:b/>
                <w:bCs/>
              </w:rPr>
              <w:t xml:space="preserve"> de </w:t>
            </w:r>
            <w:proofErr w:type="spellStart"/>
            <w:r w:rsidRPr="00914F84">
              <w:rPr>
                <w:rFonts w:eastAsia="Times New Roman" w:cs="Arial"/>
                <w:b/>
                <w:bCs/>
              </w:rPr>
              <w:t>l’empresa</w:t>
            </w:r>
            <w:proofErr w:type="spellEnd"/>
            <w:r w:rsidRPr="00914F84">
              <w:rPr>
                <w:rFonts w:eastAsia="Times New Roman" w:cs="Arial"/>
                <w:b/>
                <w:bCs/>
              </w:rPr>
              <w:t xml:space="preserve"> </w:t>
            </w:r>
            <w:proofErr w:type="spellStart"/>
            <w:r w:rsidRPr="00914F84">
              <w:rPr>
                <w:rFonts w:eastAsia="Times New Roman" w:cs="Arial"/>
                <w:b/>
                <w:bCs/>
              </w:rPr>
              <w:t>licitadora</w:t>
            </w:r>
            <w:proofErr w:type="spellEnd"/>
          </w:p>
          <w:p w14:paraId="3BA11462" w14:textId="77777777" w:rsidR="007E0A25" w:rsidRPr="00914F84" w:rsidRDefault="007E0A25" w:rsidP="00A80F11">
            <w:pPr>
              <w:pStyle w:val="Pargrafdellista"/>
              <w:rPr>
                <w:rFonts w:cs="Arial"/>
                <w:bCs/>
                <w:color w:val="FF0000"/>
              </w:rPr>
            </w:pPr>
          </w:p>
          <w:p w14:paraId="2D97D024" w14:textId="77777777" w:rsidR="007E0A25" w:rsidRPr="00914F84" w:rsidRDefault="007E0A25" w:rsidP="00A80F11">
            <w:pPr>
              <w:pStyle w:val="Pargrafdellista"/>
              <w:rPr>
                <w:rFonts w:cs="Arial"/>
                <w:bCs/>
                <w:color w:val="FF0000"/>
              </w:rPr>
            </w:pPr>
          </w:p>
        </w:tc>
      </w:tr>
    </w:tbl>
    <w:p w14:paraId="4AF61D90" w14:textId="794A8175" w:rsidR="002A4DAD" w:rsidRDefault="002A4DAD" w:rsidP="000541F1">
      <w:pPr>
        <w:pStyle w:val="Ttol1"/>
      </w:pPr>
      <w:bookmarkStart w:id="85" w:name="_Toc163561719"/>
    </w:p>
    <w:p w14:paraId="3A5559F1" w14:textId="77777777" w:rsidR="002A4DAD" w:rsidRDefault="002A4DAD">
      <w:pPr>
        <w:jc w:val="left"/>
        <w:rPr>
          <w:rFonts w:eastAsia="Arial" w:cs="Arial"/>
          <w:b/>
          <w:sz w:val="20"/>
          <w:szCs w:val="20"/>
        </w:rPr>
      </w:pPr>
      <w:r>
        <w:br w:type="page"/>
      </w:r>
    </w:p>
    <w:p w14:paraId="3297815C" w14:textId="77777777" w:rsidR="002A4DAD" w:rsidRDefault="002A4DAD" w:rsidP="000541F1">
      <w:pPr>
        <w:pStyle w:val="Ttol1"/>
      </w:pPr>
    </w:p>
    <w:p w14:paraId="58810DB7" w14:textId="452581EC" w:rsidR="00481CDB" w:rsidRPr="00AF6076" w:rsidRDefault="00A65B59" w:rsidP="000541F1">
      <w:pPr>
        <w:pStyle w:val="Ttol1"/>
        <w:rPr>
          <w:bCs/>
        </w:rPr>
      </w:pPr>
      <w:r w:rsidRPr="00AF6076">
        <w:t>ANNEX 5. OFERTA CRITERIS VALORABLES AUTOMÀTICAMENT</w:t>
      </w:r>
      <w:r w:rsidRPr="00AF6076">
        <w:rPr>
          <w:bCs/>
        </w:rPr>
        <w:t xml:space="preserve"> </w:t>
      </w:r>
      <w:r w:rsidR="00481CDB" w:rsidRPr="00AF6076">
        <w:rPr>
          <w:bCs/>
        </w:rPr>
        <w:t>(Sobre C)</w:t>
      </w:r>
      <w:bookmarkEnd w:id="85"/>
    </w:p>
    <w:p w14:paraId="1D4D45AA" w14:textId="4451F5AF" w:rsidR="00BD43D3" w:rsidRPr="00914F84" w:rsidRDefault="00BD43D3" w:rsidP="0085485D">
      <w:pPr>
        <w:rPr>
          <w:rFonts w:cs="Arial"/>
          <w:sz w:val="20"/>
          <w:szCs w:val="20"/>
          <w:highlight w:val="yellow"/>
        </w:rPr>
      </w:pPr>
    </w:p>
    <w:p w14:paraId="37A1D3E0" w14:textId="797C811B" w:rsidR="00654EAD" w:rsidRPr="00865268" w:rsidRDefault="001F06A7" w:rsidP="0085485D">
      <w:pPr>
        <w:widowControl w:val="0"/>
        <w:tabs>
          <w:tab w:val="left" w:pos="0"/>
          <w:tab w:val="left" w:pos="283"/>
          <w:tab w:val="left" w:pos="1440"/>
        </w:tabs>
        <w:spacing w:line="276" w:lineRule="auto"/>
        <w:rPr>
          <w:rFonts w:eastAsia="Times New Roman" w:cs="Arial"/>
          <w:snapToGrid w:val="0"/>
          <w:sz w:val="20"/>
          <w:szCs w:val="20"/>
          <w:lang w:eastAsia="es-ES"/>
        </w:rPr>
      </w:pPr>
      <w:r w:rsidRPr="00865268">
        <w:rPr>
          <w:rFonts w:eastAsia="Times New Roman" w:cs="Arial"/>
          <w:snapToGrid w:val="0"/>
          <w:sz w:val="20"/>
          <w:szCs w:val="20"/>
          <w:lang w:eastAsia="es-ES"/>
        </w:rPr>
        <w:t>(Aquests documents es troben així mateix en el Sobre Digital C)</w:t>
      </w:r>
    </w:p>
    <w:p w14:paraId="0CA53E12" w14:textId="2DEA2654" w:rsidR="001F06A7" w:rsidRPr="00865268" w:rsidRDefault="001F06A7" w:rsidP="0085485D">
      <w:pPr>
        <w:widowControl w:val="0"/>
        <w:tabs>
          <w:tab w:val="left" w:pos="0"/>
          <w:tab w:val="left" w:pos="283"/>
          <w:tab w:val="left" w:pos="1440"/>
        </w:tabs>
        <w:spacing w:line="276" w:lineRule="auto"/>
        <w:rPr>
          <w:rFonts w:eastAsia="Times New Roman" w:cs="Arial"/>
          <w:snapToGrid w:val="0"/>
          <w:sz w:val="20"/>
          <w:szCs w:val="20"/>
          <w:lang w:eastAsia="es-ES"/>
        </w:rPr>
      </w:pPr>
    </w:p>
    <w:p w14:paraId="12CA24C1" w14:textId="0CB4C248" w:rsidR="00572DED" w:rsidRPr="00865268" w:rsidRDefault="00572DED" w:rsidP="0085485D">
      <w:pPr>
        <w:rPr>
          <w:rFonts w:cs="Arial"/>
          <w:sz w:val="20"/>
          <w:szCs w:val="20"/>
        </w:rPr>
      </w:pPr>
      <w:r w:rsidRPr="00865268">
        <w:rPr>
          <w:rFonts w:cs="Arial"/>
          <w:sz w:val="20"/>
          <w:szCs w:val="20"/>
        </w:rPr>
        <w:t>El Sr./Sra. ..................................................................................................................., amb residència a ....................................................., al carrer .......................................................... número ................., i amb NIF ...................................., declara que, assabentat/</w:t>
      </w:r>
      <w:proofErr w:type="spellStart"/>
      <w:r w:rsidRPr="00865268">
        <w:rPr>
          <w:rFonts w:cs="Arial"/>
          <w:sz w:val="20"/>
          <w:szCs w:val="20"/>
        </w:rPr>
        <w:t>ada</w:t>
      </w:r>
      <w:proofErr w:type="spellEnd"/>
      <w:r w:rsidRPr="00865268">
        <w:rPr>
          <w:rFonts w:cs="Arial"/>
          <w:sz w:val="20"/>
          <w:szCs w:val="20"/>
        </w:rPr>
        <w:t xml:space="preserve"> de les condicions i requisits que s’exigeixen per poder ser l’empresa adjudicatària de l’expedient de</w:t>
      </w:r>
      <w:r w:rsidRPr="00865268">
        <w:rPr>
          <w:rFonts w:cs="Arial"/>
          <w:color w:val="000000"/>
          <w:sz w:val="20"/>
          <w:szCs w:val="20"/>
        </w:rPr>
        <w:t xml:space="preserve"> contractació d’un </w:t>
      </w:r>
      <w:r w:rsidR="005D31B6" w:rsidRPr="00865268">
        <w:rPr>
          <w:rFonts w:cs="Arial"/>
          <w:color w:val="000000" w:themeColor="text1"/>
          <w:sz w:val="20"/>
          <w:szCs w:val="20"/>
        </w:rPr>
        <w:t xml:space="preserve">servei d’assistència tècnica per l’acompanyament i suport als consells territorials com a òrgans de participació del Servei Públic d’Ocupació de Catalunya  (exp. SOC-2024-218), </w:t>
      </w:r>
      <w:r w:rsidRPr="00865268">
        <w:rPr>
          <w:rFonts w:cs="Arial"/>
          <w:color w:val="000000"/>
          <w:sz w:val="20"/>
          <w:szCs w:val="20"/>
        </w:rPr>
        <w:t>es compromet en</w:t>
      </w:r>
      <w:r w:rsidRPr="00865268">
        <w:rPr>
          <w:rFonts w:cs="Arial"/>
          <w:sz w:val="20"/>
          <w:szCs w:val="20"/>
        </w:rPr>
        <w:t xml:space="preserve"> nom i representació de l’empresa</w:t>
      </w:r>
      <w:r w:rsidRPr="00865268">
        <w:rPr>
          <w:rFonts w:cs="Arial"/>
          <w:i/>
          <w:sz w:val="20"/>
          <w:szCs w:val="20"/>
        </w:rPr>
        <w:t>.......(raó social i NIF de l’empresa).</w:t>
      </w:r>
      <w:r w:rsidRPr="00865268">
        <w:rPr>
          <w:rFonts w:cs="Arial"/>
          <w:sz w:val="20"/>
          <w:szCs w:val="20"/>
        </w:rPr>
        <w:t>........... a executar-lo amb estricta subjecció als requisits estipulats en el plec de prescripcions tècniques i en el plec de clàusules administratives i en les condicions que s’especifiquen seguidament:</w:t>
      </w:r>
    </w:p>
    <w:p w14:paraId="6FF0C02D" w14:textId="77777777" w:rsidR="00572DED" w:rsidRPr="00865268" w:rsidRDefault="00572DED" w:rsidP="0085485D">
      <w:pPr>
        <w:rPr>
          <w:rFonts w:eastAsia="Arial" w:cs="Arial"/>
          <w:b/>
          <w:sz w:val="20"/>
          <w:szCs w:val="20"/>
        </w:rPr>
      </w:pPr>
    </w:p>
    <w:p w14:paraId="020963CE" w14:textId="287B8829" w:rsidR="00572DED" w:rsidRPr="00865268" w:rsidRDefault="00572DED" w:rsidP="00667E6A">
      <w:pPr>
        <w:pStyle w:val="Pargrafdellista"/>
        <w:numPr>
          <w:ilvl w:val="0"/>
          <w:numId w:val="23"/>
        </w:numPr>
        <w:autoSpaceDE w:val="0"/>
        <w:autoSpaceDN w:val="0"/>
        <w:adjustRightInd w:val="0"/>
        <w:spacing w:line="276" w:lineRule="auto"/>
        <w:ind w:left="567" w:hanging="283"/>
        <w:contextualSpacing w:val="0"/>
        <w:rPr>
          <w:rFonts w:cs="Arial"/>
          <w:sz w:val="20"/>
          <w:szCs w:val="20"/>
        </w:rPr>
      </w:pPr>
      <w:r w:rsidRPr="00865268">
        <w:rPr>
          <w:rFonts w:eastAsiaTheme="minorHAnsi" w:cs="Arial"/>
          <w:b/>
          <w:sz w:val="20"/>
          <w:szCs w:val="20"/>
        </w:rPr>
        <w:t xml:space="preserve">A.1 Preu: </w:t>
      </w:r>
    </w:p>
    <w:p w14:paraId="6DE9A052" w14:textId="77777777" w:rsidR="002A4DAD" w:rsidRPr="00865268" w:rsidRDefault="002A4DAD" w:rsidP="0085485D">
      <w:pPr>
        <w:tabs>
          <w:tab w:val="left" w:pos="0"/>
          <w:tab w:val="left" w:pos="283"/>
          <w:tab w:val="left" w:pos="1440"/>
        </w:tabs>
        <w:spacing w:after="360"/>
        <w:contextualSpacing/>
        <w:rPr>
          <w:rFonts w:eastAsia="Times New Roman" w:cs="Arial"/>
          <w:b/>
          <w:snapToGrid w:val="0"/>
          <w:color w:val="000000" w:themeColor="text1"/>
          <w:sz w:val="20"/>
          <w:szCs w:val="20"/>
          <w:lang w:eastAsia="es-ES"/>
        </w:rPr>
      </w:pPr>
    </w:p>
    <w:p w14:paraId="55BE175B" w14:textId="44363059" w:rsidR="00572DED" w:rsidRPr="00865268" w:rsidRDefault="00572DED" w:rsidP="0085485D">
      <w:pPr>
        <w:tabs>
          <w:tab w:val="left" w:pos="0"/>
          <w:tab w:val="left" w:pos="283"/>
          <w:tab w:val="left" w:pos="1440"/>
        </w:tabs>
        <w:spacing w:after="360"/>
        <w:contextualSpacing/>
        <w:rPr>
          <w:rFonts w:eastAsia="Times New Roman" w:cs="Arial"/>
          <w:b/>
          <w:snapToGrid w:val="0"/>
          <w:color w:val="000000" w:themeColor="text1"/>
          <w:sz w:val="20"/>
          <w:szCs w:val="20"/>
          <w:lang w:eastAsia="es-ES"/>
        </w:rPr>
      </w:pPr>
      <w:r w:rsidRPr="00865268">
        <w:rPr>
          <w:rFonts w:eastAsia="Times New Roman" w:cs="Arial"/>
          <w:b/>
          <w:snapToGrid w:val="0"/>
          <w:color w:val="000000" w:themeColor="text1"/>
          <w:sz w:val="20"/>
          <w:szCs w:val="20"/>
          <w:lang w:eastAsia="es-ES"/>
        </w:rPr>
        <w:t xml:space="preserve">Preu total, sense IVA:.............................................................................................................. </w:t>
      </w:r>
    </w:p>
    <w:p w14:paraId="7892EEBF" w14:textId="77777777" w:rsidR="00572DED" w:rsidRPr="00865268" w:rsidRDefault="00572DED" w:rsidP="0085485D">
      <w:pPr>
        <w:tabs>
          <w:tab w:val="left" w:pos="0"/>
          <w:tab w:val="left" w:pos="283"/>
          <w:tab w:val="left" w:pos="1440"/>
        </w:tabs>
        <w:spacing w:after="360"/>
        <w:contextualSpacing/>
        <w:rPr>
          <w:rFonts w:eastAsia="Times New Roman" w:cs="Arial"/>
          <w:i/>
          <w:snapToGrid w:val="0"/>
          <w:color w:val="000000" w:themeColor="text1"/>
          <w:sz w:val="18"/>
          <w:szCs w:val="20"/>
          <w:lang w:eastAsia="es-ES"/>
        </w:rPr>
      </w:pPr>
      <w:r w:rsidRPr="00865268">
        <w:rPr>
          <w:rFonts w:eastAsia="Times New Roman" w:cs="Arial"/>
          <w:b/>
          <w:snapToGrid w:val="0"/>
          <w:color w:val="000000" w:themeColor="text1"/>
          <w:sz w:val="20"/>
          <w:szCs w:val="20"/>
          <w:lang w:eastAsia="es-ES"/>
        </w:rPr>
        <w:tab/>
      </w:r>
      <w:r w:rsidRPr="00865268">
        <w:rPr>
          <w:rFonts w:eastAsia="Times New Roman" w:cs="Arial"/>
          <w:b/>
          <w:snapToGrid w:val="0"/>
          <w:color w:val="000000" w:themeColor="text1"/>
          <w:sz w:val="20"/>
          <w:szCs w:val="20"/>
          <w:lang w:eastAsia="es-ES"/>
        </w:rPr>
        <w:tab/>
      </w:r>
      <w:r w:rsidRPr="00865268">
        <w:rPr>
          <w:rFonts w:eastAsia="Times New Roman" w:cs="Arial"/>
          <w:b/>
          <w:snapToGrid w:val="0"/>
          <w:color w:val="000000" w:themeColor="text1"/>
          <w:sz w:val="20"/>
          <w:szCs w:val="20"/>
          <w:lang w:eastAsia="es-ES"/>
        </w:rPr>
        <w:tab/>
      </w:r>
      <w:r w:rsidRPr="00865268">
        <w:rPr>
          <w:rFonts w:eastAsia="Times New Roman" w:cs="Arial"/>
          <w:b/>
          <w:snapToGrid w:val="0"/>
          <w:color w:val="000000" w:themeColor="text1"/>
          <w:sz w:val="20"/>
          <w:szCs w:val="20"/>
          <w:lang w:eastAsia="es-ES"/>
        </w:rPr>
        <w:tab/>
      </w:r>
      <w:r w:rsidRPr="00865268">
        <w:rPr>
          <w:rFonts w:eastAsia="Times New Roman" w:cs="Arial"/>
          <w:i/>
          <w:snapToGrid w:val="0"/>
          <w:color w:val="000000" w:themeColor="text1"/>
          <w:sz w:val="18"/>
          <w:szCs w:val="20"/>
          <w:lang w:eastAsia="es-ES"/>
        </w:rPr>
        <w:t>(xifra en lletres i en números)</w:t>
      </w:r>
    </w:p>
    <w:p w14:paraId="37DE1CC8" w14:textId="77777777" w:rsidR="00572DED" w:rsidRPr="00865268" w:rsidRDefault="00572DED" w:rsidP="0085485D">
      <w:pPr>
        <w:tabs>
          <w:tab w:val="left" w:pos="0"/>
          <w:tab w:val="left" w:pos="283"/>
          <w:tab w:val="left" w:pos="1440"/>
        </w:tabs>
        <w:spacing w:after="360"/>
        <w:contextualSpacing/>
        <w:rPr>
          <w:rFonts w:eastAsia="Times New Roman" w:cs="Arial"/>
          <w:b/>
          <w:snapToGrid w:val="0"/>
          <w:color w:val="000000" w:themeColor="text1"/>
          <w:sz w:val="20"/>
          <w:szCs w:val="20"/>
          <w:lang w:eastAsia="es-ES"/>
        </w:rPr>
      </w:pPr>
      <w:r w:rsidRPr="00865268">
        <w:rPr>
          <w:rFonts w:eastAsia="Times New Roman" w:cs="Arial"/>
          <w:b/>
          <w:snapToGrid w:val="0"/>
          <w:color w:val="000000" w:themeColor="text1"/>
          <w:sz w:val="20"/>
          <w:szCs w:val="20"/>
          <w:lang w:eastAsia="es-ES"/>
        </w:rPr>
        <w:t>IVA:...........................................................................................................................................</w:t>
      </w:r>
    </w:p>
    <w:p w14:paraId="5F03072F" w14:textId="77777777" w:rsidR="00572DED" w:rsidRPr="00865268" w:rsidRDefault="00572DED" w:rsidP="0085485D">
      <w:pPr>
        <w:tabs>
          <w:tab w:val="left" w:pos="0"/>
          <w:tab w:val="left" w:pos="283"/>
          <w:tab w:val="left" w:pos="1440"/>
        </w:tabs>
        <w:spacing w:after="360"/>
        <w:contextualSpacing/>
        <w:rPr>
          <w:rFonts w:eastAsia="Times New Roman" w:cs="Arial"/>
          <w:i/>
          <w:snapToGrid w:val="0"/>
          <w:color w:val="000000" w:themeColor="text1"/>
          <w:sz w:val="20"/>
          <w:szCs w:val="20"/>
          <w:lang w:eastAsia="es-ES"/>
        </w:rPr>
      </w:pPr>
      <w:r w:rsidRPr="00865268">
        <w:rPr>
          <w:rFonts w:eastAsia="Times New Roman" w:cs="Arial"/>
          <w:b/>
          <w:snapToGrid w:val="0"/>
          <w:color w:val="000000" w:themeColor="text1"/>
          <w:sz w:val="20"/>
          <w:szCs w:val="20"/>
          <w:lang w:eastAsia="es-ES"/>
        </w:rPr>
        <w:tab/>
      </w:r>
      <w:r w:rsidRPr="00865268">
        <w:rPr>
          <w:rFonts w:eastAsia="Times New Roman" w:cs="Arial"/>
          <w:b/>
          <w:snapToGrid w:val="0"/>
          <w:color w:val="000000" w:themeColor="text1"/>
          <w:sz w:val="20"/>
          <w:szCs w:val="20"/>
          <w:lang w:eastAsia="es-ES"/>
        </w:rPr>
        <w:tab/>
      </w:r>
      <w:r w:rsidRPr="00865268">
        <w:rPr>
          <w:rFonts w:eastAsia="Times New Roman" w:cs="Arial"/>
          <w:b/>
          <w:snapToGrid w:val="0"/>
          <w:color w:val="000000" w:themeColor="text1"/>
          <w:sz w:val="20"/>
          <w:szCs w:val="20"/>
          <w:lang w:eastAsia="es-ES"/>
        </w:rPr>
        <w:tab/>
      </w:r>
      <w:r w:rsidRPr="00865268">
        <w:rPr>
          <w:rFonts w:eastAsia="Times New Roman" w:cs="Arial"/>
          <w:b/>
          <w:snapToGrid w:val="0"/>
          <w:color w:val="000000" w:themeColor="text1"/>
          <w:sz w:val="20"/>
          <w:szCs w:val="20"/>
          <w:lang w:eastAsia="es-ES"/>
        </w:rPr>
        <w:tab/>
      </w:r>
      <w:r w:rsidRPr="00865268">
        <w:rPr>
          <w:rFonts w:eastAsia="Times New Roman" w:cs="Arial"/>
          <w:i/>
          <w:snapToGrid w:val="0"/>
          <w:color w:val="000000" w:themeColor="text1"/>
          <w:sz w:val="18"/>
          <w:szCs w:val="20"/>
          <w:lang w:eastAsia="es-ES"/>
        </w:rPr>
        <w:t>(xifra en lletres i en números)</w:t>
      </w:r>
    </w:p>
    <w:p w14:paraId="123790CF" w14:textId="77777777" w:rsidR="00572DED" w:rsidRPr="00865268" w:rsidRDefault="00572DED" w:rsidP="0085485D">
      <w:pPr>
        <w:adjustRightInd w:val="0"/>
        <w:spacing w:line="276" w:lineRule="auto"/>
        <w:rPr>
          <w:rFonts w:cs="Arial"/>
          <w:sz w:val="20"/>
          <w:szCs w:val="20"/>
        </w:rPr>
      </w:pPr>
    </w:p>
    <w:p w14:paraId="78BB1CE7" w14:textId="77777777" w:rsidR="00572DED" w:rsidRPr="00865268" w:rsidRDefault="00572DED" w:rsidP="0085485D">
      <w:pPr>
        <w:pStyle w:val="Pargrafdellista"/>
        <w:adjustRightInd w:val="0"/>
        <w:spacing w:line="276" w:lineRule="auto"/>
        <w:ind w:left="567" w:hanging="283"/>
        <w:rPr>
          <w:rFonts w:cs="Arial"/>
          <w:sz w:val="20"/>
          <w:szCs w:val="20"/>
        </w:rPr>
      </w:pPr>
    </w:p>
    <w:p w14:paraId="3D50C39A" w14:textId="03662B72" w:rsidR="00572DED" w:rsidRPr="00865268" w:rsidRDefault="00572DED" w:rsidP="00667E6A">
      <w:pPr>
        <w:pStyle w:val="Pargrafdellista"/>
        <w:widowControl w:val="0"/>
        <w:numPr>
          <w:ilvl w:val="0"/>
          <w:numId w:val="23"/>
        </w:numPr>
        <w:suppressAutoHyphens/>
        <w:autoSpaceDE w:val="0"/>
        <w:autoSpaceDN w:val="0"/>
        <w:ind w:left="567" w:hanging="283"/>
        <w:contextualSpacing w:val="0"/>
        <w:rPr>
          <w:rFonts w:eastAsia="Arial Unicode MS" w:cs="Arial"/>
          <w:b/>
          <w:bCs/>
          <w:kern w:val="2"/>
          <w:sz w:val="20"/>
          <w:szCs w:val="20"/>
        </w:rPr>
      </w:pPr>
      <w:r w:rsidRPr="00865268">
        <w:rPr>
          <w:rFonts w:eastAsia="Arial Unicode MS" w:cs="Arial"/>
          <w:b/>
          <w:bCs/>
          <w:kern w:val="2"/>
          <w:sz w:val="20"/>
          <w:szCs w:val="20"/>
        </w:rPr>
        <w:t>A.2 Experiència del personal que executi el contracte</w:t>
      </w:r>
    </w:p>
    <w:p w14:paraId="0DAF25BB" w14:textId="77777777" w:rsidR="00572DED" w:rsidRPr="00865268" w:rsidRDefault="00572DED" w:rsidP="0085485D">
      <w:pPr>
        <w:pStyle w:val="Textindependent"/>
        <w:tabs>
          <w:tab w:val="left" w:pos="1044"/>
        </w:tabs>
        <w:rPr>
          <w:rFonts w:eastAsia="Arial" w:cs="Arial"/>
          <w:b/>
        </w:rPr>
      </w:pPr>
    </w:p>
    <w:p w14:paraId="13472491" w14:textId="1851659B" w:rsidR="00572DED" w:rsidRPr="00865268" w:rsidRDefault="00572DED" w:rsidP="0085485D">
      <w:pPr>
        <w:tabs>
          <w:tab w:val="left" w:pos="1044"/>
        </w:tabs>
        <w:rPr>
          <w:rFonts w:eastAsia="Arial" w:cs="Arial"/>
          <w:sz w:val="20"/>
          <w:szCs w:val="20"/>
        </w:rPr>
      </w:pPr>
      <w:r w:rsidRPr="00865268">
        <w:rPr>
          <w:rFonts w:eastAsia="Arial" w:cs="Arial"/>
          <w:sz w:val="20"/>
          <w:szCs w:val="20"/>
        </w:rPr>
        <w:t xml:space="preserve">Experiència del </w:t>
      </w:r>
      <w:r w:rsidRPr="00865268">
        <w:rPr>
          <w:rFonts w:eastAsia="Arial" w:cs="Arial"/>
          <w:b/>
          <w:sz w:val="20"/>
          <w:szCs w:val="20"/>
        </w:rPr>
        <w:t>consultor número 1:</w:t>
      </w:r>
    </w:p>
    <w:p w14:paraId="1AE71AD9" w14:textId="278AACC2" w:rsidR="00572DED" w:rsidRPr="00865268" w:rsidRDefault="00572DED" w:rsidP="0085485D">
      <w:pPr>
        <w:tabs>
          <w:tab w:val="left" w:pos="1044"/>
        </w:tabs>
        <w:rPr>
          <w:rFonts w:eastAsia="Arial" w:cs="Arial"/>
          <w:i/>
          <w:sz w:val="20"/>
          <w:szCs w:val="20"/>
        </w:rPr>
      </w:pPr>
      <w:r w:rsidRPr="00865268">
        <w:rPr>
          <w:rFonts w:eastAsia="Arial" w:cs="Arial"/>
          <w:i/>
          <w:sz w:val="20"/>
          <w:szCs w:val="20"/>
        </w:rPr>
        <w:t>.......................</w:t>
      </w:r>
      <w:r w:rsidR="00BE1575">
        <w:rPr>
          <w:rFonts w:eastAsia="Arial" w:cs="Arial"/>
          <w:i/>
          <w:sz w:val="20"/>
          <w:szCs w:val="20"/>
        </w:rPr>
        <w:t xml:space="preserve">.............(Indicar els anys </w:t>
      </w:r>
      <w:r w:rsidRPr="00865268">
        <w:rPr>
          <w:rFonts w:eastAsia="Arial" w:cs="Arial"/>
          <w:i/>
          <w:sz w:val="20"/>
          <w:szCs w:val="20"/>
        </w:rPr>
        <w:t xml:space="preserve"> d’experiència</w:t>
      </w:r>
      <w:r w:rsidRPr="00865268">
        <w:rPr>
          <w:rFonts w:cs="Arial"/>
          <w:i/>
          <w:sz w:val="20"/>
          <w:szCs w:val="20"/>
        </w:rPr>
        <w:t xml:space="preserve"> </w:t>
      </w:r>
      <w:r w:rsidRPr="00865268">
        <w:rPr>
          <w:rFonts w:eastAsia="Arial" w:cs="Arial"/>
          <w:i/>
          <w:sz w:val="20"/>
          <w:szCs w:val="20"/>
        </w:rPr>
        <w:t>i indicar en quants projectes similars relacionats amb el desenvolupament de polítiques actives d’ocupació ha participat</w:t>
      </w:r>
      <w:r w:rsidR="00C018BB" w:rsidRPr="00865268">
        <w:rPr>
          <w:rFonts w:eastAsia="Arial" w:cs="Arial"/>
          <w:i/>
          <w:sz w:val="20"/>
          <w:szCs w:val="20"/>
        </w:rPr>
        <w:t>)</w:t>
      </w:r>
    </w:p>
    <w:p w14:paraId="0B594D13" w14:textId="77777777" w:rsidR="00C018BB" w:rsidRPr="00865268" w:rsidRDefault="00C018BB" w:rsidP="0085485D">
      <w:pPr>
        <w:pStyle w:val="Textindependent"/>
        <w:tabs>
          <w:tab w:val="left" w:pos="1044"/>
        </w:tabs>
        <w:rPr>
          <w:rFonts w:eastAsia="Arial" w:cs="Arial"/>
          <w:b/>
        </w:rPr>
      </w:pPr>
    </w:p>
    <w:p w14:paraId="7BEE8CB8" w14:textId="708F27F0" w:rsidR="00C018BB" w:rsidRPr="00865268" w:rsidRDefault="00C018BB" w:rsidP="0085485D">
      <w:pPr>
        <w:tabs>
          <w:tab w:val="left" w:pos="1044"/>
        </w:tabs>
        <w:rPr>
          <w:rFonts w:eastAsia="Arial" w:cs="Arial"/>
          <w:sz w:val="20"/>
          <w:szCs w:val="20"/>
        </w:rPr>
      </w:pPr>
      <w:r w:rsidRPr="00865268">
        <w:rPr>
          <w:rFonts w:eastAsia="Arial" w:cs="Arial"/>
          <w:sz w:val="20"/>
          <w:szCs w:val="20"/>
        </w:rPr>
        <w:t xml:space="preserve">Experiència del </w:t>
      </w:r>
      <w:r w:rsidRPr="00865268">
        <w:rPr>
          <w:rFonts w:eastAsia="Arial" w:cs="Arial"/>
          <w:b/>
          <w:sz w:val="20"/>
          <w:szCs w:val="20"/>
        </w:rPr>
        <w:t>consultor número 2:</w:t>
      </w:r>
    </w:p>
    <w:p w14:paraId="5BE76C51" w14:textId="2D92A646" w:rsidR="00C018BB" w:rsidRPr="00865268" w:rsidRDefault="00C018BB" w:rsidP="0085485D">
      <w:pPr>
        <w:tabs>
          <w:tab w:val="left" w:pos="1044"/>
        </w:tabs>
        <w:rPr>
          <w:rFonts w:eastAsia="Arial" w:cs="Arial"/>
          <w:sz w:val="20"/>
          <w:szCs w:val="20"/>
        </w:rPr>
      </w:pPr>
      <w:r w:rsidRPr="00865268">
        <w:rPr>
          <w:rFonts w:eastAsia="Arial" w:cs="Arial"/>
          <w:i/>
          <w:sz w:val="20"/>
          <w:szCs w:val="20"/>
        </w:rPr>
        <w:t>....................................(Indicar els anys d’experiència</w:t>
      </w:r>
      <w:r w:rsidRPr="00865268">
        <w:rPr>
          <w:rFonts w:cs="Arial"/>
          <w:i/>
          <w:sz w:val="20"/>
          <w:szCs w:val="20"/>
        </w:rPr>
        <w:t xml:space="preserve"> </w:t>
      </w:r>
      <w:r w:rsidRPr="00865268">
        <w:rPr>
          <w:rFonts w:eastAsia="Arial" w:cs="Arial"/>
          <w:i/>
          <w:sz w:val="20"/>
          <w:szCs w:val="20"/>
        </w:rPr>
        <w:t>i indicar en quants projectes similars relacionats amb el desenvolupament de polítiques actives d’ocupació ha participat)</w:t>
      </w:r>
    </w:p>
    <w:p w14:paraId="6849FB76" w14:textId="67D653A1" w:rsidR="00C018BB" w:rsidRPr="00865268" w:rsidRDefault="00C018BB" w:rsidP="0085485D">
      <w:pPr>
        <w:tabs>
          <w:tab w:val="left" w:pos="1044"/>
        </w:tabs>
        <w:rPr>
          <w:rFonts w:eastAsia="Arial" w:cs="Arial"/>
          <w:sz w:val="20"/>
          <w:szCs w:val="20"/>
        </w:rPr>
      </w:pPr>
    </w:p>
    <w:p w14:paraId="5939F54C" w14:textId="77777777" w:rsidR="00C018BB" w:rsidRPr="00865268" w:rsidRDefault="00C018BB" w:rsidP="0085485D">
      <w:pPr>
        <w:pStyle w:val="Textindependent"/>
        <w:tabs>
          <w:tab w:val="left" w:pos="1044"/>
        </w:tabs>
        <w:rPr>
          <w:rFonts w:eastAsia="Arial" w:cs="Arial"/>
          <w:b/>
        </w:rPr>
      </w:pPr>
    </w:p>
    <w:p w14:paraId="1F8447BE" w14:textId="75354B8B" w:rsidR="00C018BB" w:rsidRPr="00865268" w:rsidRDefault="00C018BB" w:rsidP="0085485D">
      <w:pPr>
        <w:tabs>
          <w:tab w:val="left" w:pos="1044"/>
        </w:tabs>
        <w:rPr>
          <w:rFonts w:eastAsia="Arial" w:cs="Arial"/>
          <w:sz w:val="20"/>
          <w:szCs w:val="20"/>
        </w:rPr>
      </w:pPr>
      <w:r w:rsidRPr="00865268">
        <w:rPr>
          <w:rFonts w:eastAsia="Arial" w:cs="Arial"/>
          <w:sz w:val="20"/>
          <w:szCs w:val="20"/>
        </w:rPr>
        <w:t xml:space="preserve">Experiència del </w:t>
      </w:r>
      <w:r w:rsidR="007A6FF3" w:rsidRPr="00865268">
        <w:rPr>
          <w:rFonts w:eastAsia="Arial" w:cs="Arial"/>
          <w:b/>
          <w:sz w:val="20"/>
          <w:szCs w:val="20"/>
        </w:rPr>
        <w:t>Director/a del servei tècnic</w:t>
      </w:r>
      <w:r w:rsidRPr="00865268">
        <w:rPr>
          <w:rFonts w:eastAsia="Arial" w:cs="Arial"/>
          <w:b/>
          <w:sz w:val="20"/>
          <w:szCs w:val="20"/>
        </w:rPr>
        <w:t>:</w:t>
      </w:r>
    </w:p>
    <w:p w14:paraId="77ACC69B" w14:textId="052BFB5F" w:rsidR="00C018BB" w:rsidRPr="00865268" w:rsidRDefault="00C018BB" w:rsidP="0085485D">
      <w:pPr>
        <w:tabs>
          <w:tab w:val="left" w:pos="1044"/>
        </w:tabs>
        <w:rPr>
          <w:rFonts w:eastAsia="Arial" w:cs="Arial"/>
          <w:i/>
          <w:sz w:val="20"/>
          <w:szCs w:val="20"/>
        </w:rPr>
      </w:pPr>
      <w:r w:rsidRPr="00865268">
        <w:rPr>
          <w:rFonts w:eastAsia="Arial" w:cs="Arial"/>
          <w:i/>
          <w:sz w:val="20"/>
          <w:szCs w:val="20"/>
        </w:rPr>
        <w:t>....................................(Indicar els anys complerts d’experiència</w:t>
      </w:r>
      <w:r w:rsidRPr="00865268">
        <w:rPr>
          <w:rFonts w:cs="Arial"/>
          <w:i/>
          <w:sz w:val="20"/>
          <w:szCs w:val="20"/>
        </w:rPr>
        <w:t xml:space="preserve"> </w:t>
      </w:r>
      <w:r w:rsidRPr="00865268">
        <w:rPr>
          <w:rFonts w:eastAsia="Arial" w:cs="Arial"/>
          <w:i/>
          <w:sz w:val="20"/>
          <w:szCs w:val="20"/>
        </w:rPr>
        <w:t>i indicar en quants projectes similars relacionats amb el desenvolupament de polítiques actives d’ocupació ha participat)</w:t>
      </w:r>
    </w:p>
    <w:p w14:paraId="035712EE" w14:textId="77777777" w:rsidR="007A6FF3" w:rsidRPr="00865268" w:rsidRDefault="007A6FF3" w:rsidP="0085485D">
      <w:pPr>
        <w:tabs>
          <w:tab w:val="left" w:pos="1044"/>
        </w:tabs>
        <w:rPr>
          <w:rFonts w:eastAsia="Arial" w:cs="Arial"/>
          <w:sz w:val="20"/>
          <w:szCs w:val="20"/>
        </w:rPr>
      </w:pPr>
    </w:p>
    <w:p w14:paraId="2489CC0A" w14:textId="64E269E9" w:rsidR="007A6FF3" w:rsidRPr="00865268" w:rsidRDefault="007A6FF3" w:rsidP="00667E6A">
      <w:pPr>
        <w:pStyle w:val="Pargrafdellista"/>
        <w:widowControl w:val="0"/>
        <w:numPr>
          <w:ilvl w:val="0"/>
          <w:numId w:val="23"/>
        </w:numPr>
        <w:suppressAutoHyphens/>
        <w:autoSpaceDE w:val="0"/>
        <w:autoSpaceDN w:val="0"/>
        <w:rPr>
          <w:rFonts w:eastAsia="Arial Unicode MS" w:cs="Arial"/>
          <w:b/>
          <w:bCs/>
          <w:kern w:val="2"/>
          <w:sz w:val="20"/>
          <w:szCs w:val="20"/>
        </w:rPr>
      </w:pPr>
      <w:r w:rsidRPr="00865268">
        <w:rPr>
          <w:rFonts w:eastAsia="Arial Unicode MS" w:cs="Arial"/>
          <w:b/>
          <w:bCs/>
          <w:kern w:val="2"/>
          <w:sz w:val="20"/>
          <w:szCs w:val="20"/>
        </w:rPr>
        <w:t>A.3 Inclusió d’altres elements de millora del servei no exigits al plec</w:t>
      </w:r>
    </w:p>
    <w:p w14:paraId="7774276A" w14:textId="77777777" w:rsidR="007A6FF3" w:rsidRPr="00865268" w:rsidRDefault="007A6FF3" w:rsidP="007A6FF3">
      <w:pPr>
        <w:autoSpaceDE w:val="0"/>
        <w:autoSpaceDN w:val="0"/>
        <w:adjustRightInd w:val="0"/>
        <w:spacing w:after="0" w:line="240" w:lineRule="auto"/>
        <w:jc w:val="left"/>
        <w:rPr>
          <w:rFonts w:cs="Arial"/>
          <w:color w:val="000000"/>
          <w:sz w:val="24"/>
          <w:szCs w:val="24"/>
        </w:rPr>
      </w:pPr>
    </w:p>
    <w:p w14:paraId="3E1902EC" w14:textId="6AFFDEF8" w:rsidR="007A6FF3" w:rsidRPr="00865268" w:rsidRDefault="007A6FF3" w:rsidP="00667E6A">
      <w:pPr>
        <w:pStyle w:val="Pargrafdellista"/>
        <w:numPr>
          <w:ilvl w:val="1"/>
          <w:numId w:val="23"/>
        </w:numPr>
        <w:autoSpaceDE w:val="0"/>
        <w:autoSpaceDN w:val="0"/>
        <w:adjustRightInd w:val="0"/>
        <w:spacing w:after="0" w:line="240" w:lineRule="auto"/>
        <w:rPr>
          <w:rFonts w:cs="Arial"/>
          <w:color w:val="000000"/>
          <w:szCs w:val="22"/>
        </w:rPr>
      </w:pPr>
      <w:r w:rsidRPr="00865268">
        <w:rPr>
          <w:rFonts w:cs="Arial"/>
          <w:color w:val="000000"/>
          <w:szCs w:val="22"/>
        </w:rPr>
        <w:t>La proposta tècnica incorpora el desplaçament de l’equip de treball al territori de l’activitat del consell territorial un cop cada 6 mesos</w:t>
      </w:r>
      <w:r w:rsidR="00865268">
        <w:rPr>
          <w:rFonts w:cs="Arial"/>
          <w:color w:val="000000"/>
          <w:szCs w:val="22"/>
        </w:rPr>
        <w:t xml:space="preserve"> </w:t>
      </w:r>
      <w:r w:rsidR="00865268">
        <w:rPr>
          <w:rFonts w:cs="Arial"/>
          <w:i/>
          <w:color w:val="000000"/>
          <w:szCs w:val="22"/>
        </w:rPr>
        <w:t>(Sí/no)</w:t>
      </w:r>
      <w:r w:rsidRPr="00865268">
        <w:rPr>
          <w:rFonts w:cs="Arial"/>
          <w:color w:val="000000"/>
          <w:szCs w:val="22"/>
        </w:rPr>
        <w:t>:</w:t>
      </w:r>
      <w:r w:rsidR="00865268">
        <w:rPr>
          <w:rFonts w:cs="Arial"/>
          <w:color w:val="000000"/>
          <w:szCs w:val="22"/>
        </w:rPr>
        <w:t xml:space="preserve"> </w:t>
      </w:r>
      <w:r w:rsidRPr="00865268">
        <w:rPr>
          <w:rFonts w:cs="Arial"/>
          <w:color w:val="000000"/>
          <w:szCs w:val="22"/>
        </w:rPr>
        <w:t>................</w:t>
      </w:r>
    </w:p>
    <w:p w14:paraId="6091E37C" w14:textId="77777777" w:rsidR="007A6FF3" w:rsidRPr="00865268" w:rsidRDefault="007A6FF3" w:rsidP="007A6FF3">
      <w:pPr>
        <w:pStyle w:val="Pargrafdellista"/>
        <w:autoSpaceDE w:val="0"/>
        <w:autoSpaceDN w:val="0"/>
        <w:adjustRightInd w:val="0"/>
        <w:spacing w:after="0" w:line="240" w:lineRule="auto"/>
        <w:ind w:left="1505"/>
        <w:rPr>
          <w:rFonts w:cs="Arial"/>
          <w:color w:val="000000"/>
          <w:szCs w:val="22"/>
        </w:rPr>
      </w:pPr>
    </w:p>
    <w:p w14:paraId="57D0FE63" w14:textId="37A2240D" w:rsidR="007A6FF3" w:rsidRPr="00865268" w:rsidRDefault="007A6FF3" w:rsidP="00667E6A">
      <w:pPr>
        <w:pStyle w:val="Pargrafdellista"/>
        <w:numPr>
          <w:ilvl w:val="1"/>
          <w:numId w:val="23"/>
        </w:numPr>
        <w:autoSpaceDE w:val="0"/>
        <w:autoSpaceDN w:val="0"/>
        <w:adjustRightInd w:val="0"/>
        <w:spacing w:after="0" w:line="240" w:lineRule="auto"/>
        <w:rPr>
          <w:rFonts w:cs="Arial"/>
          <w:color w:val="000000"/>
          <w:szCs w:val="22"/>
        </w:rPr>
      </w:pPr>
      <w:r w:rsidRPr="00865268">
        <w:rPr>
          <w:rFonts w:cs="Arial"/>
          <w:color w:val="000000"/>
          <w:szCs w:val="22"/>
        </w:rPr>
        <w:t>La proposta tècnica incorpora el desplaçament de l’equip de treball al territori de l’activitat del consell territorial un cop al llarg de la durada del contracte</w:t>
      </w:r>
      <w:r w:rsidR="00865268">
        <w:rPr>
          <w:rFonts w:cs="Arial"/>
          <w:color w:val="000000"/>
          <w:szCs w:val="22"/>
        </w:rPr>
        <w:t xml:space="preserve"> </w:t>
      </w:r>
      <w:r w:rsidR="00865268">
        <w:rPr>
          <w:rFonts w:cs="Arial"/>
          <w:i/>
          <w:color w:val="000000"/>
          <w:szCs w:val="22"/>
        </w:rPr>
        <w:t>(Sí/no)</w:t>
      </w:r>
      <w:r w:rsidRPr="00865268">
        <w:rPr>
          <w:rFonts w:cs="Arial"/>
          <w:color w:val="000000"/>
          <w:szCs w:val="22"/>
        </w:rPr>
        <w:t>: ................</w:t>
      </w:r>
    </w:p>
    <w:p w14:paraId="416BE96F" w14:textId="77777777" w:rsidR="00572DED" w:rsidRPr="00914F84" w:rsidRDefault="00572DED" w:rsidP="0085485D">
      <w:pPr>
        <w:adjustRightInd w:val="0"/>
        <w:spacing w:line="276" w:lineRule="auto"/>
        <w:contextualSpacing/>
        <w:rPr>
          <w:rFonts w:cs="Arial"/>
          <w:sz w:val="20"/>
          <w:szCs w:val="20"/>
          <w:highlight w:val="yellow"/>
        </w:rPr>
      </w:pPr>
    </w:p>
    <w:p w14:paraId="557DCBD6" w14:textId="2F07BD4A" w:rsidR="00FA6083" w:rsidRPr="00A6656B" w:rsidRDefault="00572DED" w:rsidP="00FA6083">
      <w:pPr>
        <w:rPr>
          <w:rFonts w:eastAsia="Arial" w:cs="Arial"/>
          <w:i/>
          <w:sz w:val="20"/>
          <w:szCs w:val="20"/>
        </w:rPr>
      </w:pPr>
      <w:r w:rsidRPr="00A6656B">
        <w:rPr>
          <w:rFonts w:cs="Arial"/>
          <w:bCs/>
          <w:color w:val="000000" w:themeColor="text1"/>
          <w:sz w:val="20"/>
          <w:szCs w:val="20"/>
        </w:rPr>
        <w:t xml:space="preserve">Segons especifica el punt </w:t>
      </w:r>
      <w:r w:rsidR="00A6656B" w:rsidRPr="00A6656B">
        <w:rPr>
          <w:rFonts w:cs="Arial"/>
          <w:bCs/>
          <w:color w:val="000000" w:themeColor="text1"/>
          <w:sz w:val="20"/>
          <w:szCs w:val="20"/>
        </w:rPr>
        <w:t>H.a.2</w:t>
      </w:r>
      <w:r w:rsidRPr="00A6656B">
        <w:rPr>
          <w:rFonts w:cs="Arial"/>
          <w:bCs/>
          <w:color w:val="000000" w:themeColor="text1"/>
          <w:sz w:val="20"/>
          <w:szCs w:val="20"/>
        </w:rPr>
        <w:t>.</w:t>
      </w:r>
      <w:r w:rsidR="00A6656B" w:rsidRPr="00A6656B">
        <w:rPr>
          <w:rFonts w:cs="Arial"/>
          <w:bCs/>
          <w:color w:val="000000" w:themeColor="text1"/>
          <w:sz w:val="20"/>
          <w:szCs w:val="20"/>
        </w:rPr>
        <w:t xml:space="preserve"> del Quadre de </w:t>
      </w:r>
      <w:proofErr w:type="spellStart"/>
      <w:r w:rsidR="00A6656B" w:rsidRPr="00A6656B">
        <w:rPr>
          <w:rFonts w:cs="Arial"/>
          <w:bCs/>
          <w:color w:val="000000" w:themeColor="text1"/>
          <w:sz w:val="20"/>
          <w:szCs w:val="20"/>
        </w:rPr>
        <w:t>Caracterítiques</w:t>
      </w:r>
      <w:proofErr w:type="spellEnd"/>
      <w:r w:rsidRPr="00A6656B">
        <w:rPr>
          <w:rFonts w:cs="Arial"/>
          <w:bCs/>
          <w:color w:val="000000" w:themeColor="text1"/>
          <w:sz w:val="20"/>
          <w:szCs w:val="20"/>
        </w:rPr>
        <w:t xml:space="preserve"> </w:t>
      </w:r>
      <w:r w:rsidR="00FA6083" w:rsidRPr="00A6656B">
        <w:rPr>
          <w:rFonts w:cs="Arial"/>
          <w:bCs/>
          <w:i/>
          <w:sz w:val="20"/>
          <w:szCs w:val="20"/>
        </w:rPr>
        <w:t>caldrà</w:t>
      </w:r>
      <w:r w:rsidR="00FA6083" w:rsidRPr="00A6656B">
        <w:rPr>
          <w:rFonts w:eastAsia="Arial" w:cs="Arial"/>
          <w:i/>
          <w:sz w:val="20"/>
          <w:szCs w:val="20"/>
        </w:rPr>
        <w:t xml:space="preserve"> </w:t>
      </w:r>
      <w:r w:rsidR="003D7066" w:rsidRPr="00A6656B">
        <w:rPr>
          <w:rFonts w:eastAsia="Arial" w:cs="Arial"/>
          <w:i/>
          <w:sz w:val="20"/>
          <w:szCs w:val="20"/>
        </w:rPr>
        <w:t>incloure els currículums de tots els integrants de l’equip de treball inclosos en la proposta, en els quals s’especifiqui els la qualificació professional requerida i els anys d’experiència en treballs d’ acompanyament o suport iguals o similars a l’objecte del contracte, o, alternativament en el cas del director/a responsable del projecte, en direcció de projectes de desenvolupament de polítiques actives d’ocupació, coordinació d’equips de treball i conducció i gestió de reunions de treball. Cada currículum anirà acompanyant d’un document signat pel titular del CV en el qual autoritza a l’empresa licitadora la presentació de tal currículum</w:t>
      </w:r>
      <w:r w:rsidR="00FA6083" w:rsidRPr="00A6656B">
        <w:rPr>
          <w:rFonts w:eastAsia="Arial" w:cs="Arial"/>
          <w:i/>
          <w:sz w:val="20"/>
          <w:szCs w:val="20"/>
        </w:rPr>
        <w:t>.</w:t>
      </w:r>
    </w:p>
    <w:p w14:paraId="4F098240" w14:textId="503FB023" w:rsidR="00572DED" w:rsidRPr="00FA6083" w:rsidRDefault="00572DED" w:rsidP="00FA6083">
      <w:pPr>
        <w:rPr>
          <w:rFonts w:cs="Arial"/>
          <w:bCs/>
          <w:i/>
          <w:color w:val="000000" w:themeColor="text1"/>
          <w:sz w:val="20"/>
          <w:szCs w:val="20"/>
        </w:rPr>
      </w:pPr>
    </w:p>
    <w:p w14:paraId="3AD6B3EE" w14:textId="77777777" w:rsidR="00572DED" w:rsidRPr="00865268" w:rsidRDefault="00572DED" w:rsidP="0085485D">
      <w:pPr>
        <w:pStyle w:val="Textindependent"/>
        <w:rPr>
          <w:rFonts w:cs="Arial"/>
        </w:rPr>
      </w:pPr>
    </w:p>
    <w:p w14:paraId="59C193C4" w14:textId="77777777" w:rsidR="00572DED" w:rsidRPr="00865268" w:rsidRDefault="00572DED" w:rsidP="0085485D">
      <w:pPr>
        <w:adjustRightInd w:val="0"/>
        <w:spacing w:line="276" w:lineRule="auto"/>
        <w:rPr>
          <w:rFonts w:eastAsiaTheme="minorHAnsi" w:cs="Arial"/>
          <w:color w:val="000000"/>
          <w:sz w:val="20"/>
          <w:szCs w:val="20"/>
        </w:rPr>
      </w:pPr>
      <w:r w:rsidRPr="00865268">
        <w:rPr>
          <w:rFonts w:eastAsiaTheme="minorHAnsi" w:cs="Arial"/>
          <w:color w:val="000000"/>
          <w:sz w:val="20"/>
          <w:szCs w:val="20"/>
        </w:rPr>
        <w:t>I, perquè consti, signo aquesta oferta.</w:t>
      </w:r>
    </w:p>
    <w:p w14:paraId="724EAC07" w14:textId="77777777" w:rsidR="00572DED" w:rsidRPr="00865268" w:rsidRDefault="00572DED" w:rsidP="0085485D">
      <w:pPr>
        <w:adjustRightInd w:val="0"/>
        <w:spacing w:line="276" w:lineRule="auto"/>
        <w:rPr>
          <w:rFonts w:eastAsiaTheme="minorHAnsi" w:cs="Arial"/>
          <w:i/>
          <w:color w:val="000000"/>
          <w:sz w:val="20"/>
          <w:szCs w:val="20"/>
        </w:rPr>
      </w:pPr>
    </w:p>
    <w:p w14:paraId="4F2A82FA" w14:textId="77777777" w:rsidR="00572DED" w:rsidRPr="00865268" w:rsidRDefault="00572DED" w:rsidP="0085485D">
      <w:pPr>
        <w:adjustRightInd w:val="0"/>
        <w:spacing w:line="276" w:lineRule="auto"/>
        <w:rPr>
          <w:rFonts w:eastAsiaTheme="minorHAnsi" w:cs="Arial"/>
          <w:i/>
          <w:color w:val="000000"/>
          <w:sz w:val="20"/>
          <w:szCs w:val="20"/>
        </w:rPr>
      </w:pPr>
      <w:r w:rsidRPr="00865268">
        <w:rPr>
          <w:rFonts w:eastAsiaTheme="minorHAnsi" w:cs="Arial"/>
          <w:i/>
          <w:color w:val="000000"/>
          <w:sz w:val="20"/>
          <w:szCs w:val="20"/>
        </w:rPr>
        <w:t>(lloc)</w:t>
      </w:r>
    </w:p>
    <w:p w14:paraId="2CEF832B" w14:textId="77777777" w:rsidR="00572DED" w:rsidRPr="00865268" w:rsidRDefault="00572DED" w:rsidP="0085485D">
      <w:pPr>
        <w:adjustRightInd w:val="0"/>
        <w:spacing w:line="276" w:lineRule="auto"/>
        <w:rPr>
          <w:rFonts w:eastAsiaTheme="minorHAnsi" w:cs="Arial"/>
          <w:i/>
          <w:color w:val="000000"/>
          <w:sz w:val="20"/>
          <w:szCs w:val="20"/>
        </w:rPr>
      </w:pPr>
    </w:p>
    <w:p w14:paraId="7B87D3FF" w14:textId="77777777" w:rsidR="00572DED" w:rsidRPr="00865268" w:rsidRDefault="00572DED" w:rsidP="0085485D">
      <w:pPr>
        <w:suppressAutoHyphens/>
        <w:rPr>
          <w:rFonts w:eastAsia="Arial Unicode MS" w:cs="Arial"/>
          <w:b/>
          <w:bCs/>
          <w:kern w:val="1"/>
          <w:sz w:val="20"/>
          <w:szCs w:val="20"/>
        </w:rPr>
      </w:pPr>
    </w:p>
    <w:p w14:paraId="24DCD380" w14:textId="77777777" w:rsidR="00572DED" w:rsidRPr="00865268" w:rsidRDefault="00572DED" w:rsidP="0085485D">
      <w:pPr>
        <w:adjustRightInd w:val="0"/>
        <w:spacing w:line="276" w:lineRule="auto"/>
        <w:rPr>
          <w:rFonts w:eastAsiaTheme="minorHAnsi" w:cs="Arial"/>
          <w:i/>
          <w:color w:val="000000"/>
          <w:sz w:val="20"/>
          <w:szCs w:val="20"/>
        </w:rPr>
      </w:pPr>
    </w:p>
    <w:p w14:paraId="46AAA4B3" w14:textId="77777777" w:rsidR="00572DED" w:rsidRPr="00865268" w:rsidRDefault="00572DED" w:rsidP="0085485D">
      <w:pPr>
        <w:adjustRightInd w:val="0"/>
        <w:spacing w:line="276" w:lineRule="auto"/>
        <w:rPr>
          <w:rFonts w:eastAsiaTheme="minorHAnsi" w:cs="Arial"/>
          <w:i/>
          <w:color w:val="000000"/>
          <w:sz w:val="20"/>
          <w:szCs w:val="20"/>
        </w:rPr>
      </w:pPr>
      <w:r w:rsidRPr="00865268">
        <w:rPr>
          <w:rFonts w:eastAsiaTheme="minorHAnsi" w:cs="Arial"/>
          <w:b/>
          <w:i/>
          <w:color w:val="000000"/>
          <w:sz w:val="20"/>
          <w:szCs w:val="20"/>
        </w:rPr>
        <w:t>Signatura electrònica</w:t>
      </w:r>
      <w:r w:rsidRPr="00865268">
        <w:rPr>
          <w:rFonts w:eastAsiaTheme="minorHAnsi" w:cs="Arial"/>
          <w:i/>
          <w:color w:val="000000"/>
          <w:sz w:val="20"/>
          <w:szCs w:val="20"/>
        </w:rPr>
        <w:t xml:space="preserve"> del/de la proposant (o signatures dels proposants, en cas d’unió temporal d’empreses)</w:t>
      </w:r>
    </w:p>
    <w:p w14:paraId="1B7D40A5" w14:textId="77777777" w:rsidR="00572DED" w:rsidRPr="00865268" w:rsidRDefault="00572DED" w:rsidP="0085485D">
      <w:pPr>
        <w:rPr>
          <w:rFonts w:eastAsia="Arial" w:cs="Arial"/>
          <w:b/>
          <w:sz w:val="20"/>
          <w:szCs w:val="20"/>
        </w:rPr>
      </w:pPr>
    </w:p>
    <w:p w14:paraId="2F25B6B6" w14:textId="77777777" w:rsidR="00572DED" w:rsidRPr="00914F84" w:rsidRDefault="00572DED" w:rsidP="0085485D">
      <w:pPr>
        <w:ind w:left="221" w:right="301"/>
        <w:rPr>
          <w:rFonts w:eastAsia="Arial" w:cs="Arial"/>
          <w:b/>
          <w:sz w:val="20"/>
          <w:szCs w:val="20"/>
          <w:highlight w:val="yellow"/>
        </w:rPr>
      </w:pPr>
    </w:p>
    <w:p w14:paraId="63DF86CB" w14:textId="54DF2381" w:rsidR="00A117CE" w:rsidRPr="00914F84" w:rsidRDefault="00572DED" w:rsidP="0085485D">
      <w:pPr>
        <w:widowControl w:val="0"/>
        <w:tabs>
          <w:tab w:val="left" w:pos="0"/>
          <w:tab w:val="left" w:pos="283"/>
          <w:tab w:val="left" w:pos="1440"/>
        </w:tabs>
        <w:spacing w:line="276" w:lineRule="auto"/>
        <w:rPr>
          <w:rFonts w:eastAsia="Times New Roman" w:cs="Arial"/>
          <w:snapToGrid w:val="0"/>
          <w:sz w:val="20"/>
          <w:szCs w:val="20"/>
          <w:highlight w:val="yellow"/>
          <w:lang w:eastAsia="es-ES"/>
        </w:rPr>
      </w:pPr>
      <w:r w:rsidRPr="00914F84">
        <w:rPr>
          <w:rFonts w:cs="Arial"/>
          <w:sz w:val="20"/>
          <w:szCs w:val="20"/>
          <w:highlight w:val="yellow"/>
        </w:rPr>
        <w:br w:type="page"/>
      </w:r>
    </w:p>
    <w:p w14:paraId="6E119000" w14:textId="28095E7C" w:rsidR="00F20174" w:rsidRPr="007B4481" w:rsidRDefault="00F20174" w:rsidP="00F20174">
      <w:pPr>
        <w:pStyle w:val="Ttol1"/>
      </w:pPr>
      <w:bookmarkStart w:id="86" w:name="_Toc150344155"/>
      <w:r w:rsidRPr="007B4481">
        <w:t xml:space="preserve">ANNEX </w:t>
      </w:r>
      <w:r>
        <w:t>6</w:t>
      </w:r>
      <w:r w:rsidRPr="007B4481">
        <w:t xml:space="preserve"> – </w:t>
      </w:r>
      <w:bookmarkEnd w:id="86"/>
      <w:r>
        <w:t>MODEL D’ACORD</w:t>
      </w:r>
      <w:r w:rsidRPr="007B4481">
        <w:t xml:space="preserve"> D’ENCÀRREC DE TRACTAMENT DE DADES PERSONALS ENTRE EL SOC I EMPRESA CONTRACTISTA (MODEL APLICABLES QUAN LES DADES A LES QUALS L’ENCARREGAT ACCEDIRÀ AMB MOTIU DE LA PRESTACIÓ DEL SERVEI SÓN DE RISC INHERENT DE NIVELL BÀSIC)</w:t>
      </w:r>
    </w:p>
    <w:p w14:paraId="32CE323B" w14:textId="77777777" w:rsidR="00F20174" w:rsidRPr="007B4481" w:rsidRDefault="00F20174" w:rsidP="00F20174">
      <w:pPr>
        <w:pStyle w:val="Ttol2"/>
      </w:pPr>
      <w:r w:rsidRPr="007B4481">
        <w:t>REUNITS</w:t>
      </w:r>
    </w:p>
    <w:p w14:paraId="2B69E05F" w14:textId="77777777" w:rsidR="00F20174" w:rsidRPr="007B4481" w:rsidRDefault="00F20174" w:rsidP="00F20174">
      <w:pPr>
        <w:spacing w:after="0"/>
        <w:rPr>
          <w:rFonts w:eastAsiaTheme="minorHAnsi" w:cs="Arial"/>
          <w:b/>
          <w:color w:val="000000"/>
          <w:szCs w:val="24"/>
          <w:lang w:eastAsia="en-US"/>
        </w:rPr>
      </w:pPr>
    </w:p>
    <w:p w14:paraId="17D1554F" w14:textId="77777777" w:rsidR="00F20174" w:rsidRPr="00F20174" w:rsidRDefault="00F20174" w:rsidP="00F20174">
      <w:pPr>
        <w:adjustRightInd w:val="0"/>
        <w:rPr>
          <w:rFonts w:cs="Arial"/>
          <w:sz w:val="20"/>
        </w:rPr>
      </w:pPr>
      <w:r w:rsidRPr="00F20174">
        <w:rPr>
          <w:rFonts w:cs="Arial"/>
          <w:sz w:val="20"/>
        </w:rPr>
        <w:t>D’una</w:t>
      </w:r>
      <w:r w:rsidRPr="00F20174">
        <w:rPr>
          <w:rFonts w:cs="Arial"/>
          <w:spacing w:val="-4"/>
          <w:sz w:val="20"/>
        </w:rPr>
        <w:t xml:space="preserve"> </w:t>
      </w:r>
      <w:r w:rsidRPr="00F20174">
        <w:rPr>
          <w:rFonts w:cs="Arial"/>
          <w:sz w:val="20"/>
        </w:rPr>
        <w:t>banda, com a representant del Servei Públic d’Ocupació de Catalunya, el senyor Juan José Torres López, director del Servei Públic d’Ocupació de Catalunya del Departament d’Empresa i Treball, nomenat pel Decret 363/2021, de 28 de setembre (DOCG núm. 8513, de 30 de setembre de 2021).</w:t>
      </w:r>
    </w:p>
    <w:p w14:paraId="54C28566" w14:textId="77777777" w:rsidR="00F20174" w:rsidRPr="00F20174" w:rsidRDefault="00F20174" w:rsidP="00F20174">
      <w:pPr>
        <w:spacing w:after="0"/>
        <w:rPr>
          <w:rFonts w:eastAsiaTheme="minorHAnsi" w:cs="Arial"/>
          <w:color w:val="000000"/>
          <w:sz w:val="20"/>
          <w:szCs w:val="24"/>
          <w:lang w:eastAsia="en-US"/>
        </w:rPr>
      </w:pPr>
    </w:p>
    <w:p w14:paraId="458481C1" w14:textId="77777777" w:rsidR="00F20174" w:rsidRPr="00F20174" w:rsidRDefault="00F20174" w:rsidP="00F20174">
      <w:pPr>
        <w:spacing w:after="0"/>
        <w:rPr>
          <w:rFonts w:eastAsiaTheme="minorHAnsi" w:cs="Arial"/>
          <w:color w:val="000000"/>
          <w:sz w:val="20"/>
          <w:szCs w:val="24"/>
          <w:lang w:eastAsia="en-US"/>
        </w:rPr>
      </w:pPr>
      <w:r w:rsidRPr="00F20174">
        <w:rPr>
          <w:rFonts w:eastAsiaTheme="minorHAnsi" w:cs="Arial"/>
          <w:color w:val="000000"/>
          <w:sz w:val="20"/>
          <w:szCs w:val="24"/>
          <w:lang w:eastAsia="en-US"/>
        </w:rPr>
        <w:t>I de l’altra, el/la senyor/a [</w:t>
      </w:r>
      <w:r w:rsidRPr="00F20174">
        <w:rPr>
          <w:rFonts w:cs="Arial"/>
          <w:i/>
          <w:color w:val="2E74B5"/>
          <w:sz w:val="20"/>
          <w:szCs w:val="24"/>
        </w:rPr>
        <w:t>nom i cognoms</w:t>
      </w:r>
      <w:r w:rsidRPr="00F20174">
        <w:rPr>
          <w:rFonts w:eastAsiaTheme="minorHAnsi" w:cs="Arial"/>
          <w:color w:val="000000"/>
          <w:sz w:val="20"/>
          <w:szCs w:val="24"/>
          <w:lang w:eastAsia="en-US"/>
        </w:rPr>
        <w:t>],</w:t>
      </w:r>
      <w:r w:rsidRPr="00F20174">
        <w:rPr>
          <w:rFonts w:eastAsiaTheme="minorHAnsi" w:cs="Arial"/>
          <w:color w:val="FF0000"/>
          <w:sz w:val="20"/>
          <w:szCs w:val="24"/>
          <w:lang w:eastAsia="en-US"/>
        </w:rPr>
        <w:t xml:space="preserve"> </w:t>
      </w:r>
      <w:r w:rsidRPr="00F20174">
        <w:rPr>
          <w:rFonts w:eastAsiaTheme="minorHAnsi" w:cs="Arial"/>
          <w:color w:val="000000"/>
          <w:sz w:val="20"/>
          <w:szCs w:val="24"/>
          <w:lang w:eastAsia="en-US"/>
        </w:rPr>
        <w:t>OPCIÓ A [</w:t>
      </w:r>
      <w:r w:rsidRPr="00F20174">
        <w:rPr>
          <w:rFonts w:cs="Arial"/>
          <w:i/>
          <w:color w:val="2E74B5"/>
          <w:sz w:val="20"/>
          <w:szCs w:val="24"/>
        </w:rPr>
        <w:t>si és autònom</w:t>
      </w:r>
      <w:r w:rsidRPr="00F20174">
        <w:rPr>
          <w:rFonts w:eastAsiaTheme="minorHAnsi" w:cs="Arial"/>
          <w:color w:val="000000"/>
          <w:sz w:val="20"/>
          <w:szCs w:val="24"/>
          <w:lang w:eastAsia="en-US"/>
        </w:rPr>
        <w:t>]</w:t>
      </w:r>
      <w:r w:rsidRPr="00F20174">
        <w:rPr>
          <w:rFonts w:eastAsiaTheme="minorHAnsi" w:cs="Arial"/>
          <w:sz w:val="20"/>
          <w:szCs w:val="24"/>
          <w:lang w:eastAsia="en-US"/>
        </w:rPr>
        <w:t xml:space="preserve"> </w:t>
      </w:r>
      <w:r w:rsidRPr="00F20174">
        <w:rPr>
          <w:rFonts w:eastAsiaTheme="minorHAnsi" w:cs="Arial"/>
          <w:color w:val="000000"/>
          <w:sz w:val="20"/>
          <w:szCs w:val="24"/>
          <w:lang w:eastAsia="en-US"/>
        </w:rPr>
        <w:t>en nom propi / OPCIÓ B (</w:t>
      </w:r>
      <w:r w:rsidRPr="00F20174">
        <w:rPr>
          <w:rFonts w:cs="Arial"/>
          <w:i/>
          <w:color w:val="2E74B5"/>
          <w:sz w:val="20"/>
          <w:szCs w:val="24"/>
        </w:rPr>
        <w:t>si és empresa</w:t>
      </w:r>
      <w:r w:rsidRPr="00F20174">
        <w:rPr>
          <w:rFonts w:eastAsiaTheme="minorHAnsi" w:cs="Arial"/>
          <w:color w:val="000000"/>
          <w:sz w:val="20"/>
          <w:szCs w:val="24"/>
          <w:lang w:eastAsia="en-US"/>
        </w:rPr>
        <w:t>] en nom i representació de l’empresa/entitat [</w:t>
      </w:r>
      <w:r w:rsidRPr="00F20174">
        <w:rPr>
          <w:rFonts w:cs="Arial"/>
          <w:i/>
          <w:color w:val="2E74B5"/>
          <w:sz w:val="20"/>
          <w:szCs w:val="24"/>
        </w:rPr>
        <w:t>nom]</w:t>
      </w:r>
      <w:r w:rsidRPr="00F20174">
        <w:rPr>
          <w:rFonts w:eastAsiaTheme="minorHAnsi" w:cs="Arial"/>
          <w:color w:val="000000"/>
          <w:sz w:val="20"/>
          <w:szCs w:val="24"/>
          <w:lang w:eastAsia="en-US"/>
        </w:rPr>
        <w:t>, en virtut de l’escriptura de poder mercantil, protocol [</w:t>
      </w:r>
      <w:r w:rsidRPr="00F20174">
        <w:rPr>
          <w:rFonts w:cs="Arial"/>
          <w:i/>
          <w:color w:val="2E74B5"/>
          <w:sz w:val="20"/>
          <w:szCs w:val="24"/>
        </w:rPr>
        <w:t>núm</w:t>
      </w:r>
      <w:r w:rsidRPr="00F20174">
        <w:rPr>
          <w:rFonts w:eastAsiaTheme="minorHAnsi" w:cs="Arial"/>
          <w:color w:val="000000"/>
          <w:sz w:val="20"/>
          <w:szCs w:val="24"/>
          <w:lang w:eastAsia="en-US"/>
        </w:rPr>
        <w:t>.], autoritzada pel notari de l’Il·lustre Col·legi Notarial de Catalunya, senyor [</w:t>
      </w:r>
      <w:r w:rsidRPr="00F20174">
        <w:rPr>
          <w:rFonts w:cs="Arial"/>
          <w:i/>
          <w:color w:val="2E74B5"/>
          <w:sz w:val="20"/>
          <w:szCs w:val="24"/>
        </w:rPr>
        <w:t>nom i cognoms</w:t>
      </w:r>
      <w:r w:rsidRPr="00F20174">
        <w:rPr>
          <w:rFonts w:eastAsiaTheme="minorHAnsi" w:cs="Arial"/>
          <w:color w:val="000000"/>
          <w:sz w:val="20"/>
          <w:szCs w:val="24"/>
          <w:lang w:eastAsia="en-US"/>
        </w:rPr>
        <w:t>], en [</w:t>
      </w:r>
      <w:r w:rsidRPr="00F20174">
        <w:rPr>
          <w:rFonts w:cs="Arial"/>
          <w:i/>
          <w:color w:val="2E74B5"/>
          <w:sz w:val="20"/>
          <w:szCs w:val="24"/>
        </w:rPr>
        <w:t>data</w:t>
      </w:r>
      <w:r w:rsidRPr="00F20174">
        <w:rPr>
          <w:rFonts w:eastAsiaTheme="minorHAnsi" w:cs="Arial"/>
          <w:color w:val="000000"/>
          <w:sz w:val="20"/>
          <w:szCs w:val="24"/>
          <w:lang w:eastAsia="en-US"/>
        </w:rPr>
        <w:t>], inscrita al Registre Mercantil de [</w:t>
      </w:r>
      <w:r w:rsidRPr="00F20174">
        <w:rPr>
          <w:rFonts w:cs="Arial"/>
          <w:i/>
          <w:color w:val="2E74B5"/>
          <w:sz w:val="20"/>
          <w:szCs w:val="24"/>
        </w:rPr>
        <w:t>localitat</w:t>
      </w:r>
      <w:r w:rsidRPr="00F20174">
        <w:rPr>
          <w:rFonts w:eastAsiaTheme="minorHAnsi" w:cs="Arial"/>
          <w:color w:val="000000"/>
          <w:sz w:val="20"/>
          <w:szCs w:val="24"/>
          <w:lang w:eastAsia="en-US"/>
        </w:rPr>
        <w:t>], en [</w:t>
      </w:r>
      <w:r w:rsidRPr="00F20174">
        <w:rPr>
          <w:rFonts w:cs="Arial"/>
          <w:i/>
          <w:color w:val="2E74B5"/>
          <w:sz w:val="20"/>
          <w:szCs w:val="24"/>
        </w:rPr>
        <w:t>data</w:t>
      </w:r>
      <w:r w:rsidRPr="00F20174">
        <w:rPr>
          <w:rFonts w:eastAsiaTheme="minorHAnsi" w:cs="Arial"/>
          <w:color w:val="000000"/>
          <w:sz w:val="20"/>
          <w:szCs w:val="24"/>
          <w:lang w:eastAsia="en-US"/>
        </w:rPr>
        <w:t>], en el full [</w:t>
      </w:r>
      <w:r w:rsidRPr="00F20174">
        <w:rPr>
          <w:rFonts w:cs="Arial"/>
          <w:i/>
          <w:color w:val="2E74B5"/>
          <w:sz w:val="20"/>
          <w:szCs w:val="24"/>
        </w:rPr>
        <w:t>núm.</w:t>
      </w:r>
      <w:r w:rsidRPr="00F20174">
        <w:rPr>
          <w:rFonts w:eastAsiaTheme="minorHAnsi" w:cs="Arial"/>
          <w:color w:val="000000"/>
          <w:sz w:val="20"/>
          <w:szCs w:val="24"/>
          <w:lang w:eastAsia="en-US"/>
        </w:rPr>
        <w:t>], [</w:t>
      </w:r>
      <w:r w:rsidRPr="00F20174">
        <w:rPr>
          <w:rFonts w:cs="Arial"/>
          <w:i/>
          <w:color w:val="2E74B5"/>
          <w:sz w:val="20"/>
          <w:szCs w:val="24"/>
        </w:rPr>
        <w:t>foli</w:t>
      </w:r>
      <w:r w:rsidRPr="00F20174">
        <w:rPr>
          <w:rFonts w:eastAsiaTheme="minorHAnsi" w:cs="Arial"/>
          <w:color w:val="000000"/>
          <w:sz w:val="20"/>
          <w:szCs w:val="24"/>
          <w:lang w:eastAsia="en-US"/>
        </w:rPr>
        <w:t>], [</w:t>
      </w:r>
      <w:r w:rsidRPr="00F20174">
        <w:rPr>
          <w:rFonts w:cs="Arial"/>
          <w:i/>
          <w:color w:val="2E74B5"/>
          <w:sz w:val="20"/>
          <w:szCs w:val="24"/>
        </w:rPr>
        <w:t>volum</w:t>
      </w:r>
      <w:r w:rsidRPr="00F20174">
        <w:rPr>
          <w:rFonts w:eastAsiaTheme="minorHAnsi" w:cs="Arial"/>
          <w:color w:val="000000"/>
          <w:sz w:val="20"/>
          <w:szCs w:val="24"/>
          <w:lang w:eastAsia="en-US"/>
        </w:rPr>
        <w:t>], [</w:t>
      </w:r>
      <w:r w:rsidRPr="00F20174">
        <w:rPr>
          <w:rFonts w:cs="Arial"/>
          <w:i/>
          <w:color w:val="2E74B5"/>
          <w:sz w:val="20"/>
          <w:szCs w:val="24"/>
        </w:rPr>
        <w:t>inscripció</w:t>
      </w:r>
      <w:r w:rsidRPr="00F20174">
        <w:rPr>
          <w:rFonts w:eastAsiaTheme="minorHAnsi" w:cs="Arial"/>
          <w:color w:val="000000"/>
          <w:sz w:val="20"/>
          <w:szCs w:val="24"/>
          <w:lang w:eastAsia="en-US"/>
        </w:rPr>
        <w:t>].</w:t>
      </w:r>
    </w:p>
    <w:p w14:paraId="0772B1F1" w14:textId="77777777" w:rsidR="00F20174" w:rsidRPr="00F20174" w:rsidRDefault="00F20174" w:rsidP="00F20174">
      <w:pPr>
        <w:spacing w:after="0"/>
        <w:rPr>
          <w:rFonts w:eastAsiaTheme="minorHAnsi" w:cs="Arial"/>
          <w:color w:val="000000"/>
          <w:sz w:val="20"/>
          <w:szCs w:val="24"/>
          <w:lang w:eastAsia="en-US"/>
        </w:rPr>
      </w:pPr>
    </w:p>
    <w:p w14:paraId="56212272" w14:textId="77777777" w:rsidR="00F20174" w:rsidRPr="00F20174" w:rsidRDefault="00F20174" w:rsidP="00F20174">
      <w:pPr>
        <w:spacing w:after="0"/>
        <w:rPr>
          <w:rFonts w:eastAsiaTheme="minorHAnsi" w:cs="Arial"/>
          <w:color w:val="000000"/>
          <w:sz w:val="20"/>
          <w:szCs w:val="24"/>
          <w:lang w:eastAsia="en-US"/>
        </w:rPr>
      </w:pPr>
      <w:r w:rsidRPr="00F20174">
        <w:rPr>
          <w:rFonts w:eastAsiaTheme="minorHAnsi" w:cs="Arial"/>
          <w:color w:val="000000"/>
          <w:sz w:val="20"/>
          <w:szCs w:val="24"/>
          <w:lang w:eastAsia="en-US"/>
        </w:rPr>
        <w:t>Ambdues parts, en l’exercici de les funcions que els estan legalment assignades, reconeixent-se recíprocament la capacitat legal necessària per obligar-se de comú acord.</w:t>
      </w:r>
    </w:p>
    <w:p w14:paraId="50335C95" w14:textId="77777777" w:rsidR="00F20174" w:rsidRPr="00F20174" w:rsidRDefault="00F20174" w:rsidP="00F20174">
      <w:pPr>
        <w:spacing w:after="0"/>
        <w:rPr>
          <w:rFonts w:eastAsiaTheme="minorHAnsi" w:cs="Arial"/>
          <w:sz w:val="20"/>
          <w:szCs w:val="24"/>
          <w:lang w:eastAsia="en-US"/>
        </w:rPr>
      </w:pPr>
    </w:p>
    <w:p w14:paraId="5D73B2EB" w14:textId="77777777" w:rsidR="00F20174" w:rsidRPr="00F20174" w:rsidRDefault="00F20174" w:rsidP="00F20174">
      <w:pPr>
        <w:pStyle w:val="Ttol2"/>
        <w:rPr>
          <w:sz w:val="20"/>
        </w:rPr>
      </w:pPr>
      <w:r w:rsidRPr="00F20174">
        <w:rPr>
          <w:sz w:val="20"/>
        </w:rPr>
        <w:t>MANIFESTEN</w:t>
      </w:r>
    </w:p>
    <w:p w14:paraId="3AA3C5B3" w14:textId="77777777" w:rsidR="00F20174" w:rsidRPr="00F20174" w:rsidRDefault="00F20174" w:rsidP="00F20174">
      <w:pPr>
        <w:spacing w:after="0"/>
        <w:rPr>
          <w:rFonts w:eastAsiaTheme="minorHAnsi" w:cs="Arial"/>
          <w:color w:val="000000"/>
          <w:sz w:val="20"/>
          <w:szCs w:val="24"/>
          <w:lang w:eastAsia="en-US"/>
        </w:rPr>
      </w:pPr>
      <w:r w:rsidRPr="00F20174">
        <w:rPr>
          <w:rFonts w:eastAsiaTheme="minorHAnsi" w:cs="Arial"/>
          <w:b/>
          <w:sz w:val="20"/>
          <w:szCs w:val="24"/>
          <w:lang w:eastAsia="en-US"/>
        </w:rPr>
        <w:t>I.</w:t>
      </w:r>
      <w:r w:rsidRPr="00F20174">
        <w:rPr>
          <w:rFonts w:eastAsiaTheme="minorHAnsi" w:cs="Arial"/>
          <w:sz w:val="20"/>
          <w:szCs w:val="24"/>
          <w:lang w:eastAsia="en-US"/>
        </w:rPr>
        <w:t xml:space="preserve"> Ambdues parts han signat [</w:t>
      </w:r>
      <w:r w:rsidRPr="00F20174">
        <w:rPr>
          <w:rFonts w:cs="Arial"/>
          <w:i/>
          <w:color w:val="2E74B5"/>
          <w:sz w:val="20"/>
          <w:szCs w:val="24"/>
        </w:rPr>
        <w:t>Referència al contracte/conveni</w:t>
      </w:r>
      <w:r w:rsidRPr="00F20174">
        <w:rPr>
          <w:rFonts w:eastAsiaTheme="minorHAnsi" w:cs="Arial"/>
          <w:color w:val="000000"/>
          <w:sz w:val="20"/>
          <w:szCs w:val="24"/>
          <w:lang w:eastAsia="en-US"/>
        </w:rPr>
        <w:t xml:space="preserve"> que fa necessari signar l’acord i altra informació que sigui necessària; incloure, si escau, el codi del contracte. </w:t>
      </w:r>
    </w:p>
    <w:p w14:paraId="37E4462F" w14:textId="77777777" w:rsidR="00F20174" w:rsidRPr="00F20174" w:rsidRDefault="00F20174" w:rsidP="00F20174">
      <w:pPr>
        <w:spacing w:after="0"/>
        <w:rPr>
          <w:rFonts w:eastAsiaTheme="minorHAnsi" w:cs="Arial"/>
          <w:color w:val="000000"/>
          <w:sz w:val="20"/>
          <w:szCs w:val="24"/>
          <w:lang w:eastAsia="en-US"/>
        </w:rPr>
      </w:pPr>
    </w:p>
    <w:p w14:paraId="4B6550F7" w14:textId="77777777" w:rsidR="00F20174" w:rsidRPr="00F20174" w:rsidRDefault="00F20174" w:rsidP="00F20174">
      <w:pPr>
        <w:spacing w:after="0"/>
        <w:rPr>
          <w:rFonts w:eastAsiaTheme="minorHAnsi" w:cs="Arial"/>
          <w:color w:val="000000"/>
          <w:sz w:val="20"/>
          <w:szCs w:val="24"/>
          <w:lang w:eastAsia="en-US"/>
        </w:rPr>
      </w:pPr>
      <w:r w:rsidRPr="00F20174">
        <w:rPr>
          <w:rFonts w:eastAsiaTheme="minorHAnsi" w:cs="Arial"/>
          <w:b/>
          <w:sz w:val="20"/>
          <w:szCs w:val="24"/>
          <w:lang w:eastAsia="en-US"/>
        </w:rPr>
        <w:t>II.</w:t>
      </w:r>
      <w:r w:rsidRPr="00F20174">
        <w:rPr>
          <w:rFonts w:eastAsiaTheme="minorHAnsi" w:cs="Arial"/>
          <w:sz w:val="20"/>
          <w:szCs w:val="24"/>
          <w:lang w:eastAsia="en-US"/>
        </w:rPr>
        <w:t xml:space="preserve"> </w:t>
      </w:r>
      <w:r w:rsidRPr="00F20174">
        <w:rPr>
          <w:rFonts w:eastAsiaTheme="minorHAnsi" w:cs="Arial"/>
          <w:color w:val="000000"/>
          <w:sz w:val="20"/>
          <w:szCs w:val="24"/>
          <w:lang w:eastAsia="en-US"/>
        </w:rPr>
        <w:t>Atès que l’execució de l’esmentat contracte per part de l’empresa/entitat adjudicatària comporta tractar dades personals de les quals és responsable la Direcció del SOC, l’empresa/entitat té la consideració d’encarregat del tractament, d’acord amb el Reglament 2016/679 del Parlament Europeu i del Consell de 27 d’abril de 2016 (RGPD), relatiu a la protecció de les persones físiques pel que fa al tractament de dades personals i a la lliure circulació d’aquestes dades, i pel qual es deroga la Directiva 95/46/CE i la Llei Orgànica 3/2018, de 5 de desembre, de Protecció de Dades Personals i garantia dels drets digitals (LOPDGDD).</w:t>
      </w:r>
    </w:p>
    <w:p w14:paraId="08DFF00C" w14:textId="77777777" w:rsidR="00F20174" w:rsidRPr="00F20174" w:rsidRDefault="00F20174" w:rsidP="00F20174">
      <w:pPr>
        <w:spacing w:after="0"/>
        <w:rPr>
          <w:rFonts w:eastAsiaTheme="minorHAnsi" w:cs="Arial"/>
          <w:color w:val="000000"/>
          <w:sz w:val="20"/>
          <w:szCs w:val="24"/>
          <w:lang w:eastAsia="en-US"/>
        </w:rPr>
      </w:pPr>
    </w:p>
    <w:p w14:paraId="1208A772" w14:textId="77777777" w:rsidR="00F20174" w:rsidRPr="00F20174" w:rsidRDefault="00F20174" w:rsidP="00F20174">
      <w:pPr>
        <w:spacing w:after="0"/>
        <w:rPr>
          <w:rFonts w:eastAsiaTheme="minorHAnsi" w:cs="Arial"/>
          <w:color w:val="000000"/>
          <w:sz w:val="20"/>
          <w:szCs w:val="24"/>
          <w:lang w:eastAsia="en-US"/>
        </w:rPr>
      </w:pPr>
      <w:r w:rsidRPr="00F20174">
        <w:rPr>
          <w:rFonts w:eastAsiaTheme="minorHAnsi" w:cs="Arial"/>
          <w:b/>
          <w:sz w:val="20"/>
          <w:szCs w:val="24"/>
          <w:lang w:eastAsia="en-US"/>
        </w:rPr>
        <w:t>III.</w:t>
      </w:r>
      <w:r w:rsidRPr="00F20174">
        <w:rPr>
          <w:rFonts w:eastAsiaTheme="minorHAnsi" w:cs="Arial"/>
          <w:sz w:val="20"/>
          <w:szCs w:val="24"/>
          <w:lang w:eastAsia="en-US"/>
        </w:rPr>
        <w:t xml:space="preserve"> </w:t>
      </w:r>
      <w:r w:rsidRPr="00F20174">
        <w:rPr>
          <w:rFonts w:eastAsiaTheme="minorHAnsi" w:cs="Arial"/>
          <w:color w:val="000000"/>
          <w:sz w:val="20"/>
          <w:szCs w:val="24"/>
          <w:lang w:eastAsia="en-US"/>
        </w:rPr>
        <w:t>Que l’empresa/entitat adjudicatària disposa de la capacitat i els recursos necessaris per tal de garantir que, en la seva qualitat d’encarregat del tractament, aplica les mesures tècniques i organitzatives apropiades per complir amb el que estableix la legislació esmentada de protecció de dades.</w:t>
      </w:r>
    </w:p>
    <w:p w14:paraId="710C84E5" w14:textId="77777777" w:rsidR="00F20174" w:rsidRPr="00F20174" w:rsidRDefault="00F20174" w:rsidP="00F20174">
      <w:pPr>
        <w:spacing w:after="0"/>
        <w:rPr>
          <w:rFonts w:eastAsiaTheme="minorHAnsi" w:cs="Arial"/>
          <w:b/>
          <w:sz w:val="20"/>
          <w:szCs w:val="24"/>
          <w:lang w:eastAsia="en-US"/>
        </w:rPr>
      </w:pPr>
    </w:p>
    <w:p w14:paraId="08534626" w14:textId="77777777" w:rsidR="00F20174" w:rsidRPr="00F20174" w:rsidRDefault="00F20174" w:rsidP="00F20174">
      <w:pPr>
        <w:spacing w:after="0"/>
        <w:rPr>
          <w:rFonts w:eastAsiaTheme="minorHAnsi" w:cs="Arial"/>
          <w:color w:val="000000"/>
          <w:sz w:val="20"/>
          <w:szCs w:val="24"/>
          <w:lang w:eastAsia="en-US"/>
        </w:rPr>
      </w:pPr>
      <w:r w:rsidRPr="00F20174">
        <w:rPr>
          <w:rFonts w:eastAsiaTheme="minorHAnsi" w:cs="Arial"/>
          <w:b/>
          <w:sz w:val="20"/>
          <w:szCs w:val="24"/>
          <w:lang w:eastAsia="en-US"/>
        </w:rPr>
        <w:t>IV.</w:t>
      </w:r>
      <w:r w:rsidRPr="00F20174">
        <w:rPr>
          <w:rFonts w:eastAsiaTheme="minorHAnsi" w:cs="Arial"/>
          <w:sz w:val="20"/>
          <w:szCs w:val="24"/>
          <w:lang w:eastAsia="en-US"/>
        </w:rPr>
        <w:t xml:space="preserve"> </w:t>
      </w:r>
      <w:r w:rsidRPr="00F20174">
        <w:rPr>
          <w:rFonts w:eastAsiaTheme="minorHAnsi" w:cs="Arial"/>
          <w:color w:val="000000"/>
          <w:sz w:val="20"/>
          <w:szCs w:val="24"/>
          <w:lang w:eastAsia="en-US"/>
        </w:rPr>
        <w:t>La necessitat de signar un acord d’encàrrec de tractament de dades de caràcter personal en relació a l’esmentat contracte, en els termes que estableix els articles 28 del RGPD i 33 de la LOPDGDD.</w:t>
      </w:r>
    </w:p>
    <w:p w14:paraId="7DB6C424" w14:textId="77777777" w:rsidR="00F20174" w:rsidRPr="007B4481" w:rsidRDefault="00F20174" w:rsidP="00F20174">
      <w:pPr>
        <w:spacing w:after="0"/>
        <w:rPr>
          <w:rFonts w:eastAsiaTheme="minorHAnsi" w:cs="Arial"/>
          <w:color w:val="000000"/>
          <w:szCs w:val="24"/>
          <w:lang w:eastAsia="en-US"/>
        </w:rPr>
      </w:pPr>
    </w:p>
    <w:p w14:paraId="678F9CF3" w14:textId="77777777" w:rsidR="00F20174" w:rsidRPr="007B4481" w:rsidRDefault="00F20174" w:rsidP="00F20174">
      <w:pPr>
        <w:pStyle w:val="Ttol2"/>
      </w:pPr>
      <w:r w:rsidRPr="007B4481">
        <w:t>CLÀUSULES</w:t>
      </w:r>
    </w:p>
    <w:p w14:paraId="0B850A7F" w14:textId="77777777" w:rsidR="00F20174" w:rsidRPr="007B4481" w:rsidRDefault="00F20174" w:rsidP="00F20174">
      <w:pPr>
        <w:spacing w:after="0"/>
        <w:rPr>
          <w:rFonts w:eastAsiaTheme="minorHAnsi" w:cs="Arial"/>
          <w:b/>
          <w:szCs w:val="24"/>
          <w:lang w:eastAsia="en-US"/>
        </w:rPr>
      </w:pPr>
    </w:p>
    <w:p w14:paraId="09F0530D" w14:textId="77777777" w:rsidR="00F20174" w:rsidRPr="007B4481" w:rsidRDefault="00F20174" w:rsidP="00F20174">
      <w:pPr>
        <w:pStyle w:val="Ttol3"/>
      </w:pPr>
      <w:r w:rsidRPr="007B4481">
        <w:t>Primera.- Objecte de l’encàrrec de tractament</w:t>
      </w:r>
    </w:p>
    <w:p w14:paraId="63AED3F1" w14:textId="77777777" w:rsidR="00F20174" w:rsidRPr="00F20174" w:rsidRDefault="00F20174" w:rsidP="00F20174">
      <w:pPr>
        <w:spacing w:after="0"/>
        <w:rPr>
          <w:rFonts w:eastAsiaTheme="minorHAnsi" w:cs="Arial"/>
          <w:color w:val="000000"/>
          <w:sz w:val="20"/>
          <w:szCs w:val="24"/>
          <w:lang w:eastAsia="en-US"/>
        </w:rPr>
      </w:pPr>
      <w:r w:rsidRPr="00F20174">
        <w:rPr>
          <w:rFonts w:eastAsiaTheme="minorHAnsi" w:cs="Arial"/>
          <w:color w:val="000000"/>
          <w:sz w:val="20"/>
          <w:szCs w:val="24"/>
          <w:lang w:eastAsia="en-US"/>
        </w:rPr>
        <w:t>Mitjançant aquest acord d’encàrrec s’habilita [</w:t>
      </w:r>
      <w:r w:rsidRPr="00F20174">
        <w:rPr>
          <w:rFonts w:cs="Arial"/>
          <w:i/>
          <w:color w:val="2E74B5"/>
          <w:sz w:val="20"/>
          <w:szCs w:val="24"/>
        </w:rPr>
        <w:t>identificació de l’empresa o entitat</w:t>
      </w:r>
      <w:r w:rsidRPr="00F20174">
        <w:rPr>
          <w:rFonts w:eastAsiaTheme="minorHAnsi" w:cs="Arial"/>
          <w:color w:val="000000"/>
          <w:sz w:val="20"/>
          <w:szCs w:val="24"/>
          <w:lang w:eastAsia="en-US"/>
        </w:rPr>
        <w:t>], en qualitat d’encarregada del tractament (en endavant, l’encarregat), per tractar per compte de [</w:t>
      </w:r>
      <w:r w:rsidRPr="00F20174">
        <w:rPr>
          <w:rFonts w:cs="Arial"/>
          <w:i/>
          <w:color w:val="2E74B5"/>
          <w:sz w:val="20"/>
          <w:szCs w:val="24"/>
        </w:rPr>
        <w:t>identificació</w:t>
      </w:r>
      <w:r w:rsidRPr="00F20174">
        <w:rPr>
          <w:rFonts w:eastAsiaTheme="minorHAnsi" w:cs="Arial"/>
          <w:color w:val="000000"/>
          <w:sz w:val="20"/>
          <w:szCs w:val="24"/>
          <w:lang w:eastAsia="en-US"/>
        </w:rPr>
        <w:t xml:space="preserve"> </w:t>
      </w:r>
      <w:r w:rsidRPr="00F20174">
        <w:rPr>
          <w:rFonts w:cs="Arial"/>
          <w:i/>
          <w:color w:val="2E74B5"/>
          <w:sz w:val="20"/>
          <w:szCs w:val="24"/>
        </w:rPr>
        <w:t>responsable</w:t>
      </w:r>
      <w:r w:rsidRPr="00F20174">
        <w:rPr>
          <w:rFonts w:eastAsiaTheme="minorHAnsi" w:cs="Arial"/>
          <w:color w:val="000000"/>
          <w:sz w:val="20"/>
          <w:szCs w:val="24"/>
          <w:lang w:eastAsia="en-US"/>
        </w:rPr>
        <w:t>], responsable del tractament (en endavant, el responsable) les dades de caràcter personal necessàries per prestar el servei de [</w:t>
      </w:r>
      <w:r w:rsidRPr="00F20174">
        <w:rPr>
          <w:rFonts w:cs="Arial"/>
          <w:i/>
          <w:color w:val="2E74B5"/>
          <w:sz w:val="20"/>
          <w:szCs w:val="24"/>
        </w:rPr>
        <w:t>descripció del servei</w:t>
      </w:r>
      <w:r w:rsidRPr="00F20174">
        <w:rPr>
          <w:rFonts w:eastAsiaTheme="minorHAnsi" w:cs="Arial"/>
          <w:color w:val="000000"/>
          <w:sz w:val="20"/>
          <w:szCs w:val="24"/>
          <w:lang w:eastAsia="en-US"/>
        </w:rPr>
        <w:t>].</w:t>
      </w:r>
    </w:p>
    <w:p w14:paraId="4505A38F" w14:textId="77777777" w:rsidR="00F20174" w:rsidRPr="00F20174" w:rsidRDefault="00F20174" w:rsidP="00F20174">
      <w:pPr>
        <w:spacing w:after="0"/>
        <w:rPr>
          <w:rFonts w:eastAsiaTheme="minorHAnsi" w:cs="Arial"/>
          <w:color w:val="000000"/>
          <w:sz w:val="20"/>
          <w:szCs w:val="24"/>
          <w:lang w:eastAsia="en-US"/>
        </w:rPr>
      </w:pPr>
    </w:p>
    <w:p w14:paraId="04608B15" w14:textId="77777777" w:rsidR="00F20174" w:rsidRPr="00F20174" w:rsidRDefault="00F20174" w:rsidP="00F20174">
      <w:pPr>
        <w:spacing w:after="360"/>
        <w:rPr>
          <w:rFonts w:eastAsiaTheme="minorHAnsi" w:cs="Arial"/>
          <w:color w:val="000000"/>
          <w:sz w:val="20"/>
          <w:szCs w:val="24"/>
          <w:lang w:eastAsia="en-US"/>
        </w:rPr>
      </w:pPr>
      <w:r w:rsidRPr="00F20174">
        <w:rPr>
          <w:rFonts w:eastAsiaTheme="minorHAnsi" w:cs="Arial"/>
          <w:color w:val="000000"/>
          <w:sz w:val="20"/>
          <w:szCs w:val="24"/>
          <w:lang w:eastAsia="en-US"/>
        </w:rPr>
        <w:t>El tractament consistirà en [</w:t>
      </w:r>
      <w:r w:rsidRPr="00F20174">
        <w:rPr>
          <w:rFonts w:cs="Arial"/>
          <w:i/>
          <w:color w:val="2E74B5"/>
          <w:sz w:val="20"/>
          <w:szCs w:val="24"/>
        </w:rPr>
        <w:t>descripció del tractament i de les activitats concretes</w:t>
      </w:r>
      <w:r w:rsidRPr="00F20174">
        <w:rPr>
          <w:rFonts w:eastAsiaTheme="minorHAnsi" w:cs="Arial"/>
          <w:color w:val="000000"/>
          <w:sz w:val="20"/>
          <w:szCs w:val="24"/>
          <w:lang w:eastAsia="en-US"/>
        </w:rPr>
        <w:t xml:space="preserve">]. </w:t>
      </w:r>
    </w:p>
    <w:p w14:paraId="06C447D9" w14:textId="77777777" w:rsidR="00F20174" w:rsidRPr="007B4481" w:rsidRDefault="00F20174" w:rsidP="00F20174">
      <w:pPr>
        <w:spacing w:after="0"/>
        <w:rPr>
          <w:rFonts w:eastAsiaTheme="minorHAnsi" w:cs="Arial"/>
          <w:color w:val="000000"/>
          <w:szCs w:val="24"/>
          <w:lang w:eastAsia="en-US"/>
        </w:rPr>
      </w:pPr>
    </w:p>
    <w:p w14:paraId="3305118C" w14:textId="77777777" w:rsidR="00F20174" w:rsidRPr="007B4481" w:rsidRDefault="00F20174" w:rsidP="00F20174">
      <w:pPr>
        <w:pStyle w:val="Ttol3"/>
      </w:pPr>
      <w:r w:rsidRPr="007B4481">
        <w:t>Segona.- Identificació de la informació afectada</w:t>
      </w:r>
    </w:p>
    <w:p w14:paraId="647EE6CC" w14:textId="77777777" w:rsidR="00F20174" w:rsidRPr="00F20174" w:rsidRDefault="00F20174" w:rsidP="00F20174">
      <w:pPr>
        <w:spacing w:after="0"/>
        <w:rPr>
          <w:rFonts w:cs="Arial"/>
          <w:sz w:val="20"/>
          <w:szCs w:val="24"/>
          <w:lang w:eastAsia="ja-JP"/>
        </w:rPr>
      </w:pPr>
      <w:r w:rsidRPr="00F20174">
        <w:rPr>
          <w:rFonts w:eastAsiaTheme="minorHAnsi" w:cs="Arial"/>
          <w:color w:val="000000"/>
          <w:sz w:val="20"/>
          <w:szCs w:val="24"/>
          <w:lang w:eastAsia="en-US"/>
        </w:rPr>
        <w:t xml:space="preserve">Per executar les prestacions derivades del compliment de l’objecte d’aquest encàrrec, el responsable, posa a disposició de l’encarregat, la informació següent del tractament de dades Gestió de la concertació territorial de les polítiques actives d’ocupació a Catalunya: </w:t>
      </w:r>
      <w:r w:rsidRPr="00F20174">
        <w:rPr>
          <w:sz w:val="20"/>
        </w:rPr>
        <w:t xml:space="preserve">Dades de caràcter </w:t>
      </w:r>
      <w:proofErr w:type="spellStart"/>
      <w:r w:rsidRPr="00F20174">
        <w:rPr>
          <w:sz w:val="20"/>
        </w:rPr>
        <w:t>identificatiu</w:t>
      </w:r>
      <w:proofErr w:type="spellEnd"/>
      <w:r w:rsidRPr="00F20174">
        <w:rPr>
          <w:sz w:val="20"/>
        </w:rPr>
        <w:t>.</w:t>
      </w:r>
    </w:p>
    <w:p w14:paraId="73691020" w14:textId="77777777" w:rsidR="00F20174" w:rsidRPr="00F20174" w:rsidRDefault="00F20174" w:rsidP="00F20174">
      <w:pPr>
        <w:autoSpaceDE w:val="0"/>
        <w:autoSpaceDN w:val="0"/>
        <w:adjustRightInd w:val="0"/>
        <w:spacing w:after="0"/>
        <w:rPr>
          <w:rFonts w:cs="Arial"/>
          <w:sz w:val="20"/>
          <w:szCs w:val="24"/>
          <w:lang w:eastAsia="ja-JP"/>
        </w:rPr>
      </w:pPr>
    </w:p>
    <w:p w14:paraId="209C8AAC" w14:textId="77777777" w:rsidR="00F20174" w:rsidRPr="00F20174" w:rsidRDefault="00F20174" w:rsidP="00F20174">
      <w:pPr>
        <w:autoSpaceDE w:val="0"/>
        <w:autoSpaceDN w:val="0"/>
        <w:adjustRightInd w:val="0"/>
        <w:spacing w:after="0"/>
        <w:rPr>
          <w:rFonts w:cs="Arial"/>
          <w:sz w:val="20"/>
          <w:szCs w:val="24"/>
          <w:lang w:eastAsia="ja-JP"/>
        </w:rPr>
      </w:pPr>
      <w:r w:rsidRPr="00F20174">
        <w:rPr>
          <w:rFonts w:cs="Arial"/>
          <w:sz w:val="20"/>
          <w:szCs w:val="24"/>
          <w:lang w:eastAsia="ja-JP"/>
        </w:rPr>
        <w:t xml:space="preserve">Categories de persones interessades: </w:t>
      </w:r>
    </w:p>
    <w:p w14:paraId="3080A374" w14:textId="77777777" w:rsidR="00F20174" w:rsidRPr="00F20174" w:rsidRDefault="00F20174" w:rsidP="00F20174">
      <w:pPr>
        <w:spacing w:after="0"/>
        <w:rPr>
          <w:rFonts w:eastAsiaTheme="minorHAnsi" w:cs="Arial"/>
          <w:sz w:val="20"/>
          <w:szCs w:val="24"/>
          <w:lang w:eastAsia="en-US"/>
        </w:rPr>
      </w:pPr>
      <w:r w:rsidRPr="00F20174">
        <w:rPr>
          <w:sz w:val="20"/>
        </w:rPr>
        <w:t>Persones de contacte, Sol·licitants</w:t>
      </w:r>
    </w:p>
    <w:p w14:paraId="520B711B" w14:textId="77777777" w:rsidR="00F20174" w:rsidRPr="00F20174" w:rsidRDefault="00F20174" w:rsidP="00F20174">
      <w:pPr>
        <w:autoSpaceDE w:val="0"/>
        <w:autoSpaceDN w:val="0"/>
        <w:adjustRightInd w:val="0"/>
        <w:rPr>
          <w:rFonts w:cs="Arial"/>
          <w:sz w:val="20"/>
          <w:szCs w:val="24"/>
          <w:lang w:eastAsia="ja-JP"/>
        </w:rPr>
      </w:pPr>
    </w:p>
    <w:p w14:paraId="1BFEFC17" w14:textId="77777777" w:rsidR="00F20174" w:rsidRPr="00F20174" w:rsidRDefault="00F20174" w:rsidP="00F20174">
      <w:pPr>
        <w:autoSpaceDE w:val="0"/>
        <w:autoSpaceDN w:val="0"/>
        <w:adjustRightInd w:val="0"/>
        <w:rPr>
          <w:rFonts w:cs="Arial"/>
          <w:color w:val="FF0000"/>
          <w:sz w:val="20"/>
          <w:szCs w:val="24"/>
        </w:rPr>
      </w:pPr>
      <w:r w:rsidRPr="00F20174">
        <w:rPr>
          <w:rFonts w:cs="Arial"/>
          <w:sz w:val="20"/>
          <w:szCs w:val="24"/>
        </w:rPr>
        <w:t>Les dades a les quals l’encarregat accedirà amb motiu de la prestació del servei són de risc inherent de nivell BÀSIC.</w:t>
      </w:r>
    </w:p>
    <w:p w14:paraId="2019CBAF" w14:textId="77777777" w:rsidR="00F20174" w:rsidRPr="007B4481" w:rsidRDefault="00F20174" w:rsidP="00F20174">
      <w:pPr>
        <w:spacing w:after="0"/>
        <w:rPr>
          <w:rFonts w:eastAsiaTheme="minorHAnsi" w:cs="Arial"/>
          <w:szCs w:val="24"/>
          <w:lang w:eastAsia="en-US"/>
        </w:rPr>
      </w:pPr>
    </w:p>
    <w:p w14:paraId="18A7BD70" w14:textId="77777777" w:rsidR="00F20174" w:rsidRPr="007B4481" w:rsidRDefault="00F20174" w:rsidP="00F20174">
      <w:pPr>
        <w:pStyle w:val="Ttol3"/>
      </w:pPr>
      <w:r w:rsidRPr="007B4481">
        <w:t>Tercera.- Durada</w:t>
      </w:r>
    </w:p>
    <w:p w14:paraId="761B2263" w14:textId="77777777" w:rsidR="00F20174" w:rsidRPr="00F20174" w:rsidRDefault="00F20174" w:rsidP="00F20174">
      <w:pPr>
        <w:spacing w:after="0"/>
        <w:rPr>
          <w:rFonts w:eastAsiaTheme="minorHAnsi" w:cs="Arial"/>
          <w:color w:val="000000"/>
          <w:sz w:val="20"/>
          <w:szCs w:val="24"/>
          <w:lang w:eastAsia="en-US"/>
        </w:rPr>
      </w:pPr>
      <w:r w:rsidRPr="00F20174">
        <w:rPr>
          <w:rFonts w:eastAsiaTheme="minorHAnsi" w:cs="Arial"/>
          <w:color w:val="000000"/>
          <w:sz w:val="20"/>
          <w:szCs w:val="24"/>
          <w:lang w:eastAsia="en-US"/>
        </w:rPr>
        <w:t>La vigència d’aquest acord d’encàrrec de tractament queda vinculada a la vigència del contracte subscrit que s’ha identificat en aquest document.</w:t>
      </w:r>
    </w:p>
    <w:p w14:paraId="0A0332B8" w14:textId="77777777" w:rsidR="00F20174" w:rsidRPr="007B4481" w:rsidRDefault="00F20174" w:rsidP="00F20174">
      <w:pPr>
        <w:spacing w:after="0"/>
        <w:rPr>
          <w:rFonts w:eastAsiaTheme="minorHAnsi" w:cs="Arial"/>
          <w:color w:val="000000"/>
          <w:szCs w:val="24"/>
          <w:lang w:eastAsia="en-US"/>
        </w:rPr>
      </w:pPr>
    </w:p>
    <w:p w14:paraId="37BD6EF9" w14:textId="77777777" w:rsidR="00F20174" w:rsidRPr="007B4481" w:rsidRDefault="00F20174" w:rsidP="00F20174">
      <w:pPr>
        <w:pStyle w:val="Ttol3"/>
      </w:pPr>
      <w:r w:rsidRPr="007B4481">
        <w:t>Quarta.- Obligacions de l’encarregat</w:t>
      </w:r>
    </w:p>
    <w:p w14:paraId="79570DC9" w14:textId="77777777" w:rsidR="00F20174" w:rsidRPr="00F20174" w:rsidRDefault="00F20174" w:rsidP="00F20174">
      <w:pPr>
        <w:spacing w:after="0"/>
        <w:rPr>
          <w:rFonts w:eastAsiaTheme="minorHAnsi" w:cs="Arial"/>
          <w:color w:val="000000"/>
          <w:sz w:val="20"/>
          <w:szCs w:val="24"/>
          <w:lang w:eastAsia="en-US"/>
        </w:rPr>
      </w:pPr>
      <w:r w:rsidRPr="00F20174">
        <w:rPr>
          <w:rFonts w:eastAsiaTheme="minorHAnsi" w:cs="Arial"/>
          <w:color w:val="000000"/>
          <w:sz w:val="20"/>
          <w:szCs w:val="24"/>
          <w:lang w:eastAsia="en-US"/>
        </w:rPr>
        <w:t>L’encarregat i tot el seu personal s’obliguen a donar compliment a l’establert a l’article 28 del RGPD i entre les quals les següents:</w:t>
      </w:r>
    </w:p>
    <w:p w14:paraId="1BB8D53A" w14:textId="77777777" w:rsidR="00F20174" w:rsidRPr="00F20174" w:rsidRDefault="00F20174" w:rsidP="00F20174">
      <w:pPr>
        <w:spacing w:after="0"/>
        <w:rPr>
          <w:rFonts w:eastAsiaTheme="minorHAnsi" w:cs="Arial"/>
          <w:sz w:val="20"/>
          <w:szCs w:val="24"/>
          <w:lang w:eastAsia="en-US"/>
        </w:rPr>
      </w:pPr>
    </w:p>
    <w:p w14:paraId="1CD8D9A1" w14:textId="77777777" w:rsidR="00F20174" w:rsidRPr="00F20174" w:rsidRDefault="00F20174" w:rsidP="00F20174">
      <w:pPr>
        <w:numPr>
          <w:ilvl w:val="0"/>
          <w:numId w:val="50"/>
        </w:numPr>
        <w:spacing w:after="0" w:line="259" w:lineRule="auto"/>
        <w:contextualSpacing/>
        <w:rPr>
          <w:rFonts w:eastAsiaTheme="minorHAnsi" w:cs="Arial"/>
          <w:color w:val="000000"/>
          <w:sz w:val="20"/>
          <w:szCs w:val="24"/>
          <w:lang w:eastAsia="en-US"/>
        </w:rPr>
      </w:pPr>
      <w:r w:rsidRPr="00F20174">
        <w:rPr>
          <w:rFonts w:eastAsiaTheme="minorHAnsi" w:cs="Arial"/>
          <w:color w:val="000000"/>
          <w:sz w:val="20"/>
          <w:szCs w:val="24"/>
          <w:lang w:eastAsia="en-US"/>
        </w:rPr>
        <w:t>Utilitzar les dades objecte de tractament, o les que reculli per a la seva inclusió, només per a la finalitat objecte d’aquest encàrrec i respectar-ne la confidencialitat i el deure de secret, fins i tot després que en finalitzi l’objecte. Garantirà que les persones autoritzades per tractar dades s’hagin compromès a respectar la confidencialitat o estiguin subjectes a una obligació de confidencialitat de natura estatutària.</w:t>
      </w:r>
    </w:p>
    <w:p w14:paraId="4621BADF" w14:textId="77777777" w:rsidR="00F20174" w:rsidRPr="007B4481" w:rsidRDefault="00F20174" w:rsidP="00F20174">
      <w:pPr>
        <w:spacing w:after="0"/>
        <w:rPr>
          <w:rFonts w:eastAsiaTheme="minorHAnsi" w:cs="Arial"/>
          <w:color w:val="000000"/>
          <w:szCs w:val="24"/>
          <w:lang w:eastAsia="en-US"/>
        </w:rPr>
      </w:pPr>
    </w:p>
    <w:p w14:paraId="170ADE7F" w14:textId="77777777" w:rsidR="00F20174" w:rsidRPr="00F20174" w:rsidRDefault="00F20174" w:rsidP="00F20174">
      <w:pPr>
        <w:numPr>
          <w:ilvl w:val="0"/>
          <w:numId w:val="50"/>
        </w:numPr>
        <w:spacing w:after="0" w:line="259" w:lineRule="auto"/>
        <w:contextualSpacing/>
        <w:rPr>
          <w:rFonts w:eastAsiaTheme="minorHAnsi" w:cs="Arial"/>
          <w:i/>
          <w:color w:val="5B9BD5" w:themeColor="accent1"/>
          <w:sz w:val="20"/>
          <w:szCs w:val="24"/>
          <w:lang w:eastAsia="en-US"/>
        </w:rPr>
      </w:pPr>
      <w:r w:rsidRPr="00F20174">
        <w:rPr>
          <w:rFonts w:eastAsiaTheme="minorHAnsi" w:cs="Arial"/>
          <w:color w:val="000000"/>
          <w:sz w:val="20"/>
          <w:szCs w:val="24"/>
          <w:lang w:eastAsia="en-US"/>
        </w:rPr>
        <w:t xml:space="preserve">Tractar les dades personals d’acord amb el que estableix la normativa vigent de protecció de dades i les instruccions degudament documentades del responsable, aplicant les mesures de seguretat establertes a l’Esquema Nacional de Seguretat (ENS) i al Marc de </w:t>
      </w:r>
      <w:proofErr w:type="spellStart"/>
      <w:r w:rsidRPr="00F20174">
        <w:rPr>
          <w:rFonts w:eastAsiaTheme="minorHAnsi" w:cs="Arial"/>
          <w:color w:val="000000"/>
          <w:sz w:val="20"/>
          <w:szCs w:val="24"/>
          <w:lang w:eastAsia="en-US"/>
        </w:rPr>
        <w:t>Ciberseguretat</w:t>
      </w:r>
      <w:proofErr w:type="spellEnd"/>
      <w:r w:rsidRPr="00F20174">
        <w:rPr>
          <w:rFonts w:eastAsiaTheme="minorHAnsi" w:cs="Arial"/>
          <w:color w:val="000000"/>
          <w:sz w:val="20"/>
          <w:szCs w:val="24"/>
          <w:lang w:eastAsia="en-US"/>
        </w:rPr>
        <w:t xml:space="preserve"> de Protecció de Dades (MCPD) que corresponguin d’acord amb el nivell de risc bàsic (</w:t>
      </w:r>
      <w:r w:rsidRPr="00F20174">
        <w:rPr>
          <w:rFonts w:eastAsiaTheme="minorHAnsi" w:cs="Arial"/>
          <w:b/>
          <w:i/>
          <w:sz w:val="20"/>
          <w:szCs w:val="24"/>
          <w:lang w:eastAsia="en-US"/>
        </w:rPr>
        <w:t>Inclòs en aquest document</w:t>
      </w:r>
      <w:r w:rsidRPr="00F20174">
        <w:rPr>
          <w:rFonts w:eastAsiaTheme="minorHAnsi" w:cs="Arial"/>
          <w:color w:val="000000"/>
          <w:sz w:val="20"/>
          <w:szCs w:val="24"/>
          <w:lang w:eastAsia="en-US"/>
        </w:rPr>
        <w:t>)</w:t>
      </w:r>
      <w:r w:rsidRPr="00F20174">
        <w:rPr>
          <w:rFonts w:eastAsiaTheme="minorHAnsi" w:cs="Arial"/>
          <w:i/>
          <w:color w:val="5B9BD5" w:themeColor="accent1"/>
          <w:sz w:val="20"/>
          <w:szCs w:val="24"/>
          <w:lang w:eastAsia="en-US"/>
        </w:rPr>
        <w:t xml:space="preserve">. </w:t>
      </w:r>
    </w:p>
    <w:p w14:paraId="17066DAE" w14:textId="77777777" w:rsidR="00F20174" w:rsidRPr="00F20174" w:rsidRDefault="00F20174" w:rsidP="00F20174">
      <w:pPr>
        <w:spacing w:after="0"/>
        <w:rPr>
          <w:rFonts w:eastAsiaTheme="minorHAnsi" w:cs="Arial"/>
          <w:sz w:val="20"/>
          <w:szCs w:val="24"/>
          <w:lang w:eastAsia="en-US"/>
        </w:rPr>
      </w:pPr>
    </w:p>
    <w:p w14:paraId="6CAA60E2" w14:textId="77777777" w:rsidR="00F20174" w:rsidRPr="00F20174" w:rsidRDefault="00F20174" w:rsidP="00F20174">
      <w:pPr>
        <w:numPr>
          <w:ilvl w:val="0"/>
          <w:numId w:val="50"/>
        </w:numPr>
        <w:spacing w:after="0" w:line="259" w:lineRule="auto"/>
        <w:contextualSpacing/>
        <w:rPr>
          <w:rFonts w:eastAsiaTheme="minorHAnsi" w:cs="Arial"/>
          <w:color w:val="000000"/>
          <w:sz w:val="20"/>
          <w:szCs w:val="24"/>
          <w:lang w:eastAsia="en-US"/>
        </w:rPr>
      </w:pPr>
      <w:r w:rsidRPr="00F20174">
        <w:rPr>
          <w:rFonts w:eastAsiaTheme="minorHAnsi" w:cs="Arial"/>
          <w:color w:val="000000"/>
          <w:sz w:val="20"/>
          <w:szCs w:val="24"/>
          <w:lang w:eastAsia="en-US"/>
        </w:rPr>
        <w:t>Si l'encarregat considera que alguna de les instruccions infringeix el RGPD o qualsevol altra disposició en matèria de protecció de dades de la Unió o dels estats membres, l'encarregat n’ha d’informar immediatament el responsable.</w:t>
      </w:r>
    </w:p>
    <w:p w14:paraId="5F53B28A" w14:textId="77777777" w:rsidR="00F20174" w:rsidRPr="00F20174" w:rsidRDefault="00F20174" w:rsidP="00F20174">
      <w:pPr>
        <w:spacing w:after="0"/>
        <w:rPr>
          <w:rFonts w:eastAsiaTheme="minorHAnsi" w:cs="Arial"/>
          <w:sz w:val="20"/>
          <w:szCs w:val="24"/>
          <w:lang w:eastAsia="en-US"/>
        </w:rPr>
      </w:pPr>
    </w:p>
    <w:p w14:paraId="28F53C77" w14:textId="77777777" w:rsidR="00F20174" w:rsidRPr="00F20174" w:rsidRDefault="00F20174" w:rsidP="00F20174">
      <w:pPr>
        <w:numPr>
          <w:ilvl w:val="0"/>
          <w:numId w:val="50"/>
        </w:numPr>
        <w:spacing w:after="0" w:line="259" w:lineRule="auto"/>
        <w:contextualSpacing/>
        <w:rPr>
          <w:rFonts w:eastAsiaTheme="minorHAnsi" w:cs="Arial"/>
          <w:color w:val="000000"/>
          <w:sz w:val="20"/>
          <w:szCs w:val="24"/>
          <w:lang w:eastAsia="en-US"/>
        </w:rPr>
      </w:pPr>
      <w:r w:rsidRPr="00F20174">
        <w:rPr>
          <w:rFonts w:eastAsiaTheme="minorHAnsi" w:cs="Arial"/>
          <w:color w:val="000000"/>
          <w:sz w:val="20"/>
          <w:szCs w:val="24"/>
          <w:lang w:eastAsia="en-US"/>
        </w:rPr>
        <w:t>Subcontractació:</w:t>
      </w:r>
    </w:p>
    <w:p w14:paraId="631D5D05" w14:textId="77777777" w:rsidR="00F20174" w:rsidRPr="00F20174" w:rsidRDefault="00F20174" w:rsidP="00F20174">
      <w:pPr>
        <w:spacing w:after="0" w:line="259" w:lineRule="auto"/>
        <w:ind w:left="720"/>
        <w:contextualSpacing/>
        <w:rPr>
          <w:rFonts w:eastAsiaTheme="minorHAnsi" w:cs="Arial"/>
          <w:color w:val="000000"/>
          <w:sz w:val="20"/>
          <w:szCs w:val="24"/>
          <w:lang w:eastAsia="en-US"/>
        </w:rPr>
      </w:pPr>
      <w:r w:rsidRPr="00F20174">
        <w:rPr>
          <w:rFonts w:eastAsiaTheme="minorHAnsi" w:cs="Arial"/>
          <w:color w:val="000000"/>
          <w:sz w:val="20"/>
          <w:szCs w:val="24"/>
          <w:lang w:eastAsia="en-US"/>
        </w:rPr>
        <w:t xml:space="preserve">Cas que s’hagi previst la subcontractació de prestacions que comportin el tractament de dades de caràcter personal, l’encarregat ha de comunicar aquest fet per escrit al responsable, identificant l’empresa </w:t>
      </w:r>
      <w:proofErr w:type="spellStart"/>
      <w:r w:rsidRPr="00F20174">
        <w:rPr>
          <w:rFonts w:eastAsiaTheme="minorHAnsi" w:cs="Arial"/>
          <w:color w:val="000000"/>
          <w:sz w:val="20"/>
          <w:szCs w:val="24"/>
          <w:lang w:eastAsia="en-US"/>
        </w:rPr>
        <w:t>subencarregada</w:t>
      </w:r>
      <w:proofErr w:type="spellEnd"/>
      <w:r w:rsidRPr="00F20174">
        <w:rPr>
          <w:rFonts w:eastAsiaTheme="minorHAnsi" w:cs="Arial"/>
          <w:color w:val="000000"/>
          <w:sz w:val="20"/>
          <w:szCs w:val="24"/>
          <w:lang w:eastAsia="en-US"/>
        </w:rPr>
        <w:t xml:space="preserve"> i les seves dades de contacte. El </w:t>
      </w:r>
      <w:proofErr w:type="spellStart"/>
      <w:r w:rsidRPr="00F20174">
        <w:rPr>
          <w:rFonts w:eastAsiaTheme="minorHAnsi" w:cs="Arial"/>
          <w:color w:val="000000"/>
          <w:sz w:val="20"/>
          <w:szCs w:val="24"/>
          <w:lang w:eastAsia="en-US"/>
        </w:rPr>
        <w:t>subencàrrec</w:t>
      </w:r>
      <w:proofErr w:type="spellEnd"/>
      <w:r w:rsidRPr="00F20174">
        <w:rPr>
          <w:rFonts w:eastAsiaTheme="minorHAnsi" w:cs="Arial"/>
          <w:color w:val="000000"/>
          <w:sz w:val="20"/>
          <w:szCs w:val="24"/>
          <w:lang w:eastAsia="en-US"/>
        </w:rPr>
        <w:t xml:space="preserve">  es pot dur a terme si el responsable ho autoritza prèviament per escrit. L’encarregat proporcionarà al responsable, en cas que aquest ho demani, una còpia del contracte amb el </w:t>
      </w:r>
      <w:proofErr w:type="spellStart"/>
      <w:r w:rsidRPr="00F20174">
        <w:rPr>
          <w:rFonts w:eastAsiaTheme="minorHAnsi" w:cs="Arial"/>
          <w:color w:val="000000"/>
          <w:sz w:val="20"/>
          <w:szCs w:val="24"/>
          <w:lang w:eastAsia="en-US"/>
        </w:rPr>
        <w:t>subencarregat</w:t>
      </w:r>
      <w:proofErr w:type="spellEnd"/>
      <w:r w:rsidRPr="00F20174">
        <w:rPr>
          <w:rFonts w:eastAsiaTheme="minorHAnsi" w:cs="Arial"/>
          <w:color w:val="000000"/>
          <w:sz w:val="20"/>
          <w:szCs w:val="24"/>
          <w:lang w:eastAsia="en-US"/>
        </w:rPr>
        <w:t xml:space="preserve"> (</w:t>
      </w:r>
      <w:r w:rsidRPr="00F20174">
        <w:rPr>
          <w:rFonts w:eastAsiaTheme="minorHAnsi" w:cs="Arial"/>
          <w:b/>
          <w:i/>
          <w:sz w:val="20"/>
          <w:szCs w:val="24"/>
          <w:lang w:eastAsia="en-US"/>
        </w:rPr>
        <w:t>Inclòs en aquest document</w:t>
      </w:r>
      <w:r w:rsidRPr="00F20174">
        <w:rPr>
          <w:rFonts w:eastAsiaTheme="minorHAnsi" w:cs="Arial"/>
          <w:color w:val="000000"/>
          <w:sz w:val="20"/>
          <w:szCs w:val="24"/>
          <w:lang w:eastAsia="en-US"/>
        </w:rPr>
        <w:t>).</w:t>
      </w:r>
    </w:p>
    <w:p w14:paraId="78868711" w14:textId="77777777" w:rsidR="00F20174" w:rsidRPr="007B4481" w:rsidRDefault="00F20174" w:rsidP="00F20174">
      <w:pPr>
        <w:spacing w:after="0"/>
        <w:rPr>
          <w:rFonts w:eastAsiaTheme="minorHAnsi" w:cs="Arial"/>
          <w:szCs w:val="24"/>
          <w:lang w:eastAsia="en-US"/>
        </w:rPr>
      </w:pPr>
    </w:p>
    <w:p w14:paraId="5BF899D9" w14:textId="77777777" w:rsidR="00F20174" w:rsidRPr="00F20174" w:rsidRDefault="00F20174" w:rsidP="00F20174">
      <w:pPr>
        <w:numPr>
          <w:ilvl w:val="0"/>
          <w:numId w:val="50"/>
        </w:numPr>
        <w:autoSpaceDE w:val="0"/>
        <w:autoSpaceDN w:val="0"/>
        <w:adjustRightInd w:val="0"/>
        <w:spacing w:after="0" w:line="259" w:lineRule="auto"/>
        <w:rPr>
          <w:rFonts w:eastAsiaTheme="minorHAnsi" w:cs="Arial"/>
          <w:color w:val="000000"/>
          <w:sz w:val="20"/>
          <w:szCs w:val="24"/>
          <w:lang w:eastAsia="en-US"/>
        </w:rPr>
      </w:pPr>
      <w:r w:rsidRPr="00F20174">
        <w:rPr>
          <w:rFonts w:eastAsiaTheme="minorHAnsi" w:cs="Arial"/>
          <w:color w:val="000000"/>
          <w:sz w:val="20"/>
          <w:szCs w:val="24"/>
          <w:lang w:eastAsia="en-US"/>
        </w:rPr>
        <w:t xml:space="preserve">Assistir el responsable en el compliment de les obligacions establertes als articles 32 a 36 del RGPD –relatius a la seguretat de les dades personals–, així com en la resposta a l’exercici de drets de les persones interessades establerts en el capítol III del RGPD –relatiu al drets dels interessats. </w:t>
      </w:r>
    </w:p>
    <w:p w14:paraId="6B3311A4" w14:textId="77777777" w:rsidR="00F20174" w:rsidRPr="00F20174" w:rsidRDefault="00F20174" w:rsidP="00F20174">
      <w:pPr>
        <w:autoSpaceDE w:val="0"/>
        <w:autoSpaceDN w:val="0"/>
        <w:adjustRightInd w:val="0"/>
        <w:spacing w:after="0"/>
        <w:ind w:left="720"/>
        <w:rPr>
          <w:rFonts w:eastAsiaTheme="minorHAnsi" w:cs="Arial"/>
          <w:color w:val="000000"/>
          <w:sz w:val="20"/>
          <w:szCs w:val="24"/>
          <w:lang w:eastAsia="en-US"/>
        </w:rPr>
      </w:pPr>
    </w:p>
    <w:p w14:paraId="2138AB6E" w14:textId="77777777" w:rsidR="00F20174" w:rsidRPr="00F20174" w:rsidRDefault="00F20174" w:rsidP="00F20174">
      <w:pPr>
        <w:numPr>
          <w:ilvl w:val="0"/>
          <w:numId w:val="50"/>
        </w:numPr>
        <w:autoSpaceDE w:val="0"/>
        <w:autoSpaceDN w:val="0"/>
        <w:adjustRightInd w:val="0"/>
        <w:spacing w:after="0" w:line="259" w:lineRule="auto"/>
        <w:rPr>
          <w:rFonts w:eastAsiaTheme="minorHAnsi" w:cs="Arial"/>
          <w:color w:val="000000"/>
          <w:sz w:val="20"/>
          <w:szCs w:val="24"/>
          <w:lang w:eastAsia="en-US"/>
        </w:rPr>
      </w:pPr>
      <w:r w:rsidRPr="00F20174">
        <w:rPr>
          <w:rFonts w:eastAsiaTheme="minorHAnsi" w:cs="Arial"/>
          <w:color w:val="000000"/>
          <w:sz w:val="20"/>
          <w:szCs w:val="24"/>
          <w:lang w:eastAsia="en-US"/>
        </w:rPr>
        <w:t>Posar a disposició del responsable tota la informació necessària per permetre i contribuir a la realització d’auditories, incloses inspeccions, per part del responsable o un altre audito autoritzat pel responsable.</w:t>
      </w:r>
    </w:p>
    <w:p w14:paraId="16154F57" w14:textId="77777777" w:rsidR="00F20174" w:rsidRPr="00F20174" w:rsidRDefault="00F20174" w:rsidP="00F20174">
      <w:pPr>
        <w:autoSpaceDE w:val="0"/>
        <w:autoSpaceDN w:val="0"/>
        <w:adjustRightInd w:val="0"/>
        <w:spacing w:after="0" w:line="259" w:lineRule="auto"/>
        <w:ind w:left="720"/>
        <w:rPr>
          <w:rFonts w:eastAsiaTheme="minorHAnsi" w:cs="Arial"/>
          <w:color w:val="000000"/>
          <w:sz w:val="20"/>
          <w:szCs w:val="24"/>
          <w:lang w:eastAsia="en-US"/>
        </w:rPr>
      </w:pPr>
    </w:p>
    <w:p w14:paraId="4A916ECF" w14:textId="77777777" w:rsidR="00F20174" w:rsidRPr="00F20174" w:rsidRDefault="00F20174" w:rsidP="00F20174">
      <w:pPr>
        <w:numPr>
          <w:ilvl w:val="0"/>
          <w:numId w:val="50"/>
        </w:numPr>
        <w:spacing w:after="0" w:line="259" w:lineRule="auto"/>
        <w:contextualSpacing/>
        <w:rPr>
          <w:rFonts w:eastAsiaTheme="minorHAnsi" w:cs="Arial"/>
          <w:sz w:val="20"/>
          <w:szCs w:val="24"/>
          <w:lang w:eastAsia="en-US"/>
        </w:rPr>
      </w:pPr>
      <w:r w:rsidRPr="00F20174">
        <w:rPr>
          <w:rFonts w:eastAsiaTheme="minorHAnsi" w:cs="Arial"/>
          <w:sz w:val="20"/>
          <w:szCs w:val="24"/>
          <w:lang w:eastAsia="en-US"/>
        </w:rPr>
        <w:t>[</w:t>
      </w:r>
      <w:r w:rsidRPr="00F20174">
        <w:rPr>
          <w:rFonts w:cs="Arial"/>
          <w:i/>
          <w:color w:val="2E74B5"/>
          <w:sz w:val="20"/>
          <w:szCs w:val="24"/>
        </w:rPr>
        <w:t>Quan el dret d’informació l’hagi de donar l’encarregat</w:t>
      </w:r>
      <w:r w:rsidRPr="00F20174">
        <w:rPr>
          <w:rFonts w:eastAsiaTheme="minorHAnsi" w:cs="Arial"/>
          <w:sz w:val="20"/>
          <w:szCs w:val="24"/>
          <w:lang w:eastAsia="en-US"/>
        </w:rPr>
        <w:t xml:space="preserve">] </w:t>
      </w:r>
    </w:p>
    <w:p w14:paraId="4854C980" w14:textId="77777777" w:rsidR="00F20174" w:rsidRPr="00F20174" w:rsidRDefault="00F20174" w:rsidP="00F20174">
      <w:pPr>
        <w:spacing w:after="0"/>
        <w:ind w:left="708"/>
        <w:rPr>
          <w:rFonts w:eastAsiaTheme="minorHAnsi" w:cs="Arial"/>
          <w:color w:val="000000"/>
          <w:sz w:val="20"/>
          <w:szCs w:val="24"/>
          <w:lang w:eastAsia="en-US"/>
        </w:rPr>
      </w:pPr>
      <w:r w:rsidRPr="00F20174">
        <w:rPr>
          <w:rFonts w:eastAsiaTheme="minorHAnsi" w:cs="Arial"/>
          <w:color w:val="000000"/>
          <w:sz w:val="20"/>
          <w:szCs w:val="24"/>
          <w:lang w:eastAsia="en-US"/>
        </w:rPr>
        <w:t>Facilitar, en el moment de recollir les dades, la informació relativa als tractaments de dades que es duran a terme. La redacció i el format en què es facilitarà la informació s'ha de consensuar amb el responsable, abans d’iniciar la recollida de les dades.</w:t>
      </w:r>
    </w:p>
    <w:p w14:paraId="77C30638" w14:textId="77777777" w:rsidR="00F20174" w:rsidRPr="00F20174" w:rsidRDefault="00F20174" w:rsidP="00F20174">
      <w:pPr>
        <w:spacing w:after="0"/>
        <w:rPr>
          <w:rFonts w:eastAsiaTheme="minorHAnsi" w:cs="Arial"/>
          <w:sz w:val="20"/>
          <w:szCs w:val="24"/>
          <w:lang w:eastAsia="en-US"/>
        </w:rPr>
      </w:pPr>
    </w:p>
    <w:p w14:paraId="0FD28091" w14:textId="77777777" w:rsidR="00F20174" w:rsidRPr="00F20174" w:rsidRDefault="00F20174" w:rsidP="00F20174">
      <w:pPr>
        <w:numPr>
          <w:ilvl w:val="0"/>
          <w:numId w:val="50"/>
        </w:numPr>
        <w:spacing w:after="0" w:line="259" w:lineRule="auto"/>
        <w:contextualSpacing/>
        <w:rPr>
          <w:rFonts w:eastAsiaTheme="minorHAnsi" w:cs="Arial"/>
          <w:color w:val="000000"/>
          <w:sz w:val="20"/>
          <w:szCs w:val="24"/>
          <w:lang w:eastAsia="en-US"/>
        </w:rPr>
      </w:pPr>
      <w:r w:rsidRPr="00F20174">
        <w:rPr>
          <w:rFonts w:eastAsiaTheme="minorHAnsi" w:cs="Arial"/>
          <w:color w:val="000000"/>
          <w:sz w:val="20"/>
          <w:szCs w:val="24"/>
          <w:lang w:eastAsia="en-US"/>
        </w:rPr>
        <w:t xml:space="preserve">Informar la unitat promotora, sense dilació indeguda i en qualsevol cas abans de 48 hores, de les violacions de la seguretat de les dades personals al seu càrrec de les quals tingui coneixement, juntament amb tota la informació rellevant per documentar i comunicar la incidència </w:t>
      </w:r>
      <w:r w:rsidRPr="00F20174">
        <w:rPr>
          <w:rFonts w:cs="Arial"/>
          <w:i/>
          <w:color w:val="2E74B5"/>
          <w:sz w:val="20"/>
          <w:szCs w:val="24"/>
        </w:rPr>
        <w:t>[correu electrònic de la unitat promotora de la contractació],</w:t>
      </w:r>
      <w:r w:rsidRPr="00F20174">
        <w:rPr>
          <w:rFonts w:eastAsiaTheme="minorHAnsi" w:cs="Arial"/>
          <w:color w:val="000000"/>
          <w:sz w:val="20"/>
          <w:szCs w:val="24"/>
          <w:lang w:eastAsia="en-US"/>
        </w:rPr>
        <w:t xml:space="preserve"> d’acord amb l’article 33 del RGPD.</w:t>
      </w:r>
    </w:p>
    <w:p w14:paraId="199AF5A6" w14:textId="77777777" w:rsidR="00F20174" w:rsidRPr="00F20174" w:rsidRDefault="00F20174" w:rsidP="00F20174">
      <w:pPr>
        <w:spacing w:after="0"/>
        <w:rPr>
          <w:rFonts w:eastAsiaTheme="minorHAnsi" w:cs="Arial"/>
          <w:sz w:val="20"/>
          <w:szCs w:val="24"/>
          <w:lang w:eastAsia="en-US"/>
        </w:rPr>
      </w:pPr>
    </w:p>
    <w:p w14:paraId="68CE92E8" w14:textId="77777777" w:rsidR="00F20174" w:rsidRPr="00F20174" w:rsidRDefault="00F20174" w:rsidP="00F20174">
      <w:pPr>
        <w:numPr>
          <w:ilvl w:val="0"/>
          <w:numId w:val="50"/>
        </w:numPr>
        <w:spacing w:after="0" w:line="259" w:lineRule="auto"/>
        <w:contextualSpacing/>
        <w:rPr>
          <w:rFonts w:eastAsiaTheme="minorHAnsi" w:cs="Arial"/>
          <w:color w:val="000000"/>
          <w:sz w:val="20"/>
          <w:szCs w:val="24"/>
          <w:lang w:eastAsia="en-US"/>
        </w:rPr>
      </w:pPr>
      <w:r w:rsidRPr="00F20174">
        <w:rPr>
          <w:rFonts w:eastAsiaTheme="minorHAnsi" w:cs="Arial"/>
          <w:sz w:val="20"/>
          <w:szCs w:val="24"/>
          <w:lang w:eastAsia="en-US"/>
        </w:rPr>
        <w:t>[</w:t>
      </w:r>
      <w:r w:rsidRPr="00F20174">
        <w:rPr>
          <w:rFonts w:cs="Arial"/>
          <w:i/>
          <w:color w:val="2E74B5"/>
          <w:sz w:val="20"/>
          <w:szCs w:val="24"/>
        </w:rPr>
        <w:t>Suprimir/Retornar al responsable/Retornar a l’encarregat que el responsable designi</w:t>
      </w:r>
      <w:r w:rsidRPr="00F20174">
        <w:rPr>
          <w:rFonts w:eastAsiaTheme="minorHAnsi" w:cs="Arial"/>
          <w:color w:val="000000"/>
          <w:sz w:val="20"/>
          <w:szCs w:val="24"/>
          <w:lang w:eastAsia="en-US"/>
        </w:rPr>
        <w:t>] les dades personals un cop hagi finalitzat la prestació de serveis de tractament.</w:t>
      </w:r>
    </w:p>
    <w:p w14:paraId="57E6B18F" w14:textId="77777777" w:rsidR="00F20174" w:rsidRPr="00F20174" w:rsidRDefault="00F20174" w:rsidP="00F20174">
      <w:pPr>
        <w:spacing w:after="0" w:line="259" w:lineRule="auto"/>
        <w:ind w:left="720"/>
        <w:contextualSpacing/>
        <w:rPr>
          <w:rFonts w:eastAsiaTheme="minorHAnsi" w:cs="Arial"/>
          <w:color w:val="000000"/>
          <w:sz w:val="20"/>
          <w:szCs w:val="24"/>
          <w:lang w:eastAsia="en-US"/>
        </w:rPr>
      </w:pPr>
    </w:p>
    <w:p w14:paraId="4836AEA3" w14:textId="77777777" w:rsidR="00F20174" w:rsidRPr="00F20174" w:rsidRDefault="00F20174" w:rsidP="00F20174">
      <w:pPr>
        <w:spacing w:after="0" w:line="259" w:lineRule="auto"/>
        <w:ind w:left="720"/>
        <w:contextualSpacing/>
        <w:rPr>
          <w:rFonts w:eastAsiaTheme="minorHAnsi" w:cs="Arial"/>
          <w:color w:val="000000"/>
          <w:sz w:val="20"/>
          <w:szCs w:val="24"/>
          <w:lang w:eastAsia="en-US"/>
        </w:rPr>
      </w:pPr>
      <w:r w:rsidRPr="00F20174">
        <w:rPr>
          <w:rFonts w:eastAsiaTheme="minorHAnsi" w:cs="Arial"/>
          <w:color w:val="000000"/>
          <w:sz w:val="20"/>
          <w:szCs w:val="24"/>
          <w:lang w:eastAsia="en-US"/>
        </w:rPr>
        <w:t xml:space="preserve">Tant la supressió com la devolució ha de comportar l'esborrat total de les dades existents en els equips informàtics utilitzats per l'encarregat. No obstant això, l'encarregat pot conservar-ne una còpia, amb les dades degudament bloquejades, mentre es puguin derivar responsabilitats de l'execució de la prestació. </w:t>
      </w:r>
    </w:p>
    <w:p w14:paraId="74D68E6F" w14:textId="77777777" w:rsidR="00F20174" w:rsidRPr="00F20174" w:rsidRDefault="00F20174" w:rsidP="00F20174">
      <w:pPr>
        <w:spacing w:after="0"/>
        <w:rPr>
          <w:rFonts w:eastAsiaTheme="minorHAnsi" w:cs="Arial"/>
          <w:sz w:val="20"/>
          <w:szCs w:val="24"/>
          <w:lang w:eastAsia="en-US"/>
        </w:rPr>
      </w:pPr>
    </w:p>
    <w:p w14:paraId="662335C1" w14:textId="77777777" w:rsidR="00F20174" w:rsidRPr="00F20174" w:rsidRDefault="00F20174" w:rsidP="00F20174">
      <w:pPr>
        <w:numPr>
          <w:ilvl w:val="0"/>
          <w:numId w:val="50"/>
        </w:numPr>
        <w:spacing w:after="0" w:line="259" w:lineRule="auto"/>
        <w:contextualSpacing/>
        <w:rPr>
          <w:rFonts w:eastAsiaTheme="minorHAnsi" w:cs="Arial"/>
          <w:color w:val="000000"/>
          <w:sz w:val="20"/>
          <w:szCs w:val="24"/>
          <w:lang w:eastAsia="en-US"/>
        </w:rPr>
      </w:pPr>
      <w:r w:rsidRPr="00F20174">
        <w:rPr>
          <w:rFonts w:eastAsiaTheme="minorHAnsi" w:cs="Arial"/>
          <w:color w:val="000000"/>
          <w:sz w:val="20"/>
          <w:szCs w:val="24"/>
          <w:lang w:eastAsia="en-US"/>
        </w:rPr>
        <w:t>Comunicar, en el cas d’ús de servidors, qualsevol canvi que es produeixi en relació amb la informació facilitada en la licitació.</w:t>
      </w:r>
    </w:p>
    <w:p w14:paraId="6FD209A6" w14:textId="77777777" w:rsidR="00F20174" w:rsidRPr="00F20174" w:rsidRDefault="00F20174" w:rsidP="00F20174">
      <w:pPr>
        <w:spacing w:after="0"/>
        <w:ind w:left="720"/>
        <w:contextualSpacing/>
        <w:rPr>
          <w:rFonts w:eastAsiaTheme="minorHAnsi" w:cs="Arial"/>
          <w:sz w:val="20"/>
          <w:szCs w:val="24"/>
          <w:lang w:eastAsia="en-US"/>
        </w:rPr>
      </w:pPr>
    </w:p>
    <w:p w14:paraId="67C90BA8" w14:textId="77777777" w:rsidR="00F20174" w:rsidRPr="00F20174" w:rsidRDefault="00F20174" w:rsidP="00F20174">
      <w:pPr>
        <w:numPr>
          <w:ilvl w:val="0"/>
          <w:numId w:val="50"/>
        </w:numPr>
        <w:spacing w:after="240" w:line="259" w:lineRule="auto"/>
        <w:ind w:left="714" w:hanging="357"/>
        <w:rPr>
          <w:rFonts w:eastAsiaTheme="minorHAnsi" w:cs="Arial"/>
          <w:color w:val="000000"/>
          <w:sz w:val="20"/>
          <w:szCs w:val="24"/>
          <w:lang w:eastAsia="en-US"/>
        </w:rPr>
      </w:pPr>
      <w:r w:rsidRPr="00F20174">
        <w:rPr>
          <w:rFonts w:eastAsiaTheme="minorHAnsi" w:cs="Arial"/>
          <w:color w:val="000000"/>
          <w:sz w:val="20"/>
          <w:szCs w:val="24"/>
          <w:lang w:eastAsia="en-US"/>
        </w:rPr>
        <w:t xml:space="preserve">Cas que s’hagi previst la transferència internacional de dades, l’encarregat ha de comunicar aquest fet per escrit al responsable. La transferència es pot dur a terme si el responsable ho autoritza prèviament per escrit i seguint les instruccions documentades d’aquest. </w:t>
      </w:r>
    </w:p>
    <w:p w14:paraId="26D10AAB" w14:textId="77777777" w:rsidR="00F20174" w:rsidRPr="00F20174" w:rsidRDefault="00F20174" w:rsidP="00F20174">
      <w:pPr>
        <w:numPr>
          <w:ilvl w:val="0"/>
          <w:numId w:val="50"/>
        </w:numPr>
        <w:spacing w:after="0" w:line="259" w:lineRule="auto"/>
        <w:contextualSpacing/>
        <w:rPr>
          <w:rFonts w:eastAsiaTheme="minorHAnsi" w:cs="Arial"/>
          <w:color w:val="000000"/>
          <w:sz w:val="20"/>
          <w:szCs w:val="24"/>
          <w:lang w:eastAsia="en-US"/>
        </w:rPr>
      </w:pPr>
      <w:r w:rsidRPr="00F20174">
        <w:rPr>
          <w:rFonts w:eastAsiaTheme="minorHAnsi" w:cs="Arial"/>
          <w:color w:val="000000"/>
          <w:sz w:val="20"/>
          <w:szCs w:val="24"/>
          <w:lang w:eastAsia="en-US"/>
        </w:rPr>
        <w:t>Informar el responsable, sense dilació indeguda, en el cas que no pugui donar compliment per qualsevol motiu al present acord.</w:t>
      </w:r>
    </w:p>
    <w:p w14:paraId="3C930568" w14:textId="77777777" w:rsidR="00F20174" w:rsidRPr="00F20174" w:rsidRDefault="00F20174" w:rsidP="00F20174">
      <w:pPr>
        <w:spacing w:after="0"/>
        <w:ind w:left="720"/>
        <w:contextualSpacing/>
        <w:rPr>
          <w:rFonts w:eastAsiaTheme="minorHAnsi" w:cs="Arial"/>
          <w:color w:val="00B050"/>
          <w:sz w:val="20"/>
          <w:szCs w:val="24"/>
          <w:lang w:eastAsia="en-US"/>
        </w:rPr>
      </w:pPr>
    </w:p>
    <w:p w14:paraId="6F4344F7" w14:textId="77777777" w:rsidR="00F20174" w:rsidRPr="007B4481" w:rsidRDefault="00F20174" w:rsidP="00F20174">
      <w:pPr>
        <w:pStyle w:val="Ttol3"/>
      </w:pPr>
      <w:r w:rsidRPr="007B4481">
        <w:t>Cinquena.-Obligacions del responsable</w:t>
      </w:r>
    </w:p>
    <w:p w14:paraId="02B99DF0" w14:textId="77777777" w:rsidR="00F20174" w:rsidRPr="00F20174" w:rsidRDefault="00F20174" w:rsidP="00F20174">
      <w:pPr>
        <w:spacing w:after="0"/>
        <w:rPr>
          <w:rFonts w:eastAsiaTheme="minorHAnsi" w:cs="Arial"/>
          <w:color w:val="000000"/>
          <w:sz w:val="20"/>
          <w:szCs w:val="24"/>
          <w:lang w:eastAsia="en-US"/>
        </w:rPr>
      </w:pPr>
      <w:r w:rsidRPr="00F20174">
        <w:rPr>
          <w:rFonts w:eastAsiaTheme="minorHAnsi" w:cs="Arial"/>
          <w:color w:val="000000"/>
          <w:sz w:val="20"/>
          <w:szCs w:val="24"/>
          <w:lang w:eastAsia="en-US"/>
        </w:rPr>
        <w:t>Correspon al responsable:</w:t>
      </w:r>
    </w:p>
    <w:p w14:paraId="25ECAA60" w14:textId="77777777" w:rsidR="00F20174" w:rsidRPr="00F20174" w:rsidRDefault="00F20174" w:rsidP="00F20174">
      <w:pPr>
        <w:spacing w:after="0"/>
        <w:rPr>
          <w:rFonts w:eastAsiaTheme="minorHAnsi" w:cs="Arial"/>
          <w:sz w:val="20"/>
          <w:szCs w:val="24"/>
          <w:lang w:eastAsia="en-US"/>
        </w:rPr>
      </w:pPr>
    </w:p>
    <w:p w14:paraId="0350E279" w14:textId="77777777" w:rsidR="00F20174" w:rsidRPr="00F20174" w:rsidRDefault="00F20174" w:rsidP="00F20174">
      <w:pPr>
        <w:numPr>
          <w:ilvl w:val="0"/>
          <w:numId w:val="51"/>
        </w:numPr>
        <w:spacing w:after="0" w:line="259" w:lineRule="auto"/>
        <w:contextualSpacing/>
        <w:rPr>
          <w:rFonts w:eastAsiaTheme="minorHAnsi" w:cs="Arial"/>
          <w:sz w:val="20"/>
          <w:szCs w:val="24"/>
          <w:lang w:eastAsia="en-US"/>
        </w:rPr>
      </w:pPr>
      <w:r w:rsidRPr="00F20174">
        <w:rPr>
          <w:rFonts w:eastAsiaTheme="minorHAnsi" w:cs="Arial"/>
          <w:color w:val="000000"/>
          <w:sz w:val="20"/>
          <w:szCs w:val="24"/>
          <w:lang w:eastAsia="en-US"/>
        </w:rPr>
        <w:t>Lliurar a l'encarregat les dades a les quals es refereix la clàusula 2 d'aquest document</w:t>
      </w:r>
      <w:r w:rsidRPr="00F20174">
        <w:rPr>
          <w:rFonts w:eastAsiaTheme="minorHAnsi" w:cs="Arial"/>
          <w:sz w:val="20"/>
          <w:szCs w:val="24"/>
          <w:lang w:eastAsia="en-US"/>
        </w:rPr>
        <w:t>.</w:t>
      </w:r>
    </w:p>
    <w:p w14:paraId="510CEBE9" w14:textId="77777777" w:rsidR="00F20174" w:rsidRPr="00F20174" w:rsidRDefault="00F20174" w:rsidP="00F20174">
      <w:pPr>
        <w:spacing w:after="0"/>
        <w:rPr>
          <w:rFonts w:eastAsiaTheme="minorHAnsi" w:cs="Arial"/>
          <w:sz w:val="20"/>
          <w:szCs w:val="24"/>
          <w:lang w:eastAsia="en-US"/>
        </w:rPr>
      </w:pPr>
    </w:p>
    <w:p w14:paraId="77C32D13" w14:textId="77777777" w:rsidR="00F20174" w:rsidRPr="00F20174" w:rsidRDefault="00F20174" w:rsidP="00F20174">
      <w:pPr>
        <w:numPr>
          <w:ilvl w:val="0"/>
          <w:numId w:val="51"/>
        </w:numPr>
        <w:spacing w:after="0" w:line="259" w:lineRule="auto"/>
        <w:contextualSpacing/>
        <w:rPr>
          <w:rFonts w:eastAsiaTheme="minorHAnsi" w:cs="Arial"/>
          <w:color w:val="000000"/>
          <w:sz w:val="20"/>
          <w:szCs w:val="24"/>
          <w:lang w:eastAsia="en-US"/>
        </w:rPr>
      </w:pPr>
      <w:r w:rsidRPr="00F20174">
        <w:rPr>
          <w:rFonts w:eastAsiaTheme="minorHAnsi" w:cs="Arial"/>
          <w:color w:val="000000"/>
          <w:sz w:val="20"/>
          <w:szCs w:val="24"/>
          <w:lang w:eastAsia="en-US"/>
        </w:rPr>
        <w:t>Supervisar el tractament i vetllar, abans i durant el mateix, perquè l’encarregat compleixi la normativa en matèria de protecció de dades.</w:t>
      </w:r>
    </w:p>
    <w:p w14:paraId="15A5242C" w14:textId="77777777" w:rsidR="00F20174" w:rsidRPr="00F20174" w:rsidRDefault="00F20174" w:rsidP="00F20174">
      <w:pPr>
        <w:spacing w:after="0"/>
        <w:rPr>
          <w:rFonts w:eastAsiaTheme="minorHAnsi" w:cs="Arial"/>
          <w:sz w:val="20"/>
          <w:szCs w:val="24"/>
          <w:lang w:eastAsia="en-US"/>
        </w:rPr>
      </w:pPr>
    </w:p>
    <w:p w14:paraId="7B695F9B" w14:textId="77777777" w:rsidR="00F20174" w:rsidRPr="00F20174" w:rsidRDefault="00F20174" w:rsidP="00F20174">
      <w:pPr>
        <w:numPr>
          <w:ilvl w:val="0"/>
          <w:numId w:val="51"/>
        </w:numPr>
        <w:spacing w:after="0" w:line="259" w:lineRule="auto"/>
        <w:contextualSpacing/>
        <w:rPr>
          <w:rFonts w:eastAsiaTheme="minorHAnsi" w:cs="Arial"/>
          <w:color w:val="000000"/>
          <w:sz w:val="20"/>
          <w:szCs w:val="24"/>
          <w:lang w:eastAsia="en-US"/>
        </w:rPr>
      </w:pPr>
      <w:r w:rsidRPr="00F20174">
        <w:rPr>
          <w:rFonts w:eastAsiaTheme="minorHAnsi" w:cs="Arial"/>
          <w:color w:val="000000"/>
          <w:sz w:val="20"/>
          <w:szCs w:val="24"/>
          <w:lang w:eastAsia="en-US"/>
        </w:rPr>
        <w:t>I altres obligacions que li puguin aplicar, d’acord amb la normativa de protecció de dades.</w:t>
      </w:r>
    </w:p>
    <w:p w14:paraId="1485C349" w14:textId="77777777" w:rsidR="00F20174" w:rsidRPr="00F20174" w:rsidRDefault="00F20174" w:rsidP="00F20174">
      <w:pPr>
        <w:spacing w:after="0"/>
        <w:rPr>
          <w:rFonts w:eastAsiaTheme="minorHAnsi" w:cs="Arial"/>
          <w:b/>
          <w:color w:val="000000"/>
          <w:sz w:val="20"/>
          <w:szCs w:val="24"/>
          <w:lang w:eastAsia="en-US"/>
        </w:rPr>
      </w:pPr>
    </w:p>
    <w:p w14:paraId="6AA1724D" w14:textId="77777777" w:rsidR="00F20174" w:rsidRPr="007B4481" w:rsidRDefault="00F20174" w:rsidP="00F20174">
      <w:pPr>
        <w:pStyle w:val="Ttol3"/>
        <w:spacing w:after="120"/>
      </w:pPr>
      <w:r w:rsidRPr="007B4481">
        <w:t xml:space="preserve">Sisena.- Drets del responsable </w:t>
      </w:r>
    </w:p>
    <w:p w14:paraId="4EAAE94F" w14:textId="77777777" w:rsidR="00F20174" w:rsidRPr="00F20174" w:rsidRDefault="00F20174" w:rsidP="00F20174">
      <w:pPr>
        <w:spacing w:after="0"/>
        <w:rPr>
          <w:rFonts w:eastAsiaTheme="minorHAnsi" w:cs="Arial"/>
          <w:color w:val="000000"/>
          <w:sz w:val="20"/>
          <w:szCs w:val="24"/>
          <w:lang w:eastAsia="en-US"/>
        </w:rPr>
      </w:pPr>
      <w:r w:rsidRPr="00F20174">
        <w:rPr>
          <w:rFonts w:eastAsiaTheme="minorHAnsi" w:cs="Arial"/>
          <w:color w:val="000000"/>
          <w:sz w:val="20"/>
          <w:szCs w:val="24"/>
          <w:lang w:eastAsia="en-US"/>
        </w:rPr>
        <w:t>El responsable té dret a obtenir de l’encarregat tota la informació que consideri necessària relativa a les dades i els tractaments que es descriuen a la clàusula segona, així com l’assistència per atendre les peticions, inspeccions i auditories de qualsevol autoritat de control o altre organisme autoritzat. També podrà ordenar la suspensió del tractament de les dades per part de l’encarregat en cas d’incompliment d’aquest de les obligacions establertes a la clàusula segona fins que se’n doni compliment, sens perjudici de l’establert a la normativa de contractació pública.</w:t>
      </w:r>
    </w:p>
    <w:p w14:paraId="0DC566C6" w14:textId="77777777" w:rsidR="00F20174" w:rsidRPr="00F20174" w:rsidRDefault="00F20174" w:rsidP="00F20174">
      <w:pPr>
        <w:spacing w:after="0"/>
        <w:rPr>
          <w:rFonts w:eastAsiaTheme="minorHAnsi" w:cs="Arial"/>
          <w:color w:val="000000"/>
          <w:sz w:val="20"/>
          <w:szCs w:val="24"/>
          <w:lang w:eastAsia="en-US"/>
        </w:rPr>
      </w:pPr>
    </w:p>
    <w:p w14:paraId="6904830F" w14:textId="77777777" w:rsidR="00F20174" w:rsidRPr="007B4481" w:rsidRDefault="00F20174" w:rsidP="00F20174">
      <w:pPr>
        <w:pStyle w:val="Ttol3"/>
        <w:spacing w:after="120"/>
      </w:pPr>
      <w:r w:rsidRPr="007B4481">
        <w:t xml:space="preserve">Setena.- Modificació de l’Acord </w:t>
      </w:r>
    </w:p>
    <w:p w14:paraId="6D24BB13" w14:textId="77777777" w:rsidR="00F20174" w:rsidRPr="00F20174" w:rsidRDefault="00F20174" w:rsidP="00F20174">
      <w:pPr>
        <w:spacing w:after="0"/>
        <w:rPr>
          <w:rFonts w:eastAsiaTheme="minorHAnsi" w:cs="Arial"/>
          <w:color w:val="000000"/>
          <w:sz w:val="20"/>
          <w:szCs w:val="24"/>
          <w:lang w:eastAsia="en-US"/>
        </w:rPr>
      </w:pPr>
      <w:r w:rsidRPr="00F20174">
        <w:rPr>
          <w:rFonts w:eastAsiaTheme="minorHAnsi" w:cs="Arial"/>
          <w:color w:val="000000"/>
          <w:sz w:val="20"/>
          <w:szCs w:val="24"/>
          <w:lang w:eastAsia="en-US"/>
        </w:rPr>
        <w:t>Qualsevol modificació del tractament de dades previst en el present acord farà necessària la seva modificació.</w:t>
      </w:r>
    </w:p>
    <w:p w14:paraId="3529C5EF" w14:textId="77777777" w:rsidR="00F20174" w:rsidRPr="00F20174" w:rsidRDefault="00F20174" w:rsidP="00F20174">
      <w:pPr>
        <w:spacing w:after="0"/>
        <w:rPr>
          <w:rFonts w:eastAsiaTheme="minorHAnsi" w:cs="Arial"/>
          <w:sz w:val="20"/>
          <w:szCs w:val="24"/>
          <w:lang w:eastAsia="en-US"/>
        </w:rPr>
      </w:pPr>
    </w:p>
    <w:p w14:paraId="1E9B2962" w14:textId="77777777" w:rsidR="00F20174" w:rsidRPr="007B4481" w:rsidRDefault="00F20174" w:rsidP="00F20174">
      <w:pPr>
        <w:pStyle w:val="Ttol3"/>
        <w:spacing w:after="120"/>
      </w:pPr>
      <w:r w:rsidRPr="007B4481">
        <w:t>Vuitena.- Comunicacions i notificacions</w:t>
      </w:r>
    </w:p>
    <w:p w14:paraId="418F59FC" w14:textId="77777777" w:rsidR="00F20174" w:rsidRPr="00F20174" w:rsidRDefault="00F20174" w:rsidP="00F20174">
      <w:pPr>
        <w:spacing w:after="0"/>
        <w:rPr>
          <w:rFonts w:eastAsiaTheme="minorHAnsi" w:cs="Arial"/>
          <w:color w:val="000000"/>
          <w:sz w:val="20"/>
          <w:szCs w:val="24"/>
          <w:lang w:eastAsia="en-US"/>
        </w:rPr>
      </w:pPr>
      <w:r w:rsidRPr="00F20174">
        <w:rPr>
          <w:rFonts w:eastAsiaTheme="minorHAnsi" w:cs="Arial"/>
          <w:color w:val="000000"/>
          <w:sz w:val="20"/>
          <w:szCs w:val="24"/>
          <w:lang w:eastAsia="en-US"/>
        </w:rPr>
        <w:t>Les comunicacions adreçades al responsable s’enviaran a:</w:t>
      </w:r>
    </w:p>
    <w:p w14:paraId="337BFA08" w14:textId="77777777" w:rsidR="00F20174" w:rsidRPr="00F20174" w:rsidRDefault="00F20174" w:rsidP="00F20174">
      <w:pPr>
        <w:spacing w:after="0"/>
        <w:rPr>
          <w:rFonts w:eastAsiaTheme="minorHAnsi" w:cs="Arial"/>
          <w:color w:val="000000"/>
          <w:sz w:val="20"/>
          <w:szCs w:val="24"/>
          <w:lang w:eastAsia="en-US"/>
        </w:rPr>
      </w:pPr>
      <w:r w:rsidRPr="00F20174">
        <w:rPr>
          <w:rFonts w:cs="Arial"/>
          <w:i/>
          <w:color w:val="2E74B5"/>
          <w:sz w:val="20"/>
          <w:szCs w:val="24"/>
        </w:rPr>
        <w:t>[correu electrònic de la unitat promotora de la contractació]</w:t>
      </w:r>
    </w:p>
    <w:p w14:paraId="3633C472" w14:textId="77777777" w:rsidR="00F20174" w:rsidRPr="00F20174" w:rsidRDefault="00F20174" w:rsidP="00F20174">
      <w:pPr>
        <w:spacing w:after="0"/>
        <w:rPr>
          <w:rFonts w:eastAsiaTheme="minorHAnsi" w:cs="Arial"/>
          <w:color w:val="000000"/>
          <w:sz w:val="20"/>
          <w:szCs w:val="24"/>
          <w:lang w:eastAsia="en-US"/>
        </w:rPr>
      </w:pPr>
      <w:r w:rsidRPr="00F20174">
        <w:rPr>
          <w:rFonts w:eastAsiaTheme="minorHAnsi" w:cs="Arial"/>
          <w:color w:val="000000"/>
          <w:sz w:val="20"/>
          <w:szCs w:val="24"/>
          <w:lang w:eastAsia="en-US"/>
        </w:rPr>
        <w:t>Les comunicacions adreçades a l’encarregat s’enviaran a:</w:t>
      </w:r>
    </w:p>
    <w:p w14:paraId="7B042473" w14:textId="77777777" w:rsidR="00F20174" w:rsidRPr="00F20174" w:rsidRDefault="00F20174" w:rsidP="00F20174">
      <w:pPr>
        <w:spacing w:after="0"/>
        <w:rPr>
          <w:rFonts w:eastAsiaTheme="minorHAnsi" w:cs="Arial"/>
          <w:color w:val="000000"/>
          <w:sz w:val="20"/>
          <w:szCs w:val="24"/>
          <w:lang w:eastAsia="en-US"/>
        </w:rPr>
      </w:pPr>
      <w:r w:rsidRPr="00F20174">
        <w:rPr>
          <w:rFonts w:eastAsiaTheme="minorHAnsi" w:cs="Arial"/>
          <w:color w:val="000000"/>
          <w:sz w:val="20"/>
          <w:szCs w:val="24"/>
          <w:lang w:eastAsia="en-US"/>
        </w:rPr>
        <w:t>[</w:t>
      </w:r>
      <w:r w:rsidRPr="00F20174">
        <w:rPr>
          <w:rFonts w:cs="Arial"/>
          <w:i/>
          <w:color w:val="2E74B5"/>
          <w:sz w:val="20"/>
          <w:szCs w:val="24"/>
        </w:rPr>
        <w:t>Adreça postal i correu electrònic de l’encarregat</w:t>
      </w:r>
      <w:r w:rsidRPr="00F20174">
        <w:rPr>
          <w:rFonts w:eastAsiaTheme="minorHAnsi" w:cs="Arial"/>
          <w:color w:val="000000"/>
          <w:sz w:val="20"/>
          <w:szCs w:val="24"/>
          <w:lang w:eastAsia="en-US"/>
        </w:rPr>
        <w:t>]</w:t>
      </w:r>
    </w:p>
    <w:p w14:paraId="68F74437" w14:textId="77777777" w:rsidR="00F20174" w:rsidRPr="00F20174" w:rsidRDefault="00F20174" w:rsidP="00F20174">
      <w:pPr>
        <w:spacing w:after="0"/>
        <w:rPr>
          <w:rFonts w:eastAsiaTheme="minorHAnsi" w:cs="Arial"/>
          <w:color w:val="000000"/>
          <w:sz w:val="20"/>
          <w:szCs w:val="24"/>
          <w:lang w:eastAsia="en-US"/>
        </w:rPr>
      </w:pPr>
    </w:p>
    <w:p w14:paraId="7100D64F" w14:textId="77777777" w:rsidR="00F20174" w:rsidRPr="00F20174" w:rsidRDefault="00F20174" w:rsidP="00F20174">
      <w:pPr>
        <w:spacing w:after="0"/>
        <w:rPr>
          <w:rFonts w:eastAsiaTheme="minorHAnsi" w:cs="Arial"/>
          <w:color w:val="000000"/>
          <w:sz w:val="20"/>
          <w:szCs w:val="24"/>
          <w:lang w:eastAsia="en-US"/>
        </w:rPr>
      </w:pPr>
      <w:r w:rsidRPr="00F20174">
        <w:rPr>
          <w:rFonts w:eastAsiaTheme="minorHAnsi" w:cs="Arial"/>
          <w:color w:val="000000"/>
          <w:sz w:val="20"/>
          <w:szCs w:val="24"/>
          <w:lang w:eastAsia="en-US"/>
        </w:rPr>
        <w:t>En prova de conformitat, ambdues parts signen el present acord, quedant un exemplar en poder de cada una de les parts.</w:t>
      </w:r>
    </w:p>
    <w:p w14:paraId="482A76DB" w14:textId="77777777" w:rsidR="00F20174" w:rsidRPr="00F20174" w:rsidRDefault="00F20174" w:rsidP="00F20174">
      <w:pPr>
        <w:spacing w:after="0"/>
        <w:rPr>
          <w:rFonts w:eastAsiaTheme="minorHAnsi" w:cs="Arial"/>
          <w:sz w:val="20"/>
          <w:szCs w:val="24"/>
          <w:lang w:eastAsia="en-US"/>
        </w:rPr>
      </w:pPr>
    </w:p>
    <w:p w14:paraId="201E879A" w14:textId="77777777" w:rsidR="00F20174" w:rsidRPr="007B4481" w:rsidRDefault="00F20174" w:rsidP="00F20174">
      <w:pPr>
        <w:pStyle w:val="Ttol4"/>
      </w:pPr>
      <w:r w:rsidRPr="007B4481">
        <w:t xml:space="preserve">Mesures de </w:t>
      </w:r>
      <w:proofErr w:type="spellStart"/>
      <w:r w:rsidRPr="007B4481">
        <w:t>ciberseguretat</w:t>
      </w:r>
      <w:proofErr w:type="spellEnd"/>
      <w:r w:rsidRPr="007B4481">
        <w:t xml:space="preserve"> de nivell bàsic (Marc de </w:t>
      </w:r>
      <w:proofErr w:type="spellStart"/>
      <w:r w:rsidRPr="007B4481">
        <w:t>Ciberseguretat</w:t>
      </w:r>
      <w:proofErr w:type="spellEnd"/>
      <w:r w:rsidRPr="007B4481">
        <w:t xml:space="preserve"> de Protecció de Dades - MCPD) </w:t>
      </w:r>
      <w:r w:rsidRPr="007B4481">
        <w:rPr>
          <w:rStyle w:val="eop"/>
        </w:rPr>
        <w:t> </w:t>
      </w:r>
    </w:p>
    <w:p w14:paraId="4E44E2D4" w14:textId="77777777" w:rsidR="00F20174" w:rsidRPr="00F20174" w:rsidRDefault="00F20174" w:rsidP="00F20174">
      <w:pPr>
        <w:pStyle w:val="paragraph"/>
        <w:numPr>
          <w:ilvl w:val="0"/>
          <w:numId w:val="52"/>
        </w:numPr>
        <w:spacing w:before="0" w:beforeAutospacing="0" w:after="0" w:afterAutospacing="0"/>
        <w:ind w:left="360" w:firstLine="0"/>
        <w:jc w:val="both"/>
        <w:textAlignment w:val="baseline"/>
        <w:rPr>
          <w:rFonts w:ascii="Arial" w:hAnsi="Arial" w:cs="Arial"/>
          <w:sz w:val="22"/>
        </w:rPr>
      </w:pPr>
      <w:r w:rsidRPr="00F20174">
        <w:rPr>
          <w:rStyle w:val="normaltextrun"/>
          <w:rFonts w:ascii="Arial" w:hAnsi="Arial" w:cs="Arial"/>
          <w:sz w:val="22"/>
        </w:rPr>
        <w:t>Mesures relatives a normativa,  procediments i estàndards de protecció de dades: </w:t>
      </w:r>
      <w:r w:rsidRPr="00F20174">
        <w:rPr>
          <w:rStyle w:val="eop"/>
          <w:rFonts w:ascii="Arial" w:hAnsi="Arial" w:cs="Arial"/>
          <w:sz w:val="22"/>
        </w:rPr>
        <w:t> </w:t>
      </w:r>
    </w:p>
    <w:p w14:paraId="43BECE95" w14:textId="77777777" w:rsidR="00F20174" w:rsidRPr="00F20174" w:rsidRDefault="00F20174" w:rsidP="00F20174">
      <w:pPr>
        <w:pStyle w:val="paragraph"/>
        <w:numPr>
          <w:ilvl w:val="0"/>
          <w:numId w:val="53"/>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MO.NO.01: Normativa</w:t>
      </w:r>
      <w:r w:rsidRPr="00F20174">
        <w:rPr>
          <w:rStyle w:val="eop"/>
          <w:rFonts w:ascii="Arial" w:hAnsi="Arial" w:cs="Arial"/>
          <w:sz w:val="22"/>
        </w:rPr>
        <w:t> </w:t>
      </w:r>
    </w:p>
    <w:p w14:paraId="0A0815BB" w14:textId="77777777" w:rsidR="00F20174" w:rsidRPr="00F20174" w:rsidRDefault="00F20174" w:rsidP="00F20174">
      <w:pPr>
        <w:pStyle w:val="paragraph"/>
        <w:numPr>
          <w:ilvl w:val="0"/>
          <w:numId w:val="53"/>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MO.NO.02: Procediments</w:t>
      </w:r>
      <w:r w:rsidRPr="00F20174">
        <w:rPr>
          <w:rStyle w:val="eop"/>
          <w:rFonts w:ascii="Arial" w:hAnsi="Arial" w:cs="Arial"/>
          <w:sz w:val="22"/>
        </w:rPr>
        <w:t> </w:t>
      </w:r>
    </w:p>
    <w:p w14:paraId="7336541D" w14:textId="77777777" w:rsidR="00F20174" w:rsidRPr="00F20174" w:rsidRDefault="00F20174" w:rsidP="00F20174">
      <w:pPr>
        <w:pStyle w:val="paragraph"/>
        <w:numPr>
          <w:ilvl w:val="0"/>
          <w:numId w:val="53"/>
        </w:numPr>
        <w:spacing w:before="0" w:beforeAutospacing="0" w:after="360" w:afterAutospacing="0"/>
        <w:ind w:left="1080" w:firstLine="0"/>
        <w:jc w:val="both"/>
        <w:textAlignment w:val="baseline"/>
        <w:rPr>
          <w:rFonts w:ascii="Arial" w:hAnsi="Arial" w:cs="Arial"/>
          <w:sz w:val="22"/>
        </w:rPr>
      </w:pPr>
      <w:r w:rsidRPr="00F20174">
        <w:rPr>
          <w:rStyle w:val="normaltextrun"/>
          <w:rFonts w:ascii="Arial" w:hAnsi="Arial" w:cs="Arial"/>
          <w:sz w:val="22"/>
        </w:rPr>
        <w:t>MO.NO.03: Procediments d’autorització</w:t>
      </w:r>
      <w:r w:rsidRPr="00F20174">
        <w:rPr>
          <w:rStyle w:val="eop"/>
          <w:rFonts w:ascii="Arial" w:hAnsi="Arial" w:cs="Arial"/>
          <w:sz w:val="22"/>
        </w:rPr>
        <w:t>  </w:t>
      </w:r>
    </w:p>
    <w:p w14:paraId="0645CAAF" w14:textId="77777777" w:rsidR="00F20174" w:rsidRPr="00F20174" w:rsidRDefault="00F20174" w:rsidP="00F20174">
      <w:pPr>
        <w:pStyle w:val="paragraph"/>
        <w:numPr>
          <w:ilvl w:val="0"/>
          <w:numId w:val="54"/>
        </w:numPr>
        <w:spacing w:before="0" w:beforeAutospacing="0" w:after="0" w:afterAutospacing="0"/>
        <w:ind w:left="360" w:firstLine="0"/>
        <w:jc w:val="both"/>
        <w:textAlignment w:val="baseline"/>
        <w:rPr>
          <w:rFonts w:ascii="Arial" w:hAnsi="Arial" w:cs="Arial"/>
          <w:sz w:val="22"/>
        </w:rPr>
      </w:pPr>
      <w:r w:rsidRPr="00F20174">
        <w:rPr>
          <w:rStyle w:val="normaltextrun"/>
          <w:rFonts w:ascii="Arial" w:hAnsi="Arial" w:cs="Arial"/>
          <w:sz w:val="22"/>
        </w:rPr>
        <w:t>Mesures per a garantir el coneixement, per part del personal de l’organització, de la normativa, procediments i estàndards de protecció de dades:</w:t>
      </w:r>
      <w:r w:rsidRPr="00F20174">
        <w:rPr>
          <w:rStyle w:val="eop"/>
          <w:rFonts w:ascii="Arial" w:hAnsi="Arial" w:cs="Arial"/>
          <w:sz w:val="22"/>
        </w:rPr>
        <w:t> </w:t>
      </w:r>
    </w:p>
    <w:p w14:paraId="3E7D4FA6" w14:textId="77777777" w:rsidR="00F20174" w:rsidRPr="00F20174" w:rsidRDefault="00F20174" w:rsidP="00F20174">
      <w:pPr>
        <w:pStyle w:val="paragraph"/>
        <w:numPr>
          <w:ilvl w:val="0"/>
          <w:numId w:val="55"/>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MO.CN.04: Deures i obligacions del personal</w:t>
      </w:r>
      <w:r w:rsidRPr="00F20174">
        <w:rPr>
          <w:rStyle w:val="eop"/>
          <w:rFonts w:ascii="Arial" w:hAnsi="Arial" w:cs="Arial"/>
          <w:sz w:val="22"/>
        </w:rPr>
        <w:t> </w:t>
      </w:r>
    </w:p>
    <w:p w14:paraId="6865765C" w14:textId="77777777" w:rsidR="00F20174" w:rsidRPr="00F20174" w:rsidRDefault="00F20174" w:rsidP="00F20174">
      <w:pPr>
        <w:pStyle w:val="paragraph"/>
        <w:numPr>
          <w:ilvl w:val="0"/>
          <w:numId w:val="55"/>
        </w:numPr>
        <w:spacing w:before="0" w:beforeAutospacing="0" w:after="360" w:afterAutospacing="0"/>
        <w:ind w:left="1080" w:firstLine="0"/>
        <w:jc w:val="both"/>
        <w:textAlignment w:val="baseline"/>
        <w:rPr>
          <w:rFonts w:ascii="Arial" w:hAnsi="Arial" w:cs="Arial"/>
          <w:sz w:val="22"/>
        </w:rPr>
      </w:pPr>
      <w:r w:rsidRPr="00F20174">
        <w:rPr>
          <w:rStyle w:val="normaltextrun"/>
          <w:rFonts w:ascii="Arial" w:hAnsi="Arial" w:cs="Arial"/>
          <w:sz w:val="22"/>
        </w:rPr>
        <w:t>MO.CN.05: Formació i conscienciació</w:t>
      </w:r>
      <w:r w:rsidRPr="00F20174">
        <w:rPr>
          <w:rStyle w:val="eop"/>
          <w:rFonts w:ascii="Arial" w:hAnsi="Arial" w:cs="Arial"/>
          <w:sz w:val="22"/>
        </w:rPr>
        <w:t> </w:t>
      </w:r>
    </w:p>
    <w:p w14:paraId="177A8635" w14:textId="77777777" w:rsidR="00F20174" w:rsidRPr="00F20174" w:rsidRDefault="00F20174" w:rsidP="00F20174">
      <w:pPr>
        <w:pStyle w:val="paragraph"/>
        <w:numPr>
          <w:ilvl w:val="0"/>
          <w:numId w:val="56"/>
        </w:numPr>
        <w:spacing w:before="0" w:beforeAutospacing="0" w:after="0" w:afterAutospacing="0"/>
        <w:ind w:left="360" w:firstLine="0"/>
        <w:jc w:val="both"/>
        <w:textAlignment w:val="baseline"/>
        <w:rPr>
          <w:rFonts w:ascii="Arial" w:hAnsi="Arial" w:cs="Arial"/>
          <w:sz w:val="22"/>
        </w:rPr>
      </w:pPr>
      <w:r w:rsidRPr="00F20174">
        <w:rPr>
          <w:rStyle w:val="normaltextrun"/>
          <w:rFonts w:ascii="Arial" w:hAnsi="Arial" w:cs="Arial"/>
          <w:sz w:val="22"/>
        </w:rPr>
        <w:t>Mesures per a garantir la protecció de dades en el disseny i per defecte:</w:t>
      </w:r>
      <w:r w:rsidRPr="00F20174">
        <w:rPr>
          <w:rStyle w:val="eop"/>
          <w:rFonts w:ascii="Arial" w:hAnsi="Arial" w:cs="Arial"/>
          <w:sz w:val="22"/>
        </w:rPr>
        <w:t> </w:t>
      </w:r>
    </w:p>
    <w:p w14:paraId="527B707A" w14:textId="77777777" w:rsidR="00F20174" w:rsidRPr="00F20174" w:rsidRDefault="00F20174" w:rsidP="00F20174">
      <w:pPr>
        <w:pStyle w:val="paragraph"/>
        <w:numPr>
          <w:ilvl w:val="0"/>
          <w:numId w:val="57"/>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MG.PD.06: Arquitectura de seguretat</w:t>
      </w:r>
      <w:r w:rsidRPr="00F20174">
        <w:rPr>
          <w:rStyle w:val="eop"/>
          <w:rFonts w:ascii="Arial" w:hAnsi="Arial" w:cs="Arial"/>
          <w:sz w:val="22"/>
        </w:rPr>
        <w:t> </w:t>
      </w:r>
    </w:p>
    <w:p w14:paraId="6496CE43" w14:textId="77777777" w:rsidR="00F20174" w:rsidRPr="00F20174" w:rsidRDefault="00F20174" w:rsidP="00F20174">
      <w:pPr>
        <w:pStyle w:val="paragraph"/>
        <w:numPr>
          <w:ilvl w:val="0"/>
          <w:numId w:val="57"/>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MG.PD.07: Desenvolupament segur</w:t>
      </w:r>
      <w:r w:rsidRPr="00F20174">
        <w:rPr>
          <w:rStyle w:val="eop"/>
          <w:rFonts w:ascii="Arial" w:hAnsi="Arial" w:cs="Arial"/>
          <w:sz w:val="22"/>
        </w:rPr>
        <w:t> </w:t>
      </w:r>
    </w:p>
    <w:p w14:paraId="0873C74C" w14:textId="77777777" w:rsidR="00F20174" w:rsidRPr="00F20174" w:rsidRDefault="00F20174" w:rsidP="00F20174">
      <w:pPr>
        <w:pStyle w:val="paragraph"/>
        <w:numPr>
          <w:ilvl w:val="0"/>
          <w:numId w:val="57"/>
        </w:numPr>
        <w:spacing w:before="0" w:beforeAutospacing="0" w:after="240" w:afterAutospacing="0"/>
        <w:ind w:left="1080" w:firstLine="0"/>
        <w:jc w:val="both"/>
        <w:textAlignment w:val="baseline"/>
        <w:rPr>
          <w:rFonts w:ascii="Arial" w:hAnsi="Arial" w:cs="Arial"/>
          <w:sz w:val="22"/>
        </w:rPr>
      </w:pPr>
      <w:r w:rsidRPr="00F20174">
        <w:rPr>
          <w:rStyle w:val="normaltextrun"/>
          <w:rFonts w:ascii="Arial" w:hAnsi="Arial" w:cs="Arial"/>
          <w:sz w:val="22"/>
        </w:rPr>
        <w:t>MG.PD.08: Proves</w:t>
      </w:r>
      <w:r w:rsidRPr="00F20174">
        <w:rPr>
          <w:rStyle w:val="eop"/>
          <w:rFonts w:ascii="Arial" w:hAnsi="Arial" w:cs="Arial"/>
          <w:sz w:val="22"/>
        </w:rPr>
        <w:t> </w:t>
      </w:r>
    </w:p>
    <w:p w14:paraId="5CB151C0" w14:textId="77777777" w:rsidR="00F20174" w:rsidRPr="00F20174" w:rsidRDefault="00F20174" w:rsidP="00F20174">
      <w:pPr>
        <w:pStyle w:val="paragraph"/>
        <w:numPr>
          <w:ilvl w:val="0"/>
          <w:numId w:val="58"/>
        </w:numPr>
        <w:spacing w:before="0" w:beforeAutospacing="0" w:after="0" w:afterAutospacing="0"/>
        <w:ind w:left="360" w:firstLine="0"/>
        <w:jc w:val="both"/>
        <w:textAlignment w:val="baseline"/>
        <w:rPr>
          <w:rFonts w:ascii="Arial" w:hAnsi="Arial" w:cs="Arial"/>
          <w:sz w:val="22"/>
        </w:rPr>
      </w:pPr>
      <w:r w:rsidRPr="00F20174">
        <w:rPr>
          <w:rStyle w:val="normaltextrun"/>
          <w:rFonts w:ascii="Arial" w:hAnsi="Arial" w:cs="Arial"/>
          <w:sz w:val="22"/>
        </w:rPr>
        <w:t>Mesures per a la gestió d’accessos dels usuaris:</w:t>
      </w:r>
      <w:r w:rsidRPr="00F20174">
        <w:rPr>
          <w:rStyle w:val="eop"/>
          <w:rFonts w:ascii="Arial" w:hAnsi="Arial" w:cs="Arial"/>
          <w:sz w:val="22"/>
        </w:rPr>
        <w:t> </w:t>
      </w:r>
    </w:p>
    <w:p w14:paraId="199A13DC" w14:textId="77777777" w:rsidR="00F20174" w:rsidRPr="00F20174" w:rsidRDefault="00F20174" w:rsidP="00F20174">
      <w:pPr>
        <w:pStyle w:val="paragraph"/>
        <w:numPr>
          <w:ilvl w:val="0"/>
          <w:numId w:val="59"/>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MG.GA.09: Requisits d’accés i segregació de funcions</w:t>
      </w:r>
      <w:r w:rsidRPr="00F20174">
        <w:rPr>
          <w:rStyle w:val="eop"/>
          <w:rFonts w:ascii="Arial" w:hAnsi="Arial" w:cs="Arial"/>
          <w:sz w:val="22"/>
        </w:rPr>
        <w:t> </w:t>
      </w:r>
    </w:p>
    <w:p w14:paraId="46F8A1FC" w14:textId="77777777" w:rsidR="00F20174" w:rsidRPr="00F20174" w:rsidRDefault="00F20174" w:rsidP="00F20174">
      <w:pPr>
        <w:pStyle w:val="paragraph"/>
        <w:numPr>
          <w:ilvl w:val="0"/>
          <w:numId w:val="59"/>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MG.GA.10: Identificació i autenticació</w:t>
      </w:r>
      <w:r w:rsidRPr="00F20174">
        <w:rPr>
          <w:rStyle w:val="eop"/>
          <w:rFonts w:ascii="Arial" w:hAnsi="Arial" w:cs="Arial"/>
          <w:sz w:val="22"/>
        </w:rPr>
        <w:t> </w:t>
      </w:r>
    </w:p>
    <w:p w14:paraId="4B6B09D4" w14:textId="77777777" w:rsidR="00F20174" w:rsidRPr="00F20174" w:rsidRDefault="00F20174" w:rsidP="00F20174">
      <w:pPr>
        <w:pStyle w:val="paragraph"/>
        <w:numPr>
          <w:ilvl w:val="0"/>
          <w:numId w:val="59"/>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MG.GA.11: Gestió de drets d’accés d’usuaris</w:t>
      </w:r>
      <w:r w:rsidRPr="00F20174">
        <w:rPr>
          <w:rStyle w:val="eop"/>
          <w:rFonts w:ascii="Arial" w:hAnsi="Arial" w:cs="Arial"/>
          <w:sz w:val="22"/>
        </w:rPr>
        <w:t> </w:t>
      </w:r>
    </w:p>
    <w:p w14:paraId="6464D637" w14:textId="77777777" w:rsidR="00F20174" w:rsidRPr="00F20174" w:rsidRDefault="00F20174" w:rsidP="00F20174">
      <w:pPr>
        <w:pStyle w:val="paragraph"/>
        <w:numPr>
          <w:ilvl w:val="0"/>
          <w:numId w:val="60"/>
        </w:numPr>
        <w:spacing w:before="0" w:beforeAutospacing="0" w:after="240" w:afterAutospacing="0"/>
        <w:ind w:left="1080" w:firstLine="0"/>
        <w:jc w:val="both"/>
        <w:textAlignment w:val="baseline"/>
        <w:rPr>
          <w:rFonts w:ascii="Arial" w:hAnsi="Arial" w:cs="Arial"/>
          <w:sz w:val="22"/>
        </w:rPr>
      </w:pPr>
      <w:r w:rsidRPr="00F20174">
        <w:rPr>
          <w:rStyle w:val="normaltextrun"/>
          <w:rFonts w:ascii="Arial" w:hAnsi="Arial" w:cs="Arial"/>
          <w:sz w:val="22"/>
        </w:rPr>
        <w:t>MG.GA.12: Accés local i remot</w:t>
      </w:r>
      <w:r w:rsidRPr="00F20174">
        <w:rPr>
          <w:rStyle w:val="eop"/>
          <w:rFonts w:ascii="Arial" w:hAnsi="Arial" w:cs="Arial"/>
          <w:sz w:val="22"/>
        </w:rPr>
        <w:t> </w:t>
      </w:r>
    </w:p>
    <w:p w14:paraId="0B7AF1C5" w14:textId="77777777" w:rsidR="00F20174" w:rsidRPr="00F20174" w:rsidRDefault="00F20174" w:rsidP="00F20174">
      <w:pPr>
        <w:pStyle w:val="paragraph"/>
        <w:numPr>
          <w:ilvl w:val="0"/>
          <w:numId w:val="61"/>
        </w:numPr>
        <w:spacing w:before="0" w:beforeAutospacing="0" w:after="0" w:afterAutospacing="0"/>
        <w:ind w:left="360" w:firstLine="0"/>
        <w:jc w:val="both"/>
        <w:textAlignment w:val="baseline"/>
        <w:rPr>
          <w:rFonts w:ascii="Arial" w:hAnsi="Arial" w:cs="Arial"/>
          <w:sz w:val="22"/>
        </w:rPr>
      </w:pPr>
      <w:r w:rsidRPr="00F20174">
        <w:rPr>
          <w:rStyle w:val="normaltextrun"/>
          <w:rFonts w:ascii="Arial" w:hAnsi="Arial" w:cs="Arial"/>
          <w:sz w:val="22"/>
        </w:rPr>
        <w:t>Mesures per a la gestió de serveis externs:</w:t>
      </w:r>
      <w:r w:rsidRPr="00F20174">
        <w:rPr>
          <w:rStyle w:val="eop"/>
          <w:rFonts w:ascii="Arial" w:hAnsi="Arial" w:cs="Arial"/>
          <w:sz w:val="22"/>
        </w:rPr>
        <w:t> </w:t>
      </w:r>
    </w:p>
    <w:p w14:paraId="0699DABA" w14:textId="77777777" w:rsidR="00F20174" w:rsidRPr="00F20174" w:rsidRDefault="00F20174" w:rsidP="00F20174">
      <w:pPr>
        <w:pStyle w:val="paragraph"/>
        <w:numPr>
          <w:ilvl w:val="0"/>
          <w:numId w:val="62"/>
        </w:numPr>
        <w:spacing w:before="0" w:beforeAutospacing="0" w:after="240" w:afterAutospacing="0"/>
        <w:ind w:left="1080" w:firstLine="0"/>
        <w:jc w:val="both"/>
        <w:textAlignment w:val="baseline"/>
        <w:rPr>
          <w:rFonts w:ascii="Arial" w:hAnsi="Arial" w:cs="Arial"/>
          <w:sz w:val="22"/>
        </w:rPr>
      </w:pPr>
      <w:r w:rsidRPr="00F20174">
        <w:rPr>
          <w:rStyle w:val="normaltextrun"/>
          <w:rFonts w:ascii="Arial" w:hAnsi="Arial" w:cs="Arial"/>
          <w:sz w:val="22"/>
        </w:rPr>
        <w:t>MG.GS.13: Contractació i acords de nivell de servei</w:t>
      </w:r>
      <w:r w:rsidRPr="00F20174">
        <w:rPr>
          <w:rStyle w:val="eop"/>
          <w:rFonts w:ascii="Arial" w:hAnsi="Arial" w:cs="Arial"/>
          <w:sz w:val="22"/>
        </w:rPr>
        <w:t> </w:t>
      </w:r>
    </w:p>
    <w:p w14:paraId="5768C1F9" w14:textId="77777777" w:rsidR="00F20174" w:rsidRPr="00F20174" w:rsidRDefault="00F20174" w:rsidP="00F20174">
      <w:pPr>
        <w:pStyle w:val="paragraph"/>
        <w:spacing w:before="0" w:beforeAutospacing="0" w:after="0" w:afterAutospacing="0"/>
        <w:jc w:val="both"/>
        <w:textAlignment w:val="baseline"/>
        <w:rPr>
          <w:rFonts w:ascii="Arial" w:hAnsi="Arial" w:cs="Arial"/>
          <w:sz w:val="22"/>
        </w:rPr>
      </w:pPr>
      <w:r w:rsidRPr="00F20174">
        <w:rPr>
          <w:rStyle w:val="eop"/>
          <w:rFonts w:ascii="Arial" w:hAnsi="Arial" w:cs="Arial"/>
          <w:sz w:val="22"/>
        </w:rPr>
        <w:t> </w:t>
      </w:r>
      <w:r w:rsidRPr="00F20174">
        <w:rPr>
          <w:rStyle w:val="normaltextrun"/>
          <w:rFonts w:ascii="Arial" w:hAnsi="Arial" w:cs="Arial"/>
          <w:sz w:val="22"/>
        </w:rPr>
        <w:t>Mesures per a garantir la protecció d’instal·lacions i infraestructures:</w:t>
      </w:r>
      <w:r w:rsidRPr="00F20174">
        <w:rPr>
          <w:rStyle w:val="eop"/>
          <w:rFonts w:ascii="Arial" w:hAnsi="Arial" w:cs="Arial"/>
          <w:sz w:val="22"/>
        </w:rPr>
        <w:t> </w:t>
      </w:r>
    </w:p>
    <w:p w14:paraId="68E65455" w14:textId="77777777" w:rsidR="00F20174" w:rsidRPr="00F20174" w:rsidRDefault="00F20174" w:rsidP="00F20174">
      <w:pPr>
        <w:pStyle w:val="paragraph"/>
        <w:numPr>
          <w:ilvl w:val="0"/>
          <w:numId w:val="63"/>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MP.II.16: Condicionament dels locals</w:t>
      </w:r>
      <w:r w:rsidRPr="00F20174">
        <w:rPr>
          <w:rStyle w:val="eop"/>
          <w:rFonts w:ascii="Arial" w:hAnsi="Arial" w:cs="Arial"/>
          <w:sz w:val="22"/>
        </w:rPr>
        <w:t> </w:t>
      </w:r>
    </w:p>
    <w:p w14:paraId="673E29C7" w14:textId="77777777" w:rsidR="00F20174" w:rsidRPr="00F20174" w:rsidRDefault="00F20174" w:rsidP="00F20174">
      <w:pPr>
        <w:pStyle w:val="paragraph"/>
        <w:numPr>
          <w:ilvl w:val="0"/>
          <w:numId w:val="63"/>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MP.II.17: Control d’accés físic</w:t>
      </w:r>
      <w:r w:rsidRPr="00F20174">
        <w:rPr>
          <w:rStyle w:val="eop"/>
          <w:rFonts w:ascii="Arial" w:hAnsi="Arial" w:cs="Arial"/>
          <w:sz w:val="22"/>
        </w:rPr>
        <w:t> </w:t>
      </w:r>
    </w:p>
    <w:p w14:paraId="56D59C85" w14:textId="77777777" w:rsidR="00F20174" w:rsidRPr="00F20174" w:rsidRDefault="00F20174" w:rsidP="00F20174">
      <w:pPr>
        <w:pStyle w:val="paragraph"/>
        <w:numPr>
          <w:ilvl w:val="0"/>
          <w:numId w:val="63"/>
        </w:numPr>
        <w:spacing w:before="0" w:beforeAutospacing="0" w:after="240" w:afterAutospacing="0"/>
        <w:ind w:left="1080" w:firstLine="0"/>
        <w:jc w:val="both"/>
        <w:textAlignment w:val="baseline"/>
        <w:rPr>
          <w:rFonts w:ascii="Arial" w:hAnsi="Arial" w:cs="Arial"/>
          <w:sz w:val="22"/>
        </w:rPr>
      </w:pPr>
      <w:r w:rsidRPr="00F20174">
        <w:rPr>
          <w:rStyle w:val="normaltextrun"/>
          <w:rFonts w:ascii="Arial" w:hAnsi="Arial" w:cs="Arial"/>
          <w:sz w:val="22"/>
        </w:rPr>
        <w:t>MP.II.18: Registre d’entrada i de sortida d’equipaments i suports</w:t>
      </w:r>
      <w:r w:rsidRPr="00F20174">
        <w:rPr>
          <w:rStyle w:val="eop"/>
          <w:rFonts w:ascii="Arial" w:hAnsi="Arial" w:cs="Arial"/>
          <w:sz w:val="22"/>
        </w:rPr>
        <w:t> </w:t>
      </w:r>
    </w:p>
    <w:p w14:paraId="5BE2835D" w14:textId="77777777" w:rsidR="00F20174" w:rsidRPr="00F20174" w:rsidRDefault="00F20174" w:rsidP="00F20174">
      <w:pPr>
        <w:pStyle w:val="paragraph"/>
        <w:spacing w:before="0" w:beforeAutospacing="0" w:after="0" w:afterAutospacing="0"/>
        <w:jc w:val="both"/>
        <w:textAlignment w:val="baseline"/>
        <w:rPr>
          <w:rFonts w:ascii="Arial" w:hAnsi="Arial" w:cs="Arial"/>
          <w:sz w:val="22"/>
        </w:rPr>
      </w:pPr>
      <w:r w:rsidRPr="00F20174">
        <w:rPr>
          <w:rStyle w:val="eop"/>
          <w:rFonts w:ascii="Arial" w:hAnsi="Arial" w:cs="Arial"/>
          <w:sz w:val="22"/>
        </w:rPr>
        <w:t> </w:t>
      </w:r>
      <w:r w:rsidRPr="00F20174">
        <w:rPr>
          <w:rStyle w:val="normaltextrun"/>
          <w:rFonts w:ascii="Arial" w:hAnsi="Arial" w:cs="Arial"/>
          <w:sz w:val="22"/>
        </w:rPr>
        <w:t>Mesures per a garantir la monitorització de l’activitat i el registre i notificació d’incidències:</w:t>
      </w:r>
      <w:r w:rsidRPr="00F20174">
        <w:rPr>
          <w:rStyle w:val="eop"/>
          <w:rFonts w:ascii="Arial" w:hAnsi="Arial" w:cs="Arial"/>
          <w:sz w:val="22"/>
        </w:rPr>
        <w:t> </w:t>
      </w:r>
    </w:p>
    <w:p w14:paraId="1BD679F4" w14:textId="77777777" w:rsidR="00F20174" w:rsidRPr="00F20174" w:rsidRDefault="00F20174" w:rsidP="00F20174">
      <w:pPr>
        <w:pStyle w:val="paragraph"/>
        <w:numPr>
          <w:ilvl w:val="0"/>
          <w:numId w:val="64"/>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MP.MO.19: Controls d’auditoria dels sistemes de la informació </w:t>
      </w:r>
      <w:r w:rsidRPr="00F20174">
        <w:rPr>
          <w:rStyle w:val="eop"/>
          <w:rFonts w:ascii="Arial" w:hAnsi="Arial" w:cs="Arial"/>
          <w:sz w:val="22"/>
        </w:rPr>
        <w:t> </w:t>
      </w:r>
    </w:p>
    <w:p w14:paraId="0E114017" w14:textId="77777777" w:rsidR="00F20174" w:rsidRPr="00F20174" w:rsidRDefault="00F20174" w:rsidP="00F20174">
      <w:pPr>
        <w:pStyle w:val="paragraph"/>
        <w:numPr>
          <w:ilvl w:val="0"/>
          <w:numId w:val="64"/>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MP.MO.20: Registre i protecció de l’activitat dels usuaris</w:t>
      </w:r>
      <w:r w:rsidRPr="00F20174">
        <w:rPr>
          <w:rStyle w:val="eop"/>
          <w:rFonts w:ascii="Arial" w:hAnsi="Arial" w:cs="Arial"/>
          <w:sz w:val="22"/>
        </w:rPr>
        <w:t> </w:t>
      </w:r>
    </w:p>
    <w:p w14:paraId="46D4598B" w14:textId="77777777" w:rsidR="00F20174" w:rsidRPr="00F20174" w:rsidRDefault="00F20174" w:rsidP="00F20174">
      <w:pPr>
        <w:pStyle w:val="paragraph"/>
        <w:numPr>
          <w:ilvl w:val="0"/>
          <w:numId w:val="64"/>
        </w:numPr>
        <w:spacing w:before="0" w:beforeAutospacing="0" w:after="240" w:afterAutospacing="0"/>
        <w:ind w:left="1080" w:firstLine="0"/>
        <w:jc w:val="both"/>
        <w:textAlignment w:val="baseline"/>
        <w:rPr>
          <w:rFonts w:ascii="Arial" w:hAnsi="Arial" w:cs="Arial"/>
          <w:sz w:val="22"/>
        </w:rPr>
      </w:pPr>
      <w:r w:rsidRPr="00F20174">
        <w:rPr>
          <w:rStyle w:val="normaltextrun"/>
          <w:rFonts w:ascii="Arial" w:hAnsi="Arial" w:cs="Arial"/>
          <w:sz w:val="22"/>
        </w:rPr>
        <w:t>MP.MO.21: Gestió d’incidents i sistemes de notificació d’incidents</w:t>
      </w:r>
      <w:r w:rsidRPr="00F20174">
        <w:rPr>
          <w:rStyle w:val="eop"/>
          <w:rFonts w:ascii="Arial" w:hAnsi="Arial" w:cs="Arial"/>
          <w:sz w:val="22"/>
        </w:rPr>
        <w:t> </w:t>
      </w:r>
    </w:p>
    <w:p w14:paraId="5B7C0342" w14:textId="77777777" w:rsidR="00F20174" w:rsidRPr="00F20174" w:rsidRDefault="00F20174" w:rsidP="00F20174">
      <w:pPr>
        <w:pStyle w:val="paragraph"/>
        <w:spacing w:before="0" w:beforeAutospacing="0" w:after="0" w:afterAutospacing="0"/>
        <w:ind w:left="1080"/>
        <w:jc w:val="both"/>
        <w:textAlignment w:val="baseline"/>
        <w:rPr>
          <w:rFonts w:ascii="Arial" w:hAnsi="Arial" w:cs="Arial"/>
          <w:sz w:val="22"/>
        </w:rPr>
      </w:pPr>
    </w:p>
    <w:p w14:paraId="3F95EC0B" w14:textId="77777777" w:rsidR="00F20174" w:rsidRPr="00F20174" w:rsidRDefault="00F20174" w:rsidP="00F20174">
      <w:pPr>
        <w:pStyle w:val="paragraph"/>
        <w:numPr>
          <w:ilvl w:val="0"/>
          <w:numId w:val="65"/>
        </w:numPr>
        <w:spacing w:before="0" w:beforeAutospacing="0" w:after="0" w:afterAutospacing="0"/>
        <w:ind w:left="360" w:firstLine="0"/>
        <w:jc w:val="both"/>
        <w:textAlignment w:val="baseline"/>
        <w:rPr>
          <w:rFonts w:ascii="Arial" w:hAnsi="Arial" w:cs="Arial"/>
          <w:sz w:val="22"/>
        </w:rPr>
      </w:pPr>
      <w:r w:rsidRPr="00F20174">
        <w:rPr>
          <w:rStyle w:val="normaltextrun"/>
          <w:rFonts w:ascii="Arial" w:hAnsi="Arial" w:cs="Arial"/>
          <w:sz w:val="22"/>
        </w:rPr>
        <w:t>Mesures per a la protecció d’actius:</w:t>
      </w:r>
      <w:r w:rsidRPr="00F20174">
        <w:rPr>
          <w:rStyle w:val="eop"/>
          <w:rFonts w:ascii="Arial" w:hAnsi="Arial" w:cs="Arial"/>
          <w:sz w:val="22"/>
        </w:rPr>
        <w:t> </w:t>
      </w:r>
    </w:p>
    <w:p w14:paraId="758D3F81" w14:textId="77777777" w:rsidR="00F20174" w:rsidRPr="00F20174" w:rsidRDefault="00F20174" w:rsidP="00F20174">
      <w:pPr>
        <w:pStyle w:val="paragraph"/>
        <w:numPr>
          <w:ilvl w:val="0"/>
          <w:numId w:val="66"/>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MP.PA.22: Inventari d’actius</w:t>
      </w:r>
      <w:r w:rsidRPr="00F20174">
        <w:rPr>
          <w:rStyle w:val="eop"/>
          <w:rFonts w:ascii="Arial" w:hAnsi="Arial" w:cs="Arial"/>
          <w:sz w:val="22"/>
        </w:rPr>
        <w:t> </w:t>
      </w:r>
    </w:p>
    <w:p w14:paraId="46CA2C14" w14:textId="77777777" w:rsidR="00F20174" w:rsidRPr="00F20174" w:rsidRDefault="00F20174" w:rsidP="00F20174">
      <w:pPr>
        <w:pStyle w:val="paragraph"/>
        <w:numPr>
          <w:ilvl w:val="0"/>
          <w:numId w:val="66"/>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MP.PA.23: Fitxers temporals</w:t>
      </w:r>
      <w:r w:rsidRPr="00F20174">
        <w:rPr>
          <w:rStyle w:val="eop"/>
          <w:rFonts w:ascii="Arial" w:hAnsi="Arial" w:cs="Arial"/>
          <w:sz w:val="22"/>
        </w:rPr>
        <w:t> </w:t>
      </w:r>
    </w:p>
    <w:p w14:paraId="5509CA9D" w14:textId="77777777" w:rsidR="00F20174" w:rsidRPr="00F20174" w:rsidRDefault="00F20174" w:rsidP="00F20174">
      <w:pPr>
        <w:pStyle w:val="paragraph"/>
        <w:numPr>
          <w:ilvl w:val="0"/>
          <w:numId w:val="66"/>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MP.PA.24: Protecció d’equips</w:t>
      </w:r>
      <w:r w:rsidRPr="00F20174">
        <w:rPr>
          <w:rStyle w:val="eop"/>
          <w:rFonts w:ascii="Arial" w:hAnsi="Arial" w:cs="Arial"/>
          <w:sz w:val="22"/>
        </w:rPr>
        <w:t> </w:t>
      </w:r>
    </w:p>
    <w:p w14:paraId="73AED095" w14:textId="77777777" w:rsidR="00F20174" w:rsidRPr="00F20174" w:rsidRDefault="00F20174" w:rsidP="00F20174">
      <w:pPr>
        <w:pStyle w:val="paragraph"/>
        <w:numPr>
          <w:ilvl w:val="0"/>
          <w:numId w:val="66"/>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MP.PA.25: Manteniment d’equipament</w:t>
      </w:r>
      <w:r w:rsidRPr="00F20174">
        <w:rPr>
          <w:rStyle w:val="eop"/>
          <w:rFonts w:ascii="Arial" w:hAnsi="Arial" w:cs="Arial"/>
          <w:sz w:val="22"/>
        </w:rPr>
        <w:t> </w:t>
      </w:r>
    </w:p>
    <w:p w14:paraId="1484E562" w14:textId="77777777" w:rsidR="00F20174" w:rsidRPr="00F20174" w:rsidRDefault="00F20174" w:rsidP="00F20174">
      <w:pPr>
        <w:pStyle w:val="paragraph"/>
        <w:numPr>
          <w:ilvl w:val="0"/>
          <w:numId w:val="67"/>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MP.PA.26: Protecció de suports d’informació</w:t>
      </w:r>
      <w:r w:rsidRPr="00F20174">
        <w:rPr>
          <w:rStyle w:val="eop"/>
          <w:rFonts w:ascii="Arial" w:hAnsi="Arial" w:cs="Arial"/>
          <w:sz w:val="22"/>
        </w:rPr>
        <w:t> </w:t>
      </w:r>
    </w:p>
    <w:p w14:paraId="4960A0D1" w14:textId="77777777" w:rsidR="00F20174" w:rsidRPr="00F20174" w:rsidRDefault="00F20174" w:rsidP="00F20174">
      <w:pPr>
        <w:pStyle w:val="paragraph"/>
        <w:numPr>
          <w:ilvl w:val="0"/>
          <w:numId w:val="67"/>
        </w:numPr>
        <w:spacing w:before="0" w:beforeAutospacing="0" w:after="240" w:afterAutospacing="0"/>
        <w:ind w:left="1080" w:firstLine="0"/>
        <w:jc w:val="both"/>
        <w:textAlignment w:val="baseline"/>
        <w:rPr>
          <w:rFonts w:ascii="Arial" w:hAnsi="Arial" w:cs="Arial"/>
          <w:sz w:val="22"/>
        </w:rPr>
      </w:pPr>
      <w:r w:rsidRPr="00F20174">
        <w:rPr>
          <w:rStyle w:val="normaltextrun"/>
          <w:rFonts w:ascii="Arial" w:hAnsi="Arial" w:cs="Arial"/>
          <w:sz w:val="22"/>
        </w:rPr>
        <w:t>MP.PA.27: Devolució d’actius</w:t>
      </w:r>
      <w:r w:rsidRPr="00F20174">
        <w:rPr>
          <w:rStyle w:val="eop"/>
          <w:rFonts w:ascii="Arial" w:hAnsi="Arial" w:cs="Arial"/>
          <w:sz w:val="22"/>
        </w:rPr>
        <w:t> </w:t>
      </w:r>
    </w:p>
    <w:p w14:paraId="1B063EF4" w14:textId="77777777" w:rsidR="00F20174" w:rsidRPr="00F20174" w:rsidRDefault="00F20174" w:rsidP="00F20174">
      <w:pPr>
        <w:pStyle w:val="paragraph"/>
        <w:numPr>
          <w:ilvl w:val="0"/>
          <w:numId w:val="68"/>
        </w:numPr>
        <w:spacing w:before="0" w:beforeAutospacing="0" w:after="0" w:afterAutospacing="0"/>
        <w:ind w:left="360" w:firstLine="0"/>
        <w:jc w:val="both"/>
        <w:textAlignment w:val="baseline"/>
        <w:rPr>
          <w:rFonts w:ascii="Arial" w:hAnsi="Arial" w:cs="Arial"/>
          <w:sz w:val="22"/>
        </w:rPr>
      </w:pPr>
      <w:r w:rsidRPr="00F20174">
        <w:rPr>
          <w:rStyle w:val="normaltextrun"/>
          <w:rFonts w:ascii="Arial" w:hAnsi="Arial" w:cs="Arial"/>
          <w:sz w:val="22"/>
        </w:rPr>
        <w:t>Mesures per a la protecció de la informació:</w:t>
      </w:r>
      <w:r w:rsidRPr="00F20174">
        <w:rPr>
          <w:rStyle w:val="eop"/>
          <w:rFonts w:ascii="Arial" w:hAnsi="Arial" w:cs="Arial"/>
          <w:sz w:val="22"/>
        </w:rPr>
        <w:t> </w:t>
      </w:r>
    </w:p>
    <w:p w14:paraId="59A9E5FD" w14:textId="77777777" w:rsidR="00F20174" w:rsidRPr="00F20174" w:rsidRDefault="00F20174" w:rsidP="00F20174">
      <w:pPr>
        <w:pStyle w:val="paragraph"/>
        <w:numPr>
          <w:ilvl w:val="0"/>
          <w:numId w:val="69"/>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MP.PI.28: Protecció del lloc de treball</w:t>
      </w:r>
      <w:r w:rsidRPr="00F20174">
        <w:rPr>
          <w:rStyle w:val="eop"/>
          <w:rFonts w:ascii="Arial" w:hAnsi="Arial" w:cs="Arial"/>
          <w:sz w:val="22"/>
        </w:rPr>
        <w:t> </w:t>
      </w:r>
    </w:p>
    <w:p w14:paraId="65E90276" w14:textId="77777777" w:rsidR="00F20174" w:rsidRPr="00F20174" w:rsidRDefault="00F20174" w:rsidP="00F20174">
      <w:pPr>
        <w:pStyle w:val="paragraph"/>
        <w:numPr>
          <w:ilvl w:val="0"/>
          <w:numId w:val="69"/>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MP.PI.29: Limitació del tractament de dades personals</w:t>
      </w:r>
      <w:r w:rsidRPr="00F20174">
        <w:rPr>
          <w:rStyle w:val="eop"/>
          <w:rFonts w:ascii="Arial" w:hAnsi="Arial" w:cs="Arial"/>
          <w:sz w:val="22"/>
        </w:rPr>
        <w:t> </w:t>
      </w:r>
    </w:p>
    <w:p w14:paraId="371043C2" w14:textId="77777777" w:rsidR="00F20174" w:rsidRPr="00F20174" w:rsidRDefault="00F20174" w:rsidP="00F20174">
      <w:pPr>
        <w:pStyle w:val="paragraph"/>
        <w:numPr>
          <w:ilvl w:val="0"/>
          <w:numId w:val="69"/>
        </w:numPr>
        <w:spacing w:before="0" w:beforeAutospacing="0" w:after="240" w:afterAutospacing="0"/>
        <w:ind w:left="1080" w:firstLine="0"/>
        <w:jc w:val="both"/>
        <w:textAlignment w:val="baseline"/>
        <w:rPr>
          <w:rFonts w:ascii="Arial" w:hAnsi="Arial" w:cs="Arial"/>
          <w:sz w:val="22"/>
        </w:rPr>
      </w:pPr>
      <w:r w:rsidRPr="00F20174">
        <w:rPr>
          <w:rStyle w:val="normaltextrun"/>
          <w:rFonts w:ascii="Arial" w:hAnsi="Arial" w:cs="Arial"/>
          <w:sz w:val="22"/>
        </w:rPr>
        <w:t>MP.PI.30: Còpies de seguretat</w:t>
      </w:r>
      <w:r w:rsidRPr="00F20174">
        <w:rPr>
          <w:rStyle w:val="eop"/>
          <w:rFonts w:ascii="Arial" w:hAnsi="Arial" w:cs="Arial"/>
          <w:sz w:val="22"/>
        </w:rPr>
        <w:t> </w:t>
      </w:r>
    </w:p>
    <w:p w14:paraId="0604299E" w14:textId="77777777" w:rsidR="00F20174" w:rsidRPr="00F20174" w:rsidRDefault="00F20174" w:rsidP="00F20174">
      <w:pPr>
        <w:pStyle w:val="paragraph"/>
        <w:numPr>
          <w:ilvl w:val="0"/>
          <w:numId w:val="70"/>
        </w:numPr>
        <w:spacing w:before="0" w:beforeAutospacing="0" w:after="0" w:afterAutospacing="0"/>
        <w:ind w:left="360" w:firstLine="0"/>
        <w:jc w:val="both"/>
        <w:textAlignment w:val="baseline"/>
        <w:rPr>
          <w:rFonts w:ascii="Arial" w:hAnsi="Arial" w:cs="Arial"/>
          <w:sz w:val="22"/>
        </w:rPr>
      </w:pPr>
      <w:r w:rsidRPr="00F20174">
        <w:rPr>
          <w:rStyle w:val="normaltextrun"/>
          <w:rFonts w:ascii="Arial" w:hAnsi="Arial" w:cs="Arial"/>
          <w:sz w:val="22"/>
        </w:rPr>
        <w:t>Mesures per a la protecció de la informació en tractaments no automatitzats:</w:t>
      </w:r>
      <w:r w:rsidRPr="00F20174">
        <w:rPr>
          <w:rStyle w:val="eop"/>
          <w:rFonts w:ascii="Arial" w:hAnsi="Arial" w:cs="Arial"/>
          <w:sz w:val="22"/>
        </w:rPr>
        <w:t> </w:t>
      </w:r>
    </w:p>
    <w:p w14:paraId="68BD5874" w14:textId="77777777" w:rsidR="00F20174" w:rsidRPr="00F20174" w:rsidRDefault="00F20174" w:rsidP="00F20174">
      <w:pPr>
        <w:pStyle w:val="paragraph"/>
        <w:numPr>
          <w:ilvl w:val="0"/>
          <w:numId w:val="71"/>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MP.PP.33: Control d’accés a la documentació</w:t>
      </w:r>
      <w:r w:rsidRPr="00F20174">
        <w:rPr>
          <w:rStyle w:val="eop"/>
          <w:rFonts w:ascii="Arial" w:hAnsi="Arial" w:cs="Arial"/>
          <w:sz w:val="22"/>
        </w:rPr>
        <w:t> </w:t>
      </w:r>
    </w:p>
    <w:p w14:paraId="42F753F9" w14:textId="77777777" w:rsidR="00F20174" w:rsidRPr="00F20174" w:rsidRDefault="00F20174" w:rsidP="00F20174">
      <w:pPr>
        <w:pStyle w:val="paragraph"/>
        <w:numPr>
          <w:ilvl w:val="0"/>
          <w:numId w:val="71"/>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MP.PP.34: Custòdia, emmagatzematge i destrucció</w:t>
      </w:r>
      <w:r w:rsidRPr="00F20174">
        <w:rPr>
          <w:rStyle w:val="eop"/>
          <w:rFonts w:ascii="Arial" w:hAnsi="Arial" w:cs="Arial"/>
          <w:sz w:val="22"/>
        </w:rPr>
        <w:t> </w:t>
      </w:r>
    </w:p>
    <w:p w14:paraId="255D5EA3" w14:textId="77777777" w:rsidR="00F20174" w:rsidRPr="00F20174" w:rsidRDefault="00F20174" w:rsidP="00F20174">
      <w:pPr>
        <w:pStyle w:val="paragraph"/>
        <w:numPr>
          <w:ilvl w:val="0"/>
          <w:numId w:val="71"/>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MP.PP.35: Còpia o reproducció de documents</w:t>
      </w:r>
      <w:r w:rsidRPr="00F20174">
        <w:rPr>
          <w:rStyle w:val="eop"/>
          <w:rFonts w:ascii="Arial" w:hAnsi="Arial" w:cs="Arial"/>
          <w:sz w:val="22"/>
        </w:rPr>
        <w:t> </w:t>
      </w:r>
    </w:p>
    <w:p w14:paraId="0A044B44" w14:textId="77777777" w:rsidR="00F20174" w:rsidRPr="00F20174" w:rsidRDefault="00F20174" w:rsidP="00F20174">
      <w:pPr>
        <w:pStyle w:val="paragraph"/>
        <w:numPr>
          <w:ilvl w:val="0"/>
          <w:numId w:val="71"/>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MP.PP.36: Trasllat de documentació</w:t>
      </w:r>
      <w:r w:rsidRPr="00F20174">
        <w:rPr>
          <w:rStyle w:val="eop"/>
          <w:rFonts w:ascii="Arial" w:hAnsi="Arial" w:cs="Arial"/>
          <w:sz w:val="22"/>
        </w:rPr>
        <w:t> </w:t>
      </w:r>
    </w:p>
    <w:p w14:paraId="61C81E15" w14:textId="77777777" w:rsidR="00F20174" w:rsidRPr="00F20174" w:rsidRDefault="00F20174" w:rsidP="00F20174">
      <w:pPr>
        <w:pStyle w:val="paragraph"/>
        <w:numPr>
          <w:ilvl w:val="0"/>
          <w:numId w:val="71"/>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MP.PP.37: Criteris d’arxiu</w:t>
      </w:r>
      <w:r w:rsidRPr="00F20174">
        <w:rPr>
          <w:rStyle w:val="eop"/>
          <w:rFonts w:ascii="Arial" w:hAnsi="Arial" w:cs="Arial"/>
          <w:sz w:val="22"/>
        </w:rPr>
        <w:t> </w:t>
      </w:r>
    </w:p>
    <w:p w14:paraId="5536F62D" w14:textId="77777777" w:rsidR="00F20174" w:rsidRPr="00F20174" w:rsidRDefault="00F20174" w:rsidP="00F20174">
      <w:pPr>
        <w:pStyle w:val="paragraph"/>
        <w:numPr>
          <w:ilvl w:val="0"/>
          <w:numId w:val="71"/>
        </w:numPr>
        <w:spacing w:before="0" w:beforeAutospacing="0" w:after="0" w:afterAutospacing="0"/>
        <w:ind w:left="1080" w:firstLine="0"/>
        <w:jc w:val="both"/>
        <w:textAlignment w:val="baseline"/>
        <w:rPr>
          <w:rFonts w:ascii="Arial" w:hAnsi="Arial" w:cs="Arial"/>
          <w:sz w:val="22"/>
        </w:rPr>
      </w:pPr>
      <w:r w:rsidRPr="00F20174">
        <w:rPr>
          <w:rStyle w:val="normaltextrun"/>
          <w:rFonts w:ascii="Arial" w:hAnsi="Arial" w:cs="Arial"/>
          <w:sz w:val="22"/>
        </w:rPr>
        <w:t>MP.PP.38: Gestió d’incidents i sistemes de notificació d’incidències</w:t>
      </w:r>
      <w:r w:rsidRPr="00F20174">
        <w:rPr>
          <w:rStyle w:val="eop"/>
          <w:rFonts w:ascii="Arial" w:hAnsi="Arial" w:cs="Arial"/>
          <w:sz w:val="22"/>
        </w:rPr>
        <w:t> </w:t>
      </w:r>
    </w:p>
    <w:p w14:paraId="388F016D" w14:textId="77777777" w:rsidR="00F20174" w:rsidRPr="00F20174" w:rsidRDefault="00F20174" w:rsidP="00F20174">
      <w:pPr>
        <w:rPr>
          <w:rFonts w:cs="Arial"/>
          <w:sz w:val="20"/>
          <w:szCs w:val="24"/>
        </w:rPr>
      </w:pPr>
      <w:r w:rsidRPr="00F20174">
        <w:rPr>
          <w:rStyle w:val="normaltextrun"/>
          <w:rFonts w:cs="Arial"/>
          <w:sz w:val="20"/>
        </w:rPr>
        <w:t>MP.PP.39: Procediments per tractaments no automatitzats</w:t>
      </w:r>
      <w:r w:rsidRPr="00F20174">
        <w:rPr>
          <w:rStyle w:val="eop"/>
          <w:rFonts w:cs="Arial"/>
          <w:sz w:val="20"/>
        </w:rPr>
        <w:t> </w:t>
      </w:r>
    </w:p>
    <w:p w14:paraId="180945D7" w14:textId="617BC109" w:rsidR="000541F1" w:rsidRPr="00F20174" w:rsidRDefault="005A69E1" w:rsidP="00F20174">
      <w:pPr>
        <w:spacing w:after="0" w:line="259" w:lineRule="auto"/>
        <w:rPr>
          <w:rFonts w:eastAsia="Arial" w:cs="Arial"/>
          <w:color w:val="000000"/>
          <w:sz w:val="18"/>
          <w:szCs w:val="20"/>
          <w:highlight w:val="yellow"/>
        </w:rPr>
      </w:pPr>
      <w:r w:rsidRPr="00F20174">
        <w:rPr>
          <w:rFonts w:eastAsia="Arial" w:cs="Arial"/>
          <w:color w:val="000000"/>
          <w:sz w:val="18"/>
          <w:szCs w:val="20"/>
          <w:highlight w:val="yellow"/>
        </w:rPr>
        <w:br w:type="page"/>
      </w:r>
    </w:p>
    <w:p w14:paraId="74308F9F" w14:textId="6384716C" w:rsidR="005A69E1" w:rsidRPr="00865268" w:rsidRDefault="007E0A25" w:rsidP="000541F1">
      <w:pPr>
        <w:pStyle w:val="Ttol1"/>
      </w:pPr>
      <w:bookmarkStart w:id="87" w:name="_Toc163561721"/>
      <w:r w:rsidRPr="00865268">
        <w:t>ANNEX 7</w:t>
      </w:r>
      <w:r w:rsidR="005A69E1" w:rsidRPr="00865268">
        <w:t xml:space="preserve"> </w:t>
      </w:r>
      <w:r w:rsidR="000541F1" w:rsidRPr="00865268">
        <w:t xml:space="preserve"> </w:t>
      </w:r>
      <w:r w:rsidR="005A69E1" w:rsidRPr="00865268">
        <w:t>REGLES ESPECIALS RESPECTE DEL PERSONAL DE L’EMPRESA CONTRACTISTA</w:t>
      </w:r>
      <w:bookmarkEnd w:id="87"/>
      <w:r w:rsidR="005A69E1" w:rsidRPr="00865268">
        <w:t xml:space="preserve">  </w:t>
      </w:r>
    </w:p>
    <w:p w14:paraId="0602ADA4" w14:textId="77777777" w:rsidR="005A69E1" w:rsidRPr="00865268" w:rsidRDefault="005A69E1" w:rsidP="0085485D">
      <w:pPr>
        <w:spacing w:after="0" w:line="259" w:lineRule="auto"/>
        <w:ind w:left="3"/>
        <w:rPr>
          <w:rFonts w:eastAsia="Arial" w:cs="Arial"/>
          <w:color w:val="000000"/>
          <w:sz w:val="20"/>
          <w:szCs w:val="20"/>
        </w:rPr>
      </w:pPr>
      <w:r w:rsidRPr="00865268">
        <w:rPr>
          <w:rFonts w:eastAsia="Arial" w:cs="Arial"/>
          <w:b/>
          <w:color w:val="000000"/>
          <w:sz w:val="20"/>
          <w:szCs w:val="20"/>
        </w:rPr>
        <w:t xml:space="preserve"> </w:t>
      </w:r>
    </w:p>
    <w:p w14:paraId="2FCC2F31" w14:textId="77777777" w:rsidR="005A69E1" w:rsidRPr="00865268" w:rsidRDefault="005A69E1" w:rsidP="0085485D">
      <w:pPr>
        <w:spacing w:after="0" w:line="259" w:lineRule="auto"/>
        <w:ind w:left="3"/>
        <w:rPr>
          <w:rFonts w:eastAsia="Arial" w:cs="Arial"/>
          <w:color w:val="000000"/>
          <w:sz w:val="20"/>
          <w:szCs w:val="20"/>
        </w:rPr>
      </w:pPr>
      <w:r w:rsidRPr="00865268">
        <w:rPr>
          <w:rFonts w:eastAsia="Arial" w:cs="Arial"/>
          <w:b/>
          <w:color w:val="000000"/>
          <w:sz w:val="20"/>
          <w:szCs w:val="20"/>
        </w:rPr>
        <w:t xml:space="preserve"> </w:t>
      </w:r>
    </w:p>
    <w:p w14:paraId="473B30A2" w14:textId="77777777" w:rsidR="005A69E1" w:rsidRPr="00865268" w:rsidRDefault="005A69E1" w:rsidP="00F20174">
      <w:pPr>
        <w:numPr>
          <w:ilvl w:val="0"/>
          <w:numId w:val="29"/>
        </w:numPr>
        <w:spacing w:after="4" w:line="248" w:lineRule="auto"/>
        <w:rPr>
          <w:rFonts w:eastAsia="Arial" w:cs="Arial"/>
          <w:color w:val="000000"/>
          <w:sz w:val="20"/>
          <w:szCs w:val="20"/>
        </w:rPr>
      </w:pPr>
      <w:r w:rsidRPr="00865268">
        <w:rPr>
          <w:rFonts w:eastAsia="Arial" w:cs="Arial"/>
          <w:color w:val="000000"/>
          <w:sz w:val="20"/>
          <w:szCs w:val="20"/>
        </w:rPr>
        <w:t xml:space="preserve">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 </w:t>
      </w:r>
    </w:p>
    <w:p w14:paraId="44C59BC8" w14:textId="77777777" w:rsidR="005A69E1" w:rsidRPr="00865268" w:rsidRDefault="005A69E1" w:rsidP="0085485D">
      <w:pPr>
        <w:spacing w:after="0" w:line="259" w:lineRule="auto"/>
        <w:ind w:left="3"/>
        <w:rPr>
          <w:rFonts w:eastAsia="Arial" w:cs="Arial"/>
          <w:color w:val="000000"/>
          <w:sz w:val="20"/>
          <w:szCs w:val="20"/>
        </w:rPr>
      </w:pPr>
      <w:r w:rsidRPr="00865268">
        <w:rPr>
          <w:rFonts w:eastAsia="Arial" w:cs="Arial"/>
          <w:color w:val="000000"/>
          <w:sz w:val="20"/>
          <w:szCs w:val="20"/>
        </w:rPr>
        <w:t xml:space="preserve"> </w:t>
      </w:r>
    </w:p>
    <w:p w14:paraId="6BF614D4" w14:textId="77777777" w:rsidR="005A69E1" w:rsidRPr="00865268" w:rsidRDefault="005A69E1" w:rsidP="0085485D">
      <w:pPr>
        <w:spacing w:after="4" w:line="248" w:lineRule="auto"/>
        <w:ind w:left="-3" w:hanging="8"/>
        <w:rPr>
          <w:rFonts w:eastAsia="Arial" w:cs="Arial"/>
          <w:color w:val="000000"/>
          <w:sz w:val="20"/>
          <w:szCs w:val="20"/>
        </w:rPr>
      </w:pPr>
      <w:r w:rsidRPr="00865268">
        <w:rPr>
          <w:rFonts w:eastAsia="Arial" w:cs="Arial"/>
          <w:color w:val="000000"/>
          <w:sz w:val="20"/>
          <w:szCs w:val="20"/>
        </w:rPr>
        <w:t xml:space="preserve">L’empresa contractista procurarà que existeixi estabilitat en l’equip de treball, i que les variacions en la seva composició siguin puntuals i obeeixin a raons justificades, en ordre a no alterar el bon funcionament del servei, informant en tot moment a l’Administració. </w:t>
      </w:r>
    </w:p>
    <w:p w14:paraId="5A8A0CAA" w14:textId="77777777" w:rsidR="005A69E1" w:rsidRPr="00865268" w:rsidRDefault="005A69E1" w:rsidP="0085485D">
      <w:pPr>
        <w:spacing w:after="0" w:line="259" w:lineRule="auto"/>
        <w:ind w:left="3"/>
        <w:rPr>
          <w:rFonts w:eastAsia="Arial" w:cs="Arial"/>
          <w:color w:val="000000"/>
          <w:sz w:val="20"/>
          <w:szCs w:val="20"/>
        </w:rPr>
      </w:pPr>
      <w:r w:rsidRPr="00865268">
        <w:rPr>
          <w:rFonts w:eastAsia="Arial" w:cs="Arial"/>
          <w:color w:val="000000"/>
          <w:sz w:val="20"/>
          <w:szCs w:val="20"/>
        </w:rPr>
        <w:t xml:space="preserve"> </w:t>
      </w:r>
    </w:p>
    <w:p w14:paraId="7D14B523" w14:textId="77777777" w:rsidR="005A69E1" w:rsidRPr="00865268" w:rsidRDefault="005A69E1" w:rsidP="00F20174">
      <w:pPr>
        <w:numPr>
          <w:ilvl w:val="0"/>
          <w:numId w:val="29"/>
        </w:numPr>
        <w:spacing w:after="4" w:line="248" w:lineRule="auto"/>
        <w:rPr>
          <w:rFonts w:eastAsia="Arial" w:cs="Arial"/>
          <w:color w:val="000000"/>
          <w:sz w:val="20"/>
          <w:szCs w:val="20"/>
        </w:rPr>
      </w:pPr>
      <w:r w:rsidRPr="00865268">
        <w:rPr>
          <w:rFonts w:eastAsia="Arial" w:cs="Arial"/>
          <w:color w:val="000000"/>
          <w:sz w:val="20"/>
          <w:szCs w:val="20"/>
        </w:rPr>
        <w:t xml:space="preserve">En relació amb els treballadors destinats a l’execució d’aquest contracte, l’empresa contractista assumeix l’obligació d’exercir de manera real, efectiva i continua, el poder de direcció inherent a tot empresari. En particular, assumirà la negociació i el pagament dels salaris, la concessió de permisos, llicències i vacacions, les substitucions dels treballadors en els casos de baixa o absència, les obligacions legals en matèria de Seguretat Social, inclòs l’abonament de cotitzacions i el pagament de prestacions, quan procedeixi, les obligacions legals en matèria de prevenció de riscos laborals, l’exercici de la potestat disciplinaria, així com quants drets i obligacions es deriven de la relació contractual entre empleat i ocupador. </w:t>
      </w:r>
    </w:p>
    <w:p w14:paraId="1E7608B0" w14:textId="77777777" w:rsidR="005A69E1" w:rsidRPr="00865268" w:rsidRDefault="005A69E1" w:rsidP="0085485D">
      <w:pPr>
        <w:spacing w:after="0" w:line="259" w:lineRule="auto"/>
        <w:ind w:left="3"/>
        <w:rPr>
          <w:rFonts w:eastAsia="Arial" w:cs="Arial"/>
          <w:color w:val="000000"/>
          <w:sz w:val="20"/>
          <w:szCs w:val="20"/>
        </w:rPr>
      </w:pPr>
      <w:r w:rsidRPr="00865268">
        <w:rPr>
          <w:rFonts w:eastAsia="Arial" w:cs="Arial"/>
          <w:color w:val="000000"/>
          <w:sz w:val="20"/>
          <w:szCs w:val="20"/>
        </w:rPr>
        <w:t xml:space="preserve"> </w:t>
      </w:r>
    </w:p>
    <w:p w14:paraId="3137FCEA" w14:textId="77777777" w:rsidR="005A69E1" w:rsidRPr="00865268" w:rsidRDefault="005A69E1" w:rsidP="00F20174">
      <w:pPr>
        <w:numPr>
          <w:ilvl w:val="0"/>
          <w:numId w:val="29"/>
        </w:numPr>
        <w:spacing w:after="4" w:line="248" w:lineRule="auto"/>
        <w:rPr>
          <w:rFonts w:eastAsia="Arial" w:cs="Arial"/>
          <w:color w:val="000000"/>
          <w:sz w:val="20"/>
          <w:szCs w:val="20"/>
        </w:rPr>
      </w:pPr>
      <w:r w:rsidRPr="00865268">
        <w:rPr>
          <w:rFonts w:eastAsia="Arial" w:cs="Arial"/>
          <w:color w:val="000000"/>
          <w:sz w:val="20"/>
          <w:szCs w:val="20"/>
        </w:rPr>
        <w:t xml:space="preserve">L’empresa contractista vetllarà especialment perquè els treballadors adscrits a l’execució del contracte desenvolupin la seva activitat sense extralimitar-se en les funcions desempenyorades respecte de l’activitat delimitada en els plecs com a objecte del contracte.  </w:t>
      </w:r>
    </w:p>
    <w:p w14:paraId="4BEE6098" w14:textId="77777777" w:rsidR="005A69E1" w:rsidRPr="00865268" w:rsidRDefault="005A69E1" w:rsidP="0085485D">
      <w:pPr>
        <w:spacing w:after="0" w:line="259" w:lineRule="auto"/>
        <w:ind w:left="3"/>
        <w:rPr>
          <w:rFonts w:eastAsia="Arial" w:cs="Arial"/>
          <w:color w:val="000000"/>
          <w:sz w:val="20"/>
          <w:szCs w:val="20"/>
        </w:rPr>
      </w:pPr>
      <w:r w:rsidRPr="00865268">
        <w:rPr>
          <w:rFonts w:eastAsia="Arial" w:cs="Arial"/>
          <w:color w:val="000000"/>
          <w:sz w:val="20"/>
          <w:szCs w:val="20"/>
        </w:rPr>
        <w:t xml:space="preserve"> </w:t>
      </w:r>
    </w:p>
    <w:p w14:paraId="12FC7AEB" w14:textId="77777777" w:rsidR="005A69E1" w:rsidRPr="00865268" w:rsidRDefault="005A69E1" w:rsidP="00F20174">
      <w:pPr>
        <w:numPr>
          <w:ilvl w:val="0"/>
          <w:numId w:val="29"/>
        </w:numPr>
        <w:spacing w:after="4" w:line="248" w:lineRule="auto"/>
        <w:rPr>
          <w:rFonts w:eastAsia="Arial" w:cs="Arial"/>
          <w:color w:val="000000"/>
          <w:sz w:val="20"/>
          <w:szCs w:val="20"/>
        </w:rPr>
      </w:pPr>
      <w:r w:rsidRPr="00865268">
        <w:rPr>
          <w:rFonts w:eastAsia="Arial" w:cs="Arial"/>
          <w:color w:val="000000"/>
          <w:sz w:val="20"/>
          <w:szCs w:val="20"/>
        </w:rPr>
        <w:t xml:space="preserve">L’empresa contractista estarà obligada a executar el contracte en les seves pròpies dependències o instal·lacions, llevat que, excepcionalment, sigui autoritzada a prestar els seus serveis en les dependències administratives. En aquest cas, el personal de l’empresa contractista ocuparà espais de treball diferenciats del que ocupin els empleats públics. Correspon també a l’empresa contractista vetllar pel compliment d’aquesta obligació. En l’expedient haurà de fer-se constar motivadament la necessitat que, per a l’execució del contracte, els serveis es prestin en les dependències administratives. </w:t>
      </w:r>
    </w:p>
    <w:p w14:paraId="7B0438B9" w14:textId="77777777" w:rsidR="005A69E1" w:rsidRPr="00865268" w:rsidRDefault="005A69E1" w:rsidP="0085485D">
      <w:pPr>
        <w:spacing w:after="0" w:line="259" w:lineRule="auto"/>
        <w:ind w:left="3"/>
        <w:rPr>
          <w:rFonts w:eastAsia="Arial" w:cs="Arial"/>
          <w:color w:val="000000"/>
          <w:sz w:val="20"/>
          <w:szCs w:val="20"/>
        </w:rPr>
      </w:pPr>
      <w:r w:rsidRPr="00865268">
        <w:rPr>
          <w:rFonts w:eastAsia="Arial" w:cs="Arial"/>
          <w:color w:val="000000"/>
          <w:sz w:val="20"/>
          <w:szCs w:val="20"/>
        </w:rPr>
        <w:t xml:space="preserve"> </w:t>
      </w:r>
    </w:p>
    <w:p w14:paraId="6C01099D" w14:textId="77777777" w:rsidR="005A69E1" w:rsidRPr="00865268" w:rsidRDefault="005A69E1" w:rsidP="00F20174">
      <w:pPr>
        <w:numPr>
          <w:ilvl w:val="0"/>
          <w:numId w:val="29"/>
        </w:numPr>
        <w:spacing w:after="4" w:line="248" w:lineRule="auto"/>
        <w:rPr>
          <w:rFonts w:eastAsia="Arial" w:cs="Arial"/>
          <w:color w:val="000000"/>
          <w:sz w:val="20"/>
          <w:szCs w:val="20"/>
        </w:rPr>
      </w:pPr>
      <w:r w:rsidRPr="00865268">
        <w:rPr>
          <w:rFonts w:eastAsia="Arial" w:cs="Arial"/>
          <w:color w:val="000000"/>
          <w:sz w:val="20"/>
          <w:szCs w:val="20"/>
        </w:rPr>
        <w:t xml:space="preserve">L’empresa contractista haurà de designar, al menys, un coordinador tècnic o responsable integrat en la seva pròpia plantilla, que tindrà entre les seves obligacions les següents: </w:t>
      </w:r>
    </w:p>
    <w:p w14:paraId="7EDAC856" w14:textId="77777777" w:rsidR="005A69E1" w:rsidRPr="00865268" w:rsidRDefault="005A69E1" w:rsidP="0085485D">
      <w:pPr>
        <w:spacing w:after="0" w:line="259" w:lineRule="auto"/>
        <w:ind w:left="3"/>
        <w:rPr>
          <w:rFonts w:eastAsia="Arial" w:cs="Arial"/>
          <w:color w:val="000000"/>
          <w:sz w:val="20"/>
          <w:szCs w:val="20"/>
        </w:rPr>
      </w:pPr>
      <w:r w:rsidRPr="00865268">
        <w:rPr>
          <w:rFonts w:eastAsia="Arial" w:cs="Arial"/>
          <w:color w:val="000000"/>
          <w:sz w:val="20"/>
          <w:szCs w:val="20"/>
        </w:rPr>
        <w:t xml:space="preserve"> </w:t>
      </w:r>
    </w:p>
    <w:p w14:paraId="2A4498A2" w14:textId="77777777" w:rsidR="005A69E1" w:rsidRPr="00865268" w:rsidRDefault="005A69E1" w:rsidP="00F20174">
      <w:pPr>
        <w:numPr>
          <w:ilvl w:val="0"/>
          <w:numId w:val="30"/>
        </w:numPr>
        <w:spacing w:after="4" w:line="248" w:lineRule="auto"/>
        <w:rPr>
          <w:rFonts w:eastAsia="Arial" w:cs="Arial"/>
          <w:color w:val="000000"/>
          <w:sz w:val="20"/>
          <w:szCs w:val="20"/>
        </w:rPr>
      </w:pPr>
      <w:r w:rsidRPr="00865268">
        <w:rPr>
          <w:rFonts w:eastAsia="Arial" w:cs="Arial"/>
          <w:color w:val="000000"/>
          <w:sz w:val="20"/>
          <w:szCs w:val="20"/>
        </w:rPr>
        <w:t xml:space="preserve">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 </w:t>
      </w:r>
    </w:p>
    <w:p w14:paraId="24A04F67" w14:textId="77777777" w:rsidR="005A69E1" w:rsidRPr="00865268" w:rsidRDefault="005A69E1" w:rsidP="0085485D">
      <w:pPr>
        <w:spacing w:after="0" w:line="259" w:lineRule="auto"/>
        <w:ind w:left="3"/>
        <w:rPr>
          <w:rFonts w:eastAsia="Arial" w:cs="Arial"/>
          <w:color w:val="000000"/>
          <w:sz w:val="20"/>
          <w:szCs w:val="20"/>
        </w:rPr>
      </w:pPr>
      <w:r w:rsidRPr="00865268">
        <w:rPr>
          <w:rFonts w:eastAsia="Arial" w:cs="Arial"/>
          <w:color w:val="000000"/>
          <w:sz w:val="20"/>
          <w:szCs w:val="20"/>
        </w:rPr>
        <w:t xml:space="preserve"> </w:t>
      </w:r>
    </w:p>
    <w:p w14:paraId="3512E003" w14:textId="77777777" w:rsidR="005A69E1" w:rsidRPr="00865268" w:rsidRDefault="005A69E1" w:rsidP="00F20174">
      <w:pPr>
        <w:numPr>
          <w:ilvl w:val="0"/>
          <w:numId w:val="30"/>
        </w:numPr>
        <w:spacing w:after="4" w:line="248" w:lineRule="auto"/>
        <w:rPr>
          <w:rFonts w:eastAsia="Arial" w:cs="Arial"/>
          <w:color w:val="000000"/>
          <w:sz w:val="20"/>
          <w:szCs w:val="20"/>
        </w:rPr>
      </w:pPr>
      <w:r w:rsidRPr="00865268">
        <w:rPr>
          <w:rFonts w:eastAsia="Arial" w:cs="Arial"/>
          <w:color w:val="000000"/>
          <w:sz w:val="20"/>
          <w:szCs w:val="20"/>
        </w:rPr>
        <w:t xml:space="preserve">Distribuir el treball entre el personal encarregat de l’execució del contracte, i impartir a aquests treballadors les ordres i instruccions de treball que siguin necessàries en relació amb la prestació del servei contractat. </w:t>
      </w:r>
    </w:p>
    <w:p w14:paraId="30289268" w14:textId="77777777" w:rsidR="005A69E1" w:rsidRPr="00865268" w:rsidRDefault="005A69E1" w:rsidP="0085485D">
      <w:pPr>
        <w:spacing w:after="0" w:line="259" w:lineRule="auto"/>
        <w:ind w:left="4"/>
        <w:rPr>
          <w:rFonts w:eastAsia="Arial" w:cs="Arial"/>
          <w:color w:val="000000"/>
          <w:sz w:val="20"/>
          <w:szCs w:val="20"/>
        </w:rPr>
      </w:pPr>
      <w:r w:rsidRPr="00865268">
        <w:rPr>
          <w:rFonts w:eastAsia="Arial" w:cs="Arial"/>
          <w:color w:val="000000"/>
          <w:sz w:val="20"/>
          <w:szCs w:val="20"/>
        </w:rPr>
        <w:t xml:space="preserve"> </w:t>
      </w:r>
    </w:p>
    <w:p w14:paraId="1F8565EB" w14:textId="77777777" w:rsidR="005A69E1" w:rsidRPr="00865268" w:rsidRDefault="005A69E1" w:rsidP="00F20174">
      <w:pPr>
        <w:numPr>
          <w:ilvl w:val="0"/>
          <w:numId w:val="30"/>
        </w:numPr>
        <w:spacing w:after="26" w:line="248" w:lineRule="auto"/>
        <w:rPr>
          <w:rFonts w:eastAsia="Arial" w:cs="Arial"/>
          <w:color w:val="000000"/>
          <w:sz w:val="20"/>
          <w:szCs w:val="20"/>
        </w:rPr>
      </w:pPr>
      <w:r w:rsidRPr="00865268">
        <w:rPr>
          <w:rFonts w:eastAsia="Arial" w:cs="Arial"/>
          <w:color w:val="000000"/>
          <w:sz w:val="20"/>
          <w:szCs w:val="20"/>
        </w:rPr>
        <w:t xml:space="preserve">Supervisar el correcte compliment per part del personal integrant de l’equip de treball de les funcions que té encomanades, així com controlar l’assistència d’aquest personal al lloc de treball. </w:t>
      </w:r>
    </w:p>
    <w:p w14:paraId="5BA39C72" w14:textId="77777777" w:rsidR="005A69E1" w:rsidRPr="00865268" w:rsidRDefault="005A69E1" w:rsidP="0085485D">
      <w:pPr>
        <w:spacing w:after="0" w:line="259" w:lineRule="auto"/>
        <w:ind w:left="3"/>
        <w:rPr>
          <w:rFonts w:eastAsia="Arial" w:cs="Arial"/>
          <w:color w:val="000000"/>
          <w:sz w:val="20"/>
          <w:szCs w:val="20"/>
        </w:rPr>
      </w:pPr>
      <w:r w:rsidRPr="00865268">
        <w:rPr>
          <w:rFonts w:eastAsia="Arial" w:cs="Arial"/>
          <w:color w:val="000000"/>
          <w:sz w:val="20"/>
          <w:szCs w:val="20"/>
        </w:rPr>
        <w:t xml:space="preserve"> </w:t>
      </w:r>
    </w:p>
    <w:p w14:paraId="2EB5A478" w14:textId="77777777" w:rsidR="005A69E1" w:rsidRPr="00865268" w:rsidRDefault="005A69E1" w:rsidP="00F20174">
      <w:pPr>
        <w:numPr>
          <w:ilvl w:val="0"/>
          <w:numId w:val="30"/>
        </w:numPr>
        <w:spacing w:after="4" w:line="248" w:lineRule="auto"/>
        <w:rPr>
          <w:rFonts w:eastAsia="Arial" w:cs="Arial"/>
          <w:color w:val="000000"/>
          <w:sz w:val="20"/>
          <w:szCs w:val="20"/>
        </w:rPr>
      </w:pPr>
      <w:r w:rsidRPr="00865268">
        <w:rPr>
          <w:rFonts w:eastAsia="Arial" w:cs="Arial"/>
          <w:color w:val="000000"/>
          <w:sz w:val="20"/>
          <w:szCs w:val="20"/>
        </w:rPr>
        <w:t xml:space="preserve">Organitzar el règim de vacacions del personal adscrit a l’execució del contracte, havent de coordinar-se adequadament l’empresa contractista com l’Administració contractant, per no alterar el bon funcionament del servei.  </w:t>
      </w:r>
    </w:p>
    <w:p w14:paraId="09736E62" w14:textId="77777777" w:rsidR="005A69E1" w:rsidRPr="00865268" w:rsidRDefault="005A69E1" w:rsidP="0085485D">
      <w:pPr>
        <w:spacing w:after="0" w:line="259" w:lineRule="auto"/>
        <w:ind w:left="3"/>
        <w:rPr>
          <w:rFonts w:eastAsia="Arial" w:cs="Arial"/>
          <w:color w:val="000000"/>
          <w:sz w:val="20"/>
          <w:szCs w:val="20"/>
        </w:rPr>
      </w:pPr>
      <w:r w:rsidRPr="00865268">
        <w:rPr>
          <w:rFonts w:eastAsia="Arial" w:cs="Arial"/>
          <w:color w:val="000000"/>
          <w:sz w:val="20"/>
          <w:szCs w:val="20"/>
        </w:rPr>
        <w:t xml:space="preserve"> </w:t>
      </w:r>
    </w:p>
    <w:p w14:paraId="2C5E5076" w14:textId="7AA1B038" w:rsidR="005A69E1" w:rsidRPr="00865268" w:rsidRDefault="00694D1F" w:rsidP="00F20174">
      <w:pPr>
        <w:numPr>
          <w:ilvl w:val="0"/>
          <w:numId w:val="30"/>
        </w:numPr>
        <w:spacing w:after="4" w:line="317" w:lineRule="auto"/>
        <w:rPr>
          <w:rFonts w:eastAsia="Arial" w:cs="Arial"/>
          <w:color w:val="000000"/>
          <w:sz w:val="20"/>
          <w:szCs w:val="20"/>
        </w:rPr>
      </w:pPr>
      <w:r>
        <w:rPr>
          <w:rFonts w:eastAsia="Arial" w:cs="Arial"/>
          <w:color w:val="000000"/>
          <w:sz w:val="20"/>
          <w:szCs w:val="20"/>
        </w:rPr>
        <w:t>L</w:t>
      </w:r>
      <w:r w:rsidR="005A69E1" w:rsidRPr="00865268">
        <w:rPr>
          <w:rFonts w:eastAsia="Arial" w:cs="Arial"/>
          <w:color w:val="000000"/>
          <w:sz w:val="20"/>
          <w:szCs w:val="20"/>
        </w:rPr>
        <w:t>es variacions, ocasionals o permanents, en la composició de l’equip de treball ads</w:t>
      </w:r>
      <w:r>
        <w:rPr>
          <w:rFonts w:eastAsia="Arial" w:cs="Arial"/>
          <w:color w:val="000000"/>
          <w:sz w:val="20"/>
          <w:szCs w:val="20"/>
        </w:rPr>
        <w:t>crit a l’execució del contracte s’hauran d’autoritzar per l’Administració</w:t>
      </w:r>
    </w:p>
    <w:p w14:paraId="394194D0" w14:textId="77777777" w:rsidR="005A69E1" w:rsidRPr="00865268" w:rsidRDefault="005A69E1" w:rsidP="0085485D">
      <w:pPr>
        <w:spacing w:after="0" w:line="259" w:lineRule="auto"/>
        <w:ind w:left="3"/>
        <w:rPr>
          <w:rFonts w:eastAsia="Arial" w:cs="Arial"/>
          <w:color w:val="000000"/>
          <w:sz w:val="20"/>
          <w:szCs w:val="20"/>
        </w:rPr>
      </w:pPr>
      <w:r w:rsidRPr="00865268">
        <w:rPr>
          <w:rFonts w:eastAsia="Arial" w:cs="Arial"/>
          <w:color w:val="000000"/>
          <w:sz w:val="20"/>
          <w:szCs w:val="20"/>
        </w:rPr>
        <w:t xml:space="preserve"> </w:t>
      </w:r>
    </w:p>
    <w:p w14:paraId="23F6B027" w14:textId="77777777" w:rsidR="005A69E1" w:rsidRPr="00865268" w:rsidRDefault="005A69E1" w:rsidP="0085485D">
      <w:pPr>
        <w:spacing w:after="0" w:line="259" w:lineRule="auto"/>
        <w:ind w:left="3"/>
        <w:rPr>
          <w:rFonts w:eastAsia="Arial" w:cs="Arial"/>
          <w:color w:val="000000"/>
          <w:sz w:val="20"/>
          <w:szCs w:val="20"/>
        </w:rPr>
      </w:pPr>
      <w:r w:rsidRPr="00865268">
        <w:rPr>
          <w:rFonts w:eastAsia="Arial" w:cs="Arial"/>
          <w:color w:val="000000"/>
          <w:sz w:val="20"/>
          <w:szCs w:val="20"/>
        </w:rPr>
        <w:t xml:space="preserve"> </w:t>
      </w:r>
    </w:p>
    <w:p w14:paraId="49D091AC" w14:textId="77777777" w:rsidR="005A69E1" w:rsidRPr="00865268" w:rsidRDefault="005A69E1" w:rsidP="0085485D">
      <w:pPr>
        <w:spacing w:after="0" w:line="259" w:lineRule="auto"/>
        <w:ind w:left="3"/>
        <w:rPr>
          <w:rFonts w:eastAsia="Arial" w:cs="Arial"/>
          <w:color w:val="000000"/>
          <w:sz w:val="20"/>
          <w:szCs w:val="20"/>
        </w:rPr>
      </w:pPr>
      <w:r w:rsidRPr="00865268">
        <w:rPr>
          <w:rFonts w:eastAsia="Arial" w:cs="Arial"/>
          <w:color w:val="000000"/>
          <w:sz w:val="20"/>
          <w:szCs w:val="20"/>
        </w:rPr>
        <w:t xml:space="preserve"> </w:t>
      </w:r>
    </w:p>
    <w:p w14:paraId="61715497" w14:textId="77777777" w:rsidR="005A69E1" w:rsidRPr="00865268" w:rsidRDefault="005A69E1" w:rsidP="0085485D">
      <w:pPr>
        <w:spacing w:after="0" w:line="259" w:lineRule="auto"/>
        <w:ind w:left="3"/>
        <w:rPr>
          <w:rFonts w:eastAsia="Arial" w:cs="Arial"/>
          <w:color w:val="000000"/>
          <w:sz w:val="20"/>
          <w:szCs w:val="20"/>
        </w:rPr>
      </w:pPr>
      <w:r w:rsidRPr="00865268">
        <w:rPr>
          <w:rFonts w:eastAsia="Arial" w:cs="Arial"/>
          <w:color w:val="000000"/>
          <w:sz w:val="20"/>
          <w:szCs w:val="20"/>
        </w:rPr>
        <w:t xml:space="preserve"> </w:t>
      </w:r>
    </w:p>
    <w:p w14:paraId="53C70E47" w14:textId="77777777" w:rsidR="005A69E1" w:rsidRPr="00865268" w:rsidRDefault="005A69E1" w:rsidP="0085485D">
      <w:pPr>
        <w:spacing w:after="0" w:line="259" w:lineRule="auto"/>
        <w:ind w:left="3"/>
        <w:rPr>
          <w:rFonts w:eastAsia="Arial" w:cs="Arial"/>
          <w:color w:val="000000"/>
          <w:sz w:val="20"/>
          <w:szCs w:val="20"/>
        </w:rPr>
      </w:pPr>
      <w:r w:rsidRPr="00865268">
        <w:rPr>
          <w:rFonts w:eastAsia="Arial" w:cs="Arial"/>
          <w:color w:val="000000"/>
          <w:sz w:val="20"/>
          <w:szCs w:val="20"/>
        </w:rPr>
        <w:t xml:space="preserve"> </w:t>
      </w:r>
      <w:r w:rsidRPr="00865268">
        <w:rPr>
          <w:rFonts w:eastAsia="Arial" w:cs="Arial"/>
          <w:color w:val="000000"/>
          <w:sz w:val="20"/>
          <w:szCs w:val="20"/>
        </w:rPr>
        <w:tab/>
      </w:r>
      <w:r w:rsidRPr="00865268">
        <w:rPr>
          <w:rFonts w:eastAsia="Arial" w:cs="Arial"/>
          <w:b/>
          <w:color w:val="000000"/>
          <w:sz w:val="20"/>
          <w:szCs w:val="20"/>
        </w:rPr>
        <w:t xml:space="preserve"> </w:t>
      </w:r>
      <w:r w:rsidRPr="00865268">
        <w:rPr>
          <w:rFonts w:eastAsia="Arial" w:cs="Arial"/>
          <w:color w:val="000000"/>
          <w:sz w:val="20"/>
          <w:szCs w:val="20"/>
        </w:rPr>
        <w:br w:type="page"/>
      </w:r>
    </w:p>
    <w:p w14:paraId="62C26F40" w14:textId="77EC9DA2" w:rsidR="005A69E1" w:rsidRPr="00AF6076" w:rsidRDefault="007E0A25" w:rsidP="000541F1">
      <w:pPr>
        <w:pStyle w:val="Ttol1"/>
      </w:pPr>
      <w:bookmarkStart w:id="88" w:name="_Toc163561722"/>
      <w:r w:rsidRPr="00AF6076">
        <w:t>ANNEX 8</w:t>
      </w:r>
      <w:r w:rsidR="000541F1" w:rsidRPr="00AF6076">
        <w:t xml:space="preserve"> </w:t>
      </w:r>
      <w:r w:rsidR="005A69E1" w:rsidRPr="00AF6076">
        <w:t>INFORMACIÓ SOBRE LES CONDICIONS DE SUBROGACIÓ EN CONTRACTES DE TREBALL EN COMPLIMENT DEL QUE PREVEU L’ART. 130 DE LA LCSP</w:t>
      </w:r>
      <w:bookmarkEnd w:id="88"/>
      <w:r w:rsidR="005A69E1" w:rsidRPr="00AF6076">
        <w:t xml:space="preserve"> </w:t>
      </w:r>
    </w:p>
    <w:p w14:paraId="3CED2659" w14:textId="77777777" w:rsidR="007E0A25" w:rsidRDefault="007E0A25" w:rsidP="0085485D">
      <w:pPr>
        <w:rPr>
          <w:rFonts w:cs="Arial"/>
          <w:bCs/>
          <w:color w:val="000000" w:themeColor="text1"/>
          <w:sz w:val="20"/>
          <w:szCs w:val="20"/>
        </w:rPr>
      </w:pPr>
    </w:p>
    <w:p w14:paraId="155C2BC3" w14:textId="35631600" w:rsidR="00CF7B4B" w:rsidRPr="007A6FF3" w:rsidRDefault="00765150" w:rsidP="0085485D">
      <w:pPr>
        <w:rPr>
          <w:rFonts w:cs="Arial"/>
          <w:bCs/>
          <w:color w:val="000000" w:themeColor="text1"/>
          <w:sz w:val="20"/>
          <w:szCs w:val="20"/>
        </w:rPr>
      </w:pPr>
      <w:r w:rsidRPr="00914F84">
        <w:rPr>
          <w:rFonts w:cs="Arial"/>
          <w:bCs/>
          <w:color w:val="000000" w:themeColor="text1"/>
          <w:sz w:val="20"/>
          <w:szCs w:val="20"/>
        </w:rPr>
        <w:t>L’adjudicatari no ha</w:t>
      </w:r>
      <w:r w:rsidR="00D04F0F" w:rsidRPr="00914F84">
        <w:rPr>
          <w:rFonts w:cs="Arial"/>
          <w:bCs/>
          <w:color w:val="000000" w:themeColor="text1"/>
          <w:sz w:val="20"/>
          <w:szCs w:val="20"/>
        </w:rPr>
        <w:t xml:space="preserve"> de </w:t>
      </w:r>
      <w:r w:rsidRPr="00914F84">
        <w:rPr>
          <w:rFonts w:cs="Arial"/>
          <w:bCs/>
          <w:color w:val="000000" w:themeColor="text1"/>
          <w:sz w:val="20"/>
          <w:szCs w:val="20"/>
        </w:rPr>
        <w:t>subrogar-se com a ocupador en cap relació laboral</w:t>
      </w:r>
      <w:r w:rsidR="008F4675" w:rsidRPr="00914F84">
        <w:rPr>
          <w:rFonts w:cs="Arial"/>
          <w:bCs/>
          <w:color w:val="000000" w:themeColor="text1"/>
          <w:sz w:val="20"/>
          <w:szCs w:val="20"/>
        </w:rPr>
        <w:t>.</w:t>
      </w:r>
      <w:bookmarkStart w:id="89" w:name="_GoBack"/>
      <w:bookmarkEnd w:id="89"/>
    </w:p>
    <w:sectPr w:rsidR="00CF7B4B" w:rsidRPr="007A6FF3" w:rsidSect="00130C39">
      <w:headerReference w:type="even" r:id="rId30"/>
      <w:headerReference w:type="default" r:id="rId31"/>
      <w:footerReference w:type="even" r:id="rId32"/>
      <w:footerReference w:type="default" r:id="rId33"/>
      <w:headerReference w:type="first" r:id="rId34"/>
      <w:footerReference w:type="first" r:id="rId35"/>
      <w:pgSz w:w="11900" w:h="16840"/>
      <w:pgMar w:top="1985" w:right="1440" w:bottom="2410" w:left="1440" w:header="0" w:footer="607" w:gutter="0"/>
      <w:cols w:space="708" w:equalWidth="0">
        <w:col w:w="9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C0502" w14:textId="77777777" w:rsidR="00913333" w:rsidRDefault="00913333" w:rsidP="00251697">
      <w:r>
        <w:separator/>
      </w:r>
    </w:p>
  </w:endnote>
  <w:endnote w:type="continuationSeparator" w:id="0">
    <w:p w14:paraId="749E116F" w14:textId="77777777" w:rsidR="00913333" w:rsidRDefault="00913333" w:rsidP="0025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 w:name="Batang">
    <w:altName w:val="Malgun Gothic Semilight"/>
    <w:panose1 w:val="02030600000101010101"/>
    <w:charset w:val="81"/>
    <w:family w:val="auto"/>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30B4E" w14:textId="77777777" w:rsidR="00913333" w:rsidRDefault="00913333">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543606"/>
      <w:docPartObj>
        <w:docPartGallery w:val="Page Numbers (Bottom of Page)"/>
        <w:docPartUnique/>
      </w:docPartObj>
    </w:sdtPr>
    <w:sdtEndPr>
      <w:rPr>
        <w:rFonts w:cs="Arial"/>
      </w:rPr>
    </w:sdtEndPr>
    <w:sdtContent>
      <w:p w14:paraId="1F7251ED" w14:textId="2E16224F" w:rsidR="00913333" w:rsidRPr="003C64F2" w:rsidRDefault="00913333" w:rsidP="00A916CE">
        <w:pPr>
          <w:pStyle w:val="Peu"/>
          <w:jc w:val="center"/>
          <w:rPr>
            <w:rFonts w:cs="Arial"/>
          </w:rPr>
        </w:pPr>
        <w:r w:rsidRPr="0007675D">
          <w:rPr>
            <w:rFonts w:cs="Arial"/>
            <w:noProof/>
          </w:rPr>
          <w:drawing>
            <wp:inline distT="0" distB="0" distL="0" distR="0" wp14:anchorId="03E3CEC2" wp14:editId="76B057DD">
              <wp:extent cx="5727700" cy="396724"/>
              <wp:effectExtent l="0" t="0" r="0" b="3810"/>
              <wp:docPr id="2"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396724"/>
                      </a:xfrm>
                      <a:prstGeom prst="rect">
                        <a:avLst/>
                      </a:prstGeom>
                      <a:noFill/>
                      <a:ln>
                        <a:noFill/>
                      </a:ln>
                    </pic:spPr>
                  </pic:pic>
                </a:graphicData>
              </a:graphic>
            </wp:inline>
          </w:drawing>
        </w:r>
        <w:r w:rsidRPr="003C64F2">
          <w:rPr>
            <w:rFonts w:cs="Arial"/>
          </w:rPr>
          <w:fldChar w:fldCharType="begin"/>
        </w:r>
        <w:r w:rsidRPr="003C64F2">
          <w:rPr>
            <w:rFonts w:cs="Arial"/>
          </w:rPr>
          <w:instrText>PAGE   \* MERGEFORMAT</w:instrText>
        </w:r>
        <w:r w:rsidRPr="003C64F2">
          <w:rPr>
            <w:rFonts w:cs="Arial"/>
          </w:rPr>
          <w:fldChar w:fldCharType="separate"/>
        </w:r>
        <w:r w:rsidR="00140677">
          <w:rPr>
            <w:rFonts w:cs="Arial"/>
            <w:noProof/>
          </w:rPr>
          <w:t>88</w:t>
        </w:r>
        <w:r w:rsidRPr="003C64F2">
          <w:rPr>
            <w:rFonts w:cs="Arial"/>
          </w:rPr>
          <w:fldChar w:fldCharType="end"/>
        </w:r>
      </w:p>
    </w:sdtContent>
  </w:sdt>
  <w:p w14:paraId="7FBDAEC3" w14:textId="40FA87F3" w:rsidR="00913333" w:rsidRDefault="00913333" w:rsidP="00B80F2F">
    <w:pPr>
      <w:pStyle w:val="Peu"/>
      <w:tabs>
        <w:tab w:val="clear" w:pos="4252"/>
        <w:tab w:val="clear" w:pos="8504"/>
        <w:tab w:val="left" w:pos="798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F03F9" w14:textId="77777777" w:rsidR="00913333" w:rsidRDefault="00913333">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C1597" w14:textId="77777777" w:rsidR="00913333" w:rsidRDefault="00913333" w:rsidP="00251697">
      <w:r>
        <w:separator/>
      </w:r>
    </w:p>
  </w:footnote>
  <w:footnote w:type="continuationSeparator" w:id="0">
    <w:p w14:paraId="142CACA3" w14:textId="77777777" w:rsidR="00913333" w:rsidRDefault="00913333" w:rsidP="00251697">
      <w:r>
        <w:continuationSeparator/>
      </w:r>
    </w:p>
  </w:footnote>
  <w:footnote w:id="1">
    <w:p w14:paraId="172E69DD" w14:textId="77777777" w:rsidR="00913333" w:rsidRDefault="00913333" w:rsidP="0089219D">
      <w:pPr>
        <w:pStyle w:val="footnotedescription"/>
        <w:spacing w:line="274" w:lineRule="auto"/>
        <w:ind w:right="0"/>
      </w:pPr>
      <w:r>
        <w:rPr>
          <w:rStyle w:val="footnotemark"/>
        </w:rPr>
        <w:footnoteRef/>
      </w:r>
      <w:r>
        <w:t xml:space="preserve"> Aquesta “caixa forta virtual” compleix amb els requisits de seguretat i garantia de no accessibilitat establerts en la Disposició addicional dissetena de la LCSP. </w:t>
      </w:r>
    </w:p>
  </w:footnote>
  <w:footnote w:id="2">
    <w:p w14:paraId="32C9E1B0" w14:textId="77777777" w:rsidR="00913333" w:rsidRPr="00596D6F" w:rsidRDefault="00913333" w:rsidP="00596D6F">
      <w:pPr>
        <w:spacing w:line="229" w:lineRule="auto"/>
        <w:rPr>
          <w:sz w:val="20"/>
          <w:szCs w:val="20"/>
        </w:rPr>
      </w:pPr>
      <w:r w:rsidRPr="00AB511E">
        <w:rPr>
          <w:rStyle w:val="Refernciadenotaapeudepgina"/>
          <w:rFonts w:cs="Arial"/>
        </w:rPr>
        <w:footnoteRef/>
      </w:r>
      <w:r w:rsidRPr="00AB511E">
        <w:rPr>
          <w:rFonts w:cs="Arial"/>
        </w:rPr>
        <w:t xml:space="preserve"> </w:t>
      </w:r>
      <w:r>
        <w:rPr>
          <w:rFonts w:eastAsia="Arial" w:cs="Arial"/>
          <w:sz w:val="20"/>
          <w:szCs w:val="20"/>
        </w:rPr>
        <w:t>Acord GOV/151/2014, d’11 de novembre, sobre el punt general d'entrada de factures electròniques de Catalunya.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4D195" w14:textId="77777777" w:rsidR="00913333" w:rsidRDefault="00913333">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B0012" w14:textId="5E5BCD45" w:rsidR="00913333" w:rsidRDefault="00913333">
    <w:pPr>
      <w:pStyle w:val="Capalera"/>
    </w:pPr>
    <w:r>
      <w:rPr>
        <w:noProof/>
      </w:rPr>
      <w:drawing>
        <wp:anchor distT="0" distB="0" distL="114300" distR="114300" simplePos="0" relativeHeight="251658240" behindDoc="1" locked="0" layoutInCell="1" allowOverlap="1" wp14:anchorId="1DEA0BF6" wp14:editId="66361718">
          <wp:simplePos x="0" y="0"/>
          <wp:positionH relativeFrom="column">
            <wp:posOffset>-243840</wp:posOffset>
          </wp:positionH>
          <wp:positionV relativeFrom="paragraph">
            <wp:posOffset>419100</wp:posOffset>
          </wp:positionV>
          <wp:extent cx="3834384" cy="496824"/>
          <wp:effectExtent l="0" t="0" r="0" b="0"/>
          <wp:wrapNone/>
          <wp:docPr id="14" name="Imat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c_1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34384" cy="49682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E764B" w14:textId="77777777" w:rsidR="00913333" w:rsidRDefault="0091333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BEE3ACC"/>
    <w:lvl w:ilvl="0">
      <w:start w:val="1"/>
      <w:numFmt w:val="bullet"/>
      <w:pStyle w:val="Llistaambpic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5C03160"/>
    <w:lvl w:ilvl="0">
      <w:start w:val="1"/>
      <w:numFmt w:val="bullet"/>
      <w:pStyle w:val="Llistaambpic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884C212"/>
    <w:lvl w:ilvl="0">
      <w:start w:val="1"/>
      <w:numFmt w:val="bullet"/>
      <w:pStyle w:val="Llistaambpic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1AC8EEC"/>
    <w:lvl w:ilvl="0">
      <w:start w:val="1"/>
      <w:numFmt w:val="bullet"/>
      <w:pStyle w:val="Llistaambpic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1668BE6"/>
    <w:lvl w:ilvl="0">
      <w:start w:val="1"/>
      <w:numFmt w:val="bullet"/>
      <w:pStyle w:val="Llistaambpics"/>
      <w:lvlText w:val=""/>
      <w:lvlJc w:val="left"/>
      <w:pPr>
        <w:tabs>
          <w:tab w:val="num" w:pos="360"/>
        </w:tabs>
        <w:ind w:left="360" w:hanging="360"/>
      </w:pPr>
      <w:rPr>
        <w:rFonts w:ascii="Symbol" w:hAnsi="Symbol" w:hint="default"/>
      </w:rPr>
    </w:lvl>
  </w:abstractNum>
  <w:abstractNum w:abstractNumId="5" w15:restartNumberingAfterBreak="0">
    <w:nsid w:val="00C12983"/>
    <w:multiLevelType w:val="hybridMultilevel"/>
    <w:tmpl w:val="C3ECC408"/>
    <w:lvl w:ilvl="0" w:tplc="AF84D4AA">
      <w:numFmt w:val="bullet"/>
      <w:lvlText w:val="-"/>
      <w:lvlJc w:val="left"/>
      <w:pPr>
        <w:ind w:left="720" w:hanging="360"/>
      </w:pPr>
      <w:rPr>
        <w:rFonts w:ascii="Calibri" w:eastAsiaTheme="minorEastAsia"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01140B01"/>
    <w:multiLevelType w:val="multilevel"/>
    <w:tmpl w:val="C430F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117AA"/>
    <w:multiLevelType w:val="hybridMultilevel"/>
    <w:tmpl w:val="1014526E"/>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1B62633"/>
    <w:multiLevelType w:val="hybridMultilevel"/>
    <w:tmpl w:val="622490AE"/>
    <w:lvl w:ilvl="0" w:tplc="FBF6CB8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DDE526A">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0B29958">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DD2195A">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90E85B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2AAF114">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520A5D2">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B52C5E2">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CA40E4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7F4569"/>
    <w:multiLevelType w:val="hybridMultilevel"/>
    <w:tmpl w:val="359E6C82"/>
    <w:lvl w:ilvl="0" w:tplc="587872DE">
      <w:start w:val="1"/>
      <w:numFmt w:val="decimal"/>
      <w:lvlText w:val="%1."/>
      <w:lvlJc w:val="left"/>
      <w:pPr>
        <w:ind w:left="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E542FB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C1AF6C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A56FB6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00226B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10E23D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EB4ABB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4C050F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1583BD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AD7962"/>
    <w:multiLevelType w:val="hybridMultilevel"/>
    <w:tmpl w:val="D9820D84"/>
    <w:lvl w:ilvl="0" w:tplc="E572EB7C">
      <w:start w:val="1"/>
      <w:numFmt w:val="bullet"/>
      <w:lvlText w:val="o"/>
      <w:lvlJc w:val="left"/>
      <w:pPr>
        <w:ind w:left="1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DA77C6">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087064">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FE99C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6780990">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7483ABC">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24AFB0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96AECFC">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389F46">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5104900"/>
    <w:multiLevelType w:val="multilevel"/>
    <w:tmpl w:val="A78C3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7A2A5B"/>
    <w:multiLevelType w:val="multilevel"/>
    <w:tmpl w:val="440271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6F73D0D"/>
    <w:multiLevelType w:val="hybridMultilevel"/>
    <w:tmpl w:val="D59C409E"/>
    <w:lvl w:ilvl="0" w:tplc="04030003">
      <w:start w:val="1"/>
      <w:numFmt w:val="bullet"/>
      <w:lvlText w:val="o"/>
      <w:lvlJc w:val="left"/>
      <w:pPr>
        <w:ind w:left="360" w:hanging="360"/>
      </w:pPr>
      <w:rPr>
        <w:rFonts w:ascii="Courier New" w:hAnsi="Courier New" w:cs="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4" w15:restartNumberingAfterBreak="0">
    <w:nsid w:val="176B2847"/>
    <w:multiLevelType w:val="hybridMultilevel"/>
    <w:tmpl w:val="C0C4969E"/>
    <w:lvl w:ilvl="0" w:tplc="0403000B">
      <w:start w:val="1"/>
      <w:numFmt w:val="bullet"/>
      <w:lvlText w:val=""/>
      <w:lvlJc w:val="left"/>
      <w:pPr>
        <w:ind w:left="360" w:hanging="360"/>
      </w:pPr>
      <w:rPr>
        <w:rFonts w:ascii="Wingdings" w:hAnsi="Wingdings"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5" w15:restartNumberingAfterBreak="0">
    <w:nsid w:val="178040D9"/>
    <w:multiLevelType w:val="hybridMultilevel"/>
    <w:tmpl w:val="2036FDAE"/>
    <w:lvl w:ilvl="0" w:tplc="BF9654E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5A887C0">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6860696">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E9A6760">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09C1744">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026E4E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50E7054">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E7A3274">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D22F774">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9271AB7"/>
    <w:multiLevelType w:val="multilevel"/>
    <w:tmpl w:val="262CB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B233EB1"/>
    <w:multiLevelType w:val="multilevel"/>
    <w:tmpl w:val="B7BAC9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B955169"/>
    <w:multiLevelType w:val="multilevel"/>
    <w:tmpl w:val="04A489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E777E9D"/>
    <w:multiLevelType w:val="hybridMultilevel"/>
    <w:tmpl w:val="9A60E4BC"/>
    <w:lvl w:ilvl="0" w:tplc="0403000F">
      <w:start w:val="1"/>
      <w:numFmt w:val="decimal"/>
      <w:lvlText w:val="%1."/>
      <w:lvlJc w:val="left"/>
      <w:pPr>
        <w:ind w:left="730" w:hanging="360"/>
      </w:pPr>
    </w:lvl>
    <w:lvl w:ilvl="1" w:tplc="04030019">
      <w:start w:val="1"/>
      <w:numFmt w:val="lowerLetter"/>
      <w:lvlText w:val="%2."/>
      <w:lvlJc w:val="left"/>
      <w:pPr>
        <w:ind w:left="1450" w:hanging="360"/>
      </w:pPr>
    </w:lvl>
    <w:lvl w:ilvl="2" w:tplc="0403001B" w:tentative="1">
      <w:start w:val="1"/>
      <w:numFmt w:val="lowerRoman"/>
      <w:lvlText w:val="%3."/>
      <w:lvlJc w:val="right"/>
      <w:pPr>
        <w:ind w:left="2170" w:hanging="180"/>
      </w:pPr>
    </w:lvl>
    <w:lvl w:ilvl="3" w:tplc="0403000F" w:tentative="1">
      <w:start w:val="1"/>
      <w:numFmt w:val="decimal"/>
      <w:lvlText w:val="%4."/>
      <w:lvlJc w:val="left"/>
      <w:pPr>
        <w:ind w:left="2890" w:hanging="360"/>
      </w:pPr>
    </w:lvl>
    <w:lvl w:ilvl="4" w:tplc="04030019" w:tentative="1">
      <w:start w:val="1"/>
      <w:numFmt w:val="lowerLetter"/>
      <w:lvlText w:val="%5."/>
      <w:lvlJc w:val="left"/>
      <w:pPr>
        <w:ind w:left="3610" w:hanging="360"/>
      </w:pPr>
    </w:lvl>
    <w:lvl w:ilvl="5" w:tplc="0403001B" w:tentative="1">
      <w:start w:val="1"/>
      <w:numFmt w:val="lowerRoman"/>
      <w:lvlText w:val="%6."/>
      <w:lvlJc w:val="right"/>
      <w:pPr>
        <w:ind w:left="4330" w:hanging="180"/>
      </w:pPr>
    </w:lvl>
    <w:lvl w:ilvl="6" w:tplc="0403000F" w:tentative="1">
      <w:start w:val="1"/>
      <w:numFmt w:val="decimal"/>
      <w:lvlText w:val="%7."/>
      <w:lvlJc w:val="left"/>
      <w:pPr>
        <w:ind w:left="5050" w:hanging="360"/>
      </w:pPr>
    </w:lvl>
    <w:lvl w:ilvl="7" w:tplc="04030019" w:tentative="1">
      <w:start w:val="1"/>
      <w:numFmt w:val="lowerLetter"/>
      <w:lvlText w:val="%8."/>
      <w:lvlJc w:val="left"/>
      <w:pPr>
        <w:ind w:left="5770" w:hanging="360"/>
      </w:pPr>
    </w:lvl>
    <w:lvl w:ilvl="8" w:tplc="0403001B" w:tentative="1">
      <w:start w:val="1"/>
      <w:numFmt w:val="lowerRoman"/>
      <w:lvlText w:val="%9."/>
      <w:lvlJc w:val="right"/>
      <w:pPr>
        <w:ind w:left="6490" w:hanging="180"/>
      </w:pPr>
    </w:lvl>
  </w:abstractNum>
  <w:abstractNum w:abstractNumId="20" w15:restartNumberingAfterBreak="0">
    <w:nsid w:val="22BB15EB"/>
    <w:multiLevelType w:val="hybridMultilevel"/>
    <w:tmpl w:val="05CA8A28"/>
    <w:lvl w:ilvl="0" w:tplc="04030003">
      <w:start w:val="1"/>
      <w:numFmt w:val="bullet"/>
      <w:lvlText w:val="o"/>
      <w:lvlJc w:val="left"/>
      <w:pPr>
        <w:ind w:left="360" w:hanging="360"/>
      </w:pPr>
      <w:rPr>
        <w:rFonts w:ascii="Courier New" w:hAnsi="Courier New" w:cs="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1" w15:restartNumberingAfterBreak="0">
    <w:nsid w:val="239B3A3A"/>
    <w:multiLevelType w:val="multilevel"/>
    <w:tmpl w:val="179ACE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463B9EA"/>
    <w:multiLevelType w:val="hybridMultilevel"/>
    <w:tmpl w:val="859E789A"/>
    <w:lvl w:ilvl="0" w:tplc="FD44B1B6">
      <w:start w:val="5"/>
      <w:numFmt w:val="lowerLetter"/>
      <w:lvlText w:val="%1)"/>
      <w:lvlJc w:val="left"/>
    </w:lvl>
    <w:lvl w:ilvl="1" w:tplc="4614CA2A">
      <w:numFmt w:val="decimal"/>
      <w:lvlText w:val=""/>
      <w:lvlJc w:val="left"/>
    </w:lvl>
    <w:lvl w:ilvl="2" w:tplc="27181A26">
      <w:numFmt w:val="decimal"/>
      <w:lvlText w:val=""/>
      <w:lvlJc w:val="left"/>
    </w:lvl>
    <w:lvl w:ilvl="3" w:tplc="6D8E8056">
      <w:numFmt w:val="decimal"/>
      <w:lvlText w:val=""/>
      <w:lvlJc w:val="left"/>
    </w:lvl>
    <w:lvl w:ilvl="4" w:tplc="DB28401E">
      <w:numFmt w:val="decimal"/>
      <w:lvlText w:val=""/>
      <w:lvlJc w:val="left"/>
    </w:lvl>
    <w:lvl w:ilvl="5" w:tplc="0A526E84">
      <w:numFmt w:val="decimal"/>
      <w:lvlText w:val=""/>
      <w:lvlJc w:val="left"/>
    </w:lvl>
    <w:lvl w:ilvl="6" w:tplc="25C2E45A">
      <w:numFmt w:val="decimal"/>
      <w:lvlText w:val=""/>
      <w:lvlJc w:val="left"/>
    </w:lvl>
    <w:lvl w:ilvl="7" w:tplc="02F49D2A">
      <w:numFmt w:val="decimal"/>
      <w:lvlText w:val=""/>
      <w:lvlJc w:val="left"/>
    </w:lvl>
    <w:lvl w:ilvl="8" w:tplc="D3B45FF6">
      <w:numFmt w:val="decimal"/>
      <w:lvlText w:val=""/>
      <w:lvlJc w:val="left"/>
    </w:lvl>
  </w:abstractNum>
  <w:abstractNum w:abstractNumId="23" w15:restartNumberingAfterBreak="0">
    <w:nsid w:val="27F22992"/>
    <w:multiLevelType w:val="hybridMultilevel"/>
    <w:tmpl w:val="DD9EB1A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2916731C"/>
    <w:multiLevelType w:val="hybridMultilevel"/>
    <w:tmpl w:val="8654EE64"/>
    <w:lvl w:ilvl="0" w:tplc="0403000B">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5" w15:restartNumberingAfterBreak="0">
    <w:nsid w:val="29747DEF"/>
    <w:multiLevelType w:val="multilevel"/>
    <w:tmpl w:val="25B01E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A31AFE"/>
    <w:multiLevelType w:val="hybridMultilevel"/>
    <w:tmpl w:val="5D12E596"/>
    <w:lvl w:ilvl="0" w:tplc="04030003">
      <w:start w:val="1"/>
      <w:numFmt w:val="bullet"/>
      <w:lvlText w:val="o"/>
      <w:lvlJc w:val="left"/>
      <w:pPr>
        <w:ind w:left="360" w:hanging="360"/>
      </w:pPr>
      <w:rPr>
        <w:rFonts w:ascii="Courier New" w:hAnsi="Courier New" w:cs="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7" w15:restartNumberingAfterBreak="0">
    <w:nsid w:val="2A487CB0"/>
    <w:multiLevelType w:val="hybridMultilevel"/>
    <w:tmpl w:val="7B3C3284"/>
    <w:lvl w:ilvl="0" w:tplc="7C8A5756">
      <w:start w:val="1"/>
      <w:numFmt w:val="bullet"/>
      <w:lvlText w:val="-"/>
      <w:lvlJc w:val="left"/>
    </w:lvl>
    <w:lvl w:ilvl="1" w:tplc="14A2E646">
      <w:numFmt w:val="decimal"/>
      <w:lvlText w:val=""/>
      <w:lvlJc w:val="left"/>
    </w:lvl>
    <w:lvl w:ilvl="2" w:tplc="B50E9168">
      <w:numFmt w:val="decimal"/>
      <w:lvlText w:val=""/>
      <w:lvlJc w:val="left"/>
    </w:lvl>
    <w:lvl w:ilvl="3" w:tplc="B55AB066">
      <w:numFmt w:val="decimal"/>
      <w:lvlText w:val=""/>
      <w:lvlJc w:val="left"/>
    </w:lvl>
    <w:lvl w:ilvl="4" w:tplc="C8F86BAC">
      <w:numFmt w:val="decimal"/>
      <w:lvlText w:val=""/>
      <w:lvlJc w:val="left"/>
    </w:lvl>
    <w:lvl w:ilvl="5" w:tplc="38404656">
      <w:numFmt w:val="decimal"/>
      <w:lvlText w:val=""/>
      <w:lvlJc w:val="left"/>
    </w:lvl>
    <w:lvl w:ilvl="6" w:tplc="AB0A40B8">
      <w:numFmt w:val="decimal"/>
      <w:lvlText w:val=""/>
      <w:lvlJc w:val="left"/>
    </w:lvl>
    <w:lvl w:ilvl="7" w:tplc="2E3C1560">
      <w:numFmt w:val="decimal"/>
      <w:lvlText w:val=""/>
      <w:lvlJc w:val="left"/>
    </w:lvl>
    <w:lvl w:ilvl="8" w:tplc="66CABE7A">
      <w:numFmt w:val="decimal"/>
      <w:lvlText w:val=""/>
      <w:lvlJc w:val="left"/>
    </w:lvl>
  </w:abstractNum>
  <w:abstractNum w:abstractNumId="28" w15:restartNumberingAfterBreak="0">
    <w:nsid w:val="2BC01650"/>
    <w:multiLevelType w:val="multilevel"/>
    <w:tmpl w:val="3B9AE7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393208"/>
    <w:multiLevelType w:val="hybridMultilevel"/>
    <w:tmpl w:val="BCEC324E"/>
    <w:lvl w:ilvl="0" w:tplc="04030003">
      <w:start w:val="1"/>
      <w:numFmt w:val="bullet"/>
      <w:lvlText w:val="o"/>
      <w:lvlJc w:val="left"/>
      <w:pPr>
        <w:ind w:left="175"/>
      </w:pPr>
      <w:rPr>
        <w:rFonts w:ascii="Courier New" w:hAnsi="Courier New" w:cs="Courier New" w:hint="default"/>
        <w:b w:val="0"/>
        <w:i w:val="0"/>
        <w:strike w:val="0"/>
        <w:dstrike w:val="0"/>
        <w:color w:val="000000"/>
        <w:sz w:val="18"/>
        <w:szCs w:val="18"/>
        <w:u w:val="none" w:color="000000"/>
        <w:bdr w:val="none" w:sz="0" w:space="0" w:color="auto"/>
        <w:shd w:val="clear" w:color="auto" w:fill="auto"/>
        <w:vertAlign w:val="baseline"/>
      </w:rPr>
    </w:lvl>
    <w:lvl w:ilvl="1" w:tplc="2ED4C9BE">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B9A02F8">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45E194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5707A3A">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4A44AF4">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E24307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6482FC">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626CCB2">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2CAC10AC"/>
    <w:multiLevelType w:val="hybridMultilevel"/>
    <w:tmpl w:val="E35859A0"/>
    <w:lvl w:ilvl="0" w:tplc="69BE26D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1692C2">
      <w:start w:val="1"/>
      <w:numFmt w:val="bullet"/>
      <w:lvlText w:val="•"/>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925C36">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FAE5C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C192E">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380FE6">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C826E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AAE682">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CE2C48">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E022F82"/>
    <w:multiLevelType w:val="multilevel"/>
    <w:tmpl w:val="70A84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334C2D0D"/>
    <w:multiLevelType w:val="hybridMultilevel"/>
    <w:tmpl w:val="07188A44"/>
    <w:lvl w:ilvl="0" w:tplc="04030003">
      <w:start w:val="1"/>
      <w:numFmt w:val="bullet"/>
      <w:lvlText w:val="o"/>
      <w:lvlJc w:val="left"/>
      <w:pPr>
        <w:ind w:left="153"/>
      </w:pPr>
      <w:rPr>
        <w:rFonts w:ascii="Courier New" w:hAnsi="Courier New" w:cs="Courier New" w:hint="default"/>
        <w:b w:val="0"/>
        <w:i w:val="0"/>
        <w:strike w:val="0"/>
        <w:dstrike w:val="0"/>
        <w:color w:val="000000"/>
        <w:sz w:val="18"/>
        <w:szCs w:val="18"/>
        <w:u w:val="none" w:color="000000"/>
        <w:bdr w:val="none" w:sz="0" w:space="0" w:color="auto"/>
        <w:shd w:val="clear" w:color="auto" w:fill="auto"/>
        <w:vertAlign w:val="baseline"/>
      </w:rPr>
    </w:lvl>
    <w:lvl w:ilvl="1" w:tplc="1F66F996">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F7A5A40">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CC49F1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5364E04">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35AA20A">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32B64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0F42B1C">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BFA11AC">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35232F8A"/>
    <w:multiLevelType w:val="hybridMultilevel"/>
    <w:tmpl w:val="3B28C04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35610511"/>
    <w:multiLevelType w:val="multilevel"/>
    <w:tmpl w:val="F4029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6A520B"/>
    <w:multiLevelType w:val="hybridMultilevel"/>
    <w:tmpl w:val="4EEE6BDA"/>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368A056C"/>
    <w:multiLevelType w:val="hybridMultilevel"/>
    <w:tmpl w:val="18F248B2"/>
    <w:lvl w:ilvl="0" w:tplc="04030017">
      <w:start w:val="1"/>
      <w:numFmt w:val="lowerLetter"/>
      <w:lvlText w:val="%1)"/>
      <w:lvlJc w:val="left"/>
      <w:pPr>
        <w:ind w:left="1450" w:hanging="360"/>
      </w:pPr>
    </w:lvl>
    <w:lvl w:ilvl="1" w:tplc="04030019" w:tentative="1">
      <w:start w:val="1"/>
      <w:numFmt w:val="lowerLetter"/>
      <w:lvlText w:val="%2."/>
      <w:lvlJc w:val="left"/>
      <w:pPr>
        <w:ind w:left="2170" w:hanging="360"/>
      </w:pPr>
    </w:lvl>
    <w:lvl w:ilvl="2" w:tplc="0403001B" w:tentative="1">
      <w:start w:val="1"/>
      <w:numFmt w:val="lowerRoman"/>
      <w:lvlText w:val="%3."/>
      <w:lvlJc w:val="right"/>
      <w:pPr>
        <w:ind w:left="2890" w:hanging="180"/>
      </w:pPr>
    </w:lvl>
    <w:lvl w:ilvl="3" w:tplc="0403000F" w:tentative="1">
      <w:start w:val="1"/>
      <w:numFmt w:val="decimal"/>
      <w:lvlText w:val="%4."/>
      <w:lvlJc w:val="left"/>
      <w:pPr>
        <w:ind w:left="3610" w:hanging="360"/>
      </w:pPr>
    </w:lvl>
    <w:lvl w:ilvl="4" w:tplc="04030019" w:tentative="1">
      <w:start w:val="1"/>
      <w:numFmt w:val="lowerLetter"/>
      <w:lvlText w:val="%5."/>
      <w:lvlJc w:val="left"/>
      <w:pPr>
        <w:ind w:left="4330" w:hanging="360"/>
      </w:pPr>
    </w:lvl>
    <w:lvl w:ilvl="5" w:tplc="0403001B" w:tentative="1">
      <w:start w:val="1"/>
      <w:numFmt w:val="lowerRoman"/>
      <w:lvlText w:val="%6."/>
      <w:lvlJc w:val="right"/>
      <w:pPr>
        <w:ind w:left="5050" w:hanging="180"/>
      </w:pPr>
    </w:lvl>
    <w:lvl w:ilvl="6" w:tplc="0403000F" w:tentative="1">
      <w:start w:val="1"/>
      <w:numFmt w:val="decimal"/>
      <w:lvlText w:val="%7."/>
      <w:lvlJc w:val="left"/>
      <w:pPr>
        <w:ind w:left="5770" w:hanging="360"/>
      </w:pPr>
    </w:lvl>
    <w:lvl w:ilvl="7" w:tplc="04030019" w:tentative="1">
      <w:start w:val="1"/>
      <w:numFmt w:val="lowerLetter"/>
      <w:lvlText w:val="%8."/>
      <w:lvlJc w:val="left"/>
      <w:pPr>
        <w:ind w:left="6490" w:hanging="360"/>
      </w:pPr>
    </w:lvl>
    <w:lvl w:ilvl="8" w:tplc="0403001B" w:tentative="1">
      <w:start w:val="1"/>
      <w:numFmt w:val="lowerRoman"/>
      <w:lvlText w:val="%9."/>
      <w:lvlJc w:val="right"/>
      <w:pPr>
        <w:ind w:left="7210" w:hanging="180"/>
      </w:pPr>
    </w:lvl>
  </w:abstractNum>
  <w:abstractNum w:abstractNumId="37" w15:restartNumberingAfterBreak="0">
    <w:nsid w:val="376860DF"/>
    <w:multiLevelType w:val="hybridMultilevel"/>
    <w:tmpl w:val="11121F0A"/>
    <w:lvl w:ilvl="0" w:tplc="0B5C0D98">
      <w:start w:val="1"/>
      <w:numFmt w:val="lowerLetter"/>
      <w:lvlText w:val="%1)"/>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1CAA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304B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E00D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2C23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2E35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E2E8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2A07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F626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855585C"/>
    <w:multiLevelType w:val="hybridMultilevel"/>
    <w:tmpl w:val="B7629AB8"/>
    <w:lvl w:ilvl="0" w:tplc="FCD62B40">
      <w:start w:val="1"/>
      <w:numFmt w:val="lowerLetter"/>
      <w:lvlText w:val="%1)"/>
      <w:lvlJc w:val="left"/>
    </w:lvl>
    <w:lvl w:ilvl="1" w:tplc="90F231EA">
      <w:numFmt w:val="decimal"/>
      <w:lvlText w:val=""/>
      <w:lvlJc w:val="left"/>
    </w:lvl>
    <w:lvl w:ilvl="2" w:tplc="247E474E">
      <w:numFmt w:val="decimal"/>
      <w:lvlText w:val=""/>
      <w:lvlJc w:val="left"/>
    </w:lvl>
    <w:lvl w:ilvl="3" w:tplc="F162C588">
      <w:numFmt w:val="decimal"/>
      <w:lvlText w:val=""/>
      <w:lvlJc w:val="left"/>
    </w:lvl>
    <w:lvl w:ilvl="4" w:tplc="99E2DDCC">
      <w:numFmt w:val="decimal"/>
      <w:lvlText w:val=""/>
      <w:lvlJc w:val="left"/>
    </w:lvl>
    <w:lvl w:ilvl="5" w:tplc="73D664AA">
      <w:numFmt w:val="decimal"/>
      <w:lvlText w:val=""/>
      <w:lvlJc w:val="left"/>
    </w:lvl>
    <w:lvl w:ilvl="6" w:tplc="4E18557C">
      <w:numFmt w:val="decimal"/>
      <w:lvlText w:val=""/>
      <w:lvlJc w:val="left"/>
    </w:lvl>
    <w:lvl w:ilvl="7" w:tplc="D166BCB4">
      <w:numFmt w:val="decimal"/>
      <w:lvlText w:val=""/>
      <w:lvlJc w:val="left"/>
    </w:lvl>
    <w:lvl w:ilvl="8" w:tplc="E55EEDF8">
      <w:numFmt w:val="decimal"/>
      <w:lvlText w:val=""/>
      <w:lvlJc w:val="left"/>
    </w:lvl>
  </w:abstractNum>
  <w:abstractNum w:abstractNumId="39" w15:restartNumberingAfterBreak="0">
    <w:nsid w:val="3B1F52A7"/>
    <w:multiLevelType w:val="hybridMultilevel"/>
    <w:tmpl w:val="6E16AE0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3EB739F3"/>
    <w:multiLevelType w:val="hybridMultilevel"/>
    <w:tmpl w:val="BCA8343C"/>
    <w:lvl w:ilvl="0" w:tplc="0403000F">
      <w:start w:val="1"/>
      <w:numFmt w:val="decimal"/>
      <w:lvlText w:val="%1."/>
      <w:lvlJc w:val="left"/>
      <w:pPr>
        <w:ind w:left="730" w:hanging="360"/>
      </w:pPr>
    </w:lvl>
    <w:lvl w:ilvl="1" w:tplc="04030019">
      <w:start w:val="1"/>
      <w:numFmt w:val="lowerLetter"/>
      <w:lvlText w:val="%2."/>
      <w:lvlJc w:val="left"/>
      <w:pPr>
        <w:ind w:left="1450" w:hanging="360"/>
      </w:pPr>
    </w:lvl>
    <w:lvl w:ilvl="2" w:tplc="0403001B" w:tentative="1">
      <w:start w:val="1"/>
      <w:numFmt w:val="lowerRoman"/>
      <w:lvlText w:val="%3."/>
      <w:lvlJc w:val="right"/>
      <w:pPr>
        <w:ind w:left="2170" w:hanging="180"/>
      </w:pPr>
    </w:lvl>
    <w:lvl w:ilvl="3" w:tplc="0403000F" w:tentative="1">
      <w:start w:val="1"/>
      <w:numFmt w:val="decimal"/>
      <w:lvlText w:val="%4."/>
      <w:lvlJc w:val="left"/>
      <w:pPr>
        <w:ind w:left="2890" w:hanging="360"/>
      </w:pPr>
    </w:lvl>
    <w:lvl w:ilvl="4" w:tplc="04030019" w:tentative="1">
      <w:start w:val="1"/>
      <w:numFmt w:val="lowerLetter"/>
      <w:lvlText w:val="%5."/>
      <w:lvlJc w:val="left"/>
      <w:pPr>
        <w:ind w:left="3610" w:hanging="360"/>
      </w:pPr>
    </w:lvl>
    <w:lvl w:ilvl="5" w:tplc="0403001B" w:tentative="1">
      <w:start w:val="1"/>
      <w:numFmt w:val="lowerRoman"/>
      <w:lvlText w:val="%6."/>
      <w:lvlJc w:val="right"/>
      <w:pPr>
        <w:ind w:left="4330" w:hanging="180"/>
      </w:pPr>
    </w:lvl>
    <w:lvl w:ilvl="6" w:tplc="0403000F" w:tentative="1">
      <w:start w:val="1"/>
      <w:numFmt w:val="decimal"/>
      <w:lvlText w:val="%7."/>
      <w:lvlJc w:val="left"/>
      <w:pPr>
        <w:ind w:left="5050" w:hanging="360"/>
      </w:pPr>
    </w:lvl>
    <w:lvl w:ilvl="7" w:tplc="04030019" w:tentative="1">
      <w:start w:val="1"/>
      <w:numFmt w:val="lowerLetter"/>
      <w:lvlText w:val="%8."/>
      <w:lvlJc w:val="left"/>
      <w:pPr>
        <w:ind w:left="5770" w:hanging="360"/>
      </w:pPr>
    </w:lvl>
    <w:lvl w:ilvl="8" w:tplc="0403001B" w:tentative="1">
      <w:start w:val="1"/>
      <w:numFmt w:val="lowerRoman"/>
      <w:lvlText w:val="%9."/>
      <w:lvlJc w:val="right"/>
      <w:pPr>
        <w:ind w:left="6490" w:hanging="180"/>
      </w:pPr>
    </w:lvl>
  </w:abstractNum>
  <w:abstractNum w:abstractNumId="41" w15:restartNumberingAfterBreak="0">
    <w:nsid w:val="40B80950"/>
    <w:multiLevelType w:val="hybridMultilevel"/>
    <w:tmpl w:val="EA06803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4353D0CD"/>
    <w:multiLevelType w:val="hybridMultilevel"/>
    <w:tmpl w:val="A1F81BA8"/>
    <w:lvl w:ilvl="0" w:tplc="48508D82">
      <w:start w:val="2"/>
      <w:numFmt w:val="lowerLetter"/>
      <w:lvlText w:val="%1)"/>
      <w:lvlJc w:val="left"/>
    </w:lvl>
    <w:lvl w:ilvl="1" w:tplc="542A2F08">
      <w:numFmt w:val="decimal"/>
      <w:lvlText w:val=""/>
      <w:lvlJc w:val="left"/>
    </w:lvl>
    <w:lvl w:ilvl="2" w:tplc="982664A0">
      <w:numFmt w:val="decimal"/>
      <w:lvlText w:val=""/>
      <w:lvlJc w:val="left"/>
    </w:lvl>
    <w:lvl w:ilvl="3" w:tplc="AD063F54">
      <w:numFmt w:val="decimal"/>
      <w:lvlText w:val=""/>
      <w:lvlJc w:val="left"/>
    </w:lvl>
    <w:lvl w:ilvl="4" w:tplc="0022839C">
      <w:numFmt w:val="decimal"/>
      <w:lvlText w:val=""/>
      <w:lvlJc w:val="left"/>
    </w:lvl>
    <w:lvl w:ilvl="5" w:tplc="9236BBEE">
      <w:numFmt w:val="decimal"/>
      <w:lvlText w:val=""/>
      <w:lvlJc w:val="left"/>
    </w:lvl>
    <w:lvl w:ilvl="6" w:tplc="0A549AA4">
      <w:numFmt w:val="decimal"/>
      <w:lvlText w:val=""/>
      <w:lvlJc w:val="left"/>
    </w:lvl>
    <w:lvl w:ilvl="7" w:tplc="29D2BBC8">
      <w:numFmt w:val="decimal"/>
      <w:lvlText w:val=""/>
      <w:lvlJc w:val="left"/>
    </w:lvl>
    <w:lvl w:ilvl="8" w:tplc="73D8C762">
      <w:numFmt w:val="decimal"/>
      <w:lvlText w:val=""/>
      <w:lvlJc w:val="left"/>
    </w:lvl>
  </w:abstractNum>
  <w:abstractNum w:abstractNumId="43" w15:restartNumberingAfterBreak="0">
    <w:nsid w:val="46137CE3"/>
    <w:multiLevelType w:val="multilevel"/>
    <w:tmpl w:val="C91CC8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485074C7"/>
    <w:multiLevelType w:val="hybridMultilevel"/>
    <w:tmpl w:val="478E8F64"/>
    <w:lvl w:ilvl="0" w:tplc="8D927AE8">
      <w:start w:val="1"/>
      <w:numFmt w:val="lowerLetter"/>
      <w:lvlText w:val="%1)"/>
      <w:lvlJc w:val="left"/>
      <w:pPr>
        <w:ind w:left="720" w:hanging="360"/>
      </w:pPr>
      <w:rPr>
        <w:rFonts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5" w15:restartNumberingAfterBreak="0">
    <w:nsid w:val="48F80B57"/>
    <w:multiLevelType w:val="hybridMultilevel"/>
    <w:tmpl w:val="BE3EDE88"/>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4AA13D20"/>
    <w:multiLevelType w:val="multilevel"/>
    <w:tmpl w:val="537E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B3E5B2E"/>
    <w:multiLevelType w:val="hybridMultilevel"/>
    <w:tmpl w:val="86166F28"/>
    <w:lvl w:ilvl="0" w:tplc="04030001">
      <w:start w:val="1"/>
      <w:numFmt w:val="bullet"/>
      <w:lvlText w:val=""/>
      <w:lvlJc w:val="left"/>
      <w:pPr>
        <w:ind w:left="1068" w:hanging="360"/>
      </w:pPr>
      <w:rPr>
        <w:rFonts w:ascii="Symbol" w:hAnsi="Symbol"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48" w15:restartNumberingAfterBreak="0">
    <w:nsid w:val="4DDB211A"/>
    <w:multiLevelType w:val="multilevel"/>
    <w:tmpl w:val="0FF23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147D50"/>
    <w:multiLevelType w:val="multilevel"/>
    <w:tmpl w:val="860CF1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4F8D1AF9"/>
    <w:multiLevelType w:val="hybridMultilevel"/>
    <w:tmpl w:val="518E2A2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1" w15:restartNumberingAfterBreak="0">
    <w:nsid w:val="501F05C8"/>
    <w:multiLevelType w:val="hybridMultilevel"/>
    <w:tmpl w:val="F1BC81AE"/>
    <w:lvl w:ilvl="0" w:tplc="04030001">
      <w:start w:val="1"/>
      <w:numFmt w:val="bullet"/>
      <w:lvlText w:val=""/>
      <w:lvlJc w:val="left"/>
      <w:pPr>
        <w:ind w:left="777" w:hanging="360"/>
      </w:pPr>
      <w:rPr>
        <w:rFonts w:ascii="Symbol" w:hAnsi="Symbol" w:hint="default"/>
      </w:rPr>
    </w:lvl>
    <w:lvl w:ilvl="1" w:tplc="04030003" w:tentative="1">
      <w:start w:val="1"/>
      <w:numFmt w:val="bullet"/>
      <w:lvlText w:val="o"/>
      <w:lvlJc w:val="left"/>
      <w:pPr>
        <w:ind w:left="1497" w:hanging="360"/>
      </w:pPr>
      <w:rPr>
        <w:rFonts w:ascii="Courier New" w:hAnsi="Courier New" w:cs="Courier New" w:hint="default"/>
      </w:rPr>
    </w:lvl>
    <w:lvl w:ilvl="2" w:tplc="04030005" w:tentative="1">
      <w:start w:val="1"/>
      <w:numFmt w:val="bullet"/>
      <w:lvlText w:val=""/>
      <w:lvlJc w:val="left"/>
      <w:pPr>
        <w:ind w:left="2217" w:hanging="360"/>
      </w:pPr>
      <w:rPr>
        <w:rFonts w:ascii="Wingdings" w:hAnsi="Wingdings" w:hint="default"/>
      </w:rPr>
    </w:lvl>
    <w:lvl w:ilvl="3" w:tplc="04030001" w:tentative="1">
      <w:start w:val="1"/>
      <w:numFmt w:val="bullet"/>
      <w:lvlText w:val=""/>
      <w:lvlJc w:val="left"/>
      <w:pPr>
        <w:ind w:left="2937" w:hanging="360"/>
      </w:pPr>
      <w:rPr>
        <w:rFonts w:ascii="Symbol" w:hAnsi="Symbol" w:hint="default"/>
      </w:rPr>
    </w:lvl>
    <w:lvl w:ilvl="4" w:tplc="04030003" w:tentative="1">
      <w:start w:val="1"/>
      <w:numFmt w:val="bullet"/>
      <w:lvlText w:val="o"/>
      <w:lvlJc w:val="left"/>
      <w:pPr>
        <w:ind w:left="3657" w:hanging="360"/>
      </w:pPr>
      <w:rPr>
        <w:rFonts w:ascii="Courier New" w:hAnsi="Courier New" w:cs="Courier New" w:hint="default"/>
      </w:rPr>
    </w:lvl>
    <w:lvl w:ilvl="5" w:tplc="04030005" w:tentative="1">
      <w:start w:val="1"/>
      <w:numFmt w:val="bullet"/>
      <w:lvlText w:val=""/>
      <w:lvlJc w:val="left"/>
      <w:pPr>
        <w:ind w:left="4377" w:hanging="360"/>
      </w:pPr>
      <w:rPr>
        <w:rFonts w:ascii="Wingdings" w:hAnsi="Wingdings" w:hint="default"/>
      </w:rPr>
    </w:lvl>
    <w:lvl w:ilvl="6" w:tplc="04030001" w:tentative="1">
      <w:start w:val="1"/>
      <w:numFmt w:val="bullet"/>
      <w:lvlText w:val=""/>
      <w:lvlJc w:val="left"/>
      <w:pPr>
        <w:ind w:left="5097" w:hanging="360"/>
      </w:pPr>
      <w:rPr>
        <w:rFonts w:ascii="Symbol" w:hAnsi="Symbol" w:hint="default"/>
      </w:rPr>
    </w:lvl>
    <w:lvl w:ilvl="7" w:tplc="04030003" w:tentative="1">
      <w:start w:val="1"/>
      <w:numFmt w:val="bullet"/>
      <w:lvlText w:val="o"/>
      <w:lvlJc w:val="left"/>
      <w:pPr>
        <w:ind w:left="5817" w:hanging="360"/>
      </w:pPr>
      <w:rPr>
        <w:rFonts w:ascii="Courier New" w:hAnsi="Courier New" w:cs="Courier New" w:hint="default"/>
      </w:rPr>
    </w:lvl>
    <w:lvl w:ilvl="8" w:tplc="04030005" w:tentative="1">
      <w:start w:val="1"/>
      <w:numFmt w:val="bullet"/>
      <w:lvlText w:val=""/>
      <w:lvlJc w:val="left"/>
      <w:pPr>
        <w:ind w:left="6537" w:hanging="360"/>
      </w:pPr>
      <w:rPr>
        <w:rFonts w:ascii="Wingdings" w:hAnsi="Wingdings" w:hint="default"/>
      </w:rPr>
    </w:lvl>
  </w:abstractNum>
  <w:abstractNum w:abstractNumId="52" w15:restartNumberingAfterBreak="0">
    <w:nsid w:val="505B0902"/>
    <w:multiLevelType w:val="multilevel"/>
    <w:tmpl w:val="869C94B4"/>
    <w:lvl w:ilvl="0">
      <w:start w:val="3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2997175"/>
    <w:multiLevelType w:val="hybridMultilevel"/>
    <w:tmpl w:val="A98E31A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52C11014"/>
    <w:multiLevelType w:val="hybridMultilevel"/>
    <w:tmpl w:val="7264D1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5" w15:restartNumberingAfterBreak="0">
    <w:nsid w:val="54602828"/>
    <w:multiLevelType w:val="multilevel"/>
    <w:tmpl w:val="5E2C4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551497D"/>
    <w:multiLevelType w:val="hybridMultilevel"/>
    <w:tmpl w:val="1F24F63E"/>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7" w15:restartNumberingAfterBreak="0">
    <w:nsid w:val="56054399"/>
    <w:multiLevelType w:val="multilevel"/>
    <w:tmpl w:val="FDA67F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97A5603"/>
    <w:multiLevelType w:val="hybridMultilevel"/>
    <w:tmpl w:val="E792736C"/>
    <w:lvl w:ilvl="0" w:tplc="7DE2D152">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5EDD6C">
      <w:start w:val="1"/>
      <w:numFmt w:val="bullet"/>
      <w:lvlText w:val="o"/>
      <w:lvlJc w:val="left"/>
      <w:pPr>
        <w:ind w:left="14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C2E42EC">
      <w:start w:val="1"/>
      <w:numFmt w:val="bullet"/>
      <w:lvlText w:val=""/>
      <w:lvlJc w:val="left"/>
      <w:pPr>
        <w:ind w:left="2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3F42F48">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CA06636">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EF800B6">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B4B35C">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EEE360">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7C83C0">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B4C3F9E"/>
    <w:multiLevelType w:val="hybridMultilevel"/>
    <w:tmpl w:val="92B6E0F8"/>
    <w:lvl w:ilvl="0" w:tplc="0B16A8B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70E0BDA">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D38D4C2">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B22D222">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89A08D6">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F8C30CA">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23CE102">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3A04B1A">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ABA4024">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C482A97"/>
    <w:multiLevelType w:val="hybridMultilevel"/>
    <w:tmpl w:val="648E0578"/>
    <w:lvl w:ilvl="0" w:tplc="320451E2">
      <w:start w:val="2"/>
      <w:numFmt w:val="lowerLetter"/>
      <w:lvlText w:val="%1)"/>
      <w:lvlJc w:val="left"/>
    </w:lvl>
    <w:lvl w:ilvl="1" w:tplc="9FAC18E6">
      <w:numFmt w:val="decimal"/>
      <w:lvlText w:val=""/>
      <w:lvlJc w:val="left"/>
    </w:lvl>
    <w:lvl w:ilvl="2" w:tplc="9D0A04D0">
      <w:numFmt w:val="decimal"/>
      <w:lvlText w:val=""/>
      <w:lvlJc w:val="left"/>
    </w:lvl>
    <w:lvl w:ilvl="3" w:tplc="0BCCCE46">
      <w:numFmt w:val="decimal"/>
      <w:lvlText w:val=""/>
      <w:lvlJc w:val="left"/>
    </w:lvl>
    <w:lvl w:ilvl="4" w:tplc="D8BAED48">
      <w:numFmt w:val="decimal"/>
      <w:lvlText w:val=""/>
      <w:lvlJc w:val="left"/>
    </w:lvl>
    <w:lvl w:ilvl="5" w:tplc="6ACEE754">
      <w:numFmt w:val="decimal"/>
      <w:lvlText w:val=""/>
      <w:lvlJc w:val="left"/>
    </w:lvl>
    <w:lvl w:ilvl="6" w:tplc="2060739E">
      <w:numFmt w:val="decimal"/>
      <w:lvlText w:val=""/>
      <w:lvlJc w:val="left"/>
    </w:lvl>
    <w:lvl w:ilvl="7" w:tplc="FAE6CB18">
      <w:numFmt w:val="decimal"/>
      <w:lvlText w:val=""/>
      <w:lvlJc w:val="left"/>
    </w:lvl>
    <w:lvl w:ilvl="8" w:tplc="CCF44144">
      <w:numFmt w:val="decimal"/>
      <w:lvlText w:val=""/>
      <w:lvlJc w:val="left"/>
    </w:lvl>
  </w:abstractNum>
  <w:abstractNum w:abstractNumId="61" w15:restartNumberingAfterBreak="0">
    <w:nsid w:val="5E146C80"/>
    <w:multiLevelType w:val="multilevel"/>
    <w:tmpl w:val="8B8C22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5EBF1F0E"/>
    <w:multiLevelType w:val="hybridMultilevel"/>
    <w:tmpl w:val="018492AC"/>
    <w:lvl w:ilvl="0" w:tplc="04030003">
      <w:start w:val="1"/>
      <w:numFmt w:val="bullet"/>
      <w:lvlText w:val="o"/>
      <w:lvlJc w:val="left"/>
      <w:pPr>
        <w:ind w:left="360" w:hanging="360"/>
      </w:pPr>
      <w:rPr>
        <w:rFonts w:ascii="Courier New" w:hAnsi="Courier New" w:cs="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3" w15:restartNumberingAfterBreak="0">
    <w:nsid w:val="691E60F2"/>
    <w:multiLevelType w:val="hybridMultilevel"/>
    <w:tmpl w:val="746CCC34"/>
    <w:lvl w:ilvl="0" w:tplc="04030001">
      <w:start w:val="1"/>
      <w:numFmt w:val="bullet"/>
      <w:lvlText w:val=""/>
      <w:lvlJc w:val="left"/>
      <w:pPr>
        <w:ind w:left="1053" w:hanging="360"/>
      </w:pPr>
      <w:rPr>
        <w:rFonts w:ascii="Symbol" w:hAnsi="Symbol" w:hint="default"/>
        <w:b w:val="0"/>
      </w:rPr>
    </w:lvl>
    <w:lvl w:ilvl="1" w:tplc="04030003" w:tentative="1">
      <w:start w:val="1"/>
      <w:numFmt w:val="bullet"/>
      <w:lvlText w:val="o"/>
      <w:lvlJc w:val="left"/>
      <w:pPr>
        <w:ind w:left="1773" w:hanging="360"/>
      </w:pPr>
      <w:rPr>
        <w:rFonts w:ascii="Courier New" w:hAnsi="Courier New" w:cs="Courier New" w:hint="default"/>
      </w:rPr>
    </w:lvl>
    <w:lvl w:ilvl="2" w:tplc="04030005" w:tentative="1">
      <w:start w:val="1"/>
      <w:numFmt w:val="bullet"/>
      <w:lvlText w:val=""/>
      <w:lvlJc w:val="left"/>
      <w:pPr>
        <w:ind w:left="2493" w:hanging="360"/>
      </w:pPr>
      <w:rPr>
        <w:rFonts w:ascii="Wingdings" w:hAnsi="Wingdings" w:hint="default"/>
      </w:rPr>
    </w:lvl>
    <w:lvl w:ilvl="3" w:tplc="04030001" w:tentative="1">
      <w:start w:val="1"/>
      <w:numFmt w:val="bullet"/>
      <w:lvlText w:val=""/>
      <w:lvlJc w:val="left"/>
      <w:pPr>
        <w:ind w:left="3213" w:hanging="360"/>
      </w:pPr>
      <w:rPr>
        <w:rFonts w:ascii="Symbol" w:hAnsi="Symbol" w:hint="default"/>
      </w:rPr>
    </w:lvl>
    <w:lvl w:ilvl="4" w:tplc="04030003" w:tentative="1">
      <w:start w:val="1"/>
      <w:numFmt w:val="bullet"/>
      <w:lvlText w:val="o"/>
      <w:lvlJc w:val="left"/>
      <w:pPr>
        <w:ind w:left="3933" w:hanging="360"/>
      </w:pPr>
      <w:rPr>
        <w:rFonts w:ascii="Courier New" w:hAnsi="Courier New" w:cs="Courier New" w:hint="default"/>
      </w:rPr>
    </w:lvl>
    <w:lvl w:ilvl="5" w:tplc="04030005" w:tentative="1">
      <w:start w:val="1"/>
      <w:numFmt w:val="bullet"/>
      <w:lvlText w:val=""/>
      <w:lvlJc w:val="left"/>
      <w:pPr>
        <w:ind w:left="4653" w:hanging="360"/>
      </w:pPr>
      <w:rPr>
        <w:rFonts w:ascii="Wingdings" w:hAnsi="Wingdings" w:hint="default"/>
      </w:rPr>
    </w:lvl>
    <w:lvl w:ilvl="6" w:tplc="04030001" w:tentative="1">
      <w:start w:val="1"/>
      <w:numFmt w:val="bullet"/>
      <w:lvlText w:val=""/>
      <w:lvlJc w:val="left"/>
      <w:pPr>
        <w:ind w:left="5373" w:hanging="360"/>
      </w:pPr>
      <w:rPr>
        <w:rFonts w:ascii="Symbol" w:hAnsi="Symbol" w:hint="default"/>
      </w:rPr>
    </w:lvl>
    <w:lvl w:ilvl="7" w:tplc="04030003" w:tentative="1">
      <w:start w:val="1"/>
      <w:numFmt w:val="bullet"/>
      <w:lvlText w:val="o"/>
      <w:lvlJc w:val="left"/>
      <w:pPr>
        <w:ind w:left="6093" w:hanging="360"/>
      </w:pPr>
      <w:rPr>
        <w:rFonts w:ascii="Courier New" w:hAnsi="Courier New" w:cs="Courier New" w:hint="default"/>
      </w:rPr>
    </w:lvl>
    <w:lvl w:ilvl="8" w:tplc="04030005" w:tentative="1">
      <w:start w:val="1"/>
      <w:numFmt w:val="bullet"/>
      <w:lvlText w:val=""/>
      <w:lvlJc w:val="left"/>
      <w:pPr>
        <w:ind w:left="6813" w:hanging="360"/>
      </w:pPr>
      <w:rPr>
        <w:rFonts w:ascii="Wingdings" w:hAnsi="Wingdings" w:hint="default"/>
      </w:rPr>
    </w:lvl>
  </w:abstractNum>
  <w:abstractNum w:abstractNumId="64" w15:restartNumberingAfterBreak="0">
    <w:nsid w:val="6A2342EC"/>
    <w:multiLevelType w:val="hybridMultilevel"/>
    <w:tmpl w:val="3AA2AC4A"/>
    <w:lvl w:ilvl="0" w:tplc="317A9A0A">
      <w:start w:val="1"/>
      <w:numFmt w:val="bullet"/>
      <w:lvlText w:val="-"/>
      <w:lvlJc w:val="left"/>
    </w:lvl>
    <w:lvl w:ilvl="1" w:tplc="DA20A026">
      <w:numFmt w:val="decimal"/>
      <w:lvlText w:val=""/>
      <w:lvlJc w:val="left"/>
    </w:lvl>
    <w:lvl w:ilvl="2" w:tplc="681C539E">
      <w:numFmt w:val="decimal"/>
      <w:lvlText w:val=""/>
      <w:lvlJc w:val="left"/>
    </w:lvl>
    <w:lvl w:ilvl="3" w:tplc="2A100DDC">
      <w:numFmt w:val="decimal"/>
      <w:lvlText w:val=""/>
      <w:lvlJc w:val="left"/>
    </w:lvl>
    <w:lvl w:ilvl="4" w:tplc="21924CB8">
      <w:numFmt w:val="decimal"/>
      <w:lvlText w:val=""/>
      <w:lvlJc w:val="left"/>
    </w:lvl>
    <w:lvl w:ilvl="5" w:tplc="9D08D71E">
      <w:numFmt w:val="decimal"/>
      <w:lvlText w:val=""/>
      <w:lvlJc w:val="left"/>
    </w:lvl>
    <w:lvl w:ilvl="6" w:tplc="299839DA">
      <w:numFmt w:val="decimal"/>
      <w:lvlText w:val=""/>
      <w:lvlJc w:val="left"/>
    </w:lvl>
    <w:lvl w:ilvl="7" w:tplc="B74420AE">
      <w:numFmt w:val="decimal"/>
      <w:lvlText w:val=""/>
      <w:lvlJc w:val="left"/>
    </w:lvl>
    <w:lvl w:ilvl="8" w:tplc="3F7A908A">
      <w:numFmt w:val="decimal"/>
      <w:lvlText w:val=""/>
      <w:lvlJc w:val="left"/>
    </w:lvl>
  </w:abstractNum>
  <w:abstractNum w:abstractNumId="65" w15:restartNumberingAfterBreak="0">
    <w:nsid w:val="6BEA42AF"/>
    <w:multiLevelType w:val="hybridMultilevel"/>
    <w:tmpl w:val="E050F756"/>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6DE419A8"/>
    <w:multiLevelType w:val="multilevel"/>
    <w:tmpl w:val="DE4A7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6EBF5371"/>
    <w:multiLevelType w:val="hybridMultilevel"/>
    <w:tmpl w:val="D58E34EE"/>
    <w:lvl w:ilvl="0" w:tplc="F2BCA77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A7F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8CBC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A625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246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48E8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32A11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E8A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281F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07924DD"/>
    <w:multiLevelType w:val="hybridMultilevel"/>
    <w:tmpl w:val="C07CFEA2"/>
    <w:lvl w:ilvl="0" w:tplc="04030003">
      <w:start w:val="1"/>
      <w:numFmt w:val="bullet"/>
      <w:lvlText w:val="o"/>
      <w:lvlJc w:val="left"/>
      <w:pPr>
        <w:ind w:left="360" w:hanging="360"/>
      </w:pPr>
      <w:rPr>
        <w:rFonts w:ascii="Courier New" w:hAnsi="Courier New" w:cs="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9" w15:restartNumberingAfterBreak="0">
    <w:nsid w:val="748F6437"/>
    <w:multiLevelType w:val="hybridMultilevel"/>
    <w:tmpl w:val="B4361C76"/>
    <w:lvl w:ilvl="0" w:tplc="04030003">
      <w:start w:val="1"/>
      <w:numFmt w:val="bullet"/>
      <w:lvlText w:val="o"/>
      <w:lvlJc w:val="left"/>
      <w:pPr>
        <w:ind w:left="360" w:hanging="360"/>
      </w:pPr>
      <w:rPr>
        <w:rFonts w:ascii="Courier New" w:hAnsi="Courier New" w:cs="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0" w15:restartNumberingAfterBreak="0">
    <w:nsid w:val="75F62DB6"/>
    <w:multiLevelType w:val="hybridMultilevel"/>
    <w:tmpl w:val="BD9A3B30"/>
    <w:lvl w:ilvl="0" w:tplc="0403000B">
      <w:start w:val="1"/>
      <w:numFmt w:val="bullet"/>
      <w:lvlText w:val=""/>
      <w:lvlJc w:val="left"/>
      <w:pPr>
        <w:ind w:left="360" w:hanging="360"/>
      </w:pPr>
      <w:rPr>
        <w:rFonts w:ascii="Wingdings" w:hAnsi="Wingdings"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1" w15:restartNumberingAfterBreak="0">
    <w:nsid w:val="7724C67E"/>
    <w:multiLevelType w:val="hybridMultilevel"/>
    <w:tmpl w:val="C17422C4"/>
    <w:lvl w:ilvl="0" w:tplc="08089A22">
      <w:start w:val="1"/>
      <w:numFmt w:val="lowerLetter"/>
      <w:lvlText w:val="%1)"/>
      <w:lvlJc w:val="left"/>
    </w:lvl>
    <w:lvl w:ilvl="1" w:tplc="88C44D78">
      <w:numFmt w:val="decimal"/>
      <w:lvlText w:val=""/>
      <w:lvlJc w:val="left"/>
    </w:lvl>
    <w:lvl w:ilvl="2" w:tplc="50D0939A">
      <w:numFmt w:val="decimal"/>
      <w:lvlText w:val=""/>
      <w:lvlJc w:val="left"/>
    </w:lvl>
    <w:lvl w:ilvl="3" w:tplc="FB5202C4">
      <w:numFmt w:val="decimal"/>
      <w:lvlText w:val=""/>
      <w:lvlJc w:val="left"/>
    </w:lvl>
    <w:lvl w:ilvl="4" w:tplc="84203060">
      <w:numFmt w:val="decimal"/>
      <w:lvlText w:val=""/>
      <w:lvlJc w:val="left"/>
    </w:lvl>
    <w:lvl w:ilvl="5" w:tplc="2300F8A2">
      <w:numFmt w:val="decimal"/>
      <w:lvlText w:val=""/>
      <w:lvlJc w:val="left"/>
    </w:lvl>
    <w:lvl w:ilvl="6" w:tplc="F0161180">
      <w:numFmt w:val="decimal"/>
      <w:lvlText w:val=""/>
      <w:lvlJc w:val="left"/>
    </w:lvl>
    <w:lvl w:ilvl="7" w:tplc="C01A5EE6">
      <w:numFmt w:val="decimal"/>
      <w:lvlText w:val=""/>
      <w:lvlJc w:val="left"/>
    </w:lvl>
    <w:lvl w:ilvl="8" w:tplc="22F8F722">
      <w:numFmt w:val="decimal"/>
      <w:lvlText w:val=""/>
      <w:lvlJc w:val="left"/>
    </w:lvl>
  </w:abstractNum>
  <w:abstractNum w:abstractNumId="72" w15:restartNumberingAfterBreak="0">
    <w:nsid w:val="77465F01"/>
    <w:multiLevelType w:val="hybridMultilevel"/>
    <w:tmpl w:val="3F063F98"/>
    <w:lvl w:ilvl="0" w:tplc="388A749C">
      <w:start w:val="1"/>
      <w:numFmt w:val="bullet"/>
      <w:lvlText w:val="-"/>
      <w:lvlJc w:val="left"/>
    </w:lvl>
    <w:lvl w:ilvl="1" w:tplc="E3780214">
      <w:numFmt w:val="decimal"/>
      <w:lvlText w:val=""/>
      <w:lvlJc w:val="left"/>
    </w:lvl>
    <w:lvl w:ilvl="2" w:tplc="2A401CDC">
      <w:numFmt w:val="decimal"/>
      <w:lvlText w:val=""/>
      <w:lvlJc w:val="left"/>
    </w:lvl>
    <w:lvl w:ilvl="3" w:tplc="A560CA8C">
      <w:numFmt w:val="decimal"/>
      <w:lvlText w:val=""/>
      <w:lvlJc w:val="left"/>
    </w:lvl>
    <w:lvl w:ilvl="4" w:tplc="05E0C790">
      <w:numFmt w:val="decimal"/>
      <w:lvlText w:val=""/>
      <w:lvlJc w:val="left"/>
    </w:lvl>
    <w:lvl w:ilvl="5" w:tplc="76565F94">
      <w:numFmt w:val="decimal"/>
      <w:lvlText w:val=""/>
      <w:lvlJc w:val="left"/>
    </w:lvl>
    <w:lvl w:ilvl="6" w:tplc="23167E6A">
      <w:numFmt w:val="decimal"/>
      <w:lvlText w:val=""/>
      <w:lvlJc w:val="left"/>
    </w:lvl>
    <w:lvl w:ilvl="7" w:tplc="3194600A">
      <w:numFmt w:val="decimal"/>
      <w:lvlText w:val=""/>
      <w:lvlJc w:val="left"/>
    </w:lvl>
    <w:lvl w:ilvl="8" w:tplc="F432BC3C">
      <w:numFmt w:val="decimal"/>
      <w:lvlText w:val=""/>
      <w:lvlJc w:val="left"/>
    </w:lvl>
  </w:abstractNum>
  <w:abstractNum w:abstractNumId="73" w15:restartNumberingAfterBreak="0">
    <w:nsid w:val="776B1D0F"/>
    <w:multiLevelType w:val="hybridMultilevel"/>
    <w:tmpl w:val="5D6EA056"/>
    <w:lvl w:ilvl="0" w:tplc="8154D9B4">
      <w:start w:val="1"/>
      <w:numFmt w:val="upp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74" w15:restartNumberingAfterBreak="0">
    <w:nsid w:val="788D000A"/>
    <w:multiLevelType w:val="hybridMultilevel"/>
    <w:tmpl w:val="7398270E"/>
    <w:lvl w:ilvl="0" w:tplc="BA8C467C">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E8E6D86">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7E61122">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962987E">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1D29650">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0803DE8">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3425564">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3BE3144">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3F451B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9797336"/>
    <w:multiLevelType w:val="hybridMultilevel"/>
    <w:tmpl w:val="5A166CB2"/>
    <w:lvl w:ilvl="0" w:tplc="8272E80A">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9AC6EC">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C4DE64">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0EF60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DC4F5E">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5E4E26">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A07F5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3EE1D6">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828A62">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9810C38"/>
    <w:multiLevelType w:val="hybridMultilevel"/>
    <w:tmpl w:val="06E49FE2"/>
    <w:lvl w:ilvl="0" w:tplc="0403000B">
      <w:start w:val="1"/>
      <w:numFmt w:val="bullet"/>
      <w:lvlText w:val=""/>
      <w:lvlJc w:val="left"/>
      <w:pPr>
        <w:ind w:left="360" w:hanging="360"/>
      </w:pPr>
      <w:rPr>
        <w:rFonts w:ascii="Wingdings" w:hAnsi="Wingdings"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7" w15:restartNumberingAfterBreak="0">
    <w:nsid w:val="79838CB2"/>
    <w:multiLevelType w:val="hybridMultilevel"/>
    <w:tmpl w:val="D5BE871C"/>
    <w:lvl w:ilvl="0" w:tplc="D5BAB8FA">
      <w:start w:val="1"/>
      <w:numFmt w:val="lowerLetter"/>
      <w:lvlText w:val="%1)"/>
      <w:lvlJc w:val="left"/>
    </w:lvl>
    <w:lvl w:ilvl="1" w:tplc="01D6C400">
      <w:numFmt w:val="decimal"/>
      <w:lvlText w:val=""/>
      <w:lvlJc w:val="left"/>
    </w:lvl>
    <w:lvl w:ilvl="2" w:tplc="B4BADC9C">
      <w:numFmt w:val="decimal"/>
      <w:lvlText w:val=""/>
      <w:lvlJc w:val="left"/>
    </w:lvl>
    <w:lvl w:ilvl="3" w:tplc="F3E65968">
      <w:numFmt w:val="decimal"/>
      <w:lvlText w:val=""/>
      <w:lvlJc w:val="left"/>
    </w:lvl>
    <w:lvl w:ilvl="4" w:tplc="5EF67562">
      <w:numFmt w:val="decimal"/>
      <w:lvlText w:val=""/>
      <w:lvlJc w:val="left"/>
    </w:lvl>
    <w:lvl w:ilvl="5" w:tplc="B3E4CEFA">
      <w:numFmt w:val="decimal"/>
      <w:lvlText w:val=""/>
      <w:lvlJc w:val="left"/>
    </w:lvl>
    <w:lvl w:ilvl="6" w:tplc="062E7B34">
      <w:numFmt w:val="decimal"/>
      <w:lvlText w:val=""/>
      <w:lvlJc w:val="left"/>
    </w:lvl>
    <w:lvl w:ilvl="7" w:tplc="FF261406">
      <w:numFmt w:val="decimal"/>
      <w:lvlText w:val=""/>
      <w:lvlJc w:val="left"/>
    </w:lvl>
    <w:lvl w:ilvl="8" w:tplc="8D0EBAFA">
      <w:numFmt w:val="decimal"/>
      <w:lvlText w:val=""/>
      <w:lvlJc w:val="left"/>
    </w:lvl>
  </w:abstractNum>
  <w:abstractNum w:abstractNumId="78" w15:restartNumberingAfterBreak="0">
    <w:nsid w:val="798F46B0"/>
    <w:multiLevelType w:val="hybridMultilevel"/>
    <w:tmpl w:val="EED8903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9" w15:restartNumberingAfterBreak="0">
    <w:nsid w:val="799D5D26"/>
    <w:multiLevelType w:val="multilevel"/>
    <w:tmpl w:val="764816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15:restartNumberingAfterBreak="0">
    <w:nsid w:val="7F511DDB"/>
    <w:multiLevelType w:val="hybridMultilevel"/>
    <w:tmpl w:val="384E6916"/>
    <w:lvl w:ilvl="0" w:tplc="28744096">
      <w:start w:val="1"/>
      <w:numFmt w:val="decimal"/>
      <w:lvlText w:val="%1."/>
      <w:lvlJc w:val="left"/>
      <w:pPr>
        <w:ind w:left="785" w:hanging="360"/>
      </w:pPr>
      <w:rPr>
        <w:b/>
        <w:color w:val="auto"/>
      </w:rPr>
    </w:lvl>
    <w:lvl w:ilvl="1" w:tplc="04030019">
      <w:start w:val="1"/>
      <w:numFmt w:val="lowerLetter"/>
      <w:lvlText w:val="%2."/>
      <w:lvlJc w:val="left"/>
      <w:pPr>
        <w:ind w:left="1505" w:hanging="360"/>
      </w:pPr>
    </w:lvl>
    <w:lvl w:ilvl="2" w:tplc="0403001B" w:tentative="1">
      <w:start w:val="1"/>
      <w:numFmt w:val="lowerRoman"/>
      <w:lvlText w:val="%3."/>
      <w:lvlJc w:val="right"/>
      <w:pPr>
        <w:ind w:left="2225" w:hanging="180"/>
      </w:pPr>
    </w:lvl>
    <w:lvl w:ilvl="3" w:tplc="0403000F" w:tentative="1">
      <w:start w:val="1"/>
      <w:numFmt w:val="decimal"/>
      <w:lvlText w:val="%4."/>
      <w:lvlJc w:val="left"/>
      <w:pPr>
        <w:ind w:left="2945" w:hanging="360"/>
      </w:pPr>
    </w:lvl>
    <w:lvl w:ilvl="4" w:tplc="04030019" w:tentative="1">
      <w:start w:val="1"/>
      <w:numFmt w:val="lowerLetter"/>
      <w:lvlText w:val="%5."/>
      <w:lvlJc w:val="left"/>
      <w:pPr>
        <w:ind w:left="3665" w:hanging="360"/>
      </w:pPr>
    </w:lvl>
    <w:lvl w:ilvl="5" w:tplc="0403001B" w:tentative="1">
      <w:start w:val="1"/>
      <w:numFmt w:val="lowerRoman"/>
      <w:lvlText w:val="%6."/>
      <w:lvlJc w:val="right"/>
      <w:pPr>
        <w:ind w:left="4385" w:hanging="180"/>
      </w:pPr>
    </w:lvl>
    <w:lvl w:ilvl="6" w:tplc="0403000F" w:tentative="1">
      <w:start w:val="1"/>
      <w:numFmt w:val="decimal"/>
      <w:lvlText w:val="%7."/>
      <w:lvlJc w:val="left"/>
      <w:pPr>
        <w:ind w:left="5105" w:hanging="360"/>
      </w:pPr>
    </w:lvl>
    <w:lvl w:ilvl="7" w:tplc="04030019" w:tentative="1">
      <w:start w:val="1"/>
      <w:numFmt w:val="lowerLetter"/>
      <w:lvlText w:val="%8."/>
      <w:lvlJc w:val="left"/>
      <w:pPr>
        <w:ind w:left="5825" w:hanging="360"/>
      </w:pPr>
    </w:lvl>
    <w:lvl w:ilvl="8" w:tplc="0403001B" w:tentative="1">
      <w:start w:val="1"/>
      <w:numFmt w:val="lowerRoman"/>
      <w:lvlText w:val="%9."/>
      <w:lvlJc w:val="right"/>
      <w:pPr>
        <w:ind w:left="6545" w:hanging="180"/>
      </w:pPr>
    </w:lvl>
  </w:abstractNum>
  <w:num w:numId="1">
    <w:abstractNumId w:val="77"/>
  </w:num>
  <w:num w:numId="2">
    <w:abstractNumId w:val="42"/>
  </w:num>
  <w:num w:numId="3">
    <w:abstractNumId w:val="72"/>
  </w:num>
  <w:num w:numId="4">
    <w:abstractNumId w:val="71"/>
  </w:num>
  <w:num w:numId="5">
    <w:abstractNumId w:val="60"/>
  </w:num>
  <w:num w:numId="6">
    <w:abstractNumId w:val="22"/>
  </w:num>
  <w:num w:numId="7">
    <w:abstractNumId w:val="38"/>
  </w:num>
  <w:num w:numId="8">
    <w:abstractNumId w:val="64"/>
  </w:num>
  <w:num w:numId="9">
    <w:abstractNumId w:val="27"/>
  </w:num>
  <w:num w:numId="10">
    <w:abstractNumId w:val="50"/>
  </w:num>
  <w:num w:numId="11">
    <w:abstractNumId w:val="39"/>
  </w:num>
  <w:num w:numId="12">
    <w:abstractNumId w:val="53"/>
  </w:num>
  <w:num w:numId="13">
    <w:abstractNumId w:val="4"/>
  </w:num>
  <w:num w:numId="14">
    <w:abstractNumId w:val="3"/>
  </w:num>
  <w:num w:numId="15">
    <w:abstractNumId w:val="2"/>
  </w:num>
  <w:num w:numId="16">
    <w:abstractNumId w:val="1"/>
  </w:num>
  <w:num w:numId="17">
    <w:abstractNumId w:val="0"/>
  </w:num>
  <w:num w:numId="18">
    <w:abstractNumId w:val="14"/>
  </w:num>
  <w:num w:numId="19">
    <w:abstractNumId w:val="70"/>
  </w:num>
  <w:num w:numId="20">
    <w:abstractNumId w:val="76"/>
  </w:num>
  <w:num w:numId="21">
    <w:abstractNumId w:val="24"/>
  </w:num>
  <w:num w:numId="22">
    <w:abstractNumId w:val="73"/>
  </w:num>
  <w:num w:numId="23">
    <w:abstractNumId w:val="80"/>
  </w:num>
  <w:num w:numId="24">
    <w:abstractNumId w:val="59"/>
  </w:num>
  <w:num w:numId="25">
    <w:abstractNumId w:val="15"/>
  </w:num>
  <w:num w:numId="26">
    <w:abstractNumId w:val="37"/>
  </w:num>
  <w:num w:numId="27">
    <w:abstractNumId w:val="52"/>
  </w:num>
  <w:num w:numId="28">
    <w:abstractNumId w:val="8"/>
  </w:num>
  <w:num w:numId="29">
    <w:abstractNumId w:val="9"/>
  </w:num>
  <w:num w:numId="30">
    <w:abstractNumId w:val="74"/>
  </w:num>
  <w:num w:numId="31">
    <w:abstractNumId w:val="75"/>
  </w:num>
  <w:num w:numId="32">
    <w:abstractNumId w:val="5"/>
  </w:num>
  <w:num w:numId="33">
    <w:abstractNumId w:val="23"/>
  </w:num>
  <w:num w:numId="34">
    <w:abstractNumId w:val="54"/>
  </w:num>
  <w:num w:numId="35">
    <w:abstractNumId w:val="58"/>
  </w:num>
  <w:num w:numId="36">
    <w:abstractNumId w:val="67"/>
  </w:num>
  <w:num w:numId="37">
    <w:abstractNumId w:val="30"/>
  </w:num>
  <w:num w:numId="38">
    <w:abstractNumId w:val="10"/>
  </w:num>
  <w:num w:numId="39">
    <w:abstractNumId w:val="29"/>
  </w:num>
  <w:num w:numId="40">
    <w:abstractNumId w:val="19"/>
  </w:num>
  <w:num w:numId="41">
    <w:abstractNumId w:val="40"/>
  </w:num>
  <w:num w:numId="42">
    <w:abstractNumId w:val="36"/>
  </w:num>
  <w:num w:numId="43">
    <w:abstractNumId w:val="56"/>
  </w:num>
  <w:num w:numId="44">
    <w:abstractNumId w:val="33"/>
  </w:num>
  <w:num w:numId="45">
    <w:abstractNumId w:val="51"/>
  </w:num>
  <w:num w:numId="46">
    <w:abstractNumId w:val="45"/>
  </w:num>
  <w:num w:numId="47">
    <w:abstractNumId w:val="7"/>
  </w:num>
  <w:num w:numId="48">
    <w:abstractNumId w:val="35"/>
  </w:num>
  <w:num w:numId="49">
    <w:abstractNumId w:val="32"/>
  </w:num>
  <w:num w:numId="50">
    <w:abstractNumId w:val="44"/>
  </w:num>
  <w:num w:numId="51">
    <w:abstractNumId w:val="78"/>
  </w:num>
  <w:num w:numId="52">
    <w:abstractNumId w:val="46"/>
  </w:num>
  <w:num w:numId="53">
    <w:abstractNumId w:val="61"/>
  </w:num>
  <w:num w:numId="54">
    <w:abstractNumId w:val="11"/>
  </w:num>
  <w:num w:numId="55">
    <w:abstractNumId w:val="43"/>
  </w:num>
  <w:num w:numId="56">
    <w:abstractNumId w:val="48"/>
  </w:num>
  <w:num w:numId="57">
    <w:abstractNumId w:val="66"/>
  </w:num>
  <w:num w:numId="58">
    <w:abstractNumId w:val="28"/>
  </w:num>
  <w:num w:numId="59">
    <w:abstractNumId w:val="12"/>
  </w:num>
  <w:num w:numId="60">
    <w:abstractNumId w:val="16"/>
  </w:num>
  <w:num w:numId="61">
    <w:abstractNumId w:val="55"/>
  </w:num>
  <w:num w:numId="62">
    <w:abstractNumId w:val="57"/>
  </w:num>
  <w:num w:numId="63">
    <w:abstractNumId w:val="79"/>
  </w:num>
  <w:num w:numId="64">
    <w:abstractNumId w:val="49"/>
  </w:num>
  <w:num w:numId="65">
    <w:abstractNumId w:val="6"/>
  </w:num>
  <w:num w:numId="66">
    <w:abstractNumId w:val="18"/>
  </w:num>
  <w:num w:numId="67">
    <w:abstractNumId w:val="31"/>
  </w:num>
  <w:num w:numId="68">
    <w:abstractNumId w:val="34"/>
  </w:num>
  <w:num w:numId="69">
    <w:abstractNumId w:val="21"/>
  </w:num>
  <w:num w:numId="70">
    <w:abstractNumId w:val="25"/>
  </w:num>
  <w:num w:numId="71">
    <w:abstractNumId w:val="17"/>
  </w:num>
  <w:num w:numId="72">
    <w:abstractNumId w:val="63"/>
  </w:num>
  <w:num w:numId="73">
    <w:abstractNumId w:val="65"/>
  </w:num>
  <w:num w:numId="74">
    <w:abstractNumId w:val="41"/>
  </w:num>
  <w:num w:numId="75">
    <w:abstractNumId w:val="47"/>
  </w:num>
  <w:num w:numId="76">
    <w:abstractNumId w:val="13"/>
  </w:num>
  <w:num w:numId="77">
    <w:abstractNumId w:val="69"/>
  </w:num>
  <w:num w:numId="78">
    <w:abstractNumId w:val="68"/>
  </w:num>
  <w:num w:numId="79">
    <w:abstractNumId w:val="26"/>
  </w:num>
  <w:num w:numId="80">
    <w:abstractNumId w:val="62"/>
  </w:num>
  <w:num w:numId="81">
    <w:abstractNumId w:val="2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D3"/>
    <w:rsid w:val="00001867"/>
    <w:rsid w:val="000046F5"/>
    <w:rsid w:val="00004C4E"/>
    <w:rsid w:val="00007793"/>
    <w:rsid w:val="00012C59"/>
    <w:rsid w:val="000134F0"/>
    <w:rsid w:val="00014886"/>
    <w:rsid w:val="0001583A"/>
    <w:rsid w:val="000172C0"/>
    <w:rsid w:val="000309D8"/>
    <w:rsid w:val="00030A4F"/>
    <w:rsid w:val="00035A2D"/>
    <w:rsid w:val="00035DF0"/>
    <w:rsid w:val="00036534"/>
    <w:rsid w:val="00050AAD"/>
    <w:rsid w:val="00050D6C"/>
    <w:rsid w:val="00051C93"/>
    <w:rsid w:val="00053C13"/>
    <w:rsid w:val="000541F1"/>
    <w:rsid w:val="00060E71"/>
    <w:rsid w:val="0006241D"/>
    <w:rsid w:val="000660CF"/>
    <w:rsid w:val="0006658D"/>
    <w:rsid w:val="00066DD9"/>
    <w:rsid w:val="00072262"/>
    <w:rsid w:val="00072738"/>
    <w:rsid w:val="00072CCB"/>
    <w:rsid w:val="00075ED4"/>
    <w:rsid w:val="00077973"/>
    <w:rsid w:val="00082F0D"/>
    <w:rsid w:val="00083F54"/>
    <w:rsid w:val="00084BBB"/>
    <w:rsid w:val="00086A18"/>
    <w:rsid w:val="00086DED"/>
    <w:rsid w:val="00091AC7"/>
    <w:rsid w:val="000956C3"/>
    <w:rsid w:val="00095BA8"/>
    <w:rsid w:val="00095DAC"/>
    <w:rsid w:val="000A2042"/>
    <w:rsid w:val="000A4872"/>
    <w:rsid w:val="000A6B20"/>
    <w:rsid w:val="000B54E6"/>
    <w:rsid w:val="000D1E66"/>
    <w:rsid w:val="000D4FC6"/>
    <w:rsid w:val="000D5C73"/>
    <w:rsid w:val="000E1707"/>
    <w:rsid w:val="000E1CC8"/>
    <w:rsid w:val="000E28E4"/>
    <w:rsid w:val="000E764C"/>
    <w:rsid w:val="000F4C48"/>
    <w:rsid w:val="000F59AC"/>
    <w:rsid w:val="000F635E"/>
    <w:rsid w:val="000F6920"/>
    <w:rsid w:val="00100A55"/>
    <w:rsid w:val="00101277"/>
    <w:rsid w:val="00102C95"/>
    <w:rsid w:val="00104344"/>
    <w:rsid w:val="00106828"/>
    <w:rsid w:val="00110158"/>
    <w:rsid w:val="001132B5"/>
    <w:rsid w:val="001175F1"/>
    <w:rsid w:val="00127147"/>
    <w:rsid w:val="00130C39"/>
    <w:rsid w:val="00131BB4"/>
    <w:rsid w:val="00140677"/>
    <w:rsid w:val="00152F79"/>
    <w:rsid w:val="001556B7"/>
    <w:rsid w:val="00156ABA"/>
    <w:rsid w:val="00163905"/>
    <w:rsid w:val="001648D3"/>
    <w:rsid w:val="00176BCB"/>
    <w:rsid w:val="00182736"/>
    <w:rsid w:val="001907CE"/>
    <w:rsid w:val="00191036"/>
    <w:rsid w:val="00194F1F"/>
    <w:rsid w:val="001A0E65"/>
    <w:rsid w:val="001A4246"/>
    <w:rsid w:val="001B51B8"/>
    <w:rsid w:val="001C034F"/>
    <w:rsid w:val="001C0DA3"/>
    <w:rsid w:val="001C2795"/>
    <w:rsid w:val="001C6EDE"/>
    <w:rsid w:val="001D0261"/>
    <w:rsid w:val="001D04ED"/>
    <w:rsid w:val="001D1CE4"/>
    <w:rsid w:val="001D3FDC"/>
    <w:rsid w:val="001D705C"/>
    <w:rsid w:val="001E0C62"/>
    <w:rsid w:val="001E0D3E"/>
    <w:rsid w:val="001E3818"/>
    <w:rsid w:val="001E3969"/>
    <w:rsid w:val="001F003D"/>
    <w:rsid w:val="001F06A7"/>
    <w:rsid w:val="001F7886"/>
    <w:rsid w:val="00205179"/>
    <w:rsid w:val="00211C40"/>
    <w:rsid w:val="00212256"/>
    <w:rsid w:val="0021496B"/>
    <w:rsid w:val="0021508C"/>
    <w:rsid w:val="00215AFF"/>
    <w:rsid w:val="00220010"/>
    <w:rsid w:val="00220BDF"/>
    <w:rsid w:val="00220FDE"/>
    <w:rsid w:val="0022119C"/>
    <w:rsid w:val="00222D16"/>
    <w:rsid w:val="00223E60"/>
    <w:rsid w:val="00225507"/>
    <w:rsid w:val="002270B6"/>
    <w:rsid w:val="00232968"/>
    <w:rsid w:val="00240929"/>
    <w:rsid w:val="00251697"/>
    <w:rsid w:val="0025188E"/>
    <w:rsid w:val="00254B66"/>
    <w:rsid w:val="002551DC"/>
    <w:rsid w:val="00255AE7"/>
    <w:rsid w:val="00270936"/>
    <w:rsid w:val="00271C2B"/>
    <w:rsid w:val="00272D80"/>
    <w:rsid w:val="002748CE"/>
    <w:rsid w:val="00275E2A"/>
    <w:rsid w:val="0028050F"/>
    <w:rsid w:val="002818ED"/>
    <w:rsid w:val="0028202F"/>
    <w:rsid w:val="00290943"/>
    <w:rsid w:val="00290F02"/>
    <w:rsid w:val="002954D8"/>
    <w:rsid w:val="00295F26"/>
    <w:rsid w:val="002A177D"/>
    <w:rsid w:val="002A3955"/>
    <w:rsid w:val="002A3C7A"/>
    <w:rsid w:val="002A4DAD"/>
    <w:rsid w:val="002B0A1C"/>
    <w:rsid w:val="002B61BF"/>
    <w:rsid w:val="002B75DB"/>
    <w:rsid w:val="002C5F6B"/>
    <w:rsid w:val="002D1780"/>
    <w:rsid w:val="002D386B"/>
    <w:rsid w:val="002E1D81"/>
    <w:rsid w:val="002E75F0"/>
    <w:rsid w:val="002E78E3"/>
    <w:rsid w:val="002F1B8A"/>
    <w:rsid w:val="002F3D61"/>
    <w:rsid w:val="002F77C2"/>
    <w:rsid w:val="00300445"/>
    <w:rsid w:val="00302958"/>
    <w:rsid w:val="00304709"/>
    <w:rsid w:val="003052C8"/>
    <w:rsid w:val="00305CC8"/>
    <w:rsid w:val="0030649E"/>
    <w:rsid w:val="00310AA9"/>
    <w:rsid w:val="0031124E"/>
    <w:rsid w:val="00313511"/>
    <w:rsid w:val="003153FD"/>
    <w:rsid w:val="00316999"/>
    <w:rsid w:val="003207C7"/>
    <w:rsid w:val="0032584E"/>
    <w:rsid w:val="0033216E"/>
    <w:rsid w:val="00333193"/>
    <w:rsid w:val="003345FF"/>
    <w:rsid w:val="00336CBA"/>
    <w:rsid w:val="003419EF"/>
    <w:rsid w:val="00343DD6"/>
    <w:rsid w:val="0035235A"/>
    <w:rsid w:val="00352840"/>
    <w:rsid w:val="00370C22"/>
    <w:rsid w:val="00371F2A"/>
    <w:rsid w:val="0037439E"/>
    <w:rsid w:val="0037555E"/>
    <w:rsid w:val="00375853"/>
    <w:rsid w:val="00377C4A"/>
    <w:rsid w:val="00382188"/>
    <w:rsid w:val="00384D51"/>
    <w:rsid w:val="00386177"/>
    <w:rsid w:val="00390FB4"/>
    <w:rsid w:val="00393B94"/>
    <w:rsid w:val="00393F1F"/>
    <w:rsid w:val="003943D9"/>
    <w:rsid w:val="003A2AFF"/>
    <w:rsid w:val="003A2CD6"/>
    <w:rsid w:val="003A71F5"/>
    <w:rsid w:val="003B1507"/>
    <w:rsid w:val="003B1A54"/>
    <w:rsid w:val="003B29FA"/>
    <w:rsid w:val="003C4CC7"/>
    <w:rsid w:val="003C64F2"/>
    <w:rsid w:val="003D321B"/>
    <w:rsid w:val="003D7066"/>
    <w:rsid w:val="003E57F4"/>
    <w:rsid w:val="003F2533"/>
    <w:rsid w:val="003F2DF9"/>
    <w:rsid w:val="003F338D"/>
    <w:rsid w:val="003F3DCB"/>
    <w:rsid w:val="003F5679"/>
    <w:rsid w:val="00407362"/>
    <w:rsid w:val="00413123"/>
    <w:rsid w:val="00420EE0"/>
    <w:rsid w:val="00422204"/>
    <w:rsid w:val="0042409E"/>
    <w:rsid w:val="00426E1D"/>
    <w:rsid w:val="00436EEE"/>
    <w:rsid w:val="00437048"/>
    <w:rsid w:val="00443AA8"/>
    <w:rsid w:val="00443AD2"/>
    <w:rsid w:val="00454655"/>
    <w:rsid w:val="004552B1"/>
    <w:rsid w:val="00455747"/>
    <w:rsid w:val="00456DB0"/>
    <w:rsid w:val="00457464"/>
    <w:rsid w:val="00462211"/>
    <w:rsid w:val="00462354"/>
    <w:rsid w:val="004635B1"/>
    <w:rsid w:val="004650DC"/>
    <w:rsid w:val="00471629"/>
    <w:rsid w:val="00471694"/>
    <w:rsid w:val="0047597B"/>
    <w:rsid w:val="0048086D"/>
    <w:rsid w:val="00481CDB"/>
    <w:rsid w:val="00482C48"/>
    <w:rsid w:val="00484ABA"/>
    <w:rsid w:val="00484B9F"/>
    <w:rsid w:val="0049028D"/>
    <w:rsid w:val="00490FE2"/>
    <w:rsid w:val="00491D9F"/>
    <w:rsid w:val="00493E99"/>
    <w:rsid w:val="004962B8"/>
    <w:rsid w:val="004973E4"/>
    <w:rsid w:val="004A4219"/>
    <w:rsid w:val="004A7F44"/>
    <w:rsid w:val="004B313D"/>
    <w:rsid w:val="004B4D18"/>
    <w:rsid w:val="004B50A3"/>
    <w:rsid w:val="004B5B15"/>
    <w:rsid w:val="004B6F84"/>
    <w:rsid w:val="004C02A4"/>
    <w:rsid w:val="004C06F7"/>
    <w:rsid w:val="004C1EA4"/>
    <w:rsid w:val="004C1F45"/>
    <w:rsid w:val="004C3C70"/>
    <w:rsid w:val="004C4C14"/>
    <w:rsid w:val="004C4D86"/>
    <w:rsid w:val="004C5D0E"/>
    <w:rsid w:val="004C79F8"/>
    <w:rsid w:val="004D1940"/>
    <w:rsid w:val="004D340E"/>
    <w:rsid w:val="004D41B5"/>
    <w:rsid w:val="004D4810"/>
    <w:rsid w:val="004D5DAC"/>
    <w:rsid w:val="004D65D8"/>
    <w:rsid w:val="004D6858"/>
    <w:rsid w:val="004D6CF7"/>
    <w:rsid w:val="004E12CC"/>
    <w:rsid w:val="004E5D01"/>
    <w:rsid w:val="004E6031"/>
    <w:rsid w:val="004E6C29"/>
    <w:rsid w:val="004F0B2B"/>
    <w:rsid w:val="004F10E5"/>
    <w:rsid w:val="004F55D2"/>
    <w:rsid w:val="0050010C"/>
    <w:rsid w:val="00501AF0"/>
    <w:rsid w:val="005134F1"/>
    <w:rsid w:val="005144C8"/>
    <w:rsid w:val="00517121"/>
    <w:rsid w:val="00524BDD"/>
    <w:rsid w:val="0053002A"/>
    <w:rsid w:val="0053061F"/>
    <w:rsid w:val="00534966"/>
    <w:rsid w:val="00535DC0"/>
    <w:rsid w:val="00535FB3"/>
    <w:rsid w:val="005408A1"/>
    <w:rsid w:val="005456D1"/>
    <w:rsid w:val="0055470B"/>
    <w:rsid w:val="00555ED6"/>
    <w:rsid w:val="00557ADE"/>
    <w:rsid w:val="00560387"/>
    <w:rsid w:val="00561C80"/>
    <w:rsid w:val="00564CFD"/>
    <w:rsid w:val="00565605"/>
    <w:rsid w:val="00571F3B"/>
    <w:rsid w:val="00572DED"/>
    <w:rsid w:val="005749A8"/>
    <w:rsid w:val="00574F27"/>
    <w:rsid w:val="0057678D"/>
    <w:rsid w:val="0058376B"/>
    <w:rsid w:val="00586E7D"/>
    <w:rsid w:val="00590588"/>
    <w:rsid w:val="005905BD"/>
    <w:rsid w:val="00596D6F"/>
    <w:rsid w:val="005974A6"/>
    <w:rsid w:val="005976DC"/>
    <w:rsid w:val="005A1AC3"/>
    <w:rsid w:val="005A1B5B"/>
    <w:rsid w:val="005A1CA4"/>
    <w:rsid w:val="005A5E3D"/>
    <w:rsid w:val="005A69E1"/>
    <w:rsid w:val="005B5F5A"/>
    <w:rsid w:val="005C02CD"/>
    <w:rsid w:val="005C51D3"/>
    <w:rsid w:val="005D1248"/>
    <w:rsid w:val="005D1E89"/>
    <w:rsid w:val="005D285E"/>
    <w:rsid w:val="005D31B6"/>
    <w:rsid w:val="005D4D17"/>
    <w:rsid w:val="005D5285"/>
    <w:rsid w:val="005E38FF"/>
    <w:rsid w:val="005E3C12"/>
    <w:rsid w:val="005E5875"/>
    <w:rsid w:val="005E6A65"/>
    <w:rsid w:val="005F0B19"/>
    <w:rsid w:val="005F3570"/>
    <w:rsid w:val="005F4B06"/>
    <w:rsid w:val="005F4CCC"/>
    <w:rsid w:val="005F63EC"/>
    <w:rsid w:val="00603F8D"/>
    <w:rsid w:val="006073D0"/>
    <w:rsid w:val="00614807"/>
    <w:rsid w:val="00623463"/>
    <w:rsid w:val="00623ECA"/>
    <w:rsid w:val="00627371"/>
    <w:rsid w:val="006273ED"/>
    <w:rsid w:val="00627948"/>
    <w:rsid w:val="00630F8A"/>
    <w:rsid w:val="00634E48"/>
    <w:rsid w:val="0064086B"/>
    <w:rsid w:val="00640B35"/>
    <w:rsid w:val="00644860"/>
    <w:rsid w:val="00646D1B"/>
    <w:rsid w:val="00650686"/>
    <w:rsid w:val="0065165A"/>
    <w:rsid w:val="00652868"/>
    <w:rsid w:val="00654EAD"/>
    <w:rsid w:val="00657671"/>
    <w:rsid w:val="00662A29"/>
    <w:rsid w:val="0066691E"/>
    <w:rsid w:val="00667E6A"/>
    <w:rsid w:val="00671101"/>
    <w:rsid w:val="0067429F"/>
    <w:rsid w:val="00680FDD"/>
    <w:rsid w:val="006816CB"/>
    <w:rsid w:val="00681A31"/>
    <w:rsid w:val="006831D1"/>
    <w:rsid w:val="00685F90"/>
    <w:rsid w:val="00686304"/>
    <w:rsid w:val="00686F21"/>
    <w:rsid w:val="00686F28"/>
    <w:rsid w:val="00690539"/>
    <w:rsid w:val="006923D1"/>
    <w:rsid w:val="00693748"/>
    <w:rsid w:val="00694D1F"/>
    <w:rsid w:val="00697331"/>
    <w:rsid w:val="006A1584"/>
    <w:rsid w:val="006A25E7"/>
    <w:rsid w:val="006A5520"/>
    <w:rsid w:val="006B07EB"/>
    <w:rsid w:val="006B3104"/>
    <w:rsid w:val="006B3613"/>
    <w:rsid w:val="006B4DFD"/>
    <w:rsid w:val="006B5BBF"/>
    <w:rsid w:val="006B62FD"/>
    <w:rsid w:val="006C2B4E"/>
    <w:rsid w:val="006E3C9F"/>
    <w:rsid w:val="006E61FA"/>
    <w:rsid w:val="006E7A23"/>
    <w:rsid w:val="006E7C6F"/>
    <w:rsid w:val="006F23A1"/>
    <w:rsid w:val="006F4D21"/>
    <w:rsid w:val="006F6EFB"/>
    <w:rsid w:val="007009E0"/>
    <w:rsid w:val="00700C2B"/>
    <w:rsid w:val="00704F83"/>
    <w:rsid w:val="007050A1"/>
    <w:rsid w:val="007072E7"/>
    <w:rsid w:val="00712236"/>
    <w:rsid w:val="0071400B"/>
    <w:rsid w:val="0071430E"/>
    <w:rsid w:val="00714813"/>
    <w:rsid w:val="00722B4F"/>
    <w:rsid w:val="00727367"/>
    <w:rsid w:val="0072768E"/>
    <w:rsid w:val="0073131E"/>
    <w:rsid w:val="00731358"/>
    <w:rsid w:val="00733161"/>
    <w:rsid w:val="00733EB7"/>
    <w:rsid w:val="0073750C"/>
    <w:rsid w:val="00742672"/>
    <w:rsid w:val="007430FD"/>
    <w:rsid w:val="00746A5A"/>
    <w:rsid w:val="00756B8E"/>
    <w:rsid w:val="00764F22"/>
    <w:rsid w:val="00765150"/>
    <w:rsid w:val="00772D48"/>
    <w:rsid w:val="00772F31"/>
    <w:rsid w:val="007730C0"/>
    <w:rsid w:val="00774CF1"/>
    <w:rsid w:val="00780275"/>
    <w:rsid w:val="007822EC"/>
    <w:rsid w:val="00786D4A"/>
    <w:rsid w:val="00792181"/>
    <w:rsid w:val="00792F59"/>
    <w:rsid w:val="007949D8"/>
    <w:rsid w:val="007A6FF3"/>
    <w:rsid w:val="007B2251"/>
    <w:rsid w:val="007B34AD"/>
    <w:rsid w:val="007B4FFC"/>
    <w:rsid w:val="007B5E44"/>
    <w:rsid w:val="007C0502"/>
    <w:rsid w:val="007C0CFC"/>
    <w:rsid w:val="007D080B"/>
    <w:rsid w:val="007D1CFD"/>
    <w:rsid w:val="007D2E1B"/>
    <w:rsid w:val="007D336E"/>
    <w:rsid w:val="007D3A8B"/>
    <w:rsid w:val="007D49BF"/>
    <w:rsid w:val="007D5369"/>
    <w:rsid w:val="007D74DA"/>
    <w:rsid w:val="007E058A"/>
    <w:rsid w:val="007E0A25"/>
    <w:rsid w:val="007F4204"/>
    <w:rsid w:val="007F5036"/>
    <w:rsid w:val="00805450"/>
    <w:rsid w:val="0081059B"/>
    <w:rsid w:val="008105EE"/>
    <w:rsid w:val="008120DA"/>
    <w:rsid w:val="0081410F"/>
    <w:rsid w:val="008317F0"/>
    <w:rsid w:val="008325DC"/>
    <w:rsid w:val="00832A37"/>
    <w:rsid w:val="00836A24"/>
    <w:rsid w:val="00836FB0"/>
    <w:rsid w:val="00841C5D"/>
    <w:rsid w:val="00842022"/>
    <w:rsid w:val="00850045"/>
    <w:rsid w:val="00851F8A"/>
    <w:rsid w:val="0085485D"/>
    <w:rsid w:val="00855C49"/>
    <w:rsid w:val="00855DA9"/>
    <w:rsid w:val="00857A6A"/>
    <w:rsid w:val="00864BA4"/>
    <w:rsid w:val="00865268"/>
    <w:rsid w:val="00865660"/>
    <w:rsid w:val="00866265"/>
    <w:rsid w:val="008675D5"/>
    <w:rsid w:val="008700C5"/>
    <w:rsid w:val="00871443"/>
    <w:rsid w:val="008756A7"/>
    <w:rsid w:val="00876E74"/>
    <w:rsid w:val="008801BD"/>
    <w:rsid w:val="00884727"/>
    <w:rsid w:val="00887982"/>
    <w:rsid w:val="0089192C"/>
    <w:rsid w:val="00891A53"/>
    <w:rsid w:val="0089219D"/>
    <w:rsid w:val="00893BE9"/>
    <w:rsid w:val="00894317"/>
    <w:rsid w:val="0089579D"/>
    <w:rsid w:val="00895F26"/>
    <w:rsid w:val="00896ECA"/>
    <w:rsid w:val="008A0B2C"/>
    <w:rsid w:val="008A37B1"/>
    <w:rsid w:val="008A3B97"/>
    <w:rsid w:val="008B0F2A"/>
    <w:rsid w:val="008B1404"/>
    <w:rsid w:val="008B244C"/>
    <w:rsid w:val="008B51B3"/>
    <w:rsid w:val="008B7F96"/>
    <w:rsid w:val="008C3D1D"/>
    <w:rsid w:val="008C4518"/>
    <w:rsid w:val="008C63D7"/>
    <w:rsid w:val="008D202F"/>
    <w:rsid w:val="008D2904"/>
    <w:rsid w:val="008D396F"/>
    <w:rsid w:val="008E209A"/>
    <w:rsid w:val="008E2CE9"/>
    <w:rsid w:val="008E695D"/>
    <w:rsid w:val="008F00F1"/>
    <w:rsid w:val="008F37C9"/>
    <w:rsid w:val="008F3AB9"/>
    <w:rsid w:val="008F4675"/>
    <w:rsid w:val="009005B5"/>
    <w:rsid w:val="009011BD"/>
    <w:rsid w:val="00902820"/>
    <w:rsid w:val="009042EA"/>
    <w:rsid w:val="00912012"/>
    <w:rsid w:val="00913333"/>
    <w:rsid w:val="00914F84"/>
    <w:rsid w:val="00924A76"/>
    <w:rsid w:val="00925B71"/>
    <w:rsid w:val="00931EDD"/>
    <w:rsid w:val="009337B2"/>
    <w:rsid w:val="00934F57"/>
    <w:rsid w:val="00942681"/>
    <w:rsid w:val="00945726"/>
    <w:rsid w:val="00946DD4"/>
    <w:rsid w:val="00954C18"/>
    <w:rsid w:val="00956AA7"/>
    <w:rsid w:val="00960157"/>
    <w:rsid w:val="009616C2"/>
    <w:rsid w:val="00964527"/>
    <w:rsid w:val="00967714"/>
    <w:rsid w:val="00971FFA"/>
    <w:rsid w:val="009735F2"/>
    <w:rsid w:val="00975ECF"/>
    <w:rsid w:val="0098030C"/>
    <w:rsid w:val="00982AF2"/>
    <w:rsid w:val="00985C06"/>
    <w:rsid w:val="00986B3C"/>
    <w:rsid w:val="009901E4"/>
    <w:rsid w:val="00990AFF"/>
    <w:rsid w:val="009943B6"/>
    <w:rsid w:val="00994A3D"/>
    <w:rsid w:val="00995191"/>
    <w:rsid w:val="009A6814"/>
    <w:rsid w:val="009A69EB"/>
    <w:rsid w:val="009B3469"/>
    <w:rsid w:val="009B3A3A"/>
    <w:rsid w:val="009B4101"/>
    <w:rsid w:val="009B66F2"/>
    <w:rsid w:val="009B6EEF"/>
    <w:rsid w:val="009C0F77"/>
    <w:rsid w:val="009C102F"/>
    <w:rsid w:val="009C2BC6"/>
    <w:rsid w:val="009C30E3"/>
    <w:rsid w:val="009D14D6"/>
    <w:rsid w:val="009D25AF"/>
    <w:rsid w:val="009D3949"/>
    <w:rsid w:val="009D590F"/>
    <w:rsid w:val="009E2746"/>
    <w:rsid w:val="009E6815"/>
    <w:rsid w:val="009F073C"/>
    <w:rsid w:val="009F4D01"/>
    <w:rsid w:val="009F4D81"/>
    <w:rsid w:val="009F73C4"/>
    <w:rsid w:val="00A061E8"/>
    <w:rsid w:val="00A06D30"/>
    <w:rsid w:val="00A10032"/>
    <w:rsid w:val="00A117CE"/>
    <w:rsid w:val="00A1591C"/>
    <w:rsid w:val="00A172DF"/>
    <w:rsid w:val="00A17C68"/>
    <w:rsid w:val="00A22091"/>
    <w:rsid w:val="00A264CC"/>
    <w:rsid w:val="00A37DAC"/>
    <w:rsid w:val="00A41B6D"/>
    <w:rsid w:val="00A45EED"/>
    <w:rsid w:val="00A4714A"/>
    <w:rsid w:val="00A50F58"/>
    <w:rsid w:val="00A53904"/>
    <w:rsid w:val="00A57451"/>
    <w:rsid w:val="00A57C2C"/>
    <w:rsid w:val="00A62120"/>
    <w:rsid w:val="00A65B59"/>
    <w:rsid w:val="00A6656B"/>
    <w:rsid w:val="00A67736"/>
    <w:rsid w:val="00A712A9"/>
    <w:rsid w:val="00A76F3D"/>
    <w:rsid w:val="00A80F11"/>
    <w:rsid w:val="00A81243"/>
    <w:rsid w:val="00A81CAA"/>
    <w:rsid w:val="00A82351"/>
    <w:rsid w:val="00A831F9"/>
    <w:rsid w:val="00A916CE"/>
    <w:rsid w:val="00A92156"/>
    <w:rsid w:val="00A92BE3"/>
    <w:rsid w:val="00A96641"/>
    <w:rsid w:val="00AA4585"/>
    <w:rsid w:val="00AA59D6"/>
    <w:rsid w:val="00AB178B"/>
    <w:rsid w:val="00AB2D59"/>
    <w:rsid w:val="00AB511E"/>
    <w:rsid w:val="00AB64AA"/>
    <w:rsid w:val="00AC50D8"/>
    <w:rsid w:val="00AC7DE3"/>
    <w:rsid w:val="00AD16EB"/>
    <w:rsid w:val="00AF0809"/>
    <w:rsid w:val="00AF0AAE"/>
    <w:rsid w:val="00AF0ABE"/>
    <w:rsid w:val="00AF2F3B"/>
    <w:rsid w:val="00AF4FC8"/>
    <w:rsid w:val="00AF6076"/>
    <w:rsid w:val="00B04E64"/>
    <w:rsid w:val="00B06F2D"/>
    <w:rsid w:val="00B2183A"/>
    <w:rsid w:val="00B22FA4"/>
    <w:rsid w:val="00B24C01"/>
    <w:rsid w:val="00B24EE7"/>
    <w:rsid w:val="00B25440"/>
    <w:rsid w:val="00B335D5"/>
    <w:rsid w:val="00B342DE"/>
    <w:rsid w:val="00B345D9"/>
    <w:rsid w:val="00B37F0C"/>
    <w:rsid w:val="00B40732"/>
    <w:rsid w:val="00B44577"/>
    <w:rsid w:val="00B462B6"/>
    <w:rsid w:val="00B50C80"/>
    <w:rsid w:val="00B522E3"/>
    <w:rsid w:val="00B542DE"/>
    <w:rsid w:val="00B56248"/>
    <w:rsid w:val="00B56FB9"/>
    <w:rsid w:val="00B56FE3"/>
    <w:rsid w:val="00B60AC2"/>
    <w:rsid w:val="00B60DA8"/>
    <w:rsid w:val="00B61806"/>
    <w:rsid w:val="00B64137"/>
    <w:rsid w:val="00B679AC"/>
    <w:rsid w:val="00B72F1C"/>
    <w:rsid w:val="00B7564A"/>
    <w:rsid w:val="00B80F2F"/>
    <w:rsid w:val="00B80F53"/>
    <w:rsid w:val="00B816F5"/>
    <w:rsid w:val="00B82036"/>
    <w:rsid w:val="00B823AF"/>
    <w:rsid w:val="00B854A0"/>
    <w:rsid w:val="00B8675D"/>
    <w:rsid w:val="00B87653"/>
    <w:rsid w:val="00B90115"/>
    <w:rsid w:val="00B934B4"/>
    <w:rsid w:val="00B978D7"/>
    <w:rsid w:val="00B97B18"/>
    <w:rsid w:val="00BA3261"/>
    <w:rsid w:val="00BA447E"/>
    <w:rsid w:val="00BA4CE2"/>
    <w:rsid w:val="00BB0A7E"/>
    <w:rsid w:val="00BB1314"/>
    <w:rsid w:val="00BB51D3"/>
    <w:rsid w:val="00BB7C88"/>
    <w:rsid w:val="00BC1346"/>
    <w:rsid w:val="00BC4B75"/>
    <w:rsid w:val="00BC4F43"/>
    <w:rsid w:val="00BD02CC"/>
    <w:rsid w:val="00BD14E3"/>
    <w:rsid w:val="00BD2FF9"/>
    <w:rsid w:val="00BD43D3"/>
    <w:rsid w:val="00BE1575"/>
    <w:rsid w:val="00BF15CA"/>
    <w:rsid w:val="00BF6A57"/>
    <w:rsid w:val="00BF7B13"/>
    <w:rsid w:val="00C00BF3"/>
    <w:rsid w:val="00C018BB"/>
    <w:rsid w:val="00C031E7"/>
    <w:rsid w:val="00C03A8A"/>
    <w:rsid w:val="00C14EF7"/>
    <w:rsid w:val="00C202DD"/>
    <w:rsid w:val="00C21C82"/>
    <w:rsid w:val="00C235B6"/>
    <w:rsid w:val="00C3177B"/>
    <w:rsid w:val="00C320B7"/>
    <w:rsid w:val="00C3401E"/>
    <w:rsid w:val="00C36035"/>
    <w:rsid w:val="00C43693"/>
    <w:rsid w:val="00C44F4C"/>
    <w:rsid w:val="00C63FC3"/>
    <w:rsid w:val="00C646D8"/>
    <w:rsid w:val="00C64C42"/>
    <w:rsid w:val="00C651DC"/>
    <w:rsid w:val="00C67AF1"/>
    <w:rsid w:val="00C700BF"/>
    <w:rsid w:val="00C705C3"/>
    <w:rsid w:val="00C722AD"/>
    <w:rsid w:val="00C72528"/>
    <w:rsid w:val="00C75531"/>
    <w:rsid w:val="00C756AD"/>
    <w:rsid w:val="00C776FB"/>
    <w:rsid w:val="00C84D02"/>
    <w:rsid w:val="00C84F4E"/>
    <w:rsid w:val="00C8568E"/>
    <w:rsid w:val="00C86011"/>
    <w:rsid w:val="00C8678F"/>
    <w:rsid w:val="00C92277"/>
    <w:rsid w:val="00C94766"/>
    <w:rsid w:val="00C964CB"/>
    <w:rsid w:val="00C96F77"/>
    <w:rsid w:val="00CA20F3"/>
    <w:rsid w:val="00CB13F9"/>
    <w:rsid w:val="00CB34BD"/>
    <w:rsid w:val="00CB7263"/>
    <w:rsid w:val="00CB7CC9"/>
    <w:rsid w:val="00CB7EF5"/>
    <w:rsid w:val="00CC0000"/>
    <w:rsid w:val="00CC0D6A"/>
    <w:rsid w:val="00CD1141"/>
    <w:rsid w:val="00CD5FB0"/>
    <w:rsid w:val="00CD6888"/>
    <w:rsid w:val="00CE05E2"/>
    <w:rsid w:val="00CE23DA"/>
    <w:rsid w:val="00CE29F6"/>
    <w:rsid w:val="00CE2F97"/>
    <w:rsid w:val="00CE45F6"/>
    <w:rsid w:val="00CE6BC4"/>
    <w:rsid w:val="00CE7D59"/>
    <w:rsid w:val="00CF5437"/>
    <w:rsid w:val="00CF65D2"/>
    <w:rsid w:val="00CF7B4B"/>
    <w:rsid w:val="00D0386A"/>
    <w:rsid w:val="00D04F0F"/>
    <w:rsid w:val="00D130C3"/>
    <w:rsid w:val="00D13E33"/>
    <w:rsid w:val="00D15BAA"/>
    <w:rsid w:val="00D22EDC"/>
    <w:rsid w:val="00D23E75"/>
    <w:rsid w:val="00D249E9"/>
    <w:rsid w:val="00D24B39"/>
    <w:rsid w:val="00D31466"/>
    <w:rsid w:val="00D33C3E"/>
    <w:rsid w:val="00D37856"/>
    <w:rsid w:val="00D42529"/>
    <w:rsid w:val="00D4482B"/>
    <w:rsid w:val="00D47C22"/>
    <w:rsid w:val="00D54560"/>
    <w:rsid w:val="00D559D9"/>
    <w:rsid w:val="00D622E0"/>
    <w:rsid w:val="00D64256"/>
    <w:rsid w:val="00D64926"/>
    <w:rsid w:val="00D716E5"/>
    <w:rsid w:val="00D71C8E"/>
    <w:rsid w:val="00D72AA5"/>
    <w:rsid w:val="00D75793"/>
    <w:rsid w:val="00D7659A"/>
    <w:rsid w:val="00D81084"/>
    <w:rsid w:val="00D843C8"/>
    <w:rsid w:val="00D874AE"/>
    <w:rsid w:val="00D937A0"/>
    <w:rsid w:val="00D93C3D"/>
    <w:rsid w:val="00DB2AD6"/>
    <w:rsid w:val="00DB6587"/>
    <w:rsid w:val="00DB79FF"/>
    <w:rsid w:val="00DC04AC"/>
    <w:rsid w:val="00DC6CF9"/>
    <w:rsid w:val="00DD11B1"/>
    <w:rsid w:val="00DD2333"/>
    <w:rsid w:val="00DD5167"/>
    <w:rsid w:val="00DD70D0"/>
    <w:rsid w:val="00DE0DD4"/>
    <w:rsid w:val="00DE283E"/>
    <w:rsid w:val="00DE4D7C"/>
    <w:rsid w:val="00DE4DBE"/>
    <w:rsid w:val="00DE6551"/>
    <w:rsid w:val="00DE7E2F"/>
    <w:rsid w:val="00DF3C0D"/>
    <w:rsid w:val="00DF3DC3"/>
    <w:rsid w:val="00DF48C1"/>
    <w:rsid w:val="00DF5CD5"/>
    <w:rsid w:val="00DF6A92"/>
    <w:rsid w:val="00DF6BC6"/>
    <w:rsid w:val="00E02758"/>
    <w:rsid w:val="00E034D2"/>
    <w:rsid w:val="00E054F5"/>
    <w:rsid w:val="00E07605"/>
    <w:rsid w:val="00E120E2"/>
    <w:rsid w:val="00E143D9"/>
    <w:rsid w:val="00E16153"/>
    <w:rsid w:val="00E16403"/>
    <w:rsid w:val="00E16955"/>
    <w:rsid w:val="00E24515"/>
    <w:rsid w:val="00E258BE"/>
    <w:rsid w:val="00E331A4"/>
    <w:rsid w:val="00E371F6"/>
    <w:rsid w:val="00E37E00"/>
    <w:rsid w:val="00E408D4"/>
    <w:rsid w:val="00E425AC"/>
    <w:rsid w:val="00E45EC4"/>
    <w:rsid w:val="00E466F6"/>
    <w:rsid w:val="00E550F8"/>
    <w:rsid w:val="00E61C20"/>
    <w:rsid w:val="00E61CC1"/>
    <w:rsid w:val="00E638DC"/>
    <w:rsid w:val="00E65132"/>
    <w:rsid w:val="00E6685C"/>
    <w:rsid w:val="00E72D92"/>
    <w:rsid w:val="00E73304"/>
    <w:rsid w:val="00E81148"/>
    <w:rsid w:val="00E83751"/>
    <w:rsid w:val="00E838D7"/>
    <w:rsid w:val="00E8638A"/>
    <w:rsid w:val="00E865A7"/>
    <w:rsid w:val="00E90708"/>
    <w:rsid w:val="00E91B57"/>
    <w:rsid w:val="00E93BBE"/>
    <w:rsid w:val="00E965BC"/>
    <w:rsid w:val="00EB191B"/>
    <w:rsid w:val="00EB403F"/>
    <w:rsid w:val="00EC5791"/>
    <w:rsid w:val="00ED342F"/>
    <w:rsid w:val="00ED6146"/>
    <w:rsid w:val="00ED68B9"/>
    <w:rsid w:val="00EE324B"/>
    <w:rsid w:val="00EE3303"/>
    <w:rsid w:val="00EE62D1"/>
    <w:rsid w:val="00EE767B"/>
    <w:rsid w:val="00EF6169"/>
    <w:rsid w:val="00F009BC"/>
    <w:rsid w:val="00F03084"/>
    <w:rsid w:val="00F05CBD"/>
    <w:rsid w:val="00F15F1A"/>
    <w:rsid w:val="00F16AAC"/>
    <w:rsid w:val="00F1774D"/>
    <w:rsid w:val="00F20174"/>
    <w:rsid w:val="00F22C5B"/>
    <w:rsid w:val="00F26462"/>
    <w:rsid w:val="00F3526A"/>
    <w:rsid w:val="00F41CF1"/>
    <w:rsid w:val="00F44A10"/>
    <w:rsid w:val="00F44C3F"/>
    <w:rsid w:val="00F450AF"/>
    <w:rsid w:val="00F4730E"/>
    <w:rsid w:val="00F51C9C"/>
    <w:rsid w:val="00F54216"/>
    <w:rsid w:val="00F54A25"/>
    <w:rsid w:val="00F6035E"/>
    <w:rsid w:val="00F65A57"/>
    <w:rsid w:val="00F73B2C"/>
    <w:rsid w:val="00F73BEB"/>
    <w:rsid w:val="00F82143"/>
    <w:rsid w:val="00F8568B"/>
    <w:rsid w:val="00F85910"/>
    <w:rsid w:val="00F8674F"/>
    <w:rsid w:val="00F86BCF"/>
    <w:rsid w:val="00F92AB9"/>
    <w:rsid w:val="00F93CDC"/>
    <w:rsid w:val="00F946BE"/>
    <w:rsid w:val="00F9578C"/>
    <w:rsid w:val="00F973CA"/>
    <w:rsid w:val="00FA2DE7"/>
    <w:rsid w:val="00FA4A52"/>
    <w:rsid w:val="00FA6083"/>
    <w:rsid w:val="00FA698C"/>
    <w:rsid w:val="00FA7BD0"/>
    <w:rsid w:val="00FB207E"/>
    <w:rsid w:val="00FB41B9"/>
    <w:rsid w:val="00FB5264"/>
    <w:rsid w:val="00FC055F"/>
    <w:rsid w:val="00FD28DF"/>
    <w:rsid w:val="00FD484E"/>
    <w:rsid w:val="00FD55B3"/>
    <w:rsid w:val="00FD67D1"/>
    <w:rsid w:val="00FD70F0"/>
    <w:rsid w:val="00FE0373"/>
    <w:rsid w:val="00FE228B"/>
    <w:rsid w:val="00FE6E4A"/>
    <w:rsid w:val="00FF524D"/>
    <w:rsid w:val="00FF57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690BB06B"/>
  <w15:docId w15:val="{2C498FCE-2CBE-47A6-B0C4-B4BA8285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ca-ES" w:eastAsia="ca-E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FB9"/>
    <w:pPr>
      <w:jc w:val="both"/>
    </w:pPr>
    <w:rPr>
      <w:rFonts w:ascii="Arial" w:hAnsi="Arial"/>
      <w:sz w:val="22"/>
    </w:rPr>
  </w:style>
  <w:style w:type="paragraph" w:styleId="Ttol1">
    <w:name w:val="heading 1"/>
    <w:basedOn w:val="Normal"/>
    <w:next w:val="Normal"/>
    <w:link w:val="Ttol1Car"/>
    <w:autoRedefine/>
    <w:uiPriority w:val="9"/>
    <w:qFormat/>
    <w:rsid w:val="000541F1"/>
    <w:pPr>
      <w:keepNext/>
      <w:keepLines/>
      <w:spacing w:before="320" w:after="80" w:line="240" w:lineRule="auto"/>
      <w:outlineLvl w:val="0"/>
    </w:pPr>
    <w:rPr>
      <w:rFonts w:eastAsia="Arial" w:cs="Arial"/>
      <w:b/>
      <w:sz w:val="20"/>
      <w:szCs w:val="20"/>
    </w:rPr>
  </w:style>
  <w:style w:type="paragraph" w:styleId="Ttol2">
    <w:name w:val="heading 2"/>
    <w:basedOn w:val="Normal"/>
    <w:next w:val="Normal"/>
    <w:link w:val="Ttol2Car"/>
    <w:uiPriority w:val="9"/>
    <w:unhideWhenUsed/>
    <w:qFormat/>
    <w:rsid w:val="00B56FB9"/>
    <w:pPr>
      <w:keepNext/>
      <w:keepLines/>
      <w:spacing w:before="160" w:after="40" w:line="240" w:lineRule="auto"/>
      <w:outlineLvl w:val="1"/>
    </w:pPr>
    <w:rPr>
      <w:rFonts w:eastAsiaTheme="majorEastAsia" w:cstheme="majorBidi"/>
      <w:b/>
      <w:szCs w:val="32"/>
    </w:rPr>
  </w:style>
  <w:style w:type="paragraph" w:styleId="Ttol3">
    <w:name w:val="heading 3"/>
    <w:basedOn w:val="Normal"/>
    <w:next w:val="Normal"/>
    <w:link w:val="Ttol3Car"/>
    <w:uiPriority w:val="9"/>
    <w:unhideWhenUsed/>
    <w:qFormat/>
    <w:rsid w:val="005A69E1"/>
    <w:pPr>
      <w:keepNext/>
      <w:keepLines/>
      <w:spacing w:before="160" w:after="0" w:line="240" w:lineRule="auto"/>
      <w:outlineLvl w:val="2"/>
    </w:pPr>
    <w:rPr>
      <w:rFonts w:asciiTheme="majorHAnsi" w:eastAsiaTheme="majorEastAsia" w:hAnsiTheme="majorHAnsi" w:cstheme="majorBidi"/>
      <w:sz w:val="32"/>
      <w:szCs w:val="32"/>
    </w:rPr>
  </w:style>
  <w:style w:type="paragraph" w:styleId="Ttol4">
    <w:name w:val="heading 4"/>
    <w:basedOn w:val="Normal"/>
    <w:next w:val="Normal"/>
    <w:link w:val="Ttol4Car"/>
    <w:uiPriority w:val="9"/>
    <w:unhideWhenUsed/>
    <w:qFormat/>
    <w:rsid w:val="005A69E1"/>
    <w:pPr>
      <w:keepNext/>
      <w:keepLines/>
      <w:spacing w:before="80" w:after="0"/>
      <w:outlineLvl w:val="3"/>
    </w:pPr>
    <w:rPr>
      <w:rFonts w:asciiTheme="majorHAnsi" w:eastAsiaTheme="majorEastAsia" w:hAnsiTheme="majorHAnsi" w:cstheme="majorBidi"/>
      <w:i/>
      <w:iCs/>
      <w:sz w:val="30"/>
      <w:szCs w:val="30"/>
    </w:rPr>
  </w:style>
  <w:style w:type="paragraph" w:styleId="Ttol5">
    <w:name w:val="heading 5"/>
    <w:basedOn w:val="Normal"/>
    <w:next w:val="Normal"/>
    <w:link w:val="Ttol5Car"/>
    <w:uiPriority w:val="9"/>
    <w:semiHidden/>
    <w:unhideWhenUsed/>
    <w:qFormat/>
    <w:rsid w:val="005A69E1"/>
    <w:pPr>
      <w:keepNext/>
      <w:keepLines/>
      <w:spacing w:before="40" w:after="0"/>
      <w:outlineLvl w:val="4"/>
    </w:pPr>
    <w:rPr>
      <w:rFonts w:asciiTheme="majorHAnsi" w:eastAsiaTheme="majorEastAsia" w:hAnsiTheme="majorHAnsi" w:cstheme="majorBidi"/>
      <w:sz w:val="28"/>
      <w:szCs w:val="28"/>
    </w:rPr>
  </w:style>
  <w:style w:type="paragraph" w:styleId="Ttol6">
    <w:name w:val="heading 6"/>
    <w:basedOn w:val="Normal"/>
    <w:next w:val="Normal"/>
    <w:link w:val="Ttol6Car"/>
    <w:uiPriority w:val="9"/>
    <w:semiHidden/>
    <w:unhideWhenUsed/>
    <w:qFormat/>
    <w:rsid w:val="005A69E1"/>
    <w:pPr>
      <w:keepNext/>
      <w:keepLines/>
      <w:spacing w:before="40" w:after="0"/>
      <w:outlineLvl w:val="5"/>
    </w:pPr>
    <w:rPr>
      <w:rFonts w:asciiTheme="majorHAnsi" w:eastAsiaTheme="majorEastAsia" w:hAnsiTheme="majorHAnsi" w:cstheme="majorBidi"/>
      <w:i/>
      <w:iCs/>
      <w:sz w:val="26"/>
      <w:szCs w:val="26"/>
    </w:rPr>
  </w:style>
  <w:style w:type="paragraph" w:styleId="Ttol7">
    <w:name w:val="heading 7"/>
    <w:basedOn w:val="Normal"/>
    <w:next w:val="Normal"/>
    <w:link w:val="Ttol7Car"/>
    <w:uiPriority w:val="9"/>
    <w:semiHidden/>
    <w:unhideWhenUsed/>
    <w:qFormat/>
    <w:rsid w:val="005A69E1"/>
    <w:pPr>
      <w:keepNext/>
      <w:keepLines/>
      <w:spacing w:before="40" w:after="0"/>
      <w:outlineLvl w:val="6"/>
    </w:pPr>
    <w:rPr>
      <w:rFonts w:asciiTheme="majorHAnsi" w:eastAsiaTheme="majorEastAsia" w:hAnsiTheme="majorHAnsi" w:cstheme="majorBidi"/>
      <w:sz w:val="24"/>
      <w:szCs w:val="24"/>
    </w:rPr>
  </w:style>
  <w:style w:type="paragraph" w:styleId="Ttol8">
    <w:name w:val="heading 8"/>
    <w:basedOn w:val="Normal"/>
    <w:next w:val="Normal"/>
    <w:link w:val="Ttol8Car"/>
    <w:uiPriority w:val="9"/>
    <w:semiHidden/>
    <w:unhideWhenUsed/>
    <w:qFormat/>
    <w:rsid w:val="005A69E1"/>
    <w:pPr>
      <w:keepNext/>
      <w:keepLines/>
      <w:spacing w:before="40" w:after="0"/>
      <w:outlineLvl w:val="7"/>
    </w:pPr>
    <w:rPr>
      <w:rFonts w:asciiTheme="majorHAnsi" w:eastAsiaTheme="majorEastAsia" w:hAnsiTheme="majorHAnsi" w:cstheme="majorBidi"/>
      <w:i/>
      <w:iCs/>
      <w:szCs w:val="22"/>
    </w:rPr>
  </w:style>
  <w:style w:type="paragraph" w:styleId="Ttol9">
    <w:name w:val="heading 9"/>
    <w:basedOn w:val="Normal"/>
    <w:next w:val="Normal"/>
    <w:link w:val="Ttol9Car"/>
    <w:uiPriority w:val="9"/>
    <w:semiHidden/>
    <w:unhideWhenUsed/>
    <w:qFormat/>
    <w:rsid w:val="005A69E1"/>
    <w:pPr>
      <w:keepNext/>
      <w:keepLines/>
      <w:spacing w:before="40" w:after="0"/>
      <w:outlineLvl w:val="8"/>
    </w:pPr>
    <w:rPr>
      <w:b/>
      <w:bCs/>
      <w:i/>
      <w:iC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251697"/>
    <w:pPr>
      <w:tabs>
        <w:tab w:val="center" w:pos="4252"/>
        <w:tab w:val="right" w:pos="8504"/>
      </w:tabs>
    </w:pPr>
  </w:style>
  <w:style w:type="character" w:customStyle="1" w:styleId="CapaleraCar">
    <w:name w:val="Capçalera Car"/>
    <w:basedOn w:val="Tipusdelletraperdefectedelpargraf"/>
    <w:link w:val="Capalera"/>
    <w:uiPriority w:val="99"/>
    <w:rsid w:val="00251697"/>
  </w:style>
  <w:style w:type="paragraph" w:styleId="Peu">
    <w:name w:val="footer"/>
    <w:basedOn w:val="Normal"/>
    <w:link w:val="PeuCar"/>
    <w:uiPriority w:val="99"/>
    <w:unhideWhenUsed/>
    <w:rsid w:val="00251697"/>
    <w:pPr>
      <w:tabs>
        <w:tab w:val="center" w:pos="4252"/>
        <w:tab w:val="right" w:pos="8504"/>
      </w:tabs>
    </w:pPr>
  </w:style>
  <w:style w:type="character" w:customStyle="1" w:styleId="PeuCar">
    <w:name w:val="Peu Car"/>
    <w:basedOn w:val="Tipusdelletraperdefectedelpargraf"/>
    <w:link w:val="Peu"/>
    <w:uiPriority w:val="99"/>
    <w:rsid w:val="00251697"/>
  </w:style>
  <w:style w:type="paragraph" w:styleId="Pargrafdellista">
    <w:name w:val="List Paragraph"/>
    <w:aliases w:val="Párrafo de lista - cat,Lista sin Numerar,Párrafo Numerado,Párrafo de lista1,Llista 1"/>
    <w:basedOn w:val="Normal"/>
    <w:link w:val="PargrafdellistaCar"/>
    <w:uiPriority w:val="34"/>
    <w:qFormat/>
    <w:rsid w:val="00DB79FF"/>
    <w:pPr>
      <w:ind w:left="720"/>
      <w:contextualSpacing/>
    </w:pPr>
  </w:style>
  <w:style w:type="paragraph" w:styleId="Textdenotaapeudepgina">
    <w:name w:val="footnote text"/>
    <w:basedOn w:val="Normal"/>
    <w:link w:val="TextdenotaapeudepginaCar"/>
    <w:uiPriority w:val="99"/>
    <w:semiHidden/>
    <w:unhideWhenUsed/>
    <w:rsid w:val="00596D6F"/>
    <w:rPr>
      <w:sz w:val="20"/>
      <w:szCs w:val="20"/>
    </w:rPr>
  </w:style>
  <w:style w:type="character" w:customStyle="1" w:styleId="TextdenotaapeudepginaCar">
    <w:name w:val="Text de nota a peu de pàgina Car"/>
    <w:basedOn w:val="Tipusdelletraperdefectedelpargraf"/>
    <w:link w:val="Textdenotaapeudepgina"/>
    <w:uiPriority w:val="99"/>
    <w:semiHidden/>
    <w:rsid w:val="00596D6F"/>
    <w:rPr>
      <w:sz w:val="20"/>
      <w:szCs w:val="20"/>
    </w:rPr>
  </w:style>
  <w:style w:type="character" w:styleId="Refernciadenotaapeudepgina">
    <w:name w:val="footnote reference"/>
    <w:basedOn w:val="Tipusdelletraperdefectedelpargraf"/>
    <w:uiPriority w:val="99"/>
    <w:semiHidden/>
    <w:unhideWhenUsed/>
    <w:rsid w:val="00596D6F"/>
    <w:rPr>
      <w:vertAlign w:val="superscript"/>
    </w:rPr>
  </w:style>
  <w:style w:type="character" w:styleId="Enlla">
    <w:name w:val="Hyperlink"/>
    <w:basedOn w:val="Tipusdelletraperdefectedelpargraf"/>
    <w:uiPriority w:val="99"/>
    <w:unhideWhenUsed/>
    <w:rsid w:val="00C75531"/>
    <w:rPr>
      <w:color w:val="0563C1" w:themeColor="hyperlink"/>
      <w:u w:val="single"/>
    </w:rPr>
  </w:style>
  <w:style w:type="table" w:styleId="Taulaambquadrcula">
    <w:name w:val="Table Grid"/>
    <w:basedOn w:val="Taulanormal"/>
    <w:uiPriority w:val="39"/>
    <w:rsid w:val="00BF6A57"/>
    <w:pPr>
      <w:widowControl w:val="0"/>
    </w:pPr>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D47C22"/>
    <w:pPr>
      <w:autoSpaceDE w:val="0"/>
      <w:autoSpaceDN w:val="0"/>
      <w:adjustRightInd w:val="0"/>
      <w:spacing w:line="201" w:lineRule="atLeast"/>
    </w:pPr>
    <w:rPr>
      <w:rFonts w:cs="Arial"/>
      <w:sz w:val="24"/>
      <w:szCs w:val="24"/>
      <w:lang w:eastAsia="en-GB"/>
    </w:rPr>
  </w:style>
  <w:style w:type="paragraph" w:customStyle="1" w:styleId="Textopredete">
    <w:name w:val="Texto predete"/>
    <w:rsid w:val="00D47C22"/>
    <w:rPr>
      <w:rFonts w:eastAsia="Times New Roman"/>
      <w:color w:val="000000"/>
      <w:sz w:val="20"/>
      <w:szCs w:val="20"/>
      <w:lang w:val="es-ES"/>
    </w:rPr>
  </w:style>
  <w:style w:type="paragraph" w:customStyle="1" w:styleId="CM36">
    <w:name w:val="CM36"/>
    <w:basedOn w:val="Normal"/>
    <w:uiPriority w:val="99"/>
    <w:rsid w:val="00D47C22"/>
    <w:pPr>
      <w:widowControl w:val="0"/>
      <w:autoSpaceDE w:val="0"/>
      <w:autoSpaceDN w:val="0"/>
      <w:adjustRightInd w:val="0"/>
    </w:pPr>
    <w:rPr>
      <w:rFonts w:ascii="Helvetica" w:eastAsia="Times New Roman" w:hAnsi="Liberation Serif" w:cs="Helvetica"/>
      <w:color w:val="000000"/>
      <w:sz w:val="24"/>
      <w:szCs w:val="24"/>
      <w:lang w:val="en-GB"/>
    </w:rPr>
  </w:style>
  <w:style w:type="character" w:styleId="Refernciadenotaalfinal">
    <w:name w:val="endnote reference"/>
    <w:basedOn w:val="Tipusdelletraperdefectedelpargraf"/>
    <w:uiPriority w:val="99"/>
    <w:semiHidden/>
    <w:unhideWhenUsed/>
    <w:rsid w:val="00A41B6D"/>
    <w:rPr>
      <w:vertAlign w:val="superscript"/>
    </w:rPr>
  </w:style>
  <w:style w:type="paragraph" w:styleId="Textdeglobus">
    <w:name w:val="Balloon Text"/>
    <w:basedOn w:val="Normal"/>
    <w:link w:val="TextdeglobusCar"/>
    <w:uiPriority w:val="99"/>
    <w:semiHidden/>
    <w:unhideWhenUsed/>
    <w:rsid w:val="00634E48"/>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634E48"/>
    <w:rPr>
      <w:rFonts w:ascii="Segoe UI" w:hAnsi="Segoe UI" w:cs="Segoe UI"/>
      <w:sz w:val="18"/>
      <w:szCs w:val="18"/>
    </w:rPr>
  </w:style>
  <w:style w:type="paragraph" w:styleId="Subttol">
    <w:name w:val="Subtitle"/>
    <w:basedOn w:val="Normal"/>
    <w:next w:val="Normal"/>
    <w:link w:val="SubttolCar"/>
    <w:uiPriority w:val="11"/>
    <w:qFormat/>
    <w:rsid w:val="005A69E1"/>
    <w:pPr>
      <w:numPr>
        <w:ilvl w:val="1"/>
      </w:numPr>
      <w:jc w:val="center"/>
    </w:pPr>
    <w:rPr>
      <w:color w:val="44546A" w:themeColor="text2"/>
      <w:sz w:val="28"/>
      <w:szCs w:val="28"/>
    </w:rPr>
  </w:style>
  <w:style w:type="character" w:customStyle="1" w:styleId="SubttolCar">
    <w:name w:val="Subtítol Car"/>
    <w:basedOn w:val="Tipusdelletraperdefectedelpargraf"/>
    <w:link w:val="Subttol"/>
    <w:uiPriority w:val="11"/>
    <w:rsid w:val="005A69E1"/>
    <w:rPr>
      <w:color w:val="44546A" w:themeColor="text2"/>
      <w:sz w:val="28"/>
      <w:szCs w:val="28"/>
    </w:rPr>
  </w:style>
  <w:style w:type="character" w:styleId="Refernciadecomentari">
    <w:name w:val="annotation reference"/>
    <w:basedOn w:val="Tipusdelletraperdefectedelpargraf"/>
    <w:uiPriority w:val="99"/>
    <w:unhideWhenUsed/>
    <w:rsid w:val="00C94766"/>
    <w:rPr>
      <w:sz w:val="16"/>
      <w:szCs w:val="16"/>
    </w:rPr>
  </w:style>
  <w:style w:type="paragraph" w:styleId="Textdecomentari">
    <w:name w:val="annotation text"/>
    <w:basedOn w:val="Normal"/>
    <w:link w:val="TextdecomentariCar"/>
    <w:uiPriority w:val="99"/>
    <w:unhideWhenUsed/>
    <w:rsid w:val="00C94766"/>
    <w:rPr>
      <w:sz w:val="20"/>
      <w:szCs w:val="20"/>
    </w:rPr>
  </w:style>
  <w:style w:type="character" w:customStyle="1" w:styleId="TextdecomentariCar">
    <w:name w:val="Text de comentari Car"/>
    <w:basedOn w:val="Tipusdelletraperdefectedelpargraf"/>
    <w:link w:val="Textdecomentari"/>
    <w:uiPriority w:val="99"/>
    <w:rsid w:val="00C94766"/>
    <w:rPr>
      <w:sz w:val="20"/>
      <w:szCs w:val="20"/>
    </w:rPr>
  </w:style>
  <w:style w:type="paragraph" w:styleId="Temadelcomentari">
    <w:name w:val="annotation subject"/>
    <w:basedOn w:val="Textdecomentari"/>
    <w:next w:val="Textdecomentari"/>
    <w:link w:val="TemadelcomentariCar"/>
    <w:uiPriority w:val="99"/>
    <w:semiHidden/>
    <w:unhideWhenUsed/>
    <w:rsid w:val="00C94766"/>
    <w:rPr>
      <w:b/>
      <w:bCs/>
    </w:rPr>
  </w:style>
  <w:style w:type="character" w:customStyle="1" w:styleId="TemadelcomentariCar">
    <w:name w:val="Tema del comentari Car"/>
    <w:basedOn w:val="TextdecomentariCar"/>
    <w:link w:val="Temadelcomentari"/>
    <w:uiPriority w:val="99"/>
    <w:semiHidden/>
    <w:rsid w:val="00C94766"/>
    <w:rPr>
      <w:b/>
      <w:bCs/>
      <w:sz w:val="20"/>
      <w:szCs w:val="20"/>
    </w:rPr>
  </w:style>
  <w:style w:type="paragraph" w:styleId="Textindependent">
    <w:name w:val="Body Text"/>
    <w:basedOn w:val="Normal"/>
    <w:link w:val="TextindependentCar"/>
    <w:uiPriority w:val="99"/>
    <w:rsid w:val="00AB2D59"/>
    <w:pPr>
      <w:widowControl w:val="0"/>
      <w:tabs>
        <w:tab w:val="left" w:pos="0"/>
      </w:tabs>
      <w:spacing w:line="274" w:lineRule="auto"/>
    </w:pPr>
    <w:rPr>
      <w:rFonts w:eastAsia="SimSun"/>
      <w:sz w:val="20"/>
      <w:szCs w:val="20"/>
      <w:lang w:eastAsia="es-ES"/>
    </w:rPr>
  </w:style>
  <w:style w:type="character" w:customStyle="1" w:styleId="TextindependentCar">
    <w:name w:val="Text independent Car"/>
    <w:basedOn w:val="Tipusdelletraperdefectedelpargraf"/>
    <w:link w:val="Textindependent"/>
    <w:uiPriority w:val="99"/>
    <w:rsid w:val="00AB2D59"/>
    <w:rPr>
      <w:rFonts w:eastAsia="SimSun"/>
      <w:sz w:val="20"/>
      <w:szCs w:val="20"/>
      <w:lang w:eastAsia="es-ES"/>
    </w:rPr>
  </w:style>
  <w:style w:type="character" w:customStyle="1" w:styleId="Carctersdenotaalpeu">
    <w:name w:val="Caràcters de nota al peu"/>
    <w:rsid w:val="007E058A"/>
  </w:style>
  <w:style w:type="character" w:customStyle="1" w:styleId="Caracteresdenotaalpie">
    <w:name w:val="Caracteres de nota al pie"/>
    <w:rsid w:val="007E058A"/>
  </w:style>
  <w:style w:type="table" w:customStyle="1" w:styleId="Taulaambquadrcula1">
    <w:name w:val="Taula amb quadrícula1"/>
    <w:basedOn w:val="Taulanormal"/>
    <w:next w:val="Taulaambquadrcula"/>
    <w:rsid w:val="00CE23DA"/>
    <w:pPr>
      <w:widowControl w:val="0"/>
    </w:pPr>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1Car">
    <w:name w:val="Títol 1 Car"/>
    <w:basedOn w:val="Tipusdelletraperdefectedelpargraf"/>
    <w:link w:val="Ttol1"/>
    <w:uiPriority w:val="9"/>
    <w:rsid w:val="000541F1"/>
    <w:rPr>
      <w:rFonts w:ascii="Arial" w:eastAsia="Arial" w:hAnsi="Arial" w:cs="Arial"/>
      <w:b/>
      <w:sz w:val="20"/>
      <w:szCs w:val="20"/>
    </w:rPr>
  </w:style>
  <w:style w:type="character" w:customStyle="1" w:styleId="Ttol2Car">
    <w:name w:val="Títol 2 Car"/>
    <w:basedOn w:val="Tipusdelletraperdefectedelpargraf"/>
    <w:link w:val="Ttol2"/>
    <w:uiPriority w:val="9"/>
    <w:rsid w:val="00B56FB9"/>
    <w:rPr>
      <w:rFonts w:ascii="Arial" w:eastAsiaTheme="majorEastAsia" w:hAnsi="Arial" w:cstheme="majorBidi"/>
      <w:b/>
      <w:sz w:val="22"/>
      <w:szCs w:val="32"/>
    </w:rPr>
  </w:style>
  <w:style w:type="character" w:customStyle="1" w:styleId="Ttol3Car">
    <w:name w:val="Títol 3 Car"/>
    <w:basedOn w:val="Tipusdelletraperdefectedelpargraf"/>
    <w:link w:val="Ttol3"/>
    <w:uiPriority w:val="9"/>
    <w:rsid w:val="005A69E1"/>
    <w:rPr>
      <w:rFonts w:asciiTheme="majorHAnsi" w:eastAsiaTheme="majorEastAsia" w:hAnsiTheme="majorHAnsi" w:cstheme="majorBidi"/>
      <w:sz w:val="32"/>
      <w:szCs w:val="32"/>
    </w:rPr>
  </w:style>
  <w:style w:type="character" w:customStyle="1" w:styleId="Ttol4Car">
    <w:name w:val="Títol 4 Car"/>
    <w:basedOn w:val="Tipusdelletraperdefectedelpargraf"/>
    <w:link w:val="Ttol4"/>
    <w:uiPriority w:val="9"/>
    <w:rsid w:val="005A69E1"/>
    <w:rPr>
      <w:rFonts w:asciiTheme="majorHAnsi" w:eastAsiaTheme="majorEastAsia" w:hAnsiTheme="majorHAnsi" w:cstheme="majorBidi"/>
      <w:i/>
      <w:iCs/>
      <w:sz w:val="30"/>
      <w:szCs w:val="30"/>
    </w:rPr>
  </w:style>
  <w:style w:type="paragraph" w:styleId="Llista">
    <w:name w:val="List"/>
    <w:basedOn w:val="Normal"/>
    <w:uiPriority w:val="99"/>
    <w:unhideWhenUsed/>
    <w:rsid w:val="003A2CD6"/>
    <w:pPr>
      <w:ind w:left="283" w:hanging="283"/>
      <w:contextualSpacing/>
    </w:pPr>
  </w:style>
  <w:style w:type="paragraph" w:styleId="Llista2">
    <w:name w:val="List 2"/>
    <w:basedOn w:val="Normal"/>
    <w:uiPriority w:val="99"/>
    <w:unhideWhenUsed/>
    <w:rsid w:val="003A2CD6"/>
    <w:pPr>
      <w:ind w:left="566" w:hanging="283"/>
      <w:contextualSpacing/>
    </w:pPr>
  </w:style>
  <w:style w:type="paragraph" w:styleId="Llista3">
    <w:name w:val="List 3"/>
    <w:basedOn w:val="Normal"/>
    <w:uiPriority w:val="99"/>
    <w:unhideWhenUsed/>
    <w:rsid w:val="003A2CD6"/>
    <w:pPr>
      <w:ind w:left="849" w:hanging="283"/>
      <w:contextualSpacing/>
    </w:pPr>
  </w:style>
  <w:style w:type="paragraph" w:styleId="Llista4">
    <w:name w:val="List 4"/>
    <w:basedOn w:val="Normal"/>
    <w:uiPriority w:val="99"/>
    <w:unhideWhenUsed/>
    <w:rsid w:val="003A2CD6"/>
    <w:pPr>
      <w:ind w:left="1132" w:hanging="283"/>
      <w:contextualSpacing/>
    </w:pPr>
  </w:style>
  <w:style w:type="paragraph" w:styleId="Llista5">
    <w:name w:val="List 5"/>
    <w:basedOn w:val="Normal"/>
    <w:uiPriority w:val="99"/>
    <w:unhideWhenUsed/>
    <w:rsid w:val="003A2CD6"/>
    <w:pPr>
      <w:ind w:left="1415" w:hanging="283"/>
      <w:contextualSpacing/>
    </w:pPr>
  </w:style>
  <w:style w:type="paragraph" w:styleId="Salutaci">
    <w:name w:val="Salutation"/>
    <w:basedOn w:val="Normal"/>
    <w:next w:val="Normal"/>
    <w:link w:val="SalutaciCar"/>
    <w:uiPriority w:val="99"/>
    <w:unhideWhenUsed/>
    <w:rsid w:val="003A2CD6"/>
  </w:style>
  <w:style w:type="character" w:customStyle="1" w:styleId="SalutaciCar">
    <w:name w:val="Salutació Car"/>
    <w:basedOn w:val="Tipusdelletraperdefectedelpargraf"/>
    <w:link w:val="Salutaci"/>
    <w:uiPriority w:val="99"/>
    <w:rsid w:val="003A2CD6"/>
  </w:style>
  <w:style w:type="paragraph" w:styleId="Llistaambpics">
    <w:name w:val="List Bullet"/>
    <w:basedOn w:val="Normal"/>
    <w:uiPriority w:val="99"/>
    <w:unhideWhenUsed/>
    <w:rsid w:val="003A2CD6"/>
    <w:pPr>
      <w:numPr>
        <w:numId w:val="13"/>
      </w:numPr>
      <w:contextualSpacing/>
    </w:pPr>
  </w:style>
  <w:style w:type="paragraph" w:styleId="Llistaambpics2">
    <w:name w:val="List Bullet 2"/>
    <w:basedOn w:val="Normal"/>
    <w:uiPriority w:val="99"/>
    <w:unhideWhenUsed/>
    <w:rsid w:val="003A2CD6"/>
    <w:pPr>
      <w:numPr>
        <w:numId w:val="14"/>
      </w:numPr>
      <w:contextualSpacing/>
    </w:pPr>
  </w:style>
  <w:style w:type="paragraph" w:styleId="Llistaambpics3">
    <w:name w:val="List Bullet 3"/>
    <w:basedOn w:val="Normal"/>
    <w:uiPriority w:val="99"/>
    <w:unhideWhenUsed/>
    <w:rsid w:val="003A2CD6"/>
    <w:pPr>
      <w:numPr>
        <w:numId w:val="15"/>
      </w:numPr>
      <w:contextualSpacing/>
    </w:pPr>
  </w:style>
  <w:style w:type="paragraph" w:styleId="Llistaambpics4">
    <w:name w:val="List Bullet 4"/>
    <w:basedOn w:val="Normal"/>
    <w:uiPriority w:val="99"/>
    <w:unhideWhenUsed/>
    <w:rsid w:val="003A2CD6"/>
    <w:pPr>
      <w:numPr>
        <w:numId w:val="16"/>
      </w:numPr>
      <w:contextualSpacing/>
    </w:pPr>
  </w:style>
  <w:style w:type="paragraph" w:styleId="Llistaambpics5">
    <w:name w:val="List Bullet 5"/>
    <w:basedOn w:val="Normal"/>
    <w:uiPriority w:val="99"/>
    <w:unhideWhenUsed/>
    <w:rsid w:val="003A2CD6"/>
    <w:pPr>
      <w:numPr>
        <w:numId w:val="17"/>
      </w:numPr>
      <w:contextualSpacing/>
    </w:pPr>
  </w:style>
  <w:style w:type="paragraph" w:styleId="Continuacidellista">
    <w:name w:val="List Continue"/>
    <w:basedOn w:val="Normal"/>
    <w:uiPriority w:val="99"/>
    <w:unhideWhenUsed/>
    <w:rsid w:val="003A2CD6"/>
    <w:pPr>
      <w:spacing w:after="120"/>
      <w:ind w:left="283"/>
      <w:contextualSpacing/>
    </w:pPr>
  </w:style>
  <w:style w:type="paragraph" w:styleId="Continuacidellista2">
    <w:name w:val="List Continue 2"/>
    <w:basedOn w:val="Normal"/>
    <w:uiPriority w:val="99"/>
    <w:unhideWhenUsed/>
    <w:rsid w:val="003A2CD6"/>
    <w:pPr>
      <w:spacing w:after="120"/>
      <w:ind w:left="566"/>
      <w:contextualSpacing/>
    </w:pPr>
  </w:style>
  <w:style w:type="paragraph" w:styleId="Continuacidellista3">
    <w:name w:val="List Continue 3"/>
    <w:basedOn w:val="Normal"/>
    <w:uiPriority w:val="99"/>
    <w:unhideWhenUsed/>
    <w:rsid w:val="003A2CD6"/>
    <w:pPr>
      <w:spacing w:after="120"/>
      <w:ind w:left="849"/>
      <w:contextualSpacing/>
    </w:pPr>
  </w:style>
  <w:style w:type="paragraph" w:styleId="Continuacidellista4">
    <w:name w:val="List Continue 4"/>
    <w:basedOn w:val="Normal"/>
    <w:uiPriority w:val="99"/>
    <w:unhideWhenUsed/>
    <w:rsid w:val="003A2CD6"/>
    <w:pPr>
      <w:spacing w:after="120"/>
      <w:ind w:left="1132"/>
      <w:contextualSpacing/>
    </w:pPr>
  </w:style>
  <w:style w:type="paragraph" w:customStyle="1" w:styleId="Adreainterior">
    <w:name w:val="Adreça interior"/>
    <w:basedOn w:val="Normal"/>
    <w:rsid w:val="003A2CD6"/>
  </w:style>
  <w:style w:type="paragraph" w:styleId="Sagniadetextindependent">
    <w:name w:val="Body Text Indent"/>
    <w:basedOn w:val="Normal"/>
    <w:link w:val="SagniadetextindependentCar"/>
    <w:uiPriority w:val="99"/>
    <w:unhideWhenUsed/>
    <w:rsid w:val="003A2CD6"/>
    <w:pPr>
      <w:spacing w:after="120"/>
      <w:ind w:left="283"/>
    </w:pPr>
  </w:style>
  <w:style w:type="character" w:customStyle="1" w:styleId="SagniadetextindependentCar">
    <w:name w:val="Sagnia de text independent Car"/>
    <w:basedOn w:val="Tipusdelletraperdefectedelpargraf"/>
    <w:link w:val="Sagniadetextindependent"/>
    <w:uiPriority w:val="99"/>
    <w:rsid w:val="003A2CD6"/>
  </w:style>
  <w:style w:type="paragraph" w:customStyle="1" w:styleId="Lniadereferncia">
    <w:name w:val="Línia de referència"/>
    <w:basedOn w:val="Textindependent"/>
    <w:rsid w:val="003A2CD6"/>
  </w:style>
  <w:style w:type="paragraph" w:styleId="Sagnianormal">
    <w:name w:val="Normal Indent"/>
    <w:basedOn w:val="Normal"/>
    <w:uiPriority w:val="99"/>
    <w:unhideWhenUsed/>
    <w:rsid w:val="003A2CD6"/>
    <w:pPr>
      <w:ind w:left="708"/>
    </w:pPr>
  </w:style>
  <w:style w:type="paragraph" w:styleId="Primerasagniadetextindependent">
    <w:name w:val="Body Text First Indent"/>
    <w:basedOn w:val="Textindependent"/>
    <w:link w:val="PrimerasagniadetextindependentCar"/>
    <w:uiPriority w:val="99"/>
    <w:unhideWhenUsed/>
    <w:rsid w:val="003A2CD6"/>
    <w:pPr>
      <w:widowControl/>
      <w:tabs>
        <w:tab w:val="clear" w:pos="0"/>
      </w:tabs>
      <w:spacing w:line="240" w:lineRule="auto"/>
      <w:ind w:firstLine="360"/>
      <w:jc w:val="left"/>
    </w:pPr>
    <w:rPr>
      <w:rFonts w:eastAsiaTheme="minorEastAsia"/>
      <w:sz w:val="22"/>
      <w:szCs w:val="22"/>
      <w:lang w:eastAsia="ca-ES"/>
    </w:rPr>
  </w:style>
  <w:style w:type="character" w:customStyle="1" w:styleId="PrimerasagniadetextindependentCar">
    <w:name w:val="Primera sagnia de text independent Car"/>
    <w:basedOn w:val="TextindependentCar"/>
    <w:link w:val="Primerasagniadetextindependent"/>
    <w:uiPriority w:val="99"/>
    <w:rsid w:val="003A2CD6"/>
    <w:rPr>
      <w:rFonts w:eastAsia="SimSun"/>
      <w:sz w:val="20"/>
      <w:szCs w:val="20"/>
      <w:lang w:eastAsia="es-ES"/>
    </w:rPr>
  </w:style>
  <w:style w:type="paragraph" w:styleId="Primerasagniadetextindependent2">
    <w:name w:val="Body Text First Indent 2"/>
    <w:basedOn w:val="Sagniadetextindependent"/>
    <w:link w:val="Primerasagniadetextindependent2Car"/>
    <w:uiPriority w:val="99"/>
    <w:unhideWhenUsed/>
    <w:rsid w:val="003A2CD6"/>
    <w:pPr>
      <w:spacing w:after="0"/>
      <w:ind w:left="360" w:firstLine="360"/>
    </w:pPr>
  </w:style>
  <w:style w:type="character" w:customStyle="1" w:styleId="Primerasagniadetextindependent2Car">
    <w:name w:val="Primera sagnia de text independent 2 Car"/>
    <w:basedOn w:val="SagniadetextindependentCar"/>
    <w:link w:val="Primerasagniadetextindependent2"/>
    <w:uiPriority w:val="99"/>
    <w:rsid w:val="003A2CD6"/>
  </w:style>
  <w:style w:type="paragraph" w:customStyle="1" w:styleId="Default">
    <w:name w:val="Default"/>
    <w:rsid w:val="006F23A1"/>
    <w:pPr>
      <w:autoSpaceDE w:val="0"/>
      <w:autoSpaceDN w:val="0"/>
      <w:adjustRightInd w:val="0"/>
    </w:pPr>
    <w:rPr>
      <w:rFonts w:ascii="Arial" w:eastAsia="Calibri" w:hAnsi="Arial" w:cs="Arial"/>
      <w:color w:val="000000"/>
      <w:sz w:val="24"/>
      <w:szCs w:val="24"/>
    </w:rPr>
  </w:style>
  <w:style w:type="character" w:styleId="Textdelcontenidor">
    <w:name w:val="Placeholder Text"/>
    <w:basedOn w:val="Tipusdelletraperdefectedelpargraf"/>
    <w:uiPriority w:val="99"/>
    <w:semiHidden/>
    <w:rsid w:val="00E02758"/>
    <w:rPr>
      <w:color w:val="808080"/>
    </w:rPr>
  </w:style>
  <w:style w:type="table" w:customStyle="1" w:styleId="TableNormal">
    <w:name w:val="Table Normal"/>
    <w:uiPriority w:val="2"/>
    <w:semiHidden/>
    <w:unhideWhenUsed/>
    <w:qFormat/>
    <w:rsid w:val="00A712A9"/>
    <w:pPr>
      <w:widowControl w:val="0"/>
      <w:autoSpaceDE w:val="0"/>
      <w:autoSpaceDN w:val="0"/>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A712A9"/>
    <w:pPr>
      <w:widowControl w:val="0"/>
      <w:autoSpaceDE w:val="0"/>
      <w:autoSpaceDN w:val="0"/>
    </w:pPr>
    <w:rPr>
      <w:rFonts w:ascii="Arial MT" w:eastAsia="Arial MT" w:hAnsi="Arial MT" w:cs="Arial MT"/>
      <w:lang w:eastAsia="en-US"/>
    </w:rPr>
  </w:style>
  <w:style w:type="table" w:customStyle="1" w:styleId="TableNormal1">
    <w:name w:val="Table Normal1"/>
    <w:uiPriority w:val="2"/>
    <w:semiHidden/>
    <w:unhideWhenUsed/>
    <w:qFormat/>
    <w:rsid w:val="00443AA8"/>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table" w:customStyle="1" w:styleId="Taulaambquadrcula2">
    <w:name w:val="Taula amb quadrícula2"/>
    <w:basedOn w:val="Taulanormal"/>
    <w:next w:val="Taulaambquadrcula"/>
    <w:uiPriority w:val="39"/>
    <w:rsid w:val="00DC6CF9"/>
    <w:pPr>
      <w:widowControl w:val="0"/>
      <w:autoSpaceDE w:val="0"/>
      <w:autoSpaceDN w:val="0"/>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3">
    <w:name w:val="Taula amb quadrícula3"/>
    <w:basedOn w:val="Taulanormal"/>
    <w:next w:val="Taulaambquadrcula"/>
    <w:uiPriority w:val="39"/>
    <w:rsid w:val="00DC6CF9"/>
    <w:pPr>
      <w:widowControl w:val="0"/>
      <w:autoSpaceDE w:val="0"/>
      <w:autoSpaceDN w:val="0"/>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dellistaCar">
    <w:name w:val="Paràgraf de llista Car"/>
    <w:aliases w:val="Párrafo de lista - cat Car,Lista sin Numerar Car,Párrafo Numerado Car,Párrafo de lista1 Car,Llista 1 Car"/>
    <w:link w:val="Pargrafdellista"/>
    <w:uiPriority w:val="34"/>
    <w:rsid w:val="003E57F4"/>
  </w:style>
  <w:style w:type="character" w:customStyle="1" w:styleId="ui-provider">
    <w:name w:val="ui-provider"/>
    <w:basedOn w:val="Tipusdelletraperdefectedelpargraf"/>
    <w:rsid w:val="00A53904"/>
  </w:style>
  <w:style w:type="paragraph" w:customStyle="1" w:styleId="footnotedescription">
    <w:name w:val="footnote description"/>
    <w:next w:val="Normal"/>
    <w:link w:val="footnotedescriptionChar"/>
    <w:hidden/>
    <w:rsid w:val="0089219D"/>
    <w:pPr>
      <w:spacing w:line="258" w:lineRule="auto"/>
      <w:ind w:left="3" w:right="8"/>
      <w:jc w:val="both"/>
    </w:pPr>
    <w:rPr>
      <w:rFonts w:ascii="Arial" w:eastAsia="Arial" w:hAnsi="Arial" w:cs="Arial"/>
      <w:color w:val="000000"/>
      <w:sz w:val="20"/>
    </w:rPr>
  </w:style>
  <w:style w:type="character" w:customStyle="1" w:styleId="footnotedescriptionChar">
    <w:name w:val="footnote description Char"/>
    <w:link w:val="footnotedescription"/>
    <w:rsid w:val="0089219D"/>
    <w:rPr>
      <w:rFonts w:ascii="Arial" w:eastAsia="Arial" w:hAnsi="Arial" w:cs="Arial"/>
      <w:color w:val="000000"/>
      <w:sz w:val="20"/>
    </w:rPr>
  </w:style>
  <w:style w:type="character" w:customStyle="1" w:styleId="footnotemark">
    <w:name w:val="footnote mark"/>
    <w:hidden/>
    <w:rsid w:val="0089219D"/>
    <w:rPr>
      <w:rFonts w:ascii="Arial" w:eastAsia="Arial" w:hAnsi="Arial" w:cs="Arial"/>
      <w:color w:val="000000"/>
      <w:sz w:val="20"/>
      <w:vertAlign w:val="superscript"/>
    </w:rPr>
  </w:style>
  <w:style w:type="character" w:customStyle="1" w:styleId="Ttol5Car">
    <w:name w:val="Títol 5 Car"/>
    <w:basedOn w:val="Tipusdelletraperdefectedelpargraf"/>
    <w:link w:val="Ttol5"/>
    <w:uiPriority w:val="9"/>
    <w:semiHidden/>
    <w:rsid w:val="005A69E1"/>
    <w:rPr>
      <w:rFonts w:asciiTheme="majorHAnsi" w:eastAsiaTheme="majorEastAsia" w:hAnsiTheme="majorHAnsi" w:cstheme="majorBidi"/>
      <w:sz w:val="28"/>
      <w:szCs w:val="28"/>
    </w:rPr>
  </w:style>
  <w:style w:type="character" w:customStyle="1" w:styleId="Ttol6Car">
    <w:name w:val="Títol 6 Car"/>
    <w:basedOn w:val="Tipusdelletraperdefectedelpargraf"/>
    <w:link w:val="Ttol6"/>
    <w:uiPriority w:val="9"/>
    <w:semiHidden/>
    <w:rsid w:val="005A69E1"/>
    <w:rPr>
      <w:rFonts w:asciiTheme="majorHAnsi" w:eastAsiaTheme="majorEastAsia" w:hAnsiTheme="majorHAnsi" w:cstheme="majorBidi"/>
      <w:i/>
      <w:iCs/>
      <w:sz w:val="26"/>
      <w:szCs w:val="26"/>
    </w:rPr>
  </w:style>
  <w:style w:type="character" w:customStyle="1" w:styleId="Ttol7Car">
    <w:name w:val="Títol 7 Car"/>
    <w:basedOn w:val="Tipusdelletraperdefectedelpargraf"/>
    <w:link w:val="Ttol7"/>
    <w:uiPriority w:val="9"/>
    <w:semiHidden/>
    <w:rsid w:val="005A69E1"/>
    <w:rPr>
      <w:rFonts w:asciiTheme="majorHAnsi" w:eastAsiaTheme="majorEastAsia" w:hAnsiTheme="majorHAnsi" w:cstheme="majorBidi"/>
      <w:sz w:val="24"/>
      <w:szCs w:val="24"/>
    </w:rPr>
  </w:style>
  <w:style w:type="character" w:customStyle="1" w:styleId="Ttol8Car">
    <w:name w:val="Títol 8 Car"/>
    <w:basedOn w:val="Tipusdelletraperdefectedelpargraf"/>
    <w:link w:val="Ttol8"/>
    <w:uiPriority w:val="9"/>
    <w:semiHidden/>
    <w:rsid w:val="005A69E1"/>
    <w:rPr>
      <w:rFonts w:asciiTheme="majorHAnsi" w:eastAsiaTheme="majorEastAsia" w:hAnsiTheme="majorHAnsi" w:cstheme="majorBidi"/>
      <w:i/>
      <w:iCs/>
      <w:sz w:val="22"/>
      <w:szCs w:val="22"/>
    </w:rPr>
  </w:style>
  <w:style w:type="character" w:customStyle="1" w:styleId="Ttol9Car">
    <w:name w:val="Títol 9 Car"/>
    <w:basedOn w:val="Tipusdelletraperdefectedelpargraf"/>
    <w:link w:val="Ttol9"/>
    <w:uiPriority w:val="9"/>
    <w:semiHidden/>
    <w:rsid w:val="005A69E1"/>
    <w:rPr>
      <w:b/>
      <w:bCs/>
      <w:i/>
      <w:iCs/>
    </w:rPr>
  </w:style>
  <w:style w:type="paragraph" w:styleId="Llegenda">
    <w:name w:val="caption"/>
    <w:basedOn w:val="Normal"/>
    <w:next w:val="Normal"/>
    <w:uiPriority w:val="35"/>
    <w:semiHidden/>
    <w:unhideWhenUsed/>
    <w:qFormat/>
    <w:rsid w:val="005A69E1"/>
    <w:pPr>
      <w:spacing w:line="240" w:lineRule="auto"/>
    </w:pPr>
    <w:rPr>
      <w:b/>
      <w:bCs/>
      <w:color w:val="404040" w:themeColor="text1" w:themeTint="BF"/>
      <w:sz w:val="16"/>
      <w:szCs w:val="16"/>
    </w:rPr>
  </w:style>
  <w:style w:type="paragraph" w:styleId="Ttol">
    <w:name w:val="Title"/>
    <w:basedOn w:val="Normal"/>
    <w:next w:val="Normal"/>
    <w:link w:val="TtolCar"/>
    <w:uiPriority w:val="10"/>
    <w:qFormat/>
    <w:rsid w:val="005A69E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olCar">
    <w:name w:val="Títol Car"/>
    <w:basedOn w:val="Tipusdelletraperdefectedelpargraf"/>
    <w:link w:val="Ttol"/>
    <w:uiPriority w:val="10"/>
    <w:rsid w:val="005A69E1"/>
    <w:rPr>
      <w:rFonts w:asciiTheme="majorHAnsi" w:eastAsiaTheme="majorEastAsia" w:hAnsiTheme="majorHAnsi" w:cstheme="majorBidi"/>
      <w:caps/>
      <w:color w:val="44546A" w:themeColor="text2"/>
      <w:spacing w:val="30"/>
      <w:sz w:val="72"/>
      <w:szCs w:val="72"/>
    </w:rPr>
  </w:style>
  <w:style w:type="character" w:styleId="Textennegreta">
    <w:name w:val="Strong"/>
    <w:basedOn w:val="Tipusdelletraperdefectedelpargraf"/>
    <w:uiPriority w:val="22"/>
    <w:qFormat/>
    <w:rsid w:val="005A69E1"/>
    <w:rPr>
      <w:b/>
      <w:bCs/>
    </w:rPr>
  </w:style>
  <w:style w:type="character" w:styleId="mfasi">
    <w:name w:val="Emphasis"/>
    <w:basedOn w:val="Tipusdelletraperdefectedelpargraf"/>
    <w:uiPriority w:val="20"/>
    <w:qFormat/>
    <w:rsid w:val="005A69E1"/>
    <w:rPr>
      <w:i/>
      <w:iCs/>
      <w:color w:val="000000" w:themeColor="text1"/>
    </w:rPr>
  </w:style>
  <w:style w:type="paragraph" w:styleId="Senseespaiat">
    <w:name w:val="No Spacing"/>
    <w:uiPriority w:val="1"/>
    <w:qFormat/>
    <w:rsid w:val="005A69E1"/>
    <w:pPr>
      <w:spacing w:after="0" w:line="240" w:lineRule="auto"/>
    </w:pPr>
  </w:style>
  <w:style w:type="paragraph" w:styleId="Cita">
    <w:name w:val="Quote"/>
    <w:basedOn w:val="Normal"/>
    <w:next w:val="Normal"/>
    <w:link w:val="CitaCar"/>
    <w:uiPriority w:val="29"/>
    <w:qFormat/>
    <w:rsid w:val="005A69E1"/>
    <w:pPr>
      <w:spacing w:before="160"/>
      <w:ind w:left="720" w:right="720"/>
      <w:jc w:val="center"/>
    </w:pPr>
    <w:rPr>
      <w:i/>
      <w:iCs/>
      <w:color w:val="7B7B7B" w:themeColor="accent3" w:themeShade="BF"/>
      <w:sz w:val="24"/>
      <w:szCs w:val="24"/>
    </w:rPr>
  </w:style>
  <w:style w:type="character" w:customStyle="1" w:styleId="CitaCar">
    <w:name w:val="Cita Car"/>
    <w:basedOn w:val="Tipusdelletraperdefectedelpargraf"/>
    <w:link w:val="Cita"/>
    <w:uiPriority w:val="29"/>
    <w:rsid w:val="005A69E1"/>
    <w:rPr>
      <w:i/>
      <w:iCs/>
      <w:color w:val="7B7B7B" w:themeColor="accent3" w:themeShade="BF"/>
      <w:sz w:val="24"/>
      <w:szCs w:val="24"/>
    </w:rPr>
  </w:style>
  <w:style w:type="paragraph" w:styleId="Citaintensa">
    <w:name w:val="Intense Quote"/>
    <w:basedOn w:val="Normal"/>
    <w:next w:val="Normal"/>
    <w:link w:val="CitaintensaCar"/>
    <w:uiPriority w:val="30"/>
    <w:qFormat/>
    <w:rsid w:val="005A69E1"/>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intensaCar">
    <w:name w:val="Cita intensa Car"/>
    <w:basedOn w:val="Tipusdelletraperdefectedelpargraf"/>
    <w:link w:val="Citaintensa"/>
    <w:uiPriority w:val="30"/>
    <w:rsid w:val="005A69E1"/>
    <w:rPr>
      <w:rFonts w:asciiTheme="majorHAnsi" w:eastAsiaTheme="majorEastAsia" w:hAnsiTheme="majorHAnsi" w:cstheme="majorBidi"/>
      <w:caps/>
      <w:color w:val="2E74B5" w:themeColor="accent1" w:themeShade="BF"/>
      <w:sz w:val="28"/>
      <w:szCs w:val="28"/>
    </w:rPr>
  </w:style>
  <w:style w:type="character" w:styleId="mfasisubtil">
    <w:name w:val="Subtle Emphasis"/>
    <w:basedOn w:val="Tipusdelletraperdefectedelpargraf"/>
    <w:uiPriority w:val="19"/>
    <w:qFormat/>
    <w:rsid w:val="005A69E1"/>
    <w:rPr>
      <w:i/>
      <w:iCs/>
      <w:color w:val="595959" w:themeColor="text1" w:themeTint="A6"/>
    </w:rPr>
  </w:style>
  <w:style w:type="character" w:styleId="mfasiintens">
    <w:name w:val="Intense Emphasis"/>
    <w:basedOn w:val="Tipusdelletraperdefectedelpargraf"/>
    <w:uiPriority w:val="21"/>
    <w:qFormat/>
    <w:rsid w:val="005A69E1"/>
    <w:rPr>
      <w:b/>
      <w:bCs/>
      <w:i/>
      <w:iCs/>
      <w:color w:val="auto"/>
    </w:rPr>
  </w:style>
  <w:style w:type="character" w:styleId="Refernciasubtil">
    <w:name w:val="Subtle Reference"/>
    <w:basedOn w:val="Tipusdelletraperdefectedelpargraf"/>
    <w:uiPriority w:val="31"/>
    <w:qFormat/>
    <w:rsid w:val="005A69E1"/>
    <w:rPr>
      <w:caps w:val="0"/>
      <w:smallCaps/>
      <w:color w:val="404040" w:themeColor="text1" w:themeTint="BF"/>
      <w:spacing w:val="0"/>
      <w:u w:val="single" w:color="7F7F7F" w:themeColor="text1" w:themeTint="80"/>
    </w:rPr>
  </w:style>
  <w:style w:type="character" w:styleId="Refernciaintensa">
    <w:name w:val="Intense Reference"/>
    <w:basedOn w:val="Tipusdelletraperdefectedelpargraf"/>
    <w:uiPriority w:val="32"/>
    <w:qFormat/>
    <w:rsid w:val="005A69E1"/>
    <w:rPr>
      <w:b/>
      <w:bCs/>
      <w:caps w:val="0"/>
      <w:smallCaps/>
      <w:color w:val="auto"/>
      <w:spacing w:val="0"/>
      <w:u w:val="single"/>
    </w:rPr>
  </w:style>
  <w:style w:type="character" w:styleId="Ttoldelllibre">
    <w:name w:val="Book Title"/>
    <w:basedOn w:val="Tipusdelletraperdefectedelpargraf"/>
    <w:uiPriority w:val="33"/>
    <w:qFormat/>
    <w:rsid w:val="005A69E1"/>
    <w:rPr>
      <w:b/>
      <w:bCs/>
      <w:caps w:val="0"/>
      <w:smallCaps/>
      <w:spacing w:val="0"/>
    </w:rPr>
  </w:style>
  <w:style w:type="paragraph" w:styleId="TtoldelIDC">
    <w:name w:val="TOC Heading"/>
    <w:basedOn w:val="Ttol1"/>
    <w:next w:val="Normal"/>
    <w:uiPriority w:val="39"/>
    <w:semiHidden/>
    <w:unhideWhenUsed/>
    <w:qFormat/>
    <w:rsid w:val="005A69E1"/>
    <w:pPr>
      <w:outlineLvl w:val="9"/>
    </w:pPr>
  </w:style>
  <w:style w:type="table" w:customStyle="1" w:styleId="TableGrid">
    <w:name w:val="TableGrid"/>
    <w:rsid w:val="00313511"/>
    <w:pPr>
      <w:spacing w:after="0" w:line="240" w:lineRule="auto"/>
    </w:pPr>
    <w:rPr>
      <w:sz w:val="22"/>
      <w:szCs w:val="22"/>
    </w:rPr>
    <w:tblPr>
      <w:tblCellMar>
        <w:top w:w="0" w:type="dxa"/>
        <w:left w:w="0" w:type="dxa"/>
        <w:bottom w:w="0" w:type="dxa"/>
        <w:right w:w="0" w:type="dxa"/>
      </w:tblCellMar>
    </w:tblPr>
  </w:style>
  <w:style w:type="paragraph" w:styleId="IDC1">
    <w:name w:val="toc 1"/>
    <w:basedOn w:val="Normal"/>
    <w:next w:val="Normal"/>
    <w:autoRedefine/>
    <w:uiPriority w:val="39"/>
    <w:unhideWhenUsed/>
    <w:rsid w:val="00B56FB9"/>
    <w:pPr>
      <w:spacing w:after="100"/>
    </w:pPr>
  </w:style>
  <w:style w:type="paragraph" w:styleId="IDC2">
    <w:name w:val="toc 2"/>
    <w:basedOn w:val="Normal"/>
    <w:next w:val="Normal"/>
    <w:autoRedefine/>
    <w:uiPriority w:val="39"/>
    <w:unhideWhenUsed/>
    <w:rsid w:val="00B56FB9"/>
    <w:pPr>
      <w:spacing w:after="100"/>
      <w:ind w:left="210"/>
    </w:pPr>
  </w:style>
  <w:style w:type="paragraph" w:styleId="NormalWeb">
    <w:name w:val="Normal (Web)"/>
    <w:basedOn w:val="Normal"/>
    <w:uiPriority w:val="99"/>
    <w:semiHidden/>
    <w:unhideWhenUsed/>
    <w:rsid w:val="00895F26"/>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nllavisitat">
    <w:name w:val="FollowedHyperlink"/>
    <w:basedOn w:val="Tipusdelletraperdefectedelpargraf"/>
    <w:uiPriority w:val="99"/>
    <w:semiHidden/>
    <w:unhideWhenUsed/>
    <w:rsid w:val="00865268"/>
    <w:rPr>
      <w:color w:val="954F72" w:themeColor="followedHyperlink"/>
      <w:u w:val="single"/>
    </w:rPr>
  </w:style>
  <w:style w:type="character" w:customStyle="1" w:styleId="normaltextrun">
    <w:name w:val="normaltextrun"/>
    <w:basedOn w:val="Tipusdelletraperdefectedelpargraf"/>
    <w:rsid w:val="00F20174"/>
  </w:style>
  <w:style w:type="character" w:customStyle="1" w:styleId="eop">
    <w:name w:val="eop"/>
    <w:basedOn w:val="Tipusdelletraperdefectedelpargraf"/>
    <w:rsid w:val="00F20174"/>
  </w:style>
  <w:style w:type="paragraph" w:customStyle="1" w:styleId="paragraph">
    <w:name w:val="paragraph"/>
    <w:basedOn w:val="Normal"/>
    <w:rsid w:val="00F20174"/>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7779">
      <w:bodyDiv w:val="1"/>
      <w:marLeft w:val="0"/>
      <w:marRight w:val="0"/>
      <w:marTop w:val="0"/>
      <w:marBottom w:val="0"/>
      <w:divBdr>
        <w:top w:val="none" w:sz="0" w:space="0" w:color="auto"/>
        <w:left w:val="none" w:sz="0" w:space="0" w:color="auto"/>
        <w:bottom w:val="none" w:sz="0" w:space="0" w:color="auto"/>
        <w:right w:val="none" w:sz="0" w:space="0" w:color="auto"/>
      </w:divBdr>
    </w:div>
    <w:div w:id="68239126">
      <w:bodyDiv w:val="1"/>
      <w:marLeft w:val="0"/>
      <w:marRight w:val="0"/>
      <w:marTop w:val="0"/>
      <w:marBottom w:val="0"/>
      <w:divBdr>
        <w:top w:val="none" w:sz="0" w:space="0" w:color="auto"/>
        <w:left w:val="none" w:sz="0" w:space="0" w:color="auto"/>
        <w:bottom w:val="none" w:sz="0" w:space="0" w:color="auto"/>
        <w:right w:val="none" w:sz="0" w:space="0" w:color="auto"/>
      </w:divBdr>
    </w:div>
    <w:div w:id="162084958">
      <w:bodyDiv w:val="1"/>
      <w:marLeft w:val="0"/>
      <w:marRight w:val="0"/>
      <w:marTop w:val="0"/>
      <w:marBottom w:val="0"/>
      <w:divBdr>
        <w:top w:val="none" w:sz="0" w:space="0" w:color="auto"/>
        <w:left w:val="none" w:sz="0" w:space="0" w:color="auto"/>
        <w:bottom w:val="none" w:sz="0" w:space="0" w:color="auto"/>
        <w:right w:val="none" w:sz="0" w:space="0" w:color="auto"/>
      </w:divBdr>
    </w:div>
    <w:div w:id="176430365">
      <w:bodyDiv w:val="1"/>
      <w:marLeft w:val="0"/>
      <w:marRight w:val="0"/>
      <w:marTop w:val="0"/>
      <w:marBottom w:val="0"/>
      <w:divBdr>
        <w:top w:val="none" w:sz="0" w:space="0" w:color="auto"/>
        <w:left w:val="none" w:sz="0" w:space="0" w:color="auto"/>
        <w:bottom w:val="none" w:sz="0" w:space="0" w:color="auto"/>
        <w:right w:val="none" w:sz="0" w:space="0" w:color="auto"/>
      </w:divBdr>
    </w:div>
    <w:div w:id="290943799">
      <w:bodyDiv w:val="1"/>
      <w:marLeft w:val="0"/>
      <w:marRight w:val="0"/>
      <w:marTop w:val="0"/>
      <w:marBottom w:val="0"/>
      <w:divBdr>
        <w:top w:val="none" w:sz="0" w:space="0" w:color="auto"/>
        <w:left w:val="none" w:sz="0" w:space="0" w:color="auto"/>
        <w:bottom w:val="none" w:sz="0" w:space="0" w:color="auto"/>
        <w:right w:val="none" w:sz="0" w:space="0" w:color="auto"/>
      </w:divBdr>
    </w:div>
    <w:div w:id="299923331">
      <w:bodyDiv w:val="1"/>
      <w:marLeft w:val="0"/>
      <w:marRight w:val="0"/>
      <w:marTop w:val="0"/>
      <w:marBottom w:val="0"/>
      <w:divBdr>
        <w:top w:val="none" w:sz="0" w:space="0" w:color="auto"/>
        <w:left w:val="none" w:sz="0" w:space="0" w:color="auto"/>
        <w:bottom w:val="none" w:sz="0" w:space="0" w:color="auto"/>
        <w:right w:val="none" w:sz="0" w:space="0" w:color="auto"/>
      </w:divBdr>
    </w:div>
    <w:div w:id="328488916">
      <w:bodyDiv w:val="1"/>
      <w:marLeft w:val="0"/>
      <w:marRight w:val="0"/>
      <w:marTop w:val="0"/>
      <w:marBottom w:val="0"/>
      <w:divBdr>
        <w:top w:val="none" w:sz="0" w:space="0" w:color="auto"/>
        <w:left w:val="none" w:sz="0" w:space="0" w:color="auto"/>
        <w:bottom w:val="none" w:sz="0" w:space="0" w:color="auto"/>
        <w:right w:val="none" w:sz="0" w:space="0" w:color="auto"/>
      </w:divBdr>
    </w:div>
    <w:div w:id="433209219">
      <w:bodyDiv w:val="1"/>
      <w:marLeft w:val="0"/>
      <w:marRight w:val="0"/>
      <w:marTop w:val="0"/>
      <w:marBottom w:val="0"/>
      <w:divBdr>
        <w:top w:val="none" w:sz="0" w:space="0" w:color="auto"/>
        <w:left w:val="none" w:sz="0" w:space="0" w:color="auto"/>
        <w:bottom w:val="none" w:sz="0" w:space="0" w:color="auto"/>
        <w:right w:val="none" w:sz="0" w:space="0" w:color="auto"/>
      </w:divBdr>
    </w:div>
    <w:div w:id="467359840">
      <w:bodyDiv w:val="1"/>
      <w:marLeft w:val="0"/>
      <w:marRight w:val="0"/>
      <w:marTop w:val="0"/>
      <w:marBottom w:val="0"/>
      <w:divBdr>
        <w:top w:val="none" w:sz="0" w:space="0" w:color="auto"/>
        <w:left w:val="none" w:sz="0" w:space="0" w:color="auto"/>
        <w:bottom w:val="none" w:sz="0" w:space="0" w:color="auto"/>
        <w:right w:val="none" w:sz="0" w:space="0" w:color="auto"/>
      </w:divBdr>
    </w:div>
    <w:div w:id="695934726">
      <w:bodyDiv w:val="1"/>
      <w:marLeft w:val="0"/>
      <w:marRight w:val="0"/>
      <w:marTop w:val="0"/>
      <w:marBottom w:val="0"/>
      <w:divBdr>
        <w:top w:val="none" w:sz="0" w:space="0" w:color="auto"/>
        <w:left w:val="none" w:sz="0" w:space="0" w:color="auto"/>
        <w:bottom w:val="none" w:sz="0" w:space="0" w:color="auto"/>
        <w:right w:val="none" w:sz="0" w:space="0" w:color="auto"/>
      </w:divBdr>
    </w:div>
    <w:div w:id="832646624">
      <w:bodyDiv w:val="1"/>
      <w:marLeft w:val="0"/>
      <w:marRight w:val="0"/>
      <w:marTop w:val="0"/>
      <w:marBottom w:val="0"/>
      <w:divBdr>
        <w:top w:val="none" w:sz="0" w:space="0" w:color="auto"/>
        <w:left w:val="none" w:sz="0" w:space="0" w:color="auto"/>
        <w:bottom w:val="none" w:sz="0" w:space="0" w:color="auto"/>
        <w:right w:val="none" w:sz="0" w:space="0" w:color="auto"/>
      </w:divBdr>
    </w:div>
    <w:div w:id="853113121">
      <w:bodyDiv w:val="1"/>
      <w:marLeft w:val="0"/>
      <w:marRight w:val="0"/>
      <w:marTop w:val="0"/>
      <w:marBottom w:val="0"/>
      <w:divBdr>
        <w:top w:val="none" w:sz="0" w:space="0" w:color="auto"/>
        <w:left w:val="none" w:sz="0" w:space="0" w:color="auto"/>
        <w:bottom w:val="none" w:sz="0" w:space="0" w:color="auto"/>
        <w:right w:val="none" w:sz="0" w:space="0" w:color="auto"/>
      </w:divBdr>
    </w:div>
    <w:div w:id="888419138">
      <w:bodyDiv w:val="1"/>
      <w:marLeft w:val="0"/>
      <w:marRight w:val="0"/>
      <w:marTop w:val="0"/>
      <w:marBottom w:val="0"/>
      <w:divBdr>
        <w:top w:val="none" w:sz="0" w:space="0" w:color="auto"/>
        <w:left w:val="none" w:sz="0" w:space="0" w:color="auto"/>
        <w:bottom w:val="none" w:sz="0" w:space="0" w:color="auto"/>
        <w:right w:val="none" w:sz="0" w:space="0" w:color="auto"/>
      </w:divBdr>
    </w:div>
    <w:div w:id="923759543">
      <w:bodyDiv w:val="1"/>
      <w:marLeft w:val="0"/>
      <w:marRight w:val="0"/>
      <w:marTop w:val="0"/>
      <w:marBottom w:val="0"/>
      <w:divBdr>
        <w:top w:val="none" w:sz="0" w:space="0" w:color="auto"/>
        <w:left w:val="none" w:sz="0" w:space="0" w:color="auto"/>
        <w:bottom w:val="none" w:sz="0" w:space="0" w:color="auto"/>
        <w:right w:val="none" w:sz="0" w:space="0" w:color="auto"/>
      </w:divBdr>
    </w:div>
    <w:div w:id="993794640">
      <w:bodyDiv w:val="1"/>
      <w:marLeft w:val="0"/>
      <w:marRight w:val="0"/>
      <w:marTop w:val="0"/>
      <w:marBottom w:val="0"/>
      <w:divBdr>
        <w:top w:val="none" w:sz="0" w:space="0" w:color="auto"/>
        <w:left w:val="none" w:sz="0" w:space="0" w:color="auto"/>
        <w:bottom w:val="none" w:sz="0" w:space="0" w:color="auto"/>
        <w:right w:val="none" w:sz="0" w:space="0" w:color="auto"/>
      </w:divBdr>
    </w:div>
    <w:div w:id="1094131387">
      <w:bodyDiv w:val="1"/>
      <w:marLeft w:val="0"/>
      <w:marRight w:val="0"/>
      <w:marTop w:val="0"/>
      <w:marBottom w:val="0"/>
      <w:divBdr>
        <w:top w:val="none" w:sz="0" w:space="0" w:color="auto"/>
        <w:left w:val="none" w:sz="0" w:space="0" w:color="auto"/>
        <w:bottom w:val="none" w:sz="0" w:space="0" w:color="auto"/>
        <w:right w:val="none" w:sz="0" w:space="0" w:color="auto"/>
      </w:divBdr>
    </w:div>
    <w:div w:id="1249196612">
      <w:bodyDiv w:val="1"/>
      <w:marLeft w:val="0"/>
      <w:marRight w:val="0"/>
      <w:marTop w:val="0"/>
      <w:marBottom w:val="0"/>
      <w:divBdr>
        <w:top w:val="none" w:sz="0" w:space="0" w:color="auto"/>
        <w:left w:val="none" w:sz="0" w:space="0" w:color="auto"/>
        <w:bottom w:val="none" w:sz="0" w:space="0" w:color="auto"/>
        <w:right w:val="none" w:sz="0" w:space="0" w:color="auto"/>
      </w:divBdr>
    </w:div>
    <w:div w:id="1265962731">
      <w:bodyDiv w:val="1"/>
      <w:marLeft w:val="0"/>
      <w:marRight w:val="0"/>
      <w:marTop w:val="0"/>
      <w:marBottom w:val="0"/>
      <w:divBdr>
        <w:top w:val="none" w:sz="0" w:space="0" w:color="auto"/>
        <w:left w:val="none" w:sz="0" w:space="0" w:color="auto"/>
        <w:bottom w:val="none" w:sz="0" w:space="0" w:color="auto"/>
        <w:right w:val="none" w:sz="0" w:space="0" w:color="auto"/>
      </w:divBdr>
    </w:div>
    <w:div w:id="1315447149">
      <w:bodyDiv w:val="1"/>
      <w:marLeft w:val="0"/>
      <w:marRight w:val="0"/>
      <w:marTop w:val="0"/>
      <w:marBottom w:val="0"/>
      <w:divBdr>
        <w:top w:val="none" w:sz="0" w:space="0" w:color="auto"/>
        <w:left w:val="none" w:sz="0" w:space="0" w:color="auto"/>
        <w:bottom w:val="none" w:sz="0" w:space="0" w:color="auto"/>
        <w:right w:val="none" w:sz="0" w:space="0" w:color="auto"/>
      </w:divBdr>
    </w:div>
    <w:div w:id="1338579811">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62963446">
      <w:bodyDiv w:val="1"/>
      <w:marLeft w:val="0"/>
      <w:marRight w:val="0"/>
      <w:marTop w:val="0"/>
      <w:marBottom w:val="0"/>
      <w:divBdr>
        <w:top w:val="none" w:sz="0" w:space="0" w:color="auto"/>
        <w:left w:val="none" w:sz="0" w:space="0" w:color="auto"/>
        <w:bottom w:val="none" w:sz="0" w:space="0" w:color="auto"/>
        <w:right w:val="none" w:sz="0" w:space="0" w:color="auto"/>
      </w:divBdr>
    </w:div>
    <w:div w:id="1493989249">
      <w:bodyDiv w:val="1"/>
      <w:marLeft w:val="0"/>
      <w:marRight w:val="0"/>
      <w:marTop w:val="0"/>
      <w:marBottom w:val="0"/>
      <w:divBdr>
        <w:top w:val="none" w:sz="0" w:space="0" w:color="auto"/>
        <w:left w:val="none" w:sz="0" w:space="0" w:color="auto"/>
        <w:bottom w:val="none" w:sz="0" w:space="0" w:color="auto"/>
        <w:right w:val="none" w:sz="0" w:space="0" w:color="auto"/>
      </w:divBdr>
    </w:div>
    <w:div w:id="1549224648">
      <w:bodyDiv w:val="1"/>
      <w:marLeft w:val="0"/>
      <w:marRight w:val="0"/>
      <w:marTop w:val="0"/>
      <w:marBottom w:val="0"/>
      <w:divBdr>
        <w:top w:val="none" w:sz="0" w:space="0" w:color="auto"/>
        <w:left w:val="none" w:sz="0" w:space="0" w:color="auto"/>
        <w:bottom w:val="none" w:sz="0" w:space="0" w:color="auto"/>
        <w:right w:val="none" w:sz="0" w:space="0" w:color="auto"/>
      </w:divBdr>
    </w:div>
    <w:div w:id="1610696620">
      <w:bodyDiv w:val="1"/>
      <w:marLeft w:val="0"/>
      <w:marRight w:val="0"/>
      <w:marTop w:val="0"/>
      <w:marBottom w:val="0"/>
      <w:divBdr>
        <w:top w:val="none" w:sz="0" w:space="0" w:color="auto"/>
        <w:left w:val="none" w:sz="0" w:space="0" w:color="auto"/>
        <w:bottom w:val="none" w:sz="0" w:space="0" w:color="auto"/>
        <w:right w:val="none" w:sz="0" w:space="0" w:color="auto"/>
      </w:divBdr>
    </w:div>
    <w:div w:id="1669940195">
      <w:bodyDiv w:val="1"/>
      <w:marLeft w:val="0"/>
      <w:marRight w:val="0"/>
      <w:marTop w:val="0"/>
      <w:marBottom w:val="0"/>
      <w:divBdr>
        <w:top w:val="none" w:sz="0" w:space="0" w:color="auto"/>
        <w:left w:val="none" w:sz="0" w:space="0" w:color="auto"/>
        <w:bottom w:val="none" w:sz="0" w:space="0" w:color="auto"/>
        <w:right w:val="none" w:sz="0" w:space="0" w:color="auto"/>
      </w:divBdr>
    </w:div>
    <w:div w:id="1779451347">
      <w:bodyDiv w:val="1"/>
      <w:marLeft w:val="0"/>
      <w:marRight w:val="0"/>
      <w:marTop w:val="0"/>
      <w:marBottom w:val="0"/>
      <w:divBdr>
        <w:top w:val="none" w:sz="0" w:space="0" w:color="auto"/>
        <w:left w:val="none" w:sz="0" w:space="0" w:color="auto"/>
        <w:bottom w:val="none" w:sz="0" w:space="0" w:color="auto"/>
        <w:right w:val="none" w:sz="0" w:space="0" w:color="auto"/>
      </w:divBdr>
    </w:div>
    <w:div w:id="1810046911">
      <w:bodyDiv w:val="1"/>
      <w:marLeft w:val="0"/>
      <w:marRight w:val="0"/>
      <w:marTop w:val="0"/>
      <w:marBottom w:val="0"/>
      <w:divBdr>
        <w:top w:val="none" w:sz="0" w:space="0" w:color="auto"/>
        <w:left w:val="none" w:sz="0" w:space="0" w:color="auto"/>
        <w:bottom w:val="none" w:sz="0" w:space="0" w:color="auto"/>
        <w:right w:val="none" w:sz="0" w:space="0" w:color="auto"/>
      </w:divBdr>
    </w:div>
    <w:div w:id="1816025444">
      <w:bodyDiv w:val="1"/>
      <w:marLeft w:val="0"/>
      <w:marRight w:val="0"/>
      <w:marTop w:val="0"/>
      <w:marBottom w:val="0"/>
      <w:divBdr>
        <w:top w:val="none" w:sz="0" w:space="0" w:color="auto"/>
        <w:left w:val="none" w:sz="0" w:space="0" w:color="auto"/>
        <w:bottom w:val="none" w:sz="0" w:space="0" w:color="auto"/>
        <w:right w:val="none" w:sz="0" w:space="0" w:color="auto"/>
      </w:divBdr>
    </w:div>
    <w:div w:id="1818454528">
      <w:bodyDiv w:val="1"/>
      <w:marLeft w:val="0"/>
      <w:marRight w:val="0"/>
      <w:marTop w:val="0"/>
      <w:marBottom w:val="0"/>
      <w:divBdr>
        <w:top w:val="none" w:sz="0" w:space="0" w:color="auto"/>
        <w:left w:val="none" w:sz="0" w:space="0" w:color="auto"/>
        <w:bottom w:val="none" w:sz="0" w:space="0" w:color="auto"/>
        <w:right w:val="none" w:sz="0" w:space="0" w:color="auto"/>
      </w:divBdr>
    </w:div>
    <w:div w:id="1822115266">
      <w:bodyDiv w:val="1"/>
      <w:marLeft w:val="0"/>
      <w:marRight w:val="0"/>
      <w:marTop w:val="0"/>
      <w:marBottom w:val="0"/>
      <w:divBdr>
        <w:top w:val="none" w:sz="0" w:space="0" w:color="auto"/>
        <w:left w:val="none" w:sz="0" w:space="0" w:color="auto"/>
        <w:bottom w:val="none" w:sz="0" w:space="0" w:color="auto"/>
        <w:right w:val="none" w:sz="0" w:space="0" w:color="auto"/>
      </w:divBdr>
    </w:div>
    <w:div w:id="1824347624">
      <w:bodyDiv w:val="1"/>
      <w:marLeft w:val="0"/>
      <w:marRight w:val="0"/>
      <w:marTop w:val="0"/>
      <w:marBottom w:val="0"/>
      <w:divBdr>
        <w:top w:val="none" w:sz="0" w:space="0" w:color="auto"/>
        <w:left w:val="none" w:sz="0" w:space="0" w:color="auto"/>
        <w:bottom w:val="none" w:sz="0" w:space="0" w:color="auto"/>
        <w:right w:val="none" w:sz="0" w:space="0" w:color="auto"/>
      </w:divBdr>
    </w:div>
    <w:div w:id="1832065748">
      <w:bodyDiv w:val="1"/>
      <w:marLeft w:val="0"/>
      <w:marRight w:val="0"/>
      <w:marTop w:val="0"/>
      <w:marBottom w:val="0"/>
      <w:divBdr>
        <w:top w:val="none" w:sz="0" w:space="0" w:color="auto"/>
        <w:left w:val="none" w:sz="0" w:space="0" w:color="auto"/>
        <w:bottom w:val="none" w:sz="0" w:space="0" w:color="auto"/>
        <w:right w:val="none" w:sz="0" w:space="0" w:color="auto"/>
      </w:divBdr>
    </w:div>
    <w:div w:id="1920366725">
      <w:bodyDiv w:val="1"/>
      <w:marLeft w:val="0"/>
      <w:marRight w:val="0"/>
      <w:marTop w:val="0"/>
      <w:marBottom w:val="0"/>
      <w:divBdr>
        <w:top w:val="none" w:sz="0" w:space="0" w:color="auto"/>
        <w:left w:val="none" w:sz="0" w:space="0" w:color="auto"/>
        <w:bottom w:val="none" w:sz="0" w:space="0" w:color="auto"/>
        <w:right w:val="none" w:sz="0" w:space="0" w:color="auto"/>
      </w:divBdr>
    </w:div>
    <w:div w:id="1924607504">
      <w:bodyDiv w:val="1"/>
      <w:marLeft w:val="0"/>
      <w:marRight w:val="0"/>
      <w:marTop w:val="0"/>
      <w:marBottom w:val="0"/>
      <w:divBdr>
        <w:top w:val="none" w:sz="0" w:space="0" w:color="auto"/>
        <w:left w:val="none" w:sz="0" w:space="0" w:color="auto"/>
        <w:bottom w:val="none" w:sz="0" w:space="0" w:color="auto"/>
        <w:right w:val="none" w:sz="0" w:space="0" w:color="auto"/>
      </w:divBdr>
    </w:div>
    <w:div w:id="1985620591">
      <w:bodyDiv w:val="1"/>
      <w:marLeft w:val="0"/>
      <w:marRight w:val="0"/>
      <w:marTop w:val="0"/>
      <w:marBottom w:val="0"/>
      <w:divBdr>
        <w:top w:val="none" w:sz="0" w:space="0" w:color="auto"/>
        <w:left w:val="none" w:sz="0" w:space="0" w:color="auto"/>
        <w:bottom w:val="none" w:sz="0" w:space="0" w:color="auto"/>
        <w:right w:val="none" w:sz="0" w:space="0" w:color="auto"/>
      </w:divBdr>
    </w:div>
    <w:div w:id="1993440436">
      <w:bodyDiv w:val="1"/>
      <w:marLeft w:val="0"/>
      <w:marRight w:val="0"/>
      <w:marTop w:val="0"/>
      <w:marBottom w:val="0"/>
      <w:divBdr>
        <w:top w:val="none" w:sz="0" w:space="0" w:color="auto"/>
        <w:left w:val="none" w:sz="0" w:space="0" w:color="auto"/>
        <w:bottom w:val="none" w:sz="0" w:space="0" w:color="auto"/>
        <w:right w:val="none" w:sz="0" w:space="0" w:color="auto"/>
      </w:divBdr>
    </w:div>
    <w:div w:id="2036347354">
      <w:bodyDiv w:val="1"/>
      <w:marLeft w:val="0"/>
      <w:marRight w:val="0"/>
      <w:marTop w:val="0"/>
      <w:marBottom w:val="0"/>
      <w:divBdr>
        <w:top w:val="none" w:sz="0" w:space="0" w:color="auto"/>
        <w:left w:val="none" w:sz="0" w:space="0" w:color="auto"/>
        <w:bottom w:val="none" w:sz="0" w:space="0" w:color="auto"/>
        <w:right w:val="none" w:sz="0" w:space="0" w:color="auto"/>
      </w:divBdr>
    </w:div>
    <w:div w:id="207527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contractaciopublica.cat/ca/manuals/usuari" TargetMode="External"/><Relationship Id="rId26" Type="http://schemas.openxmlformats.org/officeDocument/2006/relationships/hyperlink" Target="mailto:protecciodades.soc@gencat.cat" TargetMode="External"/><Relationship Id="rId3" Type="http://schemas.openxmlformats.org/officeDocument/2006/relationships/customXml" Target="../customXml/item3.xml"/><Relationship Id="rId21" Type="http://schemas.openxmlformats.org/officeDocument/2006/relationships/hyperlink" Target="https://contractaciopublica.gencat.cat/ecofin_pscp/AppJava/cap.pscp?reqCode=viewDetail&amp;keyword=&amp;idCap=204564&amp;ambit=1&amp;"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contractaciopublica.cat/ca/manuals/usuari" TargetMode="External"/><Relationship Id="rId25" Type="http://schemas.openxmlformats.org/officeDocument/2006/relationships/hyperlink" Target="https://www.aoc.cat/serveis-aoc/representa/"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ontractaciopublica.gencat.cat/ecofin_pscp/AppJava/cap.pscp?department=31000&amp;reqCode=viewDetail&amp;keyword=&amp;idCap=204564&amp;ambit=1&amp;" TargetMode="External"/><Relationship Id="rId20" Type="http://schemas.openxmlformats.org/officeDocument/2006/relationships/hyperlink" Target="https://contractaciopublica.gencat.cat/ecofin_sobre/AppJava/views/ajuda/empreses/index.xhtml" TargetMode="External"/><Relationship Id="rId29" Type="http://schemas.openxmlformats.org/officeDocument/2006/relationships/hyperlink" Target="https://contractacio.gencat.cat/ca/contractar-administracio/deuc/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aoc.cat/serveis-aoc/representa/"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ntractaciopublica.gencat.cat/ecofin_pscp/AppJava/cap.pscp?reqCode=viewDetail&amp;keyword=&amp;idCap=204564&amp;ambit=1&amp;" TargetMode="External"/><Relationship Id="rId23" Type="http://schemas.openxmlformats.org/officeDocument/2006/relationships/hyperlink" Target="https://reli.gencat.cat/" TargetMode="External"/><Relationship Id="rId28" Type="http://schemas.openxmlformats.org/officeDocument/2006/relationships/hyperlink" Target="http://serveiocupacio.gencat.cat/ca/soc/proteccio-de-dad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ntractaciopublica.cat/ca/manuals/usuari"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reli.gencat.cat/" TargetMode="External"/><Relationship Id="rId27" Type="http://schemas.openxmlformats.org/officeDocument/2006/relationships/hyperlink" Target="https://serveiocupacio.gencat.cat/ca/soc/proteccio-de-dades/dret-de-les-persones-interessades/" TargetMode="External"/><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754D11CF27984F941DF330AC7D39AE" ma:contentTypeVersion="9" ma:contentTypeDescription="Crea un document nou" ma:contentTypeScope="" ma:versionID="3e14ea423ab078109fa4972582b4ea2a">
  <xsd:schema xmlns:xsd="http://www.w3.org/2001/XMLSchema" xmlns:xs="http://www.w3.org/2001/XMLSchema" xmlns:p="http://schemas.microsoft.com/office/2006/metadata/properties" xmlns:ns2="eb917dac-5c18-4eb1-b6cf-5405262a66ad" targetNamespace="http://schemas.microsoft.com/office/2006/metadata/properties" ma:root="true" ma:fieldsID="e4a0b3ac8fbae796c6348a99262aadfa" ns2:_="">
    <xsd:import namespace="eb917dac-5c18-4eb1-b6cf-5405262a6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17dac-5c18-4eb1-b6cf-5405262a6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7751A-0EAD-468D-9323-7DF7BBEE2485}">
  <ds:schemaRefs>
    <ds:schemaRef ds:uri="http://schemas.microsoft.com/sharepoint/v3/contenttype/forms"/>
  </ds:schemaRefs>
</ds:datastoreItem>
</file>

<file path=customXml/itemProps2.xml><?xml version="1.0" encoding="utf-8"?>
<ds:datastoreItem xmlns:ds="http://schemas.openxmlformats.org/officeDocument/2006/customXml" ds:itemID="{1FA807C8-687F-437D-A7F4-051CC3FB2EAF}">
  <ds:schemaRefs>
    <ds:schemaRef ds:uri="eb917dac-5c18-4eb1-b6cf-5405262a66a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E0E2A32-E6CE-41F0-9014-AF7532C8B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17dac-5c18-4eb1-b6cf-5405262a6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832DB-DC15-45B2-8C54-8C090AF2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88</Pages>
  <Words>28935</Words>
  <Characters>164930</Characters>
  <Application>Microsoft Office Word</Application>
  <DocSecurity>0</DocSecurity>
  <Lines>1374</Lines>
  <Paragraphs>386</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Fernández Carnero, Marc Josep</cp:lastModifiedBy>
  <cp:revision>5</cp:revision>
  <cp:lastPrinted>2022-03-11T10:41:00Z</cp:lastPrinted>
  <dcterms:created xsi:type="dcterms:W3CDTF">2024-07-22T10:52:00Z</dcterms:created>
  <dcterms:modified xsi:type="dcterms:W3CDTF">2024-07-30T11:56:00Z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0x0101004D754D11CF27984F941DF330AC7D39AE</vt:lpwstr>
  </property>
</Properties>
</file>