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4C928" w14:textId="5CA9A42E" w:rsidR="007C1AFE" w:rsidRPr="00FD2CB1" w:rsidRDefault="007C1AFE" w:rsidP="00FD2CB1">
      <w:pPr>
        <w:pStyle w:val="titulodedocadm"/>
        <w:rPr>
          <w:rFonts w:ascii="Arial" w:hAnsi="Arial"/>
          <w:color w:val="auto"/>
          <w:sz w:val="20"/>
          <w:szCs w:val="20"/>
        </w:rPr>
      </w:pPr>
      <w:r w:rsidRPr="00FD2CB1">
        <w:rPr>
          <w:rFonts w:ascii="Arial" w:hAnsi="Arial"/>
          <w:color w:val="auto"/>
          <w:sz w:val="20"/>
          <w:szCs w:val="20"/>
        </w:rPr>
        <w:t xml:space="preserve">ACORD MARC PER A LA CONTRACTACIÓ </w:t>
      </w:r>
      <w:r w:rsidR="00E84B2A">
        <w:rPr>
          <w:rFonts w:ascii="Arial" w:hAnsi="Arial"/>
          <w:color w:val="auto"/>
          <w:sz w:val="20"/>
          <w:szCs w:val="20"/>
        </w:rPr>
        <w:t>D’ASSISTÈNCIES TÈCNIQUES DE REDACCIÓ DE PROJECTES, DIRECCIONS FACULTATIVES I COORDINACIONS DE SEGURETAT I SALUT D’OBRES RAM I DE MANTENIMENT I DE SERVEIS TÈCNICS DE SUPORT D’ARQUITECTURA I ENGINYERIA</w:t>
      </w:r>
      <w:r w:rsidRPr="00FD2CB1">
        <w:rPr>
          <w:rFonts w:ascii="Arial" w:hAnsi="Arial"/>
          <w:color w:val="auto"/>
          <w:sz w:val="20"/>
          <w:szCs w:val="20"/>
        </w:rPr>
        <w:t xml:space="preserve">. CLAU: </w:t>
      </w:r>
      <w:r w:rsidR="00E84B2A">
        <w:rPr>
          <w:rFonts w:ascii="Arial" w:hAnsi="Arial"/>
          <w:color w:val="auto"/>
          <w:sz w:val="20"/>
          <w:szCs w:val="20"/>
        </w:rPr>
        <w:t>AT</w:t>
      </w:r>
      <w:r w:rsidRPr="00FD2CB1">
        <w:rPr>
          <w:rFonts w:ascii="Arial" w:hAnsi="Arial"/>
          <w:color w:val="auto"/>
          <w:sz w:val="20"/>
          <w:szCs w:val="20"/>
        </w:rPr>
        <w:t>. MEC-</w:t>
      </w:r>
      <w:r w:rsidR="00E84B2A">
        <w:rPr>
          <w:rFonts w:ascii="Arial" w:hAnsi="Arial"/>
          <w:color w:val="auto"/>
          <w:sz w:val="20"/>
          <w:szCs w:val="20"/>
        </w:rPr>
        <w:t>22</w:t>
      </w:r>
      <w:r w:rsidRPr="00FD2CB1">
        <w:rPr>
          <w:rFonts w:ascii="Arial" w:hAnsi="Arial"/>
          <w:color w:val="auto"/>
          <w:sz w:val="20"/>
          <w:szCs w:val="20"/>
        </w:rPr>
        <w:t>L</w:t>
      </w:r>
      <w:r w:rsidR="00E84B2A">
        <w:rPr>
          <w:rFonts w:ascii="Arial" w:hAnsi="Arial"/>
          <w:color w:val="auto"/>
          <w:sz w:val="20"/>
          <w:szCs w:val="20"/>
        </w:rPr>
        <w:t>03</w:t>
      </w:r>
    </w:p>
    <w:p w14:paraId="3BADB28D" w14:textId="77777777" w:rsidR="00E84B2A" w:rsidRDefault="00E84B2A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</w:p>
    <w:p w14:paraId="0BD5D954" w14:textId="6478345B" w:rsidR="007C1AFE" w:rsidRPr="00E84B2A" w:rsidRDefault="000848A5" w:rsidP="00E84B2A">
      <w:pPr>
        <w:pStyle w:val="titulodedocadm"/>
        <w:jc w:val="both"/>
        <w:rPr>
          <w:rFonts w:ascii="Arial" w:hAnsi="Arial"/>
          <w:color w:val="auto"/>
          <w:sz w:val="20"/>
          <w:szCs w:val="20"/>
          <w:highlight w:val="yellow"/>
        </w:rPr>
      </w:pPr>
      <w:r w:rsidRPr="000848A5">
        <w:rPr>
          <w:rFonts w:ascii="Arial" w:hAnsi="Arial"/>
          <w:color w:val="auto"/>
          <w:sz w:val="20"/>
          <w:szCs w:val="20"/>
        </w:rPr>
        <w:t>Lot 1: Enginyeria de gestió i explotació d’equipaments, immobles i infraestructures i dels serveis que s’hi vinculen i del seu desenvolupament</w:t>
      </w:r>
    </w:p>
    <w:p w14:paraId="2FA3740B" w14:textId="727D70EE" w:rsidR="00E84B2A" w:rsidRPr="00FD2CB1" w:rsidRDefault="00E84B2A" w:rsidP="00E84B2A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</w:p>
    <w:p w14:paraId="25FF1E2B" w14:textId="77777777" w:rsidR="007967BF" w:rsidRPr="00FD2CB1" w:rsidRDefault="00A133F0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FD2CB1">
        <w:rPr>
          <w:rFonts w:ascii="Arial" w:hAnsi="Arial"/>
          <w:sz w:val="20"/>
          <w:szCs w:val="20"/>
        </w:rPr>
        <w:t xml:space="preserve">Separata de la licitació </w:t>
      </w:r>
      <w:r w:rsidR="00714658" w:rsidRPr="00FD2CB1">
        <w:rPr>
          <w:rFonts w:ascii="Arial" w:hAnsi="Arial"/>
          <w:sz w:val="20"/>
          <w:szCs w:val="20"/>
        </w:rPr>
        <w:t xml:space="preserve">d’un </w:t>
      </w:r>
      <w:r w:rsidRPr="00FD2CB1">
        <w:rPr>
          <w:rFonts w:ascii="Arial" w:hAnsi="Arial"/>
          <w:sz w:val="20"/>
          <w:szCs w:val="20"/>
        </w:rPr>
        <w:t xml:space="preserve">contracte </w:t>
      </w:r>
      <w:r w:rsidR="00BA163C" w:rsidRPr="00FD2CB1">
        <w:rPr>
          <w:rFonts w:ascii="Arial" w:hAnsi="Arial"/>
          <w:sz w:val="20"/>
          <w:szCs w:val="20"/>
        </w:rPr>
        <w:t>basat</w:t>
      </w:r>
    </w:p>
    <w:p w14:paraId="4735295E" w14:textId="77777777" w:rsidR="00FD2CB1" w:rsidRDefault="00FD2CB1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578D4E2E" w14:textId="20BDD3D8" w:rsidR="009C5BBB" w:rsidRDefault="00B0171E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0" w:name="SEPARATA"/>
      <w:r w:rsidRPr="00B0171E">
        <w:rPr>
          <w:rFonts w:ascii="Arial" w:hAnsi="Arial"/>
          <w:sz w:val="20"/>
          <w:szCs w:val="20"/>
        </w:rPr>
        <w:t>CONTRACTACIÓ BASADA DEL CONTRACTE DE SERVEIS PER L’ASSISTÈNCIA TÈCNICA PEL DESENVOLUPAMENT UI/UX DE L’ORQUESTRADOR BBDD DEQSE.</w:t>
      </w:r>
    </w:p>
    <w:p w14:paraId="12D695EF" w14:textId="77777777" w:rsidR="002D6A0E" w:rsidRPr="00FD2CB1" w:rsidRDefault="002D6A0E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bookmarkEnd w:id="0"/>
    <w:p w14:paraId="25C1AC17" w14:textId="77777777" w:rsidR="00C874D5" w:rsidRPr="00FD2CB1" w:rsidRDefault="001356B4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FD2CB1">
        <w:rPr>
          <w:rFonts w:ascii="Arial" w:hAnsi="Arial" w:cs="Arial"/>
          <w:b/>
          <w:sz w:val="20"/>
          <w:szCs w:val="20"/>
        </w:rPr>
        <w:t xml:space="preserve">1.- </w:t>
      </w:r>
      <w:r w:rsidR="00FD2CB1">
        <w:rPr>
          <w:rFonts w:ascii="Arial" w:hAnsi="Arial" w:cs="Arial"/>
          <w:b/>
          <w:sz w:val="20"/>
          <w:szCs w:val="20"/>
        </w:rPr>
        <w:t>Objecte.</w:t>
      </w:r>
    </w:p>
    <w:p w14:paraId="11F3B265" w14:textId="64245700" w:rsidR="00195EA3" w:rsidRDefault="00195EA3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bookmarkStart w:id="1" w:name="_Hlk161067010"/>
      <w:r w:rsidRPr="00920E2E">
        <w:rPr>
          <w:rFonts w:ascii="Arial" w:hAnsi="Arial" w:cs="Arial"/>
          <w:sz w:val="20"/>
          <w:szCs w:val="20"/>
          <w:lang w:eastAsia="es-ES"/>
        </w:rPr>
        <w:t xml:space="preserve">És objecte d’aquest contracte basat </w:t>
      </w:r>
      <w:r w:rsidR="00920E2E" w:rsidRPr="00920E2E">
        <w:rPr>
          <w:rFonts w:ascii="Arial" w:hAnsi="Arial" w:cs="Arial"/>
          <w:sz w:val="20"/>
          <w:szCs w:val="20"/>
          <w:lang w:eastAsia="es-ES"/>
        </w:rPr>
        <w:t xml:space="preserve">les tasques de </w:t>
      </w:r>
      <w:r w:rsidR="00AE0A46">
        <w:rPr>
          <w:rFonts w:ascii="Arial" w:hAnsi="Arial" w:cs="Arial"/>
          <w:sz w:val="20"/>
          <w:szCs w:val="20"/>
          <w:lang w:eastAsia="es-ES"/>
        </w:rPr>
        <w:t>desenvolupament de la interfície gràfica (UI) i experiència d’usuari (UX)</w:t>
      </w:r>
      <w:r w:rsidR="00920E2E" w:rsidRPr="00920E2E">
        <w:rPr>
          <w:rFonts w:ascii="Arial" w:hAnsi="Arial" w:cs="Arial"/>
          <w:sz w:val="20"/>
          <w:szCs w:val="20"/>
          <w:lang w:eastAsia="es-ES"/>
        </w:rPr>
        <w:t xml:space="preserve"> de l’Orquestrador BBDD DEQSE.</w:t>
      </w:r>
      <w:r w:rsidRPr="00920E2E">
        <w:rPr>
          <w:rFonts w:ascii="Arial" w:hAnsi="Arial" w:cs="Arial"/>
          <w:sz w:val="20"/>
          <w:szCs w:val="20"/>
          <w:lang w:eastAsia="es-ES"/>
        </w:rPr>
        <w:t xml:space="preserve"> </w:t>
      </w:r>
    </w:p>
    <w:bookmarkEnd w:id="1"/>
    <w:p w14:paraId="5DB47CC5" w14:textId="77777777" w:rsidR="000E1C05" w:rsidRDefault="000E1C05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4D0F7D78" w14:textId="77777777" w:rsidR="000D3383" w:rsidRPr="00FD2CB1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D2CB1">
        <w:rPr>
          <w:rFonts w:ascii="Arial" w:hAnsi="Arial" w:cs="Arial"/>
          <w:b/>
          <w:sz w:val="20"/>
          <w:szCs w:val="20"/>
        </w:rPr>
        <w:t>.- Antecedents</w:t>
      </w:r>
      <w:r w:rsidR="001F6466">
        <w:rPr>
          <w:rFonts w:ascii="Arial" w:hAnsi="Arial" w:cs="Arial"/>
          <w:b/>
          <w:sz w:val="20"/>
          <w:szCs w:val="20"/>
        </w:rPr>
        <w:t xml:space="preserve"> i descripció de necessitats</w:t>
      </w:r>
    </w:p>
    <w:p w14:paraId="73339017" w14:textId="77777777" w:rsidR="000E1C05" w:rsidRPr="000E1C05" w:rsidRDefault="000E1C05" w:rsidP="000E1C05">
      <w:pPr>
        <w:spacing w:before="240"/>
        <w:jc w:val="both"/>
        <w:rPr>
          <w:rFonts w:ascii="Arial" w:hAnsi="Arial" w:cs="Arial"/>
          <w:sz w:val="20"/>
          <w:szCs w:val="20"/>
          <w:lang w:eastAsia="es-ES"/>
        </w:rPr>
      </w:pPr>
      <w:bookmarkStart w:id="2" w:name="_Hlk159925522"/>
      <w:r w:rsidRPr="000E1C05">
        <w:rPr>
          <w:rFonts w:ascii="Arial" w:hAnsi="Arial" w:cs="Arial"/>
          <w:sz w:val="20"/>
          <w:szCs w:val="20"/>
          <w:lang w:eastAsia="es-ES"/>
        </w:rPr>
        <w:t>Des d’Infraestructures.cat, gestionem una extensa quantitat de dades de telecomandament i monitoratge dels equipaments als quals prestem servei, aproximadament uns 318 edificis, i s'espera que aquest nombre augmenti a curt o mitjà termini. A partir d'aquesta capacitat de comunicació i adquisició de dades, tenim interès a centralitzar, harmonitzar i processar aquestes dades de manera més eficient.</w:t>
      </w:r>
    </w:p>
    <w:p w14:paraId="1C2BC962" w14:textId="77777777" w:rsidR="000E1C05" w:rsidRPr="000E1C05" w:rsidRDefault="000E1C05" w:rsidP="000E1C05">
      <w:pPr>
        <w:spacing w:before="240"/>
        <w:jc w:val="both"/>
        <w:rPr>
          <w:rFonts w:ascii="Arial" w:hAnsi="Arial" w:cs="Arial"/>
          <w:sz w:val="20"/>
          <w:szCs w:val="20"/>
          <w:lang w:eastAsia="es-ES"/>
        </w:rPr>
      </w:pPr>
      <w:r w:rsidRPr="000E1C05">
        <w:rPr>
          <w:rFonts w:ascii="Arial" w:hAnsi="Arial" w:cs="Arial"/>
          <w:sz w:val="20"/>
          <w:szCs w:val="20"/>
          <w:lang w:eastAsia="es-ES"/>
        </w:rPr>
        <w:t>Aquestes dades provenen dels serveis de manteniment i gestió energètica que oferim a través dels contractes de manteniment. Actualment, aquests serveis s'implementen utilitzant diverses aplicacions i tecnologies de diferents empreses proveïdores. Ja s'ha realitzat l'esforç d'establir un sistema de comunicació i telecomandament unificat mitjançant una infraestructura de comunicacions estàndard.</w:t>
      </w:r>
    </w:p>
    <w:p w14:paraId="56D964EE" w14:textId="77777777" w:rsidR="000E1C05" w:rsidRPr="000E1C05" w:rsidRDefault="000E1C05" w:rsidP="000E1C05">
      <w:pPr>
        <w:spacing w:before="240"/>
        <w:jc w:val="both"/>
        <w:rPr>
          <w:rFonts w:ascii="Arial" w:hAnsi="Arial" w:cs="Arial"/>
          <w:sz w:val="20"/>
          <w:szCs w:val="20"/>
          <w:lang w:eastAsia="es-ES"/>
        </w:rPr>
      </w:pPr>
      <w:r w:rsidRPr="000E1C05">
        <w:rPr>
          <w:rFonts w:ascii="Arial" w:hAnsi="Arial" w:cs="Arial"/>
          <w:sz w:val="20"/>
          <w:szCs w:val="20"/>
          <w:lang w:eastAsia="es-ES"/>
        </w:rPr>
        <w:t>Al juny de l’any passat, 2023, es va iniciar un projecte amb el Consorci Centre Internacional de Mètodes Numèrics a l'Enginyeria (CIMNE) en el marc d’un conveni de col·laboració via contracte programa per tal de:</w:t>
      </w:r>
    </w:p>
    <w:p w14:paraId="6D01DE5E" w14:textId="77777777" w:rsidR="000E1C05" w:rsidRPr="000E1C05" w:rsidRDefault="000E1C05" w:rsidP="000E1C05">
      <w:pPr>
        <w:pStyle w:val="Pargrafdellista"/>
        <w:numPr>
          <w:ilvl w:val="0"/>
          <w:numId w:val="3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E1C05">
        <w:rPr>
          <w:rFonts w:ascii="Arial" w:hAnsi="Arial" w:cs="Arial"/>
          <w:sz w:val="20"/>
          <w:szCs w:val="20"/>
        </w:rPr>
        <w:t xml:space="preserve">Desenvolupar un repositori o entorn de programari on poder recopilar i emmagatzemar les dades procedents dels diferents orígens. </w:t>
      </w:r>
    </w:p>
    <w:p w14:paraId="7BBCA92A" w14:textId="77777777" w:rsidR="000E1C05" w:rsidRPr="000E1C05" w:rsidRDefault="000E1C05" w:rsidP="000E1C05">
      <w:pPr>
        <w:pStyle w:val="Pargrafdellista"/>
        <w:numPr>
          <w:ilvl w:val="0"/>
          <w:numId w:val="3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E1C05">
        <w:rPr>
          <w:rFonts w:ascii="Arial" w:hAnsi="Arial" w:cs="Arial"/>
          <w:sz w:val="20"/>
          <w:szCs w:val="20"/>
        </w:rPr>
        <w:t>Implementar un model de dades ampli, escalable i flexible, que permeti l’harmonització i la posada a disposició de serveis d'anàlisi, processament i suport a la presa de decisions.</w:t>
      </w:r>
    </w:p>
    <w:p w14:paraId="0FB2BB8E" w14:textId="77777777" w:rsidR="000E1C05" w:rsidRPr="000E1C05" w:rsidRDefault="000E1C05" w:rsidP="000E1C05">
      <w:pPr>
        <w:pStyle w:val="Pargrafdellista"/>
        <w:numPr>
          <w:ilvl w:val="0"/>
          <w:numId w:val="3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0E1C05">
        <w:rPr>
          <w:rFonts w:ascii="Arial" w:hAnsi="Arial" w:cs="Arial"/>
          <w:sz w:val="20"/>
          <w:szCs w:val="20"/>
        </w:rPr>
        <w:t>Desenvolupar una primera versió de la interfície gràfica (UI) de l’Orquestrador BBDD DEQSE.</w:t>
      </w:r>
    </w:p>
    <w:p w14:paraId="313AAF18" w14:textId="77777777" w:rsidR="000E1C05" w:rsidRDefault="000E1C05" w:rsidP="000E1C05">
      <w:pPr>
        <w:jc w:val="both"/>
        <w:rPr>
          <w:rFonts w:ascii="Arial" w:hAnsi="Arial" w:cs="Arial"/>
          <w:sz w:val="20"/>
          <w:szCs w:val="20"/>
        </w:rPr>
      </w:pPr>
    </w:p>
    <w:p w14:paraId="7DDC5289" w14:textId="77777777" w:rsidR="000E1C05" w:rsidRPr="000E1C05" w:rsidRDefault="000E1C05" w:rsidP="000E1C05">
      <w:pPr>
        <w:jc w:val="both"/>
        <w:rPr>
          <w:rFonts w:ascii="Arial" w:hAnsi="Arial" w:cs="Arial"/>
          <w:sz w:val="20"/>
          <w:szCs w:val="20"/>
        </w:rPr>
      </w:pPr>
      <w:r w:rsidRPr="000E1C05">
        <w:rPr>
          <w:rFonts w:ascii="Arial" w:hAnsi="Arial" w:cs="Arial"/>
          <w:sz w:val="20"/>
          <w:szCs w:val="20"/>
        </w:rPr>
        <w:t>Les tasques previstes segons el conveni comentat anteriorment s'han finalitzat satisfactòriament.</w:t>
      </w:r>
    </w:p>
    <w:p w14:paraId="08574025" w14:textId="77777777" w:rsidR="000E1C05" w:rsidRPr="000E1C05" w:rsidRDefault="000E1C05" w:rsidP="000E1C05">
      <w:pPr>
        <w:jc w:val="both"/>
        <w:rPr>
          <w:rFonts w:ascii="Arial" w:hAnsi="Arial" w:cs="Arial"/>
          <w:sz w:val="20"/>
          <w:szCs w:val="20"/>
        </w:rPr>
      </w:pPr>
    </w:p>
    <w:p w14:paraId="16446DFC" w14:textId="77777777" w:rsidR="000E1C05" w:rsidRPr="000E1C05" w:rsidRDefault="000E1C05" w:rsidP="000E1C05">
      <w:pPr>
        <w:jc w:val="both"/>
        <w:rPr>
          <w:rFonts w:ascii="Arial" w:hAnsi="Arial" w:cs="Arial"/>
          <w:sz w:val="20"/>
          <w:szCs w:val="20"/>
        </w:rPr>
      </w:pPr>
      <w:bookmarkStart w:id="3" w:name="_Hlk161068939"/>
      <w:r w:rsidRPr="000E1C05">
        <w:rPr>
          <w:rFonts w:ascii="Arial" w:hAnsi="Arial" w:cs="Arial"/>
          <w:sz w:val="20"/>
          <w:szCs w:val="20"/>
        </w:rPr>
        <w:t>Addicionalment, s'ha contractat a l'empresa Vasava Artworks S.L., d'ara endavant VASAVA, per tal de definir la proposta de disseny UX/UI (experiència i interfície d'usuari) de l'Orquestrador de la base de dades de la Direcció d'Equipaments i Serveis Energètics.</w:t>
      </w:r>
    </w:p>
    <w:p w14:paraId="4BB55D5A" w14:textId="5A3C2C45" w:rsidR="000E1C05" w:rsidRDefault="000E1C05" w:rsidP="000E1C05">
      <w:pPr>
        <w:jc w:val="both"/>
        <w:rPr>
          <w:rFonts w:ascii="Arial" w:hAnsi="Arial" w:cs="Arial"/>
          <w:sz w:val="20"/>
          <w:szCs w:val="20"/>
        </w:rPr>
      </w:pPr>
      <w:r w:rsidRPr="000E1C05">
        <w:rPr>
          <w:rFonts w:ascii="Arial" w:hAnsi="Arial" w:cs="Arial"/>
          <w:sz w:val="20"/>
          <w:szCs w:val="20"/>
        </w:rPr>
        <w:lastRenderedPageBreak/>
        <w:t xml:space="preserve">Actualment, </w:t>
      </w:r>
      <w:r w:rsidRPr="000E1C05">
        <w:rPr>
          <w:rFonts w:ascii="Arial" w:hAnsi="Arial" w:cs="Arial"/>
          <w:b/>
          <w:bCs/>
          <w:sz w:val="20"/>
          <w:szCs w:val="20"/>
        </w:rPr>
        <w:t>ens trobem amb la necessitat de donar continuïtat al desenvolupament de la primera versió de la interfície gràfica (UI)</w:t>
      </w:r>
      <w:r w:rsidRPr="000E1C05">
        <w:rPr>
          <w:rFonts w:ascii="Arial" w:hAnsi="Arial" w:cs="Arial"/>
          <w:sz w:val="20"/>
          <w:szCs w:val="20"/>
        </w:rPr>
        <w:t xml:space="preserve"> desenvolupada pel Consorci Centre Internacional de Mètodes Numèrics a l'Enginyeria (CIMNE) </w:t>
      </w:r>
      <w:r w:rsidRPr="000E1C05">
        <w:rPr>
          <w:rFonts w:ascii="Arial" w:hAnsi="Arial" w:cs="Arial"/>
          <w:b/>
          <w:bCs/>
          <w:sz w:val="20"/>
          <w:szCs w:val="20"/>
        </w:rPr>
        <w:t>tenint en compte les directrius de disseny UI/UX</w:t>
      </w:r>
      <w:r w:rsidRPr="000E1C05">
        <w:rPr>
          <w:rFonts w:ascii="Arial" w:hAnsi="Arial" w:cs="Arial"/>
          <w:sz w:val="20"/>
          <w:szCs w:val="20"/>
        </w:rPr>
        <w:t xml:space="preserve"> proposades per l'empresa VASAVA.</w:t>
      </w:r>
    </w:p>
    <w:bookmarkEnd w:id="3"/>
    <w:p w14:paraId="158E6791" w14:textId="77777777" w:rsidR="000E1C05" w:rsidRDefault="000E1C05" w:rsidP="000E1C05">
      <w:pPr>
        <w:jc w:val="both"/>
        <w:rPr>
          <w:rFonts w:ascii="Arial" w:hAnsi="Arial" w:cs="Arial"/>
          <w:sz w:val="20"/>
          <w:szCs w:val="20"/>
        </w:rPr>
      </w:pPr>
    </w:p>
    <w:bookmarkEnd w:id="2"/>
    <w:p w14:paraId="4E0E5F19" w14:textId="1F8934E6" w:rsidR="000D3383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E79AE">
        <w:rPr>
          <w:rFonts w:ascii="Arial" w:hAnsi="Arial" w:cs="Arial"/>
          <w:b/>
          <w:sz w:val="20"/>
          <w:szCs w:val="20"/>
        </w:rPr>
        <w:t>.-Abast de</w:t>
      </w:r>
      <w:r w:rsidR="000848A5">
        <w:rPr>
          <w:rFonts w:ascii="Arial" w:hAnsi="Arial" w:cs="Arial"/>
          <w:b/>
          <w:sz w:val="20"/>
          <w:szCs w:val="20"/>
        </w:rPr>
        <w:t xml:space="preserve"> </w:t>
      </w:r>
      <w:r w:rsidR="000E79AE">
        <w:rPr>
          <w:rFonts w:ascii="Arial" w:hAnsi="Arial" w:cs="Arial"/>
          <w:b/>
          <w:sz w:val="20"/>
          <w:szCs w:val="20"/>
        </w:rPr>
        <w:t>l</w:t>
      </w:r>
      <w:r w:rsidR="000848A5">
        <w:rPr>
          <w:rFonts w:ascii="Arial" w:hAnsi="Arial" w:cs="Arial"/>
          <w:b/>
          <w:sz w:val="20"/>
          <w:szCs w:val="20"/>
        </w:rPr>
        <w:t>’assistència tècnica</w:t>
      </w:r>
    </w:p>
    <w:p w14:paraId="1CDD4E72" w14:textId="77777777" w:rsidR="000E1C05" w:rsidRPr="000E1C05" w:rsidRDefault="000E1C05" w:rsidP="000E1C05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0E1C05">
        <w:rPr>
          <w:rFonts w:ascii="Arial" w:hAnsi="Arial" w:cs="Arial"/>
          <w:sz w:val="20"/>
          <w:szCs w:val="20"/>
          <w:lang w:eastAsia="es-ES"/>
        </w:rPr>
        <w:t>L'adjudicatari serà responsable de desenvolupar tota la interfície gràfica front-</w:t>
      </w:r>
      <w:proofErr w:type="spellStart"/>
      <w:r w:rsidRPr="000E1C05">
        <w:rPr>
          <w:rFonts w:ascii="Arial" w:hAnsi="Arial" w:cs="Arial"/>
          <w:sz w:val="20"/>
          <w:szCs w:val="20"/>
          <w:lang w:eastAsia="es-ES"/>
        </w:rPr>
        <w:t>end</w:t>
      </w:r>
      <w:proofErr w:type="spellEnd"/>
      <w:r w:rsidRPr="000E1C05">
        <w:rPr>
          <w:rFonts w:ascii="Arial" w:hAnsi="Arial" w:cs="Arial"/>
          <w:sz w:val="20"/>
          <w:szCs w:val="20"/>
          <w:lang w:eastAsia="es-ES"/>
        </w:rPr>
        <w:t xml:space="preserve"> i les API necessàries per a connectar-se amb la BBDD DEQSE d'Infraestructures.cat.</w:t>
      </w:r>
    </w:p>
    <w:p w14:paraId="71172927" w14:textId="77777777" w:rsidR="000E1C05" w:rsidRPr="000E1C05" w:rsidRDefault="000E1C05" w:rsidP="000E1C05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0E1C05">
        <w:rPr>
          <w:rFonts w:ascii="Arial" w:hAnsi="Arial" w:cs="Arial"/>
          <w:sz w:val="20"/>
          <w:szCs w:val="20"/>
          <w:lang w:eastAsia="es-ES"/>
        </w:rPr>
        <w:t>A continuació es detallen:</w:t>
      </w:r>
    </w:p>
    <w:p w14:paraId="2092B0C9" w14:textId="314DEE0C" w:rsidR="000E1C05" w:rsidRPr="000E1C05" w:rsidRDefault="000E1C05" w:rsidP="000E1C05">
      <w:pPr>
        <w:pStyle w:val="Pargrafdellist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E1C05">
        <w:rPr>
          <w:rFonts w:ascii="Arial" w:hAnsi="Arial" w:cs="Arial"/>
          <w:sz w:val="20"/>
          <w:szCs w:val="20"/>
        </w:rPr>
        <w:t>Casos d'ús a desenvolupar i la seva planificació</w:t>
      </w:r>
    </w:p>
    <w:p w14:paraId="40A2D089" w14:textId="6C1BFF65" w:rsidR="00762F5D" w:rsidRDefault="000E1C05" w:rsidP="00FD2CB1">
      <w:pPr>
        <w:pStyle w:val="Pargrafdellist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E1C05">
        <w:rPr>
          <w:rFonts w:ascii="Arial" w:hAnsi="Arial" w:cs="Arial"/>
          <w:sz w:val="20"/>
          <w:szCs w:val="20"/>
        </w:rPr>
        <w:t>Tasques a desenvolupar</w:t>
      </w:r>
    </w:p>
    <w:p w14:paraId="6EC31E98" w14:textId="77777777" w:rsidR="000E1C05" w:rsidRPr="000E1C05" w:rsidRDefault="000E1C05" w:rsidP="000E1C05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74561E86" w14:textId="215DF90B" w:rsidR="00627880" w:rsidRPr="00D95FF5" w:rsidRDefault="00D95FF5" w:rsidP="00FD2CB1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es-ES"/>
        </w:rPr>
      </w:pPr>
      <w:r w:rsidRPr="00D95FF5">
        <w:rPr>
          <w:rFonts w:ascii="Arial" w:hAnsi="Arial" w:cs="Arial"/>
          <w:b/>
          <w:bCs/>
          <w:sz w:val="20"/>
          <w:szCs w:val="20"/>
          <w:u w:val="single"/>
        </w:rPr>
        <w:t>Casos d’</w:t>
      </w:r>
      <w:r w:rsidR="000E1C05">
        <w:rPr>
          <w:rFonts w:ascii="Arial" w:hAnsi="Arial" w:cs="Arial"/>
          <w:b/>
          <w:bCs/>
          <w:sz w:val="20"/>
          <w:szCs w:val="20"/>
          <w:u w:val="single"/>
        </w:rPr>
        <w:t>ú</w:t>
      </w:r>
      <w:r w:rsidRPr="00D95FF5">
        <w:rPr>
          <w:rFonts w:ascii="Arial" w:hAnsi="Arial" w:cs="Arial"/>
          <w:b/>
          <w:bCs/>
          <w:sz w:val="20"/>
          <w:szCs w:val="20"/>
          <w:u w:val="single"/>
        </w:rPr>
        <w:t>s a desenvolupar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(16 unitats)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5351"/>
      </w:tblGrid>
      <w:tr w:rsidR="00D95FF5" w:rsidRPr="00A93806" w14:paraId="5DB8902E" w14:textId="77777777" w:rsidTr="0076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00B050"/>
            <w:vAlign w:val="center"/>
          </w:tcPr>
          <w:p w14:paraId="775922A2" w14:textId="579C52FD" w:rsidR="00D95FF5" w:rsidRPr="00A93806" w:rsidRDefault="00D95FF5" w:rsidP="00FD2BD9">
            <w:pPr>
              <w:jc w:val="both"/>
              <w:rPr>
                <w:rFonts w:ascii="Arial" w:hAnsi="Arial" w:cs="Arial"/>
                <w:color w:val="4472C4" w:themeColor="accent5"/>
                <w:sz w:val="18"/>
                <w:szCs w:val="18"/>
                <w:lang w:eastAsia="es-ES"/>
              </w:rPr>
            </w:pPr>
            <w:r w:rsidRPr="00DE6EE9">
              <w:rPr>
                <w:rFonts w:ascii="Arial" w:hAnsi="Arial" w:cs="Arial"/>
                <w:sz w:val="18"/>
                <w:szCs w:val="18"/>
                <w:lang w:eastAsia="es-ES"/>
              </w:rPr>
              <w:t>Cas d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’</w:t>
            </w:r>
            <w:r w:rsidRPr="00DE6EE9">
              <w:rPr>
                <w:rFonts w:ascii="Arial" w:hAnsi="Arial" w:cs="Arial"/>
                <w:sz w:val="18"/>
                <w:szCs w:val="18"/>
                <w:lang w:eastAsia="es-ES"/>
              </w:rPr>
              <w:t>ús</w:t>
            </w:r>
          </w:p>
        </w:tc>
        <w:tc>
          <w:tcPr>
            <w:tcW w:w="1418" w:type="dxa"/>
            <w:shd w:val="clear" w:color="auto" w:fill="00B050"/>
          </w:tcPr>
          <w:p w14:paraId="21A9F46C" w14:textId="0175DCD1" w:rsidR="00D95FF5" w:rsidRPr="00DE6EE9" w:rsidRDefault="00D95FF5" w:rsidP="00FD2BD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Categoria</w:t>
            </w:r>
          </w:p>
        </w:tc>
        <w:tc>
          <w:tcPr>
            <w:tcW w:w="5351" w:type="dxa"/>
            <w:shd w:val="clear" w:color="auto" w:fill="00B050"/>
            <w:vAlign w:val="center"/>
          </w:tcPr>
          <w:p w14:paraId="319289AD" w14:textId="59EE2FBB" w:rsidR="00D95FF5" w:rsidRPr="00A93806" w:rsidRDefault="00D95FF5" w:rsidP="00FD2BD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5"/>
                <w:sz w:val="18"/>
                <w:szCs w:val="18"/>
                <w:lang w:eastAsia="es-ES"/>
              </w:rPr>
            </w:pPr>
            <w:r w:rsidRPr="00DE6EE9">
              <w:rPr>
                <w:rFonts w:ascii="Arial" w:hAnsi="Arial" w:cs="Arial"/>
                <w:sz w:val="18"/>
                <w:szCs w:val="18"/>
                <w:lang w:eastAsia="es-ES"/>
              </w:rPr>
              <w:t>Descripció</w:t>
            </w:r>
          </w:p>
        </w:tc>
      </w:tr>
      <w:tr w:rsidR="000E1C05" w:rsidRPr="00A93806" w14:paraId="7FDC4233" w14:textId="77777777" w:rsidTr="0076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0C8028DA" w14:textId="735689FD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01.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Plataforma de metadades</w:t>
            </w:r>
          </w:p>
        </w:tc>
        <w:tc>
          <w:tcPr>
            <w:tcW w:w="1418" w:type="dxa"/>
            <w:vAlign w:val="center"/>
          </w:tcPr>
          <w:p w14:paraId="364771EE" w14:textId="307D4A16" w:rsidR="000E1C05" w:rsidRPr="00FD2BD9" w:rsidRDefault="000E1C05" w:rsidP="000E1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Gestió de dades</w:t>
            </w:r>
          </w:p>
        </w:tc>
        <w:tc>
          <w:tcPr>
            <w:tcW w:w="5351" w:type="dxa"/>
            <w:vAlign w:val="center"/>
          </w:tcPr>
          <w:p w14:paraId="2BABFB81" w14:textId="194D98CF" w:rsidR="000E1C05" w:rsidRPr="00FD2BD9" w:rsidRDefault="000E1C05" w:rsidP="000E1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 xml:space="preserve">Interfície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gràfica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 xml:space="preserve">per a visualitzar totes les dades presents en el sistema de dades sense necessitat d’acudir al </w:t>
            </w:r>
            <w:r w:rsidRPr="00B51887">
              <w:rPr>
                <w:rFonts w:ascii="Arial" w:hAnsi="Arial" w:cs="Arial"/>
                <w:sz w:val="18"/>
                <w:szCs w:val="18"/>
                <w:lang w:eastAsia="es-ES"/>
              </w:rPr>
              <w:t>nucli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del sistema.</w:t>
            </w:r>
          </w:p>
        </w:tc>
      </w:tr>
      <w:tr w:rsidR="000E1C05" w:rsidRPr="00A93806" w14:paraId="6FA79592" w14:textId="77777777" w:rsidTr="0076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FE4A387" w14:textId="0948AE52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02.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Accés de dades</w:t>
            </w:r>
          </w:p>
        </w:tc>
        <w:tc>
          <w:tcPr>
            <w:tcW w:w="1418" w:type="dxa"/>
            <w:vAlign w:val="center"/>
          </w:tcPr>
          <w:p w14:paraId="5A53AE76" w14:textId="6EA11977" w:rsidR="000E1C05" w:rsidRPr="00FD2BD9" w:rsidRDefault="000E1C05" w:rsidP="000E1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Integracions</w:t>
            </w:r>
          </w:p>
        </w:tc>
        <w:tc>
          <w:tcPr>
            <w:tcW w:w="5351" w:type="dxa"/>
            <w:vAlign w:val="center"/>
          </w:tcPr>
          <w:p w14:paraId="41623567" w14:textId="7A95E4DE" w:rsidR="000E1C05" w:rsidRPr="00FD2BD9" w:rsidRDefault="000E1C05" w:rsidP="000E1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 xml:space="preserve">Desenvolupament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d’una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API per a permetre la connexió de serveis externs al sistema de dades.</w:t>
            </w:r>
          </w:p>
        </w:tc>
      </w:tr>
      <w:tr w:rsidR="000E1C05" w:rsidRPr="00A93806" w14:paraId="66E2AD60" w14:textId="77777777" w:rsidTr="0076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0B21E420" w14:textId="5A4F8099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03.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Descàrrega i importació d’informació</w:t>
            </w:r>
          </w:p>
        </w:tc>
        <w:tc>
          <w:tcPr>
            <w:tcW w:w="1418" w:type="dxa"/>
            <w:vAlign w:val="center"/>
          </w:tcPr>
          <w:p w14:paraId="075600DB" w14:textId="63BF474E" w:rsidR="000E1C05" w:rsidRPr="00FD2BD9" w:rsidRDefault="000E1C05" w:rsidP="000E1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Gestió de dades</w:t>
            </w:r>
          </w:p>
        </w:tc>
        <w:tc>
          <w:tcPr>
            <w:tcW w:w="5351" w:type="dxa"/>
            <w:vAlign w:val="center"/>
          </w:tcPr>
          <w:p w14:paraId="2E394A43" w14:textId="1C74AA18" w:rsidR="000E1C05" w:rsidRPr="00FD2BD9" w:rsidRDefault="000E1C05" w:rsidP="000E1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 xml:space="preserve">Interfície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gràfica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per a poder descarregar i importar la informació present en el sistema de dades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0E1C05" w:rsidRPr="00A93806" w14:paraId="27E3BA23" w14:textId="77777777" w:rsidTr="0076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600A621B" w14:textId="39A8E288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05.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Plataforma Orquestrador</w:t>
            </w:r>
          </w:p>
        </w:tc>
        <w:tc>
          <w:tcPr>
            <w:tcW w:w="1418" w:type="dxa"/>
            <w:vAlign w:val="center"/>
          </w:tcPr>
          <w:p w14:paraId="5329B92A" w14:textId="74C9014D" w:rsidR="000E1C05" w:rsidRPr="00FD2BD9" w:rsidRDefault="000E1C05" w:rsidP="000E1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Orquestrador</w:t>
            </w:r>
          </w:p>
        </w:tc>
        <w:tc>
          <w:tcPr>
            <w:tcW w:w="5351" w:type="dxa"/>
            <w:vAlign w:val="center"/>
          </w:tcPr>
          <w:p w14:paraId="0962A1BE" w14:textId="6C480F44" w:rsidR="000E1C05" w:rsidRPr="00FD2BD9" w:rsidRDefault="000E1C05" w:rsidP="000E1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Adaptació de la versió inicial de la plataforma Orquestrador a una versió madura.</w:t>
            </w:r>
          </w:p>
        </w:tc>
      </w:tr>
      <w:tr w:rsidR="000E1C05" w:rsidRPr="00A93806" w14:paraId="0AB9181E" w14:textId="77777777" w:rsidTr="0076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66688876" w14:textId="4BF871E3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06.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Panell de supervisió energètica</w:t>
            </w:r>
          </w:p>
        </w:tc>
        <w:tc>
          <w:tcPr>
            <w:tcW w:w="1418" w:type="dxa"/>
            <w:vAlign w:val="center"/>
          </w:tcPr>
          <w:p w14:paraId="68AF24B1" w14:textId="5270EB69" w:rsidR="000E1C05" w:rsidRPr="00FD2BD9" w:rsidRDefault="000E1C05" w:rsidP="000E1C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Taulells de control</w:t>
            </w:r>
          </w:p>
        </w:tc>
        <w:tc>
          <w:tcPr>
            <w:tcW w:w="5351" w:type="dxa"/>
            <w:vAlign w:val="center"/>
          </w:tcPr>
          <w:p w14:paraId="5347F61A" w14:textId="202215FD" w:rsidR="000E1C05" w:rsidRPr="00FD2BD9" w:rsidRDefault="000E1C05" w:rsidP="000E1C0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 de control que permet la supervisió energètica de tots els edificis monito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r</w:t>
            </w: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ats. El taulell conté indicadors i gràfics de consum (electricitat, aigua, gas…) a més d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’</w:t>
            </w: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ordres de treball associades a les instal·lacions i les seves alarmes.</w:t>
            </w:r>
          </w:p>
        </w:tc>
      </w:tr>
      <w:tr w:rsidR="000E1C05" w:rsidRPr="00A93806" w14:paraId="56453809" w14:textId="77777777" w:rsidTr="0076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79DEF41D" w14:textId="10CDB998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07.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Panell de supervisió de manteniment</w:t>
            </w:r>
          </w:p>
        </w:tc>
        <w:tc>
          <w:tcPr>
            <w:tcW w:w="1418" w:type="dxa"/>
            <w:vAlign w:val="center"/>
          </w:tcPr>
          <w:p w14:paraId="2F29EA0D" w14:textId="57335AF6" w:rsidR="000E1C05" w:rsidRPr="00FD2BD9" w:rsidRDefault="000E1C05" w:rsidP="000E1C0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Taulells de control</w:t>
            </w:r>
          </w:p>
        </w:tc>
        <w:tc>
          <w:tcPr>
            <w:tcW w:w="5351" w:type="dxa"/>
            <w:vAlign w:val="center"/>
          </w:tcPr>
          <w:p w14:paraId="7947E5BB" w14:textId="6664ED27" w:rsidR="000E1C05" w:rsidRPr="00FD2BD9" w:rsidRDefault="000E1C05" w:rsidP="000E1C0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Aquest cas d’ús contempla dos casos d’ús relacionats amb el manteniment. Per una banda, un taulell de supervisió del contracte de manteniment (indicadors de contracte i seguiment econòmic d’aquest). Per altra banda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,</w:t>
            </w: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 un taulell per supervisar les ordres de treball.</w:t>
            </w:r>
          </w:p>
        </w:tc>
      </w:tr>
      <w:tr w:rsidR="000E1C05" w:rsidRPr="00A93806" w14:paraId="444DD39C" w14:textId="77777777" w:rsidTr="0076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88389E9" w14:textId="76CD8B9B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08.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Panell de supervisió fotovoltaica</w:t>
            </w:r>
          </w:p>
        </w:tc>
        <w:tc>
          <w:tcPr>
            <w:tcW w:w="1418" w:type="dxa"/>
            <w:vAlign w:val="center"/>
          </w:tcPr>
          <w:p w14:paraId="3027CAFD" w14:textId="11C760DB" w:rsidR="000E1C05" w:rsidRPr="00FD2BD9" w:rsidRDefault="000E1C05" w:rsidP="000E1C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Taulells de control</w:t>
            </w:r>
          </w:p>
        </w:tc>
        <w:tc>
          <w:tcPr>
            <w:tcW w:w="5351" w:type="dxa"/>
            <w:vAlign w:val="center"/>
          </w:tcPr>
          <w:p w14:paraId="294E84EA" w14:textId="0782D09F" w:rsidR="000E1C05" w:rsidRPr="00FD2BD9" w:rsidRDefault="000E1C05" w:rsidP="000E1C0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Actualització del taulell ja desenvolupat així com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l’alta</w:t>
            </w: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 de noves plantes fotovoltaiques.</w:t>
            </w:r>
          </w:p>
        </w:tc>
      </w:tr>
      <w:tr w:rsidR="000E1C05" w:rsidRPr="00A93806" w14:paraId="6BF01F7F" w14:textId="77777777" w:rsidTr="0076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78BBCFE6" w14:textId="0CAD30B5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09.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Arbre esquema d’equipament</w:t>
            </w:r>
          </w:p>
        </w:tc>
        <w:tc>
          <w:tcPr>
            <w:tcW w:w="1418" w:type="dxa"/>
            <w:vAlign w:val="center"/>
          </w:tcPr>
          <w:p w14:paraId="67C72CA2" w14:textId="019AA800" w:rsidR="000E1C05" w:rsidRPr="00FD2BD9" w:rsidRDefault="000E1C05" w:rsidP="000E1C0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D95FF5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Orquestrador</w:t>
            </w:r>
          </w:p>
        </w:tc>
        <w:tc>
          <w:tcPr>
            <w:tcW w:w="5351" w:type="dxa"/>
            <w:vAlign w:val="center"/>
          </w:tcPr>
          <w:p w14:paraId="5823AEA7" w14:textId="17236742" w:rsidR="000E1C05" w:rsidRPr="00FD2BD9" w:rsidRDefault="000E1C05" w:rsidP="000E1C0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Actualització de la funcionalitat ja desenvolupada.</w:t>
            </w:r>
          </w:p>
        </w:tc>
      </w:tr>
      <w:tr w:rsidR="000E1C05" w:rsidRPr="00A93806" w14:paraId="3464944A" w14:textId="77777777" w:rsidTr="0076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75F53B60" w14:textId="760521AE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10.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Informació genèrica d’equipaments</w:t>
            </w:r>
          </w:p>
        </w:tc>
        <w:tc>
          <w:tcPr>
            <w:tcW w:w="1418" w:type="dxa"/>
            <w:vAlign w:val="center"/>
          </w:tcPr>
          <w:p w14:paraId="55A34B0A" w14:textId="58399C2E" w:rsidR="000E1C05" w:rsidRPr="00FD2BD9" w:rsidRDefault="000E1C05" w:rsidP="000E1C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Taulells de control</w:t>
            </w:r>
          </w:p>
        </w:tc>
        <w:tc>
          <w:tcPr>
            <w:tcW w:w="5351" w:type="dxa"/>
            <w:vAlign w:val="center"/>
          </w:tcPr>
          <w:p w14:paraId="5BF3D5F9" w14:textId="1444EE3B" w:rsidR="000E1C05" w:rsidRPr="00FD2BD9" w:rsidRDefault="000E1C05" w:rsidP="000E1C0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Vista per poder consultar els detalls de l’equipament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 (</w:t>
            </w: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adreça, departament, any de construcció, tipologia entre d’altres.</w:t>
            </w:r>
          </w:p>
        </w:tc>
      </w:tr>
      <w:tr w:rsidR="000E1C05" w:rsidRPr="00A93806" w14:paraId="5460EC6A" w14:textId="77777777" w:rsidTr="0076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1199A4C4" w14:textId="039324FC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11.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Supervisió d'actuacions i projectes</w:t>
            </w:r>
          </w:p>
        </w:tc>
        <w:tc>
          <w:tcPr>
            <w:tcW w:w="1418" w:type="dxa"/>
            <w:vAlign w:val="center"/>
          </w:tcPr>
          <w:p w14:paraId="51DB0339" w14:textId="47394A91" w:rsidR="000E1C05" w:rsidRPr="00FD2BD9" w:rsidRDefault="000E1C05" w:rsidP="000E1C0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Taulells de control</w:t>
            </w:r>
          </w:p>
        </w:tc>
        <w:tc>
          <w:tcPr>
            <w:tcW w:w="5351" w:type="dxa"/>
            <w:vAlign w:val="center"/>
          </w:tcPr>
          <w:p w14:paraId="4E52AA6D" w14:textId="050665FC" w:rsidR="000E1C05" w:rsidRPr="00FD2BD9" w:rsidRDefault="000E1C05" w:rsidP="000E1C0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 de control que permet la supervisió de les actuacions i projectes de l’empresa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.</w:t>
            </w:r>
          </w:p>
        </w:tc>
      </w:tr>
      <w:tr w:rsidR="000E1C05" w:rsidRPr="00A93806" w14:paraId="1B087534" w14:textId="77777777" w:rsidTr="0076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255A9007" w14:textId="7F24C58A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12.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Supervisió d’operació (TC)</w:t>
            </w:r>
          </w:p>
        </w:tc>
        <w:tc>
          <w:tcPr>
            <w:tcW w:w="1418" w:type="dxa"/>
            <w:vAlign w:val="center"/>
          </w:tcPr>
          <w:p w14:paraId="51F6FB03" w14:textId="68D5EADE" w:rsidR="000E1C05" w:rsidRPr="00FD2BD9" w:rsidRDefault="000E1C05" w:rsidP="000E1C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Taulells de control</w:t>
            </w:r>
          </w:p>
        </w:tc>
        <w:tc>
          <w:tcPr>
            <w:tcW w:w="5351" w:type="dxa"/>
            <w:vAlign w:val="center"/>
          </w:tcPr>
          <w:p w14:paraId="1E541724" w14:textId="2BF35491" w:rsidR="000E1C05" w:rsidRPr="00FD2BD9" w:rsidRDefault="000E1C05" w:rsidP="000E1C0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 de control que permet la supervisió dels sistemes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 de control existents</w:t>
            </w: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 en els equipaments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. </w:t>
            </w: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Així com les ordres de treball i alarmes associades a aquestes.</w:t>
            </w:r>
          </w:p>
        </w:tc>
      </w:tr>
      <w:tr w:rsidR="000E1C05" w:rsidRPr="00A93806" w14:paraId="263751D6" w14:textId="77777777" w:rsidTr="0076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2E851D6A" w14:textId="6BFE4E85" w:rsidR="000E1C05" w:rsidRPr="00A671E7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14. </w:t>
            </w:r>
            <w:r w:rsidRPr="00A671E7">
              <w:rPr>
                <w:rFonts w:ascii="Arial" w:hAnsi="Arial" w:cs="Arial"/>
                <w:sz w:val="18"/>
                <w:szCs w:val="18"/>
                <w:lang w:eastAsia="es-ES"/>
              </w:rPr>
              <w:t>Parametrització d’alertes SIE</w:t>
            </w:r>
          </w:p>
        </w:tc>
        <w:tc>
          <w:tcPr>
            <w:tcW w:w="1418" w:type="dxa"/>
            <w:vAlign w:val="center"/>
          </w:tcPr>
          <w:p w14:paraId="62BD4625" w14:textId="12485B1F" w:rsidR="000E1C05" w:rsidRPr="00A671E7" w:rsidRDefault="000E1C05" w:rsidP="000E1C0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Eines</w:t>
            </w:r>
          </w:p>
        </w:tc>
        <w:tc>
          <w:tcPr>
            <w:tcW w:w="5351" w:type="dxa"/>
            <w:vAlign w:val="center"/>
          </w:tcPr>
          <w:p w14:paraId="43C636F6" w14:textId="320846DB" w:rsidR="000E1C05" w:rsidRPr="00A671E7" w:rsidRDefault="000E1C05" w:rsidP="000E1C0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A671E7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Interfície per poder parametritzar alertes basades en indicadors i variables presents en el sistema.</w:t>
            </w:r>
          </w:p>
        </w:tc>
      </w:tr>
      <w:tr w:rsidR="000E1C05" w:rsidRPr="00A93806" w14:paraId="3A5E6336" w14:textId="77777777" w:rsidTr="0076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25A3565D" w14:textId="5C9ED9A0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20.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Supervisió integral d’equipaments</w:t>
            </w:r>
          </w:p>
        </w:tc>
        <w:tc>
          <w:tcPr>
            <w:tcW w:w="1418" w:type="dxa"/>
            <w:vAlign w:val="center"/>
          </w:tcPr>
          <w:p w14:paraId="2A95313E" w14:textId="5960FFE6" w:rsidR="000E1C05" w:rsidRPr="00FD2BD9" w:rsidRDefault="000E1C05" w:rsidP="000E1C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Taulells de control</w:t>
            </w:r>
          </w:p>
        </w:tc>
        <w:tc>
          <w:tcPr>
            <w:tcW w:w="5351" w:type="dxa"/>
            <w:vAlign w:val="center"/>
          </w:tcPr>
          <w:p w14:paraId="0635006F" w14:textId="0C89AF2F" w:rsidR="000E1C05" w:rsidRPr="00FD2BD9" w:rsidRDefault="000E1C05" w:rsidP="000E1C0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Taulell de control global que recull els principals indicadors dels altres panells. Permet, des del mateix taulell,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supervisar tots els sistemes  existents en els equipaments</w:t>
            </w: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.</w:t>
            </w:r>
          </w:p>
        </w:tc>
      </w:tr>
      <w:tr w:rsidR="000E1C05" w:rsidRPr="00A93806" w14:paraId="4F6024E6" w14:textId="77777777" w:rsidTr="0076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210F3FF" w14:textId="70E607D6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23.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Generació automàtica ordres de treball (MantTest)</w:t>
            </w:r>
          </w:p>
        </w:tc>
        <w:tc>
          <w:tcPr>
            <w:tcW w:w="1418" w:type="dxa"/>
            <w:vAlign w:val="center"/>
          </w:tcPr>
          <w:p w14:paraId="5B3C3795" w14:textId="5BE84124" w:rsidR="000E1C05" w:rsidRPr="00FD2BD9" w:rsidRDefault="000E1C05" w:rsidP="000E1C0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Integracions</w:t>
            </w:r>
          </w:p>
        </w:tc>
        <w:tc>
          <w:tcPr>
            <w:tcW w:w="5351" w:type="dxa"/>
            <w:vAlign w:val="center"/>
          </w:tcPr>
          <w:p w14:paraId="6F6D4E42" w14:textId="4A9E0707" w:rsidR="000E1C05" w:rsidRPr="00FD2BD9" w:rsidRDefault="000E1C05" w:rsidP="000E1C0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B0366E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Integració amb el GMAO per la generació d'ordres de treball automàtiques a partir de les alertes generades pels diferents sistemes connectats a la base de dades.</w:t>
            </w:r>
          </w:p>
        </w:tc>
      </w:tr>
      <w:tr w:rsidR="000E1C05" w:rsidRPr="00A93806" w14:paraId="7209BECD" w14:textId="77777777" w:rsidTr="0076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6746D30" w14:textId="7B22BBE8" w:rsidR="000E1C05" w:rsidRPr="00FD2BD9" w:rsidRDefault="000E1C05" w:rsidP="000E1C0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26. </w:t>
            </w:r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 xml:space="preserve">Supervisió </w:t>
            </w:r>
            <w:proofErr w:type="spellStart"/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>PdR</w:t>
            </w:r>
            <w:proofErr w:type="spellEnd"/>
            <w:r w:rsidRPr="00FD2BD9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(Mobilitat)</w:t>
            </w:r>
          </w:p>
        </w:tc>
        <w:tc>
          <w:tcPr>
            <w:tcW w:w="1418" w:type="dxa"/>
            <w:vAlign w:val="center"/>
          </w:tcPr>
          <w:p w14:paraId="5063F9F0" w14:textId="685E7F61" w:rsidR="000E1C05" w:rsidRPr="00FD2BD9" w:rsidRDefault="000E1C05" w:rsidP="000E1C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Taulells de control</w:t>
            </w:r>
          </w:p>
        </w:tc>
        <w:tc>
          <w:tcPr>
            <w:tcW w:w="5351" w:type="dxa"/>
            <w:vAlign w:val="center"/>
          </w:tcPr>
          <w:p w14:paraId="2B8D97EA" w14:textId="00274B36" w:rsidR="000E1C05" w:rsidRPr="00FD2BD9" w:rsidRDefault="000E1C05" w:rsidP="000E1C0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Taulell de control que permet la supervisió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d</w:t>
            </w:r>
            <w:r w:rsidRPr="00FD2BD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 xml:space="preserve">els punts de recàrrega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de vehicle elèctric.</w:t>
            </w:r>
          </w:p>
        </w:tc>
      </w:tr>
    </w:tbl>
    <w:p w14:paraId="42CDCE71" w14:textId="77777777" w:rsidR="00FE2941" w:rsidRDefault="00FE2941">
      <w:pPr>
        <w:rPr>
          <w:rFonts w:ascii="Arial" w:hAnsi="Arial" w:cs="Arial"/>
          <w:sz w:val="20"/>
          <w:szCs w:val="20"/>
        </w:rPr>
      </w:pPr>
    </w:p>
    <w:p w14:paraId="03E20DA4" w14:textId="7B1ABB97" w:rsidR="00FE2941" w:rsidRDefault="00FE2941">
      <w:pPr>
        <w:rPr>
          <w:rFonts w:ascii="Arial" w:hAnsi="Arial" w:cs="Arial"/>
          <w:sz w:val="20"/>
          <w:szCs w:val="20"/>
        </w:rPr>
        <w:sectPr w:rsidR="00FE2941" w:rsidSect="009C5BBB">
          <w:headerReference w:type="even" r:id="rId9"/>
          <w:headerReference w:type="default" r:id="rId10"/>
          <w:pgSz w:w="11906" w:h="16838" w:code="9"/>
          <w:pgMar w:top="1813" w:right="1701" w:bottom="1418" w:left="1701" w:header="709" w:footer="225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A continuació s’adjunta planificació </w:t>
      </w:r>
      <w:r w:rsidR="00D95FF5">
        <w:rPr>
          <w:rFonts w:ascii="Arial" w:hAnsi="Arial" w:cs="Arial"/>
          <w:sz w:val="20"/>
          <w:szCs w:val="20"/>
        </w:rPr>
        <w:t>:</w:t>
      </w:r>
    </w:p>
    <w:p w14:paraId="1F66C3CE" w14:textId="1231FE2F" w:rsidR="00FE2941" w:rsidRDefault="00FE2941">
      <w:pPr>
        <w:rPr>
          <w:rFonts w:ascii="Arial" w:hAnsi="Arial" w:cs="Arial"/>
          <w:sz w:val="20"/>
          <w:szCs w:val="20"/>
        </w:rPr>
      </w:pPr>
    </w:p>
    <w:tbl>
      <w:tblPr>
        <w:tblW w:w="13962" w:type="dxa"/>
        <w:tblBorders>
          <w:top w:val="single" w:sz="4" w:space="0" w:color="A9D08E"/>
          <w:left w:val="single" w:sz="4" w:space="0" w:color="A9D08E"/>
          <w:bottom w:val="single" w:sz="4" w:space="0" w:color="A9D08E"/>
          <w:right w:val="single" w:sz="4" w:space="0" w:color="A9D08E"/>
          <w:insideH w:val="single" w:sz="4" w:space="0" w:color="A9D08E"/>
          <w:insideV w:val="single" w:sz="4" w:space="0" w:color="A9D08E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5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6220D0" w:rsidRPr="00850221" w14:paraId="315F6DF8" w14:textId="77777777" w:rsidTr="00B06E1E">
        <w:trPr>
          <w:trHeight w:val="300"/>
        </w:trPr>
        <w:tc>
          <w:tcPr>
            <w:tcW w:w="6495" w:type="dxa"/>
            <w:shd w:val="clear" w:color="70AD47" w:fill="70AD47"/>
            <w:noWrap/>
            <w:vAlign w:val="center"/>
            <w:hideMark/>
          </w:tcPr>
          <w:p w14:paraId="20574781" w14:textId="77777777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TÍTOL</w:t>
            </w:r>
          </w:p>
        </w:tc>
        <w:tc>
          <w:tcPr>
            <w:tcW w:w="623" w:type="dxa"/>
            <w:shd w:val="clear" w:color="70AD47" w:fill="70AD47"/>
            <w:vAlign w:val="center"/>
          </w:tcPr>
          <w:p w14:paraId="51D96A6F" w14:textId="43FE66F9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M1</w:t>
            </w:r>
          </w:p>
        </w:tc>
        <w:tc>
          <w:tcPr>
            <w:tcW w:w="623" w:type="dxa"/>
            <w:shd w:val="clear" w:color="70AD47" w:fill="70AD47"/>
            <w:vAlign w:val="center"/>
          </w:tcPr>
          <w:p w14:paraId="048D7F52" w14:textId="11C13BBF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M2</w:t>
            </w:r>
          </w:p>
        </w:tc>
        <w:tc>
          <w:tcPr>
            <w:tcW w:w="623" w:type="dxa"/>
            <w:shd w:val="clear" w:color="70AD47" w:fill="70AD47"/>
            <w:noWrap/>
            <w:vAlign w:val="center"/>
          </w:tcPr>
          <w:p w14:paraId="363FB3E5" w14:textId="3D1DC755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M3</w:t>
            </w:r>
          </w:p>
        </w:tc>
        <w:tc>
          <w:tcPr>
            <w:tcW w:w="622" w:type="dxa"/>
            <w:shd w:val="clear" w:color="70AD47" w:fill="70AD47"/>
            <w:noWrap/>
            <w:vAlign w:val="center"/>
          </w:tcPr>
          <w:p w14:paraId="44E52AFD" w14:textId="3A74E384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M4</w:t>
            </w:r>
          </w:p>
        </w:tc>
        <w:tc>
          <w:tcPr>
            <w:tcW w:w="622" w:type="dxa"/>
            <w:shd w:val="clear" w:color="70AD47" w:fill="70AD47"/>
            <w:noWrap/>
            <w:vAlign w:val="center"/>
          </w:tcPr>
          <w:p w14:paraId="26AEFABD" w14:textId="31491E6A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M5</w:t>
            </w:r>
          </w:p>
        </w:tc>
        <w:tc>
          <w:tcPr>
            <w:tcW w:w="622" w:type="dxa"/>
            <w:shd w:val="clear" w:color="70AD47" w:fill="70AD47"/>
            <w:noWrap/>
            <w:vAlign w:val="center"/>
          </w:tcPr>
          <w:p w14:paraId="21D5DB6F" w14:textId="5D208BB8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M6</w:t>
            </w:r>
          </w:p>
        </w:tc>
        <w:tc>
          <w:tcPr>
            <w:tcW w:w="622" w:type="dxa"/>
            <w:shd w:val="clear" w:color="70AD47" w:fill="70AD47"/>
            <w:noWrap/>
            <w:vAlign w:val="center"/>
          </w:tcPr>
          <w:p w14:paraId="245002B3" w14:textId="449CE90F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M7</w:t>
            </w:r>
          </w:p>
        </w:tc>
        <w:tc>
          <w:tcPr>
            <w:tcW w:w="622" w:type="dxa"/>
            <w:shd w:val="clear" w:color="70AD47" w:fill="70AD47"/>
            <w:noWrap/>
            <w:vAlign w:val="center"/>
          </w:tcPr>
          <w:p w14:paraId="2C844A8C" w14:textId="52A5CEC6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M8</w:t>
            </w:r>
          </w:p>
        </w:tc>
        <w:tc>
          <w:tcPr>
            <w:tcW w:w="622" w:type="dxa"/>
            <w:shd w:val="clear" w:color="70AD47" w:fill="70AD47"/>
            <w:noWrap/>
            <w:vAlign w:val="center"/>
          </w:tcPr>
          <w:p w14:paraId="6A2C9534" w14:textId="3DFA521A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M9</w:t>
            </w:r>
          </w:p>
        </w:tc>
        <w:tc>
          <w:tcPr>
            <w:tcW w:w="622" w:type="dxa"/>
            <w:shd w:val="clear" w:color="70AD47" w:fill="70AD47"/>
            <w:noWrap/>
            <w:vAlign w:val="center"/>
          </w:tcPr>
          <w:p w14:paraId="4B64DC82" w14:textId="472C96EC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850221">
              <w:rPr>
                <w:rFonts w:cs="Arial"/>
                <w:b/>
                <w:bCs/>
                <w:color w:val="FFFFFF"/>
                <w:sz w:val="20"/>
                <w:szCs w:val="20"/>
              </w:rPr>
              <w:t>M10</w:t>
            </w:r>
          </w:p>
        </w:tc>
        <w:tc>
          <w:tcPr>
            <w:tcW w:w="622" w:type="dxa"/>
            <w:shd w:val="clear" w:color="70AD47" w:fill="70AD47"/>
            <w:noWrap/>
            <w:vAlign w:val="center"/>
          </w:tcPr>
          <w:p w14:paraId="776C414A" w14:textId="70B8F6ED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M11</w:t>
            </w:r>
          </w:p>
        </w:tc>
        <w:tc>
          <w:tcPr>
            <w:tcW w:w="622" w:type="dxa"/>
            <w:shd w:val="clear" w:color="70AD47" w:fill="70AD47"/>
            <w:noWrap/>
            <w:vAlign w:val="center"/>
          </w:tcPr>
          <w:p w14:paraId="0F119A77" w14:textId="4E683C5C" w:rsidR="006220D0" w:rsidRPr="00850221" w:rsidRDefault="006220D0" w:rsidP="006220D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M12</w:t>
            </w:r>
          </w:p>
        </w:tc>
      </w:tr>
      <w:tr w:rsidR="006220D0" w:rsidRPr="00850221" w14:paraId="369D0C44" w14:textId="77777777" w:rsidTr="006220D0">
        <w:trPr>
          <w:trHeight w:val="300"/>
        </w:trPr>
        <w:tc>
          <w:tcPr>
            <w:tcW w:w="6495" w:type="dxa"/>
            <w:shd w:val="clear" w:color="auto" w:fill="auto"/>
            <w:noWrap/>
            <w:vAlign w:val="center"/>
            <w:hideMark/>
          </w:tcPr>
          <w:p w14:paraId="510066C5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1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01. Plataforma de metadades</w:t>
              </w:r>
            </w:hyperlink>
          </w:p>
        </w:tc>
        <w:tc>
          <w:tcPr>
            <w:tcW w:w="623" w:type="dxa"/>
            <w:shd w:val="clear" w:color="auto" w:fill="auto"/>
          </w:tcPr>
          <w:p w14:paraId="32D3DB2C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</w:tcPr>
          <w:p w14:paraId="71DFB608" w14:textId="1CD502A9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  <w:noWrap/>
            <w:vAlign w:val="bottom"/>
            <w:hideMark/>
          </w:tcPr>
          <w:p w14:paraId="6DE9354D" w14:textId="435A14E0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26AEC5A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19E098A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584D902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32A0965E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55B55855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290A99F5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16C1271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0B067EF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1340C39D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099A7ACF" w14:textId="77777777" w:rsidTr="006220D0">
        <w:trPr>
          <w:trHeight w:val="300"/>
        </w:trPr>
        <w:tc>
          <w:tcPr>
            <w:tcW w:w="6495" w:type="dxa"/>
            <w:shd w:val="clear" w:color="E2EFDA" w:fill="E2EFDA"/>
            <w:noWrap/>
            <w:vAlign w:val="center"/>
            <w:hideMark/>
          </w:tcPr>
          <w:p w14:paraId="4907FCF7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2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02. Accés dades de serveis externs</w:t>
              </w:r>
            </w:hyperlink>
          </w:p>
        </w:tc>
        <w:tc>
          <w:tcPr>
            <w:tcW w:w="623" w:type="dxa"/>
            <w:shd w:val="clear" w:color="auto" w:fill="auto"/>
          </w:tcPr>
          <w:p w14:paraId="0767CE97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</w:tcPr>
          <w:p w14:paraId="62E15E2E" w14:textId="048BEF4B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  <w:noWrap/>
            <w:vAlign w:val="bottom"/>
            <w:hideMark/>
          </w:tcPr>
          <w:p w14:paraId="0370C18A" w14:textId="2E5736E3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17BD7A1E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5B02801A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09F94FEC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3C7BC87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73C6F5EA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32D50D0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32621C5D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78E6EC8E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4E0DFC7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036CF4AF" w14:textId="77777777" w:rsidTr="006220D0">
        <w:trPr>
          <w:trHeight w:val="300"/>
        </w:trPr>
        <w:tc>
          <w:tcPr>
            <w:tcW w:w="6495" w:type="dxa"/>
            <w:shd w:val="clear" w:color="auto" w:fill="auto"/>
            <w:noWrap/>
            <w:vAlign w:val="center"/>
            <w:hideMark/>
          </w:tcPr>
          <w:p w14:paraId="45458AA7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3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03.Descàrrega i importació d’informació</w:t>
              </w:r>
            </w:hyperlink>
          </w:p>
        </w:tc>
        <w:tc>
          <w:tcPr>
            <w:tcW w:w="623" w:type="dxa"/>
            <w:shd w:val="clear" w:color="auto" w:fill="auto"/>
          </w:tcPr>
          <w:p w14:paraId="5BB5C84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14:paraId="0B447413" w14:textId="346D2F21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bottom"/>
            <w:hideMark/>
          </w:tcPr>
          <w:p w14:paraId="16C74B34" w14:textId="7AE701FE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769CBD83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761F508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2A62757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1E40FEE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3E80490D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5A7F3CB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5E49B6E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4CFBE955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77333B0A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3116B59F" w14:textId="77777777" w:rsidTr="006220D0">
        <w:trPr>
          <w:trHeight w:val="300"/>
        </w:trPr>
        <w:tc>
          <w:tcPr>
            <w:tcW w:w="6495" w:type="dxa"/>
            <w:shd w:val="clear" w:color="auto" w:fill="auto"/>
            <w:noWrap/>
            <w:vAlign w:val="center"/>
            <w:hideMark/>
          </w:tcPr>
          <w:p w14:paraId="6BA93734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4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05. Plataforma supervisió multi-edifici</w:t>
              </w:r>
            </w:hyperlink>
          </w:p>
        </w:tc>
        <w:tc>
          <w:tcPr>
            <w:tcW w:w="623" w:type="dxa"/>
            <w:shd w:val="clear" w:color="auto" w:fill="4472C4" w:themeFill="accent5"/>
          </w:tcPr>
          <w:p w14:paraId="05D94BB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</w:tcPr>
          <w:p w14:paraId="02141DFA" w14:textId="6ED1E8B5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  <w:noWrap/>
            <w:vAlign w:val="bottom"/>
            <w:hideMark/>
          </w:tcPr>
          <w:p w14:paraId="5C640326" w14:textId="081AAAB9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03D9A30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F4FC4F7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24422E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AFAE1D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15B6AF4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1C6E024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35ABB2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0AC9D08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7B52C32E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18A81A8B" w14:textId="77777777" w:rsidTr="006220D0">
        <w:trPr>
          <w:trHeight w:val="300"/>
        </w:trPr>
        <w:tc>
          <w:tcPr>
            <w:tcW w:w="6495" w:type="dxa"/>
            <w:shd w:val="clear" w:color="E2EFDA" w:fill="E2EFDA"/>
            <w:noWrap/>
            <w:vAlign w:val="center"/>
            <w:hideMark/>
          </w:tcPr>
          <w:p w14:paraId="4187D007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5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06. Supervisió energètica</w:t>
              </w:r>
            </w:hyperlink>
          </w:p>
        </w:tc>
        <w:tc>
          <w:tcPr>
            <w:tcW w:w="623" w:type="dxa"/>
            <w:shd w:val="clear" w:color="auto" w:fill="auto"/>
          </w:tcPr>
          <w:p w14:paraId="6265DC3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14:paraId="0E5F29AA" w14:textId="7C3A4494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bottom"/>
            <w:hideMark/>
          </w:tcPr>
          <w:p w14:paraId="2DBAD037" w14:textId="58CEBE16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72D2A89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1699B3AC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218E7DAA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7277B4BA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755D38D5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145A2790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61AC6D3E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2EE7CAA0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0D55339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1FCB361F" w14:textId="77777777" w:rsidTr="006220D0">
        <w:trPr>
          <w:trHeight w:val="300"/>
        </w:trPr>
        <w:tc>
          <w:tcPr>
            <w:tcW w:w="6495" w:type="dxa"/>
            <w:shd w:val="clear" w:color="auto" w:fill="auto"/>
            <w:noWrap/>
            <w:vAlign w:val="center"/>
            <w:hideMark/>
          </w:tcPr>
          <w:p w14:paraId="59E0D28B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6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07. Supervisió manteniment</w:t>
              </w:r>
            </w:hyperlink>
          </w:p>
        </w:tc>
        <w:tc>
          <w:tcPr>
            <w:tcW w:w="623" w:type="dxa"/>
            <w:shd w:val="clear" w:color="auto" w:fill="4472C4" w:themeFill="accent5"/>
          </w:tcPr>
          <w:p w14:paraId="1486F6C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</w:tcPr>
          <w:p w14:paraId="444DB194" w14:textId="78BD62DF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  <w:noWrap/>
            <w:vAlign w:val="bottom"/>
            <w:hideMark/>
          </w:tcPr>
          <w:p w14:paraId="566C633C" w14:textId="73CE16CD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1727C71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6C0CC1F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40795AE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0AA0F84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5C629E8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E67905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7619D68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5849348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0B71976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26350B02" w14:textId="77777777" w:rsidTr="006220D0">
        <w:trPr>
          <w:trHeight w:val="300"/>
        </w:trPr>
        <w:tc>
          <w:tcPr>
            <w:tcW w:w="6495" w:type="dxa"/>
            <w:shd w:val="clear" w:color="E2EFDA" w:fill="E2EFDA"/>
            <w:noWrap/>
            <w:vAlign w:val="center"/>
            <w:hideMark/>
          </w:tcPr>
          <w:p w14:paraId="726695FF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7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08. Supervisió FV auto-consum individual</w:t>
              </w:r>
            </w:hyperlink>
          </w:p>
        </w:tc>
        <w:tc>
          <w:tcPr>
            <w:tcW w:w="623" w:type="dxa"/>
            <w:shd w:val="clear" w:color="auto" w:fill="4472C4" w:themeFill="accent5"/>
          </w:tcPr>
          <w:p w14:paraId="76AA2AE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</w:tcPr>
          <w:p w14:paraId="38187303" w14:textId="18B519C4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  <w:noWrap/>
            <w:vAlign w:val="bottom"/>
            <w:hideMark/>
          </w:tcPr>
          <w:p w14:paraId="13103A8C" w14:textId="73A26563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70A2C96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30154544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3B0F1B3E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4D94F5A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66A2247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755D1C80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101B5AB5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04737D24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5D94881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3EF27C61" w14:textId="77777777" w:rsidTr="006220D0">
        <w:trPr>
          <w:trHeight w:val="300"/>
        </w:trPr>
        <w:tc>
          <w:tcPr>
            <w:tcW w:w="6495" w:type="dxa"/>
            <w:shd w:val="clear" w:color="auto" w:fill="auto"/>
            <w:noWrap/>
            <w:vAlign w:val="center"/>
            <w:hideMark/>
          </w:tcPr>
          <w:p w14:paraId="501B66BB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8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09. Arbre de l’edifici</w:t>
              </w:r>
            </w:hyperlink>
          </w:p>
        </w:tc>
        <w:tc>
          <w:tcPr>
            <w:tcW w:w="623" w:type="dxa"/>
            <w:shd w:val="clear" w:color="auto" w:fill="auto"/>
          </w:tcPr>
          <w:p w14:paraId="275EF3DE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</w:tcPr>
          <w:p w14:paraId="4CFEE7CA" w14:textId="793CAA52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  <w:noWrap/>
            <w:vAlign w:val="bottom"/>
            <w:hideMark/>
          </w:tcPr>
          <w:p w14:paraId="19B02725" w14:textId="1D01113C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15DA6460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7649779C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7B7E9979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2D2B643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28A6F33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27CC8A40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6CE07ED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7B6F8DF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01A55675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3C37CA4D" w14:textId="77777777" w:rsidTr="006220D0">
        <w:trPr>
          <w:trHeight w:val="300"/>
        </w:trPr>
        <w:tc>
          <w:tcPr>
            <w:tcW w:w="6495" w:type="dxa"/>
            <w:shd w:val="clear" w:color="E2EFDA" w:fill="E2EFDA"/>
            <w:noWrap/>
            <w:vAlign w:val="center"/>
            <w:hideMark/>
          </w:tcPr>
          <w:p w14:paraId="3958885B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9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10. Informació genèrica d’equipaments</w:t>
              </w:r>
            </w:hyperlink>
          </w:p>
        </w:tc>
        <w:tc>
          <w:tcPr>
            <w:tcW w:w="623" w:type="dxa"/>
            <w:shd w:val="clear" w:color="auto" w:fill="auto"/>
          </w:tcPr>
          <w:p w14:paraId="1F432C6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14:paraId="5D3347F3" w14:textId="00BE4AAB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bottom"/>
            <w:hideMark/>
          </w:tcPr>
          <w:p w14:paraId="3F9A3D29" w14:textId="6A0F04AD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1B2931A0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166197E7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390D250D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8533D09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3C596FE4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4E264DB3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2E7FBDF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75A89DAD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60B5DEF8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5DE3D5E5" w14:textId="77777777" w:rsidTr="006220D0">
        <w:trPr>
          <w:trHeight w:val="300"/>
        </w:trPr>
        <w:tc>
          <w:tcPr>
            <w:tcW w:w="6495" w:type="dxa"/>
            <w:shd w:val="clear" w:color="auto" w:fill="auto"/>
            <w:noWrap/>
            <w:vAlign w:val="center"/>
            <w:hideMark/>
          </w:tcPr>
          <w:p w14:paraId="54CA9CDD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20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11. Supervisió d'actuacions i projectes</w:t>
              </w:r>
            </w:hyperlink>
          </w:p>
        </w:tc>
        <w:tc>
          <w:tcPr>
            <w:tcW w:w="623" w:type="dxa"/>
            <w:shd w:val="clear" w:color="auto" w:fill="auto"/>
          </w:tcPr>
          <w:p w14:paraId="7E7DC1F3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14:paraId="4D60C7B5" w14:textId="6F0A7029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  <w:noWrap/>
            <w:vAlign w:val="bottom"/>
            <w:hideMark/>
          </w:tcPr>
          <w:p w14:paraId="60EB6D88" w14:textId="135C0CB9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42D5E82D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2338E429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5895BC4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0363EEC5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2BCBB749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1433C7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B729B7C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06C3B520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1D082E45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3C98DC20" w14:textId="77777777" w:rsidTr="006220D0">
        <w:trPr>
          <w:trHeight w:val="300"/>
        </w:trPr>
        <w:tc>
          <w:tcPr>
            <w:tcW w:w="6495" w:type="dxa"/>
            <w:shd w:val="clear" w:color="E2EFDA" w:fill="E2EFDA"/>
            <w:noWrap/>
            <w:vAlign w:val="center"/>
            <w:hideMark/>
          </w:tcPr>
          <w:p w14:paraId="7C92E01A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21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12. Supervisió d’operació (TC)</w:t>
              </w:r>
            </w:hyperlink>
          </w:p>
        </w:tc>
        <w:tc>
          <w:tcPr>
            <w:tcW w:w="623" w:type="dxa"/>
            <w:shd w:val="clear" w:color="auto" w:fill="auto"/>
          </w:tcPr>
          <w:p w14:paraId="78561372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14:paraId="16F8F0B3" w14:textId="398682D6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  <w:noWrap/>
            <w:vAlign w:val="bottom"/>
            <w:hideMark/>
          </w:tcPr>
          <w:p w14:paraId="6EFD60E4" w14:textId="14DA54EE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097AF83A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4D91840A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62834B99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61F80FDC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04855E9D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0B8B71E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7F9D354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D11015D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206E2547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734DFDBE" w14:textId="77777777" w:rsidTr="006220D0">
        <w:trPr>
          <w:trHeight w:val="300"/>
        </w:trPr>
        <w:tc>
          <w:tcPr>
            <w:tcW w:w="6495" w:type="dxa"/>
            <w:shd w:val="clear" w:color="auto" w:fill="auto"/>
            <w:noWrap/>
            <w:vAlign w:val="center"/>
          </w:tcPr>
          <w:p w14:paraId="658E76C0" w14:textId="7EFC6AB0" w:rsidR="006220D0" w:rsidRPr="00BE65D0" w:rsidRDefault="00B0171E" w:rsidP="006220D0">
            <w:pPr>
              <w:rPr>
                <w:b/>
                <w:bCs/>
                <w:sz w:val="20"/>
                <w:szCs w:val="20"/>
              </w:rPr>
            </w:pPr>
            <w:hyperlink r:id="rId22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14. Parametrització d’alertes</w:t>
              </w:r>
            </w:hyperlink>
          </w:p>
        </w:tc>
        <w:tc>
          <w:tcPr>
            <w:tcW w:w="623" w:type="dxa"/>
            <w:shd w:val="clear" w:color="auto" w:fill="auto"/>
          </w:tcPr>
          <w:p w14:paraId="1FD1F653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14:paraId="3C4B9EC6" w14:textId="1934F61A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</w:tcPr>
          <w:p w14:paraId="6E6E2CA9" w14:textId="6736CC61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4472C4" w:themeFill="accent5"/>
            <w:noWrap/>
            <w:vAlign w:val="bottom"/>
          </w:tcPr>
          <w:p w14:paraId="13B44808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4472C4" w:themeFill="accent5"/>
            <w:noWrap/>
            <w:vAlign w:val="bottom"/>
          </w:tcPr>
          <w:p w14:paraId="063C1F78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4472C4" w:themeFill="accent5"/>
            <w:noWrap/>
            <w:vAlign w:val="bottom"/>
          </w:tcPr>
          <w:p w14:paraId="4B8FF9C9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4472C4" w:themeFill="accent5"/>
            <w:noWrap/>
            <w:vAlign w:val="bottom"/>
          </w:tcPr>
          <w:p w14:paraId="6D6E80E3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14:paraId="435381B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14:paraId="75A54AD5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14:paraId="6134D46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14:paraId="42C5332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14:paraId="22495BA8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220D0" w:rsidRPr="00850221" w14:paraId="78AD4A90" w14:textId="77777777" w:rsidTr="006220D0">
        <w:trPr>
          <w:trHeight w:val="300"/>
        </w:trPr>
        <w:tc>
          <w:tcPr>
            <w:tcW w:w="6495" w:type="dxa"/>
            <w:shd w:val="clear" w:color="auto" w:fill="E2EFD9" w:themeFill="accent6" w:themeFillTint="33"/>
            <w:noWrap/>
            <w:vAlign w:val="center"/>
            <w:hideMark/>
          </w:tcPr>
          <w:p w14:paraId="187D12AF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23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20. Supervisió integral d’equipaments</w:t>
              </w:r>
            </w:hyperlink>
          </w:p>
        </w:tc>
        <w:tc>
          <w:tcPr>
            <w:tcW w:w="623" w:type="dxa"/>
            <w:shd w:val="clear" w:color="auto" w:fill="auto"/>
          </w:tcPr>
          <w:p w14:paraId="38DC590C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14:paraId="54320F54" w14:textId="54E38E71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bottom"/>
            <w:hideMark/>
          </w:tcPr>
          <w:p w14:paraId="5AFFE6B0" w14:textId="3C16DD3C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2641D03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5DEC05A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0D8610C5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6B3E016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44C889DC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5C5D94A9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0D1D0C23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2E674E0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4C29BFB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220D0" w:rsidRPr="00850221" w14:paraId="1BFCF6DD" w14:textId="77777777" w:rsidTr="006220D0">
        <w:trPr>
          <w:trHeight w:val="300"/>
        </w:trPr>
        <w:tc>
          <w:tcPr>
            <w:tcW w:w="6495" w:type="dxa"/>
            <w:shd w:val="clear" w:color="auto" w:fill="auto"/>
            <w:noWrap/>
            <w:vAlign w:val="center"/>
          </w:tcPr>
          <w:p w14:paraId="35A418B0" w14:textId="502B747D" w:rsidR="006220D0" w:rsidRPr="00BE65D0" w:rsidRDefault="006220D0" w:rsidP="006220D0">
            <w:pPr>
              <w:rPr>
                <w:b/>
                <w:bCs/>
                <w:sz w:val="20"/>
                <w:szCs w:val="20"/>
              </w:rPr>
            </w:pPr>
            <w:r w:rsidRPr="00BE65D0">
              <w:rPr>
                <w:b/>
                <w:bCs/>
                <w:sz w:val="20"/>
                <w:szCs w:val="20"/>
              </w:rPr>
              <w:t>23. Generació automàtica ordres treball MANTEST</w:t>
            </w:r>
          </w:p>
        </w:tc>
        <w:tc>
          <w:tcPr>
            <w:tcW w:w="623" w:type="dxa"/>
          </w:tcPr>
          <w:p w14:paraId="53911E6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</w:tcPr>
          <w:p w14:paraId="7A5BF71C" w14:textId="7850EC96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4472C4" w:themeFill="accent5"/>
            <w:noWrap/>
            <w:vAlign w:val="bottom"/>
          </w:tcPr>
          <w:p w14:paraId="7D9A7733" w14:textId="1F82DCC3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4472C4" w:themeFill="accent5"/>
            <w:noWrap/>
            <w:vAlign w:val="bottom"/>
          </w:tcPr>
          <w:p w14:paraId="29DBCB0D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4472C4" w:themeFill="accent5"/>
            <w:noWrap/>
            <w:vAlign w:val="bottom"/>
          </w:tcPr>
          <w:p w14:paraId="70097E5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000000" w:fill="4472C4"/>
            <w:noWrap/>
            <w:vAlign w:val="bottom"/>
          </w:tcPr>
          <w:p w14:paraId="3741FBB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000000" w:fill="4472C4"/>
            <w:noWrap/>
            <w:vAlign w:val="bottom"/>
          </w:tcPr>
          <w:p w14:paraId="7963A454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000000" w:fill="4472C4"/>
            <w:noWrap/>
            <w:vAlign w:val="bottom"/>
          </w:tcPr>
          <w:p w14:paraId="7EA41177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000000" w:fill="4472C4"/>
            <w:noWrap/>
            <w:vAlign w:val="bottom"/>
          </w:tcPr>
          <w:p w14:paraId="773EF23F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000000" w:fill="4472C4"/>
            <w:noWrap/>
            <w:vAlign w:val="bottom"/>
          </w:tcPr>
          <w:p w14:paraId="44E04A0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14:paraId="6B83F096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shd w:val="clear" w:color="000000" w:fill="FFFFFF"/>
            <w:noWrap/>
            <w:vAlign w:val="bottom"/>
          </w:tcPr>
          <w:p w14:paraId="3FB19DBB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220D0" w:rsidRPr="00850221" w14:paraId="02ED7354" w14:textId="77777777" w:rsidTr="006220D0">
        <w:trPr>
          <w:trHeight w:val="300"/>
        </w:trPr>
        <w:tc>
          <w:tcPr>
            <w:tcW w:w="6495" w:type="dxa"/>
            <w:shd w:val="clear" w:color="E2EFDA" w:fill="E2EFDA"/>
            <w:noWrap/>
            <w:vAlign w:val="center"/>
            <w:hideMark/>
          </w:tcPr>
          <w:p w14:paraId="35F28E4C" w14:textId="77777777" w:rsidR="006220D0" w:rsidRPr="00BE65D0" w:rsidRDefault="00B0171E" w:rsidP="006220D0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24" w:history="1">
              <w:r w:rsidR="006220D0" w:rsidRPr="00BE65D0">
                <w:rPr>
                  <w:rFonts w:cs="Arial"/>
                  <w:b/>
                  <w:bCs/>
                  <w:sz w:val="20"/>
                  <w:szCs w:val="20"/>
                </w:rPr>
                <w:t>26. Supervisió PdR (Mobilitat)</w:t>
              </w:r>
            </w:hyperlink>
          </w:p>
        </w:tc>
        <w:tc>
          <w:tcPr>
            <w:tcW w:w="623" w:type="dxa"/>
            <w:shd w:val="clear" w:color="000000" w:fill="FFFFFF"/>
          </w:tcPr>
          <w:p w14:paraId="5FECC3ED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</w:tcPr>
          <w:p w14:paraId="3B20329C" w14:textId="0148C651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bottom"/>
            <w:hideMark/>
          </w:tcPr>
          <w:p w14:paraId="668527F1" w14:textId="3523D7F2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1D5A3CD8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4472C4" w:themeFill="accent5"/>
            <w:noWrap/>
            <w:vAlign w:val="bottom"/>
            <w:hideMark/>
          </w:tcPr>
          <w:p w14:paraId="29DCDA5A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18B164CC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68749F21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5D099798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54097D8E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4472C4"/>
            <w:noWrap/>
            <w:vAlign w:val="bottom"/>
            <w:hideMark/>
          </w:tcPr>
          <w:p w14:paraId="0B229A8A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498F4D77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shd w:val="clear" w:color="000000" w:fill="FFFFFF"/>
            <w:noWrap/>
            <w:vAlign w:val="bottom"/>
            <w:hideMark/>
          </w:tcPr>
          <w:p w14:paraId="199BA3F3" w14:textId="77777777" w:rsidR="006220D0" w:rsidRPr="00850221" w:rsidRDefault="006220D0" w:rsidP="006220D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5022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2F10DFE" w14:textId="77777777" w:rsidR="00FE2941" w:rsidRDefault="00FE2941" w:rsidP="00FE2941">
      <w:pPr>
        <w:rPr>
          <w:lang w:val="es-ES_tradnl" w:eastAsia="es-ES"/>
        </w:rPr>
        <w:sectPr w:rsidR="00FE2941" w:rsidSect="00FE2941">
          <w:pgSz w:w="16838" w:h="11906" w:orient="landscape" w:code="9"/>
          <w:pgMar w:top="1701" w:right="1814" w:bottom="1701" w:left="1418" w:header="709" w:footer="2257" w:gutter="0"/>
          <w:cols w:space="708"/>
          <w:docGrid w:linePitch="360"/>
        </w:sectPr>
      </w:pPr>
    </w:p>
    <w:p w14:paraId="161D3045" w14:textId="77777777" w:rsidR="00BE65D0" w:rsidRPr="00BE65D0" w:rsidRDefault="00BE65D0" w:rsidP="00BE65D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E65D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Tasques a desenvolupar</w:t>
      </w:r>
    </w:p>
    <w:p w14:paraId="3C21172C" w14:textId="6CAEDF0E" w:rsidR="00B75DF6" w:rsidRPr="00B75DF6" w:rsidRDefault="00BE65D0" w:rsidP="00B75DF6">
      <w:pPr>
        <w:jc w:val="both"/>
        <w:rPr>
          <w:rFonts w:ascii="Arial" w:hAnsi="Arial" w:cs="Arial"/>
          <w:sz w:val="20"/>
          <w:szCs w:val="20"/>
        </w:rPr>
      </w:pPr>
      <w:r w:rsidRPr="00373C7A">
        <w:rPr>
          <w:rFonts w:ascii="Arial" w:hAnsi="Arial" w:cs="Arial"/>
          <w:sz w:val="20"/>
          <w:szCs w:val="20"/>
        </w:rPr>
        <w:t>A continuació s’adjunten les tasques previstes a desenvolupar en el transcurs del projecte</w:t>
      </w:r>
      <w:r w:rsidR="00B75DF6" w:rsidRPr="00373C7A">
        <w:rPr>
          <w:rFonts w:ascii="Arial" w:hAnsi="Arial" w:cs="Arial"/>
          <w:sz w:val="20"/>
          <w:szCs w:val="20"/>
        </w:rPr>
        <w:t xml:space="preserve"> agrupades segons la seva tipologia:</w:t>
      </w:r>
    </w:p>
    <w:p w14:paraId="2ED106D6" w14:textId="77777777" w:rsidR="000E1C05" w:rsidRDefault="000E1C05" w:rsidP="00B75DF6">
      <w:pPr>
        <w:jc w:val="both"/>
        <w:rPr>
          <w:rFonts w:ascii="Arial" w:hAnsi="Arial" w:cs="Arial"/>
          <w:sz w:val="20"/>
          <w:szCs w:val="20"/>
        </w:rPr>
      </w:pPr>
    </w:p>
    <w:p w14:paraId="33A2C666" w14:textId="15890591" w:rsidR="005F179A" w:rsidRPr="000E1C05" w:rsidRDefault="005F179A" w:rsidP="00B75DF6">
      <w:pPr>
        <w:jc w:val="both"/>
        <w:rPr>
          <w:rFonts w:ascii="Arial" w:hAnsi="Arial" w:cs="Arial"/>
          <w:sz w:val="20"/>
          <w:szCs w:val="20"/>
        </w:rPr>
      </w:pPr>
      <w:r w:rsidRPr="00957334">
        <w:rPr>
          <w:rFonts w:ascii="Arial" w:hAnsi="Arial" w:cs="Arial"/>
          <w:i/>
          <w:iCs/>
          <w:sz w:val="20"/>
          <w:szCs w:val="20"/>
        </w:rPr>
        <w:t xml:space="preserve">Tasques de </w:t>
      </w:r>
      <w:r w:rsidR="00967759">
        <w:rPr>
          <w:rFonts w:ascii="Arial" w:hAnsi="Arial" w:cs="Arial"/>
          <w:i/>
          <w:iCs/>
          <w:sz w:val="20"/>
          <w:szCs w:val="20"/>
        </w:rPr>
        <w:t>f</w:t>
      </w:r>
      <w:r w:rsidRPr="00957334">
        <w:rPr>
          <w:rFonts w:ascii="Arial" w:hAnsi="Arial" w:cs="Arial"/>
          <w:i/>
          <w:iCs/>
          <w:sz w:val="20"/>
          <w:szCs w:val="20"/>
        </w:rPr>
        <w:t>ron</w:t>
      </w:r>
      <w:r w:rsidR="00967759">
        <w:rPr>
          <w:rFonts w:ascii="Arial" w:hAnsi="Arial" w:cs="Arial"/>
          <w:i/>
          <w:iCs/>
          <w:sz w:val="20"/>
          <w:szCs w:val="20"/>
        </w:rPr>
        <w:t>t-</w:t>
      </w:r>
      <w:proofErr w:type="spellStart"/>
      <w:r w:rsidRPr="00957334">
        <w:rPr>
          <w:rFonts w:ascii="Arial" w:hAnsi="Arial" w:cs="Arial"/>
          <w:i/>
          <w:iCs/>
          <w:sz w:val="20"/>
          <w:szCs w:val="20"/>
        </w:rPr>
        <w:t>end</w:t>
      </w:r>
      <w:proofErr w:type="spellEnd"/>
      <w:r w:rsidRPr="00957334">
        <w:rPr>
          <w:rFonts w:ascii="Arial" w:hAnsi="Arial" w:cs="Arial"/>
          <w:i/>
          <w:iCs/>
          <w:sz w:val="20"/>
          <w:szCs w:val="20"/>
        </w:rPr>
        <w:t>:</w:t>
      </w:r>
    </w:p>
    <w:p w14:paraId="1169A372" w14:textId="42C0BE54" w:rsidR="005F179A" w:rsidRPr="00B75DF6" w:rsidRDefault="005F179A" w:rsidP="005F179A">
      <w:pPr>
        <w:pStyle w:val="Pargrafdellista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Base del projecte</w:t>
      </w:r>
    </w:p>
    <w:p w14:paraId="1CAFF733" w14:textId="77777777" w:rsidR="005F179A" w:rsidRPr="00B75DF6" w:rsidRDefault="005F179A" w:rsidP="005F179A">
      <w:pPr>
        <w:pStyle w:val="Pargrafdel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082B38A7" w14:textId="7019FB52" w:rsidR="005F179A" w:rsidRPr="005F179A" w:rsidRDefault="005F179A" w:rsidP="005F179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5F179A">
        <w:rPr>
          <w:rFonts w:ascii="Arial" w:hAnsi="Arial" w:cs="Arial"/>
          <w:sz w:val="20"/>
          <w:szCs w:val="20"/>
        </w:rPr>
        <w:t>Configurar l'esquelet inicial de l'aplicació utilitzant Next.js, incloent-hi la configuració de rutes bàsiques.</w:t>
      </w:r>
    </w:p>
    <w:p w14:paraId="2A213685" w14:textId="2FCB704D" w:rsidR="005F179A" w:rsidRPr="005F179A" w:rsidRDefault="005F179A" w:rsidP="005F179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5F179A">
        <w:rPr>
          <w:rFonts w:ascii="Arial" w:hAnsi="Arial" w:cs="Arial"/>
          <w:sz w:val="20"/>
          <w:szCs w:val="20"/>
        </w:rPr>
        <w:t xml:space="preserve">Instal·lar i configurar </w:t>
      </w:r>
      <w:proofErr w:type="spellStart"/>
      <w:r w:rsidRPr="005F179A">
        <w:rPr>
          <w:rFonts w:ascii="Arial" w:hAnsi="Arial" w:cs="Arial"/>
          <w:sz w:val="20"/>
          <w:szCs w:val="20"/>
        </w:rPr>
        <w:t>Tailwind</w:t>
      </w:r>
      <w:proofErr w:type="spellEnd"/>
      <w:r w:rsidRPr="005F179A">
        <w:rPr>
          <w:rFonts w:ascii="Arial" w:hAnsi="Arial" w:cs="Arial"/>
          <w:sz w:val="20"/>
          <w:szCs w:val="20"/>
        </w:rPr>
        <w:t xml:space="preserve"> CSS per facilitar el desenvolupament ràpid i eficient d'interfícies. Es planteja l’ús del </w:t>
      </w:r>
      <w:proofErr w:type="spellStart"/>
      <w:r w:rsidRPr="00A5314B">
        <w:rPr>
          <w:rFonts w:ascii="Arial" w:hAnsi="Arial" w:cs="Arial"/>
          <w:i/>
          <w:iCs/>
          <w:sz w:val="20"/>
          <w:szCs w:val="20"/>
        </w:rPr>
        <w:t>microframework</w:t>
      </w:r>
      <w:proofErr w:type="spellEnd"/>
      <w:r w:rsidRPr="005F179A">
        <w:rPr>
          <w:rFonts w:ascii="Arial" w:hAnsi="Arial" w:cs="Arial"/>
          <w:sz w:val="20"/>
          <w:szCs w:val="20"/>
        </w:rPr>
        <w:t xml:space="preserve"> de CSS per facilitar el desenvolupament de la interfície.</w:t>
      </w:r>
    </w:p>
    <w:p w14:paraId="090B4BDA" w14:textId="29DFF640" w:rsidR="005F179A" w:rsidRPr="005F179A" w:rsidRDefault="005F179A" w:rsidP="005F179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5F179A">
        <w:rPr>
          <w:rFonts w:ascii="Arial" w:hAnsi="Arial" w:cs="Arial"/>
          <w:sz w:val="20"/>
          <w:szCs w:val="20"/>
        </w:rPr>
        <w:t xml:space="preserve">Establir </w:t>
      </w:r>
      <w:proofErr w:type="spellStart"/>
      <w:r w:rsidRPr="00A5314B">
        <w:rPr>
          <w:rFonts w:ascii="Arial" w:hAnsi="Arial" w:cs="Arial"/>
          <w:i/>
          <w:iCs/>
          <w:sz w:val="20"/>
          <w:szCs w:val="20"/>
        </w:rPr>
        <w:t>Storybook</w:t>
      </w:r>
      <w:proofErr w:type="spellEnd"/>
      <w:r w:rsidRPr="005F179A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 xml:space="preserve">documentar i testejar els </w:t>
      </w:r>
      <w:r w:rsidRPr="005F179A">
        <w:rPr>
          <w:rFonts w:ascii="Arial" w:hAnsi="Arial" w:cs="Arial"/>
          <w:sz w:val="20"/>
          <w:szCs w:val="20"/>
        </w:rPr>
        <w:t>components UI.</w:t>
      </w:r>
    </w:p>
    <w:p w14:paraId="071EA1CE" w14:textId="77777777" w:rsidR="00A5314B" w:rsidRPr="00A5314B" w:rsidRDefault="00A5314B" w:rsidP="00A5314B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041B4279" w14:textId="3C46E727" w:rsidR="005F179A" w:rsidRPr="00373C7A" w:rsidRDefault="005F179A" w:rsidP="005F179A">
      <w:pPr>
        <w:pStyle w:val="Pargrafdel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73C7A">
        <w:rPr>
          <w:rFonts w:ascii="Arial" w:hAnsi="Arial" w:cs="Arial"/>
          <w:b/>
          <w:bCs/>
          <w:sz w:val="20"/>
          <w:szCs w:val="20"/>
        </w:rPr>
        <w:t>Creació de la interfície bàsica</w:t>
      </w:r>
    </w:p>
    <w:p w14:paraId="52FAC9BF" w14:textId="77777777" w:rsidR="005F179A" w:rsidRPr="005F179A" w:rsidRDefault="005F179A" w:rsidP="00F37F51">
      <w:pPr>
        <w:pStyle w:val="Pargrafdellista"/>
        <w:spacing w:line="259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52DB7FD1" w14:textId="6CFBF7F8" w:rsidR="005F179A" w:rsidRPr="00741AE8" w:rsidRDefault="005F179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41AE8">
        <w:rPr>
          <w:rFonts w:ascii="Arial" w:hAnsi="Arial" w:cs="Arial"/>
          <w:sz w:val="20"/>
          <w:szCs w:val="20"/>
        </w:rPr>
        <w:t>Programació del sistema bàsic de navegació, basat en el disseny UI, que permeti navegar entre</w:t>
      </w:r>
      <w:r w:rsidR="00F37F51" w:rsidRPr="00741AE8">
        <w:rPr>
          <w:rFonts w:ascii="Arial" w:hAnsi="Arial" w:cs="Arial"/>
          <w:sz w:val="20"/>
          <w:szCs w:val="20"/>
        </w:rPr>
        <w:t xml:space="preserve"> </w:t>
      </w:r>
      <w:r w:rsidRPr="00741AE8">
        <w:rPr>
          <w:rFonts w:ascii="Arial" w:hAnsi="Arial" w:cs="Arial"/>
          <w:sz w:val="20"/>
          <w:szCs w:val="20"/>
        </w:rPr>
        <w:t>les diferents pantalles de l’aplicació.</w:t>
      </w:r>
    </w:p>
    <w:p w14:paraId="23429674" w14:textId="0DC7EA66" w:rsidR="005F179A" w:rsidRPr="00741AE8" w:rsidRDefault="005F179A" w:rsidP="00F37F51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41AE8">
        <w:rPr>
          <w:rFonts w:ascii="Arial" w:hAnsi="Arial" w:cs="Arial"/>
          <w:sz w:val="20"/>
          <w:szCs w:val="20"/>
        </w:rPr>
        <w:t xml:space="preserve">Desenvolupament dels components del </w:t>
      </w:r>
      <w:proofErr w:type="spellStart"/>
      <w:r w:rsidRPr="00A5314B">
        <w:rPr>
          <w:rFonts w:ascii="Arial" w:hAnsi="Arial" w:cs="Arial"/>
          <w:i/>
          <w:iCs/>
          <w:sz w:val="20"/>
          <w:szCs w:val="20"/>
        </w:rPr>
        <w:t>Design</w:t>
      </w:r>
      <w:proofErr w:type="spellEnd"/>
      <w:r w:rsidRPr="00A5314B">
        <w:rPr>
          <w:rFonts w:ascii="Arial" w:hAnsi="Arial" w:cs="Arial"/>
          <w:i/>
          <w:iCs/>
          <w:sz w:val="20"/>
          <w:szCs w:val="20"/>
        </w:rPr>
        <w:t xml:space="preserve"> System</w:t>
      </w:r>
      <w:r w:rsidR="00741AE8" w:rsidRPr="00741AE8">
        <w:rPr>
          <w:rFonts w:ascii="Arial" w:hAnsi="Arial" w:cs="Arial"/>
          <w:sz w:val="20"/>
          <w:szCs w:val="20"/>
        </w:rPr>
        <w:t>, construint els</w:t>
      </w:r>
      <w:r w:rsidRPr="00741AE8">
        <w:rPr>
          <w:rFonts w:ascii="Arial" w:hAnsi="Arial" w:cs="Arial"/>
          <w:sz w:val="20"/>
          <w:szCs w:val="20"/>
        </w:rPr>
        <w:t xml:space="preserve"> components específics com botons, </w:t>
      </w:r>
      <w:r w:rsidR="00741AE8" w:rsidRPr="00741AE8">
        <w:rPr>
          <w:rFonts w:ascii="Arial" w:hAnsi="Arial" w:cs="Arial"/>
          <w:sz w:val="20"/>
          <w:szCs w:val="20"/>
        </w:rPr>
        <w:t>targetes</w:t>
      </w:r>
      <w:r w:rsidRPr="00741AE8">
        <w:rPr>
          <w:rFonts w:ascii="Arial" w:hAnsi="Arial" w:cs="Arial"/>
          <w:sz w:val="20"/>
          <w:szCs w:val="20"/>
        </w:rPr>
        <w:t xml:space="preserve"> d'informació, panells de control, etc.,</w:t>
      </w:r>
      <w:r w:rsidR="00A5314B">
        <w:rPr>
          <w:rFonts w:ascii="Arial" w:hAnsi="Arial" w:cs="Arial"/>
          <w:sz w:val="20"/>
          <w:szCs w:val="20"/>
        </w:rPr>
        <w:t xml:space="preserve"> </w:t>
      </w:r>
      <w:r w:rsidRPr="00741AE8">
        <w:rPr>
          <w:rFonts w:ascii="Arial" w:hAnsi="Arial" w:cs="Arial"/>
          <w:sz w:val="20"/>
          <w:szCs w:val="20"/>
        </w:rPr>
        <w:t>seguint els principis de disseny atòmic i sempre basats en la UI dissenyada.</w:t>
      </w:r>
    </w:p>
    <w:p w14:paraId="2D763953" w14:textId="0EBD0867" w:rsidR="005F179A" w:rsidRPr="00741AE8" w:rsidRDefault="005F179A" w:rsidP="00F37F51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41AE8">
        <w:rPr>
          <w:rFonts w:ascii="Arial" w:hAnsi="Arial" w:cs="Arial"/>
          <w:sz w:val="20"/>
          <w:szCs w:val="20"/>
        </w:rPr>
        <w:t>Creació de la base dels formularis per a la introducció de dades, incloent-hi validació de camps</w:t>
      </w:r>
      <w:r w:rsidR="00F37F51" w:rsidRPr="00741AE8">
        <w:rPr>
          <w:rFonts w:ascii="Arial" w:hAnsi="Arial" w:cs="Arial"/>
          <w:sz w:val="20"/>
          <w:szCs w:val="20"/>
        </w:rPr>
        <w:t xml:space="preserve"> </w:t>
      </w:r>
      <w:r w:rsidRPr="00741AE8">
        <w:rPr>
          <w:rFonts w:ascii="Arial" w:hAnsi="Arial" w:cs="Arial"/>
          <w:sz w:val="20"/>
          <w:szCs w:val="20"/>
        </w:rPr>
        <w:t>per assegurar la integritat de les dades.</w:t>
      </w:r>
    </w:p>
    <w:p w14:paraId="45067561" w14:textId="7FFD9FFE" w:rsidR="005F179A" w:rsidRPr="00741AE8" w:rsidRDefault="005F179A" w:rsidP="00F37F51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41AE8">
        <w:rPr>
          <w:rFonts w:ascii="Arial" w:hAnsi="Arial" w:cs="Arial"/>
          <w:sz w:val="20"/>
          <w:szCs w:val="20"/>
        </w:rPr>
        <w:t>Desenvolupament de pàgines específiques per mostrar les dades, com ara detalls</w:t>
      </w:r>
      <w:r w:rsidR="00F37F51" w:rsidRPr="00741AE8">
        <w:rPr>
          <w:rFonts w:ascii="Arial" w:hAnsi="Arial" w:cs="Arial"/>
          <w:sz w:val="20"/>
          <w:szCs w:val="20"/>
        </w:rPr>
        <w:t xml:space="preserve"> </w:t>
      </w:r>
      <w:r w:rsidRPr="00741AE8">
        <w:rPr>
          <w:rFonts w:ascii="Arial" w:hAnsi="Arial" w:cs="Arial"/>
          <w:sz w:val="20"/>
          <w:szCs w:val="20"/>
        </w:rPr>
        <w:t>de l'edifici, històrics, etc.</w:t>
      </w:r>
    </w:p>
    <w:p w14:paraId="13864BFE" w14:textId="325CE27E" w:rsidR="00373C7A" w:rsidRPr="00957334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957334">
        <w:rPr>
          <w:rFonts w:ascii="Arial" w:hAnsi="Arial" w:cs="Arial"/>
          <w:sz w:val="20"/>
          <w:szCs w:val="20"/>
        </w:rPr>
        <w:t xml:space="preserve">Configuració de </w:t>
      </w:r>
      <w:r w:rsidR="00957334" w:rsidRPr="00957334">
        <w:rPr>
          <w:rFonts w:ascii="Arial" w:hAnsi="Arial" w:cs="Arial"/>
          <w:sz w:val="20"/>
          <w:szCs w:val="20"/>
        </w:rPr>
        <w:t>c</w:t>
      </w:r>
      <w:r w:rsidRPr="00957334">
        <w:rPr>
          <w:rFonts w:ascii="Arial" w:hAnsi="Arial" w:cs="Arial"/>
          <w:sz w:val="20"/>
          <w:szCs w:val="20"/>
        </w:rPr>
        <w:t xml:space="preserve">ontexts o </w:t>
      </w:r>
      <w:proofErr w:type="spellStart"/>
      <w:r w:rsidRPr="00A5314B">
        <w:rPr>
          <w:rFonts w:ascii="Arial" w:hAnsi="Arial" w:cs="Arial"/>
          <w:i/>
          <w:iCs/>
          <w:sz w:val="20"/>
          <w:szCs w:val="20"/>
        </w:rPr>
        <w:t>stores</w:t>
      </w:r>
      <w:proofErr w:type="spellEnd"/>
      <w:r w:rsidRPr="00957334">
        <w:rPr>
          <w:rFonts w:ascii="Arial" w:hAnsi="Arial" w:cs="Arial"/>
          <w:sz w:val="20"/>
          <w:szCs w:val="20"/>
        </w:rPr>
        <w:t xml:space="preserve"> per tal d’emmagatzemar </w:t>
      </w:r>
      <w:r w:rsidR="00957334" w:rsidRPr="00957334">
        <w:rPr>
          <w:rFonts w:ascii="Arial" w:hAnsi="Arial" w:cs="Arial"/>
          <w:sz w:val="20"/>
          <w:szCs w:val="20"/>
        </w:rPr>
        <w:t>la informació</w:t>
      </w:r>
      <w:r w:rsidRPr="00957334">
        <w:rPr>
          <w:rFonts w:ascii="Arial" w:hAnsi="Arial" w:cs="Arial"/>
          <w:sz w:val="20"/>
          <w:szCs w:val="20"/>
        </w:rPr>
        <w:t xml:space="preserve"> </w:t>
      </w:r>
      <w:r w:rsidR="00957334" w:rsidRPr="00957334">
        <w:rPr>
          <w:rFonts w:ascii="Arial" w:hAnsi="Arial" w:cs="Arial"/>
          <w:sz w:val="20"/>
          <w:szCs w:val="20"/>
        </w:rPr>
        <w:t xml:space="preserve">que necessita ser compartida entre diferents pàgines o seccions de </w:t>
      </w:r>
      <w:r w:rsidRPr="00957334">
        <w:rPr>
          <w:rFonts w:ascii="Arial" w:hAnsi="Arial" w:cs="Arial"/>
          <w:sz w:val="20"/>
          <w:szCs w:val="20"/>
        </w:rPr>
        <w:t xml:space="preserve"> l’aplicació.</w:t>
      </w:r>
    </w:p>
    <w:p w14:paraId="6F142B20" w14:textId="1239E8DB" w:rsidR="00373C7A" w:rsidRPr="00741AE8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41AE8">
        <w:rPr>
          <w:rFonts w:ascii="Arial" w:hAnsi="Arial" w:cs="Arial"/>
          <w:sz w:val="20"/>
          <w:szCs w:val="20"/>
        </w:rPr>
        <w:t xml:space="preserve">Desenvolupar serveis per a la comunicació amb </w:t>
      </w:r>
      <w:proofErr w:type="spellStart"/>
      <w:r w:rsidRPr="00741AE8">
        <w:rPr>
          <w:rFonts w:ascii="Arial" w:hAnsi="Arial" w:cs="Arial"/>
          <w:sz w:val="20"/>
          <w:szCs w:val="20"/>
        </w:rPr>
        <w:t>APIs</w:t>
      </w:r>
      <w:proofErr w:type="spellEnd"/>
      <w:r w:rsidRPr="00741AE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1AE8">
        <w:rPr>
          <w:rFonts w:ascii="Arial" w:hAnsi="Arial" w:cs="Arial"/>
          <w:sz w:val="20"/>
          <w:szCs w:val="20"/>
        </w:rPr>
        <w:t>back</w:t>
      </w:r>
      <w:r w:rsidR="00967759">
        <w:rPr>
          <w:rFonts w:ascii="Arial" w:hAnsi="Arial" w:cs="Arial"/>
          <w:sz w:val="20"/>
          <w:szCs w:val="20"/>
        </w:rPr>
        <w:t>-</w:t>
      </w:r>
      <w:r w:rsidRPr="00741AE8">
        <w:rPr>
          <w:rFonts w:ascii="Arial" w:hAnsi="Arial" w:cs="Arial"/>
          <w:sz w:val="20"/>
          <w:szCs w:val="20"/>
        </w:rPr>
        <w:t>end</w:t>
      </w:r>
      <w:proofErr w:type="spellEnd"/>
      <w:r w:rsidRPr="00741AE8">
        <w:rPr>
          <w:rFonts w:ascii="Arial" w:hAnsi="Arial" w:cs="Arial"/>
          <w:sz w:val="20"/>
          <w:szCs w:val="20"/>
        </w:rPr>
        <w:t xml:space="preserve"> per recuperar i enviar dades. Això inclou autenticació, recuperació de dades d'edificis, i gestió de dades d'usuaris.</w:t>
      </w:r>
    </w:p>
    <w:p w14:paraId="751636C9" w14:textId="77F1C1D6" w:rsidR="005F179A" w:rsidRPr="00A5314B" w:rsidRDefault="00373C7A" w:rsidP="007179FB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A5314B">
        <w:rPr>
          <w:rFonts w:ascii="Arial" w:hAnsi="Arial" w:cs="Arial"/>
          <w:sz w:val="20"/>
          <w:szCs w:val="20"/>
        </w:rPr>
        <w:t xml:space="preserve">Implementar mecanismes de </w:t>
      </w:r>
      <w:proofErr w:type="spellStart"/>
      <w:r w:rsidRPr="00A5314B">
        <w:rPr>
          <w:rFonts w:ascii="Arial" w:hAnsi="Arial" w:cs="Arial"/>
          <w:i/>
          <w:iCs/>
          <w:sz w:val="20"/>
          <w:szCs w:val="20"/>
        </w:rPr>
        <w:t>caching</w:t>
      </w:r>
      <w:proofErr w:type="spellEnd"/>
      <w:r w:rsidR="00741AE8" w:rsidRPr="00A5314B">
        <w:rPr>
          <w:rFonts w:ascii="Arial" w:hAnsi="Arial" w:cs="Arial"/>
          <w:sz w:val="20"/>
          <w:szCs w:val="20"/>
        </w:rPr>
        <w:t xml:space="preserve"> (emmagatzematge en cache)</w:t>
      </w:r>
      <w:r w:rsidRPr="00A5314B">
        <w:rPr>
          <w:rFonts w:ascii="Arial" w:hAnsi="Arial" w:cs="Arial"/>
          <w:sz w:val="20"/>
          <w:szCs w:val="20"/>
        </w:rPr>
        <w:t xml:space="preserve"> per optimitzar el rendiment de l'aplicació, especialment per a dades que no canvien </w:t>
      </w:r>
      <w:r w:rsidR="00A5314B" w:rsidRPr="00A5314B">
        <w:rPr>
          <w:rFonts w:ascii="Arial" w:hAnsi="Arial" w:cs="Arial"/>
          <w:sz w:val="20"/>
          <w:szCs w:val="20"/>
        </w:rPr>
        <w:t>sovint</w:t>
      </w:r>
      <w:r w:rsidRPr="00A5314B">
        <w:rPr>
          <w:rFonts w:ascii="Arial" w:hAnsi="Arial" w:cs="Arial"/>
          <w:sz w:val="20"/>
          <w:szCs w:val="20"/>
        </w:rPr>
        <w:t>.</w:t>
      </w:r>
    </w:p>
    <w:p w14:paraId="50B49F0F" w14:textId="77777777" w:rsidR="00A5314B" w:rsidRPr="00A5314B" w:rsidRDefault="00A5314B" w:rsidP="00A5314B">
      <w:pPr>
        <w:pStyle w:val="Pargrafdellista"/>
        <w:spacing w:line="259" w:lineRule="auto"/>
        <w:ind w:left="14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9160653" w14:textId="7380E68F" w:rsidR="00373C7A" w:rsidRDefault="00373C7A" w:rsidP="00373C7A">
      <w:pPr>
        <w:pStyle w:val="Pargrafdellista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73C7A">
        <w:rPr>
          <w:rFonts w:ascii="Arial" w:hAnsi="Arial" w:cs="Arial"/>
          <w:b/>
          <w:bCs/>
          <w:sz w:val="20"/>
          <w:szCs w:val="20"/>
        </w:rPr>
        <w:t xml:space="preserve">Visualització i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373C7A">
        <w:rPr>
          <w:rFonts w:ascii="Arial" w:hAnsi="Arial" w:cs="Arial"/>
          <w:b/>
          <w:bCs/>
          <w:sz w:val="20"/>
          <w:szCs w:val="20"/>
        </w:rPr>
        <w:t xml:space="preserve">nàlisi de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373C7A">
        <w:rPr>
          <w:rFonts w:ascii="Arial" w:hAnsi="Arial" w:cs="Arial"/>
          <w:b/>
          <w:bCs/>
          <w:sz w:val="20"/>
          <w:szCs w:val="20"/>
        </w:rPr>
        <w:t>ades</w:t>
      </w:r>
    </w:p>
    <w:p w14:paraId="6ED73BE1" w14:textId="77777777" w:rsidR="00373C7A" w:rsidRPr="00373C7A" w:rsidRDefault="00373C7A" w:rsidP="00373C7A">
      <w:pPr>
        <w:pStyle w:val="Pargrafdel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7BC287A8" w14:textId="1FDAA6E9" w:rsidR="00373C7A" w:rsidRPr="00784486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84486">
        <w:rPr>
          <w:rFonts w:ascii="Arial" w:hAnsi="Arial" w:cs="Arial"/>
          <w:sz w:val="20"/>
          <w:szCs w:val="20"/>
        </w:rPr>
        <w:t xml:space="preserve">Integració de </w:t>
      </w:r>
      <w:r w:rsidR="000E1C05" w:rsidRPr="00784486">
        <w:rPr>
          <w:rFonts w:ascii="Arial" w:hAnsi="Arial" w:cs="Arial"/>
          <w:sz w:val="20"/>
          <w:szCs w:val="20"/>
        </w:rPr>
        <w:t>b</w:t>
      </w:r>
      <w:r w:rsidRPr="00784486">
        <w:rPr>
          <w:rFonts w:ascii="Arial" w:hAnsi="Arial" w:cs="Arial"/>
          <w:sz w:val="20"/>
          <w:szCs w:val="20"/>
        </w:rPr>
        <w:t xml:space="preserve">iblioteques de </w:t>
      </w:r>
      <w:r w:rsidR="000E1C05" w:rsidRPr="00784486">
        <w:rPr>
          <w:rFonts w:ascii="Arial" w:hAnsi="Arial" w:cs="Arial"/>
          <w:sz w:val="20"/>
          <w:szCs w:val="20"/>
        </w:rPr>
        <w:t>g</w:t>
      </w:r>
      <w:r w:rsidRPr="00784486">
        <w:rPr>
          <w:rFonts w:ascii="Arial" w:hAnsi="Arial" w:cs="Arial"/>
          <w:sz w:val="20"/>
          <w:szCs w:val="20"/>
        </w:rPr>
        <w:t>ràfics</w:t>
      </w:r>
      <w:r w:rsidR="000E1C05" w:rsidRPr="00784486">
        <w:rPr>
          <w:rFonts w:ascii="Arial" w:hAnsi="Arial" w:cs="Arial"/>
          <w:sz w:val="20"/>
          <w:szCs w:val="20"/>
        </w:rPr>
        <w:t xml:space="preserve"> </w:t>
      </w:r>
      <w:r w:rsidRPr="00784486">
        <w:rPr>
          <w:rFonts w:ascii="Arial" w:hAnsi="Arial" w:cs="Arial"/>
          <w:sz w:val="20"/>
          <w:szCs w:val="20"/>
        </w:rPr>
        <w:t>per crear gràfics interactius que representin les dades</w:t>
      </w:r>
      <w:r w:rsidR="000E1C05" w:rsidRPr="00784486">
        <w:rPr>
          <w:rFonts w:ascii="Arial" w:hAnsi="Arial" w:cs="Arial"/>
          <w:sz w:val="20"/>
          <w:szCs w:val="20"/>
        </w:rPr>
        <w:t xml:space="preserve"> que es vulguin mostrar</w:t>
      </w:r>
      <w:r w:rsidRPr="00784486">
        <w:rPr>
          <w:rFonts w:ascii="Arial" w:hAnsi="Arial" w:cs="Arial"/>
          <w:sz w:val="20"/>
          <w:szCs w:val="20"/>
        </w:rPr>
        <w:t>.</w:t>
      </w:r>
    </w:p>
    <w:p w14:paraId="46614413" w14:textId="668FD60B" w:rsidR="00373C7A" w:rsidRPr="00784486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84486">
        <w:rPr>
          <w:rFonts w:ascii="Arial" w:hAnsi="Arial" w:cs="Arial"/>
          <w:sz w:val="20"/>
          <w:szCs w:val="20"/>
        </w:rPr>
        <w:t xml:space="preserve">Desenvolupament de </w:t>
      </w:r>
      <w:r w:rsidR="000E1C05" w:rsidRPr="00784486">
        <w:rPr>
          <w:rFonts w:ascii="Arial" w:hAnsi="Arial" w:cs="Arial"/>
          <w:sz w:val="20"/>
          <w:szCs w:val="20"/>
        </w:rPr>
        <w:t>c</w:t>
      </w:r>
      <w:r w:rsidRPr="00784486">
        <w:rPr>
          <w:rFonts w:ascii="Arial" w:hAnsi="Arial" w:cs="Arial"/>
          <w:sz w:val="20"/>
          <w:szCs w:val="20"/>
        </w:rPr>
        <w:t>omponents</w:t>
      </w:r>
      <w:r w:rsidR="000E1C05" w:rsidRPr="00784486">
        <w:rPr>
          <w:rFonts w:ascii="Arial" w:hAnsi="Arial" w:cs="Arial"/>
          <w:sz w:val="20"/>
          <w:szCs w:val="20"/>
        </w:rPr>
        <w:t xml:space="preserve"> </w:t>
      </w:r>
      <w:r w:rsidRPr="00784486">
        <w:rPr>
          <w:rFonts w:ascii="Arial" w:hAnsi="Arial" w:cs="Arial"/>
          <w:sz w:val="20"/>
          <w:szCs w:val="20"/>
        </w:rPr>
        <w:t xml:space="preserve">que permetin crear els </w:t>
      </w:r>
      <w:r w:rsidRPr="00A5314B">
        <w:rPr>
          <w:rFonts w:ascii="Arial" w:hAnsi="Arial" w:cs="Arial"/>
          <w:i/>
          <w:iCs/>
          <w:sz w:val="20"/>
          <w:szCs w:val="20"/>
        </w:rPr>
        <w:t>dashboards</w:t>
      </w:r>
      <w:r w:rsidRPr="00784486">
        <w:rPr>
          <w:rFonts w:ascii="Arial" w:hAnsi="Arial" w:cs="Arial"/>
          <w:sz w:val="20"/>
          <w:szCs w:val="20"/>
        </w:rPr>
        <w:t xml:space="preserve"> de visualització de dades i mètriques de manera interactiva.</w:t>
      </w:r>
    </w:p>
    <w:p w14:paraId="2EDF65A2" w14:textId="1D0EE007" w:rsidR="00373C7A" w:rsidRPr="00784486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84486">
        <w:rPr>
          <w:rFonts w:ascii="Arial" w:hAnsi="Arial" w:cs="Arial"/>
          <w:sz w:val="20"/>
          <w:szCs w:val="20"/>
        </w:rPr>
        <w:t>Implementar funcionalitats avançades de filtratge i cerca per permetre als usuaris trobar fàcilment les dades que necessiten.</w:t>
      </w:r>
    </w:p>
    <w:p w14:paraId="4B4AB2F8" w14:textId="4CA3CA8F" w:rsidR="00373C7A" w:rsidRPr="00784486" w:rsidRDefault="00784486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84486">
        <w:rPr>
          <w:rFonts w:ascii="Arial" w:hAnsi="Arial" w:cs="Arial"/>
          <w:sz w:val="20"/>
          <w:szCs w:val="20"/>
        </w:rPr>
        <w:t>Aplica solucions de millora en la i</w:t>
      </w:r>
      <w:r w:rsidR="00373C7A" w:rsidRPr="00784486">
        <w:rPr>
          <w:rFonts w:ascii="Arial" w:hAnsi="Arial" w:cs="Arial"/>
          <w:sz w:val="20"/>
          <w:szCs w:val="20"/>
        </w:rPr>
        <w:t xml:space="preserve">nteractivitat i </w:t>
      </w:r>
      <w:r w:rsidRPr="00784486">
        <w:rPr>
          <w:rFonts w:ascii="Arial" w:hAnsi="Arial" w:cs="Arial"/>
          <w:sz w:val="20"/>
          <w:szCs w:val="20"/>
        </w:rPr>
        <w:t>l’experiència de l’usuari.</w:t>
      </w:r>
    </w:p>
    <w:p w14:paraId="0C6ABEEE" w14:textId="429E9F39" w:rsidR="00373C7A" w:rsidRPr="00784486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84486">
        <w:rPr>
          <w:rFonts w:ascii="Arial" w:hAnsi="Arial" w:cs="Arial"/>
          <w:sz w:val="20"/>
          <w:szCs w:val="20"/>
        </w:rPr>
        <w:t xml:space="preserve">Optimitzar el carregament de l'aplicació mitjançant tècniques de </w:t>
      </w:r>
      <w:proofErr w:type="spellStart"/>
      <w:r w:rsidRPr="00784486">
        <w:rPr>
          <w:rFonts w:ascii="Arial" w:hAnsi="Arial" w:cs="Arial"/>
          <w:i/>
          <w:iCs/>
          <w:sz w:val="20"/>
          <w:szCs w:val="20"/>
        </w:rPr>
        <w:t>lazy</w:t>
      </w:r>
      <w:proofErr w:type="spellEnd"/>
      <w:r w:rsidRPr="0078448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84486">
        <w:rPr>
          <w:rFonts w:ascii="Arial" w:hAnsi="Arial" w:cs="Arial"/>
          <w:i/>
          <w:iCs/>
          <w:sz w:val="20"/>
          <w:szCs w:val="20"/>
        </w:rPr>
        <w:t>loading</w:t>
      </w:r>
      <w:proofErr w:type="spellEnd"/>
      <w:r w:rsidRPr="00784486">
        <w:rPr>
          <w:rFonts w:ascii="Arial" w:hAnsi="Arial" w:cs="Arial"/>
          <w:sz w:val="20"/>
          <w:szCs w:val="20"/>
        </w:rPr>
        <w:t>, especialment per a imatges i components pesats.</w:t>
      </w:r>
    </w:p>
    <w:p w14:paraId="05BC578D" w14:textId="6E670C01" w:rsidR="00373C7A" w:rsidRPr="00784486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84486">
        <w:rPr>
          <w:rFonts w:ascii="Arial" w:hAnsi="Arial" w:cs="Arial"/>
          <w:sz w:val="20"/>
          <w:szCs w:val="20"/>
        </w:rPr>
        <w:t>Crear components i lògiques per gestionar estats d'error i visuals de carregament, millorant l'experiència d'usuari.</w:t>
      </w:r>
    </w:p>
    <w:p w14:paraId="18F3B6CB" w14:textId="02446C2B" w:rsidR="00373C7A" w:rsidRPr="00784486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84486">
        <w:rPr>
          <w:rFonts w:ascii="Arial" w:hAnsi="Arial" w:cs="Arial"/>
          <w:sz w:val="20"/>
          <w:szCs w:val="20"/>
        </w:rPr>
        <w:t>Afegir animacions i transicions per millorar la interactivitat i l'experiència en l’ús de l'aplicació.</w:t>
      </w:r>
    </w:p>
    <w:p w14:paraId="55F160FD" w14:textId="15F64D05" w:rsidR="00373C7A" w:rsidRPr="00784486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84486">
        <w:rPr>
          <w:rFonts w:ascii="Arial" w:hAnsi="Arial" w:cs="Arial"/>
          <w:sz w:val="20"/>
          <w:szCs w:val="20"/>
        </w:rPr>
        <w:t>Adaptació de tota la interfície perquè funcioni perfectament amb diversos dispositius i mires de pantalla.</w:t>
      </w:r>
    </w:p>
    <w:p w14:paraId="0D6823D8" w14:textId="78D1E7A5" w:rsidR="005F179A" w:rsidRDefault="00373C7A" w:rsidP="005F179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A5314B">
        <w:rPr>
          <w:rFonts w:ascii="Arial" w:hAnsi="Arial" w:cs="Arial"/>
          <w:sz w:val="20"/>
          <w:szCs w:val="20"/>
        </w:rPr>
        <w:lastRenderedPageBreak/>
        <w:t>Implementar les millors pràctiques d'accessibilitat per assegurar que l'aplicació sigui usable per tothom, incloent-hi la navegació per teclat, etiquetes ARIA, i contrast de colors adequat.</w:t>
      </w:r>
    </w:p>
    <w:p w14:paraId="3ED34D27" w14:textId="77777777" w:rsidR="00A5314B" w:rsidRPr="00A5314B" w:rsidRDefault="00A5314B" w:rsidP="00A5314B">
      <w:pPr>
        <w:pStyle w:val="Pargrafdellista"/>
        <w:spacing w:line="259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3E534424" w14:textId="5C2CA221" w:rsidR="00373C7A" w:rsidRDefault="00A5314B" w:rsidP="00373C7A">
      <w:pPr>
        <w:pStyle w:val="Pargrafdellista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Control de qualitat </w:t>
      </w:r>
      <w:r w:rsidR="00373C7A">
        <w:rPr>
          <w:rFonts w:ascii="Arial" w:hAnsi="Arial" w:cs="Arial"/>
          <w:b/>
          <w:bCs/>
          <w:sz w:val="20"/>
          <w:szCs w:val="20"/>
        </w:rPr>
        <w:t>de la interfície</w:t>
      </w:r>
      <w:r w:rsidR="0075640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CD48D5" w14:textId="77777777" w:rsidR="00A5314B" w:rsidRDefault="00A5314B" w:rsidP="00A5314B">
      <w:pPr>
        <w:pStyle w:val="Pargrafdel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36917CBC" w14:textId="3754B50A" w:rsidR="00373C7A" w:rsidRPr="00756404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56404">
        <w:rPr>
          <w:rFonts w:ascii="Arial" w:hAnsi="Arial" w:cs="Arial"/>
          <w:sz w:val="20"/>
          <w:szCs w:val="20"/>
        </w:rPr>
        <w:t>Comprovar que l'estil visual (colors, tipografies, espaiat, etc.) és consistent a través de totes les pàgines i components de l'aplicació. Això inclou la validació contra les guies d'estil o els sistemes de disseny establerts.</w:t>
      </w:r>
    </w:p>
    <w:p w14:paraId="7C030B68" w14:textId="0C14B56E" w:rsidR="00373C7A" w:rsidRPr="00756404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56404">
        <w:rPr>
          <w:rFonts w:ascii="Arial" w:hAnsi="Arial" w:cs="Arial"/>
          <w:sz w:val="20"/>
          <w:szCs w:val="20"/>
        </w:rPr>
        <w:t xml:space="preserve">Provar individualment els components de la </w:t>
      </w:r>
      <w:r w:rsidR="00756404" w:rsidRPr="00756404">
        <w:rPr>
          <w:rFonts w:ascii="Arial" w:hAnsi="Arial" w:cs="Arial"/>
          <w:sz w:val="20"/>
          <w:szCs w:val="20"/>
        </w:rPr>
        <w:t>interfície gràfica (</w:t>
      </w:r>
      <w:r w:rsidRPr="00756404">
        <w:rPr>
          <w:rFonts w:ascii="Arial" w:hAnsi="Arial" w:cs="Arial"/>
          <w:sz w:val="20"/>
          <w:szCs w:val="20"/>
        </w:rPr>
        <w:t>UI</w:t>
      </w:r>
      <w:r w:rsidR="00756404" w:rsidRPr="00756404">
        <w:rPr>
          <w:rFonts w:ascii="Arial" w:hAnsi="Arial" w:cs="Arial"/>
          <w:sz w:val="20"/>
          <w:szCs w:val="20"/>
        </w:rPr>
        <w:t>)</w:t>
      </w:r>
      <w:r w:rsidRPr="00756404">
        <w:rPr>
          <w:rFonts w:ascii="Arial" w:hAnsi="Arial" w:cs="Arial"/>
          <w:sz w:val="20"/>
          <w:szCs w:val="20"/>
        </w:rPr>
        <w:t xml:space="preserve">, com botons, formularis, menús desplegables, etc., per assegurar que funcionen correctament en diferents estats (per exemple, </w:t>
      </w:r>
      <w:proofErr w:type="spellStart"/>
      <w:r w:rsidRPr="00756404">
        <w:rPr>
          <w:rFonts w:ascii="Arial" w:hAnsi="Arial" w:cs="Arial"/>
          <w:i/>
          <w:iCs/>
          <w:sz w:val="20"/>
          <w:szCs w:val="20"/>
        </w:rPr>
        <w:t>hover</w:t>
      </w:r>
      <w:proofErr w:type="spellEnd"/>
      <w:r w:rsidRPr="00756404">
        <w:rPr>
          <w:rFonts w:ascii="Arial" w:hAnsi="Arial" w:cs="Arial"/>
          <w:sz w:val="20"/>
          <w:szCs w:val="20"/>
        </w:rPr>
        <w:t>, clic, desactivat).</w:t>
      </w:r>
    </w:p>
    <w:p w14:paraId="178FB266" w14:textId="118101F9" w:rsidR="00373C7A" w:rsidRPr="00756404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56404">
        <w:rPr>
          <w:rFonts w:ascii="Arial" w:hAnsi="Arial" w:cs="Arial"/>
          <w:sz w:val="20"/>
          <w:szCs w:val="20"/>
        </w:rPr>
        <w:t>Seguir els fluxos d'usuari i les seqüències de navegació definides per validar que els usuaris poden completar tasques sense confusió o interrupcions. Això pot incloure l'ús de l'aplicació per completar transaccions, navegar a través de menús, o accedir a informació específica.</w:t>
      </w:r>
    </w:p>
    <w:p w14:paraId="2D1FF6FE" w14:textId="1D356C19" w:rsidR="00373C7A" w:rsidRPr="00756404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56404">
        <w:rPr>
          <w:rFonts w:ascii="Arial" w:hAnsi="Arial" w:cs="Arial"/>
          <w:sz w:val="20"/>
          <w:szCs w:val="20"/>
        </w:rPr>
        <w:t>Provar els formularis per a verificar la correcta validació de camps, assegurant que els missatges d'error són clars i útils, i que es mostren en el lloc adequat. També s'inclou la comprovació de la funcionalitat de l'enviament de formularis.</w:t>
      </w:r>
    </w:p>
    <w:p w14:paraId="697559CA" w14:textId="4BE5F4CD" w:rsidR="00373C7A" w:rsidRPr="00756404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56404">
        <w:rPr>
          <w:rFonts w:ascii="Arial" w:hAnsi="Arial" w:cs="Arial"/>
          <w:sz w:val="20"/>
          <w:szCs w:val="20"/>
        </w:rPr>
        <w:t xml:space="preserve">Avaluar la resposta de l'aplicació a les accions de l'usuari, com clics, tecles, o gestos tàctils, per verificar que </w:t>
      </w:r>
      <w:r w:rsidR="00756404" w:rsidRPr="00756404">
        <w:rPr>
          <w:rFonts w:ascii="Arial" w:hAnsi="Arial" w:cs="Arial"/>
          <w:sz w:val="20"/>
          <w:szCs w:val="20"/>
        </w:rPr>
        <w:t>la interactivitat</w:t>
      </w:r>
      <w:r w:rsidRPr="00756404">
        <w:rPr>
          <w:rFonts w:ascii="Arial" w:hAnsi="Arial" w:cs="Arial"/>
          <w:sz w:val="20"/>
          <w:szCs w:val="20"/>
        </w:rPr>
        <w:t xml:space="preserve"> és fluida i que no hi ha retards o comportaments inesperats.</w:t>
      </w:r>
    </w:p>
    <w:p w14:paraId="316B952E" w14:textId="4FED2753" w:rsidR="005F179A" w:rsidRPr="00756404" w:rsidRDefault="00373C7A" w:rsidP="00373C7A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56404">
        <w:rPr>
          <w:rFonts w:ascii="Arial" w:hAnsi="Arial" w:cs="Arial"/>
          <w:sz w:val="20"/>
          <w:szCs w:val="20"/>
        </w:rPr>
        <w:t>Assegurar que l'aplicació s'adapta i funciona correctament en una àmplia gamma de dispositius, dimensions de pantalla i orientacions (vertical i horitzontal). Això inclou provar en diferents navegadors i versions per garantir una experiència d'usuari consistent.</w:t>
      </w:r>
    </w:p>
    <w:p w14:paraId="6E1A53ED" w14:textId="77777777" w:rsidR="00373C7A" w:rsidRPr="005F179A" w:rsidRDefault="00373C7A" w:rsidP="00373C7A">
      <w:pPr>
        <w:pStyle w:val="Pargrafdellista"/>
        <w:spacing w:line="259" w:lineRule="auto"/>
        <w:ind w:left="14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8151F5A" w14:textId="50D320E1" w:rsidR="00B75DF6" w:rsidRPr="00B75DF6" w:rsidRDefault="00B75DF6" w:rsidP="00B75DF6">
      <w:pPr>
        <w:pStyle w:val="Pargrafdellista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75DF6">
        <w:rPr>
          <w:rFonts w:ascii="Arial" w:hAnsi="Arial" w:cs="Arial"/>
          <w:b/>
          <w:bCs/>
          <w:sz w:val="20"/>
          <w:szCs w:val="20"/>
        </w:rPr>
        <w:t>API de dades</w:t>
      </w:r>
    </w:p>
    <w:p w14:paraId="1C3F26AD" w14:textId="77777777" w:rsidR="00B75DF6" w:rsidRPr="00B75DF6" w:rsidRDefault="00B75DF6" w:rsidP="00B75DF6">
      <w:pPr>
        <w:pStyle w:val="Pargrafdellista"/>
        <w:jc w:val="both"/>
        <w:rPr>
          <w:rFonts w:ascii="Arial" w:hAnsi="Arial" w:cs="Arial"/>
          <w:b/>
          <w:bCs/>
          <w:sz w:val="20"/>
          <w:szCs w:val="20"/>
        </w:rPr>
      </w:pPr>
    </w:p>
    <w:p w14:paraId="142B5AF4" w14:textId="366952B1" w:rsidR="00B75DF6" w:rsidRPr="00B75DF6" w:rsidRDefault="00B75DF6" w:rsidP="00B75DF6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B75DF6">
        <w:rPr>
          <w:rFonts w:ascii="Arial" w:hAnsi="Arial" w:cs="Arial"/>
          <w:sz w:val="20"/>
          <w:szCs w:val="20"/>
        </w:rPr>
        <w:t>Configuració de l'</w:t>
      </w:r>
      <w:r>
        <w:rPr>
          <w:rFonts w:ascii="Arial" w:hAnsi="Arial" w:cs="Arial"/>
          <w:sz w:val="20"/>
          <w:szCs w:val="20"/>
        </w:rPr>
        <w:t>e</w:t>
      </w:r>
      <w:r w:rsidRPr="00B75DF6">
        <w:rPr>
          <w:rFonts w:ascii="Arial" w:hAnsi="Arial" w:cs="Arial"/>
          <w:sz w:val="20"/>
          <w:szCs w:val="20"/>
        </w:rPr>
        <w:t xml:space="preserve">ntorn de </w:t>
      </w:r>
      <w:r>
        <w:rPr>
          <w:rFonts w:ascii="Arial" w:hAnsi="Arial" w:cs="Arial"/>
          <w:sz w:val="20"/>
          <w:szCs w:val="20"/>
        </w:rPr>
        <w:t>d</w:t>
      </w:r>
      <w:r w:rsidRPr="00B75DF6">
        <w:rPr>
          <w:rFonts w:ascii="Arial" w:hAnsi="Arial" w:cs="Arial"/>
          <w:sz w:val="20"/>
          <w:szCs w:val="20"/>
        </w:rPr>
        <w:t>esenvolupament</w:t>
      </w:r>
      <w:r>
        <w:rPr>
          <w:rFonts w:ascii="Arial" w:hAnsi="Arial" w:cs="Arial"/>
          <w:sz w:val="20"/>
          <w:szCs w:val="20"/>
        </w:rPr>
        <w:t xml:space="preserve"> (</w:t>
      </w:r>
      <w:r w:rsidRPr="00B75DF6">
        <w:rPr>
          <w:rFonts w:ascii="Arial" w:hAnsi="Arial" w:cs="Arial"/>
          <w:sz w:val="20"/>
          <w:szCs w:val="20"/>
        </w:rPr>
        <w:t>Node.js</w:t>
      </w:r>
      <w:r>
        <w:rPr>
          <w:rFonts w:ascii="Arial" w:hAnsi="Arial" w:cs="Arial"/>
          <w:sz w:val="20"/>
          <w:szCs w:val="20"/>
        </w:rPr>
        <w:t>)</w:t>
      </w:r>
      <w:r w:rsidRPr="00B75DF6">
        <w:rPr>
          <w:rFonts w:ascii="Arial" w:hAnsi="Arial" w:cs="Arial"/>
          <w:sz w:val="20"/>
          <w:szCs w:val="20"/>
        </w:rPr>
        <w:t xml:space="preserve">, incloent-hi l'elecció d'un </w:t>
      </w:r>
      <w:proofErr w:type="spellStart"/>
      <w:r w:rsidRPr="00756404">
        <w:rPr>
          <w:rFonts w:ascii="Arial" w:hAnsi="Arial" w:cs="Arial"/>
          <w:i/>
          <w:iCs/>
          <w:sz w:val="20"/>
          <w:szCs w:val="20"/>
        </w:rPr>
        <w:t>framework</w:t>
      </w:r>
      <w:proofErr w:type="spellEnd"/>
      <w:r w:rsidRPr="00B75DF6">
        <w:rPr>
          <w:rFonts w:ascii="Arial" w:hAnsi="Arial" w:cs="Arial"/>
          <w:sz w:val="20"/>
          <w:szCs w:val="20"/>
        </w:rPr>
        <w:t xml:space="preserve"> com Express.js.</w:t>
      </w:r>
    </w:p>
    <w:p w14:paraId="3977506E" w14:textId="7EE8F011" w:rsidR="00B75DF6" w:rsidRPr="00B75DF6" w:rsidRDefault="00B75DF6" w:rsidP="00B75DF6">
      <w:pPr>
        <w:pStyle w:val="Pargrafdellista"/>
        <w:numPr>
          <w:ilvl w:val="1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75DF6">
        <w:rPr>
          <w:rFonts w:ascii="Arial" w:hAnsi="Arial" w:cs="Arial"/>
          <w:sz w:val="20"/>
          <w:szCs w:val="20"/>
        </w:rPr>
        <w:t>Definir estructures de connexió</w:t>
      </w:r>
      <w:r>
        <w:rPr>
          <w:rFonts w:ascii="Arial" w:hAnsi="Arial" w:cs="Arial"/>
          <w:sz w:val="20"/>
          <w:szCs w:val="20"/>
        </w:rPr>
        <w:t xml:space="preserve"> i integració</w:t>
      </w:r>
      <w:r w:rsidRPr="00B75DF6">
        <w:rPr>
          <w:rFonts w:ascii="Arial" w:hAnsi="Arial" w:cs="Arial"/>
          <w:sz w:val="20"/>
          <w:szCs w:val="20"/>
        </w:rPr>
        <w:t xml:space="preserve"> amb les diverses bases de dades que proveeixen de dades</w:t>
      </w:r>
      <w:r>
        <w:rPr>
          <w:rFonts w:ascii="Arial" w:hAnsi="Arial" w:cs="Arial"/>
          <w:sz w:val="20"/>
          <w:szCs w:val="20"/>
        </w:rPr>
        <w:t xml:space="preserve"> </w:t>
      </w:r>
      <w:r w:rsidRPr="00B75DF6">
        <w:rPr>
          <w:rFonts w:ascii="Arial" w:hAnsi="Arial" w:cs="Arial"/>
          <w:sz w:val="20"/>
          <w:szCs w:val="20"/>
        </w:rPr>
        <w:t>assegura</w:t>
      </w:r>
      <w:r>
        <w:rPr>
          <w:rFonts w:ascii="Arial" w:hAnsi="Arial" w:cs="Arial"/>
          <w:sz w:val="20"/>
          <w:szCs w:val="20"/>
        </w:rPr>
        <w:t xml:space="preserve">nt </w:t>
      </w:r>
      <w:r w:rsidRPr="00B75DF6">
        <w:rPr>
          <w:rFonts w:ascii="Arial" w:hAnsi="Arial" w:cs="Arial"/>
          <w:sz w:val="20"/>
          <w:szCs w:val="20"/>
        </w:rPr>
        <w:t>que les peticions són eficients i segures.</w:t>
      </w:r>
    </w:p>
    <w:p w14:paraId="150D7890" w14:textId="4C0CE28C" w:rsidR="00B75DF6" w:rsidRPr="00B75DF6" w:rsidRDefault="00B75DF6" w:rsidP="00B75DF6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B75DF6">
        <w:rPr>
          <w:rFonts w:ascii="Arial" w:hAnsi="Arial" w:cs="Arial"/>
          <w:sz w:val="20"/>
          <w:szCs w:val="20"/>
        </w:rPr>
        <w:t>Implementar mecanismes</w:t>
      </w:r>
      <w:r>
        <w:rPr>
          <w:rFonts w:ascii="Arial" w:hAnsi="Arial" w:cs="Arial"/>
          <w:sz w:val="20"/>
          <w:szCs w:val="20"/>
        </w:rPr>
        <w:t xml:space="preserve"> d’autenticació i autorització</w:t>
      </w:r>
      <w:r w:rsidRPr="00B75DF6">
        <w:rPr>
          <w:rFonts w:ascii="Arial" w:hAnsi="Arial" w:cs="Arial"/>
          <w:sz w:val="20"/>
          <w:szCs w:val="20"/>
        </w:rPr>
        <w:t xml:space="preserve"> per verificar la identitat dels usuaris i controlar l'accés a recursos específics.</w:t>
      </w:r>
    </w:p>
    <w:p w14:paraId="12256E16" w14:textId="76A2357C" w:rsidR="00B75DF6" w:rsidRPr="00B75DF6" w:rsidRDefault="00B75DF6" w:rsidP="00B75DF6">
      <w:pPr>
        <w:pStyle w:val="Pargrafdellist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B75DF6">
        <w:rPr>
          <w:rFonts w:ascii="Arial" w:hAnsi="Arial" w:cs="Arial"/>
          <w:sz w:val="20"/>
          <w:szCs w:val="20"/>
        </w:rPr>
        <w:t xml:space="preserve">Desenvolupament d’API </w:t>
      </w:r>
      <w:r w:rsidR="00967759">
        <w:rPr>
          <w:rFonts w:ascii="Arial" w:hAnsi="Arial" w:cs="Arial"/>
          <w:sz w:val="20"/>
          <w:szCs w:val="20"/>
        </w:rPr>
        <w:t>de punts d’accés</w:t>
      </w:r>
      <w:r>
        <w:rPr>
          <w:rFonts w:ascii="Arial" w:hAnsi="Arial" w:cs="Arial"/>
          <w:sz w:val="20"/>
          <w:szCs w:val="20"/>
        </w:rPr>
        <w:t xml:space="preserve"> creant </w:t>
      </w:r>
      <w:r w:rsidRPr="00B75DF6">
        <w:rPr>
          <w:rFonts w:ascii="Arial" w:hAnsi="Arial" w:cs="Arial"/>
          <w:sz w:val="20"/>
          <w:szCs w:val="20"/>
        </w:rPr>
        <w:t>les rutes necessàries que el front</w:t>
      </w:r>
      <w:r w:rsidR="00967759">
        <w:rPr>
          <w:rFonts w:ascii="Arial" w:hAnsi="Arial" w:cs="Arial"/>
          <w:sz w:val="20"/>
          <w:szCs w:val="20"/>
        </w:rPr>
        <w:t>-</w:t>
      </w:r>
      <w:proofErr w:type="spellStart"/>
      <w:r w:rsidRPr="00B75DF6">
        <w:rPr>
          <w:rFonts w:ascii="Arial" w:hAnsi="Arial" w:cs="Arial"/>
          <w:sz w:val="20"/>
          <w:szCs w:val="20"/>
        </w:rPr>
        <w:t>end</w:t>
      </w:r>
      <w:proofErr w:type="spellEnd"/>
      <w:r w:rsidRPr="00B75DF6">
        <w:rPr>
          <w:rFonts w:ascii="Arial" w:hAnsi="Arial" w:cs="Arial"/>
          <w:sz w:val="20"/>
          <w:szCs w:val="20"/>
        </w:rPr>
        <w:t xml:space="preserve"> cridarà per obtenir o enviar dades.</w:t>
      </w:r>
    </w:p>
    <w:p w14:paraId="643BDBB3" w14:textId="77777777" w:rsidR="00B75DF6" w:rsidRDefault="00B75DF6" w:rsidP="00B75DF6">
      <w:pPr>
        <w:pStyle w:val="Pargrafdellista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480E065" w14:textId="77777777" w:rsidR="00B33345" w:rsidRPr="00AE0A46" w:rsidRDefault="00B33345" w:rsidP="0097630A">
      <w:pPr>
        <w:jc w:val="both"/>
        <w:rPr>
          <w:rFonts w:ascii="Arial" w:hAnsi="Arial" w:cs="Arial"/>
          <w:sz w:val="20"/>
          <w:szCs w:val="20"/>
          <w:highlight w:val="yellow"/>
          <w:lang w:eastAsia="es-ES"/>
        </w:rPr>
      </w:pPr>
    </w:p>
    <w:p w14:paraId="4C3DDBF6" w14:textId="77777777" w:rsidR="00BE082C" w:rsidRPr="0008714A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08714A">
        <w:rPr>
          <w:rFonts w:ascii="Arial" w:hAnsi="Arial" w:cs="Arial"/>
          <w:b/>
          <w:sz w:val="20"/>
          <w:szCs w:val="20"/>
        </w:rPr>
        <w:t>4</w:t>
      </w:r>
      <w:r w:rsidR="00BE082C" w:rsidRPr="0008714A">
        <w:rPr>
          <w:rFonts w:ascii="Arial" w:hAnsi="Arial" w:cs="Arial"/>
          <w:b/>
          <w:sz w:val="20"/>
          <w:szCs w:val="20"/>
        </w:rPr>
        <w:t xml:space="preserve">.- </w:t>
      </w:r>
      <w:r w:rsidR="00664522" w:rsidRPr="0008714A">
        <w:rPr>
          <w:rFonts w:ascii="Arial" w:hAnsi="Arial" w:cs="Arial"/>
          <w:b/>
          <w:sz w:val="20"/>
          <w:szCs w:val="20"/>
        </w:rPr>
        <w:t>Contingut dels treballs</w:t>
      </w:r>
      <w:r w:rsidRPr="0008714A">
        <w:rPr>
          <w:rFonts w:ascii="Arial" w:hAnsi="Arial" w:cs="Arial"/>
          <w:b/>
          <w:sz w:val="20"/>
          <w:szCs w:val="20"/>
        </w:rPr>
        <w:t xml:space="preserve"> del projecte executiu</w:t>
      </w:r>
    </w:p>
    <w:p w14:paraId="4624EB35" w14:textId="77777777" w:rsidR="0008714A" w:rsidRPr="00AE0A46" w:rsidRDefault="0008714A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AE0A46">
        <w:rPr>
          <w:rFonts w:ascii="Arial" w:hAnsi="Arial" w:cs="Arial"/>
          <w:sz w:val="20"/>
          <w:szCs w:val="20"/>
          <w:lang w:eastAsia="es-ES"/>
        </w:rPr>
        <w:t xml:space="preserve">L’assistència tècnica </w:t>
      </w:r>
      <w:r w:rsidR="00664522" w:rsidRPr="00AE0A46">
        <w:rPr>
          <w:rFonts w:ascii="Arial" w:hAnsi="Arial" w:cs="Arial"/>
          <w:sz w:val="20"/>
          <w:szCs w:val="20"/>
          <w:lang w:eastAsia="es-ES"/>
        </w:rPr>
        <w:t xml:space="preserve">es desenvoluparà d’acord amb les indicacions de la clàusula </w:t>
      </w:r>
      <w:r w:rsidRPr="00AE0A46">
        <w:rPr>
          <w:rFonts w:ascii="Arial" w:hAnsi="Arial" w:cs="Arial"/>
          <w:sz w:val="20"/>
          <w:szCs w:val="20"/>
          <w:lang w:eastAsia="es-ES"/>
        </w:rPr>
        <w:t>4</w:t>
      </w:r>
      <w:r w:rsidR="00664522" w:rsidRPr="00AE0A46">
        <w:rPr>
          <w:rFonts w:ascii="Arial" w:hAnsi="Arial" w:cs="Arial"/>
          <w:sz w:val="20"/>
          <w:szCs w:val="20"/>
          <w:lang w:eastAsia="es-ES"/>
        </w:rPr>
        <w:t xml:space="preserve"> del PPTP de l’Acord marc. </w:t>
      </w:r>
    </w:p>
    <w:p w14:paraId="18772FA7" w14:textId="0C86375B" w:rsidR="0008714A" w:rsidRPr="00AE0A46" w:rsidRDefault="0008714A" w:rsidP="0008714A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AE0A46">
        <w:rPr>
          <w:rFonts w:ascii="Arial" w:hAnsi="Arial" w:cs="Arial"/>
          <w:sz w:val="20"/>
          <w:szCs w:val="20"/>
          <w:lang w:eastAsia="es-ES"/>
        </w:rPr>
        <w:t>Un cop acabada l’assistència es lliurarà en PDF i en suport informàtic tota la documentació generada en el transcurs del contracte:</w:t>
      </w:r>
    </w:p>
    <w:p w14:paraId="2E26DDD6" w14:textId="626808CA" w:rsidR="00BA1A3B" w:rsidRPr="00BA1A3B" w:rsidRDefault="00BA1A3B" w:rsidP="00BA1A3B">
      <w:pPr>
        <w:pStyle w:val="Pargrafdel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A1A3B">
        <w:rPr>
          <w:rFonts w:ascii="Arial" w:hAnsi="Arial" w:cs="Arial"/>
          <w:sz w:val="20"/>
          <w:szCs w:val="20"/>
        </w:rPr>
        <w:t xml:space="preserve">Documentació referent al desenvolupament dels components del </w:t>
      </w:r>
      <w:proofErr w:type="spellStart"/>
      <w:r w:rsidRPr="00BA1A3B">
        <w:rPr>
          <w:rFonts w:ascii="Arial" w:hAnsi="Arial" w:cs="Arial"/>
          <w:sz w:val="20"/>
          <w:szCs w:val="20"/>
        </w:rPr>
        <w:t>Design</w:t>
      </w:r>
      <w:proofErr w:type="spellEnd"/>
      <w:r w:rsidRPr="00BA1A3B">
        <w:rPr>
          <w:rFonts w:ascii="Arial" w:hAnsi="Arial" w:cs="Arial"/>
          <w:sz w:val="20"/>
          <w:szCs w:val="20"/>
        </w:rPr>
        <w:t xml:space="preserve"> System.</w:t>
      </w:r>
    </w:p>
    <w:p w14:paraId="24191A49" w14:textId="6B2EF905" w:rsidR="00BA1A3B" w:rsidRPr="00BA1A3B" w:rsidRDefault="00BA1A3B" w:rsidP="00BA1A3B">
      <w:pPr>
        <w:pStyle w:val="Pargrafdel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A1A3B">
        <w:rPr>
          <w:rFonts w:ascii="Arial" w:hAnsi="Arial" w:cs="Arial"/>
          <w:sz w:val="20"/>
          <w:szCs w:val="20"/>
        </w:rPr>
        <w:t xml:space="preserve">Documentació referent al detall de les crides realitzades als serveis </w:t>
      </w:r>
      <w:proofErr w:type="spellStart"/>
      <w:r w:rsidRPr="00BA1A3B">
        <w:rPr>
          <w:rFonts w:ascii="Arial" w:hAnsi="Arial" w:cs="Arial"/>
          <w:sz w:val="20"/>
          <w:szCs w:val="20"/>
        </w:rPr>
        <w:t>back-end</w:t>
      </w:r>
      <w:proofErr w:type="spellEnd"/>
      <w:r w:rsidRPr="00BA1A3B">
        <w:rPr>
          <w:rFonts w:ascii="Arial" w:hAnsi="Arial" w:cs="Arial"/>
          <w:sz w:val="20"/>
          <w:szCs w:val="20"/>
        </w:rPr>
        <w:t xml:space="preserve"> per tal de mostrar les dades (incloent-hi càlculs realitzats en cas de ser necessari).</w:t>
      </w:r>
    </w:p>
    <w:p w14:paraId="72121731" w14:textId="16A1AE39" w:rsidR="00BA1A3B" w:rsidRPr="00BA1A3B" w:rsidRDefault="00BA1A3B" w:rsidP="00BA1A3B">
      <w:pPr>
        <w:pStyle w:val="Pargrafdel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A1A3B">
        <w:rPr>
          <w:rFonts w:ascii="Arial" w:hAnsi="Arial" w:cs="Arial"/>
          <w:sz w:val="20"/>
          <w:szCs w:val="20"/>
        </w:rPr>
        <w:t>Documentació referent a les tasques generals de front-</w:t>
      </w:r>
      <w:proofErr w:type="spellStart"/>
      <w:r w:rsidRPr="00BA1A3B">
        <w:rPr>
          <w:rFonts w:ascii="Arial" w:hAnsi="Arial" w:cs="Arial"/>
          <w:sz w:val="20"/>
          <w:szCs w:val="20"/>
        </w:rPr>
        <w:t>end</w:t>
      </w:r>
      <w:proofErr w:type="spellEnd"/>
      <w:r w:rsidRPr="00BA1A3B">
        <w:rPr>
          <w:rFonts w:ascii="Arial" w:hAnsi="Arial" w:cs="Arial"/>
          <w:sz w:val="20"/>
          <w:szCs w:val="20"/>
        </w:rPr>
        <w:t xml:space="preserve"> de la interfície gràfica, incloent-hi descripcions detallades de les API disponibles (connexió </w:t>
      </w:r>
      <w:proofErr w:type="spellStart"/>
      <w:r w:rsidRPr="00BA1A3B">
        <w:rPr>
          <w:rFonts w:ascii="Arial" w:hAnsi="Arial" w:cs="Arial"/>
          <w:sz w:val="20"/>
          <w:szCs w:val="20"/>
        </w:rPr>
        <w:t>back-end</w:t>
      </w:r>
      <w:proofErr w:type="spellEnd"/>
      <w:r w:rsidRPr="00BA1A3B">
        <w:rPr>
          <w:rFonts w:ascii="Arial" w:hAnsi="Arial" w:cs="Arial"/>
          <w:sz w:val="20"/>
          <w:szCs w:val="20"/>
        </w:rPr>
        <w:t>/front-</w:t>
      </w:r>
      <w:proofErr w:type="spellStart"/>
      <w:r w:rsidRPr="00BA1A3B">
        <w:rPr>
          <w:rFonts w:ascii="Arial" w:hAnsi="Arial" w:cs="Arial"/>
          <w:sz w:val="20"/>
          <w:szCs w:val="20"/>
        </w:rPr>
        <w:t>end</w:t>
      </w:r>
      <w:proofErr w:type="spellEnd"/>
      <w:r w:rsidRPr="00BA1A3B">
        <w:rPr>
          <w:rFonts w:ascii="Arial" w:hAnsi="Arial" w:cs="Arial"/>
          <w:sz w:val="20"/>
          <w:szCs w:val="20"/>
        </w:rPr>
        <w:t>), instruccions d'ús i altres informacions rellevants per als desenvolupadors.</w:t>
      </w:r>
    </w:p>
    <w:p w14:paraId="3B10A73D" w14:textId="0FF38364" w:rsidR="00BA1A3B" w:rsidRPr="00BA1A3B" w:rsidRDefault="00BA1A3B" w:rsidP="00BA1A3B">
      <w:pPr>
        <w:pStyle w:val="Pargrafdel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A1A3B">
        <w:rPr>
          <w:rFonts w:ascii="Arial" w:hAnsi="Arial" w:cs="Arial"/>
          <w:sz w:val="20"/>
          <w:szCs w:val="20"/>
        </w:rPr>
        <w:t>Codis desenvolupats a entregar en repositori GitHub o similar.</w:t>
      </w:r>
    </w:p>
    <w:p w14:paraId="66E4DA16" w14:textId="1E95568C" w:rsidR="00FD2BD9" w:rsidRPr="00CD4643" w:rsidRDefault="00BA1A3B" w:rsidP="00BA1A3B">
      <w:pPr>
        <w:pStyle w:val="Pargrafdel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BA1A3B">
        <w:rPr>
          <w:rFonts w:ascii="Arial" w:hAnsi="Arial" w:cs="Arial"/>
          <w:sz w:val="20"/>
          <w:szCs w:val="20"/>
        </w:rPr>
        <w:t>Formació específica segons requisits Infraestructures.cat.</w:t>
      </w:r>
    </w:p>
    <w:sectPr w:rsidR="00FD2BD9" w:rsidRPr="00CD4643" w:rsidSect="00FE2941">
      <w:pgSz w:w="11906" w:h="16838" w:code="9"/>
      <w:pgMar w:top="1814" w:right="1701" w:bottom="1418" w:left="1701" w:header="709" w:footer="2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2BA1" w14:textId="77777777" w:rsidR="00575749" w:rsidRDefault="00575749" w:rsidP="001356B4">
      <w:pPr>
        <w:spacing w:after="0" w:line="240" w:lineRule="auto"/>
      </w:pPr>
      <w:r>
        <w:separator/>
      </w:r>
    </w:p>
  </w:endnote>
  <w:endnote w:type="continuationSeparator" w:id="0">
    <w:p w14:paraId="668665F1" w14:textId="77777777" w:rsidR="00575749" w:rsidRDefault="0057574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7D46C" w14:textId="77777777" w:rsidR="00575749" w:rsidRDefault="00575749" w:rsidP="001356B4">
      <w:pPr>
        <w:spacing w:after="0" w:line="240" w:lineRule="auto"/>
      </w:pPr>
      <w:r>
        <w:separator/>
      </w:r>
    </w:p>
  </w:footnote>
  <w:footnote w:type="continuationSeparator" w:id="0">
    <w:p w14:paraId="41D413BD" w14:textId="77777777" w:rsidR="00575749" w:rsidRDefault="0057574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3D82E" w14:textId="77777777" w:rsidR="00A33860" w:rsidRDefault="00575749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68083D8" wp14:editId="0B4EBADB">
          <wp:simplePos x="0" y="0"/>
          <wp:positionH relativeFrom="column">
            <wp:posOffset>0</wp:posOffset>
          </wp:positionH>
          <wp:positionV relativeFrom="page">
            <wp:posOffset>291465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1" name="Imagen 2055" descr="Descripción: Descripción: Descripción: 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5" descr="Descripción: Descripción: Descripción: 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667A" w14:textId="77777777" w:rsidR="00FD2CB1" w:rsidRDefault="00FD2CB1">
    <w:pPr>
      <w:pStyle w:val="Capalera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LINK SAP.OLELinkServer.ItemObject.1 "SAPOLELinkServer!LOGO/Infraestructures.cat" "" \p </w:instrText>
    </w:r>
    <w:r>
      <w:rPr>
        <w:rFonts w:ascii="Arial" w:hAnsi="Arial" w:cs="Arial"/>
      </w:rPr>
      <w:fldChar w:fldCharType="separate"/>
    </w:r>
    <w:r w:rsidR="00B0171E">
      <w:rPr>
        <w:rFonts w:ascii="Arial" w:hAnsi="Arial" w:cs="Arial"/>
      </w:rPr>
      <w:object w:dxaOrig="3240" w:dyaOrig="948" w14:anchorId="6663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pt;height:40.2pt">
          <v:imagedata r:id="rId1" o:title=""/>
        </v:shape>
      </w:objec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957"/>
    <w:multiLevelType w:val="hybridMultilevel"/>
    <w:tmpl w:val="32042982"/>
    <w:lvl w:ilvl="0" w:tplc="65E22F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D4D6F"/>
    <w:multiLevelType w:val="hybridMultilevel"/>
    <w:tmpl w:val="D7EAB8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88D"/>
    <w:multiLevelType w:val="hybridMultilevel"/>
    <w:tmpl w:val="B5B0A83C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51B"/>
    <w:multiLevelType w:val="hybridMultilevel"/>
    <w:tmpl w:val="9D541956"/>
    <w:lvl w:ilvl="0" w:tplc="367A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2ED"/>
    <w:multiLevelType w:val="hybridMultilevel"/>
    <w:tmpl w:val="64CEB4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6D47"/>
    <w:multiLevelType w:val="hybridMultilevel"/>
    <w:tmpl w:val="14042B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543C"/>
    <w:multiLevelType w:val="multilevel"/>
    <w:tmpl w:val="BE94CE24"/>
    <w:lvl w:ilvl="0">
      <w:start w:val="4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5821E2D"/>
    <w:multiLevelType w:val="hybridMultilevel"/>
    <w:tmpl w:val="7AEE84A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6E7D3F"/>
    <w:multiLevelType w:val="multilevel"/>
    <w:tmpl w:val="6F7C59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2A997377"/>
    <w:multiLevelType w:val="hybridMultilevel"/>
    <w:tmpl w:val="2EA4AEF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A6E3D"/>
    <w:multiLevelType w:val="hybridMultilevel"/>
    <w:tmpl w:val="D72AE00C"/>
    <w:lvl w:ilvl="0" w:tplc="5254C43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6D78"/>
    <w:multiLevelType w:val="hybridMultilevel"/>
    <w:tmpl w:val="4F584620"/>
    <w:lvl w:ilvl="0" w:tplc="5254C43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E51875"/>
    <w:multiLevelType w:val="hybridMultilevel"/>
    <w:tmpl w:val="D318C2CE"/>
    <w:lvl w:ilvl="0" w:tplc="65E22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4EEA"/>
    <w:multiLevelType w:val="hybridMultilevel"/>
    <w:tmpl w:val="493274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228D0"/>
    <w:multiLevelType w:val="hybridMultilevel"/>
    <w:tmpl w:val="CE485C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751F63"/>
    <w:multiLevelType w:val="hybridMultilevel"/>
    <w:tmpl w:val="C0BED4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26D"/>
    <w:multiLevelType w:val="hybridMultilevel"/>
    <w:tmpl w:val="E55218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F155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E776F9B"/>
    <w:multiLevelType w:val="multilevel"/>
    <w:tmpl w:val="E0387D4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9" w15:restartNumberingAfterBreak="0">
    <w:nsid w:val="539B1682"/>
    <w:multiLevelType w:val="hybridMultilevel"/>
    <w:tmpl w:val="AC1ACCB0"/>
    <w:lvl w:ilvl="0" w:tplc="F1C4A210">
      <w:start w:val="6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463316A"/>
    <w:multiLevelType w:val="multilevel"/>
    <w:tmpl w:val="EE480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D60710A"/>
    <w:multiLevelType w:val="hybridMultilevel"/>
    <w:tmpl w:val="AD1CAE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E35AF"/>
    <w:multiLevelType w:val="multilevel"/>
    <w:tmpl w:val="BE94CE24"/>
    <w:styleLink w:val="Estilodelista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44E5BF1"/>
    <w:multiLevelType w:val="hybridMultilevel"/>
    <w:tmpl w:val="E8FE0B3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F7BD5"/>
    <w:multiLevelType w:val="hybridMultilevel"/>
    <w:tmpl w:val="E880178C"/>
    <w:lvl w:ilvl="0" w:tplc="040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F29C2"/>
    <w:multiLevelType w:val="multilevel"/>
    <w:tmpl w:val="BE94CE24"/>
    <w:numStyleLink w:val="Estilodelista"/>
  </w:abstractNum>
  <w:abstractNum w:abstractNumId="26" w15:restartNumberingAfterBreak="0">
    <w:nsid w:val="6D76108A"/>
    <w:multiLevelType w:val="hybridMultilevel"/>
    <w:tmpl w:val="76C4D7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B6247C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FA30B3D"/>
    <w:multiLevelType w:val="hybridMultilevel"/>
    <w:tmpl w:val="C61CC9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2607C"/>
    <w:multiLevelType w:val="hybridMultilevel"/>
    <w:tmpl w:val="1D7EB6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10731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E031C04"/>
    <w:multiLevelType w:val="hybridMultilevel"/>
    <w:tmpl w:val="1D7EB6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D1EE4"/>
    <w:multiLevelType w:val="hybridMultilevel"/>
    <w:tmpl w:val="212C1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7292">
    <w:abstractNumId w:val="13"/>
  </w:num>
  <w:num w:numId="2" w16cid:durableId="1582132382">
    <w:abstractNumId w:val="0"/>
  </w:num>
  <w:num w:numId="3" w16cid:durableId="1183322066">
    <w:abstractNumId w:val="15"/>
  </w:num>
  <w:num w:numId="4" w16cid:durableId="511073587">
    <w:abstractNumId w:val="17"/>
  </w:num>
  <w:num w:numId="5" w16cid:durableId="207307644">
    <w:abstractNumId w:val="27"/>
  </w:num>
  <w:num w:numId="6" w16cid:durableId="612982393">
    <w:abstractNumId w:val="26"/>
  </w:num>
  <w:num w:numId="7" w16cid:durableId="1126042483">
    <w:abstractNumId w:val="6"/>
  </w:num>
  <w:num w:numId="8" w16cid:durableId="1862088255">
    <w:abstractNumId w:val="8"/>
  </w:num>
  <w:num w:numId="9" w16cid:durableId="69355087">
    <w:abstractNumId w:val="30"/>
  </w:num>
  <w:num w:numId="10" w16cid:durableId="396511067">
    <w:abstractNumId w:val="20"/>
  </w:num>
  <w:num w:numId="11" w16cid:durableId="1375807001">
    <w:abstractNumId w:val="25"/>
  </w:num>
  <w:num w:numId="12" w16cid:durableId="334457554">
    <w:abstractNumId w:val="22"/>
  </w:num>
  <w:num w:numId="13" w16cid:durableId="248583030">
    <w:abstractNumId w:val="14"/>
  </w:num>
  <w:num w:numId="14" w16cid:durableId="1297948087">
    <w:abstractNumId w:val="18"/>
  </w:num>
  <w:num w:numId="15" w16cid:durableId="1608078156">
    <w:abstractNumId w:val="7"/>
  </w:num>
  <w:num w:numId="16" w16cid:durableId="440029557">
    <w:abstractNumId w:val="19"/>
  </w:num>
  <w:num w:numId="17" w16cid:durableId="253704699">
    <w:abstractNumId w:val="12"/>
  </w:num>
  <w:num w:numId="18" w16cid:durableId="2077898052">
    <w:abstractNumId w:val="3"/>
  </w:num>
  <w:num w:numId="19" w16cid:durableId="315884201">
    <w:abstractNumId w:val="32"/>
  </w:num>
  <w:num w:numId="20" w16cid:durableId="650985435">
    <w:abstractNumId w:val="12"/>
  </w:num>
  <w:num w:numId="21" w16cid:durableId="954290478">
    <w:abstractNumId w:val="9"/>
  </w:num>
  <w:num w:numId="22" w16cid:durableId="433474508">
    <w:abstractNumId w:val="11"/>
  </w:num>
  <w:num w:numId="23" w16cid:durableId="1789855604">
    <w:abstractNumId w:val="10"/>
  </w:num>
  <w:num w:numId="24" w16cid:durableId="43606097">
    <w:abstractNumId w:val="2"/>
  </w:num>
  <w:num w:numId="25" w16cid:durableId="1809857015">
    <w:abstractNumId w:val="24"/>
  </w:num>
  <w:num w:numId="26" w16cid:durableId="1308507746">
    <w:abstractNumId w:val="23"/>
  </w:num>
  <w:num w:numId="27" w16cid:durableId="769661535">
    <w:abstractNumId w:val="16"/>
  </w:num>
  <w:num w:numId="28" w16cid:durableId="1560901893">
    <w:abstractNumId w:val="4"/>
  </w:num>
  <w:num w:numId="29" w16cid:durableId="1881626461">
    <w:abstractNumId w:val="21"/>
  </w:num>
  <w:num w:numId="30" w16cid:durableId="2056347887">
    <w:abstractNumId w:val="29"/>
  </w:num>
  <w:num w:numId="31" w16cid:durableId="48843094">
    <w:abstractNumId w:val="31"/>
  </w:num>
  <w:num w:numId="32" w16cid:durableId="1260724712">
    <w:abstractNumId w:val="28"/>
  </w:num>
  <w:num w:numId="33" w16cid:durableId="639845961">
    <w:abstractNumId w:val="5"/>
  </w:num>
  <w:num w:numId="34" w16cid:durableId="193562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3AE"/>
    <w:rsid w:val="00010585"/>
    <w:rsid w:val="0001559A"/>
    <w:rsid w:val="0002418E"/>
    <w:rsid w:val="0003426F"/>
    <w:rsid w:val="00055484"/>
    <w:rsid w:val="00061027"/>
    <w:rsid w:val="00071F1C"/>
    <w:rsid w:val="00072AE9"/>
    <w:rsid w:val="00080021"/>
    <w:rsid w:val="00081551"/>
    <w:rsid w:val="000848A5"/>
    <w:rsid w:val="0008714A"/>
    <w:rsid w:val="00095756"/>
    <w:rsid w:val="000A1322"/>
    <w:rsid w:val="000B4E18"/>
    <w:rsid w:val="000C325D"/>
    <w:rsid w:val="000C6295"/>
    <w:rsid w:val="000D3383"/>
    <w:rsid w:val="000D3456"/>
    <w:rsid w:val="000D4650"/>
    <w:rsid w:val="000E0444"/>
    <w:rsid w:val="000E1C05"/>
    <w:rsid w:val="000E656C"/>
    <w:rsid w:val="000E79AE"/>
    <w:rsid w:val="000E7AE5"/>
    <w:rsid w:val="000F008F"/>
    <w:rsid w:val="00104DD1"/>
    <w:rsid w:val="00112ADA"/>
    <w:rsid w:val="00117B5D"/>
    <w:rsid w:val="00122B98"/>
    <w:rsid w:val="001356B4"/>
    <w:rsid w:val="001478C9"/>
    <w:rsid w:val="001510F3"/>
    <w:rsid w:val="0018425C"/>
    <w:rsid w:val="001929A7"/>
    <w:rsid w:val="00195EA3"/>
    <w:rsid w:val="001A21FA"/>
    <w:rsid w:val="001B1737"/>
    <w:rsid w:val="001C6E9F"/>
    <w:rsid w:val="001D60DA"/>
    <w:rsid w:val="001E1BBE"/>
    <w:rsid w:val="001F6466"/>
    <w:rsid w:val="00201141"/>
    <w:rsid w:val="00206468"/>
    <w:rsid w:val="002167DB"/>
    <w:rsid w:val="0022479C"/>
    <w:rsid w:val="002252F3"/>
    <w:rsid w:val="00225FD2"/>
    <w:rsid w:val="00254659"/>
    <w:rsid w:val="0026207A"/>
    <w:rsid w:val="002820CD"/>
    <w:rsid w:val="00283B04"/>
    <w:rsid w:val="00287443"/>
    <w:rsid w:val="002940DB"/>
    <w:rsid w:val="00297A53"/>
    <w:rsid w:val="00297B3C"/>
    <w:rsid w:val="002B7C3A"/>
    <w:rsid w:val="002C4B75"/>
    <w:rsid w:val="002D6A0E"/>
    <w:rsid w:val="002E2F82"/>
    <w:rsid w:val="00304C57"/>
    <w:rsid w:val="003110BA"/>
    <w:rsid w:val="00312860"/>
    <w:rsid w:val="003222DC"/>
    <w:rsid w:val="003437D5"/>
    <w:rsid w:val="00351060"/>
    <w:rsid w:val="00355C3E"/>
    <w:rsid w:val="00362AEE"/>
    <w:rsid w:val="003635C3"/>
    <w:rsid w:val="00373C7A"/>
    <w:rsid w:val="00380B9F"/>
    <w:rsid w:val="003812C2"/>
    <w:rsid w:val="003826FB"/>
    <w:rsid w:val="003B3DA7"/>
    <w:rsid w:val="003B53B9"/>
    <w:rsid w:val="003C5E9B"/>
    <w:rsid w:val="003D5FDD"/>
    <w:rsid w:val="003E2B49"/>
    <w:rsid w:val="003E3F52"/>
    <w:rsid w:val="003E7F99"/>
    <w:rsid w:val="003F2DB7"/>
    <w:rsid w:val="004015F3"/>
    <w:rsid w:val="00402261"/>
    <w:rsid w:val="0040515A"/>
    <w:rsid w:val="004267DB"/>
    <w:rsid w:val="00436C25"/>
    <w:rsid w:val="00440BD3"/>
    <w:rsid w:val="00442EE4"/>
    <w:rsid w:val="00453A55"/>
    <w:rsid w:val="004600F9"/>
    <w:rsid w:val="0047765B"/>
    <w:rsid w:val="00480F0C"/>
    <w:rsid w:val="00485CCE"/>
    <w:rsid w:val="004C135C"/>
    <w:rsid w:val="004C75F7"/>
    <w:rsid w:val="004D5528"/>
    <w:rsid w:val="004D6C80"/>
    <w:rsid w:val="004F3A14"/>
    <w:rsid w:val="0051321C"/>
    <w:rsid w:val="005306C9"/>
    <w:rsid w:val="005372B9"/>
    <w:rsid w:val="00541675"/>
    <w:rsid w:val="005463AE"/>
    <w:rsid w:val="00552442"/>
    <w:rsid w:val="00566E3C"/>
    <w:rsid w:val="005744C8"/>
    <w:rsid w:val="00575749"/>
    <w:rsid w:val="005866E6"/>
    <w:rsid w:val="005961F3"/>
    <w:rsid w:val="005A475B"/>
    <w:rsid w:val="005B6086"/>
    <w:rsid w:val="005D157E"/>
    <w:rsid w:val="005E0BBB"/>
    <w:rsid w:val="005F179A"/>
    <w:rsid w:val="005F3D73"/>
    <w:rsid w:val="005F6034"/>
    <w:rsid w:val="00600F04"/>
    <w:rsid w:val="00611E1F"/>
    <w:rsid w:val="00615D58"/>
    <w:rsid w:val="00615F6B"/>
    <w:rsid w:val="006220D0"/>
    <w:rsid w:val="00622794"/>
    <w:rsid w:val="00625D1C"/>
    <w:rsid w:val="00627880"/>
    <w:rsid w:val="00641031"/>
    <w:rsid w:val="00642771"/>
    <w:rsid w:val="00654BC1"/>
    <w:rsid w:val="00657C57"/>
    <w:rsid w:val="00664522"/>
    <w:rsid w:val="00670B5E"/>
    <w:rsid w:val="00674A57"/>
    <w:rsid w:val="00682993"/>
    <w:rsid w:val="0069193C"/>
    <w:rsid w:val="00693FA5"/>
    <w:rsid w:val="0069614A"/>
    <w:rsid w:val="006962C8"/>
    <w:rsid w:val="006A2849"/>
    <w:rsid w:val="006A36D2"/>
    <w:rsid w:val="006F4C9A"/>
    <w:rsid w:val="006F675A"/>
    <w:rsid w:val="00714658"/>
    <w:rsid w:val="007257BE"/>
    <w:rsid w:val="0072663F"/>
    <w:rsid w:val="007268C7"/>
    <w:rsid w:val="007352F6"/>
    <w:rsid w:val="007370AB"/>
    <w:rsid w:val="00740D1E"/>
    <w:rsid w:val="00741AE8"/>
    <w:rsid w:val="00742479"/>
    <w:rsid w:val="00751BF4"/>
    <w:rsid w:val="00753F5C"/>
    <w:rsid w:val="00754BD9"/>
    <w:rsid w:val="00756404"/>
    <w:rsid w:val="00762F5D"/>
    <w:rsid w:val="00767228"/>
    <w:rsid w:val="00784486"/>
    <w:rsid w:val="007967BF"/>
    <w:rsid w:val="007B2979"/>
    <w:rsid w:val="007B41C5"/>
    <w:rsid w:val="007C0439"/>
    <w:rsid w:val="007C1AFE"/>
    <w:rsid w:val="007C5C2B"/>
    <w:rsid w:val="007D1303"/>
    <w:rsid w:val="007D51B7"/>
    <w:rsid w:val="007D7369"/>
    <w:rsid w:val="007E0C99"/>
    <w:rsid w:val="007E1846"/>
    <w:rsid w:val="007E3AE7"/>
    <w:rsid w:val="00801801"/>
    <w:rsid w:val="00801F04"/>
    <w:rsid w:val="00820F72"/>
    <w:rsid w:val="00824BF5"/>
    <w:rsid w:val="00833088"/>
    <w:rsid w:val="0083388E"/>
    <w:rsid w:val="0083684C"/>
    <w:rsid w:val="00843AD7"/>
    <w:rsid w:val="00852785"/>
    <w:rsid w:val="00866D6E"/>
    <w:rsid w:val="0087148B"/>
    <w:rsid w:val="00877E80"/>
    <w:rsid w:val="00886A88"/>
    <w:rsid w:val="00887A92"/>
    <w:rsid w:val="00896085"/>
    <w:rsid w:val="008A55AA"/>
    <w:rsid w:val="008A58E6"/>
    <w:rsid w:val="008C1D33"/>
    <w:rsid w:val="008C464F"/>
    <w:rsid w:val="008C638B"/>
    <w:rsid w:val="00900E9E"/>
    <w:rsid w:val="00910AF7"/>
    <w:rsid w:val="00913ECB"/>
    <w:rsid w:val="00920E2E"/>
    <w:rsid w:val="009253C2"/>
    <w:rsid w:val="00927354"/>
    <w:rsid w:val="00931904"/>
    <w:rsid w:val="00931B4F"/>
    <w:rsid w:val="00933155"/>
    <w:rsid w:val="00937760"/>
    <w:rsid w:val="00941B9D"/>
    <w:rsid w:val="009467EC"/>
    <w:rsid w:val="009479BF"/>
    <w:rsid w:val="00957334"/>
    <w:rsid w:val="00967759"/>
    <w:rsid w:val="0097630A"/>
    <w:rsid w:val="00983493"/>
    <w:rsid w:val="00993CE3"/>
    <w:rsid w:val="009A1E22"/>
    <w:rsid w:val="009A6A87"/>
    <w:rsid w:val="009B0C12"/>
    <w:rsid w:val="009B0D27"/>
    <w:rsid w:val="009C1B6B"/>
    <w:rsid w:val="009C5BBB"/>
    <w:rsid w:val="009D76FC"/>
    <w:rsid w:val="009E3855"/>
    <w:rsid w:val="009F3BDB"/>
    <w:rsid w:val="00A03987"/>
    <w:rsid w:val="00A075E1"/>
    <w:rsid w:val="00A133F0"/>
    <w:rsid w:val="00A14337"/>
    <w:rsid w:val="00A14B1D"/>
    <w:rsid w:val="00A33860"/>
    <w:rsid w:val="00A4277F"/>
    <w:rsid w:val="00A42996"/>
    <w:rsid w:val="00A45D53"/>
    <w:rsid w:val="00A5314B"/>
    <w:rsid w:val="00A56DCF"/>
    <w:rsid w:val="00A57BC4"/>
    <w:rsid w:val="00A629B8"/>
    <w:rsid w:val="00A63244"/>
    <w:rsid w:val="00A671E7"/>
    <w:rsid w:val="00A70E21"/>
    <w:rsid w:val="00A743DD"/>
    <w:rsid w:val="00A90DB1"/>
    <w:rsid w:val="00AA53F1"/>
    <w:rsid w:val="00AB131D"/>
    <w:rsid w:val="00AB34BA"/>
    <w:rsid w:val="00AB5F3A"/>
    <w:rsid w:val="00AD1166"/>
    <w:rsid w:val="00AD3A7D"/>
    <w:rsid w:val="00AD5CF0"/>
    <w:rsid w:val="00AE0A46"/>
    <w:rsid w:val="00AE0FD2"/>
    <w:rsid w:val="00AE5B9F"/>
    <w:rsid w:val="00AF3150"/>
    <w:rsid w:val="00B0171E"/>
    <w:rsid w:val="00B051B7"/>
    <w:rsid w:val="00B06511"/>
    <w:rsid w:val="00B06B55"/>
    <w:rsid w:val="00B1456E"/>
    <w:rsid w:val="00B15948"/>
    <w:rsid w:val="00B1619D"/>
    <w:rsid w:val="00B21CDE"/>
    <w:rsid w:val="00B24A75"/>
    <w:rsid w:val="00B256C5"/>
    <w:rsid w:val="00B30F30"/>
    <w:rsid w:val="00B33345"/>
    <w:rsid w:val="00B371D4"/>
    <w:rsid w:val="00B531E5"/>
    <w:rsid w:val="00B54750"/>
    <w:rsid w:val="00B571CF"/>
    <w:rsid w:val="00B72A83"/>
    <w:rsid w:val="00B732C7"/>
    <w:rsid w:val="00B75DF6"/>
    <w:rsid w:val="00B7748F"/>
    <w:rsid w:val="00B8475F"/>
    <w:rsid w:val="00BA163C"/>
    <w:rsid w:val="00BA1A3B"/>
    <w:rsid w:val="00BA3E5B"/>
    <w:rsid w:val="00BB0DFA"/>
    <w:rsid w:val="00BB2D57"/>
    <w:rsid w:val="00BD480A"/>
    <w:rsid w:val="00BD496D"/>
    <w:rsid w:val="00BD4CFD"/>
    <w:rsid w:val="00BE082C"/>
    <w:rsid w:val="00BE4A8B"/>
    <w:rsid w:val="00BE65D0"/>
    <w:rsid w:val="00C03EB7"/>
    <w:rsid w:val="00C16E51"/>
    <w:rsid w:val="00C25389"/>
    <w:rsid w:val="00C31A10"/>
    <w:rsid w:val="00C81409"/>
    <w:rsid w:val="00C86B34"/>
    <w:rsid w:val="00C874D5"/>
    <w:rsid w:val="00C94883"/>
    <w:rsid w:val="00CD2EC8"/>
    <w:rsid w:val="00CD4643"/>
    <w:rsid w:val="00CE058E"/>
    <w:rsid w:val="00CF41F4"/>
    <w:rsid w:val="00CF5072"/>
    <w:rsid w:val="00CF72A0"/>
    <w:rsid w:val="00D233EF"/>
    <w:rsid w:val="00D25235"/>
    <w:rsid w:val="00D403D1"/>
    <w:rsid w:val="00D4194C"/>
    <w:rsid w:val="00D41D48"/>
    <w:rsid w:val="00D443D8"/>
    <w:rsid w:val="00D5120F"/>
    <w:rsid w:val="00D618C0"/>
    <w:rsid w:val="00D72138"/>
    <w:rsid w:val="00D7683C"/>
    <w:rsid w:val="00D847B4"/>
    <w:rsid w:val="00D95FF5"/>
    <w:rsid w:val="00DA4EF2"/>
    <w:rsid w:val="00DB7CE4"/>
    <w:rsid w:val="00DC3CD6"/>
    <w:rsid w:val="00DD0F93"/>
    <w:rsid w:val="00DD46AC"/>
    <w:rsid w:val="00DD5846"/>
    <w:rsid w:val="00DE0940"/>
    <w:rsid w:val="00DE6593"/>
    <w:rsid w:val="00DE6EE9"/>
    <w:rsid w:val="00DF38FD"/>
    <w:rsid w:val="00E00353"/>
    <w:rsid w:val="00E004FA"/>
    <w:rsid w:val="00E00D03"/>
    <w:rsid w:val="00E011CA"/>
    <w:rsid w:val="00E04603"/>
    <w:rsid w:val="00E0639B"/>
    <w:rsid w:val="00E118A7"/>
    <w:rsid w:val="00E25735"/>
    <w:rsid w:val="00E258D0"/>
    <w:rsid w:val="00E267E2"/>
    <w:rsid w:val="00E44D3A"/>
    <w:rsid w:val="00E51178"/>
    <w:rsid w:val="00E51D77"/>
    <w:rsid w:val="00E61139"/>
    <w:rsid w:val="00E708C9"/>
    <w:rsid w:val="00E81190"/>
    <w:rsid w:val="00E84B2A"/>
    <w:rsid w:val="00E93C41"/>
    <w:rsid w:val="00EA1CA1"/>
    <w:rsid w:val="00EC07AA"/>
    <w:rsid w:val="00ED2DC5"/>
    <w:rsid w:val="00ED71C9"/>
    <w:rsid w:val="00EE24E3"/>
    <w:rsid w:val="00EE7FCD"/>
    <w:rsid w:val="00F10C74"/>
    <w:rsid w:val="00F15664"/>
    <w:rsid w:val="00F25AC7"/>
    <w:rsid w:val="00F37F51"/>
    <w:rsid w:val="00F434E5"/>
    <w:rsid w:val="00F51C79"/>
    <w:rsid w:val="00FA4D00"/>
    <w:rsid w:val="00FC0209"/>
    <w:rsid w:val="00FD2BD9"/>
    <w:rsid w:val="00FD2CB1"/>
    <w:rsid w:val="00FE2941"/>
    <w:rsid w:val="00FF26C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  <w14:docId w14:val="2E6878CA"/>
  <w14:defaultImageDpi w14:val="0"/>
  <w15:docId w15:val="{C5DD684C-00AB-4395-8A8E-2C63BA5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CF"/>
    <w:rPr>
      <w:rFonts w:asciiTheme="majorHAnsi" w:hAnsiTheme="majorHAnsi" w:cs="Times New Roman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933155"/>
    <w:pPr>
      <w:keepNext/>
      <w:keepLines/>
      <w:spacing w:before="100" w:after="200" w:line="240" w:lineRule="auto"/>
      <w:outlineLvl w:val="0"/>
    </w:pPr>
    <w:rPr>
      <w:rFonts w:eastAsiaTheme="majorEastAsia"/>
      <w:b/>
      <w:bCs/>
      <w:color w:val="538135" w:themeColor="accent6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33155"/>
    <w:pPr>
      <w:keepNext/>
      <w:keepLines/>
      <w:spacing w:before="60" w:after="60" w:line="240" w:lineRule="auto"/>
      <w:contextualSpacing/>
      <w:outlineLvl w:val="1"/>
    </w:pPr>
    <w:rPr>
      <w:rFonts w:eastAsiaTheme="majorEastAsia"/>
      <w:bCs/>
      <w:color w:val="538135" w:themeColor="accent6" w:themeShade="BF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372B9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5372B9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5372B9"/>
    <w:pPr>
      <w:keepNext/>
      <w:keepLines/>
      <w:spacing w:before="200" w:after="0"/>
      <w:outlineLvl w:val="4"/>
    </w:pPr>
    <w:rPr>
      <w:rFonts w:eastAsiaTheme="majorEastAsia"/>
      <w:color w:val="1F4D78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5372B9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F72A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locked/>
    <w:rsid w:val="00933155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Ttol2Car">
    <w:name w:val="Títol 2 Car"/>
    <w:basedOn w:val="Lletraperdefectedelpargraf"/>
    <w:link w:val="Ttol2"/>
    <w:uiPriority w:val="9"/>
    <w:locked/>
    <w:rsid w:val="00933155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Ttol3Car">
    <w:name w:val="Títol 3 Car"/>
    <w:basedOn w:val="Lletraperdefectedelpargraf"/>
    <w:link w:val="Ttol3"/>
    <w:uiPriority w:val="9"/>
    <w:locked/>
    <w:rsid w:val="005372B9"/>
    <w:rPr>
      <w:rFonts w:asciiTheme="majorHAnsi" w:eastAsiaTheme="majorEastAsia" w:hAnsiTheme="majorHAnsi" w:cs="Times New Roman"/>
      <w:b/>
      <w:bCs/>
      <w:color w:val="5B9BD5" w:themeColor="accent1"/>
      <w:lang w:val="ca-ES" w:eastAsia="x-none"/>
    </w:rPr>
  </w:style>
  <w:style w:type="character" w:customStyle="1" w:styleId="Ttol4Car">
    <w:name w:val="Títol 4 Car"/>
    <w:basedOn w:val="Lletraperdefectedelpargraf"/>
    <w:link w:val="Ttol4"/>
    <w:uiPriority w:val="9"/>
    <w:locked/>
    <w:rsid w:val="005372B9"/>
    <w:rPr>
      <w:rFonts w:asciiTheme="majorHAnsi" w:eastAsiaTheme="majorEastAsia" w:hAnsiTheme="majorHAnsi" w:cs="Times New Roman"/>
      <w:b/>
      <w:bCs/>
      <w:i/>
      <w:iCs/>
      <w:color w:val="5B9BD5" w:themeColor="accent1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locked/>
    <w:rsid w:val="005372B9"/>
    <w:rPr>
      <w:rFonts w:asciiTheme="majorHAnsi" w:eastAsiaTheme="majorEastAsia" w:hAnsiTheme="majorHAnsi" w:cs="Times New Roman"/>
      <w:color w:val="1F4D78" w:themeColor="accent1" w:themeShade="7F"/>
      <w:lang w:val="ca-ES" w:eastAsia="x-none"/>
    </w:rPr>
  </w:style>
  <w:style w:type="character" w:customStyle="1" w:styleId="Ttol6Car">
    <w:name w:val="Títol 6 Car"/>
    <w:basedOn w:val="Lletraperdefectedelpargraf"/>
    <w:link w:val="Ttol6"/>
    <w:uiPriority w:val="9"/>
    <w:locked/>
    <w:rsid w:val="005372B9"/>
    <w:rPr>
      <w:rFonts w:asciiTheme="majorHAnsi" w:eastAsiaTheme="majorEastAsia" w:hAnsiTheme="majorHAnsi" w:cs="Times New Roman"/>
      <w:i/>
      <w:iCs/>
      <w:color w:val="1F4D78" w:themeColor="accent1" w:themeShade="7F"/>
      <w:lang w:val="ca-ES" w:eastAsia="x-none"/>
    </w:rPr>
  </w:style>
  <w:style w:type="character" w:customStyle="1" w:styleId="Ttol7Car">
    <w:name w:val="Títol 7 Car"/>
    <w:basedOn w:val="Lletraperdefectedelpargraf"/>
    <w:link w:val="Ttol7"/>
    <w:uiPriority w:val="9"/>
    <w:locked/>
    <w:rsid w:val="00CF72A0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table" w:styleId="Taulaambquadrcula">
    <w:name w:val="Table Grid"/>
    <w:basedOn w:val="Taulanormal"/>
    <w:uiPriority w:val="39"/>
    <w:rsid w:val="00F156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740D1E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1356B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1356B4"/>
    <w:rPr>
      <w:rFonts w:cs="Times New Roman"/>
    </w:rPr>
  </w:style>
  <w:style w:type="paragraph" w:styleId="Peu">
    <w:name w:val="footer"/>
    <w:basedOn w:val="Normal"/>
    <w:link w:val="PeuCar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locked/>
    <w:rsid w:val="001356B4"/>
    <w:rPr>
      <w:rFonts w:cs="Times New Roman"/>
    </w:rPr>
  </w:style>
  <w:style w:type="paragraph" w:styleId="Pargrafdellista">
    <w:name w:val="List Paragraph"/>
    <w:basedOn w:val="Normal"/>
    <w:link w:val="PargrafdellistaCar"/>
    <w:uiPriority w:val="34"/>
    <w:qFormat/>
    <w:rsid w:val="005F6034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BE082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BE082C"/>
    <w:rPr>
      <w:rFonts w:ascii="Arial" w:hAnsi="Arial" w:cs="Times New Roman"/>
      <w:sz w:val="20"/>
      <w:szCs w:val="20"/>
      <w:lang w:val="ca-ES" w:eastAsia="es-ES"/>
    </w:rPr>
  </w:style>
  <w:style w:type="paragraph" w:customStyle="1" w:styleId="titulodedocadm">
    <w:name w:val="titulo de doc adm"/>
    <w:basedOn w:val="Normal"/>
    <w:link w:val="titulodedocadmCar"/>
    <w:qFormat/>
    <w:rsid w:val="008C1D33"/>
    <w:pPr>
      <w:jc w:val="center"/>
    </w:pPr>
    <w:rPr>
      <w:rFonts w:ascii="Calibri" w:hAnsi="Calibri" w:cs="Arial"/>
      <w:b/>
      <w:color w:val="00B050"/>
      <w:sz w:val="2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C1D33"/>
    <w:pPr>
      <w:spacing w:before="480" w:line="276" w:lineRule="auto"/>
      <w:outlineLvl w:val="9"/>
    </w:pPr>
    <w:rPr>
      <w:color w:val="2E74B5" w:themeColor="accent1" w:themeShade="BF"/>
      <w:lang w:eastAsia="ca-ES"/>
    </w:rPr>
  </w:style>
  <w:style w:type="character" w:customStyle="1" w:styleId="titulodedocadmCar">
    <w:name w:val="titulo de doc adm Car"/>
    <w:basedOn w:val="Lletraperdefectedelpargraf"/>
    <w:link w:val="titulodedocadm"/>
    <w:locked/>
    <w:rsid w:val="008C1D33"/>
    <w:rPr>
      <w:rFonts w:ascii="Calibri" w:hAnsi="Calibri" w:cs="Arial"/>
      <w:b/>
      <w:color w:val="00B050"/>
      <w:sz w:val="28"/>
      <w:lang w:val="ca-ES" w:eastAsia="x-none"/>
    </w:rPr>
  </w:style>
  <w:style w:type="paragraph" w:styleId="IDC1">
    <w:name w:val="toc 1"/>
    <w:basedOn w:val="Normal"/>
    <w:next w:val="Normal"/>
    <w:autoRedefine/>
    <w:uiPriority w:val="39"/>
    <w:unhideWhenUsed/>
    <w:rsid w:val="008C1D3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8C1D33"/>
    <w:pPr>
      <w:spacing w:after="100"/>
      <w:ind w:left="220"/>
    </w:pPr>
  </w:style>
  <w:style w:type="character" w:styleId="Enlla">
    <w:name w:val="Hyperlink"/>
    <w:basedOn w:val="Lletraperdefectedelpargraf"/>
    <w:uiPriority w:val="99"/>
    <w:unhideWhenUsed/>
    <w:rsid w:val="008C1D33"/>
    <w:rPr>
      <w:rFonts w:cs="Times New Roman"/>
      <w:color w:val="0563C1" w:themeColor="hyperlink"/>
      <w:u w:val="single"/>
    </w:rPr>
  </w:style>
  <w:style w:type="paragraph" w:customStyle="1" w:styleId="DocAdm2">
    <w:name w:val="Doc Adm 2"/>
    <w:basedOn w:val="titulodedocadm"/>
    <w:link w:val="DocAdm2Car"/>
    <w:qFormat/>
    <w:rsid w:val="00AE5B9F"/>
    <w:pPr>
      <w:jc w:val="left"/>
    </w:pPr>
    <w:rPr>
      <w:color w:val="auto"/>
    </w:rPr>
  </w:style>
  <w:style w:type="paragraph" w:customStyle="1" w:styleId="DatosNivell1">
    <w:name w:val="Datos Nivell1"/>
    <w:link w:val="DatosNivell1Car"/>
    <w:qFormat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/>
    </w:rPr>
  </w:style>
  <w:style w:type="character" w:customStyle="1" w:styleId="DocAdm2Car">
    <w:name w:val="Doc Adm 2 Car"/>
    <w:basedOn w:val="titulodedocadmCar"/>
    <w:link w:val="DocAdm2"/>
    <w:locked/>
    <w:rsid w:val="00AE5B9F"/>
    <w:rPr>
      <w:rFonts w:ascii="Calibri" w:hAnsi="Calibri" w:cs="Arial"/>
      <w:b/>
      <w:color w:val="00B050"/>
      <w:sz w:val="28"/>
      <w:lang w:val="ca-ES" w:eastAsia="x-none"/>
    </w:rPr>
  </w:style>
  <w:style w:type="paragraph" w:customStyle="1" w:styleId="DatosNivell2">
    <w:name w:val="Datos Nivell 2"/>
    <w:basedOn w:val="Ttol2"/>
    <w:link w:val="DatosNivell2Car"/>
    <w:qFormat/>
    <w:rsid w:val="004D5528"/>
  </w:style>
  <w:style w:type="character" w:customStyle="1" w:styleId="DatosNivell1Car">
    <w:name w:val="Datos Nivell1 Car"/>
    <w:basedOn w:val="Ttol1Car"/>
    <w:link w:val="DatosNivell1"/>
    <w:locked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DatosNivell2Car">
    <w:name w:val="Datos Nivell 2 Car"/>
    <w:basedOn w:val="Ttol2Car"/>
    <w:link w:val="DatosNivell2"/>
    <w:locked/>
    <w:rsid w:val="004D5528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5F6034"/>
    <w:rPr>
      <w:rFonts w:asciiTheme="majorHAnsi" w:hAnsiTheme="majorHAnsi" w:cs="Times New Roman"/>
      <w:sz w:val="24"/>
      <w:szCs w:val="24"/>
      <w:lang w:val="ca-ES" w:eastAsia="es-ES"/>
    </w:rPr>
  </w:style>
  <w:style w:type="character" w:styleId="Refernciaintensa">
    <w:name w:val="Intense Reference"/>
    <w:basedOn w:val="Lletraperdefectedelpargraf"/>
    <w:uiPriority w:val="32"/>
    <w:qFormat/>
    <w:rsid w:val="00CF72A0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E118A7"/>
    <w:rPr>
      <w:rFonts w:cs="Times New Roman"/>
      <w:color w:val="954F72" w:themeColor="followedHyperlink"/>
      <w:u w:val="single"/>
    </w:rPr>
  </w:style>
  <w:style w:type="paragraph" w:styleId="Llegenda">
    <w:name w:val="caption"/>
    <w:basedOn w:val="Normal"/>
    <w:next w:val="Normal"/>
    <w:uiPriority w:val="35"/>
    <w:unhideWhenUsed/>
    <w:qFormat/>
    <w:rsid w:val="00A3386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delista">
    <w:name w:val="Estilo de lista"/>
    <w:pPr>
      <w:numPr>
        <w:numId w:val="12"/>
      </w:numPr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645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645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64522"/>
    <w:rPr>
      <w:rFonts w:asciiTheme="majorHAnsi" w:hAnsiTheme="majorHAnsi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645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64522"/>
    <w:rPr>
      <w:rFonts w:asciiTheme="majorHAnsi" w:hAnsiTheme="majorHAnsi" w:cs="Times New Roman"/>
      <w:b/>
      <w:bCs/>
      <w:sz w:val="20"/>
      <w:szCs w:val="20"/>
      <w:lang w:val="ca-ES"/>
    </w:rPr>
  </w:style>
  <w:style w:type="paragraph" w:styleId="Revisi">
    <w:name w:val="Revision"/>
    <w:hidden/>
    <w:uiPriority w:val="99"/>
    <w:semiHidden/>
    <w:rsid w:val="0008714A"/>
    <w:pPr>
      <w:spacing w:after="0" w:line="240" w:lineRule="auto"/>
    </w:pPr>
    <w:rPr>
      <w:rFonts w:asciiTheme="majorHAnsi" w:hAnsiTheme="majorHAnsi" w:cs="Times New Roman"/>
      <w:lang w:val="ca-ES"/>
    </w:rPr>
  </w:style>
  <w:style w:type="table" w:styleId="Taulaambquadrcula4-mfasi6">
    <w:name w:val="Grid Table 4 Accent 6"/>
    <w:basedOn w:val="Taulanormal"/>
    <w:uiPriority w:val="49"/>
    <w:rsid w:val="00B30F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B30F30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otion.so/beegroup/03-Desc-rrega-i-importaci-d-informaci-d3d7efc412b843c690f677488e5bafba?pvs=4" TargetMode="External"/><Relationship Id="rId18" Type="http://schemas.openxmlformats.org/officeDocument/2006/relationships/hyperlink" Target="https://www.notion.so/beegroup/09-Arbre-de-l-edifici-33a2181985434709a4b5f7cad6994e92?pvs=4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notion.so/beegroup/12-Supervisi-d-operaci-TC-fab86ae7215f4c12a22cf3762c208aa5?pvs=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otion.so/beegroup/02-Acc-s-dades-de-serveis-externs-bda715f05c2645e4a2b08e0f06ea5f98?pvs=4" TargetMode="External"/><Relationship Id="rId17" Type="http://schemas.openxmlformats.org/officeDocument/2006/relationships/hyperlink" Target="https://www.notion.so/beegroup/08-Supervisi-FV-auto-consum-individual-3277406f608242988201f142b092bd1e?pvs=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tion.so/beegroup/07-Supervisi-n-mantenimiento-b9d35de82aa94ba89a98eab49860d90e?pvs=4" TargetMode="External"/><Relationship Id="rId20" Type="http://schemas.openxmlformats.org/officeDocument/2006/relationships/hyperlink" Target="https://www.notion.so/beegroup/11-Supervisi-d-actuacions-i-projectes-8aa17a1c4f034b08ab2b52af53e2ed9c?pvs=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tion.so/beegroup/01-Plataforma-de-metadades-b59cdcbb069a4a80aa98920d94e87eab?pvs=4" TargetMode="External"/><Relationship Id="rId24" Type="http://schemas.openxmlformats.org/officeDocument/2006/relationships/hyperlink" Target="https://www.notion.so/beegroup/26-Supervisi-PdR-Mobilitat-f35e055f65b441fa9e20724e213da37b?pvs=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otion.so/beegroup/06-Supervisi-n-energ-tica-00baef67f8de4511a7e1633bb9074b91?pvs=4" TargetMode="External"/><Relationship Id="rId23" Type="http://schemas.openxmlformats.org/officeDocument/2006/relationships/hyperlink" Target="https://www.notion.so/beegroup/20-Supervisi-integral-d-equipaments-8b493b257c094a12ab76d12f68f43a08?pvs=4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notion.so/beegroup/10-Informaci-gen-rica-d-equipaments-803d97beaa034d6eb3965cbb309637d4?pvs=4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notion.so/beegroup/05-UI-Orquestrador-ef253b0919ab45a687e18eaf9045ea42?pvs=4" TargetMode="External"/><Relationship Id="rId22" Type="http://schemas.openxmlformats.org/officeDocument/2006/relationships/hyperlink" Target="https://www.notion.so/beegroup/87640c6badd64fb686d680750656c98b?v=2e61264870b14b32987204b8a3572f04&amp;p=9a51716bbb4346869a53c018d0c61696&amp;pm=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des>
  <DATO1>PNA-05561</DATO1>
  <DATO2>S16</DATO2>
  <DATO3/>
  <DATO4>escola</DATO4>
  <DATO5>Les Flandes</DATO5>
  <DATO6>Piera</DATO6>
  <DATO7/>
  <DATO8/>
  <DATO9/>
  <DATO10/>
  <DATO11/>
  <DATO12/>
  <DATO13/>
  <DATO14>No es preveu revisió de preus atès que la durada de l’obra és inferior a 12 mesos.</DATO14>
  <DATO15>Josep Oriol Garcia Piera</DATO15>
  <DATO16>Cap de la Divisió de Manteniment i Serveis Energètics.</DATO16>
  <DATO17/>
  <DATO18/>
  <DATO19/>
  <DATO20/>
  <DATO21/>
  <DATO22>Albert Farreras del Campo</DATO22>
  <DATO23>Director de la Divisió de Manteniment</DATO23>
  <DATO24>Jordi Joan Rossell i Selvas</DATO24>
  <DATO25>Director de Producció</DATO25>
  <DATO26/>
  <DATO27/>
  <DATO28/>
  <DATO29>Elija un elemento. Elija un elemento.</DATO29>
  <DATO30>condicionament de la coberta de l’edifici de menjador i cuina</DATO30>
  <DATO31/>
  <DATO32/>
  <DATO33/>
  <DATO34/>
  <DATO35/>
  <DATO36/>
  <DATO37/>
  <DATO38/>
  <DATO39/>
  <DATO40/>
  <DATO41>Joan Jaume Oms</DATO41>
  <DATO42/>
  <DATO43>President i Conseller Delegat</DATO43>
  <DATO44/>
  <DATO45/>
  <DATO46/>
  <DATO47/>
  <DATO48/>
  <DATO49/>
  <DATO50/>
  <DATO51>Haga clic aquí para escribir texto.</DATO51>
  <DATO52/>
  <DATO53/>
  <DATO54/>
  <DATO55/>
  <DATO56/>
  <DATO57/>
  <DATO58/>
  <DATO59/>
  <DATO60/>
  <DATO61>L’escola Les Flandes de Piera, està situada al carrer Carrer Mossèn Jaume Guixà, 21 del terme municipal de Piera i va ser construïda entre el període comprès entre el novembre de 2.006 i el setembre de 2.007.
Es tracta d’un edifici amb un alt grau de prefabricació que presenta cobertes executades a base de terrats invertits no transitables, es tracta de cobertes planes sense pendents prèvies, membrana de densitat superficial de 1,15 kg/m2 i gruix 1mm, una lamina d’etilè propilè (EPDM) col·locada no adherida, lamina separadora de fieltre de propilè, aïllament de planxa de poliestirè extruit (XPS) de resistència tèrmica de 1,05 m2 K/Wi de gruix 40 mm  amb un acabat final de graves.
Les làmines d’EPDM han anat patint al llarg del temps tensions que han ocasionat traccions entre la impermeabilització i les entregues d’aquesta amb paraments i buneres amb el que s’han generat desconnexions entre la impermeabilització i paraments i buneres i trencaments a la làmina per traccions. Aquest fet ha generat filtracions que progressivament estan assolint cada cop més gravetat. </DATO61>
  <DATO62>El projecte analitzarà i desenvoluparà les actuacions per resoldre les incidències descrites anteriorment, així com la restitució dels espais afectats per patologies provocades per les deficiències al seu  estat original</DATO62>
  <DATO63/>
  <DATO64/>
  <DATO65>Albert Farreras del Campo</DATO65>
  <DATO66>Gerent de la Gerència de Manteniment d’Edificis Propis</DATO66>
  <DATO67>____ de desembre de 2020</DATO67>
  <DATO68>- Estudi de les patologies detectades / Implantació de mesures cautelars .
- Definició de les actuacions necessàries per resoldre les diferents patologies.
- Definició de les actuacions necessàries per reparar els desperfectes ocasionats per les patologies.</DATO68>
  <DATO69>- Projecte Bàsic i d’Execució. La part corresponen al Pressupost es lliurarà en format TCQ. Els costos indirectes estimats seran d’un 15% com a màxim i el Banc de preus per la confecció d’aquets serà la darrera versió disponible. 
- Pla de Control de Qualitat
- Estudi/Estudi Bàsic de Seguretat i Salut.(En aquells casos en què l’obra no excedeixi l’import de 200.000 €, les partides de Seguretat i Salut es repercutiran proporcionalment en el pressupost general de l’obra)
- Pla de Gestió de Residus.
- Pla d’execució de les obres en coordinació amb el centre amb la corresponent subscripció per part dels responsables de seguretat i salut i de la direcció del centre.
- Estudi de patologies.
- En funció del nivell d’intervenció resultant en l’envolupant de l’edifici, Certificat d’eficiència energètica de l’edifici adaptat a la solució prescrita, incloent els arxius de suport que hauran de ser adaptats als programes d’ús més habitual.</DATO69>
  <DATO70/>
  <DATO71/>
  <DATO72/>
  <DATO73/>
  <DATO74>- Memòria
- Pressupost
- Documentació gràfica
- Fotografies
- Informe de visita
- Indicació de mesures cautelars</DATO74>
  <DATO75/>
  <DATO76/>
  <DATO77/>
  <DATO78/>
  <DATO79/>
  <DATO80/>
  <DATO81/>
  <DATO82/>
  <DATO83/>
  <DATO84/>
  <DATO85/>
  <DATO86/>
  <DATO87/>
  <DATO88/>
  <DATO89/>
  <DATO90/>
  <DATO91/>
  <DATO92/>
  <DATO93/>
  <DATO94/>
  <DATO95/>
  <DATO96/>
  <DATO97/>
  <DATO98/>
  <DATO99/>
  <DATO100/>
</Dad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DBA6-C5A9-49A8-852C-951A41DA6D2B}">
  <ds:schemaRefs/>
</ds:datastoreItem>
</file>

<file path=customXml/itemProps2.xml><?xml version="1.0" encoding="utf-8"?>
<ds:datastoreItem xmlns:ds="http://schemas.openxmlformats.org/officeDocument/2006/customXml" ds:itemID="{72BBC07E-14B4-4D8D-8A85-87864FFA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2135</Words>
  <Characters>12171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>2</dc:description>
  <cp:lastModifiedBy>Ana Hernández Velázquez De Castro</cp:lastModifiedBy>
  <cp:revision>42</cp:revision>
  <cp:lastPrinted>2021-07-22T06:42:00Z</cp:lastPrinted>
  <dcterms:created xsi:type="dcterms:W3CDTF">2020-12-10T16:44:00Z</dcterms:created>
  <dcterms:modified xsi:type="dcterms:W3CDTF">2024-07-01T12:14:00Z</dcterms:modified>
</cp:coreProperties>
</file>