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9" w:rsidRPr="00AB797F" w:rsidRDefault="00D818E9" w:rsidP="00AB797F">
      <w:p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lang w:eastAsia="es-ES"/>
        </w:rPr>
      </w:pPr>
      <w:bookmarkStart w:id="0" w:name="_Hlk82509086"/>
      <w:r w:rsidRPr="00AB797F">
        <w:rPr>
          <w:b/>
          <w:bCs/>
          <w:color w:val="1F4E79" w:themeColor="accent1" w:themeShade="80"/>
          <w:sz w:val="22"/>
          <w:lang w:eastAsia="es-ES"/>
        </w:rPr>
        <w:t xml:space="preserve">Proposta econòmica </w:t>
      </w:r>
      <w:r w:rsidR="00AB797F">
        <w:rPr>
          <w:b/>
          <w:bCs/>
          <w:color w:val="1F4E79" w:themeColor="accent1" w:themeShade="80"/>
          <w:sz w:val="22"/>
          <w:lang w:eastAsia="es-ES"/>
        </w:rPr>
        <w:t>LOT 4</w:t>
      </w: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D64304">
        <w:rPr>
          <w:sz w:val="22"/>
          <w:lang w:eastAsia="es-ES"/>
        </w:rPr>
        <w:t>“El Sr./La Sra. _____________________________________ amb NIF núm. _______________, en nom propi / en representació de l’empresa ________________________, opta al contracte dels</w:t>
      </w:r>
      <w:r w:rsidRPr="00D64304">
        <w:rPr>
          <w:bCs/>
          <w:sz w:val="22"/>
          <w:lang w:eastAsia="es-ES"/>
        </w:rPr>
        <w:t xml:space="preserve"> serveis de formació i interpretació lingüística de diferents projectes del Consell Comarcal del Bages pels anys 2024-2025</w:t>
      </w:r>
      <w:r w:rsidRPr="00D64304">
        <w:rPr>
          <w:sz w:val="22"/>
          <w:lang w:eastAsia="es-ES"/>
        </w:rPr>
        <w:t>, i DECLARA RESPONSABLEMENT:</w:t>
      </w: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Pr="00D64304" w:rsidRDefault="00D818E9" w:rsidP="00D818E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64304">
        <w:rPr>
          <w:sz w:val="22"/>
          <w:szCs w:val="22"/>
        </w:rPr>
        <w:t>Que l’executarà amb estricta subjecció als requisits i condicions estipulats per a cada Lot:</w:t>
      </w: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rPr>
          <w:b/>
          <w:sz w:val="22"/>
        </w:rPr>
      </w:pPr>
      <w:r w:rsidRPr="00D64304">
        <w:rPr>
          <w:b/>
          <w:sz w:val="22"/>
        </w:rPr>
        <w:t>LOT 4- SERVEI D’INTERPRETACIÓ LINGÜÍSTICA.</w:t>
      </w:r>
    </w:p>
    <w:p w:rsidR="00D818E9" w:rsidRDefault="00D818E9" w:rsidP="00D818E9">
      <w:pPr>
        <w:rPr>
          <w:b/>
          <w:sz w:val="22"/>
        </w:rPr>
      </w:pPr>
    </w:p>
    <w:p w:rsidR="00AB797F" w:rsidRPr="00D64304" w:rsidRDefault="00AB797F" w:rsidP="00D818E9">
      <w:pPr>
        <w:rPr>
          <w:b/>
          <w:sz w:val="22"/>
        </w:rPr>
      </w:pPr>
    </w:p>
    <w:tbl>
      <w:tblPr>
        <w:tblW w:w="878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1765"/>
        <w:gridCol w:w="1535"/>
        <w:gridCol w:w="1760"/>
      </w:tblGrid>
      <w:tr w:rsidR="00D818E9" w:rsidRPr="00D64304" w:rsidTr="00A04AF4">
        <w:trPr>
          <w:trHeight w:val="6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Lot 4</w:t>
            </w:r>
          </w:p>
        </w:tc>
        <w:tc>
          <w:tcPr>
            <w:tcW w:w="5060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Servei d’interpretació lingüística 2025</w:t>
            </w:r>
          </w:p>
        </w:tc>
      </w:tr>
      <w:tr w:rsidR="00D818E9" w:rsidRPr="00D64304" w:rsidTr="00A04AF4">
        <w:trPr>
          <w:trHeight w:val="615"/>
        </w:trPr>
        <w:tc>
          <w:tcPr>
            <w:tcW w:w="3720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Concepte </w:t>
            </w:r>
            <w:r w:rsidRPr="00D64304">
              <w:rPr>
                <w:b/>
                <w:bCs/>
                <w:color w:val="000000"/>
                <w:sz w:val="22"/>
                <w:lang w:eastAsia="es-ES"/>
              </w:rPr>
              <w:br/>
              <w:t xml:space="preserve">Costos directes 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unitari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Nº unitats</w:t>
            </w:r>
          </w:p>
        </w:tc>
        <w:tc>
          <w:tcPr>
            <w:tcW w:w="176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Servei d’interpretació lingüística. Traduccions orals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175 unitats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 xml:space="preserve">Servei d’interpretació lingüística. Traduccions escrites 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sz w:val="22"/>
              </w:rPr>
            </w:pPr>
            <w:r w:rsidRPr="00D64304">
              <w:rPr>
                <w:color w:val="000000"/>
                <w:sz w:val="22"/>
                <w:lang w:eastAsia="es-ES"/>
              </w:rPr>
              <w:t>Àrab/xinès/res: € paraula; anglès i francès €/paraula; castellà: € paraula.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-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-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indirectes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Despeses generals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5,00%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 Costos Indirectes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 xml:space="preserve">Total 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Suma d'Impostos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76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Import total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total actuació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510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IVA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21,00%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TOTAL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color w:val="FFFFFF"/>
                <w:sz w:val="22"/>
                <w:lang w:eastAsia="es-ES"/>
              </w:rPr>
              <w:t>€</w:t>
            </w:r>
          </w:p>
        </w:tc>
      </w:tr>
    </w:tbl>
    <w:p w:rsidR="00D818E9" w:rsidRPr="00D64304" w:rsidRDefault="00D818E9" w:rsidP="00D818E9">
      <w:pPr>
        <w:rPr>
          <w:b/>
          <w:sz w:val="22"/>
        </w:rPr>
      </w:pPr>
    </w:p>
    <w:p w:rsidR="00D818E9" w:rsidRDefault="00D818E9" w:rsidP="00D818E9">
      <w:pPr>
        <w:rPr>
          <w:b/>
          <w:sz w:val="22"/>
        </w:rPr>
      </w:pPr>
    </w:p>
    <w:p w:rsidR="00AB797F" w:rsidRDefault="00AB797F" w:rsidP="00D818E9">
      <w:pPr>
        <w:rPr>
          <w:b/>
          <w:sz w:val="22"/>
        </w:rPr>
      </w:pPr>
    </w:p>
    <w:p w:rsidR="00AB797F" w:rsidRDefault="00AB797F" w:rsidP="00D818E9">
      <w:pPr>
        <w:rPr>
          <w:b/>
          <w:sz w:val="22"/>
        </w:rPr>
      </w:pPr>
    </w:p>
    <w:p w:rsidR="00AB797F" w:rsidRDefault="00AB797F" w:rsidP="00D818E9">
      <w:pPr>
        <w:rPr>
          <w:b/>
          <w:sz w:val="22"/>
        </w:rPr>
      </w:pPr>
    </w:p>
    <w:p w:rsidR="00DF41BB" w:rsidRDefault="00DF41BB" w:rsidP="00D818E9">
      <w:pPr>
        <w:rPr>
          <w:b/>
          <w:sz w:val="22"/>
        </w:rPr>
      </w:pPr>
      <w:bookmarkStart w:id="1" w:name="_GoBack"/>
      <w:bookmarkEnd w:id="1"/>
    </w:p>
    <w:p w:rsidR="00AB797F" w:rsidRPr="00D64304" w:rsidRDefault="00AB797F" w:rsidP="00D818E9">
      <w:pPr>
        <w:rPr>
          <w:b/>
          <w:sz w:val="22"/>
        </w:rPr>
      </w:pPr>
    </w:p>
    <w:tbl>
      <w:tblPr>
        <w:tblW w:w="8780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1765"/>
        <w:gridCol w:w="1535"/>
        <w:gridCol w:w="1760"/>
      </w:tblGrid>
      <w:tr w:rsidR="00D818E9" w:rsidRPr="00D64304" w:rsidTr="00A04AF4">
        <w:trPr>
          <w:trHeight w:val="6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lastRenderedPageBreak/>
              <w:t>Lot 4</w:t>
            </w:r>
          </w:p>
        </w:tc>
        <w:tc>
          <w:tcPr>
            <w:tcW w:w="5060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Servei d’interpretació lingüística 2025</w:t>
            </w:r>
          </w:p>
        </w:tc>
      </w:tr>
      <w:tr w:rsidR="00D818E9" w:rsidRPr="00D64304" w:rsidTr="00A04AF4">
        <w:trPr>
          <w:trHeight w:val="615"/>
        </w:trPr>
        <w:tc>
          <w:tcPr>
            <w:tcW w:w="3720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Concepte </w:t>
            </w:r>
            <w:r w:rsidRPr="00D64304">
              <w:rPr>
                <w:b/>
                <w:bCs/>
                <w:color w:val="000000"/>
                <w:sz w:val="22"/>
                <w:lang w:eastAsia="es-ES"/>
              </w:rPr>
              <w:br/>
              <w:t xml:space="preserve">Costos directes 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unitari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Nº unitats</w:t>
            </w:r>
          </w:p>
        </w:tc>
        <w:tc>
          <w:tcPr>
            <w:tcW w:w="176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Servei d’interpretació lingüística. Traduccions orals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175 unitats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 xml:space="preserve">Servei d’interpretació lingüística. Traduccions escrites 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sz w:val="22"/>
              </w:rPr>
            </w:pPr>
            <w:r w:rsidRPr="00D64304">
              <w:rPr>
                <w:color w:val="000000"/>
                <w:sz w:val="22"/>
                <w:lang w:eastAsia="es-ES"/>
              </w:rPr>
              <w:t>Àrab/xinès/res: € paraula; anglès i francès €/paraula; castellà: € paraula.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-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-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indirectes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Despeses generals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5,00%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 Costos Indirectes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 xml:space="preserve">Total 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Suma d'Impostos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76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Import total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total actuació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510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IVA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21,00%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  <w:tc>
          <w:tcPr>
            <w:tcW w:w="176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TOTAL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76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color w:val="FFFFFF"/>
                <w:sz w:val="22"/>
                <w:lang w:eastAsia="es-ES"/>
              </w:rPr>
              <w:t>€</w:t>
            </w:r>
          </w:p>
        </w:tc>
      </w:tr>
    </w:tbl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rPr>
          <w:b/>
          <w:sz w:val="22"/>
        </w:rPr>
      </w:pPr>
    </w:p>
    <w:bookmarkEnd w:id="0"/>
    <w:p w:rsidR="00AB797F" w:rsidRDefault="00AB797F" w:rsidP="00D818E9">
      <w:pPr>
        <w:rPr>
          <w:b/>
          <w:sz w:val="22"/>
        </w:rPr>
      </w:pPr>
    </w:p>
    <w:p w:rsidR="00D818E9" w:rsidRPr="00D64304" w:rsidRDefault="00D818E9" w:rsidP="00D818E9">
      <w:pPr>
        <w:rPr>
          <w:sz w:val="22"/>
        </w:rPr>
      </w:pPr>
      <w:r w:rsidRPr="00D64304">
        <w:rPr>
          <w:b/>
          <w:sz w:val="22"/>
        </w:rPr>
        <w:t>SIGNAR ELECTRÒNICAMENT”</w:t>
      </w:r>
    </w:p>
    <w:p w:rsidR="00D818E9" w:rsidRPr="00D64304" w:rsidRDefault="00D818E9" w:rsidP="00D818E9">
      <w:pPr>
        <w:rPr>
          <w:sz w:val="22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/>
          <w:color w:val="1F4E79" w:themeColor="accent1" w:themeShade="80"/>
          <w:sz w:val="22"/>
          <w:lang w:eastAsia="es-ES"/>
        </w:rPr>
      </w:pPr>
      <w:r w:rsidRPr="00D64304">
        <w:rPr>
          <w:b/>
          <w:color w:val="1F4E79" w:themeColor="accent1" w:themeShade="80"/>
          <w:sz w:val="22"/>
          <w:lang w:eastAsia="es-ES"/>
        </w:rPr>
        <w:t xml:space="preserve"> </w:t>
      </w:r>
    </w:p>
    <w:p w:rsidR="004A7138" w:rsidRPr="00D64304" w:rsidRDefault="004A7138" w:rsidP="00D818E9">
      <w:pPr>
        <w:rPr>
          <w:sz w:val="22"/>
        </w:rPr>
      </w:pPr>
    </w:p>
    <w:sectPr w:rsidR="004A7138" w:rsidRPr="00D64304" w:rsidSect="00CC74E8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2268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1B" w:rsidRDefault="007B1F1B">
      <w:r>
        <w:separator/>
      </w:r>
    </w:p>
  </w:endnote>
  <w:endnote w:type="continuationSeparator" w:id="0">
    <w:p w:rsidR="007B1F1B" w:rsidRDefault="007B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20774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10113518"/>
          <w:docPartObj>
            <w:docPartGallery w:val="Page Numbers (Top of Page)"/>
            <w:docPartUnique/>
          </w:docPartObj>
        </w:sdtPr>
        <w:sdtEndPr/>
        <w:sdtContent>
          <w:p w:rsidR="0083362F" w:rsidRPr="003F5DDC" w:rsidRDefault="00D818E9" w:rsidP="007E7BDC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</w:r>
            <w:r w:rsidRPr="003F5DDC">
              <w:rPr>
                <w:sz w:val="18"/>
                <w:szCs w:val="18"/>
              </w:rPr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75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362F" w:rsidRDefault="007B1F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Pr="00790AE0" w:rsidRDefault="00D818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2"/>
        <w:szCs w:val="12"/>
      </w:rPr>
    </w:pPr>
    <w:proofErr w:type="spellStart"/>
    <w:r w:rsidRPr="00790AE0">
      <w:rPr>
        <w:color w:val="8496B0" w:themeColor="text2" w:themeTint="99"/>
        <w:spacing w:val="60"/>
        <w:sz w:val="12"/>
        <w:szCs w:val="12"/>
        <w:lang w:val="es-ES"/>
      </w:rPr>
      <w:t>Pàgina</w:t>
    </w:r>
    <w:proofErr w:type="spellEnd"/>
    <w:r w:rsidRPr="00790AE0">
      <w:rPr>
        <w:color w:val="8496B0" w:themeColor="text2" w:themeTint="99"/>
        <w:sz w:val="12"/>
        <w:szCs w:val="12"/>
        <w:lang w:val="es-ES"/>
      </w:rPr>
      <w:t xml:space="preserve">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PAGE 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DF41BB" w:rsidRPr="00DF41BB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  <w:r w:rsidRPr="00790AE0">
      <w:rPr>
        <w:color w:val="323E4F" w:themeColor="text2" w:themeShade="BF"/>
        <w:sz w:val="12"/>
        <w:szCs w:val="12"/>
        <w:lang w:val="es-ES"/>
      </w:rPr>
      <w:t xml:space="preserve"> |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NUMPAGES  \* Arabic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DF41BB" w:rsidRPr="00DF41BB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</w:p>
  <w:p w:rsidR="0083362F" w:rsidRPr="00CC74E8" w:rsidRDefault="007B1F1B" w:rsidP="00CC7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7B1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1B" w:rsidRDefault="007B1F1B">
      <w:r>
        <w:separator/>
      </w:r>
    </w:p>
  </w:footnote>
  <w:footnote w:type="continuationSeparator" w:id="0">
    <w:p w:rsidR="007B1F1B" w:rsidRDefault="007B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7B1F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79A"/>
    <w:multiLevelType w:val="hybridMultilevel"/>
    <w:tmpl w:val="422E64B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0"/>
    <w:rsid w:val="001A7D37"/>
    <w:rsid w:val="00267866"/>
    <w:rsid w:val="00457350"/>
    <w:rsid w:val="004A7138"/>
    <w:rsid w:val="006A7EE4"/>
    <w:rsid w:val="007B1F1B"/>
    <w:rsid w:val="00AB797F"/>
    <w:rsid w:val="00D64304"/>
    <w:rsid w:val="00D818E9"/>
    <w:rsid w:val="00DF41BB"/>
    <w:rsid w:val="00E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834A"/>
  <w15:chartTrackingRefBased/>
  <w15:docId w15:val="{F285F3CA-27B3-46FE-A3D0-3571939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50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73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qFormat/>
    <w:rsid w:val="00457350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table" w:customStyle="1" w:styleId="Taulasenzilla11">
    <w:name w:val="Taula senzilla 11"/>
    <w:basedOn w:val="Tablanormal"/>
    <w:uiPriority w:val="41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basedOn w:val="Fuentedeprrafopredeter"/>
    <w:link w:val="Prrafodelista"/>
    <w:locked/>
    <w:rsid w:val="00457350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457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rsid w:val="00D81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8E9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D81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E9"/>
    <w:rPr>
      <w:rFonts w:ascii="Arial" w:eastAsia="Times New Roman" w:hAnsi="Arial" w:cs="Arial"/>
      <w:sz w:val="24"/>
    </w:rPr>
  </w:style>
  <w:style w:type="paragraph" w:customStyle="1" w:styleId="Standard">
    <w:name w:val="Standard"/>
    <w:rsid w:val="00D818E9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Arial"/>
      <w:kern w:val="3"/>
      <w:sz w:val="24"/>
    </w:rPr>
  </w:style>
  <w:style w:type="character" w:customStyle="1" w:styleId="Lletraperdefectedelpargraf">
    <w:name w:val="Lletra per defecte del paràgraf"/>
    <w:rsid w:val="00D8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Molner Pejoan</dc:creator>
  <cp:keywords/>
  <dc:description/>
  <cp:lastModifiedBy>Dolors Simon Torra</cp:lastModifiedBy>
  <cp:revision>3</cp:revision>
  <dcterms:created xsi:type="dcterms:W3CDTF">2024-07-17T09:45:00Z</dcterms:created>
  <dcterms:modified xsi:type="dcterms:W3CDTF">2024-07-17T09:54:00Z</dcterms:modified>
</cp:coreProperties>
</file>