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055A6522" w:rsidR="00F85D77" w:rsidRPr="00F6204B" w:rsidRDefault="00400684" w:rsidP="00D00966">
      <w:pPr>
        <w:pStyle w:val="SQV-Superttol0"/>
        <w:spacing w:after="120"/>
        <w:rPr>
          <w:rFonts w:ascii="Figtree" w:hAnsi="Figtree"/>
          <w:lang w:val="ca-ES"/>
        </w:rPr>
      </w:pPr>
      <w:r>
        <w:rPr>
          <w:rFonts w:ascii="Figtree" w:hAnsi="Figtree"/>
          <w:lang w:val="ca-ES"/>
        </w:rPr>
        <w:t>ANNEX</w:t>
      </w:r>
      <w:r w:rsidR="0091040E">
        <w:rPr>
          <w:rFonts w:ascii="Figtree" w:hAnsi="Figtree"/>
          <w:lang w:val="ca-ES"/>
        </w:rPr>
        <w:t xml:space="preserve"> E</w:t>
      </w:r>
      <w:r>
        <w:rPr>
          <w:rFonts w:ascii="Figtree" w:hAnsi="Figtree"/>
          <w:lang w:val="ca-ES"/>
        </w:rPr>
        <w:t xml:space="preserve"> al </w:t>
      </w:r>
      <w:r w:rsidR="00273E43" w:rsidRPr="00273E43">
        <w:rPr>
          <w:rFonts w:ascii="Figtree" w:hAnsi="Figtree"/>
          <w:lang w:val="ca-ES"/>
        </w:rPr>
        <w:t xml:space="preserve">Plec </w:t>
      </w:r>
      <w:r w:rsidR="00273E43">
        <w:rPr>
          <w:rFonts w:ascii="Figtree" w:hAnsi="Figtree"/>
          <w:lang w:val="ca-ES"/>
        </w:rPr>
        <w:t>d</w:t>
      </w:r>
      <w:r w:rsidR="00273E43"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00AF2ECD">
                <wp:extent cx="6160770" cy="1370965"/>
                <wp:effectExtent l="3810" t="7620" r="7620" b="2540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370965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Default="00F85D77" w:rsidP="00F85D77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5BF4C3D3" w14:textId="108F4F67" w:rsidR="00162E7F" w:rsidRPr="00162E7F" w:rsidRDefault="00F85D77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</w:rPr>
                              <w:t xml:space="preserve">Acord marc 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      </w:r>
                            <w:r w:rsidR="00146B52">
                              <w:rPr>
                                <w:rFonts w:eastAsia="Arial" w:cs="Calibri"/>
                                <w:b/>
                              </w:rPr>
                              <w:t>SQVaigua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>.”</w:t>
                            </w:r>
                          </w:p>
                          <w:p w14:paraId="58095B2E" w14:textId="77777777" w:rsidR="00162E7F" w:rsidRPr="00162E7F" w:rsidRDefault="00162E7F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483CE3E6" w14:textId="1367A0A7" w:rsidR="00F85D77" w:rsidRPr="000C27C2" w:rsidRDefault="00162E7F" w:rsidP="00162E7F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 xml:space="preserve">Exp. </w:t>
                            </w:r>
                            <w:r w:rsidR="003F2546">
                              <w:rPr>
                                <w:rFonts w:eastAsia="Arial" w:cs="Calibri"/>
                                <w:b/>
                              </w:rPr>
                              <w:t>42</w:t>
                            </w: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>/2024/SQVSLU/CO.”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" fillcolor="#0077bd" stroked="f" strokeweight=".5pt">
                <v:fill opacity="3341f"/>
                <v:textbox>
                  <w:txbxContent>
                    <w:p w14:paraId="6598BA43" w14:textId="77777777" w:rsidR="00F85D77" w:rsidRDefault="00F85D77" w:rsidP="00F85D77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</w:p>
                    <w:p w14:paraId="5BF4C3D3" w14:textId="108F4F67" w:rsidR="00162E7F" w:rsidRPr="00162E7F" w:rsidRDefault="00F85D77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  <w:r>
                        <w:rPr>
                          <w:rFonts w:eastAsia="Arial" w:cs="Calibri"/>
                          <w:b/>
                        </w:rPr>
                        <w:t xml:space="preserve">Acord marc 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</w:r>
                      <w:r w:rsidR="00146B52">
                        <w:rPr>
                          <w:rFonts w:eastAsia="Arial" w:cs="Calibri"/>
                          <w:b/>
                        </w:rPr>
                        <w:t>SQVaigua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>.”</w:t>
                      </w:r>
                    </w:p>
                    <w:p w14:paraId="58095B2E" w14:textId="77777777" w:rsidR="00162E7F" w:rsidRPr="00162E7F" w:rsidRDefault="00162E7F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</w:p>
                    <w:p w14:paraId="483CE3E6" w14:textId="1367A0A7" w:rsidR="00F85D77" w:rsidRPr="000C27C2" w:rsidRDefault="00162E7F" w:rsidP="00162E7F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  <w:r w:rsidRPr="00162E7F">
                        <w:rPr>
                          <w:rFonts w:eastAsia="Arial" w:cs="Calibri"/>
                          <w:b/>
                        </w:rPr>
                        <w:t xml:space="preserve">Exp. </w:t>
                      </w:r>
                      <w:r w:rsidR="003F2546">
                        <w:rPr>
                          <w:rFonts w:eastAsia="Arial" w:cs="Calibri"/>
                          <w:b/>
                        </w:rPr>
                        <w:t>42</w:t>
                      </w:r>
                      <w:r w:rsidRPr="00162E7F">
                        <w:rPr>
                          <w:rFonts w:eastAsia="Arial" w:cs="Calibri"/>
                          <w:b/>
                        </w:rPr>
                        <w:t>/2024/SQVSLU/CO.”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D00966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7B7D919F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1B488C48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4B2DFCDB" w14:textId="77777777" w:rsidR="007529C2" w:rsidRPr="00ED6DA6" w:rsidRDefault="007529C2" w:rsidP="007529C2">
      <w:pPr>
        <w:spacing w:after="120" w:line="259" w:lineRule="auto"/>
        <w:jc w:val="both"/>
        <w:rPr>
          <w:rFonts w:ascii="Figtree" w:hAnsi="Figtree" w:cs="Calibri"/>
          <w:b/>
          <w:sz w:val="24"/>
        </w:rPr>
      </w:pPr>
      <w:r>
        <w:rPr>
          <w:rFonts w:ascii="Figtree" w:hAnsi="Figtree" w:cs="Calibri"/>
          <w:b/>
          <w:sz w:val="24"/>
        </w:rPr>
        <w:t>Tipus de c</w:t>
      </w:r>
      <w:r w:rsidRPr="00ED6DA6">
        <w:rPr>
          <w:rFonts w:ascii="Figtree" w:hAnsi="Figtree" w:cs="Calibri"/>
          <w:b/>
          <w:sz w:val="24"/>
        </w:rPr>
        <w:t xml:space="preserve">ontracte: </w:t>
      </w:r>
      <w:r w:rsidRPr="006F4090">
        <w:rPr>
          <w:rFonts w:ascii="Figtree" w:hAnsi="Figtree" w:cs="Calibri"/>
          <w:bCs/>
          <w:sz w:val="24"/>
        </w:rPr>
        <w:t xml:space="preserve">Acord marc </w:t>
      </w:r>
      <w:r>
        <w:rPr>
          <w:rFonts w:ascii="Figtree" w:hAnsi="Figtree" w:cs="Calibri"/>
          <w:bCs/>
          <w:sz w:val="24"/>
        </w:rPr>
        <w:t>de</w:t>
      </w:r>
      <w:r w:rsidRPr="006F4090">
        <w:rPr>
          <w:rFonts w:ascii="Figtree" w:hAnsi="Figtree" w:cs="Calibri"/>
          <w:bCs/>
          <w:sz w:val="24"/>
        </w:rPr>
        <w:t xml:space="preserve"> Subministrament</w:t>
      </w:r>
      <w:r>
        <w:rPr>
          <w:rFonts w:ascii="Figtree" w:hAnsi="Figtree" w:cs="Calibri"/>
          <w:bCs/>
          <w:sz w:val="24"/>
        </w:rPr>
        <w:t>s</w:t>
      </w:r>
    </w:p>
    <w:p w14:paraId="5FCF5F0A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18D8FA38" w14:textId="6C680052" w:rsidR="00383AE4" w:rsidRPr="00383AE4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Objecte: </w:t>
      </w:r>
      <w:r w:rsidRPr="00ED6DA6">
        <w:rPr>
          <w:rFonts w:ascii="Figtree" w:hAnsi="Figtree" w:cs="Calibri"/>
          <w:bCs/>
          <w:sz w:val="24"/>
        </w:rPr>
        <w:t xml:space="preserve">Acord marc </w:t>
      </w:r>
      <w:r w:rsidR="00383AE4" w:rsidRPr="00383AE4">
        <w:rPr>
          <w:rFonts w:ascii="Figtree" w:hAnsi="Figtree" w:cs="Calibri"/>
          <w:bCs/>
          <w:sz w:val="24"/>
        </w:rPr>
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</w:r>
      <w:r w:rsidR="00146B52">
        <w:rPr>
          <w:rFonts w:ascii="Figtree" w:hAnsi="Figtree" w:cs="Calibri"/>
          <w:bCs/>
          <w:sz w:val="24"/>
        </w:rPr>
        <w:t>SQVaigua</w:t>
      </w:r>
      <w:r w:rsidR="00383AE4" w:rsidRPr="00383AE4">
        <w:rPr>
          <w:rFonts w:ascii="Figtree" w:hAnsi="Figtree" w:cs="Calibri"/>
          <w:bCs/>
          <w:sz w:val="24"/>
        </w:rPr>
        <w:t>.”</w:t>
      </w:r>
    </w:p>
    <w:p w14:paraId="4440A279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5BF0AB6A" w14:textId="15851934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bCs/>
          <w:sz w:val="24"/>
        </w:rPr>
        <w:t>Entitat adjudicadora:</w:t>
      </w:r>
      <w:r w:rsidRPr="00ED6DA6">
        <w:rPr>
          <w:rFonts w:ascii="Figtree" w:hAnsi="Figtree" w:cs="Calibri"/>
          <w:sz w:val="24"/>
        </w:rPr>
        <w:t xml:space="preserve"> Serveis Municipals Sant Quirze SLU. - </w:t>
      </w:r>
      <w:r w:rsidR="00146B52">
        <w:rPr>
          <w:rFonts w:ascii="Figtree" w:hAnsi="Figtree" w:cs="Calibri"/>
          <w:sz w:val="24"/>
        </w:rPr>
        <w:t>SQVaigua</w:t>
      </w:r>
      <w:r w:rsidRPr="00ED6DA6">
        <w:rPr>
          <w:rFonts w:ascii="Figtree" w:hAnsi="Figtree" w:cs="Calibri"/>
          <w:sz w:val="24"/>
        </w:rPr>
        <w:t>.</w:t>
      </w:r>
    </w:p>
    <w:p w14:paraId="113C936E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7EA5E348" w14:textId="5EB34443" w:rsidR="00F85D77" w:rsidRPr="00ED6DA6" w:rsidRDefault="00F85D77" w:rsidP="00D00966">
      <w:pPr>
        <w:spacing w:after="120"/>
        <w:jc w:val="both"/>
        <w:rPr>
          <w:rFonts w:ascii="Figtree" w:eastAsia="Arial" w:hAnsi="Figtree" w:cs="Calibri"/>
          <w:b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Número </w:t>
      </w:r>
      <w:r w:rsidR="00273E43" w:rsidRPr="00ED6DA6">
        <w:rPr>
          <w:rFonts w:ascii="Figtree" w:hAnsi="Figtree" w:cs="Calibri"/>
          <w:b/>
          <w:sz w:val="24"/>
        </w:rPr>
        <w:t>d’</w:t>
      </w:r>
      <w:r w:rsidRPr="00ED6DA6">
        <w:rPr>
          <w:rFonts w:ascii="Figtree" w:hAnsi="Figtree" w:cs="Calibri"/>
          <w:b/>
          <w:sz w:val="24"/>
        </w:rPr>
        <w:t xml:space="preserve">expedient:  </w:t>
      </w:r>
      <w:r w:rsidR="003F2546">
        <w:rPr>
          <w:rFonts w:ascii="Figtree" w:hAnsi="Figtree" w:cs="Calibri"/>
          <w:bCs/>
          <w:sz w:val="24"/>
        </w:rPr>
        <w:t>42</w:t>
      </w:r>
      <w:r w:rsidRPr="00ED6DA6">
        <w:rPr>
          <w:rFonts w:ascii="Figtree" w:hAnsi="Figtree" w:cs="Calibri"/>
          <w:bCs/>
          <w:sz w:val="24"/>
        </w:rPr>
        <w:t>/202</w:t>
      </w:r>
      <w:r w:rsidR="00383AE4">
        <w:rPr>
          <w:rFonts w:ascii="Figtree" w:hAnsi="Figtree" w:cs="Calibri"/>
          <w:bCs/>
          <w:sz w:val="24"/>
        </w:rPr>
        <w:t>4</w:t>
      </w:r>
      <w:r w:rsidRPr="00ED6DA6">
        <w:rPr>
          <w:rFonts w:ascii="Figtree" w:hAnsi="Figtree" w:cs="Calibri"/>
          <w:bCs/>
          <w:sz w:val="24"/>
        </w:rPr>
        <w:t>/SQVSLU/CO.</w:t>
      </w:r>
    </w:p>
    <w:p w14:paraId="3D0D2D81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3D977A84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sz w:val="24"/>
        </w:rPr>
        <w:t>Procediment: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Obert</w:t>
      </w:r>
    </w:p>
    <w:p w14:paraId="7743ECD2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03E13073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>Tramitació: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Ordinària</w:t>
      </w:r>
    </w:p>
    <w:p w14:paraId="679F63BA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</w:p>
    <w:p w14:paraId="280539E1" w14:textId="2B343989" w:rsidR="00117466" w:rsidRDefault="00F85D77" w:rsidP="00D00966">
      <w:pPr>
        <w:spacing w:after="120" w:line="259" w:lineRule="auto"/>
        <w:jc w:val="both"/>
        <w:rPr>
          <w:rFonts w:ascii="Figtree" w:hAnsi="Figtree"/>
          <w:sz w:val="24"/>
        </w:rPr>
      </w:pPr>
      <w:r w:rsidRPr="00ED6DA6">
        <w:rPr>
          <w:rFonts w:ascii="Figtree" w:hAnsi="Figtree" w:cs="Calibri"/>
          <w:szCs w:val="22"/>
        </w:rPr>
        <w:br w:type="page"/>
      </w:r>
    </w:p>
    <w:p w14:paraId="2801FE72" w14:textId="5CCC1C6C" w:rsidR="000D6B4C" w:rsidRPr="000D6B4C" w:rsidRDefault="000D6B4C" w:rsidP="00D00966">
      <w:pPr>
        <w:pStyle w:val="Ttol1"/>
        <w:numPr>
          <w:ilvl w:val="0"/>
          <w:numId w:val="0"/>
        </w:numPr>
      </w:pPr>
      <w:r w:rsidRPr="000D6B4C">
        <w:lastRenderedPageBreak/>
        <w:t xml:space="preserve">ANNEX </w:t>
      </w:r>
      <w:r w:rsidR="00352C47">
        <w:t>E</w:t>
      </w:r>
      <w:r w:rsidRPr="000D6B4C">
        <w:t>. DECLARACIÓ DE CONFIDENCIALITAT</w:t>
      </w:r>
      <w:r w:rsidR="00AD286B">
        <w:t xml:space="preserve">.  </w:t>
      </w:r>
      <w:r w:rsidR="00AD286B" w:rsidRPr="00AD286B">
        <w:rPr>
          <w:highlight w:val="yellow"/>
        </w:rPr>
        <w:t>(introduir-lo al Sobre A)</w:t>
      </w:r>
    </w:p>
    <w:p w14:paraId="6EC84F08" w14:textId="77777777" w:rsidR="000D6B4C" w:rsidRDefault="000D6B4C" w:rsidP="00D00966">
      <w:pPr>
        <w:jc w:val="both"/>
        <w:rPr>
          <w:rFonts w:ascii="Figtree" w:hAnsi="Figtree"/>
          <w:sz w:val="24"/>
        </w:rPr>
      </w:pPr>
    </w:p>
    <w:p w14:paraId="6F8B1D6C" w14:textId="471AEB79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El/la Sr./Sra. ............................................................., amb DNI núm. ......................., en nom propi o com a [càrrec] de l’empresa [nom], en nom i representació d’aquesta empresa, amb residència al carrer........................ número........, i amb NIF................., declara sota la seva responsabilitat que: </w:t>
      </w:r>
    </w:p>
    <w:p w14:paraId="46F4B969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 </w:t>
      </w:r>
    </w:p>
    <w:tbl>
      <w:tblPr>
        <w:tblStyle w:val="TableGrid"/>
        <w:tblpPr w:vertAnchor="text" w:tblpX="90" w:tblpY="-6"/>
        <w:tblOverlap w:val="never"/>
        <w:tblW w:w="443" w:type="dxa"/>
        <w:tblInd w:w="0" w:type="dxa"/>
        <w:tblCellMar>
          <w:top w:w="12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</w:tblGrid>
      <w:tr w:rsidR="00AD286B" w14:paraId="7C3A8095" w14:textId="77777777" w:rsidTr="00355136">
        <w:trPr>
          <w:trHeight w:val="42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962F" w14:textId="77777777" w:rsidR="00AD286B" w:rsidRDefault="00AD286B" w:rsidP="00D00966">
            <w:pPr>
              <w:jc w:val="both"/>
            </w:pPr>
          </w:p>
        </w:tc>
      </w:tr>
    </w:tbl>
    <w:p w14:paraId="3579D0AE" w14:textId="0942DE92" w:rsidR="000D6B4C" w:rsidRPr="000D6B4C" w:rsidRDefault="00AD286B" w:rsidP="00D00966">
      <w:pPr>
        <w:jc w:val="both"/>
        <w:rPr>
          <w:rFonts w:ascii="Figtree" w:hAnsi="Figtree"/>
          <w:sz w:val="24"/>
        </w:rPr>
      </w:pPr>
      <w:r>
        <w:rPr>
          <w:rFonts w:ascii="Figtree" w:hAnsi="Figtree"/>
          <w:sz w:val="24"/>
        </w:rPr>
        <w:t xml:space="preserve">  </w:t>
      </w:r>
      <w:r w:rsidR="000D6B4C" w:rsidRPr="000D6B4C">
        <w:rPr>
          <w:rFonts w:ascii="Figtree" w:hAnsi="Figtree"/>
          <w:sz w:val="24"/>
        </w:rPr>
        <w:t xml:space="preserve">Els documents i/o la informació que es detalla seguidament tenen caràcter confidencial: </w:t>
      </w:r>
    </w:p>
    <w:p w14:paraId="1D476D64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.............................................................................................................................. </w:t>
      </w:r>
    </w:p>
    <w:p w14:paraId="583C686C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Les circumstàncies o els motius en què es fonamenta aquesta declaració per a cada un dels documents i/o informacions detallats són les/els següents: </w:t>
      </w:r>
    </w:p>
    <w:p w14:paraId="207EE1EF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............................................................................................................................................ </w:t>
      </w:r>
    </w:p>
    <w:p w14:paraId="3EAE5A7A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 </w:t>
      </w:r>
    </w:p>
    <w:tbl>
      <w:tblPr>
        <w:tblStyle w:val="TableGrid"/>
        <w:tblpPr w:vertAnchor="text" w:tblpX="90" w:tblpY="-6"/>
        <w:tblOverlap w:val="never"/>
        <w:tblW w:w="443" w:type="dxa"/>
        <w:tblInd w:w="0" w:type="dxa"/>
        <w:tblCellMar>
          <w:top w:w="12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</w:tblGrid>
      <w:tr w:rsidR="00AD286B" w14:paraId="5EC6A359" w14:textId="77777777" w:rsidTr="00355136">
        <w:trPr>
          <w:trHeight w:val="42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F4F" w14:textId="77777777" w:rsidR="00AD286B" w:rsidRDefault="00AD286B" w:rsidP="00D00966">
            <w:pPr>
              <w:jc w:val="both"/>
            </w:pPr>
          </w:p>
        </w:tc>
      </w:tr>
    </w:tbl>
    <w:p w14:paraId="41D1CD31" w14:textId="2E41909F" w:rsidR="000D6B4C" w:rsidRPr="000D6B4C" w:rsidRDefault="00AD286B" w:rsidP="00D00966">
      <w:pPr>
        <w:jc w:val="both"/>
        <w:rPr>
          <w:rFonts w:ascii="Figtree" w:hAnsi="Figtree"/>
          <w:sz w:val="24"/>
        </w:rPr>
      </w:pPr>
      <w:r>
        <w:rPr>
          <w:rFonts w:ascii="Figtree" w:hAnsi="Figtree"/>
          <w:sz w:val="24"/>
        </w:rPr>
        <w:t xml:space="preserve">  </w:t>
      </w:r>
      <w:r w:rsidR="000D6B4C" w:rsidRPr="000D6B4C">
        <w:rPr>
          <w:rFonts w:ascii="Figtree" w:hAnsi="Figtree"/>
          <w:sz w:val="24"/>
        </w:rPr>
        <w:t xml:space="preserve">Cap document i/o informació té el caràcter de confidencial </w:t>
      </w:r>
    </w:p>
    <w:p w14:paraId="28B9A698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 </w:t>
      </w:r>
    </w:p>
    <w:p w14:paraId="7538EE3B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I per a què consti, signo aquesta declaració responsable, en la data que consta a la signatura digital. </w:t>
      </w:r>
    </w:p>
    <w:p w14:paraId="2418458C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 </w:t>
      </w:r>
    </w:p>
    <w:p w14:paraId="5230C5EE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 </w:t>
      </w:r>
    </w:p>
    <w:p w14:paraId="34260C89" w14:textId="77777777" w:rsidR="000D6B4C" w:rsidRPr="000D6B4C" w:rsidRDefault="000D6B4C" w:rsidP="00D00966">
      <w:pPr>
        <w:jc w:val="both"/>
        <w:rPr>
          <w:rFonts w:ascii="Figtree" w:hAnsi="Figtree"/>
          <w:sz w:val="24"/>
        </w:rPr>
      </w:pPr>
      <w:r w:rsidRPr="000D6B4C">
        <w:rPr>
          <w:rFonts w:ascii="Figtree" w:hAnsi="Figtree"/>
          <w:sz w:val="24"/>
        </w:rPr>
        <w:t xml:space="preserve"> </w:t>
      </w:r>
    </w:p>
    <w:p w14:paraId="32BBABC7" w14:textId="77777777" w:rsidR="000D6B4C" w:rsidRPr="00352C47" w:rsidRDefault="000D6B4C" w:rsidP="00D00966">
      <w:pPr>
        <w:jc w:val="both"/>
        <w:rPr>
          <w:rFonts w:ascii="Figtree" w:hAnsi="Figtree"/>
          <w:b/>
          <w:bCs/>
          <w:sz w:val="24"/>
        </w:rPr>
      </w:pPr>
      <w:r w:rsidRPr="00352C47">
        <w:rPr>
          <w:rFonts w:ascii="Figtree" w:hAnsi="Figtree"/>
          <w:b/>
          <w:bCs/>
          <w:sz w:val="24"/>
        </w:rPr>
        <w:t xml:space="preserve"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 </w:t>
      </w:r>
    </w:p>
    <w:sectPr w:rsidR="000D6B4C" w:rsidRPr="00352C47" w:rsidSect="00262E70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4B3C" w14:textId="77777777" w:rsidR="00262E70" w:rsidRDefault="00262E70" w:rsidP="001E3690">
      <w:r>
        <w:separator/>
      </w:r>
    </w:p>
  </w:endnote>
  <w:endnote w:type="continuationSeparator" w:id="0">
    <w:p w14:paraId="143B9E5E" w14:textId="77777777" w:rsidR="00262E70" w:rsidRDefault="00262E70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62DAE660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="00146B52">
                            <w:t>SQVaigua</w:t>
                          </w:r>
                          <w:r w:rsidRPr="001E3690">
                            <w:t>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62DAE660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="00146B52">
                      <w:t>SQVaigua</w:t>
                    </w:r>
                    <w:r w:rsidRPr="001E3690">
                      <w:t>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CF1C8B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E62B" w14:textId="77777777" w:rsidR="00262E70" w:rsidRDefault="00262E70" w:rsidP="001E3690">
      <w:r>
        <w:separator/>
      </w:r>
    </w:p>
  </w:footnote>
  <w:footnote w:type="continuationSeparator" w:id="0">
    <w:p w14:paraId="5C34BE25" w14:textId="77777777" w:rsidR="00262E70" w:rsidRDefault="00262E70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1FEAF939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3F2546">
                            <w:rPr>
                              <w:rFonts w:cs="Calibri"/>
                              <w:sz w:val="18"/>
                              <w:szCs w:val="18"/>
                            </w:rPr>
                            <w:t>42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E9553D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1FEAF939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3F2546">
                      <w:rPr>
                        <w:rFonts w:cs="Calibri"/>
                        <w:sz w:val="18"/>
                        <w:szCs w:val="18"/>
                      </w:rPr>
                      <w:t>42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E9553D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0AA37711">
          <wp:extent cx="1977241" cy="629285"/>
          <wp:effectExtent l="0" t="0" r="4445" b="0"/>
          <wp:docPr id="1132854671" name="Imatge 11328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 r="1673"/>
                  <a:stretch/>
                </pic:blipFill>
                <pic:spPr bwMode="auto">
                  <a:xfrm>
                    <a:off x="0" y="0"/>
                    <a:ext cx="1977241" cy="629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60A93"/>
    <w:multiLevelType w:val="hybridMultilevel"/>
    <w:tmpl w:val="9338432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20F77"/>
    <w:multiLevelType w:val="multilevel"/>
    <w:tmpl w:val="74F2EA1E"/>
    <w:numStyleLink w:val="SQVAigua-Jerarquia"/>
  </w:abstractNum>
  <w:abstractNum w:abstractNumId="3" w15:restartNumberingAfterBreak="0">
    <w:nsid w:val="1C063B7B"/>
    <w:multiLevelType w:val="hybridMultilevel"/>
    <w:tmpl w:val="455A0A5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B065CF"/>
    <w:multiLevelType w:val="hybridMultilevel"/>
    <w:tmpl w:val="A3381188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7B5D"/>
    <w:multiLevelType w:val="hybridMultilevel"/>
    <w:tmpl w:val="0578128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F323BE"/>
    <w:multiLevelType w:val="hybridMultilevel"/>
    <w:tmpl w:val="E7E4DC80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 w15:restartNumberingAfterBreak="0">
    <w:nsid w:val="631D1B05"/>
    <w:multiLevelType w:val="multilevel"/>
    <w:tmpl w:val="41D63DD2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376019"/>
    <w:multiLevelType w:val="hybridMultilevel"/>
    <w:tmpl w:val="B590E76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1" w15:restartNumberingAfterBreak="0">
    <w:nsid w:val="6B5E35D3"/>
    <w:multiLevelType w:val="hybridMultilevel"/>
    <w:tmpl w:val="46EC4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76673">
    <w:abstractNumId w:val="4"/>
  </w:num>
  <w:num w:numId="2" w16cid:durableId="552542605">
    <w:abstractNumId w:val="9"/>
  </w:num>
  <w:num w:numId="3" w16cid:durableId="1741555034">
    <w:abstractNumId w:val="0"/>
  </w:num>
  <w:num w:numId="4" w16cid:durableId="1677883175">
    <w:abstractNumId w:val="2"/>
  </w:num>
  <w:num w:numId="5" w16cid:durableId="1236015363">
    <w:abstractNumId w:val="8"/>
  </w:num>
  <w:num w:numId="6" w16cid:durableId="2063555812">
    <w:abstractNumId w:val="5"/>
  </w:num>
  <w:num w:numId="7" w16cid:durableId="926155464">
    <w:abstractNumId w:val="11"/>
  </w:num>
  <w:num w:numId="8" w16cid:durableId="275185749">
    <w:abstractNumId w:val="7"/>
  </w:num>
  <w:num w:numId="9" w16cid:durableId="1815364779">
    <w:abstractNumId w:val="3"/>
  </w:num>
  <w:num w:numId="10" w16cid:durableId="564688179">
    <w:abstractNumId w:val="10"/>
  </w:num>
  <w:num w:numId="11" w16cid:durableId="2084637905">
    <w:abstractNumId w:val="6"/>
  </w:num>
  <w:num w:numId="12" w16cid:durableId="183502238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4576"/>
    <w:rsid w:val="00010E58"/>
    <w:rsid w:val="00011650"/>
    <w:rsid w:val="00011B02"/>
    <w:rsid w:val="00014078"/>
    <w:rsid w:val="00016B34"/>
    <w:rsid w:val="000211E9"/>
    <w:rsid w:val="00021540"/>
    <w:rsid w:val="00025B8C"/>
    <w:rsid w:val="00027E14"/>
    <w:rsid w:val="0003139B"/>
    <w:rsid w:val="0003172F"/>
    <w:rsid w:val="00033259"/>
    <w:rsid w:val="00033DF3"/>
    <w:rsid w:val="00035657"/>
    <w:rsid w:val="0003760A"/>
    <w:rsid w:val="0004300E"/>
    <w:rsid w:val="000438DE"/>
    <w:rsid w:val="00044200"/>
    <w:rsid w:val="000466CA"/>
    <w:rsid w:val="00051B0A"/>
    <w:rsid w:val="00051FB8"/>
    <w:rsid w:val="00055BBF"/>
    <w:rsid w:val="00056E68"/>
    <w:rsid w:val="00061FB6"/>
    <w:rsid w:val="00064A3B"/>
    <w:rsid w:val="000653DF"/>
    <w:rsid w:val="00065CFC"/>
    <w:rsid w:val="00066245"/>
    <w:rsid w:val="00070E49"/>
    <w:rsid w:val="0007212F"/>
    <w:rsid w:val="00072E32"/>
    <w:rsid w:val="00073BF2"/>
    <w:rsid w:val="0007457E"/>
    <w:rsid w:val="000761AB"/>
    <w:rsid w:val="0008211D"/>
    <w:rsid w:val="00085060"/>
    <w:rsid w:val="00091C9E"/>
    <w:rsid w:val="000A260B"/>
    <w:rsid w:val="000A323A"/>
    <w:rsid w:val="000A4576"/>
    <w:rsid w:val="000A5A0C"/>
    <w:rsid w:val="000B120B"/>
    <w:rsid w:val="000B5262"/>
    <w:rsid w:val="000B5D25"/>
    <w:rsid w:val="000B622D"/>
    <w:rsid w:val="000B6708"/>
    <w:rsid w:val="000C0AEC"/>
    <w:rsid w:val="000C114E"/>
    <w:rsid w:val="000C2252"/>
    <w:rsid w:val="000C27C2"/>
    <w:rsid w:val="000C41E3"/>
    <w:rsid w:val="000C516C"/>
    <w:rsid w:val="000C754B"/>
    <w:rsid w:val="000D1532"/>
    <w:rsid w:val="000D17B6"/>
    <w:rsid w:val="000D676A"/>
    <w:rsid w:val="000D6B4C"/>
    <w:rsid w:val="000D7372"/>
    <w:rsid w:val="000D7825"/>
    <w:rsid w:val="000E0E37"/>
    <w:rsid w:val="000E183C"/>
    <w:rsid w:val="000E1864"/>
    <w:rsid w:val="000E1DB7"/>
    <w:rsid w:val="000E3D8D"/>
    <w:rsid w:val="000F019C"/>
    <w:rsid w:val="000F4A21"/>
    <w:rsid w:val="000F4BF3"/>
    <w:rsid w:val="000F743A"/>
    <w:rsid w:val="001014B2"/>
    <w:rsid w:val="0011129D"/>
    <w:rsid w:val="00112F2D"/>
    <w:rsid w:val="001131A5"/>
    <w:rsid w:val="0011341A"/>
    <w:rsid w:val="001149C9"/>
    <w:rsid w:val="00117466"/>
    <w:rsid w:val="00117957"/>
    <w:rsid w:val="00117F94"/>
    <w:rsid w:val="00120CDD"/>
    <w:rsid w:val="001260EF"/>
    <w:rsid w:val="0012662C"/>
    <w:rsid w:val="00126F27"/>
    <w:rsid w:val="00130708"/>
    <w:rsid w:val="00132C5A"/>
    <w:rsid w:val="0013603F"/>
    <w:rsid w:val="0014065C"/>
    <w:rsid w:val="001416EF"/>
    <w:rsid w:val="00142ED0"/>
    <w:rsid w:val="00143C86"/>
    <w:rsid w:val="001454EF"/>
    <w:rsid w:val="001462F9"/>
    <w:rsid w:val="00146B52"/>
    <w:rsid w:val="00151630"/>
    <w:rsid w:val="00151A73"/>
    <w:rsid w:val="00151FF2"/>
    <w:rsid w:val="00152403"/>
    <w:rsid w:val="001535D6"/>
    <w:rsid w:val="001545EF"/>
    <w:rsid w:val="00155D02"/>
    <w:rsid w:val="00156D3D"/>
    <w:rsid w:val="00162621"/>
    <w:rsid w:val="00162E7F"/>
    <w:rsid w:val="00165D07"/>
    <w:rsid w:val="00167E5C"/>
    <w:rsid w:val="00171123"/>
    <w:rsid w:val="00171DB6"/>
    <w:rsid w:val="0017245B"/>
    <w:rsid w:val="0017274B"/>
    <w:rsid w:val="001753BF"/>
    <w:rsid w:val="001768C9"/>
    <w:rsid w:val="00176CBF"/>
    <w:rsid w:val="00176DDD"/>
    <w:rsid w:val="00176F19"/>
    <w:rsid w:val="00180779"/>
    <w:rsid w:val="00183699"/>
    <w:rsid w:val="00185C54"/>
    <w:rsid w:val="00186E0B"/>
    <w:rsid w:val="001875AB"/>
    <w:rsid w:val="0018763F"/>
    <w:rsid w:val="00190898"/>
    <w:rsid w:val="00190EBC"/>
    <w:rsid w:val="00193311"/>
    <w:rsid w:val="00194185"/>
    <w:rsid w:val="001945F9"/>
    <w:rsid w:val="001971FA"/>
    <w:rsid w:val="001A0474"/>
    <w:rsid w:val="001A238C"/>
    <w:rsid w:val="001A2EB5"/>
    <w:rsid w:val="001A5AD4"/>
    <w:rsid w:val="001A634F"/>
    <w:rsid w:val="001B5926"/>
    <w:rsid w:val="001B7F70"/>
    <w:rsid w:val="001C03DC"/>
    <w:rsid w:val="001C0EC4"/>
    <w:rsid w:val="001C2C14"/>
    <w:rsid w:val="001C2EEE"/>
    <w:rsid w:val="001C4672"/>
    <w:rsid w:val="001D2861"/>
    <w:rsid w:val="001D2DFC"/>
    <w:rsid w:val="001D3A8F"/>
    <w:rsid w:val="001D5379"/>
    <w:rsid w:val="001E06CF"/>
    <w:rsid w:val="001E0F31"/>
    <w:rsid w:val="001E3690"/>
    <w:rsid w:val="001E6E38"/>
    <w:rsid w:val="001E7DE9"/>
    <w:rsid w:val="001F01F3"/>
    <w:rsid w:val="001F25C6"/>
    <w:rsid w:val="001F30E6"/>
    <w:rsid w:val="001F3275"/>
    <w:rsid w:val="001F3906"/>
    <w:rsid w:val="001F4615"/>
    <w:rsid w:val="001F7758"/>
    <w:rsid w:val="002001B4"/>
    <w:rsid w:val="00205333"/>
    <w:rsid w:val="00206A1F"/>
    <w:rsid w:val="00210C6B"/>
    <w:rsid w:val="00211926"/>
    <w:rsid w:val="00215EFF"/>
    <w:rsid w:val="0021707E"/>
    <w:rsid w:val="00220B00"/>
    <w:rsid w:val="00220B89"/>
    <w:rsid w:val="00221D3B"/>
    <w:rsid w:val="002228AB"/>
    <w:rsid w:val="0022610F"/>
    <w:rsid w:val="00226D16"/>
    <w:rsid w:val="00230D8A"/>
    <w:rsid w:val="00233732"/>
    <w:rsid w:val="00233FC6"/>
    <w:rsid w:val="00235626"/>
    <w:rsid w:val="00235B1A"/>
    <w:rsid w:val="00236A41"/>
    <w:rsid w:val="002371B5"/>
    <w:rsid w:val="002404FD"/>
    <w:rsid w:val="0024117E"/>
    <w:rsid w:val="0024205F"/>
    <w:rsid w:val="0024368D"/>
    <w:rsid w:val="00243F4A"/>
    <w:rsid w:val="00245653"/>
    <w:rsid w:val="002472C1"/>
    <w:rsid w:val="00247DE2"/>
    <w:rsid w:val="002531AD"/>
    <w:rsid w:val="00253F46"/>
    <w:rsid w:val="0025709E"/>
    <w:rsid w:val="00261D40"/>
    <w:rsid w:val="00261E3D"/>
    <w:rsid w:val="00262E70"/>
    <w:rsid w:val="002706BD"/>
    <w:rsid w:val="00271A6A"/>
    <w:rsid w:val="002735F3"/>
    <w:rsid w:val="0027395A"/>
    <w:rsid w:val="00273E43"/>
    <w:rsid w:val="002745E6"/>
    <w:rsid w:val="00274993"/>
    <w:rsid w:val="00274EC3"/>
    <w:rsid w:val="00276BCC"/>
    <w:rsid w:val="002770AC"/>
    <w:rsid w:val="00283B02"/>
    <w:rsid w:val="00283C35"/>
    <w:rsid w:val="002843CF"/>
    <w:rsid w:val="00284B21"/>
    <w:rsid w:val="00285146"/>
    <w:rsid w:val="00285F38"/>
    <w:rsid w:val="00286B5C"/>
    <w:rsid w:val="00290F6F"/>
    <w:rsid w:val="00291C83"/>
    <w:rsid w:val="00295513"/>
    <w:rsid w:val="0029561A"/>
    <w:rsid w:val="002967C9"/>
    <w:rsid w:val="00296A94"/>
    <w:rsid w:val="002B123F"/>
    <w:rsid w:val="002B4057"/>
    <w:rsid w:val="002B42A2"/>
    <w:rsid w:val="002B5520"/>
    <w:rsid w:val="002B75A0"/>
    <w:rsid w:val="002B7FE1"/>
    <w:rsid w:val="002C0580"/>
    <w:rsid w:val="002C1906"/>
    <w:rsid w:val="002C19AF"/>
    <w:rsid w:val="002C3805"/>
    <w:rsid w:val="002C66CD"/>
    <w:rsid w:val="002D08FE"/>
    <w:rsid w:val="002D137E"/>
    <w:rsid w:val="002D2E0E"/>
    <w:rsid w:val="002D5094"/>
    <w:rsid w:val="002D732E"/>
    <w:rsid w:val="002E0637"/>
    <w:rsid w:val="002E0FE4"/>
    <w:rsid w:val="002E17A9"/>
    <w:rsid w:val="002E314A"/>
    <w:rsid w:val="002E3432"/>
    <w:rsid w:val="002E580E"/>
    <w:rsid w:val="002E6709"/>
    <w:rsid w:val="002E6EBF"/>
    <w:rsid w:val="002E730F"/>
    <w:rsid w:val="002E7DBA"/>
    <w:rsid w:val="002F6287"/>
    <w:rsid w:val="00302E66"/>
    <w:rsid w:val="00307AF5"/>
    <w:rsid w:val="003102F3"/>
    <w:rsid w:val="00314644"/>
    <w:rsid w:val="00320C68"/>
    <w:rsid w:val="00320D54"/>
    <w:rsid w:val="003215EC"/>
    <w:rsid w:val="00322018"/>
    <w:rsid w:val="00322A10"/>
    <w:rsid w:val="00322AB6"/>
    <w:rsid w:val="003239CA"/>
    <w:rsid w:val="003245A6"/>
    <w:rsid w:val="00325AA0"/>
    <w:rsid w:val="00330A42"/>
    <w:rsid w:val="00333697"/>
    <w:rsid w:val="00333B85"/>
    <w:rsid w:val="0033737D"/>
    <w:rsid w:val="003378EA"/>
    <w:rsid w:val="00343BF2"/>
    <w:rsid w:val="00343C2D"/>
    <w:rsid w:val="00344673"/>
    <w:rsid w:val="00344872"/>
    <w:rsid w:val="00345E7B"/>
    <w:rsid w:val="003461A4"/>
    <w:rsid w:val="00346763"/>
    <w:rsid w:val="00346CB3"/>
    <w:rsid w:val="00347845"/>
    <w:rsid w:val="00351198"/>
    <w:rsid w:val="00352C47"/>
    <w:rsid w:val="00352DCF"/>
    <w:rsid w:val="003533B0"/>
    <w:rsid w:val="00353DA1"/>
    <w:rsid w:val="00354B79"/>
    <w:rsid w:val="00355911"/>
    <w:rsid w:val="00360655"/>
    <w:rsid w:val="003635C1"/>
    <w:rsid w:val="00364BC5"/>
    <w:rsid w:val="00366219"/>
    <w:rsid w:val="00366D28"/>
    <w:rsid w:val="00366D2C"/>
    <w:rsid w:val="00366F53"/>
    <w:rsid w:val="0037233E"/>
    <w:rsid w:val="0038185B"/>
    <w:rsid w:val="00383179"/>
    <w:rsid w:val="00383AE4"/>
    <w:rsid w:val="0038624C"/>
    <w:rsid w:val="00386DCC"/>
    <w:rsid w:val="00391C50"/>
    <w:rsid w:val="0039294F"/>
    <w:rsid w:val="00395314"/>
    <w:rsid w:val="00395347"/>
    <w:rsid w:val="003957C7"/>
    <w:rsid w:val="0039667D"/>
    <w:rsid w:val="0039730E"/>
    <w:rsid w:val="00397BCF"/>
    <w:rsid w:val="003A3AFE"/>
    <w:rsid w:val="003A4ADF"/>
    <w:rsid w:val="003A5BDA"/>
    <w:rsid w:val="003A7237"/>
    <w:rsid w:val="003B2EF4"/>
    <w:rsid w:val="003B3A3B"/>
    <w:rsid w:val="003B7D81"/>
    <w:rsid w:val="003C1244"/>
    <w:rsid w:val="003C2107"/>
    <w:rsid w:val="003C308A"/>
    <w:rsid w:val="003C4A98"/>
    <w:rsid w:val="003C5DB3"/>
    <w:rsid w:val="003C7509"/>
    <w:rsid w:val="003D0250"/>
    <w:rsid w:val="003D0B32"/>
    <w:rsid w:val="003D0EF7"/>
    <w:rsid w:val="003D3495"/>
    <w:rsid w:val="003D4A93"/>
    <w:rsid w:val="003D5648"/>
    <w:rsid w:val="003D7D85"/>
    <w:rsid w:val="003E04C2"/>
    <w:rsid w:val="003E133B"/>
    <w:rsid w:val="003E14DB"/>
    <w:rsid w:val="003E1F43"/>
    <w:rsid w:val="003E260B"/>
    <w:rsid w:val="003E3617"/>
    <w:rsid w:val="003E4140"/>
    <w:rsid w:val="003E6766"/>
    <w:rsid w:val="003F21CD"/>
    <w:rsid w:val="003F2546"/>
    <w:rsid w:val="003F34AB"/>
    <w:rsid w:val="003F5673"/>
    <w:rsid w:val="003F74A9"/>
    <w:rsid w:val="003F79AC"/>
    <w:rsid w:val="00400684"/>
    <w:rsid w:val="0040130D"/>
    <w:rsid w:val="0040151B"/>
    <w:rsid w:val="00403238"/>
    <w:rsid w:val="0040366F"/>
    <w:rsid w:val="00403FE7"/>
    <w:rsid w:val="00404406"/>
    <w:rsid w:val="004069AA"/>
    <w:rsid w:val="00406C3A"/>
    <w:rsid w:val="00406FBF"/>
    <w:rsid w:val="00411DC2"/>
    <w:rsid w:val="004148FA"/>
    <w:rsid w:val="00416FA9"/>
    <w:rsid w:val="0042036F"/>
    <w:rsid w:val="0042069E"/>
    <w:rsid w:val="00421B80"/>
    <w:rsid w:val="00422229"/>
    <w:rsid w:val="00423715"/>
    <w:rsid w:val="004252EE"/>
    <w:rsid w:val="00431A46"/>
    <w:rsid w:val="00435287"/>
    <w:rsid w:val="0043662F"/>
    <w:rsid w:val="00440730"/>
    <w:rsid w:val="0044292A"/>
    <w:rsid w:val="0044332A"/>
    <w:rsid w:val="004537B6"/>
    <w:rsid w:val="00455B27"/>
    <w:rsid w:val="004605E3"/>
    <w:rsid w:val="00460DAE"/>
    <w:rsid w:val="0046487D"/>
    <w:rsid w:val="004668FC"/>
    <w:rsid w:val="00475963"/>
    <w:rsid w:val="00480CA7"/>
    <w:rsid w:val="00484187"/>
    <w:rsid w:val="00485270"/>
    <w:rsid w:val="0048612B"/>
    <w:rsid w:val="00486C52"/>
    <w:rsid w:val="00487B3C"/>
    <w:rsid w:val="0049012C"/>
    <w:rsid w:val="0049059B"/>
    <w:rsid w:val="00491638"/>
    <w:rsid w:val="0049377E"/>
    <w:rsid w:val="00496FBE"/>
    <w:rsid w:val="004A1113"/>
    <w:rsid w:val="004A13C3"/>
    <w:rsid w:val="004A1B53"/>
    <w:rsid w:val="004A42FA"/>
    <w:rsid w:val="004A4436"/>
    <w:rsid w:val="004A7D71"/>
    <w:rsid w:val="004B0A24"/>
    <w:rsid w:val="004B3577"/>
    <w:rsid w:val="004B4069"/>
    <w:rsid w:val="004B689C"/>
    <w:rsid w:val="004B6B5F"/>
    <w:rsid w:val="004C0EBB"/>
    <w:rsid w:val="004C1E3B"/>
    <w:rsid w:val="004C2B46"/>
    <w:rsid w:val="004C3BAE"/>
    <w:rsid w:val="004C5781"/>
    <w:rsid w:val="004C58F0"/>
    <w:rsid w:val="004C6041"/>
    <w:rsid w:val="004D4105"/>
    <w:rsid w:val="004D5A4C"/>
    <w:rsid w:val="004D5AA6"/>
    <w:rsid w:val="004D7EE8"/>
    <w:rsid w:val="004E1F32"/>
    <w:rsid w:val="004E3EA3"/>
    <w:rsid w:val="004E3EF9"/>
    <w:rsid w:val="004E431D"/>
    <w:rsid w:val="004E6616"/>
    <w:rsid w:val="004E6AD7"/>
    <w:rsid w:val="004F46C8"/>
    <w:rsid w:val="004F4878"/>
    <w:rsid w:val="004F56E9"/>
    <w:rsid w:val="005030E7"/>
    <w:rsid w:val="00503A3D"/>
    <w:rsid w:val="00510E4A"/>
    <w:rsid w:val="00512414"/>
    <w:rsid w:val="00512EA4"/>
    <w:rsid w:val="00517E21"/>
    <w:rsid w:val="005207B6"/>
    <w:rsid w:val="0052260E"/>
    <w:rsid w:val="00526ECB"/>
    <w:rsid w:val="00527BE2"/>
    <w:rsid w:val="00530B98"/>
    <w:rsid w:val="00531896"/>
    <w:rsid w:val="00532182"/>
    <w:rsid w:val="00533709"/>
    <w:rsid w:val="005406E7"/>
    <w:rsid w:val="005406F2"/>
    <w:rsid w:val="00541D6D"/>
    <w:rsid w:val="005436FE"/>
    <w:rsid w:val="00543A33"/>
    <w:rsid w:val="00544ADB"/>
    <w:rsid w:val="00544DD4"/>
    <w:rsid w:val="00546747"/>
    <w:rsid w:val="00551086"/>
    <w:rsid w:val="00551CA3"/>
    <w:rsid w:val="005528B5"/>
    <w:rsid w:val="00554D50"/>
    <w:rsid w:val="00555E8F"/>
    <w:rsid w:val="005569BB"/>
    <w:rsid w:val="00556D6D"/>
    <w:rsid w:val="00557662"/>
    <w:rsid w:val="00564933"/>
    <w:rsid w:val="0056686D"/>
    <w:rsid w:val="00567501"/>
    <w:rsid w:val="00567A9A"/>
    <w:rsid w:val="00567DB0"/>
    <w:rsid w:val="00570733"/>
    <w:rsid w:val="00570EF0"/>
    <w:rsid w:val="005717AE"/>
    <w:rsid w:val="0057245F"/>
    <w:rsid w:val="0057282A"/>
    <w:rsid w:val="00575D38"/>
    <w:rsid w:val="005775D6"/>
    <w:rsid w:val="0058092D"/>
    <w:rsid w:val="00586B13"/>
    <w:rsid w:val="005924D8"/>
    <w:rsid w:val="0059449E"/>
    <w:rsid w:val="00594B4D"/>
    <w:rsid w:val="00595C3B"/>
    <w:rsid w:val="00597E18"/>
    <w:rsid w:val="005A0588"/>
    <w:rsid w:val="005A12DE"/>
    <w:rsid w:val="005A151E"/>
    <w:rsid w:val="005A1E11"/>
    <w:rsid w:val="005A21AE"/>
    <w:rsid w:val="005A384E"/>
    <w:rsid w:val="005A51B8"/>
    <w:rsid w:val="005A6902"/>
    <w:rsid w:val="005A7AB3"/>
    <w:rsid w:val="005A7B3C"/>
    <w:rsid w:val="005B0286"/>
    <w:rsid w:val="005B0A4F"/>
    <w:rsid w:val="005B35FD"/>
    <w:rsid w:val="005B4475"/>
    <w:rsid w:val="005B48CD"/>
    <w:rsid w:val="005B5FB3"/>
    <w:rsid w:val="005B6AE4"/>
    <w:rsid w:val="005B7DF2"/>
    <w:rsid w:val="005C00AD"/>
    <w:rsid w:val="005C2EDE"/>
    <w:rsid w:val="005C4292"/>
    <w:rsid w:val="005C43A0"/>
    <w:rsid w:val="005C6E9A"/>
    <w:rsid w:val="005C7541"/>
    <w:rsid w:val="005C7FBA"/>
    <w:rsid w:val="005D2E49"/>
    <w:rsid w:val="005D3847"/>
    <w:rsid w:val="005D5D60"/>
    <w:rsid w:val="005E011B"/>
    <w:rsid w:val="005E4A4B"/>
    <w:rsid w:val="005E4A5E"/>
    <w:rsid w:val="005E4CA6"/>
    <w:rsid w:val="005E7BA0"/>
    <w:rsid w:val="005F0754"/>
    <w:rsid w:val="005F48E0"/>
    <w:rsid w:val="005F58CE"/>
    <w:rsid w:val="005F698A"/>
    <w:rsid w:val="006008B1"/>
    <w:rsid w:val="006037A6"/>
    <w:rsid w:val="00603B39"/>
    <w:rsid w:val="006076A9"/>
    <w:rsid w:val="00610490"/>
    <w:rsid w:val="00614D9E"/>
    <w:rsid w:val="00614DEE"/>
    <w:rsid w:val="00615647"/>
    <w:rsid w:val="00616560"/>
    <w:rsid w:val="00616E76"/>
    <w:rsid w:val="006179C5"/>
    <w:rsid w:val="006216B9"/>
    <w:rsid w:val="006250D6"/>
    <w:rsid w:val="00626286"/>
    <w:rsid w:val="006267EF"/>
    <w:rsid w:val="0063426A"/>
    <w:rsid w:val="006347E5"/>
    <w:rsid w:val="006354D5"/>
    <w:rsid w:val="006362BD"/>
    <w:rsid w:val="00637A9F"/>
    <w:rsid w:val="00637E1D"/>
    <w:rsid w:val="006421C4"/>
    <w:rsid w:val="00645894"/>
    <w:rsid w:val="0065184F"/>
    <w:rsid w:val="006605AE"/>
    <w:rsid w:val="006617DC"/>
    <w:rsid w:val="006637B3"/>
    <w:rsid w:val="00665662"/>
    <w:rsid w:val="00665F67"/>
    <w:rsid w:val="00670D0C"/>
    <w:rsid w:val="0067343A"/>
    <w:rsid w:val="00675862"/>
    <w:rsid w:val="00676455"/>
    <w:rsid w:val="006770DB"/>
    <w:rsid w:val="006779B8"/>
    <w:rsid w:val="00680203"/>
    <w:rsid w:val="006820A6"/>
    <w:rsid w:val="00683DDF"/>
    <w:rsid w:val="00684D97"/>
    <w:rsid w:val="00685223"/>
    <w:rsid w:val="00687D3A"/>
    <w:rsid w:val="00691ABF"/>
    <w:rsid w:val="00693916"/>
    <w:rsid w:val="00693CD2"/>
    <w:rsid w:val="006978ED"/>
    <w:rsid w:val="00697FA1"/>
    <w:rsid w:val="006A15F6"/>
    <w:rsid w:val="006A3734"/>
    <w:rsid w:val="006A3AA1"/>
    <w:rsid w:val="006B28A5"/>
    <w:rsid w:val="006B2BED"/>
    <w:rsid w:val="006B5E41"/>
    <w:rsid w:val="006B781C"/>
    <w:rsid w:val="006C0702"/>
    <w:rsid w:val="006C189A"/>
    <w:rsid w:val="006C2F41"/>
    <w:rsid w:val="006C3E85"/>
    <w:rsid w:val="006D2DCA"/>
    <w:rsid w:val="006D388C"/>
    <w:rsid w:val="006D731D"/>
    <w:rsid w:val="006E23C4"/>
    <w:rsid w:val="006E2B62"/>
    <w:rsid w:val="006E2C96"/>
    <w:rsid w:val="006E591D"/>
    <w:rsid w:val="006E64EF"/>
    <w:rsid w:val="006E7CE2"/>
    <w:rsid w:val="006F1257"/>
    <w:rsid w:val="006F5981"/>
    <w:rsid w:val="00701886"/>
    <w:rsid w:val="00702714"/>
    <w:rsid w:val="00704341"/>
    <w:rsid w:val="00704828"/>
    <w:rsid w:val="00704B05"/>
    <w:rsid w:val="00706864"/>
    <w:rsid w:val="00712482"/>
    <w:rsid w:val="00712A5F"/>
    <w:rsid w:val="00712C7A"/>
    <w:rsid w:val="0071467B"/>
    <w:rsid w:val="0071468C"/>
    <w:rsid w:val="00714EFC"/>
    <w:rsid w:val="00715B7D"/>
    <w:rsid w:val="00715CD7"/>
    <w:rsid w:val="0071640F"/>
    <w:rsid w:val="0071718D"/>
    <w:rsid w:val="00721790"/>
    <w:rsid w:val="007221F4"/>
    <w:rsid w:val="00724531"/>
    <w:rsid w:val="0072501C"/>
    <w:rsid w:val="00725C46"/>
    <w:rsid w:val="00727587"/>
    <w:rsid w:val="00727686"/>
    <w:rsid w:val="00732841"/>
    <w:rsid w:val="00732B48"/>
    <w:rsid w:val="0073745B"/>
    <w:rsid w:val="00737868"/>
    <w:rsid w:val="0074237E"/>
    <w:rsid w:val="00744115"/>
    <w:rsid w:val="00744F78"/>
    <w:rsid w:val="007454CE"/>
    <w:rsid w:val="00745651"/>
    <w:rsid w:val="00746A59"/>
    <w:rsid w:val="00747494"/>
    <w:rsid w:val="00747AAA"/>
    <w:rsid w:val="00750628"/>
    <w:rsid w:val="007529C2"/>
    <w:rsid w:val="00754FA5"/>
    <w:rsid w:val="00756816"/>
    <w:rsid w:val="007575A7"/>
    <w:rsid w:val="007578FE"/>
    <w:rsid w:val="00760D66"/>
    <w:rsid w:val="007634BF"/>
    <w:rsid w:val="00763E8B"/>
    <w:rsid w:val="007646B8"/>
    <w:rsid w:val="0076575F"/>
    <w:rsid w:val="00767539"/>
    <w:rsid w:val="00770280"/>
    <w:rsid w:val="007719F8"/>
    <w:rsid w:val="00772AD9"/>
    <w:rsid w:val="00774ADB"/>
    <w:rsid w:val="0078318C"/>
    <w:rsid w:val="0078422E"/>
    <w:rsid w:val="00784BEF"/>
    <w:rsid w:val="0078512E"/>
    <w:rsid w:val="0078786E"/>
    <w:rsid w:val="0079007C"/>
    <w:rsid w:val="00790654"/>
    <w:rsid w:val="00794798"/>
    <w:rsid w:val="007960D5"/>
    <w:rsid w:val="00796496"/>
    <w:rsid w:val="00796992"/>
    <w:rsid w:val="00797922"/>
    <w:rsid w:val="007A0645"/>
    <w:rsid w:val="007A07CF"/>
    <w:rsid w:val="007A102B"/>
    <w:rsid w:val="007A13CA"/>
    <w:rsid w:val="007A3BC2"/>
    <w:rsid w:val="007A4403"/>
    <w:rsid w:val="007B1466"/>
    <w:rsid w:val="007B2144"/>
    <w:rsid w:val="007B3697"/>
    <w:rsid w:val="007B3AA5"/>
    <w:rsid w:val="007B5EB0"/>
    <w:rsid w:val="007C15C7"/>
    <w:rsid w:val="007C16B2"/>
    <w:rsid w:val="007C2E0E"/>
    <w:rsid w:val="007C528A"/>
    <w:rsid w:val="007C6451"/>
    <w:rsid w:val="007C685C"/>
    <w:rsid w:val="007C7059"/>
    <w:rsid w:val="007D04AA"/>
    <w:rsid w:val="007D086C"/>
    <w:rsid w:val="007D52C3"/>
    <w:rsid w:val="007D5688"/>
    <w:rsid w:val="007D6AF3"/>
    <w:rsid w:val="007E05C4"/>
    <w:rsid w:val="007E0AA3"/>
    <w:rsid w:val="007E1979"/>
    <w:rsid w:val="007E1FC4"/>
    <w:rsid w:val="007E42B3"/>
    <w:rsid w:val="007E48B2"/>
    <w:rsid w:val="007E6DDB"/>
    <w:rsid w:val="007E7DA9"/>
    <w:rsid w:val="007F0000"/>
    <w:rsid w:val="007F5AFC"/>
    <w:rsid w:val="007F6E80"/>
    <w:rsid w:val="008005D3"/>
    <w:rsid w:val="00803366"/>
    <w:rsid w:val="00810F1B"/>
    <w:rsid w:val="008157AF"/>
    <w:rsid w:val="00816A33"/>
    <w:rsid w:val="00817F95"/>
    <w:rsid w:val="00820845"/>
    <w:rsid w:val="008214CF"/>
    <w:rsid w:val="008310A9"/>
    <w:rsid w:val="00831152"/>
    <w:rsid w:val="00831F5C"/>
    <w:rsid w:val="00834BB6"/>
    <w:rsid w:val="00840201"/>
    <w:rsid w:val="0085092F"/>
    <w:rsid w:val="00852B80"/>
    <w:rsid w:val="00853084"/>
    <w:rsid w:val="008545A3"/>
    <w:rsid w:val="008546F1"/>
    <w:rsid w:val="00855413"/>
    <w:rsid w:val="008559D1"/>
    <w:rsid w:val="008575CF"/>
    <w:rsid w:val="0086088A"/>
    <w:rsid w:val="00861277"/>
    <w:rsid w:val="008612AA"/>
    <w:rsid w:val="00861F30"/>
    <w:rsid w:val="008620D3"/>
    <w:rsid w:val="0086216C"/>
    <w:rsid w:val="0086284C"/>
    <w:rsid w:val="00863367"/>
    <w:rsid w:val="00863847"/>
    <w:rsid w:val="00865854"/>
    <w:rsid w:val="00865C52"/>
    <w:rsid w:val="00867E03"/>
    <w:rsid w:val="008709A7"/>
    <w:rsid w:val="00870A11"/>
    <w:rsid w:val="00872C36"/>
    <w:rsid w:val="00872CBD"/>
    <w:rsid w:val="00873CFB"/>
    <w:rsid w:val="00874746"/>
    <w:rsid w:val="00874B8D"/>
    <w:rsid w:val="0087504E"/>
    <w:rsid w:val="008753B8"/>
    <w:rsid w:val="0087543D"/>
    <w:rsid w:val="00877CB2"/>
    <w:rsid w:val="00880C57"/>
    <w:rsid w:val="00886F31"/>
    <w:rsid w:val="008877E7"/>
    <w:rsid w:val="00890127"/>
    <w:rsid w:val="0089401C"/>
    <w:rsid w:val="008A0840"/>
    <w:rsid w:val="008A3AFE"/>
    <w:rsid w:val="008A63C6"/>
    <w:rsid w:val="008B2855"/>
    <w:rsid w:val="008B4979"/>
    <w:rsid w:val="008B5773"/>
    <w:rsid w:val="008B5D7E"/>
    <w:rsid w:val="008C25E6"/>
    <w:rsid w:val="008C32E4"/>
    <w:rsid w:val="008C4BCD"/>
    <w:rsid w:val="008C6DDC"/>
    <w:rsid w:val="008C7052"/>
    <w:rsid w:val="008D15CA"/>
    <w:rsid w:val="008D20DD"/>
    <w:rsid w:val="008D6623"/>
    <w:rsid w:val="008E09D7"/>
    <w:rsid w:val="008E51A5"/>
    <w:rsid w:val="008E53A6"/>
    <w:rsid w:val="008F1EB3"/>
    <w:rsid w:val="008F2FFF"/>
    <w:rsid w:val="008F3A12"/>
    <w:rsid w:val="008F4198"/>
    <w:rsid w:val="008F494A"/>
    <w:rsid w:val="008F4F75"/>
    <w:rsid w:val="008F5576"/>
    <w:rsid w:val="008F6BC0"/>
    <w:rsid w:val="008F711D"/>
    <w:rsid w:val="0090321D"/>
    <w:rsid w:val="009033C0"/>
    <w:rsid w:val="00904595"/>
    <w:rsid w:val="0091040E"/>
    <w:rsid w:val="00910B62"/>
    <w:rsid w:val="0091268B"/>
    <w:rsid w:val="00915009"/>
    <w:rsid w:val="00916F15"/>
    <w:rsid w:val="00917193"/>
    <w:rsid w:val="0092333A"/>
    <w:rsid w:val="00924914"/>
    <w:rsid w:val="009249C3"/>
    <w:rsid w:val="009269E3"/>
    <w:rsid w:val="00927716"/>
    <w:rsid w:val="00935985"/>
    <w:rsid w:val="00936814"/>
    <w:rsid w:val="0093705E"/>
    <w:rsid w:val="0094121A"/>
    <w:rsid w:val="00941BC8"/>
    <w:rsid w:val="00942C07"/>
    <w:rsid w:val="00943388"/>
    <w:rsid w:val="00943FDE"/>
    <w:rsid w:val="00944503"/>
    <w:rsid w:val="00944905"/>
    <w:rsid w:val="00944B46"/>
    <w:rsid w:val="00945C7B"/>
    <w:rsid w:val="00946360"/>
    <w:rsid w:val="00946F64"/>
    <w:rsid w:val="009479B6"/>
    <w:rsid w:val="00955E30"/>
    <w:rsid w:val="00963C1D"/>
    <w:rsid w:val="00963F48"/>
    <w:rsid w:val="00964F0F"/>
    <w:rsid w:val="0096638C"/>
    <w:rsid w:val="00966556"/>
    <w:rsid w:val="009706B7"/>
    <w:rsid w:val="00971C31"/>
    <w:rsid w:val="009753B3"/>
    <w:rsid w:val="0098014D"/>
    <w:rsid w:val="00987157"/>
    <w:rsid w:val="009921CF"/>
    <w:rsid w:val="00993F04"/>
    <w:rsid w:val="00994110"/>
    <w:rsid w:val="009942C5"/>
    <w:rsid w:val="009951AD"/>
    <w:rsid w:val="0099528B"/>
    <w:rsid w:val="009953F5"/>
    <w:rsid w:val="009A0000"/>
    <w:rsid w:val="009A2EC3"/>
    <w:rsid w:val="009A523B"/>
    <w:rsid w:val="009A6505"/>
    <w:rsid w:val="009B2E6B"/>
    <w:rsid w:val="009B4249"/>
    <w:rsid w:val="009B6915"/>
    <w:rsid w:val="009C0D08"/>
    <w:rsid w:val="009C0D8B"/>
    <w:rsid w:val="009C1997"/>
    <w:rsid w:val="009C25AC"/>
    <w:rsid w:val="009D2320"/>
    <w:rsid w:val="009D78BC"/>
    <w:rsid w:val="009E10C5"/>
    <w:rsid w:val="009E1769"/>
    <w:rsid w:val="009E2FEC"/>
    <w:rsid w:val="009E5593"/>
    <w:rsid w:val="009E6F27"/>
    <w:rsid w:val="009E7870"/>
    <w:rsid w:val="009F08EF"/>
    <w:rsid w:val="009F12E1"/>
    <w:rsid w:val="009F3882"/>
    <w:rsid w:val="009F3C16"/>
    <w:rsid w:val="009F62D6"/>
    <w:rsid w:val="009F70A2"/>
    <w:rsid w:val="00A00100"/>
    <w:rsid w:val="00A00A7B"/>
    <w:rsid w:val="00A03398"/>
    <w:rsid w:val="00A12B28"/>
    <w:rsid w:val="00A147DD"/>
    <w:rsid w:val="00A21576"/>
    <w:rsid w:val="00A226D1"/>
    <w:rsid w:val="00A233DF"/>
    <w:rsid w:val="00A26EF8"/>
    <w:rsid w:val="00A36168"/>
    <w:rsid w:val="00A40DF6"/>
    <w:rsid w:val="00A41FE7"/>
    <w:rsid w:val="00A42BFF"/>
    <w:rsid w:val="00A43074"/>
    <w:rsid w:val="00A43442"/>
    <w:rsid w:val="00A43D65"/>
    <w:rsid w:val="00A4436F"/>
    <w:rsid w:val="00A47136"/>
    <w:rsid w:val="00A514EE"/>
    <w:rsid w:val="00A52C86"/>
    <w:rsid w:val="00A552C4"/>
    <w:rsid w:val="00A6008D"/>
    <w:rsid w:val="00A62101"/>
    <w:rsid w:val="00A65429"/>
    <w:rsid w:val="00A66A5D"/>
    <w:rsid w:val="00A72F7B"/>
    <w:rsid w:val="00A740CE"/>
    <w:rsid w:val="00A75ADC"/>
    <w:rsid w:val="00A775D8"/>
    <w:rsid w:val="00A77BD6"/>
    <w:rsid w:val="00A828CC"/>
    <w:rsid w:val="00A83F40"/>
    <w:rsid w:val="00A85643"/>
    <w:rsid w:val="00A86950"/>
    <w:rsid w:val="00A92AB6"/>
    <w:rsid w:val="00A95749"/>
    <w:rsid w:val="00AA0698"/>
    <w:rsid w:val="00AA47CE"/>
    <w:rsid w:val="00AA6BDC"/>
    <w:rsid w:val="00AB4AAA"/>
    <w:rsid w:val="00AB6253"/>
    <w:rsid w:val="00AB6B22"/>
    <w:rsid w:val="00AB740D"/>
    <w:rsid w:val="00AC0375"/>
    <w:rsid w:val="00AC2D96"/>
    <w:rsid w:val="00AC3010"/>
    <w:rsid w:val="00AC690D"/>
    <w:rsid w:val="00AD286B"/>
    <w:rsid w:val="00AD3BDF"/>
    <w:rsid w:val="00AD4333"/>
    <w:rsid w:val="00AE1A3D"/>
    <w:rsid w:val="00AE28F2"/>
    <w:rsid w:val="00AE2998"/>
    <w:rsid w:val="00AE31E2"/>
    <w:rsid w:val="00AE3CAE"/>
    <w:rsid w:val="00AE5722"/>
    <w:rsid w:val="00AF104E"/>
    <w:rsid w:val="00AF21A3"/>
    <w:rsid w:val="00AF3A42"/>
    <w:rsid w:val="00B00572"/>
    <w:rsid w:val="00B05FE6"/>
    <w:rsid w:val="00B0776C"/>
    <w:rsid w:val="00B10330"/>
    <w:rsid w:val="00B108AA"/>
    <w:rsid w:val="00B116D5"/>
    <w:rsid w:val="00B12280"/>
    <w:rsid w:val="00B14DA2"/>
    <w:rsid w:val="00B23FCA"/>
    <w:rsid w:val="00B265E5"/>
    <w:rsid w:val="00B26E2F"/>
    <w:rsid w:val="00B311B3"/>
    <w:rsid w:val="00B34E65"/>
    <w:rsid w:val="00B35EC6"/>
    <w:rsid w:val="00B36FBC"/>
    <w:rsid w:val="00B40B92"/>
    <w:rsid w:val="00B41451"/>
    <w:rsid w:val="00B41715"/>
    <w:rsid w:val="00B43086"/>
    <w:rsid w:val="00B442F4"/>
    <w:rsid w:val="00B51CAE"/>
    <w:rsid w:val="00B55077"/>
    <w:rsid w:val="00B571A0"/>
    <w:rsid w:val="00B60E98"/>
    <w:rsid w:val="00B60F59"/>
    <w:rsid w:val="00B65158"/>
    <w:rsid w:val="00B7009C"/>
    <w:rsid w:val="00B70B2A"/>
    <w:rsid w:val="00B7385C"/>
    <w:rsid w:val="00B73E72"/>
    <w:rsid w:val="00B749A5"/>
    <w:rsid w:val="00B81088"/>
    <w:rsid w:val="00B82FB3"/>
    <w:rsid w:val="00B85405"/>
    <w:rsid w:val="00B85931"/>
    <w:rsid w:val="00B869A7"/>
    <w:rsid w:val="00B86CB4"/>
    <w:rsid w:val="00B87651"/>
    <w:rsid w:val="00B906A3"/>
    <w:rsid w:val="00B90B00"/>
    <w:rsid w:val="00B923CE"/>
    <w:rsid w:val="00B96809"/>
    <w:rsid w:val="00BA002B"/>
    <w:rsid w:val="00BA3BA3"/>
    <w:rsid w:val="00BA44DF"/>
    <w:rsid w:val="00BA5300"/>
    <w:rsid w:val="00BA60B2"/>
    <w:rsid w:val="00BA6E11"/>
    <w:rsid w:val="00BA719E"/>
    <w:rsid w:val="00BB0AC7"/>
    <w:rsid w:val="00BB1C1A"/>
    <w:rsid w:val="00BB2313"/>
    <w:rsid w:val="00BB385B"/>
    <w:rsid w:val="00BB421B"/>
    <w:rsid w:val="00BB52F6"/>
    <w:rsid w:val="00BB66FA"/>
    <w:rsid w:val="00BB6739"/>
    <w:rsid w:val="00BB6F5D"/>
    <w:rsid w:val="00BC1EAE"/>
    <w:rsid w:val="00BC5ED1"/>
    <w:rsid w:val="00BD389F"/>
    <w:rsid w:val="00BD4CF7"/>
    <w:rsid w:val="00BD5281"/>
    <w:rsid w:val="00BD5EB2"/>
    <w:rsid w:val="00BD6D8F"/>
    <w:rsid w:val="00BE0117"/>
    <w:rsid w:val="00BE0290"/>
    <w:rsid w:val="00BE0881"/>
    <w:rsid w:val="00BE26E1"/>
    <w:rsid w:val="00BE2D8E"/>
    <w:rsid w:val="00BE2F52"/>
    <w:rsid w:val="00BE2F63"/>
    <w:rsid w:val="00BE4A2A"/>
    <w:rsid w:val="00BE4BE0"/>
    <w:rsid w:val="00BE7515"/>
    <w:rsid w:val="00BF142A"/>
    <w:rsid w:val="00BF21F2"/>
    <w:rsid w:val="00BF5F94"/>
    <w:rsid w:val="00C030B1"/>
    <w:rsid w:val="00C05817"/>
    <w:rsid w:val="00C060C4"/>
    <w:rsid w:val="00C06F02"/>
    <w:rsid w:val="00C14AAF"/>
    <w:rsid w:val="00C14E0C"/>
    <w:rsid w:val="00C16F74"/>
    <w:rsid w:val="00C1781D"/>
    <w:rsid w:val="00C200B6"/>
    <w:rsid w:val="00C227F8"/>
    <w:rsid w:val="00C251F8"/>
    <w:rsid w:val="00C2630A"/>
    <w:rsid w:val="00C2679E"/>
    <w:rsid w:val="00C272B3"/>
    <w:rsid w:val="00C27C71"/>
    <w:rsid w:val="00C301CC"/>
    <w:rsid w:val="00C30D00"/>
    <w:rsid w:val="00C318CF"/>
    <w:rsid w:val="00C320F3"/>
    <w:rsid w:val="00C32B5E"/>
    <w:rsid w:val="00C3405F"/>
    <w:rsid w:val="00C34765"/>
    <w:rsid w:val="00C349B0"/>
    <w:rsid w:val="00C3649E"/>
    <w:rsid w:val="00C36C7F"/>
    <w:rsid w:val="00C36F16"/>
    <w:rsid w:val="00C375D5"/>
    <w:rsid w:val="00C41DFC"/>
    <w:rsid w:val="00C43EC9"/>
    <w:rsid w:val="00C4502C"/>
    <w:rsid w:val="00C45C85"/>
    <w:rsid w:val="00C46CE5"/>
    <w:rsid w:val="00C4741C"/>
    <w:rsid w:val="00C5296F"/>
    <w:rsid w:val="00C5634E"/>
    <w:rsid w:val="00C5735C"/>
    <w:rsid w:val="00C57ED8"/>
    <w:rsid w:val="00C63D6E"/>
    <w:rsid w:val="00C65970"/>
    <w:rsid w:val="00C65F9C"/>
    <w:rsid w:val="00C67A29"/>
    <w:rsid w:val="00C72446"/>
    <w:rsid w:val="00C744F1"/>
    <w:rsid w:val="00C755F2"/>
    <w:rsid w:val="00C777AB"/>
    <w:rsid w:val="00C8099E"/>
    <w:rsid w:val="00C81B20"/>
    <w:rsid w:val="00C821BE"/>
    <w:rsid w:val="00C838D3"/>
    <w:rsid w:val="00C90EAA"/>
    <w:rsid w:val="00C92421"/>
    <w:rsid w:val="00C92F41"/>
    <w:rsid w:val="00C936AA"/>
    <w:rsid w:val="00C9386C"/>
    <w:rsid w:val="00C9587B"/>
    <w:rsid w:val="00C959B6"/>
    <w:rsid w:val="00C96A20"/>
    <w:rsid w:val="00CA34BB"/>
    <w:rsid w:val="00CA5C7C"/>
    <w:rsid w:val="00CA7AA7"/>
    <w:rsid w:val="00CB116D"/>
    <w:rsid w:val="00CB1293"/>
    <w:rsid w:val="00CB2FA2"/>
    <w:rsid w:val="00CC1B92"/>
    <w:rsid w:val="00CC395A"/>
    <w:rsid w:val="00CC6DF0"/>
    <w:rsid w:val="00CC72E1"/>
    <w:rsid w:val="00CD2444"/>
    <w:rsid w:val="00CD324C"/>
    <w:rsid w:val="00CD69C3"/>
    <w:rsid w:val="00CD7187"/>
    <w:rsid w:val="00CD7363"/>
    <w:rsid w:val="00CE2A70"/>
    <w:rsid w:val="00CE3927"/>
    <w:rsid w:val="00CE3AE3"/>
    <w:rsid w:val="00CE7076"/>
    <w:rsid w:val="00CE7DC0"/>
    <w:rsid w:val="00CF41BF"/>
    <w:rsid w:val="00CF44F1"/>
    <w:rsid w:val="00CF4AAA"/>
    <w:rsid w:val="00CF527B"/>
    <w:rsid w:val="00D00169"/>
    <w:rsid w:val="00D00966"/>
    <w:rsid w:val="00D017A3"/>
    <w:rsid w:val="00D03F17"/>
    <w:rsid w:val="00D079A2"/>
    <w:rsid w:val="00D07AE4"/>
    <w:rsid w:val="00D133EB"/>
    <w:rsid w:val="00D166D4"/>
    <w:rsid w:val="00D17072"/>
    <w:rsid w:val="00D17BF7"/>
    <w:rsid w:val="00D206D7"/>
    <w:rsid w:val="00D207B1"/>
    <w:rsid w:val="00D20CAC"/>
    <w:rsid w:val="00D2554B"/>
    <w:rsid w:val="00D25C75"/>
    <w:rsid w:val="00D269FC"/>
    <w:rsid w:val="00D3225B"/>
    <w:rsid w:val="00D340DE"/>
    <w:rsid w:val="00D4206D"/>
    <w:rsid w:val="00D439D3"/>
    <w:rsid w:val="00D50A3A"/>
    <w:rsid w:val="00D56147"/>
    <w:rsid w:val="00D57048"/>
    <w:rsid w:val="00D577B2"/>
    <w:rsid w:val="00D5796A"/>
    <w:rsid w:val="00D57F0A"/>
    <w:rsid w:val="00D60719"/>
    <w:rsid w:val="00D620A2"/>
    <w:rsid w:val="00D63D75"/>
    <w:rsid w:val="00D63E6C"/>
    <w:rsid w:val="00D64C77"/>
    <w:rsid w:val="00D64DE6"/>
    <w:rsid w:val="00D667DA"/>
    <w:rsid w:val="00D672E1"/>
    <w:rsid w:val="00D673F1"/>
    <w:rsid w:val="00D67895"/>
    <w:rsid w:val="00D67AE9"/>
    <w:rsid w:val="00D75047"/>
    <w:rsid w:val="00D80CF4"/>
    <w:rsid w:val="00D81080"/>
    <w:rsid w:val="00D85CD9"/>
    <w:rsid w:val="00D872FB"/>
    <w:rsid w:val="00D87A35"/>
    <w:rsid w:val="00D90B92"/>
    <w:rsid w:val="00D91B51"/>
    <w:rsid w:val="00D92AEE"/>
    <w:rsid w:val="00D9719C"/>
    <w:rsid w:val="00D97381"/>
    <w:rsid w:val="00DA0248"/>
    <w:rsid w:val="00DA2467"/>
    <w:rsid w:val="00DA419B"/>
    <w:rsid w:val="00DA46F4"/>
    <w:rsid w:val="00DA51E6"/>
    <w:rsid w:val="00DA69CC"/>
    <w:rsid w:val="00DA74CC"/>
    <w:rsid w:val="00DB0A01"/>
    <w:rsid w:val="00DB2889"/>
    <w:rsid w:val="00DB3F84"/>
    <w:rsid w:val="00DB63A4"/>
    <w:rsid w:val="00DC22E2"/>
    <w:rsid w:val="00DC2CC9"/>
    <w:rsid w:val="00DC322C"/>
    <w:rsid w:val="00DC4C62"/>
    <w:rsid w:val="00DD0020"/>
    <w:rsid w:val="00DD02DE"/>
    <w:rsid w:val="00DD094C"/>
    <w:rsid w:val="00DD1BAE"/>
    <w:rsid w:val="00DD52FB"/>
    <w:rsid w:val="00DD6826"/>
    <w:rsid w:val="00DE02D4"/>
    <w:rsid w:val="00DE0C1D"/>
    <w:rsid w:val="00DE2B6C"/>
    <w:rsid w:val="00DE4837"/>
    <w:rsid w:val="00DE5E69"/>
    <w:rsid w:val="00DE69CC"/>
    <w:rsid w:val="00DE7836"/>
    <w:rsid w:val="00DF0EB3"/>
    <w:rsid w:val="00DF26B9"/>
    <w:rsid w:val="00DF50D9"/>
    <w:rsid w:val="00E00423"/>
    <w:rsid w:val="00E005D4"/>
    <w:rsid w:val="00E00B2A"/>
    <w:rsid w:val="00E01047"/>
    <w:rsid w:val="00E01EA9"/>
    <w:rsid w:val="00E0235F"/>
    <w:rsid w:val="00E04B20"/>
    <w:rsid w:val="00E06B86"/>
    <w:rsid w:val="00E10E6D"/>
    <w:rsid w:val="00E10F85"/>
    <w:rsid w:val="00E11EC5"/>
    <w:rsid w:val="00E1474E"/>
    <w:rsid w:val="00E161BF"/>
    <w:rsid w:val="00E16CB1"/>
    <w:rsid w:val="00E16D9A"/>
    <w:rsid w:val="00E17B15"/>
    <w:rsid w:val="00E25D79"/>
    <w:rsid w:val="00E25E84"/>
    <w:rsid w:val="00E32F69"/>
    <w:rsid w:val="00E35B16"/>
    <w:rsid w:val="00E367E4"/>
    <w:rsid w:val="00E42EE4"/>
    <w:rsid w:val="00E4351D"/>
    <w:rsid w:val="00E43639"/>
    <w:rsid w:val="00E43E82"/>
    <w:rsid w:val="00E4545C"/>
    <w:rsid w:val="00E574CC"/>
    <w:rsid w:val="00E60B4E"/>
    <w:rsid w:val="00E616CD"/>
    <w:rsid w:val="00E6461E"/>
    <w:rsid w:val="00E66902"/>
    <w:rsid w:val="00E66CAE"/>
    <w:rsid w:val="00E71C61"/>
    <w:rsid w:val="00E73101"/>
    <w:rsid w:val="00E735B4"/>
    <w:rsid w:val="00E74323"/>
    <w:rsid w:val="00E768D9"/>
    <w:rsid w:val="00E81268"/>
    <w:rsid w:val="00E81BA9"/>
    <w:rsid w:val="00E86829"/>
    <w:rsid w:val="00E94E0D"/>
    <w:rsid w:val="00E9553D"/>
    <w:rsid w:val="00EA1442"/>
    <w:rsid w:val="00EA4E40"/>
    <w:rsid w:val="00EB4BEB"/>
    <w:rsid w:val="00EC0A29"/>
    <w:rsid w:val="00EC18C6"/>
    <w:rsid w:val="00EC2609"/>
    <w:rsid w:val="00EC40F0"/>
    <w:rsid w:val="00EC6B3D"/>
    <w:rsid w:val="00ED05BF"/>
    <w:rsid w:val="00ED19F0"/>
    <w:rsid w:val="00ED1FEB"/>
    <w:rsid w:val="00ED3520"/>
    <w:rsid w:val="00ED3812"/>
    <w:rsid w:val="00ED6DA6"/>
    <w:rsid w:val="00ED7B56"/>
    <w:rsid w:val="00EE013F"/>
    <w:rsid w:val="00EE3777"/>
    <w:rsid w:val="00EE3DCE"/>
    <w:rsid w:val="00EE57AB"/>
    <w:rsid w:val="00EE5842"/>
    <w:rsid w:val="00EE711A"/>
    <w:rsid w:val="00EE7B86"/>
    <w:rsid w:val="00EF0245"/>
    <w:rsid w:val="00EF09A1"/>
    <w:rsid w:val="00EF42D7"/>
    <w:rsid w:val="00EF68BF"/>
    <w:rsid w:val="00EF691B"/>
    <w:rsid w:val="00F00AFB"/>
    <w:rsid w:val="00F00B87"/>
    <w:rsid w:val="00F01073"/>
    <w:rsid w:val="00F0175F"/>
    <w:rsid w:val="00F03C4E"/>
    <w:rsid w:val="00F04212"/>
    <w:rsid w:val="00F05644"/>
    <w:rsid w:val="00F060E9"/>
    <w:rsid w:val="00F064FB"/>
    <w:rsid w:val="00F074C9"/>
    <w:rsid w:val="00F0775C"/>
    <w:rsid w:val="00F07945"/>
    <w:rsid w:val="00F114E5"/>
    <w:rsid w:val="00F12286"/>
    <w:rsid w:val="00F1739D"/>
    <w:rsid w:val="00F17A61"/>
    <w:rsid w:val="00F20368"/>
    <w:rsid w:val="00F24A70"/>
    <w:rsid w:val="00F24AD1"/>
    <w:rsid w:val="00F266A7"/>
    <w:rsid w:val="00F26EED"/>
    <w:rsid w:val="00F30E2F"/>
    <w:rsid w:val="00F33D75"/>
    <w:rsid w:val="00F3402E"/>
    <w:rsid w:val="00F43A7B"/>
    <w:rsid w:val="00F45DD3"/>
    <w:rsid w:val="00F463F0"/>
    <w:rsid w:val="00F46D90"/>
    <w:rsid w:val="00F47033"/>
    <w:rsid w:val="00F47327"/>
    <w:rsid w:val="00F54391"/>
    <w:rsid w:val="00F55E59"/>
    <w:rsid w:val="00F57FF5"/>
    <w:rsid w:val="00F605E3"/>
    <w:rsid w:val="00F60B06"/>
    <w:rsid w:val="00F61224"/>
    <w:rsid w:val="00F64455"/>
    <w:rsid w:val="00F663F2"/>
    <w:rsid w:val="00F70687"/>
    <w:rsid w:val="00F71568"/>
    <w:rsid w:val="00F740F2"/>
    <w:rsid w:val="00F75D0E"/>
    <w:rsid w:val="00F75F96"/>
    <w:rsid w:val="00F80455"/>
    <w:rsid w:val="00F810EB"/>
    <w:rsid w:val="00F81CDF"/>
    <w:rsid w:val="00F85D77"/>
    <w:rsid w:val="00F903D3"/>
    <w:rsid w:val="00F92E5E"/>
    <w:rsid w:val="00FA0C89"/>
    <w:rsid w:val="00FA546B"/>
    <w:rsid w:val="00FB198D"/>
    <w:rsid w:val="00FB3B79"/>
    <w:rsid w:val="00FB3E26"/>
    <w:rsid w:val="00FB4420"/>
    <w:rsid w:val="00FB496E"/>
    <w:rsid w:val="00FB6250"/>
    <w:rsid w:val="00FB6A54"/>
    <w:rsid w:val="00FB72EA"/>
    <w:rsid w:val="00FC0D94"/>
    <w:rsid w:val="00FC191B"/>
    <w:rsid w:val="00FC3390"/>
    <w:rsid w:val="00FC3730"/>
    <w:rsid w:val="00FD0C29"/>
    <w:rsid w:val="00FD1D6D"/>
    <w:rsid w:val="00FD331E"/>
    <w:rsid w:val="00FD6CE7"/>
    <w:rsid w:val="00FE0746"/>
    <w:rsid w:val="00FE0A26"/>
    <w:rsid w:val="00FE0E72"/>
    <w:rsid w:val="00FE16CD"/>
    <w:rsid w:val="00FE1800"/>
    <w:rsid w:val="00FE2894"/>
    <w:rsid w:val="00FE2F61"/>
    <w:rsid w:val="00FE3574"/>
    <w:rsid w:val="00FE5A21"/>
    <w:rsid w:val="00FF02A1"/>
    <w:rsid w:val="00FF1716"/>
    <w:rsid w:val="00FF236C"/>
    <w:rsid w:val="00FF51D5"/>
    <w:rsid w:val="00FF6CA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FB6A54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bCs/>
      <w:sz w:val="28"/>
      <w:szCs w:val="28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FB6A54"/>
    <w:rPr>
      <w:rFonts w:ascii="Figtree" w:eastAsia="Times New Roman" w:hAnsi="Figtree"/>
      <w:b/>
      <w:bCs/>
      <w:color w:val="000000"/>
      <w:sz w:val="28"/>
      <w:szCs w:val="28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 w:val="0"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2</cp:revision>
  <cp:lastPrinted>2024-02-22T17:40:00Z</cp:lastPrinted>
  <dcterms:created xsi:type="dcterms:W3CDTF">2024-07-11T09:29:00Z</dcterms:created>
  <dcterms:modified xsi:type="dcterms:W3CDTF">2024-07-11T09:29:00Z</dcterms:modified>
</cp:coreProperties>
</file>