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FD4" w:rsidRDefault="00D97FD4" w:rsidP="00D97FD4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ca-ES"/>
        </w:rPr>
      </w:pPr>
      <w:r w:rsidRPr="00171C45">
        <w:rPr>
          <w:rFonts w:ascii="Arial" w:hAnsi="Arial" w:cs="Arial"/>
          <w:b/>
          <w:color w:val="000000"/>
          <w:sz w:val="24"/>
          <w:szCs w:val="24"/>
          <w:lang w:val="ca-ES"/>
        </w:rPr>
        <w:t>ANNEX V</w:t>
      </w:r>
      <w:r>
        <w:rPr>
          <w:rFonts w:ascii="Arial" w:hAnsi="Arial" w:cs="Arial"/>
          <w:b/>
          <w:color w:val="000000"/>
          <w:sz w:val="24"/>
          <w:szCs w:val="24"/>
          <w:lang w:val="ca-ES"/>
        </w:rPr>
        <w:t>I</w:t>
      </w:r>
      <w:r w:rsidRPr="00171C45">
        <w:rPr>
          <w:rFonts w:ascii="Arial" w:hAnsi="Arial" w:cs="Arial"/>
          <w:b/>
          <w:color w:val="000000"/>
          <w:sz w:val="24"/>
          <w:szCs w:val="24"/>
          <w:lang w:val="ca-ES"/>
        </w:rPr>
        <w:t xml:space="preserve"> – Model d’oferta relativa </w:t>
      </w:r>
      <w:r>
        <w:rPr>
          <w:rFonts w:ascii="Arial" w:hAnsi="Arial" w:cs="Arial"/>
          <w:b/>
          <w:color w:val="000000"/>
          <w:sz w:val="24"/>
          <w:szCs w:val="24"/>
          <w:lang w:val="ca-ES"/>
        </w:rPr>
        <w:t>a les millores sense cost per l’Ajuntament</w:t>
      </w:r>
    </w:p>
    <w:p w:rsidR="00D97FD4" w:rsidRDefault="00D97FD4" w:rsidP="00D97FD4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ca-ES"/>
        </w:rPr>
      </w:pPr>
    </w:p>
    <w:p w:rsidR="00D97FD4" w:rsidRPr="00356EF7" w:rsidRDefault="00D97FD4" w:rsidP="00D97FD4">
      <w:pPr>
        <w:spacing w:after="0" w:line="240" w:lineRule="auto"/>
        <w:jc w:val="both"/>
        <w:rPr>
          <w:rFonts w:ascii="Arial" w:hAnsi="Arial" w:cs="Arial"/>
          <w:b/>
          <w:lang w:val="ca-ES"/>
        </w:rPr>
      </w:pPr>
      <w:r w:rsidRPr="00356EF7">
        <w:rPr>
          <w:rFonts w:ascii="Arial" w:hAnsi="Arial" w:cs="Arial"/>
          <w:b/>
          <w:lang w:val="ca-ES"/>
        </w:rPr>
        <w:t>LOT 1. LECTOESCRIPTURA I FEM ELS DEURES</w:t>
      </w:r>
    </w:p>
    <w:p w:rsidR="00D97FD4" w:rsidRPr="00356EF7" w:rsidRDefault="00D97FD4" w:rsidP="00D97FD4">
      <w:pPr>
        <w:spacing w:after="0" w:line="240" w:lineRule="auto"/>
        <w:jc w:val="both"/>
        <w:rPr>
          <w:rFonts w:ascii="Arial" w:hAnsi="Arial" w:cs="Arial"/>
          <w:b/>
          <w:color w:val="000000"/>
          <w:lang w:val="ca-ES"/>
        </w:rPr>
      </w:pPr>
    </w:p>
    <w:p w:rsidR="00D97FD4" w:rsidRPr="00356EF7" w:rsidRDefault="00D97FD4" w:rsidP="00D97FD4">
      <w:pPr>
        <w:spacing w:after="0" w:line="240" w:lineRule="auto"/>
        <w:jc w:val="both"/>
        <w:rPr>
          <w:rFonts w:ascii="Arial" w:eastAsia="Times New Roman" w:hAnsi="Arial" w:cs="Arial"/>
          <w:color w:val="000000"/>
          <w:w w:val="105"/>
          <w:lang w:val="ca-ES" w:eastAsia="es-ES"/>
        </w:rPr>
      </w:pPr>
      <w:r w:rsidRPr="00356EF7">
        <w:rPr>
          <w:rFonts w:ascii="Arial" w:hAnsi="Arial" w:cs="Arial"/>
          <w:iCs/>
          <w:lang w:val="ca-ES"/>
        </w:rPr>
        <w:t xml:space="preserve">Sr./Sra. ..................... amb DNI núm. ................, en nom propi, (o en representació de l'empresa .............., amb NIF núm. .............., domiciliada a..................carrer ........................, núm. .........), assabentat/da de les condicions exigides per a optar a </w:t>
      </w:r>
      <w:r w:rsidRPr="00356EF7">
        <w:rPr>
          <w:rFonts w:ascii="Arial" w:hAnsi="Arial" w:cs="Arial"/>
          <w:lang w:val="ca-ES"/>
        </w:rPr>
        <w:t xml:space="preserve">la </w:t>
      </w:r>
      <w:r w:rsidRPr="00356EF7">
        <w:rPr>
          <w:rFonts w:ascii="Arial" w:eastAsia="Times New Roman" w:hAnsi="Arial" w:cs="Arial"/>
          <w:w w:val="105"/>
          <w:lang w:val="ca-ES" w:eastAsia="es-ES"/>
        </w:rPr>
        <w:t xml:space="preserve">contractació del </w:t>
      </w:r>
      <w:r w:rsidRPr="00356EF7">
        <w:rPr>
          <w:rFonts w:ascii="Arial" w:eastAsia="Times New Roman" w:hAnsi="Arial" w:cs="Arial"/>
          <w:color w:val="000000"/>
          <w:w w:val="105"/>
          <w:lang w:val="ca-ES" w:eastAsia="es-ES"/>
        </w:rPr>
        <w:t xml:space="preserve">servei de desenvolupament dels programes socioeducatius: </w:t>
      </w:r>
      <w:proofErr w:type="spellStart"/>
      <w:r w:rsidRPr="00356EF7">
        <w:rPr>
          <w:rFonts w:ascii="Arial" w:eastAsia="Times New Roman" w:hAnsi="Arial" w:cs="Arial"/>
          <w:color w:val="000000"/>
          <w:w w:val="105"/>
          <w:lang w:val="ca-ES" w:eastAsia="es-ES"/>
        </w:rPr>
        <w:t>Lectoescriptura</w:t>
      </w:r>
      <w:proofErr w:type="spellEnd"/>
      <w:r w:rsidRPr="00356EF7">
        <w:rPr>
          <w:rFonts w:ascii="Arial" w:eastAsia="Times New Roman" w:hAnsi="Arial" w:cs="Arial"/>
          <w:color w:val="000000"/>
          <w:w w:val="105"/>
          <w:lang w:val="ca-ES" w:eastAsia="es-ES"/>
        </w:rPr>
        <w:t xml:space="preserve"> i Fem els deures</w:t>
      </w:r>
    </w:p>
    <w:p w:rsidR="00D97FD4" w:rsidRPr="00356EF7" w:rsidRDefault="00D97FD4" w:rsidP="00D97FD4">
      <w:pPr>
        <w:spacing w:after="0" w:line="240" w:lineRule="auto"/>
        <w:jc w:val="both"/>
        <w:rPr>
          <w:rFonts w:ascii="Arial" w:hAnsi="Arial" w:cs="Arial"/>
          <w:iCs/>
          <w:color w:val="000000"/>
          <w:lang w:val="ca-ES"/>
        </w:rPr>
      </w:pPr>
    </w:p>
    <w:p w:rsidR="00D97FD4" w:rsidRPr="00356EF7" w:rsidRDefault="00D97FD4" w:rsidP="00D97F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lang w:val="ca-ES"/>
        </w:rPr>
      </w:pPr>
      <w:r w:rsidRPr="00356EF7">
        <w:rPr>
          <w:rFonts w:ascii="Arial" w:hAnsi="Arial" w:cs="Arial"/>
          <w:iCs/>
          <w:color w:val="000000"/>
          <w:lang w:val="ca-ES"/>
        </w:rPr>
        <w:t>ES COMPROMET A:</w:t>
      </w:r>
    </w:p>
    <w:p w:rsidR="00D97FD4" w:rsidRPr="00356EF7" w:rsidRDefault="00D97FD4" w:rsidP="00D97F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lang w:val="ca-ES" w:eastAsia="ca-ES"/>
        </w:rPr>
      </w:pPr>
    </w:p>
    <w:p w:rsidR="00D97FD4" w:rsidRPr="00356EF7" w:rsidRDefault="00D97FD4" w:rsidP="00D97FD4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val="ca-ES" w:eastAsia="ca-ES"/>
        </w:rPr>
      </w:pPr>
      <w:r w:rsidRPr="00356EF7">
        <w:rPr>
          <w:rFonts w:ascii="Arial" w:eastAsia="Times New Roman" w:hAnsi="Arial" w:cs="Arial"/>
          <w:iCs/>
          <w:color w:val="000000"/>
          <w:lang w:val="ca-ES" w:eastAsia="ca-ES"/>
        </w:rPr>
        <w:t xml:space="preserve">Prestar el servei d’acord amb les següents millores sense cost </w:t>
      </w:r>
      <w:r w:rsidRPr="00356EF7">
        <w:rPr>
          <w:rFonts w:ascii="Arial" w:eastAsia="Times New Roman" w:hAnsi="Arial" w:cs="Arial"/>
          <w:i/>
          <w:iCs/>
          <w:color w:val="000000"/>
          <w:lang w:val="ca-ES" w:eastAsia="ca-ES"/>
        </w:rPr>
        <w:t>(esborrar i complimentar el que correspongui):</w:t>
      </w:r>
    </w:p>
    <w:p w:rsidR="00D97FD4" w:rsidRDefault="00D97FD4" w:rsidP="00D97F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2"/>
        <w:gridCol w:w="2590"/>
      </w:tblGrid>
      <w:tr w:rsidR="00D97FD4" w:rsidRPr="00CC0753" w:rsidTr="002F11AD">
        <w:tc>
          <w:tcPr>
            <w:tcW w:w="6062" w:type="dxa"/>
          </w:tcPr>
          <w:p w:rsidR="00D97FD4" w:rsidRPr="00CC0753" w:rsidRDefault="00D97FD4" w:rsidP="002F1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3"/>
                <w:szCs w:val="23"/>
                <w:lang w:val="ca-ES"/>
              </w:rPr>
            </w:pPr>
            <w:r w:rsidRPr="00CC0753">
              <w:rPr>
                <w:rFonts w:ascii="Arial" w:hAnsi="Arial" w:cs="Arial"/>
                <w:iCs/>
                <w:color w:val="000000"/>
                <w:sz w:val="23"/>
                <w:szCs w:val="23"/>
                <w:lang w:val="ca-ES"/>
              </w:rPr>
              <w:t>Millores sense cost</w:t>
            </w:r>
          </w:p>
        </w:tc>
        <w:tc>
          <w:tcPr>
            <w:tcW w:w="2590" w:type="dxa"/>
          </w:tcPr>
          <w:p w:rsidR="00D97FD4" w:rsidRPr="00CC0753" w:rsidRDefault="00D97FD4" w:rsidP="002F1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3"/>
                <w:szCs w:val="23"/>
                <w:lang w:val="ca-ES"/>
              </w:rPr>
            </w:pPr>
            <w:r w:rsidRPr="00CC0753">
              <w:rPr>
                <w:rFonts w:ascii="Arial" w:hAnsi="Arial" w:cs="Arial"/>
                <w:iCs/>
                <w:color w:val="000000"/>
                <w:sz w:val="23"/>
                <w:szCs w:val="23"/>
                <w:lang w:val="ca-ES"/>
              </w:rPr>
              <w:t>Oferta</w:t>
            </w:r>
          </w:p>
        </w:tc>
      </w:tr>
      <w:tr w:rsidR="00D97FD4" w:rsidRPr="00CC0753" w:rsidTr="002F11AD">
        <w:tc>
          <w:tcPr>
            <w:tcW w:w="6062" w:type="dxa"/>
          </w:tcPr>
          <w:p w:rsidR="00D97FD4" w:rsidRPr="00CC0753" w:rsidRDefault="00D97FD4" w:rsidP="002F11AD">
            <w:pPr>
              <w:numPr>
                <w:ilvl w:val="0"/>
                <w:numId w:val="18"/>
              </w:numPr>
              <w:tabs>
                <w:tab w:val="clear" w:pos="720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Arial" w:hAnsi="Arial" w:cs="Arial"/>
                <w:iCs/>
                <w:color w:val="000000"/>
                <w:sz w:val="23"/>
                <w:szCs w:val="23"/>
                <w:lang w:val="ca-ES"/>
              </w:rPr>
            </w:pPr>
            <w:r w:rsidRPr="00CC0753">
              <w:rPr>
                <w:rFonts w:ascii="Arial" w:hAnsi="Arial" w:cs="Arial"/>
                <w:sz w:val="23"/>
                <w:szCs w:val="23"/>
                <w:lang w:val="ca-ES"/>
              </w:rPr>
              <w:t xml:space="preserve">Actuacions o projectes a banda dels serveis licitats (Fem els deures i </w:t>
            </w:r>
            <w:proofErr w:type="spellStart"/>
            <w:r w:rsidRPr="00CC0753">
              <w:rPr>
                <w:rFonts w:ascii="Arial" w:hAnsi="Arial" w:cs="Arial"/>
                <w:sz w:val="23"/>
                <w:szCs w:val="23"/>
                <w:lang w:val="ca-ES"/>
              </w:rPr>
              <w:t>Lectoescriptura</w:t>
            </w:r>
            <w:proofErr w:type="spellEnd"/>
            <w:r w:rsidRPr="00CC0753">
              <w:rPr>
                <w:rFonts w:ascii="Arial" w:hAnsi="Arial" w:cs="Arial"/>
                <w:sz w:val="23"/>
                <w:szCs w:val="23"/>
                <w:lang w:val="ca-ES"/>
              </w:rPr>
              <w:t>) per a infants, adolescents i famílies vulnerables del municipi, relacionades o complementàries amb l’objecte de la contractació (accions socials o socioeducatives)*</w:t>
            </w:r>
          </w:p>
        </w:tc>
        <w:tc>
          <w:tcPr>
            <w:tcW w:w="2590" w:type="dxa"/>
          </w:tcPr>
          <w:p w:rsidR="00D97FD4" w:rsidRPr="00CC0753" w:rsidRDefault="00D97FD4" w:rsidP="002F1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23"/>
                <w:szCs w:val="23"/>
                <w:lang w:val="ca-ES"/>
              </w:rPr>
            </w:pPr>
            <w:r w:rsidRPr="00CC0753">
              <w:rPr>
                <w:rFonts w:ascii="Arial" w:hAnsi="Arial" w:cs="Arial"/>
                <w:iCs/>
                <w:color w:val="000000"/>
                <w:sz w:val="23"/>
                <w:szCs w:val="23"/>
                <w:lang w:val="ca-ES"/>
              </w:rPr>
              <w:t>Cost econòmic a destinar:</w:t>
            </w:r>
          </w:p>
          <w:p w:rsidR="00D97FD4" w:rsidRPr="00CC0753" w:rsidRDefault="00D97FD4" w:rsidP="002F1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23"/>
                <w:szCs w:val="23"/>
                <w:lang w:val="ca-ES"/>
              </w:rPr>
            </w:pPr>
          </w:p>
          <w:p w:rsidR="00D97FD4" w:rsidRPr="00CC0753" w:rsidRDefault="00D97FD4" w:rsidP="002F1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23"/>
                <w:szCs w:val="23"/>
                <w:lang w:val="ca-ES"/>
              </w:rPr>
            </w:pPr>
            <w:r w:rsidRPr="00CC0753">
              <w:rPr>
                <w:rFonts w:ascii="Arial" w:hAnsi="Arial" w:cs="Arial"/>
                <w:iCs/>
                <w:color w:val="000000"/>
                <w:sz w:val="23"/>
                <w:szCs w:val="23"/>
                <w:lang w:val="ca-ES"/>
              </w:rPr>
              <w:t>____________ €</w:t>
            </w:r>
          </w:p>
        </w:tc>
      </w:tr>
      <w:tr w:rsidR="00D97FD4" w:rsidRPr="00CC0753" w:rsidTr="002F11AD">
        <w:tc>
          <w:tcPr>
            <w:tcW w:w="6062" w:type="dxa"/>
          </w:tcPr>
          <w:p w:rsidR="00D97FD4" w:rsidRPr="00CC0753" w:rsidRDefault="00D97FD4" w:rsidP="002F11AD">
            <w:pPr>
              <w:numPr>
                <w:ilvl w:val="0"/>
                <w:numId w:val="18"/>
              </w:numPr>
              <w:tabs>
                <w:tab w:val="clear" w:pos="720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Arial" w:hAnsi="Arial" w:cs="Arial"/>
                <w:sz w:val="23"/>
                <w:szCs w:val="23"/>
                <w:lang w:val="ca-ES"/>
              </w:rPr>
            </w:pPr>
            <w:r w:rsidRPr="00CC0753">
              <w:rPr>
                <w:rFonts w:ascii="Arial" w:hAnsi="Arial" w:cs="Arial"/>
                <w:sz w:val="23"/>
                <w:szCs w:val="23"/>
                <w:lang w:val="ca-ES"/>
              </w:rPr>
              <w:t>Increment de la borsa d’hores dels serveis</w:t>
            </w:r>
          </w:p>
        </w:tc>
        <w:tc>
          <w:tcPr>
            <w:tcW w:w="2590" w:type="dxa"/>
          </w:tcPr>
          <w:p w:rsidR="00D97FD4" w:rsidRPr="00CC0753" w:rsidRDefault="00D97FD4" w:rsidP="002F1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23"/>
                <w:szCs w:val="23"/>
                <w:lang w:val="ca-ES"/>
              </w:rPr>
            </w:pPr>
            <w:r w:rsidRPr="00CC0753">
              <w:rPr>
                <w:rFonts w:ascii="Arial" w:hAnsi="Arial" w:cs="Arial"/>
                <w:iCs/>
                <w:color w:val="000000"/>
                <w:sz w:val="23"/>
                <w:szCs w:val="23"/>
                <w:lang w:val="ca-ES"/>
              </w:rPr>
              <w:t>___________hores d’increment</w:t>
            </w:r>
          </w:p>
        </w:tc>
      </w:tr>
      <w:tr w:rsidR="00D97FD4" w:rsidRPr="00CC0753" w:rsidTr="002F11AD">
        <w:tc>
          <w:tcPr>
            <w:tcW w:w="6062" w:type="dxa"/>
            <w:tcBorders>
              <w:bottom w:val="single" w:sz="4" w:space="0" w:color="auto"/>
            </w:tcBorders>
          </w:tcPr>
          <w:p w:rsidR="00D97FD4" w:rsidRPr="00356EF7" w:rsidRDefault="00D97FD4" w:rsidP="002F11AD">
            <w:pPr>
              <w:numPr>
                <w:ilvl w:val="0"/>
                <w:numId w:val="18"/>
              </w:numPr>
              <w:tabs>
                <w:tab w:val="clear" w:pos="720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Arial" w:hAnsi="Arial" w:cs="Arial"/>
                <w:sz w:val="23"/>
                <w:szCs w:val="23"/>
                <w:lang w:val="ca-ES"/>
              </w:rPr>
            </w:pPr>
            <w:r w:rsidRPr="00356EF7">
              <w:rPr>
                <w:rFonts w:ascii="Arial" w:hAnsi="Arial" w:cs="Arial"/>
                <w:sz w:val="23"/>
                <w:szCs w:val="23"/>
                <w:lang w:val="ca-ES"/>
              </w:rPr>
              <w:t>Proposta d’activitats complementàries dins dels serveis licitats i que afavoreixen la inclusió social *</w:t>
            </w:r>
          </w:p>
        </w:tc>
        <w:tc>
          <w:tcPr>
            <w:tcW w:w="2590" w:type="dxa"/>
            <w:tcBorders>
              <w:bottom w:val="single" w:sz="4" w:space="0" w:color="auto"/>
            </w:tcBorders>
          </w:tcPr>
          <w:p w:rsidR="00D97FD4" w:rsidRPr="00CC0753" w:rsidRDefault="00D97FD4" w:rsidP="002F1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3"/>
                <w:szCs w:val="23"/>
                <w:lang w:val="ca-ES"/>
              </w:rPr>
            </w:pPr>
          </w:p>
        </w:tc>
      </w:tr>
      <w:tr w:rsidR="00D97FD4" w:rsidRPr="00CC0753" w:rsidTr="002F11AD">
        <w:tc>
          <w:tcPr>
            <w:tcW w:w="6062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D97FD4" w:rsidRPr="00356EF7" w:rsidRDefault="00D97FD4" w:rsidP="002F11A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  <w:lang w:val="ca-ES"/>
              </w:rPr>
            </w:pPr>
            <w:r>
              <w:rPr>
                <w:rFonts w:ascii="Arial" w:hAnsi="Arial" w:cs="Arial"/>
                <w:sz w:val="23"/>
                <w:szCs w:val="23"/>
                <w:lang w:val="ca-ES"/>
              </w:rPr>
              <w:t>Tallers i activitats de personalització dels aprenentatges i motivació per a infants, adolescents i famílies</w:t>
            </w:r>
          </w:p>
        </w:tc>
        <w:tc>
          <w:tcPr>
            <w:tcW w:w="2590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D97FD4" w:rsidRPr="00356EF7" w:rsidRDefault="00D97FD4" w:rsidP="002F1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3"/>
                <w:szCs w:val="23"/>
                <w:lang w:val="ca-ES"/>
              </w:rPr>
            </w:pPr>
            <w:r w:rsidRPr="00356EF7">
              <w:rPr>
                <w:rFonts w:ascii="Arial" w:hAnsi="Arial" w:cs="Arial"/>
                <w:iCs/>
                <w:color w:val="000000"/>
                <w:sz w:val="23"/>
                <w:szCs w:val="23"/>
                <w:lang w:val="ca-ES"/>
              </w:rPr>
              <w:t>SI/NO</w:t>
            </w:r>
          </w:p>
        </w:tc>
      </w:tr>
      <w:tr w:rsidR="00D97FD4" w:rsidRPr="00CC0753" w:rsidTr="002F11AD">
        <w:tc>
          <w:tcPr>
            <w:tcW w:w="6062" w:type="dxa"/>
            <w:tcBorders>
              <w:top w:val="dashSmallGap" w:sz="4" w:space="0" w:color="auto"/>
              <w:right w:val="dashSmallGap" w:sz="4" w:space="0" w:color="auto"/>
            </w:tcBorders>
          </w:tcPr>
          <w:p w:rsidR="00D97FD4" w:rsidRDefault="00D97FD4" w:rsidP="002F11A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  <w:lang w:val="ca-ES"/>
              </w:rPr>
            </w:pPr>
            <w:r>
              <w:rPr>
                <w:rFonts w:ascii="Arial" w:hAnsi="Arial" w:cs="Arial"/>
                <w:sz w:val="23"/>
                <w:szCs w:val="23"/>
                <w:lang w:val="ca-ES"/>
              </w:rPr>
              <w:t>Sortides pedagògiques amb participació dels professionals i finançament de l’activitat</w:t>
            </w:r>
          </w:p>
        </w:tc>
        <w:tc>
          <w:tcPr>
            <w:tcW w:w="2590" w:type="dxa"/>
            <w:tcBorders>
              <w:top w:val="dashSmallGap" w:sz="4" w:space="0" w:color="auto"/>
              <w:left w:val="dashSmallGap" w:sz="4" w:space="0" w:color="auto"/>
            </w:tcBorders>
          </w:tcPr>
          <w:p w:rsidR="00D97FD4" w:rsidRPr="00356EF7" w:rsidRDefault="00D97FD4" w:rsidP="002F1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3"/>
                <w:szCs w:val="23"/>
                <w:lang w:val="ca-ES"/>
              </w:rPr>
            </w:pPr>
            <w:r>
              <w:rPr>
                <w:rFonts w:ascii="Arial" w:hAnsi="Arial" w:cs="Arial"/>
                <w:iCs/>
                <w:color w:val="000000"/>
                <w:sz w:val="23"/>
                <w:szCs w:val="23"/>
                <w:lang w:val="ca-ES"/>
              </w:rPr>
              <w:t>SI/NO</w:t>
            </w:r>
          </w:p>
        </w:tc>
      </w:tr>
      <w:tr w:rsidR="00D97FD4" w:rsidRPr="00CC0753" w:rsidTr="002F11AD">
        <w:tc>
          <w:tcPr>
            <w:tcW w:w="6062" w:type="dxa"/>
          </w:tcPr>
          <w:p w:rsidR="00D97FD4" w:rsidRDefault="00D97FD4" w:rsidP="002F11A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  <w:lang w:val="ca-ES"/>
              </w:rPr>
            </w:pPr>
            <w:r>
              <w:rPr>
                <w:rFonts w:ascii="Arial" w:hAnsi="Arial" w:cs="Arial"/>
                <w:sz w:val="23"/>
                <w:szCs w:val="23"/>
                <w:lang w:val="ca-ES"/>
              </w:rPr>
              <w:t>Altres relacionades amb l’objecte del contracte i que afavoreixin la inclusió social</w:t>
            </w:r>
          </w:p>
        </w:tc>
        <w:tc>
          <w:tcPr>
            <w:tcW w:w="2590" w:type="dxa"/>
          </w:tcPr>
          <w:p w:rsidR="00D97FD4" w:rsidRDefault="00D97FD4" w:rsidP="002F1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3"/>
                <w:szCs w:val="23"/>
                <w:lang w:val="ca-ES"/>
              </w:rPr>
            </w:pPr>
            <w:r>
              <w:rPr>
                <w:rFonts w:ascii="Arial" w:hAnsi="Arial" w:cs="Arial"/>
                <w:iCs/>
                <w:color w:val="000000"/>
                <w:sz w:val="23"/>
                <w:szCs w:val="23"/>
                <w:lang w:val="ca-ES"/>
              </w:rPr>
              <w:t>SI/NO</w:t>
            </w:r>
          </w:p>
        </w:tc>
      </w:tr>
      <w:tr w:rsidR="00D97FD4" w:rsidRPr="00CC0753" w:rsidTr="002F11AD">
        <w:tc>
          <w:tcPr>
            <w:tcW w:w="6062" w:type="dxa"/>
            <w:tcBorders>
              <w:bottom w:val="dashSmallGap" w:sz="4" w:space="0" w:color="auto"/>
            </w:tcBorders>
          </w:tcPr>
          <w:p w:rsidR="00D97FD4" w:rsidRPr="00CC0753" w:rsidRDefault="00D97FD4" w:rsidP="002F11AD">
            <w:pPr>
              <w:numPr>
                <w:ilvl w:val="0"/>
                <w:numId w:val="18"/>
              </w:numPr>
              <w:tabs>
                <w:tab w:val="clear" w:pos="720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Arial" w:hAnsi="Arial" w:cs="Arial"/>
                <w:sz w:val="23"/>
                <w:szCs w:val="23"/>
                <w:lang w:val="ca-ES"/>
              </w:rPr>
            </w:pPr>
            <w:r w:rsidRPr="00CC0753">
              <w:rPr>
                <w:rFonts w:ascii="Arial" w:hAnsi="Arial" w:cs="Arial"/>
                <w:sz w:val="23"/>
                <w:szCs w:val="23"/>
                <w:lang w:val="ca-ES"/>
              </w:rPr>
              <w:t xml:space="preserve">Material fungible per a la millora de la qualitat dels </w:t>
            </w:r>
            <w:r>
              <w:rPr>
                <w:rFonts w:ascii="Arial" w:hAnsi="Arial" w:cs="Arial"/>
                <w:sz w:val="23"/>
                <w:szCs w:val="23"/>
                <w:lang w:val="ca-ES"/>
              </w:rPr>
              <w:t>serveis licitats **</w:t>
            </w:r>
          </w:p>
        </w:tc>
        <w:tc>
          <w:tcPr>
            <w:tcW w:w="2590" w:type="dxa"/>
            <w:tcBorders>
              <w:bottom w:val="dashSmallGap" w:sz="4" w:space="0" w:color="auto"/>
            </w:tcBorders>
          </w:tcPr>
          <w:p w:rsidR="00D97FD4" w:rsidRPr="00CC0753" w:rsidRDefault="00D97FD4" w:rsidP="002F1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3"/>
                <w:szCs w:val="23"/>
                <w:lang w:val="ca-ES"/>
              </w:rPr>
            </w:pPr>
          </w:p>
        </w:tc>
      </w:tr>
      <w:tr w:rsidR="00D97FD4" w:rsidRPr="00CC0753" w:rsidTr="002F11AD">
        <w:tc>
          <w:tcPr>
            <w:tcW w:w="60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D97FD4" w:rsidRPr="00CC0753" w:rsidRDefault="00D97FD4" w:rsidP="002F11A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  <w:lang w:val="ca-ES"/>
              </w:rPr>
            </w:pPr>
            <w:r w:rsidRPr="00CC0753">
              <w:rPr>
                <w:rFonts w:ascii="Arial" w:hAnsi="Arial" w:cs="Arial"/>
                <w:sz w:val="23"/>
                <w:szCs w:val="23"/>
                <w:lang w:val="ca-ES"/>
              </w:rPr>
              <w:t>Aportació de 3 ordinadors portàtils</w:t>
            </w:r>
          </w:p>
        </w:tc>
        <w:tc>
          <w:tcPr>
            <w:tcW w:w="25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D97FD4" w:rsidRPr="00CC0753" w:rsidRDefault="00D97FD4" w:rsidP="002F1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3"/>
                <w:szCs w:val="23"/>
                <w:lang w:val="ca-ES"/>
              </w:rPr>
            </w:pPr>
            <w:r w:rsidRPr="00CC0753">
              <w:rPr>
                <w:rFonts w:ascii="Arial" w:hAnsi="Arial" w:cs="Arial"/>
                <w:iCs/>
                <w:color w:val="000000"/>
                <w:sz w:val="23"/>
                <w:szCs w:val="23"/>
                <w:lang w:val="ca-ES"/>
              </w:rPr>
              <w:t>SI/NO</w:t>
            </w:r>
          </w:p>
        </w:tc>
      </w:tr>
      <w:tr w:rsidR="00D97FD4" w:rsidRPr="00CC0753" w:rsidTr="002F11AD">
        <w:tc>
          <w:tcPr>
            <w:tcW w:w="60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D97FD4" w:rsidRPr="00CC0753" w:rsidRDefault="00D97FD4" w:rsidP="002F11A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  <w:lang w:val="ca-ES"/>
              </w:rPr>
            </w:pPr>
            <w:r w:rsidRPr="00CC0753">
              <w:rPr>
                <w:rFonts w:ascii="Arial" w:hAnsi="Arial" w:cs="Arial"/>
                <w:sz w:val="23"/>
                <w:szCs w:val="23"/>
                <w:lang w:val="ca-ES"/>
              </w:rPr>
              <w:t>Aportació de material escolar per valor de 500 € anuals</w:t>
            </w:r>
          </w:p>
        </w:tc>
        <w:tc>
          <w:tcPr>
            <w:tcW w:w="25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D97FD4" w:rsidRPr="00CC0753" w:rsidRDefault="00D97FD4" w:rsidP="002F1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3"/>
                <w:szCs w:val="23"/>
                <w:lang w:val="ca-ES"/>
              </w:rPr>
            </w:pPr>
            <w:r w:rsidRPr="00CC0753">
              <w:rPr>
                <w:rFonts w:ascii="Arial" w:hAnsi="Arial" w:cs="Arial"/>
                <w:iCs/>
                <w:color w:val="000000"/>
                <w:sz w:val="23"/>
                <w:szCs w:val="23"/>
                <w:lang w:val="ca-ES"/>
              </w:rPr>
              <w:t>SI/NO</w:t>
            </w:r>
          </w:p>
        </w:tc>
      </w:tr>
      <w:tr w:rsidR="00D97FD4" w:rsidRPr="00CC0753" w:rsidTr="002F11AD">
        <w:tc>
          <w:tcPr>
            <w:tcW w:w="6062" w:type="dxa"/>
            <w:tcBorders>
              <w:top w:val="dashSmallGap" w:sz="4" w:space="0" w:color="auto"/>
            </w:tcBorders>
          </w:tcPr>
          <w:p w:rsidR="00D97FD4" w:rsidRPr="00CC0753" w:rsidRDefault="00D97FD4" w:rsidP="002F11A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  <w:lang w:val="ca-ES"/>
              </w:rPr>
            </w:pPr>
            <w:r w:rsidRPr="00CC0753">
              <w:rPr>
                <w:rFonts w:ascii="Arial" w:hAnsi="Arial" w:cs="Arial"/>
                <w:sz w:val="23"/>
                <w:szCs w:val="23"/>
                <w:lang w:val="ca-ES"/>
              </w:rPr>
              <w:t>Aportació de material complementari per a infants, adolescents i famílies en risc d’exclusió social</w:t>
            </w:r>
          </w:p>
        </w:tc>
        <w:tc>
          <w:tcPr>
            <w:tcW w:w="2590" w:type="dxa"/>
            <w:tcBorders>
              <w:top w:val="dashSmallGap" w:sz="4" w:space="0" w:color="auto"/>
            </w:tcBorders>
          </w:tcPr>
          <w:p w:rsidR="00D97FD4" w:rsidRPr="00CC0753" w:rsidRDefault="00D97FD4" w:rsidP="002F1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3"/>
                <w:szCs w:val="23"/>
                <w:lang w:val="ca-ES"/>
              </w:rPr>
            </w:pPr>
            <w:r w:rsidRPr="00CC0753">
              <w:rPr>
                <w:rFonts w:ascii="Arial" w:hAnsi="Arial" w:cs="Arial"/>
                <w:iCs/>
                <w:color w:val="000000"/>
                <w:sz w:val="23"/>
                <w:szCs w:val="23"/>
                <w:lang w:val="ca-ES"/>
              </w:rPr>
              <w:t>SI/NO</w:t>
            </w:r>
          </w:p>
        </w:tc>
      </w:tr>
    </w:tbl>
    <w:p w:rsidR="00D97FD4" w:rsidRDefault="00D97FD4" w:rsidP="00D97F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lang w:val="ca-ES"/>
        </w:rPr>
      </w:pPr>
    </w:p>
    <w:p w:rsidR="00D97FD4" w:rsidRPr="00356EF7" w:rsidRDefault="00D97FD4" w:rsidP="00D97FD4">
      <w:pPr>
        <w:spacing w:after="0" w:line="240" w:lineRule="auto"/>
        <w:ind w:left="-142"/>
        <w:jc w:val="both"/>
        <w:rPr>
          <w:rFonts w:ascii="Arial" w:hAnsi="Arial" w:cs="Arial"/>
          <w:b/>
          <w:sz w:val="24"/>
          <w:szCs w:val="24"/>
          <w:lang w:val="ca-ES"/>
        </w:rPr>
      </w:pPr>
      <w:r w:rsidRPr="00356EF7">
        <w:rPr>
          <w:rFonts w:ascii="Arial" w:hAnsi="Arial" w:cs="Arial"/>
          <w:lang w:val="ca-ES"/>
        </w:rPr>
        <w:t>* Per tal que sigui puntuat, caldrà acreditar-ho amb les corresponents memòries i pressupostos</w:t>
      </w:r>
      <w:r w:rsidRPr="00356EF7">
        <w:rPr>
          <w:rFonts w:ascii="Arial" w:hAnsi="Arial" w:cs="Arial"/>
          <w:sz w:val="24"/>
          <w:szCs w:val="24"/>
          <w:lang w:val="ca-ES"/>
        </w:rPr>
        <w:t>.</w:t>
      </w:r>
    </w:p>
    <w:p w:rsidR="00D97FD4" w:rsidRDefault="00D97FD4" w:rsidP="00D97FD4">
      <w:pPr>
        <w:spacing w:after="0" w:line="240" w:lineRule="auto"/>
        <w:ind w:left="-142"/>
        <w:jc w:val="both"/>
        <w:rPr>
          <w:rFonts w:ascii="Arial" w:hAnsi="Arial" w:cs="Arial"/>
          <w:sz w:val="23"/>
          <w:szCs w:val="23"/>
          <w:lang w:val="ca-ES"/>
        </w:rPr>
      </w:pPr>
      <w:r w:rsidRPr="00744CB4">
        <w:rPr>
          <w:rFonts w:ascii="Arial" w:hAnsi="Arial" w:cs="Arial"/>
          <w:sz w:val="23"/>
          <w:szCs w:val="23"/>
          <w:lang w:val="ca-ES"/>
        </w:rPr>
        <w:t>** S’ubicaran als espais socioeducatius d’objecte d’actuació segons els programes o serveis del contracte.</w:t>
      </w:r>
    </w:p>
    <w:p w:rsidR="00D97FD4" w:rsidRDefault="00D97FD4" w:rsidP="00D97FD4">
      <w:pPr>
        <w:spacing w:after="0" w:line="240" w:lineRule="auto"/>
        <w:ind w:left="-142"/>
        <w:jc w:val="both"/>
        <w:rPr>
          <w:rFonts w:ascii="Arial" w:hAnsi="Arial" w:cs="Arial"/>
          <w:sz w:val="23"/>
          <w:szCs w:val="23"/>
          <w:lang w:val="ca-ES"/>
        </w:rPr>
      </w:pPr>
    </w:p>
    <w:p w:rsidR="00D97FD4" w:rsidRPr="00356EF7" w:rsidRDefault="00D97FD4" w:rsidP="00D97FD4">
      <w:pPr>
        <w:spacing w:after="0" w:line="240" w:lineRule="auto"/>
        <w:ind w:left="-142"/>
        <w:jc w:val="both"/>
        <w:rPr>
          <w:rFonts w:ascii="Arial" w:hAnsi="Arial" w:cs="Arial"/>
          <w:lang w:val="ca-ES"/>
        </w:rPr>
      </w:pPr>
      <w:r w:rsidRPr="00356EF7">
        <w:rPr>
          <w:rFonts w:ascii="Arial" w:hAnsi="Arial" w:cs="Arial"/>
          <w:lang w:val="ca-ES"/>
        </w:rPr>
        <w:t>Document signat electrònicament</w:t>
      </w:r>
    </w:p>
    <w:p w:rsidR="00D97FD4" w:rsidRDefault="00D97FD4" w:rsidP="00D97FD4">
      <w:pPr>
        <w:rPr>
          <w:rFonts w:ascii="Arial" w:hAnsi="Arial" w:cs="Arial"/>
          <w:sz w:val="24"/>
          <w:szCs w:val="24"/>
          <w:lang w:val="ca-ES"/>
        </w:rPr>
      </w:pPr>
    </w:p>
    <w:sectPr w:rsidR="00D97FD4" w:rsidSect="00470695">
      <w:headerReference w:type="default" r:id="rId7"/>
      <w:footerReference w:type="default" r:id="rId8"/>
      <w:pgSz w:w="11906" w:h="16838" w:code="9"/>
      <w:pgMar w:top="817" w:right="1701" w:bottom="1134" w:left="1701" w:header="709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1AD" w:rsidRDefault="002F11AD" w:rsidP="000C159F">
      <w:pPr>
        <w:spacing w:after="0" w:line="240" w:lineRule="auto"/>
      </w:pPr>
      <w:r>
        <w:separator/>
      </w:r>
    </w:p>
  </w:endnote>
  <w:endnote w:type="continuationSeparator" w:id="0">
    <w:p w:rsidR="002F11AD" w:rsidRDefault="002F11AD" w:rsidP="000C1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 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9C8" w:rsidRDefault="00E379C8" w:rsidP="00577C6B">
    <w:pPr>
      <w:pStyle w:val="Piedepgina"/>
      <w:spacing w:after="0" w:line="240" w:lineRule="auto"/>
      <w:rPr>
        <w:rFonts w:ascii="Arial" w:hAnsi="Arial" w:cs="Arial"/>
        <w:sz w:val="16"/>
        <w:szCs w:val="16"/>
      </w:rPr>
    </w:pPr>
  </w:p>
  <w:p w:rsidR="00C4768F" w:rsidRPr="00C4768F" w:rsidRDefault="00D970C1" w:rsidP="00C4768F">
    <w:pPr>
      <w:pStyle w:val="Piedepgina"/>
      <w:spacing w:after="0" w:line="240" w:lineRule="auto"/>
      <w:jc w:val="center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bCs/>
        <w:noProof/>
        <w:sz w:val="16"/>
        <w:szCs w:val="16"/>
        <w:lang w:eastAsia="es-ES"/>
      </w:rPr>
      <w:drawing>
        <wp:inline distT="0" distB="0" distL="0" distR="0">
          <wp:extent cx="4924425" cy="476250"/>
          <wp:effectExtent l="1905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44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91DD6" w:rsidRPr="00E379C8" w:rsidRDefault="00791DD6" w:rsidP="00B7422C">
    <w:pPr>
      <w:pStyle w:val="Piedepgina"/>
      <w:spacing w:after="0" w:line="240" w:lineRule="auto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1AD" w:rsidRDefault="002F11AD" w:rsidP="000C159F">
      <w:pPr>
        <w:spacing w:after="0" w:line="240" w:lineRule="auto"/>
      </w:pPr>
      <w:r>
        <w:separator/>
      </w:r>
    </w:p>
  </w:footnote>
  <w:footnote w:type="continuationSeparator" w:id="0">
    <w:p w:rsidR="002F11AD" w:rsidRDefault="002F11AD" w:rsidP="000C1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1" w:type="dxa"/>
      <w:tblInd w:w="-34" w:type="dxa"/>
      <w:tblLook w:val="04A0"/>
    </w:tblPr>
    <w:tblGrid>
      <w:gridCol w:w="3403"/>
      <w:gridCol w:w="1579"/>
      <w:gridCol w:w="4799"/>
    </w:tblGrid>
    <w:tr w:rsidR="00470695" w:rsidTr="00470695">
      <w:trPr>
        <w:trHeight w:val="80"/>
      </w:trPr>
      <w:tc>
        <w:tcPr>
          <w:tcW w:w="3403" w:type="dxa"/>
          <w:vMerge w:val="restart"/>
        </w:tcPr>
        <w:p w:rsidR="00470695" w:rsidRPr="002D76AF" w:rsidRDefault="00470695">
          <w:pPr>
            <w:pStyle w:val="Encabezado"/>
            <w:spacing w:after="0"/>
            <w:jc w:val="right"/>
            <w:rPr>
              <w:rFonts w:ascii="Arial" w:hAnsi="Arial" w:cs="Arial"/>
            </w:rPr>
          </w:pPr>
          <w:r w:rsidRPr="002D76AF">
            <w:rPr>
              <w:rFonts w:ascii="Arial" w:hAnsi="Arial" w:cs="Arial"/>
            </w:rPr>
            <w:t xml:space="preserve">                                                                                                                                             </w:t>
          </w:r>
        </w:p>
        <w:p w:rsidR="00470695" w:rsidRPr="002D76AF" w:rsidRDefault="00470695">
          <w:pPr>
            <w:pStyle w:val="Encabezado"/>
            <w:spacing w:after="0"/>
            <w:rPr>
              <w:rFonts w:ascii="Arial" w:hAnsi="Arial" w:cs="Arial"/>
            </w:rPr>
          </w:pPr>
        </w:p>
        <w:p w:rsidR="00C4768F" w:rsidRPr="002D76AF" w:rsidRDefault="00470695" w:rsidP="00C4768F">
          <w:pPr>
            <w:pStyle w:val="Encabezado"/>
            <w:spacing w:after="0"/>
            <w:rPr>
              <w:rFonts w:ascii="Arial" w:hAnsi="Arial" w:cs="Arial"/>
              <w:b/>
              <w:bCs/>
            </w:rPr>
          </w:pPr>
          <w:r w:rsidRPr="002D76AF">
            <w:rPr>
              <w:rFonts w:ascii="Arial" w:hAnsi="Arial" w:cs="Arial"/>
            </w:rPr>
            <w:t xml:space="preserve">               </w:t>
          </w:r>
          <w:r w:rsidR="00D970C1">
            <w:rPr>
              <w:rFonts w:ascii="Arial" w:hAnsi="Arial" w:cs="Arial"/>
              <w:b/>
              <w:bCs/>
              <w:noProof/>
              <w:lang w:eastAsia="es-ES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-156210</wp:posOffset>
                </wp:positionV>
                <wp:extent cx="1981200" cy="476250"/>
                <wp:effectExtent l="19050" t="0" r="0" b="0"/>
                <wp:wrapNone/>
                <wp:docPr id="2" name="Imagen 1" descr="01-logo-ajt-color_55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01-logo-ajt-color_55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470695" w:rsidRPr="002D76AF" w:rsidRDefault="00470695">
          <w:pPr>
            <w:pStyle w:val="Encabezado"/>
            <w:spacing w:after="0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2D76AF" w:rsidRDefault="00470695">
          <w:pPr>
            <w:pStyle w:val="Encabezado"/>
            <w:spacing w:after="0" w:line="240" w:lineRule="auto"/>
          </w:pPr>
        </w:p>
      </w:tc>
      <w:tc>
        <w:tcPr>
          <w:tcW w:w="4799" w:type="dxa"/>
          <w:vAlign w:val="bottom"/>
        </w:tcPr>
        <w:p w:rsidR="00470695" w:rsidRPr="002D76AF" w:rsidRDefault="00470695">
          <w:pPr>
            <w:pStyle w:val="Encabezado"/>
            <w:spacing w:after="0" w:line="240" w:lineRule="auto"/>
            <w:contextualSpacing/>
            <w:rPr>
              <w:rFonts w:ascii="Arial" w:hAnsi="Arial" w:cs="Arial"/>
              <w:b/>
              <w:sz w:val="20"/>
              <w:szCs w:val="20"/>
            </w:rPr>
          </w:pPr>
        </w:p>
        <w:p w:rsidR="00470695" w:rsidRPr="002D76AF" w:rsidRDefault="00C4768F">
          <w:pPr>
            <w:pStyle w:val="Encabezado"/>
            <w:spacing w:after="0" w:line="240" w:lineRule="auto"/>
            <w:contextualSpacing/>
            <w:rPr>
              <w:rFonts w:ascii="Arial" w:hAnsi="Arial" w:cs="Arial"/>
              <w:b/>
              <w:sz w:val="20"/>
              <w:szCs w:val="20"/>
            </w:rPr>
          </w:pPr>
          <w:r w:rsidRPr="002D76AF">
            <w:rPr>
              <w:rFonts w:ascii="Arial" w:hAnsi="Arial" w:cs="Arial"/>
              <w:b/>
              <w:bCs/>
              <w:sz w:val="20"/>
              <w:szCs w:val="20"/>
            </w:rPr>
            <w:t>Secretaria</w:t>
          </w:r>
        </w:p>
      </w:tc>
    </w:tr>
    <w:tr w:rsidR="00470695" w:rsidTr="00470695">
      <w:trPr>
        <w:trHeight w:val="80"/>
      </w:trPr>
      <w:tc>
        <w:tcPr>
          <w:tcW w:w="0" w:type="auto"/>
          <w:vMerge/>
          <w:vAlign w:val="center"/>
          <w:hideMark/>
        </w:tcPr>
        <w:p w:rsidR="00470695" w:rsidRDefault="00470695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2D76AF" w:rsidRDefault="00470695">
          <w:pPr>
            <w:pStyle w:val="Encabezado"/>
            <w:spacing w:after="0"/>
          </w:pPr>
        </w:p>
      </w:tc>
      <w:tc>
        <w:tcPr>
          <w:tcW w:w="4799" w:type="dxa"/>
          <w:hideMark/>
        </w:tcPr>
        <w:p w:rsidR="00470695" w:rsidRPr="002D76AF" w:rsidRDefault="00C4768F">
          <w:pPr>
            <w:pStyle w:val="Encabezado"/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proofErr w:type="spellStart"/>
          <w:r w:rsidRPr="002D76AF">
            <w:rPr>
              <w:rFonts w:ascii="Arial" w:hAnsi="Arial" w:cs="Arial"/>
              <w:b/>
              <w:bCs/>
              <w:sz w:val="20"/>
              <w:szCs w:val="20"/>
            </w:rPr>
            <w:t>Contractació</w:t>
          </w:r>
          <w:proofErr w:type="spellEnd"/>
          <w:r w:rsidRPr="002D76AF">
            <w:rPr>
              <w:rFonts w:ascii="Arial" w:hAnsi="Arial" w:cs="Arial"/>
              <w:b/>
              <w:bCs/>
              <w:sz w:val="20"/>
              <w:szCs w:val="20"/>
            </w:rPr>
            <w:t xml:space="preserve"> i Compres</w:t>
          </w:r>
        </w:p>
      </w:tc>
    </w:tr>
    <w:tr w:rsidR="00470695" w:rsidTr="005E3B5B">
      <w:trPr>
        <w:trHeight w:hRule="exact" w:val="113"/>
      </w:trPr>
      <w:tc>
        <w:tcPr>
          <w:tcW w:w="0" w:type="auto"/>
          <w:vMerge/>
          <w:vAlign w:val="center"/>
          <w:hideMark/>
        </w:tcPr>
        <w:p w:rsidR="00470695" w:rsidRDefault="00470695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2D76AF" w:rsidRDefault="00470695">
          <w:pPr>
            <w:pStyle w:val="Encabezado"/>
            <w:spacing w:after="0"/>
          </w:pPr>
        </w:p>
      </w:tc>
      <w:tc>
        <w:tcPr>
          <w:tcW w:w="4799" w:type="dxa"/>
          <w:vAlign w:val="center"/>
          <w:hideMark/>
        </w:tcPr>
        <w:p w:rsidR="00470695" w:rsidRDefault="00470695">
          <w:pPr>
            <w:spacing w:after="0" w:line="240" w:lineRule="auto"/>
            <w:rPr>
              <w:sz w:val="20"/>
              <w:szCs w:val="20"/>
              <w:lang w:eastAsia="es-ES"/>
            </w:rPr>
          </w:pPr>
        </w:p>
      </w:tc>
    </w:tr>
    <w:tr w:rsidR="00470695" w:rsidTr="00470695">
      <w:trPr>
        <w:trHeight w:val="80"/>
      </w:trPr>
      <w:tc>
        <w:tcPr>
          <w:tcW w:w="0" w:type="auto"/>
          <w:vMerge/>
          <w:vAlign w:val="center"/>
          <w:hideMark/>
        </w:tcPr>
        <w:p w:rsidR="00470695" w:rsidRDefault="00470695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2D76AF" w:rsidRDefault="00470695">
          <w:pPr>
            <w:pStyle w:val="Encabezado"/>
            <w:spacing w:after="0"/>
          </w:pPr>
        </w:p>
      </w:tc>
      <w:tc>
        <w:tcPr>
          <w:tcW w:w="4799" w:type="dxa"/>
          <w:vAlign w:val="bottom"/>
          <w:hideMark/>
        </w:tcPr>
        <w:p w:rsidR="00470695" w:rsidRPr="002D76AF" w:rsidRDefault="00470695">
          <w:pPr>
            <w:pStyle w:val="Encabezado"/>
            <w:spacing w:after="0" w:line="240" w:lineRule="auto"/>
            <w:contextualSpacing/>
            <w:rPr>
              <w:rFonts w:ascii="Arial" w:hAnsi="Arial" w:cs="Arial"/>
              <w:sz w:val="16"/>
              <w:szCs w:val="16"/>
            </w:rPr>
          </w:pPr>
          <w:proofErr w:type="spellStart"/>
          <w:r w:rsidRPr="002D76AF">
            <w:rPr>
              <w:rFonts w:ascii="Arial" w:hAnsi="Arial" w:cs="Arial"/>
              <w:sz w:val="16"/>
              <w:szCs w:val="16"/>
            </w:rPr>
            <w:t>Exp</w:t>
          </w:r>
          <w:proofErr w:type="spellEnd"/>
          <w:r w:rsidRPr="002D76AF">
            <w:rPr>
              <w:rFonts w:ascii="Arial" w:hAnsi="Arial" w:cs="Arial"/>
              <w:sz w:val="16"/>
              <w:szCs w:val="16"/>
            </w:rPr>
            <w:t xml:space="preserve">. </w:t>
          </w:r>
          <w:proofErr w:type="spellStart"/>
          <w:r w:rsidRPr="002D76AF">
            <w:rPr>
              <w:rFonts w:ascii="Arial" w:hAnsi="Arial" w:cs="Arial"/>
              <w:sz w:val="16"/>
              <w:szCs w:val="16"/>
            </w:rPr>
            <w:t>gral</w:t>
          </w:r>
          <w:proofErr w:type="spellEnd"/>
          <w:r w:rsidRPr="002D76AF">
            <w:rPr>
              <w:rFonts w:ascii="Arial" w:hAnsi="Arial" w:cs="Arial"/>
              <w:sz w:val="16"/>
              <w:szCs w:val="16"/>
            </w:rPr>
            <w:t xml:space="preserve">.:  </w:t>
          </w:r>
          <w:r w:rsidR="00C4768F" w:rsidRPr="002D76AF">
            <w:rPr>
              <w:rFonts w:ascii="Arial" w:hAnsi="Arial" w:cs="Arial"/>
              <w:bCs/>
              <w:sz w:val="16"/>
              <w:szCs w:val="16"/>
            </w:rPr>
            <w:t>X2024005268</w:t>
          </w:r>
        </w:p>
      </w:tc>
    </w:tr>
    <w:tr w:rsidR="00470695" w:rsidTr="00470695">
      <w:trPr>
        <w:trHeight w:val="80"/>
      </w:trPr>
      <w:tc>
        <w:tcPr>
          <w:tcW w:w="0" w:type="auto"/>
          <w:vMerge/>
          <w:vAlign w:val="center"/>
          <w:hideMark/>
        </w:tcPr>
        <w:p w:rsidR="00470695" w:rsidRDefault="00470695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2D76AF" w:rsidRDefault="00470695">
          <w:pPr>
            <w:pStyle w:val="Encabezado"/>
            <w:spacing w:after="0"/>
          </w:pPr>
        </w:p>
      </w:tc>
      <w:tc>
        <w:tcPr>
          <w:tcW w:w="4799" w:type="dxa"/>
          <w:hideMark/>
        </w:tcPr>
        <w:p w:rsidR="00470695" w:rsidRPr="002D76AF" w:rsidRDefault="00470695">
          <w:pPr>
            <w:pStyle w:val="Encabezado"/>
            <w:spacing w:after="0" w:line="240" w:lineRule="auto"/>
            <w:contextualSpacing/>
            <w:rPr>
              <w:rFonts w:ascii="Arial" w:hAnsi="Arial" w:cs="Arial"/>
              <w:sz w:val="16"/>
              <w:szCs w:val="16"/>
            </w:rPr>
          </w:pPr>
          <w:proofErr w:type="spellStart"/>
          <w:r w:rsidRPr="002D76AF">
            <w:rPr>
              <w:rFonts w:ascii="Arial" w:hAnsi="Arial" w:cs="Arial"/>
              <w:sz w:val="16"/>
              <w:szCs w:val="16"/>
            </w:rPr>
            <w:t>Exp</w:t>
          </w:r>
          <w:proofErr w:type="spellEnd"/>
          <w:r w:rsidRPr="002D76AF">
            <w:rPr>
              <w:rFonts w:ascii="Arial" w:hAnsi="Arial" w:cs="Arial"/>
              <w:sz w:val="16"/>
              <w:szCs w:val="16"/>
            </w:rPr>
            <w:t xml:space="preserve">. </w:t>
          </w:r>
          <w:proofErr w:type="spellStart"/>
          <w:r w:rsidRPr="002D76AF">
            <w:rPr>
              <w:rFonts w:ascii="Arial" w:hAnsi="Arial" w:cs="Arial"/>
              <w:sz w:val="16"/>
              <w:szCs w:val="16"/>
            </w:rPr>
            <w:t>tipus</w:t>
          </w:r>
          <w:proofErr w:type="spellEnd"/>
          <w:r w:rsidRPr="002D76AF">
            <w:rPr>
              <w:rFonts w:ascii="Arial" w:hAnsi="Arial" w:cs="Arial"/>
              <w:sz w:val="16"/>
              <w:szCs w:val="16"/>
            </w:rPr>
            <w:t xml:space="preserve">: </w:t>
          </w:r>
          <w:r w:rsidR="00C4768F" w:rsidRPr="002D76AF">
            <w:rPr>
              <w:rFonts w:ascii="Arial" w:hAnsi="Arial" w:cs="Arial"/>
              <w:bCs/>
              <w:sz w:val="16"/>
              <w:szCs w:val="16"/>
            </w:rPr>
            <w:t>SCPO2024000010</w:t>
          </w:r>
        </w:p>
      </w:tc>
    </w:tr>
  </w:tbl>
  <w:p w:rsidR="000C159F" w:rsidRPr="007C723C" w:rsidRDefault="000C159F" w:rsidP="007C723C">
    <w:pPr>
      <w:pStyle w:val="Encabezado"/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3601"/>
    <w:multiLevelType w:val="hybridMultilevel"/>
    <w:tmpl w:val="B9D000DC"/>
    <w:lvl w:ilvl="0" w:tplc="EBA0D6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03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70C1747"/>
    <w:multiLevelType w:val="hybridMultilevel"/>
    <w:tmpl w:val="775EB8E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627C95"/>
    <w:multiLevelType w:val="hybridMultilevel"/>
    <w:tmpl w:val="6F9894CC"/>
    <w:lvl w:ilvl="0" w:tplc="F87C5D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68E9A1C">
      <w:start w:val="13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C4408"/>
    <w:multiLevelType w:val="hybridMultilevel"/>
    <w:tmpl w:val="734EE64E"/>
    <w:lvl w:ilvl="0" w:tplc="0C0A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4">
    <w:nsid w:val="0B3A52A8"/>
    <w:multiLevelType w:val="hybridMultilevel"/>
    <w:tmpl w:val="90707D5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BF1C91"/>
    <w:multiLevelType w:val="hybridMultilevel"/>
    <w:tmpl w:val="5768AAF8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9065CC"/>
    <w:multiLevelType w:val="hybridMultilevel"/>
    <w:tmpl w:val="199E4418"/>
    <w:lvl w:ilvl="0" w:tplc="167E48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156B7A"/>
    <w:multiLevelType w:val="hybridMultilevel"/>
    <w:tmpl w:val="3ABCB664"/>
    <w:lvl w:ilvl="0" w:tplc="3698F5A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17106966"/>
    <w:multiLevelType w:val="multilevel"/>
    <w:tmpl w:val="5162B20E"/>
    <w:lvl w:ilvl="0">
      <w:start w:val="2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3134CCB"/>
    <w:multiLevelType w:val="hybridMultilevel"/>
    <w:tmpl w:val="7792AD84"/>
    <w:lvl w:ilvl="0" w:tplc="040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285E3D"/>
    <w:multiLevelType w:val="hybridMultilevel"/>
    <w:tmpl w:val="4D2291B2"/>
    <w:lvl w:ilvl="0" w:tplc="EBA0D6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837387"/>
    <w:multiLevelType w:val="hybridMultilevel"/>
    <w:tmpl w:val="C4B050E8"/>
    <w:lvl w:ilvl="0" w:tplc="91421A5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5C545F8C">
      <w:start w:val="2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Arial" w:eastAsia="Times New Roman" w:hAnsi="Arial" w:cs="Arial" w:hint="default"/>
        <w:u w:val="none"/>
      </w:rPr>
    </w:lvl>
    <w:lvl w:ilvl="2" w:tplc="040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1E6F41"/>
    <w:multiLevelType w:val="hybridMultilevel"/>
    <w:tmpl w:val="A53C78DA"/>
    <w:lvl w:ilvl="0" w:tplc="EE6C24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274057"/>
    <w:multiLevelType w:val="hybridMultilevel"/>
    <w:tmpl w:val="F06A9C0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580428"/>
    <w:multiLevelType w:val="hybridMultilevel"/>
    <w:tmpl w:val="654A3D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545A9E"/>
    <w:multiLevelType w:val="hybridMultilevel"/>
    <w:tmpl w:val="698EF090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7E7E70"/>
    <w:multiLevelType w:val="hybridMultilevel"/>
    <w:tmpl w:val="93BE5386"/>
    <w:lvl w:ilvl="0" w:tplc="682CB758">
      <w:start w:val="7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D64801C2">
      <w:start w:val="13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4176B6"/>
    <w:multiLevelType w:val="hybridMultilevel"/>
    <w:tmpl w:val="1830509E"/>
    <w:lvl w:ilvl="0" w:tplc="EE6C24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3335E7"/>
    <w:multiLevelType w:val="hybridMultilevel"/>
    <w:tmpl w:val="5418ADC6"/>
    <w:lvl w:ilvl="0" w:tplc="0403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BA6080"/>
    <w:multiLevelType w:val="hybridMultilevel"/>
    <w:tmpl w:val="940C222C"/>
    <w:lvl w:ilvl="0" w:tplc="C1FE9F3E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BEA1ED0"/>
    <w:multiLevelType w:val="hybridMultilevel"/>
    <w:tmpl w:val="0EF04ABC"/>
    <w:lvl w:ilvl="0" w:tplc="E39C716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933293"/>
    <w:multiLevelType w:val="hybridMultilevel"/>
    <w:tmpl w:val="8496EAE4"/>
    <w:lvl w:ilvl="0" w:tplc="C1FE9F3E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color w:val="auto"/>
      </w:rPr>
    </w:lvl>
    <w:lvl w:ilvl="1" w:tplc="C1FE9F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332A62"/>
    <w:multiLevelType w:val="hybridMultilevel"/>
    <w:tmpl w:val="97948D9E"/>
    <w:lvl w:ilvl="0" w:tplc="862E0850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442FCF"/>
    <w:multiLevelType w:val="hybridMultilevel"/>
    <w:tmpl w:val="A9A6D5C8"/>
    <w:lvl w:ilvl="0" w:tplc="8E8C357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D8A4FB8"/>
    <w:multiLevelType w:val="multilevel"/>
    <w:tmpl w:val="F314F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9D6321"/>
    <w:multiLevelType w:val="hybridMultilevel"/>
    <w:tmpl w:val="61BE0D3C"/>
    <w:lvl w:ilvl="0" w:tplc="167E48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07209C"/>
    <w:multiLevelType w:val="hybridMultilevel"/>
    <w:tmpl w:val="860E561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285C3C"/>
    <w:multiLevelType w:val="hybridMultilevel"/>
    <w:tmpl w:val="5F361CB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B8D6194"/>
    <w:multiLevelType w:val="hybridMultilevel"/>
    <w:tmpl w:val="6C3A6E14"/>
    <w:lvl w:ilvl="0" w:tplc="0A5CCBAE">
      <w:start w:val="20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ourier" w:hAnsi="Calibri" w:cs="Courier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A74E2C"/>
    <w:multiLevelType w:val="hybridMultilevel"/>
    <w:tmpl w:val="8446013C"/>
    <w:lvl w:ilvl="0" w:tplc="8E8C357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EB617A7"/>
    <w:multiLevelType w:val="hybridMultilevel"/>
    <w:tmpl w:val="14B274F4"/>
    <w:lvl w:ilvl="0" w:tplc="0403001B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2C3DC5"/>
    <w:multiLevelType w:val="hybridMultilevel"/>
    <w:tmpl w:val="4C9C5282"/>
    <w:lvl w:ilvl="0" w:tplc="229652C2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CF5E7D"/>
    <w:multiLevelType w:val="hybridMultilevel"/>
    <w:tmpl w:val="99561A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4B7CFB"/>
    <w:multiLevelType w:val="hybridMultilevel"/>
    <w:tmpl w:val="EA8A6EBC"/>
    <w:lvl w:ilvl="0" w:tplc="E39C716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8E8C357E"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Arial" w:eastAsia="Times New Roman" w:hAnsi="Arial" w:cs="Arial" w:hint="default"/>
      </w:rPr>
    </w:lvl>
    <w:lvl w:ilvl="2" w:tplc="040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AF50F6"/>
    <w:multiLevelType w:val="hybridMultilevel"/>
    <w:tmpl w:val="5784C1F2"/>
    <w:lvl w:ilvl="0" w:tplc="EE6C24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3038EC"/>
    <w:multiLevelType w:val="hybridMultilevel"/>
    <w:tmpl w:val="069038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DD7B8D"/>
    <w:multiLevelType w:val="hybridMultilevel"/>
    <w:tmpl w:val="0C546830"/>
    <w:lvl w:ilvl="0" w:tplc="91421A5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8E8C357E"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Arial" w:eastAsia="Times New Roman" w:hAnsi="Arial" w:cs="Arial" w:hint="default"/>
      </w:rPr>
    </w:lvl>
    <w:lvl w:ilvl="2" w:tplc="040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CC1E0D"/>
    <w:multiLevelType w:val="hybridMultilevel"/>
    <w:tmpl w:val="0EB0FAC8"/>
    <w:lvl w:ilvl="0" w:tplc="D1FA24A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2C6C14"/>
    <w:multiLevelType w:val="multilevel"/>
    <w:tmpl w:val="AE4040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7D8A7A89"/>
    <w:multiLevelType w:val="hybridMultilevel"/>
    <w:tmpl w:val="3E1E8418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0"/>
  </w:num>
  <w:num w:numId="4">
    <w:abstractNumId w:val="38"/>
  </w:num>
  <w:num w:numId="5">
    <w:abstractNumId w:val="21"/>
  </w:num>
  <w:num w:numId="6">
    <w:abstractNumId w:val="13"/>
  </w:num>
  <w:num w:numId="7">
    <w:abstractNumId w:val="14"/>
  </w:num>
  <w:num w:numId="8">
    <w:abstractNumId w:val="39"/>
  </w:num>
  <w:num w:numId="9">
    <w:abstractNumId w:val="4"/>
  </w:num>
  <w:num w:numId="10">
    <w:abstractNumId w:val="1"/>
  </w:num>
  <w:num w:numId="11">
    <w:abstractNumId w:val="34"/>
  </w:num>
  <w:num w:numId="12">
    <w:abstractNumId w:val="8"/>
  </w:num>
  <w:num w:numId="13">
    <w:abstractNumId w:val="12"/>
  </w:num>
  <w:num w:numId="14">
    <w:abstractNumId w:val="9"/>
  </w:num>
  <w:num w:numId="15">
    <w:abstractNumId w:val="37"/>
  </w:num>
  <w:num w:numId="16">
    <w:abstractNumId w:val="26"/>
  </w:num>
  <w:num w:numId="17">
    <w:abstractNumId w:val="15"/>
  </w:num>
  <w:num w:numId="18">
    <w:abstractNumId w:val="24"/>
  </w:num>
  <w:num w:numId="19">
    <w:abstractNumId w:val="10"/>
  </w:num>
  <w:num w:numId="20">
    <w:abstractNumId w:val="17"/>
  </w:num>
  <w:num w:numId="21">
    <w:abstractNumId w:val="19"/>
  </w:num>
  <w:num w:numId="22">
    <w:abstractNumId w:val="27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1"/>
  </w:num>
  <w:num w:numId="27">
    <w:abstractNumId w:val="28"/>
  </w:num>
  <w:num w:numId="28">
    <w:abstractNumId w:val="31"/>
  </w:num>
  <w:num w:numId="29">
    <w:abstractNumId w:val="6"/>
  </w:num>
  <w:num w:numId="30">
    <w:abstractNumId w:val="22"/>
  </w:num>
  <w:num w:numId="31">
    <w:abstractNumId w:val="35"/>
  </w:num>
  <w:num w:numId="32">
    <w:abstractNumId w:val="23"/>
  </w:num>
  <w:num w:numId="33">
    <w:abstractNumId w:val="29"/>
  </w:num>
  <w:num w:numId="34">
    <w:abstractNumId w:val="16"/>
  </w:num>
  <w:num w:numId="35">
    <w:abstractNumId w:val="3"/>
  </w:num>
  <w:num w:numId="36">
    <w:abstractNumId w:val="2"/>
  </w:num>
  <w:num w:numId="37">
    <w:abstractNumId w:val="36"/>
  </w:num>
  <w:num w:numId="38">
    <w:abstractNumId w:val="20"/>
  </w:num>
  <w:num w:numId="39">
    <w:abstractNumId w:val="33"/>
  </w:num>
  <w:num w:numId="40">
    <w:abstractNumId w:val="32"/>
  </w:num>
  <w:num w:numId="4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454945"/>
    <w:rsid w:val="00013323"/>
    <w:rsid w:val="00014232"/>
    <w:rsid w:val="00036A38"/>
    <w:rsid w:val="00083CE2"/>
    <w:rsid w:val="000A4838"/>
    <w:rsid w:val="000B176E"/>
    <w:rsid w:val="000C159F"/>
    <w:rsid w:val="001000CC"/>
    <w:rsid w:val="00110E7B"/>
    <w:rsid w:val="0012439A"/>
    <w:rsid w:val="00143159"/>
    <w:rsid w:val="00201604"/>
    <w:rsid w:val="00296879"/>
    <w:rsid w:val="002C54B7"/>
    <w:rsid w:val="002D76AF"/>
    <w:rsid w:val="002E5CDD"/>
    <w:rsid w:val="002F11AD"/>
    <w:rsid w:val="003A74E5"/>
    <w:rsid w:val="00454945"/>
    <w:rsid w:val="00470695"/>
    <w:rsid w:val="00475A0F"/>
    <w:rsid w:val="00492832"/>
    <w:rsid w:val="0054122A"/>
    <w:rsid w:val="00577C6B"/>
    <w:rsid w:val="00583F32"/>
    <w:rsid w:val="0059283F"/>
    <w:rsid w:val="005E3B5B"/>
    <w:rsid w:val="0062100D"/>
    <w:rsid w:val="006A26F0"/>
    <w:rsid w:val="00711963"/>
    <w:rsid w:val="00746E18"/>
    <w:rsid w:val="00756E52"/>
    <w:rsid w:val="00791DD6"/>
    <w:rsid w:val="007A5DE3"/>
    <w:rsid w:val="007B1CC8"/>
    <w:rsid w:val="007C723C"/>
    <w:rsid w:val="00902F6C"/>
    <w:rsid w:val="00906C0B"/>
    <w:rsid w:val="009A3460"/>
    <w:rsid w:val="009E6567"/>
    <w:rsid w:val="00A322AE"/>
    <w:rsid w:val="00AB6F52"/>
    <w:rsid w:val="00AC123E"/>
    <w:rsid w:val="00B65860"/>
    <w:rsid w:val="00B7422C"/>
    <w:rsid w:val="00B7473B"/>
    <w:rsid w:val="00C16B77"/>
    <w:rsid w:val="00C231CF"/>
    <w:rsid w:val="00C4768F"/>
    <w:rsid w:val="00CC63DE"/>
    <w:rsid w:val="00D970C1"/>
    <w:rsid w:val="00D97FD4"/>
    <w:rsid w:val="00DB1CD1"/>
    <w:rsid w:val="00DD6A0B"/>
    <w:rsid w:val="00E03068"/>
    <w:rsid w:val="00E379C8"/>
    <w:rsid w:val="00EA5162"/>
    <w:rsid w:val="00FB53B4"/>
    <w:rsid w:val="00FC6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36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159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C159F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C15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C159F"/>
    <w:rPr>
      <w:sz w:val="22"/>
      <w:szCs w:val="22"/>
      <w:lang w:eastAsia="en-US"/>
    </w:rPr>
  </w:style>
  <w:style w:type="character" w:styleId="Hipervnculo">
    <w:name w:val="Hyperlink"/>
    <w:basedOn w:val="Fuentedeprrafopredeter"/>
    <w:rsid w:val="00D97FD4"/>
    <w:rPr>
      <w:color w:val="0000FF"/>
      <w:u w:val="single"/>
    </w:rPr>
  </w:style>
  <w:style w:type="character" w:customStyle="1" w:styleId="TextodegloboCar">
    <w:name w:val="Texto de globo Car"/>
    <w:basedOn w:val="Fuentedeprrafopredeter"/>
    <w:link w:val="Textodeglobo"/>
    <w:semiHidden/>
    <w:rsid w:val="00D97FD4"/>
    <w:rPr>
      <w:rFonts w:ascii="Tahoma" w:eastAsia="Times New Roman" w:hAnsi="Tahoma" w:cs="Tahoma"/>
      <w:sz w:val="16"/>
      <w:szCs w:val="16"/>
      <w:lang w:val="ca-ES" w:eastAsia="ca-ES"/>
    </w:rPr>
  </w:style>
  <w:style w:type="paragraph" w:styleId="Textodeglobo">
    <w:name w:val="Balloon Text"/>
    <w:basedOn w:val="Normal"/>
    <w:link w:val="TextodegloboCar"/>
    <w:semiHidden/>
    <w:rsid w:val="00D97FD4"/>
    <w:pPr>
      <w:spacing w:after="0" w:line="240" w:lineRule="auto"/>
    </w:pPr>
    <w:rPr>
      <w:rFonts w:ascii="Tahoma" w:eastAsia="Times New Roman" w:hAnsi="Tahoma" w:cs="Tahoma"/>
      <w:sz w:val="16"/>
      <w:szCs w:val="16"/>
      <w:lang w:val="ca-ES" w:eastAsia="ca-ES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D97FD4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rsid w:val="00D97F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ca-ES" w:eastAsia="ca-ES"/>
    </w:rPr>
  </w:style>
  <w:style w:type="paragraph" w:styleId="Textoindependiente">
    <w:name w:val="Body Text"/>
    <w:basedOn w:val="Normal"/>
    <w:link w:val="TextoindependienteCar"/>
    <w:rsid w:val="00D97FD4"/>
    <w:pPr>
      <w:spacing w:after="120" w:line="240" w:lineRule="auto"/>
    </w:pPr>
    <w:rPr>
      <w:rFonts w:ascii="Arial" w:eastAsia="Times New Roman" w:hAnsi="Arial"/>
      <w:sz w:val="24"/>
      <w:szCs w:val="20"/>
      <w:lang w:val="ca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97FD4"/>
    <w:rPr>
      <w:rFonts w:ascii="Arial" w:eastAsia="Times New Roman" w:hAnsi="Arial"/>
      <w:sz w:val="24"/>
      <w:lang w:val="ca-ES"/>
    </w:rPr>
  </w:style>
  <w:style w:type="character" w:customStyle="1" w:styleId="SangradetextonormalCar">
    <w:name w:val="Sangría de texto normal Car"/>
    <w:basedOn w:val="Fuentedeprrafopredeter"/>
    <w:link w:val="Sangradetextonormal"/>
    <w:locked/>
    <w:rsid w:val="00D97FD4"/>
    <w:rPr>
      <w:rFonts w:ascii="Arial" w:hAnsi="Arial" w:cs="Arial"/>
      <w:sz w:val="24"/>
      <w:lang w:val="ca-ES"/>
    </w:rPr>
  </w:style>
  <w:style w:type="paragraph" w:styleId="Sangradetextonormal">
    <w:name w:val="Body Text Indent"/>
    <w:basedOn w:val="Normal"/>
    <w:link w:val="SangradetextonormalCar"/>
    <w:rsid w:val="00D97FD4"/>
    <w:pPr>
      <w:spacing w:after="0" w:line="240" w:lineRule="auto"/>
      <w:ind w:left="993" w:hanging="993"/>
      <w:jc w:val="both"/>
    </w:pPr>
    <w:rPr>
      <w:rFonts w:ascii="Arial" w:hAnsi="Arial" w:cs="Arial"/>
      <w:sz w:val="24"/>
      <w:szCs w:val="20"/>
      <w:lang w:val="ca-ES" w:eastAsia="es-ES"/>
    </w:rPr>
  </w:style>
  <w:style w:type="character" w:customStyle="1" w:styleId="SangradetextonormalCar1">
    <w:name w:val="Sangría de texto normal Car1"/>
    <w:basedOn w:val="Fuentedeprrafopredeter"/>
    <w:link w:val="Sangradetextonormal"/>
    <w:semiHidden/>
    <w:rsid w:val="00D97FD4"/>
    <w:rPr>
      <w:sz w:val="22"/>
      <w:szCs w:val="22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locked/>
    <w:rsid w:val="00D97FD4"/>
    <w:rPr>
      <w:rFonts w:ascii="Arial" w:hAnsi="Arial" w:cs="Arial"/>
      <w:sz w:val="24"/>
      <w:szCs w:val="22"/>
      <w:lang w:val="ca-ES" w:eastAsia="ca-ES"/>
    </w:rPr>
  </w:style>
  <w:style w:type="paragraph" w:styleId="Textoindependiente2">
    <w:name w:val="Body Text 2"/>
    <w:basedOn w:val="Normal"/>
    <w:link w:val="Textoindependiente2Car"/>
    <w:rsid w:val="00D97FD4"/>
    <w:pPr>
      <w:spacing w:after="120" w:line="480" w:lineRule="auto"/>
    </w:pPr>
    <w:rPr>
      <w:rFonts w:ascii="Arial" w:hAnsi="Arial" w:cs="Arial"/>
      <w:sz w:val="24"/>
      <w:lang w:val="ca-ES" w:eastAsia="ca-ES"/>
    </w:r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D97FD4"/>
    <w:rPr>
      <w:sz w:val="22"/>
      <w:szCs w:val="22"/>
      <w:lang w:eastAsia="en-US"/>
    </w:rPr>
  </w:style>
  <w:style w:type="paragraph" w:styleId="Sangra2detindependiente">
    <w:name w:val="Body Text Indent 2"/>
    <w:basedOn w:val="Normal"/>
    <w:link w:val="Sangra2detindependienteCar"/>
    <w:rsid w:val="00D97FD4"/>
    <w:pPr>
      <w:spacing w:after="120" w:line="480" w:lineRule="auto"/>
      <w:ind w:left="283"/>
    </w:pPr>
    <w:rPr>
      <w:rFonts w:ascii="Arial" w:eastAsia="Times New Roman" w:hAnsi="Arial"/>
      <w:sz w:val="24"/>
      <w:szCs w:val="20"/>
      <w:lang w:val="ca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97FD4"/>
    <w:rPr>
      <w:rFonts w:ascii="Arial" w:eastAsia="Times New Roman" w:hAnsi="Arial"/>
      <w:sz w:val="24"/>
      <w:lang w:val="ca-ES"/>
    </w:rPr>
  </w:style>
  <w:style w:type="paragraph" w:styleId="Sangra3detindependiente">
    <w:name w:val="Body Text Indent 3"/>
    <w:basedOn w:val="Normal"/>
    <w:link w:val="Sangra3detindependienteCar"/>
    <w:rsid w:val="00D97FD4"/>
    <w:pPr>
      <w:spacing w:after="120" w:line="240" w:lineRule="auto"/>
      <w:ind w:left="283"/>
    </w:pPr>
    <w:rPr>
      <w:rFonts w:ascii="Arial" w:eastAsia="Times New Roman" w:hAnsi="Arial"/>
      <w:sz w:val="16"/>
      <w:szCs w:val="16"/>
      <w:lang w:val="ca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97FD4"/>
    <w:rPr>
      <w:rFonts w:ascii="Arial" w:eastAsia="Times New Roman" w:hAnsi="Arial"/>
      <w:sz w:val="16"/>
      <w:szCs w:val="16"/>
      <w:lang w:val="ca-ES"/>
    </w:rPr>
  </w:style>
  <w:style w:type="paragraph" w:customStyle="1" w:styleId="Prrafodelista1">
    <w:name w:val="Párrafo de lista1"/>
    <w:basedOn w:val="Normal"/>
    <w:rsid w:val="00D97FD4"/>
    <w:pPr>
      <w:spacing w:after="0" w:line="240" w:lineRule="auto"/>
      <w:ind w:left="720"/>
      <w:contextualSpacing/>
    </w:pPr>
    <w:rPr>
      <w:rFonts w:ascii="Times New Roman" w:eastAsia="Arial" w:hAnsi="Times New Roman"/>
      <w:sz w:val="20"/>
      <w:szCs w:val="20"/>
      <w:lang w:val="ca-ES" w:eastAsia="ca-ES"/>
    </w:rPr>
  </w:style>
  <w:style w:type="paragraph" w:styleId="Prrafodelista">
    <w:name w:val="List Paragraph"/>
    <w:basedOn w:val="Normal"/>
    <w:link w:val="PrrafodelistaCar"/>
    <w:uiPriority w:val="34"/>
    <w:qFormat/>
    <w:rsid w:val="00D97FD4"/>
    <w:pPr>
      <w:spacing w:after="0" w:line="240" w:lineRule="auto"/>
      <w:ind w:left="708"/>
    </w:pPr>
    <w:rPr>
      <w:rFonts w:ascii="Arial" w:eastAsia="Times New Roman" w:hAnsi="Arial"/>
      <w:sz w:val="24"/>
      <w:szCs w:val="20"/>
      <w:lang w:val="ca-ES"/>
    </w:rPr>
  </w:style>
  <w:style w:type="character" w:customStyle="1" w:styleId="PrrafodelistaCar">
    <w:name w:val="Párrafo de lista Car"/>
    <w:link w:val="Prrafodelista"/>
    <w:uiPriority w:val="34"/>
    <w:rsid w:val="00D97FD4"/>
    <w:rPr>
      <w:rFonts w:ascii="Arial" w:eastAsia="Times New Roman" w:hAnsi="Arial"/>
      <w:sz w:val="24"/>
      <w:lang w:val="ca-ES"/>
    </w:rPr>
  </w:style>
  <w:style w:type="paragraph" w:customStyle="1" w:styleId="Default">
    <w:name w:val="Default"/>
    <w:rsid w:val="00D97FD4"/>
    <w:pPr>
      <w:autoSpaceDE w:val="0"/>
      <w:autoSpaceDN w:val="0"/>
      <w:adjustRightInd w:val="0"/>
    </w:pPr>
    <w:rPr>
      <w:rFonts w:ascii="EU Albertina" w:eastAsia="Times New Roman" w:hAnsi="EU Albertina" w:cs="EU Albertina"/>
      <w:color w:val="000000"/>
      <w:sz w:val="24"/>
      <w:szCs w:val="24"/>
    </w:rPr>
  </w:style>
  <w:style w:type="paragraph" w:customStyle="1" w:styleId="CM7">
    <w:name w:val="CM7"/>
    <w:basedOn w:val="Default"/>
    <w:next w:val="Default"/>
    <w:rsid w:val="00D97FD4"/>
    <w:pPr>
      <w:spacing w:line="316" w:lineRule="atLeast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rsid w:val="00D97FD4"/>
    <w:rPr>
      <w:rFonts w:cs="Times New Roman"/>
      <w:color w:val="auto"/>
    </w:rPr>
  </w:style>
  <w:style w:type="paragraph" w:customStyle="1" w:styleId="parrafo1">
    <w:name w:val="parrafo1"/>
    <w:basedOn w:val="Normal"/>
    <w:rsid w:val="00D97FD4"/>
    <w:pPr>
      <w:spacing w:before="180" w:after="180" w:line="240" w:lineRule="auto"/>
      <w:ind w:firstLine="360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parrafo22">
    <w:name w:val="parrafo_22"/>
    <w:basedOn w:val="Normal"/>
    <w:rsid w:val="00D97FD4"/>
    <w:pPr>
      <w:spacing w:before="360" w:after="180" w:line="240" w:lineRule="auto"/>
      <w:ind w:firstLine="360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CarCarCarCarCarCar">
    <w:name w:val="Car Car Car Car Car Car"/>
    <w:basedOn w:val="Normal"/>
    <w:rsid w:val="00D97FD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rticulo1">
    <w:name w:val="articulo1"/>
    <w:basedOn w:val="Normal"/>
    <w:rsid w:val="00D97FD4"/>
    <w:pPr>
      <w:spacing w:before="360" w:after="180" w:line="240" w:lineRule="auto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paragraph" w:customStyle="1" w:styleId="Heading1">
    <w:name w:val="Heading 1"/>
    <w:basedOn w:val="Normal"/>
    <w:uiPriority w:val="1"/>
    <w:qFormat/>
    <w:rsid w:val="00D97FD4"/>
    <w:pPr>
      <w:widowControl w:val="0"/>
      <w:autoSpaceDE w:val="0"/>
      <w:autoSpaceDN w:val="0"/>
      <w:spacing w:after="0" w:line="240" w:lineRule="auto"/>
      <w:ind w:left="370" w:hanging="269"/>
      <w:outlineLvl w:val="1"/>
    </w:pPr>
    <w:rPr>
      <w:rFonts w:ascii="Arial" w:eastAsia="Arial" w:hAnsi="Arial" w:cs="Arial"/>
      <w:b/>
      <w:bCs/>
      <w:sz w:val="24"/>
      <w:szCs w:val="24"/>
      <w:lang w:val="ca-ES"/>
    </w:rPr>
  </w:style>
  <w:style w:type="paragraph" w:customStyle="1" w:styleId="TableParagraph">
    <w:name w:val="Table Paragraph"/>
    <w:basedOn w:val="Normal"/>
    <w:uiPriority w:val="1"/>
    <w:qFormat/>
    <w:rsid w:val="00D97FD4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ca-ES"/>
    </w:rPr>
  </w:style>
  <w:style w:type="character" w:styleId="Textoennegrita">
    <w:name w:val="Strong"/>
    <w:basedOn w:val="Fuentedeprrafopredeter"/>
    <w:uiPriority w:val="22"/>
    <w:qFormat/>
    <w:rsid w:val="00D97FD4"/>
    <w:rPr>
      <w:b/>
      <w:bCs/>
    </w:rPr>
  </w:style>
  <w:style w:type="paragraph" w:customStyle="1" w:styleId="Heading2">
    <w:name w:val="Heading 2"/>
    <w:basedOn w:val="Normal"/>
    <w:uiPriority w:val="1"/>
    <w:qFormat/>
    <w:rsid w:val="00D97FD4"/>
    <w:pPr>
      <w:widowControl w:val="0"/>
      <w:autoSpaceDE w:val="0"/>
      <w:autoSpaceDN w:val="0"/>
      <w:spacing w:after="0" w:line="240" w:lineRule="auto"/>
      <w:ind w:left="1098"/>
      <w:outlineLvl w:val="2"/>
    </w:pPr>
    <w:rPr>
      <w:rFonts w:cs="Calibri"/>
      <w:b/>
      <w:bCs/>
      <w:lang w:val="ca-ES"/>
    </w:rPr>
  </w:style>
  <w:style w:type="character" w:styleId="nfasis">
    <w:name w:val="Emphasis"/>
    <w:basedOn w:val="Fuentedeprrafopredeter"/>
    <w:uiPriority w:val="20"/>
    <w:qFormat/>
    <w:rsid w:val="00D97FD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 amb escut i peu (X2024005268)</vt:lpstr>
    </vt:vector>
  </TitlesOfParts>
  <Company>Ajuntament de Montornès del Vallès</Company>
  <LinksUpToDate>false</LinksUpToDate>
  <CharactersWithSpaces>1979</CharactersWithSpaces>
  <SharedDoc>false</SharedDoc>
  <HLinks>
    <vt:vector size="6" baseType="variant">
      <vt:variant>
        <vt:i4>2424916</vt:i4>
      </vt:variant>
      <vt:variant>
        <vt:i4>0</vt:i4>
      </vt:variant>
      <vt:variant>
        <vt:i4>0</vt:i4>
      </vt:variant>
      <vt:variant>
        <vt:i4>5</vt:i4>
      </vt:variant>
      <vt:variant>
        <vt:lpwstr>https://boe.es/boe_catalan/dias/2015/10/02/pdfs/BOE-A-2015-10565-C.pdf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amb escut i peu (X2024005268)</dc:title>
  <dc:creator>lopezco</dc:creator>
  <cp:lastModifiedBy>lopezco</cp:lastModifiedBy>
  <cp:revision>3</cp:revision>
  <dcterms:created xsi:type="dcterms:W3CDTF">2024-07-16T07:08:00Z</dcterms:created>
  <dcterms:modified xsi:type="dcterms:W3CDTF">2024-07-16T07:51:00Z</dcterms:modified>
</cp:coreProperties>
</file>