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4F3DF" w14:textId="77777777" w:rsidR="00871E4A" w:rsidRPr="004645DF" w:rsidRDefault="00871E4A" w:rsidP="0050642C">
      <w:pPr>
        <w:tabs>
          <w:tab w:val="left" w:pos="-720"/>
        </w:tabs>
        <w:suppressAutoHyphens/>
        <w:spacing w:after="0" w:line="240" w:lineRule="auto"/>
        <w:jc w:val="both"/>
        <w:rPr>
          <w:rFonts w:cs="Arial"/>
          <w:b/>
          <w:lang w:eastAsia="es-ES"/>
        </w:rPr>
      </w:pPr>
    </w:p>
    <w:p w14:paraId="7F0CABC4" w14:textId="77777777" w:rsidR="00871E4A" w:rsidRPr="004645DF" w:rsidRDefault="00871E4A" w:rsidP="0050642C">
      <w:pPr>
        <w:suppressAutoHyphens/>
        <w:spacing w:after="0" w:line="240" w:lineRule="auto"/>
        <w:ind w:left="708"/>
        <w:jc w:val="both"/>
        <w:rPr>
          <w:rFonts w:cs="Arial"/>
          <w:b/>
          <w:lang w:eastAsia="es-ES"/>
        </w:rPr>
      </w:pPr>
    </w:p>
    <w:p w14:paraId="242684C7" w14:textId="77777777" w:rsidR="00871E4A" w:rsidRPr="004645DF" w:rsidRDefault="00871E4A" w:rsidP="0050642C">
      <w:pPr>
        <w:suppressAutoHyphens/>
        <w:spacing w:after="0" w:line="240" w:lineRule="auto"/>
        <w:ind w:left="708"/>
        <w:jc w:val="both"/>
        <w:rPr>
          <w:rFonts w:cs="Arial"/>
          <w:b/>
          <w:lang w:eastAsia="es-ES"/>
        </w:rPr>
      </w:pPr>
    </w:p>
    <w:p w14:paraId="74C08275" w14:textId="77777777" w:rsidR="00871E4A" w:rsidRPr="004645DF" w:rsidRDefault="00871E4A" w:rsidP="0050642C">
      <w:pPr>
        <w:suppressAutoHyphens/>
        <w:spacing w:after="0" w:line="240" w:lineRule="auto"/>
        <w:ind w:left="708"/>
        <w:jc w:val="both"/>
        <w:rPr>
          <w:rFonts w:cs="Arial"/>
          <w:b/>
          <w:lang w:eastAsia="es-ES"/>
        </w:rPr>
      </w:pPr>
    </w:p>
    <w:p w14:paraId="1859BD3D" w14:textId="77777777" w:rsidR="00871E4A" w:rsidRPr="004645DF" w:rsidRDefault="00871E4A" w:rsidP="0050642C">
      <w:pPr>
        <w:suppressAutoHyphens/>
        <w:spacing w:after="0" w:line="240" w:lineRule="auto"/>
        <w:ind w:left="708"/>
        <w:jc w:val="both"/>
        <w:rPr>
          <w:rFonts w:cs="Arial"/>
          <w:b/>
          <w:lang w:eastAsia="es-ES"/>
        </w:rPr>
      </w:pPr>
    </w:p>
    <w:p w14:paraId="45BD9504" w14:textId="77777777" w:rsidR="00871E4A" w:rsidRPr="004645DF" w:rsidRDefault="00871E4A" w:rsidP="0050642C">
      <w:pPr>
        <w:suppressAutoHyphens/>
        <w:spacing w:after="0" w:line="240" w:lineRule="auto"/>
        <w:ind w:left="708"/>
        <w:jc w:val="both"/>
        <w:rPr>
          <w:rFonts w:cs="Arial"/>
          <w:b/>
          <w:lang w:eastAsia="es-ES"/>
        </w:rPr>
      </w:pPr>
    </w:p>
    <w:p w14:paraId="150A9BB7" w14:textId="0FC29A8C" w:rsidR="00871E4A" w:rsidRPr="004645DF" w:rsidRDefault="00D65BDD" w:rsidP="00D65BDD">
      <w:pPr>
        <w:tabs>
          <w:tab w:val="left" w:pos="5643"/>
        </w:tabs>
        <w:suppressAutoHyphens/>
        <w:spacing w:after="0" w:line="240" w:lineRule="auto"/>
        <w:ind w:left="708"/>
        <w:jc w:val="both"/>
        <w:rPr>
          <w:rFonts w:cs="Arial"/>
          <w:b/>
          <w:lang w:eastAsia="es-ES"/>
        </w:rPr>
      </w:pPr>
      <w:r w:rsidRPr="004645DF">
        <w:rPr>
          <w:rFonts w:cs="Arial"/>
          <w:b/>
          <w:lang w:eastAsia="es-ES"/>
        </w:rPr>
        <w:tab/>
      </w:r>
    </w:p>
    <w:p w14:paraId="5304661D" w14:textId="77777777" w:rsidR="00871E4A" w:rsidRPr="004645DF" w:rsidRDefault="00871E4A" w:rsidP="0050642C">
      <w:pPr>
        <w:suppressAutoHyphens/>
        <w:spacing w:after="0" w:line="240" w:lineRule="auto"/>
        <w:ind w:left="708"/>
        <w:jc w:val="both"/>
        <w:rPr>
          <w:rFonts w:cs="Arial"/>
          <w:b/>
          <w:lang w:eastAsia="es-ES"/>
        </w:rPr>
      </w:pPr>
    </w:p>
    <w:p w14:paraId="6ACE4DEF" w14:textId="77777777" w:rsidR="00871E4A" w:rsidRPr="004645DF" w:rsidRDefault="00871E4A" w:rsidP="0050642C">
      <w:pPr>
        <w:suppressAutoHyphens/>
        <w:spacing w:after="0" w:line="240" w:lineRule="auto"/>
        <w:ind w:left="708"/>
        <w:jc w:val="both"/>
        <w:rPr>
          <w:rFonts w:cs="Arial"/>
          <w:b/>
          <w:lang w:eastAsia="es-ES"/>
        </w:rPr>
      </w:pPr>
    </w:p>
    <w:p w14:paraId="0790BD25" w14:textId="77777777" w:rsidR="00871E4A" w:rsidRPr="004645DF" w:rsidRDefault="00871E4A" w:rsidP="0050642C">
      <w:pPr>
        <w:suppressAutoHyphens/>
        <w:spacing w:after="0" w:line="240" w:lineRule="auto"/>
        <w:ind w:left="708"/>
        <w:jc w:val="both"/>
        <w:rPr>
          <w:rFonts w:cs="Arial"/>
          <w:b/>
          <w:lang w:eastAsia="es-ES"/>
        </w:rPr>
      </w:pPr>
    </w:p>
    <w:p w14:paraId="56B4D688" w14:textId="77777777" w:rsidR="00871E4A" w:rsidRPr="004645DF" w:rsidRDefault="00871E4A" w:rsidP="0050642C">
      <w:pPr>
        <w:suppressAutoHyphens/>
        <w:spacing w:after="0" w:line="240" w:lineRule="auto"/>
        <w:ind w:left="708"/>
        <w:jc w:val="both"/>
        <w:rPr>
          <w:rFonts w:cs="Arial"/>
          <w:b/>
          <w:lang w:eastAsia="es-ES"/>
        </w:rPr>
      </w:pPr>
    </w:p>
    <w:p w14:paraId="7297120B" w14:textId="77777777" w:rsidR="00871E4A" w:rsidRPr="004645DF" w:rsidRDefault="00871E4A" w:rsidP="0050642C">
      <w:pPr>
        <w:suppressAutoHyphens/>
        <w:spacing w:after="0" w:line="240" w:lineRule="auto"/>
        <w:ind w:left="708"/>
        <w:jc w:val="both"/>
        <w:rPr>
          <w:rFonts w:cs="Arial"/>
          <w:b/>
          <w:lang w:eastAsia="es-ES"/>
        </w:rPr>
      </w:pPr>
    </w:p>
    <w:p w14:paraId="289C2CC1" w14:textId="77777777" w:rsidR="00871E4A" w:rsidRPr="004645DF" w:rsidRDefault="00871E4A" w:rsidP="0050642C">
      <w:pPr>
        <w:suppressAutoHyphens/>
        <w:spacing w:after="0" w:line="240" w:lineRule="auto"/>
        <w:ind w:left="708"/>
        <w:jc w:val="both"/>
        <w:rPr>
          <w:rFonts w:cs="Arial"/>
          <w:b/>
          <w:lang w:eastAsia="es-ES"/>
        </w:rPr>
      </w:pPr>
    </w:p>
    <w:p w14:paraId="0A6DAC3A" w14:textId="77777777" w:rsidR="00871E4A" w:rsidRPr="004645DF" w:rsidRDefault="00871E4A" w:rsidP="0050642C">
      <w:pPr>
        <w:suppressAutoHyphens/>
        <w:spacing w:after="0" w:line="240" w:lineRule="auto"/>
        <w:ind w:left="708"/>
        <w:jc w:val="both"/>
        <w:rPr>
          <w:rFonts w:cs="Arial"/>
          <w:b/>
          <w:lang w:eastAsia="es-ES"/>
        </w:rPr>
      </w:pPr>
    </w:p>
    <w:p w14:paraId="2C74E4D2" w14:textId="77777777" w:rsidR="00871E4A" w:rsidRPr="004645DF" w:rsidRDefault="00871E4A" w:rsidP="0050642C">
      <w:pPr>
        <w:suppressAutoHyphens/>
        <w:spacing w:after="0" w:line="240" w:lineRule="auto"/>
        <w:ind w:left="708"/>
        <w:jc w:val="both"/>
        <w:rPr>
          <w:rFonts w:cs="Arial"/>
          <w:b/>
          <w:lang w:eastAsia="es-ES"/>
        </w:rPr>
      </w:pPr>
    </w:p>
    <w:p w14:paraId="1B7B052A" w14:textId="77777777" w:rsidR="00871E4A" w:rsidRPr="004645DF" w:rsidRDefault="00871E4A" w:rsidP="0050642C">
      <w:pPr>
        <w:pBdr>
          <w:top w:val="single" w:sz="4" w:space="1" w:color="auto"/>
          <w:left w:val="single" w:sz="4" w:space="4" w:color="auto"/>
          <w:bottom w:val="single" w:sz="4" w:space="1" w:color="auto"/>
          <w:right w:val="single" w:sz="4" w:space="4" w:color="auto"/>
        </w:pBdr>
        <w:suppressAutoHyphens/>
        <w:spacing w:after="0" w:line="240" w:lineRule="auto"/>
        <w:ind w:left="708"/>
        <w:jc w:val="both"/>
        <w:rPr>
          <w:rFonts w:cs="Arial"/>
          <w:b/>
          <w:lang w:eastAsia="es-ES"/>
        </w:rPr>
      </w:pPr>
    </w:p>
    <w:p w14:paraId="5981CA90" w14:textId="77777777" w:rsidR="00871E4A" w:rsidRPr="004645DF" w:rsidRDefault="001D5974" w:rsidP="008A0F8F">
      <w:pPr>
        <w:pBdr>
          <w:top w:val="single" w:sz="4" w:space="1" w:color="auto"/>
          <w:left w:val="single" w:sz="4" w:space="4" w:color="auto"/>
          <w:bottom w:val="single" w:sz="4" w:space="1" w:color="auto"/>
          <w:right w:val="single" w:sz="4" w:space="4" w:color="auto"/>
        </w:pBdr>
        <w:suppressAutoHyphens/>
        <w:spacing w:after="0" w:line="240" w:lineRule="auto"/>
        <w:ind w:left="708"/>
        <w:jc w:val="center"/>
        <w:rPr>
          <w:rFonts w:cs="Arial"/>
          <w:b/>
          <w:i/>
          <w:lang w:eastAsia="es-ES"/>
        </w:rPr>
      </w:pPr>
      <w:r w:rsidRPr="004645DF">
        <w:rPr>
          <w:rFonts w:cs="Arial"/>
          <w:b/>
          <w:lang w:eastAsia="es-ES"/>
        </w:rPr>
        <w:t>PROCEDIMENT OBERT</w:t>
      </w:r>
      <w:r w:rsidR="00F17EA7" w:rsidRPr="004645DF">
        <w:rPr>
          <w:rFonts w:cs="Arial"/>
          <w:b/>
          <w:lang w:eastAsia="es-ES"/>
        </w:rPr>
        <w:t xml:space="preserve"> SIMPLIFICAT </w:t>
      </w:r>
      <w:r w:rsidR="00CE7E10" w:rsidRPr="004645DF">
        <w:rPr>
          <w:rFonts w:cs="Arial"/>
          <w:b/>
          <w:lang w:eastAsia="es-ES"/>
        </w:rPr>
        <w:t xml:space="preserve">ABREUJAT </w:t>
      </w:r>
      <w:r w:rsidR="00E621A8" w:rsidRPr="004645DF">
        <w:rPr>
          <w:rFonts w:cs="Arial"/>
          <w:b/>
          <w:lang w:eastAsia="es-ES"/>
        </w:rPr>
        <w:t>SERVEIS</w:t>
      </w:r>
    </w:p>
    <w:p w14:paraId="6344D9E4" w14:textId="77777777" w:rsidR="00871E4A" w:rsidRPr="004645DF" w:rsidRDefault="00871E4A" w:rsidP="0050642C">
      <w:pPr>
        <w:pBdr>
          <w:top w:val="single" w:sz="4" w:space="1" w:color="auto"/>
          <w:left w:val="single" w:sz="4" w:space="4" w:color="auto"/>
          <w:bottom w:val="single" w:sz="4" w:space="1" w:color="auto"/>
          <w:right w:val="single" w:sz="4" w:space="4" w:color="auto"/>
        </w:pBdr>
        <w:suppressAutoHyphens/>
        <w:spacing w:after="0" w:line="240" w:lineRule="auto"/>
        <w:ind w:left="708"/>
        <w:jc w:val="both"/>
        <w:rPr>
          <w:rFonts w:cs="Arial"/>
          <w:b/>
          <w:i/>
          <w:lang w:eastAsia="es-ES"/>
        </w:rPr>
      </w:pPr>
    </w:p>
    <w:p w14:paraId="6367E907" w14:textId="77777777" w:rsidR="00871E4A" w:rsidRPr="004645DF" w:rsidRDefault="00871E4A" w:rsidP="0050642C">
      <w:pPr>
        <w:suppressAutoHyphens/>
        <w:spacing w:after="0" w:line="240" w:lineRule="auto"/>
        <w:ind w:left="708"/>
        <w:jc w:val="both"/>
        <w:rPr>
          <w:rFonts w:cs="Arial"/>
          <w:b/>
          <w:lang w:eastAsia="es-ES"/>
        </w:rPr>
      </w:pPr>
    </w:p>
    <w:p w14:paraId="24638C48" w14:textId="77777777" w:rsidR="00871E4A" w:rsidRPr="004645DF" w:rsidRDefault="00871E4A" w:rsidP="0050642C">
      <w:pPr>
        <w:suppressAutoHyphens/>
        <w:spacing w:after="0" w:line="240" w:lineRule="auto"/>
        <w:ind w:left="708"/>
        <w:jc w:val="both"/>
        <w:rPr>
          <w:rFonts w:cs="Arial"/>
          <w:b/>
          <w:lang w:eastAsia="es-ES"/>
        </w:rPr>
      </w:pPr>
    </w:p>
    <w:p w14:paraId="1A097EB9" w14:textId="77777777" w:rsidR="00871E4A" w:rsidRPr="004645DF" w:rsidRDefault="00871E4A" w:rsidP="0050642C">
      <w:pPr>
        <w:suppressAutoHyphens/>
        <w:spacing w:after="0" w:line="240" w:lineRule="auto"/>
        <w:ind w:left="708"/>
        <w:jc w:val="both"/>
        <w:rPr>
          <w:rFonts w:cs="Arial"/>
          <w:b/>
          <w:lang w:eastAsia="es-ES"/>
        </w:rPr>
      </w:pPr>
    </w:p>
    <w:p w14:paraId="794F4D81" w14:textId="77777777" w:rsidR="00871E4A" w:rsidRPr="004645DF" w:rsidRDefault="00871E4A" w:rsidP="0050642C">
      <w:pPr>
        <w:suppressAutoHyphens/>
        <w:spacing w:after="0" w:line="240" w:lineRule="auto"/>
        <w:ind w:left="708"/>
        <w:jc w:val="both"/>
        <w:rPr>
          <w:rFonts w:cs="Arial"/>
          <w:b/>
          <w:lang w:eastAsia="es-ES"/>
        </w:rPr>
      </w:pPr>
    </w:p>
    <w:p w14:paraId="725D46F2" w14:textId="77777777" w:rsidR="00871E4A" w:rsidRPr="004645DF" w:rsidRDefault="00871E4A" w:rsidP="0050642C">
      <w:pPr>
        <w:spacing w:after="0" w:line="240" w:lineRule="auto"/>
        <w:ind w:left="708"/>
        <w:jc w:val="both"/>
        <w:rPr>
          <w:rFonts w:cs="Arial"/>
          <w:lang w:eastAsia="es-ES"/>
        </w:rPr>
      </w:pPr>
    </w:p>
    <w:p w14:paraId="7F77A021" w14:textId="77777777" w:rsidR="00871E4A" w:rsidRPr="004645DF" w:rsidRDefault="00871E4A" w:rsidP="0050642C">
      <w:pPr>
        <w:spacing w:after="0" w:line="240" w:lineRule="auto"/>
        <w:ind w:left="708"/>
        <w:jc w:val="both"/>
        <w:rPr>
          <w:rFonts w:cs="Arial"/>
          <w:lang w:eastAsia="es-ES"/>
        </w:rPr>
      </w:pPr>
    </w:p>
    <w:p w14:paraId="2B4719AF" w14:textId="77777777" w:rsidR="00BD360F" w:rsidRPr="004645DF" w:rsidRDefault="00BD360F" w:rsidP="0050642C">
      <w:pPr>
        <w:spacing w:after="0" w:line="240" w:lineRule="auto"/>
        <w:ind w:left="708"/>
        <w:jc w:val="both"/>
        <w:rPr>
          <w:rFonts w:cs="Arial"/>
          <w:lang w:eastAsia="es-ES"/>
        </w:rPr>
      </w:pPr>
    </w:p>
    <w:p w14:paraId="61B1269D" w14:textId="77777777" w:rsidR="00BD360F" w:rsidRPr="004645DF" w:rsidRDefault="00BD360F" w:rsidP="0050642C">
      <w:pPr>
        <w:spacing w:after="0" w:line="240" w:lineRule="auto"/>
        <w:ind w:left="708"/>
        <w:jc w:val="both"/>
        <w:rPr>
          <w:rFonts w:cs="Arial"/>
          <w:lang w:eastAsia="es-ES"/>
        </w:rPr>
      </w:pPr>
    </w:p>
    <w:p w14:paraId="64233F48" w14:textId="77777777" w:rsidR="00BD360F" w:rsidRPr="004645DF" w:rsidRDefault="00BD360F" w:rsidP="0050642C">
      <w:pPr>
        <w:spacing w:after="0" w:line="240" w:lineRule="auto"/>
        <w:ind w:left="708"/>
        <w:jc w:val="both"/>
        <w:rPr>
          <w:rFonts w:cs="Arial"/>
          <w:lang w:eastAsia="es-ES"/>
        </w:rPr>
      </w:pPr>
    </w:p>
    <w:p w14:paraId="373F9CBA" w14:textId="77777777" w:rsidR="00BD360F" w:rsidRPr="004645DF" w:rsidRDefault="00BD360F" w:rsidP="0050642C">
      <w:pPr>
        <w:spacing w:after="0" w:line="240" w:lineRule="auto"/>
        <w:ind w:left="708"/>
        <w:jc w:val="both"/>
        <w:rPr>
          <w:rFonts w:cs="Arial"/>
          <w:lang w:eastAsia="es-ES"/>
        </w:rPr>
      </w:pPr>
    </w:p>
    <w:p w14:paraId="1E6C50CE" w14:textId="77777777" w:rsidR="00BD360F" w:rsidRPr="004645DF" w:rsidRDefault="00BD360F" w:rsidP="0050642C">
      <w:pPr>
        <w:spacing w:after="0" w:line="240" w:lineRule="auto"/>
        <w:ind w:left="708"/>
        <w:jc w:val="both"/>
        <w:rPr>
          <w:rFonts w:cs="Arial"/>
          <w:lang w:eastAsia="es-ES"/>
        </w:rPr>
      </w:pPr>
    </w:p>
    <w:p w14:paraId="3C64C262" w14:textId="77777777" w:rsidR="00BD360F" w:rsidRPr="004645DF" w:rsidRDefault="00BD360F" w:rsidP="0050642C">
      <w:pPr>
        <w:spacing w:after="0" w:line="240" w:lineRule="auto"/>
        <w:ind w:left="708"/>
        <w:jc w:val="both"/>
        <w:rPr>
          <w:rFonts w:cs="Arial"/>
          <w:lang w:eastAsia="es-ES"/>
        </w:rPr>
      </w:pPr>
    </w:p>
    <w:p w14:paraId="0081F163" w14:textId="77777777" w:rsidR="00BD360F" w:rsidRPr="004645DF" w:rsidRDefault="00BD360F" w:rsidP="0050642C">
      <w:pPr>
        <w:spacing w:after="0" w:line="240" w:lineRule="auto"/>
        <w:ind w:left="708"/>
        <w:jc w:val="both"/>
        <w:rPr>
          <w:rFonts w:cs="Arial"/>
          <w:lang w:eastAsia="es-ES"/>
        </w:rPr>
      </w:pPr>
    </w:p>
    <w:p w14:paraId="141616E5" w14:textId="77777777" w:rsidR="00BD360F" w:rsidRPr="004645DF" w:rsidRDefault="00BD360F" w:rsidP="0050642C">
      <w:pPr>
        <w:spacing w:after="0" w:line="240" w:lineRule="auto"/>
        <w:ind w:left="708"/>
        <w:jc w:val="both"/>
        <w:rPr>
          <w:rFonts w:cs="Arial"/>
          <w:lang w:eastAsia="es-ES"/>
        </w:rPr>
      </w:pPr>
    </w:p>
    <w:p w14:paraId="2E78FDF3" w14:textId="77777777" w:rsidR="00BD360F" w:rsidRPr="004645DF" w:rsidRDefault="00BD360F" w:rsidP="0050642C">
      <w:pPr>
        <w:spacing w:after="0" w:line="240" w:lineRule="auto"/>
        <w:ind w:left="708"/>
        <w:jc w:val="both"/>
        <w:rPr>
          <w:rFonts w:cs="Arial"/>
          <w:lang w:eastAsia="es-ES"/>
        </w:rPr>
      </w:pPr>
    </w:p>
    <w:p w14:paraId="72B31F70" w14:textId="77777777" w:rsidR="00BD360F" w:rsidRPr="004645DF" w:rsidRDefault="00BD360F" w:rsidP="0050642C">
      <w:pPr>
        <w:spacing w:after="0" w:line="240" w:lineRule="auto"/>
        <w:ind w:left="708"/>
        <w:jc w:val="both"/>
        <w:rPr>
          <w:rFonts w:cs="Arial"/>
          <w:lang w:eastAsia="es-ES"/>
        </w:rPr>
      </w:pPr>
    </w:p>
    <w:p w14:paraId="5CCA112C" w14:textId="77777777" w:rsidR="00BD360F" w:rsidRPr="004645DF" w:rsidRDefault="00BD360F" w:rsidP="0050642C">
      <w:pPr>
        <w:spacing w:after="0" w:line="240" w:lineRule="auto"/>
        <w:ind w:left="708"/>
        <w:jc w:val="both"/>
        <w:rPr>
          <w:rFonts w:cs="Arial"/>
          <w:lang w:eastAsia="es-ES"/>
        </w:rPr>
      </w:pPr>
    </w:p>
    <w:p w14:paraId="4F01A26B" w14:textId="77777777" w:rsidR="00BD360F" w:rsidRPr="004645DF" w:rsidRDefault="00BD360F" w:rsidP="0050642C">
      <w:pPr>
        <w:spacing w:after="0" w:line="240" w:lineRule="auto"/>
        <w:ind w:left="708"/>
        <w:jc w:val="both"/>
        <w:rPr>
          <w:rFonts w:cs="Arial"/>
          <w:lang w:eastAsia="es-ES"/>
        </w:rPr>
      </w:pPr>
    </w:p>
    <w:p w14:paraId="0CC0D01F" w14:textId="77777777" w:rsidR="00BD360F" w:rsidRPr="004645DF" w:rsidRDefault="00BD360F" w:rsidP="0050642C">
      <w:pPr>
        <w:spacing w:after="0" w:line="240" w:lineRule="auto"/>
        <w:ind w:left="708"/>
        <w:jc w:val="both"/>
        <w:rPr>
          <w:rFonts w:cs="Arial"/>
          <w:lang w:eastAsia="es-ES"/>
        </w:rPr>
      </w:pPr>
    </w:p>
    <w:p w14:paraId="5BFCE24B" w14:textId="77777777" w:rsidR="00BD360F" w:rsidRPr="004645DF" w:rsidRDefault="00BD360F" w:rsidP="0050642C">
      <w:pPr>
        <w:spacing w:after="0" w:line="240" w:lineRule="auto"/>
        <w:ind w:left="708"/>
        <w:jc w:val="both"/>
        <w:rPr>
          <w:rFonts w:cs="Arial"/>
          <w:lang w:eastAsia="es-ES"/>
        </w:rPr>
      </w:pPr>
    </w:p>
    <w:p w14:paraId="0F823775" w14:textId="77777777" w:rsidR="00BD360F" w:rsidRPr="004645DF" w:rsidRDefault="00BD360F" w:rsidP="0050642C">
      <w:pPr>
        <w:spacing w:after="0" w:line="240" w:lineRule="auto"/>
        <w:ind w:left="708"/>
        <w:jc w:val="both"/>
        <w:rPr>
          <w:rFonts w:cs="Arial"/>
          <w:lang w:eastAsia="es-ES"/>
        </w:rPr>
      </w:pPr>
    </w:p>
    <w:p w14:paraId="11963FAD" w14:textId="77777777" w:rsidR="00BD360F" w:rsidRPr="004645DF" w:rsidRDefault="00BD360F" w:rsidP="0050642C">
      <w:pPr>
        <w:spacing w:after="0" w:line="240" w:lineRule="auto"/>
        <w:ind w:left="708"/>
        <w:jc w:val="both"/>
        <w:rPr>
          <w:rFonts w:cs="Arial"/>
          <w:lang w:eastAsia="es-ES"/>
        </w:rPr>
      </w:pPr>
    </w:p>
    <w:p w14:paraId="4C157DDA" w14:textId="77777777" w:rsidR="00BD360F" w:rsidRPr="004645DF" w:rsidRDefault="00BD360F" w:rsidP="0050642C">
      <w:pPr>
        <w:spacing w:after="0" w:line="240" w:lineRule="auto"/>
        <w:ind w:left="708"/>
        <w:jc w:val="both"/>
        <w:rPr>
          <w:rFonts w:cs="Arial"/>
          <w:lang w:eastAsia="es-ES"/>
        </w:rPr>
      </w:pPr>
    </w:p>
    <w:p w14:paraId="6F8A0243" w14:textId="77777777" w:rsidR="009D0B45" w:rsidRPr="004645DF" w:rsidRDefault="009D0B45" w:rsidP="0050642C">
      <w:pPr>
        <w:spacing w:after="0" w:line="240" w:lineRule="auto"/>
        <w:ind w:left="708"/>
        <w:jc w:val="both"/>
        <w:rPr>
          <w:rFonts w:cs="Arial"/>
          <w:lang w:eastAsia="es-ES"/>
        </w:rPr>
      </w:pPr>
    </w:p>
    <w:p w14:paraId="1C85BE07" w14:textId="77777777" w:rsidR="00B9039F" w:rsidRPr="004645DF" w:rsidRDefault="00B9039F" w:rsidP="0050642C">
      <w:pPr>
        <w:spacing w:after="0" w:line="240" w:lineRule="auto"/>
        <w:ind w:left="708"/>
        <w:jc w:val="both"/>
        <w:rPr>
          <w:rFonts w:cs="Arial"/>
          <w:lang w:eastAsia="es-ES"/>
        </w:rPr>
      </w:pPr>
    </w:p>
    <w:p w14:paraId="51D7C56B" w14:textId="77777777" w:rsidR="00B9039F" w:rsidRPr="004645DF" w:rsidRDefault="00B9039F" w:rsidP="0050642C">
      <w:pPr>
        <w:spacing w:after="0" w:line="240" w:lineRule="auto"/>
        <w:ind w:left="708"/>
        <w:jc w:val="both"/>
        <w:rPr>
          <w:rFonts w:cs="Arial"/>
          <w:lang w:eastAsia="es-ES"/>
        </w:rPr>
      </w:pPr>
    </w:p>
    <w:p w14:paraId="5DBD8085" w14:textId="77777777" w:rsidR="006D5E44" w:rsidRPr="004645DF" w:rsidRDefault="006D5E44" w:rsidP="0050642C">
      <w:pPr>
        <w:spacing w:after="0" w:line="240" w:lineRule="auto"/>
        <w:ind w:left="708"/>
        <w:jc w:val="both"/>
        <w:rPr>
          <w:rFonts w:cs="Arial"/>
          <w:lang w:eastAsia="es-ES"/>
        </w:rPr>
      </w:pPr>
    </w:p>
    <w:p w14:paraId="49F868AD" w14:textId="77777777" w:rsidR="006D5E44" w:rsidRPr="004645DF" w:rsidRDefault="006D5E44" w:rsidP="0050642C">
      <w:pPr>
        <w:spacing w:after="0" w:line="240" w:lineRule="auto"/>
        <w:ind w:left="708"/>
        <w:jc w:val="both"/>
        <w:rPr>
          <w:rFonts w:cs="Arial"/>
          <w:lang w:eastAsia="es-ES"/>
        </w:rPr>
      </w:pPr>
    </w:p>
    <w:p w14:paraId="59D48013" w14:textId="778407DD" w:rsidR="00B9039F" w:rsidRPr="004645DF" w:rsidRDefault="00B9039F" w:rsidP="0050642C">
      <w:pPr>
        <w:spacing w:after="0" w:line="240" w:lineRule="auto"/>
        <w:ind w:left="708"/>
        <w:jc w:val="both"/>
        <w:rPr>
          <w:rFonts w:cs="Arial"/>
          <w:lang w:eastAsia="es-ES"/>
        </w:rPr>
      </w:pPr>
    </w:p>
    <w:p w14:paraId="1F2EAC7D" w14:textId="41BF2D51" w:rsidR="00E528B9" w:rsidRPr="004645DF" w:rsidRDefault="00E528B9" w:rsidP="0050642C">
      <w:pPr>
        <w:spacing w:after="0" w:line="240" w:lineRule="auto"/>
        <w:ind w:left="708"/>
        <w:jc w:val="both"/>
        <w:rPr>
          <w:rFonts w:cs="Arial"/>
          <w:lang w:eastAsia="es-ES"/>
        </w:rPr>
      </w:pPr>
    </w:p>
    <w:p w14:paraId="5E3A5D75" w14:textId="5A6CF294" w:rsidR="00E528B9" w:rsidRPr="004645DF" w:rsidRDefault="00E528B9" w:rsidP="0050642C">
      <w:pPr>
        <w:spacing w:after="0" w:line="240" w:lineRule="auto"/>
        <w:ind w:left="708"/>
        <w:jc w:val="both"/>
        <w:rPr>
          <w:rFonts w:cs="Arial"/>
          <w:lang w:eastAsia="es-ES"/>
        </w:rPr>
      </w:pPr>
    </w:p>
    <w:p w14:paraId="20A30EAE" w14:textId="77777777" w:rsidR="00E528B9" w:rsidRPr="004645DF" w:rsidRDefault="00E528B9" w:rsidP="0050642C">
      <w:pPr>
        <w:spacing w:after="0" w:line="240" w:lineRule="auto"/>
        <w:ind w:left="708"/>
        <w:jc w:val="both"/>
        <w:rPr>
          <w:rFonts w:cs="Arial"/>
          <w:lang w:eastAsia="es-ES"/>
        </w:rPr>
      </w:pPr>
    </w:p>
    <w:p w14:paraId="484240D4" w14:textId="77777777" w:rsidR="00B17ECD" w:rsidRPr="004645DF" w:rsidRDefault="00B17ECD" w:rsidP="0050642C">
      <w:pPr>
        <w:spacing w:after="0" w:line="240" w:lineRule="auto"/>
        <w:ind w:left="708"/>
        <w:jc w:val="both"/>
        <w:rPr>
          <w:rFonts w:cs="Arial"/>
          <w:lang w:eastAsia="es-ES"/>
        </w:rPr>
      </w:pPr>
    </w:p>
    <w:p w14:paraId="30BDDC62" w14:textId="77777777" w:rsidR="00B9039F" w:rsidRPr="004645DF" w:rsidRDefault="00B9039F" w:rsidP="0050642C">
      <w:pPr>
        <w:spacing w:after="0" w:line="240" w:lineRule="auto"/>
        <w:ind w:left="708"/>
        <w:jc w:val="both"/>
        <w:rPr>
          <w:rFonts w:cs="Arial"/>
          <w:lang w:eastAsia="es-ES"/>
        </w:rPr>
      </w:pPr>
    </w:p>
    <w:p w14:paraId="7EBC6D7F" w14:textId="77777777" w:rsidR="006F4B55" w:rsidRPr="004645DF" w:rsidRDefault="006F4B55" w:rsidP="0050642C">
      <w:pPr>
        <w:spacing w:after="0" w:line="240" w:lineRule="auto"/>
        <w:ind w:left="708"/>
        <w:jc w:val="both"/>
        <w:rPr>
          <w:rFonts w:cs="Arial"/>
          <w:b/>
          <w:lang w:eastAsia="es-ES"/>
        </w:rPr>
      </w:pPr>
    </w:p>
    <w:p w14:paraId="1DC18F6F" w14:textId="77777777" w:rsidR="006F4B55" w:rsidRPr="004645DF" w:rsidRDefault="00871E4A" w:rsidP="0050642C">
      <w:pPr>
        <w:spacing w:after="0" w:line="240" w:lineRule="auto"/>
        <w:ind w:left="708"/>
        <w:jc w:val="both"/>
        <w:rPr>
          <w:rFonts w:cs="Arial"/>
          <w:b/>
          <w:lang w:eastAsia="es-ES"/>
        </w:rPr>
      </w:pPr>
      <w:r w:rsidRPr="004645DF">
        <w:rPr>
          <w:rFonts w:cs="Arial"/>
          <w:b/>
          <w:lang w:eastAsia="es-ES"/>
        </w:rPr>
        <w:t xml:space="preserve"> </w:t>
      </w:r>
    </w:p>
    <w:sdt>
      <w:sdtPr>
        <w:rPr>
          <w:rFonts w:ascii="Arial" w:eastAsia="Times New Roman" w:hAnsi="Arial" w:cs="Arial"/>
          <w:b w:val="0"/>
          <w:bCs w:val="0"/>
          <w:color w:val="auto"/>
          <w:sz w:val="22"/>
          <w:szCs w:val="22"/>
        </w:rPr>
        <w:id w:val="216023709"/>
        <w:docPartObj>
          <w:docPartGallery w:val="Table of Contents"/>
          <w:docPartUnique/>
        </w:docPartObj>
      </w:sdtPr>
      <w:sdtEndPr/>
      <w:sdtContent>
        <w:p w14:paraId="25A85730" w14:textId="77777777" w:rsidR="006F4B55" w:rsidRPr="004645DF" w:rsidRDefault="006F4B55" w:rsidP="00174467">
          <w:pPr>
            <w:pStyle w:val="TtoldelIDC"/>
            <w:spacing w:before="0" w:line="240" w:lineRule="auto"/>
            <w:jc w:val="both"/>
            <w:rPr>
              <w:rFonts w:ascii="Arial" w:hAnsi="Arial" w:cs="Arial"/>
              <w:color w:val="auto"/>
              <w:sz w:val="22"/>
              <w:szCs w:val="22"/>
            </w:rPr>
          </w:pPr>
          <w:r w:rsidRPr="004645DF">
            <w:rPr>
              <w:rFonts w:ascii="Arial" w:hAnsi="Arial" w:cs="Arial"/>
              <w:color w:val="auto"/>
              <w:sz w:val="22"/>
              <w:szCs w:val="22"/>
            </w:rPr>
            <w:t>ÍNDEX</w:t>
          </w:r>
        </w:p>
        <w:p w14:paraId="46259950" w14:textId="77777777" w:rsidR="00E674BC" w:rsidRPr="004645DF" w:rsidRDefault="00E674BC" w:rsidP="0050642C">
          <w:pPr>
            <w:pStyle w:val="IDC1"/>
            <w:tabs>
              <w:tab w:val="right" w:leader="dot" w:pos="8494"/>
            </w:tabs>
            <w:spacing w:after="0" w:line="240" w:lineRule="auto"/>
            <w:ind w:left="708"/>
            <w:jc w:val="both"/>
            <w:rPr>
              <w:rFonts w:cs="Arial"/>
              <w:b/>
            </w:rPr>
          </w:pPr>
        </w:p>
        <w:p w14:paraId="55602906" w14:textId="1B495975" w:rsidR="007751D5" w:rsidRPr="004645DF" w:rsidRDefault="008910C1" w:rsidP="0050642C">
          <w:pPr>
            <w:pStyle w:val="IDC1"/>
            <w:tabs>
              <w:tab w:val="right" w:leader="dot" w:pos="8495"/>
            </w:tabs>
            <w:jc w:val="both"/>
            <w:rPr>
              <w:rFonts w:asciiTheme="minorHAnsi" w:eastAsiaTheme="minorEastAsia" w:hAnsiTheme="minorHAnsi" w:cstheme="minorBidi"/>
              <w:noProof/>
            </w:rPr>
          </w:pPr>
          <w:r w:rsidRPr="004645DF">
            <w:rPr>
              <w:rFonts w:cs="Arial"/>
              <w:b/>
            </w:rPr>
            <w:fldChar w:fldCharType="begin"/>
          </w:r>
          <w:r w:rsidR="006F4B55" w:rsidRPr="004645DF">
            <w:rPr>
              <w:rFonts w:cs="Arial"/>
              <w:b/>
            </w:rPr>
            <w:instrText xml:space="preserve"> TOC \o "1-3" \h \z \u </w:instrText>
          </w:r>
          <w:r w:rsidRPr="004645DF">
            <w:rPr>
              <w:rFonts w:cs="Arial"/>
              <w:b/>
            </w:rPr>
            <w:fldChar w:fldCharType="separate"/>
          </w:r>
          <w:hyperlink w:anchor="_Toc87358825" w:history="1">
            <w:r w:rsidR="007751D5" w:rsidRPr="004645DF">
              <w:rPr>
                <w:rStyle w:val="Enlla"/>
                <w:rFonts w:cs="Arial"/>
                <w:noProof/>
              </w:rPr>
              <w:t>QUADRE DE CARACTERÍSTIQUES DEL CONTRACTE</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_Toc87358825 \h </w:instrText>
            </w:r>
            <w:r w:rsidR="007751D5" w:rsidRPr="004645DF">
              <w:rPr>
                <w:noProof/>
                <w:webHidden/>
              </w:rPr>
            </w:r>
            <w:r w:rsidR="007751D5" w:rsidRPr="004645DF">
              <w:rPr>
                <w:noProof/>
                <w:webHidden/>
              </w:rPr>
              <w:fldChar w:fldCharType="separate"/>
            </w:r>
            <w:r w:rsidR="006E24E2">
              <w:rPr>
                <w:noProof/>
                <w:webHidden/>
              </w:rPr>
              <w:t>4</w:t>
            </w:r>
            <w:r w:rsidR="007751D5" w:rsidRPr="004645DF">
              <w:rPr>
                <w:noProof/>
                <w:webHidden/>
              </w:rPr>
              <w:fldChar w:fldCharType="end"/>
            </w:r>
          </w:hyperlink>
        </w:p>
        <w:p w14:paraId="6512A2FE" w14:textId="0E415796" w:rsidR="007751D5" w:rsidRPr="004645DF" w:rsidRDefault="00A373BA" w:rsidP="0050642C">
          <w:pPr>
            <w:pStyle w:val="IDC1"/>
            <w:tabs>
              <w:tab w:val="right" w:leader="dot" w:pos="8495"/>
            </w:tabs>
            <w:jc w:val="both"/>
            <w:rPr>
              <w:rFonts w:asciiTheme="minorHAnsi" w:eastAsiaTheme="minorEastAsia" w:hAnsiTheme="minorHAnsi" w:cstheme="minorBidi"/>
              <w:noProof/>
            </w:rPr>
          </w:pPr>
          <w:hyperlink w:anchor="_Toc87358826" w:history="1">
            <w:r w:rsidR="007751D5" w:rsidRPr="004645DF">
              <w:rPr>
                <w:rStyle w:val="Enlla"/>
                <w:rFonts w:cs="Arial"/>
                <w:noProof/>
              </w:rPr>
              <w:t>I. DISPOSICIONS GENERALS</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_Toc87358826 \h </w:instrText>
            </w:r>
            <w:r w:rsidR="007751D5" w:rsidRPr="004645DF">
              <w:rPr>
                <w:noProof/>
                <w:webHidden/>
              </w:rPr>
            </w:r>
            <w:r w:rsidR="007751D5" w:rsidRPr="004645DF">
              <w:rPr>
                <w:noProof/>
                <w:webHidden/>
              </w:rPr>
              <w:fldChar w:fldCharType="separate"/>
            </w:r>
            <w:r w:rsidR="006E24E2">
              <w:rPr>
                <w:noProof/>
                <w:webHidden/>
              </w:rPr>
              <w:t>13</w:t>
            </w:r>
            <w:r w:rsidR="007751D5" w:rsidRPr="004645DF">
              <w:rPr>
                <w:noProof/>
                <w:webHidden/>
              </w:rPr>
              <w:fldChar w:fldCharType="end"/>
            </w:r>
          </w:hyperlink>
        </w:p>
        <w:p w14:paraId="1703E5FC" w14:textId="074F4259" w:rsidR="007751D5" w:rsidRPr="004645DF" w:rsidRDefault="00A373BA" w:rsidP="0050642C">
          <w:pPr>
            <w:pStyle w:val="IDC2"/>
            <w:tabs>
              <w:tab w:val="right" w:leader="dot" w:pos="8495"/>
            </w:tabs>
            <w:jc w:val="both"/>
            <w:rPr>
              <w:rFonts w:asciiTheme="minorHAnsi" w:eastAsiaTheme="minorEastAsia" w:hAnsiTheme="minorHAnsi" w:cstheme="minorBidi"/>
              <w:noProof/>
            </w:rPr>
          </w:pPr>
          <w:hyperlink w:anchor="_Toc87358827" w:history="1">
            <w:r w:rsidR="007751D5" w:rsidRPr="004645DF">
              <w:rPr>
                <w:rStyle w:val="Enlla"/>
                <w:rFonts w:cs="Arial"/>
                <w:noProof/>
              </w:rPr>
              <w:t>Primera. Objecte del contracte</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_Toc87358827 \h </w:instrText>
            </w:r>
            <w:r w:rsidR="007751D5" w:rsidRPr="004645DF">
              <w:rPr>
                <w:noProof/>
                <w:webHidden/>
              </w:rPr>
            </w:r>
            <w:r w:rsidR="007751D5" w:rsidRPr="004645DF">
              <w:rPr>
                <w:noProof/>
                <w:webHidden/>
              </w:rPr>
              <w:fldChar w:fldCharType="separate"/>
            </w:r>
            <w:r w:rsidR="006E24E2">
              <w:rPr>
                <w:noProof/>
                <w:webHidden/>
              </w:rPr>
              <w:t>13</w:t>
            </w:r>
            <w:r w:rsidR="007751D5" w:rsidRPr="004645DF">
              <w:rPr>
                <w:noProof/>
                <w:webHidden/>
              </w:rPr>
              <w:fldChar w:fldCharType="end"/>
            </w:r>
          </w:hyperlink>
        </w:p>
        <w:p w14:paraId="0B9AA3C1" w14:textId="4ED23A8B" w:rsidR="007751D5" w:rsidRPr="004645DF" w:rsidRDefault="00A373BA" w:rsidP="0050642C">
          <w:pPr>
            <w:pStyle w:val="IDC2"/>
            <w:tabs>
              <w:tab w:val="right" w:leader="dot" w:pos="8495"/>
            </w:tabs>
            <w:jc w:val="both"/>
            <w:rPr>
              <w:rFonts w:asciiTheme="minorHAnsi" w:eastAsiaTheme="minorEastAsia" w:hAnsiTheme="minorHAnsi" w:cstheme="minorBidi"/>
              <w:noProof/>
            </w:rPr>
          </w:pPr>
          <w:hyperlink w:anchor="_Toc87358828" w:history="1">
            <w:r w:rsidR="007751D5" w:rsidRPr="004645DF">
              <w:rPr>
                <w:rStyle w:val="Enlla"/>
                <w:rFonts w:cs="Arial"/>
                <w:noProof/>
              </w:rPr>
              <w:t>Segona. Necessitats administratives que cal satisfer i idoneïtat del contracte</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_Toc87358828 \h </w:instrText>
            </w:r>
            <w:r w:rsidR="007751D5" w:rsidRPr="004645DF">
              <w:rPr>
                <w:noProof/>
                <w:webHidden/>
              </w:rPr>
            </w:r>
            <w:r w:rsidR="007751D5" w:rsidRPr="004645DF">
              <w:rPr>
                <w:noProof/>
                <w:webHidden/>
              </w:rPr>
              <w:fldChar w:fldCharType="separate"/>
            </w:r>
            <w:r w:rsidR="006E24E2">
              <w:rPr>
                <w:noProof/>
                <w:webHidden/>
              </w:rPr>
              <w:t>13</w:t>
            </w:r>
            <w:r w:rsidR="007751D5" w:rsidRPr="004645DF">
              <w:rPr>
                <w:noProof/>
                <w:webHidden/>
              </w:rPr>
              <w:fldChar w:fldCharType="end"/>
            </w:r>
          </w:hyperlink>
        </w:p>
        <w:p w14:paraId="4688E739" w14:textId="570252C5" w:rsidR="007751D5" w:rsidRPr="004645DF" w:rsidRDefault="00A373BA" w:rsidP="0050642C">
          <w:pPr>
            <w:pStyle w:val="IDC2"/>
            <w:tabs>
              <w:tab w:val="right" w:leader="dot" w:pos="8495"/>
            </w:tabs>
            <w:jc w:val="both"/>
            <w:rPr>
              <w:rFonts w:asciiTheme="minorHAnsi" w:eastAsiaTheme="minorEastAsia" w:hAnsiTheme="minorHAnsi" w:cstheme="minorBidi"/>
              <w:noProof/>
            </w:rPr>
          </w:pPr>
          <w:hyperlink w:anchor="_Toc87358829" w:history="1">
            <w:r w:rsidR="007751D5" w:rsidRPr="004645DF">
              <w:rPr>
                <w:rStyle w:val="Enlla"/>
                <w:rFonts w:cs="Arial"/>
                <w:noProof/>
              </w:rPr>
              <w:t>Tercera. Dades econòmiques del contracte i existència de crèdit</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_Toc87358829 \h </w:instrText>
            </w:r>
            <w:r w:rsidR="007751D5" w:rsidRPr="004645DF">
              <w:rPr>
                <w:noProof/>
                <w:webHidden/>
              </w:rPr>
            </w:r>
            <w:r w:rsidR="007751D5" w:rsidRPr="004645DF">
              <w:rPr>
                <w:noProof/>
                <w:webHidden/>
              </w:rPr>
              <w:fldChar w:fldCharType="separate"/>
            </w:r>
            <w:r w:rsidR="006E24E2">
              <w:rPr>
                <w:noProof/>
                <w:webHidden/>
              </w:rPr>
              <w:t>13</w:t>
            </w:r>
            <w:r w:rsidR="007751D5" w:rsidRPr="004645DF">
              <w:rPr>
                <w:noProof/>
                <w:webHidden/>
              </w:rPr>
              <w:fldChar w:fldCharType="end"/>
            </w:r>
          </w:hyperlink>
        </w:p>
        <w:p w14:paraId="0D1B53D2" w14:textId="7C9AA28C" w:rsidR="007751D5" w:rsidRPr="004645DF" w:rsidRDefault="00A373BA" w:rsidP="0050642C">
          <w:pPr>
            <w:pStyle w:val="IDC2"/>
            <w:tabs>
              <w:tab w:val="right" w:leader="dot" w:pos="8495"/>
            </w:tabs>
            <w:jc w:val="both"/>
            <w:rPr>
              <w:rFonts w:asciiTheme="minorHAnsi" w:eastAsiaTheme="minorEastAsia" w:hAnsiTheme="minorHAnsi" w:cstheme="minorBidi"/>
              <w:noProof/>
            </w:rPr>
          </w:pPr>
          <w:hyperlink w:anchor="_Toc87358830" w:history="1">
            <w:r w:rsidR="007751D5" w:rsidRPr="004645DF">
              <w:rPr>
                <w:rStyle w:val="Enlla"/>
                <w:rFonts w:cs="Arial"/>
                <w:noProof/>
              </w:rPr>
              <w:t>Quarta. Termini de durada del contracte</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_Toc87358830 \h </w:instrText>
            </w:r>
            <w:r w:rsidR="007751D5" w:rsidRPr="004645DF">
              <w:rPr>
                <w:noProof/>
                <w:webHidden/>
              </w:rPr>
            </w:r>
            <w:r w:rsidR="007751D5" w:rsidRPr="004645DF">
              <w:rPr>
                <w:noProof/>
                <w:webHidden/>
              </w:rPr>
              <w:fldChar w:fldCharType="separate"/>
            </w:r>
            <w:r w:rsidR="006E24E2">
              <w:rPr>
                <w:noProof/>
                <w:webHidden/>
              </w:rPr>
              <w:t>13</w:t>
            </w:r>
            <w:r w:rsidR="007751D5" w:rsidRPr="004645DF">
              <w:rPr>
                <w:noProof/>
                <w:webHidden/>
              </w:rPr>
              <w:fldChar w:fldCharType="end"/>
            </w:r>
          </w:hyperlink>
        </w:p>
        <w:p w14:paraId="6C6B5828" w14:textId="5FBACC67" w:rsidR="007751D5" w:rsidRPr="004645DF" w:rsidRDefault="00A373BA" w:rsidP="0050642C">
          <w:pPr>
            <w:pStyle w:val="IDC2"/>
            <w:tabs>
              <w:tab w:val="right" w:leader="dot" w:pos="8495"/>
            </w:tabs>
            <w:jc w:val="both"/>
            <w:rPr>
              <w:rFonts w:asciiTheme="minorHAnsi" w:eastAsiaTheme="minorEastAsia" w:hAnsiTheme="minorHAnsi" w:cstheme="minorBidi"/>
              <w:noProof/>
            </w:rPr>
          </w:pPr>
          <w:hyperlink w:anchor="_Toc87358831" w:history="1">
            <w:r w:rsidR="007751D5" w:rsidRPr="004645DF">
              <w:rPr>
                <w:rStyle w:val="Enlla"/>
                <w:rFonts w:cs="Arial"/>
                <w:noProof/>
              </w:rPr>
              <w:t>Cinquena. Règim jurídic del contracte</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_Toc87358831 \h </w:instrText>
            </w:r>
            <w:r w:rsidR="007751D5" w:rsidRPr="004645DF">
              <w:rPr>
                <w:noProof/>
                <w:webHidden/>
              </w:rPr>
            </w:r>
            <w:r w:rsidR="007751D5" w:rsidRPr="004645DF">
              <w:rPr>
                <w:noProof/>
                <w:webHidden/>
              </w:rPr>
              <w:fldChar w:fldCharType="separate"/>
            </w:r>
            <w:r w:rsidR="006E24E2">
              <w:rPr>
                <w:noProof/>
                <w:webHidden/>
              </w:rPr>
              <w:t>14</w:t>
            </w:r>
            <w:r w:rsidR="007751D5" w:rsidRPr="004645DF">
              <w:rPr>
                <w:noProof/>
                <w:webHidden/>
              </w:rPr>
              <w:fldChar w:fldCharType="end"/>
            </w:r>
          </w:hyperlink>
        </w:p>
        <w:p w14:paraId="6D21F190" w14:textId="6DE3C1DC" w:rsidR="007751D5" w:rsidRPr="004645DF" w:rsidRDefault="00A373BA" w:rsidP="0050642C">
          <w:pPr>
            <w:pStyle w:val="IDC2"/>
            <w:tabs>
              <w:tab w:val="right" w:leader="dot" w:pos="8495"/>
            </w:tabs>
            <w:jc w:val="both"/>
            <w:rPr>
              <w:rFonts w:asciiTheme="minorHAnsi" w:eastAsiaTheme="minorEastAsia" w:hAnsiTheme="minorHAnsi" w:cstheme="minorBidi"/>
              <w:noProof/>
            </w:rPr>
          </w:pPr>
          <w:hyperlink w:anchor="_Toc87358832" w:history="1">
            <w:r w:rsidR="007751D5" w:rsidRPr="004645DF">
              <w:rPr>
                <w:rStyle w:val="Enlla"/>
                <w:rFonts w:cs="Arial"/>
                <w:noProof/>
              </w:rPr>
              <w:t>Sisena. Admissió de variants</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_Toc87358832 \h </w:instrText>
            </w:r>
            <w:r w:rsidR="007751D5" w:rsidRPr="004645DF">
              <w:rPr>
                <w:noProof/>
                <w:webHidden/>
              </w:rPr>
            </w:r>
            <w:r w:rsidR="007751D5" w:rsidRPr="004645DF">
              <w:rPr>
                <w:noProof/>
                <w:webHidden/>
              </w:rPr>
              <w:fldChar w:fldCharType="separate"/>
            </w:r>
            <w:r w:rsidR="006E24E2">
              <w:rPr>
                <w:noProof/>
                <w:webHidden/>
              </w:rPr>
              <w:t>15</w:t>
            </w:r>
            <w:r w:rsidR="007751D5" w:rsidRPr="004645DF">
              <w:rPr>
                <w:noProof/>
                <w:webHidden/>
              </w:rPr>
              <w:fldChar w:fldCharType="end"/>
            </w:r>
          </w:hyperlink>
        </w:p>
        <w:p w14:paraId="4A3D050B" w14:textId="39F85D8B" w:rsidR="007751D5" w:rsidRPr="004645DF" w:rsidRDefault="00A373BA" w:rsidP="0050642C">
          <w:pPr>
            <w:pStyle w:val="IDC2"/>
            <w:tabs>
              <w:tab w:val="right" w:leader="dot" w:pos="8495"/>
            </w:tabs>
            <w:jc w:val="both"/>
            <w:rPr>
              <w:rFonts w:asciiTheme="minorHAnsi" w:eastAsiaTheme="minorEastAsia" w:hAnsiTheme="minorHAnsi" w:cstheme="minorBidi"/>
              <w:noProof/>
            </w:rPr>
          </w:pPr>
          <w:hyperlink w:anchor="_Toc87358833" w:history="1">
            <w:r w:rsidR="007751D5" w:rsidRPr="004645DF">
              <w:rPr>
                <w:rStyle w:val="Enlla"/>
                <w:rFonts w:cs="Arial"/>
                <w:noProof/>
              </w:rPr>
              <w:t>Setena. Tramitació de l’expedient i procediment d’adjudicació</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_Toc87358833 \h </w:instrText>
            </w:r>
            <w:r w:rsidR="007751D5" w:rsidRPr="004645DF">
              <w:rPr>
                <w:noProof/>
                <w:webHidden/>
              </w:rPr>
            </w:r>
            <w:r w:rsidR="007751D5" w:rsidRPr="004645DF">
              <w:rPr>
                <w:noProof/>
                <w:webHidden/>
              </w:rPr>
              <w:fldChar w:fldCharType="separate"/>
            </w:r>
            <w:r w:rsidR="006E24E2">
              <w:rPr>
                <w:noProof/>
                <w:webHidden/>
              </w:rPr>
              <w:t>15</w:t>
            </w:r>
            <w:r w:rsidR="007751D5" w:rsidRPr="004645DF">
              <w:rPr>
                <w:noProof/>
                <w:webHidden/>
              </w:rPr>
              <w:fldChar w:fldCharType="end"/>
            </w:r>
          </w:hyperlink>
        </w:p>
        <w:p w14:paraId="21F747D9" w14:textId="3786AA6D" w:rsidR="007751D5" w:rsidRPr="004645DF" w:rsidRDefault="00A373BA" w:rsidP="0050642C">
          <w:pPr>
            <w:pStyle w:val="IDC2"/>
            <w:tabs>
              <w:tab w:val="right" w:leader="dot" w:pos="8495"/>
            </w:tabs>
            <w:jc w:val="both"/>
            <w:rPr>
              <w:rFonts w:asciiTheme="minorHAnsi" w:eastAsiaTheme="minorEastAsia" w:hAnsiTheme="minorHAnsi" w:cstheme="minorBidi"/>
              <w:noProof/>
            </w:rPr>
          </w:pPr>
          <w:hyperlink w:anchor="_Toc87358834" w:history="1">
            <w:r w:rsidR="007751D5" w:rsidRPr="004645DF">
              <w:rPr>
                <w:rStyle w:val="Enlla"/>
                <w:rFonts w:cs="Arial"/>
                <w:noProof/>
              </w:rPr>
              <w:t>Vuitena. Mitjans de comunicació electrònics</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_Toc87358834 \h </w:instrText>
            </w:r>
            <w:r w:rsidR="007751D5" w:rsidRPr="004645DF">
              <w:rPr>
                <w:noProof/>
                <w:webHidden/>
              </w:rPr>
            </w:r>
            <w:r w:rsidR="007751D5" w:rsidRPr="004645DF">
              <w:rPr>
                <w:noProof/>
                <w:webHidden/>
              </w:rPr>
              <w:fldChar w:fldCharType="separate"/>
            </w:r>
            <w:r w:rsidR="006E24E2">
              <w:rPr>
                <w:noProof/>
                <w:webHidden/>
              </w:rPr>
              <w:t>15</w:t>
            </w:r>
            <w:r w:rsidR="007751D5" w:rsidRPr="004645DF">
              <w:rPr>
                <w:noProof/>
                <w:webHidden/>
              </w:rPr>
              <w:fldChar w:fldCharType="end"/>
            </w:r>
          </w:hyperlink>
        </w:p>
        <w:p w14:paraId="268C02EF" w14:textId="23FD86B7" w:rsidR="007751D5" w:rsidRPr="004645DF" w:rsidRDefault="00A373BA" w:rsidP="0050642C">
          <w:pPr>
            <w:pStyle w:val="IDC2"/>
            <w:tabs>
              <w:tab w:val="right" w:leader="dot" w:pos="8495"/>
            </w:tabs>
            <w:jc w:val="both"/>
            <w:rPr>
              <w:rFonts w:asciiTheme="minorHAnsi" w:eastAsiaTheme="minorEastAsia" w:hAnsiTheme="minorHAnsi" w:cstheme="minorBidi"/>
              <w:noProof/>
            </w:rPr>
          </w:pPr>
          <w:hyperlink w:anchor="_Toc87358835" w:history="1">
            <w:r w:rsidR="007751D5" w:rsidRPr="004645DF">
              <w:rPr>
                <w:rStyle w:val="Enlla"/>
                <w:rFonts w:cs="Arial"/>
                <w:noProof/>
              </w:rPr>
              <w:t>Novena. Aptitud per contractar</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_Toc87358835 \h </w:instrText>
            </w:r>
            <w:r w:rsidR="007751D5" w:rsidRPr="004645DF">
              <w:rPr>
                <w:noProof/>
                <w:webHidden/>
              </w:rPr>
            </w:r>
            <w:r w:rsidR="007751D5" w:rsidRPr="004645DF">
              <w:rPr>
                <w:noProof/>
                <w:webHidden/>
              </w:rPr>
              <w:fldChar w:fldCharType="separate"/>
            </w:r>
            <w:r w:rsidR="006E24E2">
              <w:rPr>
                <w:noProof/>
                <w:webHidden/>
              </w:rPr>
              <w:t>17</w:t>
            </w:r>
            <w:r w:rsidR="007751D5" w:rsidRPr="004645DF">
              <w:rPr>
                <w:noProof/>
                <w:webHidden/>
              </w:rPr>
              <w:fldChar w:fldCharType="end"/>
            </w:r>
          </w:hyperlink>
        </w:p>
        <w:p w14:paraId="64596004" w14:textId="57F303CD" w:rsidR="007751D5" w:rsidRPr="004645DF" w:rsidRDefault="00A373BA" w:rsidP="0050642C">
          <w:pPr>
            <w:pStyle w:val="IDC1"/>
            <w:tabs>
              <w:tab w:val="right" w:leader="dot" w:pos="8495"/>
            </w:tabs>
            <w:jc w:val="both"/>
            <w:rPr>
              <w:rFonts w:asciiTheme="minorHAnsi" w:eastAsiaTheme="minorEastAsia" w:hAnsiTheme="minorHAnsi" w:cstheme="minorBidi"/>
              <w:noProof/>
            </w:rPr>
          </w:pPr>
          <w:hyperlink w:anchor="_Toc87358836" w:history="1">
            <w:r w:rsidR="007751D5" w:rsidRPr="004645DF">
              <w:rPr>
                <w:rStyle w:val="Enlla"/>
                <w:rFonts w:cs="Arial"/>
                <w:noProof/>
              </w:rPr>
              <w:t>II. DISPOSICIONS RELATIVES A LA LICITACIÓ, L‘ADJUDICACIÓ I LA FORMALITZACIÓ DEL CONTRACTE</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_Toc87358836 \h </w:instrText>
            </w:r>
            <w:r w:rsidR="007751D5" w:rsidRPr="004645DF">
              <w:rPr>
                <w:noProof/>
                <w:webHidden/>
              </w:rPr>
            </w:r>
            <w:r w:rsidR="007751D5" w:rsidRPr="004645DF">
              <w:rPr>
                <w:noProof/>
                <w:webHidden/>
              </w:rPr>
              <w:fldChar w:fldCharType="separate"/>
            </w:r>
            <w:r w:rsidR="006E24E2">
              <w:rPr>
                <w:noProof/>
                <w:webHidden/>
              </w:rPr>
              <w:t>18</w:t>
            </w:r>
            <w:r w:rsidR="007751D5" w:rsidRPr="004645DF">
              <w:rPr>
                <w:noProof/>
                <w:webHidden/>
              </w:rPr>
              <w:fldChar w:fldCharType="end"/>
            </w:r>
          </w:hyperlink>
        </w:p>
        <w:p w14:paraId="53C56772" w14:textId="269D083A" w:rsidR="007751D5" w:rsidRPr="004645DF" w:rsidRDefault="00A373BA" w:rsidP="0050642C">
          <w:pPr>
            <w:pStyle w:val="IDC2"/>
            <w:tabs>
              <w:tab w:val="right" w:leader="dot" w:pos="8495"/>
            </w:tabs>
            <w:jc w:val="both"/>
            <w:rPr>
              <w:rFonts w:asciiTheme="minorHAnsi" w:eastAsiaTheme="minorEastAsia" w:hAnsiTheme="minorHAnsi" w:cstheme="minorBidi"/>
              <w:noProof/>
            </w:rPr>
          </w:pPr>
          <w:hyperlink w:anchor="_Toc87358837" w:history="1">
            <w:r w:rsidR="007751D5" w:rsidRPr="004645DF">
              <w:rPr>
                <w:rStyle w:val="Enlla"/>
                <w:rFonts w:cs="Arial"/>
                <w:noProof/>
              </w:rPr>
              <w:t>Desena. Presentació de documentació i de proposicions</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_Toc87358837 \h </w:instrText>
            </w:r>
            <w:r w:rsidR="007751D5" w:rsidRPr="004645DF">
              <w:rPr>
                <w:noProof/>
                <w:webHidden/>
              </w:rPr>
            </w:r>
            <w:r w:rsidR="007751D5" w:rsidRPr="004645DF">
              <w:rPr>
                <w:noProof/>
                <w:webHidden/>
              </w:rPr>
              <w:fldChar w:fldCharType="separate"/>
            </w:r>
            <w:r w:rsidR="006E24E2">
              <w:rPr>
                <w:noProof/>
                <w:webHidden/>
              </w:rPr>
              <w:t>18</w:t>
            </w:r>
            <w:r w:rsidR="007751D5" w:rsidRPr="004645DF">
              <w:rPr>
                <w:noProof/>
                <w:webHidden/>
              </w:rPr>
              <w:fldChar w:fldCharType="end"/>
            </w:r>
          </w:hyperlink>
        </w:p>
        <w:p w14:paraId="571E7321" w14:textId="5967EC35" w:rsidR="007751D5" w:rsidRPr="004645DF" w:rsidRDefault="00A373BA" w:rsidP="0050642C">
          <w:pPr>
            <w:pStyle w:val="IDC2"/>
            <w:tabs>
              <w:tab w:val="right" w:leader="dot" w:pos="8495"/>
            </w:tabs>
            <w:jc w:val="both"/>
            <w:rPr>
              <w:rFonts w:asciiTheme="minorHAnsi" w:eastAsiaTheme="minorEastAsia" w:hAnsiTheme="minorHAnsi" w:cstheme="minorBidi"/>
              <w:noProof/>
            </w:rPr>
          </w:pPr>
          <w:hyperlink w:anchor="_Toc87358838" w:history="1">
            <w:r w:rsidR="007751D5" w:rsidRPr="004645DF">
              <w:rPr>
                <w:rStyle w:val="Enlla"/>
                <w:rFonts w:cs="Arial"/>
                <w:noProof/>
              </w:rPr>
              <w:t>Onzena. Examen de les ofertes</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_Toc87358838 \h </w:instrText>
            </w:r>
            <w:r w:rsidR="007751D5" w:rsidRPr="004645DF">
              <w:rPr>
                <w:noProof/>
                <w:webHidden/>
              </w:rPr>
            </w:r>
            <w:r w:rsidR="007751D5" w:rsidRPr="004645DF">
              <w:rPr>
                <w:noProof/>
                <w:webHidden/>
              </w:rPr>
              <w:fldChar w:fldCharType="separate"/>
            </w:r>
            <w:r w:rsidR="006E24E2">
              <w:rPr>
                <w:noProof/>
                <w:webHidden/>
              </w:rPr>
              <w:t>21</w:t>
            </w:r>
            <w:r w:rsidR="007751D5" w:rsidRPr="004645DF">
              <w:rPr>
                <w:noProof/>
                <w:webHidden/>
              </w:rPr>
              <w:fldChar w:fldCharType="end"/>
            </w:r>
          </w:hyperlink>
        </w:p>
        <w:p w14:paraId="46339659" w14:textId="0A40969D" w:rsidR="007751D5" w:rsidRPr="004645DF" w:rsidRDefault="00A373BA" w:rsidP="0050642C">
          <w:pPr>
            <w:pStyle w:val="IDC2"/>
            <w:tabs>
              <w:tab w:val="right" w:leader="dot" w:pos="8495"/>
            </w:tabs>
            <w:jc w:val="both"/>
            <w:rPr>
              <w:rFonts w:asciiTheme="minorHAnsi" w:eastAsiaTheme="minorEastAsia" w:hAnsiTheme="minorHAnsi" w:cstheme="minorBidi"/>
              <w:noProof/>
            </w:rPr>
          </w:pPr>
          <w:hyperlink w:anchor="_Toc87358839" w:history="1">
            <w:r w:rsidR="007751D5" w:rsidRPr="004645DF">
              <w:rPr>
                <w:rStyle w:val="Enlla"/>
                <w:rFonts w:cs="Arial"/>
                <w:noProof/>
              </w:rPr>
              <w:t>Dotzena. Determinació de l’oferta econòmicament més avantatjosa</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_Toc87358839 \h </w:instrText>
            </w:r>
            <w:r w:rsidR="007751D5" w:rsidRPr="004645DF">
              <w:rPr>
                <w:noProof/>
                <w:webHidden/>
              </w:rPr>
            </w:r>
            <w:r w:rsidR="007751D5" w:rsidRPr="004645DF">
              <w:rPr>
                <w:noProof/>
                <w:webHidden/>
              </w:rPr>
              <w:fldChar w:fldCharType="separate"/>
            </w:r>
            <w:r w:rsidR="006E24E2">
              <w:rPr>
                <w:noProof/>
                <w:webHidden/>
              </w:rPr>
              <w:t>22</w:t>
            </w:r>
            <w:r w:rsidR="007751D5" w:rsidRPr="004645DF">
              <w:rPr>
                <w:noProof/>
                <w:webHidden/>
              </w:rPr>
              <w:fldChar w:fldCharType="end"/>
            </w:r>
          </w:hyperlink>
        </w:p>
        <w:p w14:paraId="441BBA9C" w14:textId="7FC64651" w:rsidR="007751D5" w:rsidRPr="004645DF" w:rsidRDefault="00A373BA" w:rsidP="0050642C">
          <w:pPr>
            <w:pStyle w:val="IDC2"/>
            <w:tabs>
              <w:tab w:val="right" w:leader="dot" w:pos="8495"/>
            </w:tabs>
            <w:jc w:val="both"/>
            <w:rPr>
              <w:rFonts w:asciiTheme="minorHAnsi" w:eastAsiaTheme="minorEastAsia" w:hAnsiTheme="minorHAnsi" w:cstheme="minorBidi"/>
              <w:noProof/>
            </w:rPr>
          </w:pPr>
          <w:hyperlink w:anchor="_Toc87358840" w:history="1">
            <w:r w:rsidR="007751D5" w:rsidRPr="004645DF">
              <w:rPr>
                <w:rStyle w:val="Enlla"/>
                <w:rFonts w:cs="Arial"/>
                <w:noProof/>
              </w:rPr>
              <w:t>Tretzena. Classificació de les ofertes i requeriment de documentació previ a l’adjudicació</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_Toc87358840 \h </w:instrText>
            </w:r>
            <w:r w:rsidR="007751D5" w:rsidRPr="004645DF">
              <w:rPr>
                <w:noProof/>
                <w:webHidden/>
              </w:rPr>
            </w:r>
            <w:r w:rsidR="007751D5" w:rsidRPr="004645DF">
              <w:rPr>
                <w:noProof/>
                <w:webHidden/>
              </w:rPr>
              <w:fldChar w:fldCharType="separate"/>
            </w:r>
            <w:r w:rsidR="006E24E2">
              <w:rPr>
                <w:noProof/>
                <w:webHidden/>
              </w:rPr>
              <w:t>24</w:t>
            </w:r>
            <w:r w:rsidR="007751D5" w:rsidRPr="004645DF">
              <w:rPr>
                <w:noProof/>
                <w:webHidden/>
              </w:rPr>
              <w:fldChar w:fldCharType="end"/>
            </w:r>
          </w:hyperlink>
        </w:p>
        <w:p w14:paraId="76D2CA2F" w14:textId="1DB3D526" w:rsidR="007751D5" w:rsidRPr="004645DF" w:rsidRDefault="00A373BA" w:rsidP="0050642C">
          <w:pPr>
            <w:pStyle w:val="IDC2"/>
            <w:tabs>
              <w:tab w:val="right" w:leader="dot" w:pos="8495"/>
            </w:tabs>
            <w:jc w:val="both"/>
            <w:rPr>
              <w:rFonts w:asciiTheme="minorHAnsi" w:eastAsiaTheme="minorEastAsia" w:hAnsiTheme="minorHAnsi" w:cstheme="minorBidi"/>
              <w:noProof/>
            </w:rPr>
          </w:pPr>
          <w:hyperlink w:anchor="_Toc87358841" w:history="1">
            <w:r w:rsidR="007751D5" w:rsidRPr="004645DF">
              <w:rPr>
                <w:rStyle w:val="Enlla"/>
                <w:rFonts w:cs="Arial"/>
                <w:noProof/>
              </w:rPr>
              <w:t>Catorzena. Garantia definitiva</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_Toc87358841 \h </w:instrText>
            </w:r>
            <w:r w:rsidR="007751D5" w:rsidRPr="004645DF">
              <w:rPr>
                <w:noProof/>
                <w:webHidden/>
              </w:rPr>
            </w:r>
            <w:r w:rsidR="007751D5" w:rsidRPr="004645DF">
              <w:rPr>
                <w:noProof/>
                <w:webHidden/>
              </w:rPr>
              <w:fldChar w:fldCharType="separate"/>
            </w:r>
            <w:r w:rsidR="006E24E2">
              <w:rPr>
                <w:noProof/>
                <w:webHidden/>
              </w:rPr>
              <w:t>26</w:t>
            </w:r>
            <w:r w:rsidR="007751D5" w:rsidRPr="004645DF">
              <w:rPr>
                <w:noProof/>
                <w:webHidden/>
              </w:rPr>
              <w:fldChar w:fldCharType="end"/>
            </w:r>
          </w:hyperlink>
        </w:p>
        <w:p w14:paraId="0FA37346" w14:textId="31C69553" w:rsidR="007751D5" w:rsidRPr="004645DF" w:rsidRDefault="00A373BA" w:rsidP="0050642C">
          <w:pPr>
            <w:pStyle w:val="IDC2"/>
            <w:tabs>
              <w:tab w:val="right" w:leader="dot" w:pos="8495"/>
            </w:tabs>
            <w:jc w:val="both"/>
            <w:rPr>
              <w:rFonts w:asciiTheme="minorHAnsi" w:eastAsiaTheme="minorEastAsia" w:hAnsiTheme="minorHAnsi" w:cstheme="minorBidi"/>
              <w:noProof/>
            </w:rPr>
          </w:pPr>
          <w:hyperlink w:anchor="_Toc87358842" w:history="1">
            <w:r w:rsidR="007751D5" w:rsidRPr="004645DF">
              <w:rPr>
                <w:rStyle w:val="Enlla"/>
                <w:rFonts w:cs="Arial"/>
                <w:noProof/>
              </w:rPr>
              <w:t>Quinzena. Decisió de no adjudicar o subscriure el contracte i desistiment</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_Toc87358842 \h </w:instrText>
            </w:r>
            <w:r w:rsidR="007751D5" w:rsidRPr="004645DF">
              <w:rPr>
                <w:noProof/>
                <w:webHidden/>
              </w:rPr>
            </w:r>
            <w:r w:rsidR="007751D5" w:rsidRPr="004645DF">
              <w:rPr>
                <w:noProof/>
                <w:webHidden/>
              </w:rPr>
              <w:fldChar w:fldCharType="separate"/>
            </w:r>
            <w:r w:rsidR="006E24E2">
              <w:rPr>
                <w:noProof/>
                <w:webHidden/>
              </w:rPr>
              <w:t>26</w:t>
            </w:r>
            <w:r w:rsidR="007751D5" w:rsidRPr="004645DF">
              <w:rPr>
                <w:noProof/>
                <w:webHidden/>
              </w:rPr>
              <w:fldChar w:fldCharType="end"/>
            </w:r>
          </w:hyperlink>
        </w:p>
        <w:p w14:paraId="0C8A0432" w14:textId="0C8C8D55" w:rsidR="007751D5" w:rsidRPr="004645DF" w:rsidRDefault="00A373BA" w:rsidP="0050642C">
          <w:pPr>
            <w:pStyle w:val="IDC2"/>
            <w:tabs>
              <w:tab w:val="right" w:leader="dot" w:pos="8495"/>
            </w:tabs>
            <w:jc w:val="both"/>
            <w:rPr>
              <w:rFonts w:asciiTheme="minorHAnsi" w:eastAsiaTheme="minorEastAsia" w:hAnsiTheme="minorHAnsi" w:cstheme="minorBidi"/>
              <w:noProof/>
            </w:rPr>
          </w:pPr>
          <w:hyperlink w:anchor="_Toc87358843" w:history="1">
            <w:r w:rsidR="007751D5" w:rsidRPr="004645DF">
              <w:rPr>
                <w:rStyle w:val="Enlla"/>
                <w:rFonts w:cs="Arial"/>
                <w:noProof/>
              </w:rPr>
              <w:t>Setzena. Adjudicació del contracte</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_Toc87358843 \h </w:instrText>
            </w:r>
            <w:r w:rsidR="007751D5" w:rsidRPr="004645DF">
              <w:rPr>
                <w:noProof/>
                <w:webHidden/>
              </w:rPr>
            </w:r>
            <w:r w:rsidR="007751D5" w:rsidRPr="004645DF">
              <w:rPr>
                <w:noProof/>
                <w:webHidden/>
              </w:rPr>
              <w:fldChar w:fldCharType="separate"/>
            </w:r>
            <w:r w:rsidR="006E24E2">
              <w:rPr>
                <w:noProof/>
                <w:webHidden/>
              </w:rPr>
              <w:t>26</w:t>
            </w:r>
            <w:r w:rsidR="007751D5" w:rsidRPr="004645DF">
              <w:rPr>
                <w:noProof/>
                <w:webHidden/>
              </w:rPr>
              <w:fldChar w:fldCharType="end"/>
            </w:r>
          </w:hyperlink>
        </w:p>
        <w:p w14:paraId="25CFBBBF" w14:textId="0D8281AE" w:rsidR="007751D5" w:rsidRPr="004645DF" w:rsidRDefault="00A373BA" w:rsidP="0050642C">
          <w:pPr>
            <w:pStyle w:val="IDC2"/>
            <w:tabs>
              <w:tab w:val="right" w:leader="dot" w:pos="8495"/>
            </w:tabs>
            <w:jc w:val="both"/>
            <w:rPr>
              <w:rFonts w:asciiTheme="minorHAnsi" w:eastAsiaTheme="minorEastAsia" w:hAnsiTheme="minorHAnsi" w:cstheme="minorBidi"/>
              <w:noProof/>
            </w:rPr>
          </w:pPr>
          <w:hyperlink w:anchor="_Toc87358844" w:history="1">
            <w:r w:rsidR="007751D5" w:rsidRPr="004645DF">
              <w:rPr>
                <w:rStyle w:val="Enlla"/>
                <w:rFonts w:cs="Arial"/>
                <w:noProof/>
              </w:rPr>
              <w:t>Dissetena. Formalització i perfecció del contracte</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_Toc87358844 \h </w:instrText>
            </w:r>
            <w:r w:rsidR="007751D5" w:rsidRPr="004645DF">
              <w:rPr>
                <w:noProof/>
                <w:webHidden/>
              </w:rPr>
            </w:r>
            <w:r w:rsidR="007751D5" w:rsidRPr="004645DF">
              <w:rPr>
                <w:noProof/>
                <w:webHidden/>
              </w:rPr>
              <w:fldChar w:fldCharType="separate"/>
            </w:r>
            <w:r w:rsidR="006E24E2">
              <w:rPr>
                <w:noProof/>
                <w:webHidden/>
              </w:rPr>
              <w:t>27</w:t>
            </w:r>
            <w:r w:rsidR="007751D5" w:rsidRPr="004645DF">
              <w:rPr>
                <w:noProof/>
                <w:webHidden/>
              </w:rPr>
              <w:fldChar w:fldCharType="end"/>
            </w:r>
          </w:hyperlink>
        </w:p>
        <w:p w14:paraId="2D62501A" w14:textId="6D60E817" w:rsidR="007751D5" w:rsidRPr="004645DF" w:rsidRDefault="00A373BA" w:rsidP="0050642C">
          <w:pPr>
            <w:pStyle w:val="IDC1"/>
            <w:tabs>
              <w:tab w:val="right" w:leader="dot" w:pos="8495"/>
            </w:tabs>
            <w:jc w:val="both"/>
            <w:rPr>
              <w:rFonts w:asciiTheme="minorHAnsi" w:eastAsiaTheme="minorEastAsia" w:hAnsiTheme="minorHAnsi" w:cstheme="minorBidi"/>
              <w:noProof/>
            </w:rPr>
          </w:pPr>
          <w:hyperlink w:anchor="_Toc87358845" w:history="1">
            <w:r w:rsidR="007751D5" w:rsidRPr="004645DF">
              <w:rPr>
                <w:rStyle w:val="Enlla"/>
                <w:rFonts w:cs="Arial"/>
                <w:noProof/>
              </w:rPr>
              <w:t>III. DISPOSICIONS RELATIVES A L’EXECUCIÓ DEL CONTRACTE</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_Toc87358845 \h </w:instrText>
            </w:r>
            <w:r w:rsidR="007751D5" w:rsidRPr="004645DF">
              <w:rPr>
                <w:noProof/>
                <w:webHidden/>
              </w:rPr>
            </w:r>
            <w:r w:rsidR="007751D5" w:rsidRPr="004645DF">
              <w:rPr>
                <w:noProof/>
                <w:webHidden/>
              </w:rPr>
              <w:fldChar w:fldCharType="separate"/>
            </w:r>
            <w:r w:rsidR="006E24E2">
              <w:rPr>
                <w:noProof/>
                <w:webHidden/>
              </w:rPr>
              <w:t>27</w:t>
            </w:r>
            <w:r w:rsidR="007751D5" w:rsidRPr="004645DF">
              <w:rPr>
                <w:noProof/>
                <w:webHidden/>
              </w:rPr>
              <w:fldChar w:fldCharType="end"/>
            </w:r>
          </w:hyperlink>
        </w:p>
        <w:p w14:paraId="2FA7B463" w14:textId="62DC2EEC" w:rsidR="007751D5" w:rsidRPr="004645DF" w:rsidRDefault="00A373BA" w:rsidP="0050642C">
          <w:pPr>
            <w:pStyle w:val="IDC2"/>
            <w:tabs>
              <w:tab w:val="right" w:leader="dot" w:pos="8495"/>
            </w:tabs>
            <w:jc w:val="both"/>
            <w:rPr>
              <w:rFonts w:asciiTheme="minorHAnsi" w:eastAsiaTheme="minorEastAsia" w:hAnsiTheme="minorHAnsi" w:cstheme="minorBidi"/>
              <w:noProof/>
            </w:rPr>
          </w:pPr>
          <w:hyperlink w:anchor="_Toc87358846" w:history="1">
            <w:r w:rsidR="007751D5" w:rsidRPr="004645DF">
              <w:rPr>
                <w:rStyle w:val="Enlla"/>
                <w:rFonts w:cs="Arial"/>
                <w:noProof/>
              </w:rPr>
              <w:t>Divuitena. Condicions especials d’execució</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_Toc87358846 \h </w:instrText>
            </w:r>
            <w:r w:rsidR="007751D5" w:rsidRPr="004645DF">
              <w:rPr>
                <w:noProof/>
                <w:webHidden/>
              </w:rPr>
            </w:r>
            <w:r w:rsidR="007751D5" w:rsidRPr="004645DF">
              <w:rPr>
                <w:noProof/>
                <w:webHidden/>
              </w:rPr>
              <w:fldChar w:fldCharType="separate"/>
            </w:r>
            <w:r w:rsidR="006E24E2">
              <w:rPr>
                <w:noProof/>
                <w:webHidden/>
              </w:rPr>
              <w:t>27</w:t>
            </w:r>
            <w:r w:rsidR="007751D5" w:rsidRPr="004645DF">
              <w:rPr>
                <w:noProof/>
                <w:webHidden/>
              </w:rPr>
              <w:fldChar w:fldCharType="end"/>
            </w:r>
          </w:hyperlink>
        </w:p>
        <w:p w14:paraId="4FC0039E" w14:textId="25393476" w:rsidR="007751D5" w:rsidRPr="004645DF" w:rsidRDefault="00A373BA" w:rsidP="0050642C">
          <w:pPr>
            <w:pStyle w:val="IDC2"/>
            <w:tabs>
              <w:tab w:val="right" w:leader="dot" w:pos="8495"/>
            </w:tabs>
            <w:jc w:val="both"/>
            <w:rPr>
              <w:rFonts w:asciiTheme="minorHAnsi" w:eastAsiaTheme="minorEastAsia" w:hAnsiTheme="minorHAnsi" w:cstheme="minorBidi"/>
              <w:noProof/>
            </w:rPr>
          </w:pPr>
          <w:hyperlink w:anchor="_Toc87358847" w:history="1">
            <w:r w:rsidR="007751D5" w:rsidRPr="004645DF">
              <w:rPr>
                <w:rStyle w:val="Enlla"/>
                <w:rFonts w:cs="Arial"/>
                <w:noProof/>
              </w:rPr>
              <w:t>Dinovena. Execució i supervisió dels serveis</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_Toc87358847 \h </w:instrText>
            </w:r>
            <w:r w:rsidR="007751D5" w:rsidRPr="004645DF">
              <w:rPr>
                <w:noProof/>
                <w:webHidden/>
              </w:rPr>
            </w:r>
            <w:r w:rsidR="007751D5" w:rsidRPr="004645DF">
              <w:rPr>
                <w:noProof/>
                <w:webHidden/>
              </w:rPr>
              <w:fldChar w:fldCharType="separate"/>
            </w:r>
            <w:r w:rsidR="006E24E2">
              <w:rPr>
                <w:noProof/>
                <w:webHidden/>
              </w:rPr>
              <w:t>27</w:t>
            </w:r>
            <w:r w:rsidR="007751D5" w:rsidRPr="004645DF">
              <w:rPr>
                <w:noProof/>
                <w:webHidden/>
              </w:rPr>
              <w:fldChar w:fldCharType="end"/>
            </w:r>
          </w:hyperlink>
        </w:p>
        <w:p w14:paraId="1457B372" w14:textId="3B3975E8" w:rsidR="007751D5" w:rsidRPr="004645DF" w:rsidRDefault="00A373BA" w:rsidP="0050642C">
          <w:pPr>
            <w:pStyle w:val="IDC2"/>
            <w:tabs>
              <w:tab w:val="right" w:leader="dot" w:pos="8495"/>
            </w:tabs>
            <w:jc w:val="both"/>
            <w:rPr>
              <w:rFonts w:asciiTheme="minorHAnsi" w:eastAsiaTheme="minorEastAsia" w:hAnsiTheme="minorHAnsi" w:cstheme="minorBidi"/>
              <w:noProof/>
            </w:rPr>
          </w:pPr>
          <w:hyperlink w:anchor="_Toc87358848" w:history="1">
            <w:r w:rsidR="007751D5" w:rsidRPr="004645DF">
              <w:rPr>
                <w:rStyle w:val="Enlla"/>
                <w:rFonts w:cs="Arial"/>
                <w:noProof/>
              </w:rPr>
              <w:t>Vintena. Programa de treball</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_Toc87358848 \h </w:instrText>
            </w:r>
            <w:r w:rsidR="007751D5" w:rsidRPr="004645DF">
              <w:rPr>
                <w:noProof/>
                <w:webHidden/>
              </w:rPr>
            </w:r>
            <w:r w:rsidR="007751D5" w:rsidRPr="004645DF">
              <w:rPr>
                <w:noProof/>
                <w:webHidden/>
              </w:rPr>
              <w:fldChar w:fldCharType="separate"/>
            </w:r>
            <w:r w:rsidR="006E24E2">
              <w:rPr>
                <w:noProof/>
                <w:webHidden/>
              </w:rPr>
              <w:t>27</w:t>
            </w:r>
            <w:r w:rsidR="007751D5" w:rsidRPr="004645DF">
              <w:rPr>
                <w:noProof/>
                <w:webHidden/>
              </w:rPr>
              <w:fldChar w:fldCharType="end"/>
            </w:r>
          </w:hyperlink>
        </w:p>
        <w:p w14:paraId="038BD73D" w14:textId="4113B3AB" w:rsidR="007751D5" w:rsidRPr="004645DF" w:rsidRDefault="00A373BA" w:rsidP="0050642C">
          <w:pPr>
            <w:pStyle w:val="IDC2"/>
            <w:tabs>
              <w:tab w:val="right" w:leader="dot" w:pos="8495"/>
            </w:tabs>
            <w:jc w:val="both"/>
            <w:rPr>
              <w:rFonts w:asciiTheme="minorHAnsi" w:eastAsiaTheme="minorEastAsia" w:hAnsiTheme="minorHAnsi" w:cstheme="minorBidi"/>
              <w:noProof/>
            </w:rPr>
          </w:pPr>
          <w:hyperlink w:anchor="_Toc87358849" w:history="1">
            <w:r w:rsidR="007751D5" w:rsidRPr="004645DF">
              <w:rPr>
                <w:rStyle w:val="Enlla"/>
                <w:rFonts w:cs="Arial"/>
                <w:noProof/>
              </w:rPr>
              <w:t>Vint-i-unena. Compliment de terminis i correcta execució del contracte</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_Toc87358849 \h </w:instrText>
            </w:r>
            <w:r w:rsidR="007751D5" w:rsidRPr="004645DF">
              <w:rPr>
                <w:noProof/>
                <w:webHidden/>
              </w:rPr>
            </w:r>
            <w:r w:rsidR="007751D5" w:rsidRPr="004645DF">
              <w:rPr>
                <w:noProof/>
                <w:webHidden/>
              </w:rPr>
              <w:fldChar w:fldCharType="separate"/>
            </w:r>
            <w:r w:rsidR="006E24E2">
              <w:rPr>
                <w:noProof/>
                <w:webHidden/>
              </w:rPr>
              <w:t>27</w:t>
            </w:r>
            <w:r w:rsidR="007751D5" w:rsidRPr="004645DF">
              <w:rPr>
                <w:noProof/>
                <w:webHidden/>
              </w:rPr>
              <w:fldChar w:fldCharType="end"/>
            </w:r>
          </w:hyperlink>
        </w:p>
        <w:p w14:paraId="26CCE2D4" w14:textId="60D9B6DA" w:rsidR="007751D5" w:rsidRPr="004645DF" w:rsidRDefault="00A373BA" w:rsidP="0050642C">
          <w:pPr>
            <w:pStyle w:val="IDC2"/>
            <w:tabs>
              <w:tab w:val="right" w:leader="dot" w:pos="8495"/>
            </w:tabs>
            <w:jc w:val="both"/>
            <w:rPr>
              <w:rFonts w:asciiTheme="minorHAnsi" w:eastAsiaTheme="minorEastAsia" w:hAnsiTheme="minorHAnsi" w:cstheme="minorBidi"/>
              <w:noProof/>
            </w:rPr>
          </w:pPr>
          <w:hyperlink w:anchor="_Toc87358850" w:history="1">
            <w:r w:rsidR="007751D5" w:rsidRPr="004645DF">
              <w:rPr>
                <w:rStyle w:val="Enlla"/>
                <w:rFonts w:cs="Arial"/>
                <w:noProof/>
              </w:rPr>
              <w:t>Vint-i-dosena. Persona responsable del contracte</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_Toc87358850 \h </w:instrText>
            </w:r>
            <w:r w:rsidR="007751D5" w:rsidRPr="004645DF">
              <w:rPr>
                <w:noProof/>
                <w:webHidden/>
              </w:rPr>
            </w:r>
            <w:r w:rsidR="007751D5" w:rsidRPr="004645DF">
              <w:rPr>
                <w:noProof/>
                <w:webHidden/>
              </w:rPr>
              <w:fldChar w:fldCharType="separate"/>
            </w:r>
            <w:r w:rsidR="006E24E2">
              <w:rPr>
                <w:noProof/>
                <w:webHidden/>
              </w:rPr>
              <w:t>28</w:t>
            </w:r>
            <w:r w:rsidR="007751D5" w:rsidRPr="004645DF">
              <w:rPr>
                <w:noProof/>
                <w:webHidden/>
              </w:rPr>
              <w:fldChar w:fldCharType="end"/>
            </w:r>
          </w:hyperlink>
        </w:p>
        <w:p w14:paraId="1D26A42D" w14:textId="51D08652" w:rsidR="007751D5" w:rsidRPr="004645DF" w:rsidRDefault="00A373BA" w:rsidP="0050642C">
          <w:pPr>
            <w:pStyle w:val="IDC2"/>
            <w:tabs>
              <w:tab w:val="right" w:leader="dot" w:pos="8495"/>
            </w:tabs>
            <w:jc w:val="both"/>
            <w:rPr>
              <w:rFonts w:asciiTheme="minorHAnsi" w:eastAsiaTheme="minorEastAsia" w:hAnsiTheme="minorHAnsi" w:cstheme="minorBidi"/>
              <w:noProof/>
            </w:rPr>
          </w:pPr>
          <w:hyperlink w:anchor="_Toc87358851" w:history="1">
            <w:r w:rsidR="007751D5" w:rsidRPr="004645DF">
              <w:rPr>
                <w:rStyle w:val="Enlla"/>
                <w:rFonts w:cs="Arial"/>
                <w:noProof/>
              </w:rPr>
              <w:t>Vint-i-tresena. Resolució d’incidències</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_Toc87358851 \h </w:instrText>
            </w:r>
            <w:r w:rsidR="007751D5" w:rsidRPr="004645DF">
              <w:rPr>
                <w:noProof/>
                <w:webHidden/>
              </w:rPr>
            </w:r>
            <w:r w:rsidR="007751D5" w:rsidRPr="004645DF">
              <w:rPr>
                <w:noProof/>
                <w:webHidden/>
              </w:rPr>
              <w:fldChar w:fldCharType="separate"/>
            </w:r>
            <w:r w:rsidR="006E24E2">
              <w:rPr>
                <w:noProof/>
                <w:webHidden/>
              </w:rPr>
              <w:t>29</w:t>
            </w:r>
            <w:r w:rsidR="007751D5" w:rsidRPr="004645DF">
              <w:rPr>
                <w:noProof/>
                <w:webHidden/>
              </w:rPr>
              <w:fldChar w:fldCharType="end"/>
            </w:r>
          </w:hyperlink>
        </w:p>
        <w:p w14:paraId="6E751EEC" w14:textId="5ACEE040" w:rsidR="007751D5" w:rsidRPr="004645DF" w:rsidRDefault="00A373BA" w:rsidP="0050642C">
          <w:pPr>
            <w:pStyle w:val="IDC2"/>
            <w:tabs>
              <w:tab w:val="right" w:leader="dot" w:pos="8495"/>
            </w:tabs>
            <w:jc w:val="both"/>
            <w:rPr>
              <w:rFonts w:asciiTheme="minorHAnsi" w:eastAsiaTheme="minorEastAsia" w:hAnsiTheme="minorHAnsi" w:cstheme="minorBidi"/>
              <w:noProof/>
            </w:rPr>
          </w:pPr>
          <w:hyperlink w:anchor="_Toc87358852" w:history="1">
            <w:r w:rsidR="007751D5" w:rsidRPr="004645DF">
              <w:rPr>
                <w:rStyle w:val="Enlla"/>
                <w:rFonts w:cs="Arial"/>
                <w:noProof/>
              </w:rPr>
              <w:t>Vint-i-quatrena. Resolució de dubtes tècnics interpretatius</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_Toc87358852 \h </w:instrText>
            </w:r>
            <w:r w:rsidR="007751D5" w:rsidRPr="004645DF">
              <w:rPr>
                <w:noProof/>
                <w:webHidden/>
              </w:rPr>
            </w:r>
            <w:r w:rsidR="007751D5" w:rsidRPr="004645DF">
              <w:rPr>
                <w:noProof/>
                <w:webHidden/>
              </w:rPr>
              <w:fldChar w:fldCharType="separate"/>
            </w:r>
            <w:r w:rsidR="006E24E2">
              <w:rPr>
                <w:noProof/>
                <w:webHidden/>
              </w:rPr>
              <w:t>29</w:t>
            </w:r>
            <w:r w:rsidR="007751D5" w:rsidRPr="004645DF">
              <w:rPr>
                <w:noProof/>
                <w:webHidden/>
              </w:rPr>
              <w:fldChar w:fldCharType="end"/>
            </w:r>
          </w:hyperlink>
        </w:p>
        <w:p w14:paraId="1E303601" w14:textId="7099FC34" w:rsidR="007751D5" w:rsidRPr="004645DF" w:rsidRDefault="00A373BA" w:rsidP="0050642C">
          <w:pPr>
            <w:pStyle w:val="IDC1"/>
            <w:tabs>
              <w:tab w:val="right" w:leader="dot" w:pos="8495"/>
            </w:tabs>
            <w:jc w:val="both"/>
            <w:rPr>
              <w:rFonts w:asciiTheme="minorHAnsi" w:eastAsiaTheme="minorEastAsia" w:hAnsiTheme="minorHAnsi" w:cstheme="minorBidi"/>
              <w:noProof/>
            </w:rPr>
          </w:pPr>
          <w:hyperlink w:anchor="_Toc87358853" w:history="1">
            <w:r w:rsidR="007751D5" w:rsidRPr="004645DF">
              <w:rPr>
                <w:rStyle w:val="Enlla"/>
                <w:rFonts w:cs="Arial"/>
                <w:noProof/>
              </w:rPr>
              <w:t>IV. DISPOSICIONS RELATIVES ALS DRETS I OBLIGACIONS DE LES PARTS</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_Toc87358853 \h </w:instrText>
            </w:r>
            <w:r w:rsidR="007751D5" w:rsidRPr="004645DF">
              <w:rPr>
                <w:noProof/>
                <w:webHidden/>
              </w:rPr>
            </w:r>
            <w:r w:rsidR="007751D5" w:rsidRPr="004645DF">
              <w:rPr>
                <w:noProof/>
                <w:webHidden/>
              </w:rPr>
              <w:fldChar w:fldCharType="separate"/>
            </w:r>
            <w:r w:rsidR="006E24E2">
              <w:rPr>
                <w:noProof/>
                <w:webHidden/>
              </w:rPr>
              <w:t>29</w:t>
            </w:r>
            <w:r w:rsidR="007751D5" w:rsidRPr="004645DF">
              <w:rPr>
                <w:noProof/>
                <w:webHidden/>
              </w:rPr>
              <w:fldChar w:fldCharType="end"/>
            </w:r>
          </w:hyperlink>
        </w:p>
        <w:p w14:paraId="3A9477FD" w14:textId="21EFB9D9" w:rsidR="007751D5" w:rsidRPr="004645DF" w:rsidRDefault="00A373BA" w:rsidP="0050642C">
          <w:pPr>
            <w:pStyle w:val="IDC2"/>
            <w:tabs>
              <w:tab w:val="right" w:leader="dot" w:pos="8495"/>
            </w:tabs>
            <w:jc w:val="both"/>
            <w:rPr>
              <w:rFonts w:asciiTheme="minorHAnsi" w:eastAsiaTheme="minorEastAsia" w:hAnsiTheme="minorHAnsi" w:cstheme="minorBidi"/>
              <w:noProof/>
            </w:rPr>
          </w:pPr>
          <w:hyperlink w:anchor="_Toc87358854" w:history="1">
            <w:r w:rsidR="007751D5" w:rsidRPr="004645DF">
              <w:rPr>
                <w:rStyle w:val="Enlla"/>
                <w:rFonts w:cs="Arial"/>
                <w:noProof/>
              </w:rPr>
              <w:t>Vint-i-cinquena. Abonaments a l’empresa contractista</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_Toc87358854 \h </w:instrText>
            </w:r>
            <w:r w:rsidR="007751D5" w:rsidRPr="004645DF">
              <w:rPr>
                <w:noProof/>
                <w:webHidden/>
              </w:rPr>
            </w:r>
            <w:r w:rsidR="007751D5" w:rsidRPr="004645DF">
              <w:rPr>
                <w:noProof/>
                <w:webHidden/>
              </w:rPr>
              <w:fldChar w:fldCharType="separate"/>
            </w:r>
            <w:r w:rsidR="006E24E2">
              <w:rPr>
                <w:noProof/>
                <w:webHidden/>
              </w:rPr>
              <w:t>29</w:t>
            </w:r>
            <w:r w:rsidR="007751D5" w:rsidRPr="004645DF">
              <w:rPr>
                <w:noProof/>
                <w:webHidden/>
              </w:rPr>
              <w:fldChar w:fldCharType="end"/>
            </w:r>
          </w:hyperlink>
        </w:p>
        <w:p w14:paraId="6CCC0484" w14:textId="59E25304" w:rsidR="007751D5" w:rsidRPr="004645DF" w:rsidRDefault="00A373BA" w:rsidP="0050642C">
          <w:pPr>
            <w:pStyle w:val="IDC2"/>
            <w:tabs>
              <w:tab w:val="right" w:leader="dot" w:pos="8495"/>
            </w:tabs>
            <w:jc w:val="both"/>
            <w:rPr>
              <w:rFonts w:asciiTheme="minorHAnsi" w:eastAsiaTheme="minorEastAsia" w:hAnsiTheme="minorHAnsi" w:cstheme="minorBidi"/>
              <w:noProof/>
            </w:rPr>
          </w:pPr>
          <w:hyperlink w:anchor="_Toc87358855" w:history="1">
            <w:r w:rsidR="007751D5" w:rsidRPr="004645DF">
              <w:rPr>
                <w:rStyle w:val="Enlla"/>
                <w:rFonts w:cs="Arial"/>
                <w:noProof/>
              </w:rPr>
              <w:t>Vint-i-sisena. Responsabilitat de l’empresa contractista</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_Toc87358855 \h </w:instrText>
            </w:r>
            <w:r w:rsidR="007751D5" w:rsidRPr="004645DF">
              <w:rPr>
                <w:noProof/>
                <w:webHidden/>
              </w:rPr>
            </w:r>
            <w:r w:rsidR="007751D5" w:rsidRPr="004645DF">
              <w:rPr>
                <w:noProof/>
                <w:webHidden/>
              </w:rPr>
              <w:fldChar w:fldCharType="separate"/>
            </w:r>
            <w:r w:rsidR="006E24E2">
              <w:rPr>
                <w:noProof/>
                <w:webHidden/>
              </w:rPr>
              <w:t>30</w:t>
            </w:r>
            <w:r w:rsidR="007751D5" w:rsidRPr="004645DF">
              <w:rPr>
                <w:noProof/>
                <w:webHidden/>
              </w:rPr>
              <w:fldChar w:fldCharType="end"/>
            </w:r>
          </w:hyperlink>
        </w:p>
        <w:p w14:paraId="69D63376" w14:textId="0565DCA7" w:rsidR="007751D5" w:rsidRPr="004645DF" w:rsidRDefault="00A373BA" w:rsidP="0050642C">
          <w:pPr>
            <w:pStyle w:val="IDC2"/>
            <w:tabs>
              <w:tab w:val="right" w:leader="dot" w:pos="8495"/>
            </w:tabs>
            <w:jc w:val="both"/>
            <w:rPr>
              <w:rFonts w:asciiTheme="minorHAnsi" w:eastAsiaTheme="minorEastAsia" w:hAnsiTheme="minorHAnsi" w:cstheme="minorBidi"/>
              <w:noProof/>
            </w:rPr>
          </w:pPr>
          <w:hyperlink w:anchor="_Toc87358856" w:history="1">
            <w:r w:rsidR="007751D5" w:rsidRPr="004645DF">
              <w:rPr>
                <w:rStyle w:val="Enlla"/>
                <w:rFonts w:cs="Arial"/>
                <w:noProof/>
                <w:snapToGrid w:val="0"/>
              </w:rPr>
              <w:t>Vint-i-setena</w:t>
            </w:r>
            <w:r w:rsidR="007751D5" w:rsidRPr="004645DF">
              <w:rPr>
                <w:rStyle w:val="Enlla"/>
                <w:rFonts w:cs="Arial"/>
                <w:noProof/>
              </w:rPr>
              <w:t>. Altres obligacions de l’empresa contractista</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_Toc87358856 \h </w:instrText>
            </w:r>
            <w:r w:rsidR="007751D5" w:rsidRPr="004645DF">
              <w:rPr>
                <w:noProof/>
                <w:webHidden/>
              </w:rPr>
            </w:r>
            <w:r w:rsidR="007751D5" w:rsidRPr="004645DF">
              <w:rPr>
                <w:noProof/>
                <w:webHidden/>
              </w:rPr>
              <w:fldChar w:fldCharType="separate"/>
            </w:r>
            <w:r w:rsidR="006E24E2">
              <w:rPr>
                <w:noProof/>
                <w:webHidden/>
              </w:rPr>
              <w:t>30</w:t>
            </w:r>
            <w:r w:rsidR="007751D5" w:rsidRPr="004645DF">
              <w:rPr>
                <w:noProof/>
                <w:webHidden/>
              </w:rPr>
              <w:fldChar w:fldCharType="end"/>
            </w:r>
          </w:hyperlink>
        </w:p>
        <w:p w14:paraId="59812B47" w14:textId="28552DC2" w:rsidR="007751D5" w:rsidRPr="004645DF" w:rsidRDefault="00A373BA" w:rsidP="0050642C">
          <w:pPr>
            <w:pStyle w:val="IDC2"/>
            <w:tabs>
              <w:tab w:val="right" w:leader="dot" w:pos="8495"/>
            </w:tabs>
            <w:jc w:val="both"/>
            <w:rPr>
              <w:rFonts w:asciiTheme="minorHAnsi" w:eastAsiaTheme="minorEastAsia" w:hAnsiTheme="minorHAnsi" w:cstheme="minorBidi"/>
              <w:noProof/>
            </w:rPr>
          </w:pPr>
          <w:hyperlink w:anchor="_Toc87358857" w:history="1">
            <w:r w:rsidR="007751D5" w:rsidRPr="004645DF">
              <w:rPr>
                <w:rStyle w:val="Enlla"/>
                <w:rFonts w:cs="Arial"/>
                <w:noProof/>
              </w:rPr>
              <w:t>Vint-i-vuitena. Prerrogatives de l’Administració</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_Toc87358857 \h </w:instrText>
            </w:r>
            <w:r w:rsidR="007751D5" w:rsidRPr="004645DF">
              <w:rPr>
                <w:noProof/>
                <w:webHidden/>
              </w:rPr>
            </w:r>
            <w:r w:rsidR="007751D5" w:rsidRPr="004645DF">
              <w:rPr>
                <w:noProof/>
                <w:webHidden/>
              </w:rPr>
              <w:fldChar w:fldCharType="separate"/>
            </w:r>
            <w:r w:rsidR="006E24E2">
              <w:rPr>
                <w:noProof/>
                <w:webHidden/>
              </w:rPr>
              <w:t>34</w:t>
            </w:r>
            <w:r w:rsidR="007751D5" w:rsidRPr="004645DF">
              <w:rPr>
                <w:noProof/>
                <w:webHidden/>
              </w:rPr>
              <w:fldChar w:fldCharType="end"/>
            </w:r>
          </w:hyperlink>
        </w:p>
        <w:p w14:paraId="4B6634D5" w14:textId="502D805A" w:rsidR="007751D5" w:rsidRPr="004645DF" w:rsidRDefault="00A373BA" w:rsidP="0050642C">
          <w:pPr>
            <w:pStyle w:val="IDC2"/>
            <w:tabs>
              <w:tab w:val="right" w:leader="dot" w:pos="8495"/>
            </w:tabs>
            <w:jc w:val="both"/>
            <w:rPr>
              <w:rFonts w:asciiTheme="minorHAnsi" w:eastAsiaTheme="minorEastAsia" w:hAnsiTheme="minorHAnsi" w:cstheme="minorBidi"/>
              <w:noProof/>
            </w:rPr>
          </w:pPr>
          <w:hyperlink w:anchor="_Toc87358858" w:history="1">
            <w:r w:rsidR="007751D5" w:rsidRPr="004645DF">
              <w:rPr>
                <w:rStyle w:val="Enlla"/>
                <w:rFonts w:cs="Arial"/>
                <w:noProof/>
              </w:rPr>
              <w:t>Vint-i-novena. Modificació del contracte</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_Toc87358858 \h </w:instrText>
            </w:r>
            <w:r w:rsidR="007751D5" w:rsidRPr="004645DF">
              <w:rPr>
                <w:noProof/>
                <w:webHidden/>
              </w:rPr>
            </w:r>
            <w:r w:rsidR="007751D5" w:rsidRPr="004645DF">
              <w:rPr>
                <w:noProof/>
                <w:webHidden/>
              </w:rPr>
              <w:fldChar w:fldCharType="separate"/>
            </w:r>
            <w:r w:rsidR="006E24E2">
              <w:rPr>
                <w:noProof/>
                <w:webHidden/>
              </w:rPr>
              <w:t>35</w:t>
            </w:r>
            <w:r w:rsidR="007751D5" w:rsidRPr="004645DF">
              <w:rPr>
                <w:noProof/>
                <w:webHidden/>
              </w:rPr>
              <w:fldChar w:fldCharType="end"/>
            </w:r>
          </w:hyperlink>
        </w:p>
        <w:p w14:paraId="2B05BAC1" w14:textId="66824505" w:rsidR="007751D5" w:rsidRPr="004645DF" w:rsidRDefault="00A373BA" w:rsidP="0050642C">
          <w:pPr>
            <w:pStyle w:val="IDC2"/>
            <w:tabs>
              <w:tab w:val="right" w:leader="dot" w:pos="8495"/>
            </w:tabs>
            <w:jc w:val="both"/>
            <w:rPr>
              <w:rFonts w:asciiTheme="minorHAnsi" w:eastAsiaTheme="minorEastAsia" w:hAnsiTheme="minorHAnsi" w:cstheme="minorBidi"/>
              <w:noProof/>
            </w:rPr>
          </w:pPr>
          <w:hyperlink w:anchor="_Toc87358859" w:history="1">
            <w:r w:rsidR="007751D5" w:rsidRPr="004645DF">
              <w:rPr>
                <w:rStyle w:val="Enlla"/>
                <w:rFonts w:cs="Arial"/>
                <w:noProof/>
              </w:rPr>
              <w:t>Trentena. Suspensió del contracte</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_Toc87358859 \h </w:instrText>
            </w:r>
            <w:r w:rsidR="007751D5" w:rsidRPr="004645DF">
              <w:rPr>
                <w:noProof/>
                <w:webHidden/>
              </w:rPr>
            </w:r>
            <w:r w:rsidR="007751D5" w:rsidRPr="004645DF">
              <w:rPr>
                <w:noProof/>
                <w:webHidden/>
              </w:rPr>
              <w:fldChar w:fldCharType="separate"/>
            </w:r>
            <w:r w:rsidR="006E24E2">
              <w:rPr>
                <w:noProof/>
                <w:webHidden/>
              </w:rPr>
              <w:t>36</w:t>
            </w:r>
            <w:r w:rsidR="007751D5" w:rsidRPr="004645DF">
              <w:rPr>
                <w:noProof/>
                <w:webHidden/>
              </w:rPr>
              <w:fldChar w:fldCharType="end"/>
            </w:r>
          </w:hyperlink>
        </w:p>
        <w:p w14:paraId="15DA3CC2" w14:textId="19926EDC" w:rsidR="007751D5" w:rsidRPr="004645DF" w:rsidRDefault="00A373BA" w:rsidP="0050642C">
          <w:pPr>
            <w:pStyle w:val="IDC1"/>
            <w:tabs>
              <w:tab w:val="right" w:leader="dot" w:pos="8495"/>
            </w:tabs>
            <w:jc w:val="both"/>
            <w:rPr>
              <w:rFonts w:asciiTheme="minorHAnsi" w:eastAsiaTheme="minorEastAsia" w:hAnsiTheme="minorHAnsi" w:cstheme="minorBidi"/>
              <w:noProof/>
            </w:rPr>
          </w:pPr>
          <w:hyperlink w:anchor="_Toc87358860" w:history="1">
            <w:r w:rsidR="007751D5" w:rsidRPr="004645DF">
              <w:rPr>
                <w:rStyle w:val="Enlla"/>
                <w:rFonts w:cs="Arial"/>
                <w:noProof/>
              </w:rPr>
              <w:t>V. DISPOSICIONS RELATIVES A LA SUCCESSIÓ, CESSIÓ, LA SUBCONTRACTACIÓ I LA REVISIÓ DE PREUS DEL CONTRACTE</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_Toc87358860 \h </w:instrText>
            </w:r>
            <w:r w:rsidR="007751D5" w:rsidRPr="004645DF">
              <w:rPr>
                <w:noProof/>
                <w:webHidden/>
              </w:rPr>
            </w:r>
            <w:r w:rsidR="007751D5" w:rsidRPr="004645DF">
              <w:rPr>
                <w:noProof/>
                <w:webHidden/>
              </w:rPr>
              <w:fldChar w:fldCharType="separate"/>
            </w:r>
            <w:r w:rsidR="006E24E2">
              <w:rPr>
                <w:noProof/>
                <w:webHidden/>
              </w:rPr>
              <w:t>36</w:t>
            </w:r>
            <w:r w:rsidR="007751D5" w:rsidRPr="004645DF">
              <w:rPr>
                <w:noProof/>
                <w:webHidden/>
              </w:rPr>
              <w:fldChar w:fldCharType="end"/>
            </w:r>
          </w:hyperlink>
        </w:p>
        <w:p w14:paraId="70598C41" w14:textId="04350CDE" w:rsidR="007751D5" w:rsidRPr="004645DF" w:rsidRDefault="00A373BA" w:rsidP="0050642C">
          <w:pPr>
            <w:pStyle w:val="IDC2"/>
            <w:tabs>
              <w:tab w:val="right" w:leader="dot" w:pos="8495"/>
            </w:tabs>
            <w:jc w:val="both"/>
            <w:rPr>
              <w:rFonts w:asciiTheme="minorHAnsi" w:eastAsiaTheme="minorEastAsia" w:hAnsiTheme="minorHAnsi" w:cstheme="minorBidi"/>
              <w:noProof/>
            </w:rPr>
          </w:pPr>
          <w:hyperlink w:anchor="_Toc87358861" w:history="1">
            <w:r w:rsidR="007751D5" w:rsidRPr="004645DF">
              <w:rPr>
                <w:rStyle w:val="Enlla"/>
                <w:rFonts w:cs="Arial"/>
                <w:noProof/>
              </w:rPr>
              <w:t>Trenta-unena. Successió i cessió del contracte</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_Toc87358861 \h </w:instrText>
            </w:r>
            <w:r w:rsidR="007751D5" w:rsidRPr="004645DF">
              <w:rPr>
                <w:noProof/>
                <w:webHidden/>
              </w:rPr>
            </w:r>
            <w:r w:rsidR="007751D5" w:rsidRPr="004645DF">
              <w:rPr>
                <w:noProof/>
                <w:webHidden/>
              </w:rPr>
              <w:fldChar w:fldCharType="separate"/>
            </w:r>
            <w:r w:rsidR="006E24E2">
              <w:rPr>
                <w:noProof/>
                <w:webHidden/>
              </w:rPr>
              <w:t>36</w:t>
            </w:r>
            <w:r w:rsidR="007751D5" w:rsidRPr="004645DF">
              <w:rPr>
                <w:noProof/>
                <w:webHidden/>
              </w:rPr>
              <w:fldChar w:fldCharType="end"/>
            </w:r>
          </w:hyperlink>
        </w:p>
        <w:p w14:paraId="36669924" w14:textId="38E363A0" w:rsidR="007751D5" w:rsidRPr="004645DF" w:rsidRDefault="00A373BA" w:rsidP="0050642C">
          <w:pPr>
            <w:pStyle w:val="IDC2"/>
            <w:tabs>
              <w:tab w:val="right" w:leader="dot" w:pos="8495"/>
            </w:tabs>
            <w:jc w:val="both"/>
            <w:rPr>
              <w:rFonts w:asciiTheme="minorHAnsi" w:eastAsiaTheme="minorEastAsia" w:hAnsiTheme="minorHAnsi" w:cstheme="minorBidi"/>
              <w:noProof/>
            </w:rPr>
          </w:pPr>
          <w:hyperlink w:anchor="_Toc87358862" w:history="1">
            <w:r w:rsidR="007751D5" w:rsidRPr="004645DF">
              <w:rPr>
                <w:rStyle w:val="Enlla"/>
                <w:rFonts w:cs="Arial"/>
                <w:noProof/>
              </w:rPr>
              <w:t>Trenta-dosena. Subcontractació</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_Toc87358862 \h </w:instrText>
            </w:r>
            <w:r w:rsidR="007751D5" w:rsidRPr="004645DF">
              <w:rPr>
                <w:noProof/>
                <w:webHidden/>
              </w:rPr>
            </w:r>
            <w:r w:rsidR="007751D5" w:rsidRPr="004645DF">
              <w:rPr>
                <w:noProof/>
                <w:webHidden/>
              </w:rPr>
              <w:fldChar w:fldCharType="separate"/>
            </w:r>
            <w:r w:rsidR="006E24E2">
              <w:rPr>
                <w:noProof/>
                <w:webHidden/>
              </w:rPr>
              <w:t>38</w:t>
            </w:r>
            <w:r w:rsidR="007751D5" w:rsidRPr="004645DF">
              <w:rPr>
                <w:noProof/>
                <w:webHidden/>
              </w:rPr>
              <w:fldChar w:fldCharType="end"/>
            </w:r>
          </w:hyperlink>
        </w:p>
        <w:p w14:paraId="190DD9EA" w14:textId="56115394" w:rsidR="007751D5" w:rsidRPr="004645DF" w:rsidRDefault="00A373BA" w:rsidP="0050642C">
          <w:pPr>
            <w:pStyle w:val="IDC2"/>
            <w:tabs>
              <w:tab w:val="right" w:leader="dot" w:pos="8495"/>
            </w:tabs>
            <w:jc w:val="both"/>
            <w:rPr>
              <w:rFonts w:asciiTheme="minorHAnsi" w:eastAsiaTheme="minorEastAsia" w:hAnsiTheme="minorHAnsi" w:cstheme="minorBidi"/>
              <w:noProof/>
            </w:rPr>
          </w:pPr>
          <w:hyperlink w:anchor="_Toc87358863" w:history="1">
            <w:r w:rsidR="007751D5" w:rsidRPr="004645DF">
              <w:rPr>
                <w:rStyle w:val="Enlla"/>
                <w:rFonts w:cs="Arial"/>
                <w:noProof/>
              </w:rPr>
              <w:t>Trenta-tresena. Revisió de preus</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_Toc87358863 \h </w:instrText>
            </w:r>
            <w:r w:rsidR="007751D5" w:rsidRPr="004645DF">
              <w:rPr>
                <w:noProof/>
                <w:webHidden/>
              </w:rPr>
            </w:r>
            <w:r w:rsidR="007751D5" w:rsidRPr="004645DF">
              <w:rPr>
                <w:noProof/>
                <w:webHidden/>
              </w:rPr>
              <w:fldChar w:fldCharType="separate"/>
            </w:r>
            <w:r w:rsidR="006E24E2">
              <w:rPr>
                <w:noProof/>
                <w:webHidden/>
              </w:rPr>
              <w:t>39</w:t>
            </w:r>
            <w:r w:rsidR="007751D5" w:rsidRPr="004645DF">
              <w:rPr>
                <w:noProof/>
                <w:webHidden/>
              </w:rPr>
              <w:fldChar w:fldCharType="end"/>
            </w:r>
          </w:hyperlink>
        </w:p>
        <w:p w14:paraId="436DA5B2" w14:textId="75109EBF" w:rsidR="007751D5" w:rsidRPr="004645DF" w:rsidRDefault="00A373BA" w:rsidP="0050642C">
          <w:pPr>
            <w:pStyle w:val="IDC1"/>
            <w:tabs>
              <w:tab w:val="right" w:leader="dot" w:pos="8495"/>
            </w:tabs>
            <w:jc w:val="both"/>
            <w:rPr>
              <w:rFonts w:asciiTheme="minorHAnsi" w:eastAsiaTheme="minorEastAsia" w:hAnsiTheme="minorHAnsi" w:cstheme="minorBidi"/>
              <w:noProof/>
            </w:rPr>
          </w:pPr>
          <w:hyperlink w:anchor="_Toc87358864" w:history="1">
            <w:r w:rsidR="007751D5" w:rsidRPr="004645DF">
              <w:rPr>
                <w:rStyle w:val="Enlla"/>
                <w:rFonts w:cs="Arial"/>
                <w:noProof/>
              </w:rPr>
              <w:t>VI. DISPOSICIONS RELATIVES A L’EXTINCIÓ DEL CONTRACTE</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_Toc87358864 \h </w:instrText>
            </w:r>
            <w:r w:rsidR="007751D5" w:rsidRPr="004645DF">
              <w:rPr>
                <w:noProof/>
                <w:webHidden/>
              </w:rPr>
            </w:r>
            <w:r w:rsidR="007751D5" w:rsidRPr="004645DF">
              <w:rPr>
                <w:noProof/>
                <w:webHidden/>
              </w:rPr>
              <w:fldChar w:fldCharType="separate"/>
            </w:r>
            <w:r w:rsidR="006E24E2">
              <w:rPr>
                <w:noProof/>
                <w:webHidden/>
              </w:rPr>
              <w:t>40</w:t>
            </w:r>
            <w:r w:rsidR="007751D5" w:rsidRPr="004645DF">
              <w:rPr>
                <w:noProof/>
                <w:webHidden/>
              </w:rPr>
              <w:fldChar w:fldCharType="end"/>
            </w:r>
          </w:hyperlink>
        </w:p>
        <w:p w14:paraId="607A86A3" w14:textId="338EF1A5" w:rsidR="007751D5" w:rsidRPr="004645DF" w:rsidRDefault="00A373BA" w:rsidP="0050642C">
          <w:pPr>
            <w:pStyle w:val="IDC2"/>
            <w:tabs>
              <w:tab w:val="right" w:leader="dot" w:pos="8495"/>
            </w:tabs>
            <w:jc w:val="both"/>
            <w:rPr>
              <w:rFonts w:asciiTheme="minorHAnsi" w:eastAsiaTheme="minorEastAsia" w:hAnsiTheme="minorHAnsi" w:cstheme="minorBidi"/>
              <w:noProof/>
            </w:rPr>
          </w:pPr>
          <w:hyperlink w:anchor="_Toc87358865" w:history="1">
            <w:r w:rsidR="007751D5" w:rsidRPr="004645DF">
              <w:rPr>
                <w:rStyle w:val="Enlla"/>
                <w:rFonts w:cs="Arial"/>
                <w:noProof/>
              </w:rPr>
              <w:t>Trenta-quatrena. Recepció i liquidació</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_Toc87358865 \h </w:instrText>
            </w:r>
            <w:r w:rsidR="007751D5" w:rsidRPr="004645DF">
              <w:rPr>
                <w:noProof/>
                <w:webHidden/>
              </w:rPr>
            </w:r>
            <w:r w:rsidR="007751D5" w:rsidRPr="004645DF">
              <w:rPr>
                <w:noProof/>
                <w:webHidden/>
              </w:rPr>
              <w:fldChar w:fldCharType="separate"/>
            </w:r>
            <w:r w:rsidR="006E24E2">
              <w:rPr>
                <w:noProof/>
                <w:webHidden/>
              </w:rPr>
              <w:t>40</w:t>
            </w:r>
            <w:r w:rsidR="007751D5" w:rsidRPr="004645DF">
              <w:rPr>
                <w:noProof/>
                <w:webHidden/>
              </w:rPr>
              <w:fldChar w:fldCharType="end"/>
            </w:r>
          </w:hyperlink>
        </w:p>
        <w:p w14:paraId="578C0769" w14:textId="5A6A3141" w:rsidR="007751D5" w:rsidRPr="004645DF" w:rsidRDefault="00A373BA" w:rsidP="0050642C">
          <w:pPr>
            <w:pStyle w:val="IDC2"/>
            <w:tabs>
              <w:tab w:val="right" w:leader="dot" w:pos="8495"/>
            </w:tabs>
            <w:jc w:val="both"/>
            <w:rPr>
              <w:rFonts w:asciiTheme="minorHAnsi" w:eastAsiaTheme="minorEastAsia" w:hAnsiTheme="minorHAnsi" w:cstheme="minorBidi"/>
              <w:noProof/>
            </w:rPr>
          </w:pPr>
          <w:hyperlink w:anchor="_Toc87358866" w:history="1">
            <w:r w:rsidR="007751D5" w:rsidRPr="004645DF">
              <w:rPr>
                <w:rStyle w:val="Enlla"/>
                <w:rFonts w:cs="Arial"/>
                <w:noProof/>
              </w:rPr>
              <w:t>Trenta-cinquena. Termini de garantia</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_Toc87358866 \h </w:instrText>
            </w:r>
            <w:r w:rsidR="007751D5" w:rsidRPr="004645DF">
              <w:rPr>
                <w:noProof/>
                <w:webHidden/>
              </w:rPr>
            </w:r>
            <w:r w:rsidR="007751D5" w:rsidRPr="004645DF">
              <w:rPr>
                <w:noProof/>
                <w:webHidden/>
              </w:rPr>
              <w:fldChar w:fldCharType="separate"/>
            </w:r>
            <w:r w:rsidR="006E24E2">
              <w:rPr>
                <w:noProof/>
                <w:webHidden/>
              </w:rPr>
              <w:t>40</w:t>
            </w:r>
            <w:r w:rsidR="007751D5" w:rsidRPr="004645DF">
              <w:rPr>
                <w:noProof/>
                <w:webHidden/>
              </w:rPr>
              <w:fldChar w:fldCharType="end"/>
            </w:r>
          </w:hyperlink>
        </w:p>
        <w:p w14:paraId="32052C13" w14:textId="4124D279" w:rsidR="007751D5" w:rsidRPr="004645DF" w:rsidRDefault="00A373BA" w:rsidP="0050642C">
          <w:pPr>
            <w:pStyle w:val="IDC2"/>
            <w:tabs>
              <w:tab w:val="right" w:leader="dot" w:pos="8495"/>
            </w:tabs>
            <w:jc w:val="both"/>
            <w:rPr>
              <w:rFonts w:asciiTheme="minorHAnsi" w:eastAsiaTheme="minorEastAsia" w:hAnsiTheme="minorHAnsi" w:cstheme="minorBidi"/>
              <w:noProof/>
            </w:rPr>
          </w:pPr>
          <w:hyperlink w:anchor="_Toc87358867" w:history="1">
            <w:r w:rsidR="007751D5" w:rsidRPr="004645DF">
              <w:rPr>
                <w:rStyle w:val="Enlla"/>
                <w:rFonts w:cs="Arial"/>
                <w:noProof/>
              </w:rPr>
              <w:t>Trenta-sisena. Resolució del contracte</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_Toc87358867 \h </w:instrText>
            </w:r>
            <w:r w:rsidR="007751D5" w:rsidRPr="004645DF">
              <w:rPr>
                <w:noProof/>
                <w:webHidden/>
              </w:rPr>
            </w:r>
            <w:r w:rsidR="007751D5" w:rsidRPr="004645DF">
              <w:rPr>
                <w:noProof/>
                <w:webHidden/>
              </w:rPr>
              <w:fldChar w:fldCharType="separate"/>
            </w:r>
            <w:r w:rsidR="006E24E2">
              <w:rPr>
                <w:noProof/>
                <w:webHidden/>
              </w:rPr>
              <w:t>40</w:t>
            </w:r>
            <w:r w:rsidR="007751D5" w:rsidRPr="004645DF">
              <w:rPr>
                <w:noProof/>
                <w:webHidden/>
              </w:rPr>
              <w:fldChar w:fldCharType="end"/>
            </w:r>
          </w:hyperlink>
        </w:p>
        <w:p w14:paraId="0B78A215" w14:textId="13258353" w:rsidR="007751D5" w:rsidRPr="004645DF" w:rsidRDefault="00A373BA" w:rsidP="0050642C">
          <w:pPr>
            <w:pStyle w:val="IDC1"/>
            <w:tabs>
              <w:tab w:val="right" w:leader="dot" w:pos="8495"/>
            </w:tabs>
            <w:jc w:val="both"/>
            <w:rPr>
              <w:rFonts w:asciiTheme="minorHAnsi" w:eastAsiaTheme="minorEastAsia" w:hAnsiTheme="minorHAnsi" w:cstheme="minorBidi"/>
              <w:noProof/>
            </w:rPr>
          </w:pPr>
          <w:hyperlink w:anchor="_Toc87358868" w:history="1">
            <w:r w:rsidR="007751D5" w:rsidRPr="004645DF">
              <w:rPr>
                <w:rStyle w:val="Enlla"/>
                <w:rFonts w:cs="Arial"/>
                <w:noProof/>
              </w:rPr>
              <w:t>VII. RECURSOS, MESURES PROVISIONALS I SUPÒSITS ESPECIALS DE NUL·LITAT CONTRACTUAL</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_Toc87358868 \h </w:instrText>
            </w:r>
            <w:r w:rsidR="007751D5" w:rsidRPr="004645DF">
              <w:rPr>
                <w:noProof/>
                <w:webHidden/>
              </w:rPr>
            </w:r>
            <w:r w:rsidR="007751D5" w:rsidRPr="004645DF">
              <w:rPr>
                <w:noProof/>
                <w:webHidden/>
              </w:rPr>
              <w:fldChar w:fldCharType="separate"/>
            </w:r>
            <w:r w:rsidR="006E24E2">
              <w:rPr>
                <w:noProof/>
                <w:webHidden/>
              </w:rPr>
              <w:t>41</w:t>
            </w:r>
            <w:r w:rsidR="007751D5" w:rsidRPr="004645DF">
              <w:rPr>
                <w:noProof/>
                <w:webHidden/>
              </w:rPr>
              <w:fldChar w:fldCharType="end"/>
            </w:r>
          </w:hyperlink>
        </w:p>
        <w:p w14:paraId="2DEEB68E" w14:textId="286F43F6" w:rsidR="007751D5" w:rsidRPr="004645DF" w:rsidRDefault="00A373BA" w:rsidP="0050642C">
          <w:pPr>
            <w:pStyle w:val="IDC2"/>
            <w:tabs>
              <w:tab w:val="right" w:leader="dot" w:pos="8495"/>
            </w:tabs>
            <w:jc w:val="both"/>
            <w:rPr>
              <w:rFonts w:asciiTheme="minorHAnsi" w:eastAsiaTheme="minorEastAsia" w:hAnsiTheme="minorHAnsi" w:cstheme="minorBidi"/>
              <w:noProof/>
            </w:rPr>
          </w:pPr>
          <w:hyperlink w:anchor="_Toc87358869" w:history="1">
            <w:r w:rsidR="007751D5" w:rsidRPr="004645DF">
              <w:rPr>
                <w:rStyle w:val="Enlla"/>
                <w:rFonts w:cs="Arial"/>
                <w:noProof/>
              </w:rPr>
              <w:t>Trenta-setena. Règim de recursos</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_Toc87358869 \h </w:instrText>
            </w:r>
            <w:r w:rsidR="007751D5" w:rsidRPr="004645DF">
              <w:rPr>
                <w:noProof/>
                <w:webHidden/>
              </w:rPr>
            </w:r>
            <w:r w:rsidR="007751D5" w:rsidRPr="004645DF">
              <w:rPr>
                <w:noProof/>
                <w:webHidden/>
              </w:rPr>
              <w:fldChar w:fldCharType="separate"/>
            </w:r>
            <w:r w:rsidR="006E24E2">
              <w:rPr>
                <w:noProof/>
                <w:webHidden/>
              </w:rPr>
              <w:t>41</w:t>
            </w:r>
            <w:r w:rsidR="007751D5" w:rsidRPr="004645DF">
              <w:rPr>
                <w:noProof/>
                <w:webHidden/>
              </w:rPr>
              <w:fldChar w:fldCharType="end"/>
            </w:r>
          </w:hyperlink>
        </w:p>
        <w:p w14:paraId="39DE1E88" w14:textId="39C2AB3C" w:rsidR="007751D5" w:rsidRPr="004645DF" w:rsidRDefault="00A373BA" w:rsidP="0050642C">
          <w:pPr>
            <w:pStyle w:val="IDC2"/>
            <w:tabs>
              <w:tab w:val="right" w:leader="dot" w:pos="8495"/>
            </w:tabs>
            <w:jc w:val="both"/>
            <w:rPr>
              <w:rFonts w:asciiTheme="minorHAnsi" w:eastAsiaTheme="minorEastAsia" w:hAnsiTheme="minorHAnsi" w:cstheme="minorBidi"/>
              <w:noProof/>
            </w:rPr>
          </w:pPr>
          <w:hyperlink w:anchor="_Toc87358870" w:history="1">
            <w:r w:rsidR="007751D5" w:rsidRPr="004645DF">
              <w:rPr>
                <w:rStyle w:val="Enlla"/>
                <w:rFonts w:cs="Arial"/>
                <w:noProof/>
              </w:rPr>
              <w:t>Trenta-vuitena. Arbitratge</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_Toc87358870 \h </w:instrText>
            </w:r>
            <w:r w:rsidR="007751D5" w:rsidRPr="004645DF">
              <w:rPr>
                <w:noProof/>
                <w:webHidden/>
              </w:rPr>
            </w:r>
            <w:r w:rsidR="007751D5" w:rsidRPr="004645DF">
              <w:rPr>
                <w:noProof/>
                <w:webHidden/>
              </w:rPr>
              <w:fldChar w:fldCharType="separate"/>
            </w:r>
            <w:r w:rsidR="006E24E2">
              <w:rPr>
                <w:noProof/>
                <w:webHidden/>
              </w:rPr>
              <w:t>42</w:t>
            </w:r>
            <w:r w:rsidR="007751D5" w:rsidRPr="004645DF">
              <w:rPr>
                <w:noProof/>
                <w:webHidden/>
              </w:rPr>
              <w:fldChar w:fldCharType="end"/>
            </w:r>
          </w:hyperlink>
        </w:p>
        <w:p w14:paraId="1946230C" w14:textId="55CB0BC2" w:rsidR="007751D5" w:rsidRPr="004645DF" w:rsidRDefault="00A373BA" w:rsidP="0050642C">
          <w:pPr>
            <w:pStyle w:val="IDC2"/>
            <w:tabs>
              <w:tab w:val="right" w:leader="dot" w:pos="8495"/>
            </w:tabs>
            <w:jc w:val="both"/>
            <w:rPr>
              <w:rFonts w:asciiTheme="minorHAnsi" w:eastAsiaTheme="minorEastAsia" w:hAnsiTheme="minorHAnsi" w:cstheme="minorBidi"/>
              <w:noProof/>
            </w:rPr>
          </w:pPr>
          <w:hyperlink w:anchor="_Toc87358871" w:history="1">
            <w:r w:rsidR="007751D5" w:rsidRPr="004645DF">
              <w:rPr>
                <w:rStyle w:val="Enlla"/>
                <w:rFonts w:cs="Arial"/>
                <w:noProof/>
              </w:rPr>
              <w:t>Trenta-novena. Mesures cautelars</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_Toc87358871 \h </w:instrText>
            </w:r>
            <w:r w:rsidR="007751D5" w:rsidRPr="004645DF">
              <w:rPr>
                <w:noProof/>
                <w:webHidden/>
              </w:rPr>
            </w:r>
            <w:r w:rsidR="007751D5" w:rsidRPr="004645DF">
              <w:rPr>
                <w:noProof/>
                <w:webHidden/>
              </w:rPr>
              <w:fldChar w:fldCharType="separate"/>
            </w:r>
            <w:r w:rsidR="006E24E2">
              <w:rPr>
                <w:noProof/>
                <w:webHidden/>
              </w:rPr>
              <w:t>42</w:t>
            </w:r>
            <w:r w:rsidR="007751D5" w:rsidRPr="004645DF">
              <w:rPr>
                <w:noProof/>
                <w:webHidden/>
              </w:rPr>
              <w:fldChar w:fldCharType="end"/>
            </w:r>
          </w:hyperlink>
        </w:p>
        <w:p w14:paraId="32BB3C75" w14:textId="2CE03D56" w:rsidR="007751D5" w:rsidRPr="004645DF" w:rsidRDefault="00A373BA" w:rsidP="0050642C">
          <w:pPr>
            <w:pStyle w:val="IDC2"/>
            <w:tabs>
              <w:tab w:val="right" w:leader="dot" w:pos="8495"/>
            </w:tabs>
            <w:jc w:val="both"/>
            <w:rPr>
              <w:rFonts w:asciiTheme="minorHAnsi" w:eastAsiaTheme="minorEastAsia" w:hAnsiTheme="minorHAnsi" w:cstheme="minorBidi"/>
              <w:noProof/>
            </w:rPr>
          </w:pPr>
          <w:hyperlink w:anchor="_Toc87358872" w:history="1">
            <w:r w:rsidR="007751D5" w:rsidRPr="004645DF">
              <w:rPr>
                <w:rStyle w:val="Enlla"/>
                <w:rFonts w:cs="Arial"/>
                <w:noProof/>
              </w:rPr>
              <w:t>Quarantena. Règim d’invalidesa</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_Toc87358872 \h </w:instrText>
            </w:r>
            <w:r w:rsidR="007751D5" w:rsidRPr="004645DF">
              <w:rPr>
                <w:noProof/>
                <w:webHidden/>
              </w:rPr>
            </w:r>
            <w:r w:rsidR="007751D5" w:rsidRPr="004645DF">
              <w:rPr>
                <w:noProof/>
                <w:webHidden/>
              </w:rPr>
              <w:fldChar w:fldCharType="separate"/>
            </w:r>
            <w:r w:rsidR="006E24E2">
              <w:rPr>
                <w:noProof/>
                <w:webHidden/>
              </w:rPr>
              <w:t>42</w:t>
            </w:r>
            <w:r w:rsidR="007751D5" w:rsidRPr="004645DF">
              <w:rPr>
                <w:noProof/>
                <w:webHidden/>
              </w:rPr>
              <w:fldChar w:fldCharType="end"/>
            </w:r>
          </w:hyperlink>
        </w:p>
        <w:p w14:paraId="540B17B7" w14:textId="12093FDF" w:rsidR="007751D5" w:rsidRPr="004645DF" w:rsidRDefault="00A373BA" w:rsidP="0050642C">
          <w:pPr>
            <w:pStyle w:val="IDC2"/>
            <w:tabs>
              <w:tab w:val="right" w:leader="dot" w:pos="8495"/>
            </w:tabs>
            <w:jc w:val="both"/>
            <w:rPr>
              <w:rFonts w:asciiTheme="minorHAnsi" w:eastAsiaTheme="minorEastAsia" w:hAnsiTheme="minorHAnsi" w:cstheme="minorBidi"/>
              <w:noProof/>
            </w:rPr>
          </w:pPr>
          <w:hyperlink w:anchor="_Toc87358873" w:history="1">
            <w:r w:rsidR="007751D5" w:rsidRPr="004645DF">
              <w:rPr>
                <w:rStyle w:val="Enlla"/>
                <w:rFonts w:cs="Arial"/>
                <w:noProof/>
              </w:rPr>
              <w:t>Quaranta-unena. Jurisdicció competent</w:t>
            </w:r>
            <w:r w:rsidR="007751D5" w:rsidRPr="004645DF">
              <w:rPr>
                <w:noProof/>
                <w:webHidden/>
              </w:rPr>
              <w:tab/>
            </w:r>
            <w:r w:rsidR="007751D5" w:rsidRPr="004645DF">
              <w:rPr>
                <w:noProof/>
                <w:webHidden/>
              </w:rPr>
              <w:fldChar w:fldCharType="begin"/>
            </w:r>
            <w:r w:rsidR="007751D5" w:rsidRPr="004645DF">
              <w:rPr>
                <w:noProof/>
                <w:webHidden/>
              </w:rPr>
              <w:instrText xml:space="preserve"> PAGEREF _Toc87358873 \h </w:instrText>
            </w:r>
            <w:r w:rsidR="007751D5" w:rsidRPr="004645DF">
              <w:rPr>
                <w:noProof/>
                <w:webHidden/>
              </w:rPr>
            </w:r>
            <w:r w:rsidR="007751D5" w:rsidRPr="004645DF">
              <w:rPr>
                <w:noProof/>
                <w:webHidden/>
              </w:rPr>
              <w:fldChar w:fldCharType="separate"/>
            </w:r>
            <w:r w:rsidR="006E24E2">
              <w:rPr>
                <w:noProof/>
                <w:webHidden/>
              </w:rPr>
              <w:t>42</w:t>
            </w:r>
            <w:r w:rsidR="007751D5" w:rsidRPr="004645DF">
              <w:rPr>
                <w:noProof/>
                <w:webHidden/>
              </w:rPr>
              <w:fldChar w:fldCharType="end"/>
            </w:r>
          </w:hyperlink>
        </w:p>
        <w:p w14:paraId="48999EB2" w14:textId="6943008D" w:rsidR="007751D5" w:rsidRPr="004645DF" w:rsidRDefault="007751D5" w:rsidP="0050642C">
          <w:pPr>
            <w:pStyle w:val="IDC1"/>
            <w:tabs>
              <w:tab w:val="right" w:leader="dot" w:pos="8495"/>
            </w:tabs>
            <w:jc w:val="both"/>
            <w:rPr>
              <w:rFonts w:asciiTheme="minorHAnsi" w:eastAsiaTheme="minorEastAsia" w:hAnsiTheme="minorHAnsi" w:cstheme="minorBidi"/>
              <w:noProof/>
            </w:rPr>
          </w:pPr>
        </w:p>
        <w:p w14:paraId="4869FCFD" w14:textId="5BF5B954" w:rsidR="007751D5" w:rsidRPr="004645DF" w:rsidRDefault="007751D5" w:rsidP="0050642C">
          <w:pPr>
            <w:pStyle w:val="IDC1"/>
            <w:tabs>
              <w:tab w:val="right" w:leader="dot" w:pos="8495"/>
            </w:tabs>
            <w:jc w:val="both"/>
            <w:rPr>
              <w:rFonts w:asciiTheme="minorHAnsi" w:eastAsiaTheme="minorEastAsia" w:hAnsiTheme="minorHAnsi" w:cstheme="minorBidi"/>
              <w:noProof/>
            </w:rPr>
          </w:pPr>
        </w:p>
        <w:p w14:paraId="22F8734D" w14:textId="55D48787" w:rsidR="006F4B55" w:rsidRPr="004645DF" w:rsidRDefault="008910C1" w:rsidP="0050642C">
          <w:pPr>
            <w:spacing w:after="0" w:line="240" w:lineRule="auto"/>
            <w:ind w:left="708"/>
            <w:jc w:val="both"/>
            <w:rPr>
              <w:rFonts w:cs="Arial"/>
            </w:rPr>
          </w:pPr>
          <w:r w:rsidRPr="004645DF">
            <w:rPr>
              <w:rFonts w:cs="Arial"/>
              <w:b/>
              <w:bCs/>
            </w:rPr>
            <w:fldChar w:fldCharType="end"/>
          </w:r>
        </w:p>
      </w:sdtContent>
    </w:sdt>
    <w:p w14:paraId="306C0D37" w14:textId="77777777" w:rsidR="00452293" w:rsidRPr="004645DF" w:rsidRDefault="00452293" w:rsidP="0050642C">
      <w:pPr>
        <w:spacing w:after="0" w:line="240" w:lineRule="auto"/>
        <w:ind w:left="708"/>
        <w:jc w:val="both"/>
        <w:rPr>
          <w:rFonts w:cs="Arial"/>
          <w:b/>
          <w:lang w:eastAsia="es-ES"/>
        </w:rPr>
      </w:pPr>
      <w:r w:rsidRPr="004645DF">
        <w:rPr>
          <w:rFonts w:cs="Arial"/>
          <w:b/>
          <w:lang w:eastAsia="es-ES"/>
        </w:rPr>
        <w:br w:type="page"/>
      </w:r>
    </w:p>
    <w:p w14:paraId="3C43D252" w14:textId="6609C878" w:rsidR="005D4C73" w:rsidRPr="004645DF" w:rsidRDefault="00EF1165" w:rsidP="0050642C">
      <w:pPr>
        <w:pStyle w:val="Ttol1"/>
        <w:pBdr>
          <w:bottom w:val="single" w:sz="4" w:space="1" w:color="auto"/>
        </w:pBdr>
        <w:tabs>
          <w:tab w:val="left" w:pos="284"/>
        </w:tabs>
        <w:rPr>
          <w:rFonts w:cs="Arial"/>
        </w:rPr>
      </w:pPr>
      <w:bookmarkStart w:id="0" w:name="_Toc512237507"/>
      <w:bookmarkStart w:id="1" w:name="_Toc87358825"/>
      <w:r w:rsidRPr="004645DF">
        <w:rPr>
          <w:rFonts w:cs="Arial"/>
          <w:sz w:val="22"/>
          <w:szCs w:val="22"/>
        </w:rPr>
        <w:lastRenderedPageBreak/>
        <w:t>QUADRE DE CARACTERÍSTIQUES DEL CONTRACTE</w:t>
      </w:r>
      <w:bookmarkEnd w:id="0"/>
      <w:r w:rsidR="00FC2BC2" w:rsidRPr="004645DF">
        <w:rPr>
          <w:b w:val="0"/>
          <w:bCs w:val="0"/>
          <w:sz w:val="22"/>
          <w:szCs w:val="22"/>
        </w:rPr>
        <w:t xml:space="preserve"> </w:t>
      </w:r>
      <w:r w:rsidR="00590BAA" w:rsidRPr="004645DF">
        <w:rPr>
          <w:b w:val="0"/>
          <w:bCs w:val="0"/>
          <w:sz w:val="22"/>
          <w:szCs w:val="22"/>
        </w:rPr>
        <w:t xml:space="preserve">                         </w:t>
      </w:r>
      <w:r w:rsidRPr="004645DF">
        <w:rPr>
          <w:bCs w:val="0"/>
          <w:sz w:val="22"/>
          <w:szCs w:val="22"/>
        </w:rPr>
        <w:t>EC 20</w:t>
      </w:r>
      <w:r w:rsidR="000420C2" w:rsidRPr="004645DF">
        <w:rPr>
          <w:bCs w:val="0"/>
          <w:sz w:val="22"/>
          <w:szCs w:val="22"/>
        </w:rPr>
        <w:t>2</w:t>
      </w:r>
      <w:r w:rsidR="00245D4E">
        <w:rPr>
          <w:bCs w:val="0"/>
          <w:sz w:val="22"/>
          <w:szCs w:val="22"/>
        </w:rPr>
        <w:t xml:space="preserve">4 </w:t>
      </w:r>
      <w:r w:rsidR="00C723F5">
        <w:rPr>
          <w:bCs w:val="0"/>
          <w:sz w:val="22"/>
          <w:szCs w:val="22"/>
        </w:rPr>
        <w:t>215</w:t>
      </w:r>
      <w:bookmarkEnd w:id="1"/>
    </w:p>
    <w:p w14:paraId="10E85761" w14:textId="04A63135" w:rsidR="00850623" w:rsidRPr="004645DF" w:rsidRDefault="00850623" w:rsidP="0050642C">
      <w:pPr>
        <w:tabs>
          <w:tab w:val="left" w:pos="284"/>
        </w:tabs>
        <w:spacing w:after="0" w:line="240" w:lineRule="auto"/>
        <w:jc w:val="both"/>
        <w:rPr>
          <w:rFonts w:cs="Arial"/>
          <w:snapToGrid w:val="0"/>
          <w:lang w:eastAsia="es-ES"/>
        </w:rPr>
      </w:pPr>
    </w:p>
    <w:p w14:paraId="3C6CD192" w14:textId="1FFA6051" w:rsidR="00EF1165" w:rsidRPr="004645DF" w:rsidRDefault="00EF1165" w:rsidP="0050642C">
      <w:pPr>
        <w:numPr>
          <w:ilvl w:val="0"/>
          <w:numId w:val="2"/>
        </w:numPr>
        <w:tabs>
          <w:tab w:val="clear" w:pos="360"/>
          <w:tab w:val="num" w:pos="-1285"/>
          <w:tab w:val="left" w:pos="284"/>
        </w:tabs>
        <w:spacing w:after="0" w:line="240" w:lineRule="auto"/>
        <w:ind w:left="0" w:firstLine="0"/>
        <w:jc w:val="both"/>
        <w:rPr>
          <w:rFonts w:cs="Arial"/>
          <w:b/>
          <w:snapToGrid w:val="0"/>
          <w:lang w:eastAsia="es-ES"/>
        </w:rPr>
      </w:pPr>
      <w:r w:rsidRPr="004645DF">
        <w:rPr>
          <w:rFonts w:cs="Arial"/>
          <w:b/>
          <w:snapToGrid w:val="0"/>
          <w:lang w:eastAsia="es-ES"/>
        </w:rPr>
        <w:t xml:space="preserve">Objecte </w:t>
      </w:r>
    </w:p>
    <w:p w14:paraId="66BF7C45" w14:textId="77777777" w:rsidR="00C723F5" w:rsidRPr="00FA4274" w:rsidRDefault="00C723F5" w:rsidP="00C723F5">
      <w:pPr>
        <w:spacing w:after="0" w:line="240" w:lineRule="auto"/>
        <w:jc w:val="both"/>
      </w:pPr>
    </w:p>
    <w:p w14:paraId="25FF9E73" w14:textId="568229C3" w:rsidR="00C723F5" w:rsidRPr="00FA4274" w:rsidRDefault="00C723F5" w:rsidP="00C723F5">
      <w:pPr>
        <w:spacing w:after="0" w:line="240" w:lineRule="auto"/>
        <w:jc w:val="both"/>
      </w:pPr>
      <w:r w:rsidRPr="00FA4274">
        <w:t xml:space="preserve">Realització de diverses edicions del curs de conducció segura i eficient amb vehicle híbrid </w:t>
      </w:r>
      <w:proofErr w:type="spellStart"/>
      <w:r w:rsidRPr="00FA4274">
        <w:t>endollable</w:t>
      </w:r>
      <w:proofErr w:type="spellEnd"/>
      <w:r w:rsidRPr="00FA4274">
        <w:t xml:space="preserve"> i vehicle elèctric, </w:t>
      </w:r>
      <w:r w:rsidR="00566697">
        <w:t xml:space="preserve">en modalitat presencial, </w:t>
      </w:r>
      <w:r w:rsidRPr="00FA4274">
        <w:t>per a xofers i xoferes dels serveis de representació del Departament d’Economia i Hisenda</w:t>
      </w:r>
      <w:r w:rsidR="00566697">
        <w:t>.</w:t>
      </w:r>
    </w:p>
    <w:p w14:paraId="3FF29ED3" w14:textId="77777777" w:rsidR="00613E2B" w:rsidRPr="00FA4274" w:rsidRDefault="00613E2B" w:rsidP="00D614CE">
      <w:pPr>
        <w:pStyle w:val="Textindependent"/>
        <w:rPr>
          <w:sz w:val="22"/>
          <w:szCs w:val="22"/>
        </w:rPr>
      </w:pPr>
    </w:p>
    <w:p w14:paraId="7B263C73" w14:textId="7BA67351" w:rsidR="009B1CED" w:rsidRPr="00FA4274" w:rsidRDefault="009B1CED" w:rsidP="00D614CE">
      <w:pPr>
        <w:tabs>
          <w:tab w:val="left" w:pos="1276"/>
        </w:tabs>
        <w:spacing w:after="0" w:line="240" w:lineRule="auto"/>
        <w:jc w:val="both"/>
        <w:rPr>
          <w:rFonts w:eastAsia="Arial" w:cs="Arial"/>
        </w:rPr>
      </w:pPr>
      <w:r w:rsidRPr="00FA4274">
        <w:rPr>
          <w:rFonts w:eastAsia="Arial" w:cs="Arial"/>
        </w:rPr>
        <w:t xml:space="preserve">JUSTIFICACIÓ </w:t>
      </w:r>
      <w:r w:rsidR="00D94B07" w:rsidRPr="00FA4274">
        <w:rPr>
          <w:rFonts w:eastAsia="Arial" w:cs="Arial"/>
        </w:rPr>
        <w:t xml:space="preserve">DE LA </w:t>
      </w:r>
      <w:r w:rsidRPr="00FA4274">
        <w:rPr>
          <w:rFonts w:eastAsia="Arial" w:cs="Arial"/>
        </w:rPr>
        <w:t xml:space="preserve">NO DIVISIÓ </w:t>
      </w:r>
      <w:r w:rsidR="00D94B07" w:rsidRPr="00FA4274">
        <w:rPr>
          <w:rFonts w:eastAsia="Arial" w:cs="Arial"/>
        </w:rPr>
        <w:t xml:space="preserve">EN </w:t>
      </w:r>
      <w:r w:rsidRPr="00FA4274">
        <w:rPr>
          <w:rFonts w:eastAsia="Arial" w:cs="Arial"/>
        </w:rPr>
        <w:t>LOTS</w:t>
      </w:r>
    </w:p>
    <w:p w14:paraId="04E9F4BA" w14:textId="262866C1" w:rsidR="00C63174" w:rsidRPr="00FA4274" w:rsidRDefault="00C63174" w:rsidP="00D614CE">
      <w:pPr>
        <w:pStyle w:val="Default"/>
        <w:jc w:val="both"/>
        <w:rPr>
          <w:snapToGrid w:val="0"/>
          <w:sz w:val="22"/>
          <w:szCs w:val="22"/>
          <w:lang w:eastAsia="es-ES"/>
        </w:rPr>
      </w:pPr>
    </w:p>
    <w:p w14:paraId="1926BEAA" w14:textId="4351FCBE" w:rsidR="00D614CE" w:rsidRPr="00FA4274" w:rsidRDefault="00FA4274" w:rsidP="008F17A1">
      <w:pPr>
        <w:pStyle w:val="Textindependent"/>
        <w:rPr>
          <w:sz w:val="22"/>
          <w:szCs w:val="22"/>
        </w:rPr>
      </w:pPr>
      <w:proofErr w:type="spellStart"/>
      <w:r w:rsidRPr="00FA4274">
        <w:rPr>
          <w:sz w:val="22"/>
          <w:szCs w:val="22"/>
        </w:rPr>
        <w:t>L’objecte</w:t>
      </w:r>
      <w:proofErr w:type="spellEnd"/>
      <w:r w:rsidRPr="00FA4274">
        <w:rPr>
          <w:sz w:val="22"/>
          <w:szCs w:val="22"/>
        </w:rPr>
        <w:t xml:space="preserve"> del contracte no </w:t>
      </w:r>
      <w:proofErr w:type="spellStart"/>
      <w:r w:rsidRPr="00FA4274">
        <w:rPr>
          <w:sz w:val="22"/>
          <w:szCs w:val="22"/>
        </w:rPr>
        <w:t>és</w:t>
      </w:r>
      <w:proofErr w:type="spellEnd"/>
      <w:r w:rsidRPr="00FA4274">
        <w:rPr>
          <w:sz w:val="22"/>
          <w:szCs w:val="22"/>
        </w:rPr>
        <w:t xml:space="preserve"> </w:t>
      </w:r>
      <w:proofErr w:type="spellStart"/>
      <w:r w:rsidRPr="00FA4274">
        <w:rPr>
          <w:sz w:val="22"/>
          <w:szCs w:val="22"/>
        </w:rPr>
        <w:t>pot</w:t>
      </w:r>
      <w:proofErr w:type="spellEnd"/>
      <w:r w:rsidRPr="00FA4274">
        <w:rPr>
          <w:sz w:val="22"/>
          <w:szCs w:val="22"/>
        </w:rPr>
        <w:t xml:space="preserve"> dividir en </w:t>
      </w:r>
      <w:proofErr w:type="spellStart"/>
      <w:r w:rsidRPr="00FA4274">
        <w:rPr>
          <w:sz w:val="22"/>
          <w:szCs w:val="22"/>
        </w:rPr>
        <w:t>lots</w:t>
      </w:r>
      <w:proofErr w:type="spellEnd"/>
      <w:r w:rsidRPr="00FA4274">
        <w:rPr>
          <w:sz w:val="22"/>
          <w:szCs w:val="22"/>
        </w:rPr>
        <w:t xml:space="preserve">, </w:t>
      </w:r>
      <w:proofErr w:type="spellStart"/>
      <w:r w:rsidR="00D90F82">
        <w:rPr>
          <w:sz w:val="22"/>
          <w:szCs w:val="22"/>
        </w:rPr>
        <w:t>atès</w:t>
      </w:r>
      <w:proofErr w:type="spellEnd"/>
      <w:r w:rsidR="00D90F82">
        <w:rPr>
          <w:sz w:val="22"/>
          <w:szCs w:val="22"/>
        </w:rPr>
        <w:t xml:space="preserve"> </w:t>
      </w:r>
      <w:r w:rsidRPr="00FA4274">
        <w:rPr>
          <w:sz w:val="22"/>
          <w:szCs w:val="22"/>
        </w:rPr>
        <w:t xml:space="preserve">que </w:t>
      </w:r>
      <w:proofErr w:type="spellStart"/>
      <w:r w:rsidRPr="00FA4274">
        <w:rPr>
          <w:sz w:val="22"/>
          <w:szCs w:val="22"/>
        </w:rPr>
        <w:t>dificultaria</w:t>
      </w:r>
      <w:proofErr w:type="spellEnd"/>
      <w:r w:rsidRPr="00FA4274">
        <w:rPr>
          <w:sz w:val="22"/>
          <w:szCs w:val="22"/>
        </w:rPr>
        <w:t xml:space="preserve"> la </w:t>
      </w:r>
      <w:proofErr w:type="spellStart"/>
      <w:r w:rsidRPr="00FA4274">
        <w:rPr>
          <w:sz w:val="22"/>
          <w:szCs w:val="22"/>
        </w:rPr>
        <w:t>seva</w:t>
      </w:r>
      <w:proofErr w:type="spellEnd"/>
      <w:r w:rsidRPr="00FA4274">
        <w:rPr>
          <w:sz w:val="22"/>
          <w:szCs w:val="22"/>
        </w:rPr>
        <w:t xml:space="preserve"> correcta </w:t>
      </w:r>
      <w:proofErr w:type="spellStart"/>
      <w:r w:rsidRPr="00FA4274">
        <w:rPr>
          <w:sz w:val="22"/>
          <w:szCs w:val="22"/>
        </w:rPr>
        <w:t>execució</w:t>
      </w:r>
      <w:proofErr w:type="spellEnd"/>
      <w:r w:rsidRPr="00FA4274">
        <w:rPr>
          <w:sz w:val="22"/>
          <w:szCs w:val="22"/>
        </w:rPr>
        <w:t xml:space="preserve">. El </w:t>
      </w:r>
      <w:proofErr w:type="spellStart"/>
      <w:r w:rsidRPr="00FA4274">
        <w:rPr>
          <w:sz w:val="22"/>
          <w:szCs w:val="22"/>
        </w:rPr>
        <w:t>servei</w:t>
      </w:r>
      <w:proofErr w:type="spellEnd"/>
      <w:r w:rsidRPr="00FA4274">
        <w:rPr>
          <w:sz w:val="22"/>
          <w:szCs w:val="22"/>
        </w:rPr>
        <w:t xml:space="preserve"> a </w:t>
      </w:r>
      <w:proofErr w:type="spellStart"/>
      <w:r w:rsidRPr="00FA4274">
        <w:rPr>
          <w:sz w:val="22"/>
          <w:szCs w:val="22"/>
        </w:rPr>
        <w:t>realitzar</w:t>
      </w:r>
      <w:proofErr w:type="spellEnd"/>
      <w:r w:rsidRPr="00FA4274">
        <w:rPr>
          <w:sz w:val="22"/>
          <w:szCs w:val="22"/>
        </w:rPr>
        <w:t xml:space="preserve"> </w:t>
      </w:r>
      <w:proofErr w:type="spellStart"/>
      <w:r w:rsidRPr="00FA4274">
        <w:rPr>
          <w:sz w:val="22"/>
          <w:szCs w:val="22"/>
        </w:rPr>
        <w:t>són</w:t>
      </w:r>
      <w:proofErr w:type="spellEnd"/>
      <w:r w:rsidRPr="00FA4274">
        <w:rPr>
          <w:sz w:val="22"/>
          <w:szCs w:val="22"/>
        </w:rPr>
        <w:t xml:space="preserve"> diverses </w:t>
      </w:r>
      <w:proofErr w:type="spellStart"/>
      <w:r w:rsidRPr="00FA4274">
        <w:rPr>
          <w:sz w:val="22"/>
          <w:szCs w:val="22"/>
        </w:rPr>
        <w:t>edicions</w:t>
      </w:r>
      <w:proofErr w:type="spellEnd"/>
      <w:r w:rsidRPr="00FA4274">
        <w:rPr>
          <w:sz w:val="22"/>
          <w:szCs w:val="22"/>
        </w:rPr>
        <w:t xml:space="preserve"> del </w:t>
      </w:r>
      <w:proofErr w:type="spellStart"/>
      <w:r w:rsidRPr="00FA4274">
        <w:rPr>
          <w:sz w:val="22"/>
          <w:szCs w:val="22"/>
        </w:rPr>
        <w:t>mateix</w:t>
      </w:r>
      <w:proofErr w:type="spellEnd"/>
      <w:r w:rsidRPr="00FA4274">
        <w:rPr>
          <w:sz w:val="22"/>
          <w:szCs w:val="22"/>
        </w:rPr>
        <w:t xml:space="preserve"> </w:t>
      </w:r>
      <w:proofErr w:type="spellStart"/>
      <w:r w:rsidRPr="00FA4274">
        <w:rPr>
          <w:sz w:val="22"/>
          <w:szCs w:val="22"/>
        </w:rPr>
        <w:t>curs</w:t>
      </w:r>
      <w:proofErr w:type="spellEnd"/>
      <w:r w:rsidRPr="00FA4274">
        <w:rPr>
          <w:sz w:val="22"/>
          <w:szCs w:val="22"/>
        </w:rPr>
        <w:t xml:space="preserve"> de </w:t>
      </w:r>
      <w:proofErr w:type="spellStart"/>
      <w:r w:rsidRPr="00FA4274">
        <w:rPr>
          <w:sz w:val="22"/>
          <w:szCs w:val="22"/>
        </w:rPr>
        <w:t>conducció</w:t>
      </w:r>
      <w:proofErr w:type="spellEnd"/>
      <w:r w:rsidRPr="00FA4274">
        <w:rPr>
          <w:sz w:val="22"/>
          <w:szCs w:val="22"/>
        </w:rPr>
        <w:t xml:space="preserve"> i </w:t>
      </w:r>
      <w:proofErr w:type="spellStart"/>
      <w:r w:rsidRPr="00FA4274">
        <w:rPr>
          <w:sz w:val="22"/>
          <w:szCs w:val="22"/>
        </w:rPr>
        <w:t>aquesta</w:t>
      </w:r>
      <w:proofErr w:type="spellEnd"/>
      <w:r w:rsidRPr="00FA4274">
        <w:rPr>
          <w:sz w:val="22"/>
          <w:szCs w:val="22"/>
        </w:rPr>
        <w:t xml:space="preserve"> tasca </w:t>
      </w:r>
      <w:proofErr w:type="spellStart"/>
      <w:r w:rsidRPr="00FA4274">
        <w:rPr>
          <w:sz w:val="22"/>
          <w:szCs w:val="22"/>
        </w:rPr>
        <w:t>requereix</w:t>
      </w:r>
      <w:proofErr w:type="spellEnd"/>
      <w:r w:rsidRPr="00FA4274">
        <w:rPr>
          <w:sz w:val="22"/>
          <w:szCs w:val="22"/>
        </w:rPr>
        <w:t xml:space="preserve"> una </w:t>
      </w:r>
      <w:proofErr w:type="spellStart"/>
      <w:r w:rsidRPr="00FA4274">
        <w:rPr>
          <w:sz w:val="22"/>
          <w:szCs w:val="22"/>
        </w:rPr>
        <w:t>homogeneïtat</w:t>
      </w:r>
      <w:proofErr w:type="spellEnd"/>
      <w:r w:rsidRPr="00FA4274">
        <w:rPr>
          <w:sz w:val="22"/>
          <w:szCs w:val="22"/>
        </w:rPr>
        <w:t xml:space="preserve">, </w:t>
      </w:r>
      <w:proofErr w:type="spellStart"/>
      <w:r w:rsidRPr="00FA4274">
        <w:rPr>
          <w:sz w:val="22"/>
          <w:szCs w:val="22"/>
        </w:rPr>
        <w:t>oferint</w:t>
      </w:r>
      <w:proofErr w:type="spellEnd"/>
      <w:r w:rsidRPr="00FA4274">
        <w:rPr>
          <w:sz w:val="22"/>
          <w:szCs w:val="22"/>
        </w:rPr>
        <w:t xml:space="preserve"> la </w:t>
      </w:r>
      <w:proofErr w:type="spellStart"/>
      <w:r w:rsidRPr="00FA4274">
        <w:rPr>
          <w:sz w:val="22"/>
          <w:szCs w:val="22"/>
        </w:rPr>
        <w:t>mateixa</w:t>
      </w:r>
      <w:proofErr w:type="spellEnd"/>
      <w:r w:rsidRPr="00FA4274">
        <w:rPr>
          <w:sz w:val="22"/>
          <w:szCs w:val="22"/>
        </w:rPr>
        <w:t xml:space="preserve"> </w:t>
      </w:r>
      <w:proofErr w:type="spellStart"/>
      <w:r w:rsidRPr="00FA4274">
        <w:rPr>
          <w:sz w:val="22"/>
          <w:szCs w:val="22"/>
        </w:rPr>
        <w:t>formació</w:t>
      </w:r>
      <w:proofErr w:type="spellEnd"/>
      <w:r w:rsidRPr="00FA4274">
        <w:rPr>
          <w:sz w:val="22"/>
          <w:szCs w:val="22"/>
        </w:rPr>
        <w:t xml:space="preserve"> a totes les persones que </w:t>
      </w:r>
      <w:proofErr w:type="spellStart"/>
      <w:r w:rsidRPr="00FA4274">
        <w:rPr>
          <w:sz w:val="22"/>
          <w:szCs w:val="22"/>
        </w:rPr>
        <w:t>realitzin</w:t>
      </w:r>
      <w:proofErr w:type="spellEnd"/>
      <w:r w:rsidRPr="00FA4274">
        <w:rPr>
          <w:sz w:val="22"/>
          <w:szCs w:val="22"/>
        </w:rPr>
        <w:t xml:space="preserve"> les </w:t>
      </w:r>
      <w:proofErr w:type="spellStart"/>
      <w:r w:rsidRPr="00FA4274">
        <w:rPr>
          <w:sz w:val="22"/>
          <w:szCs w:val="22"/>
        </w:rPr>
        <w:t>diferents</w:t>
      </w:r>
      <w:proofErr w:type="spellEnd"/>
      <w:r w:rsidRPr="00FA4274">
        <w:rPr>
          <w:sz w:val="22"/>
          <w:szCs w:val="22"/>
        </w:rPr>
        <w:t xml:space="preserve"> </w:t>
      </w:r>
      <w:proofErr w:type="spellStart"/>
      <w:r w:rsidRPr="00FA4274">
        <w:rPr>
          <w:sz w:val="22"/>
          <w:szCs w:val="22"/>
        </w:rPr>
        <w:t>edicions</w:t>
      </w:r>
      <w:proofErr w:type="spellEnd"/>
      <w:r w:rsidR="00A65823">
        <w:rPr>
          <w:sz w:val="22"/>
          <w:szCs w:val="22"/>
        </w:rPr>
        <w:t xml:space="preserve"> per la </w:t>
      </w:r>
      <w:proofErr w:type="spellStart"/>
      <w:r w:rsidR="00A65823">
        <w:rPr>
          <w:sz w:val="22"/>
          <w:szCs w:val="22"/>
        </w:rPr>
        <w:t>qual</w:t>
      </w:r>
      <w:proofErr w:type="spellEnd"/>
      <w:r w:rsidR="00A65823">
        <w:rPr>
          <w:sz w:val="22"/>
          <w:szCs w:val="22"/>
        </w:rPr>
        <w:t xml:space="preserve"> cosa </w:t>
      </w:r>
      <w:r w:rsidR="00A65823" w:rsidRPr="00FA4274">
        <w:rPr>
          <w:sz w:val="22"/>
          <w:szCs w:val="22"/>
        </w:rPr>
        <w:t xml:space="preserve">no </w:t>
      </w:r>
      <w:proofErr w:type="spellStart"/>
      <w:r w:rsidR="00A65823" w:rsidRPr="00FA4274">
        <w:rPr>
          <w:sz w:val="22"/>
          <w:szCs w:val="22"/>
        </w:rPr>
        <w:t>pot</w:t>
      </w:r>
      <w:proofErr w:type="spellEnd"/>
      <w:r w:rsidR="00A65823" w:rsidRPr="00FA4274">
        <w:rPr>
          <w:sz w:val="22"/>
          <w:szCs w:val="22"/>
        </w:rPr>
        <w:t xml:space="preserve"> ser </w:t>
      </w:r>
      <w:proofErr w:type="spellStart"/>
      <w:r w:rsidR="00A65823" w:rsidRPr="00FA4274">
        <w:rPr>
          <w:sz w:val="22"/>
          <w:szCs w:val="22"/>
        </w:rPr>
        <w:t>realitzada</w:t>
      </w:r>
      <w:proofErr w:type="spellEnd"/>
      <w:r w:rsidR="00A65823" w:rsidRPr="00FA4274">
        <w:rPr>
          <w:sz w:val="22"/>
          <w:szCs w:val="22"/>
        </w:rPr>
        <w:t xml:space="preserve"> per </w:t>
      </w:r>
      <w:proofErr w:type="spellStart"/>
      <w:r w:rsidR="00A65823" w:rsidRPr="00FA4274">
        <w:rPr>
          <w:sz w:val="22"/>
          <w:szCs w:val="22"/>
        </w:rPr>
        <w:t>diferents</w:t>
      </w:r>
      <w:proofErr w:type="spellEnd"/>
      <w:r w:rsidR="00A65823" w:rsidRPr="00FA4274">
        <w:rPr>
          <w:sz w:val="22"/>
          <w:szCs w:val="22"/>
        </w:rPr>
        <w:t xml:space="preserve"> </w:t>
      </w:r>
      <w:proofErr w:type="spellStart"/>
      <w:r w:rsidR="00A65823" w:rsidRPr="00FA4274">
        <w:rPr>
          <w:sz w:val="22"/>
          <w:szCs w:val="22"/>
        </w:rPr>
        <w:t>empreses</w:t>
      </w:r>
      <w:proofErr w:type="spellEnd"/>
      <w:r w:rsidR="00A65823">
        <w:rPr>
          <w:sz w:val="22"/>
          <w:szCs w:val="22"/>
        </w:rPr>
        <w:t>.</w:t>
      </w:r>
    </w:p>
    <w:p w14:paraId="7328A870" w14:textId="77777777" w:rsidR="00FA4274" w:rsidRPr="00FA4274" w:rsidRDefault="00FA4274" w:rsidP="002B369B">
      <w:pPr>
        <w:pStyle w:val="Textindependent"/>
        <w:ind w:left="1418" w:hanging="1418"/>
        <w:rPr>
          <w:sz w:val="22"/>
          <w:szCs w:val="22"/>
          <w:lang w:val="ca-ES"/>
        </w:rPr>
      </w:pPr>
    </w:p>
    <w:p w14:paraId="7F95A95C" w14:textId="7E455A17" w:rsidR="002B369B" w:rsidRPr="00FA4274" w:rsidRDefault="004456B8" w:rsidP="00FA4274">
      <w:pPr>
        <w:pStyle w:val="Default"/>
        <w:rPr>
          <w:sz w:val="22"/>
          <w:szCs w:val="22"/>
        </w:rPr>
      </w:pPr>
      <w:r w:rsidRPr="00FA4274">
        <w:rPr>
          <w:sz w:val="22"/>
          <w:szCs w:val="22"/>
        </w:rPr>
        <w:t>Codi CPV:</w:t>
      </w:r>
      <w:r w:rsidR="00AE30AA" w:rsidRPr="00FA4274">
        <w:rPr>
          <w:sz w:val="22"/>
          <w:szCs w:val="22"/>
        </w:rPr>
        <w:t xml:space="preserve"> </w:t>
      </w:r>
      <w:r w:rsidR="00FA4274" w:rsidRPr="00FA4274">
        <w:rPr>
          <w:sz w:val="22"/>
          <w:szCs w:val="22"/>
        </w:rPr>
        <w:t xml:space="preserve"> 80511000-9 Serveis de formació del personal</w:t>
      </w:r>
    </w:p>
    <w:p w14:paraId="78AA092D" w14:textId="301BA378" w:rsidR="00B23605" w:rsidRPr="00FA4274" w:rsidRDefault="00B23605" w:rsidP="0050642C">
      <w:pPr>
        <w:pStyle w:val="Default"/>
        <w:jc w:val="both"/>
        <w:rPr>
          <w:sz w:val="22"/>
          <w:szCs w:val="22"/>
        </w:rPr>
      </w:pPr>
    </w:p>
    <w:p w14:paraId="4E143028" w14:textId="42C99E80" w:rsidR="00EF1165" w:rsidRPr="004645DF" w:rsidRDefault="00EF1165" w:rsidP="0050642C">
      <w:pPr>
        <w:pStyle w:val="Pargrafdellista"/>
        <w:numPr>
          <w:ilvl w:val="0"/>
          <w:numId w:val="2"/>
        </w:numPr>
        <w:tabs>
          <w:tab w:val="clear" w:pos="360"/>
          <w:tab w:val="num" w:pos="-348"/>
          <w:tab w:val="left" w:pos="284"/>
        </w:tabs>
        <w:ind w:left="0" w:firstLine="0"/>
        <w:jc w:val="both"/>
        <w:rPr>
          <w:rFonts w:ascii="Arial" w:hAnsi="Arial" w:cs="Arial"/>
          <w:b/>
          <w:snapToGrid w:val="0"/>
          <w:sz w:val="22"/>
          <w:szCs w:val="22"/>
        </w:rPr>
      </w:pPr>
      <w:r w:rsidRPr="004645DF">
        <w:rPr>
          <w:rFonts w:ascii="Arial" w:hAnsi="Arial" w:cs="Arial"/>
          <w:b/>
          <w:snapToGrid w:val="0"/>
          <w:sz w:val="22"/>
          <w:szCs w:val="22"/>
        </w:rPr>
        <w:t>Dades econòmiques</w:t>
      </w:r>
    </w:p>
    <w:p w14:paraId="77885DDF" w14:textId="2A01957A" w:rsidR="00EF1165" w:rsidRPr="004645DF" w:rsidRDefault="00EF1165" w:rsidP="0050642C">
      <w:pPr>
        <w:tabs>
          <w:tab w:val="left" w:pos="284"/>
        </w:tabs>
        <w:spacing w:after="0" w:line="240" w:lineRule="auto"/>
        <w:jc w:val="both"/>
        <w:rPr>
          <w:rFonts w:cs="Arial"/>
          <w:snapToGrid w:val="0"/>
          <w:lang w:eastAsia="es-ES"/>
        </w:rPr>
      </w:pPr>
    </w:p>
    <w:p w14:paraId="45863111" w14:textId="143A5AC0" w:rsidR="00EF1165" w:rsidRDefault="00EF1165" w:rsidP="0050642C">
      <w:pPr>
        <w:tabs>
          <w:tab w:val="left" w:pos="284"/>
        </w:tabs>
        <w:spacing w:after="0" w:line="240" w:lineRule="auto"/>
        <w:jc w:val="both"/>
        <w:rPr>
          <w:rFonts w:cs="Arial"/>
          <w:snapToGrid w:val="0"/>
          <w:lang w:eastAsia="es-ES"/>
        </w:rPr>
      </w:pPr>
      <w:r w:rsidRPr="004645DF">
        <w:rPr>
          <w:rFonts w:cs="Arial"/>
          <w:snapToGrid w:val="0"/>
          <w:lang w:eastAsia="es-ES"/>
        </w:rPr>
        <w:t>B1. Determinació del preu:</w:t>
      </w:r>
    </w:p>
    <w:p w14:paraId="1DB83AF7" w14:textId="5E89BF50" w:rsidR="00FF15AA" w:rsidRDefault="00FF15AA" w:rsidP="00566697">
      <w:pPr>
        <w:tabs>
          <w:tab w:val="left" w:pos="284"/>
        </w:tabs>
        <w:spacing w:after="0" w:line="240" w:lineRule="auto"/>
        <w:jc w:val="both"/>
        <w:rPr>
          <w:rFonts w:cs="Arial"/>
          <w:snapToGrid w:val="0"/>
          <w:lang w:eastAsia="es-ES"/>
        </w:rPr>
      </w:pPr>
    </w:p>
    <w:p w14:paraId="526374C4" w14:textId="0F1F895E" w:rsidR="00FA4274" w:rsidRDefault="00FA4274" w:rsidP="00566697">
      <w:pPr>
        <w:pStyle w:val="Textindependent"/>
        <w:rPr>
          <w:sz w:val="22"/>
          <w:szCs w:val="22"/>
        </w:rPr>
      </w:pPr>
      <w:r>
        <w:rPr>
          <w:sz w:val="22"/>
          <w:szCs w:val="22"/>
        </w:rPr>
        <w:t xml:space="preserve">Per a la </w:t>
      </w:r>
      <w:proofErr w:type="spellStart"/>
      <w:r>
        <w:rPr>
          <w:sz w:val="22"/>
          <w:szCs w:val="22"/>
        </w:rPr>
        <w:t>determinació</w:t>
      </w:r>
      <w:proofErr w:type="spellEnd"/>
      <w:r>
        <w:rPr>
          <w:sz w:val="22"/>
          <w:szCs w:val="22"/>
        </w:rPr>
        <w:t xml:space="preserve"> del preu </w:t>
      </w:r>
      <w:proofErr w:type="spellStart"/>
      <w:r w:rsidRPr="00FA4274">
        <w:rPr>
          <w:sz w:val="22"/>
          <w:szCs w:val="22"/>
        </w:rPr>
        <w:t>s’ha</w:t>
      </w:r>
      <w:proofErr w:type="spellEnd"/>
      <w:r w:rsidRPr="00FA4274">
        <w:rPr>
          <w:sz w:val="22"/>
          <w:szCs w:val="22"/>
        </w:rPr>
        <w:t xml:space="preserve"> </w:t>
      </w:r>
      <w:proofErr w:type="spellStart"/>
      <w:r w:rsidRPr="00FA4274">
        <w:rPr>
          <w:sz w:val="22"/>
          <w:szCs w:val="22"/>
        </w:rPr>
        <w:t>efectuat</w:t>
      </w:r>
      <w:proofErr w:type="spellEnd"/>
      <w:r w:rsidRPr="00FA4274">
        <w:rPr>
          <w:sz w:val="22"/>
          <w:szCs w:val="22"/>
        </w:rPr>
        <w:t xml:space="preserve"> un </w:t>
      </w:r>
      <w:proofErr w:type="spellStart"/>
      <w:r w:rsidRPr="00FA4274">
        <w:rPr>
          <w:sz w:val="22"/>
          <w:szCs w:val="22"/>
        </w:rPr>
        <w:t>estudi</w:t>
      </w:r>
      <w:proofErr w:type="spellEnd"/>
      <w:r w:rsidRPr="00FA4274">
        <w:rPr>
          <w:sz w:val="22"/>
          <w:szCs w:val="22"/>
        </w:rPr>
        <w:t xml:space="preserve"> </w:t>
      </w:r>
      <w:r w:rsidR="00BC752E">
        <w:rPr>
          <w:sz w:val="22"/>
          <w:szCs w:val="22"/>
        </w:rPr>
        <w:t xml:space="preserve">de </w:t>
      </w:r>
      <w:proofErr w:type="spellStart"/>
      <w:r w:rsidR="00BC752E">
        <w:rPr>
          <w:sz w:val="22"/>
          <w:szCs w:val="22"/>
        </w:rPr>
        <w:t>mercat</w:t>
      </w:r>
      <w:proofErr w:type="spellEnd"/>
      <w:r w:rsidR="00BC752E">
        <w:rPr>
          <w:sz w:val="22"/>
          <w:szCs w:val="22"/>
        </w:rPr>
        <w:t xml:space="preserve"> </w:t>
      </w:r>
      <w:r w:rsidRPr="00FA4274">
        <w:rPr>
          <w:sz w:val="22"/>
          <w:szCs w:val="22"/>
        </w:rPr>
        <w:t xml:space="preserve">entre </w:t>
      </w:r>
      <w:proofErr w:type="spellStart"/>
      <w:r w:rsidRPr="00FA4274">
        <w:rPr>
          <w:sz w:val="22"/>
          <w:szCs w:val="22"/>
        </w:rPr>
        <w:t>diferents</w:t>
      </w:r>
      <w:proofErr w:type="spellEnd"/>
      <w:r w:rsidRPr="00FA4274">
        <w:rPr>
          <w:sz w:val="22"/>
          <w:szCs w:val="22"/>
        </w:rPr>
        <w:t xml:space="preserve"> </w:t>
      </w:r>
      <w:proofErr w:type="spellStart"/>
      <w:r w:rsidRPr="00FA4274">
        <w:rPr>
          <w:sz w:val="22"/>
          <w:szCs w:val="22"/>
        </w:rPr>
        <w:t>empreses</w:t>
      </w:r>
      <w:proofErr w:type="spellEnd"/>
      <w:r w:rsidRPr="00FA4274">
        <w:rPr>
          <w:sz w:val="22"/>
          <w:szCs w:val="22"/>
        </w:rPr>
        <w:t xml:space="preserve"> de</w:t>
      </w:r>
      <w:r w:rsidR="00BA343C">
        <w:rPr>
          <w:sz w:val="22"/>
          <w:szCs w:val="22"/>
        </w:rPr>
        <w:t>l</w:t>
      </w:r>
      <w:r w:rsidRPr="00FA4274">
        <w:rPr>
          <w:sz w:val="22"/>
          <w:szCs w:val="22"/>
        </w:rPr>
        <w:t xml:space="preserve"> sector dedicades a impartir cursos de </w:t>
      </w:r>
      <w:proofErr w:type="spellStart"/>
      <w:r w:rsidRPr="00FA4274">
        <w:rPr>
          <w:sz w:val="22"/>
          <w:szCs w:val="22"/>
        </w:rPr>
        <w:t>conducció</w:t>
      </w:r>
      <w:proofErr w:type="spellEnd"/>
      <w:r w:rsidRPr="00FA4274">
        <w:rPr>
          <w:sz w:val="22"/>
          <w:szCs w:val="22"/>
        </w:rPr>
        <w:t xml:space="preserve"> segura </w:t>
      </w:r>
      <w:proofErr w:type="spellStart"/>
      <w:r w:rsidRPr="00FA4274">
        <w:rPr>
          <w:sz w:val="22"/>
          <w:szCs w:val="22"/>
        </w:rPr>
        <w:t>amb</w:t>
      </w:r>
      <w:proofErr w:type="spellEnd"/>
      <w:r w:rsidR="00BC752E">
        <w:rPr>
          <w:sz w:val="22"/>
          <w:szCs w:val="22"/>
        </w:rPr>
        <w:t xml:space="preserve"> </w:t>
      </w:r>
      <w:proofErr w:type="spellStart"/>
      <w:r w:rsidR="00BC752E">
        <w:rPr>
          <w:sz w:val="22"/>
          <w:szCs w:val="22"/>
        </w:rPr>
        <w:t>vehicles</w:t>
      </w:r>
      <w:proofErr w:type="spellEnd"/>
      <w:r w:rsidRPr="00FA4274">
        <w:rPr>
          <w:sz w:val="22"/>
          <w:szCs w:val="22"/>
        </w:rPr>
        <w:t xml:space="preserve"> </w:t>
      </w:r>
      <w:proofErr w:type="spellStart"/>
      <w:r w:rsidR="00BC752E" w:rsidRPr="00FA4274">
        <w:rPr>
          <w:sz w:val="22"/>
          <w:szCs w:val="22"/>
        </w:rPr>
        <w:t>híbrid</w:t>
      </w:r>
      <w:r w:rsidR="00BC752E">
        <w:rPr>
          <w:sz w:val="22"/>
          <w:szCs w:val="22"/>
        </w:rPr>
        <w:t>s</w:t>
      </w:r>
      <w:proofErr w:type="spellEnd"/>
      <w:r w:rsidR="00BC752E" w:rsidRPr="00FA4274">
        <w:rPr>
          <w:sz w:val="22"/>
          <w:szCs w:val="22"/>
        </w:rPr>
        <w:t xml:space="preserve"> </w:t>
      </w:r>
      <w:proofErr w:type="spellStart"/>
      <w:r w:rsidR="00BC752E" w:rsidRPr="00FA4274">
        <w:rPr>
          <w:sz w:val="22"/>
          <w:szCs w:val="22"/>
        </w:rPr>
        <w:t>endollable</w:t>
      </w:r>
      <w:r w:rsidR="00BC752E">
        <w:rPr>
          <w:sz w:val="22"/>
          <w:szCs w:val="22"/>
        </w:rPr>
        <w:t>s</w:t>
      </w:r>
      <w:proofErr w:type="spellEnd"/>
      <w:r w:rsidR="00BC752E" w:rsidRPr="00FA4274">
        <w:rPr>
          <w:sz w:val="22"/>
          <w:szCs w:val="22"/>
        </w:rPr>
        <w:t xml:space="preserve"> i </w:t>
      </w:r>
      <w:proofErr w:type="spellStart"/>
      <w:r w:rsidR="00BC752E" w:rsidRPr="00FA4274">
        <w:rPr>
          <w:sz w:val="22"/>
          <w:szCs w:val="22"/>
        </w:rPr>
        <w:t>vehicle</w:t>
      </w:r>
      <w:r w:rsidR="00BC752E">
        <w:rPr>
          <w:sz w:val="22"/>
          <w:szCs w:val="22"/>
        </w:rPr>
        <w:t>s</w:t>
      </w:r>
      <w:proofErr w:type="spellEnd"/>
      <w:r w:rsidR="00BC752E" w:rsidRPr="00FA4274">
        <w:rPr>
          <w:sz w:val="22"/>
          <w:szCs w:val="22"/>
        </w:rPr>
        <w:t xml:space="preserve"> </w:t>
      </w:r>
      <w:proofErr w:type="spellStart"/>
      <w:r w:rsidR="00BC752E" w:rsidRPr="00FA4274">
        <w:rPr>
          <w:sz w:val="22"/>
          <w:szCs w:val="22"/>
        </w:rPr>
        <w:t>elèctric</w:t>
      </w:r>
      <w:r w:rsidR="00BC752E">
        <w:rPr>
          <w:sz w:val="22"/>
          <w:szCs w:val="22"/>
        </w:rPr>
        <w:t>s</w:t>
      </w:r>
      <w:proofErr w:type="spellEnd"/>
      <w:r w:rsidR="00BC752E">
        <w:rPr>
          <w:sz w:val="22"/>
          <w:szCs w:val="22"/>
        </w:rPr>
        <w:t>.</w:t>
      </w:r>
    </w:p>
    <w:p w14:paraId="63D5CFDD" w14:textId="77777777" w:rsidR="009347D1" w:rsidRDefault="009347D1" w:rsidP="00566697">
      <w:pPr>
        <w:pStyle w:val="Textindependent"/>
        <w:rPr>
          <w:sz w:val="22"/>
          <w:szCs w:val="22"/>
        </w:rPr>
      </w:pPr>
    </w:p>
    <w:p w14:paraId="2CEA7893" w14:textId="2189C1AE" w:rsidR="009347D1" w:rsidRDefault="009347D1" w:rsidP="00566697">
      <w:pPr>
        <w:pStyle w:val="Textindependent"/>
        <w:rPr>
          <w:sz w:val="22"/>
          <w:szCs w:val="22"/>
        </w:rPr>
      </w:pPr>
      <w:proofErr w:type="spellStart"/>
      <w:r>
        <w:rPr>
          <w:sz w:val="22"/>
          <w:szCs w:val="22"/>
        </w:rPr>
        <w:t>Després</w:t>
      </w:r>
      <w:proofErr w:type="spellEnd"/>
      <w:r>
        <w:rPr>
          <w:sz w:val="22"/>
          <w:szCs w:val="22"/>
        </w:rPr>
        <w:t xml:space="preserve"> </w:t>
      </w:r>
      <w:proofErr w:type="spellStart"/>
      <w:r>
        <w:rPr>
          <w:sz w:val="22"/>
          <w:szCs w:val="22"/>
        </w:rPr>
        <w:t>d’una</w:t>
      </w:r>
      <w:proofErr w:type="spellEnd"/>
      <w:r>
        <w:rPr>
          <w:sz w:val="22"/>
          <w:szCs w:val="22"/>
        </w:rPr>
        <w:t xml:space="preserve"> </w:t>
      </w:r>
      <w:proofErr w:type="spellStart"/>
      <w:r>
        <w:rPr>
          <w:sz w:val="22"/>
          <w:szCs w:val="22"/>
        </w:rPr>
        <w:t>anàlisi</w:t>
      </w:r>
      <w:proofErr w:type="spellEnd"/>
      <w:r>
        <w:rPr>
          <w:sz w:val="22"/>
          <w:szCs w:val="22"/>
        </w:rPr>
        <w:t xml:space="preserve"> detallada de les </w:t>
      </w:r>
      <w:proofErr w:type="spellStart"/>
      <w:r>
        <w:rPr>
          <w:sz w:val="22"/>
          <w:szCs w:val="22"/>
        </w:rPr>
        <w:t>diferents</w:t>
      </w:r>
      <w:proofErr w:type="spellEnd"/>
      <w:r>
        <w:rPr>
          <w:sz w:val="22"/>
          <w:szCs w:val="22"/>
        </w:rPr>
        <w:t xml:space="preserve"> característiques de la </w:t>
      </w:r>
      <w:proofErr w:type="spellStart"/>
      <w:r>
        <w:rPr>
          <w:sz w:val="22"/>
          <w:szCs w:val="22"/>
        </w:rPr>
        <w:t>formació</w:t>
      </w:r>
      <w:proofErr w:type="spellEnd"/>
      <w:r>
        <w:rPr>
          <w:sz w:val="22"/>
          <w:szCs w:val="22"/>
        </w:rPr>
        <w:t xml:space="preserve"> a impartir </w:t>
      </w:r>
      <w:proofErr w:type="spellStart"/>
      <w:r>
        <w:rPr>
          <w:sz w:val="22"/>
          <w:szCs w:val="22"/>
        </w:rPr>
        <w:t>existents</w:t>
      </w:r>
      <w:proofErr w:type="spellEnd"/>
      <w:r>
        <w:rPr>
          <w:sz w:val="22"/>
          <w:szCs w:val="22"/>
        </w:rPr>
        <w:t xml:space="preserve"> en el </w:t>
      </w:r>
      <w:proofErr w:type="spellStart"/>
      <w:r>
        <w:rPr>
          <w:sz w:val="22"/>
          <w:szCs w:val="22"/>
        </w:rPr>
        <w:t>mercat</w:t>
      </w:r>
      <w:proofErr w:type="spellEnd"/>
      <w:r>
        <w:rPr>
          <w:sz w:val="22"/>
          <w:szCs w:val="22"/>
        </w:rPr>
        <w:t xml:space="preserve">, </w:t>
      </w:r>
      <w:proofErr w:type="spellStart"/>
      <w:r>
        <w:rPr>
          <w:sz w:val="22"/>
          <w:szCs w:val="22"/>
        </w:rPr>
        <w:t>s’ha</w:t>
      </w:r>
      <w:proofErr w:type="spellEnd"/>
      <w:r>
        <w:rPr>
          <w:sz w:val="22"/>
          <w:szCs w:val="22"/>
        </w:rPr>
        <w:t xml:space="preserve"> </w:t>
      </w:r>
      <w:proofErr w:type="spellStart"/>
      <w:r>
        <w:rPr>
          <w:sz w:val="22"/>
          <w:szCs w:val="22"/>
        </w:rPr>
        <w:t>estimat</w:t>
      </w:r>
      <w:proofErr w:type="spellEnd"/>
      <w:r>
        <w:rPr>
          <w:sz w:val="22"/>
          <w:szCs w:val="22"/>
        </w:rPr>
        <w:t xml:space="preserve"> que la </w:t>
      </w:r>
      <w:proofErr w:type="spellStart"/>
      <w:r>
        <w:rPr>
          <w:sz w:val="22"/>
          <w:szCs w:val="22"/>
        </w:rPr>
        <w:t>formació</w:t>
      </w:r>
      <w:proofErr w:type="spellEnd"/>
      <w:r>
        <w:rPr>
          <w:sz w:val="22"/>
          <w:szCs w:val="22"/>
        </w:rPr>
        <w:t xml:space="preserve"> </w:t>
      </w:r>
      <w:proofErr w:type="spellStart"/>
      <w:r>
        <w:rPr>
          <w:sz w:val="22"/>
          <w:szCs w:val="22"/>
        </w:rPr>
        <w:t>òptima</w:t>
      </w:r>
      <w:proofErr w:type="spellEnd"/>
      <w:r>
        <w:rPr>
          <w:sz w:val="22"/>
          <w:szCs w:val="22"/>
        </w:rPr>
        <w:t xml:space="preserve"> a contractar es la </w:t>
      </w:r>
      <w:proofErr w:type="spellStart"/>
      <w:r>
        <w:rPr>
          <w:sz w:val="22"/>
          <w:szCs w:val="22"/>
        </w:rPr>
        <w:t>realització</w:t>
      </w:r>
      <w:proofErr w:type="spellEnd"/>
      <w:r>
        <w:rPr>
          <w:sz w:val="22"/>
          <w:szCs w:val="22"/>
        </w:rPr>
        <w:t xml:space="preserve"> </w:t>
      </w:r>
      <w:proofErr w:type="spellStart"/>
      <w:r>
        <w:rPr>
          <w:sz w:val="22"/>
          <w:szCs w:val="22"/>
        </w:rPr>
        <w:t>d’un</w:t>
      </w:r>
      <w:proofErr w:type="spellEnd"/>
      <w:r>
        <w:rPr>
          <w:sz w:val="22"/>
          <w:szCs w:val="22"/>
        </w:rPr>
        <w:t xml:space="preserve"> </w:t>
      </w:r>
      <w:proofErr w:type="spellStart"/>
      <w:r>
        <w:rPr>
          <w:sz w:val="22"/>
          <w:szCs w:val="22"/>
        </w:rPr>
        <w:t>curs</w:t>
      </w:r>
      <w:proofErr w:type="spellEnd"/>
      <w:r>
        <w:rPr>
          <w:sz w:val="22"/>
          <w:szCs w:val="22"/>
        </w:rPr>
        <w:t xml:space="preserve"> en </w:t>
      </w:r>
      <w:proofErr w:type="spellStart"/>
      <w:r>
        <w:rPr>
          <w:sz w:val="22"/>
          <w:szCs w:val="22"/>
        </w:rPr>
        <w:t>grups</w:t>
      </w:r>
      <w:proofErr w:type="spellEnd"/>
      <w:r>
        <w:rPr>
          <w:sz w:val="22"/>
          <w:szCs w:val="22"/>
        </w:rPr>
        <w:t xml:space="preserve"> </w:t>
      </w:r>
      <w:proofErr w:type="spellStart"/>
      <w:r>
        <w:rPr>
          <w:sz w:val="22"/>
          <w:szCs w:val="22"/>
        </w:rPr>
        <w:t>reduïts</w:t>
      </w:r>
      <w:proofErr w:type="spellEnd"/>
      <w:r>
        <w:rPr>
          <w:sz w:val="22"/>
          <w:szCs w:val="22"/>
        </w:rPr>
        <w:t xml:space="preserve"> de, </w:t>
      </w:r>
      <w:proofErr w:type="spellStart"/>
      <w:r>
        <w:rPr>
          <w:sz w:val="22"/>
          <w:szCs w:val="22"/>
        </w:rPr>
        <w:t>com</w:t>
      </w:r>
      <w:proofErr w:type="spellEnd"/>
      <w:r>
        <w:rPr>
          <w:sz w:val="22"/>
          <w:szCs w:val="22"/>
        </w:rPr>
        <w:t xml:space="preserve"> a </w:t>
      </w:r>
      <w:proofErr w:type="spellStart"/>
      <w:r>
        <w:rPr>
          <w:sz w:val="22"/>
          <w:szCs w:val="22"/>
        </w:rPr>
        <w:t>màxim</w:t>
      </w:r>
      <w:proofErr w:type="spellEnd"/>
      <w:r>
        <w:rPr>
          <w:sz w:val="22"/>
          <w:szCs w:val="22"/>
        </w:rPr>
        <w:t xml:space="preserve">, 6 persones per </w:t>
      </w:r>
      <w:proofErr w:type="spellStart"/>
      <w:r>
        <w:rPr>
          <w:sz w:val="22"/>
          <w:szCs w:val="22"/>
        </w:rPr>
        <w:t>curs</w:t>
      </w:r>
      <w:proofErr w:type="spellEnd"/>
      <w:r>
        <w:rPr>
          <w:sz w:val="22"/>
          <w:szCs w:val="22"/>
        </w:rPr>
        <w:t xml:space="preserve"> i </w:t>
      </w:r>
      <w:proofErr w:type="spellStart"/>
      <w:r>
        <w:rPr>
          <w:sz w:val="22"/>
          <w:szCs w:val="22"/>
        </w:rPr>
        <w:t>amb</w:t>
      </w:r>
      <w:proofErr w:type="spellEnd"/>
      <w:r>
        <w:rPr>
          <w:sz w:val="22"/>
          <w:szCs w:val="22"/>
        </w:rPr>
        <w:t xml:space="preserve"> la </w:t>
      </w:r>
      <w:proofErr w:type="spellStart"/>
      <w:r>
        <w:rPr>
          <w:sz w:val="22"/>
          <w:szCs w:val="22"/>
        </w:rPr>
        <w:t>realització</w:t>
      </w:r>
      <w:proofErr w:type="spellEnd"/>
      <w:r>
        <w:rPr>
          <w:sz w:val="22"/>
          <w:szCs w:val="22"/>
        </w:rPr>
        <w:t xml:space="preserve"> de </w:t>
      </w:r>
      <w:proofErr w:type="spellStart"/>
      <w:r>
        <w:rPr>
          <w:sz w:val="22"/>
          <w:szCs w:val="22"/>
        </w:rPr>
        <w:t>pràctiques</w:t>
      </w:r>
      <w:proofErr w:type="spellEnd"/>
      <w:r>
        <w:rPr>
          <w:sz w:val="22"/>
          <w:szCs w:val="22"/>
        </w:rPr>
        <w:t xml:space="preserve"> de </w:t>
      </w:r>
      <w:proofErr w:type="spellStart"/>
      <w:r>
        <w:rPr>
          <w:sz w:val="22"/>
          <w:szCs w:val="22"/>
        </w:rPr>
        <w:t>conducció</w:t>
      </w:r>
      <w:proofErr w:type="spellEnd"/>
      <w:r>
        <w:rPr>
          <w:sz w:val="22"/>
          <w:szCs w:val="22"/>
        </w:rPr>
        <w:t xml:space="preserve"> </w:t>
      </w:r>
      <w:proofErr w:type="spellStart"/>
      <w:r>
        <w:rPr>
          <w:sz w:val="22"/>
          <w:szCs w:val="22"/>
        </w:rPr>
        <w:t>amb</w:t>
      </w:r>
      <w:proofErr w:type="spellEnd"/>
      <w:r>
        <w:rPr>
          <w:sz w:val="22"/>
          <w:szCs w:val="22"/>
        </w:rPr>
        <w:t xml:space="preserve"> un </w:t>
      </w:r>
      <w:proofErr w:type="spellStart"/>
      <w:r>
        <w:rPr>
          <w:sz w:val="22"/>
          <w:szCs w:val="22"/>
        </w:rPr>
        <w:t>vehicle</w:t>
      </w:r>
      <w:proofErr w:type="spellEnd"/>
      <w:r>
        <w:rPr>
          <w:sz w:val="22"/>
          <w:szCs w:val="22"/>
        </w:rPr>
        <w:t xml:space="preserve"> per alumne i dos </w:t>
      </w:r>
      <w:proofErr w:type="spellStart"/>
      <w:r>
        <w:rPr>
          <w:sz w:val="22"/>
          <w:szCs w:val="22"/>
        </w:rPr>
        <w:t>formadors</w:t>
      </w:r>
      <w:proofErr w:type="spellEnd"/>
      <w:r>
        <w:rPr>
          <w:sz w:val="22"/>
          <w:szCs w:val="22"/>
        </w:rPr>
        <w:t xml:space="preserve"> per a cada </w:t>
      </w:r>
      <w:proofErr w:type="spellStart"/>
      <w:r>
        <w:rPr>
          <w:sz w:val="22"/>
          <w:szCs w:val="22"/>
        </w:rPr>
        <w:t>edició</w:t>
      </w:r>
      <w:proofErr w:type="spellEnd"/>
      <w:r>
        <w:rPr>
          <w:sz w:val="22"/>
          <w:szCs w:val="22"/>
        </w:rPr>
        <w:t xml:space="preserve"> del </w:t>
      </w:r>
      <w:proofErr w:type="spellStart"/>
      <w:r>
        <w:rPr>
          <w:sz w:val="22"/>
          <w:szCs w:val="22"/>
        </w:rPr>
        <w:t>curs</w:t>
      </w:r>
      <w:proofErr w:type="spellEnd"/>
      <w:r>
        <w:rPr>
          <w:sz w:val="22"/>
          <w:szCs w:val="22"/>
        </w:rPr>
        <w:t>.</w:t>
      </w:r>
    </w:p>
    <w:p w14:paraId="730C322F" w14:textId="77777777" w:rsidR="009347D1" w:rsidRDefault="009347D1" w:rsidP="00566697">
      <w:pPr>
        <w:pStyle w:val="Textindependent"/>
        <w:rPr>
          <w:sz w:val="22"/>
          <w:szCs w:val="22"/>
        </w:rPr>
      </w:pPr>
    </w:p>
    <w:p w14:paraId="0BD57545" w14:textId="701C1EB1" w:rsidR="009347D1" w:rsidRDefault="009347D1" w:rsidP="00566697">
      <w:pPr>
        <w:pStyle w:val="Textindependent"/>
        <w:rPr>
          <w:sz w:val="22"/>
          <w:szCs w:val="22"/>
        </w:rPr>
      </w:pPr>
      <w:r>
        <w:rPr>
          <w:sz w:val="22"/>
          <w:szCs w:val="22"/>
        </w:rPr>
        <w:t xml:space="preserve">Per a </w:t>
      </w:r>
      <w:proofErr w:type="spellStart"/>
      <w:r>
        <w:rPr>
          <w:sz w:val="22"/>
          <w:szCs w:val="22"/>
        </w:rPr>
        <w:t>aquesta</w:t>
      </w:r>
      <w:proofErr w:type="spellEnd"/>
      <w:r>
        <w:rPr>
          <w:sz w:val="22"/>
          <w:szCs w:val="22"/>
        </w:rPr>
        <w:t xml:space="preserve"> tipología de </w:t>
      </w:r>
      <w:proofErr w:type="spellStart"/>
      <w:r>
        <w:rPr>
          <w:sz w:val="22"/>
          <w:szCs w:val="22"/>
        </w:rPr>
        <w:t>formació</w:t>
      </w:r>
      <w:proofErr w:type="spellEnd"/>
      <w:r>
        <w:rPr>
          <w:sz w:val="22"/>
          <w:szCs w:val="22"/>
        </w:rPr>
        <w:t xml:space="preserve">, </w:t>
      </w:r>
      <w:proofErr w:type="spellStart"/>
      <w:r>
        <w:rPr>
          <w:sz w:val="22"/>
          <w:szCs w:val="22"/>
        </w:rPr>
        <w:t>d’acord</w:t>
      </w:r>
      <w:proofErr w:type="spellEnd"/>
      <w:r>
        <w:rPr>
          <w:sz w:val="22"/>
          <w:szCs w:val="22"/>
        </w:rPr>
        <w:t xml:space="preserve"> </w:t>
      </w:r>
      <w:proofErr w:type="spellStart"/>
      <w:r>
        <w:rPr>
          <w:sz w:val="22"/>
          <w:szCs w:val="22"/>
        </w:rPr>
        <w:t>amb</w:t>
      </w:r>
      <w:proofErr w:type="spellEnd"/>
      <w:r>
        <w:rPr>
          <w:sz w:val="22"/>
          <w:szCs w:val="22"/>
        </w:rPr>
        <w:t xml:space="preserve"> </w:t>
      </w:r>
      <w:proofErr w:type="spellStart"/>
      <w:r>
        <w:rPr>
          <w:sz w:val="22"/>
          <w:szCs w:val="22"/>
        </w:rPr>
        <w:t>els</w:t>
      </w:r>
      <w:proofErr w:type="spellEnd"/>
      <w:r>
        <w:rPr>
          <w:sz w:val="22"/>
          <w:szCs w:val="22"/>
        </w:rPr>
        <w:t xml:space="preserve"> </w:t>
      </w:r>
      <w:proofErr w:type="spellStart"/>
      <w:r>
        <w:rPr>
          <w:sz w:val="22"/>
          <w:szCs w:val="22"/>
        </w:rPr>
        <w:t>requisits</w:t>
      </w:r>
      <w:proofErr w:type="spellEnd"/>
      <w:r>
        <w:rPr>
          <w:sz w:val="22"/>
          <w:szCs w:val="22"/>
        </w:rPr>
        <w:t xml:space="preserve"> que es </w:t>
      </w:r>
      <w:proofErr w:type="spellStart"/>
      <w:r>
        <w:rPr>
          <w:sz w:val="22"/>
          <w:szCs w:val="22"/>
        </w:rPr>
        <w:t>recullen</w:t>
      </w:r>
      <w:proofErr w:type="spellEnd"/>
      <w:r>
        <w:rPr>
          <w:sz w:val="22"/>
          <w:szCs w:val="22"/>
        </w:rPr>
        <w:t xml:space="preserve"> en el </w:t>
      </w:r>
      <w:proofErr w:type="spellStart"/>
      <w:r>
        <w:rPr>
          <w:sz w:val="22"/>
          <w:szCs w:val="22"/>
        </w:rPr>
        <w:t>plec</w:t>
      </w:r>
      <w:proofErr w:type="spellEnd"/>
      <w:r>
        <w:rPr>
          <w:sz w:val="22"/>
          <w:szCs w:val="22"/>
        </w:rPr>
        <w:t xml:space="preserve"> de </w:t>
      </w:r>
      <w:proofErr w:type="spellStart"/>
      <w:r>
        <w:rPr>
          <w:sz w:val="22"/>
          <w:szCs w:val="22"/>
        </w:rPr>
        <w:t>prescripcions</w:t>
      </w:r>
      <w:proofErr w:type="spellEnd"/>
      <w:r>
        <w:rPr>
          <w:sz w:val="22"/>
          <w:szCs w:val="22"/>
        </w:rPr>
        <w:t xml:space="preserve"> </w:t>
      </w:r>
      <w:proofErr w:type="spellStart"/>
      <w:r>
        <w:rPr>
          <w:sz w:val="22"/>
          <w:szCs w:val="22"/>
        </w:rPr>
        <w:t>tècniques</w:t>
      </w:r>
      <w:proofErr w:type="spellEnd"/>
      <w:r>
        <w:rPr>
          <w:sz w:val="22"/>
          <w:szCs w:val="22"/>
        </w:rPr>
        <w:t xml:space="preserve"> i </w:t>
      </w:r>
      <w:proofErr w:type="spellStart"/>
      <w:r>
        <w:rPr>
          <w:sz w:val="22"/>
          <w:szCs w:val="22"/>
        </w:rPr>
        <w:t>tenint</w:t>
      </w:r>
      <w:proofErr w:type="spellEnd"/>
      <w:r>
        <w:rPr>
          <w:sz w:val="22"/>
          <w:szCs w:val="22"/>
        </w:rPr>
        <w:t xml:space="preserve"> </w:t>
      </w:r>
      <w:proofErr w:type="spellStart"/>
      <w:r>
        <w:rPr>
          <w:sz w:val="22"/>
          <w:szCs w:val="22"/>
        </w:rPr>
        <w:t>com</w:t>
      </w:r>
      <w:proofErr w:type="spellEnd"/>
      <w:r>
        <w:rPr>
          <w:sz w:val="22"/>
          <w:szCs w:val="22"/>
        </w:rPr>
        <w:t xml:space="preserve"> a base económica </w:t>
      </w:r>
      <w:proofErr w:type="spellStart"/>
      <w:r>
        <w:rPr>
          <w:sz w:val="22"/>
          <w:szCs w:val="22"/>
        </w:rPr>
        <w:t>l’estudi</w:t>
      </w:r>
      <w:proofErr w:type="spellEnd"/>
      <w:r>
        <w:rPr>
          <w:sz w:val="22"/>
          <w:szCs w:val="22"/>
        </w:rPr>
        <w:t xml:space="preserve"> </w:t>
      </w:r>
      <w:proofErr w:type="spellStart"/>
      <w:r>
        <w:rPr>
          <w:sz w:val="22"/>
          <w:szCs w:val="22"/>
        </w:rPr>
        <w:t>abans</w:t>
      </w:r>
      <w:proofErr w:type="spellEnd"/>
      <w:r>
        <w:rPr>
          <w:sz w:val="22"/>
          <w:szCs w:val="22"/>
        </w:rPr>
        <w:t xml:space="preserve"> </w:t>
      </w:r>
      <w:proofErr w:type="spellStart"/>
      <w:r>
        <w:rPr>
          <w:sz w:val="22"/>
          <w:szCs w:val="22"/>
        </w:rPr>
        <w:t>esmentat</w:t>
      </w:r>
      <w:proofErr w:type="spellEnd"/>
      <w:r>
        <w:rPr>
          <w:sz w:val="22"/>
          <w:szCs w:val="22"/>
        </w:rPr>
        <w:t xml:space="preserve">, </w:t>
      </w:r>
      <w:proofErr w:type="spellStart"/>
      <w:r>
        <w:rPr>
          <w:sz w:val="22"/>
          <w:szCs w:val="22"/>
        </w:rPr>
        <w:t>s’ha</w:t>
      </w:r>
      <w:proofErr w:type="spellEnd"/>
      <w:r>
        <w:rPr>
          <w:sz w:val="22"/>
          <w:szCs w:val="22"/>
        </w:rPr>
        <w:t xml:space="preserve"> </w:t>
      </w:r>
      <w:proofErr w:type="spellStart"/>
      <w:r>
        <w:rPr>
          <w:sz w:val="22"/>
          <w:szCs w:val="22"/>
        </w:rPr>
        <w:t>fixat</w:t>
      </w:r>
      <w:proofErr w:type="spellEnd"/>
      <w:r>
        <w:rPr>
          <w:sz w:val="22"/>
          <w:szCs w:val="22"/>
        </w:rPr>
        <w:t xml:space="preserve"> un preu </w:t>
      </w:r>
      <w:proofErr w:type="spellStart"/>
      <w:r>
        <w:rPr>
          <w:sz w:val="22"/>
          <w:szCs w:val="22"/>
        </w:rPr>
        <w:t>màxim</w:t>
      </w:r>
      <w:proofErr w:type="spellEnd"/>
      <w:r>
        <w:rPr>
          <w:sz w:val="22"/>
          <w:szCs w:val="22"/>
        </w:rPr>
        <w:t>/alumne de 415</w:t>
      </w:r>
      <w:r w:rsidR="003242C0">
        <w:rPr>
          <w:sz w:val="22"/>
          <w:szCs w:val="22"/>
        </w:rPr>
        <w:t>,00</w:t>
      </w:r>
      <w:r>
        <w:rPr>
          <w:sz w:val="22"/>
          <w:szCs w:val="22"/>
        </w:rPr>
        <w:t xml:space="preserve"> €, IVA </w:t>
      </w:r>
      <w:proofErr w:type="spellStart"/>
      <w:r>
        <w:rPr>
          <w:sz w:val="22"/>
          <w:szCs w:val="22"/>
        </w:rPr>
        <w:t>exclòs</w:t>
      </w:r>
      <w:proofErr w:type="spellEnd"/>
      <w:r>
        <w:rPr>
          <w:sz w:val="22"/>
          <w:szCs w:val="22"/>
        </w:rPr>
        <w:t>.</w:t>
      </w:r>
    </w:p>
    <w:p w14:paraId="45EF92F0" w14:textId="77777777" w:rsidR="009347D1" w:rsidRDefault="009347D1" w:rsidP="00566697">
      <w:pPr>
        <w:pStyle w:val="Textindependent"/>
        <w:rPr>
          <w:sz w:val="22"/>
          <w:szCs w:val="22"/>
        </w:rPr>
      </w:pPr>
    </w:p>
    <w:p w14:paraId="6579C17A" w14:textId="6D6ADC84" w:rsidR="009347D1" w:rsidRDefault="009347D1" w:rsidP="00566697">
      <w:pPr>
        <w:pStyle w:val="Textindependent"/>
        <w:rPr>
          <w:sz w:val="22"/>
          <w:szCs w:val="22"/>
        </w:rPr>
      </w:pPr>
      <w:r>
        <w:rPr>
          <w:sz w:val="22"/>
          <w:szCs w:val="22"/>
        </w:rPr>
        <w:t xml:space="preserve">Es </w:t>
      </w:r>
      <w:proofErr w:type="spellStart"/>
      <w:r>
        <w:rPr>
          <w:sz w:val="22"/>
          <w:szCs w:val="22"/>
        </w:rPr>
        <w:t>preveu</w:t>
      </w:r>
      <w:proofErr w:type="spellEnd"/>
      <w:r>
        <w:rPr>
          <w:sz w:val="22"/>
          <w:szCs w:val="22"/>
        </w:rPr>
        <w:t xml:space="preserve"> que la </w:t>
      </w:r>
      <w:proofErr w:type="spellStart"/>
      <w:r>
        <w:rPr>
          <w:sz w:val="22"/>
          <w:szCs w:val="22"/>
        </w:rPr>
        <w:t>formació</w:t>
      </w:r>
      <w:proofErr w:type="spellEnd"/>
      <w:r>
        <w:rPr>
          <w:sz w:val="22"/>
          <w:szCs w:val="22"/>
        </w:rPr>
        <w:t xml:space="preserve"> a impartir </w:t>
      </w:r>
      <w:proofErr w:type="spellStart"/>
      <w:r>
        <w:rPr>
          <w:sz w:val="22"/>
          <w:szCs w:val="22"/>
        </w:rPr>
        <w:t>durant</w:t>
      </w:r>
      <w:proofErr w:type="spellEnd"/>
      <w:r>
        <w:rPr>
          <w:sz w:val="22"/>
          <w:szCs w:val="22"/>
        </w:rPr>
        <w:t xml:space="preserve"> el 2024 </w:t>
      </w:r>
      <w:proofErr w:type="spellStart"/>
      <w:r>
        <w:rPr>
          <w:sz w:val="22"/>
          <w:szCs w:val="22"/>
        </w:rPr>
        <w:t>sigui</w:t>
      </w:r>
      <w:proofErr w:type="spellEnd"/>
      <w:r>
        <w:rPr>
          <w:sz w:val="22"/>
          <w:szCs w:val="22"/>
        </w:rPr>
        <w:t xml:space="preserve"> de 54 alumnes, en un total de 10 </w:t>
      </w:r>
      <w:proofErr w:type="spellStart"/>
      <w:r>
        <w:rPr>
          <w:sz w:val="22"/>
          <w:szCs w:val="22"/>
        </w:rPr>
        <w:t>edicions</w:t>
      </w:r>
      <w:proofErr w:type="spellEnd"/>
      <w:r>
        <w:rPr>
          <w:sz w:val="22"/>
          <w:szCs w:val="22"/>
        </w:rPr>
        <w:t xml:space="preserve"> i una </w:t>
      </w:r>
      <w:proofErr w:type="spellStart"/>
      <w:r>
        <w:rPr>
          <w:sz w:val="22"/>
          <w:szCs w:val="22"/>
        </w:rPr>
        <w:t>estimació</w:t>
      </w:r>
      <w:proofErr w:type="spellEnd"/>
      <w:r>
        <w:rPr>
          <w:sz w:val="22"/>
          <w:szCs w:val="22"/>
        </w:rPr>
        <w:t xml:space="preserve"> máxima de 6 alumnes per </w:t>
      </w:r>
      <w:proofErr w:type="spellStart"/>
      <w:r>
        <w:rPr>
          <w:sz w:val="22"/>
          <w:szCs w:val="22"/>
        </w:rPr>
        <w:t>sessió</w:t>
      </w:r>
      <w:proofErr w:type="spellEnd"/>
      <w:r>
        <w:rPr>
          <w:sz w:val="22"/>
          <w:szCs w:val="22"/>
        </w:rPr>
        <w:t>.</w:t>
      </w:r>
    </w:p>
    <w:p w14:paraId="40DF43AA" w14:textId="77777777" w:rsidR="009347D1" w:rsidRDefault="009347D1" w:rsidP="00566697">
      <w:pPr>
        <w:pStyle w:val="Textindependent"/>
        <w:rPr>
          <w:sz w:val="22"/>
          <w:szCs w:val="22"/>
        </w:rPr>
      </w:pPr>
    </w:p>
    <w:p w14:paraId="6B8305F7" w14:textId="45B27D57" w:rsidR="009347D1" w:rsidRDefault="009347D1" w:rsidP="00566697">
      <w:pPr>
        <w:pStyle w:val="Textindependent"/>
        <w:rPr>
          <w:sz w:val="22"/>
          <w:szCs w:val="22"/>
        </w:rPr>
      </w:pPr>
      <w:r>
        <w:rPr>
          <w:sz w:val="22"/>
          <w:szCs w:val="22"/>
        </w:rPr>
        <w:t xml:space="preserve">El preu de </w:t>
      </w:r>
      <w:proofErr w:type="spellStart"/>
      <w:r>
        <w:rPr>
          <w:sz w:val="22"/>
          <w:szCs w:val="22"/>
        </w:rPr>
        <w:t>licitació</w:t>
      </w:r>
      <w:proofErr w:type="spellEnd"/>
      <w:r>
        <w:rPr>
          <w:sz w:val="22"/>
          <w:szCs w:val="22"/>
        </w:rPr>
        <w:t xml:space="preserve"> </w:t>
      </w:r>
      <w:proofErr w:type="spellStart"/>
      <w:r>
        <w:rPr>
          <w:sz w:val="22"/>
          <w:szCs w:val="22"/>
        </w:rPr>
        <w:t>respon</w:t>
      </w:r>
      <w:proofErr w:type="spellEnd"/>
      <w:r>
        <w:rPr>
          <w:sz w:val="22"/>
          <w:szCs w:val="22"/>
        </w:rPr>
        <w:t xml:space="preserve"> al </w:t>
      </w:r>
      <w:proofErr w:type="spellStart"/>
      <w:r>
        <w:rPr>
          <w:sz w:val="22"/>
          <w:szCs w:val="22"/>
        </w:rPr>
        <w:t>següent</w:t>
      </w:r>
      <w:proofErr w:type="spellEnd"/>
      <w:r>
        <w:rPr>
          <w:sz w:val="22"/>
          <w:szCs w:val="22"/>
        </w:rPr>
        <w:t xml:space="preserve"> </w:t>
      </w:r>
      <w:proofErr w:type="spellStart"/>
      <w:r>
        <w:rPr>
          <w:sz w:val="22"/>
          <w:szCs w:val="22"/>
        </w:rPr>
        <w:t>estudi</w:t>
      </w:r>
      <w:proofErr w:type="spellEnd"/>
      <w:r>
        <w:rPr>
          <w:sz w:val="22"/>
          <w:szCs w:val="22"/>
        </w:rPr>
        <w:t xml:space="preserve"> </w:t>
      </w:r>
      <w:proofErr w:type="spellStart"/>
      <w:r>
        <w:rPr>
          <w:sz w:val="22"/>
          <w:szCs w:val="22"/>
        </w:rPr>
        <w:t>econòmic</w:t>
      </w:r>
      <w:proofErr w:type="spellEnd"/>
      <w:r>
        <w:rPr>
          <w:sz w:val="22"/>
          <w:szCs w:val="22"/>
        </w:rPr>
        <w:t>:</w:t>
      </w:r>
    </w:p>
    <w:p w14:paraId="772B25D2" w14:textId="77777777" w:rsidR="0008317A" w:rsidRPr="00FA4274" w:rsidRDefault="0008317A" w:rsidP="0008317A">
      <w:pPr>
        <w:pStyle w:val="Textindependent"/>
        <w:ind w:right="107"/>
        <w:jc w:val="left"/>
        <w:rPr>
          <w:sz w:val="22"/>
          <w:szCs w:val="22"/>
        </w:rPr>
      </w:pPr>
    </w:p>
    <w:p w14:paraId="0C01BFAC" w14:textId="73AA3A81" w:rsidR="00641462" w:rsidRDefault="00641462" w:rsidP="009347D1">
      <w:pPr>
        <w:pStyle w:val="Default"/>
        <w:ind w:left="709"/>
        <w:rPr>
          <w:sz w:val="22"/>
          <w:szCs w:val="22"/>
        </w:rPr>
      </w:pPr>
      <w:r>
        <w:rPr>
          <w:sz w:val="22"/>
          <w:szCs w:val="22"/>
        </w:rPr>
        <w:t>Preu màxim persona previst</w:t>
      </w:r>
      <w:r w:rsidR="009347D1">
        <w:rPr>
          <w:sz w:val="22"/>
          <w:szCs w:val="22"/>
        </w:rPr>
        <w:tab/>
      </w:r>
      <w:r w:rsidR="009347D1">
        <w:rPr>
          <w:sz w:val="22"/>
          <w:szCs w:val="22"/>
        </w:rPr>
        <w:tab/>
      </w:r>
      <w:r>
        <w:rPr>
          <w:sz w:val="22"/>
          <w:szCs w:val="22"/>
        </w:rPr>
        <w:t xml:space="preserve"> </w:t>
      </w:r>
      <w:r w:rsidR="009347D1">
        <w:rPr>
          <w:sz w:val="22"/>
          <w:szCs w:val="22"/>
        </w:rPr>
        <w:t xml:space="preserve">    </w:t>
      </w:r>
      <w:r>
        <w:rPr>
          <w:sz w:val="22"/>
          <w:szCs w:val="22"/>
        </w:rPr>
        <w:t xml:space="preserve">415,00 € </w:t>
      </w:r>
    </w:p>
    <w:p w14:paraId="3A22ED98" w14:textId="547664A3" w:rsidR="00641462" w:rsidRDefault="00641462" w:rsidP="009347D1">
      <w:pPr>
        <w:pStyle w:val="Default"/>
        <w:ind w:left="709"/>
        <w:rPr>
          <w:sz w:val="22"/>
          <w:szCs w:val="22"/>
        </w:rPr>
      </w:pPr>
      <w:r>
        <w:rPr>
          <w:sz w:val="22"/>
          <w:szCs w:val="22"/>
        </w:rPr>
        <w:t xml:space="preserve">Total persones previstes </w:t>
      </w:r>
      <w:r w:rsidR="009347D1">
        <w:rPr>
          <w:sz w:val="22"/>
          <w:szCs w:val="22"/>
        </w:rPr>
        <w:tab/>
      </w:r>
      <w:r w:rsidR="009347D1">
        <w:rPr>
          <w:sz w:val="22"/>
          <w:szCs w:val="22"/>
        </w:rPr>
        <w:tab/>
      </w:r>
      <w:r>
        <w:rPr>
          <w:sz w:val="22"/>
          <w:szCs w:val="22"/>
        </w:rPr>
        <w:t xml:space="preserve">54 alumnes </w:t>
      </w:r>
    </w:p>
    <w:p w14:paraId="2CD3B790" w14:textId="2A7F609D" w:rsidR="00BC752E" w:rsidRDefault="00641462" w:rsidP="009347D1">
      <w:pPr>
        <w:spacing w:after="0" w:line="240" w:lineRule="auto"/>
        <w:ind w:left="709"/>
        <w:jc w:val="both"/>
      </w:pPr>
      <w:r>
        <w:t xml:space="preserve">Import màxim previst licitació </w:t>
      </w:r>
      <w:r w:rsidR="009347D1">
        <w:tab/>
      </w:r>
      <w:r>
        <w:t>22.410,00</w:t>
      </w:r>
      <w:r w:rsidR="009347D1">
        <w:t xml:space="preserve"> </w:t>
      </w:r>
      <w:r>
        <w:t>€</w:t>
      </w:r>
    </w:p>
    <w:p w14:paraId="096E7C9C" w14:textId="77777777" w:rsidR="00641462" w:rsidRDefault="00641462" w:rsidP="00641462">
      <w:pPr>
        <w:spacing w:after="0" w:line="240" w:lineRule="auto"/>
        <w:jc w:val="both"/>
      </w:pPr>
    </w:p>
    <w:p w14:paraId="2734DB0F" w14:textId="7AB131A7" w:rsidR="00EF1165" w:rsidRPr="004645DF" w:rsidRDefault="00EF1165" w:rsidP="0050642C">
      <w:pPr>
        <w:tabs>
          <w:tab w:val="left" w:pos="284"/>
        </w:tabs>
        <w:spacing w:after="0" w:line="240" w:lineRule="auto"/>
        <w:jc w:val="both"/>
        <w:rPr>
          <w:rFonts w:cs="Arial"/>
          <w:snapToGrid w:val="0"/>
          <w:lang w:eastAsia="es-ES"/>
        </w:rPr>
      </w:pPr>
      <w:r w:rsidRPr="004645DF">
        <w:rPr>
          <w:rFonts w:cs="Arial"/>
          <w:snapToGrid w:val="0"/>
          <w:lang w:eastAsia="es-ES"/>
        </w:rPr>
        <w:t>B2. Valor estimat del contracte</w:t>
      </w:r>
      <w:r w:rsidR="00282950">
        <w:rPr>
          <w:rFonts w:cs="Arial"/>
          <w:snapToGrid w:val="0"/>
          <w:lang w:eastAsia="es-ES"/>
        </w:rPr>
        <w:t xml:space="preserve"> i mètode aplicat per al seu càlcul</w:t>
      </w:r>
      <w:r w:rsidRPr="004645DF">
        <w:rPr>
          <w:rFonts w:cs="Arial"/>
          <w:snapToGrid w:val="0"/>
          <w:lang w:eastAsia="es-ES"/>
        </w:rPr>
        <w:t>:</w:t>
      </w:r>
    </w:p>
    <w:p w14:paraId="31C48FF0" w14:textId="77777777" w:rsidR="00EF1165" w:rsidRPr="004645DF" w:rsidRDefault="00EF1165" w:rsidP="0050642C">
      <w:pPr>
        <w:tabs>
          <w:tab w:val="left" w:pos="284"/>
        </w:tabs>
        <w:spacing w:after="0" w:line="240" w:lineRule="auto"/>
        <w:jc w:val="both"/>
        <w:rPr>
          <w:rFonts w:cs="Arial"/>
          <w:snapToGrid w:val="0"/>
          <w:lang w:eastAsia="es-ES"/>
        </w:rPr>
      </w:pPr>
    </w:p>
    <w:p w14:paraId="79D2A3EB" w14:textId="6F5F06E4" w:rsidR="00346CB4" w:rsidRPr="0008317A" w:rsidRDefault="0008317A" w:rsidP="0008317A">
      <w:pPr>
        <w:pStyle w:val="Default"/>
        <w:jc w:val="both"/>
        <w:rPr>
          <w:sz w:val="22"/>
          <w:szCs w:val="22"/>
        </w:rPr>
      </w:pPr>
      <w:r>
        <w:rPr>
          <w:sz w:val="22"/>
          <w:szCs w:val="22"/>
        </w:rPr>
        <w:t>El valor estimat del contracte és de 46.895,00 € IVA exclòs, d’acord amb el desglossament següent:</w:t>
      </w:r>
    </w:p>
    <w:p w14:paraId="11F4E0D8" w14:textId="77777777" w:rsidR="0008317A" w:rsidRDefault="0008317A" w:rsidP="00346CB4">
      <w:pPr>
        <w:spacing w:after="0" w:line="240" w:lineRule="auto"/>
        <w:ind w:left="708"/>
      </w:pPr>
    </w:p>
    <w:p w14:paraId="0225B41F" w14:textId="77777777" w:rsidR="009347D1" w:rsidRDefault="009347D1" w:rsidP="00346CB4">
      <w:pPr>
        <w:spacing w:after="0" w:line="240" w:lineRule="auto"/>
        <w:ind w:left="708"/>
      </w:pPr>
    </w:p>
    <w:tbl>
      <w:tblPr>
        <w:tblStyle w:val="TableNormal"/>
        <w:tblW w:w="83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35"/>
        <w:gridCol w:w="4028"/>
      </w:tblGrid>
      <w:tr w:rsidR="0063678A" w:rsidRPr="0008317A" w14:paraId="17808935" w14:textId="77777777" w:rsidTr="008F17A1">
        <w:trPr>
          <w:trHeight w:val="285"/>
        </w:trPr>
        <w:tc>
          <w:tcPr>
            <w:tcW w:w="4335" w:type="dxa"/>
            <w:shd w:val="clear" w:color="auto" w:fill="D0CECE"/>
          </w:tcPr>
          <w:p w14:paraId="138AADDD" w14:textId="77777777" w:rsidR="0063678A" w:rsidRPr="0008317A" w:rsidRDefault="0063678A" w:rsidP="00025228">
            <w:pPr>
              <w:pStyle w:val="TableParagraph"/>
              <w:spacing w:line="248" w:lineRule="exact"/>
              <w:ind w:left="115"/>
              <w:jc w:val="center"/>
              <w:rPr>
                <w:b/>
              </w:rPr>
            </w:pPr>
            <w:proofErr w:type="spellStart"/>
            <w:r w:rsidRPr="0008317A">
              <w:rPr>
                <w:b/>
              </w:rPr>
              <w:lastRenderedPageBreak/>
              <w:t>Concepte</w:t>
            </w:r>
            <w:proofErr w:type="spellEnd"/>
          </w:p>
        </w:tc>
        <w:tc>
          <w:tcPr>
            <w:tcW w:w="4028" w:type="dxa"/>
            <w:shd w:val="clear" w:color="auto" w:fill="D0CECE"/>
          </w:tcPr>
          <w:p w14:paraId="4A3CBF37" w14:textId="77777777" w:rsidR="0063678A" w:rsidRPr="0008317A" w:rsidRDefault="0063678A" w:rsidP="00025228">
            <w:pPr>
              <w:pStyle w:val="TableParagraph"/>
              <w:spacing w:line="248" w:lineRule="exact"/>
              <w:ind w:left="112"/>
              <w:jc w:val="center"/>
              <w:rPr>
                <w:b/>
              </w:rPr>
            </w:pPr>
            <w:r w:rsidRPr="0008317A">
              <w:rPr>
                <w:b/>
              </w:rPr>
              <w:t>Import (IVA</w:t>
            </w:r>
            <w:r w:rsidRPr="0008317A">
              <w:rPr>
                <w:b/>
                <w:spacing w:val="-13"/>
              </w:rPr>
              <w:t xml:space="preserve"> </w:t>
            </w:r>
            <w:proofErr w:type="spellStart"/>
            <w:r w:rsidRPr="0008317A">
              <w:rPr>
                <w:b/>
              </w:rPr>
              <w:t>exclòs</w:t>
            </w:r>
            <w:proofErr w:type="spellEnd"/>
            <w:r w:rsidRPr="0008317A">
              <w:rPr>
                <w:b/>
              </w:rPr>
              <w:t>)</w:t>
            </w:r>
          </w:p>
        </w:tc>
      </w:tr>
      <w:tr w:rsidR="0063678A" w:rsidRPr="0008317A" w14:paraId="37F5D8A2" w14:textId="77777777" w:rsidTr="008F17A1">
        <w:trPr>
          <w:trHeight w:val="254"/>
        </w:trPr>
        <w:tc>
          <w:tcPr>
            <w:tcW w:w="4335" w:type="dxa"/>
          </w:tcPr>
          <w:p w14:paraId="391C8322" w14:textId="0B52FB67" w:rsidR="0063678A" w:rsidRPr="0008317A" w:rsidRDefault="0008317A" w:rsidP="0008317A">
            <w:pPr>
              <w:pStyle w:val="Default"/>
              <w:rPr>
                <w:sz w:val="22"/>
                <w:szCs w:val="22"/>
              </w:rPr>
            </w:pPr>
            <w:r w:rsidRPr="0008317A">
              <w:rPr>
                <w:sz w:val="22"/>
                <w:szCs w:val="22"/>
              </w:rPr>
              <w:t xml:space="preserve">Import licitació any 2024 </w:t>
            </w:r>
          </w:p>
        </w:tc>
        <w:tc>
          <w:tcPr>
            <w:tcW w:w="4028" w:type="dxa"/>
          </w:tcPr>
          <w:p w14:paraId="15DF70C4" w14:textId="48204B53" w:rsidR="0063678A" w:rsidRPr="0008317A" w:rsidRDefault="0008317A" w:rsidP="0008317A">
            <w:pPr>
              <w:pStyle w:val="Default"/>
              <w:jc w:val="right"/>
              <w:rPr>
                <w:sz w:val="22"/>
                <w:szCs w:val="22"/>
              </w:rPr>
            </w:pPr>
            <w:r w:rsidRPr="0008317A">
              <w:rPr>
                <w:sz w:val="22"/>
                <w:szCs w:val="22"/>
              </w:rPr>
              <w:t xml:space="preserve">22.410,00 € </w:t>
            </w:r>
          </w:p>
        </w:tc>
      </w:tr>
      <w:tr w:rsidR="0063678A" w:rsidRPr="0008317A" w14:paraId="51D3C48F" w14:textId="77777777" w:rsidTr="008F17A1">
        <w:trPr>
          <w:trHeight w:val="287"/>
        </w:trPr>
        <w:tc>
          <w:tcPr>
            <w:tcW w:w="4335" w:type="dxa"/>
          </w:tcPr>
          <w:p w14:paraId="6D8498FD" w14:textId="67A95595" w:rsidR="0063678A" w:rsidRPr="009347D1" w:rsidRDefault="0008317A" w:rsidP="0008317A">
            <w:pPr>
              <w:pStyle w:val="Default"/>
              <w:rPr>
                <w:sz w:val="22"/>
                <w:szCs w:val="22"/>
                <w:lang w:val="es-ES"/>
              </w:rPr>
            </w:pPr>
            <w:proofErr w:type="spellStart"/>
            <w:r w:rsidRPr="009347D1">
              <w:rPr>
                <w:sz w:val="22"/>
                <w:szCs w:val="22"/>
                <w:lang w:val="es-ES"/>
              </w:rPr>
              <w:t>Estimació</w:t>
            </w:r>
            <w:proofErr w:type="spellEnd"/>
            <w:r w:rsidRPr="009347D1">
              <w:rPr>
                <w:sz w:val="22"/>
                <w:szCs w:val="22"/>
                <w:lang w:val="es-ES"/>
              </w:rPr>
              <w:t xml:space="preserve"> de </w:t>
            </w:r>
            <w:proofErr w:type="spellStart"/>
            <w:r w:rsidRPr="009347D1">
              <w:rPr>
                <w:sz w:val="22"/>
                <w:szCs w:val="22"/>
                <w:lang w:val="es-ES"/>
              </w:rPr>
              <w:t>possible</w:t>
            </w:r>
            <w:proofErr w:type="spellEnd"/>
            <w:r w:rsidRPr="009347D1">
              <w:rPr>
                <w:sz w:val="22"/>
                <w:szCs w:val="22"/>
                <w:lang w:val="es-ES"/>
              </w:rPr>
              <w:t xml:space="preserve"> </w:t>
            </w:r>
            <w:proofErr w:type="spellStart"/>
            <w:r w:rsidRPr="009347D1">
              <w:rPr>
                <w:sz w:val="22"/>
                <w:szCs w:val="22"/>
                <w:lang w:val="es-ES"/>
              </w:rPr>
              <w:t>pròrroga</w:t>
            </w:r>
            <w:proofErr w:type="spellEnd"/>
            <w:r w:rsidRPr="009347D1">
              <w:rPr>
                <w:sz w:val="22"/>
                <w:szCs w:val="22"/>
                <w:lang w:val="es-ES"/>
              </w:rPr>
              <w:t xml:space="preserve"> per al 2025 </w:t>
            </w:r>
          </w:p>
        </w:tc>
        <w:tc>
          <w:tcPr>
            <w:tcW w:w="4028" w:type="dxa"/>
          </w:tcPr>
          <w:p w14:paraId="12EE0F75" w14:textId="21EC8A35" w:rsidR="0063678A" w:rsidRPr="0008317A" w:rsidRDefault="0008317A" w:rsidP="009D492F">
            <w:pPr>
              <w:pStyle w:val="TableParagraph"/>
              <w:ind w:right="-15"/>
              <w:jc w:val="right"/>
            </w:pPr>
            <w:r w:rsidRPr="0008317A">
              <w:t>22.410,00 €</w:t>
            </w:r>
          </w:p>
        </w:tc>
      </w:tr>
      <w:tr w:rsidR="0063678A" w:rsidRPr="0008317A" w14:paraId="02BEF8E7" w14:textId="77777777" w:rsidTr="008F17A1">
        <w:trPr>
          <w:trHeight w:val="290"/>
        </w:trPr>
        <w:tc>
          <w:tcPr>
            <w:tcW w:w="4335" w:type="dxa"/>
          </w:tcPr>
          <w:p w14:paraId="44287F9C" w14:textId="1FA12C4A" w:rsidR="0063678A" w:rsidRPr="0008317A" w:rsidRDefault="0008317A" w:rsidP="0008317A">
            <w:pPr>
              <w:pStyle w:val="Default"/>
              <w:rPr>
                <w:sz w:val="22"/>
                <w:szCs w:val="22"/>
              </w:rPr>
            </w:pPr>
            <w:r w:rsidRPr="0008317A">
              <w:rPr>
                <w:sz w:val="22"/>
                <w:szCs w:val="22"/>
              </w:rPr>
              <w:t xml:space="preserve">Possible </w:t>
            </w:r>
            <w:proofErr w:type="spellStart"/>
            <w:r w:rsidRPr="0008317A">
              <w:rPr>
                <w:sz w:val="22"/>
                <w:szCs w:val="22"/>
              </w:rPr>
              <w:t>modificació</w:t>
            </w:r>
            <w:proofErr w:type="spellEnd"/>
            <w:r w:rsidRPr="0008317A">
              <w:rPr>
                <w:sz w:val="22"/>
                <w:szCs w:val="22"/>
              </w:rPr>
              <w:t xml:space="preserve"> </w:t>
            </w:r>
            <w:proofErr w:type="spellStart"/>
            <w:r w:rsidRPr="0008317A">
              <w:rPr>
                <w:sz w:val="22"/>
                <w:szCs w:val="22"/>
              </w:rPr>
              <w:t>l’any</w:t>
            </w:r>
            <w:proofErr w:type="spellEnd"/>
            <w:r w:rsidRPr="0008317A">
              <w:rPr>
                <w:sz w:val="22"/>
                <w:szCs w:val="22"/>
              </w:rPr>
              <w:t xml:space="preserve"> 2025 </w:t>
            </w:r>
          </w:p>
        </w:tc>
        <w:tc>
          <w:tcPr>
            <w:tcW w:w="4028" w:type="dxa"/>
          </w:tcPr>
          <w:p w14:paraId="60B45F75" w14:textId="12CED9A4" w:rsidR="0063678A" w:rsidRPr="0008317A" w:rsidRDefault="0008317A" w:rsidP="009D492F">
            <w:pPr>
              <w:pStyle w:val="TableParagraph"/>
              <w:ind w:right="-15"/>
              <w:jc w:val="right"/>
            </w:pPr>
            <w:r w:rsidRPr="0008317A">
              <w:t>2</w:t>
            </w:r>
            <w:r w:rsidR="0063678A" w:rsidRPr="0008317A">
              <w:t>.</w:t>
            </w:r>
            <w:r w:rsidRPr="0008317A">
              <w:t>075</w:t>
            </w:r>
            <w:r w:rsidR="0063678A" w:rsidRPr="0008317A">
              <w:t>,00</w:t>
            </w:r>
            <w:r w:rsidR="00025228" w:rsidRPr="0008317A">
              <w:t xml:space="preserve"> </w:t>
            </w:r>
            <w:r w:rsidR="0063678A" w:rsidRPr="0008317A">
              <w:t>€</w:t>
            </w:r>
          </w:p>
        </w:tc>
      </w:tr>
      <w:tr w:rsidR="0063678A" w:rsidRPr="0008317A" w14:paraId="2F2E3508" w14:textId="77777777" w:rsidTr="008F17A1">
        <w:trPr>
          <w:trHeight w:val="280"/>
        </w:trPr>
        <w:tc>
          <w:tcPr>
            <w:tcW w:w="4335" w:type="dxa"/>
          </w:tcPr>
          <w:p w14:paraId="01040BF0" w14:textId="0A2C30DC" w:rsidR="0063678A" w:rsidRPr="0008317A" w:rsidRDefault="0008317A" w:rsidP="0008317A">
            <w:pPr>
              <w:pStyle w:val="Default"/>
              <w:rPr>
                <w:sz w:val="22"/>
                <w:szCs w:val="22"/>
              </w:rPr>
            </w:pPr>
            <w:r w:rsidRPr="0008317A">
              <w:rPr>
                <w:b/>
                <w:bCs/>
                <w:sz w:val="22"/>
                <w:szCs w:val="22"/>
              </w:rPr>
              <w:t xml:space="preserve">Valor estimat del contracte </w:t>
            </w:r>
          </w:p>
        </w:tc>
        <w:tc>
          <w:tcPr>
            <w:tcW w:w="4028" w:type="dxa"/>
          </w:tcPr>
          <w:p w14:paraId="134A9476" w14:textId="124DDE7C" w:rsidR="0063678A" w:rsidRPr="0008317A" w:rsidRDefault="0008317A" w:rsidP="009D492F">
            <w:pPr>
              <w:pStyle w:val="TableParagraph"/>
              <w:spacing w:line="248" w:lineRule="exact"/>
              <w:ind w:right="-15"/>
              <w:jc w:val="right"/>
              <w:rPr>
                <w:b/>
              </w:rPr>
            </w:pPr>
            <w:r w:rsidRPr="0008317A">
              <w:rPr>
                <w:b/>
              </w:rPr>
              <w:t>46.895</w:t>
            </w:r>
            <w:r w:rsidR="0063678A" w:rsidRPr="0008317A">
              <w:rPr>
                <w:b/>
              </w:rPr>
              <w:t>,00</w:t>
            </w:r>
            <w:r w:rsidR="00025228" w:rsidRPr="0008317A">
              <w:rPr>
                <w:b/>
              </w:rPr>
              <w:t xml:space="preserve"> </w:t>
            </w:r>
            <w:r w:rsidR="0063678A" w:rsidRPr="0008317A">
              <w:rPr>
                <w:b/>
              </w:rPr>
              <w:t>€</w:t>
            </w:r>
          </w:p>
        </w:tc>
      </w:tr>
    </w:tbl>
    <w:p w14:paraId="7454C026" w14:textId="77777777" w:rsidR="0063678A" w:rsidRPr="00DE6C7D" w:rsidRDefault="0063678A" w:rsidP="00346CB4">
      <w:pPr>
        <w:spacing w:after="0" w:line="240" w:lineRule="auto"/>
        <w:ind w:left="708"/>
        <w:rPr>
          <w:sz w:val="28"/>
          <w:szCs w:val="28"/>
        </w:rPr>
      </w:pPr>
    </w:p>
    <w:p w14:paraId="2947F0F7" w14:textId="139DB189" w:rsidR="00A9230A" w:rsidRPr="004645DF" w:rsidRDefault="00F13234" w:rsidP="0050642C">
      <w:pPr>
        <w:pStyle w:val="Textindependent"/>
        <w:rPr>
          <w:rFonts w:cs="Arial"/>
          <w:sz w:val="22"/>
          <w:szCs w:val="22"/>
          <w:lang w:val="ca-ES" w:eastAsia="ca-ES"/>
        </w:rPr>
      </w:pPr>
      <w:r w:rsidRPr="004645DF">
        <w:rPr>
          <w:rFonts w:cs="Arial"/>
          <w:sz w:val="22"/>
          <w:szCs w:val="22"/>
          <w:lang w:val="ca-ES" w:eastAsia="ca-ES"/>
        </w:rPr>
        <w:t>Aquest contracte no està subjecte a regulació harmonitzada</w:t>
      </w:r>
      <w:r w:rsidR="00BE5529" w:rsidRPr="004645DF">
        <w:rPr>
          <w:rFonts w:cs="Arial"/>
          <w:sz w:val="22"/>
          <w:szCs w:val="22"/>
          <w:lang w:val="ca-ES" w:eastAsia="ca-ES"/>
        </w:rPr>
        <w:t>.</w:t>
      </w:r>
    </w:p>
    <w:p w14:paraId="0E6A10BB" w14:textId="5A6AB2EE" w:rsidR="00222DF9" w:rsidRDefault="00222DF9" w:rsidP="0050642C">
      <w:pPr>
        <w:tabs>
          <w:tab w:val="left" w:pos="284"/>
        </w:tabs>
        <w:spacing w:after="0" w:line="240" w:lineRule="auto"/>
        <w:jc w:val="both"/>
        <w:rPr>
          <w:rFonts w:cs="Arial"/>
          <w:snapToGrid w:val="0"/>
          <w:lang w:eastAsia="es-ES"/>
        </w:rPr>
      </w:pPr>
    </w:p>
    <w:p w14:paraId="3919EF26" w14:textId="1562E7FA" w:rsidR="00EF1165" w:rsidRPr="004645DF" w:rsidRDefault="00EF1165" w:rsidP="0050642C">
      <w:pPr>
        <w:tabs>
          <w:tab w:val="left" w:pos="284"/>
        </w:tabs>
        <w:spacing w:after="0" w:line="240" w:lineRule="auto"/>
        <w:jc w:val="both"/>
        <w:rPr>
          <w:rFonts w:cs="Arial"/>
          <w:snapToGrid w:val="0"/>
          <w:lang w:eastAsia="es-ES"/>
        </w:rPr>
      </w:pPr>
      <w:r w:rsidRPr="004645DF">
        <w:rPr>
          <w:rFonts w:cs="Arial"/>
          <w:snapToGrid w:val="0"/>
          <w:lang w:eastAsia="es-ES"/>
        </w:rPr>
        <w:t>B3. Pressupost base de licitació:</w:t>
      </w:r>
    </w:p>
    <w:p w14:paraId="32F868E9" w14:textId="77777777" w:rsidR="00EF1165" w:rsidRPr="004645DF" w:rsidRDefault="00EF1165" w:rsidP="0050642C">
      <w:pPr>
        <w:tabs>
          <w:tab w:val="left" w:pos="284"/>
        </w:tabs>
        <w:spacing w:after="0" w:line="240" w:lineRule="auto"/>
        <w:jc w:val="both"/>
        <w:rPr>
          <w:rFonts w:cs="Arial"/>
          <w:snapToGrid w:val="0"/>
          <w:lang w:eastAsia="es-ES"/>
        </w:rPr>
      </w:pPr>
    </w:p>
    <w:p w14:paraId="240EB39E" w14:textId="48F63B7B" w:rsidR="003662C6" w:rsidRDefault="003662C6" w:rsidP="003662C6">
      <w:pPr>
        <w:pStyle w:val="Default"/>
        <w:jc w:val="both"/>
        <w:rPr>
          <w:sz w:val="22"/>
          <w:szCs w:val="22"/>
        </w:rPr>
      </w:pPr>
      <w:bookmarkStart w:id="2" w:name="_Toc10392679"/>
      <w:r>
        <w:rPr>
          <w:sz w:val="22"/>
          <w:szCs w:val="22"/>
        </w:rPr>
        <w:t xml:space="preserve">El pressupost de licitació és de 22.410,00 € (VINT-I-DOS MIL QUATRE-CENTS DEU EUROS), IVA exclòs que, un cop aplicat el percentatge del 21% d’IVA corresponent, resultat un import de 27.116,10 €. </w:t>
      </w:r>
    </w:p>
    <w:p w14:paraId="5CFA2F45" w14:textId="77777777" w:rsidR="003662C6" w:rsidRDefault="003662C6" w:rsidP="003662C6">
      <w:pPr>
        <w:spacing w:after="0" w:line="240" w:lineRule="auto"/>
        <w:ind w:right="48"/>
        <w:jc w:val="both"/>
      </w:pPr>
    </w:p>
    <w:p w14:paraId="7ADE25F8" w14:textId="1120CE29" w:rsidR="00352CB8" w:rsidRDefault="003662C6" w:rsidP="003662C6">
      <w:pPr>
        <w:spacing w:after="0" w:line="240" w:lineRule="auto"/>
        <w:ind w:right="48"/>
        <w:jc w:val="both"/>
      </w:pPr>
      <w:r>
        <w:t>El contracte s’adjudicarà per preus unitaris</w:t>
      </w:r>
      <w:r w:rsidR="00352CB8">
        <w:t xml:space="preserve"> essent el preu unitari màxim per alumne 415,00 € IVA exclòs.</w:t>
      </w:r>
    </w:p>
    <w:p w14:paraId="3C9F86EA" w14:textId="267C7EFF" w:rsidR="003662C6" w:rsidRDefault="00352CB8" w:rsidP="003662C6">
      <w:pPr>
        <w:spacing w:after="0" w:line="240" w:lineRule="auto"/>
        <w:ind w:right="48"/>
        <w:jc w:val="both"/>
      </w:pPr>
      <w:r>
        <w:tab/>
      </w:r>
    </w:p>
    <w:bookmarkEnd w:id="2"/>
    <w:p w14:paraId="69897ECB" w14:textId="77777777" w:rsidR="00EF1165" w:rsidRPr="004645DF" w:rsidRDefault="00EF1165" w:rsidP="0050642C">
      <w:pPr>
        <w:numPr>
          <w:ilvl w:val="0"/>
          <w:numId w:val="2"/>
        </w:numPr>
        <w:tabs>
          <w:tab w:val="clear" w:pos="360"/>
          <w:tab w:val="num" w:pos="-708"/>
          <w:tab w:val="left" w:pos="284"/>
        </w:tabs>
        <w:spacing w:after="0" w:line="240" w:lineRule="auto"/>
        <w:ind w:left="0" w:firstLine="0"/>
        <w:jc w:val="both"/>
        <w:rPr>
          <w:rFonts w:cs="Arial"/>
          <w:b/>
          <w:snapToGrid w:val="0"/>
          <w:lang w:eastAsia="es-ES"/>
        </w:rPr>
      </w:pPr>
      <w:r w:rsidRPr="004645DF">
        <w:rPr>
          <w:rFonts w:cs="Arial"/>
          <w:b/>
          <w:snapToGrid w:val="0"/>
          <w:lang w:eastAsia="es-ES"/>
        </w:rPr>
        <w:t>Existència de crèdit</w:t>
      </w:r>
    </w:p>
    <w:p w14:paraId="5AD2207D" w14:textId="77777777" w:rsidR="00EF1165" w:rsidRPr="004645DF" w:rsidRDefault="00EF1165" w:rsidP="0050642C">
      <w:pPr>
        <w:tabs>
          <w:tab w:val="left" w:pos="284"/>
        </w:tabs>
        <w:spacing w:after="0" w:line="240" w:lineRule="auto"/>
        <w:jc w:val="both"/>
        <w:rPr>
          <w:rFonts w:cs="Arial"/>
          <w:b/>
          <w:snapToGrid w:val="0"/>
          <w:lang w:eastAsia="es-ES"/>
        </w:rPr>
      </w:pPr>
    </w:p>
    <w:p w14:paraId="4A354715" w14:textId="77777777" w:rsidR="00EF1165" w:rsidRPr="004645DF" w:rsidRDefault="00EF1165" w:rsidP="0050642C">
      <w:pPr>
        <w:pStyle w:val="Pargrafdellista"/>
        <w:tabs>
          <w:tab w:val="left" w:pos="284"/>
        </w:tabs>
        <w:ind w:left="0"/>
        <w:jc w:val="both"/>
        <w:rPr>
          <w:rFonts w:ascii="Arial" w:hAnsi="Arial" w:cs="Arial"/>
          <w:snapToGrid w:val="0"/>
          <w:sz w:val="22"/>
          <w:szCs w:val="22"/>
          <w:lang w:eastAsia="ca-ES"/>
        </w:rPr>
      </w:pPr>
      <w:r w:rsidRPr="004645DF">
        <w:rPr>
          <w:rFonts w:ascii="Arial" w:hAnsi="Arial" w:cs="Arial"/>
          <w:snapToGrid w:val="0"/>
          <w:sz w:val="22"/>
          <w:szCs w:val="22"/>
          <w:lang w:eastAsia="ca-ES"/>
        </w:rPr>
        <w:t>C1. Partida pressupostària:</w:t>
      </w:r>
    </w:p>
    <w:p w14:paraId="78F4CB24" w14:textId="77777777" w:rsidR="00EF1165" w:rsidRPr="004645DF" w:rsidRDefault="00EF1165" w:rsidP="0050642C">
      <w:pPr>
        <w:pStyle w:val="Pargrafdellista"/>
        <w:tabs>
          <w:tab w:val="left" w:pos="284"/>
        </w:tabs>
        <w:ind w:left="0"/>
        <w:jc w:val="both"/>
        <w:rPr>
          <w:rFonts w:ascii="Arial" w:hAnsi="Arial"/>
          <w:snapToGrid w:val="0"/>
          <w:sz w:val="22"/>
          <w:szCs w:val="22"/>
        </w:rPr>
      </w:pPr>
    </w:p>
    <w:p w14:paraId="0071841D" w14:textId="604006E8" w:rsidR="00B23605" w:rsidRDefault="000A1BA9" w:rsidP="00B23605">
      <w:pPr>
        <w:pStyle w:val="Pargrafdellista"/>
        <w:tabs>
          <w:tab w:val="left" w:pos="284"/>
          <w:tab w:val="left" w:pos="993"/>
        </w:tabs>
        <w:ind w:left="0"/>
        <w:jc w:val="both"/>
        <w:rPr>
          <w:rFonts w:ascii="Arial" w:hAnsi="Arial"/>
          <w:sz w:val="22"/>
          <w:szCs w:val="22"/>
          <w:lang w:eastAsia="ca-ES"/>
        </w:rPr>
      </w:pPr>
      <w:r w:rsidRPr="000A1BA9">
        <w:rPr>
          <w:rFonts w:ascii="Arial" w:hAnsi="Arial"/>
          <w:sz w:val="22"/>
          <w:szCs w:val="22"/>
          <w:lang w:eastAsia="ca-ES"/>
        </w:rPr>
        <w:t>EC01 D/226001100/1210</w:t>
      </w:r>
      <w:r>
        <w:rPr>
          <w:rFonts w:ascii="Arial" w:hAnsi="Arial"/>
          <w:sz w:val="22"/>
          <w:szCs w:val="22"/>
          <w:lang w:eastAsia="ca-ES"/>
        </w:rPr>
        <w:t>/0000</w:t>
      </w:r>
    </w:p>
    <w:p w14:paraId="7510E288" w14:textId="77777777" w:rsidR="000A1BA9" w:rsidRPr="004645DF" w:rsidRDefault="000A1BA9" w:rsidP="00B23605">
      <w:pPr>
        <w:pStyle w:val="Pargrafdellista"/>
        <w:tabs>
          <w:tab w:val="left" w:pos="284"/>
          <w:tab w:val="left" w:pos="993"/>
        </w:tabs>
        <w:ind w:left="0"/>
        <w:jc w:val="both"/>
        <w:rPr>
          <w:rFonts w:ascii="Arial" w:hAnsi="Arial" w:cs="Arial"/>
          <w:snapToGrid w:val="0"/>
          <w:sz w:val="22"/>
          <w:szCs w:val="22"/>
        </w:rPr>
      </w:pPr>
    </w:p>
    <w:p w14:paraId="0FBCA1A5" w14:textId="77777777" w:rsidR="00EF1165" w:rsidRPr="004645DF" w:rsidRDefault="00EF1165" w:rsidP="0050642C">
      <w:pPr>
        <w:pStyle w:val="Pargrafdellista"/>
        <w:tabs>
          <w:tab w:val="left" w:pos="284"/>
        </w:tabs>
        <w:ind w:left="0"/>
        <w:jc w:val="both"/>
        <w:rPr>
          <w:rFonts w:ascii="Arial" w:hAnsi="Arial" w:cs="Arial"/>
          <w:snapToGrid w:val="0"/>
          <w:sz w:val="22"/>
          <w:szCs w:val="22"/>
        </w:rPr>
      </w:pPr>
      <w:r w:rsidRPr="004645DF">
        <w:rPr>
          <w:rFonts w:ascii="Arial" w:hAnsi="Arial" w:cs="Arial"/>
          <w:snapToGrid w:val="0"/>
          <w:sz w:val="22"/>
          <w:szCs w:val="22"/>
        </w:rPr>
        <w:t>C2. Expedient d’abast plurianual:</w:t>
      </w:r>
    </w:p>
    <w:p w14:paraId="5291DEE1" w14:textId="77777777" w:rsidR="00EF1165" w:rsidRPr="004645DF" w:rsidRDefault="00EF1165" w:rsidP="0050642C">
      <w:pPr>
        <w:pStyle w:val="Pargrafdellista"/>
        <w:tabs>
          <w:tab w:val="left" w:pos="284"/>
        </w:tabs>
        <w:ind w:left="0"/>
        <w:jc w:val="both"/>
        <w:rPr>
          <w:rFonts w:ascii="Arial" w:hAnsi="Arial" w:cs="Arial"/>
          <w:snapToGrid w:val="0"/>
          <w:sz w:val="22"/>
          <w:szCs w:val="22"/>
        </w:rPr>
      </w:pPr>
    </w:p>
    <w:p w14:paraId="41203076" w14:textId="77777777" w:rsidR="00EF1165" w:rsidRPr="004645DF" w:rsidRDefault="00EF1165" w:rsidP="0050642C">
      <w:pPr>
        <w:pStyle w:val="Pargrafdellista"/>
        <w:tabs>
          <w:tab w:val="left" w:pos="284"/>
        </w:tabs>
        <w:ind w:left="0"/>
        <w:jc w:val="both"/>
        <w:rPr>
          <w:rFonts w:cs="Arial"/>
          <w:snapToGrid w:val="0"/>
        </w:rPr>
      </w:pPr>
      <w:r w:rsidRPr="004645DF">
        <w:rPr>
          <w:rFonts w:ascii="Arial" w:hAnsi="Arial" w:cs="Arial"/>
          <w:snapToGrid w:val="0"/>
          <w:sz w:val="22"/>
          <w:szCs w:val="22"/>
        </w:rPr>
        <w:t>No</w:t>
      </w:r>
      <w:r w:rsidRPr="004645DF">
        <w:rPr>
          <w:rFonts w:ascii="Arial" w:hAnsi="Arial" w:cs="Arial"/>
          <w:snapToGrid w:val="0"/>
          <w:sz w:val="22"/>
          <w:szCs w:val="22"/>
        </w:rPr>
        <w:tab/>
      </w:r>
      <w:r w:rsidRPr="004645DF">
        <w:rPr>
          <w:rFonts w:cs="Arial"/>
          <w:snapToGrid w:val="0"/>
        </w:rPr>
        <w:tab/>
      </w:r>
      <w:r w:rsidRPr="004645DF">
        <w:rPr>
          <w:rFonts w:cs="Arial"/>
          <w:snapToGrid w:val="0"/>
        </w:rPr>
        <w:tab/>
      </w:r>
    </w:p>
    <w:p w14:paraId="0AEFE6BA" w14:textId="77777777" w:rsidR="00EF1165" w:rsidRPr="004645DF" w:rsidRDefault="00EF1165" w:rsidP="0050642C">
      <w:pPr>
        <w:tabs>
          <w:tab w:val="left" w:pos="284"/>
        </w:tabs>
        <w:spacing w:after="0" w:line="240" w:lineRule="auto"/>
        <w:jc w:val="both"/>
        <w:rPr>
          <w:rFonts w:cs="Arial"/>
          <w:b/>
          <w:snapToGrid w:val="0"/>
          <w:lang w:eastAsia="es-ES"/>
        </w:rPr>
      </w:pPr>
    </w:p>
    <w:p w14:paraId="30732877" w14:textId="77777777" w:rsidR="00EF1165" w:rsidRPr="004645DF" w:rsidRDefault="00EF1165" w:rsidP="0050642C">
      <w:pPr>
        <w:numPr>
          <w:ilvl w:val="0"/>
          <w:numId w:val="2"/>
        </w:numPr>
        <w:tabs>
          <w:tab w:val="clear" w:pos="360"/>
          <w:tab w:val="num" w:pos="-708"/>
          <w:tab w:val="left" w:pos="284"/>
        </w:tabs>
        <w:spacing w:after="0" w:line="240" w:lineRule="auto"/>
        <w:ind w:left="0" w:firstLine="0"/>
        <w:jc w:val="both"/>
        <w:rPr>
          <w:rFonts w:cs="Arial"/>
          <w:b/>
          <w:snapToGrid w:val="0"/>
          <w:lang w:eastAsia="es-ES"/>
        </w:rPr>
      </w:pPr>
      <w:r w:rsidRPr="004645DF">
        <w:rPr>
          <w:rFonts w:cs="Arial"/>
          <w:b/>
          <w:snapToGrid w:val="0"/>
          <w:lang w:eastAsia="es-ES"/>
        </w:rPr>
        <w:t xml:space="preserve">Termini de durada del contracte </w:t>
      </w:r>
    </w:p>
    <w:p w14:paraId="4CE42E3A" w14:textId="77777777" w:rsidR="00EF1165" w:rsidRPr="004645DF" w:rsidRDefault="00EF1165" w:rsidP="0050642C">
      <w:pPr>
        <w:tabs>
          <w:tab w:val="left" w:pos="284"/>
        </w:tabs>
        <w:spacing w:after="0" w:line="240" w:lineRule="auto"/>
        <w:jc w:val="both"/>
        <w:rPr>
          <w:rFonts w:cs="Arial"/>
          <w:snapToGrid w:val="0"/>
          <w:lang w:eastAsia="es-ES"/>
        </w:rPr>
      </w:pPr>
    </w:p>
    <w:p w14:paraId="4DA544E8" w14:textId="7950BB07" w:rsidR="00B81360" w:rsidRDefault="00EF1165" w:rsidP="0050642C">
      <w:pPr>
        <w:tabs>
          <w:tab w:val="left" w:pos="284"/>
          <w:tab w:val="num" w:pos="2160"/>
        </w:tabs>
        <w:spacing w:after="0" w:line="240" w:lineRule="auto"/>
        <w:jc w:val="both"/>
        <w:rPr>
          <w:rFonts w:cs="Arial"/>
          <w:snapToGrid w:val="0"/>
          <w:lang w:eastAsia="es-ES"/>
        </w:rPr>
      </w:pPr>
      <w:r w:rsidRPr="004645DF">
        <w:rPr>
          <w:rFonts w:cs="Arial"/>
          <w:snapToGrid w:val="0"/>
          <w:lang w:eastAsia="es-ES"/>
        </w:rPr>
        <w:t xml:space="preserve">D.1 </w:t>
      </w:r>
      <w:r w:rsidR="001D3812" w:rsidRPr="004645DF">
        <w:rPr>
          <w:rFonts w:cs="Arial"/>
          <w:snapToGrid w:val="0"/>
          <w:lang w:eastAsia="es-ES"/>
        </w:rPr>
        <w:t>Termini de durada</w:t>
      </w:r>
    </w:p>
    <w:p w14:paraId="2923EDA9" w14:textId="77777777" w:rsidR="00FF15AA" w:rsidRPr="004645DF" w:rsidRDefault="00FF15AA" w:rsidP="0050642C">
      <w:pPr>
        <w:tabs>
          <w:tab w:val="left" w:pos="284"/>
          <w:tab w:val="num" w:pos="2160"/>
        </w:tabs>
        <w:spacing w:after="0" w:line="240" w:lineRule="auto"/>
        <w:jc w:val="both"/>
        <w:rPr>
          <w:rFonts w:cs="Arial"/>
          <w:snapToGrid w:val="0"/>
          <w:lang w:eastAsia="es-ES"/>
        </w:rPr>
      </w:pPr>
    </w:p>
    <w:p w14:paraId="08BCF4CE" w14:textId="77777777" w:rsidR="000A1BA9" w:rsidRDefault="000A1BA9" w:rsidP="000A1BA9">
      <w:pPr>
        <w:pStyle w:val="Default"/>
        <w:jc w:val="both"/>
        <w:rPr>
          <w:sz w:val="22"/>
          <w:szCs w:val="22"/>
        </w:rPr>
      </w:pPr>
      <w:r w:rsidRPr="000A1BA9">
        <w:rPr>
          <w:sz w:val="22"/>
          <w:szCs w:val="22"/>
        </w:rPr>
        <w:t xml:space="preserve">El termini d’execució del contracte serà des del 2 de setembre de 2024, o des de la data d’acceptació de la resolució de l’adjudicació si aquesta és posterior, fins al 31 de desembre de 2024. </w:t>
      </w:r>
    </w:p>
    <w:p w14:paraId="4957506A" w14:textId="77777777" w:rsidR="00304087" w:rsidRDefault="00304087" w:rsidP="000A1BA9">
      <w:pPr>
        <w:pStyle w:val="Default"/>
        <w:jc w:val="both"/>
        <w:rPr>
          <w:sz w:val="22"/>
          <w:szCs w:val="22"/>
        </w:rPr>
      </w:pPr>
    </w:p>
    <w:p w14:paraId="71ABFF8C" w14:textId="199CD8CB" w:rsidR="00304087" w:rsidRPr="000A1BA9" w:rsidRDefault="00304087" w:rsidP="000A1BA9">
      <w:pPr>
        <w:pStyle w:val="Default"/>
        <w:jc w:val="both"/>
        <w:rPr>
          <w:sz w:val="22"/>
          <w:szCs w:val="22"/>
        </w:rPr>
      </w:pPr>
      <w:r>
        <w:rPr>
          <w:sz w:val="22"/>
          <w:szCs w:val="22"/>
        </w:rPr>
        <w:t>El curs es realitzarà, preferentment, en dilluns i/o dimarts</w:t>
      </w:r>
      <w:r w:rsidR="00D76EF0">
        <w:rPr>
          <w:sz w:val="22"/>
          <w:szCs w:val="22"/>
        </w:rPr>
        <w:t xml:space="preserve">, tot i que es </w:t>
      </w:r>
      <w:r>
        <w:rPr>
          <w:sz w:val="22"/>
          <w:szCs w:val="22"/>
        </w:rPr>
        <w:t>concretarà amb l’empresa adjudicatària l</w:t>
      </w:r>
      <w:r w:rsidR="00D76EF0">
        <w:rPr>
          <w:sz w:val="22"/>
          <w:szCs w:val="22"/>
        </w:rPr>
        <w:t>es</w:t>
      </w:r>
      <w:r>
        <w:rPr>
          <w:sz w:val="22"/>
          <w:szCs w:val="22"/>
        </w:rPr>
        <w:t xml:space="preserve"> dat</w:t>
      </w:r>
      <w:r w:rsidR="00D76EF0">
        <w:rPr>
          <w:sz w:val="22"/>
          <w:szCs w:val="22"/>
        </w:rPr>
        <w:t>es</w:t>
      </w:r>
      <w:r>
        <w:rPr>
          <w:sz w:val="22"/>
          <w:szCs w:val="22"/>
        </w:rPr>
        <w:t xml:space="preserve"> </w:t>
      </w:r>
      <w:r w:rsidR="00D76EF0">
        <w:rPr>
          <w:sz w:val="22"/>
          <w:szCs w:val="22"/>
        </w:rPr>
        <w:t xml:space="preserve">finals </w:t>
      </w:r>
      <w:r>
        <w:rPr>
          <w:sz w:val="22"/>
          <w:szCs w:val="22"/>
        </w:rPr>
        <w:t>de realització de les diferents edicions del curs.</w:t>
      </w:r>
    </w:p>
    <w:p w14:paraId="2A7A0A26" w14:textId="77777777" w:rsidR="000A1BA9" w:rsidRPr="000A1BA9" w:rsidRDefault="000A1BA9" w:rsidP="000A1BA9">
      <w:pPr>
        <w:pStyle w:val="Default"/>
        <w:jc w:val="both"/>
        <w:rPr>
          <w:sz w:val="22"/>
          <w:szCs w:val="22"/>
        </w:rPr>
      </w:pPr>
    </w:p>
    <w:p w14:paraId="79C702EB" w14:textId="77777777" w:rsidR="00E528B9" w:rsidRPr="004645DF" w:rsidRDefault="00E528B9" w:rsidP="00E528B9">
      <w:pPr>
        <w:tabs>
          <w:tab w:val="left" w:pos="284"/>
          <w:tab w:val="num" w:pos="2160"/>
        </w:tabs>
        <w:spacing w:after="0" w:line="240" w:lineRule="auto"/>
        <w:jc w:val="both"/>
        <w:rPr>
          <w:rFonts w:cs="Arial"/>
          <w:snapToGrid w:val="0"/>
          <w:lang w:eastAsia="es-ES"/>
        </w:rPr>
      </w:pPr>
      <w:r w:rsidRPr="004645DF">
        <w:rPr>
          <w:rFonts w:cs="Arial"/>
          <w:snapToGrid w:val="0"/>
          <w:lang w:eastAsia="es-ES"/>
        </w:rPr>
        <w:t xml:space="preserve">D.2 Possibilitat de pròrrogues i termini </w:t>
      </w:r>
    </w:p>
    <w:p w14:paraId="28B69354" w14:textId="77777777" w:rsidR="00E528B9" w:rsidRPr="004645DF" w:rsidRDefault="00E528B9" w:rsidP="008029DC">
      <w:pPr>
        <w:pStyle w:val="Textindependent"/>
        <w:spacing w:line="244" w:lineRule="auto"/>
        <w:ind w:right="151"/>
        <w:rPr>
          <w:sz w:val="22"/>
          <w:szCs w:val="22"/>
          <w:lang w:val="ca-ES"/>
        </w:rPr>
      </w:pPr>
    </w:p>
    <w:p w14:paraId="4B319700" w14:textId="7C6843D5" w:rsidR="003B6DFF" w:rsidRPr="000A1BA9" w:rsidRDefault="003B6DFF" w:rsidP="008F17A1">
      <w:pPr>
        <w:pStyle w:val="Default"/>
        <w:jc w:val="both"/>
        <w:rPr>
          <w:sz w:val="22"/>
          <w:szCs w:val="22"/>
        </w:rPr>
      </w:pPr>
      <w:r w:rsidRPr="000A1BA9">
        <w:rPr>
          <w:sz w:val="22"/>
          <w:szCs w:val="22"/>
        </w:rPr>
        <w:t>En aquest contracte es contempla la possibilitat de pròrroga per un termini màxim d’un any, és a dir de l’1 de gener al 31 de desembre de 2025</w:t>
      </w:r>
      <w:r w:rsidR="00D76EF0">
        <w:rPr>
          <w:sz w:val="22"/>
          <w:szCs w:val="22"/>
        </w:rPr>
        <w:t xml:space="preserve">, sempre que </w:t>
      </w:r>
      <w:r w:rsidRPr="000A1BA9">
        <w:rPr>
          <w:sz w:val="22"/>
          <w:szCs w:val="22"/>
        </w:rPr>
        <w:t>s’inclo</w:t>
      </w:r>
      <w:r w:rsidR="00D76EF0">
        <w:rPr>
          <w:sz w:val="22"/>
          <w:szCs w:val="22"/>
        </w:rPr>
        <w:t>gui</w:t>
      </w:r>
      <w:r w:rsidRPr="000A1BA9">
        <w:rPr>
          <w:sz w:val="22"/>
          <w:szCs w:val="22"/>
        </w:rPr>
        <w:t xml:space="preserve"> aquesta formació en el Pla de Formació 2025.</w:t>
      </w:r>
    </w:p>
    <w:p w14:paraId="1FABDD06" w14:textId="4356A280" w:rsidR="008029DC" w:rsidRPr="004645DF" w:rsidRDefault="008029DC" w:rsidP="008F17A1">
      <w:pPr>
        <w:pStyle w:val="Textindependent"/>
        <w:spacing w:line="244" w:lineRule="auto"/>
        <w:rPr>
          <w:sz w:val="22"/>
          <w:szCs w:val="22"/>
          <w:lang w:val="ca-ES"/>
        </w:rPr>
      </w:pPr>
    </w:p>
    <w:p w14:paraId="355E9C20" w14:textId="062EAE48" w:rsidR="00155A5C" w:rsidRPr="004645DF" w:rsidRDefault="001E7B12" w:rsidP="008F17A1">
      <w:pPr>
        <w:tabs>
          <w:tab w:val="left" w:pos="284"/>
          <w:tab w:val="num" w:pos="2160"/>
        </w:tabs>
        <w:spacing w:after="0" w:line="240" w:lineRule="auto"/>
        <w:jc w:val="both"/>
        <w:rPr>
          <w:rFonts w:cs="Arial"/>
          <w:snapToGrid w:val="0"/>
          <w:lang w:eastAsia="es-ES"/>
        </w:rPr>
      </w:pPr>
      <w:r w:rsidRPr="004645DF">
        <w:rPr>
          <w:rFonts w:cs="Arial"/>
          <w:snapToGrid w:val="0"/>
          <w:lang w:eastAsia="es-ES"/>
        </w:rPr>
        <w:t xml:space="preserve">D.3 </w:t>
      </w:r>
      <w:r w:rsidR="00CC046D" w:rsidRPr="004645DF">
        <w:rPr>
          <w:rFonts w:cs="Arial"/>
          <w:snapToGrid w:val="0"/>
          <w:lang w:eastAsia="es-ES"/>
        </w:rPr>
        <w:t>Lloc d</w:t>
      </w:r>
      <w:r w:rsidR="007414D5">
        <w:rPr>
          <w:rFonts w:cs="Arial"/>
          <w:snapToGrid w:val="0"/>
          <w:lang w:eastAsia="es-ES"/>
        </w:rPr>
        <w:t>e lliurament i</w:t>
      </w:r>
      <w:r w:rsidR="00CC046D" w:rsidRPr="004645DF">
        <w:rPr>
          <w:rFonts w:cs="Arial"/>
          <w:snapToGrid w:val="0"/>
          <w:lang w:eastAsia="es-ES"/>
        </w:rPr>
        <w:t xml:space="preserve"> recepció</w:t>
      </w:r>
    </w:p>
    <w:p w14:paraId="099835E5" w14:textId="77777777" w:rsidR="00AF6FE2" w:rsidRPr="004645DF" w:rsidRDefault="00AF6FE2" w:rsidP="008F17A1">
      <w:pPr>
        <w:tabs>
          <w:tab w:val="left" w:pos="284"/>
          <w:tab w:val="num" w:pos="2160"/>
        </w:tabs>
        <w:spacing w:after="0" w:line="240" w:lineRule="auto"/>
        <w:jc w:val="both"/>
        <w:rPr>
          <w:rFonts w:cs="Arial"/>
          <w:b/>
          <w:snapToGrid w:val="0"/>
          <w:lang w:eastAsia="es-ES"/>
        </w:rPr>
      </w:pPr>
    </w:p>
    <w:p w14:paraId="24093B59" w14:textId="21E2F225" w:rsidR="00D90549" w:rsidRDefault="00743782" w:rsidP="008F17A1">
      <w:pPr>
        <w:pStyle w:val="Default"/>
        <w:jc w:val="both"/>
        <w:rPr>
          <w:sz w:val="22"/>
          <w:szCs w:val="22"/>
        </w:rPr>
      </w:pPr>
      <w:r>
        <w:rPr>
          <w:sz w:val="22"/>
          <w:szCs w:val="22"/>
        </w:rPr>
        <w:t>Les diferents edicions del curs objecte d’aquest contracte es realitzaran a les instal·lacions que faciliti l’empresa adjudicatària</w:t>
      </w:r>
      <w:r w:rsidR="00D90549">
        <w:rPr>
          <w:sz w:val="22"/>
          <w:szCs w:val="22"/>
        </w:rPr>
        <w:t>, seguint les condicions establertes com a obligatòries per a aquesta contractació.</w:t>
      </w:r>
    </w:p>
    <w:p w14:paraId="72DFAF83" w14:textId="02DD9ADC" w:rsidR="00FA45CA" w:rsidRDefault="00FA45CA" w:rsidP="0050642C">
      <w:pPr>
        <w:tabs>
          <w:tab w:val="left" w:pos="284"/>
          <w:tab w:val="num" w:pos="2160"/>
        </w:tabs>
        <w:spacing w:after="0" w:line="240" w:lineRule="auto"/>
        <w:jc w:val="both"/>
        <w:rPr>
          <w:rFonts w:cs="Arial"/>
          <w:b/>
          <w:snapToGrid w:val="0"/>
          <w:lang w:val="es-ES" w:eastAsia="es-ES"/>
        </w:rPr>
      </w:pPr>
    </w:p>
    <w:p w14:paraId="012D804F" w14:textId="77777777" w:rsidR="001540FD" w:rsidRPr="004645DF" w:rsidRDefault="001540FD" w:rsidP="0050642C">
      <w:pPr>
        <w:numPr>
          <w:ilvl w:val="0"/>
          <w:numId w:val="2"/>
        </w:numPr>
        <w:tabs>
          <w:tab w:val="clear" w:pos="360"/>
          <w:tab w:val="num" w:pos="-348"/>
          <w:tab w:val="left" w:pos="284"/>
          <w:tab w:val="num" w:pos="2160"/>
        </w:tabs>
        <w:spacing w:after="0" w:line="240" w:lineRule="auto"/>
        <w:ind w:left="0" w:firstLine="0"/>
        <w:jc w:val="both"/>
        <w:rPr>
          <w:rFonts w:cs="Arial"/>
          <w:b/>
          <w:snapToGrid w:val="0"/>
          <w:lang w:eastAsia="es-ES"/>
        </w:rPr>
      </w:pPr>
      <w:r w:rsidRPr="004645DF">
        <w:rPr>
          <w:rFonts w:cs="Arial"/>
          <w:b/>
          <w:snapToGrid w:val="0"/>
          <w:lang w:eastAsia="es-ES"/>
        </w:rPr>
        <w:lastRenderedPageBreak/>
        <w:t xml:space="preserve">Variants </w:t>
      </w:r>
    </w:p>
    <w:p w14:paraId="49A01A0F" w14:textId="77777777" w:rsidR="001540FD" w:rsidRPr="003F52BF" w:rsidRDefault="001540FD" w:rsidP="0050642C">
      <w:pPr>
        <w:tabs>
          <w:tab w:val="left" w:pos="284"/>
          <w:tab w:val="num" w:pos="2160"/>
        </w:tabs>
        <w:spacing w:after="0" w:line="240" w:lineRule="auto"/>
        <w:jc w:val="both"/>
        <w:rPr>
          <w:rFonts w:cs="Arial"/>
          <w:snapToGrid w:val="0"/>
          <w:sz w:val="10"/>
          <w:szCs w:val="10"/>
          <w:lang w:eastAsia="es-ES"/>
        </w:rPr>
      </w:pPr>
    </w:p>
    <w:p w14:paraId="1E14969B" w14:textId="3B87FCE9" w:rsidR="001540FD" w:rsidRDefault="00F13234" w:rsidP="0050642C">
      <w:pPr>
        <w:tabs>
          <w:tab w:val="left" w:pos="284"/>
          <w:tab w:val="num" w:pos="2160"/>
        </w:tabs>
        <w:spacing w:after="0" w:line="240" w:lineRule="auto"/>
        <w:jc w:val="both"/>
        <w:rPr>
          <w:rFonts w:cs="Arial"/>
          <w:snapToGrid w:val="0"/>
          <w:lang w:eastAsia="es-ES"/>
        </w:rPr>
      </w:pPr>
      <w:r w:rsidRPr="004645DF">
        <w:rPr>
          <w:rFonts w:cs="Arial"/>
          <w:snapToGrid w:val="0"/>
          <w:lang w:eastAsia="es-ES"/>
        </w:rPr>
        <w:t>No</w:t>
      </w:r>
    </w:p>
    <w:p w14:paraId="24C40C50" w14:textId="77777777" w:rsidR="008D3342" w:rsidRDefault="008D3342" w:rsidP="0050642C">
      <w:pPr>
        <w:tabs>
          <w:tab w:val="left" w:pos="284"/>
          <w:tab w:val="num" w:pos="2160"/>
        </w:tabs>
        <w:spacing w:after="0" w:line="240" w:lineRule="auto"/>
        <w:jc w:val="both"/>
        <w:rPr>
          <w:rFonts w:cs="Arial"/>
          <w:snapToGrid w:val="0"/>
          <w:lang w:eastAsia="es-ES"/>
        </w:rPr>
      </w:pPr>
    </w:p>
    <w:p w14:paraId="0A41CDAF" w14:textId="77777777" w:rsidR="001540FD" w:rsidRPr="004645DF" w:rsidRDefault="001540FD" w:rsidP="0050642C">
      <w:pPr>
        <w:numPr>
          <w:ilvl w:val="0"/>
          <w:numId w:val="2"/>
        </w:numPr>
        <w:tabs>
          <w:tab w:val="clear" w:pos="360"/>
          <w:tab w:val="num" w:pos="-348"/>
          <w:tab w:val="left" w:pos="284"/>
          <w:tab w:val="num" w:pos="2160"/>
        </w:tabs>
        <w:spacing w:after="0" w:line="240" w:lineRule="auto"/>
        <w:ind w:left="0" w:firstLine="0"/>
        <w:jc w:val="both"/>
        <w:rPr>
          <w:rFonts w:cs="Arial"/>
          <w:snapToGrid w:val="0"/>
          <w:lang w:eastAsia="es-ES"/>
        </w:rPr>
      </w:pPr>
      <w:r w:rsidRPr="004645DF">
        <w:rPr>
          <w:rFonts w:cs="Arial"/>
          <w:b/>
          <w:snapToGrid w:val="0"/>
          <w:lang w:eastAsia="es-ES"/>
        </w:rPr>
        <w:t xml:space="preserve">Tramitació de l’expedient i procediment d’adjudicació </w:t>
      </w:r>
    </w:p>
    <w:p w14:paraId="197C5BF0" w14:textId="77777777" w:rsidR="001540FD" w:rsidRPr="004645DF" w:rsidRDefault="001540FD" w:rsidP="0050642C">
      <w:pPr>
        <w:tabs>
          <w:tab w:val="left" w:pos="284"/>
          <w:tab w:val="num" w:pos="2160"/>
        </w:tabs>
        <w:spacing w:after="0" w:line="240" w:lineRule="auto"/>
        <w:jc w:val="both"/>
        <w:rPr>
          <w:rFonts w:cs="Arial"/>
          <w:b/>
          <w:snapToGrid w:val="0"/>
          <w:lang w:eastAsia="es-ES"/>
        </w:rPr>
      </w:pPr>
    </w:p>
    <w:p w14:paraId="52DFC3DA" w14:textId="77777777" w:rsidR="001540FD" w:rsidRPr="004645DF" w:rsidRDefault="00A95203" w:rsidP="0050642C">
      <w:pPr>
        <w:tabs>
          <w:tab w:val="left" w:pos="284"/>
          <w:tab w:val="num" w:pos="2160"/>
        </w:tabs>
        <w:spacing w:after="0" w:line="240" w:lineRule="auto"/>
        <w:jc w:val="both"/>
        <w:rPr>
          <w:rFonts w:cs="Arial"/>
          <w:snapToGrid w:val="0"/>
          <w:lang w:eastAsia="es-ES"/>
        </w:rPr>
      </w:pPr>
      <w:r w:rsidRPr="004645DF">
        <w:rPr>
          <w:rFonts w:cs="Arial"/>
          <w:snapToGrid w:val="0"/>
          <w:lang w:eastAsia="es-ES"/>
        </w:rPr>
        <w:t xml:space="preserve">F.1 </w:t>
      </w:r>
      <w:r w:rsidR="00631012" w:rsidRPr="004645DF">
        <w:rPr>
          <w:rFonts w:cs="Arial"/>
          <w:snapToGrid w:val="0"/>
          <w:lang w:eastAsia="es-ES"/>
        </w:rPr>
        <w:t>Forma de tramitació:</w:t>
      </w:r>
    </w:p>
    <w:p w14:paraId="6D696ED7" w14:textId="77777777" w:rsidR="00631012" w:rsidRPr="004645DF" w:rsidRDefault="00631012" w:rsidP="0050642C">
      <w:pPr>
        <w:tabs>
          <w:tab w:val="left" w:pos="284"/>
          <w:tab w:val="num" w:pos="2160"/>
        </w:tabs>
        <w:spacing w:after="0" w:line="240" w:lineRule="auto"/>
        <w:jc w:val="both"/>
        <w:rPr>
          <w:rFonts w:cs="Arial"/>
          <w:snapToGrid w:val="0"/>
          <w:lang w:eastAsia="es-ES"/>
        </w:rPr>
      </w:pPr>
    </w:p>
    <w:p w14:paraId="032B2BF6" w14:textId="5BC64F96" w:rsidR="00FF15AA" w:rsidRDefault="00D52F3C" w:rsidP="00D52F3C">
      <w:pPr>
        <w:spacing w:after="0" w:line="240" w:lineRule="auto"/>
        <w:jc w:val="both"/>
        <w:rPr>
          <w:rFonts w:cs="Arial"/>
          <w:snapToGrid w:val="0"/>
          <w:lang w:eastAsia="es-ES"/>
        </w:rPr>
      </w:pPr>
      <w:r w:rsidRPr="00865B16">
        <w:t>Ordinària</w:t>
      </w:r>
    </w:p>
    <w:p w14:paraId="7D414791" w14:textId="77777777" w:rsidR="00EC490B" w:rsidRPr="004645DF" w:rsidRDefault="00EC490B" w:rsidP="0050642C">
      <w:pPr>
        <w:tabs>
          <w:tab w:val="left" w:pos="284"/>
          <w:tab w:val="num" w:pos="2160"/>
        </w:tabs>
        <w:spacing w:after="0" w:line="240" w:lineRule="auto"/>
        <w:jc w:val="both"/>
        <w:rPr>
          <w:rFonts w:cs="Arial"/>
          <w:snapToGrid w:val="0"/>
          <w:lang w:eastAsia="es-ES"/>
        </w:rPr>
      </w:pPr>
    </w:p>
    <w:p w14:paraId="4C63928B" w14:textId="77777777" w:rsidR="001540FD" w:rsidRPr="004645DF" w:rsidRDefault="00A95203" w:rsidP="0050642C">
      <w:pPr>
        <w:tabs>
          <w:tab w:val="left" w:pos="284"/>
          <w:tab w:val="num" w:pos="2160"/>
        </w:tabs>
        <w:spacing w:after="0" w:line="240" w:lineRule="auto"/>
        <w:jc w:val="both"/>
        <w:rPr>
          <w:rFonts w:cs="Arial"/>
          <w:snapToGrid w:val="0"/>
          <w:lang w:eastAsia="es-ES"/>
        </w:rPr>
      </w:pPr>
      <w:r w:rsidRPr="004645DF">
        <w:rPr>
          <w:rFonts w:cs="Arial"/>
          <w:snapToGrid w:val="0"/>
          <w:lang w:eastAsia="es-ES"/>
        </w:rPr>
        <w:t xml:space="preserve">F.2 </w:t>
      </w:r>
      <w:r w:rsidR="001540FD" w:rsidRPr="004645DF">
        <w:rPr>
          <w:rFonts w:cs="Arial"/>
          <w:snapToGrid w:val="0"/>
          <w:lang w:eastAsia="es-ES"/>
        </w:rPr>
        <w:t>Procediment d’adjudicació:</w:t>
      </w:r>
    </w:p>
    <w:p w14:paraId="22F9B018" w14:textId="77777777" w:rsidR="00631012" w:rsidRPr="004645DF" w:rsidRDefault="00631012" w:rsidP="0050642C">
      <w:pPr>
        <w:tabs>
          <w:tab w:val="left" w:pos="284"/>
          <w:tab w:val="num" w:pos="2160"/>
        </w:tabs>
        <w:spacing w:after="0" w:line="240" w:lineRule="auto"/>
        <w:jc w:val="both"/>
        <w:rPr>
          <w:rFonts w:cs="Arial"/>
          <w:snapToGrid w:val="0"/>
          <w:lang w:eastAsia="es-ES"/>
        </w:rPr>
      </w:pPr>
    </w:p>
    <w:p w14:paraId="5FE55B23" w14:textId="77777777" w:rsidR="00DA3156" w:rsidRDefault="00631012" w:rsidP="0050642C">
      <w:pPr>
        <w:tabs>
          <w:tab w:val="left" w:pos="284"/>
          <w:tab w:val="num" w:pos="2160"/>
        </w:tabs>
        <w:spacing w:after="0" w:line="240" w:lineRule="auto"/>
        <w:jc w:val="both"/>
        <w:rPr>
          <w:rFonts w:cs="Arial"/>
          <w:snapToGrid w:val="0"/>
          <w:lang w:eastAsia="es-ES"/>
        </w:rPr>
      </w:pPr>
      <w:r w:rsidRPr="004645DF">
        <w:rPr>
          <w:rFonts w:cs="Arial"/>
          <w:snapToGrid w:val="0"/>
          <w:lang w:eastAsia="es-ES"/>
        </w:rPr>
        <w:t>Obert simplificat abreujat</w:t>
      </w:r>
    </w:p>
    <w:p w14:paraId="51A24DA8" w14:textId="77777777" w:rsidR="00CA42B0" w:rsidRDefault="00CA42B0" w:rsidP="0050642C">
      <w:pPr>
        <w:tabs>
          <w:tab w:val="left" w:pos="284"/>
          <w:tab w:val="num" w:pos="2160"/>
        </w:tabs>
        <w:spacing w:after="0" w:line="240" w:lineRule="auto"/>
        <w:jc w:val="both"/>
        <w:rPr>
          <w:rFonts w:cs="Arial"/>
          <w:snapToGrid w:val="0"/>
          <w:lang w:eastAsia="es-ES"/>
        </w:rPr>
      </w:pPr>
    </w:p>
    <w:p w14:paraId="29288EFA" w14:textId="77777777" w:rsidR="006B3F89" w:rsidRPr="004645DF" w:rsidRDefault="00A95203" w:rsidP="0050642C">
      <w:pPr>
        <w:tabs>
          <w:tab w:val="left" w:pos="284"/>
          <w:tab w:val="num" w:pos="2160"/>
        </w:tabs>
        <w:spacing w:after="0" w:line="240" w:lineRule="auto"/>
        <w:jc w:val="both"/>
        <w:rPr>
          <w:rFonts w:cs="Arial"/>
          <w:snapToGrid w:val="0"/>
          <w:lang w:eastAsia="es-ES"/>
        </w:rPr>
      </w:pPr>
      <w:r w:rsidRPr="004645DF">
        <w:rPr>
          <w:rFonts w:cs="Arial"/>
          <w:snapToGrid w:val="0"/>
          <w:lang w:eastAsia="es-ES"/>
        </w:rPr>
        <w:t xml:space="preserve">F.3 </w:t>
      </w:r>
      <w:r w:rsidR="006B3F89" w:rsidRPr="004645DF">
        <w:rPr>
          <w:rFonts w:cs="Arial"/>
          <w:snapToGrid w:val="0"/>
          <w:lang w:eastAsia="es-ES"/>
        </w:rPr>
        <w:t>Presentació telemàtica d’ofertes</w:t>
      </w:r>
    </w:p>
    <w:p w14:paraId="1401DC79" w14:textId="77777777" w:rsidR="006B3F89" w:rsidRPr="004645DF" w:rsidRDefault="006B3F89" w:rsidP="0050642C">
      <w:pPr>
        <w:tabs>
          <w:tab w:val="left" w:pos="284"/>
          <w:tab w:val="num" w:pos="2160"/>
        </w:tabs>
        <w:spacing w:after="0" w:line="240" w:lineRule="auto"/>
        <w:jc w:val="both"/>
        <w:rPr>
          <w:rFonts w:cs="Arial"/>
          <w:snapToGrid w:val="0"/>
          <w:lang w:eastAsia="es-ES"/>
        </w:rPr>
      </w:pPr>
    </w:p>
    <w:p w14:paraId="2673C4A8" w14:textId="65FF56FC" w:rsidR="006B3F89" w:rsidRPr="004645DF" w:rsidRDefault="006D7C7C" w:rsidP="0050642C">
      <w:pPr>
        <w:tabs>
          <w:tab w:val="left" w:pos="284"/>
          <w:tab w:val="num" w:pos="2160"/>
        </w:tabs>
        <w:spacing w:after="0" w:line="240" w:lineRule="auto"/>
        <w:jc w:val="both"/>
        <w:rPr>
          <w:rFonts w:cs="Arial"/>
          <w:snapToGrid w:val="0"/>
          <w:lang w:eastAsia="es-ES"/>
        </w:rPr>
      </w:pPr>
      <w:r w:rsidRPr="004645DF">
        <w:rPr>
          <w:rFonts w:cs="Arial"/>
          <w:snapToGrid w:val="0"/>
          <w:lang w:eastAsia="es-ES"/>
        </w:rPr>
        <w:t>Sí</w:t>
      </w:r>
    </w:p>
    <w:p w14:paraId="424C2B6F" w14:textId="77777777" w:rsidR="006B3F89" w:rsidRPr="004645DF" w:rsidRDefault="006B3F89" w:rsidP="0050642C">
      <w:pPr>
        <w:tabs>
          <w:tab w:val="left" w:pos="284"/>
          <w:tab w:val="num" w:pos="2160"/>
        </w:tabs>
        <w:spacing w:after="0" w:line="240" w:lineRule="auto"/>
        <w:jc w:val="both"/>
        <w:rPr>
          <w:rFonts w:cs="Arial"/>
          <w:snapToGrid w:val="0"/>
          <w:lang w:eastAsia="es-ES"/>
        </w:rPr>
      </w:pPr>
    </w:p>
    <w:p w14:paraId="75759455" w14:textId="77777777" w:rsidR="0036387D" w:rsidRDefault="006D7C7C" w:rsidP="00FF0ACE">
      <w:pPr>
        <w:tabs>
          <w:tab w:val="left" w:pos="284"/>
          <w:tab w:val="num" w:pos="2160"/>
        </w:tabs>
        <w:spacing w:after="0" w:line="240" w:lineRule="auto"/>
        <w:jc w:val="both"/>
        <w:rPr>
          <w:rFonts w:cs="Arial"/>
          <w:snapToGrid w:val="0"/>
          <w:lang w:eastAsia="es-ES"/>
        </w:rPr>
      </w:pPr>
      <w:r w:rsidRPr="004645DF">
        <w:rPr>
          <w:rFonts w:cs="Arial"/>
          <w:snapToGrid w:val="0"/>
          <w:lang w:eastAsia="es-ES"/>
        </w:rPr>
        <w:t>Sobres a presentar: e</w:t>
      </w:r>
      <w:r w:rsidR="006B3F89" w:rsidRPr="004645DF">
        <w:rPr>
          <w:rFonts w:cs="Arial"/>
          <w:snapToGrid w:val="0"/>
          <w:lang w:eastAsia="es-ES"/>
        </w:rPr>
        <w:t xml:space="preserve">n aquest expedient es preveu la presentació d’un </w:t>
      </w:r>
      <w:r w:rsidR="006B3F89" w:rsidRPr="004645DF">
        <w:rPr>
          <w:rFonts w:cs="Arial"/>
          <w:b/>
          <w:snapToGrid w:val="0"/>
          <w:lang w:eastAsia="es-ES"/>
        </w:rPr>
        <w:t>únic sobre o arxiu electrònic</w:t>
      </w:r>
      <w:r w:rsidR="006B3F89" w:rsidRPr="004645DF">
        <w:rPr>
          <w:rFonts w:cs="Arial"/>
          <w:snapToGrid w:val="0"/>
          <w:lang w:eastAsia="es-ES"/>
        </w:rPr>
        <w:t xml:space="preserve"> a la Plataforma </w:t>
      </w:r>
      <w:r w:rsidR="00015827" w:rsidRPr="004645DF">
        <w:rPr>
          <w:rFonts w:cs="Arial"/>
          <w:snapToGrid w:val="0"/>
          <w:lang w:eastAsia="es-ES"/>
        </w:rPr>
        <w:t xml:space="preserve">de serveis de contractació pública </w:t>
      </w:r>
      <w:r w:rsidR="00C3477F" w:rsidRPr="004645DF">
        <w:rPr>
          <w:rFonts w:cs="Arial"/>
          <w:snapToGrid w:val="0"/>
          <w:lang w:eastAsia="es-ES"/>
        </w:rPr>
        <w:t>(PSCP), e</w:t>
      </w:r>
      <w:r w:rsidR="006B3F89" w:rsidRPr="004645DF">
        <w:rPr>
          <w:rFonts w:cs="Arial"/>
          <w:snapToGrid w:val="0"/>
          <w:lang w:eastAsia="es-ES"/>
        </w:rPr>
        <w:t xml:space="preserve">l contingut del qual es recull a la clàusula 10.09 </w:t>
      </w:r>
      <w:r w:rsidR="00E66FB8" w:rsidRPr="004645DF">
        <w:rPr>
          <w:rFonts w:cs="Arial"/>
          <w:snapToGrid w:val="0"/>
          <w:lang w:eastAsia="es-ES"/>
        </w:rPr>
        <w:t>d’aquest plec</w:t>
      </w:r>
      <w:r w:rsidR="00EE4F72">
        <w:rPr>
          <w:rFonts w:cs="Arial"/>
          <w:snapToGrid w:val="0"/>
          <w:lang w:eastAsia="es-ES"/>
        </w:rPr>
        <w:t>.</w:t>
      </w:r>
      <w:r w:rsidR="0036387D">
        <w:rPr>
          <w:rFonts w:cs="Arial"/>
          <w:snapToGrid w:val="0"/>
          <w:lang w:eastAsia="es-ES"/>
        </w:rPr>
        <w:t xml:space="preserve"> </w:t>
      </w:r>
    </w:p>
    <w:p w14:paraId="397A0F76" w14:textId="77777777" w:rsidR="0036387D" w:rsidRDefault="0036387D" w:rsidP="00FF0ACE">
      <w:pPr>
        <w:tabs>
          <w:tab w:val="left" w:pos="284"/>
          <w:tab w:val="num" w:pos="2160"/>
        </w:tabs>
        <w:spacing w:after="0" w:line="240" w:lineRule="auto"/>
        <w:jc w:val="both"/>
        <w:rPr>
          <w:rFonts w:cs="Arial"/>
          <w:snapToGrid w:val="0"/>
          <w:lang w:eastAsia="es-ES"/>
        </w:rPr>
      </w:pPr>
    </w:p>
    <w:p w14:paraId="020D1044" w14:textId="77777777" w:rsidR="001540FD" w:rsidRPr="004645DF" w:rsidRDefault="001540FD" w:rsidP="0050642C">
      <w:pPr>
        <w:numPr>
          <w:ilvl w:val="0"/>
          <w:numId w:val="2"/>
        </w:numPr>
        <w:tabs>
          <w:tab w:val="clear" w:pos="360"/>
          <w:tab w:val="num" w:pos="-348"/>
          <w:tab w:val="left" w:pos="284"/>
        </w:tabs>
        <w:spacing w:after="0" w:line="240" w:lineRule="auto"/>
        <w:ind w:left="0" w:firstLine="0"/>
        <w:jc w:val="both"/>
        <w:rPr>
          <w:rFonts w:cs="Arial"/>
          <w:b/>
          <w:snapToGrid w:val="0"/>
          <w:lang w:eastAsia="es-ES"/>
        </w:rPr>
      </w:pPr>
      <w:r w:rsidRPr="004645DF">
        <w:rPr>
          <w:rFonts w:cs="Arial"/>
          <w:b/>
          <w:snapToGrid w:val="0"/>
          <w:lang w:eastAsia="es-ES"/>
        </w:rPr>
        <w:t>Criteris d’adjudicació</w:t>
      </w:r>
    </w:p>
    <w:p w14:paraId="4A35A99D" w14:textId="77777777" w:rsidR="001540FD" w:rsidRPr="004645DF" w:rsidRDefault="001540FD" w:rsidP="0050642C">
      <w:pPr>
        <w:tabs>
          <w:tab w:val="left" w:pos="284"/>
        </w:tabs>
        <w:spacing w:after="0" w:line="240" w:lineRule="auto"/>
        <w:jc w:val="both"/>
        <w:rPr>
          <w:rFonts w:cs="Arial"/>
        </w:rPr>
      </w:pPr>
    </w:p>
    <w:p w14:paraId="07B8CCA0" w14:textId="3C1CA6A9" w:rsidR="001540FD" w:rsidRDefault="00C717A1" w:rsidP="0050642C">
      <w:pPr>
        <w:tabs>
          <w:tab w:val="left" w:pos="284"/>
        </w:tabs>
        <w:spacing w:after="0" w:line="240" w:lineRule="auto"/>
        <w:jc w:val="both"/>
        <w:rPr>
          <w:rFonts w:cs="Arial"/>
        </w:rPr>
      </w:pPr>
      <w:r w:rsidRPr="00B904EB">
        <w:rPr>
          <w:rFonts w:cs="Arial"/>
        </w:rPr>
        <w:t xml:space="preserve">G.1 </w:t>
      </w:r>
      <w:r w:rsidR="001540FD" w:rsidRPr="00B904EB">
        <w:rPr>
          <w:rFonts w:cs="Arial"/>
        </w:rPr>
        <w:t>Criteris:</w:t>
      </w:r>
    </w:p>
    <w:p w14:paraId="32328859" w14:textId="77777777" w:rsidR="000A69ED" w:rsidRPr="004645DF" w:rsidRDefault="000A69ED" w:rsidP="0050642C">
      <w:pPr>
        <w:tabs>
          <w:tab w:val="left" w:pos="284"/>
        </w:tabs>
        <w:spacing w:after="0" w:line="240" w:lineRule="auto"/>
        <w:jc w:val="both"/>
        <w:rPr>
          <w:rFonts w:cs="Arial"/>
        </w:rPr>
      </w:pPr>
    </w:p>
    <w:p w14:paraId="21F5E10F" w14:textId="77777777" w:rsidR="0005372A" w:rsidRPr="0005372A" w:rsidRDefault="0005372A" w:rsidP="0005372A">
      <w:pPr>
        <w:tabs>
          <w:tab w:val="num" w:pos="2160"/>
        </w:tabs>
        <w:spacing w:after="0" w:line="240" w:lineRule="auto"/>
        <w:jc w:val="both"/>
        <w:rPr>
          <w:rFonts w:cs="Arial"/>
          <w:snapToGrid w:val="0"/>
          <w:lang w:eastAsia="es-ES"/>
        </w:rPr>
      </w:pPr>
      <w:r w:rsidRPr="0005372A">
        <w:rPr>
          <w:rFonts w:cs="Arial"/>
          <w:snapToGrid w:val="0"/>
          <w:lang w:eastAsia="es-ES"/>
        </w:rPr>
        <w:t xml:space="preserve">Sobre una puntuació màxima de 100 punts es distribuirà la puntuació de la següent forma: </w:t>
      </w:r>
    </w:p>
    <w:p w14:paraId="0290D18D" w14:textId="77777777" w:rsidR="000A69ED" w:rsidRDefault="000A69ED" w:rsidP="00CA42B0">
      <w:pPr>
        <w:pStyle w:val="Textindependent"/>
        <w:rPr>
          <w:sz w:val="22"/>
          <w:szCs w:val="18"/>
          <w:lang w:val="ca-ES"/>
        </w:rPr>
      </w:pPr>
    </w:p>
    <w:p w14:paraId="05B11A97" w14:textId="1650BCBD" w:rsidR="0005372A" w:rsidRPr="00EE100C" w:rsidRDefault="0005372A" w:rsidP="0005372A">
      <w:pPr>
        <w:pStyle w:val="Textindependent2"/>
        <w:spacing w:after="0" w:line="240" w:lineRule="auto"/>
        <w:jc w:val="both"/>
        <w:rPr>
          <w:rFonts w:ascii="Arial" w:hAnsi="Arial" w:cs="Arial"/>
          <w:b/>
          <w:bCs/>
          <w:sz w:val="22"/>
          <w:szCs w:val="22"/>
        </w:rPr>
      </w:pPr>
      <w:r w:rsidRPr="00EE100C">
        <w:rPr>
          <w:rFonts w:ascii="Arial" w:hAnsi="Arial" w:cs="Arial"/>
          <w:b/>
          <w:bCs/>
          <w:sz w:val="22"/>
          <w:szCs w:val="22"/>
        </w:rPr>
        <w:t>1. Criteri econòmic (fins a</w:t>
      </w:r>
      <w:r w:rsidR="00D60A58">
        <w:rPr>
          <w:rFonts w:ascii="Arial" w:hAnsi="Arial" w:cs="Arial"/>
          <w:b/>
          <w:bCs/>
          <w:sz w:val="22"/>
          <w:szCs w:val="22"/>
        </w:rPr>
        <w:t xml:space="preserve"> 70</w:t>
      </w:r>
      <w:r w:rsidRPr="00EE100C">
        <w:rPr>
          <w:rFonts w:ascii="Arial" w:hAnsi="Arial" w:cs="Arial"/>
          <w:b/>
          <w:bCs/>
          <w:sz w:val="22"/>
          <w:szCs w:val="22"/>
        </w:rPr>
        <w:t xml:space="preserve"> punts):</w:t>
      </w:r>
    </w:p>
    <w:p w14:paraId="7655BC96" w14:textId="77777777" w:rsidR="0005372A" w:rsidRDefault="0005372A" w:rsidP="0005372A">
      <w:pPr>
        <w:pStyle w:val="Textindependent2"/>
        <w:spacing w:after="0" w:line="240" w:lineRule="auto"/>
        <w:jc w:val="both"/>
        <w:rPr>
          <w:rFonts w:ascii="Arial" w:hAnsi="Arial" w:cs="Arial"/>
          <w:sz w:val="22"/>
          <w:szCs w:val="22"/>
        </w:rPr>
      </w:pPr>
    </w:p>
    <w:p w14:paraId="5230CD5D" w14:textId="694BAD7C" w:rsidR="0005372A" w:rsidRDefault="004E1B89" w:rsidP="0005372A">
      <w:pPr>
        <w:pStyle w:val="Textindependent2"/>
        <w:spacing w:after="0" w:line="240" w:lineRule="auto"/>
        <w:jc w:val="both"/>
        <w:rPr>
          <w:rFonts w:ascii="Arial" w:hAnsi="Arial" w:cs="Arial"/>
          <w:sz w:val="22"/>
          <w:szCs w:val="22"/>
        </w:rPr>
      </w:pPr>
      <w:r w:rsidRPr="00007A3D">
        <w:rPr>
          <w:rFonts w:cs="Arial"/>
          <w:noProof/>
          <w:sz w:val="22"/>
          <w:szCs w:val="22"/>
          <w:lang w:eastAsia="ca-ES" w:bidi="ks-Deva"/>
        </w:rPr>
        <w:drawing>
          <wp:anchor distT="0" distB="0" distL="114300" distR="114300" simplePos="0" relativeHeight="251675648" behindDoc="0" locked="0" layoutInCell="1" allowOverlap="1" wp14:anchorId="5D0F389E" wp14:editId="65FF2613">
            <wp:simplePos x="0" y="0"/>
            <wp:positionH relativeFrom="margin">
              <wp:posOffset>0</wp:posOffset>
            </wp:positionH>
            <wp:positionV relativeFrom="paragraph">
              <wp:posOffset>446764</wp:posOffset>
            </wp:positionV>
            <wp:extent cx="5400040" cy="373380"/>
            <wp:effectExtent l="0" t="0" r="0" b="7620"/>
            <wp:wrapSquare wrapText="bothSides"/>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373380"/>
                    </a:xfrm>
                    <a:prstGeom prst="rect">
                      <a:avLst/>
                    </a:prstGeom>
                  </pic:spPr>
                </pic:pic>
              </a:graphicData>
            </a:graphic>
            <wp14:sizeRelV relativeFrom="margin">
              <wp14:pctHeight>0</wp14:pctHeight>
            </wp14:sizeRelV>
          </wp:anchor>
        </w:drawing>
      </w:r>
      <w:r w:rsidR="0005372A" w:rsidRPr="00007A3D">
        <w:rPr>
          <w:rFonts w:ascii="Arial" w:hAnsi="Arial" w:cs="Arial"/>
          <w:sz w:val="22"/>
          <w:szCs w:val="22"/>
        </w:rPr>
        <w:t xml:space="preserve">Es donarà la màxima puntuació a l’empresa licitadora que ofereixi un preu més baix, i la resta de forma inversament proporcional, d’acord amb la següent fórmula: </w:t>
      </w:r>
    </w:p>
    <w:p w14:paraId="354340D4" w14:textId="77777777" w:rsidR="0005372A" w:rsidRDefault="0005372A" w:rsidP="0005372A">
      <w:pPr>
        <w:pStyle w:val="Textindependent2"/>
        <w:spacing w:after="0" w:line="240" w:lineRule="auto"/>
        <w:jc w:val="both"/>
        <w:rPr>
          <w:rFonts w:ascii="Arial" w:hAnsi="Arial" w:cs="Arial"/>
          <w:sz w:val="18"/>
          <w:szCs w:val="18"/>
        </w:rPr>
      </w:pPr>
    </w:p>
    <w:p w14:paraId="701AC8E6" w14:textId="77777777" w:rsidR="0005372A" w:rsidRPr="00007A3D" w:rsidRDefault="0005372A" w:rsidP="0005372A">
      <w:pPr>
        <w:pStyle w:val="Textindependent"/>
        <w:rPr>
          <w:rFonts w:cs="Arial"/>
          <w:i/>
          <w:sz w:val="22"/>
          <w:szCs w:val="22"/>
        </w:rPr>
      </w:pPr>
      <w:r w:rsidRPr="00007A3D">
        <w:rPr>
          <w:i/>
          <w:iCs/>
          <w:sz w:val="22"/>
          <w:szCs w:val="22"/>
        </w:rPr>
        <w:t xml:space="preserve">En </w:t>
      </w:r>
      <w:proofErr w:type="spellStart"/>
      <w:r w:rsidRPr="00007A3D">
        <w:rPr>
          <w:i/>
          <w:iCs/>
          <w:sz w:val="22"/>
          <w:szCs w:val="22"/>
        </w:rPr>
        <w:t>aplicació</w:t>
      </w:r>
      <w:proofErr w:type="spellEnd"/>
      <w:r w:rsidRPr="00007A3D">
        <w:rPr>
          <w:i/>
          <w:iCs/>
          <w:sz w:val="22"/>
          <w:szCs w:val="22"/>
        </w:rPr>
        <w:t xml:space="preserve"> de </w:t>
      </w:r>
      <w:proofErr w:type="spellStart"/>
      <w:r w:rsidRPr="00007A3D">
        <w:rPr>
          <w:i/>
          <w:iCs/>
          <w:sz w:val="22"/>
          <w:szCs w:val="22"/>
        </w:rPr>
        <w:t>l’establert</w:t>
      </w:r>
      <w:proofErr w:type="spellEnd"/>
      <w:r w:rsidRPr="00007A3D">
        <w:rPr>
          <w:i/>
          <w:iCs/>
          <w:sz w:val="22"/>
          <w:szCs w:val="22"/>
        </w:rPr>
        <w:t xml:space="preserve"> a </w:t>
      </w:r>
      <w:proofErr w:type="spellStart"/>
      <w:r w:rsidRPr="00007A3D">
        <w:rPr>
          <w:i/>
          <w:iCs/>
          <w:sz w:val="22"/>
          <w:szCs w:val="22"/>
        </w:rPr>
        <w:t>l’article</w:t>
      </w:r>
      <w:proofErr w:type="spellEnd"/>
      <w:r w:rsidRPr="00007A3D">
        <w:rPr>
          <w:i/>
          <w:iCs/>
          <w:sz w:val="22"/>
          <w:szCs w:val="22"/>
        </w:rPr>
        <w:t xml:space="preserve"> 146.2.b) LCSP es justifica la fórmula </w:t>
      </w:r>
      <w:proofErr w:type="spellStart"/>
      <w:r w:rsidRPr="00007A3D">
        <w:rPr>
          <w:i/>
          <w:iCs/>
          <w:sz w:val="22"/>
          <w:szCs w:val="22"/>
        </w:rPr>
        <w:t>plantejada</w:t>
      </w:r>
      <w:proofErr w:type="spellEnd"/>
      <w:r w:rsidRPr="00007A3D">
        <w:rPr>
          <w:i/>
          <w:iCs/>
          <w:sz w:val="22"/>
          <w:szCs w:val="22"/>
        </w:rPr>
        <w:t xml:space="preserve"> que </w:t>
      </w:r>
      <w:proofErr w:type="spellStart"/>
      <w:r w:rsidRPr="00007A3D">
        <w:rPr>
          <w:i/>
          <w:iCs/>
          <w:sz w:val="22"/>
          <w:szCs w:val="22"/>
        </w:rPr>
        <w:t>respon</w:t>
      </w:r>
      <w:proofErr w:type="spellEnd"/>
      <w:r w:rsidRPr="00007A3D">
        <w:rPr>
          <w:i/>
          <w:iCs/>
          <w:sz w:val="22"/>
          <w:szCs w:val="22"/>
        </w:rPr>
        <w:t xml:space="preserve"> a la </w:t>
      </w:r>
      <w:proofErr w:type="spellStart"/>
      <w:r w:rsidRPr="00007A3D">
        <w:rPr>
          <w:i/>
          <w:iCs/>
          <w:sz w:val="22"/>
          <w:szCs w:val="22"/>
        </w:rPr>
        <w:t>proposta</w:t>
      </w:r>
      <w:proofErr w:type="spellEnd"/>
      <w:r w:rsidRPr="00007A3D">
        <w:rPr>
          <w:i/>
          <w:iCs/>
          <w:sz w:val="22"/>
          <w:szCs w:val="22"/>
        </w:rPr>
        <w:t xml:space="preserve"> efectuada per la </w:t>
      </w:r>
      <w:proofErr w:type="spellStart"/>
      <w:r w:rsidRPr="00007A3D">
        <w:rPr>
          <w:i/>
          <w:iCs/>
          <w:sz w:val="22"/>
          <w:szCs w:val="22"/>
        </w:rPr>
        <w:t>Comissió</w:t>
      </w:r>
      <w:proofErr w:type="spellEnd"/>
      <w:r w:rsidRPr="00007A3D">
        <w:rPr>
          <w:i/>
          <w:iCs/>
          <w:sz w:val="22"/>
          <w:szCs w:val="22"/>
        </w:rPr>
        <w:t xml:space="preserve"> Central de </w:t>
      </w:r>
      <w:proofErr w:type="spellStart"/>
      <w:r w:rsidRPr="00007A3D">
        <w:rPr>
          <w:i/>
          <w:iCs/>
          <w:sz w:val="22"/>
          <w:szCs w:val="22"/>
        </w:rPr>
        <w:t>Subministraments</w:t>
      </w:r>
      <w:proofErr w:type="spellEnd"/>
      <w:r w:rsidRPr="00007A3D">
        <w:rPr>
          <w:i/>
          <w:iCs/>
          <w:sz w:val="22"/>
          <w:szCs w:val="22"/>
        </w:rPr>
        <w:t xml:space="preserve"> de la Generalitat, per poder avaluar </w:t>
      </w:r>
      <w:proofErr w:type="spellStart"/>
      <w:r w:rsidRPr="00007A3D">
        <w:rPr>
          <w:i/>
          <w:iCs/>
          <w:sz w:val="22"/>
          <w:szCs w:val="22"/>
        </w:rPr>
        <w:t>qualsevol</w:t>
      </w:r>
      <w:proofErr w:type="spellEnd"/>
      <w:r w:rsidRPr="00007A3D">
        <w:rPr>
          <w:i/>
          <w:iCs/>
          <w:sz w:val="22"/>
          <w:szCs w:val="22"/>
        </w:rPr>
        <w:t xml:space="preserve"> oferta </w:t>
      </w:r>
      <w:proofErr w:type="spellStart"/>
      <w:r w:rsidRPr="00007A3D">
        <w:rPr>
          <w:i/>
          <w:iCs/>
          <w:sz w:val="22"/>
          <w:szCs w:val="22"/>
        </w:rPr>
        <w:t>amb</w:t>
      </w:r>
      <w:proofErr w:type="spellEnd"/>
      <w:r w:rsidRPr="00007A3D">
        <w:rPr>
          <w:i/>
          <w:iCs/>
          <w:sz w:val="22"/>
          <w:szCs w:val="22"/>
        </w:rPr>
        <w:t xml:space="preserve"> </w:t>
      </w:r>
      <w:proofErr w:type="spellStart"/>
      <w:r w:rsidRPr="00007A3D">
        <w:rPr>
          <w:i/>
          <w:iCs/>
          <w:sz w:val="22"/>
          <w:szCs w:val="22"/>
        </w:rPr>
        <w:t>independència</w:t>
      </w:r>
      <w:proofErr w:type="spellEnd"/>
      <w:r w:rsidRPr="00007A3D">
        <w:rPr>
          <w:i/>
          <w:iCs/>
          <w:sz w:val="22"/>
          <w:szCs w:val="22"/>
        </w:rPr>
        <w:t xml:space="preserve"> de la resta </w:t>
      </w:r>
      <w:proofErr w:type="spellStart"/>
      <w:r w:rsidRPr="00007A3D">
        <w:rPr>
          <w:i/>
          <w:iCs/>
          <w:sz w:val="22"/>
          <w:szCs w:val="22"/>
        </w:rPr>
        <w:t>d’ofertes</w:t>
      </w:r>
      <w:proofErr w:type="spellEnd"/>
      <w:r w:rsidRPr="00007A3D">
        <w:rPr>
          <w:i/>
          <w:iCs/>
          <w:sz w:val="22"/>
          <w:szCs w:val="22"/>
        </w:rPr>
        <w:t xml:space="preserve"> presentades i </w:t>
      </w:r>
      <w:proofErr w:type="spellStart"/>
      <w:r w:rsidRPr="00007A3D">
        <w:rPr>
          <w:i/>
          <w:iCs/>
          <w:sz w:val="22"/>
          <w:szCs w:val="22"/>
        </w:rPr>
        <w:t>alhora</w:t>
      </w:r>
      <w:proofErr w:type="spellEnd"/>
      <w:r w:rsidRPr="00007A3D">
        <w:rPr>
          <w:i/>
          <w:iCs/>
          <w:sz w:val="22"/>
          <w:szCs w:val="22"/>
        </w:rPr>
        <w:t xml:space="preserve"> </w:t>
      </w:r>
      <w:proofErr w:type="spellStart"/>
      <w:r w:rsidRPr="00007A3D">
        <w:rPr>
          <w:i/>
          <w:iCs/>
          <w:sz w:val="22"/>
          <w:szCs w:val="22"/>
        </w:rPr>
        <w:t>mantenir</w:t>
      </w:r>
      <w:proofErr w:type="spellEnd"/>
      <w:r w:rsidRPr="00007A3D">
        <w:rPr>
          <w:i/>
          <w:iCs/>
          <w:sz w:val="22"/>
          <w:szCs w:val="22"/>
        </w:rPr>
        <w:t xml:space="preserve"> la </w:t>
      </w:r>
      <w:proofErr w:type="spellStart"/>
      <w:r w:rsidRPr="00007A3D">
        <w:rPr>
          <w:i/>
          <w:iCs/>
          <w:sz w:val="22"/>
          <w:szCs w:val="22"/>
        </w:rPr>
        <w:t>proporcionalitat</w:t>
      </w:r>
      <w:proofErr w:type="spellEnd"/>
      <w:r w:rsidRPr="00007A3D">
        <w:rPr>
          <w:i/>
          <w:iCs/>
          <w:sz w:val="22"/>
          <w:szCs w:val="22"/>
        </w:rPr>
        <w:t xml:space="preserve"> </w:t>
      </w:r>
      <w:proofErr w:type="spellStart"/>
      <w:r w:rsidRPr="00007A3D">
        <w:rPr>
          <w:i/>
          <w:iCs/>
          <w:sz w:val="22"/>
          <w:szCs w:val="22"/>
        </w:rPr>
        <w:t>desitjada</w:t>
      </w:r>
      <w:proofErr w:type="spellEnd"/>
      <w:r w:rsidRPr="00007A3D">
        <w:rPr>
          <w:i/>
          <w:iCs/>
          <w:sz w:val="22"/>
          <w:szCs w:val="22"/>
        </w:rPr>
        <w:t>.</w:t>
      </w:r>
    </w:p>
    <w:p w14:paraId="4E9A0F1F" w14:textId="77777777" w:rsidR="0005372A" w:rsidRPr="00007A3D" w:rsidRDefault="0005372A" w:rsidP="0005372A">
      <w:pPr>
        <w:pStyle w:val="Textindependent"/>
        <w:rPr>
          <w:rFonts w:cs="Arial"/>
          <w:i/>
          <w:sz w:val="22"/>
          <w:szCs w:val="22"/>
        </w:rPr>
      </w:pPr>
    </w:p>
    <w:p w14:paraId="074303F0" w14:textId="22CA2181" w:rsidR="0005372A" w:rsidRDefault="0005372A" w:rsidP="0005372A">
      <w:pPr>
        <w:pStyle w:val="Textindependent2"/>
        <w:spacing w:after="0" w:line="240" w:lineRule="auto"/>
        <w:jc w:val="both"/>
        <w:rPr>
          <w:rFonts w:ascii="Arial" w:hAnsi="Arial" w:cs="Arial"/>
          <w:sz w:val="22"/>
          <w:szCs w:val="22"/>
          <w:u w:val="single"/>
        </w:rPr>
      </w:pPr>
      <w:r w:rsidRPr="00007A3D">
        <w:rPr>
          <w:rFonts w:ascii="Arial" w:hAnsi="Arial" w:cs="Arial"/>
          <w:sz w:val="22"/>
          <w:szCs w:val="22"/>
        </w:rPr>
        <w:t xml:space="preserve">L’oferta </w:t>
      </w:r>
      <w:r w:rsidR="00267BB3">
        <w:rPr>
          <w:rFonts w:ascii="Arial" w:hAnsi="Arial" w:cs="Arial"/>
          <w:sz w:val="22"/>
          <w:szCs w:val="22"/>
        </w:rPr>
        <w:t xml:space="preserve">econòmica </w:t>
      </w:r>
      <w:r w:rsidRPr="00007A3D">
        <w:rPr>
          <w:rFonts w:ascii="Arial" w:hAnsi="Arial" w:cs="Arial"/>
          <w:sz w:val="22"/>
          <w:szCs w:val="22"/>
        </w:rPr>
        <w:t xml:space="preserve">es presentarà seguint el model establert a </w:t>
      </w:r>
      <w:r w:rsidRPr="00007A3D">
        <w:rPr>
          <w:rFonts w:ascii="Arial" w:hAnsi="Arial" w:cs="Arial"/>
          <w:sz w:val="22"/>
          <w:szCs w:val="22"/>
          <w:u w:val="single"/>
        </w:rPr>
        <w:t>l’annex 1</w:t>
      </w:r>
      <w:r w:rsidR="0061240A">
        <w:rPr>
          <w:rFonts w:ascii="Arial" w:hAnsi="Arial" w:cs="Arial"/>
          <w:sz w:val="22"/>
          <w:szCs w:val="22"/>
          <w:u w:val="single"/>
        </w:rPr>
        <w:t xml:space="preserve"> – oferta econòmica i tècnica</w:t>
      </w:r>
      <w:r w:rsidRPr="00007A3D">
        <w:rPr>
          <w:rFonts w:ascii="Arial" w:hAnsi="Arial" w:cs="Arial"/>
          <w:sz w:val="22"/>
          <w:szCs w:val="22"/>
          <w:u w:val="single"/>
        </w:rPr>
        <w:t>.</w:t>
      </w:r>
    </w:p>
    <w:p w14:paraId="30FAC257" w14:textId="77777777" w:rsidR="0005372A" w:rsidRDefault="0005372A" w:rsidP="0005372A">
      <w:pPr>
        <w:pStyle w:val="Textindependent2"/>
        <w:spacing w:after="0" w:line="240" w:lineRule="auto"/>
        <w:jc w:val="both"/>
        <w:rPr>
          <w:rFonts w:ascii="Arial" w:hAnsi="Arial" w:cs="Arial"/>
          <w:sz w:val="22"/>
          <w:szCs w:val="22"/>
          <w:u w:val="single"/>
        </w:rPr>
      </w:pPr>
    </w:p>
    <w:p w14:paraId="4665AFEB" w14:textId="77777777" w:rsidR="00F33ACE" w:rsidRPr="00F33ACE" w:rsidRDefault="00F33ACE" w:rsidP="0005372A">
      <w:pPr>
        <w:pStyle w:val="Textindependent2"/>
        <w:spacing w:after="0" w:line="240" w:lineRule="auto"/>
        <w:jc w:val="both"/>
        <w:rPr>
          <w:rFonts w:ascii="Arial" w:hAnsi="Arial" w:cs="Arial"/>
          <w:sz w:val="8"/>
          <w:szCs w:val="8"/>
          <w:u w:val="single"/>
        </w:rPr>
      </w:pPr>
    </w:p>
    <w:p w14:paraId="1EFE4745" w14:textId="2CA420E7" w:rsidR="0005372A" w:rsidRDefault="0005372A" w:rsidP="0005372A">
      <w:pPr>
        <w:pStyle w:val="Textindependent2"/>
        <w:spacing w:after="0" w:line="240" w:lineRule="auto"/>
        <w:jc w:val="both"/>
        <w:rPr>
          <w:rFonts w:ascii="Arial" w:hAnsi="Arial" w:cs="Arial"/>
          <w:b/>
          <w:bCs/>
          <w:sz w:val="22"/>
          <w:szCs w:val="22"/>
        </w:rPr>
      </w:pPr>
      <w:r w:rsidRPr="00EE100C">
        <w:rPr>
          <w:rFonts w:ascii="Arial" w:hAnsi="Arial" w:cs="Arial"/>
          <w:b/>
          <w:bCs/>
          <w:sz w:val="22"/>
          <w:szCs w:val="22"/>
        </w:rPr>
        <w:t xml:space="preserve">2. </w:t>
      </w:r>
      <w:proofErr w:type="spellStart"/>
      <w:r w:rsidR="00D60A58">
        <w:rPr>
          <w:rFonts w:ascii="Arial" w:hAnsi="Arial" w:cs="Arial"/>
          <w:b/>
          <w:bCs/>
          <w:sz w:val="22"/>
          <w:szCs w:val="22"/>
        </w:rPr>
        <w:t>Experiencia</w:t>
      </w:r>
      <w:proofErr w:type="spellEnd"/>
      <w:r w:rsidR="00D60A58">
        <w:rPr>
          <w:rFonts w:ascii="Arial" w:hAnsi="Arial" w:cs="Arial"/>
          <w:b/>
          <w:bCs/>
          <w:sz w:val="22"/>
          <w:szCs w:val="22"/>
        </w:rPr>
        <w:t xml:space="preserve"> del personal formador assignat al curs, en cursos de formació en vehicles híbrids </w:t>
      </w:r>
      <w:proofErr w:type="spellStart"/>
      <w:r w:rsidR="00D60A58">
        <w:rPr>
          <w:rFonts w:ascii="Arial" w:hAnsi="Arial" w:cs="Arial"/>
          <w:b/>
          <w:bCs/>
          <w:sz w:val="22"/>
          <w:szCs w:val="22"/>
        </w:rPr>
        <w:t>endollables</w:t>
      </w:r>
      <w:proofErr w:type="spellEnd"/>
      <w:r w:rsidR="00D60A58">
        <w:rPr>
          <w:rFonts w:ascii="Arial" w:hAnsi="Arial" w:cs="Arial"/>
          <w:b/>
          <w:bCs/>
          <w:sz w:val="22"/>
          <w:szCs w:val="22"/>
        </w:rPr>
        <w:t xml:space="preserve"> i</w:t>
      </w:r>
      <w:r w:rsidR="00562D65">
        <w:rPr>
          <w:rFonts w:ascii="Arial" w:hAnsi="Arial" w:cs="Arial"/>
          <w:b/>
          <w:bCs/>
          <w:sz w:val="22"/>
          <w:szCs w:val="22"/>
        </w:rPr>
        <w:t>/o</w:t>
      </w:r>
      <w:r w:rsidR="00D60A58">
        <w:rPr>
          <w:rFonts w:ascii="Arial" w:hAnsi="Arial" w:cs="Arial"/>
          <w:b/>
          <w:bCs/>
          <w:sz w:val="22"/>
          <w:szCs w:val="22"/>
        </w:rPr>
        <w:t xml:space="preserve"> </w:t>
      </w:r>
      <w:r w:rsidR="00D90549">
        <w:rPr>
          <w:rFonts w:ascii="Arial" w:hAnsi="Arial" w:cs="Arial"/>
          <w:b/>
          <w:bCs/>
          <w:sz w:val="22"/>
          <w:szCs w:val="22"/>
        </w:rPr>
        <w:t xml:space="preserve">vehicles </w:t>
      </w:r>
      <w:r w:rsidR="00D60A58">
        <w:rPr>
          <w:rFonts w:ascii="Arial" w:hAnsi="Arial" w:cs="Arial"/>
          <w:b/>
          <w:bCs/>
          <w:sz w:val="22"/>
          <w:szCs w:val="22"/>
        </w:rPr>
        <w:t xml:space="preserve">elèctrics </w:t>
      </w:r>
      <w:r w:rsidRPr="00EE100C">
        <w:rPr>
          <w:rFonts w:ascii="Arial" w:hAnsi="Arial" w:cs="Arial"/>
          <w:b/>
          <w:bCs/>
          <w:sz w:val="22"/>
          <w:szCs w:val="22"/>
        </w:rPr>
        <w:t>(</w:t>
      </w:r>
      <w:r w:rsidR="00D60A58">
        <w:rPr>
          <w:rFonts w:ascii="Arial" w:hAnsi="Arial" w:cs="Arial"/>
          <w:b/>
          <w:bCs/>
          <w:sz w:val="22"/>
          <w:szCs w:val="22"/>
        </w:rPr>
        <w:t>fins a 30</w:t>
      </w:r>
      <w:r w:rsidRPr="00EE100C">
        <w:rPr>
          <w:rFonts w:ascii="Arial" w:hAnsi="Arial" w:cs="Arial"/>
          <w:b/>
          <w:bCs/>
          <w:sz w:val="22"/>
          <w:szCs w:val="22"/>
        </w:rPr>
        <w:t xml:space="preserve"> punts):</w:t>
      </w:r>
    </w:p>
    <w:p w14:paraId="6065BE8B" w14:textId="77777777" w:rsidR="00EB482B" w:rsidRDefault="00EB482B" w:rsidP="00EB482B">
      <w:pPr>
        <w:pStyle w:val="Textindependent2"/>
        <w:spacing w:after="0" w:line="240" w:lineRule="auto"/>
        <w:jc w:val="both"/>
        <w:rPr>
          <w:rFonts w:ascii="Arial" w:hAnsi="Arial" w:cs="Arial"/>
          <w:sz w:val="22"/>
          <w:szCs w:val="22"/>
        </w:rPr>
      </w:pPr>
    </w:p>
    <w:p w14:paraId="14C272A5" w14:textId="77777777" w:rsidR="004E1B89" w:rsidRDefault="001946F9" w:rsidP="00C96EB2">
      <w:pPr>
        <w:pStyle w:val="Textindependent2"/>
        <w:spacing w:after="0" w:line="240" w:lineRule="auto"/>
        <w:jc w:val="both"/>
        <w:rPr>
          <w:rFonts w:ascii="Arial" w:hAnsi="Arial" w:cs="Arial"/>
          <w:sz w:val="22"/>
          <w:szCs w:val="22"/>
        </w:rPr>
      </w:pPr>
      <w:r w:rsidRPr="001946F9">
        <w:rPr>
          <w:rFonts w:ascii="Arial" w:hAnsi="Arial" w:cs="Arial"/>
          <w:sz w:val="22"/>
          <w:szCs w:val="22"/>
        </w:rPr>
        <w:t>En aquest apartat es valorarà p</w:t>
      </w:r>
      <w:r w:rsidR="00D60A58" w:rsidRPr="00D60A58">
        <w:rPr>
          <w:rFonts w:ascii="Arial" w:hAnsi="Arial" w:cs="Arial"/>
          <w:sz w:val="22"/>
          <w:szCs w:val="22"/>
        </w:rPr>
        <w:t xml:space="preserve">er cada hora de formació en conducció en vehicles híbrids </w:t>
      </w:r>
      <w:proofErr w:type="spellStart"/>
      <w:r w:rsidR="00D60A58" w:rsidRPr="00D60A58">
        <w:rPr>
          <w:rFonts w:ascii="Arial" w:hAnsi="Arial" w:cs="Arial"/>
          <w:sz w:val="22"/>
          <w:szCs w:val="22"/>
        </w:rPr>
        <w:t>endollables</w:t>
      </w:r>
      <w:proofErr w:type="spellEnd"/>
      <w:r w:rsidR="00D60A58" w:rsidRPr="00D60A58">
        <w:rPr>
          <w:rFonts w:ascii="Arial" w:hAnsi="Arial" w:cs="Arial"/>
          <w:sz w:val="22"/>
          <w:szCs w:val="22"/>
        </w:rPr>
        <w:t xml:space="preserve"> </w:t>
      </w:r>
      <w:r w:rsidR="00D60A58" w:rsidRPr="002A0AF4">
        <w:rPr>
          <w:rFonts w:ascii="Arial" w:hAnsi="Arial" w:cs="Arial"/>
          <w:sz w:val="22"/>
          <w:szCs w:val="22"/>
        </w:rPr>
        <w:t>i</w:t>
      </w:r>
      <w:r w:rsidR="00562D65" w:rsidRPr="002A0AF4">
        <w:rPr>
          <w:rFonts w:ascii="Arial" w:hAnsi="Arial" w:cs="Arial"/>
          <w:sz w:val="22"/>
          <w:szCs w:val="22"/>
        </w:rPr>
        <w:t>/o</w:t>
      </w:r>
      <w:r w:rsidR="00D60A58" w:rsidRPr="00D60A58">
        <w:rPr>
          <w:rFonts w:ascii="Arial" w:hAnsi="Arial" w:cs="Arial"/>
          <w:sz w:val="22"/>
          <w:szCs w:val="22"/>
        </w:rPr>
        <w:t xml:space="preserve"> </w:t>
      </w:r>
      <w:r w:rsidR="00D90549">
        <w:rPr>
          <w:rFonts w:ascii="Arial" w:hAnsi="Arial" w:cs="Arial"/>
          <w:sz w:val="22"/>
          <w:szCs w:val="22"/>
        </w:rPr>
        <w:t xml:space="preserve">vehicles </w:t>
      </w:r>
      <w:r w:rsidR="00D60A58" w:rsidRPr="00D60A58">
        <w:rPr>
          <w:rFonts w:ascii="Arial" w:hAnsi="Arial" w:cs="Arial"/>
          <w:sz w:val="22"/>
          <w:szCs w:val="22"/>
        </w:rPr>
        <w:t xml:space="preserve">elèctrics impartida que excedeixi </w:t>
      </w:r>
      <w:r w:rsidR="00D90549">
        <w:rPr>
          <w:rFonts w:ascii="Arial" w:hAnsi="Arial" w:cs="Arial"/>
          <w:sz w:val="22"/>
          <w:szCs w:val="22"/>
        </w:rPr>
        <w:t xml:space="preserve">l’experiència en aquesta tipologia de vehicles establerta com a obligatòria per a aquest personal. </w:t>
      </w:r>
    </w:p>
    <w:p w14:paraId="497569CB" w14:textId="08648EAF" w:rsidR="00E27F44" w:rsidRPr="00D60A58" w:rsidRDefault="00D90549" w:rsidP="00C96EB2">
      <w:pPr>
        <w:pStyle w:val="Textindependent2"/>
        <w:spacing w:after="0" w:line="240" w:lineRule="auto"/>
        <w:jc w:val="both"/>
        <w:rPr>
          <w:rFonts w:ascii="Arial" w:hAnsi="Arial" w:cs="Arial"/>
          <w:sz w:val="22"/>
          <w:szCs w:val="22"/>
        </w:rPr>
      </w:pPr>
      <w:r>
        <w:rPr>
          <w:rFonts w:ascii="Arial" w:hAnsi="Arial" w:cs="Arial"/>
          <w:sz w:val="22"/>
          <w:szCs w:val="22"/>
        </w:rPr>
        <w:lastRenderedPageBreak/>
        <w:t xml:space="preserve">Concretament es valorarà amb </w:t>
      </w:r>
      <w:r w:rsidR="00D60A58" w:rsidRPr="002A0AF4">
        <w:rPr>
          <w:rFonts w:ascii="Arial" w:hAnsi="Arial" w:cs="Arial"/>
          <w:sz w:val="22"/>
          <w:szCs w:val="22"/>
        </w:rPr>
        <w:t>0,</w:t>
      </w:r>
      <w:r w:rsidR="0061240A" w:rsidRPr="002A0AF4">
        <w:rPr>
          <w:rFonts w:ascii="Arial" w:hAnsi="Arial" w:cs="Arial"/>
          <w:sz w:val="22"/>
          <w:szCs w:val="22"/>
        </w:rPr>
        <w:t>0</w:t>
      </w:r>
      <w:r w:rsidR="002A0AF4" w:rsidRPr="002A0AF4">
        <w:rPr>
          <w:rFonts w:ascii="Arial" w:hAnsi="Arial" w:cs="Arial"/>
          <w:sz w:val="22"/>
          <w:szCs w:val="22"/>
        </w:rPr>
        <w:t xml:space="preserve">5 </w:t>
      </w:r>
      <w:r w:rsidR="00D60A58" w:rsidRPr="002A0AF4">
        <w:rPr>
          <w:rFonts w:ascii="Arial" w:hAnsi="Arial" w:cs="Arial"/>
          <w:sz w:val="22"/>
          <w:szCs w:val="22"/>
        </w:rPr>
        <w:t>punts</w:t>
      </w:r>
      <w:r w:rsidR="00D60A58" w:rsidRPr="00D60A58">
        <w:rPr>
          <w:rFonts w:ascii="Arial" w:hAnsi="Arial" w:cs="Arial"/>
          <w:sz w:val="22"/>
          <w:szCs w:val="22"/>
        </w:rPr>
        <w:t xml:space="preserve"> per cada hora i formador</w:t>
      </w:r>
      <w:r>
        <w:rPr>
          <w:rFonts w:ascii="Arial" w:hAnsi="Arial" w:cs="Arial"/>
          <w:sz w:val="22"/>
          <w:szCs w:val="22"/>
        </w:rPr>
        <w:t xml:space="preserve"> que superin les 50 hores requerides com a obligatòries, </w:t>
      </w:r>
      <w:r w:rsidR="00D60A58" w:rsidRPr="00D60A58">
        <w:rPr>
          <w:rFonts w:ascii="Arial" w:hAnsi="Arial" w:cs="Arial"/>
          <w:sz w:val="22"/>
          <w:szCs w:val="22"/>
        </w:rPr>
        <w:t>fins a</w:t>
      </w:r>
      <w:r>
        <w:rPr>
          <w:rFonts w:ascii="Arial" w:hAnsi="Arial" w:cs="Arial"/>
          <w:sz w:val="22"/>
          <w:szCs w:val="22"/>
        </w:rPr>
        <w:t xml:space="preserve"> un màxim de</w:t>
      </w:r>
      <w:r w:rsidR="00D60A58" w:rsidRPr="00D60A58">
        <w:rPr>
          <w:rFonts w:ascii="Arial" w:hAnsi="Arial" w:cs="Arial"/>
          <w:sz w:val="22"/>
          <w:szCs w:val="22"/>
        </w:rPr>
        <w:t xml:space="preserve"> 30 punts.</w:t>
      </w:r>
    </w:p>
    <w:p w14:paraId="232036A7" w14:textId="77777777" w:rsidR="00D60A58" w:rsidRDefault="00D60A58" w:rsidP="00C96EB2">
      <w:pPr>
        <w:pStyle w:val="Textindependent2"/>
        <w:spacing w:after="0" w:line="240" w:lineRule="auto"/>
        <w:jc w:val="both"/>
        <w:rPr>
          <w:rFonts w:ascii="Arial" w:hAnsi="Arial" w:cs="Arial"/>
          <w:sz w:val="22"/>
          <w:szCs w:val="22"/>
        </w:rPr>
      </w:pPr>
    </w:p>
    <w:p w14:paraId="3631AA5A" w14:textId="352DD3D4" w:rsidR="00E27F44" w:rsidRPr="00D90549" w:rsidRDefault="00EF3677" w:rsidP="00E27F44">
      <w:pPr>
        <w:pStyle w:val="Textindependent2"/>
        <w:spacing w:after="0" w:line="240" w:lineRule="auto"/>
        <w:jc w:val="both"/>
        <w:rPr>
          <w:rFonts w:ascii="Arial" w:hAnsi="Arial" w:cs="Arial"/>
          <w:sz w:val="22"/>
          <w:szCs w:val="22"/>
        </w:rPr>
      </w:pPr>
      <w:r w:rsidRPr="00D90549">
        <w:rPr>
          <w:rFonts w:ascii="Arial" w:hAnsi="Arial" w:cs="Arial"/>
          <w:sz w:val="22"/>
          <w:szCs w:val="22"/>
        </w:rPr>
        <w:t>Les empreses</w:t>
      </w:r>
      <w:r w:rsidR="00267BB3" w:rsidRPr="00D90549">
        <w:rPr>
          <w:rFonts w:ascii="Arial" w:hAnsi="Arial" w:cs="Arial"/>
          <w:sz w:val="22"/>
          <w:szCs w:val="22"/>
        </w:rPr>
        <w:t xml:space="preserve">, als efectes que es pugui valorar aquest criteri, hauran de presentar les dades que consten en </w:t>
      </w:r>
      <w:r w:rsidR="00267BB3" w:rsidRPr="0061240A">
        <w:rPr>
          <w:rFonts w:ascii="Arial" w:hAnsi="Arial" w:cs="Arial"/>
          <w:sz w:val="22"/>
          <w:szCs w:val="22"/>
          <w:u w:val="single"/>
        </w:rPr>
        <w:t>l’annex 1</w:t>
      </w:r>
      <w:r w:rsidR="0061240A">
        <w:rPr>
          <w:rFonts w:ascii="Arial" w:hAnsi="Arial" w:cs="Arial"/>
          <w:sz w:val="22"/>
          <w:szCs w:val="22"/>
        </w:rPr>
        <w:t xml:space="preserve"> – oferta econòmica i tècnica</w:t>
      </w:r>
      <w:r w:rsidR="00267BB3" w:rsidRPr="00D90549">
        <w:rPr>
          <w:rFonts w:ascii="Arial" w:hAnsi="Arial" w:cs="Arial"/>
          <w:sz w:val="22"/>
          <w:szCs w:val="22"/>
        </w:rPr>
        <w:t>.</w:t>
      </w:r>
    </w:p>
    <w:p w14:paraId="14F5D32E" w14:textId="60287E9B" w:rsidR="00367D5D" w:rsidRPr="00400203" w:rsidRDefault="00367D5D" w:rsidP="00B05FD7">
      <w:pPr>
        <w:pStyle w:val="Textindependent2"/>
        <w:spacing w:after="0" w:line="240" w:lineRule="auto"/>
        <w:jc w:val="both"/>
        <w:rPr>
          <w:rFonts w:ascii="Arial" w:hAnsi="Arial" w:cs="Arial"/>
          <w:sz w:val="22"/>
          <w:szCs w:val="22"/>
          <w:u w:val="single"/>
          <w:lang w:val="es-ES"/>
        </w:rPr>
      </w:pPr>
    </w:p>
    <w:p w14:paraId="223DEFA2" w14:textId="42B4DC9D" w:rsidR="00C717A1" w:rsidRPr="004645DF" w:rsidRDefault="00C717A1" w:rsidP="0050642C">
      <w:pPr>
        <w:tabs>
          <w:tab w:val="left" w:pos="284"/>
        </w:tabs>
        <w:spacing w:after="0" w:line="240" w:lineRule="auto"/>
        <w:jc w:val="both"/>
        <w:rPr>
          <w:rFonts w:cs="Arial"/>
          <w:u w:val="single"/>
        </w:rPr>
      </w:pPr>
      <w:r w:rsidRPr="004645DF">
        <w:rPr>
          <w:rFonts w:cs="Arial"/>
        </w:rPr>
        <w:t>G.2 Mesa de contractació:</w:t>
      </w:r>
    </w:p>
    <w:p w14:paraId="3D1EDC77" w14:textId="77777777" w:rsidR="001540FD" w:rsidRPr="004645DF" w:rsidRDefault="001540FD" w:rsidP="0050642C">
      <w:pPr>
        <w:tabs>
          <w:tab w:val="left" w:pos="284"/>
        </w:tabs>
        <w:spacing w:after="0" w:line="240" w:lineRule="auto"/>
        <w:jc w:val="both"/>
        <w:rPr>
          <w:rFonts w:cs="Arial"/>
        </w:rPr>
      </w:pPr>
    </w:p>
    <w:p w14:paraId="63FC8710" w14:textId="77777777" w:rsidR="000546AE" w:rsidRPr="004645DF" w:rsidRDefault="000546AE" w:rsidP="0050642C">
      <w:pPr>
        <w:tabs>
          <w:tab w:val="left" w:pos="284"/>
        </w:tabs>
        <w:spacing w:after="0" w:line="240" w:lineRule="auto"/>
        <w:jc w:val="both"/>
        <w:rPr>
          <w:rFonts w:cs="Arial"/>
          <w:snapToGrid w:val="0"/>
          <w:lang w:eastAsia="es-ES"/>
        </w:rPr>
      </w:pPr>
      <w:r w:rsidRPr="004645DF">
        <w:rPr>
          <w:rFonts w:cs="Arial"/>
          <w:snapToGrid w:val="0"/>
          <w:lang w:eastAsia="es-ES"/>
        </w:rPr>
        <w:t>D’acord amb l’article 326 de la LCSP</w:t>
      </w:r>
      <w:r w:rsidR="00C3477F" w:rsidRPr="004645DF">
        <w:rPr>
          <w:rFonts w:cs="Arial"/>
          <w:snapToGrid w:val="0"/>
          <w:lang w:eastAsia="es-ES"/>
        </w:rPr>
        <w:t>,</w:t>
      </w:r>
      <w:r w:rsidRPr="004645DF">
        <w:rPr>
          <w:rFonts w:cs="Arial"/>
          <w:snapToGrid w:val="0"/>
          <w:lang w:eastAsia="es-ES"/>
        </w:rPr>
        <w:t xml:space="preserve"> per a aquest expedient no es preveu mesa de contractació.</w:t>
      </w:r>
    </w:p>
    <w:p w14:paraId="69D655BD" w14:textId="77777777" w:rsidR="00850623" w:rsidRPr="004645DF" w:rsidRDefault="00850623" w:rsidP="0050642C">
      <w:pPr>
        <w:tabs>
          <w:tab w:val="left" w:pos="284"/>
        </w:tabs>
        <w:spacing w:after="0" w:line="240" w:lineRule="auto"/>
        <w:jc w:val="both"/>
        <w:rPr>
          <w:rFonts w:cs="Arial"/>
          <w:b/>
          <w:snapToGrid w:val="0"/>
          <w:lang w:eastAsia="es-ES"/>
        </w:rPr>
      </w:pPr>
    </w:p>
    <w:p w14:paraId="5EA42733" w14:textId="77777777" w:rsidR="001540FD" w:rsidRDefault="001540FD" w:rsidP="0050642C">
      <w:pPr>
        <w:numPr>
          <w:ilvl w:val="0"/>
          <w:numId w:val="2"/>
        </w:numPr>
        <w:tabs>
          <w:tab w:val="clear" w:pos="360"/>
          <w:tab w:val="num" w:pos="-348"/>
          <w:tab w:val="left" w:pos="284"/>
        </w:tabs>
        <w:spacing w:after="0" w:line="240" w:lineRule="auto"/>
        <w:ind w:left="0" w:firstLine="0"/>
        <w:jc w:val="both"/>
        <w:rPr>
          <w:rFonts w:cs="Arial"/>
          <w:b/>
          <w:snapToGrid w:val="0"/>
          <w:lang w:eastAsia="es-ES"/>
        </w:rPr>
      </w:pPr>
      <w:r w:rsidRPr="004645DF">
        <w:rPr>
          <w:rFonts w:cs="Arial"/>
          <w:b/>
          <w:snapToGrid w:val="0"/>
          <w:lang w:eastAsia="es-ES"/>
        </w:rPr>
        <w:t>Criteris per a la determinació de l’existència de baixes presumptament anormals</w:t>
      </w:r>
    </w:p>
    <w:p w14:paraId="6850BD2A" w14:textId="77777777" w:rsidR="00640537" w:rsidRDefault="00640537" w:rsidP="00640537">
      <w:pPr>
        <w:tabs>
          <w:tab w:val="left" w:pos="284"/>
        </w:tabs>
        <w:spacing w:after="0" w:line="240" w:lineRule="auto"/>
        <w:jc w:val="both"/>
        <w:rPr>
          <w:rFonts w:cs="Arial"/>
          <w:b/>
          <w:snapToGrid w:val="0"/>
          <w:lang w:eastAsia="es-ES"/>
        </w:rPr>
      </w:pPr>
    </w:p>
    <w:p w14:paraId="3338BDD3" w14:textId="77777777" w:rsidR="00640537" w:rsidRPr="00640537" w:rsidRDefault="00640537" w:rsidP="00640537">
      <w:pPr>
        <w:spacing w:after="0" w:line="240" w:lineRule="auto"/>
        <w:jc w:val="both"/>
        <w:rPr>
          <w:rFonts w:cs="Arial"/>
          <w:lang w:bidi="ks-Deva"/>
        </w:rPr>
      </w:pPr>
      <w:r w:rsidRPr="00640537">
        <w:rPr>
          <w:rFonts w:cs="Arial"/>
          <w:lang w:bidi="ks-Deva"/>
        </w:rPr>
        <w:t>Quan s’identifiqui una proposició susceptible de ser considerada desproporcionada o anormal, l’òrgan de contractació donarà tràmit d’audiència al licitador a efectes de justificar la valoració de la seva oferta.</w:t>
      </w:r>
    </w:p>
    <w:p w14:paraId="22D71907" w14:textId="77777777" w:rsidR="00640537" w:rsidRPr="00640537" w:rsidRDefault="00640537" w:rsidP="00640537">
      <w:pPr>
        <w:spacing w:after="0" w:line="240" w:lineRule="auto"/>
        <w:jc w:val="both"/>
        <w:rPr>
          <w:rFonts w:cs="Arial"/>
          <w:lang w:bidi="ks-Deva"/>
        </w:rPr>
      </w:pPr>
      <w:r w:rsidRPr="00640537">
        <w:rPr>
          <w:rFonts w:cs="Arial"/>
          <w:lang w:bidi="ks-Deva"/>
        </w:rPr>
        <w:t> </w:t>
      </w:r>
    </w:p>
    <w:p w14:paraId="30E7DF0F" w14:textId="77777777" w:rsidR="00640537" w:rsidRPr="00640537" w:rsidRDefault="00640537" w:rsidP="00640537">
      <w:pPr>
        <w:spacing w:after="0" w:line="240" w:lineRule="auto"/>
        <w:jc w:val="both"/>
        <w:rPr>
          <w:rFonts w:cs="Arial"/>
          <w:lang w:bidi="ks-Deva"/>
        </w:rPr>
      </w:pPr>
      <w:r w:rsidRPr="00640537">
        <w:rPr>
          <w:rFonts w:cs="Arial"/>
          <w:lang w:bidi="ks-Deva"/>
        </w:rPr>
        <w:t>En funció de les conclusions que es dedueixin de les seves al·legacions l’òrgan de contractació admetrà o no la seva proposició, en tot cas, de forma motivada.</w:t>
      </w:r>
    </w:p>
    <w:p w14:paraId="4A652129" w14:textId="77777777" w:rsidR="00640537" w:rsidRPr="00640537" w:rsidRDefault="00640537" w:rsidP="00640537">
      <w:pPr>
        <w:spacing w:after="0" w:line="240" w:lineRule="auto"/>
        <w:jc w:val="both"/>
        <w:rPr>
          <w:rFonts w:cs="Arial"/>
          <w:lang w:bidi="ks-Deva"/>
        </w:rPr>
      </w:pPr>
      <w:r w:rsidRPr="00640537">
        <w:rPr>
          <w:rFonts w:cs="Arial"/>
          <w:lang w:bidi="ks-Deva"/>
        </w:rPr>
        <w:t xml:space="preserve">            </w:t>
      </w:r>
    </w:p>
    <w:p w14:paraId="24B5EC27" w14:textId="77777777" w:rsidR="00640537" w:rsidRPr="00640537" w:rsidRDefault="00640537" w:rsidP="00640537">
      <w:pPr>
        <w:spacing w:after="0" w:line="240" w:lineRule="auto"/>
        <w:jc w:val="both"/>
        <w:rPr>
          <w:rFonts w:cs="Arial"/>
          <w:lang w:bidi="ks-Deva"/>
        </w:rPr>
      </w:pPr>
      <w:r w:rsidRPr="00640537">
        <w:rPr>
          <w:rFonts w:cs="Arial"/>
          <w:lang w:bidi="ks-Deva"/>
        </w:rPr>
        <w:t>Per a l’apreciació d’ofertes desproporcionades o temeràries es tindrà en compte l’oferta considerada en el seu conjunt i, en cap cas, exclusivament el preu.</w:t>
      </w:r>
    </w:p>
    <w:p w14:paraId="723147DE" w14:textId="77777777" w:rsidR="00640537" w:rsidRPr="00640537" w:rsidRDefault="00640537" w:rsidP="00640537">
      <w:pPr>
        <w:spacing w:after="0" w:line="240" w:lineRule="auto"/>
        <w:jc w:val="both"/>
        <w:rPr>
          <w:rFonts w:cs="Arial"/>
          <w:lang w:bidi="ks-Deva"/>
        </w:rPr>
      </w:pPr>
      <w:r w:rsidRPr="00640537">
        <w:rPr>
          <w:rFonts w:cs="Arial"/>
          <w:lang w:bidi="ks-Deva"/>
        </w:rPr>
        <w:t> </w:t>
      </w:r>
    </w:p>
    <w:p w14:paraId="679EF639" w14:textId="77777777" w:rsidR="00640537" w:rsidRPr="00640537" w:rsidRDefault="00640537" w:rsidP="00640537">
      <w:pPr>
        <w:numPr>
          <w:ilvl w:val="0"/>
          <w:numId w:val="26"/>
        </w:numPr>
        <w:tabs>
          <w:tab w:val="clear" w:pos="720"/>
        </w:tabs>
        <w:spacing w:after="0" w:line="240" w:lineRule="auto"/>
        <w:ind w:left="284" w:hanging="284"/>
        <w:jc w:val="both"/>
        <w:textAlignment w:val="center"/>
        <w:rPr>
          <w:rFonts w:ascii="Calibri" w:hAnsi="Calibri" w:cs="Calibri"/>
          <w:lang w:bidi="ks-Deva"/>
        </w:rPr>
      </w:pPr>
      <w:r w:rsidRPr="00640537">
        <w:rPr>
          <w:rFonts w:cs="Arial"/>
          <w:u w:val="single"/>
          <w:lang w:bidi="ks-Deva"/>
        </w:rPr>
        <w:t>En el cas que concorri a la licitació 1 única empresa</w:t>
      </w:r>
      <w:r w:rsidRPr="00640537">
        <w:rPr>
          <w:rFonts w:cs="Arial"/>
          <w:lang w:bidi="ks-Deva"/>
        </w:rPr>
        <w:t>, es considerarà que l’oferta és anormalment baixa, als efectes de l’article 149 LCSP, si  es compleixen aquests dos supòsits: </w:t>
      </w:r>
    </w:p>
    <w:p w14:paraId="5858DC2C" w14:textId="77777777" w:rsidR="00640537" w:rsidRPr="00640537" w:rsidRDefault="00640537" w:rsidP="00640537">
      <w:pPr>
        <w:spacing w:after="0" w:line="240" w:lineRule="auto"/>
        <w:jc w:val="both"/>
        <w:rPr>
          <w:rFonts w:cs="Arial"/>
          <w:lang w:bidi="ks-Deva"/>
        </w:rPr>
      </w:pPr>
      <w:r w:rsidRPr="00640537">
        <w:rPr>
          <w:rFonts w:cs="Arial"/>
          <w:lang w:bidi="ks-Deva"/>
        </w:rPr>
        <w:t> </w:t>
      </w:r>
    </w:p>
    <w:p w14:paraId="64035A4D" w14:textId="77777777" w:rsidR="00640537" w:rsidRPr="00640537" w:rsidRDefault="00640537" w:rsidP="00640537">
      <w:pPr>
        <w:numPr>
          <w:ilvl w:val="0"/>
          <w:numId w:val="29"/>
        </w:numPr>
        <w:spacing w:after="0" w:line="240" w:lineRule="auto"/>
        <w:ind w:left="567" w:hanging="283"/>
        <w:jc w:val="both"/>
        <w:textAlignment w:val="center"/>
        <w:rPr>
          <w:rFonts w:ascii="Times New Roman" w:hAnsi="Times New Roman"/>
          <w:lang w:bidi="ks-Deva"/>
        </w:rPr>
      </w:pPr>
      <w:r w:rsidRPr="00640537">
        <w:rPr>
          <w:rFonts w:cs="Arial"/>
          <w:lang w:bidi="ks-Deva"/>
        </w:rPr>
        <w:t>El preu ofert sigui inferior al pressupost de licitació en un percentatge superior al 40%. </w:t>
      </w:r>
    </w:p>
    <w:p w14:paraId="393D8DAE" w14:textId="77777777" w:rsidR="00640537" w:rsidRPr="00640537" w:rsidRDefault="00640537" w:rsidP="00640537">
      <w:pPr>
        <w:numPr>
          <w:ilvl w:val="0"/>
          <w:numId w:val="29"/>
        </w:numPr>
        <w:spacing w:after="0" w:line="240" w:lineRule="auto"/>
        <w:ind w:left="567" w:hanging="283"/>
        <w:jc w:val="both"/>
        <w:textAlignment w:val="center"/>
        <w:rPr>
          <w:rFonts w:ascii="Times New Roman" w:hAnsi="Times New Roman"/>
          <w:lang w:bidi="ks-Deva"/>
        </w:rPr>
      </w:pPr>
      <w:r w:rsidRPr="00640537">
        <w:rPr>
          <w:rFonts w:cs="Arial"/>
          <w:lang w:bidi="ks-Deva"/>
        </w:rPr>
        <w:t>La puntuació dels criteris d’adjudicació que no siguin preu sigui superior al 80% de la puntuació total. </w:t>
      </w:r>
    </w:p>
    <w:p w14:paraId="09712F58" w14:textId="77777777" w:rsidR="00640537" w:rsidRPr="00640537" w:rsidRDefault="00640537" w:rsidP="00640537">
      <w:pPr>
        <w:spacing w:after="0" w:line="240" w:lineRule="auto"/>
        <w:jc w:val="both"/>
        <w:rPr>
          <w:rFonts w:cs="Arial"/>
          <w:lang w:bidi="ks-Deva"/>
        </w:rPr>
      </w:pPr>
      <w:r w:rsidRPr="00640537">
        <w:rPr>
          <w:rFonts w:cs="Arial"/>
          <w:lang w:bidi="ks-Deva"/>
        </w:rPr>
        <w:t> </w:t>
      </w:r>
    </w:p>
    <w:p w14:paraId="5632025B" w14:textId="77777777" w:rsidR="00640537" w:rsidRPr="00640537" w:rsidRDefault="00640537" w:rsidP="00640537">
      <w:pPr>
        <w:numPr>
          <w:ilvl w:val="0"/>
          <w:numId w:val="27"/>
        </w:numPr>
        <w:spacing w:after="0" w:line="240" w:lineRule="auto"/>
        <w:ind w:left="284"/>
        <w:jc w:val="both"/>
        <w:textAlignment w:val="center"/>
        <w:rPr>
          <w:rFonts w:ascii="Calibri" w:hAnsi="Calibri" w:cs="Calibri"/>
          <w:lang w:bidi="ks-Deva"/>
        </w:rPr>
      </w:pPr>
      <w:r w:rsidRPr="00640537">
        <w:rPr>
          <w:rFonts w:cs="Arial"/>
          <w:u w:val="single"/>
          <w:lang w:bidi="ks-Deva"/>
        </w:rPr>
        <w:t>En el cas que concorrin a la licitació 2 empreses</w:t>
      </w:r>
      <w:r w:rsidRPr="00640537">
        <w:rPr>
          <w:rFonts w:cs="Arial"/>
          <w:lang w:bidi="ks-Deva"/>
        </w:rPr>
        <w:t>, es considerarà que l’oferta és anormalment baixa si es compleixen aquests dos supòsits: </w:t>
      </w:r>
    </w:p>
    <w:p w14:paraId="57915086" w14:textId="77777777" w:rsidR="00640537" w:rsidRPr="00640537" w:rsidRDefault="00640537" w:rsidP="00640537">
      <w:pPr>
        <w:spacing w:after="0" w:line="240" w:lineRule="auto"/>
        <w:jc w:val="both"/>
        <w:rPr>
          <w:rFonts w:cs="Arial"/>
          <w:lang w:bidi="ks-Deva"/>
        </w:rPr>
      </w:pPr>
      <w:r w:rsidRPr="00640537">
        <w:rPr>
          <w:rFonts w:cs="Arial"/>
          <w:lang w:bidi="ks-Deva"/>
        </w:rPr>
        <w:t> </w:t>
      </w:r>
    </w:p>
    <w:p w14:paraId="120BEC12" w14:textId="52FBC221" w:rsidR="00640537" w:rsidRDefault="00640537" w:rsidP="00640537">
      <w:pPr>
        <w:numPr>
          <w:ilvl w:val="0"/>
          <w:numId w:val="30"/>
        </w:numPr>
        <w:spacing w:after="0" w:line="240" w:lineRule="auto"/>
        <w:ind w:left="567" w:hanging="283"/>
        <w:jc w:val="both"/>
        <w:textAlignment w:val="center"/>
        <w:rPr>
          <w:rFonts w:cs="Arial"/>
          <w:lang w:bidi="ks-Deva"/>
        </w:rPr>
      </w:pPr>
      <w:r w:rsidRPr="00640537">
        <w:rPr>
          <w:rFonts w:cs="Arial"/>
          <w:lang w:bidi="ks-Deva"/>
        </w:rPr>
        <w:t>El preu ofert per una de les empreses és superior en més d’un 30% al preu ofert per l’altra empresa.  </w:t>
      </w:r>
    </w:p>
    <w:p w14:paraId="6E6C2383" w14:textId="77777777" w:rsidR="00640537" w:rsidRPr="00640537" w:rsidRDefault="00640537" w:rsidP="00640537">
      <w:pPr>
        <w:numPr>
          <w:ilvl w:val="0"/>
          <w:numId w:val="30"/>
        </w:numPr>
        <w:spacing w:after="0" w:line="240" w:lineRule="auto"/>
        <w:ind w:left="567" w:hanging="283"/>
        <w:jc w:val="both"/>
        <w:textAlignment w:val="center"/>
        <w:rPr>
          <w:rFonts w:cs="Arial"/>
          <w:lang w:bidi="ks-Deva"/>
        </w:rPr>
      </w:pPr>
      <w:r w:rsidRPr="00640537">
        <w:rPr>
          <w:rFonts w:cs="Arial"/>
          <w:lang w:bidi="ks-Deva"/>
        </w:rPr>
        <w:t>El sumatori de les puntuacions diferents del preu d’una de les empreses és superior en més d’un 30% al sumatori de les puntuacions diferents del preu de l’altra empresa. </w:t>
      </w:r>
    </w:p>
    <w:p w14:paraId="459B428A" w14:textId="77777777" w:rsidR="00640537" w:rsidRPr="00640537" w:rsidRDefault="00640537" w:rsidP="00640537">
      <w:pPr>
        <w:spacing w:after="0" w:line="240" w:lineRule="auto"/>
        <w:jc w:val="both"/>
        <w:rPr>
          <w:rFonts w:cs="Arial"/>
          <w:lang w:bidi="ks-Deva"/>
        </w:rPr>
      </w:pPr>
      <w:r w:rsidRPr="00640537">
        <w:rPr>
          <w:rFonts w:cs="Arial"/>
          <w:lang w:bidi="ks-Deva"/>
        </w:rPr>
        <w:t> </w:t>
      </w:r>
    </w:p>
    <w:p w14:paraId="74250979" w14:textId="0D966609" w:rsidR="00640537" w:rsidRDefault="00640537" w:rsidP="006300F6">
      <w:pPr>
        <w:numPr>
          <w:ilvl w:val="0"/>
          <w:numId w:val="28"/>
        </w:numPr>
        <w:spacing w:after="0" w:line="240" w:lineRule="auto"/>
        <w:ind w:left="284"/>
        <w:jc w:val="both"/>
        <w:textAlignment w:val="center"/>
        <w:rPr>
          <w:rFonts w:cs="Arial"/>
          <w:lang w:bidi="ks-Deva"/>
        </w:rPr>
      </w:pPr>
      <w:r w:rsidRPr="004F568A">
        <w:rPr>
          <w:rFonts w:cs="Arial"/>
          <w:u w:val="single"/>
          <w:lang w:bidi="ks-Deva"/>
        </w:rPr>
        <w:t>En el cas que concorrin a la licitació més de 2 empreses</w:t>
      </w:r>
      <w:r w:rsidRPr="004F568A">
        <w:rPr>
          <w:rFonts w:cs="Arial"/>
          <w:lang w:bidi="ks-Deva"/>
        </w:rPr>
        <w:t>, es considerarà oferta anormalment baixa, als efectes de l’article 149 LCSP, quan la puntuació obtinguda pels criteris d’adjudicació que no són preu estigui per damunt de la suma de les següents variables 1 i 3, i que, al mateix temps, el preu ofert sigui inferior a la mitjana aritmètica dels preus oferts en un percentatge superior al 30%:  </w:t>
      </w:r>
    </w:p>
    <w:p w14:paraId="7163A8DB" w14:textId="77777777" w:rsidR="00626179" w:rsidRPr="004F568A" w:rsidRDefault="00626179" w:rsidP="00626179">
      <w:pPr>
        <w:spacing w:after="0" w:line="240" w:lineRule="auto"/>
        <w:ind w:left="284"/>
        <w:jc w:val="both"/>
        <w:textAlignment w:val="center"/>
        <w:rPr>
          <w:rFonts w:cs="Arial"/>
          <w:lang w:bidi="ks-Deva"/>
        </w:rPr>
      </w:pPr>
    </w:p>
    <w:p w14:paraId="6F9FA552" w14:textId="77777777" w:rsidR="00640537" w:rsidRDefault="00640537" w:rsidP="006300F6">
      <w:pPr>
        <w:numPr>
          <w:ilvl w:val="0"/>
          <w:numId w:val="31"/>
        </w:numPr>
        <w:spacing w:after="0" w:line="240" w:lineRule="auto"/>
        <w:ind w:left="567" w:hanging="283"/>
        <w:jc w:val="both"/>
        <w:textAlignment w:val="center"/>
        <w:rPr>
          <w:rFonts w:cs="Arial"/>
          <w:lang w:bidi="ks-Deva"/>
        </w:rPr>
      </w:pPr>
      <w:r w:rsidRPr="00640537">
        <w:rPr>
          <w:rFonts w:cs="Arial"/>
          <w:lang w:bidi="ks-Deva"/>
        </w:rPr>
        <w:t>La mitjana aritmètica de la puntuació obtinguda per les empreses licitadores en els criteris d’adjudicació que no són preu. </w:t>
      </w:r>
    </w:p>
    <w:p w14:paraId="7DDDE818" w14:textId="77777777" w:rsidR="00640537" w:rsidRDefault="00640537" w:rsidP="006300F6">
      <w:pPr>
        <w:numPr>
          <w:ilvl w:val="0"/>
          <w:numId w:val="31"/>
        </w:numPr>
        <w:spacing w:after="0" w:line="240" w:lineRule="auto"/>
        <w:ind w:left="567" w:hanging="283"/>
        <w:jc w:val="both"/>
        <w:textAlignment w:val="center"/>
        <w:rPr>
          <w:rFonts w:cs="Arial"/>
          <w:lang w:bidi="ks-Deva"/>
        </w:rPr>
      </w:pPr>
      <w:r w:rsidRPr="00640537">
        <w:rPr>
          <w:rFonts w:cs="Arial"/>
          <w:lang w:bidi="ks-Deva"/>
        </w:rPr>
        <w:lastRenderedPageBreak/>
        <w:t>La desviació de cadascuna de les puntuacions obtingudes per les empreses licitadores respecte a la mitjana de les puntuacions en els criteris que no són preu.</w:t>
      </w:r>
    </w:p>
    <w:p w14:paraId="5A1CFC25" w14:textId="77777777" w:rsidR="00640537" w:rsidRPr="00640537" w:rsidRDefault="00640537" w:rsidP="006300F6">
      <w:pPr>
        <w:numPr>
          <w:ilvl w:val="0"/>
          <w:numId w:val="31"/>
        </w:numPr>
        <w:spacing w:after="0" w:line="240" w:lineRule="auto"/>
        <w:ind w:left="567" w:hanging="283"/>
        <w:jc w:val="both"/>
        <w:textAlignment w:val="center"/>
        <w:rPr>
          <w:rFonts w:cs="Arial"/>
          <w:lang w:bidi="ks-Deva"/>
        </w:rPr>
      </w:pPr>
      <w:r w:rsidRPr="00640537">
        <w:rPr>
          <w:rFonts w:cs="Arial"/>
          <w:lang w:bidi="ks-Deva"/>
        </w:rPr>
        <w:t>El càlcul de la mitjana aritmètica de les desviacions obtingudes, en valor absolut, és a dir, sense tenir en compte el signe positiu o negatiu, pels criteris que no són preu. </w:t>
      </w:r>
    </w:p>
    <w:p w14:paraId="355B8E42" w14:textId="77777777" w:rsidR="00640537" w:rsidRPr="00640537" w:rsidRDefault="00640537" w:rsidP="006300F6">
      <w:pPr>
        <w:spacing w:after="0" w:line="240" w:lineRule="auto"/>
        <w:ind w:left="567"/>
        <w:jc w:val="both"/>
        <w:textAlignment w:val="center"/>
        <w:rPr>
          <w:rFonts w:cs="Arial"/>
          <w:lang w:bidi="ks-Deva"/>
        </w:rPr>
      </w:pPr>
    </w:p>
    <w:p w14:paraId="7D3B849A" w14:textId="51120929" w:rsidR="001540FD" w:rsidRPr="004645DF" w:rsidRDefault="001540FD" w:rsidP="006300F6">
      <w:pPr>
        <w:numPr>
          <w:ilvl w:val="0"/>
          <w:numId w:val="2"/>
        </w:numPr>
        <w:tabs>
          <w:tab w:val="clear" w:pos="360"/>
          <w:tab w:val="num" w:pos="-348"/>
          <w:tab w:val="left" w:pos="284"/>
        </w:tabs>
        <w:spacing w:after="0" w:line="240" w:lineRule="auto"/>
        <w:ind w:left="0" w:firstLine="0"/>
        <w:jc w:val="both"/>
        <w:rPr>
          <w:rFonts w:cs="Arial"/>
          <w:b/>
          <w:snapToGrid w:val="0"/>
          <w:lang w:eastAsia="es-ES"/>
        </w:rPr>
      </w:pPr>
      <w:r w:rsidRPr="004645DF">
        <w:rPr>
          <w:rFonts w:cs="Arial"/>
          <w:b/>
          <w:snapToGrid w:val="0"/>
          <w:lang w:eastAsia="es-ES"/>
        </w:rPr>
        <w:t xml:space="preserve">Altra documentació </w:t>
      </w:r>
      <w:r w:rsidR="002B567C" w:rsidRPr="004645DF">
        <w:rPr>
          <w:rFonts w:cs="Arial"/>
          <w:b/>
          <w:snapToGrid w:val="0"/>
          <w:lang w:eastAsia="es-ES"/>
        </w:rPr>
        <w:t xml:space="preserve">a presentar per les empreses </w:t>
      </w:r>
      <w:r w:rsidR="00824515" w:rsidRPr="004645DF">
        <w:rPr>
          <w:rFonts w:cs="Arial"/>
          <w:b/>
          <w:snapToGrid w:val="0"/>
          <w:lang w:eastAsia="es-ES"/>
        </w:rPr>
        <w:t xml:space="preserve">licitadores i </w:t>
      </w:r>
      <w:r w:rsidRPr="004645DF">
        <w:rPr>
          <w:rFonts w:cs="Arial"/>
          <w:b/>
          <w:snapToGrid w:val="0"/>
          <w:lang w:eastAsia="es-ES"/>
        </w:rPr>
        <w:t xml:space="preserve">proposades com </w:t>
      </w:r>
      <w:r w:rsidR="00B61975" w:rsidRPr="004645DF">
        <w:rPr>
          <w:rFonts w:cs="Arial"/>
          <w:b/>
          <w:snapToGrid w:val="0"/>
          <w:lang w:eastAsia="es-ES"/>
        </w:rPr>
        <w:t xml:space="preserve">a </w:t>
      </w:r>
      <w:r w:rsidRPr="004645DF">
        <w:rPr>
          <w:rFonts w:cs="Arial"/>
          <w:b/>
          <w:snapToGrid w:val="0"/>
          <w:lang w:eastAsia="es-ES"/>
        </w:rPr>
        <w:t>adjudicatàries</w:t>
      </w:r>
    </w:p>
    <w:p w14:paraId="69D4A3F6" w14:textId="7FD6C594" w:rsidR="00824515" w:rsidRPr="004645DF" w:rsidRDefault="00824515" w:rsidP="006300F6">
      <w:pPr>
        <w:pStyle w:val="Salutaci1"/>
        <w:rPr>
          <w:rFonts w:cs="Arial"/>
          <w:sz w:val="22"/>
          <w:szCs w:val="22"/>
        </w:rPr>
      </w:pPr>
    </w:p>
    <w:p w14:paraId="5162D352" w14:textId="77777777" w:rsidR="00BD3EF9" w:rsidRDefault="00BD3EF9" w:rsidP="006300F6">
      <w:pPr>
        <w:spacing w:after="0" w:line="240" w:lineRule="auto"/>
        <w:jc w:val="both"/>
        <w:rPr>
          <w:b/>
          <w:bCs/>
          <w:u w:val="single"/>
        </w:rPr>
      </w:pPr>
      <w:r>
        <w:rPr>
          <w:b/>
          <w:bCs/>
          <w:u w:val="single"/>
        </w:rPr>
        <w:t>Per als licitadors</w:t>
      </w:r>
    </w:p>
    <w:p w14:paraId="7ABCF2CA" w14:textId="77777777" w:rsidR="00BD3EF9" w:rsidRPr="00BD3EF9" w:rsidRDefault="00BD3EF9" w:rsidP="006300F6">
      <w:pPr>
        <w:spacing w:after="0" w:line="240" w:lineRule="auto"/>
        <w:jc w:val="both"/>
        <w:rPr>
          <w:b/>
          <w:bCs/>
          <w:color w:val="FF0000"/>
          <w:u w:val="single"/>
        </w:rPr>
      </w:pPr>
    </w:p>
    <w:p w14:paraId="1158D345" w14:textId="2BD8F041" w:rsidR="00562D65" w:rsidRPr="00562D65" w:rsidRDefault="00562D65" w:rsidP="00BD3EF9">
      <w:pPr>
        <w:pStyle w:val="Textindependent2"/>
        <w:spacing w:after="0" w:line="240" w:lineRule="auto"/>
        <w:jc w:val="both"/>
        <w:rPr>
          <w:rFonts w:ascii="Arial" w:hAnsi="Arial" w:cs="Arial"/>
          <w:sz w:val="22"/>
          <w:szCs w:val="22"/>
          <w:lang w:eastAsia="ca-ES" w:bidi="ks-Deva"/>
        </w:rPr>
      </w:pPr>
      <w:r w:rsidRPr="00562D65">
        <w:rPr>
          <w:rFonts w:ascii="Arial" w:hAnsi="Arial" w:cs="Arial"/>
          <w:sz w:val="22"/>
          <w:szCs w:val="22"/>
          <w:lang w:eastAsia="ca-ES" w:bidi="ks-Deva"/>
        </w:rPr>
        <w:t xml:space="preserve">Les empreses licitadores hauran d’acreditar que els formadors que adscriuran a l’execució del contracte tenen el mínim d’hores de formadors </w:t>
      </w:r>
      <w:proofErr w:type="spellStart"/>
      <w:r w:rsidRPr="00562D65">
        <w:rPr>
          <w:rFonts w:ascii="Arial" w:hAnsi="Arial" w:cs="Arial"/>
          <w:sz w:val="22"/>
          <w:szCs w:val="22"/>
          <w:lang w:eastAsia="ca-ES" w:bidi="ks-Deva"/>
        </w:rPr>
        <w:t>sol.licitades</w:t>
      </w:r>
      <w:proofErr w:type="spellEnd"/>
      <w:r w:rsidRPr="00562D65">
        <w:rPr>
          <w:rFonts w:ascii="Arial" w:hAnsi="Arial" w:cs="Arial"/>
          <w:sz w:val="22"/>
          <w:szCs w:val="22"/>
          <w:lang w:eastAsia="ca-ES" w:bidi="ks-Deva"/>
        </w:rPr>
        <w:t xml:space="preserve">. Concretament </w:t>
      </w:r>
    </w:p>
    <w:p w14:paraId="474D9A05" w14:textId="3C85A968" w:rsidR="00BD3EF9" w:rsidRPr="00562D65" w:rsidRDefault="00BD3EF9" w:rsidP="00BD3EF9">
      <w:pPr>
        <w:pStyle w:val="Textindependent2"/>
        <w:spacing w:after="0" w:line="240" w:lineRule="auto"/>
        <w:jc w:val="both"/>
        <w:rPr>
          <w:rFonts w:ascii="Arial" w:hAnsi="Arial" w:cs="Arial"/>
          <w:sz w:val="22"/>
          <w:szCs w:val="22"/>
          <w:lang w:eastAsia="ca-ES" w:bidi="ks-Deva"/>
        </w:rPr>
      </w:pPr>
      <w:r w:rsidRPr="00562D65">
        <w:rPr>
          <w:rFonts w:ascii="Arial" w:hAnsi="Arial" w:cs="Arial"/>
          <w:sz w:val="22"/>
          <w:szCs w:val="22"/>
          <w:lang w:eastAsia="ca-ES" w:bidi="ks-Deva"/>
        </w:rPr>
        <w:t xml:space="preserve">un mínim de 300 hores com a formadors en cursos de conducció, i d’aquestes hores, disposaran d’un mínim de 50 hores en formació en vehicles elèctrics i/o vehicles híbrids </w:t>
      </w:r>
      <w:proofErr w:type="spellStart"/>
      <w:r w:rsidRPr="00562D65">
        <w:rPr>
          <w:rFonts w:ascii="Arial" w:hAnsi="Arial" w:cs="Arial"/>
          <w:sz w:val="22"/>
          <w:szCs w:val="22"/>
          <w:lang w:eastAsia="ca-ES" w:bidi="ks-Deva"/>
        </w:rPr>
        <w:t>endollables</w:t>
      </w:r>
      <w:proofErr w:type="spellEnd"/>
      <w:r w:rsidRPr="00562D65">
        <w:rPr>
          <w:rFonts w:ascii="Arial" w:hAnsi="Arial" w:cs="Arial"/>
          <w:sz w:val="22"/>
          <w:szCs w:val="22"/>
          <w:lang w:eastAsia="ca-ES" w:bidi="ks-Deva"/>
        </w:rPr>
        <w:t>.</w:t>
      </w:r>
    </w:p>
    <w:p w14:paraId="071A9925" w14:textId="77777777" w:rsidR="00BD3EF9" w:rsidRPr="00BD3EF9" w:rsidRDefault="00BD3EF9" w:rsidP="00BD3EF9">
      <w:pPr>
        <w:pStyle w:val="Textindependent2"/>
        <w:spacing w:after="0" w:line="240" w:lineRule="auto"/>
        <w:jc w:val="both"/>
        <w:rPr>
          <w:rFonts w:ascii="Arial" w:hAnsi="Arial" w:cs="Arial"/>
          <w:color w:val="FF0000"/>
          <w:sz w:val="22"/>
          <w:szCs w:val="22"/>
        </w:rPr>
      </w:pPr>
    </w:p>
    <w:p w14:paraId="55E4CD05" w14:textId="3DBB3A13" w:rsidR="00B80F56" w:rsidRPr="00571803" w:rsidRDefault="00B80F56" w:rsidP="006300F6">
      <w:pPr>
        <w:spacing w:after="0" w:line="240" w:lineRule="auto"/>
        <w:jc w:val="both"/>
        <w:rPr>
          <w:b/>
          <w:bCs/>
          <w:u w:val="single"/>
        </w:rPr>
      </w:pPr>
      <w:r w:rsidRPr="001A7BC7">
        <w:rPr>
          <w:b/>
          <w:bCs/>
          <w:u w:val="single"/>
        </w:rPr>
        <w:t>Per al proposat com a adjudicatari</w:t>
      </w:r>
    </w:p>
    <w:p w14:paraId="7818438F" w14:textId="77777777" w:rsidR="00B80F56" w:rsidRPr="00571803" w:rsidRDefault="00B80F56" w:rsidP="006300F6">
      <w:pPr>
        <w:spacing w:after="0" w:line="240" w:lineRule="auto"/>
        <w:jc w:val="both"/>
        <w:rPr>
          <w:b/>
          <w:bCs/>
          <w:u w:val="single"/>
        </w:rPr>
      </w:pPr>
    </w:p>
    <w:p w14:paraId="0BD66722" w14:textId="77777777" w:rsidR="006861BC" w:rsidRDefault="00D31AB0" w:rsidP="00311BE7">
      <w:pPr>
        <w:spacing w:after="0" w:line="240" w:lineRule="auto"/>
        <w:jc w:val="both"/>
        <w:rPr>
          <w:rFonts w:cs="Arial"/>
          <w:lang w:eastAsia="es-ES"/>
        </w:rPr>
      </w:pPr>
      <w:r w:rsidRPr="006861BC">
        <w:rPr>
          <w:rFonts w:cs="Arial"/>
          <w:lang w:eastAsia="es-ES"/>
        </w:rPr>
        <w:t>Atès que com a documentació general únicament ha aportat la declaració responsable prevista a l’annex 2 d’aquest plec o el formulari DEUC haurà d’acreditar la possessió i validesa de la documentació justificativa del compliment dels requisits exigits per a aquesta contractació. Concretament haurà d’aportar la documentació recollida en la clàusula 13a. del PCAP.</w:t>
      </w:r>
    </w:p>
    <w:p w14:paraId="3C1ED7F5" w14:textId="77777777" w:rsidR="00311BE7" w:rsidRDefault="00311BE7" w:rsidP="00311BE7">
      <w:pPr>
        <w:spacing w:after="0" w:line="240" w:lineRule="auto"/>
        <w:jc w:val="both"/>
        <w:rPr>
          <w:rFonts w:cs="Arial"/>
          <w:lang w:eastAsia="es-ES"/>
        </w:rPr>
      </w:pPr>
    </w:p>
    <w:p w14:paraId="7E7ED5C9" w14:textId="20909372" w:rsidR="008C164C" w:rsidRDefault="000B4C4E" w:rsidP="00882E6F">
      <w:pPr>
        <w:spacing w:after="0" w:line="240" w:lineRule="auto"/>
        <w:jc w:val="both"/>
        <w:rPr>
          <w:rFonts w:cs="Arial"/>
          <w:lang w:eastAsia="es-ES"/>
        </w:rPr>
      </w:pPr>
      <w:bookmarkStart w:id="3" w:name="_Toc112832724"/>
      <w:r w:rsidRPr="008C164C">
        <w:rPr>
          <w:rFonts w:cs="Arial"/>
          <w:lang w:eastAsia="es-ES"/>
        </w:rPr>
        <w:t>Així mateix</w:t>
      </w:r>
      <w:r w:rsidR="009E3FD6" w:rsidRPr="008C164C">
        <w:rPr>
          <w:rFonts w:cs="Arial"/>
          <w:lang w:eastAsia="es-ES"/>
        </w:rPr>
        <w:t xml:space="preserve"> haurà d’acreditar, d’acord amb el previst </w:t>
      </w:r>
      <w:r w:rsidR="008C164C" w:rsidRPr="008C164C">
        <w:rPr>
          <w:rFonts w:cs="Arial"/>
          <w:lang w:eastAsia="es-ES"/>
        </w:rPr>
        <w:t xml:space="preserve">en l’apartat J </w:t>
      </w:r>
      <w:r w:rsidR="009E3FD6" w:rsidRPr="008C164C">
        <w:rPr>
          <w:rFonts w:cs="Arial"/>
          <w:lang w:eastAsia="es-ES"/>
        </w:rPr>
        <w:t>d’aquest plec</w:t>
      </w:r>
      <w:r w:rsidR="008C164C">
        <w:rPr>
          <w:rFonts w:cs="Arial"/>
          <w:lang w:eastAsia="es-ES"/>
        </w:rPr>
        <w:t xml:space="preserve"> el següent:</w:t>
      </w:r>
    </w:p>
    <w:p w14:paraId="60417B61" w14:textId="77777777" w:rsidR="008C164C" w:rsidRDefault="008C164C" w:rsidP="00882E6F">
      <w:pPr>
        <w:spacing w:after="0" w:line="240" w:lineRule="auto"/>
        <w:jc w:val="both"/>
        <w:rPr>
          <w:rFonts w:cs="Arial"/>
          <w:lang w:eastAsia="es-ES"/>
        </w:rPr>
      </w:pPr>
    </w:p>
    <w:p w14:paraId="30E88E42" w14:textId="4485715D" w:rsidR="008C164C" w:rsidRDefault="008C164C" w:rsidP="008C164C">
      <w:pPr>
        <w:pStyle w:val="Pargrafdellista"/>
        <w:numPr>
          <w:ilvl w:val="0"/>
          <w:numId w:val="37"/>
        </w:numPr>
        <w:autoSpaceDE w:val="0"/>
        <w:autoSpaceDN w:val="0"/>
        <w:adjustRightInd w:val="0"/>
        <w:jc w:val="both"/>
        <w:rPr>
          <w:rFonts w:ascii="Arial" w:hAnsi="Arial" w:cs="Arial"/>
          <w:sz w:val="22"/>
          <w:szCs w:val="22"/>
        </w:rPr>
      </w:pPr>
      <w:r w:rsidRPr="008C164C">
        <w:rPr>
          <w:rFonts w:ascii="Arial" w:hAnsi="Arial" w:cs="Arial"/>
          <w:sz w:val="22"/>
          <w:szCs w:val="22"/>
        </w:rPr>
        <w:t>D</w:t>
      </w:r>
      <w:r w:rsidR="009E3FD6" w:rsidRPr="008C164C">
        <w:rPr>
          <w:rFonts w:ascii="Arial" w:hAnsi="Arial" w:cs="Arial"/>
          <w:sz w:val="22"/>
          <w:szCs w:val="22"/>
        </w:rPr>
        <w:t xml:space="preserve">isposar de la pòlissa de l’assegurança </w:t>
      </w:r>
      <w:bookmarkEnd w:id="3"/>
      <w:r w:rsidR="00882E6F" w:rsidRPr="008C164C">
        <w:rPr>
          <w:rFonts w:ascii="Arial" w:hAnsi="Arial" w:cs="Arial"/>
          <w:sz w:val="22"/>
          <w:szCs w:val="22"/>
        </w:rPr>
        <w:t>personal per cobrir possibles accidents</w:t>
      </w:r>
      <w:r w:rsidR="00BD3EF9" w:rsidRPr="008C164C">
        <w:rPr>
          <w:rFonts w:ascii="Arial" w:hAnsi="Arial" w:cs="Arial"/>
          <w:sz w:val="22"/>
          <w:szCs w:val="22"/>
        </w:rPr>
        <w:t xml:space="preserve"> </w:t>
      </w:r>
      <w:r w:rsidRPr="008C164C">
        <w:rPr>
          <w:rFonts w:ascii="Arial" w:hAnsi="Arial" w:cs="Arial"/>
          <w:sz w:val="22"/>
          <w:szCs w:val="22"/>
        </w:rPr>
        <w:t xml:space="preserve">durant la realització del curs </w:t>
      </w:r>
      <w:r>
        <w:rPr>
          <w:rFonts w:ascii="Arial" w:hAnsi="Arial" w:cs="Arial"/>
          <w:sz w:val="22"/>
          <w:szCs w:val="22"/>
        </w:rPr>
        <w:t xml:space="preserve">amb unes </w:t>
      </w:r>
      <w:r w:rsidRPr="008C164C">
        <w:rPr>
          <w:rFonts w:ascii="Arial" w:hAnsi="Arial" w:cs="Arial"/>
          <w:sz w:val="22"/>
          <w:szCs w:val="22"/>
        </w:rPr>
        <w:t xml:space="preserve">cobertures </w:t>
      </w:r>
      <w:r>
        <w:rPr>
          <w:rFonts w:ascii="Arial" w:hAnsi="Arial" w:cs="Arial"/>
          <w:sz w:val="22"/>
          <w:szCs w:val="22"/>
        </w:rPr>
        <w:t xml:space="preserve">mínimes, en cas de </w:t>
      </w:r>
      <w:r w:rsidRPr="008C164C">
        <w:rPr>
          <w:rFonts w:ascii="Arial" w:hAnsi="Arial" w:cs="Arial"/>
          <w:sz w:val="22"/>
          <w:szCs w:val="22"/>
        </w:rPr>
        <w:t>mort per accident de 10.000 €</w:t>
      </w:r>
      <w:r>
        <w:rPr>
          <w:rFonts w:ascii="Arial" w:hAnsi="Arial" w:cs="Arial"/>
          <w:sz w:val="22"/>
          <w:szCs w:val="22"/>
        </w:rPr>
        <w:t>, en cas d’</w:t>
      </w:r>
      <w:r w:rsidRPr="008C164C">
        <w:rPr>
          <w:rFonts w:ascii="Arial" w:hAnsi="Arial" w:cs="Arial"/>
          <w:sz w:val="22"/>
          <w:szCs w:val="22"/>
        </w:rPr>
        <w:t>invalidesa  de 22.000</w:t>
      </w:r>
      <w:r w:rsidR="002A0AF4">
        <w:rPr>
          <w:rFonts w:ascii="Arial" w:hAnsi="Arial" w:cs="Arial"/>
          <w:sz w:val="22"/>
          <w:szCs w:val="22"/>
        </w:rPr>
        <w:t xml:space="preserve"> </w:t>
      </w:r>
      <w:r w:rsidRPr="008C164C">
        <w:rPr>
          <w:rFonts w:ascii="Arial" w:hAnsi="Arial" w:cs="Arial"/>
          <w:sz w:val="22"/>
          <w:szCs w:val="22"/>
        </w:rPr>
        <w:t>€ i assistència sanitària il·limitada.</w:t>
      </w:r>
    </w:p>
    <w:p w14:paraId="512F4D55" w14:textId="77777777" w:rsidR="00882E6F" w:rsidRPr="00882E6F" w:rsidRDefault="00882E6F" w:rsidP="00882E6F">
      <w:pPr>
        <w:spacing w:after="0" w:line="240" w:lineRule="auto"/>
        <w:jc w:val="both"/>
        <w:rPr>
          <w:rFonts w:cs="Arial"/>
          <w:lang w:eastAsia="es-ES"/>
        </w:rPr>
      </w:pPr>
    </w:p>
    <w:p w14:paraId="32990326" w14:textId="77777777" w:rsidR="001540FD" w:rsidRPr="004645DF" w:rsidRDefault="001540FD" w:rsidP="006300F6">
      <w:pPr>
        <w:numPr>
          <w:ilvl w:val="0"/>
          <w:numId w:val="2"/>
        </w:numPr>
        <w:tabs>
          <w:tab w:val="clear" w:pos="360"/>
          <w:tab w:val="num" w:pos="-348"/>
          <w:tab w:val="left" w:pos="284"/>
        </w:tabs>
        <w:spacing w:after="0" w:line="240" w:lineRule="auto"/>
        <w:ind w:left="0" w:firstLine="0"/>
        <w:jc w:val="both"/>
        <w:rPr>
          <w:rFonts w:cs="Arial"/>
          <w:b/>
          <w:snapToGrid w:val="0"/>
          <w:lang w:eastAsia="es-ES"/>
        </w:rPr>
      </w:pPr>
      <w:r w:rsidRPr="004645DF">
        <w:rPr>
          <w:rFonts w:cs="Arial"/>
          <w:b/>
          <w:snapToGrid w:val="0"/>
          <w:lang w:eastAsia="es-ES"/>
        </w:rPr>
        <w:t>Condicions especials d’execució</w:t>
      </w:r>
    </w:p>
    <w:p w14:paraId="331A8F77" w14:textId="77777777" w:rsidR="001540FD" w:rsidRPr="004645DF" w:rsidRDefault="001540FD" w:rsidP="006300F6">
      <w:pPr>
        <w:tabs>
          <w:tab w:val="left" w:pos="284"/>
        </w:tabs>
        <w:spacing w:after="0" w:line="240" w:lineRule="auto"/>
        <w:jc w:val="both"/>
        <w:rPr>
          <w:rFonts w:cs="Arial"/>
          <w:snapToGrid w:val="0"/>
          <w:lang w:eastAsia="es-ES"/>
        </w:rPr>
      </w:pPr>
    </w:p>
    <w:p w14:paraId="1CFE86B9" w14:textId="775887B0" w:rsidR="000546AE" w:rsidRPr="004645DF" w:rsidRDefault="000546AE" w:rsidP="006300F6">
      <w:pPr>
        <w:tabs>
          <w:tab w:val="left" w:pos="284"/>
        </w:tabs>
        <w:spacing w:after="0" w:line="240" w:lineRule="auto"/>
        <w:jc w:val="both"/>
        <w:rPr>
          <w:rFonts w:cs="Arial"/>
          <w:lang w:eastAsia="es-ES"/>
        </w:rPr>
      </w:pPr>
      <w:r w:rsidRPr="004645DF">
        <w:rPr>
          <w:rFonts w:cs="Arial"/>
          <w:lang w:eastAsia="es-ES"/>
        </w:rPr>
        <w:t>En aplicació de l’article 202.2 de la LCSP</w:t>
      </w:r>
      <w:r w:rsidR="00B61975" w:rsidRPr="004645DF">
        <w:rPr>
          <w:rFonts w:cs="Arial"/>
          <w:lang w:eastAsia="es-ES"/>
        </w:rPr>
        <w:t>,</w:t>
      </w:r>
      <w:r w:rsidRPr="004645DF">
        <w:rPr>
          <w:rFonts w:cs="Arial"/>
          <w:lang w:eastAsia="es-ES"/>
        </w:rPr>
        <w:t xml:space="preserve"> les empreses tenen les següents condicions especials d’execució:</w:t>
      </w:r>
    </w:p>
    <w:p w14:paraId="6B832D6A" w14:textId="77777777" w:rsidR="000546AE" w:rsidRPr="004645DF" w:rsidRDefault="000546AE" w:rsidP="006300F6">
      <w:pPr>
        <w:tabs>
          <w:tab w:val="left" w:pos="284"/>
        </w:tabs>
        <w:spacing w:after="0" w:line="240" w:lineRule="auto"/>
        <w:jc w:val="both"/>
        <w:rPr>
          <w:rFonts w:cs="Arial"/>
          <w:lang w:eastAsia="es-ES"/>
        </w:rPr>
      </w:pPr>
    </w:p>
    <w:p w14:paraId="22721CEB" w14:textId="77777777" w:rsidR="000546AE" w:rsidRPr="004645DF" w:rsidRDefault="000546AE" w:rsidP="006300F6">
      <w:pPr>
        <w:pStyle w:val="Pargrafdellista"/>
        <w:numPr>
          <w:ilvl w:val="0"/>
          <w:numId w:val="17"/>
        </w:numPr>
        <w:tabs>
          <w:tab w:val="left" w:pos="284"/>
          <w:tab w:val="left" w:pos="1134"/>
        </w:tabs>
        <w:ind w:left="0" w:firstLine="0"/>
        <w:jc w:val="both"/>
        <w:rPr>
          <w:rFonts w:ascii="Arial" w:hAnsi="Arial" w:cs="Arial"/>
          <w:sz w:val="22"/>
          <w:szCs w:val="22"/>
        </w:rPr>
      </w:pPr>
      <w:r w:rsidRPr="004645DF">
        <w:rPr>
          <w:rFonts w:ascii="Arial" w:hAnsi="Arial" w:cs="Arial"/>
          <w:sz w:val="22"/>
          <w:szCs w:val="22"/>
        </w:rPr>
        <w:t>Complir les disposicions vigents en matèria d’integració social de persones amb discapacitat, i en matèria fiscal i mediambiental.</w:t>
      </w:r>
    </w:p>
    <w:p w14:paraId="4758CBB6" w14:textId="4C269875" w:rsidR="000546AE" w:rsidRPr="004645DF" w:rsidRDefault="000546AE" w:rsidP="006300F6">
      <w:pPr>
        <w:pStyle w:val="Pargrafdellista"/>
        <w:numPr>
          <w:ilvl w:val="0"/>
          <w:numId w:val="17"/>
        </w:numPr>
        <w:tabs>
          <w:tab w:val="left" w:pos="284"/>
          <w:tab w:val="left" w:pos="1134"/>
        </w:tabs>
        <w:ind w:left="0" w:firstLine="0"/>
        <w:jc w:val="both"/>
        <w:rPr>
          <w:rFonts w:ascii="Arial" w:hAnsi="Arial" w:cs="Arial"/>
          <w:sz w:val="22"/>
          <w:szCs w:val="22"/>
        </w:rPr>
      </w:pPr>
      <w:r w:rsidRPr="004645DF">
        <w:rPr>
          <w:rFonts w:ascii="Arial" w:hAnsi="Arial" w:cs="Arial"/>
          <w:sz w:val="22"/>
          <w:szCs w:val="22"/>
        </w:rPr>
        <w:t xml:space="preserve">Aplicar, en executar les prestacions pròpies del servei, les mesures destinades a promoure la igualtat entre homes i dones en l’accés a l’ocupació, en la classificació professional, en el desenvolupament de la carrera professional i en l’estructura retributiva. </w:t>
      </w:r>
      <w:r w:rsidR="00B61975" w:rsidRPr="004645DF">
        <w:rPr>
          <w:rFonts w:ascii="Arial" w:hAnsi="Arial" w:cs="Arial"/>
          <w:sz w:val="22"/>
          <w:szCs w:val="22"/>
        </w:rPr>
        <w:t xml:space="preserve">Així mateix </w:t>
      </w:r>
      <w:r w:rsidRPr="004645DF">
        <w:rPr>
          <w:rFonts w:ascii="Arial" w:hAnsi="Arial" w:cs="Arial"/>
          <w:sz w:val="22"/>
          <w:szCs w:val="22"/>
        </w:rPr>
        <w:t xml:space="preserve">s’ha de garantir que les dones no són la part de la plantilla amb més índex de contractació temporal. </w:t>
      </w:r>
    </w:p>
    <w:p w14:paraId="732383A0" w14:textId="77777777" w:rsidR="000546AE" w:rsidRPr="004645DF" w:rsidRDefault="000546AE" w:rsidP="006300F6">
      <w:pPr>
        <w:pStyle w:val="Pargrafdellista"/>
        <w:numPr>
          <w:ilvl w:val="0"/>
          <w:numId w:val="17"/>
        </w:numPr>
        <w:tabs>
          <w:tab w:val="left" w:pos="284"/>
          <w:tab w:val="left" w:pos="1134"/>
        </w:tabs>
        <w:ind w:left="0" w:firstLine="0"/>
        <w:jc w:val="both"/>
        <w:rPr>
          <w:rFonts w:ascii="Arial" w:hAnsi="Arial" w:cs="Arial"/>
          <w:sz w:val="22"/>
          <w:szCs w:val="22"/>
        </w:rPr>
      </w:pPr>
      <w:r w:rsidRPr="004645DF">
        <w:rPr>
          <w:rFonts w:ascii="Arial" w:hAnsi="Arial" w:cs="Arial"/>
          <w:sz w:val="22"/>
          <w:szCs w:val="22"/>
        </w:rPr>
        <w:t>Evitar la utilització de llenguatge sexista en cap documentació escrita ni visual relacionada amb el contracte.</w:t>
      </w:r>
    </w:p>
    <w:p w14:paraId="4CBC3D9D" w14:textId="7FB39518" w:rsidR="000546AE" w:rsidRPr="004645DF" w:rsidRDefault="000546AE" w:rsidP="006300F6">
      <w:pPr>
        <w:pStyle w:val="Pargrafdellista"/>
        <w:numPr>
          <w:ilvl w:val="0"/>
          <w:numId w:val="17"/>
        </w:numPr>
        <w:tabs>
          <w:tab w:val="left" w:pos="284"/>
          <w:tab w:val="left" w:pos="1134"/>
        </w:tabs>
        <w:ind w:left="0" w:firstLine="0"/>
        <w:jc w:val="both"/>
        <w:rPr>
          <w:rFonts w:ascii="Arial" w:hAnsi="Arial" w:cs="Arial"/>
          <w:sz w:val="22"/>
          <w:szCs w:val="22"/>
        </w:rPr>
      </w:pPr>
      <w:r w:rsidRPr="004645DF">
        <w:rPr>
          <w:rFonts w:ascii="Arial" w:hAnsi="Arial" w:cs="Arial"/>
          <w:sz w:val="22"/>
          <w:szCs w:val="22"/>
        </w:rPr>
        <w:t xml:space="preserve">En l’elaboració i presentació de l’objecte del contracte </w:t>
      </w:r>
      <w:r w:rsidR="00B61975" w:rsidRPr="004645DF">
        <w:rPr>
          <w:rFonts w:ascii="Arial" w:hAnsi="Arial" w:cs="Arial"/>
          <w:sz w:val="22"/>
          <w:szCs w:val="22"/>
        </w:rPr>
        <w:t>s’</w:t>
      </w:r>
      <w:r w:rsidRPr="004645DF">
        <w:rPr>
          <w:rFonts w:ascii="Arial" w:hAnsi="Arial" w:cs="Arial"/>
          <w:sz w:val="22"/>
          <w:szCs w:val="22"/>
        </w:rPr>
        <w:t>ha d’</w:t>
      </w:r>
      <w:r w:rsidR="00B61975" w:rsidRPr="004645DF">
        <w:rPr>
          <w:rFonts w:ascii="Arial" w:hAnsi="Arial" w:cs="Arial"/>
          <w:sz w:val="22"/>
          <w:szCs w:val="22"/>
        </w:rPr>
        <w:t>i</w:t>
      </w:r>
      <w:r w:rsidRPr="004645DF">
        <w:rPr>
          <w:rFonts w:ascii="Arial" w:hAnsi="Arial" w:cs="Arial"/>
          <w:sz w:val="22"/>
          <w:szCs w:val="22"/>
        </w:rPr>
        <w:t>ncorporar la perspectiva de gènere i evitar els elements de discriminació sexista de l’ús de</w:t>
      </w:r>
      <w:r w:rsidR="00B61975" w:rsidRPr="004645DF">
        <w:rPr>
          <w:rFonts w:ascii="Arial" w:hAnsi="Arial" w:cs="Arial"/>
          <w:sz w:val="22"/>
          <w:szCs w:val="22"/>
        </w:rPr>
        <w:t>l</w:t>
      </w:r>
      <w:r w:rsidRPr="004645DF">
        <w:rPr>
          <w:rFonts w:ascii="Arial" w:hAnsi="Arial" w:cs="Arial"/>
          <w:sz w:val="22"/>
          <w:szCs w:val="22"/>
        </w:rPr>
        <w:t xml:space="preserve"> llenguatge i de la imatge.</w:t>
      </w:r>
    </w:p>
    <w:p w14:paraId="2416956E" w14:textId="18C960FC" w:rsidR="000546AE" w:rsidRPr="00836F5F" w:rsidRDefault="000546AE" w:rsidP="006300F6">
      <w:pPr>
        <w:pStyle w:val="Pargrafdellista"/>
        <w:numPr>
          <w:ilvl w:val="0"/>
          <w:numId w:val="17"/>
        </w:numPr>
        <w:tabs>
          <w:tab w:val="left" w:pos="284"/>
          <w:tab w:val="left" w:pos="1134"/>
        </w:tabs>
        <w:ind w:left="0" w:firstLine="0"/>
        <w:jc w:val="both"/>
        <w:rPr>
          <w:rFonts w:ascii="Arial" w:hAnsi="Arial" w:cs="Arial"/>
          <w:sz w:val="22"/>
          <w:szCs w:val="22"/>
        </w:rPr>
      </w:pPr>
      <w:r w:rsidRPr="00836F5F">
        <w:rPr>
          <w:rFonts w:ascii="Arial" w:hAnsi="Arial" w:cs="Arial"/>
          <w:sz w:val="22"/>
          <w:szCs w:val="22"/>
        </w:rPr>
        <w:lastRenderedPageBreak/>
        <w:t>Aportar mesures per prevenir, controlar i er</w:t>
      </w:r>
      <w:r w:rsidR="00B61975" w:rsidRPr="00836F5F">
        <w:rPr>
          <w:rFonts w:ascii="Arial" w:hAnsi="Arial" w:cs="Arial"/>
          <w:sz w:val="22"/>
          <w:szCs w:val="22"/>
        </w:rPr>
        <w:t>r</w:t>
      </w:r>
      <w:r w:rsidRPr="00836F5F">
        <w:rPr>
          <w:rFonts w:ascii="Arial" w:hAnsi="Arial" w:cs="Arial"/>
          <w:sz w:val="22"/>
          <w:szCs w:val="22"/>
        </w:rPr>
        <w:t>adicar l’assetjament sexual, així com l’assetjament per raó de sexe.</w:t>
      </w:r>
    </w:p>
    <w:p w14:paraId="542646E3" w14:textId="062734AA" w:rsidR="006A395F" w:rsidRPr="00836F5F" w:rsidRDefault="000546AE" w:rsidP="006300F6">
      <w:pPr>
        <w:pStyle w:val="Pargrafdellista"/>
        <w:numPr>
          <w:ilvl w:val="0"/>
          <w:numId w:val="17"/>
        </w:numPr>
        <w:tabs>
          <w:tab w:val="left" w:pos="284"/>
          <w:tab w:val="left" w:pos="1134"/>
        </w:tabs>
        <w:ind w:left="0" w:firstLine="0"/>
        <w:jc w:val="both"/>
        <w:rPr>
          <w:rFonts w:ascii="Arial" w:hAnsi="Arial" w:cs="Arial"/>
          <w:sz w:val="22"/>
          <w:szCs w:val="22"/>
        </w:rPr>
      </w:pPr>
      <w:r w:rsidRPr="00836F5F">
        <w:rPr>
          <w:rFonts w:ascii="Arial" w:hAnsi="Arial" w:cs="Arial"/>
          <w:sz w:val="22"/>
          <w:szCs w:val="22"/>
        </w:rPr>
        <w:t xml:space="preserve">Els mitjans de comunicació, el disseny dels elements instrumentals i la implantació dels tràmits procedimentals emprats per l’empresa contractista en l’execució del contracte, han de realitzar-se tenint en compte criteris d’accessibilitat universal i de disseny per a </w:t>
      </w:r>
      <w:r w:rsidR="00B61975" w:rsidRPr="00836F5F">
        <w:rPr>
          <w:rFonts w:ascii="Arial" w:hAnsi="Arial" w:cs="Arial"/>
          <w:sz w:val="22"/>
          <w:szCs w:val="22"/>
        </w:rPr>
        <w:t>tothom</w:t>
      </w:r>
      <w:r w:rsidRPr="00836F5F">
        <w:rPr>
          <w:rFonts w:ascii="Arial" w:hAnsi="Arial" w:cs="Arial"/>
          <w:sz w:val="22"/>
          <w:szCs w:val="22"/>
        </w:rPr>
        <w:t xml:space="preserve">, tal com </w:t>
      </w:r>
      <w:r w:rsidR="00B61975" w:rsidRPr="00836F5F">
        <w:rPr>
          <w:rFonts w:ascii="Arial" w:hAnsi="Arial" w:cs="Arial"/>
          <w:sz w:val="22"/>
          <w:szCs w:val="22"/>
        </w:rPr>
        <w:t>defineix</w:t>
      </w:r>
      <w:r w:rsidRPr="00836F5F">
        <w:rPr>
          <w:rFonts w:ascii="Arial" w:hAnsi="Arial" w:cs="Arial"/>
          <w:sz w:val="22"/>
          <w:szCs w:val="22"/>
        </w:rPr>
        <w:t xml:space="preserve"> aquests termes la Llei 51/2003, de 2 de desembre, d’igualtat d’oportunitats, no discriminació i accessibilitat universal de les persones amb discapacitat.</w:t>
      </w:r>
    </w:p>
    <w:p w14:paraId="095C55A6" w14:textId="2D11BD78" w:rsidR="000546AE" w:rsidRPr="004645DF" w:rsidRDefault="000546AE" w:rsidP="006300F6">
      <w:pPr>
        <w:pStyle w:val="Pargrafdellista"/>
        <w:numPr>
          <w:ilvl w:val="0"/>
          <w:numId w:val="17"/>
        </w:numPr>
        <w:tabs>
          <w:tab w:val="left" w:pos="284"/>
          <w:tab w:val="left" w:pos="1134"/>
        </w:tabs>
        <w:ind w:left="0" w:firstLine="0"/>
        <w:jc w:val="both"/>
        <w:rPr>
          <w:rFonts w:ascii="Arial" w:hAnsi="Arial" w:cs="Arial"/>
          <w:sz w:val="22"/>
          <w:szCs w:val="22"/>
        </w:rPr>
      </w:pPr>
      <w:r w:rsidRPr="004645DF">
        <w:rPr>
          <w:rFonts w:ascii="Arial" w:hAnsi="Arial" w:cs="Arial"/>
          <w:sz w:val="22"/>
          <w:szCs w:val="22"/>
        </w:rPr>
        <w:t>Establir mesures que afavoreixin la conciliació de la vida personal i familiar de les persones treballadores adscrites a l’execució del contracte.</w:t>
      </w:r>
    </w:p>
    <w:p w14:paraId="7C3BDECE" w14:textId="3F9162DC" w:rsidR="000546AE" w:rsidRPr="004645DF" w:rsidRDefault="000546AE" w:rsidP="006300F6">
      <w:pPr>
        <w:tabs>
          <w:tab w:val="left" w:pos="284"/>
          <w:tab w:val="left" w:pos="1134"/>
        </w:tabs>
        <w:spacing w:after="0" w:line="240" w:lineRule="auto"/>
        <w:jc w:val="both"/>
        <w:rPr>
          <w:rFonts w:cs="Arial"/>
          <w:lang w:eastAsia="es-ES"/>
        </w:rPr>
      </w:pPr>
      <w:r w:rsidRPr="004645DF">
        <w:rPr>
          <w:rFonts w:cs="Arial"/>
          <w:lang w:eastAsia="es-ES"/>
        </w:rPr>
        <w:t xml:space="preserve">L’empresa contractista ha d’adequar la seva activitat als principis ètics i a les regles de conducta següents: </w:t>
      </w:r>
    </w:p>
    <w:p w14:paraId="1FDF88C9" w14:textId="77777777" w:rsidR="000546AE" w:rsidRPr="00047C4E" w:rsidRDefault="000546AE" w:rsidP="006300F6">
      <w:pPr>
        <w:tabs>
          <w:tab w:val="left" w:pos="284"/>
          <w:tab w:val="left" w:pos="1134"/>
        </w:tabs>
        <w:spacing w:after="0" w:line="240" w:lineRule="auto"/>
        <w:jc w:val="both"/>
        <w:rPr>
          <w:rFonts w:cs="Arial"/>
          <w:sz w:val="14"/>
          <w:szCs w:val="14"/>
          <w:lang w:eastAsia="es-ES"/>
        </w:rPr>
      </w:pPr>
    </w:p>
    <w:p w14:paraId="5D8F5BE9" w14:textId="165CE3D0" w:rsidR="000546AE" w:rsidRPr="004645DF" w:rsidRDefault="000546AE" w:rsidP="006300F6">
      <w:pPr>
        <w:numPr>
          <w:ilvl w:val="0"/>
          <w:numId w:val="14"/>
        </w:numPr>
        <w:tabs>
          <w:tab w:val="left" w:pos="284"/>
          <w:tab w:val="left" w:pos="1134"/>
        </w:tabs>
        <w:spacing w:after="0" w:line="240" w:lineRule="auto"/>
        <w:ind w:left="0" w:firstLine="0"/>
        <w:jc w:val="both"/>
        <w:rPr>
          <w:rFonts w:cs="Arial"/>
        </w:rPr>
      </w:pPr>
      <w:r w:rsidRPr="004645DF">
        <w:rPr>
          <w:rFonts w:cs="Arial"/>
        </w:rPr>
        <w:t>Ha d’adoptar una conducta èticament exemplar</w:t>
      </w:r>
      <w:r w:rsidR="00B61975" w:rsidRPr="004645DF">
        <w:rPr>
          <w:rFonts w:cs="Arial"/>
        </w:rPr>
        <w:t>;</w:t>
      </w:r>
      <w:r w:rsidRPr="004645DF">
        <w:rPr>
          <w:rFonts w:cs="Arial"/>
        </w:rPr>
        <w:t xml:space="preserve"> abstenir-se de realitzar, fomentar, proposar o promoure qualsevol mena de pràctica corrupta</w:t>
      </w:r>
      <w:r w:rsidR="00B61975" w:rsidRPr="004645DF">
        <w:rPr>
          <w:rFonts w:cs="Arial"/>
        </w:rPr>
        <w:t>,</w:t>
      </w:r>
      <w:r w:rsidRPr="004645DF">
        <w:rPr>
          <w:rFonts w:cs="Arial"/>
        </w:rPr>
        <w:t xml:space="preserve"> i posar en coneixement dels òrgans competents qualsevol manifestació d’aquestes pràctiques que, al seu parer, sigui present o pugui afectar el procediment o la relació contractual. Particularment </w:t>
      </w:r>
      <w:r w:rsidR="00B61975" w:rsidRPr="004645DF">
        <w:rPr>
          <w:rFonts w:cs="Arial"/>
        </w:rPr>
        <w:t xml:space="preserve">s’ha d’abstenir </w:t>
      </w:r>
      <w:r w:rsidRPr="004645DF">
        <w:rPr>
          <w:rFonts w:cs="Arial"/>
        </w:rPr>
        <w:t>de realitzar qualsevol acció que pugui vulnerar els principis d’igualtat d’oportunitats i de lliure concurrència.</w:t>
      </w:r>
    </w:p>
    <w:p w14:paraId="5FC5F221" w14:textId="77777777" w:rsidR="000546AE" w:rsidRPr="004645DF" w:rsidRDefault="000546AE" w:rsidP="006300F6">
      <w:pPr>
        <w:tabs>
          <w:tab w:val="left" w:pos="284"/>
          <w:tab w:val="left" w:pos="1134"/>
        </w:tabs>
        <w:spacing w:after="0" w:line="240" w:lineRule="auto"/>
        <w:jc w:val="both"/>
        <w:rPr>
          <w:rFonts w:cs="Arial"/>
        </w:rPr>
      </w:pPr>
    </w:p>
    <w:p w14:paraId="47E6B8D3" w14:textId="77777777" w:rsidR="000546AE" w:rsidRPr="004645DF" w:rsidRDefault="000546AE" w:rsidP="006300F6">
      <w:pPr>
        <w:numPr>
          <w:ilvl w:val="0"/>
          <w:numId w:val="14"/>
        </w:numPr>
        <w:tabs>
          <w:tab w:val="left" w:pos="284"/>
          <w:tab w:val="left" w:pos="1134"/>
        </w:tabs>
        <w:spacing w:after="0" w:line="240" w:lineRule="auto"/>
        <w:ind w:left="0" w:firstLine="0"/>
        <w:jc w:val="both"/>
        <w:rPr>
          <w:rFonts w:cs="Arial"/>
        </w:rPr>
      </w:pPr>
      <w:r w:rsidRPr="004645DF">
        <w:rPr>
          <w:rFonts w:cs="Arial"/>
        </w:rPr>
        <w:t>Amb caràcter general, els licitadors i contractistes, en l’exercici de la seva activitat, assumeixen les obligacions següents:</w:t>
      </w:r>
    </w:p>
    <w:p w14:paraId="26635FF5" w14:textId="1C9E6DA7" w:rsidR="000546AE" w:rsidRPr="004645DF" w:rsidRDefault="000546AE" w:rsidP="006300F6">
      <w:pPr>
        <w:numPr>
          <w:ilvl w:val="0"/>
          <w:numId w:val="15"/>
        </w:numPr>
        <w:tabs>
          <w:tab w:val="left" w:pos="284"/>
          <w:tab w:val="left" w:pos="1134"/>
        </w:tabs>
        <w:spacing w:after="0" w:line="240" w:lineRule="auto"/>
        <w:ind w:left="0" w:firstLine="0"/>
        <w:jc w:val="both"/>
        <w:rPr>
          <w:rFonts w:cs="Arial"/>
        </w:rPr>
      </w:pPr>
      <w:r w:rsidRPr="004645DF">
        <w:rPr>
          <w:rFonts w:cs="Arial"/>
        </w:rPr>
        <w:t>Observar els principis, les normes i els cànons ètics propis de les activitats, els oficis i les professions corresponents a les prestacions objecte dels contractes.</w:t>
      </w:r>
    </w:p>
    <w:p w14:paraId="4D64F0ED" w14:textId="77777777" w:rsidR="000546AE" w:rsidRPr="004645DF" w:rsidRDefault="000546AE" w:rsidP="006300F6">
      <w:pPr>
        <w:numPr>
          <w:ilvl w:val="0"/>
          <w:numId w:val="15"/>
        </w:numPr>
        <w:tabs>
          <w:tab w:val="left" w:pos="284"/>
          <w:tab w:val="left" w:pos="1134"/>
        </w:tabs>
        <w:spacing w:after="0" w:line="240" w:lineRule="auto"/>
        <w:ind w:left="0" w:firstLine="0"/>
        <w:jc w:val="both"/>
        <w:rPr>
          <w:rFonts w:cs="Arial"/>
        </w:rPr>
      </w:pPr>
      <w:r w:rsidRPr="004645DF">
        <w:rPr>
          <w:rFonts w:cs="Arial"/>
        </w:rPr>
        <w:t>No realitzar accions que posin en risc l’interès públic en l’àmbit del contracte o de les prestacions a realitzar.</w:t>
      </w:r>
    </w:p>
    <w:p w14:paraId="347B9368" w14:textId="77777777" w:rsidR="000546AE" w:rsidRPr="004645DF" w:rsidRDefault="000546AE" w:rsidP="006300F6">
      <w:pPr>
        <w:numPr>
          <w:ilvl w:val="0"/>
          <w:numId w:val="15"/>
        </w:numPr>
        <w:tabs>
          <w:tab w:val="left" w:pos="284"/>
          <w:tab w:val="left" w:pos="1134"/>
        </w:tabs>
        <w:spacing w:after="0" w:line="240" w:lineRule="auto"/>
        <w:ind w:left="0" w:firstLine="0"/>
        <w:jc w:val="both"/>
        <w:rPr>
          <w:rFonts w:cs="Arial"/>
        </w:rPr>
      </w:pPr>
      <w:r w:rsidRPr="004645DF">
        <w:rPr>
          <w:rFonts w:cs="Arial"/>
        </w:rPr>
        <w:t>Denunciar les situacions irregulars que es puguin presentar en els processos de contractació pública o durant l’execució dels contractes.</w:t>
      </w:r>
    </w:p>
    <w:p w14:paraId="03D2D86C" w14:textId="77777777" w:rsidR="000546AE" w:rsidRPr="004645DF" w:rsidRDefault="000546AE" w:rsidP="006300F6">
      <w:pPr>
        <w:pStyle w:val="Pargrafdellista"/>
        <w:numPr>
          <w:ilvl w:val="0"/>
          <w:numId w:val="15"/>
        </w:numPr>
        <w:tabs>
          <w:tab w:val="left" w:pos="284"/>
          <w:tab w:val="left" w:pos="1134"/>
        </w:tabs>
        <w:ind w:left="0" w:firstLine="0"/>
        <w:jc w:val="both"/>
        <w:rPr>
          <w:rFonts w:ascii="Arial" w:hAnsi="Arial" w:cs="Arial"/>
          <w:sz w:val="22"/>
          <w:szCs w:val="22"/>
          <w:lang w:eastAsia="ca-ES"/>
        </w:rPr>
      </w:pPr>
      <w:r w:rsidRPr="004645DF">
        <w:rPr>
          <w:rFonts w:ascii="Arial" w:hAnsi="Arial" w:cs="Arial"/>
          <w:sz w:val="22"/>
          <w:szCs w:val="22"/>
          <w:lang w:eastAsia="ca-ES"/>
        </w:rPr>
        <w:t xml:space="preserve">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p>
    <w:p w14:paraId="4AC56054" w14:textId="77777777" w:rsidR="000546AE" w:rsidRPr="004645DF" w:rsidRDefault="000546AE" w:rsidP="006300F6">
      <w:pPr>
        <w:pStyle w:val="Pargrafdellista"/>
        <w:numPr>
          <w:ilvl w:val="0"/>
          <w:numId w:val="15"/>
        </w:numPr>
        <w:tabs>
          <w:tab w:val="left" w:pos="284"/>
          <w:tab w:val="left" w:pos="1134"/>
        </w:tabs>
        <w:ind w:left="0" w:firstLine="0"/>
        <w:jc w:val="both"/>
        <w:rPr>
          <w:rFonts w:ascii="Arial" w:hAnsi="Arial" w:cs="Arial"/>
          <w:sz w:val="22"/>
          <w:szCs w:val="22"/>
          <w:lang w:eastAsia="ca-ES"/>
        </w:rPr>
      </w:pPr>
      <w:r w:rsidRPr="004645DF">
        <w:rPr>
          <w:rFonts w:ascii="Arial" w:hAnsi="Arial" w:cs="Arial"/>
          <w:sz w:val="22"/>
          <w:szCs w:val="22"/>
          <w:lang w:eastAsia="ca-ES"/>
        </w:rPr>
        <w:t xml:space="preserve">Respectar els acords i les normes de confidencialitat. </w:t>
      </w:r>
    </w:p>
    <w:p w14:paraId="110D6018" w14:textId="04E156F8" w:rsidR="000546AE" w:rsidRPr="004645DF" w:rsidRDefault="000546AE" w:rsidP="006300F6">
      <w:pPr>
        <w:pStyle w:val="Pargrafdellista"/>
        <w:numPr>
          <w:ilvl w:val="0"/>
          <w:numId w:val="15"/>
        </w:numPr>
        <w:tabs>
          <w:tab w:val="left" w:pos="284"/>
          <w:tab w:val="left" w:pos="1134"/>
        </w:tabs>
        <w:ind w:left="0" w:firstLine="0"/>
        <w:jc w:val="both"/>
        <w:rPr>
          <w:rFonts w:ascii="Arial" w:hAnsi="Arial" w:cs="Arial"/>
          <w:sz w:val="22"/>
          <w:szCs w:val="22"/>
          <w:lang w:eastAsia="ca-ES"/>
        </w:rPr>
      </w:pPr>
      <w:r w:rsidRPr="004645DF">
        <w:rPr>
          <w:rFonts w:ascii="Arial" w:hAnsi="Arial" w:cs="Arial"/>
          <w:sz w:val="22"/>
          <w:szCs w:val="22"/>
          <w:lang w:eastAsia="ca-ES"/>
        </w:rPr>
        <w:t>Col·laborar amb  l’òrgan de contractació en les actuacions que a</w:t>
      </w:r>
      <w:r w:rsidR="00C3477F" w:rsidRPr="004645DF">
        <w:rPr>
          <w:rFonts w:ascii="Arial" w:hAnsi="Arial" w:cs="Arial"/>
          <w:sz w:val="22"/>
          <w:szCs w:val="22"/>
          <w:lang w:eastAsia="ca-ES"/>
        </w:rPr>
        <w:t>quest realitzi per al seguiment</w:t>
      </w:r>
      <w:r w:rsidRPr="004645DF">
        <w:rPr>
          <w:rFonts w:ascii="Arial" w:hAnsi="Arial" w:cs="Arial"/>
          <w:sz w:val="22"/>
          <w:szCs w:val="22"/>
          <w:lang w:eastAsia="ca-ES"/>
        </w:rPr>
        <w:t xml:space="preserve"> i l’avaluació del compliment del contracte, particularment facilitant la informació que li sigui sol·licitada per a aquestes finalitats i que la legislació de transparència i els contractes del sector públic imposen als adjudicataris en relació amb l’</w:t>
      </w:r>
      <w:r w:rsidR="00B61975" w:rsidRPr="004645DF">
        <w:rPr>
          <w:rFonts w:ascii="Arial" w:hAnsi="Arial" w:cs="Arial"/>
          <w:sz w:val="22"/>
          <w:szCs w:val="22"/>
          <w:lang w:eastAsia="ca-ES"/>
        </w:rPr>
        <w:t>a</w:t>
      </w:r>
      <w:r w:rsidRPr="004645DF">
        <w:rPr>
          <w:rFonts w:ascii="Arial" w:hAnsi="Arial" w:cs="Arial"/>
          <w:sz w:val="22"/>
          <w:szCs w:val="22"/>
          <w:lang w:eastAsia="ca-ES"/>
        </w:rPr>
        <w:t>dministració o administracions de referència, sens perjudici del compliment de les obligacions de transparència que els pertoquin de forma directa per previsió legal.</w:t>
      </w:r>
    </w:p>
    <w:p w14:paraId="492C2992" w14:textId="77777777" w:rsidR="000546AE" w:rsidRPr="004645DF" w:rsidRDefault="000546AE" w:rsidP="006300F6">
      <w:pPr>
        <w:tabs>
          <w:tab w:val="left" w:pos="284"/>
          <w:tab w:val="left" w:pos="1134"/>
        </w:tabs>
        <w:spacing w:after="0" w:line="240" w:lineRule="auto"/>
        <w:jc w:val="both"/>
        <w:rPr>
          <w:rFonts w:cs="Arial"/>
        </w:rPr>
      </w:pPr>
    </w:p>
    <w:p w14:paraId="3E43B05D" w14:textId="77777777" w:rsidR="000546AE" w:rsidRPr="004645DF" w:rsidRDefault="000546AE" w:rsidP="006300F6">
      <w:pPr>
        <w:numPr>
          <w:ilvl w:val="0"/>
          <w:numId w:val="14"/>
        </w:numPr>
        <w:tabs>
          <w:tab w:val="left" w:pos="284"/>
          <w:tab w:val="left" w:pos="1134"/>
        </w:tabs>
        <w:spacing w:after="0" w:line="240" w:lineRule="auto"/>
        <w:ind w:left="0" w:firstLine="0"/>
        <w:jc w:val="both"/>
        <w:rPr>
          <w:rFonts w:cs="Arial"/>
        </w:rPr>
      </w:pPr>
      <w:r w:rsidRPr="004645DF">
        <w:rPr>
          <w:rFonts w:cs="Arial"/>
        </w:rPr>
        <w:t>En particular els licitadors i els contractistes assumeixen les obligacions següents:</w:t>
      </w:r>
    </w:p>
    <w:p w14:paraId="1858317C" w14:textId="77777777" w:rsidR="000546AE" w:rsidRPr="004645DF" w:rsidRDefault="000546AE" w:rsidP="006300F6">
      <w:pPr>
        <w:numPr>
          <w:ilvl w:val="0"/>
          <w:numId w:val="16"/>
        </w:numPr>
        <w:tabs>
          <w:tab w:val="left" w:pos="284"/>
          <w:tab w:val="left" w:pos="1134"/>
        </w:tabs>
        <w:spacing w:after="0" w:line="240" w:lineRule="auto"/>
        <w:ind w:left="0" w:firstLine="0"/>
        <w:jc w:val="both"/>
        <w:rPr>
          <w:rFonts w:cs="Arial"/>
        </w:rPr>
      </w:pPr>
      <w:r w:rsidRPr="004645DF">
        <w:rPr>
          <w:rFonts w:cs="Arial"/>
        </w:rPr>
        <w:t>Comunicar immediatament a l’òrgan de contractació les possibles situacions de conflicte d’interessos. Constitueixen en tot cas situacions de conflicte d’interessos les contingudes a l’article 24 de la Directiva 2014/24/UE.</w:t>
      </w:r>
    </w:p>
    <w:p w14:paraId="0A6F0F9B" w14:textId="77777777" w:rsidR="000546AE" w:rsidRPr="004645DF" w:rsidRDefault="000546AE" w:rsidP="006300F6">
      <w:pPr>
        <w:numPr>
          <w:ilvl w:val="0"/>
          <w:numId w:val="16"/>
        </w:numPr>
        <w:tabs>
          <w:tab w:val="left" w:pos="284"/>
          <w:tab w:val="left" w:pos="1134"/>
        </w:tabs>
        <w:spacing w:after="0" w:line="240" w:lineRule="auto"/>
        <w:ind w:left="0" w:firstLine="0"/>
        <w:jc w:val="both"/>
        <w:rPr>
          <w:rFonts w:cs="Arial"/>
        </w:rPr>
      </w:pPr>
      <w:r w:rsidRPr="004645DF">
        <w:rPr>
          <w:rFonts w:cs="Arial"/>
        </w:rPr>
        <w:t>No sol·licitar, directament o indirectament, que un càrrec o empleat públic influeixi en l’adjudicació del contracte.</w:t>
      </w:r>
    </w:p>
    <w:p w14:paraId="61B67191" w14:textId="77777777" w:rsidR="000546AE" w:rsidRPr="004645DF" w:rsidRDefault="000546AE" w:rsidP="006300F6">
      <w:pPr>
        <w:numPr>
          <w:ilvl w:val="0"/>
          <w:numId w:val="16"/>
        </w:numPr>
        <w:tabs>
          <w:tab w:val="left" w:pos="284"/>
          <w:tab w:val="left" w:pos="1134"/>
        </w:tabs>
        <w:spacing w:after="0" w:line="240" w:lineRule="auto"/>
        <w:ind w:left="0" w:firstLine="0"/>
        <w:jc w:val="both"/>
        <w:rPr>
          <w:rFonts w:cs="Arial"/>
        </w:rPr>
      </w:pPr>
      <w:r w:rsidRPr="004645DF">
        <w:rPr>
          <w:rFonts w:cs="Arial"/>
        </w:rPr>
        <w:t>No oferir ni facilitar a càrrecs o empleats públics avantatges per a ells mateixos o per a terceres persones amb la voluntat d’incidir en un procediment contractual.</w:t>
      </w:r>
    </w:p>
    <w:p w14:paraId="2F2FB3B9" w14:textId="77777777" w:rsidR="000546AE" w:rsidRPr="004645DF" w:rsidRDefault="000546AE" w:rsidP="006300F6">
      <w:pPr>
        <w:numPr>
          <w:ilvl w:val="0"/>
          <w:numId w:val="16"/>
        </w:numPr>
        <w:tabs>
          <w:tab w:val="left" w:pos="284"/>
          <w:tab w:val="left" w:pos="1134"/>
        </w:tabs>
        <w:spacing w:after="0" w:line="240" w:lineRule="auto"/>
        <w:ind w:left="0" w:firstLine="0"/>
        <w:jc w:val="both"/>
        <w:rPr>
          <w:rFonts w:cs="Arial"/>
        </w:rPr>
      </w:pPr>
      <w:r w:rsidRPr="004645DF">
        <w:rPr>
          <w:rFonts w:cs="Arial"/>
        </w:rPr>
        <w:t>No utilitzar informació confidencial, coneguda mitjançant el contracte i/o durant la licitació, per obtenir, directament o indirectament, un avantatge o benefici.</w:t>
      </w:r>
    </w:p>
    <w:p w14:paraId="540E9733" w14:textId="77777777" w:rsidR="000546AE" w:rsidRPr="004645DF" w:rsidRDefault="000546AE" w:rsidP="006300F6">
      <w:pPr>
        <w:numPr>
          <w:ilvl w:val="0"/>
          <w:numId w:val="16"/>
        </w:numPr>
        <w:tabs>
          <w:tab w:val="left" w:pos="284"/>
          <w:tab w:val="left" w:pos="1134"/>
        </w:tabs>
        <w:spacing w:after="0" w:line="240" w:lineRule="auto"/>
        <w:ind w:left="0" w:firstLine="0"/>
        <w:jc w:val="both"/>
        <w:rPr>
          <w:rFonts w:cs="Arial"/>
        </w:rPr>
      </w:pPr>
      <w:r w:rsidRPr="004645DF">
        <w:rPr>
          <w:rFonts w:cs="Arial"/>
        </w:rPr>
        <w:t>Denunciar els actes dels quals tingui coneixement i que puguin comportar una infracció de les obligacions contingudes en aquesta clàusula.</w:t>
      </w:r>
    </w:p>
    <w:p w14:paraId="6986A473" w14:textId="00235C83" w:rsidR="00C253ED" w:rsidRPr="004645DF" w:rsidRDefault="00F73BB2" w:rsidP="006300F6">
      <w:pPr>
        <w:tabs>
          <w:tab w:val="left" w:pos="284"/>
        </w:tabs>
        <w:spacing w:after="0" w:line="240" w:lineRule="auto"/>
        <w:jc w:val="both"/>
        <w:rPr>
          <w:rFonts w:cs="Arial"/>
        </w:rPr>
      </w:pPr>
      <w:r w:rsidRPr="004645DF">
        <w:rPr>
          <w:rFonts w:cs="Arial"/>
        </w:rPr>
        <w:lastRenderedPageBreak/>
        <w:t>Finalment l’empresa adjudicatària</w:t>
      </w:r>
      <w:r w:rsidR="00BC2D81" w:rsidRPr="004645DF">
        <w:rPr>
          <w:rFonts w:cs="Arial"/>
        </w:rPr>
        <w:t xml:space="preserve">, </w:t>
      </w:r>
      <w:r w:rsidR="00E02F63" w:rsidRPr="004645DF">
        <w:rPr>
          <w:rFonts w:cs="Arial"/>
        </w:rPr>
        <w:t>sobre la base de</w:t>
      </w:r>
      <w:r w:rsidRPr="004645DF">
        <w:rPr>
          <w:rFonts w:cs="Arial"/>
        </w:rPr>
        <w:t xml:space="preserve"> l’objecte del contracte, té</w:t>
      </w:r>
      <w:r w:rsidR="00BC2D81" w:rsidRPr="004645DF">
        <w:rPr>
          <w:rFonts w:cs="Arial"/>
        </w:rPr>
        <w:t xml:space="preserve"> les obligacions</w:t>
      </w:r>
      <w:r w:rsidR="00E02F63" w:rsidRPr="004645DF">
        <w:rPr>
          <w:rFonts w:cs="Arial"/>
        </w:rPr>
        <w:t xml:space="preserve"> següents</w:t>
      </w:r>
      <w:r w:rsidR="00BC2D81" w:rsidRPr="004645DF">
        <w:rPr>
          <w:rFonts w:cs="Arial"/>
        </w:rPr>
        <w:t>:</w:t>
      </w:r>
    </w:p>
    <w:p w14:paraId="72758585" w14:textId="77777777" w:rsidR="003246A6" w:rsidRDefault="003246A6" w:rsidP="003246A6">
      <w:pPr>
        <w:pStyle w:val="Pargrafdellista"/>
        <w:widowControl w:val="0"/>
        <w:tabs>
          <w:tab w:val="left" w:pos="284"/>
          <w:tab w:val="left" w:pos="1134"/>
        </w:tabs>
        <w:autoSpaceDE w:val="0"/>
        <w:autoSpaceDN w:val="0"/>
        <w:adjustRightInd w:val="0"/>
        <w:spacing w:line="252" w:lineRule="exact"/>
        <w:ind w:left="0"/>
        <w:jc w:val="both"/>
        <w:rPr>
          <w:rFonts w:ascii="Arial" w:hAnsi="Arial" w:cs="Arial"/>
          <w:sz w:val="22"/>
          <w:szCs w:val="22"/>
          <w:u w:val="single"/>
          <w:lang w:eastAsia="ca-ES"/>
        </w:rPr>
      </w:pPr>
    </w:p>
    <w:p w14:paraId="0BDAEE7A" w14:textId="18899DC0" w:rsidR="00F77C29" w:rsidRPr="003246A6" w:rsidRDefault="00642850" w:rsidP="003246A6">
      <w:pPr>
        <w:pStyle w:val="Pargrafdellista"/>
        <w:widowControl w:val="0"/>
        <w:tabs>
          <w:tab w:val="left" w:pos="284"/>
          <w:tab w:val="left" w:pos="1134"/>
        </w:tabs>
        <w:autoSpaceDE w:val="0"/>
        <w:autoSpaceDN w:val="0"/>
        <w:adjustRightInd w:val="0"/>
        <w:spacing w:line="252" w:lineRule="exact"/>
        <w:ind w:left="0"/>
        <w:jc w:val="both"/>
        <w:rPr>
          <w:rFonts w:ascii="Arial" w:hAnsi="Arial" w:cs="Arial"/>
          <w:sz w:val="22"/>
          <w:szCs w:val="22"/>
          <w:u w:val="single"/>
          <w:lang w:eastAsia="ca-ES"/>
        </w:rPr>
      </w:pPr>
      <w:r w:rsidRPr="003246A6">
        <w:rPr>
          <w:rFonts w:ascii="Arial" w:hAnsi="Arial" w:cs="Arial"/>
          <w:sz w:val="22"/>
          <w:szCs w:val="22"/>
          <w:u w:val="single"/>
          <w:lang w:eastAsia="ca-ES"/>
        </w:rPr>
        <w:t>Obligacions relatives a la llengua:</w:t>
      </w:r>
    </w:p>
    <w:p w14:paraId="349CD1C1" w14:textId="77777777" w:rsidR="003246A6" w:rsidRDefault="003246A6" w:rsidP="003246A6">
      <w:pPr>
        <w:tabs>
          <w:tab w:val="left" w:pos="284"/>
        </w:tabs>
        <w:spacing w:after="0" w:line="240" w:lineRule="auto"/>
        <w:jc w:val="both"/>
        <w:rPr>
          <w:rFonts w:cs="Arial"/>
        </w:rPr>
      </w:pPr>
    </w:p>
    <w:p w14:paraId="2ACC13F5" w14:textId="2190370E" w:rsidR="005B4F38" w:rsidRPr="005B4F38" w:rsidRDefault="005B4F38" w:rsidP="009C058D">
      <w:pPr>
        <w:tabs>
          <w:tab w:val="left" w:pos="284"/>
        </w:tabs>
        <w:spacing w:after="0" w:line="240" w:lineRule="auto"/>
        <w:jc w:val="both"/>
        <w:rPr>
          <w:rFonts w:cs="Arial"/>
        </w:rPr>
      </w:pPr>
      <w:r w:rsidRPr="005B4F38">
        <w:rPr>
          <w:rFonts w:cs="Arial"/>
        </w:rPr>
        <w:t xml:space="preserve">L’empresa contractista assumeix l’obligació de realitzar la formació en llengua catalana així com facilitar en aquesta llengua qualsevol documentació relativa al curs. </w:t>
      </w:r>
    </w:p>
    <w:p w14:paraId="2E1ACE11" w14:textId="77777777" w:rsidR="003246A6" w:rsidRDefault="003246A6" w:rsidP="009C058D">
      <w:pPr>
        <w:tabs>
          <w:tab w:val="left" w:pos="284"/>
        </w:tabs>
        <w:spacing w:after="0" w:line="240" w:lineRule="auto"/>
        <w:jc w:val="both"/>
        <w:rPr>
          <w:rFonts w:cs="Arial"/>
        </w:rPr>
      </w:pPr>
    </w:p>
    <w:p w14:paraId="08E63921" w14:textId="7F279F64" w:rsidR="009C4F55" w:rsidRDefault="005B4F38" w:rsidP="009C058D">
      <w:pPr>
        <w:tabs>
          <w:tab w:val="left" w:pos="284"/>
        </w:tabs>
        <w:spacing w:after="0" w:line="240" w:lineRule="auto"/>
        <w:jc w:val="both"/>
        <w:rPr>
          <w:rFonts w:cs="Arial"/>
        </w:rPr>
      </w:pPr>
      <w:r w:rsidRPr="005B4F38">
        <w:rPr>
          <w:rFonts w:cs="Arial"/>
        </w:rPr>
        <w:t xml:space="preserve">En tot cas, l’empresa contractista, queda subjecta en l’execució del contracte a les obligacions derivades de la Llei 1/1998, de 7 de gener, de política lingüística i de les disposicions que la desenvolupen. En l’àmbit territorial de la Vall d’Aran, les empreses contractistes, han d’emprar l’aranès d’acord amb la Llei 35/2010, d'1 d'octubre, de l'occità, aranès a l'Aran, i amb la normativa pròpia del </w:t>
      </w:r>
      <w:proofErr w:type="spellStart"/>
      <w:r w:rsidRPr="005B4F38">
        <w:rPr>
          <w:rFonts w:cs="Arial"/>
        </w:rPr>
        <w:t>Conselh</w:t>
      </w:r>
      <w:proofErr w:type="spellEnd"/>
      <w:r w:rsidRPr="005B4F38">
        <w:rPr>
          <w:rFonts w:cs="Arial"/>
        </w:rPr>
        <w:t xml:space="preserve"> </w:t>
      </w:r>
      <w:proofErr w:type="spellStart"/>
      <w:r w:rsidRPr="005B4F38">
        <w:rPr>
          <w:rFonts w:cs="Arial"/>
        </w:rPr>
        <w:t>Generau</w:t>
      </w:r>
      <w:proofErr w:type="spellEnd"/>
      <w:r w:rsidRPr="005B4F38">
        <w:rPr>
          <w:rFonts w:cs="Arial"/>
        </w:rPr>
        <w:t xml:space="preserve"> d’Aran que la desenvolupi.</w:t>
      </w:r>
    </w:p>
    <w:p w14:paraId="28C71E95" w14:textId="77777777" w:rsidR="008C164C" w:rsidRDefault="008C164C" w:rsidP="008F17A1">
      <w:pPr>
        <w:autoSpaceDE w:val="0"/>
        <w:autoSpaceDN w:val="0"/>
        <w:adjustRightInd w:val="0"/>
        <w:spacing w:after="0" w:line="240" w:lineRule="auto"/>
        <w:jc w:val="both"/>
        <w:rPr>
          <w:rFonts w:eastAsia="SymbolMT" w:cs="Arial"/>
          <w:color w:val="FF0000"/>
          <w:lang w:bidi="ks-Deva"/>
        </w:rPr>
      </w:pPr>
    </w:p>
    <w:p w14:paraId="16AB2833" w14:textId="25EFFD4F" w:rsidR="008C164C" w:rsidRPr="008C164C" w:rsidRDefault="008C164C" w:rsidP="008F17A1">
      <w:pPr>
        <w:autoSpaceDE w:val="0"/>
        <w:autoSpaceDN w:val="0"/>
        <w:adjustRightInd w:val="0"/>
        <w:spacing w:after="0" w:line="240" w:lineRule="auto"/>
        <w:jc w:val="both"/>
        <w:rPr>
          <w:rFonts w:cs="Arial"/>
          <w:u w:val="single"/>
        </w:rPr>
      </w:pPr>
      <w:r w:rsidRPr="008C164C">
        <w:rPr>
          <w:rFonts w:cs="Arial"/>
          <w:u w:val="single"/>
        </w:rPr>
        <w:t>Equip mínim de treball</w:t>
      </w:r>
    </w:p>
    <w:p w14:paraId="5522CF51" w14:textId="77777777" w:rsidR="008C164C" w:rsidRDefault="008C164C" w:rsidP="008F17A1">
      <w:pPr>
        <w:autoSpaceDE w:val="0"/>
        <w:autoSpaceDN w:val="0"/>
        <w:adjustRightInd w:val="0"/>
        <w:spacing w:after="0" w:line="240" w:lineRule="auto"/>
        <w:jc w:val="both"/>
        <w:rPr>
          <w:rFonts w:eastAsia="SymbolMT" w:cs="Arial"/>
          <w:color w:val="FF0000"/>
          <w:lang w:bidi="ks-Deva"/>
        </w:rPr>
      </w:pPr>
    </w:p>
    <w:p w14:paraId="18D4A4D7" w14:textId="313C180C" w:rsidR="008C164C" w:rsidRDefault="008C164C" w:rsidP="008C164C">
      <w:pPr>
        <w:autoSpaceDE w:val="0"/>
        <w:autoSpaceDN w:val="0"/>
        <w:adjustRightInd w:val="0"/>
        <w:spacing w:after="0" w:line="240" w:lineRule="auto"/>
        <w:jc w:val="both"/>
        <w:rPr>
          <w:rFonts w:cs="Arial"/>
          <w:lang w:bidi="ks-Deva"/>
        </w:rPr>
      </w:pPr>
      <w:r w:rsidRPr="008C164C">
        <w:rPr>
          <w:rFonts w:cs="Arial"/>
          <w:lang w:bidi="ks-Deva"/>
        </w:rPr>
        <w:t>L’empresa haurà d’adscriure a l’execució del contracte</w:t>
      </w:r>
      <w:r w:rsidR="008A65AA">
        <w:rPr>
          <w:rFonts w:cs="Arial"/>
          <w:lang w:bidi="ks-Deva"/>
        </w:rPr>
        <w:t>, com a mínim en cadascuna de les edicions,</w:t>
      </w:r>
      <w:r w:rsidRPr="008C164C">
        <w:rPr>
          <w:rFonts w:cs="Arial"/>
          <w:lang w:bidi="ks-Deva"/>
        </w:rPr>
        <w:t xml:space="preserve"> 2 formadors amb una experiència mínima acreditada </w:t>
      </w:r>
      <w:r w:rsidRPr="00562D65">
        <w:rPr>
          <w:rFonts w:cs="Arial"/>
          <w:lang w:bidi="ks-Deva"/>
        </w:rPr>
        <w:t xml:space="preserve">de 300 hores com a formadors en cursos de conducció, i d’aquestes hores, </w:t>
      </w:r>
      <w:r>
        <w:rPr>
          <w:rFonts w:cs="Arial"/>
          <w:lang w:bidi="ks-Deva"/>
        </w:rPr>
        <w:t>hauran d’haver realitzat</w:t>
      </w:r>
      <w:r w:rsidRPr="00562D65">
        <w:rPr>
          <w:rFonts w:cs="Arial"/>
          <w:lang w:bidi="ks-Deva"/>
        </w:rPr>
        <w:t xml:space="preserve"> un mínim de 50 hores en formació en vehicles elèctrics i/o vehicles híbrids </w:t>
      </w:r>
      <w:proofErr w:type="spellStart"/>
      <w:r w:rsidRPr="00562D65">
        <w:rPr>
          <w:rFonts w:cs="Arial"/>
          <w:lang w:bidi="ks-Deva"/>
        </w:rPr>
        <w:t>endollables</w:t>
      </w:r>
      <w:proofErr w:type="spellEnd"/>
      <w:r w:rsidRPr="00562D65">
        <w:rPr>
          <w:rFonts w:cs="Arial"/>
          <w:lang w:bidi="ks-Deva"/>
        </w:rPr>
        <w:t>.</w:t>
      </w:r>
    </w:p>
    <w:p w14:paraId="0B68D57C" w14:textId="77777777" w:rsidR="008C164C" w:rsidRDefault="008C164C" w:rsidP="008C164C">
      <w:pPr>
        <w:autoSpaceDE w:val="0"/>
        <w:autoSpaceDN w:val="0"/>
        <w:adjustRightInd w:val="0"/>
        <w:spacing w:after="0" w:line="240" w:lineRule="auto"/>
        <w:jc w:val="both"/>
        <w:rPr>
          <w:rFonts w:cs="Arial"/>
          <w:lang w:bidi="ks-Deva"/>
        </w:rPr>
      </w:pPr>
    </w:p>
    <w:p w14:paraId="61AF94FA" w14:textId="0D572330" w:rsidR="008C164C" w:rsidRPr="008C164C" w:rsidRDefault="008C164C" w:rsidP="008C164C">
      <w:pPr>
        <w:autoSpaceDE w:val="0"/>
        <w:autoSpaceDN w:val="0"/>
        <w:adjustRightInd w:val="0"/>
        <w:spacing w:after="0" w:line="240" w:lineRule="auto"/>
        <w:jc w:val="both"/>
        <w:rPr>
          <w:rFonts w:eastAsia="SymbolMT" w:cs="Arial"/>
          <w:color w:val="FF0000"/>
          <w:lang w:bidi="ks-Deva"/>
        </w:rPr>
      </w:pPr>
      <w:r>
        <w:rPr>
          <w:rFonts w:cs="Arial"/>
          <w:lang w:bidi="ks-Deva"/>
        </w:rPr>
        <w:t>L’acreditació d’aquest apartat</w:t>
      </w:r>
      <w:r w:rsidR="00B34312">
        <w:rPr>
          <w:rFonts w:cs="Arial"/>
          <w:lang w:bidi="ks-Deva"/>
        </w:rPr>
        <w:t xml:space="preserve"> es realitzarà mitjançant declaració responsable de l’empresa en la qual es recullin, de forma detallada, les hores d’experiència d’ambdues persones en les diferents àrees requerides.  </w:t>
      </w:r>
    </w:p>
    <w:p w14:paraId="2B00305B" w14:textId="77777777" w:rsidR="008C164C" w:rsidRDefault="008C164C" w:rsidP="008F17A1">
      <w:pPr>
        <w:autoSpaceDE w:val="0"/>
        <w:autoSpaceDN w:val="0"/>
        <w:adjustRightInd w:val="0"/>
        <w:spacing w:after="0" w:line="240" w:lineRule="auto"/>
        <w:jc w:val="both"/>
        <w:rPr>
          <w:rFonts w:eastAsia="SymbolMT" w:cs="Arial"/>
          <w:color w:val="FF0000"/>
          <w:lang w:bidi="ks-Deva"/>
        </w:rPr>
      </w:pPr>
    </w:p>
    <w:p w14:paraId="0435DA61" w14:textId="1D4FEFBD" w:rsidR="008C164C" w:rsidRPr="008C164C" w:rsidRDefault="008C164C" w:rsidP="008F17A1">
      <w:pPr>
        <w:autoSpaceDE w:val="0"/>
        <w:autoSpaceDN w:val="0"/>
        <w:adjustRightInd w:val="0"/>
        <w:spacing w:after="0" w:line="240" w:lineRule="auto"/>
        <w:jc w:val="both"/>
        <w:rPr>
          <w:rFonts w:cs="Arial"/>
          <w:u w:val="single"/>
        </w:rPr>
      </w:pPr>
      <w:r w:rsidRPr="008C164C">
        <w:rPr>
          <w:rFonts w:cs="Arial"/>
          <w:u w:val="single"/>
        </w:rPr>
        <w:t>Assegurança</w:t>
      </w:r>
    </w:p>
    <w:p w14:paraId="6CC74F32" w14:textId="77777777" w:rsidR="008C164C" w:rsidRDefault="008C164C" w:rsidP="008F17A1">
      <w:pPr>
        <w:autoSpaceDE w:val="0"/>
        <w:autoSpaceDN w:val="0"/>
        <w:adjustRightInd w:val="0"/>
        <w:spacing w:after="0" w:line="240" w:lineRule="auto"/>
        <w:jc w:val="both"/>
        <w:rPr>
          <w:rFonts w:eastAsia="SymbolMT" w:cs="Arial"/>
          <w:color w:val="FF0000"/>
          <w:lang w:bidi="ks-Deva"/>
        </w:rPr>
      </w:pPr>
    </w:p>
    <w:p w14:paraId="7AF1163D" w14:textId="1751D498" w:rsidR="008C164C" w:rsidRPr="001706B3" w:rsidRDefault="008C164C" w:rsidP="008F17A1">
      <w:pPr>
        <w:autoSpaceDE w:val="0"/>
        <w:autoSpaceDN w:val="0"/>
        <w:adjustRightInd w:val="0"/>
        <w:spacing w:after="0" w:line="240" w:lineRule="auto"/>
        <w:jc w:val="both"/>
        <w:rPr>
          <w:rFonts w:eastAsia="SymbolMT" w:cs="Arial"/>
          <w:color w:val="FF0000"/>
          <w:lang w:bidi="ks-Deva"/>
        </w:rPr>
      </w:pPr>
      <w:r>
        <w:t>El curs inclourà una assegurança personal per cobrir possibles accidents durant la realització del curs. L’import de les cobertures ha de ser, com a mínim, en cas de mort per accident de 10.000 €, en cas d’invalidesa de 22.000</w:t>
      </w:r>
      <w:r w:rsidR="00626179">
        <w:t xml:space="preserve"> </w:t>
      </w:r>
      <w:r>
        <w:t>€ i amb assistència sanitària il·limitada.</w:t>
      </w:r>
    </w:p>
    <w:p w14:paraId="50E9FA7D" w14:textId="77777777" w:rsidR="003246A6" w:rsidRPr="003246A6" w:rsidRDefault="003246A6" w:rsidP="003246A6">
      <w:pPr>
        <w:autoSpaceDE w:val="0"/>
        <w:autoSpaceDN w:val="0"/>
        <w:adjustRightInd w:val="0"/>
        <w:spacing w:after="0" w:line="240" w:lineRule="auto"/>
        <w:rPr>
          <w:rFonts w:cs="Arial"/>
          <w:u w:val="single"/>
        </w:rPr>
      </w:pPr>
    </w:p>
    <w:p w14:paraId="4A295272" w14:textId="77777777" w:rsidR="00521E66" w:rsidRPr="001D05E8" w:rsidRDefault="00521E66" w:rsidP="006300F6">
      <w:pPr>
        <w:numPr>
          <w:ilvl w:val="0"/>
          <w:numId w:val="2"/>
        </w:numPr>
        <w:tabs>
          <w:tab w:val="clear" w:pos="360"/>
          <w:tab w:val="num" w:pos="-348"/>
          <w:tab w:val="left" w:pos="284"/>
        </w:tabs>
        <w:spacing w:after="0" w:line="240" w:lineRule="auto"/>
        <w:ind w:left="0" w:firstLine="0"/>
        <w:jc w:val="both"/>
        <w:rPr>
          <w:rFonts w:cs="Arial"/>
          <w:b/>
          <w:snapToGrid w:val="0"/>
          <w:lang w:eastAsia="es-ES"/>
        </w:rPr>
      </w:pPr>
      <w:r w:rsidRPr="001D05E8">
        <w:rPr>
          <w:rFonts w:cs="Arial"/>
          <w:b/>
          <w:snapToGrid w:val="0"/>
          <w:lang w:eastAsia="es-ES"/>
        </w:rPr>
        <w:t>Penalitats</w:t>
      </w:r>
    </w:p>
    <w:p w14:paraId="2E4CBA01" w14:textId="77777777" w:rsidR="00521E66" w:rsidRPr="004645DF" w:rsidRDefault="00521E66" w:rsidP="006300F6">
      <w:pPr>
        <w:tabs>
          <w:tab w:val="left" w:pos="284"/>
          <w:tab w:val="left" w:pos="1290"/>
        </w:tabs>
        <w:spacing w:after="0" w:line="240" w:lineRule="auto"/>
        <w:jc w:val="both"/>
        <w:rPr>
          <w:rFonts w:cs="Arial"/>
          <w:snapToGrid w:val="0"/>
          <w:lang w:eastAsia="es-ES"/>
        </w:rPr>
      </w:pPr>
    </w:p>
    <w:p w14:paraId="52CECBEA" w14:textId="17B427F4" w:rsidR="001E37DC" w:rsidRDefault="00D16B90" w:rsidP="006300F6">
      <w:pPr>
        <w:pStyle w:val="Textindependent"/>
        <w:rPr>
          <w:rFonts w:cs="Arial"/>
          <w:sz w:val="22"/>
          <w:szCs w:val="22"/>
          <w:lang w:val="ca-ES"/>
        </w:rPr>
      </w:pPr>
      <w:r w:rsidRPr="004645DF">
        <w:rPr>
          <w:rFonts w:cs="Arial"/>
          <w:sz w:val="22"/>
          <w:szCs w:val="22"/>
          <w:lang w:val="ca-ES"/>
        </w:rPr>
        <w:t>No es pr</w:t>
      </w:r>
      <w:r w:rsidR="00F63B9B">
        <w:rPr>
          <w:rFonts w:cs="Arial"/>
          <w:sz w:val="22"/>
          <w:szCs w:val="22"/>
          <w:lang w:val="ca-ES"/>
        </w:rPr>
        <w:t>eveuen penalitats específiques.</w:t>
      </w:r>
    </w:p>
    <w:p w14:paraId="756D76D5" w14:textId="77777777" w:rsidR="00F63B9B" w:rsidRPr="00F63B9B" w:rsidRDefault="00F63B9B" w:rsidP="006300F6">
      <w:pPr>
        <w:pStyle w:val="Textindependent"/>
        <w:rPr>
          <w:rFonts w:cs="Arial"/>
          <w:sz w:val="22"/>
          <w:szCs w:val="22"/>
          <w:lang w:val="ca-ES"/>
        </w:rPr>
      </w:pPr>
    </w:p>
    <w:p w14:paraId="0BF5C3E7" w14:textId="77777777" w:rsidR="001540FD" w:rsidRPr="004645DF" w:rsidRDefault="001540FD" w:rsidP="006300F6">
      <w:pPr>
        <w:numPr>
          <w:ilvl w:val="0"/>
          <w:numId w:val="2"/>
        </w:numPr>
        <w:tabs>
          <w:tab w:val="clear" w:pos="360"/>
          <w:tab w:val="num" w:pos="-348"/>
          <w:tab w:val="left" w:pos="284"/>
        </w:tabs>
        <w:spacing w:after="0" w:line="240" w:lineRule="auto"/>
        <w:ind w:left="0" w:firstLine="0"/>
        <w:jc w:val="both"/>
        <w:rPr>
          <w:rFonts w:cs="Arial"/>
          <w:b/>
          <w:snapToGrid w:val="0"/>
          <w:lang w:eastAsia="es-ES"/>
        </w:rPr>
      </w:pPr>
      <w:r w:rsidRPr="004645DF">
        <w:rPr>
          <w:rFonts w:cs="Arial"/>
          <w:b/>
          <w:snapToGrid w:val="0"/>
          <w:lang w:eastAsia="es-ES"/>
        </w:rPr>
        <w:t>Modificació del contracte prevista</w:t>
      </w:r>
    </w:p>
    <w:p w14:paraId="4F898ECF" w14:textId="77777777" w:rsidR="003907A9" w:rsidRDefault="003907A9" w:rsidP="006300F6">
      <w:pPr>
        <w:tabs>
          <w:tab w:val="left" w:pos="284"/>
          <w:tab w:val="left" w:pos="1134"/>
        </w:tabs>
        <w:spacing w:after="0" w:line="240" w:lineRule="auto"/>
        <w:jc w:val="both"/>
        <w:rPr>
          <w:rFonts w:cs="Arial"/>
        </w:rPr>
      </w:pPr>
    </w:p>
    <w:p w14:paraId="01653A5A" w14:textId="497E1FAF" w:rsidR="000C29A5" w:rsidRDefault="00C371A6" w:rsidP="009C058D">
      <w:pPr>
        <w:tabs>
          <w:tab w:val="left" w:pos="284"/>
        </w:tabs>
        <w:spacing w:after="0" w:line="240" w:lineRule="auto"/>
        <w:jc w:val="both"/>
        <w:rPr>
          <w:rFonts w:cs="Arial"/>
        </w:rPr>
      </w:pPr>
      <w:r>
        <w:rPr>
          <w:rFonts w:cs="Arial"/>
        </w:rPr>
        <w:t>No es preveu cap modificació per a l’anualitat 2024. Tot i això, e</w:t>
      </w:r>
      <w:r w:rsidR="005B4F38" w:rsidRPr="005B4F38">
        <w:rPr>
          <w:rFonts w:cs="Arial"/>
        </w:rPr>
        <w:t>n cas de pròrroga de l’expedient</w:t>
      </w:r>
      <w:r>
        <w:rPr>
          <w:rFonts w:cs="Arial"/>
        </w:rPr>
        <w:t xml:space="preserve"> per a l’any 2025, </w:t>
      </w:r>
      <w:r w:rsidR="005B4F38" w:rsidRPr="005B4F38">
        <w:rPr>
          <w:rFonts w:cs="Arial"/>
        </w:rPr>
        <w:t>si es produís la incorporació de nous xofers</w:t>
      </w:r>
      <w:r w:rsidR="00495E42">
        <w:rPr>
          <w:rFonts w:cs="Arial"/>
        </w:rPr>
        <w:t>/es</w:t>
      </w:r>
      <w:r w:rsidR="005B4F38" w:rsidRPr="005B4F38">
        <w:rPr>
          <w:rFonts w:cs="Arial"/>
        </w:rPr>
        <w:t xml:space="preserve"> de representació es preveu una possible modificació del contracte</w:t>
      </w:r>
      <w:r>
        <w:rPr>
          <w:rFonts w:cs="Arial"/>
        </w:rPr>
        <w:t>.</w:t>
      </w:r>
    </w:p>
    <w:p w14:paraId="312CC35C" w14:textId="77777777" w:rsidR="00F34292" w:rsidRDefault="00F34292" w:rsidP="009C058D">
      <w:pPr>
        <w:tabs>
          <w:tab w:val="left" w:pos="284"/>
        </w:tabs>
        <w:spacing w:after="0" w:line="240" w:lineRule="auto"/>
        <w:jc w:val="both"/>
        <w:rPr>
          <w:rFonts w:cs="Arial"/>
        </w:rPr>
      </w:pPr>
    </w:p>
    <w:p w14:paraId="694C70CE" w14:textId="41C07C5D" w:rsidR="003907A9" w:rsidRPr="005B4F38" w:rsidRDefault="005B4F38" w:rsidP="009C058D">
      <w:pPr>
        <w:tabs>
          <w:tab w:val="left" w:pos="284"/>
        </w:tabs>
        <w:spacing w:after="0" w:line="240" w:lineRule="auto"/>
        <w:jc w:val="both"/>
        <w:rPr>
          <w:rFonts w:cs="Arial"/>
        </w:rPr>
      </w:pPr>
      <w:r w:rsidRPr="005B4F38">
        <w:rPr>
          <w:rFonts w:cs="Arial"/>
        </w:rPr>
        <w:t xml:space="preserve">Concretament es preveu </w:t>
      </w:r>
      <w:r w:rsidR="00C371A6">
        <w:rPr>
          <w:rFonts w:cs="Arial"/>
        </w:rPr>
        <w:t>la incorporació en l’any 2025 d’</w:t>
      </w:r>
      <w:r w:rsidRPr="005B4F38">
        <w:rPr>
          <w:rFonts w:cs="Arial"/>
        </w:rPr>
        <w:t>un màxim de 5 xofers/es que suposa</w:t>
      </w:r>
      <w:r w:rsidR="00C371A6">
        <w:rPr>
          <w:rFonts w:cs="Arial"/>
        </w:rPr>
        <w:t>ria</w:t>
      </w:r>
      <w:r w:rsidRPr="005B4F38">
        <w:rPr>
          <w:rFonts w:cs="Arial"/>
        </w:rPr>
        <w:t xml:space="preserve"> un import </w:t>
      </w:r>
      <w:r w:rsidR="00C371A6">
        <w:rPr>
          <w:rFonts w:cs="Arial"/>
        </w:rPr>
        <w:t xml:space="preserve">addicional màxim </w:t>
      </w:r>
      <w:r w:rsidRPr="005B4F38">
        <w:rPr>
          <w:rFonts w:cs="Arial"/>
        </w:rPr>
        <w:t>de 2.075,00 €</w:t>
      </w:r>
      <w:r w:rsidR="00C371A6">
        <w:rPr>
          <w:rFonts w:cs="Arial"/>
        </w:rPr>
        <w:t>, IVA exclòs</w:t>
      </w:r>
      <w:r w:rsidRPr="005B4F38">
        <w:rPr>
          <w:rFonts w:cs="Arial"/>
        </w:rPr>
        <w:t xml:space="preserve"> (que representa aproximadament un 9,27% de l’import del contracte).</w:t>
      </w:r>
    </w:p>
    <w:p w14:paraId="779B03A2" w14:textId="77777777" w:rsidR="005B4F38" w:rsidRPr="003907A9" w:rsidRDefault="005B4F38" w:rsidP="003907A9">
      <w:pPr>
        <w:tabs>
          <w:tab w:val="left" w:pos="284"/>
          <w:tab w:val="left" w:pos="1134"/>
        </w:tabs>
        <w:spacing w:after="0" w:line="240" w:lineRule="auto"/>
        <w:jc w:val="both"/>
        <w:rPr>
          <w:rFonts w:cs="Arial"/>
        </w:rPr>
      </w:pPr>
    </w:p>
    <w:p w14:paraId="1DB45E2C" w14:textId="77777777" w:rsidR="001540FD" w:rsidRPr="004645DF" w:rsidRDefault="001540FD" w:rsidP="0050642C">
      <w:pPr>
        <w:numPr>
          <w:ilvl w:val="0"/>
          <w:numId w:val="2"/>
        </w:numPr>
        <w:tabs>
          <w:tab w:val="clear" w:pos="360"/>
          <w:tab w:val="num" w:pos="-348"/>
          <w:tab w:val="left" w:pos="284"/>
        </w:tabs>
        <w:spacing w:after="0" w:line="240" w:lineRule="auto"/>
        <w:ind w:left="0" w:firstLine="0"/>
        <w:jc w:val="both"/>
        <w:rPr>
          <w:rFonts w:cs="Arial"/>
          <w:b/>
          <w:snapToGrid w:val="0"/>
          <w:lang w:eastAsia="es-ES"/>
        </w:rPr>
      </w:pPr>
      <w:r w:rsidRPr="004645DF">
        <w:rPr>
          <w:rFonts w:cs="Arial"/>
          <w:b/>
          <w:snapToGrid w:val="0"/>
          <w:lang w:eastAsia="es-ES"/>
        </w:rPr>
        <w:t>Cessió del contracte</w:t>
      </w:r>
    </w:p>
    <w:p w14:paraId="2B8D7390" w14:textId="77777777" w:rsidR="00042400" w:rsidRDefault="00042400" w:rsidP="0050642C">
      <w:pPr>
        <w:tabs>
          <w:tab w:val="left" w:pos="284"/>
        </w:tabs>
        <w:spacing w:after="0" w:line="240" w:lineRule="auto"/>
        <w:jc w:val="both"/>
        <w:rPr>
          <w:rFonts w:cs="Arial"/>
          <w:b/>
          <w:snapToGrid w:val="0"/>
          <w:lang w:eastAsia="es-ES"/>
        </w:rPr>
      </w:pPr>
    </w:p>
    <w:p w14:paraId="3C75C5B0" w14:textId="1FCE5EF4" w:rsidR="005B4F38" w:rsidRPr="00C371A6" w:rsidRDefault="005B4F38" w:rsidP="005B4F38">
      <w:pPr>
        <w:tabs>
          <w:tab w:val="left" w:pos="284"/>
        </w:tabs>
        <w:spacing w:after="0" w:line="240" w:lineRule="auto"/>
        <w:jc w:val="both"/>
        <w:rPr>
          <w:rFonts w:cs="Arial"/>
        </w:rPr>
      </w:pPr>
      <w:r w:rsidRPr="00C371A6">
        <w:rPr>
          <w:rFonts w:cs="Arial"/>
        </w:rPr>
        <w:t>No és permet la cessió del contracte</w:t>
      </w:r>
    </w:p>
    <w:p w14:paraId="3D25A615" w14:textId="77777777" w:rsidR="005B4F38" w:rsidRDefault="005B4F38" w:rsidP="005B4F38">
      <w:pPr>
        <w:spacing w:after="0" w:line="240" w:lineRule="auto"/>
        <w:jc w:val="both"/>
        <w:rPr>
          <w:rFonts w:cs="Arial"/>
          <w:snapToGrid w:val="0"/>
          <w:lang w:eastAsia="es-ES"/>
        </w:rPr>
      </w:pPr>
    </w:p>
    <w:p w14:paraId="630889D0" w14:textId="77777777" w:rsidR="00B011C2" w:rsidRPr="004645DF" w:rsidRDefault="00B011C2" w:rsidP="00B011C2">
      <w:pPr>
        <w:numPr>
          <w:ilvl w:val="0"/>
          <w:numId w:val="2"/>
        </w:numPr>
        <w:tabs>
          <w:tab w:val="clear" w:pos="360"/>
          <w:tab w:val="num" w:pos="-348"/>
          <w:tab w:val="left" w:pos="284"/>
        </w:tabs>
        <w:spacing w:after="0" w:line="240" w:lineRule="auto"/>
        <w:ind w:left="0" w:firstLine="0"/>
        <w:jc w:val="both"/>
        <w:rPr>
          <w:rFonts w:cs="Arial"/>
          <w:b/>
          <w:snapToGrid w:val="0"/>
          <w:lang w:eastAsia="es-ES"/>
        </w:rPr>
      </w:pPr>
      <w:r w:rsidRPr="004645DF">
        <w:rPr>
          <w:rFonts w:cs="Arial"/>
          <w:b/>
          <w:snapToGrid w:val="0"/>
          <w:lang w:eastAsia="es-ES"/>
        </w:rPr>
        <w:lastRenderedPageBreak/>
        <w:t>Subcontractació</w:t>
      </w:r>
    </w:p>
    <w:p w14:paraId="599BED2B" w14:textId="77777777" w:rsidR="00B011C2" w:rsidRPr="004645DF" w:rsidRDefault="00B011C2" w:rsidP="00B011C2">
      <w:pPr>
        <w:tabs>
          <w:tab w:val="left" w:pos="284"/>
        </w:tabs>
        <w:spacing w:after="0" w:line="240" w:lineRule="auto"/>
        <w:jc w:val="both"/>
        <w:rPr>
          <w:rFonts w:cs="Arial"/>
          <w:b/>
          <w:snapToGrid w:val="0"/>
          <w:lang w:eastAsia="es-ES"/>
        </w:rPr>
      </w:pPr>
    </w:p>
    <w:p w14:paraId="1CC8D87F" w14:textId="65220F40" w:rsidR="001C1393" w:rsidRPr="00C371A6" w:rsidRDefault="005B4F38" w:rsidP="005B4F38">
      <w:pPr>
        <w:tabs>
          <w:tab w:val="left" w:pos="284"/>
          <w:tab w:val="left" w:pos="1134"/>
        </w:tabs>
        <w:spacing w:after="0" w:line="240" w:lineRule="auto"/>
        <w:jc w:val="both"/>
      </w:pPr>
      <w:r w:rsidRPr="00C371A6">
        <w:t>Únicament es permet la subcontractació per la part del contracte referent a les instal·lacions</w:t>
      </w:r>
      <w:r w:rsidR="00C371A6">
        <w:t xml:space="preserve"> en les quals es realitzaran les diferents edicions del curs.</w:t>
      </w:r>
    </w:p>
    <w:p w14:paraId="45953BE7" w14:textId="77777777" w:rsidR="005B4F38" w:rsidRPr="00577D79" w:rsidRDefault="005B4F38" w:rsidP="005B4F38">
      <w:pPr>
        <w:tabs>
          <w:tab w:val="left" w:pos="284"/>
          <w:tab w:val="left" w:pos="1134"/>
        </w:tabs>
        <w:spacing w:after="0" w:line="240" w:lineRule="auto"/>
        <w:jc w:val="both"/>
        <w:rPr>
          <w:rFonts w:cs="Arial"/>
        </w:rPr>
      </w:pPr>
    </w:p>
    <w:p w14:paraId="546D80F3" w14:textId="39CDA5BF" w:rsidR="001C1393" w:rsidRPr="00577D79" w:rsidRDefault="001C1393" w:rsidP="001C1393">
      <w:pPr>
        <w:spacing w:after="0" w:line="240" w:lineRule="auto"/>
        <w:contextualSpacing/>
        <w:jc w:val="both"/>
      </w:pPr>
      <w:r w:rsidRPr="00577D79">
        <w:t xml:space="preserve">Les condicions de subcontractació per a les possibles prestacions parcials es recullen en </w:t>
      </w:r>
      <w:r w:rsidRPr="00577D79">
        <w:rPr>
          <w:b/>
        </w:rPr>
        <w:t xml:space="preserve">l’annex </w:t>
      </w:r>
      <w:r w:rsidR="00A8547A" w:rsidRPr="00577D79">
        <w:rPr>
          <w:b/>
        </w:rPr>
        <w:t>5</w:t>
      </w:r>
      <w:r w:rsidRPr="00577D79">
        <w:rPr>
          <w:b/>
        </w:rPr>
        <w:t>.</w:t>
      </w:r>
      <w:r w:rsidRPr="00577D79">
        <w:t xml:space="preserve">  </w:t>
      </w:r>
    </w:p>
    <w:p w14:paraId="1901A0E0" w14:textId="77777777" w:rsidR="00EF3677" w:rsidRPr="00577D79" w:rsidRDefault="00EF3677" w:rsidP="001C1393">
      <w:pPr>
        <w:spacing w:after="0" w:line="240" w:lineRule="auto"/>
        <w:contextualSpacing/>
        <w:jc w:val="both"/>
      </w:pPr>
    </w:p>
    <w:p w14:paraId="6FE9E927" w14:textId="77777777" w:rsidR="001C1393" w:rsidRPr="009C058D" w:rsidRDefault="001C1393" w:rsidP="001C1393">
      <w:pPr>
        <w:spacing w:after="0" w:line="240" w:lineRule="auto"/>
        <w:jc w:val="both"/>
        <w:rPr>
          <w:snapToGrid w:val="0"/>
        </w:rPr>
      </w:pPr>
      <w:r w:rsidRPr="009C058D">
        <w:rPr>
          <w:snapToGrid w:val="0"/>
        </w:rPr>
        <w:t xml:space="preserve">És obligatori indicar en l’oferta la part del contracte que tingui previst subcontractar, assenyalant el seu import i el nom o el perfil empresarial, d’acord amb la definició de les condicions de solvència professional o tècnica dels </w:t>
      </w:r>
      <w:proofErr w:type="spellStart"/>
      <w:r w:rsidRPr="009C058D">
        <w:rPr>
          <w:snapToGrid w:val="0"/>
        </w:rPr>
        <w:t>subcontractistes</w:t>
      </w:r>
      <w:proofErr w:type="spellEnd"/>
      <w:r w:rsidRPr="009C058D">
        <w:rPr>
          <w:snapToGrid w:val="0"/>
        </w:rPr>
        <w:t xml:space="preserve"> als quals es vagi a encomanar la seva realització.</w:t>
      </w:r>
    </w:p>
    <w:p w14:paraId="64F63574" w14:textId="77777777" w:rsidR="001C1393" w:rsidRDefault="001C1393" w:rsidP="003907A9">
      <w:pPr>
        <w:tabs>
          <w:tab w:val="left" w:pos="284"/>
          <w:tab w:val="left" w:pos="1134"/>
        </w:tabs>
        <w:spacing w:after="0" w:line="240" w:lineRule="auto"/>
        <w:jc w:val="both"/>
        <w:rPr>
          <w:rFonts w:cs="Arial"/>
        </w:rPr>
      </w:pPr>
    </w:p>
    <w:p w14:paraId="45528F15" w14:textId="555B7832" w:rsidR="001540FD" w:rsidRPr="004645DF" w:rsidRDefault="001540FD" w:rsidP="0050642C">
      <w:pPr>
        <w:numPr>
          <w:ilvl w:val="0"/>
          <w:numId w:val="2"/>
        </w:numPr>
        <w:tabs>
          <w:tab w:val="clear" w:pos="360"/>
          <w:tab w:val="num" w:pos="-348"/>
          <w:tab w:val="left" w:pos="284"/>
        </w:tabs>
        <w:spacing w:after="0" w:line="240" w:lineRule="auto"/>
        <w:ind w:left="0" w:firstLine="0"/>
        <w:jc w:val="both"/>
        <w:rPr>
          <w:rFonts w:cs="Arial"/>
          <w:b/>
          <w:snapToGrid w:val="0"/>
          <w:lang w:eastAsia="es-ES"/>
        </w:rPr>
      </w:pPr>
      <w:r w:rsidRPr="004645DF">
        <w:rPr>
          <w:rFonts w:cs="Arial"/>
          <w:b/>
          <w:snapToGrid w:val="0"/>
          <w:lang w:eastAsia="es-ES"/>
        </w:rPr>
        <w:t>Revisió de preus</w:t>
      </w:r>
    </w:p>
    <w:p w14:paraId="0B47FAB7" w14:textId="77777777" w:rsidR="001540FD" w:rsidRPr="004645DF" w:rsidRDefault="001540FD" w:rsidP="0050642C">
      <w:pPr>
        <w:tabs>
          <w:tab w:val="left" w:pos="284"/>
        </w:tabs>
        <w:spacing w:after="0" w:line="240" w:lineRule="auto"/>
        <w:jc w:val="both"/>
        <w:rPr>
          <w:rFonts w:cs="Arial"/>
          <w:b/>
          <w:snapToGrid w:val="0"/>
          <w:lang w:eastAsia="es-ES"/>
        </w:rPr>
      </w:pPr>
    </w:p>
    <w:p w14:paraId="6369E90A" w14:textId="7B8DEABB" w:rsidR="00E23E16" w:rsidRPr="004645DF" w:rsidRDefault="00E23E16" w:rsidP="0050642C">
      <w:pPr>
        <w:tabs>
          <w:tab w:val="left" w:pos="284"/>
        </w:tabs>
        <w:spacing w:after="0" w:line="240" w:lineRule="auto"/>
        <w:jc w:val="both"/>
        <w:rPr>
          <w:rFonts w:cs="Arial"/>
          <w:snapToGrid w:val="0"/>
          <w:lang w:eastAsia="es-ES"/>
        </w:rPr>
      </w:pPr>
      <w:r w:rsidRPr="004645DF">
        <w:rPr>
          <w:rFonts w:cs="Arial"/>
          <w:snapToGrid w:val="0"/>
          <w:lang w:eastAsia="es-ES"/>
        </w:rPr>
        <w:t>No</w:t>
      </w:r>
    </w:p>
    <w:p w14:paraId="711E0510" w14:textId="77777777" w:rsidR="00E23E16" w:rsidRPr="004645DF" w:rsidRDefault="00E23E16" w:rsidP="0050642C">
      <w:pPr>
        <w:tabs>
          <w:tab w:val="left" w:pos="284"/>
        </w:tabs>
        <w:spacing w:after="0" w:line="240" w:lineRule="auto"/>
        <w:jc w:val="both"/>
        <w:rPr>
          <w:rFonts w:cs="Arial"/>
          <w:b/>
          <w:snapToGrid w:val="0"/>
          <w:lang w:eastAsia="es-ES"/>
        </w:rPr>
      </w:pPr>
    </w:p>
    <w:p w14:paraId="27B52E40" w14:textId="02120A82" w:rsidR="00E23E16" w:rsidRPr="004645DF" w:rsidRDefault="00E23E16" w:rsidP="0050642C">
      <w:pPr>
        <w:tabs>
          <w:tab w:val="left" w:pos="284"/>
        </w:tabs>
        <w:suppressAutoHyphens/>
        <w:spacing w:after="0" w:line="240" w:lineRule="auto"/>
        <w:jc w:val="both"/>
        <w:rPr>
          <w:rFonts w:cs="Arial"/>
          <w:snapToGrid w:val="0"/>
          <w:lang w:eastAsia="es-ES"/>
        </w:rPr>
      </w:pPr>
      <w:r w:rsidRPr="004645DF">
        <w:rPr>
          <w:rFonts w:cs="Arial"/>
          <w:snapToGrid w:val="0"/>
          <w:lang w:eastAsia="es-ES"/>
        </w:rPr>
        <w:t xml:space="preserve">En aplicació de l’article 103 de la LCSP no </w:t>
      </w:r>
      <w:r w:rsidR="00BB3F92" w:rsidRPr="004645DF">
        <w:rPr>
          <w:rFonts w:cs="Arial"/>
          <w:snapToGrid w:val="0"/>
          <w:lang w:eastAsia="es-ES"/>
        </w:rPr>
        <w:t>és procedent</w:t>
      </w:r>
      <w:r w:rsidRPr="004645DF">
        <w:rPr>
          <w:rFonts w:cs="Arial"/>
          <w:snapToGrid w:val="0"/>
          <w:lang w:eastAsia="es-ES"/>
        </w:rPr>
        <w:t xml:space="preserve"> la revisió de preus en aquest expedient</w:t>
      </w:r>
      <w:r w:rsidR="0098380E" w:rsidRPr="004645DF">
        <w:rPr>
          <w:rFonts w:cs="Arial"/>
          <w:snapToGrid w:val="0"/>
          <w:lang w:eastAsia="es-ES"/>
        </w:rPr>
        <w:t>.</w:t>
      </w:r>
    </w:p>
    <w:p w14:paraId="6CBC1567" w14:textId="77777777" w:rsidR="001540FD" w:rsidRPr="004645DF" w:rsidRDefault="001540FD" w:rsidP="0050642C">
      <w:pPr>
        <w:tabs>
          <w:tab w:val="left" w:pos="284"/>
        </w:tabs>
        <w:spacing w:after="0" w:line="240" w:lineRule="auto"/>
        <w:jc w:val="both"/>
        <w:rPr>
          <w:rFonts w:cs="Arial"/>
          <w:b/>
          <w:snapToGrid w:val="0"/>
          <w:lang w:eastAsia="es-ES"/>
        </w:rPr>
      </w:pPr>
    </w:p>
    <w:p w14:paraId="068E0D8D" w14:textId="77777777" w:rsidR="001540FD" w:rsidRPr="004645DF" w:rsidRDefault="001540FD" w:rsidP="0050642C">
      <w:pPr>
        <w:numPr>
          <w:ilvl w:val="0"/>
          <w:numId w:val="2"/>
        </w:numPr>
        <w:tabs>
          <w:tab w:val="clear" w:pos="360"/>
          <w:tab w:val="num" w:pos="-348"/>
          <w:tab w:val="left" w:pos="284"/>
        </w:tabs>
        <w:spacing w:after="0" w:line="240" w:lineRule="auto"/>
        <w:ind w:left="0" w:firstLine="0"/>
        <w:jc w:val="both"/>
        <w:rPr>
          <w:rFonts w:cs="Arial"/>
          <w:b/>
          <w:snapToGrid w:val="0"/>
          <w:lang w:eastAsia="es-ES"/>
        </w:rPr>
      </w:pPr>
      <w:r w:rsidRPr="004645DF">
        <w:rPr>
          <w:rFonts w:cs="Arial"/>
          <w:b/>
          <w:snapToGrid w:val="0"/>
          <w:lang w:eastAsia="es-ES"/>
        </w:rPr>
        <w:t xml:space="preserve">Termini de garantia </w:t>
      </w:r>
    </w:p>
    <w:p w14:paraId="4B040489" w14:textId="49B084B3" w:rsidR="00675F38" w:rsidRDefault="00675F38" w:rsidP="00675F38">
      <w:pPr>
        <w:widowControl w:val="0"/>
        <w:tabs>
          <w:tab w:val="left" w:pos="1055"/>
        </w:tabs>
        <w:autoSpaceDE w:val="0"/>
        <w:autoSpaceDN w:val="0"/>
        <w:spacing w:after="0" w:line="240" w:lineRule="auto"/>
        <w:ind w:right="1657"/>
        <w:jc w:val="both"/>
        <w:rPr>
          <w:rFonts w:cs="Arial"/>
          <w:snapToGrid w:val="0"/>
          <w:color w:val="FF0000"/>
          <w:lang w:eastAsia="es-ES"/>
        </w:rPr>
      </w:pPr>
    </w:p>
    <w:p w14:paraId="22DF096A" w14:textId="77777777" w:rsidR="003246A6" w:rsidRDefault="003246A6" w:rsidP="003246A6">
      <w:pPr>
        <w:pStyle w:val="Textindependent"/>
        <w:spacing w:line="244" w:lineRule="auto"/>
        <w:ind w:right="-1"/>
        <w:rPr>
          <w:snapToGrid/>
          <w:sz w:val="22"/>
          <w:szCs w:val="22"/>
          <w:lang w:val="ca-ES" w:eastAsia="ca-ES"/>
        </w:rPr>
      </w:pPr>
      <w:r>
        <w:rPr>
          <w:snapToGrid/>
          <w:sz w:val="22"/>
          <w:szCs w:val="22"/>
          <w:lang w:val="ca-ES" w:eastAsia="ca-ES"/>
        </w:rPr>
        <w:t>No s’estableix termini de garantia tècnica en aquesta contractació</w:t>
      </w:r>
    </w:p>
    <w:p w14:paraId="62AF1955" w14:textId="77777777" w:rsidR="003E4480" w:rsidRPr="00675F38" w:rsidRDefault="003E4480" w:rsidP="00675F38">
      <w:pPr>
        <w:widowControl w:val="0"/>
        <w:tabs>
          <w:tab w:val="left" w:pos="1055"/>
        </w:tabs>
        <w:autoSpaceDE w:val="0"/>
        <w:autoSpaceDN w:val="0"/>
        <w:spacing w:after="0" w:line="240" w:lineRule="auto"/>
        <w:ind w:right="1657"/>
        <w:jc w:val="both"/>
        <w:rPr>
          <w:rFonts w:cs="Arial"/>
          <w:snapToGrid w:val="0"/>
          <w:color w:val="FF0000"/>
          <w:lang w:eastAsia="es-ES"/>
        </w:rPr>
      </w:pPr>
    </w:p>
    <w:p w14:paraId="7050C22C" w14:textId="77777777" w:rsidR="001540FD" w:rsidRPr="004645DF" w:rsidRDefault="001540FD" w:rsidP="0050642C">
      <w:pPr>
        <w:numPr>
          <w:ilvl w:val="0"/>
          <w:numId w:val="2"/>
        </w:numPr>
        <w:tabs>
          <w:tab w:val="clear" w:pos="360"/>
          <w:tab w:val="num" w:pos="-348"/>
          <w:tab w:val="left" w:pos="284"/>
        </w:tabs>
        <w:spacing w:after="0" w:line="240" w:lineRule="auto"/>
        <w:ind w:left="0" w:firstLine="0"/>
        <w:jc w:val="both"/>
        <w:rPr>
          <w:rFonts w:cs="Arial"/>
          <w:b/>
          <w:snapToGrid w:val="0"/>
          <w:lang w:eastAsia="es-ES"/>
        </w:rPr>
      </w:pPr>
      <w:r w:rsidRPr="004645DF">
        <w:rPr>
          <w:rFonts w:cs="Arial"/>
          <w:b/>
          <w:snapToGrid w:val="0"/>
          <w:lang w:eastAsia="es-ES"/>
        </w:rPr>
        <w:t>Import màxim de les despeses de publicitat que han d’abonar l’empresa o les empreses adjudicatàries</w:t>
      </w:r>
    </w:p>
    <w:p w14:paraId="6535FBC8" w14:textId="77777777" w:rsidR="001540FD" w:rsidRPr="004645DF" w:rsidRDefault="001540FD" w:rsidP="0050642C">
      <w:pPr>
        <w:tabs>
          <w:tab w:val="left" w:pos="284"/>
        </w:tabs>
        <w:spacing w:after="0" w:line="240" w:lineRule="auto"/>
        <w:jc w:val="both"/>
        <w:rPr>
          <w:rFonts w:cs="Arial"/>
          <w:snapToGrid w:val="0"/>
          <w:lang w:eastAsia="es-ES"/>
        </w:rPr>
      </w:pPr>
    </w:p>
    <w:p w14:paraId="5898B067" w14:textId="66AFF3E6" w:rsidR="00711B55" w:rsidRDefault="008D0A70" w:rsidP="0050642C">
      <w:pPr>
        <w:jc w:val="both"/>
        <w:rPr>
          <w:snapToGrid w:val="0"/>
        </w:rPr>
      </w:pPr>
      <w:bookmarkStart w:id="4" w:name="_Toc10392680"/>
      <w:r w:rsidRPr="004645DF">
        <w:rPr>
          <w:snapToGrid w:val="0"/>
        </w:rPr>
        <w:t>En aquest expedient no es preveu cap despesa en concepte de publicitat</w:t>
      </w:r>
      <w:bookmarkEnd w:id="4"/>
      <w:r w:rsidR="00BB3F92" w:rsidRPr="004645DF">
        <w:rPr>
          <w:snapToGrid w:val="0"/>
        </w:rPr>
        <w:t>.</w:t>
      </w:r>
    </w:p>
    <w:p w14:paraId="6E489740" w14:textId="77777777" w:rsidR="00235F8A" w:rsidRPr="004645DF" w:rsidRDefault="00235F8A" w:rsidP="0050642C">
      <w:pPr>
        <w:numPr>
          <w:ilvl w:val="0"/>
          <w:numId w:val="2"/>
        </w:numPr>
        <w:tabs>
          <w:tab w:val="clear" w:pos="360"/>
          <w:tab w:val="num" w:pos="-565"/>
          <w:tab w:val="left" w:pos="284"/>
        </w:tabs>
        <w:spacing w:after="0" w:line="240" w:lineRule="auto"/>
        <w:ind w:left="0" w:firstLine="0"/>
        <w:jc w:val="both"/>
        <w:rPr>
          <w:rFonts w:cs="Arial"/>
          <w:b/>
          <w:snapToGrid w:val="0"/>
          <w:lang w:eastAsia="es-ES"/>
        </w:rPr>
      </w:pPr>
      <w:r w:rsidRPr="004645DF">
        <w:rPr>
          <w:rFonts w:cs="Arial"/>
          <w:b/>
          <w:snapToGrid w:val="0"/>
          <w:lang w:eastAsia="es-ES"/>
        </w:rPr>
        <w:t>Responsable del contracte</w:t>
      </w:r>
    </w:p>
    <w:p w14:paraId="71DF69E8" w14:textId="77777777" w:rsidR="00235F8A" w:rsidRPr="004645DF" w:rsidRDefault="00235F8A" w:rsidP="0050642C">
      <w:pPr>
        <w:tabs>
          <w:tab w:val="left" w:pos="284"/>
        </w:tabs>
        <w:spacing w:after="0" w:line="240" w:lineRule="auto"/>
        <w:jc w:val="both"/>
        <w:rPr>
          <w:rFonts w:cs="Arial"/>
          <w:b/>
          <w:snapToGrid w:val="0"/>
          <w:lang w:eastAsia="es-ES"/>
        </w:rPr>
      </w:pPr>
    </w:p>
    <w:p w14:paraId="40825766" w14:textId="47BB5071" w:rsidR="009C058D" w:rsidRPr="009C058D" w:rsidRDefault="009C058D" w:rsidP="009C058D">
      <w:pPr>
        <w:spacing w:after="0" w:line="240" w:lineRule="auto"/>
        <w:jc w:val="both"/>
        <w:rPr>
          <w:snapToGrid w:val="0"/>
        </w:rPr>
      </w:pPr>
      <w:r w:rsidRPr="009C058D">
        <w:rPr>
          <w:snapToGrid w:val="0"/>
        </w:rPr>
        <w:t>La direcció, coordinació i supervisió de les tasques objecte d’aquest contracte, es duran a terme per part de la Subdirecció General de Recursos Humans i Relacions Laborals, de la Direcció de Serveis del Departament d’Economia i Hisenda.</w:t>
      </w:r>
    </w:p>
    <w:p w14:paraId="12C2816D" w14:textId="77777777" w:rsidR="00F15D5D" w:rsidRPr="00346ADE" w:rsidRDefault="00F15D5D" w:rsidP="006300F6">
      <w:pPr>
        <w:pStyle w:val="Textindependent"/>
        <w:spacing w:line="244" w:lineRule="auto"/>
        <w:rPr>
          <w:rFonts w:cs="Arial"/>
          <w:sz w:val="22"/>
          <w:szCs w:val="22"/>
        </w:rPr>
      </w:pPr>
    </w:p>
    <w:p w14:paraId="5CDEAA83" w14:textId="5E0E32EA" w:rsidR="008D0A70" w:rsidRPr="006300F6" w:rsidRDefault="009C058D" w:rsidP="006300F6">
      <w:pPr>
        <w:pStyle w:val="Textindependent"/>
        <w:spacing w:line="244" w:lineRule="auto"/>
        <w:rPr>
          <w:rFonts w:cs="Arial"/>
          <w:sz w:val="22"/>
          <w:szCs w:val="22"/>
        </w:rPr>
      </w:pPr>
      <w:r w:rsidRPr="009C058D">
        <w:rPr>
          <w:rFonts w:cs="Arial"/>
          <w:sz w:val="22"/>
          <w:szCs w:val="22"/>
        </w:rPr>
        <w:t xml:space="preserve">En </w:t>
      </w:r>
      <w:proofErr w:type="spellStart"/>
      <w:r w:rsidRPr="009C058D">
        <w:rPr>
          <w:rFonts w:cs="Arial"/>
          <w:sz w:val="22"/>
          <w:szCs w:val="22"/>
        </w:rPr>
        <w:t>aquest</w:t>
      </w:r>
      <w:proofErr w:type="spellEnd"/>
      <w:r w:rsidRPr="009C058D">
        <w:rPr>
          <w:rFonts w:cs="Arial"/>
          <w:sz w:val="22"/>
          <w:szCs w:val="22"/>
        </w:rPr>
        <w:t xml:space="preserve"> </w:t>
      </w:r>
      <w:proofErr w:type="spellStart"/>
      <w:r w:rsidRPr="009C058D">
        <w:rPr>
          <w:rFonts w:cs="Arial"/>
          <w:sz w:val="22"/>
          <w:szCs w:val="22"/>
        </w:rPr>
        <w:t>expedient</w:t>
      </w:r>
      <w:proofErr w:type="spellEnd"/>
      <w:r w:rsidRPr="009C058D">
        <w:rPr>
          <w:rFonts w:cs="Arial"/>
          <w:sz w:val="22"/>
          <w:szCs w:val="22"/>
        </w:rPr>
        <w:t xml:space="preserve"> es designa </w:t>
      </w:r>
      <w:proofErr w:type="spellStart"/>
      <w:r w:rsidRPr="009C058D">
        <w:rPr>
          <w:rFonts w:cs="Arial"/>
          <w:sz w:val="22"/>
          <w:szCs w:val="22"/>
        </w:rPr>
        <w:t>com</w:t>
      </w:r>
      <w:proofErr w:type="spellEnd"/>
      <w:r w:rsidRPr="009C058D">
        <w:rPr>
          <w:rFonts w:cs="Arial"/>
          <w:sz w:val="22"/>
          <w:szCs w:val="22"/>
        </w:rPr>
        <w:t xml:space="preserve"> a responsable del contracte al/a la subdirector/a general de Gestió de </w:t>
      </w:r>
      <w:proofErr w:type="spellStart"/>
      <w:r w:rsidRPr="009C058D">
        <w:rPr>
          <w:rFonts w:cs="Arial"/>
          <w:sz w:val="22"/>
          <w:szCs w:val="22"/>
        </w:rPr>
        <w:t>Serveis</w:t>
      </w:r>
      <w:proofErr w:type="spellEnd"/>
      <w:r w:rsidRPr="009C058D">
        <w:rPr>
          <w:rFonts w:cs="Arial"/>
          <w:sz w:val="22"/>
          <w:szCs w:val="22"/>
        </w:rPr>
        <w:t xml:space="preserve"> i </w:t>
      </w:r>
      <w:proofErr w:type="spellStart"/>
      <w:r w:rsidRPr="009C058D">
        <w:rPr>
          <w:rFonts w:cs="Arial"/>
          <w:sz w:val="22"/>
          <w:szCs w:val="22"/>
        </w:rPr>
        <w:t>Vehicles</w:t>
      </w:r>
      <w:proofErr w:type="spellEnd"/>
      <w:r w:rsidRPr="009C058D">
        <w:rPr>
          <w:rFonts w:cs="Arial"/>
          <w:sz w:val="22"/>
          <w:szCs w:val="22"/>
        </w:rPr>
        <w:t xml:space="preserve"> de </w:t>
      </w:r>
      <w:proofErr w:type="spellStart"/>
      <w:r w:rsidRPr="009C058D">
        <w:rPr>
          <w:rFonts w:cs="Arial"/>
          <w:sz w:val="22"/>
          <w:szCs w:val="22"/>
        </w:rPr>
        <w:t>Representació</w:t>
      </w:r>
      <w:proofErr w:type="spellEnd"/>
      <w:r w:rsidR="00161A7D" w:rsidRPr="006300F6">
        <w:rPr>
          <w:rFonts w:cs="Arial"/>
          <w:sz w:val="22"/>
          <w:szCs w:val="22"/>
        </w:rPr>
        <w:t>,</w:t>
      </w:r>
      <w:r w:rsidR="00CA0E60" w:rsidRPr="006300F6">
        <w:rPr>
          <w:rFonts w:cs="Arial"/>
          <w:sz w:val="22"/>
          <w:szCs w:val="22"/>
        </w:rPr>
        <w:t xml:space="preserve"> </w:t>
      </w:r>
      <w:r w:rsidR="005D331D" w:rsidRPr="006300F6">
        <w:rPr>
          <w:rFonts w:cs="Arial"/>
          <w:sz w:val="22"/>
          <w:szCs w:val="22"/>
        </w:rPr>
        <w:t xml:space="preserve">el/la </w:t>
      </w:r>
      <w:proofErr w:type="spellStart"/>
      <w:r w:rsidR="005D331D" w:rsidRPr="006300F6">
        <w:rPr>
          <w:rFonts w:cs="Arial"/>
          <w:sz w:val="22"/>
          <w:szCs w:val="22"/>
        </w:rPr>
        <w:t>qual</w:t>
      </w:r>
      <w:proofErr w:type="spellEnd"/>
      <w:r w:rsidR="008D0A70" w:rsidRPr="006300F6">
        <w:rPr>
          <w:rFonts w:cs="Arial"/>
          <w:sz w:val="22"/>
          <w:szCs w:val="22"/>
        </w:rPr>
        <w:t xml:space="preserve"> </w:t>
      </w:r>
      <w:proofErr w:type="spellStart"/>
      <w:r w:rsidR="008D0A70" w:rsidRPr="006300F6">
        <w:rPr>
          <w:rFonts w:cs="Arial"/>
          <w:sz w:val="22"/>
          <w:szCs w:val="22"/>
        </w:rPr>
        <w:t>portarà</w:t>
      </w:r>
      <w:proofErr w:type="spellEnd"/>
      <w:r w:rsidR="008D0A70" w:rsidRPr="006300F6">
        <w:rPr>
          <w:rFonts w:cs="Arial"/>
          <w:sz w:val="22"/>
          <w:szCs w:val="22"/>
        </w:rPr>
        <w:t xml:space="preserve"> a </w:t>
      </w:r>
      <w:proofErr w:type="spellStart"/>
      <w:r w:rsidR="008D0A70" w:rsidRPr="006300F6">
        <w:rPr>
          <w:rFonts w:cs="Arial"/>
          <w:sz w:val="22"/>
          <w:szCs w:val="22"/>
        </w:rPr>
        <w:t>terme</w:t>
      </w:r>
      <w:proofErr w:type="spellEnd"/>
      <w:r w:rsidR="008D0A70" w:rsidRPr="006300F6">
        <w:rPr>
          <w:rFonts w:cs="Arial"/>
          <w:sz w:val="22"/>
          <w:szCs w:val="22"/>
        </w:rPr>
        <w:t xml:space="preserve"> les </w:t>
      </w:r>
      <w:proofErr w:type="spellStart"/>
      <w:r w:rsidR="008D0A70" w:rsidRPr="006300F6">
        <w:rPr>
          <w:rFonts w:cs="Arial"/>
          <w:sz w:val="22"/>
          <w:szCs w:val="22"/>
        </w:rPr>
        <w:t>funcions</w:t>
      </w:r>
      <w:proofErr w:type="spellEnd"/>
      <w:r w:rsidR="008D0A70" w:rsidRPr="006300F6">
        <w:rPr>
          <w:rFonts w:cs="Arial"/>
          <w:sz w:val="22"/>
          <w:szCs w:val="22"/>
        </w:rPr>
        <w:t xml:space="preserve"> </w:t>
      </w:r>
      <w:proofErr w:type="spellStart"/>
      <w:r w:rsidR="008D0A70" w:rsidRPr="006300F6">
        <w:rPr>
          <w:rFonts w:cs="Arial"/>
          <w:sz w:val="22"/>
          <w:szCs w:val="22"/>
        </w:rPr>
        <w:t>següents</w:t>
      </w:r>
      <w:proofErr w:type="spellEnd"/>
      <w:r w:rsidR="008D0A70" w:rsidRPr="006300F6">
        <w:rPr>
          <w:rFonts w:cs="Arial"/>
          <w:sz w:val="22"/>
          <w:szCs w:val="22"/>
        </w:rPr>
        <w:t xml:space="preserve">:  </w:t>
      </w:r>
    </w:p>
    <w:p w14:paraId="65403D6D" w14:textId="77777777" w:rsidR="008D0A70" w:rsidRPr="004645DF" w:rsidRDefault="008D0A70" w:rsidP="006300F6">
      <w:pPr>
        <w:pStyle w:val="Textindependent"/>
        <w:widowControl w:val="0"/>
        <w:tabs>
          <w:tab w:val="left" w:pos="284"/>
          <w:tab w:val="left" w:pos="709"/>
          <w:tab w:val="left" w:pos="993"/>
        </w:tabs>
        <w:rPr>
          <w:sz w:val="22"/>
          <w:szCs w:val="22"/>
          <w:lang w:val="ca-ES" w:eastAsia="ca-ES"/>
        </w:rPr>
      </w:pPr>
    </w:p>
    <w:p w14:paraId="6C8176A1" w14:textId="77777777" w:rsidR="008D0A70" w:rsidRPr="004645DF" w:rsidRDefault="008D0A70" w:rsidP="006300F6">
      <w:pPr>
        <w:pStyle w:val="Pargrafdellista"/>
        <w:numPr>
          <w:ilvl w:val="0"/>
          <w:numId w:val="19"/>
        </w:numPr>
        <w:tabs>
          <w:tab w:val="left" w:pos="284"/>
          <w:tab w:val="left" w:pos="993"/>
          <w:tab w:val="left" w:pos="1800"/>
          <w:tab w:val="left" w:pos="2340"/>
        </w:tabs>
        <w:ind w:left="0" w:firstLine="0"/>
        <w:jc w:val="both"/>
        <w:rPr>
          <w:rFonts w:ascii="Arial" w:hAnsi="Arial" w:cs="Arial"/>
          <w:sz w:val="22"/>
          <w:szCs w:val="22"/>
          <w:lang w:eastAsia="en-US"/>
        </w:rPr>
      </w:pPr>
      <w:r w:rsidRPr="004645DF">
        <w:rPr>
          <w:rFonts w:ascii="Arial" w:hAnsi="Arial" w:cs="Arial"/>
          <w:sz w:val="22"/>
          <w:szCs w:val="22"/>
          <w:lang w:eastAsia="en-US"/>
        </w:rPr>
        <w:t>Supervisar l’execució del contracte i prendre les decisions i dictar les instruccions necessàries per assegurar la correcta realització de la prestació, sempre dins de les facultats que li atorgui l’òrgan de contractació.</w:t>
      </w:r>
    </w:p>
    <w:p w14:paraId="3DB0FE3E" w14:textId="77777777" w:rsidR="008D0A70" w:rsidRPr="004645DF" w:rsidRDefault="008D0A70" w:rsidP="00D80268">
      <w:pPr>
        <w:pStyle w:val="Pargrafdellista"/>
        <w:numPr>
          <w:ilvl w:val="0"/>
          <w:numId w:val="19"/>
        </w:numPr>
        <w:tabs>
          <w:tab w:val="left" w:pos="284"/>
          <w:tab w:val="left" w:pos="993"/>
          <w:tab w:val="left" w:pos="1800"/>
          <w:tab w:val="left" w:pos="2340"/>
        </w:tabs>
        <w:ind w:left="0" w:firstLine="0"/>
        <w:jc w:val="both"/>
        <w:rPr>
          <w:rFonts w:ascii="Arial" w:hAnsi="Arial" w:cs="Arial"/>
          <w:sz w:val="22"/>
          <w:szCs w:val="22"/>
          <w:lang w:eastAsia="en-US"/>
        </w:rPr>
      </w:pPr>
      <w:r w:rsidRPr="004645DF">
        <w:rPr>
          <w:rFonts w:ascii="Arial" w:hAnsi="Arial" w:cs="Arial"/>
          <w:sz w:val="22"/>
          <w:szCs w:val="22"/>
          <w:lang w:eastAsia="en-US"/>
        </w:rPr>
        <w:t>Adoptar la proposta sobre la imposició de penalitats.</w:t>
      </w:r>
    </w:p>
    <w:p w14:paraId="4A165ED3" w14:textId="3F268A03" w:rsidR="00E33068" w:rsidRPr="004645DF" w:rsidRDefault="008D0A70" w:rsidP="00D80268">
      <w:pPr>
        <w:pStyle w:val="Pargrafdellista"/>
        <w:numPr>
          <w:ilvl w:val="0"/>
          <w:numId w:val="19"/>
        </w:numPr>
        <w:tabs>
          <w:tab w:val="left" w:pos="284"/>
          <w:tab w:val="left" w:pos="993"/>
          <w:tab w:val="left" w:pos="1800"/>
          <w:tab w:val="left" w:pos="2340"/>
        </w:tabs>
        <w:ind w:left="0" w:firstLine="0"/>
        <w:jc w:val="both"/>
        <w:rPr>
          <w:rFonts w:ascii="Arial" w:hAnsi="Arial" w:cs="Arial"/>
          <w:sz w:val="22"/>
          <w:szCs w:val="22"/>
          <w:lang w:eastAsia="en-US"/>
        </w:rPr>
      </w:pPr>
      <w:r w:rsidRPr="004645DF">
        <w:rPr>
          <w:rFonts w:ascii="Arial" w:hAnsi="Arial" w:cs="Arial"/>
          <w:sz w:val="22"/>
          <w:szCs w:val="22"/>
          <w:lang w:eastAsia="en-US"/>
        </w:rPr>
        <w:t>Emetre un informe on determini si el retard en l’execució és produït per motius imputables al contractista</w:t>
      </w:r>
      <w:r w:rsidR="00E17273" w:rsidRPr="004645DF">
        <w:rPr>
          <w:rFonts w:ascii="Arial" w:hAnsi="Arial" w:cs="Arial"/>
          <w:sz w:val="22"/>
          <w:szCs w:val="22"/>
          <w:lang w:eastAsia="en-US"/>
        </w:rPr>
        <w:t>.</w:t>
      </w:r>
      <w:r w:rsidRPr="004645DF">
        <w:rPr>
          <w:rFonts w:ascii="Arial" w:hAnsi="Arial" w:cs="Arial"/>
          <w:sz w:val="22"/>
          <w:szCs w:val="22"/>
        </w:rPr>
        <w:t xml:space="preserve"> </w:t>
      </w:r>
    </w:p>
    <w:p w14:paraId="5740975F" w14:textId="77777777" w:rsidR="008D0A70" w:rsidRPr="004645DF" w:rsidRDefault="008D0A70" w:rsidP="00D80268">
      <w:pPr>
        <w:pStyle w:val="Pargrafdellista"/>
        <w:numPr>
          <w:ilvl w:val="0"/>
          <w:numId w:val="19"/>
        </w:numPr>
        <w:tabs>
          <w:tab w:val="left" w:pos="284"/>
          <w:tab w:val="left" w:pos="993"/>
          <w:tab w:val="left" w:pos="1800"/>
          <w:tab w:val="left" w:pos="2340"/>
        </w:tabs>
        <w:ind w:left="0" w:firstLine="0"/>
        <w:jc w:val="both"/>
        <w:rPr>
          <w:rFonts w:ascii="Arial" w:hAnsi="Arial" w:cs="Arial"/>
          <w:sz w:val="22"/>
          <w:szCs w:val="22"/>
          <w:lang w:eastAsia="en-US"/>
        </w:rPr>
      </w:pPr>
      <w:r w:rsidRPr="004645DF">
        <w:rPr>
          <w:rFonts w:ascii="Arial" w:hAnsi="Arial" w:cs="Arial"/>
          <w:sz w:val="22"/>
          <w:szCs w:val="22"/>
        </w:rPr>
        <w:t>Coordinar els diferents agents implicats en el contracte.</w:t>
      </w:r>
    </w:p>
    <w:p w14:paraId="63FC05BB" w14:textId="77777777" w:rsidR="008D0A70" w:rsidRPr="004645DF" w:rsidRDefault="008D0A70" w:rsidP="00D80268">
      <w:pPr>
        <w:pStyle w:val="Pargrafdellista"/>
        <w:numPr>
          <w:ilvl w:val="0"/>
          <w:numId w:val="19"/>
        </w:numPr>
        <w:tabs>
          <w:tab w:val="left" w:pos="284"/>
          <w:tab w:val="left" w:pos="993"/>
          <w:tab w:val="left" w:pos="1800"/>
          <w:tab w:val="left" w:pos="2340"/>
        </w:tabs>
        <w:ind w:left="0" w:firstLine="0"/>
        <w:jc w:val="both"/>
        <w:rPr>
          <w:rFonts w:ascii="Arial" w:hAnsi="Arial" w:cs="Arial"/>
          <w:sz w:val="22"/>
          <w:szCs w:val="22"/>
          <w:lang w:eastAsia="en-US"/>
        </w:rPr>
      </w:pPr>
      <w:r w:rsidRPr="004645DF">
        <w:rPr>
          <w:rFonts w:ascii="Arial" w:hAnsi="Arial" w:cs="Arial"/>
          <w:sz w:val="22"/>
          <w:szCs w:val="22"/>
        </w:rPr>
        <w:t>Adoptar les decisions i dictar les instruccions necessàries per a la correcta realització de la prestació pactada.</w:t>
      </w:r>
    </w:p>
    <w:p w14:paraId="5674B831" w14:textId="3CB3DD85" w:rsidR="008D0A70" w:rsidRPr="004645DF" w:rsidRDefault="008D0A70" w:rsidP="00D80268">
      <w:pPr>
        <w:pStyle w:val="Pargrafdellista"/>
        <w:numPr>
          <w:ilvl w:val="0"/>
          <w:numId w:val="19"/>
        </w:numPr>
        <w:tabs>
          <w:tab w:val="left" w:pos="284"/>
          <w:tab w:val="left" w:pos="993"/>
          <w:tab w:val="left" w:pos="1800"/>
          <w:tab w:val="left" w:pos="2340"/>
        </w:tabs>
        <w:ind w:left="0" w:firstLine="0"/>
        <w:jc w:val="both"/>
        <w:rPr>
          <w:rFonts w:ascii="Arial" w:hAnsi="Arial" w:cs="Arial"/>
          <w:sz w:val="22"/>
          <w:szCs w:val="22"/>
          <w:lang w:eastAsia="en-US"/>
        </w:rPr>
      </w:pPr>
      <w:r w:rsidRPr="004645DF">
        <w:rPr>
          <w:rFonts w:ascii="Arial" w:hAnsi="Arial" w:cs="Arial"/>
          <w:sz w:val="22"/>
          <w:szCs w:val="22"/>
        </w:rPr>
        <w:t xml:space="preserve">Informar del nivell de satisfacció de l’execució del contracte. A banda de totes aquelles altres informacions i informes que el responsable del contracte consideri procedents, aquest </w:t>
      </w:r>
      <w:r w:rsidR="000632C4" w:rsidRPr="004645DF">
        <w:rPr>
          <w:rFonts w:ascii="Arial" w:hAnsi="Arial" w:cs="Arial"/>
          <w:sz w:val="22"/>
          <w:szCs w:val="22"/>
        </w:rPr>
        <w:t xml:space="preserve">ha d’emetre </w:t>
      </w:r>
      <w:r w:rsidRPr="004645DF">
        <w:rPr>
          <w:rFonts w:ascii="Arial" w:hAnsi="Arial" w:cs="Arial"/>
          <w:sz w:val="22"/>
          <w:szCs w:val="22"/>
        </w:rPr>
        <w:t xml:space="preserve">un informe d’avaluació final de la contractació que </w:t>
      </w:r>
      <w:r w:rsidR="000632C4" w:rsidRPr="004645DF">
        <w:rPr>
          <w:rFonts w:ascii="Arial" w:hAnsi="Arial" w:cs="Arial"/>
          <w:sz w:val="22"/>
          <w:szCs w:val="22"/>
        </w:rPr>
        <w:t>faci</w:t>
      </w:r>
      <w:r w:rsidRPr="004645DF">
        <w:rPr>
          <w:rFonts w:ascii="Arial" w:hAnsi="Arial" w:cs="Arial"/>
          <w:sz w:val="22"/>
          <w:szCs w:val="22"/>
        </w:rPr>
        <w:t xml:space="preserve"> </w:t>
      </w:r>
      <w:r w:rsidRPr="004645DF">
        <w:rPr>
          <w:rFonts w:ascii="Arial" w:hAnsi="Arial" w:cs="Arial"/>
          <w:sz w:val="22"/>
          <w:szCs w:val="22"/>
        </w:rPr>
        <w:lastRenderedPageBreak/>
        <w:t xml:space="preserve">referència als diferents aspectes de l’execució del contracte. Concretament </w:t>
      </w:r>
      <w:r w:rsidR="000632C4" w:rsidRPr="004645DF">
        <w:rPr>
          <w:rFonts w:ascii="Arial" w:hAnsi="Arial" w:cs="Arial"/>
          <w:sz w:val="22"/>
          <w:szCs w:val="22"/>
        </w:rPr>
        <w:t xml:space="preserve">ha de consignar </w:t>
      </w:r>
      <w:r w:rsidRPr="004645DF">
        <w:rPr>
          <w:rFonts w:ascii="Arial" w:hAnsi="Arial" w:cs="Arial"/>
          <w:sz w:val="22"/>
          <w:szCs w:val="22"/>
        </w:rPr>
        <w:t xml:space="preserve">en aquest informe el nivell de compliment efectiu de les clàusules lingüístiques. </w:t>
      </w:r>
    </w:p>
    <w:p w14:paraId="7C03A057" w14:textId="4326570D" w:rsidR="002E3C99" w:rsidRPr="004645DF" w:rsidRDefault="002E3C99" w:rsidP="0050642C">
      <w:pPr>
        <w:tabs>
          <w:tab w:val="left" w:pos="284"/>
        </w:tabs>
        <w:spacing w:after="0" w:line="240" w:lineRule="auto"/>
        <w:jc w:val="both"/>
        <w:rPr>
          <w:rFonts w:cs="Arial"/>
          <w:b/>
          <w:snapToGrid w:val="0"/>
          <w:lang w:eastAsia="es-ES"/>
        </w:rPr>
      </w:pPr>
    </w:p>
    <w:p w14:paraId="44EA7983" w14:textId="77777777" w:rsidR="001540FD" w:rsidRPr="004645DF" w:rsidRDefault="001540FD" w:rsidP="0050642C">
      <w:pPr>
        <w:numPr>
          <w:ilvl w:val="0"/>
          <w:numId w:val="2"/>
        </w:numPr>
        <w:tabs>
          <w:tab w:val="clear" w:pos="360"/>
          <w:tab w:val="num" w:pos="-348"/>
          <w:tab w:val="left" w:pos="284"/>
        </w:tabs>
        <w:spacing w:after="0" w:line="240" w:lineRule="auto"/>
        <w:ind w:left="0" w:firstLine="0"/>
        <w:jc w:val="both"/>
        <w:rPr>
          <w:rFonts w:cs="Arial"/>
          <w:lang w:eastAsia="es-ES"/>
        </w:rPr>
      </w:pPr>
      <w:r w:rsidRPr="004645DF">
        <w:rPr>
          <w:rFonts w:cs="Arial"/>
          <w:b/>
          <w:snapToGrid w:val="0"/>
          <w:lang w:eastAsia="es-ES"/>
        </w:rPr>
        <w:t>Programa de treball</w:t>
      </w:r>
    </w:p>
    <w:p w14:paraId="7244638A" w14:textId="77777777" w:rsidR="00A95203" w:rsidRPr="004645DF" w:rsidRDefault="00A95203" w:rsidP="0050642C">
      <w:pPr>
        <w:pStyle w:val="Pargrafdellista"/>
        <w:tabs>
          <w:tab w:val="left" w:pos="284"/>
        </w:tabs>
        <w:ind w:left="0"/>
        <w:jc w:val="both"/>
        <w:rPr>
          <w:rFonts w:cs="Arial"/>
        </w:rPr>
      </w:pPr>
    </w:p>
    <w:p w14:paraId="44AB93E0" w14:textId="77777777" w:rsidR="002B567C" w:rsidRDefault="0053484A" w:rsidP="0050642C">
      <w:pPr>
        <w:tabs>
          <w:tab w:val="left" w:pos="284"/>
        </w:tabs>
        <w:spacing w:after="0" w:line="240" w:lineRule="auto"/>
        <w:jc w:val="both"/>
        <w:rPr>
          <w:rFonts w:cs="Arial"/>
          <w:snapToGrid w:val="0"/>
          <w:lang w:eastAsia="es-ES"/>
        </w:rPr>
      </w:pPr>
      <w:r w:rsidRPr="004645DF">
        <w:rPr>
          <w:rFonts w:cs="Arial"/>
          <w:snapToGrid w:val="0"/>
          <w:lang w:eastAsia="es-ES"/>
        </w:rPr>
        <w:t>No</w:t>
      </w:r>
    </w:p>
    <w:p w14:paraId="2E8075FB" w14:textId="77777777" w:rsidR="007F3363" w:rsidRPr="004645DF" w:rsidRDefault="007F3363" w:rsidP="0050642C">
      <w:pPr>
        <w:tabs>
          <w:tab w:val="left" w:pos="284"/>
        </w:tabs>
        <w:spacing w:after="0" w:line="240" w:lineRule="auto"/>
        <w:jc w:val="both"/>
        <w:rPr>
          <w:rFonts w:cs="Arial"/>
          <w:snapToGrid w:val="0"/>
          <w:lang w:eastAsia="es-ES"/>
        </w:rPr>
      </w:pPr>
    </w:p>
    <w:p w14:paraId="24C33A9E" w14:textId="77777777" w:rsidR="009B7C90" w:rsidRPr="004645DF" w:rsidRDefault="00A95203" w:rsidP="0050642C">
      <w:pPr>
        <w:numPr>
          <w:ilvl w:val="0"/>
          <w:numId w:val="2"/>
        </w:numPr>
        <w:tabs>
          <w:tab w:val="clear" w:pos="360"/>
          <w:tab w:val="num" w:pos="-348"/>
          <w:tab w:val="left" w:pos="284"/>
        </w:tabs>
        <w:spacing w:after="0" w:line="240" w:lineRule="auto"/>
        <w:ind w:left="0" w:firstLine="0"/>
        <w:jc w:val="both"/>
        <w:rPr>
          <w:rFonts w:cs="Arial"/>
          <w:lang w:eastAsia="es-ES"/>
        </w:rPr>
      </w:pPr>
      <w:r w:rsidRPr="004645DF">
        <w:rPr>
          <w:rFonts w:cs="Arial"/>
          <w:b/>
          <w:snapToGrid w:val="0"/>
          <w:lang w:eastAsia="es-ES"/>
        </w:rPr>
        <w:t>Abonaments al contractista /  Forma de pagament</w:t>
      </w:r>
      <w:r w:rsidRPr="004645DF">
        <w:rPr>
          <w:rFonts w:cs="Arial"/>
          <w:b/>
          <w:lang w:eastAsia="es-ES"/>
        </w:rPr>
        <w:t xml:space="preserve"> </w:t>
      </w:r>
    </w:p>
    <w:p w14:paraId="70AC7AD0" w14:textId="77777777" w:rsidR="009B7C90" w:rsidRPr="004645DF" w:rsidRDefault="009B7C90" w:rsidP="0050642C">
      <w:pPr>
        <w:tabs>
          <w:tab w:val="left" w:pos="284"/>
        </w:tabs>
        <w:spacing w:after="0" w:line="240" w:lineRule="auto"/>
        <w:jc w:val="both"/>
        <w:rPr>
          <w:rFonts w:cs="Arial"/>
          <w:b/>
          <w:lang w:eastAsia="es-ES"/>
        </w:rPr>
      </w:pPr>
    </w:p>
    <w:p w14:paraId="4C54C408" w14:textId="77777777" w:rsidR="00F15D5D" w:rsidRPr="00346ADE" w:rsidRDefault="00F15D5D" w:rsidP="004910E6">
      <w:pPr>
        <w:pStyle w:val="Textindependent"/>
        <w:ind w:left="10" w:right="26" w:hanging="10"/>
        <w:rPr>
          <w:rFonts w:cs="Arial"/>
          <w:sz w:val="22"/>
          <w:szCs w:val="22"/>
        </w:rPr>
      </w:pPr>
      <w:proofErr w:type="spellStart"/>
      <w:r w:rsidRPr="00346ADE">
        <w:rPr>
          <w:rFonts w:cs="Arial"/>
          <w:sz w:val="22"/>
          <w:szCs w:val="22"/>
        </w:rPr>
        <w:t>L’Administració</w:t>
      </w:r>
      <w:proofErr w:type="spellEnd"/>
      <w:r w:rsidRPr="00346ADE">
        <w:rPr>
          <w:rFonts w:cs="Arial"/>
          <w:sz w:val="22"/>
          <w:szCs w:val="22"/>
        </w:rPr>
        <w:t xml:space="preserve"> </w:t>
      </w:r>
      <w:proofErr w:type="spellStart"/>
      <w:r w:rsidRPr="00346ADE">
        <w:rPr>
          <w:rFonts w:cs="Arial"/>
          <w:sz w:val="22"/>
          <w:szCs w:val="22"/>
        </w:rPr>
        <w:t>abonarà</w:t>
      </w:r>
      <w:proofErr w:type="spellEnd"/>
      <w:r w:rsidRPr="00346ADE">
        <w:rPr>
          <w:rFonts w:cs="Arial"/>
          <w:sz w:val="22"/>
          <w:szCs w:val="22"/>
        </w:rPr>
        <w:t xml:space="preserve"> el preu del contracte </w:t>
      </w:r>
      <w:proofErr w:type="spellStart"/>
      <w:r w:rsidRPr="00346ADE">
        <w:rPr>
          <w:rFonts w:cs="Arial"/>
          <w:sz w:val="22"/>
          <w:szCs w:val="22"/>
        </w:rPr>
        <w:t>d’acord</w:t>
      </w:r>
      <w:proofErr w:type="spellEnd"/>
      <w:r w:rsidRPr="00346ADE">
        <w:rPr>
          <w:rFonts w:cs="Arial"/>
          <w:sz w:val="22"/>
          <w:szCs w:val="22"/>
        </w:rPr>
        <w:t xml:space="preserve"> </w:t>
      </w:r>
      <w:proofErr w:type="spellStart"/>
      <w:r w:rsidRPr="00346ADE">
        <w:rPr>
          <w:rFonts w:cs="Arial"/>
          <w:sz w:val="22"/>
          <w:szCs w:val="22"/>
        </w:rPr>
        <w:t>amb</w:t>
      </w:r>
      <w:proofErr w:type="spellEnd"/>
      <w:r w:rsidRPr="00346ADE">
        <w:rPr>
          <w:rFonts w:cs="Arial"/>
          <w:sz w:val="22"/>
          <w:szCs w:val="22"/>
        </w:rPr>
        <w:t xml:space="preserve"> el que </w:t>
      </w:r>
      <w:proofErr w:type="spellStart"/>
      <w:r w:rsidRPr="00346ADE">
        <w:rPr>
          <w:rFonts w:cs="Arial"/>
          <w:sz w:val="22"/>
          <w:szCs w:val="22"/>
        </w:rPr>
        <w:t>estableix</w:t>
      </w:r>
      <w:proofErr w:type="spellEnd"/>
      <w:r w:rsidRPr="00346ADE">
        <w:rPr>
          <w:rFonts w:cs="Arial"/>
          <w:sz w:val="22"/>
          <w:szCs w:val="22"/>
        </w:rPr>
        <w:t xml:space="preserve"> </w:t>
      </w:r>
      <w:proofErr w:type="spellStart"/>
      <w:r w:rsidRPr="00346ADE">
        <w:rPr>
          <w:rFonts w:cs="Arial"/>
          <w:sz w:val="22"/>
          <w:szCs w:val="22"/>
        </w:rPr>
        <w:t>l’article</w:t>
      </w:r>
      <w:proofErr w:type="spellEnd"/>
      <w:r w:rsidRPr="00346ADE">
        <w:rPr>
          <w:rFonts w:cs="Arial"/>
          <w:sz w:val="22"/>
          <w:szCs w:val="22"/>
        </w:rPr>
        <w:t xml:space="preserve"> 210 de</w:t>
      </w:r>
      <w:r w:rsidRPr="00346ADE">
        <w:rPr>
          <w:rFonts w:cs="Arial"/>
          <w:spacing w:val="1"/>
          <w:sz w:val="22"/>
          <w:szCs w:val="22"/>
        </w:rPr>
        <w:t xml:space="preserve"> </w:t>
      </w:r>
      <w:r w:rsidRPr="00346ADE">
        <w:rPr>
          <w:rFonts w:cs="Arial"/>
          <w:sz w:val="22"/>
          <w:szCs w:val="22"/>
        </w:rPr>
        <w:t xml:space="preserve">la </w:t>
      </w:r>
      <w:proofErr w:type="spellStart"/>
      <w:r w:rsidRPr="00346ADE">
        <w:rPr>
          <w:rFonts w:cs="Arial"/>
          <w:sz w:val="22"/>
          <w:szCs w:val="22"/>
        </w:rPr>
        <w:t>Llei</w:t>
      </w:r>
      <w:proofErr w:type="spellEnd"/>
      <w:r w:rsidRPr="00346ADE">
        <w:rPr>
          <w:rFonts w:cs="Arial"/>
          <w:sz w:val="22"/>
          <w:szCs w:val="22"/>
        </w:rPr>
        <w:t xml:space="preserve"> 9/2017, de 8 de </w:t>
      </w:r>
      <w:proofErr w:type="spellStart"/>
      <w:r w:rsidRPr="00346ADE">
        <w:rPr>
          <w:rFonts w:cs="Arial"/>
          <w:sz w:val="22"/>
          <w:szCs w:val="22"/>
        </w:rPr>
        <w:t>novembre</w:t>
      </w:r>
      <w:proofErr w:type="spellEnd"/>
      <w:r w:rsidRPr="00346ADE">
        <w:rPr>
          <w:rFonts w:cs="Arial"/>
          <w:sz w:val="22"/>
          <w:szCs w:val="22"/>
        </w:rPr>
        <w:t xml:space="preserve">, de contractes del sector </w:t>
      </w:r>
      <w:proofErr w:type="spellStart"/>
      <w:r w:rsidRPr="00346ADE">
        <w:rPr>
          <w:rFonts w:cs="Arial"/>
          <w:sz w:val="22"/>
          <w:szCs w:val="22"/>
        </w:rPr>
        <w:t>públic</w:t>
      </w:r>
      <w:proofErr w:type="spellEnd"/>
      <w:r w:rsidRPr="00346ADE">
        <w:rPr>
          <w:rFonts w:cs="Arial"/>
          <w:sz w:val="22"/>
          <w:szCs w:val="22"/>
        </w:rPr>
        <w:t xml:space="preserve">, per la </w:t>
      </w:r>
      <w:proofErr w:type="spellStart"/>
      <w:r w:rsidRPr="00346ADE">
        <w:rPr>
          <w:rFonts w:cs="Arial"/>
          <w:sz w:val="22"/>
          <w:szCs w:val="22"/>
        </w:rPr>
        <w:t>qual</w:t>
      </w:r>
      <w:proofErr w:type="spellEnd"/>
      <w:r w:rsidRPr="00346ADE">
        <w:rPr>
          <w:rFonts w:cs="Arial"/>
          <w:sz w:val="22"/>
          <w:szCs w:val="22"/>
        </w:rPr>
        <w:t xml:space="preserve"> es </w:t>
      </w:r>
      <w:proofErr w:type="spellStart"/>
      <w:r w:rsidRPr="00346ADE">
        <w:rPr>
          <w:rFonts w:cs="Arial"/>
          <w:sz w:val="22"/>
          <w:szCs w:val="22"/>
        </w:rPr>
        <w:t>transposen</w:t>
      </w:r>
      <w:proofErr w:type="spellEnd"/>
      <w:r w:rsidRPr="00346ADE">
        <w:rPr>
          <w:rFonts w:cs="Arial"/>
          <w:spacing w:val="-59"/>
          <w:sz w:val="22"/>
          <w:szCs w:val="22"/>
        </w:rPr>
        <w:t xml:space="preserve"> </w:t>
      </w:r>
      <w:r w:rsidRPr="00346ADE">
        <w:rPr>
          <w:rFonts w:cs="Arial"/>
          <w:sz w:val="22"/>
          <w:szCs w:val="22"/>
        </w:rPr>
        <w:t xml:space="preserve">a </w:t>
      </w:r>
      <w:proofErr w:type="spellStart"/>
      <w:r w:rsidRPr="00346ADE">
        <w:rPr>
          <w:rFonts w:cs="Arial"/>
          <w:sz w:val="22"/>
          <w:szCs w:val="22"/>
        </w:rPr>
        <w:t>l’ordenament</w:t>
      </w:r>
      <w:proofErr w:type="spellEnd"/>
      <w:r w:rsidRPr="00346ADE">
        <w:rPr>
          <w:rFonts w:cs="Arial"/>
          <w:sz w:val="22"/>
          <w:szCs w:val="22"/>
        </w:rPr>
        <w:t xml:space="preserve"> </w:t>
      </w:r>
      <w:proofErr w:type="spellStart"/>
      <w:r w:rsidRPr="00346ADE">
        <w:rPr>
          <w:rFonts w:cs="Arial"/>
          <w:sz w:val="22"/>
          <w:szCs w:val="22"/>
        </w:rPr>
        <w:t>jurídic</w:t>
      </w:r>
      <w:proofErr w:type="spellEnd"/>
      <w:r w:rsidRPr="00346ADE">
        <w:rPr>
          <w:rFonts w:cs="Arial"/>
          <w:sz w:val="22"/>
          <w:szCs w:val="22"/>
        </w:rPr>
        <w:t xml:space="preserve"> </w:t>
      </w:r>
      <w:proofErr w:type="spellStart"/>
      <w:r w:rsidRPr="00346ADE">
        <w:rPr>
          <w:rFonts w:cs="Arial"/>
          <w:sz w:val="22"/>
          <w:szCs w:val="22"/>
        </w:rPr>
        <w:t>espanyol</w:t>
      </w:r>
      <w:proofErr w:type="spellEnd"/>
      <w:r w:rsidRPr="00346ADE">
        <w:rPr>
          <w:rFonts w:cs="Arial"/>
          <w:sz w:val="22"/>
          <w:szCs w:val="22"/>
        </w:rPr>
        <w:t xml:space="preserve"> les directives del </w:t>
      </w:r>
      <w:proofErr w:type="spellStart"/>
      <w:r w:rsidRPr="00346ADE">
        <w:rPr>
          <w:rFonts w:cs="Arial"/>
          <w:sz w:val="22"/>
          <w:szCs w:val="22"/>
        </w:rPr>
        <w:t>Parlament</w:t>
      </w:r>
      <w:proofErr w:type="spellEnd"/>
      <w:r w:rsidRPr="00346ADE">
        <w:rPr>
          <w:rFonts w:cs="Arial"/>
          <w:sz w:val="22"/>
          <w:szCs w:val="22"/>
        </w:rPr>
        <w:t xml:space="preserve"> </w:t>
      </w:r>
      <w:proofErr w:type="spellStart"/>
      <w:r w:rsidRPr="00346ADE">
        <w:rPr>
          <w:rFonts w:cs="Arial"/>
          <w:sz w:val="22"/>
          <w:szCs w:val="22"/>
        </w:rPr>
        <w:t>Europeu</w:t>
      </w:r>
      <w:proofErr w:type="spellEnd"/>
      <w:r w:rsidRPr="00346ADE">
        <w:rPr>
          <w:rFonts w:cs="Arial"/>
          <w:sz w:val="22"/>
          <w:szCs w:val="22"/>
        </w:rPr>
        <w:t xml:space="preserve"> i del Consell</w:t>
      </w:r>
      <w:r w:rsidRPr="00346ADE">
        <w:rPr>
          <w:rFonts w:cs="Arial"/>
          <w:spacing w:val="1"/>
          <w:sz w:val="22"/>
          <w:szCs w:val="22"/>
        </w:rPr>
        <w:t xml:space="preserve"> </w:t>
      </w:r>
      <w:r w:rsidRPr="00346ADE">
        <w:rPr>
          <w:rFonts w:cs="Arial"/>
          <w:sz w:val="22"/>
          <w:szCs w:val="22"/>
        </w:rPr>
        <w:t>2014/23/UE</w:t>
      </w:r>
      <w:r w:rsidRPr="00346ADE">
        <w:rPr>
          <w:rFonts w:cs="Arial"/>
          <w:spacing w:val="-1"/>
          <w:sz w:val="22"/>
          <w:szCs w:val="22"/>
        </w:rPr>
        <w:t xml:space="preserve"> </w:t>
      </w:r>
      <w:r w:rsidRPr="00346ADE">
        <w:rPr>
          <w:rFonts w:cs="Arial"/>
          <w:sz w:val="22"/>
          <w:szCs w:val="22"/>
        </w:rPr>
        <w:t>i</w:t>
      </w:r>
      <w:r w:rsidRPr="00346ADE">
        <w:rPr>
          <w:rFonts w:cs="Arial"/>
          <w:spacing w:val="-3"/>
          <w:sz w:val="22"/>
          <w:szCs w:val="22"/>
        </w:rPr>
        <w:t xml:space="preserve"> </w:t>
      </w:r>
      <w:r w:rsidRPr="00346ADE">
        <w:rPr>
          <w:rFonts w:cs="Arial"/>
          <w:sz w:val="22"/>
          <w:szCs w:val="22"/>
        </w:rPr>
        <w:t>2014/24/UE,</w:t>
      </w:r>
      <w:r w:rsidRPr="00346ADE">
        <w:rPr>
          <w:rFonts w:cs="Arial"/>
          <w:spacing w:val="2"/>
          <w:sz w:val="22"/>
          <w:szCs w:val="22"/>
        </w:rPr>
        <w:t xml:space="preserve"> </w:t>
      </w:r>
      <w:r w:rsidRPr="00346ADE">
        <w:rPr>
          <w:rFonts w:cs="Arial"/>
          <w:sz w:val="22"/>
          <w:szCs w:val="22"/>
        </w:rPr>
        <w:t>de 26 de</w:t>
      </w:r>
      <w:r w:rsidRPr="00346ADE">
        <w:rPr>
          <w:rFonts w:cs="Arial"/>
          <w:spacing w:val="-4"/>
          <w:sz w:val="22"/>
          <w:szCs w:val="22"/>
        </w:rPr>
        <w:t xml:space="preserve"> </w:t>
      </w:r>
      <w:proofErr w:type="spellStart"/>
      <w:r w:rsidRPr="00346ADE">
        <w:rPr>
          <w:rFonts w:cs="Arial"/>
          <w:sz w:val="22"/>
          <w:szCs w:val="22"/>
        </w:rPr>
        <w:t>febrer</w:t>
      </w:r>
      <w:proofErr w:type="spellEnd"/>
      <w:r w:rsidRPr="00346ADE">
        <w:rPr>
          <w:rFonts w:cs="Arial"/>
          <w:spacing w:val="-1"/>
          <w:sz w:val="22"/>
          <w:szCs w:val="22"/>
        </w:rPr>
        <w:t xml:space="preserve"> </w:t>
      </w:r>
      <w:r w:rsidRPr="00346ADE">
        <w:rPr>
          <w:rFonts w:cs="Arial"/>
          <w:sz w:val="22"/>
          <w:szCs w:val="22"/>
        </w:rPr>
        <w:t>de 2014.</w:t>
      </w:r>
    </w:p>
    <w:p w14:paraId="6AF136A1" w14:textId="77777777" w:rsidR="00F15D5D" w:rsidRPr="00346ADE" w:rsidRDefault="00F15D5D" w:rsidP="004910E6">
      <w:pPr>
        <w:pStyle w:val="Textindependent"/>
        <w:ind w:right="26"/>
        <w:rPr>
          <w:rFonts w:cs="Arial"/>
          <w:sz w:val="22"/>
          <w:szCs w:val="22"/>
        </w:rPr>
      </w:pPr>
    </w:p>
    <w:p w14:paraId="42C9A285" w14:textId="77777777" w:rsidR="00F15D5D" w:rsidRPr="00346ADE" w:rsidRDefault="00F15D5D" w:rsidP="004910E6">
      <w:pPr>
        <w:pStyle w:val="Textindependent"/>
        <w:ind w:left="10" w:right="26" w:hanging="10"/>
        <w:rPr>
          <w:rFonts w:cs="Arial"/>
          <w:sz w:val="22"/>
          <w:szCs w:val="22"/>
        </w:rPr>
      </w:pPr>
      <w:proofErr w:type="spellStart"/>
      <w:r w:rsidRPr="00346ADE">
        <w:rPr>
          <w:rFonts w:cs="Arial"/>
          <w:sz w:val="22"/>
          <w:szCs w:val="22"/>
        </w:rPr>
        <w:t>És</w:t>
      </w:r>
      <w:proofErr w:type="spellEnd"/>
      <w:r w:rsidRPr="00346ADE">
        <w:rPr>
          <w:rFonts w:cs="Arial"/>
          <w:spacing w:val="-3"/>
          <w:sz w:val="22"/>
          <w:szCs w:val="22"/>
        </w:rPr>
        <w:t xml:space="preserve"> </w:t>
      </w:r>
      <w:proofErr w:type="spellStart"/>
      <w:r w:rsidRPr="00346ADE">
        <w:rPr>
          <w:rFonts w:cs="Arial"/>
          <w:sz w:val="22"/>
          <w:szCs w:val="22"/>
        </w:rPr>
        <w:t>d’aplicació</w:t>
      </w:r>
      <w:proofErr w:type="spellEnd"/>
      <w:r w:rsidRPr="00346ADE">
        <w:rPr>
          <w:rFonts w:cs="Arial"/>
          <w:spacing w:val="-3"/>
          <w:sz w:val="22"/>
          <w:szCs w:val="22"/>
        </w:rPr>
        <w:t xml:space="preserve"> </w:t>
      </w:r>
      <w:proofErr w:type="spellStart"/>
      <w:r w:rsidRPr="00346ADE">
        <w:rPr>
          <w:rFonts w:cs="Arial"/>
          <w:sz w:val="22"/>
          <w:szCs w:val="22"/>
        </w:rPr>
        <w:t>l’Ordre</w:t>
      </w:r>
      <w:proofErr w:type="spellEnd"/>
      <w:r w:rsidRPr="00346ADE">
        <w:rPr>
          <w:rFonts w:cs="Arial"/>
          <w:spacing w:val="-3"/>
          <w:sz w:val="22"/>
          <w:szCs w:val="22"/>
        </w:rPr>
        <w:t xml:space="preserve"> </w:t>
      </w:r>
      <w:r w:rsidRPr="00346ADE">
        <w:rPr>
          <w:rFonts w:cs="Arial"/>
          <w:sz w:val="22"/>
          <w:szCs w:val="22"/>
        </w:rPr>
        <w:t>ECO/306/2015,</w:t>
      </w:r>
      <w:r w:rsidRPr="00346ADE">
        <w:rPr>
          <w:rFonts w:cs="Arial"/>
          <w:spacing w:val="-4"/>
          <w:sz w:val="22"/>
          <w:szCs w:val="22"/>
        </w:rPr>
        <w:t xml:space="preserve"> </w:t>
      </w:r>
      <w:r w:rsidRPr="00346ADE">
        <w:rPr>
          <w:rFonts w:cs="Arial"/>
          <w:sz w:val="22"/>
          <w:szCs w:val="22"/>
        </w:rPr>
        <w:t>de</w:t>
      </w:r>
      <w:r w:rsidRPr="00346ADE">
        <w:rPr>
          <w:rFonts w:cs="Arial"/>
          <w:spacing w:val="-3"/>
          <w:sz w:val="22"/>
          <w:szCs w:val="22"/>
        </w:rPr>
        <w:t xml:space="preserve"> </w:t>
      </w:r>
      <w:r w:rsidRPr="00346ADE">
        <w:rPr>
          <w:rFonts w:cs="Arial"/>
          <w:sz w:val="22"/>
          <w:szCs w:val="22"/>
        </w:rPr>
        <w:t>23</w:t>
      </w:r>
      <w:r w:rsidRPr="00346ADE">
        <w:rPr>
          <w:rFonts w:cs="Arial"/>
          <w:spacing w:val="-4"/>
          <w:sz w:val="22"/>
          <w:szCs w:val="22"/>
        </w:rPr>
        <w:t xml:space="preserve"> </w:t>
      </w:r>
      <w:proofErr w:type="spellStart"/>
      <w:r w:rsidRPr="00346ADE">
        <w:rPr>
          <w:rFonts w:cs="Arial"/>
          <w:sz w:val="22"/>
          <w:szCs w:val="22"/>
        </w:rPr>
        <w:t>setembre</w:t>
      </w:r>
      <w:proofErr w:type="spellEnd"/>
      <w:r w:rsidRPr="00346ADE">
        <w:rPr>
          <w:rFonts w:cs="Arial"/>
          <w:sz w:val="22"/>
          <w:szCs w:val="22"/>
        </w:rPr>
        <w:t>,</w:t>
      </w:r>
      <w:r w:rsidRPr="00346ADE">
        <w:rPr>
          <w:rFonts w:cs="Arial"/>
          <w:spacing w:val="-1"/>
          <w:sz w:val="22"/>
          <w:szCs w:val="22"/>
        </w:rPr>
        <w:t xml:space="preserve"> </w:t>
      </w:r>
      <w:r w:rsidRPr="00346ADE">
        <w:rPr>
          <w:rFonts w:cs="Arial"/>
          <w:sz w:val="22"/>
          <w:szCs w:val="22"/>
        </w:rPr>
        <w:t>per</w:t>
      </w:r>
      <w:r w:rsidRPr="00346ADE">
        <w:rPr>
          <w:rFonts w:cs="Arial"/>
          <w:spacing w:val="-3"/>
          <w:sz w:val="22"/>
          <w:szCs w:val="22"/>
        </w:rPr>
        <w:t xml:space="preserve"> </w:t>
      </w:r>
      <w:r w:rsidRPr="00346ADE">
        <w:rPr>
          <w:rFonts w:cs="Arial"/>
          <w:sz w:val="22"/>
          <w:szCs w:val="22"/>
        </w:rPr>
        <w:t>la</w:t>
      </w:r>
      <w:r w:rsidRPr="00346ADE">
        <w:rPr>
          <w:rFonts w:cs="Arial"/>
          <w:spacing w:val="-5"/>
          <w:sz w:val="22"/>
          <w:szCs w:val="22"/>
        </w:rPr>
        <w:t xml:space="preserve"> </w:t>
      </w:r>
      <w:proofErr w:type="spellStart"/>
      <w:r w:rsidRPr="00346ADE">
        <w:rPr>
          <w:rFonts w:cs="Arial"/>
          <w:sz w:val="22"/>
          <w:szCs w:val="22"/>
        </w:rPr>
        <w:t>qual</w:t>
      </w:r>
      <w:proofErr w:type="spellEnd"/>
      <w:r w:rsidRPr="00346ADE">
        <w:rPr>
          <w:rFonts w:cs="Arial"/>
          <w:spacing w:val="-6"/>
          <w:sz w:val="22"/>
          <w:szCs w:val="22"/>
        </w:rPr>
        <w:t xml:space="preserve"> </w:t>
      </w:r>
      <w:r w:rsidRPr="00346ADE">
        <w:rPr>
          <w:rFonts w:cs="Arial"/>
          <w:sz w:val="22"/>
          <w:szCs w:val="22"/>
        </w:rPr>
        <w:t>es</w:t>
      </w:r>
      <w:r w:rsidRPr="00346ADE">
        <w:rPr>
          <w:rFonts w:cs="Arial"/>
          <w:spacing w:val="-6"/>
          <w:sz w:val="22"/>
          <w:szCs w:val="22"/>
        </w:rPr>
        <w:t xml:space="preserve"> </w:t>
      </w:r>
      <w:r w:rsidRPr="00346ADE">
        <w:rPr>
          <w:rFonts w:cs="Arial"/>
          <w:sz w:val="22"/>
          <w:szCs w:val="22"/>
        </w:rPr>
        <w:t>regula</w:t>
      </w:r>
      <w:r w:rsidRPr="00346ADE">
        <w:rPr>
          <w:rFonts w:cs="Arial"/>
          <w:spacing w:val="-3"/>
          <w:sz w:val="22"/>
          <w:szCs w:val="22"/>
        </w:rPr>
        <w:t xml:space="preserve"> </w:t>
      </w:r>
      <w:r w:rsidRPr="00346ADE">
        <w:rPr>
          <w:rFonts w:cs="Arial"/>
          <w:sz w:val="22"/>
          <w:szCs w:val="22"/>
        </w:rPr>
        <w:t>el</w:t>
      </w:r>
      <w:r w:rsidRPr="00346ADE">
        <w:rPr>
          <w:rFonts w:cs="Arial"/>
          <w:spacing w:val="-3"/>
          <w:sz w:val="22"/>
          <w:szCs w:val="22"/>
        </w:rPr>
        <w:t xml:space="preserve"> </w:t>
      </w:r>
      <w:proofErr w:type="spellStart"/>
      <w:r w:rsidRPr="00346ADE">
        <w:rPr>
          <w:rFonts w:cs="Arial"/>
          <w:sz w:val="22"/>
          <w:szCs w:val="22"/>
        </w:rPr>
        <w:t>procediment</w:t>
      </w:r>
      <w:proofErr w:type="spellEnd"/>
      <w:r w:rsidRPr="00346ADE">
        <w:rPr>
          <w:rFonts w:cs="Arial"/>
          <w:spacing w:val="-58"/>
          <w:sz w:val="22"/>
          <w:szCs w:val="22"/>
        </w:rPr>
        <w:t xml:space="preserve"> </w:t>
      </w:r>
      <w:r w:rsidRPr="00346ADE">
        <w:rPr>
          <w:rFonts w:cs="Arial"/>
          <w:sz w:val="22"/>
          <w:szCs w:val="22"/>
        </w:rPr>
        <w:t xml:space="preserve">de </w:t>
      </w:r>
      <w:proofErr w:type="spellStart"/>
      <w:r w:rsidRPr="00346ADE">
        <w:rPr>
          <w:rFonts w:cs="Arial"/>
          <w:sz w:val="22"/>
          <w:szCs w:val="22"/>
        </w:rPr>
        <w:t>tramitació</w:t>
      </w:r>
      <w:proofErr w:type="spellEnd"/>
      <w:r w:rsidRPr="00346ADE">
        <w:rPr>
          <w:rFonts w:cs="Arial"/>
          <w:sz w:val="22"/>
          <w:szCs w:val="22"/>
        </w:rPr>
        <w:t xml:space="preserve"> i </w:t>
      </w:r>
      <w:proofErr w:type="spellStart"/>
      <w:r w:rsidRPr="00346ADE">
        <w:rPr>
          <w:rFonts w:cs="Arial"/>
          <w:sz w:val="22"/>
          <w:szCs w:val="22"/>
        </w:rPr>
        <w:t>anotació</w:t>
      </w:r>
      <w:proofErr w:type="spellEnd"/>
      <w:r w:rsidRPr="00346ADE">
        <w:rPr>
          <w:rFonts w:cs="Arial"/>
          <w:sz w:val="22"/>
          <w:szCs w:val="22"/>
        </w:rPr>
        <w:t xml:space="preserve"> de les factures en el Registre </w:t>
      </w:r>
      <w:proofErr w:type="spellStart"/>
      <w:r w:rsidRPr="00346ADE">
        <w:rPr>
          <w:rFonts w:cs="Arial"/>
          <w:sz w:val="22"/>
          <w:szCs w:val="22"/>
        </w:rPr>
        <w:t>comptable</w:t>
      </w:r>
      <w:proofErr w:type="spellEnd"/>
      <w:r w:rsidRPr="00346ADE">
        <w:rPr>
          <w:rFonts w:cs="Arial"/>
          <w:sz w:val="22"/>
          <w:szCs w:val="22"/>
        </w:rPr>
        <w:t xml:space="preserve"> de factures en </w:t>
      </w:r>
      <w:proofErr w:type="spellStart"/>
      <w:r w:rsidRPr="00346ADE">
        <w:rPr>
          <w:rFonts w:cs="Arial"/>
          <w:sz w:val="22"/>
          <w:szCs w:val="22"/>
        </w:rPr>
        <w:t>l’àmbit</w:t>
      </w:r>
      <w:proofErr w:type="spellEnd"/>
      <w:r w:rsidRPr="00346ADE">
        <w:rPr>
          <w:rFonts w:cs="Arial"/>
          <w:sz w:val="22"/>
          <w:szCs w:val="22"/>
        </w:rPr>
        <w:t xml:space="preserve"> de</w:t>
      </w:r>
      <w:r w:rsidRPr="00346ADE">
        <w:rPr>
          <w:rFonts w:cs="Arial"/>
          <w:spacing w:val="1"/>
          <w:sz w:val="22"/>
          <w:szCs w:val="22"/>
        </w:rPr>
        <w:t xml:space="preserve"> </w:t>
      </w:r>
      <w:proofErr w:type="spellStart"/>
      <w:r w:rsidRPr="00346ADE">
        <w:rPr>
          <w:rFonts w:cs="Arial"/>
          <w:sz w:val="22"/>
          <w:szCs w:val="22"/>
        </w:rPr>
        <w:t>l’Administració</w:t>
      </w:r>
      <w:proofErr w:type="spellEnd"/>
      <w:r w:rsidRPr="00346ADE">
        <w:rPr>
          <w:rFonts w:cs="Arial"/>
          <w:spacing w:val="-1"/>
          <w:sz w:val="22"/>
          <w:szCs w:val="22"/>
        </w:rPr>
        <w:t xml:space="preserve"> </w:t>
      </w:r>
      <w:r w:rsidRPr="00346ADE">
        <w:rPr>
          <w:rFonts w:cs="Arial"/>
          <w:sz w:val="22"/>
          <w:szCs w:val="22"/>
        </w:rPr>
        <w:t>de la</w:t>
      </w:r>
      <w:r w:rsidRPr="00346ADE">
        <w:rPr>
          <w:rFonts w:cs="Arial"/>
          <w:spacing w:val="-3"/>
          <w:sz w:val="22"/>
          <w:szCs w:val="22"/>
        </w:rPr>
        <w:t xml:space="preserve"> </w:t>
      </w:r>
      <w:r w:rsidRPr="00346ADE">
        <w:rPr>
          <w:rFonts w:cs="Arial"/>
          <w:sz w:val="22"/>
          <w:szCs w:val="22"/>
        </w:rPr>
        <w:t>Generalitat</w:t>
      </w:r>
      <w:r w:rsidRPr="00346ADE">
        <w:rPr>
          <w:rFonts w:cs="Arial"/>
          <w:spacing w:val="1"/>
          <w:sz w:val="22"/>
          <w:szCs w:val="22"/>
        </w:rPr>
        <w:t xml:space="preserve"> </w:t>
      </w:r>
      <w:r w:rsidRPr="00346ADE">
        <w:rPr>
          <w:rFonts w:cs="Arial"/>
          <w:sz w:val="22"/>
          <w:szCs w:val="22"/>
        </w:rPr>
        <w:t>de</w:t>
      </w:r>
      <w:r w:rsidRPr="00346ADE">
        <w:rPr>
          <w:rFonts w:cs="Arial"/>
          <w:spacing w:val="-3"/>
          <w:sz w:val="22"/>
          <w:szCs w:val="22"/>
        </w:rPr>
        <w:t xml:space="preserve"> </w:t>
      </w:r>
      <w:r w:rsidRPr="00346ADE">
        <w:rPr>
          <w:rFonts w:cs="Arial"/>
          <w:sz w:val="22"/>
          <w:szCs w:val="22"/>
        </w:rPr>
        <w:t>Catalunya i</w:t>
      </w:r>
      <w:r w:rsidRPr="00346ADE">
        <w:rPr>
          <w:rFonts w:cs="Arial"/>
          <w:spacing w:val="-1"/>
          <w:sz w:val="22"/>
          <w:szCs w:val="22"/>
        </w:rPr>
        <w:t xml:space="preserve"> </w:t>
      </w:r>
      <w:r w:rsidRPr="00346ADE">
        <w:rPr>
          <w:rFonts w:cs="Arial"/>
          <w:sz w:val="22"/>
          <w:szCs w:val="22"/>
        </w:rPr>
        <w:t>el</w:t>
      </w:r>
      <w:r w:rsidRPr="00346ADE">
        <w:rPr>
          <w:rFonts w:cs="Arial"/>
          <w:spacing w:val="-2"/>
          <w:sz w:val="22"/>
          <w:szCs w:val="22"/>
        </w:rPr>
        <w:t xml:space="preserve"> </w:t>
      </w:r>
      <w:r w:rsidRPr="00346ADE">
        <w:rPr>
          <w:rFonts w:cs="Arial"/>
          <w:sz w:val="22"/>
          <w:szCs w:val="22"/>
        </w:rPr>
        <w:t>sector</w:t>
      </w:r>
      <w:r w:rsidRPr="00346ADE">
        <w:rPr>
          <w:rFonts w:cs="Arial"/>
          <w:spacing w:val="-2"/>
          <w:sz w:val="22"/>
          <w:szCs w:val="22"/>
        </w:rPr>
        <w:t xml:space="preserve"> </w:t>
      </w:r>
      <w:proofErr w:type="spellStart"/>
      <w:r w:rsidRPr="00346ADE">
        <w:rPr>
          <w:rFonts w:cs="Arial"/>
          <w:sz w:val="22"/>
          <w:szCs w:val="22"/>
        </w:rPr>
        <w:t>públic</w:t>
      </w:r>
      <w:proofErr w:type="spellEnd"/>
      <w:r w:rsidRPr="00346ADE">
        <w:rPr>
          <w:rFonts w:cs="Arial"/>
          <w:spacing w:val="-2"/>
          <w:sz w:val="22"/>
          <w:szCs w:val="22"/>
        </w:rPr>
        <w:t xml:space="preserve"> </w:t>
      </w:r>
      <w:r w:rsidRPr="00346ADE">
        <w:rPr>
          <w:rFonts w:cs="Arial"/>
          <w:sz w:val="22"/>
          <w:szCs w:val="22"/>
        </w:rPr>
        <w:t>que</w:t>
      </w:r>
      <w:r w:rsidRPr="00346ADE">
        <w:rPr>
          <w:rFonts w:cs="Arial"/>
          <w:spacing w:val="-1"/>
          <w:sz w:val="22"/>
          <w:szCs w:val="22"/>
        </w:rPr>
        <w:t xml:space="preserve"> </w:t>
      </w:r>
      <w:r w:rsidRPr="00346ADE">
        <w:rPr>
          <w:rFonts w:cs="Arial"/>
          <w:sz w:val="22"/>
          <w:szCs w:val="22"/>
        </w:rPr>
        <w:t xml:space="preserve">en </w:t>
      </w:r>
      <w:proofErr w:type="spellStart"/>
      <w:r w:rsidRPr="00346ADE">
        <w:rPr>
          <w:rFonts w:cs="Arial"/>
          <w:sz w:val="22"/>
          <w:szCs w:val="22"/>
        </w:rPr>
        <w:t>depèn</w:t>
      </w:r>
      <w:proofErr w:type="spellEnd"/>
      <w:r w:rsidRPr="00346ADE">
        <w:rPr>
          <w:rFonts w:cs="Arial"/>
          <w:sz w:val="22"/>
          <w:szCs w:val="22"/>
        </w:rPr>
        <w:t>.</w:t>
      </w:r>
    </w:p>
    <w:p w14:paraId="4C6C8EAC" w14:textId="77777777" w:rsidR="00F15D5D" w:rsidRPr="00346ADE" w:rsidRDefault="00F15D5D" w:rsidP="004910E6">
      <w:pPr>
        <w:pStyle w:val="Textindependent"/>
        <w:ind w:right="26"/>
        <w:rPr>
          <w:rFonts w:cs="Arial"/>
          <w:sz w:val="22"/>
          <w:szCs w:val="22"/>
        </w:rPr>
      </w:pPr>
    </w:p>
    <w:p w14:paraId="6C75F7BB" w14:textId="3DDCC344" w:rsidR="00F12FC4" w:rsidRDefault="00F12FC4" w:rsidP="004910E6">
      <w:pPr>
        <w:pStyle w:val="Textindependent"/>
        <w:ind w:right="26"/>
        <w:rPr>
          <w:sz w:val="22"/>
          <w:szCs w:val="22"/>
        </w:rPr>
      </w:pPr>
      <w:r>
        <w:rPr>
          <w:sz w:val="22"/>
          <w:szCs w:val="22"/>
        </w:rPr>
        <w:t xml:space="preserve">Es </w:t>
      </w:r>
      <w:proofErr w:type="spellStart"/>
      <w:r>
        <w:rPr>
          <w:sz w:val="22"/>
          <w:szCs w:val="22"/>
        </w:rPr>
        <w:t>preveu</w:t>
      </w:r>
      <w:proofErr w:type="spellEnd"/>
      <w:r>
        <w:rPr>
          <w:sz w:val="22"/>
          <w:szCs w:val="22"/>
        </w:rPr>
        <w:t xml:space="preserve"> </w:t>
      </w:r>
      <w:proofErr w:type="spellStart"/>
      <w:r>
        <w:rPr>
          <w:sz w:val="22"/>
          <w:szCs w:val="22"/>
        </w:rPr>
        <w:t>realitzar</w:t>
      </w:r>
      <w:proofErr w:type="spellEnd"/>
      <w:r>
        <w:rPr>
          <w:sz w:val="22"/>
          <w:szCs w:val="22"/>
        </w:rPr>
        <w:t xml:space="preserve"> una factura al </w:t>
      </w:r>
      <w:proofErr w:type="spellStart"/>
      <w:r>
        <w:rPr>
          <w:sz w:val="22"/>
          <w:szCs w:val="22"/>
        </w:rPr>
        <w:t>finalitzar</w:t>
      </w:r>
      <w:proofErr w:type="spellEnd"/>
      <w:r>
        <w:rPr>
          <w:sz w:val="22"/>
          <w:szCs w:val="22"/>
        </w:rPr>
        <w:t xml:space="preserve"> cada </w:t>
      </w:r>
      <w:proofErr w:type="spellStart"/>
      <w:r>
        <w:rPr>
          <w:sz w:val="22"/>
          <w:szCs w:val="22"/>
        </w:rPr>
        <w:t>edició</w:t>
      </w:r>
      <w:proofErr w:type="spellEnd"/>
      <w:r>
        <w:rPr>
          <w:sz w:val="22"/>
          <w:szCs w:val="22"/>
        </w:rPr>
        <w:t xml:space="preserve"> i es </w:t>
      </w:r>
      <w:proofErr w:type="spellStart"/>
      <w:r>
        <w:rPr>
          <w:sz w:val="22"/>
          <w:szCs w:val="22"/>
        </w:rPr>
        <w:t>facturarà</w:t>
      </w:r>
      <w:proofErr w:type="spellEnd"/>
      <w:r>
        <w:rPr>
          <w:sz w:val="22"/>
          <w:szCs w:val="22"/>
        </w:rPr>
        <w:t xml:space="preserve"> </w:t>
      </w:r>
      <w:proofErr w:type="spellStart"/>
      <w:r>
        <w:rPr>
          <w:sz w:val="22"/>
          <w:szCs w:val="22"/>
        </w:rPr>
        <w:t>pels</w:t>
      </w:r>
      <w:proofErr w:type="spellEnd"/>
      <w:r>
        <w:rPr>
          <w:sz w:val="22"/>
          <w:szCs w:val="22"/>
        </w:rPr>
        <w:t xml:space="preserve"> </w:t>
      </w:r>
      <w:proofErr w:type="spellStart"/>
      <w:r>
        <w:rPr>
          <w:sz w:val="22"/>
          <w:szCs w:val="22"/>
        </w:rPr>
        <w:t>assistents</w:t>
      </w:r>
      <w:proofErr w:type="spellEnd"/>
      <w:r>
        <w:rPr>
          <w:sz w:val="22"/>
          <w:szCs w:val="22"/>
        </w:rPr>
        <w:t xml:space="preserve"> </w:t>
      </w:r>
      <w:proofErr w:type="spellStart"/>
      <w:r>
        <w:rPr>
          <w:sz w:val="22"/>
          <w:szCs w:val="22"/>
        </w:rPr>
        <w:t>reals</w:t>
      </w:r>
      <w:proofErr w:type="spellEnd"/>
      <w:r>
        <w:rPr>
          <w:sz w:val="22"/>
          <w:szCs w:val="22"/>
        </w:rPr>
        <w:t xml:space="preserve"> </w:t>
      </w:r>
      <w:r w:rsidR="00C371A6">
        <w:rPr>
          <w:sz w:val="22"/>
          <w:szCs w:val="22"/>
        </w:rPr>
        <w:t xml:space="preserve">a aquella </w:t>
      </w:r>
      <w:proofErr w:type="spellStart"/>
      <w:r w:rsidR="00C371A6">
        <w:rPr>
          <w:sz w:val="22"/>
          <w:szCs w:val="22"/>
        </w:rPr>
        <w:t>edició</w:t>
      </w:r>
      <w:proofErr w:type="spellEnd"/>
      <w:r>
        <w:rPr>
          <w:sz w:val="22"/>
          <w:szCs w:val="22"/>
        </w:rPr>
        <w:t xml:space="preserve"> </w:t>
      </w:r>
      <w:r w:rsidR="00C371A6">
        <w:rPr>
          <w:sz w:val="22"/>
          <w:szCs w:val="22"/>
        </w:rPr>
        <w:t>(</w:t>
      </w:r>
      <w:r>
        <w:rPr>
          <w:sz w:val="22"/>
          <w:szCs w:val="22"/>
        </w:rPr>
        <w:t xml:space="preserve">que </w:t>
      </w:r>
      <w:proofErr w:type="spellStart"/>
      <w:r>
        <w:rPr>
          <w:sz w:val="22"/>
          <w:szCs w:val="22"/>
        </w:rPr>
        <w:t>variarà</w:t>
      </w:r>
      <w:proofErr w:type="spellEnd"/>
      <w:r>
        <w:rPr>
          <w:sz w:val="22"/>
          <w:szCs w:val="22"/>
        </w:rPr>
        <w:t xml:space="preserve"> entre un </w:t>
      </w:r>
      <w:proofErr w:type="spellStart"/>
      <w:r>
        <w:rPr>
          <w:sz w:val="22"/>
          <w:szCs w:val="22"/>
        </w:rPr>
        <w:t>mínim</w:t>
      </w:r>
      <w:proofErr w:type="spellEnd"/>
      <w:r>
        <w:rPr>
          <w:sz w:val="22"/>
          <w:szCs w:val="22"/>
        </w:rPr>
        <w:t xml:space="preserve"> de 4 i un </w:t>
      </w:r>
      <w:proofErr w:type="spellStart"/>
      <w:r>
        <w:rPr>
          <w:sz w:val="22"/>
          <w:szCs w:val="22"/>
        </w:rPr>
        <w:t>màxim</w:t>
      </w:r>
      <w:proofErr w:type="spellEnd"/>
      <w:r>
        <w:rPr>
          <w:sz w:val="22"/>
          <w:szCs w:val="22"/>
        </w:rPr>
        <w:t xml:space="preserve"> de 6</w:t>
      </w:r>
      <w:r w:rsidR="00C371A6">
        <w:rPr>
          <w:sz w:val="22"/>
          <w:szCs w:val="22"/>
        </w:rPr>
        <w:t>)</w:t>
      </w:r>
      <w:r>
        <w:rPr>
          <w:sz w:val="22"/>
          <w:szCs w:val="22"/>
        </w:rPr>
        <w:t xml:space="preserve">. </w:t>
      </w:r>
      <w:proofErr w:type="spellStart"/>
      <w:r>
        <w:rPr>
          <w:sz w:val="22"/>
          <w:szCs w:val="22"/>
        </w:rPr>
        <w:t>Per</w:t>
      </w:r>
      <w:proofErr w:type="spellEnd"/>
      <w:r>
        <w:rPr>
          <w:sz w:val="22"/>
          <w:szCs w:val="22"/>
        </w:rPr>
        <w:t xml:space="preserve"> tal que </w:t>
      </w:r>
      <w:proofErr w:type="spellStart"/>
      <w:r>
        <w:rPr>
          <w:sz w:val="22"/>
          <w:szCs w:val="22"/>
        </w:rPr>
        <w:t>l’Administració</w:t>
      </w:r>
      <w:proofErr w:type="spellEnd"/>
      <w:r>
        <w:rPr>
          <w:sz w:val="22"/>
          <w:szCs w:val="22"/>
        </w:rPr>
        <w:t xml:space="preserve"> </w:t>
      </w:r>
      <w:proofErr w:type="spellStart"/>
      <w:r>
        <w:rPr>
          <w:sz w:val="22"/>
          <w:szCs w:val="22"/>
        </w:rPr>
        <w:t>pugui</w:t>
      </w:r>
      <w:proofErr w:type="spellEnd"/>
      <w:r>
        <w:rPr>
          <w:sz w:val="22"/>
          <w:szCs w:val="22"/>
        </w:rPr>
        <w:t xml:space="preserve"> </w:t>
      </w:r>
      <w:proofErr w:type="spellStart"/>
      <w:r>
        <w:rPr>
          <w:sz w:val="22"/>
          <w:szCs w:val="22"/>
        </w:rPr>
        <w:t>fer</w:t>
      </w:r>
      <w:proofErr w:type="spellEnd"/>
      <w:r>
        <w:rPr>
          <w:sz w:val="22"/>
          <w:szCs w:val="22"/>
        </w:rPr>
        <w:t xml:space="preserve"> </w:t>
      </w:r>
      <w:proofErr w:type="spellStart"/>
      <w:r>
        <w:rPr>
          <w:sz w:val="22"/>
          <w:szCs w:val="22"/>
        </w:rPr>
        <w:t>efectiu</w:t>
      </w:r>
      <w:proofErr w:type="spellEnd"/>
      <w:r>
        <w:rPr>
          <w:sz w:val="22"/>
          <w:szCs w:val="22"/>
        </w:rPr>
        <w:t xml:space="preserve"> el </w:t>
      </w:r>
      <w:proofErr w:type="spellStart"/>
      <w:r>
        <w:rPr>
          <w:sz w:val="22"/>
          <w:szCs w:val="22"/>
        </w:rPr>
        <w:t>pagament</w:t>
      </w:r>
      <w:proofErr w:type="spellEnd"/>
      <w:r>
        <w:rPr>
          <w:sz w:val="22"/>
          <w:szCs w:val="22"/>
        </w:rPr>
        <w:t xml:space="preserve">, </w:t>
      </w:r>
      <w:proofErr w:type="spellStart"/>
      <w:r>
        <w:rPr>
          <w:sz w:val="22"/>
          <w:szCs w:val="22"/>
        </w:rPr>
        <w:t>l’adjudicatari</w:t>
      </w:r>
      <w:proofErr w:type="spellEnd"/>
      <w:r>
        <w:rPr>
          <w:sz w:val="22"/>
          <w:szCs w:val="22"/>
        </w:rPr>
        <w:t xml:space="preserve"> </w:t>
      </w:r>
      <w:proofErr w:type="spellStart"/>
      <w:r>
        <w:rPr>
          <w:sz w:val="22"/>
          <w:szCs w:val="22"/>
        </w:rPr>
        <w:t>lliurarà</w:t>
      </w:r>
      <w:proofErr w:type="spellEnd"/>
      <w:r>
        <w:rPr>
          <w:sz w:val="22"/>
          <w:szCs w:val="22"/>
        </w:rPr>
        <w:t xml:space="preserve"> les </w:t>
      </w:r>
      <w:proofErr w:type="spellStart"/>
      <w:r>
        <w:rPr>
          <w:sz w:val="22"/>
          <w:szCs w:val="22"/>
        </w:rPr>
        <w:t>corresponents</w:t>
      </w:r>
      <w:proofErr w:type="spellEnd"/>
      <w:r>
        <w:rPr>
          <w:sz w:val="22"/>
          <w:szCs w:val="22"/>
        </w:rPr>
        <w:t xml:space="preserve"> factures o minutes </w:t>
      </w:r>
      <w:proofErr w:type="spellStart"/>
      <w:r>
        <w:rPr>
          <w:sz w:val="22"/>
          <w:szCs w:val="22"/>
        </w:rPr>
        <w:t>on</w:t>
      </w:r>
      <w:proofErr w:type="spellEnd"/>
      <w:r>
        <w:rPr>
          <w:sz w:val="22"/>
          <w:szCs w:val="22"/>
        </w:rPr>
        <w:t xml:space="preserve"> </w:t>
      </w:r>
      <w:proofErr w:type="spellStart"/>
      <w:r>
        <w:rPr>
          <w:sz w:val="22"/>
          <w:szCs w:val="22"/>
        </w:rPr>
        <w:t>reflectirà</w:t>
      </w:r>
      <w:proofErr w:type="spellEnd"/>
      <w:r>
        <w:rPr>
          <w:sz w:val="22"/>
          <w:szCs w:val="22"/>
        </w:rPr>
        <w:t xml:space="preserve"> </w:t>
      </w:r>
      <w:proofErr w:type="spellStart"/>
      <w:r>
        <w:rPr>
          <w:sz w:val="22"/>
          <w:szCs w:val="22"/>
        </w:rPr>
        <w:t>separadament</w:t>
      </w:r>
      <w:proofErr w:type="spellEnd"/>
      <w:r>
        <w:rPr>
          <w:sz w:val="22"/>
          <w:szCs w:val="22"/>
        </w:rPr>
        <w:t xml:space="preserve"> </w:t>
      </w:r>
      <w:proofErr w:type="spellStart"/>
      <w:r>
        <w:rPr>
          <w:sz w:val="22"/>
          <w:szCs w:val="22"/>
        </w:rPr>
        <w:t>l’IVA</w:t>
      </w:r>
      <w:proofErr w:type="spellEnd"/>
      <w:r>
        <w:rPr>
          <w:sz w:val="22"/>
          <w:szCs w:val="22"/>
        </w:rPr>
        <w:t xml:space="preserve">, </w:t>
      </w:r>
      <w:proofErr w:type="spellStart"/>
      <w:r>
        <w:rPr>
          <w:sz w:val="22"/>
          <w:szCs w:val="22"/>
        </w:rPr>
        <w:t>especificant</w:t>
      </w:r>
      <w:proofErr w:type="spellEnd"/>
      <w:r>
        <w:rPr>
          <w:sz w:val="22"/>
          <w:szCs w:val="22"/>
        </w:rPr>
        <w:t xml:space="preserve"> la </w:t>
      </w:r>
      <w:proofErr w:type="spellStart"/>
      <w:r>
        <w:rPr>
          <w:sz w:val="22"/>
          <w:szCs w:val="22"/>
        </w:rPr>
        <w:t>descripció</w:t>
      </w:r>
      <w:proofErr w:type="spellEnd"/>
      <w:r>
        <w:rPr>
          <w:sz w:val="22"/>
          <w:szCs w:val="22"/>
        </w:rPr>
        <w:t xml:space="preserve"> del </w:t>
      </w:r>
      <w:proofErr w:type="spellStart"/>
      <w:r>
        <w:rPr>
          <w:sz w:val="22"/>
          <w:szCs w:val="22"/>
        </w:rPr>
        <w:t>curs</w:t>
      </w:r>
      <w:proofErr w:type="spellEnd"/>
      <w:r>
        <w:rPr>
          <w:sz w:val="22"/>
          <w:szCs w:val="22"/>
        </w:rPr>
        <w:t xml:space="preserve">, </w:t>
      </w:r>
      <w:proofErr w:type="spellStart"/>
      <w:r w:rsidR="00C371A6">
        <w:rPr>
          <w:sz w:val="22"/>
          <w:szCs w:val="22"/>
        </w:rPr>
        <w:t>l’edició</w:t>
      </w:r>
      <w:proofErr w:type="spellEnd"/>
      <w:r w:rsidR="00C371A6">
        <w:rPr>
          <w:sz w:val="22"/>
          <w:szCs w:val="22"/>
        </w:rPr>
        <w:t xml:space="preserve"> i día de </w:t>
      </w:r>
      <w:proofErr w:type="spellStart"/>
      <w:r w:rsidR="00C371A6">
        <w:rPr>
          <w:sz w:val="22"/>
          <w:szCs w:val="22"/>
        </w:rPr>
        <w:t>realització</w:t>
      </w:r>
      <w:proofErr w:type="spellEnd"/>
      <w:r w:rsidR="00C371A6">
        <w:rPr>
          <w:sz w:val="22"/>
          <w:szCs w:val="22"/>
        </w:rPr>
        <w:t xml:space="preserve">, preu </w:t>
      </w:r>
      <w:proofErr w:type="spellStart"/>
      <w:r w:rsidR="00C371A6">
        <w:rPr>
          <w:sz w:val="22"/>
          <w:szCs w:val="22"/>
        </w:rPr>
        <w:t>unitari</w:t>
      </w:r>
      <w:proofErr w:type="spellEnd"/>
      <w:r w:rsidR="00C371A6">
        <w:rPr>
          <w:sz w:val="22"/>
          <w:szCs w:val="22"/>
        </w:rPr>
        <w:t xml:space="preserve"> per </w:t>
      </w:r>
      <w:proofErr w:type="spellStart"/>
      <w:r w:rsidR="00C371A6">
        <w:rPr>
          <w:sz w:val="22"/>
          <w:szCs w:val="22"/>
        </w:rPr>
        <w:t>participant</w:t>
      </w:r>
      <w:proofErr w:type="spellEnd"/>
      <w:r w:rsidR="00C371A6">
        <w:rPr>
          <w:sz w:val="22"/>
          <w:szCs w:val="22"/>
        </w:rPr>
        <w:t xml:space="preserve"> i nombre de </w:t>
      </w:r>
      <w:proofErr w:type="spellStart"/>
      <w:r w:rsidR="00C371A6">
        <w:rPr>
          <w:sz w:val="22"/>
          <w:szCs w:val="22"/>
        </w:rPr>
        <w:t>participants</w:t>
      </w:r>
      <w:proofErr w:type="spellEnd"/>
      <w:r w:rsidR="00C371A6">
        <w:rPr>
          <w:sz w:val="22"/>
          <w:szCs w:val="22"/>
        </w:rPr>
        <w:t>.</w:t>
      </w:r>
    </w:p>
    <w:p w14:paraId="68E0E7D2" w14:textId="77777777" w:rsidR="00C371A6" w:rsidRDefault="00C371A6" w:rsidP="004910E6">
      <w:pPr>
        <w:pStyle w:val="Textindependent"/>
        <w:ind w:right="26"/>
        <w:rPr>
          <w:sz w:val="22"/>
          <w:szCs w:val="22"/>
        </w:rPr>
      </w:pPr>
    </w:p>
    <w:p w14:paraId="2298BBFE" w14:textId="7E21A9A4" w:rsidR="004910E6" w:rsidRDefault="00F12FC4" w:rsidP="004910E6">
      <w:pPr>
        <w:pStyle w:val="Textindependent"/>
        <w:ind w:right="26"/>
        <w:rPr>
          <w:sz w:val="22"/>
          <w:szCs w:val="22"/>
        </w:rPr>
      </w:pPr>
      <w:r>
        <w:rPr>
          <w:sz w:val="22"/>
          <w:szCs w:val="22"/>
        </w:rPr>
        <w:t xml:space="preserve">Les factures </w:t>
      </w:r>
      <w:proofErr w:type="spellStart"/>
      <w:r>
        <w:rPr>
          <w:sz w:val="22"/>
          <w:szCs w:val="22"/>
        </w:rPr>
        <w:t>aniran</w:t>
      </w:r>
      <w:proofErr w:type="spellEnd"/>
      <w:r>
        <w:rPr>
          <w:sz w:val="22"/>
          <w:szCs w:val="22"/>
        </w:rPr>
        <w:t xml:space="preserve"> </w:t>
      </w:r>
      <w:proofErr w:type="spellStart"/>
      <w:r>
        <w:rPr>
          <w:sz w:val="22"/>
          <w:szCs w:val="22"/>
        </w:rPr>
        <w:t>acompanyades</w:t>
      </w:r>
      <w:proofErr w:type="spellEnd"/>
      <w:r>
        <w:rPr>
          <w:sz w:val="22"/>
          <w:szCs w:val="22"/>
        </w:rPr>
        <w:t xml:space="preserve"> del </w:t>
      </w:r>
      <w:proofErr w:type="spellStart"/>
      <w:r>
        <w:rPr>
          <w:sz w:val="22"/>
          <w:szCs w:val="22"/>
        </w:rPr>
        <w:t>certificat</w:t>
      </w:r>
      <w:proofErr w:type="spellEnd"/>
      <w:r>
        <w:rPr>
          <w:sz w:val="22"/>
          <w:szCs w:val="22"/>
        </w:rPr>
        <w:t xml:space="preserve"> </w:t>
      </w:r>
      <w:proofErr w:type="spellStart"/>
      <w:r>
        <w:rPr>
          <w:sz w:val="22"/>
          <w:szCs w:val="22"/>
        </w:rPr>
        <w:t>positiu</w:t>
      </w:r>
      <w:proofErr w:type="spellEnd"/>
      <w:r>
        <w:rPr>
          <w:sz w:val="22"/>
          <w:szCs w:val="22"/>
        </w:rPr>
        <w:t xml:space="preserve"> de </w:t>
      </w:r>
      <w:proofErr w:type="spellStart"/>
      <w:r>
        <w:rPr>
          <w:sz w:val="22"/>
          <w:szCs w:val="22"/>
        </w:rPr>
        <w:t>conformitat</w:t>
      </w:r>
      <w:proofErr w:type="spellEnd"/>
      <w:r>
        <w:rPr>
          <w:sz w:val="22"/>
          <w:szCs w:val="22"/>
        </w:rPr>
        <w:t xml:space="preserve"> </w:t>
      </w:r>
      <w:proofErr w:type="spellStart"/>
      <w:r>
        <w:rPr>
          <w:sz w:val="22"/>
          <w:szCs w:val="22"/>
        </w:rPr>
        <w:t>emès</w:t>
      </w:r>
      <w:proofErr w:type="spellEnd"/>
      <w:r>
        <w:rPr>
          <w:sz w:val="22"/>
          <w:szCs w:val="22"/>
        </w:rPr>
        <w:t xml:space="preserve"> </w:t>
      </w:r>
      <w:proofErr w:type="spellStart"/>
      <w:r>
        <w:rPr>
          <w:sz w:val="22"/>
          <w:szCs w:val="22"/>
        </w:rPr>
        <w:t>pel</w:t>
      </w:r>
      <w:proofErr w:type="spellEnd"/>
      <w:r>
        <w:rPr>
          <w:sz w:val="22"/>
          <w:szCs w:val="22"/>
        </w:rPr>
        <w:t xml:space="preserve">/per la subdirector/a general de Recursos </w:t>
      </w:r>
      <w:proofErr w:type="spellStart"/>
      <w:r>
        <w:rPr>
          <w:sz w:val="22"/>
          <w:szCs w:val="22"/>
        </w:rPr>
        <w:t>Humans</w:t>
      </w:r>
      <w:proofErr w:type="spellEnd"/>
      <w:r>
        <w:rPr>
          <w:sz w:val="22"/>
          <w:szCs w:val="22"/>
        </w:rPr>
        <w:t xml:space="preserve"> i </w:t>
      </w:r>
      <w:proofErr w:type="spellStart"/>
      <w:r>
        <w:rPr>
          <w:sz w:val="22"/>
          <w:szCs w:val="22"/>
        </w:rPr>
        <w:t>Relacions</w:t>
      </w:r>
      <w:proofErr w:type="spellEnd"/>
      <w:r>
        <w:rPr>
          <w:sz w:val="22"/>
          <w:szCs w:val="22"/>
        </w:rPr>
        <w:t xml:space="preserve"> Laborals de la </w:t>
      </w:r>
      <w:proofErr w:type="spellStart"/>
      <w:r>
        <w:rPr>
          <w:sz w:val="22"/>
          <w:szCs w:val="22"/>
        </w:rPr>
        <w:t>Direcció</w:t>
      </w:r>
      <w:proofErr w:type="spellEnd"/>
      <w:r>
        <w:rPr>
          <w:sz w:val="22"/>
          <w:szCs w:val="22"/>
        </w:rPr>
        <w:t xml:space="preserve"> de </w:t>
      </w:r>
      <w:proofErr w:type="spellStart"/>
      <w:r>
        <w:rPr>
          <w:sz w:val="22"/>
          <w:szCs w:val="22"/>
        </w:rPr>
        <w:t>Serveis</w:t>
      </w:r>
      <w:proofErr w:type="spellEnd"/>
      <w:r>
        <w:rPr>
          <w:sz w:val="22"/>
          <w:szCs w:val="22"/>
        </w:rPr>
        <w:t xml:space="preserve"> del </w:t>
      </w:r>
      <w:proofErr w:type="spellStart"/>
      <w:r>
        <w:rPr>
          <w:sz w:val="22"/>
          <w:szCs w:val="22"/>
        </w:rPr>
        <w:t>Departament</w:t>
      </w:r>
      <w:proofErr w:type="spellEnd"/>
      <w:r>
        <w:rPr>
          <w:sz w:val="22"/>
          <w:szCs w:val="22"/>
        </w:rPr>
        <w:t xml:space="preserve"> </w:t>
      </w:r>
      <w:proofErr w:type="spellStart"/>
      <w:r>
        <w:rPr>
          <w:sz w:val="22"/>
          <w:szCs w:val="22"/>
        </w:rPr>
        <w:t>d’Economia</w:t>
      </w:r>
      <w:proofErr w:type="spellEnd"/>
      <w:r>
        <w:rPr>
          <w:sz w:val="22"/>
          <w:szCs w:val="22"/>
        </w:rPr>
        <w:t xml:space="preserve"> i </w:t>
      </w:r>
      <w:proofErr w:type="spellStart"/>
      <w:r>
        <w:rPr>
          <w:sz w:val="22"/>
          <w:szCs w:val="22"/>
        </w:rPr>
        <w:t>Hisenda</w:t>
      </w:r>
      <w:proofErr w:type="spellEnd"/>
      <w:r>
        <w:rPr>
          <w:sz w:val="22"/>
          <w:szCs w:val="22"/>
        </w:rPr>
        <w:t xml:space="preserve">. </w:t>
      </w:r>
      <w:proofErr w:type="spellStart"/>
      <w:r>
        <w:rPr>
          <w:sz w:val="22"/>
          <w:szCs w:val="22"/>
        </w:rPr>
        <w:t>Aquestes</w:t>
      </w:r>
      <w:proofErr w:type="spellEnd"/>
      <w:r>
        <w:rPr>
          <w:sz w:val="22"/>
          <w:szCs w:val="22"/>
        </w:rPr>
        <w:t xml:space="preserve"> factures </w:t>
      </w:r>
      <w:proofErr w:type="spellStart"/>
      <w:r>
        <w:rPr>
          <w:sz w:val="22"/>
          <w:szCs w:val="22"/>
        </w:rPr>
        <w:t>hauran</w:t>
      </w:r>
      <w:proofErr w:type="spellEnd"/>
      <w:r>
        <w:rPr>
          <w:sz w:val="22"/>
          <w:szCs w:val="22"/>
        </w:rPr>
        <w:t xml:space="preserve"> de ser </w:t>
      </w:r>
      <w:proofErr w:type="spellStart"/>
      <w:r>
        <w:rPr>
          <w:sz w:val="22"/>
          <w:szCs w:val="22"/>
        </w:rPr>
        <w:t>prèviament</w:t>
      </w:r>
      <w:proofErr w:type="spellEnd"/>
      <w:r>
        <w:rPr>
          <w:sz w:val="22"/>
          <w:szCs w:val="22"/>
        </w:rPr>
        <w:t xml:space="preserve"> conformades per </w:t>
      </w:r>
      <w:proofErr w:type="spellStart"/>
      <w:r>
        <w:rPr>
          <w:sz w:val="22"/>
          <w:szCs w:val="22"/>
        </w:rPr>
        <w:t>l’esmentat</w:t>
      </w:r>
      <w:proofErr w:type="spellEnd"/>
      <w:r>
        <w:rPr>
          <w:sz w:val="22"/>
          <w:szCs w:val="22"/>
        </w:rPr>
        <w:t xml:space="preserve"> </w:t>
      </w:r>
      <w:proofErr w:type="spellStart"/>
      <w:r>
        <w:rPr>
          <w:sz w:val="22"/>
          <w:szCs w:val="22"/>
        </w:rPr>
        <w:t>òrgan</w:t>
      </w:r>
      <w:proofErr w:type="spellEnd"/>
      <w:r w:rsidR="00EF3677">
        <w:rPr>
          <w:sz w:val="22"/>
          <w:szCs w:val="22"/>
        </w:rPr>
        <w:t>.</w:t>
      </w:r>
    </w:p>
    <w:p w14:paraId="1DD3089B" w14:textId="77777777" w:rsidR="00EF3677" w:rsidRPr="00346ADE" w:rsidRDefault="00EF3677" w:rsidP="004910E6">
      <w:pPr>
        <w:pStyle w:val="Textindependent"/>
        <w:ind w:right="26"/>
        <w:rPr>
          <w:rFonts w:cs="Arial"/>
          <w:sz w:val="22"/>
          <w:szCs w:val="22"/>
        </w:rPr>
      </w:pPr>
    </w:p>
    <w:p w14:paraId="07308633" w14:textId="6A03848F" w:rsidR="00F15D5D" w:rsidRDefault="004910E6" w:rsidP="004910E6">
      <w:pPr>
        <w:pStyle w:val="Textindependent"/>
        <w:ind w:right="26"/>
        <w:rPr>
          <w:sz w:val="22"/>
          <w:szCs w:val="22"/>
        </w:rPr>
      </w:pPr>
      <w:r>
        <w:rPr>
          <w:sz w:val="22"/>
          <w:szCs w:val="22"/>
        </w:rPr>
        <w:t xml:space="preserve">En la </w:t>
      </w:r>
      <w:proofErr w:type="spellStart"/>
      <w:r>
        <w:rPr>
          <w:sz w:val="22"/>
          <w:szCs w:val="22"/>
        </w:rPr>
        <w:t>recepció</w:t>
      </w:r>
      <w:proofErr w:type="spellEnd"/>
      <w:r>
        <w:rPr>
          <w:sz w:val="22"/>
          <w:szCs w:val="22"/>
        </w:rPr>
        <w:t xml:space="preserve"> de la factura </w:t>
      </w:r>
      <w:proofErr w:type="spellStart"/>
      <w:r>
        <w:rPr>
          <w:sz w:val="22"/>
          <w:szCs w:val="22"/>
        </w:rPr>
        <w:t>haurà</w:t>
      </w:r>
      <w:proofErr w:type="spellEnd"/>
      <w:r>
        <w:rPr>
          <w:sz w:val="22"/>
          <w:szCs w:val="22"/>
        </w:rPr>
        <w:t xml:space="preserve"> </w:t>
      </w:r>
      <w:proofErr w:type="spellStart"/>
      <w:r>
        <w:rPr>
          <w:sz w:val="22"/>
          <w:szCs w:val="22"/>
        </w:rPr>
        <w:t>d’indicar</w:t>
      </w:r>
      <w:proofErr w:type="spellEnd"/>
      <w:r>
        <w:rPr>
          <w:sz w:val="22"/>
          <w:szCs w:val="22"/>
        </w:rPr>
        <w:t xml:space="preserve">-se </w:t>
      </w:r>
      <w:proofErr w:type="spellStart"/>
      <w:r>
        <w:rPr>
          <w:sz w:val="22"/>
          <w:szCs w:val="22"/>
        </w:rPr>
        <w:t>expressament</w:t>
      </w:r>
      <w:proofErr w:type="spellEnd"/>
      <w:r>
        <w:rPr>
          <w:sz w:val="22"/>
          <w:szCs w:val="22"/>
        </w:rPr>
        <w:t xml:space="preserve"> que </w:t>
      </w:r>
      <w:proofErr w:type="spellStart"/>
      <w:r>
        <w:rPr>
          <w:sz w:val="22"/>
          <w:szCs w:val="22"/>
        </w:rPr>
        <w:t>s’ha</w:t>
      </w:r>
      <w:proofErr w:type="spellEnd"/>
      <w:r>
        <w:rPr>
          <w:sz w:val="22"/>
          <w:szCs w:val="22"/>
        </w:rPr>
        <w:t xml:space="preserve"> </w:t>
      </w:r>
      <w:proofErr w:type="spellStart"/>
      <w:r>
        <w:rPr>
          <w:sz w:val="22"/>
          <w:szCs w:val="22"/>
        </w:rPr>
        <w:t>complert</w:t>
      </w:r>
      <w:proofErr w:type="spellEnd"/>
      <w:r>
        <w:rPr>
          <w:sz w:val="22"/>
          <w:szCs w:val="22"/>
        </w:rPr>
        <w:t xml:space="preserve"> </w:t>
      </w:r>
      <w:proofErr w:type="spellStart"/>
      <w:r>
        <w:rPr>
          <w:sz w:val="22"/>
          <w:szCs w:val="22"/>
        </w:rPr>
        <w:t>amb</w:t>
      </w:r>
      <w:proofErr w:type="spellEnd"/>
      <w:r>
        <w:rPr>
          <w:sz w:val="22"/>
          <w:szCs w:val="22"/>
        </w:rPr>
        <w:t xml:space="preserve"> les </w:t>
      </w:r>
      <w:proofErr w:type="spellStart"/>
      <w:r>
        <w:rPr>
          <w:sz w:val="22"/>
          <w:szCs w:val="22"/>
        </w:rPr>
        <w:t>obligacions</w:t>
      </w:r>
      <w:proofErr w:type="spellEnd"/>
      <w:r>
        <w:rPr>
          <w:sz w:val="22"/>
          <w:szCs w:val="22"/>
        </w:rPr>
        <w:t xml:space="preserve"> especifiques relacionades </w:t>
      </w:r>
      <w:proofErr w:type="spellStart"/>
      <w:r>
        <w:rPr>
          <w:sz w:val="22"/>
          <w:szCs w:val="22"/>
        </w:rPr>
        <w:t>amb</w:t>
      </w:r>
      <w:proofErr w:type="spellEnd"/>
      <w:r>
        <w:rPr>
          <w:sz w:val="22"/>
          <w:szCs w:val="22"/>
        </w:rPr>
        <w:t xml:space="preserve"> el </w:t>
      </w:r>
      <w:proofErr w:type="spellStart"/>
      <w:r>
        <w:rPr>
          <w:sz w:val="22"/>
          <w:szCs w:val="22"/>
        </w:rPr>
        <w:t>català</w:t>
      </w:r>
      <w:proofErr w:type="spellEnd"/>
      <w:r>
        <w:rPr>
          <w:sz w:val="22"/>
          <w:szCs w:val="22"/>
        </w:rPr>
        <w:t>.</w:t>
      </w:r>
    </w:p>
    <w:p w14:paraId="06ED2F28" w14:textId="77777777" w:rsidR="004910E6" w:rsidRPr="00346ADE" w:rsidRDefault="004910E6" w:rsidP="004910E6">
      <w:pPr>
        <w:pStyle w:val="Textindependent"/>
        <w:ind w:right="26"/>
        <w:rPr>
          <w:rFonts w:cs="Arial"/>
          <w:sz w:val="22"/>
          <w:szCs w:val="22"/>
        </w:rPr>
      </w:pPr>
    </w:p>
    <w:p w14:paraId="67DC9980" w14:textId="08971C26" w:rsidR="00733AB8" w:rsidRPr="004645DF" w:rsidRDefault="00F15D5D" w:rsidP="004910E6">
      <w:pPr>
        <w:pStyle w:val="Textindependent"/>
        <w:rPr>
          <w:rFonts w:cs="Arial"/>
          <w:snapToGrid/>
          <w:color w:val="000000"/>
          <w:sz w:val="22"/>
          <w:szCs w:val="22"/>
          <w:lang w:val="ca-ES" w:eastAsia="ca-ES"/>
        </w:rPr>
      </w:pPr>
      <w:r w:rsidRPr="00346ADE">
        <w:rPr>
          <w:rFonts w:cs="Arial"/>
          <w:sz w:val="22"/>
          <w:szCs w:val="22"/>
        </w:rPr>
        <w:t xml:space="preserve">La factura ha </w:t>
      </w:r>
      <w:proofErr w:type="spellStart"/>
      <w:r w:rsidRPr="00346ADE">
        <w:rPr>
          <w:rFonts w:cs="Arial"/>
          <w:sz w:val="22"/>
          <w:szCs w:val="22"/>
        </w:rPr>
        <w:t>d’incorporar</w:t>
      </w:r>
      <w:proofErr w:type="spellEnd"/>
      <w:r w:rsidRPr="00346ADE">
        <w:rPr>
          <w:rFonts w:cs="Arial"/>
          <w:sz w:val="22"/>
          <w:szCs w:val="22"/>
        </w:rPr>
        <w:t xml:space="preserve"> les dades </w:t>
      </w:r>
      <w:proofErr w:type="spellStart"/>
      <w:r w:rsidRPr="00346ADE">
        <w:rPr>
          <w:rFonts w:cs="Arial"/>
          <w:sz w:val="22"/>
          <w:szCs w:val="22"/>
        </w:rPr>
        <w:t>bàsiques</w:t>
      </w:r>
      <w:proofErr w:type="spellEnd"/>
      <w:r w:rsidRPr="00346ADE">
        <w:rPr>
          <w:rFonts w:cs="Arial"/>
          <w:sz w:val="22"/>
          <w:szCs w:val="22"/>
        </w:rPr>
        <w:t xml:space="preserve"> </w:t>
      </w:r>
      <w:proofErr w:type="spellStart"/>
      <w:r w:rsidRPr="00346ADE">
        <w:rPr>
          <w:rFonts w:cs="Arial"/>
          <w:sz w:val="22"/>
          <w:szCs w:val="22"/>
        </w:rPr>
        <w:t>obligatòries</w:t>
      </w:r>
      <w:proofErr w:type="spellEnd"/>
      <w:r w:rsidRPr="00346ADE">
        <w:rPr>
          <w:rFonts w:cs="Arial"/>
          <w:sz w:val="22"/>
          <w:szCs w:val="22"/>
        </w:rPr>
        <w:t xml:space="preserve"> </w:t>
      </w:r>
      <w:proofErr w:type="spellStart"/>
      <w:r w:rsidRPr="00346ADE">
        <w:rPr>
          <w:rFonts w:cs="Arial"/>
          <w:sz w:val="22"/>
          <w:szCs w:val="22"/>
        </w:rPr>
        <w:t>establertes</w:t>
      </w:r>
      <w:proofErr w:type="spellEnd"/>
      <w:r w:rsidRPr="00346ADE">
        <w:rPr>
          <w:rFonts w:cs="Arial"/>
          <w:sz w:val="22"/>
          <w:szCs w:val="22"/>
        </w:rPr>
        <w:t xml:space="preserve"> al RD1691/2012,</w:t>
      </w:r>
      <w:r w:rsidRPr="00346ADE">
        <w:rPr>
          <w:rFonts w:cs="Arial"/>
          <w:spacing w:val="1"/>
          <w:sz w:val="22"/>
          <w:szCs w:val="22"/>
        </w:rPr>
        <w:t xml:space="preserve"> </w:t>
      </w:r>
      <w:proofErr w:type="spellStart"/>
      <w:r w:rsidRPr="00346ADE">
        <w:rPr>
          <w:rFonts w:cs="Arial"/>
          <w:sz w:val="22"/>
          <w:szCs w:val="22"/>
        </w:rPr>
        <w:t>s’ha</w:t>
      </w:r>
      <w:proofErr w:type="spellEnd"/>
      <w:r w:rsidRPr="00346ADE">
        <w:rPr>
          <w:rFonts w:cs="Arial"/>
          <w:sz w:val="22"/>
          <w:szCs w:val="22"/>
        </w:rPr>
        <w:t xml:space="preserve"> de signar </w:t>
      </w:r>
      <w:proofErr w:type="spellStart"/>
      <w:r w:rsidRPr="00346ADE">
        <w:rPr>
          <w:rFonts w:cs="Arial"/>
          <w:sz w:val="22"/>
          <w:szCs w:val="22"/>
        </w:rPr>
        <w:t>amb</w:t>
      </w:r>
      <w:proofErr w:type="spellEnd"/>
      <w:r w:rsidRPr="00346ADE">
        <w:rPr>
          <w:rFonts w:cs="Arial"/>
          <w:sz w:val="22"/>
          <w:szCs w:val="22"/>
        </w:rPr>
        <w:t xml:space="preserve"> una signatura </w:t>
      </w:r>
      <w:proofErr w:type="spellStart"/>
      <w:r w:rsidRPr="00346ADE">
        <w:rPr>
          <w:rFonts w:cs="Arial"/>
          <w:sz w:val="22"/>
          <w:szCs w:val="22"/>
        </w:rPr>
        <w:t>avançada</w:t>
      </w:r>
      <w:proofErr w:type="spellEnd"/>
      <w:r w:rsidRPr="00346ADE">
        <w:rPr>
          <w:rFonts w:cs="Arial"/>
          <w:sz w:val="22"/>
          <w:szCs w:val="22"/>
        </w:rPr>
        <w:t xml:space="preserve"> basada en un </w:t>
      </w:r>
      <w:proofErr w:type="spellStart"/>
      <w:r w:rsidRPr="00346ADE">
        <w:rPr>
          <w:rFonts w:cs="Arial"/>
          <w:sz w:val="22"/>
          <w:szCs w:val="22"/>
        </w:rPr>
        <w:t>certificat</w:t>
      </w:r>
      <w:proofErr w:type="spellEnd"/>
      <w:r w:rsidRPr="00346ADE">
        <w:rPr>
          <w:rFonts w:cs="Arial"/>
          <w:sz w:val="22"/>
          <w:szCs w:val="22"/>
        </w:rPr>
        <w:t xml:space="preserve"> </w:t>
      </w:r>
      <w:proofErr w:type="spellStart"/>
      <w:r w:rsidRPr="00346ADE">
        <w:rPr>
          <w:rFonts w:cs="Arial"/>
          <w:sz w:val="22"/>
          <w:szCs w:val="22"/>
        </w:rPr>
        <w:t>reconegut</w:t>
      </w:r>
      <w:proofErr w:type="spellEnd"/>
      <w:r w:rsidRPr="00346ADE">
        <w:rPr>
          <w:rFonts w:cs="Arial"/>
          <w:sz w:val="22"/>
          <w:szCs w:val="22"/>
        </w:rPr>
        <w:t xml:space="preserve"> i ha</w:t>
      </w:r>
      <w:r w:rsidRPr="00346ADE">
        <w:rPr>
          <w:rFonts w:cs="Arial"/>
          <w:spacing w:val="1"/>
          <w:sz w:val="22"/>
          <w:szCs w:val="22"/>
        </w:rPr>
        <w:t xml:space="preserve"> </w:t>
      </w:r>
      <w:proofErr w:type="spellStart"/>
      <w:r w:rsidRPr="00346ADE">
        <w:rPr>
          <w:rFonts w:cs="Arial"/>
          <w:sz w:val="22"/>
          <w:szCs w:val="22"/>
        </w:rPr>
        <w:t>d’incloure</w:t>
      </w:r>
      <w:proofErr w:type="spellEnd"/>
      <w:r w:rsidRPr="00346ADE">
        <w:rPr>
          <w:rFonts w:cs="Arial"/>
          <w:sz w:val="22"/>
          <w:szCs w:val="22"/>
        </w:rPr>
        <w:t xml:space="preserve">, </w:t>
      </w:r>
      <w:proofErr w:type="spellStart"/>
      <w:r w:rsidRPr="00346ADE">
        <w:rPr>
          <w:rFonts w:cs="Arial"/>
          <w:sz w:val="22"/>
          <w:szCs w:val="22"/>
        </w:rPr>
        <w:t>necessàriament</w:t>
      </w:r>
      <w:proofErr w:type="spellEnd"/>
      <w:r w:rsidRPr="00346ADE">
        <w:rPr>
          <w:rFonts w:cs="Arial"/>
          <w:sz w:val="22"/>
          <w:szCs w:val="22"/>
        </w:rPr>
        <w:t xml:space="preserve">, el número </w:t>
      </w:r>
      <w:proofErr w:type="spellStart"/>
      <w:r w:rsidRPr="00346ADE">
        <w:rPr>
          <w:rFonts w:cs="Arial"/>
          <w:sz w:val="22"/>
          <w:szCs w:val="22"/>
        </w:rPr>
        <w:t>d’expedient</w:t>
      </w:r>
      <w:proofErr w:type="spellEnd"/>
      <w:r w:rsidRPr="00346ADE">
        <w:rPr>
          <w:rFonts w:cs="Arial"/>
          <w:sz w:val="22"/>
          <w:szCs w:val="22"/>
        </w:rPr>
        <w:t xml:space="preserve"> de </w:t>
      </w:r>
      <w:proofErr w:type="spellStart"/>
      <w:r w:rsidRPr="00346ADE">
        <w:rPr>
          <w:rFonts w:cs="Arial"/>
          <w:sz w:val="22"/>
          <w:szCs w:val="22"/>
        </w:rPr>
        <w:t>contractació</w:t>
      </w:r>
      <w:proofErr w:type="spellEnd"/>
      <w:r w:rsidRPr="00346ADE">
        <w:rPr>
          <w:rFonts w:cs="Arial"/>
          <w:sz w:val="22"/>
          <w:szCs w:val="22"/>
        </w:rPr>
        <w:t>, ja que, si no hi consta,</w:t>
      </w:r>
      <w:r w:rsidRPr="00346ADE">
        <w:rPr>
          <w:rFonts w:cs="Arial"/>
          <w:spacing w:val="-59"/>
          <w:sz w:val="22"/>
          <w:szCs w:val="22"/>
        </w:rPr>
        <w:t xml:space="preserve"> </w:t>
      </w:r>
      <w:proofErr w:type="spellStart"/>
      <w:r w:rsidRPr="00346ADE">
        <w:rPr>
          <w:rFonts w:cs="Arial"/>
          <w:sz w:val="22"/>
          <w:szCs w:val="22"/>
        </w:rPr>
        <w:t>els</w:t>
      </w:r>
      <w:proofErr w:type="spellEnd"/>
      <w:r w:rsidRPr="00346ADE">
        <w:rPr>
          <w:rFonts w:cs="Arial"/>
          <w:sz w:val="22"/>
          <w:szCs w:val="22"/>
        </w:rPr>
        <w:t xml:space="preserve"> registres </w:t>
      </w:r>
      <w:proofErr w:type="spellStart"/>
      <w:r w:rsidRPr="00346ADE">
        <w:rPr>
          <w:rFonts w:cs="Arial"/>
          <w:sz w:val="22"/>
          <w:szCs w:val="22"/>
        </w:rPr>
        <w:t>comptables</w:t>
      </w:r>
      <w:proofErr w:type="spellEnd"/>
      <w:r w:rsidRPr="00346ADE">
        <w:rPr>
          <w:rFonts w:cs="Arial"/>
          <w:sz w:val="22"/>
          <w:szCs w:val="22"/>
        </w:rPr>
        <w:t xml:space="preserve"> de la Generalitat de Catalunya </w:t>
      </w:r>
      <w:proofErr w:type="spellStart"/>
      <w:r w:rsidRPr="00346ADE">
        <w:rPr>
          <w:rFonts w:cs="Arial"/>
          <w:sz w:val="22"/>
          <w:szCs w:val="22"/>
        </w:rPr>
        <w:t>rebutjaran</w:t>
      </w:r>
      <w:proofErr w:type="spellEnd"/>
      <w:r w:rsidRPr="00346ADE">
        <w:rPr>
          <w:rFonts w:cs="Arial"/>
          <w:sz w:val="22"/>
          <w:szCs w:val="22"/>
        </w:rPr>
        <w:t xml:space="preserve"> </w:t>
      </w:r>
      <w:proofErr w:type="spellStart"/>
      <w:r w:rsidRPr="00346ADE">
        <w:rPr>
          <w:rFonts w:cs="Arial"/>
          <w:sz w:val="22"/>
          <w:szCs w:val="22"/>
        </w:rPr>
        <w:t>automàticament</w:t>
      </w:r>
      <w:proofErr w:type="spellEnd"/>
      <w:r w:rsidRPr="00346ADE">
        <w:rPr>
          <w:rFonts w:cs="Arial"/>
          <w:sz w:val="22"/>
          <w:szCs w:val="22"/>
        </w:rPr>
        <w:t xml:space="preserve"> la</w:t>
      </w:r>
      <w:r w:rsidRPr="00346ADE">
        <w:rPr>
          <w:rFonts w:cs="Arial"/>
          <w:spacing w:val="1"/>
          <w:sz w:val="22"/>
          <w:szCs w:val="22"/>
        </w:rPr>
        <w:t xml:space="preserve"> </w:t>
      </w:r>
      <w:r w:rsidRPr="00346ADE">
        <w:rPr>
          <w:rFonts w:cs="Arial"/>
          <w:sz w:val="22"/>
          <w:szCs w:val="22"/>
        </w:rPr>
        <w:t>factura</w:t>
      </w:r>
      <w:r w:rsidR="00114078">
        <w:rPr>
          <w:rFonts w:cs="Arial"/>
          <w:sz w:val="22"/>
          <w:szCs w:val="22"/>
        </w:rPr>
        <w:t>.</w:t>
      </w:r>
    </w:p>
    <w:p w14:paraId="4F031B6C" w14:textId="3E8A747A" w:rsidR="002478FA" w:rsidRDefault="002478FA" w:rsidP="0050642C">
      <w:pPr>
        <w:tabs>
          <w:tab w:val="left" w:pos="284"/>
        </w:tabs>
        <w:spacing w:after="0" w:line="240" w:lineRule="auto"/>
        <w:jc w:val="both"/>
        <w:rPr>
          <w:rFonts w:cs="Arial"/>
          <w:color w:val="000000"/>
        </w:rPr>
      </w:pPr>
    </w:p>
    <w:p w14:paraId="7FBF0E6D" w14:textId="77777777" w:rsidR="002478FA" w:rsidRPr="00007A3D" w:rsidRDefault="002478FA" w:rsidP="002478FA">
      <w:pPr>
        <w:widowControl w:val="0"/>
        <w:autoSpaceDE w:val="0"/>
        <w:autoSpaceDN w:val="0"/>
        <w:adjustRightInd w:val="0"/>
        <w:spacing w:after="0" w:line="240" w:lineRule="auto"/>
        <w:ind w:right="142"/>
        <w:jc w:val="both"/>
        <w:rPr>
          <w:rFonts w:cs="Arial"/>
        </w:rPr>
      </w:pPr>
      <w:r w:rsidRPr="00007A3D">
        <w:rPr>
          <w:rFonts w:cs="Arial"/>
          <w:lang w:eastAsia="es-ES"/>
        </w:rPr>
        <w:t>Les característiques i condicions relatives als abonaments al contractista es recullen en la clàusula vint-i-cinquena del plec de clàusules administratives particulars.</w:t>
      </w:r>
    </w:p>
    <w:p w14:paraId="74627212" w14:textId="6668BB4A" w:rsidR="002478FA" w:rsidRDefault="002478FA" w:rsidP="0050642C">
      <w:pPr>
        <w:tabs>
          <w:tab w:val="left" w:pos="284"/>
        </w:tabs>
        <w:spacing w:after="0" w:line="240" w:lineRule="auto"/>
        <w:jc w:val="both"/>
        <w:rPr>
          <w:rFonts w:cs="Arial"/>
          <w:color w:val="000000"/>
        </w:rPr>
      </w:pPr>
      <w:r>
        <w:rPr>
          <w:rFonts w:cs="Arial"/>
          <w:color w:val="000000"/>
        </w:rPr>
        <w:br w:type="page"/>
      </w:r>
    </w:p>
    <w:p w14:paraId="1821B631" w14:textId="77777777" w:rsidR="00871E4A" w:rsidRPr="004645DF" w:rsidRDefault="00871E4A" w:rsidP="0050642C">
      <w:pPr>
        <w:pStyle w:val="Ttol1"/>
        <w:tabs>
          <w:tab w:val="left" w:pos="284"/>
        </w:tabs>
        <w:rPr>
          <w:rFonts w:cs="Arial"/>
          <w:sz w:val="22"/>
          <w:szCs w:val="22"/>
        </w:rPr>
      </w:pPr>
      <w:bookmarkStart w:id="5" w:name="_Toc87358826"/>
      <w:r w:rsidRPr="004645DF">
        <w:rPr>
          <w:rFonts w:cs="Arial"/>
          <w:sz w:val="22"/>
          <w:szCs w:val="22"/>
        </w:rPr>
        <w:lastRenderedPageBreak/>
        <w:t>I. DISPOSICIONS GENERALS</w:t>
      </w:r>
      <w:bookmarkEnd w:id="5"/>
    </w:p>
    <w:p w14:paraId="60573B1C" w14:textId="77777777" w:rsidR="00871E4A" w:rsidRPr="004645DF" w:rsidRDefault="00871E4A" w:rsidP="0050642C">
      <w:pPr>
        <w:tabs>
          <w:tab w:val="left" w:pos="284"/>
        </w:tabs>
        <w:spacing w:after="0" w:line="240" w:lineRule="auto"/>
        <w:jc w:val="both"/>
        <w:rPr>
          <w:rFonts w:cs="Arial"/>
          <w:b/>
          <w:lang w:eastAsia="es-ES"/>
        </w:rPr>
      </w:pPr>
    </w:p>
    <w:p w14:paraId="0D837BB0" w14:textId="77777777" w:rsidR="00871E4A" w:rsidRPr="004645DF" w:rsidRDefault="00871E4A" w:rsidP="0050642C">
      <w:pPr>
        <w:pStyle w:val="Ttol2"/>
        <w:tabs>
          <w:tab w:val="left" w:pos="284"/>
        </w:tabs>
        <w:spacing w:before="0" w:after="0"/>
        <w:jc w:val="both"/>
        <w:rPr>
          <w:rFonts w:ascii="Arial" w:hAnsi="Arial" w:cs="Arial"/>
          <w:i w:val="0"/>
          <w:sz w:val="22"/>
          <w:szCs w:val="22"/>
        </w:rPr>
      </w:pPr>
      <w:bookmarkStart w:id="6" w:name="_Toc87358827"/>
      <w:r w:rsidRPr="004645DF">
        <w:rPr>
          <w:rFonts w:ascii="Arial" w:hAnsi="Arial" w:cs="Arial"/>
          <w:i w:val="0"/>
          <w:sz w:val="22"/>
          <w:szCs w:val="22"/>
        </w:rPr>
        <w:t>Primera. Objecte del contracte</w:t>
      </w:r>
      <w:bookmarkEnd w:id="6"/>
      <w:r w:rsidRPr="004645DF">
        <w:rPr>
          <w:rFonts w:ascii="Arial" w:hAnsi="Arial" w:cs="Arial"/>
          <w:i w:val="0"/>
          <w:sz w:val="22"/>
          <w:szCs w:val="22"/>
        </w:rPr>
        <w:t xml:space="preserve"> </w:t>
      </w:r>
    </w:p>
    <w:p w14:paraId="082CD29A" w14:textId="77777777" w:rsidR="00871E4A" w:rsidRPr="004645DF" w:rsidRDefault="00871E4A" w:rsidP="0050642C">
      <w:pPr>
        <w:tabs>
          <w:tab w:val="left" w:pos="284"/>
        </w:tabs>
        <w:spacing w:after="0" w:line="240" w:lineRule="auto"/>
        <w:jc w:val="both"/>
        <w:rPr>
          <w:rFonts w:cs="Arial"/>
          <w:b/>
          <w:lang w:eastAsia="es-ES"/>
        </w:rPr>
      </w:pPr>
    </w:p>
    <w:p w14:paraId="3A98123F" w14:textId="77777777" w:rsidR="00871E4A" w:rsidRPr="004645DF" w:rsidRDefault="00871E4A" w:rsidP="0050642C">
      <w:pPr>
        <w:tabs>
          <w:tab w:val="left" w:pos="284"/>
          <w:tab w:val="num" w:pos="1440"/>
        </w:tabs>
        <w:spacing w:after="0" w:line="240" w:lineRule="auto"/>
        <w:jc w:val="both"/>
        <w:rPr>
          <w:rFonts w:cs="Arial"/>
          <w:b/>
          <w:lang w:eastAsia="en-US"/>
        </w:rPr>
      </w:pPr>
      <w:r w:rsidRPr="004645DF">
        <w:rPr>
          <w:rFonts w:cs="Arial"/>
          <w:b/>
          <w:lang w:eastAsia="en-US"/>
        </w:rPr>
        <w:t xml:space="preserve">1.1 </w:t>
      </w:r>
      <w:r w:rsidRPr="004645DF">
        <w:rPr>
          <w:rFonts w:cs="Arial"/>
          <w:lang w:eastAsia="en-US"/>
        </w:rPr>
        <w:t xml:space="preserve">L’objecte del contracte és la </w:t>
      </w:r>
      <w:r w:rsidR="00EA1B2C" w:rsidRPr="004645DF">
        <w:rPr>
          <w:rFonts w:cs="Arial"/>
          <w:lang w:eastAsia="en-US"/>
        </w:rPr>
        <w:t>prestació</w:t>
      </w:r>
      <w:r w:rsidRPr="004645DF">
        <w:rPr>
          <w:rFonts w:cs="Arial"/>
          <w:lang w:eastAsia="en-US"/>
        </w:rPr>
        <w:t xml:space="preserve"> dels serveis que es descriuen en l’</w:t>
      </w:r>
      <w:r w:rsidRPr="004645DF">
        <w:rPr>
          <w:rFonts w:cs="Arial"/>
          <w:b/>
          <w:lang w:eastAsia="en-US"/>
        </w:rPr>
        <w:t>apartat A del quadre de característiques</w:t>
      </w:r>
      <w:r w:rsidRPr="004645DF">
        <w:rPr>
          <w:rFonts w:cs="Arial"/>
          <w:lang w:eastAsia="en-US"/>
        </w:rPr>
        <w:t>.</w:t>
      </w:r>
    </w:p>
    <w:p w14:paraId="7700CC7B" w14:textId="77777777" w:rsidR="00871E4A" w:rsidRPr="004645DF" w:rsidRDefault="00871E4A" w:rsidP="0050642C">
      <w:pPr>
        <w:tabs>
          <w:tab w:val="left" w:pos="284"/>
          <w:tab w:val="num" w:pos="1440"/>
        </w:tabs>
        <w:spacing w:after="0" w:line="240" w:lineRule="auto"/>
        <w:jc w:val="both"/>
        <w:rPr>
          <w:rFonts w:cs="Arial"/>
          <w:i/>
          <w:lang w:eastAsia="en-US"/>
        </w:rPr>
      </w:pPr>
    </w:p>
    <w:p w14:paraId="74B18377" w14:textId="77777777" w:rsidR="00F37E27" w:rsidRPr="004645DF" w:rsidRDefault="00871E4A" w:rsidP="0050642C">
      <w:pPr>
        <w:tabs>
          <w:tab w:val="left" w:pos="284"/>
        </w:tabs>
        <w:spacing w:after="0" w:line="240" w:lineRule="auto"/>
        <w:jc w:val="both"/>
        <w:rPr>
          <w:rFonts w:cs="Arial"/>
          <w:lang w:eastAsia="es-ES"/>
        </w:rPr>
      </w:pPr>
      <w:r w:rsidRPr="004645DF">
        <w:rPr>
          <w:rFonts w:cs="Arial"/>
          <w:b/>
          <w:lang w:eastAsia="es-ES"/>
        </w:rPr>
        <w:t xml:space="preserve">1.2 </w:t>
      </w:r>
      <w:r w:rsidR="001C5D79" w:rsidRPr="004645DF">
        <w:rPr>
          <w:rFonts w:cs="Arial"/>
          <w:lang w:eastAsia="es-ES"/>
        </w:rPr>
        <w:t xml:space="preserve">Els lots en què es divideix </w:t>
      </w:r>
      <w:r w:rsidR="00F37E27" w:rsidRPr="004645DF">
        <w:rPr>
          <w:rFonts w:cs="Arial"/>
          <w:lang w:eastAsia="es-ES"/>
        </w:rPr>
        <w:t>l’objecte del</w:t>
      </w:r>
      <w:r w:rsidR="001C5D79" w:rsidRPr="004645DF">
        <w:rPr>
          <w:rFonts w:cs="Arial"/>
          <w:lang w:eastAsia="es-ES"/>
        </w:rPr>
        <w:t xml:space="preserve"> contracte s’identifiquen en l’</w:t>
      </w:r>
      <w:r w:rsidR="001C5D79" w:rsidRPr="004645DF">
        <w:rPr>
          <w:rFonts w:cs="Arial"/>
          <w:b/>
          <w:lang w:eastAsia="es-ES"/>
        </w:rPr>
        <w:t>apartat A del quadre de característiques</w:t>
      </w:r>
      <w:r w:rsidR="001C5D79" w:rsidRPr="004645DF">
        <w:rPr>
          <w:rFonts w:cs="Arial"/>
          <w:lang w:eastAsia="es-ES"/>
        </w:rPr>
        <w:t xml:space="preserve">. </w:t>
      </w:r>
    </w:p>
    <w:p w14:paraId="590D64F0" w14:textId="77777777" w:rsidR="00CF12FF" w:rsidRPr="004645DF" w:rsidRDefault="00CF12FF" w:rsidP="0050642C">
      <w:pPr>
        <w:tabs>
          <w:tab w:val="left" w:pos="284"/>
        </w:tabs>
        <w:spacing w:after="0" w:line="240" w:lineRule="auto"/>
        <w:jc w:val="both"/>
        <w:rPr>
          <w:rFonts w:cs="Arial"/>
          <w:b/>
          <w:lang w:eastAsia="es-ES"/>
        </w:rPr>
      </w:pPr>
    </w:p>
    <w:p w14:paraId="71E63D00" w14:textId="59F33F7A" w:rsidR="00871E4A" w:rsidRPr="004645DF" w:rsidRDefault="00871E4A" w:rsidP="0050642C">
      <w:pPr>
        <w:tabs>
          <w:tab w:val="left" w:pos="284"/>
        </w:tabs>
        <w:spacing w:after="0" w:line="240" w:lineRule="auto"/>
        <w:jc w:val="both"/>
        <w:rPr>
          <w:rFonts w:cs="Arial"/>
          <w:lang w:eastAsia="es-ES"/>
        </w:rPr>
      </w:pPr>
      <w:r w:rsidRPr="004645DF">
        <w:rPr>
          <w:rFonts w:cs="Arial"/>
          <w:b/>
          <w:lang w:eastAsia="es-ES"/>
        </w:rPr>
        <w:t xml:space="preserve">1.3 </w:t>
      </w:r>
      <w:r w:rsidRPr="004645DF">
        <w:rPr>
          <w:rFonts w:cs="Arial"/>
          <w:lang w:eastAsia="es-ES"/>
        </w:rPr>
        <w:t xml:space="preserve">L’expressió de la codificació corresponent a la nomenclatura del Vocabulari </w:t>
      </w:r>
      <w:r w:rsidR="00805286" w:rsidRPr="004645DF">
        <w:rPr>
          <w:rFonts w:cs="Arial"/>
          <w:lang w:eastAsia="es-ES"/>
        </w:rPr>
        <w:t>c</w:t>
      </w:r>
      <w:r w:rsidRPr="004645DF">
        <w:rPr>
          <w:rFonts w:cs="Arial"/>
          <w:lang w:eastAsia="es-ES"/>
        </w:rPr>
        <w:t xml:space="preserve">omú de </w:t>
      </w:r>
      <w:r w:rsidR="00805286" w:rsidRPr="004645DF">
        <w:rPr>
          <w:rFonts w:cs="Arial"/>
          <w:lang w:eastAsia="es-ES"/>
        </w:rPr>
        <w:t>c</w:t>
      </w:r>
      <w:r w:rsidRPr="004645DF">
        <w:rPr>
          <w:rFonts w:cs="Arial"/>
          <w:lang w:eastAsia="es-ES"/>
        </w:rPr>
        <w:t>ontractes (CPV) és la que consta en l’</w:t>
      </w:r>
      <w:r w:rsidRPr="004645DF">
        <w:rPr>
          <w:rFonts w:cs="Arial"/>
          <w:b/>
          <w:lang w:eastAsia="es-ES"/>
        </w:rPr>
        <w:t>apartat A del quadre de característiques</w:t>
      </w:r>
      <w:r w:rsidRPr="004645DF">
        <w:rPr>
          <w:rFonts w:cs="Arial"/>
          <w:lang w:eastAsia="es-ES"/>
        </w:rPr>
        <w:t>.</w:t>
      </w:r>
    </w:p>
    <w:p w14:paraId="28BF25D5" w14:textId="77777777" w:rsidR="00871E4A" w:rsidRPr="004645DF" w:rsidRDefault="00871E4A" w:rsidP="0050642C">
      <w:pPr>
        <w:tabs>
          <w:tab w:val="left" w:pos="284"/>
        </w:tabs>
        <w:spacing w:after="0" w:line="240" w:lineRule="auto"/>
        <w:jc w:val="both"/>
        <w:rPr>
          <w:rFonts w:cs="Arial"/>
          <w:b/>
          <w:lang w:eastAsia="es-ES"/>
        </w:rPr>
      </w:pPr>
    </w:p>
    <w:p w14:paraId="481B2788" w14:textId="77777777" w:rsidR="00871E4A" w:rsidRPr="004645DF" w:rsidRDefault="00871E4A" w:rsidP="0050642C">
      <w:pPr>
        <w:pStyle w:val="Ttol2"/>
        <w:tabs>
          <w:tab w:val="left" w:pos="284"/>
        </w:tabs>
        <w:spacing w:before="0" w:after="0"/>
        <w:jc w:val="both"/>
        <w:rPr>
          <w:rFonts w:ascii="Arial" w:hAnsi="Arial" w:cs="Arial"/>
          <w:i w:val="0"/>
          <w:sz w:val="22"/>
          <w:szCs w:val="22"/>
        </w:rPr>
      </w:pPr>
      <w:bookmarkStart w:id="7" w:name="_Toc87358828"/>
      <w:r w:rsidRPr="004645DF">
        <w:rPr>
          <w:rFonts w:ascii="Arial" w:hAnsi="Arial" w:cs="Arial"/>
          <w:i w:val="0"/>
          <w:sz w:val="22"/>
          <w:szCs w:val="22"/>
        </w:rPr>
        <w:t>Segona. Necessitats administratives que cal satisfer i idoneïtat del contracte</w:t>
      </w:r>
      <w:bookmarkEnd w:id="7"/>
    </w:p>
    <w:p w14:paraId="54C86D5D" w14:textId="77777777" w:rsidR="002C013E" w:rsidRPr="004645DF" w:rsidRDefault="002C013E" w:rsidP="0050642C">
      <w:pPr>
        <w:tabs>
          <w:tab w:val="left" w:pos="284"/>
        </w:tabs>
        <w:spacing w:after="0" w:line="240" w:lineRule="auto"/>
        <w:jc w:val="both"/>
        <w:rPr>
          <w:rFonts w:cs="Arial"/>
          <w:b/>
          <w:lang w:eastAsia="es-ES"/>
        </w:rPr>
      </w:pPr>
    </w:p>
    <w:p w14:paraId="28186446" w14:textId="77777777" w:rsidR="002E0BC5" w:rsidRPr="004645DF" w:rsidRDefault="002E0BC5" w:rsidP="0050642C">
      <w:pPr>
        <w:tabs>
          <w:tab w:val="left" w:pos="284"/>
        </w:tabs>
        <w:spacing w:after="0" w:line="240" w:lineRule="auto"/>
        <w:jc w:val="both"/>
        <w:rPr>
          <w:rFonts w:cs="Arial"/>
          <w:lang w:eastAsia="es-ES"/>
        </w:rPr>
      </w:pPr>
      <w:r w:rsidRPr="004645DF">
        <w:rPr>
          <w:rFonts w:cs="Arial"/>
          <w:lang w:eastAsia="es-ES"/>
        </w:rPr>
        <w:t>Les necessitats administratives a satisfer són les que s’identifiquen a la memòria de la licitació i al plec de prescripcions tècniques.</w:t>
      </w:r>
    </w:p>
    <w:p w14:paraId="4ACBA2F4" w14:textId="77777777" w:rsidR="006F4B55" w:rsidRPr="004645DF" w:rsidRDefault="006F4B55" w:rsidP="0050642C">
      <w:pPr>
        <w:tabs>
          <w:tab w:val="left" w:pos="284"/>
        </w:tabs>
        <w:spacing w:after="0" w:line="240" w:lineRule="auto"/>
        <w:jc w:val="both"/>
        <w:rPr>
          <w:rFonts w:cs="Arial"/>
          <w:i/>
          <w:lang w:eastAsia="es-ES"/>
        </w:rPr>
      </w:pPr>
    </w:p>
    <w:p w14:paraId="01373619" w14:textId="77777777" w:rsidR="00871E4A" w:rsidRPr="004645DF" w:rsidRDefault="00871E4A" w:rsidP="0050642C">
      <w:pPr>
        <w:pStyle w:val="Ttol2"/>
        <w:tabs>
          <w:tab w:val="left" w:pos="284"/>
        </w:tabs>
        <w:spacing w:before="0" w:after="0"/>
        <w:jc w:val="both"/>
        <w:rPr>
          <w:rFonts w:ascii="Arial" w:hAnsi="Arial" w:cs="Arial"/>
          <w:i w:val="0"/>
          <w:sz w:val="22"/>
          <w:szCs w:val="22"/>
        </w:rPr>
      </w:pPr>
      <w:bookmarkStart w:id="8" w:name="_Toc87358829"/>
      <w:r w:rsidRPr="004645DF">
        <w:rPr>
          <w:rFonts w:ascii="Arial" w:hAnsi="Arial" w:cs="Arial"/>
          <w:i w:val="0"/>
          <w:sz w:val="22"/>
          <w:szCs w:val="22"/>
        </w:rPr>
        <w:t>Tercera. Dades econòmiques del contracte i existència de crèdit</w:t>
      </w:r>
      <w:bookmarkEnd w:id="8"/>
      <w:r w:rsidRPr="004645DF">
        <w:rPr>
          <w:rFonts w:ascii="Arial" w:hAnsi="Arial" w:cs="Arial"/>
          <w:i w:val="0"/>
          <w:sz w:val="22"/>
          <w:szCs w:val="22"/>
        </w:rPr>
        <w:t xml:space="preserve"> </w:t>
      </w:r>
    </w:p>
    <w:p w14:paraId="3E230D30" w14:textId="77777777" w:rsidR="00871E4A" w:rsidRPr="004645DF" w:rsidRDefault="00871E4A" w:rsidP="0050642C">
      <w:pPr>
        <w:tabs>
          <w:tab w:val="left" w:pos="284"/>
        </w:tabs>
        <w:spacing w:after="0" w:line="240" w:lineRule="auto"/>
        <w:jc w:val="both"/>
        <w:rPr>
          <w:rFonts w:cs="Arial"/>
          <w:b/>
          <w:lang w:eastAsia="es-ES"/>
        </w:rPr>
      </w:pPr>
    </w:p>
    <w:p w14:paraId="61BDB571" w14:textId="77777777" w:rsidR="00871E4A" w:rsidRPr="004645DF" w:rsidRDefault="00871E4A" w:rsidP="0050642C">
      <w:pPr>
        <w:tabs>
          <w:tab w:val="left" w:pos="284"/>
        </w:tabs>
        <w:spacing w:after="0" w:line="240" w:lineRule="auto"/>
        <w:jc w:val="both"/>
        <w:rPr>
          <w:rFonts w:cs="Arial"/>
          <w:b/>
          <w:lang w:eastAsia="es-ES"/>
        </w:rPr>
      </w:pPr>
      <w:r w:rsidRPr="004645DF">
        <w:rPr>
          <w:rFonts w:cs="Arial"/>
          <w:b/>
          <w:lang w:eastAsia="es-ES"/>
        </w:rPr>
        <w:t xml:space="preserve">3.1 </w:t>
      </w:r>
      <w:r w:rsidRPr="004645DF">
        <w:rPr>
          <w:rFonts w:cs="Arial"/>
          <w:lang w:eastAsia="es-ES"/>
        </w:rPr>
        <w:t>El sistema per a la determinació del preu del contracte és el que s’indica en l’</w:t>
      </w:r>
      <w:r w:rsidRPr="004645DF">
        <w:rPr>
          <w:rFonts w:cs="Arial"/>
          <w:b/>
          <w:lang w:eastAsia="es-ES"/>
        </w:rPr>
        <w:t>apartat B.1 del quadre de característiques</w:t>
      </w:r>
      <w:r w:rsidRPr="004645DF">
        <w:rPr>
          <w:rFonts w:cs="Arial"/>
          <w:lang w:eastAsia="es-ES"/>
        </w:rPr>
        <w:t>.</w:t>
      </w:r>
    </w:p>
    <w:p w14:paraId="45E68E89" w14:textId="77777777" w:rsidR="00871E4A" w:rsidRPr="004645DF" w:rsidRDefault="00871E4A" w:rsidP="0050642C">
      <w:pPr>
        <w:tabs>
          <w:tab w:val="left" w:pos="284"/>
        </w:tabs>
        <w:spacing w:after="0" w:line="240" w:lineRule="auto"/>
        <w:jc w:val="both"/>
        <w:rPr>
          <w:rFonts w:cs="Arial"/>
          <w:b/>
          <w:lang w:eastAsia="es-ES"/>
        </w:rPr>
      </w:pPr>
    </w:p>
    <w:p w14:paraId="38F6F97C" w14:textId="29A581DC" w:rsidR="00871E4A" w:rsidRPr="004645DF" w:rsidRDefault="00871E4A" w:rsidP="0050642C">
      <w:pPr>
        <w:tabs>
          <w:tab w:val="left" w:pos="284"/>
        </w:tabs>
        <w:spacing w:after="0" w:line="240" w:lineRule="auto"/>
        <w:jc w:val="both"/>
        <w:rPr>
          <w:rFonts w:cs="Arial"/>
          <w:lang w:eastAsia="es-ES"/>
        </w:rPr>
      </w:pPr>
      <w:r w:rsidRPr="004645DF">
        <w:rPr>
          <w:rFonts w:cs="Arial"/>
          <w:b/>
          <w:lang w:eastAsia="es-ES"/>
        </w:rPr>
        <w:t xml:space="preserve">3.2 </w:t>
      </w:r>
      <w:r w:rsidRPr="004645DF">
        <w:rPr>
          <w:rFonts w:cs="Arial"/>
          <w:lang w:eastAsia="es-ES"/>
        </w:rPr>
        <w:t>El valor estimat del contracte</w:t>
      </w:r>
      <w:r w:rsidR="004F21DC" w:rsidRPr="004645DF">
        <w:rPr>
          <w:rFonts w:cs="Arial"/>
          <w:lang w:eastAsia="es-ES"/>
        </w:rPr>
        <w:t xml:space="preserve"> i el mètode aplicat per </w:t>
      </w:r>
      <w:r w:rsidR="00805286" w:rsidRPr="004645DF">
        <w:rPr>
          <w:rFonts w:cs="Arial"/>
          <w:lang w:eastAsia="es-ES"/>
        </w:rPr>
        <w:t>calcular-lo</w:t>
      </w:r>
      <w:r w:rsidR="004F21DC" w:rsidRPr="004645DF">
        <w:rPr>
          <w:rFonts w:cs="Arial"/>
          <w:lang w:eastAsia="es-ES"/>
        </w:rPr>
        <w:t xml:space="preserve"> són els que s’assenyale</w:t>
      </w:r>
      <w:r w:rsidRPr="004645DF">
        <w:rPr>
          <w:rFonts w:cs="Arial"/>
          <w:lang w:eastAsia="es-ES"/>
        </w:rPr>
        <w:t xml:space="preserve">n </w:t>
      </w:r>
      <w:r w:rsidR="00805286" w:rsidRPr="004645DF">
        <w:rPr>
          <w:rFonts w:cs="Arial"/>
          <w:lang w:eastAsia="es-ES"/>
        </w:rPr>
        <w:t xml:space="preserve">en </w:t>
      </w:r>
      <w:r w:rsidRPr="004645DF">
        <w:rPr>
          <w:rFonts w:cs="Arial"/>
          <w:lang w:eastAsia="es-ES"/>
        </w:rPr>
        <w:t>l’</w:t>
      </w:r>
      <w:r w:rsidRPr="004645DF">
        <w:rPr>
          <w:rFonts w:cs="Arial"/>
          <w:b/>
          <w:lang w:eastAsia="es-ES"/>
        </w:rPr>
        <w:t>apartat B.2 del quadre de característiques</w:t>
      </w:r>
      <w:r w:rsidRPr="004645DF">
        <w:rPr>
          <w:rFonts w:cs="Arial"/>
          <w:lang w:eastAsia="es-ES"/>
        </w:rPr>
        <w:t>.</w:t>
      </w:r>
    </w:p>
    <w:p w14:paraId="75CDCA1C" w14:textId="77777777" w:rsidR="00871E4A" w:rsidRPr="004645DF" w:rsidRDefault="00871E4A" w:rsidP="0050642C">
      <w:pPr>
        <w:tabs>
          <w:tab w:val="left" w:pos="284"/>
        </w:tabs>
        <w:spacing w:after="0" w:line="240" w:lineRule="auto"/>
        <w:jc w:val="both"/>
        <w:rPr>
          <w:rFonts w:cs="Arial"/>
          <w:b/>
          <w:lang w:eastAsia="es-ES"/>
        </w:rPr>
      </w:pPr>
    </w:p>
    <w:p w14:paraId="72CF799F" w14:textId="4D73A937" w:rsidR="00871E4A" w:rsidRPr="004645DF" w:rsidRDefault="00871E4A" w:rsidP="0050642C">
      <w:pPr>
        <w:tabs>
          <w:tab w:val="left" w:pos="284"/>
        </w:tabs>
        <w:spacing w:after="0" w:line="240" w:lineRule="auto"/>
        <w:jc w:val="both"/>
        <w:rPr>
          <w:rFonts w:cs="Arial"/>
          <w:lang w:eastAsia="es-ES"/>
        </w:rPr>
      </w:pPr>
      <w:r w:rsidRPr="004645DF">
        <w:rPr>
          <w:rFonts w:cs="Arial"/>
          <w:b/>
          <w:lang w:eastAsia="es-ES"/>
        </w:rPr>
        <w:t xml:space="preserve">3.3 </w:t>
      </w:r>
      <w:r w:rsidRPr="004645DF">
        <w:rPr>
          <w:rFonts w:cs="Arial"/>
          <w:lang w:eastAsia="es-ES"/>
        </w:rPr>
        <w:t>El pressupost</w:t>
      </w:r>
      <w:r w:rsidR="00B15CAC" w:rsidRPr="004645DF">
        <w:rPr>
          <w:rFonts w:cs="Arial"/>
          <w:lang w:eastAsia="es-ES"/>
        </w:rPr>
        <w:t xml:space="preserve"> base</w:t>
      </w:r>
      <w:r w:rsidRPr="004645DF">
        <w:rPr>
          <w:rFonts w:cs="Arial"/>
          <w:lang w:eastAsia="es-ES"/>
        </w:rPr>
        <w:t xml:space="preserve"> de licitació </w:t>
      </w:r>
      <w:r w:rsidR="00AE1CB8" w:rsidRPr="004645DF">
        <w:rPr>
          <w:rFonts w:cs="Arial"/>
          <w:lang w:eastAsia="es-ES"/>
        </w:rPr>
        <w:t xml:space="preserve">és el que s’assenyala </w:t>
      </w:r>
      <w:r w:rsidRPr="004645DF">
        <w:rPr>
          <w:rFonts w:cs="Arial"/>
          <w:lang w:eastAsia="es-ES"/>
        </w:rPr>
        <w:t>en l’</w:t>
      </w:r>
      <w:r w:rsidRPr="004645DF">
        <w:rPr>
          <w:rFonts w:cs="Arial"/>
          <w:b/>
          <w:lang w:eastAsia="es-ES"/>
        </w:rPr>
        <w:t>apartat B.3 del quadre de característiques</w:t>
      </w:r>
      <w:r w:rsidRPr="004645DF">
        <w:rPr>
          <w:rFonts w:cs="Arial"/>
          <w:lang w:eastAsia="es-ES"/>
        </w:rPr>
        <w:t>. Aquest és</w:t>
      </w:r>
      <w:r w:rsidR="0071738A" w:rsidRPr="004645DF">
        <w:rPr>
          <w:rFonts w:cs="Arial"/>
          <w:lang w:eastAsia="es-ES"/>
        </w:rPr>
        <w:t xml:space="preserve"> </w:t>
      </w:r>
      <w:r w:rsidR="00B15CAC" w:rsidRPr="004645DF">
        <w:rPr>
          <w:rFonts w:cs="Arial"/>
          <w:lang w:eastAsia="es-ES"/>
        </w:rPr>
        <w:t>el límit màxim de despesa</w:t>
      </w:r>
      <w:r w:rsidR="00AE1CB8" w:rsidRPr="004645DF">
        <w:rPr>
          <w:rFonts w:cs="Arial"/>
          <w:lang w:eastAsia="es-ES"/>
        </w:rPr>
        <w:t xml:space="preserve"> (IVA inclòs)</w:t>
      </w:r>
      <w:r w:rsidR="00B15CAC" w:rsidRPr="004645DF">
        <w:rPr>
          <w:rFonts w:cs="Arial"/>
          <w:lang w:eastAsia="es-ES"/>
        </w:rPr>
        <w:t xml:space="preserve"> que</w:t>
      </w:r>
      <w:r w:rsidR="00AE1CB8" w:rsidRPr="004645DF">
        <w:rPr>
          <w:rFonts w:cs="Arial"/>
          <w:lang w:eastAsia="es-ES"/>
        </w:rPr>
        <w:t>,</w:t>
      </w:r>
      <w:r w:rsidR="00B15CAC" w:rsidRPr="004645DF">
        <w:rPr>
          <w:rFonts w:cs="Arial"/>
          <w:lang w:eastAsia="es-ES"/>
        </w:rPr>
        <w:t xml:space="preserve"> en virtut d’aquest contracte</w:t>
      </w:r>
      <w:r w:rsidR="00AE1CB8" w:rsidRPr="004645DF">
        <w:rPr>
          <w:rFonts w:cs="Arial"/>
          <w:lang w:eastAsia="es-ES"/>
        </w:rPr>
        <w:t>,</w:t>
      </w:r>
      <w:r w:rsidR="00B15CAC" w:rsidRPr="004645DF">
        <w:rPr>
          <w:rFonts w:cs="Arial"/>
          <w:lang w:eastAsia="es-ES"/>
        </w:rPr>
        <w:t xml:space="preserve"> pot comprometre l’òrgan</w:t>
      </w:r>
      <w:r w:rsidR="0071738A" w:rsidRPr="004645DF">
        <w:rPr>
          <w:rFonts w:cs="Arial"/>
          <w:lang w:eastAsia="es-ES"/>
        </w:rPr>
        <w:t xml:space="preserve"> de contractació, </w:t>
      </w:r>
      <w:r w:rsidR="00BA70E5" w:rsidRPr="004645DF">
        <w:rPr>
          <w:rFonts w:cs="Arial"/>
          <w:lang w:eastAsia="es-ES"/>
        </w:rPr>
        <w:t xml:space="preserve">i constitueix </w:t>
      </w:r>
      <w:r w:rsidRPr="004645DF">
        <w:rPr>
          <w:rFonts w:cs="Arial"/>
          <w:lang w:eastAsia="es-ES"/>
        </w:rPr>
        <w:t xml:space="preserve">el preu màxim que poden </w:t>
      </w:r>
      <w:r w:rsidR="000B5E2C" w:rsidRPr="004645DF">
        <w:rPr>
          <w:rFonts w:cs="Arial"/>
          <w:lang w:eastAsia="es-ES"/>
        </w:rPr>
        <w:t xml:space="preserve">oferir </w:t>
      </w:r>
      <w:r w:rsidRPr="004645DF">
        <w:rPr>
          <w:rFonts w:cs="Arial"/>
          <w:lang w:eastAsia="es-ES"/>
        </w:rPr>
        <w:t>les empreses que concorrin a la licitació d</w:t>
      </w:r>
      <w:r w:rsidR="0071738A" w:rsidRPr="004645DF">
        <w:rPr>
          <w:rFonts w:cs="Arial"/>
          <w:lang w:eastAsia="es-ES"/>
        </w:rPr>
        <w:t>’aquest</w:t>
      </w:r>
      <w:r w:rsidRPr="004645DF">
        <w:rPr>
          <w:rFonts w:cs="Arial"/>
          <w:lang w:eastAsia="es-ES"/>
        </w:rPr>
        <w:t xml:space="preserve"> contracte.</w:t>
      </w:r>
    </w:p>
    <w:p w14:paraId="1C79C6DE" w14:textId="77777777" w:rsidR="00871E4A" w:rsidRPr="004645DF" w:rsidRDefault="00871E4A" w:rsidP="0050642C">
      <w:pPr>
        <w:tabs>
          <w:tab w:val="left" w:pos="284"/>
        </w:tabs>
        <w:spacing w:after="0" w:line="240" w:lineRule="auto"/>
        <w:jc w:val="both"/>
        <w:rPr>
          <w:rFonts w:cs="Arial"/>
          <w:lang w:eastAsia="es-ES"/>
        </w:rPr>
      </w:pPr>
    </w:p>
    <w:p w14:paraId="06CF011A" w14:textId="7A87E147" w:rsidR="00871E4A" w:rsidRPr="004645DF" w:rsidRDefault="00871E4A" w:rsidP="0050642C">
      <w:pPr>
        <w:tabs>
          <w:tab w:val="left" w:pos="284"/>
        </w:tabs>
        <w:spacing w:after="0" w:line="240" w:lineRule="auto"/>
        <w:jc w:val="both"/>
        <w:rPr>
          <w:rFonts w:cs="Arial"/>
          <w:lang w:eastAsia="es-ES"/>
        </w:rPr>
      </w:pPr>
      <w:r w:rsidRPr="004645DF">
        <w:rPr>
          <w:rFonts w:cs="Arial"/>
          <w:b/>
          <w:lang w:eastAsia="es-ES"/>
        </w:rPr>
        <w:t>3.</w:t>
      </w:r>
      <w:r w:rsidR="00B57240" w:rsidRPr="004645DF">
        <w:rPr>
          <w:rFonts w:cs="Arial"/>
          <w:b/>
          <w:lang w:eastAsia="es-ES"/>
        </w:rPr>
        <w:t>4</w:t>
      </w:r>
      <w:r w:rsidRPr="004645DF">
        <w:rPr>
          <w:rFonts w:cs="Arial"/>
          <w:lang w:eastAsia="es-ES"/>
        </w:rPr>
        <w:t xml:space="preserve"> El preu del contracte és el d’adjudicació i ha d’incloure, com a partida independent, l’</w:t>
      </w:r>
      <w:r w:rsidR="00805286" w:rsidRPr="004645DF">
        <w:rPr>
          <w:rFonts w:cs="Arial"/>
          <w:lang w:eastAsia="es-ES"/>
        </w:rPr>
        <w:t>i</w:t>
      </w:r>
      <w:r w:rsidRPr="004645DF">
        <w:rPr>
          <w:rFonts w:cs="Arial"/>
          <w:lang w:eastAsia="es-ES"/>
        </w:rPr>
        <w:t xml:space="preserve">mpost sobre el </w:t>
      </w:r>
      <w:r w:rsidR="00805286" w:rsidRPr="004645DF">
        <w:rPr>
          <w:rFonts w:cs="Arial"/>
          <w:lang w:eastAsia="es-ES"/>
        </w:rPr>
        <w:t>v</w:t>
      </w:r>
      <w:r w:rsidRPr="004645DF">
        <w:rPr>
          <w:rFonts w:cs="Arial"/>
          <w:lang w:eastAsia="es-ES"/>
        </w:rPr>
        <w:t xml:space="preserve">alor </w:t>
      </w:r>
      <w:r w:rsidR="00805286" w:rsidRPr="004645DF">
        <w:rPr>
          <w:rFonts w:cs="Arial"/>
          <w:lang w:eastAsia="es-ES"/>
        </w:rPr>
        <w:t>a</w:t>
      </w:r>
      <w:r w:rsidRPr="004645DF">
        <w:rPr>
          <w:rFonts w:cs="Arial"/>
          <w:lang w:eastAsia="es-ES"/>
        </w:rPr>
        <w:t>fegit. En el preu es consideraran inclosos els tributs, les taxes</w:t>
      </w:r>
      <w:r w:rsidR="00805286" w:rsidRPr="004645DF">
        <w:rPr>
          <w:rFonts w:cs="Arial"/>
          <w:lang w:eastAsia="es-ES"/>
        </w:rPr>
        <w:t xml:space="preserve"> i</w:t>
      </w:r>
      <w:r w:rsidRPr="004645DF">
        <w:rPr>
          <w:rFonts w:cs="Arial"/>
          <w:lang w:eastAsia="es-ES"/>
        </w:rPr>
        <w:t xml:space="preserve"> els cànons de qualsevol tipus que siguin </w:t>
      </w:r>
      <w:r w:rsidR="00805286" w:rsidRPr="004645DF">
        <w:rPr>
          <w:rFonts w:cs="Arial"/>
          <w:lang w:eastAsia="es-ES"/>
        </w:rPr>
        <w:t>aplicables</w:t>
      </w:r>
      <w:r w:rsidRPr="004645DF">
        <w:rPr>
          <w:rFonts w:cs="Arial"/>
          <w:lang w:eastAsia="es-ES"/>
        </w:rPr>
        <w:t xml:space="preserve">, així com totes les despeses que s’originin com a conseqüència de les obligacions establertes en aquest plec que s’han de complir durant l’execució del contracte. </w:t>
      </w:r>
    </w:p>
    <w:p w14:paraId="4E69FCBD" w14:textId="77777777" w:rsidR="00871E4A" w:rsidRPr="004645DF" w:rsidRDefault="00871E4A" w:rsidP="0050642C">
      <w:pPr>
        <w:tabs>
          <w:tab w:val="left" w:pos="284"/>
        </w:tabs>
        <w:spacing w:after="0" w:line="240" w:lineRule="auto"/>
        <w:jc w:val="both"/>
        <w:rPr>
          <w:rFonts w:cs="Arial"/>
          <w:lang w:eastAsia="es-ES"/>
        </w:rPr>
      </w:pPr>
    </w:p>
    <w:p w14:paraId="5311C4A3" w14:textId="77777777" w:rsidR="00871E4A" w:rsidRPr="004645DF" w:rsidRDefault="00871E4A" w:rsidP="0050642C">
      <w:pPr>
        <w:tabs>
          <w:tab w:val="left" w:pos="284"/>
        </w:tabs>
        <w:spacing w:after="0" w:line="240" w:lineRule="auto"/>
        <w:jc w:val="both"/>
        <w:rPr>
          <w:rFonts w:cs="Arial"/>
          <w:lang w:eastAsia="es-ES"/>
        </w:rPr>
      </w:pPr>
      <w:r w:rsidRPr="004645DF">
        <w:rPr>
          <w:rFonts w:cs="Arial"/>
          <w:b/>
          <w:lang w:eastAsia="es-ES"/>
        </w:rPr>
        <w:t>3.</w:t>
      </w:r>
      <w:r w:rsidR="00B57240" w:rsidRPr="004645DF">
        <w:rPr>
          <w:rFonts w:cs="Arial"/>
          <w:b/>
          <w:lang w:eastAsia="es-ES"/>
        </w:rPr>
        <w:t>5</w:t>
      </w:r>
      <w:r w:rsidRPr="004645DF">
        <w:rPr>
          <w:rFonts w:cs="Arial"/>
          <w:b/>
          <w:lang w:eastAsia="es-ES"/>
        </w:rPr>
        <w:t xml:space="preserve"> </w:t>
      </w:r>
      <w:r w:rsidRPr="004645DF">
        <w:rPr>
          <w:rFonts w:cs="Arial"/>
          <w:lang w:eastAsia="es-ES"/>
        </w:rPr>
        <w:t>S’han complert tots els tràmits reglamentaris per assegurar l’existència de crèdit per al pagament del contracte. La partida pressupostària a la qual s’imputa aquest crèdit és la que s’esmenta en l’</w:t>
      </w:r>
      <w:r w:rsidRPr="004645DF">
        <w:rPr>
          <w:rFonts w:cs="Arial"/>
          <w:b/>
          <w:lang w:eastAsia="es-ES"/>
        </w:rPr>
        <w:t>apartat C.1 del quadre de característiques</w:t>
      </w:r>
      <w:r w:rsidRPr="004645DF">
        <w:rPr>
          <w:rFonts w:cs="Arial"/>
          <w:lang w:eastAsia="es-ES"/>
        </w:rPr>
        <w:t>.</w:t>
      </w:r>
    </w:p>
    <w:p w14:paraId="6BB18338" w14:textId="77777777" w:rsidR="00871E4A" w:rsidRPr="004645DF" w:rsidRDefault="00871E4A" w:rsidP="0050642C">
      <w:pPr>
        <w:tabs>
          <w:tab w:val="left" w:pos="284"/>
        </w:tabs>
        <w:spacing w:after="0" w:line="240" w:lineRule="auto"/>
        <w:jc w:val="both"/>
        <w:rPr>
          <w:rFonts w:cs="Arial"/>
          <w:b/>
          <w:lang w:eastAsia="es-ES"/>
        </w:rPr>
      </w:pPr>
    </w:p>
    <w:p w14:paraId="1403EBAA" w14:textId="77777777" w:rsidR="00871E4A" w:rsidRPr="004645DF" w:rsidRDefault="00871E4A" w:rsidP="0050642C">
      <w:pPr>
        <w:pStyle w:val="Ttol2"/>
        <w:tabs>
          <w:tab w:val="left" w:pos="284"/>
        </w:tabs>
        <w:spacing w:before="0" w:after="0"/>
        <w:jc w:val="both"/>
        <w:rPr>
          <w:rFonts w:ascii="Arial" w:hAnsi="Arial" w:cs="Arial"/>
          <w:i w:val="0"/>
          <w:sz w:val="22"/>
          <w:szCs w:val="22"/>
        </w:rPr>
      </w:pPr>
      <w:bookmarkStart w:id="9" w:name="_Toc87358830"/>
      <w:r w:rsidRPr="004645DF">
        <w:rPr>
          <w:rFonts w:ascii="Arial" w:hAnsi="Arial" w:cs="Arial"/>
          <w:i w:val="0"/>
          <w:sz w:val="22"/>
          <w:szCs w:val="22"/>
        </w:rPr>
        <w:t>Quarta. Termini de durada del contracte</w:t>
      </w:r>
      <w:bookmarkEnd w:id="9"/>
    </w:p>
    <w:p w14:paraId="75749705" w14:textId="77777777" w:rsidR="00871E4A" w:rsidRPr="004645DF" w:rsidRDefault="00871E4A" w:rsidP="0050642C">
      <w:pPr>
        <w:tabs>
          <w:tab w:val="left" w:pos="284"/>
        </w:tabs>
        <w:spacing w:after="0" w:line="240" w:lineRule="auto"/>
        <w:jc w:val="both"/>
        <w:rPr>
          <w:rFonts w:cs="Arial"/>
          <w:lang w:eastAsia="es-ES"/>
        </w:rPr>
      </w:pPr>
    </w:p>
    <w:p w14:paraId="14D298D9" w14:textId="77777777" w:rsidR="00871E4A" w:rsidRPr="004645DF" w:rsidRDefault="00871E4A" w:rsidP="0050642C">
      <w:pPr>
        <w:tabs>
          <w:tab w:val="left" w:pos="284"/>
        </w:tabs>
        <w:spacing w:after="0" w:line="240" w:lineRule="auto"/>
        <w:jc w:val="both"/>
        <w:rPr>
          <w:rFonts w:cs="Arial"/>
          <w:lang w:eastAsia="es-ES"/>
        </w:rPr>
      </w:pPr>
      <w:r w:rsidRPr="004645DF">
        <w:rPr>
          <w:rFonts w:cs="Arial"/>
          <w:lang w:eastAsia="es-ES"/>
        </w:rPr>
        <w:t>El termini de durada del contracte és el que s’estableix en l’</w:t>
      </w:r>
      <w:r w:rsidRPr="004645DF">
        <w:rPr>
          <w:rFonts w:cs="Arial"/>
          <w:b/>
          <w:lang w:eastAsia="es-ES"/>
        </w:rPr>
        <w:t>apartat D</w:t>
      </w:r>
      <w:r w:rsidR="0049452E" w:rsidRPr="004645DF">
        <w:rPr>
          <w:rFonts w:cs="Arial"/>
          <w:b/>
          <w:lang w:eastAsia="es-ES"/>
        </w:rPr>
        <w:t>.1</w:t>
      </w:r>
      <w:r w:rsidRPr="004645DF">
        <w:rPr>
          <w:rFonts w:cs="Arial"/>
          <w:b/>
          <w:lang w:eastAsia="es-ES"/>
        </w:rPr>
        <w:t xml:space="preserve"> del quadre de característiques</w:t>
      </w:r>
      <w:r w:rsidRPr="004645DF">
        <w:rPr>
          <w:rFonts w:cs="Arial"/>
          <w:lang w:eastAsia="es-ES"/>
        </w:rPr>
        <w:t>. El termini total i els terminis parcials són els que es fixen en el programa de treball que s’aprovi</w:t>
      </w:r>
      <w:r w:rsidR="00B57240" w:rsidRPr="004645DF">
        <w:rPr>
          <w:rFonts w:cs="Arial"/>
          <w:lang w:eastAsia="es-ES"/>
        </w:rPr>
        <w:t>, si s’escau</w:t>
      </w:r>
      <w:r w:rsidRPr="004645DF">
        <w:rPr>
          <w:rFonts w:cs="Arial"/>
          <w:lang w:eastAsia="es-ES"/>
        </w:rPr>
        <w:t xml:space="preserve">. Tots aquests terminis comencen a comptar des del dia que s’estipuli en el contracte. </w:t>
      </w:r>
    </w:p>
    <w:p w14:paraId="6E3E8463" w14:textId="77777777" w:rsidR="00871E4A" w:rsidRPr="004645DF" w:rsidRDefault="00871E4A" w:rsidP="0050642C">
      <w:pPr>
        <w:tabs>
          <w:tab w:val="left" w:pos="284"/>
        </w:tabs>
        <w:spacing w:after="0" w:line="240" w:lineRule="auto"/>
        <w:jc w:val="both"/>
        <w:rPr>
          <w:rFonts w:cs="Arial"/>
          <w:lang w:eastAsia="es-ES"/>
        </w:rPr>
      </w:pPr>
    </w:p>
    <w:p w14:paraId="6F69B5B6" w14:textId="0A45F38E" w:rsidR="00EF6619" w:rsidRPr="004645DF" w:rsidRDefault="00871E4A" w:rsidP="0050642C">
      <w:pPr>
        <w:tabs>
          <w:tab w:val="left" w:pos="284"/>
        </w:tabs>
        <w:spacing w:after="0" w:line="240" w:lineRule="auto"/>
        <w:jc w:val="both"/>
        <w:rPr>
          <w:rFonts w:cs="Arial"/>
          <w:lang w:eastAsia="es-ES"/>
        </w:rPr>
      </w:pPr>
      <w:r w:rsidRPr="004645DF">
        <w:rPr>
          <w:rFonts w:cs="Arial"/>
          <w:lang w:eastAsia="es-ES"/>
        </w:rPr>
        <w:t xml:space="preserve">El contracte es </w:t>
      </w:r>
      <w:r w:rsidR="000B5E2C" w:rsidRPr="004645DF">
        <w:rPr>
          <w:rFonts w:cs="Arial"/>
          <w:lang w:eastAsia="es-ES"/>
        </w:rPr>
        <w:t xml:space="preserve">pot </w:t>
      </w:r>
      <w:r w:rsidRPr="004645DF">
        <w:rPr>
          <w:rFonts w:cs="Arial"/>
          <w:lang w:eastAsia="es-ES"/>
        </w:rPr>
        <w:t>prorrogar</w:t>
      </w:r>
      <w:r w:rsidR="00D93B28" w:rsidRPr="004645DF">
        <w:rPr>
          <w:rFonts w:cs="Arial"/>
          <w:lang w:eastAsia="es-ES"/>
        </w:rPr>
        <w:t xml:space="preserve"> </w:t>
      </w:r>
      <w:r w:rsidR="00BB3F92" w:rsidRPr="004645DF">
        <w:rPr>
          <w:rFonts w:cs="Arial"/>
          <w:lang w:eastAsia="es-ES"/>
        </w:rPr>
        <w:t>si així s’ha previst en</w:t>
      </w:r>
      <w:r w:rsidRPr="004645DF">
        <w:rPr>
          <w:rFonts w:cs="Arial"/>
          <w:lang w:eastAsia="es-ES"/>
        </w:rPr>
        <w:t xml:space="preserve"> l’</w:t>
      </w:r>
      <w:r w:rsidRPr="004645DF">
        <w:rPr>
          <w:rFonts w:cs="Arial"/>
          <w:b/>
          <w:lang w:eastAsia="es-ES"/>
        </w:rPr>
        <w:t>apartat D</w:t>
      </w:r>
      <w:r w:rsidR="0049452E" w:rsidRPr="004645DF">
        <w:rPr>
          <w:rFonts w:cs="Arial"/>
          <w:b/>
          <w:lang w:eastAsia="es-ES"/>
        </w:rPr>
        <w:t>.</w:t>
      </w:r>
      <w:r w:rsidR="00E528B9" w:rsidRPr="004645DF">
        <w:rPr>
          <w:rFonts w:cs="Arial"/>
          <w:b/>
          <w:lang w:eastAsia="es-ES"/>
        </w:rPr>
        <w:t>2</w:t>
      </w:r>
      <w:r w:rsidRPr="004645DF">
        <w:rPr>
          <w:rFonts w:cs="Arial"/>
          <w:b/>
          <w:lang w:eastAsia="es-ES"/>
        </w:rPr>
        <w:t xml:space="preserve"> del quadre de característiques</w:t>
      </w:r>
      <w:r w:rsidRPr="004645DF">
        <w:rPr>
          <w:rFonts w:cs="Arial"/>
          <w:lang w:eastAsia="es-ES"/>
        </w:rPr>
        <w:t>.</w:t>
      </w:r>
      <w:r w:rsidR="0016210F" w:rsidRPr="004645DF">
        <w:rPr>
          <w:rFonts w:cs="Arial"/>
          <w:lang w:eastAsia="es-ES"/>
        </w:rPr>
        <w:t xml:space="preserve"> </w:t>
      </w:r>
      <w:r w:rsidR="00D93B28" w:rsidRPr="004645DF">
        <w:rPr>
          <w:rFonts w:cs="Arial"/>
          <w:lang w:eastAsia="es-ES"/>
        </w:rPr>
        <w:t>En aquest cas</w:t>
      </w:r>
      <w:r w:rsidR="0016210F" w:rsidRPr="004645DF">
        <w:rPr>
          <w:rFonts w:cs="Arial"/>
          <w:lang w:eastAsia="es-ES"/>
        </w:rPr>
        <w:t>,</w:t>
      </w:r>
      <w:r w:rsidR="00D93B28" w:rsidRPr="004645DF">
        <w:rPr>
          <w:rFonts w:cs="Arial"/>
          <w:lang w:eastAsia="es-ES"/>
        </w:rPr>
        <w:t xml:space="preserve"> </w:t>
      </w:r>
      <w:r w:rsidR="00805286" w:rsidRPr="004645DF">
        <w:rPr>
          <w:rFonts w:cs="Arial"/>
          <w:lang w:eastAsia="es-ES"/>
        </w:rPr>
        <w:t xml:space="preserve">l’òrgan de contractació acordarà </w:t>
      </w:r>
      <w:r w:rsidR="00D93B28" w:rsidRPr="004645DF">
        <w:rPr>
          <w:rFonts w:cs="Arial"/>
          <w:lang w:eastAsia="es-ES"/>
        </w:rPr>
        <w:t xml:space="preserve">la pròrroga i serà obligatòria per a l’empresa contractista, sempre que </w:t>
      </w:r>
      <w:r w:rsidR="006358DF" w:rsidRPr="004645DF">
        <w:rPr>
          <w:rFonts w:cs="Arial"/>
          <w:lang w:eastAsia="es-ES"/>
        </w:rPr>
        <w:t xml:space="preserve">la </w:t>
      </w:r>
      <w:proofErr w:type="spellStart"/>
      <w:r w:rsidR="006358DF" w:rsidRPr="004645DF">
        <w:rPr>
          <w:rFonts w:cs="Arial"/>
          <w:lang w:eastAsia="es-ES"/>
        </w:rPr>
        <w:t>preavisi</w:t>
      </w:r>
      <w:proofErr w:type="spellEnd"/>
      <w:r w:rsidR="006358DF" w:rsidRPr="004645DF">
        <w:rPr>
          <w:rFonts w:cs="Arial"/>
          <w:lang w:eastAsia="es-ES"/>
        </w:rPr>
        <w:t xml:space="preserve"> amb,</w:t>
      </w:r>
      <w:r w:rsidR="00D93B28" w:rsidRPr="004645DF">
        <w:rPr>
          <w:rFonts w:cs="Arial"/>
          <w:lang w:eastAsia="es-ES"/>
        </w:rPr>
        <w:t xml:space="preserve"> almenys</w:t>
      </w:r>
      <w:r w:rsidR="006358DF" w:rsidRPr="004645DF">
        <w:rPr>
          <w:rFonts w:cs="Arial"/>
          <w:lang w:eastAsia="es-ES"/>
        </w:rPr>
        <w:t>,</w:t>
      </w:r>
      <w:r w:rsidR="00D93B28" w:rsidRPr="004645DF">
        <w:rPr>
          <w:rFonts w:cs="Arial"/>
          <w:lang w:eastAsia="es-ES"/>
        </w:rPr>
        <w:t xml:space="preserve"> dos </w:t>
      </w:r>
      <w:r w:rsidR="00D93B28" w:rsidRPr="004645DF">
        <w:rPr>
          <w:rFonts w:cs="Arial"/>
          <w:lang w:eastAsia="es-ES"/>
        </w:rPr>
        <w:lastRenderedPageBreak/>
        <w:t>mesos d’antelació a l’acabament del ter</w:t>
      </w:r>
      <w:r w:rsidR="00EF6619" w:rsidRPr="004645DF">
        <w:rPr>
          <w:rFonts w:cs="Arial"/>
          <w:lang w:eastAsia="es-ES"/>
        </w:rPr>
        <w:t>mini de durada del contracte</w:t>
      </w:r>
      <w:r w:rsidR="006358DF" w:rsidRPr="004645DF">
        <w:rPr>
          <w:rFonts w:cs="Arial"/>
          <w:lang w:eastAsia="es-ES"/>
        </w:rPr>
        <w:t>. La pròrroga no es produirà</w:t>
      </w:r>
      <w:r w:rsidR="00EF6619" w:rsidRPr="004645DF">
        <w:rPr>
          <w:rFonts w:cs="Arial"/>
          <w:lang w:eastAsia="es-ES"/>
        </w:rPr>
        <w:t>,</w:t>
      </w:r>
      <w:r w:rsidR="006358DF" w:rsidRPr="004645DF">
        <w:rPr>
          <w:rFonts w:cs="Arial"/>
          <w:lang w:eastAsia="es-ES"/>
        </w:rPr>
        <w:t xml:space="preserve"> en cap cas,</w:t>
      </w:r>
      <w:r w:rsidR="00EF6619" w:rsidRPr="004645DF">
        <w:rPr>
          <w:rFonts w:cs="Arial"/>
          <w:lang w:eastAsia="es-ES"/>
        </w:rPr>
        <w:t xml:space="preserve"> per acord tàcit de les parts.</w:t>
      </w:r>
    </w:p>
    <w:p w14:paraId="456CE8C0" w14:textId="77777777" w:rsidR="002D58BD" w:rsidRPr="004645DF" w:rsidRDefault="002D58BD" w:rsidP="0050642C">
      <w:pPr>
        <w:tabs>
          <w:tab w:val="left" w:pos="284"/>
        </w:tabs>
        <w:spacing w:after="0" w:line="240" w:lineRule="auto"/>
        <w:jc w:val="both"/>
        <w:rPr>
          <w:rFonts w:cs="Arial"/>
          <w:i/>
          <w:lang w:eastAsia="es-ES"/>
        </w:rPr>
      </w:pPr>
    </w:p>
    <w:p w14:paraId="7E29DB4C" w14:textId="77777777" w:rsidR="00871E4A" w:rsidRPr="004645DF" w:rsidRDefault="00871E4A" w:rsidP="0050642C">
      <w:pPr>
        <w:pStyle w:val="Ttol2"/>
        <w:tabs>
          <w:tab w:val="left" w:pos="284"/>
        </w:tabs>
        <w:spacing w:before="0" w:after="0"/>
        <w:jc w:val="both"/>
        <w:rPr>
          <w:rFonts w:ascii="Arial" w:hAnsi="Arial" w:cs="Arial"/>
          <w:i w:val="0"/>
          <w:sz w:val="22"/>
          <w:szCs w:val="22"/>
        </w:rPr>
      </w:pPr>
      <w:bookmarkStart w:id="10" w:name="_Toc87358831"/>
      <w:r w:rsidRPr="004645DF">
        <w:rPr>
          <w:rFonts w:ascii="Arial" w:hAnsi="Arial" w:cs="Arial"/>
          <w:i w:val="0"/>
          <w:sz w:val="22"/>
          <w:szCs w:val="22"/>
        </w:rPr>
        <w:t>Cinquena. Règim jurídic del contracte</w:t>
      </w:r>
      <w:bookmarkEnd w:id="10"/>
    </w:p>
    <w:p w14:paraId="26CEF2BD" w14:textId="77777777" w:rsidR="00871E4A" w:rsidRPr="004645DF" w:rsidRDefault="00871E4A" w:rsidP="0050642C">
      <w:pPr>
        <w:tabs>
          <w:tab w:val="left" w:pos="284"/>
        </w:tabs>
        <w:spacing w:after="0" w:line="240" w:lineRule="auto"/>
        <w:jc w:val="both"/>
        <w:rPr>
          <w:rFonts w:cs="Arial"/>
          <w:b/>
          <w:lang w:eastAsia="es-ES"/>
        </w:rPr>
      </w:pPr>
    </w:p>
    <w:p w14:paraId="6C430783" w14:textId="7E782F96" w:rsidR="00871E4A" w:rsidRPr="004645DF" w:rsidRDefault="00E1404B" w:rsidP="0050642C">
      <w:pPr>
        <w:tabs>
          <w:tab w:val="left" w:pos="284"/>
        </w:tabs>
        <w:spacing w:after="0" w:line="240" w:lineRule="auto"/>
        <w:jc w:val="both"/>
        <w:rPr>
          <w:rFonts w:cs="Arial"/>
          <w:lang w:eastAsia="es-ES"/>
        </w:rPr>
      </w:pPr>
      <w:r w:rsidRPr="004645DF">
        <w:rPr>
          <w:rFonts w:cs="Arial"/>
          <w:b/>
          <w:lang w:eastAsia="es-ES"/>
        </w:rPr>
        <w:t>5.1</w:t>
      </w:r>
      <w:r w:rsidRPr="004645DF">
        <w:rPr>
          <w:rFonts w:cs="Arial"/>
          <w:lang w:eastAsia="es-ES"/>
        </w:rPr>
        <w:t xml:space="preserve"> </w:t>
      </w:r>
      <w:r w:rsidR="00871E4A" w:rsidRPr="004645DF">
        <w:rPr>
          <w:rFonts w:cs="Arial"/>
          <w:lang w:eastAsia="es-ES"/>
        </w:rPr>
        <w:t>El contracte té caràcter administratiu i es regeix per aquest plec de clàusules administratives i pel plec de prescripcions tècniques, les clàusules dels quals es consideren part integrant del contracte.</w:t>
      </w:r>
      <w:r w:rsidRPr="004645DF">
        <w:rPr>
          <w:rFonts w:cs="Arial"/>
          <w:lang w:eastAsia="es-ES"/>
        </w:rPr>
        <w:t xml:space="preserve"> A més, es regeix per la normativa en matèria de contractació pública següent:</w:t>
      </w:r>
    </w:p>
    <w:p w14:paraId="62841809" w14:textId="77777777" w:rsidR="00CD5006" w:rsidRPr="004645DF" w:rsidRDefault="00CD5006" w:rsidP="0050642C">
      <w:pPr>
        <w:tabs>
          <w:tab w:val="left" w:pos="284"/>
        </w:tabs>
        <w:spacing w:after="0" w:line="240" w:lineRule="auto"/>
        <w:jc w:val="both"/>
        <w:rPr>
          <w:rFonts w:cs="Arial"/>
          <w:lang w:eastAsia="es-ES"/>
        </w:rPr>
      </w:pPr>
    </w:p>
    <w:p w14:paraId="009AFD65" w14:textId="3F8067F9" w:rsidR="00280AB5" w:rsidRPr="004645DF" w:rsidRDefault="00246EB3" w:rsidP="00D80268">
      <w:pPr>
        <w:pStyle w:val="Pargrafdellista"/>
        <w:numPr>
          <w:ilvl w:val="0"/>
          <w:numId w:val="20"/>
        </w:numPr>
        <w:tabs>
          <w:tab w:val="left" w:pos="0"/>
          <w:tab w:val="left" w:pos="284"/>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ind w:left="0" w:firstLine="0"/>
        <w:jc w:val="both"/>
        <w:rPr>
          <w:rFonts w:ascii="Arial" w:hAnsi="Arial" w:cs="Arial"/>
          <w:sz w:val="22"/>
          <w:szCs w:val="22"/>
        </w:rPr>
      </w:pPr>
      <w:r w:rsidRPr="004645DF">
        <w:rPr>
          <w:rFonts w:ascii="Arial" w:hAnsi="Arial" w:cs="Arial"/>
          <w:sz w:val="22"/>
          <w:szCs w:val="22"/>
        </w:rPr>
        <w:t xml:space="preserve">Llei 9/2017, de 8 de novembre, de contractes del sector públic, per la qual es transposen a l’ordenament jurídic espanyol les </w:t>
      </w:r>
      <w:r w:rsidR="003D0E31" w:rsidRPr="004645DF">
        <w:rPr>
          <w:rFonts w:ascii="Arial" w:hAnsi="Arial" w:cs="Arial"/>
          <w:sz w:val="22"/>
          <w:szCs w:val="22"/>
        </w:rPr>
        <w:t>d</w:t>
      </w:r>
      <w:r w:rsidRPr="004645DF">
        <w:rPr>
          <w:rFonts w:ascii="Arial" w:hAnsi="Arial" w:cs="Arial"/>
          <w:sz w:val="22"/>
          <w:szCs w:val="22"/>
        </w:rPr>
        <w:t xml:space="preserve">irectives del Parlament Europeu i del Consell 2014/23/UE i 2014/24/UE, de 26 de febrer de 2014. </w:t>
      </w:r>
      <w:r w:rsidR="00B84AE1" w:rsidRPr="004645DF">
        <w:rPr>
          <w:rFonts w:ascii="Arial" w:hAnsi="Arial" w:cs="Arial"/>
          <w:sz w:val="22"/>
          <w:szCs w:val="22"/>
        </w:rPr>
        <w:t xml:space="preserve"> </w:t>
      </w:r>
    </w:p>
    <w:p w14:paraId="54F7C34A" w14:textId="77777777" w:rsidR="00280AB5" w:rsidRPr="004645DF" w:rsidRDefault="00280AB5" w:rsidP="0050642C">
      <w:pPr>
        <w:pStyle w:val="Pargrafdellista"/>
        <w:tabs>
          <w:tab w:val="left" w:pos="0"/>
          <w:tab w:val="left" w:pos="284"/>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ind w:left="0"/>
        <w:jc w:val="both"/>
        <w:rPr>
          <w:rFonts w:ascii="Arial" w:hAnsi="Arial" w:cs="Arial"/>
          <w:sz w:val="22"/>
          <w:szCs w:val="22"/>
        </w:rPr>
      </w:pPr>
    </w:p>
    <w:p w14:paraId="400BBF2E" w14:textId="3C2191C6" w:rsidR="00280AB5" w:rsidRPr="004645DF" w:rsidRDefault="00874AFD" w:rsidP="00D80268">
      <w:pPr>
        <w:pStyle w:val="Pargrafdellista"/>
        <w:numPr>
          <w:ilvl w:val="0"/>
          <w:numId w:val="20"/>
        </w:numPr>
        <w:tabs>
          <w:tab w:val="left" w:pos="0"/>
          <w:tab w:val="left" w:pos="284"/>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ind w:left="0" w:firstLine="0"/>
        <w:jc w:val="both"/>
        <w:rPr>
          <w:rFonts w:ascii="Arial" w:hAnsi="Arial" w:cs="Arial"/>
          <w:sz w:val="22"/>
          <w:szCs w:val="22"/>
        </w:rPr>
      </w:pPr>
      <w:r w:rsidRPr="004645DF">
        <w:rPr>
          <w:rFonts w:ascii="Arial" w:hAnsi="Arial" w:cs="Arial"/>
          <w:sz w:val="22"/>
          <w:szCs w:val="22"/>
        </w:rPr>
        <w:t xml:space="preserve">Decret </w:t>
      </w:r>
      <w:r w:rsidR="003D0E31" w:rsidRPr="004645DF">
        <w:rPr>
          <w:rFonts w:ascii="Arial" w:hAnsi="Arial" w:cs="Arial"/>
          <w:sz w:val="22"/>
          <w:szCs w:val="22"/>
        </w:rPr>
        <w:t>l</w:t>
      </w:r>
      <w:r w:rsidRPr="004645DF">
        <w:rPr>
          <w:rFonts w:ascii="Arial" w:hAnsi="Arial" w:cs="Arial"/>
          <w:sz w:val="22"/>
          <w:szCs w:val="22"/>
        </w:rPr>
        <w:t>lei 3/2016, de 31 de maig, de mesures urgents en m</w:t>
      </w:r>
      <w:r w:rsidR="003B3300" w:rsidRPr="004645DF">
        <w:rPr>
          <w:rFonts w:ascii="Arial" w:hAnsi="Arial" w:cs="Arial"/>
          <w:sz w:val="22"/>
          <w:szCs w:val="22"/>
        </w:rPr>
        <w:t>atèria de contractació pública.</w:t>
      </w:r>
    </w:p>
    <w:p w14:paraId="1DB23017" w14:textId="77777777" w:rsidR="00280AB5" w:rsidRPr="004645DF" w:rsidRDefault="00280AB5" w:rsidP="0050642C">
      <w:pPr>
        <w:pStyle w:val="Pargrafdellista"/>
        <w:tabs>
          <w:tab w:val="left" w:pos="284"/>
        </w:tabs>
        <w:ind w:left="0"/>
        <w:jc w:val="both"/>
        <w:rPr>
          <w:rFonts w:ascii="Arial" w:hAnsi="Arial" w:cs="Arial"/>
          <w:sz w:val="22"/>
          <w:szCs w:val="22"/>
        </w:rPr>
      </w:pPr>
    </w:p>
    <w:p w14:paraId="57EB96CE" w14:textId="77777777" w:rsidR="00280AB5" w:rsidRPr="004645DF" w:rsidRDefault="00871E4A" w:rsidP="00D80268">
      <w:pPr>
        <w:pStyle w:val="Pargrafdellista"/>
        <w:numPr>
          <w:ilvl w:val="0"/>
          <w:numId w:val="20"/>
        </w:numPr>
        <w:tabs>
          <w:tab w:val="left" w:pos="0"/>
          <w:tab w:val="left" w:pos="284"/>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ind w:left="0" w:firstLine="0"/>
        <w:jc w:val="both"/>
        <w:rPr>
          <w:rFonts w:ascii="Arial" w:hAnsi="Arial" w:cs="Arial"/>
          <w:sz w:val="22"/>
          <w:szCs w:val="22"/>
        </w:rPr>
      </w:pPr>
      <w:r w:rsidRPr="004645DF">
        <w:rPr>
          <w:rFonts w:ascii="Arial" w:hAnsi="Arial" w:cs="Arial"/>
          <w:sz w:val="22"/>
          <w:szCs w:val="22"/>
        </w:rPr>
        <w:t xml:space="preserve">Reial decret 817/2009, de 8 de maig, pel qual es desenvolupa parcialment la Llei 30/2007, de 30 d’octubre, de contractes del sector públic (d’ara endavant, RD 817/2009). </w:t>
      </w:r>
    </w:p>
    <w:p w14:paraId="04053C60" w14:textId="77777777" w:rsidR="00280AB5" w:rsidRPr="004645DF" w:rsidRDefault="00280AB5" w:rsidP="0050642C">
      <w:pPr>
        <w:pStyle w:val="Pargrafdellista"/>
        <w:tabs>
          <w:tab w:val="left" w:pos="284"/>
        </w:tabs>
        <w:ind w:left="0"/>
        <w:jc w:val="both"/>
        <w:rPr>
          <w:rFonts w:ascii="Arial" w:hAnsi="Arial" w:cs="Arial"/>
          <w:sz w:val="22"/>
          <w:szCs w:val="22"/>
        </w:rPr>
      </w:pPr>
    </w:p>
    <w:p w14:paraId="57E9D2B1" w14:textId="77777777" w:rsidR="00871E4A" w:rsidRPr="004645DF" w:rsidRDefault="00871E4A" w:rsidP="00D80268">
      <w:pPr>
        <w:pStyle w:val="Pargrafdellista"/>
        <w:numPr>
          <w:ilvl w:val="0"/>
          <w:numId w:val="20"/>
        </w:numPr>
        <w:tabs>
          <w:tab w:val="left" w:pos="0"/>
          <w:tab w:val="left" w:pos="284"/>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ind w:left="0" w:firstLine="0"/>
        <w:jc w:val="both"/>
        <w:rPr>
          <w:rFonts w:ascii="Arial" w:hAnsi="Arial" w:cs="Arial"/>
          <w:sz w:val="22"/>
          <w:szCs w:val="22"/>
        </w:rPr>
      </w:pPr>
      <w:r w:rsidRPr="004645DF">
        <w:rPr>
          <w:rFonts w:ascii="Arial" w:hAnsi="Arial" w:cs="Arial"/>
          <w:sz w:val="22"/>
          <w:szCs w:val="22"/>
        </w:rPr>
        <w:t>Reglament general de la Llei de contractes de les administracions públiques</w:t>
      </w:r>
      <w:r w:rsidR="002C22A9" w:rsidRPr="004645DF">
        <w:rPr>
          <w:rFonts w:ascii="Arial" w:hAnsi="Arial" w:cs="Arial"/>
          <w:sz w:val="22"/>
          <w:szCs w:val="22"/>
        </w:rPr>
        <w:t xml:space="preserve"> aprovat pel Reial decret 1098/2001, de 12 d’octubre</w:t>
      </w:r>
      <w:r w:rsidRPr="004645DF">
        <w:rPr>
          <w:rFonts w:ascii="Arial" w:hAnsi="Arial" w:cs="Arial"/>
          <w:sz w:val="22"/>
          <w:szCs w:val="22"/>
        </w:rPr>
        <w:t>, en tot allò no modificat ni derogat per les disposicions esmentades anteriorment (d’ara endavant, RGLCAP).</w:t>
      </w:r>
    </w:p>
    <w:p w14:paraId="4044A366" w14:textId="77777777" w:rsidR="00D615D4" w:rsidRPr="004645DF" w:rsidRDefault="00D615D4" w:rsidP="0050642C">
      <w:pPr>
        <w:pStyle w:val="Pargrafdellista"/>
        <w:tabs>
          <w:tab w:val="left" w:pos="284"/>
        </w:tabs>
        <w:ind w:left="0"/>
        <w:jc w:val="both"/>
        <w:rPr>
          <w:rFonts w:ascii="Arial" w:hAnsi="Arial" w:cs="Arial"/>
          <w:sz w:val="22"/>
          <w:szCs w:val="22"/>
        </w:rPr>
      </w:pPr>
    </w:p>
    <w:p w14:paraId="6B66B024" w14:textId="77777777" w:rsidR="0087275C" w:rsidRDefault="00D615D4" w:rsidP="0087275C">
      <w:pPr>
        <w:pStyle w:val="Pargrafdellista"/>
        <w:numPr>
          <w:ilvl w:val="0"/>
          <w:numId w:val="20"/>
        </w:numPr>
        <w:tabs>
          <w:tab w:val="left" w:pos="0"/>
          <w:tab w:val="left" w:pos="284"/>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ind w:left="0" w:firstLine="0"/>
        <w:jc w:val="both"/>
        <w:rPr>
          <w:rFonts w:ascii="Arial" w:hAnsi="Arial" w:cs="Arial"/>
          <w:sz w:val="22"/>
          <w:szCs w:val="22"/>
        </w:rPr>
      </w:pPr>
      <w:r w:rsidRPr="004645DF">
        <w:rPr>
          <w:rFonts w:ascii="Arial" w:hAnsi="Arial" w:cs="Arial"/>
          <w:sz w:val="22"/>
          <w:szCs w:val="22"/>
        </w:rPr>
        <w:t xml:space="preserve">Reial </w:t>
      </w:r>
      <w:r w:rsidR="003D0E31" w:rsidRPr="004645DF">
        <w:rPr>
          <w:rFonts w:ascii="Arial" w:hAnsi="Arial" w:cs="Arial"/>
          <w:sz w:val="22"/>
          <w:szCs w:val="22"/>
        </w:rPr>
        <w:t>d</w:t>
      </w:r>
      <w:r w:rsidRPr="004645DF">
        <w:rPr>
          <w:rFonts w:ascii="Arial" w:hAnsi="Arial" w:cs="Arial"/>
          <w:sz w:val="22"/>
          <w:szCs w:val="22"/>
        </w:rPr>
        <w:t xml:space="preserve">ecret </w:t>
      </w:r>
      <w:r w:rsidR="003D0E31" w:rsidRPr="004645DF">
        <w:rPr>
          <w:rFonts w:ascii="Arial" w:hAnsi="Arial" w:cs="Arial"/>
          <w:sz w:val="22"/>
          <w:szCs w:val="22"/>
        </w:rPr>
        <w:t>l</w:t>
      </w:r>
      <w:r w:rsidRPr="004645DF">
        <w:rPr>
          <w:rFonts w:ascii="Arial" w:hAnsi="Arial" w:cs="Arial"/>
          <w:sz w:val="22"/>
          <w:szCs w:val="22"/>
        </w:rPr>
        <w:t>lei 14/2019, de 31 d’octubre, pel qual s’adopten mesures urgents per raons de seguretat pública en matèria d’administració digital, contractació del sector públic i telecomunicacions</w:t>
      </w:r>
      <w:r w:rsidR="003D0E31" w:rsidRPr="004645DF">
        <w:rPr>
          <w:rFonts w:ascii="Arial" w:hAnsi="Arial" w:cs="Arial"/>
          <w:sz w:val="22"/>
          <w:szCs w:val="22"/>
        </w:rPr>
        <w:t>.</w:t>
      </w:r>
    </w:p>
    <w:p w14:paraId="31A00BDC" w14:textId="77777777" w:rsidR="0087275C" w:rsidRPr="0087275C" w:rsidRDefault="0087275C" w:rsidP="0087275C">
      <w:pPr>
        <w:pStyle w:val="Pargrafdellista"/>
        <w:rPr>
          <w:spacing w:val="-1"/>
        </w:rPr>
      </w:pPr>
    </w:p>
    <w:p w14:paraId="5E881FC5" w14:textId="77777777" w:rsidR="0087275C" w:rsidRDefault="0087275C" w:rsidP="0087275C">
      <w:pPr>
        <w:pStyle w:val="Pargrafdellista"/>
        <w:numPr>
          <w:ilvl w:val="0"/>
          <w:numId w:val="20"/>
        </w:numPr>
        <w:tabs>
          <w:tab w:val="left" w:pos="0"/>
          <w:tab w:val="left" w:pos="284"/>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ind w:left="0" w:firstLine="0"/>
        <w:jc w:val="both"/>
        <w:rPr>
          <w:rFonts w:ascii="Arial" w:hAnsi="Arial" w:cs="Arial"/>
          <w:sz w:val="22"/>
          <w:szCs w:val="22"/>
        </w:rPr>
      </w:pPr>
      <w:r w:rsidRPr="0087275C">
        <w:rPr>
          <w:rFonts w:ascii="Arial" w:hAnsi="Arial" w:cs="Arial"/>
          <w:sz w:val="22"/>
          <w:szCs w:val="22"/>
        </w:rPr>
        <w:t>Llei 3/2007 sobre Obra pública en Catalunya</w:t>
      </w:r>
    </w:p>
    <w:p w14:paraId="3134AAD6" w14:textId="77777777" w:rsidR="0087275C" w:rsidRPr="0087275C" w:rsidRDefault="0087275C" w:rsidP="0087275C">
      <w:pPr>
        <w:pStyle w:val="Pargrafdellista"/>
        <w:rPr>
          <w:rFonts w:ascii="Arial" w:hAnsi="Arial" w:cs="Arial"/>
          <w:sz w:val="22"/>
          <w:szCs w:val="22"/>
        </w:rPr>
      </w:pPr>
    </w:p>
    <w:p w14:paraId="205878E3" w14:textId="77777777" w:rsidR="0087275C" w:rsidRDefault="0087275C" w:rsidP="0087275C">
      <w:pPr>
        <w:pStyle w:val="Pargrafdellista"/>
        <w:numPr>
          <w:ilvl w:val="0"/>
          <w:numId w:val="20"/>
        </w:numPr>
        <w:tabs>
          <w:tab w:val="left" w:pos="0"/>
          <w:tab w:val="left" w:pos="284"/>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ind w:left="0" w:firstLine="0"/>
        <w:jc w:val="both"/>
        <w:rPr>
          <w:rFonts w:ascii="Arial" w:hAnsi="Arial" w:cs="Arial"/>
          <w:sz w:val="22"/>
          <w:szCs w:val="22"/>
        </w:rPr>
      </w:pPr>
      <w:r w:rsidRPr="0087275C">
        <w:rPr>
          <w:rFonts w:ascii="Arial" w:hAnsi="Arial" w:cs="Arial"/>
          <w:sz w:val="22"/>
          <w:szCs w:val="22"/>
        </w:rPr>
        <w:t>Llei 38/1999 de 05 de novembre d’ordenació de l’edificació (LOE)</w:t>
      </w:r>
    </w:p>
    <w:p w14:paraId="0E285C51" w14:textId="77777777" w:rsidR="0087275C" w:rsidRPr="0087275C" w:rsidRDefault="0087275C" w:rsidP="0087275C">
      <w:pPr>
        <w:pStyle w:val="Pargrafdellista"/>
        <w:rPr>
          <w:rFonts w:ascii="Arial" w:hAnsi="Arial" w:cs="Arial"/>
          <w:sz w:val="22"/>
          <w:szCs w:val="22"/>
        </w:rPr>
      </w:pPr>
    </w:p>
    <w:p w14:paraId="279F7DF7" w14:textId="77777777" w:rsidR="0087275C" w:rsidRDefault="0087275C" w:rsidP="0087275C">
      <w:pPr>
        <w:pStyle w:val="Pargrafdellista"/>
        <w:numPr>
          <w:ilvl w:val="0"/>
          <w:numId w:val="20"/>
        </w:numPr>
        <w:tabs>
          <w:tab w:val="left" w:pos="0"/>
          <w:tab w:val="left" w:pos="284"/>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ind w:left="0" w:firstLine="0"/>
        <w:jc w:val="both"/>
        <w:rPr>
          <w:rFonts w:ascii="Arial" w:hAnsi="Arial" w:cs="Arial"/>
          <w:sz w:val="22"/>
          <w:szCs w:val="22"/>
        </w:rPr>
      </w:pPr>
      <w:r w:rsidRPr="0087275C">
        <w:rPr>
          <w:rFonts w:ascii="Arial" w:hAnsi="Arial" w:cs="Arial"/>
          <w:sz w:val="22"/>
          <w:szCs w:val="22"/>
        </w:rPr>
        <w:t>Llei 9/2017 de Contractes del Sector Públic</w:t>
      </w:r>
    </w:p>
    <w:p w14:paraId="27A3D1E1" w14:textId="77777777" w:rsidR="0087275C" w:rsidRPr="0087275C" w:rsidRDefault="0087275C" w:rsidP="0087275C">
      <w:pPr>
        <w:pStyle w:val="Pargrafdellista"/>
        <w:rPr>
          <w:rFonts w:ascii="Arial" w:hAnsi="Arial" w:cs="Arial"/>
          <w:sz w:val="22"/>
          <w:szCs w:val="22"/>
        </w:rPr>
      </w:pPr>
    </w:p>
    <w:p w14:paraId="54A70C11" w14:textId="77777777" w:rsidR="0087275C" w:rsidRDefault="0087275C" w:rsidP="0087275C">
      <w:pPr>
        <w:pStyle w:val="Pargrafdellista"/>
        <w:numPr>
          <w:ilvl w:val="0"/>
          <w:numId w:val="20"/>
        </w:numPr>
        <w:tabs>
          <w:tab w:val="left" w:pos="0"/>
          <w:tab w:val="left" w:pos="284"/>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ind w:left="0" w:firstLine="0"/>
        <w:jc w:val="both"/>
        <w:rPr>
          <w:rFonts w:ascii="Arial" w:hAnsi="Arial" w:cs="Arial"/>
          <w:sz w:val="22"/>
          <w:szCs w:val="22"/>
        </w:rPr>
      </w:pPr>
      <w:r w:rsidRPr="0087275C">
        <w:rPr>
          <w:rFonts w:ascii="Arial" w:hAnsi="Arial" w:cs="Arial"/>
          <w:sz w:val="22"/>
          <w:szCs w:val="22"/>
        </w:rPr>
        <w:t>Llei 31/1995, de Prevenció de Riscos Laborals</w:t>
      </w:r>
    </w:p>
    <w:p w14:paraId="0630249A" w14:textId="77777777" w:rsidR="0087275C" w:rsidRPr="0087275C" w:rsidRDefault="0087275C" w:rsidP="0087275C">
      <w:pPr>
        <w:pStyle w:val="Pargrafdellista"/>
        <w:rPr>
          <w:rFonts w:ascii="Arial" w:hAnsi="Arial" w:cs="Arial"/>
          <w:sz w:val="22"/>
          <w:szCs w:val="22"/>
        </w:rPr>
      </w:pPr>
    </w:p>
    <w:p w14:paraId="1984EDD6" w14:textId="77777777" w:rsidR="0087275C" w:rsidRDefault="0087275C" w:rsidP="0087275C">
      <w:pPr>
        <w:pStyle w:val="Pargrafdellista"/>
        <w:numPr>
          <w:ilvl w:val="0"/>
          <w:numId w:val="20"/>
        </w:numPr>
        <w:tabs>
          <w:tab w:val="left" w:pos="0"/>
          <w:tab w:val="left" w:pos="284"/>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ind w:left="0" w:firstLine="0"/>
        <w:jc w:val="both"/>
        <w:rPr>
          <w:rFonts w:ascii="Arial" w:hAnsi="Arial" w:cs="Arial"/>
          <w:sz w:val="22"/>
          <w:szCs w:val="22"/>
        </w:rPr>
      </w:pPr>
      <w:r w:rsidRPr="0087275C">
        <w:rPr>
          <w:rFonts w:ascii="Arial" w:hAnsi="Arial" w:cs="Arial"/>
          <w:sz w:val="22"/>
          <w:szCs w:val="22"/>
        </w:rPr>
        <w:t>Llei 54/2003, de reforma del marc normatiu de la prevenció de riscos laborals</w:t>
      </w:r>
    </w:p>
    <w:p w14:paraId="67F7EFEB" w14:textId="77777777" w:rsidR="0087275C" w:rsidRPr="0087275C" w:rsidRDefault="0087275C" w:rsidP="0087275C">
      <w:pPr>
        <w:pStyle w:val="Pargrafdellista"/>
        <w:rPr>
          <w:rFonts w:ascii="Arial" w:hAnsi="Arial" w:cs="Arial"/>
          <w:sz w:val="22"/>
          <w:szCs w:val="22"/>
        </w:rPr>
      </w:pPr>
    </w:p>
    <w:p w14:paraId="69D3FEBF" w14:textId="77777777" w:rsidR="0087275C" w:rsidRDefault="0087275C" w:rsidP="0087275C">
      <w:pPr>
        <w:pStyle w:val="Pargrafdellista"/>
        <w:numPr>
          <w:ilvl w:val="0"/>
          <w:numId w:val="20"/>
        </w:numPr>
        <w:tabs>
          <w:tab w:val="left" w:pos="0"/>
          <w:tab w:val="left" w:pos="284"/>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ind w:left="0" w:firstLine="0"/>
        <w:jc w:val="both"/>
        <w:rPr>
          <w:rFonts w:ascii="Arial" w:hAnsi="Arial" w:cs="Arial"/>
          <w:sz w:val="22"/>
          <w:szCs w:val="22"/>
        </w:rPr>
      </w:pPr>
      <w:r w:rsidRPr="0087275C">
        <w:rPr>
          <w:rFonts w:ascii="Arial" w:hAnsi="Arial" w:cs="Arial"/>
          <w:sz w:val="22"/>
          <w:szCs w:val="22"/>
        </w:rPr>
        <w:t>Reial Decret 171/2004, de desenvolupament de l'article 24 de la Llei 31/1995, de Prevenció de Riscos Laborals.</w:t>
      </w:r>
    </w:p>
    <w:p w14:paraId="0DDEF987" w14:textId="77777777" w:rsidR="0087275C" w:rsidRPr="0087275C" w:rsidRDefault="0087275C" w:rsidP="0087275C">
      <w:pPr>
        <w:pStyle w:val="Pargrafdellista"/>
        <w:rPr>
          <w:rFonts w:ascii="Arial" w:hAnsi="Arial" w:cs="Arial"/>
          <w:sz w:val="22"/>
          <w:szCs w:val="22"/>
        </w:rPr>
      </w:pPr>
    </w:p>
    <w:p w14:paraId="261FCA22" w14:textId="77777777" w:rsidR="0087275C" w:rsidRDefault="0087275C" w:rsidP="0087275C">
      <w:pPr>
        <w:pStyle w:val="Pargrafdellista"/>
        <w:numPr>
          <w:ilvl w:val="0"/>
          <w:numId w:val="20"/>
        </w:numPr>
        <w:tabs>
          <w:tab w:val="left" w:pos="0"/>
          <w:tab w:val="left" w:pos="284"/>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ind w:left="0" w:firstLine="0"/>
        <w:jc w:val="both"/>
        <w:rPr>
          <w:rFonts w:ascii="Arial" w:hAnsi="Arial" w:cs="Arial"/>
          <w:sz w:val="22"/>
          <w:szCs w:val="22"/>
        </w:rPr>
      </w:pPr>
      <w:r w:rsidRPr="0087275C">
        <w:rPr>
          <w:rFonts w:ascii="Arial" w:hAnsi="Arial" w:cs="Arial"/>
          <w:sz w:val="22"/>
          <w:szCs w:val="22"/>
        </w:rPr>
        <w:t>Reial Decret 1627/1997, d'establiment de disposicions mínimes de seguretat i salut en les obres de construcció.</w:t>
      </w:r>
    </w:p>
    <w:p w14:paraId="53492F36" w14:textId="77777777" w:rsidR="0087275C" w:rsidRPr="0087275C" w:rsidRDefault="0087275C" w:rsidP="0087275C">
      <w:pPr>
        <w:pStyle w:val="Pargrafdellista"/>
        <w:rPr>
          <w:rFonts w:ascii="Arial" w:hAnsi="Arial" w:cs="Arial"/>
          <w:sz w:val="22"/>
          <w:szCs w:val="22"/>
        </w:rPr>
      </w:pPr>
    </w:p>
    <w:p w14:paraId="094F440F" w14:textId="34D16F45" w:rsidR="0087275C" w:rsidRPr="0087275C" w:rsidRDefault="0087275C" w:rsidP="0087275C">
      <w:pPr>
        <w:pStyle w:val="Pargrafdellista"/>
        <w:numPr>
          <w:ilvl w:val="0"/>
          <w:numId w:val="20"/>
        </w:numPr>
        <w:tabs>
          <w:tab w:val="left" w:pos="0"/>
          <w:tab w:val="left" w:pos="284"/>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ind w:left="0" w:firstLine="0"/>
        <w:jc w:val="both"/>
        <w:rPr>
          <w:rFonts w:ascii="Arial" w:hAnsi="Arial" w:cs="Arial"/>
          <w:sz w:val="22"/>
          <w:szCs w:val="22"/>
        </w:rPr>
      </w:pPr>
      <w:r>
        <w:rPr>
          <w:rFonts w:ascii="Arial" w:hAnsi="Arial" w:cs="Arial"/>
          <w:sz w:val="22"/>
          <w:szCs w:val="22"/>
        </w:rPr>
        <w:t xml:space="preserve"> </w:t>
      </w:r>
      <w:r w:rsidRPr="0087275C">
        <w:rPr>
          <w:rFonts w:ascii="Arial" w:hAnsi="Arial" w:cs="Arial"/>
          <w:sz w:val="22"/>
          <w:szCs w:val="22"/>
        </w:rPr>
        <w:t>Reial Decret 39/1997, d'aprovació del Reglament deis Serveis de Prevenció (i modificació posterior Reial Decret 780/1998).</w:t>
      </w:r>
    </w:p>
    <w:p w14:paraId="5D757CFA" w14:textId="77777777" w:rsidR="005411EC" w:rsidRPr="004645DF" w:rsidRDefault="005411EC" w:rsidP="0050642C">
      <w:pPr>
        <w:tabs>
          <w:tab w:val="left" w:pos="284"/>
        </w:tabs>
        <w:autoSpaceDE w:val="0"/>
        <w:autoSpaceDN w:val="0"/>
        <w:adjustRightInd w:val="0"/>
        <w:spacing w:after="0" w:line="240" w:lineRule="auto"/>
        <w:jc w:val="both"/>
        <w:rPr>
          <w:rFonts w:cs="Arial"/>
          <w:lang w:eastAsia="es-ES"/>
        </w:rPr>
      </w:pPr>
    </w:p>
    <w:p w14:paraId="7F487C0D" w14:textId="4219CCB4" w:rsidR="005411EC" w:rsidRPr="004645DF" w:rsidRDefault="005411EC" w:rsidP="0050642C">
      <w:pPr>
        <w:tabs>
          <w:tab w:val="left" w:pos="284"/>
        </w:tabs>
        <w:autoSpaceDE w:val="0"/>
        <w:autoSpaceDN w:val="0"/>
        <w:adjustRightInd w:val="0"/>
        <w:spacing w:after="0" w:line="240" w:lineRule="auto"/>
        <w:jc w:val="both"/>
        <w:rPr>
          <w:rFonts w:cs="Arial"/>
        </w:rPr>
      </w:pPr>
      <w:r w:rsidRPr="004645DF">
        <w:rPr>
          <w:rFonts w:cs="Arial"/>
          <w:lang w:eastAsia="es-ES"/>
        </w:rPr>
        <w:t xml:space="preserve">Addicionalment, també es regeix per les normes aplicables als contractes del sector públic en l’àmbit de Catalunya i per la seva normativa sectorial que resulti </w:t>
      </w:r>
      <w:r w:rsidR="003D0E31" w:rsidRPr="004645DF">
        <w:rPr>
          <w:rFonts w:cs="Arial"/>
          <w:lang w:eastAsia="es-ES"/>
        </w:rPr>
        <w:t>aplicable</w:t>
      </w:r>
      <w:r w:rsidRPr="004645DF">
        <w:rPr>
          <w:rFonts w:cs="Arial"/>
          <w:lang w:eastAsia="es-ES"/>
        </w:rPr>
        <w:t>.</w:t>
      </w:r>
    </w:p>
    <w:p w14:paraId="1ACBFAE2" w14:textId="77777777" w:rsidR="00871E4A" w:rsidRPr="004645DF" w:rsidRDefault="00871E4A" w:rsidP="0050642C">
      <w:pPr>
        <w:tabs>
          <w:tab w:val="left" w:pos="284"/>
        </w:tabs>
        <w:autoSpaceDE w:val="0"/>
        <w:autoSpaceDN w:val="0"/>
        <w:adjustRightInd w:val="0"/>
        <w:spacing w:after="0" w:line="240" w:lineRule="auto"/>
        <w:jc w:val="both"/>
        <w:rPr>
          <w:rFonts w:cs="Arial"/>
        </w:rPr>
      </w:pPr>
    </w:p>
    <w:p w14:paraId="1E6462D5" w14:textId="63C69C87" w:rsidR="00871E4A" w:rsidRPr="004645DF" w:rsidRDefault="00871E4A" w:rsidP="0050642C">
      <w:pPr>
        <w:tabs>
          <w:tab w:val="left" w:pos="284"/>
        </w:tabs>
        <w:autoSpaceDE w:val="0"/>
        <w:autoSpaceDN w:val="0"/>
        <w:adjustRightInd w:val="0"/>
        <w:spacing w:after="0" w:line="240" w:lineRule="auto"/>
        <w:jc w:val="both"/>
        <w:rPr>
          <w:rFonts w:cs="Arial"/>
          <w:lang w:eastAsia="es-ES"/>
        </w:rPr>
      </w:pPr>
      <w:r w:rsidRPr="004645DF">
        <w:rPr>
          <w:rFonts w:cs="Arial"/>
          <w:lang w:eastAsia="es-ES"/>
        </w:rPr>
        <w:lastRenderedPageBreak/>
        <w:t>Supletòriament</w:t>
      </w:r>
      <w:r w:rsidR="003D0E31" w:rsidRPr="004645DF">
        <w:rPr>
          <w:rFonts w:cs="Arial"/>
          <w:lang w:eastAsia="es-ES"/>
        </w:rPr>
        <w:t>,</w:t>
      </w:r>
      <w:r w:rsidRPr="004645DF">
        <w:rPr>
          <w:rFonts w:cs="Arial"/>
          <w:lang w:eastAsia="es-ES"/>
        </w:rPr>
        <w:t xml:space="preserve"> </w:t>
      </w:r>
      <w:r w:rsidR="000B5E2C" w:rsidRPr="004645DF">
        <w:rPr>
          <w:rFonts w:cs="Arial"/>
          <w:lang w:eastAsia="es-ES"/>
        </w:rPr>
        <w:t xml:space="preserve">són </w:t>
      </w:r>
      <w:r w:rsidR="003D0E31" w:rsidRPr="004645DF">
        <w:rPr>
          <w:rFonts w:cs="Arial"/>
          <w:lang w:eastAsia="es-ES"/>
        </w:rPr>
        <w:t xml:space="preserve">aplicables al contracte </w:t>
      </w:r>
      <w:r w:rsidRPr="004645DF">
        <w:rPr>
          <w:rFonts w:cs="Arial"/>
          <w:lang w:eastAsia="es-ES"/>
        </w:rPr>
        <w:t xml:space="preserve">les normes de dret administratiu i, </w:t>
      </w:r>
      <w:r w:rsidR="003D0E31" w:rsidRPr="004645DF">
        <w:rPr>
          <w:rFonts w:cs="Arial"/>
          <w:lang w:eastAsia="es-ES"/>
        </w:rPr>
        <w:t>si no n’hi ha</w:t>
      </w:r>
      <w:r w:rsidRPr="004645DF">
        <w:rPr>
          <w:rFonts w:cs="Arial"/>
          <w:lang w:eastAsia="es-ES"/>
        </w:rPr>
        <w:t>, les normes de dret privat.</w:t>
      </w:r>
    </w:p>
    <w:p w14:paraId="0C3037BC" w14:textId="77777777" w:rsidR="006A0B7D" w:rsidRPr="004645DF" w:rsidRDefault="006A0B7D" w:rsidP="0050642C">
      <w:pPr>
        <w:tabs>
          <w:tab w:val="left" w:pos="0"/>
          <w:tab w:val="left" w:pos="284"/>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lang w:eastAsia="es-ES"/>
        </w:rPr>
      </w:pPr>
    </w:p>
    <w:p w14:paraId="30D6DD2C" w14:textId="4076DFF0" w:rsidR="00CD5006" w:rsidRPr="004645DF" w:rsidRDefault="00E1404B" w:rsidP="0050642C">
      <w:pPr>
        <w:tabs>
          <w:tab w:val="left" w:pos="284"/>
        </w:tabs>
        <w:spacing w:after="0" w:line="240" w:lineRule="auto"/>
        <w:jc w:val="both"/>
        <w:rPr>
          <w:rFonts w:cs="Arial"/>
          <w:lang w:eastAsia="es-ES"/>
        </w:rPr>
      </w:pPr>
      <w:r w:rsidRPr="004645DF">
        <w:rPr>
          <w:rFonts w:cs="Arial"/>
          <w:b/>
          <w:lang w:eastAsia="es-ES"/>
        </w:rPr>
        <w:t>5.2</w:t>
      </w:r>
      <w:r w:rsidRPr="004645DF">
        <w:rPr>
          <w:rFonts w:cs="Arial"/>
          <w:lang w:eastAsia="es-ES"/>
        </w:rPr>
        <w:t xml:space="preserve"> </w:t>
      </w:r>
      <w:r w:rsidR="00871E4A" w:rsidRPr="004645DF">
        <w:rPr>
          <w:rFonts w:cs="Arial"/>
          <w:lang w:eastAsia="es-ES"/>
        </w:rPr>
        <w:t xml:space="preserve">El desconeixement de les clàusules del contracte en qualsevol dels seus termes, dels altres documents contractuals que en formen part i també de les instruccions o altres normes que resultin </w:t>
      </w:r>
      <w:r w:rsidR="003D0E31" w:rsidRPr="004645DF">
        <w:rPr>
          <w:rFonts w:cs="Arial"/>
          <w:lang w:eastAsia="es-ES"/>
        </w:rPr>
        <w:t xml:space="preserve">aplicables </w:t>
      </w:r>
      <w:r w:rsidR="00871E4A" w:rsidRPr="004645DF">
        <w:rPr>
          <w:rFonts w:cs="Arial"/>
          <w:lang w:eastAsia="es-ES"/>
        </w:rPr>
        <w:t>en l’execució de la cosa pactada, no eximeix l’empresa adjudicatària de l'obligació de complir</w:t>
      </w:r>
      <w:r w:rsidR="00871E4A" w:rsidRPr="004645DF">
        <w:rPr>
          <w:rFonts w:cs="Arial"/>
          <w:lang w:eastAsia="es-ES"/>
        </w:rPr>
        <w:noBreakHyphen/>
        <w:t>les.</w:t>
      </w:r>
    </w:p>
    <w:p w14:paraId="3DEFAB77" w14:textId="77777777" w:rsidR="002D58BD" w:rsidRPr="004645DF" w:rsidRDefault="002D58BD" w:rsidP="0050642C">
      <w:pPr>
        <w:tabs>
          <w:tab w:val="left" w:pos="284"/>
        </w:tabs>
        <w:spacing w:after="0" w:line="240" w:lineRule="auto"/>
        <w:jc w:val="both"/>
        <w:rPr>
          <w:rFonts w:cs="Arial"/>
          <w:b/>
          <w:lang w:eastAsia="es-ES"/>
        </w:rPr>
      </w:pPr>
    </w:p>
    <w:p w14:paraId="2E91BCD6" w14:textId="77777777" w:rsidR="00871E4A" w:rsidRPr="004645DF" w:rsidRDefault="00871E4A" w:rsidP="0050642C">
      <w:pPr>
        <w:pStyle w:val="Ttol2"/>
        <w:tabs>
          <w:tab w:val="left" w:pos="284"/>
        </w:tabs>
        <w:spacing w:before="0" w:after="0"/>
        <w:jc w:val="both"/>
        <w:rPr>
          <w:rFonts w:ascii="Arial" w:hAnsi="Arial" w:cs="Arial"/>
          <w:i w:val="0"/>
          <w:sz w:val="22"/>
          <w:szCs w:val="22"/>
        </w:rPr>
      </w:pPr>
      <w:bookmarkStart w:id="11" w:name="_Toc87358832"/>
      <w:r w:rsidRPr="004645DF">
        <w:rPr>
          <w:rFonts w:ascii="Arial" w:hAnsi="Arial" w:cs="Arial"/>
          <w:i w:val="0"/>
          <w:sz w:val="22"/>
          <w:szCs w:val="22"/>
        </w:rPr>
        <w:t>Sisena. Admissió de variants</w:t>
      </w:r>
      <w:bookmarkEnd w:id="11"/>
      <w:r w:rsidRPr="004645DF">
        <w:rPr>
          <w:rFonts w:ascii="Arial" w:hAnsi="Arial" w:cs="Arial"/>
          <w:i w:val="0"/>
          <w:sz w:val="22"/>
          <w:szCs w:val="22"/>
        </w:rPr>
        <w:t xml:space="preserve"> </w:t>
      </w:r>
    </w:p>
    <w:p w14:paraId="280637F5" w14:textId="77777777" w:rsidR="00871E4A" w:rsidRPr="004645DF" w:rsidRDefault="00871E4A" w:rsidP="0050642C">
      <w:pPr>
        <w:tabs>
          <w:tab w:val="left" w:pos="284"/>
        </w:tabs>
        <w:spacing w:after="0" w:line="240" w:lineRule="auto"/>
        <w:jc w:val="both"/>
        <w:rPr>
          <w:rFonts w:cs="Arial"/>
          <w:b/>
          <w:lang w:eastAsia="es-ES"/>
        </w:rPr>
      </w:pPr>
    </w:p>
    <w:p w14:paraId="119D8028" w14:textId="5B3C17B1" w:rsidR="00871E4A" w:rsidRPr="004645DF" w:rsidRDefault="00871E4A" w:rsidP="0050642C">
      <w:pPr>
        <w:tabs>
          <w:tab w:val="left" w:pos="284"/>
        </w:tabs>
        <w:spacing w:after="0" w:line="240" w:lineRule="auto"/>
        <w:jc w:val="both"/>
        <w:rPr>
          <w:rFonts w:cs="Arial"/>
          <w:lang w:eastAsia="es-ES"/>
        </w:rPr>
      </w:pPr>
      <w:r w:rsidRPr="004645DF">
        <w:rPr>
          <w:rFonts w:cs="Arial"/>
          <w:lang w:eastAsia="es-ES"/>
        </w:rPr>
        <w:t>S’admetran variants quan així consti en l’</w:t>
      </w:r>
      <w:r w:rsidRPr="004645DF">
        <w:rPr>
          <w:rFonts w:cs="Arial"/>
          <w:b/>
          <w:lang w:eastAsia="es-ES"/>
        </w:rPr>
        <w:t>apartat E del quadre de característiques</w:t>
      </w:r>
      <w:r w:rsidRPr="004645DF">
        <w:rPr>
          <w:rFonts w:cs="Arial"/>
          <w:lang w:eastAsia="es-ES"/>
        </w:rPr>
        <w:t xml:space="preserve">, </w:t>
      </w:r>
      <w:r w:rsidR="00E21EAE" w:rsidRPr="004645DF">
        <w:rPr>
          <w:rFonts w:cs="Arial"/>
          <w:lang w:eastAsia="es-ES"/>
        </w:rPr>
        <w:t>amb els requisits mínims, en les modalitats i amb les característiques que s’hi preveuen</w:t>
      </w:r>
      <w:r w:rsidR="003D0E31" w:rsidRPr="004645DF">
        <w:rPr>
          <w:rFonts w:cs="Arial"/>
          <w:lang w:eastAsia="es-ES"/>
        </w:rPr>
        <w:t>.</w:t>
      </w:r>
    </w:p>
    <w:p w14:paraId="624A4350" w14:textId="77777777" w:rsidR="001806F5" w:rsidRPr="004645DF" w:rsidRDefault="001806F5" w:rsidP="0050642C">
      <w:pPr>
        <w:tabs>
          <w:tab w:val="left" w:pos="284"/>
        </w:tabs>
        <w:spacing w:after="0" w:line="240" w:lineRule="auto"/>
        <w:jc w:val="both"/>
        <w:rPr>
          <w:rFonts w:cs="Arial"/>
          <w:b/>
          <w:lang w:eastAsia="es-ES"/>
        </w:rPr>
      </w:pPr>
    </w:p>
    <w:p w14:paraId="56054A86" w14:textId="77777777" w:rsidR="00871E4A" w:rsidRPr="004645DF" w:rsidRDefault="00871E4A" w:rsidP="0050642C">
      <w:pPr>
        <w:pStyle w:val="Ttol2"/>
        <w:tabs>
          <w:tab w:val="left" w:pos="284"/>
        </w:tabs>
        <w:spacing w:before="0" w:after="0"/>
        <w:jc w:val="both"/>
        <w:rPr>
          <w:rFonts w:ascii="Arial" w:hAnsi="Arial" w:cs="Arial"/>
          <w:i w:val="0"/>
          <w:sz w:val="22"/>
          <w:szCs w:val="22"/>
        </w:rPr>
      </w:pPr>
      <w:bookmarkStart w:id="12" w:name="_Toc87358833"/>
      <w:r w:rsidRPr="004645DF">
        <w:rPr>
          <w:rFonts w:ascii="Arial" w:hAnsi="Arial" w:cs="Arial"/>
          <w:i w:val="0"/>
          <w:sz w:val="22"/>
          <w:szCs w:val="22"/>
        </w:rPr>
        <w:t>Setena. Tramitació de l’expedient i procediment d’adjudicació</w:t>
      </w:r>
      <w:bookmarkEnd w:id="12"/>
    </w:p>
    <w:p w14:paraId="2408D730" w14:textId="77777777" w:rsidR="00871E4A" w:rsidRPr="004645DF" w:rsidRDefault="00871E4A" w:rsidP="0050642C">
      <w:pPr>
        <w:tabs>
          <w:tab w:val="left" w:pos="284"/>
        </w:tabs>
        <w:spacing w:after="0" w:line="240" w:lineRule="auto"/>
        <w:jc w:val="both"/>
        <w:rPr>
          <w:rFonts w:cs="Arial"/>
          <w:b/>
          <w:lang w:eastAsia="es-ES"/>
        </w:rPr>
      </w:pPr>
    </w:p>
    <w:p w14:paraId="25684692" w14:textId="7DA6CF23" w:rsidR="002E0BC5" w:rsidRPr="004645DF" w:rsidRDefault="00871E4A" w:rsidP="0050642C">
      <w:pPr>
        <w:tabs>
          <w:tab w:val="left" w:pos="284"/>
        </w:tabs>
        <w:spacing w:after="0" w:line="240" w:lineRule="auto"/>
        <w:jc w:val="both"/>
        <w:rPr>
          <w:rFonts w:cs="Arial"/>
          <w:lang w:eastAsia="es-ES"/>
        </w:rPr>
      </w:pPr>
      <w:r w:rsidRPr="004645DF">
        <w:rPr>
          <w:rFonts w:cs="Arial"/>
          <w:lang w:eastAsia="es-ES"/>
        </w:rPr>
        <w:t xml:space="preserve">La forma de tramitació de l’expedient i el procediment d’adjudicació del contracte són els </w:t>
      </w:r>
      <w:r w:rsidR="002C22A9" w:rsidRPr="004645DF">
        <w:rPr>
          <w:rFonts w:cs="Arial"/>
          <w:lang w:eastAsia="es-ES"/>
        </w:rPr>
        <w:t>establerts</w:t>
      </w:r>
      <w:r w:rsidRPr="004645DF">
        <w:rPr>
          <w:rFonts w:cs="Arial"/>
          <w:lang w:eastAsia="es-ES"/>
        </w:rPr>
        <w:t xml:space="preserve"> en l’</w:t>
      </w:r>
      <w:r w:rsidRPr="004645DF">
        <w:rPr>
          <w:rFonts w:cs="Arial"/>
          <w:b/>
          <w:lang w:eastAsia="es-ES"/>
        </w:rPr>
        <w:t>apartat F del quadre de característiques</w:t>
      </w:r>
      <w:r w:rsidRPr="004645DF">
        <w:rPr>
          <w:rFonts w:cs="Arial"/>
          <w:lang w:eastAsia="es-ES"/>
        </w:rPr>
        <w:t xml:space="preserve">. </w:t>
      </w:r>
    </w:p>
    <w:p w14:paraId="34B4230F" w14:textId="57C9DF6B" w:rsidR="00201934" w:rsidRPr="004645DF" w:rsidRDefault="00201934" w:rsidP="0050642C">
      <w:pPr>
        <w:tabs>
          <w:tab w:val="left" w:pos="284"/>
        </w:tabs>
        <w:spacing w:after="0" w:line="240" w:lineRule="auto"/>
        <w:jc w:val="both"/>
        <w:rPr>
          <w:rFonts w:cs="Arial"/>
          <w:lang w:eastAsia="es-ES"/>
        </w:rPr>
      </w:pPr>
    </w:p>
    <w:p w14:paraId="30770520" w14:textId="77777777" w:rsidR="006F4B55" w:rsidRPr="004645DF" w:rsidRDefault="00422AA6" w:rsidP="0050642C">
      <w:pPr>
        <w:pStyle w:val="Ttol2"/>
        <w:tabs>
          <w:tab w:val="left" w:pos="284"/>
        </w:tabs>
        <w:spacing w:before="0" w:after="0"/>
        <w:jc w:val="both"/>
        <w:rPr>
          <w:rFonts w:ascii="Arial" w:hAnsi="Arial" w:cs="Arial"/>
          <w:i w:val="0"/>
          <w:sz w:val="22"/>
          <w:szCs w:val="22"/>
        </w:rPr>
      </w:pPr>
      <w:bookmarkStart w:id="13" w:name="_Toc87358834"/>
      <w:r w:rsidRPr="004645DF">
        <w:rPr>
          <w:rFonts w:ascii="Arial" w:hAnsi="Arial" w:cs="Arial"/>
          <w:i w:val="0"/>
          <w:sz w:val="22"/>
          <w:szCs w:val="22"/>
        </w:rPr>
        <w:t>Vuitena. Mitjans de comunicació</w:t>
      </w:r>
      <w:r w:rsidR="002051EF" w:rsidRPr="004645DF">
        <w:rPr>
          <w:rFonts w:ascii="Arial" w:hAnsi="Arial" w:cs="Arial"/>
          <w:i w:val="0"/>
          <w:sz w:val="22"/>
          <w:szCs w:val="22"/>
        </w:rPr>
        <w:t xml:space="preserve"> electrònics</w:t>
      </w:r>
      <w:bookmarkEnd w:id="13"/>
      <w:r w:rsidRPr="004645DF">
        <w:rPr>
          <w:rFonts w:ascii="Arial" w:hAnsi="Arial" w:cs="Arial"/>
          <w:i w:val="0"/>
          <w:sz w:val="22"/>
          <w:szCs w:val="22"/>
        </w:rPr>
        <w:t xml:space="preserve">  </w:t>
      </w:r>
    </w:p>
    <w:p w14:paraId="610C671A" w14:textId="77777777" w:rsidR="006F4B55" w:rsidRPr="004645DF" w:rsidRDefault="006F4B55" w:rsidP="0050642C">
      <w:pPr>
        <w:pStyle w:val="Pa9"/>
        <w:tabs>
          <w:tab w:val="left" w:pos="284"/>
        </w:tabs>
        <w:spacing w:line="240" w:lineRule="auto"/>
        <w:jc w:val="both"/>
        <w:rPr>
          <w:b/>
          <w:sz w:val="22"/>
          <w:szCs w:val="22"/>
        </w:rPr>
      </w:pPr>
    </w:p>
    <w:p w14:paraId="33DC3F6A" w14:textId="7A3B340F" w:rsidR="00422AA6" w:rsidRPr="004645DF" w:rsidRDefault="00422AA6" w:rsidP="0050642C">
      <w:pPr>
        <w:pStyle w:val="Pa9"/>
        <w:tabs>
          <w:tab w:val="left" w:pos="284"/>
        </w:tabs>
        <w:spacing w:line="240" w:lineRule="auto"/>
        <w:jc w:val="both"/>
        <w:rPr>
          <w:sz w:val="22"/>
          <w:szCs w:val="22"/>
        </w:rPr>
      </w:pPr>
      <w:r w:rsidRPr="004645DF">
        <w:rPr>
          <w:b/>
          <w:sz w:val="22"/>
          <w:szCs w:val="22"/>
        </w:rPr>
        <w:t>8.1</w:t>
      </w:r>
      <w:r w:rsidRPr="004645DF">
        <w:rPr>
          <w:sz w:val="22"/>
          <w:szCs w:val="22"/>
        </w:rPr>
        <w:t xml:space="preserve"> D’acord amb la </w:t>
      </w:r>
      <w:r w:rsidR="003D0E31" w:rsidRPr="004645DF">
        <w:rPr>
          <w:sz w:val="22"/>
          <w:szCs w:val="22"/>
        </w:rPr>
        <w:t>d</w:t>
      </w:r>
      <w:r w:rsidRPr="004645DF">
        <w:rPr>
          <w:sz w:val="22"/>
          <w:szCs w:val="22"/>
        </w:rPr>
        <w:t>isposició addicional quinzena de la LCSP, la tramitació d’aquesta licitació comporta la pràctica de les notificacions i comunicacions que en derivin per mitjans exclusivament electrònics.</w:t>
      </w:r>
    </w:p>
    <w:p w14:paraId="23799FB9" w14:textId="77777777" w:rsidR="00422AA6" w:rsidRPr="004645DF" w:rsidRDefault="00422AA6" w:rsidP="0050642C">
      <w:pPr>
        <w:pStyle w:val="Pa9"/>
        <w:tabs>
          <w:tab w:val="left" w:pos="284"/>
        </w:tabs>
        <w:spacing w:line="240" w:lineRule="auto"/>
        <w:jc w:val="both"/>
        <w:rPr>
          <w:sz w:val="22"/>
          <w:szCs w:val="22"/>
        </w:rPr>
      </w:pPr>
    </w:p>
    <w:p w14:paraId="0BF14A5C" w14:textId="556FDDCE" w:rsidR="00422AA6" w:rsidRPr="004645DF" w:rsidRDefault="00422AA6" w:rsidP="0050642C">
      <w:pPr>
        <w:pStyle w:val="Pa9"/>
        <w:tabs>
          <w:tab w:val="left" w:pos="284"/>
        </w:tabs>
        <w:spacing w:line="240" w:lineRule="auto"/>
        <w:jc w:val="both"/>
        <w:rPr>
          <w:rFonts w:eastAsiaTheme="minorHAnsi"/>
          <w:sz w:val="22"/>
          <w:szCs w:val="22"/>
        </w:rPr>
      </w:pPr>
      <w:r w:rsidRPr="004645DF">
        <w:rPr>
          <w:sz w:val="22"/>
          <w:szCs w:val="22"/>
        </w:rPr>
        <w:t xml:space="preserve">No obstant això, es </w:t>
      </w:r>
      <w:r w:rsidR="000B5E2C" w:rsidRPr="004645DF">
        <w:rPr>
          <w:sz w:val="22"/>
          <w:szCs w:val="22"/>
        </w:rPr>
        <w:t xml:space="preserve">pot </w:t>
      </w:r>
      <w:r w:rsidRPr="004645DF">
        <w:rPr>
          <w:sz w:val="22"/>
          <w:szCs w:val="22"/>
        </w:rPr>
        <w:t>utilitzar la comunicació oral per a comunicacions diferents de les relatives als elements essencials, això és, els plecs i les ofertes, deixant-ne el contingut de la comunicació oral documentat degudament, per exemple, mitjançant e</w:t>
      </w:r>
      <w:r w:rsidRPr="004645DF">
        <w:rPr>
          <w:rFonts w:eastAsiaTheme="minorHAnsi"/>
          <w:sz w:val="22"/>
          <w:szCs w:val="22"/>
        </w:rPr>
        <w:t>ls arxius o resums escrits o sonors dels principals elements de la comunicació.</w:t>
      </w:r>
    </w:p>
    <w:p w14:paraId="42BE7035" w14:textId="77777777" w:rsidR="00422AA6" w:rsidRPr="004645DF" w:rsidRDefault="00422AA6" w:rsidP="0050642C">
      <w:pPr>
        <w:pStyle w:val="Default"/>
        <w:tabs>
          <w:tab w:val="left" w:pos="284"/>
        </w:tabs>
        <w:jc w:val="both"/>
        <w:rPr>
          <w:rFonts w:eastAsiaTheme="minorHAnsi"/>
          <w:color w:val="auto"/>
          <w:sz w:val="22"/>
          <w:szCs w:val="22"/>
        </w:rPr>
      </w:pPr>
    </w:p>
    <w:p w14:paraId="1EE3715B" w14:textId="04C3821E" w:rsidR="00422AA6" w:rsidRPr="004645DF" w:rsidRDefault="00422AA6" w:rsidP="0050642C">
      <w:pPr>
        <w:tabs>
          <w:tab w:val="left" w:pos="284"/>
        </w:tabs>
        <w:spacing w:after="0" w:line="240" w:lineRule="auto"/>
        <w:jc w:val="both"/>
        <w:rPr>
          <w:rFonts w:cs="Arial"/>
        </w:rPr>
      </w:pPr>
      <w:r w:rsidRPr="004645DF">
        <w:rPr>
          <w:rFonts w:cs="Arial"/>
          <w:b/>
        </w:rPr>
        <w:t>8.2</w:t>
      </w:r>
      <w:r w:rsidRPr="004645DF">
        <w:rPr>
          <w:rFonts w:cs="Arial"/>
        </w:rPr>
        <w:t xml:space="preserve"> Les comunicacions i les notificacions que es facin durant el procediment de contractació i durant la vigència del contracte s’efectuaran per mitjans electrònics a través del sistema de notificació e-NOTUM, d’acord amb la LCSP i la Llei 39/2015, d’1 d’octubre, del procediment administratiu comú de les administracions públiques. A aquests efectes, s’enviaran els avisos de la posada a disposició de les notificacions i les comunicacions a les adreces de correu electrònic i als telèfons mòbils que les empreses hagin facilitat a aquest efecte </w:t>
      </w:r>
      <w:r w:rsidR="00DA598A" w:rsidRPr="004645DF">
        <w:rPr>
          <w:rFonts w:cs="Arial"/>
        </w:rPr>
        <w:t>en la declaració responsable aportada per l’empresa</w:t>
      </w:r>
      <w:r w:rsidRPr="004645DF">
        <w:rPr>
          <w:rFonts w:cs="Arial"/>
        </w:rPr>
        <w:t xml:space="preserve">, d’acord amb el que s’indica en la clàusula onzena d’aquest plec. Un cop rebut </w:t>
      </w:r>
      <w:r w:rsidR="003D0E31" w:rsidRPr="004645DF">
        <w:rPr>
          <w:rFonts w:cs="Arial"/>
        </w:rPr>
        <w:t>el correu o correus electrònics</w:t>
      </w:r>
      <w:r w:rsidRPr="004645DF">
        <w:rPr>
          <w:rFonts w:cs="Arial"/>
        </w:rPr>
        <w:t xml:space="preserve"> i, en el cas que s’hagin facilitat també telèfons mòbils, </w:t>
      </w:r>
      <w:r w:rsidR="003D0E31" w:rsidRPr="004645DF">
        <w:rPr>
          <w:rFonts w:cs="Arial"/>
        </w:rPr>
        <w:t>el missatge o mis</w:t>
      </w:r>
      <w:r w:rsidR="00B37975" w:rsidRPr="004645DF">
        <w:rPr>
          <w:rFonts w:cs="Arial"/>
        </w:rPr>
        <w:t>s</w:t>
      </w:r>
      <w:r w:rsidR="003D0E31" w:rsidRPr="004645DF">
        <w:rPr>
          <w:rFonts w:cs="Arial"/>
        </w:rPr>
        <w:t xml:space="preserve">atges </w:t>
      </w:r>
      <w:r w:rsidRPr="004645DF">
        <w:rPr>
          <w:rFonts w:cs="Arial"/>
        </w:rPr>
        <w:t xml:space="preserve">SMS </w:t>
      </w:r>
      <w:r w:rsidR="003D0E31" w:rsidRPr="004645DF">
        <w:rPr>
          <w:rFonts w:cs="Arial"/>
        </w:rPr>
        <w:t xml:space="preserve">que indiquin </w:t>
      </w:r>
      <w:r w:rsidRPr="004645DF">
        <w:rPr>
          <w:rFonts w:cs="Arial"/>
        </w:rPr>
        <w:t xml:space="preserve">que la notificació corresponent s’ha posat a disposició en </w:t>
      </w:r>
      <w:proofErr w:type="spellStart"/>
      <w:r w:rsidRPr="004645DF">
        <w:rPr>
          <w:rFonts w:cs="Arial"/>
        </w:rPr>
        <w:t>l’e</w:t>
      </w:r>
      <w:proofErr w:type="spellEnd"/>
      <w:r w:rsidRPr="004645DF">
        <w:rPr>
          <w:rFonts w:cs="Arial"/>
        </w:rPr>
        <w:t>-NOTUM, la</w:t>
      </w:r>
      <w:r w:rsidR="003D0E31" w:rsidRPr="004645DF">
        <w:rPr>
          <w:rFonts w:cs="Arial"/>
        </w:rPr>
        <w:t xml:space="preserve"> persona o</w:t>
      </w:r>
      <w:r w:rsidRPr="004645DF">
        <w:rPr>
          <w:rFonts w:cs="Arial"/>
        </w:rPr>
        <w:t xml:space="preserve"> persones designades</w:t>
      </w:r>
      <w:r w:rsidR="000B5E2C" w:rsidRPr="004645DF">
        <w:rPr>
          <w:rFonts w:cs="Arial"/>
        </w:rPr>
        <w:t xml:space="preserve"> han d’accedir-hi</w:t>
      </w:r>
      <w:r w:rsidRPr="004645DF">
        <w:rPr>
          <w:rFonts w:cs="Arial"/>
        </w:rPr>
        <w:t xml:space="preserve"> mitjançant l’enllaç que s’enviarà a aquest efecte. </w:t>
      </w:r>
      <w:r w:rsidR="003D0E31" w:rsidRPr="004645DF">
        <w:rPr>
          <w:rFonts w:cs="Arial"/>
        </w:rPr>
        <w:t xml:space="preserve">A </w:t>
      </w:r>
      <w:r w:rsidRPr="004645DF">
        <w:rPr>
          <w:rFonts w:cs="Arial"/>
        </w:rPr>
        <w:t xml:space="preserve">l’espai virtual on hi ha dipositada la notificació es permet accedir a </w:t>
      </w:r>
      <w:r w:rsidR="003D0E31" w:rsidRPr="004645DF">
        <w:rPr>
          <w:rFonts w:cs="Arial"/>
        </w:rPr>
        <w:t xml:space="preserve">la </w:t>
      </w:r>
      <w:r w:rsidRPr="004645DF">
        <w:rPr>
          <w:rFonts w:cs="Arial"/>
        </w:rPr>
        <w:t xml:space="preserve">dita notificació amb certificat digital o amb contrasenya. </w:t>
      </w:r>
    </w:p>
    <w:p w14:paraId="16806A35" w14:textId="77777777" w:rsidR="00737929" w:rsidRPr="004645DF" w:rsidRDefault="00737929" w:rsidP="0050642C">
      <w:pPr>
        <w:tabs>
          <w:tab w:val="left" w:pos="284"/>
        </w:tabs>
        <w:spacing w:after="0" w:line="240" w:lineRule="auto"/>
        <w:jc w:val="both"/>
        <w:rPr>
          <w:rFonts w:cs="Arial"/>
        </w:rPr>
      </w:pPr>
    </w:p>
    <w:p w14:paraId="577724EE" w14:textId="12F071A4" w:rsidR="00422AA6" w:rsidRPr="004645DF" w:rsidRDefault="00422AA6" w:rsidP="0050642C">
      <w:pPr>
        <w:pStyle w:val="Pa9"/>
        <w:tabs>
          <w:tab w:val="left" w:pos="284"/>
        </w:tabs>
        <w:spacing w:line="240" w:lineRule="auto"/>
        <w:jc w:val="both"/>
        <w:rPr>
          <w:sz w:val="22"/>
          <w:szCs w:val="22"/>
        </w:rPr>
      </w:pPr>
      <w:r w:rsidRPr="004645DF">
        <w:rPr>
          <w:sz w:val="22"/>
          <w:szCs w:val="22"/>
          <w:lang w:eastAsia="es-ES"/>
        </w:rPr>
        <w:t xml:space="preserve">Els terminis a comptar des de la notificació es </w:t>
      </w:r>
      <w:r w:rsidR="00A119BC" w:rsidRPr="004645DF">
        <w:rPr>
          <w:sz w:val="22"/>
          <w:szCs w:val="22"/>
          <w:lang w:eastAsia="es-ES"/>
        </w:rPr>
        <w:t xml:space="preserve">computen </w:t>
      </w:r>
      <w:r w:rsidRPr="004645DF">
        <w:rPr>
          <w:sz w:val="22"/>
          <w:szCs w:val="22"/>
          <w:lang w:eastAsia="es-ES"/>
        </w:rPr>
        <w:t xml:space="preserve">des de la data d’enviament de l’avís de notificació, si l’acte objecte de notificació s’ha publicat el mateix dia en el perfil de contractant de l’òrgan de contractació. En cas contrari, els terminis es </w:t>
      </w:r>
      <w:r w:rsidR="00A119BC" w:rsidRPr="004645DF">
        <w:rPr>
          <w:sz w:val="22"/>
          <w:szCs w:val="22"/>
          <w:lang w:eastAsia="es-ES"/>
        </w:rPr>
        <w:t xml:space="preserve">computen </w:t>
      </w:r>
      <w:r w:rsidRPr="004645DF">
        <w:rPr>
          <w:sz w:val="22"/>
          <w:szCs w:val="22"/>
          <w:lang w:eastAsia="es-ES"/>
        </w:rPr>
        <w:t xml:space="preserve">des de la recepció de la notificació per part de l’empresa a qui s’adreça. </w:t>
      </w:r>
      <w:r w:rsidRPr="004645DF">
        <w:rPr>
          <w:sz w:val="22"/>
          <w:szCs w:val="22"/>
        </w:rPr>
        <w:t>No obstant això, els terminis de les notificacions practicades amb motiu del procediment de recurs especial pel Tribunal Català de Contractes computen en tot cas des de la data d’enviament de l’avís de notificació.</w:t>
      </w:r>
    </w:p>
    <w:p w14:paraId="10D0A8B6" w14:textId="77777777" w:rsidR="00422AA6" w:rsidRPr="004645DF" w:rsidRDefault="00422AA6" w:rsidP="0050642C">
      <w:pPr>
        <w:pStyle w:val="Default"/>
        <w:tabs>
          <w:tab w:val="left" w:pos="284"/>
        </w:tabs>
        <w:jc w:val="both"/>
        <w:rPr>
          <w:rFonts w:eastAsiaTheme="minorHAnsi"/>
          <w:color w:val="auto"/>
          <w:sz w:val="22"/>
          <w:szCs w:val="22"/>
        </w:rPr>
      </w:pPr>
    </w:p>
    <w:p w14:paraId="2FE51753" w14:textId="29437A44" w:rsidR="00A75959" w:rsidRPr="004645DF" w:rsidRDefault="00422AA6" w:rsidP="0050642C">
      <w:pPr>
        <w:tabs>
          <w:tab w:val="left" w:pos="284"/>
        </w:tabs>
        <w:spacing w:after="0" w:line="240" w:lineRule="auto"/>
        <w:jc w:val="both"/>
        <w:rPr>
          <w:rFonts w:cs="Arial"/>
        </w:rPr>
      </w:pPr>
      <w:r w:rsidRPr="004645DF">
        <w:rPr>
          <w:rFonts w:eastAsiaTheme="minorHAnsi" w:cs="Arial"/>
          <w:b/>
        </w:rPr>
        <w:lastRenderedPageBreak/>
        <w:t>8.3</w:t>
      </w:r>
      <w:r w:rsidRPr="004645DF">
        <w:rPr>
          <w:rFonts w:eastAsiaTheme="minorHAnsi" w:cs="Arial"/>
        </w:rPr>
        <w:t xml:space="preserve"> D’altra banda, p</w:t>
      </w:r>
      <w:r w:rsidRPr="004645DF">
        <w:rPr>
          <w:rFonts w:cs="Arial"/>
        </w:rPr>
        <w:t xml:space="preserve">er rebre tota la informació relativa a aquesta licitació, les empreses que ho vulguin i, en tot cas, les empreses licitadores s’han de subscriure com a interessades en aquesta licitació, a través del servei de subscripció a les novetats de l’espai virtual de licitació que a </w:t>
      </w:r>
      <w:r w:rsidR="00042DFB" w:rsidRPr="004645DF">
        <w:rPr>
          <w:rFonts w:cs="Arial"/>
        </w:rPr>
        <w:t xml:space="preserve">aquest </w:t>
      </w:r>
      <w:r w:rsidRPr="004645DF">
        <w:rPr>
          <w:rFonts w:cs="Arial"/>
        </w:rPr>
        <w:t xml:space="preserve">efecte es posa a disposició a l’adreça web del perfil de contractant de l’òrgan de contractació, accessible a la </w:t>
      </w:r>
      <w:hyperlink r:id="rId9" w:history="1">
        <w:r w:rsidR="00015827" w:rsidRPr="004645DF">
          <w:rPr>
            <w:rStyle w:val="Enlla"/>
            <w:rFonts w:cs="Arial"/>
          </w:rPr>
          <w:t>Plataforma de serveis de contractació pública de la Generalitat</w:t>
        </w:r>
      </w:hyperlink>
      <w:r w:rsidR="00AC7FBB" w:rsidRPr="004645DF">
        <w:rPr>
          <w:rFonts w:cs="Arial"/>
        </w:rPr>
        <w:t>.</w:t>
      </w:r>
    </w:p>
    <w:p w14:paraId="02BC9064" w14:textId="77777777" w:rsidR="009A459F" w:rsidRPr="004645DF" w:rsidRDefault="009A459F" w:rsidP="0050642C">
      <w:pPr>
        <w:tabs>
          <w:tab w:val="left" w:pos="284"/>
        </w:tabs>
        <w:spacing w:after="0" w:line="240" w:lineRule="auto"/>
        <w:jc w:val="both"/>
        <w:rPr>
          <w:rFonts w:cs="Arial"/>
        </w:rPr>
      </w:pPr>
    </w:p>
    <w:p w14:paraId="16FBF983" w14:textId="1CB64085" w:rsidR="00422AA6" w:rsidRPr="004645DF" w:rsidRDefault="00422AA6" w:rsidP="0050642C">
      <w:pPr>
        <w:tabs>
          <w:tab w:val="left" w:pos="284"/>
        </w:tabs>
        <w:spacing w:after="0" w:line="240" w:lineRule="auto"/>
        <w:jc w:val="both"/>
        <w:rPr>
          <w:rFonts w:cs="Arial"/>
        </w:rPr>
      </w:pPr>
      <w:r w:rsidRPr="004645DF">
        <w:rPr>
          <w:rFonts w:cs="Arial"/>
        </w:rPr>
        <w:t xml:space="preserve">Aquesta subscripció </w:t>
      </w:r>
      <w:r w:rsidR="00A119BC" w:rsidRPr="004645DF">
        <w:rPr>
          <w:rFonts w:cs="Arial"/>
        </w:rPr>
        <w:t xml:space="preserve">permet </w:t>
      </w:r>
      <w:r w:rsidRPr="004645DF">
        <w:rPr>
          <w:rFonts w:cs="Arial"/>
        </w:rPr>
        <w:t>rebre avís de manera immediata a les adreces electròniques de les persones subscrites de qualsevol novetat, publicació o avís relacionat amb aquesta licitació.</w:t>
      </w:r>
    </w:p>
    <w:p w14:paraId="5B9FDE5F" w14:textId="77777777" w:rsidR="009A459F" w:rsidRPr="004645DF" w:rsidRDefault="009A459F" w:rsidP="0050642C">
      <w:pPr>
        <w:tabs>
          <w:tab w:val="left" w:pos="284"/>
        </w:tabs>
        <w:spacing w:after="0" w:line="240" w:lineRule="auto"/>
        <w:jc w:val="both"/>
        <w:rPr>
          <w:rFonts w:cs="Arial"/>
        </w:rPr>
      </w:pPr>
    </w:p>
    <w:p w14:paraId="1F22D3CE" w14:textId="06B83BF7" w:rsidR="00422AA6" w:rsidRDefault="00422AA6" w:rsidP="0050642C">
      <w:pPr>
        <w:tabs>
          <w:tab w:val="left" w:pos="284"/>
        </w:tabs>
        <w:spacing w:after="0" w:line="240" w:lineRule="auto"/>
        <w:jc w:val="both"/>
        <w:rPr>
          <w:rFonts w:cs="Arial"/>
        </w:rPr>
      </w:pPr>
      <w:r w:rsidRPr="004645DF">
        <w:rPr>
          <w:rFonts w:cs="Arial"/>
        </w:rPr>
        <w:t xml:space="preserve">Així mateix, determinades comunicacions que s’hagin de fer amb ocasió o com a conseqüència del procediment de licitació i d’adjudicació del present contracte es realitzaran mitjançant el tauler d’anuncis associat a l’espai virtual de licitació d’aquesta licitació de la Plataforma de </w:t>
      </w:r>
      <w:r w:rsidR="00015827" w:rsidRPr="004645DF">
        <w:rPr>
          <w:rFonts w:cs="Arial"/>
        </w:rPr>
        <w:t>serveis de contractació pública</w:t>
      </w:r>
      <w:r w:rsidRPr="004645DF">
        <w:rPr>
          <w:rFonts w:cs="Arial"/>
        </w:rPr>
        <w:t>. En aquest tauler d’anuncis electrònic, que deixa constància fefaent de l’autenticitat, la integritat i la data i hora de publicació de la informació publicada, també es publicarà informació relativa tant a la licitació com al contracte.</w:t>
      </w:r>
    </w:p>
    <w:p w14:paraId="64E1235B" w14:textId="77777777" w:rsidR="006864A2" w:rsidRPr="004645DF" w:rsidRDefault="006864A2" w:rsidP="0050642C">
      <w:pPr>
        <w:tabs>
          <w:tab w:val="left" w:pos="284"/>
        </w:tabs>
        <w:spacing w:after="0" w:line="240" w:lineRule="auto"/>
        <w:jc w:val="both"/>
        <w:rPr>
          <w:rFonts w:cs="Arial"/>
        </w:rPr>
      </w:pPr>
    </w:p>
    <w:p w14:paraId="0A665952" w14:textId="05B5A23C" w:rsidR="00422AA6" w:rsidRPr="004645DF" w:rsidRDefault="00422AA6" w:rsidP="0050642C">
      <w:pPr>
        <w:tabs>
          <w:tab w:val="left" w:pos="284"/>
        </w:tabs>
        <w:spacing w:after="0" w:line="240" w:lineRule="auto"/>
        <w:jc w:val="both"/>
        <w:rPr>
          <w:rFonts w:cs="Arial"/>
        </w:rPr>
      </w:pPr>
      <w:r w:rsidRPr="004645DF">
        <w:rPr>
          <w:rFonts w:cs="Arial"/>
        </w:rPr>
        <w:t xml:space="preserve">A més, les empreses licitadores també es poden donar d’alta en el Perfil del licitador, prèvia l’autenticació requerida. El Perfil del licitador està constituït per un conjunt de serveis adreçats a les empreses licitadores amb l’objectiu de proveir un espai propi a cada empresa licitadora, amb un seguit d’eines que faciliten l’accés i la gestió d’expedients de contractació del seu interès. Per donar-se d’alta cal fer clic </w:t>
      </w:r>
      <w:r w:rsidR="00042DFB" w:rsidRPr="004645DF">
        <w:rPr>
          <w:rFonts w:cs="Arial"/>
        </w:rPr>
        <w:t xml:space="preserve">a </w:t>
      </w:r>
      <w:r w:rsidRPr="004645DF">
        <w:rPr>
          <w:rFonts w:cs="Arial"/>
        </w:rPr>
        <w:t xml:space="preserve">l’apartat Perfil de licitador de la Plataforma de </w:t>
      </w:r>
      <w:r w:rsidR="00015827" w:rsidRPr="004645DF">
        <w:rPr>
          <w:rFonts w:cs="Arial"/>
        </w:rPr>
        <w:t xml:space="preserve">serveis de contractació pública </w:t>
      </w:r>
      <w:r w:rsidRPr="004645DF">
        <w:rPr>
          <w:rFonts w:cs="Arial"/>
        </w:rPr>
        <w:t>i disposar del certificat digital requerit.</w:t>
      </w:r>
    </w:p>
    <w:p w14:paraId="137D48D4" w14:textId="77777777" w:rsidR="009A459F" w:rsidRPr="004645DF" w:rsidRDefault="009A459F" w:rsidP="0050642C">
      <w:pPr>
        <w:tabs>
          <w:tab w:val="left" w:pos="284"/>
        </w:tabs>
        <w:spacing w:after="0" w:line="240" w:lineRule="auto"/>
        <w:jc w:val="both"/>
        <w:rPr>
          <w:rFonts w:cs="Arial"/>
          <w:i/>
        </w:rPr>
      </w:pPr>
    </w:p>
    <w:p w14:paraId="485F9CAB" w14:textId="36F97E57" w:rsidR="00F61656" w:rsidRPr="004645DF" w:rsidRDefault="00F61656" w:rsidP="0050642C">
      <w:pPr>
        <w:tabs>
          <w:tab w:val="left" w:pos="284"/>
        </w:tabs>
        <w:spacing w:after="0" w:line="240" w:lineRule="auto"/>
        <w:jc w:val="both"/>
        <w:rPr>
          <w:rFonts w:cs="Arial"/>
          <w:b/>
        </w:rPr>
      </w:pPr>
      <w:r w:rsidRPr="004645DF">
        <w:rPr>
          <w:rFonts w:cs="Arial"/>
          <w:b/>
        </w:rPr>
        <w:t xml:space="preserve">8.4 </w:t>
      </w:r>
      <w:r w:rsidRPr="004645DF">
        <w:rPr>
          <w:rFonts w:cs="Arial"/>
        </w:rPr>
        <w:t>Certificats digitals</w:t>
      </w:r>
    </w:p>
    <w:p w14:paraId="170A3A0B" w14:textId="77777777" w:rsidR="00F61656" w:rsidRPr="004645DF" w:rsidRDefault="00F61656" w:rsidP="0050642C">
      <w:pPr>
        <w:tabs>
          <w:tab w:val="left" w:pos="284"/>
        </w:tabs>
        <w:spacing w:after="0" w:line="240" w:lineRule="auto"/>
        <w:jc w:val="both"/>
        <w:rPr>
          <w:rFonts w:cs="Arial"/>
          <w:b/>
        </w:rPr>
      </w:pPr>
    </w:p>
    <w:p w14:paraId="7E617D60" w14:textId="3363A5AB" w:rsidR="00F61656" w:rsidRPr="004645DF" w:rsidRDefault="00F61656" w:rsidP="0050642C">
      <w:pPr>
        <w:tabs>
          <w:tab w:val="left" w:pos="284"/>
        </w:tabs>
        <w:spacing w:after="0" w:line="240" w:lineRule="auto"/>
        <w:jc w:val="both"/>
        <w:rPr>
          <w:rFonts w:cs="Arial"/>
        </w:rPr>
      </w:pPr>
      <w:r w:rsidRPr="004645DF">
        <w:rPr>
          <w:rFonts w:cs="Arial"/>
        </w:rPr>
        <w:t xml:space="preserve">D’acord amb la disposició addicional primera del </w:t>
      </w:r>
      <w:r w:rsidR="00042DFB" w:rsidRPr="004645DF">
        <w:rPr>
          <w:rFonts w:cs="Arial"/>
        </w:rPr>
        <w:t xml:space="preserve">Decret llei </w:t>
      </w:r>
      <w:r w:rsidRPr="004645DF">
        <w:rPr>
          <w:rFonts w:cs="Arial"/>
        </w:rPr>
        <w:t xml:space="preserve">3/2016, </w:t>
      </w:r>
      <w:r w:rsidR="00042DFB" w:rsidRPr="004645DF">
        <w:rPr>
          <w:rFonts w:cs="Arial"/>
        </w:rPr>
        <w:t xml:space="preserve">és </w:t>
      </w:r>
      <w:r w:rsidRPr="004645DF">
        <w:rPr>
          <w:rFonts w:cs="Arial"/>
        </w:rPr>
        <w:t xml:space="preserve">suficient l'ús de la signatura electrònica avançada basada en un certificat qualificat o reconegut de signatura electrònica en els termes previstos en el Reglament (UE) 910/2014/UE, del Parlament Europeu i del Consell, de 23 de juliol de 2014, relatiu a la identificació electrònica i els serveis de confiança per a les transaccions electròniques en el mercat interior i pel qual es deroga la Directiva 1999/93/CE. Per tant, aquest és el nivell de seguretat mínim necessari del certificat de signatura electrònica admesa per a la signatura del </w:t>
      </w:r>
      <w:r w:rsidR="005612DB" w:rsidRPr="004645DF">
        <w:rPr>
          <w:rFonts w:cs="Arial"/>
        </w:rPr>
        <w:t>Document europeu únic de contractació (</w:t>
      </w:r>
      <w:r w:rsidRPr="004645DF">
        <w:rPr>
          <w:rFonts w:cs="Arial"/>
        </w:rPr>
        <w:t>DEUC</w:t>
      </w:r>
      <w:r w:rsidR="005612DB" w:rsidRPr="004645DF">
        <w:rPr>
          <w:rFonts w:cs="Arial"/>
        </w:rPr>
        <w:t>)</w:t>
      </w:r>
      <w:r w:rsidRPr="004645DF">
        <w:rPr>
          <w:rFonts w:cs="Arial"/>
        </w:rPr>
        <w:t xml:space="preserve"> i de l’oferta.</w:t>
      </w:r>
    </w:p>
    <w:p w14:paraId="7D13D3B7" w14:textId="77777777" w:rsidR="00F61656" w:rsidRPr="004645DF" w:rsidRDefault="00F61656" w:rsidP="0050642C">
      <w:pPr>
        <w:tabs>
          <w:tab w:val="left" w:pos="284"/>
        </w:tabs>
        <w:spacing w:after="0" w:line="240" w:lineRule="auto"/>
        <w:jc w:val="both"/>
        <w:rPr>
          <w:rFonts w:cs="Arial"/>
        </w:rPr>
      </w:pPr>
    </w:p>
    <w:p w14:paraId="7CAE1FD1" w14:textId="269360E2" w:rsidR="00562945" w:rsidRPr="004645DF" w:rsidRDefault="00562945" w:rsidP="0050642C">
      <w:pPr>
        <w:tabs>
          <w:tab w:val="left" w:pos="284"/>
        </w:tabs>
        <w:spacing w:after="0" w:line="240" w:lineRule="auto"/>
        <w:jc w:val="both"/>
        <w:rPr>
          <w:rFonts w:cs="Arial"/>
        </w:rPr>
      </w:pPr>
      <w:r w:rsidRPr="004645DF">
        <w:rPr>
          <w:rFonts w:cs="Arial"/>
        </w:rPr>
        <w:t xml:space="preserve">Pel que fa als certificats estrangers comunitaris, </w:t>
      </w:r>
      <w:r w:rsidR="00042DFB" w:rsidRPr="004645DF">
        <w:rPr>
          <w:rFonts w:cs="Arial"/>
        </w:rPr>
        <w:t xml:space="preserve">s’accepten </w:t>
      </w:r>
      <w:r w:rsidRPr="004645DF">
        <w:rPr>
          <w:rFonts w:cs="Arial"/>
        </w:rPr>
        <w:t>els certificats qualificats a qualsevol país de la Unió Europea d’acord amb l’article 25.3 del Reglament (UE) 910/2014/UE</w:t>
      </w:r>
      <w:r w:rsidR="00042DFB" w:rsidRPr="004645DF">
        <w:rPr>
          <w:rFonts w:cs="Arial"/>
        </w:rPr>
        <w:t>,</w:t>
      </w:r>
      <w:r w:rsidRPr="004645DF">
        <w:rPr>
          <w:rFonts w:cs="Arial"/>
        </w:rPr>
        <w:t xml:space="preserve"> sobre identificació electrònica i serveis de confiança, esmentat, el qual disposa que “una signatura electrònica qualificada basada en un certificat qualificat emès a un </w:t>
      </w:r>
      <w:r w:rsidR="00042DFB" w:rsidRPr="004645DF">
        <w:rPr>
          <w:rFonts w:cs="Arial"/>
        </w:rPr>
        <w:t>e</w:t>
      </w:r>
      <w:r w:rsidRPr="004645DF">
        <w:rPr>
          <w:rFonts w:cs="Arial"/>
        </w:rPr>
        <w:t xml:space="preserve">stat membre serà reconeguda com a signatura electrònica qualificada a la resta dels </w:t>
      </w:r>
      <w:r w:rsidR="00042DFB" w:rsidRPr="004645DF">
        <w:rPr>
          <w:rFonts w:cs="Arial"/>
        </w:rPr>
        <w:t>e</w:t>
      </w:r>
      <w:r w:rsidRPr="004645DF">
        <w:rPr>
          <w:rFonts w:cs="Arial"/>
        </w:rPr>
        <w:t xml:space="preserve">stats membres”. </w:t>
      </w:r>
    </w:p>
    <w:p w14:paraId="3F079D5F" w14:textId="77777777" w:rsidR="00562945" w:rsidRPr="004645DF" w:rsidRDefault="00562945" w:rsidP="0050642C">
      <w:pPr>
        <w:tabs>
          <w:tab w:val="left" w:pos="284"/>
        </w:tabs>
        <w:spacing w:after="0" w:line="240" w:lineRule="auto"/>
        <w:jc w:val="both"/>
        <w:rPr>
          <w:rFonts w:cs="Arial"/>
        </w:rPr>
      </w:pPr>
    </w:p>
    <w:p w14:paraId="222D1683" w14:textId="16D6028A" w:rsidR="00562945" w:rsidRPr="004645DF" w:rsidRDefault="00562945" w:rsidP="0050642C">
      <w:pPr>
        <w:tabs>
          <w:tab w:val="left" w:pos="284"/>
        </w:tabs>
        <w:spacing w:after="0" w:line="240" w:lineRule="auto"/>
        <w:jc w:val="both"/>
        <w:rPr>
          <w:rFonts w:cs="Arial"/>
        </w:rPr>
      </w:pPr>
      <w:r w:rsidRPr="004645DF">
        <w:rPr>
          <w:rFonts w:cs="Arial"/>
        </w:rPr>
        <w:t xml:space="preserve">Tal com estableix l’article 22 d’aquest mateix Reglament, la Comissió posa a disposició del públic, mitjançant un canal segur, la informació relativa a les llistes de confiança de cada </w:t>
      </w:r>
      <w:r w:rsidR="00042DFB" w:rsidRPr="004645DF">
        <w:rPr>
          <w:rFonts w:cs="Arial"/>
        </w:rPr>
        <w:t>e</w:t>
      </w:r>
      <w:r w:rsidRPr="004645DF">
        <w:rPr>
          <w:rFonts w:cs="Arial"/>
        </w:rPr>
        <w:t>stat membre, on es publiquen els serveis de certificació qualificats a admetre.</w:t>
      </w:r>
    </w:p>
    <w:p w14:paraId="36C560A1" w14:textId="77777777" w:rsidR="00562945" w:rsidRPr="004645DF" w:rsidRDefault="00562945" w:rsidP="0050642C">
      <w:pPr>
        <w:tabs>
          <w:tab w:val="left" w:pos="284"/>
        </w:tabs>
        <w:spacing w:after="0" w:line="240" w:lineRule="auto"/>
        <w:jc w:val="both"/>
        <w:rPr>
          <w:rFonts w:cs="Arial"/>
        </w:rPr>
      </w:pPr>
    </w:p>
    <w:p w14:paraId="4D18CD70" w14:textId="77777777" w:rsidR="00562945" w:rsidRPr="004645DF" w:rsidRDefault="00AC7FBB" w:rsidP="0050642C">
      <w:pPr>
        <w:tabs>
          <w:tab w:val="left" w:pos="284"/>
        </w:tabs>
        <w:spacing w:after="0" w:line="240" w:lineRule="auto"/>
        <w:jc w:val="both"/>
        <w:rPr>
          <w:rFonts w:cs="Arial"/>
        </w:rPr>
      </w:pPr>
      <w:r w:rsidRPr="004645DF">
        <w:rPr>
          <w:rFonts w:cs="Arial"/>
          <w:iCs/>
          <w:color w:val="000000"/>
        </w:rPr>
        <w:t>Llista:</w:t>
      </w:r>
      <w:r w:rsidRPr="004645DF">
        <w:t xml:space="preserve"> </w:t>
      </w:r>
      <w:hyperlink r:id="rId10" w:tgtFrame="_blank" w:history="1">
        <w:r w:rsidR="00562945" w:rsidRPr="004645DF">
          <w:rPr>
            <w:rStyle w:val="Enlla"/>
            <w:rFonts w:cs="Arial"/>
            <w:iCs/>
          </w:rPr>
          <w:t>https://ec.europa.eu/information_society/policy/esignature/trusted-list/tl-mp.xml</w:t>
        </w:r>
      </w:hyperlink>
    </w:p>
    <w:p w14:paraId="4B8E306E" w14:textId="77777777" w:rsidR="00562945" w:rsidRPr="004645DF" w:rsidRDefault="00562945" w:rsidP="0050642C">
      <w:pPr>
        <w:tabs>
          <w:tab w:val="left" w:pos="284"/>
        </w:tabs>
        <w:spacing w:after="0" w:line="240" w:lineRule="auto"/>
        <w:jc w:val="both"/>
        <w:rPr>
          <w:rFonts w:cs="Arial"/>
          <w:iCs/>
          <w:color w:val="000000"/>
        </w:rPr>
      </w:pPr>
    </w:p>
    <w:p w14:paraId="28E4D7A2" w14:textId="77777777" w:rsidR="00562945" w:rsidRPr="004645DF" w:rsidRDefault="00562945" w:rsidP="0050642C">
      <w:pPr>
        <w:tabs>
          <w:tab w:val="left" w:pos="284"/>
        </w:tabs>
        <w:spacing w:after="0" w:line="240" w:lineRule="auto"/>
        <w:jc w:val="both"/>
        <w:rPr>
          <w:rFonts w:cs="Arial"/>
        </w:rPr>
      </w:pPr>
      <w:r w:rsidRPr="004645DF">
        <w:rPr>
          <w:rFonts w:cs="Arial"/>
          <w:iCs/>
          <w:color w:val="000000"/>
        </w:rPr>
        <w:lastRenderedPageBreak/>
        <w:t xml:space="preserve">Eina de consulta: </w:t>
      </w:r>
      <w:hyperlink r:id="rId11" w:tgtFrame="_blank" w:history="1">
        <w:r w:rsidRPr="004645DF">
          <w:rPr>
            <w:rStyle w:val="Enlla"/>
            <w:rFonts w:cs="Arial"/>
            <w:iCs/>
          </w:rPr>
          <w:t>http://tlbrowser.tsl.website/tools/</w:t>
        </w:r>
      </w:hyperlink>
    </w:p>
    <w:p w14:paraId="6E313C5D" w14:textId="77777777" w:rsidR="00A41D75" w:rsidRPr="004645DF" w:rsidRDefault="00A41D75" w:rsidP="0050642C">
      <w:pPr>
        <w:tabs>
          <w:tab w:val="left" w:pos="284"/>
        </w:tabs>
        <w:spacing w:after="0" w:line="240" w:lineRule="auto"/>
        <w:jc w:val="both"/>
        <w:rPr>
          <w:rFonts w:cs="Arial"/>
          <w:lang w:eastAsia="es-ES"/>
        </w:rPr>
      </w:pPr>
    </w:p>
    <w:p w14:paraId="71E5A5CE" w14:textId="77777777" w:rsidR="00871E4A" w:rsidRPr="004645DF" w:rsidRDefault="00871E4A" w:rsidP="0050642C">
      <w:pPr>
        <w:pStyle w:val="Ttol2"/>
        <w:tabs>
          <w:tab w:val="left" w:pos="284"/>
        </w:tabs>
        <w:spacing w:before="0" w:after="0"/>
        <w:jc w:val="both"/>
        <w:rPr>
          <w:rFonts w:ascii="Arial" w:hAnsi="Arial" w:cs="Arial"/>
          <w:i w:val="0"/>
          <w:sz w:val="22"/>
          <w:szCs w:val="22"/>
        </w:rPr>
      </w:pPr>
      <w:bookmarkStart w:id="14" w:name="_Toc87358835"/>
      <w:r w:rsidRPr="004645DF">
        <w:rPr>
          <w:rFonts w:ascii="Arial" w:hAnsi="Arial" w:cs="Arial"/>
          <w:i w:val="0"/>
          <w:sz w:val="22"/>
          <w:szCs w:val="22"/>
        </w:rPr>
        <w:t xml:space="preserve">Novena. </w:t>
      </w:r>
      <w:r w:rsidR="00EF6788" w:rsidRPr="004645DF">
        <w:rPr>
          <w:rFonts w:ascii="Arial" w:hAnsi="Arial" w:cs="Arial"/>
          <w:i w:val="0"/>
          <w:sz w:val="22"/>
          <w:szCs w:val="22"/>
        </w:rPr>
        <w:t xml:space="preserve">Aptitud </w:t>
      </w:r>
      <w:r w:rsidRPr="004645DF">
        <w:rPr>
          <w:rFonts w:ascii="Arial" w:hAnsi="Arial" w:cs="Arial"/>
          <w:i w:val="0"/>
          <w:sz w:val="22"/>
          <w:szCs w:val="22"/>
        </w:rPr>
        <w:t>per contractar</w:t>
      </w:r>
      <w:bookmarkEnd w:id="14"/>
    </w:p>
    <w:p w14:paraId="1216D0F1" w14:textId="77777777" w:rsidR="005C62AF" w:rsidRPr="004645DF" w:rsidRDefault="005C62AF" w:rsidP="0050642C">
      <w:pPr>
        <w:tabs>
          <w:tab w:val="left" w:pos="284"/>
        </w:tabs>
        <w:spacing w:after="0" w:line="240" w:lineRule="auto"/>
        <w:jc w:val="both"/>
        <w:rPr>
          <w:rFonts w:cs="Arial"/>
          <w:b/>
          <w:snapToGrid w:val="0"/>
          <w:lang w:eastAsia="es-ES"/>
        </w:rPr>
      </w:pPr>
    </w:p>
    <w:p w14:paraId="105A5FD5" w14:textId="77777777" w:rsidR="00EF6788" w:rsidRPr="004645DF" w:rsidRDefault="00871E4A" w:rsidP="0050642C">
      <w:pPr>
        <w:tabs>
          <w:tab w:val="left" w:pos="284"/>
        </w:tabs>
        <w:spacing w:after="0" w:line="240" w:lineRule="auto"/>
        <w:jc w:val="both"/>
        <w:rPr>
          <w:rFonts w:cs="Arial"/>
          <w:snapToGrid w:val="0"/>
          <w:lang w:eastAsia="es-ES"/>
        </w:rPr>
      </w:pPr>
      <w:r w:rsidRPr="004645DF">
        <w:rPr>
          <w:rFonts w:cs="Arial"/>
          <w:b/>
          <w:snapToGrid w:val="0"/>
          <w:lang w:eastAsia="es-ES"/>
        </w:rPr>
        <w:t xml:space="preserve">9.1 </w:t>
      </w:r>
      <w:r w:rsidRPr="004645DF">
        <w:rPr>
          <w:rFonts w:cs="Arial"/>
          <w:snapToGrid w:val="0"/>
          <w:lang w:eastAsia="es-ES"/>
        </w:rPr>
        <w:t>Estan facultades per participar en aquesta licitació i subscriure, si escau, el contracte corresponent les persones naturals o jurídiques, espanyoles o estrangeres, que</w:t>
      </w:r>
      <w:r w:rsidR="00EF6788" w:rsidRPr="004645DF">
        <w:rPr>
          <w:rFonts w:cs="Arial"/>
          <w:snapToGrid w:val="0"/>
          <w:lang w:eastAsia="es-ES"/>
        </w:rPr>
        <w:t xml:space="preserve"> reuneixin les condicions següents:</w:t>
      </w:r>
    </w:p>
    <w:p w14:paraId="761B1D48" w14:textId="77777777" w:rsidR="00C65CCC" w:rsidRPr="004645DF" w:rsidRDefault="00C65CCC" w:rsidP="0050642C">
      <w:pPr>
        <w:tabs>
          <w:tab w:val="left" w:pos="284"/>
        </w:tabs>
        <w:spacing w:after="0" w:line="240" w:lineRule="auto"/>
        <w:jc w:val="both"/>
        <w:rPr>
          <w:rFonts w:cs="Arial"/>
          <w:snapToGrid w:val="0"/>
          <w:lang w:eastAsia="es-ES"/>
        </w:rPr>
      </w:pPr>
    </w:p>
    <w:p w14:paraId="093F481F" w14:textId="77777777" w:rsidR="00EF6788" w:rsidRPr="004645DF" w:rsidRDefault="003559C7" w:rsidP="0050642C">
      <w:pPr>
        <w:pStyle w:val="Pargrafdellista"/>
        <w:numPr>
          <w:ilvl w:val="0"/>
          <w:numId w:val="3"/>
        </w:numPr>
        <w:tabs>
          <w:tab w:val="left" w:pos="284"/>
        </w:tabs>
        <w:ind w:left="0" w:firstLine="0"/>
        <w:contextualSpacing w:val="0"/>
        <w:jc w:val="both"/>
        <w:rPr>
          <w:rFonts w:ascii="Arial" w:hAnsi="Arial" w:cs="Arial"/>
          <w:snapToGrid w:val="0"/>
          <w:sz w:val="22"/>
          <w:szCs w:val="22"/>
        </w:rPr>
      </w:pPr>
      <w:r w:rsidRPr="004645DF">
        <w:rPr>
          <w:rFonts w:ascii="Arial" w:hAnsi="Arial" w:cs="Arial"/>
          <w:snapToGrid w:val="0"/>
          <w:sz w:val="22"/>
          <w:szCs w:val="22"/>
        </w:rPr>
        <w:t>Tenir</w:t>
      </w:r>
      <w:r w:rsidR="00871E4A" w:rsidRPr="004645DF">
        <w:rPr>
          <w:rFonts w:ascii="Arial" w:hAnsi="Arial" w:cs="Arial"/>
          <w:snapToGrid w:val="0"/>
          <w:sz w:val="22"/>
          <w:szCs w:val="22"/>
        </w:rPr>
        <w:t xml:space="preserve"> personalitat jurídica i plena capacitat d’obrar, d’acord amb el que preveu l’article </w:t>
      </w:r>
      <w:r w:rsidR="003B0070" w:rsidRPr="004645DF">
        <w:rPr>
          <w:rFonts w:ascii="Arial" w:hAnsi="Arial" w:cs="Arial"/>
          <w:snapToGrid w:val="0"/>
          <w:sz w:val="22"/>
          <w:szCs w:val="22"/>
        </w:rPr>
        <w:t>65</w:t>
      </w:r>
      <w:r w:rsidR="00871E4A" w:rsidRPr="004645DF">
        <w:rPr>
          <w:rFonts w:ascii="Arial" w:hAnsi="Arial" w:cs="Arial"/>
          <w:snapToGrid w:val="0"/>
          <w:sz w:val="22"/>
          <w:szCs w:val="22"/>
        </w:rPr>
        <w:t xml:space="preserve"> de</w:t>
      </w:r>
      <w:r w:rsidR="003B0070" w:rsidRPr="004645DF">
        <w:rPr>
          <w:rFonts w:ascii="Arial" w:hAnsi="Arial" w:cs="Arial"/>
          <w:snapToGrid w:val="0"/>
          <w:sz w:val="22"/>
          <w:szCs w:val="22"/>
        </w:rPr>
        <w:t xml:space="preserve"> la </w:t>
      </w:r>
      <w:r w:rsidR="00871E4A" w:rsidRPr="004645DF">
        <w:rPr>
          <w:rFonts w:ascii="Arial" w:hAnsi="Arial" w:cs="Arial"/>
          <w:snapToGrid w:val="0"/>
          <w:sz w:val="22"/>
          <w:szCs w:val="22"/>
        </w:rPr>
        <w:t xml:space="preserve">LCSP; </w:t>
      </w:r>
    </w:p>
    <w:p w14:paraId="5BBE9591" w14:textId="77777777" w:rsidR="00C65CCC" w:rsidRPr="004645DF" w:rsidRDefault="00C65CCC" w:rsidP="0050642C">
      <w:pPr>
        <w:pStyle w:val="Pargrafdellista"/>
        <w:tabs>
          <w:tab w:val="left" w:pos="284"/>
        </w:tabs>
        <w:ind w:left="0"/>
        <w:contextualSpacing w:val="0"/>
        <w:jc w:val="both"/>
        <w:rPr>
          <w:rFonts w:ascii="Arial" w:hAnsi="Arial" w:cs="Arial"/>
          <w:snapToGrid w:val="0"/>
          <w:sz w:val="22"/>
          <w:szCs w:val="22"/>
        </w:rPr>
      </w:pPr>
    </w:p>
    <w:p w14:paraId="397CC061" w14:textId="2B2C21E7" w:rsidR="00DF5BE7" w:rsidRPr="004645DF" w:rsidRDefault="00FF6301" w:rsidP="0050642C">
      <w:pPr>
        <w:pStyle w:val="Pargrafdellista"/>
        <w:numPr>
          <w:ilvl w:val="0"/>
          <w:numId w:val="3"/>
        </w:numPr>
        <w:tabs>
          <w:tab w:val="left" w:pos="284"/>
        </w:tabs>
        <w:ind w:left="0" w:firstLine="0"/>
        <w:contextualSpacing w:val="0"/>
        <w:jc w:val="both"/>
        <w:rPr>
          <w:rFonts w:ascii="Arial" w:hAnsi="Arial" w:cs="Arial"/>
          <w:snapToGrid w:val="0"/>
          <w:sz w:val="22"/>
          <w:szCs w:val="22"/>
        </w:rPr>
      </w:pPr>
      <w:r w:rsidRPr="004645DF">
        <w:rPr>
          <w:rFonts w:ascii="Arial" w:hAnsi="Arial" w:cs="Arial"/>
          <w:snapToGrid w:val="0"/>
          <w:sz w:val="22"/>
          <w:szCs w:val="22"/>
        </w:rPr>
        <w:t>No estar</w:t>
      </w:r>
      <w:r w:rsidRPr="004645DF">
        <w:rPr>
          <w:rFonts w:ascii="Arial" w:hAnsi="Arial" w:cs="Arial"/>
          <w:sz w:val="22"/>
          <w:szCs w:val="22"/>
        </w:rPr>
        <w:t xml:space="preserve"> </w:t>
      </w:r>
      <w:r w:rsidRPr="004645DF">
        <w:rPr>
          <w:rFonts w:ascii="Arial" w:hAnsi="Arial" w:cs="Arial"/>
          <w:snapToGrid w:val="0"/>
          <w:sz w:val="22"/>
          <w:szCs w:val="22"/>
        </w:rPr>
        <w:t xml:space="preserve">incurses en alguna de les </w:t>
      </w:r>
      <w:r w:rsidR="003B0070" w:rsidRPr="004645DF">
        <w:rPr>
          <w:rFonts w:ascii="Arial" w:hAnsi="Arial" w:cs="Arial"/>
          <w:snapToGrid w:val="0"/>
          <w:sz w:val="22"/>
          <w:szCs w:val="22"/>
        </w:rPr>
        <w:t xml:space="preserve">circumstàncies </w:t>
      </w:r>
      <w:r w:rsidRPr="004645DF">
        <w:rPr>
          <w:rFonts w:ascii="Arial" w:hAnsi="Arial" w:cs="Arial"/>
          <w:snapToGrid w:val="0"/>
          <w:sz w:val="22"/>
          <w:szCs w:val="22"/>
        </w:rPr>
        <w:t xml:space="preserve">de prohibició </w:t>
      </w:r>
      <w:r w:rsidR="00871E4A" w:rsidRPr="004645DF">
        <w:rPr>
          <w:rFonts w:ascii="Arial" w:hAnsi="Arial" w:cs="Arial"/>
          <w:snapToGrid w:val="0"/>
          <w:sz w:val="22"/>
          <w:szCs w:val="22"/>
        </w:rPr>
        <w:t>de contractar recollides</w:t>
      </w:r>
      <w:r w:rsidR="00A97DDE" w:rsidRPr="004645DF">
        <w:rPr>
          <w:rFonts w:ascii="Arial" w:hAnsi="Arial" w:cs="Arial"/>
          <w:snapToGrid w:val="0"/>
          <w:sz w:val="22"/>
          <w:szCs w:val="22"/>
        </w:rPr>
        <w:t xml:space="preserve"> </w:t>
      </w:r>
      <w:r w:rsidR="00871E4A" w:rsidRPr="004645DF">
        <w:rPr>
          <w:rFonts w:ascii="Arial" w:hAnsi="Arial" w:cs="Arial"/>
          <w:snapToGrid w:val="0"/>
          <w:sz w:val="22"/>
          <w:szCs w:val="22"/>
        </w:rPr>
        <w:t xml:space="preserve">en l’article </w:t>
      </w:r>
      <w:r w:rsidR="003B0070" w:rsidRPr="004645DF">
        <w:rPr>
          <w:rFonts w:ascii="Arial" w:hAnsi="Arial" w:cs="Arial"/>
          <w:snapToGrid w:val="0"/>
          <w:sz w:val="22"/>
          <w:szCs w:val="22"/>
        </w:rPr>
        <w:t>71</w:t>
      </w:r>
      <w:r w:rsidR="00871E4A" w:rsidRPr="004645DF">
        <w:rPr>
          <w:rFonts w:ascii="Arial" w:hAnsi="Arial" w:cs="Arial"/>
          <w:snapToGrid w:val="0"/>
          <w:sz w:val="22"/>
          <w:szCs w:val="22"/>
        </w:rPr>
        <w:t xml:space="preserve"> de </w:t>
      </w:r>
      <w:r w:rsidR="003B0070" w:rsidRPr="004645DF">
        <w:rPr>
          <w:rFonts w:ascii="Arial" w:hAnsi="Arial" w:cs="Arial"/>
          <w:snapToGrid w:val="0"/>
          <w:sz w:val="22"/>
          <w:szCs w:val="22"/>
        </w:rPr>
        <w:t xml:space="preserve">la </w:t>
      </w:r>
      <w:r w:rsidR="00871E4A" w:rsidRPr="004645DF">
        <w:rPr>
          <w:rFonts w:ascii="Arial" w:hAnsi="Arial" w:cs="Arial"/>
          <w:snapToGrid w:val="0"/>
          <w:sz w:val="22"/>
          <w:szCs w:val="22"/>
        </w:rPr>
        <w:t xml:space="preserve">LCSP, la qual cosa </w:t>
      </w:r>
      <w:r w:rsidR="00EF6788" w:rsidRPr="004645DF">
        <w:rPr>
          <w:rFonts w:ascii="Arial" w:hAnsi="Arial" w:cs="Arial"/>
          <w:snapToGrid w:val="0"/>
          <w:sz w:val="22"/>
          <w:szCs w:val="22"/>
        </w:rPr>
        <w:t>poden</w:t>
      </w:r>
      <w:r w:rsidR="00871E4A" w:rsidRPr="004645DF">
        <w:rPr>
          <w:rFonts w:ascii="Arial" w:hAnsi="Arial" w:cs="Arial"/>
          <w:snapToGrid w:val="0"/>
          <w:sz w:val="22"/>
          <w:szCs w:val="22"/>
        </w:rPr>
        <w:t xml:space="preserve"> acreditar per qualsevol dels mitjans establerts en l’article </w:t>
      </w:r>
      <w:r w:rsidR="003B0070" w:rsidRPr="004645DF">
        <w:rPr>
          <w:rFonts w:ascii="Arial" w:hAnsi="Arial" w:cs="Arial"/>
          <w:snapToGrid w:val="0"/>
          <w:sz w:val="22"/>
          <w:szCs w:val="22"/>
        </w:rPr>
        <w:t>85</w:t>
      </w:r>
      <w:r w:rsidR="00871E4A" w:rsidRPr="004645DF">
        <w:rPr>
          <w:rFonts w:ascii="Arial" w:hAnsi="Arial" w:cs="Arial"/>
          <w:snapToGrid w:val="0"/>
          <w:sz w:val="22"/>
          <w:szCs w:val="22"/>
        </w:rPr>
        <w:t xml:space="preserve"> de</w:t>
      </w:r>
      <w:r w:rsidR="003B0070" w:rsidRPr="004645DF">
        <w:rPr>
          <w:rFonts w:ascii="Arial" w:hAnsi="Arial" w:cs="Arial"/>
          <w:snapToGrid w:val="0"/>
          <w:sz w:val="22"/>
          <w:szCs w:val="22"/>
        </w:rPr>
        <w:t xml:space="preserve"> </w:t>
      </w:r>
      <w:r w:rsidR="00871E4A" w:rsidRPr="004645DF">
        <w:rPr>
          <w:rFonts w:ascii="Arial" w:hAnsi="Arial" w:cs="Arial"/>
          <w:snapToGrid w:val="0"/>
          <w:sz w:val="22"/>
          <w:szCs w:val="22"/>
        </w:rPr>
        <w:t>l</w:t>
      </w:r>
      <w:r w:rsidR="003B0070" w:rsidRPr="004645DF">
        <w:rPr>
          <w:rFonts w:ascii="Arial" w:hAnsi="Arial" w:cs="Arial"/>
          <w:snapToGrid w:val="0"/>
          <w:sz w:val="22"/>
          <w:szCs w:val="22"/>
        </w:rPr>
        <w:t>a</w:t>
      </w:r>
      <w:r w:rsidR="00871E4A" w:rsidRPr="004645DF">
        <w:rPr>
          <w:rFonts w:ascii="Arial" w:hAnsi="Arial" w:cs="Arial"/>
          <w:snapToGrid w:val="0"/>
          <w:sz w:val="22"/>
          <w:szCs w:val="22"/>
        </w:rPr>
        <w:t xml:space="preserve"> LCSP</w:t>
      </w:r>
      <w:r w:rsidR="00A119BC" w:rsidRPr="004645DF">
        <w:rPr>
          <w:rFonts w:ascii="Arial" w:hAnsi="Arial" w:cs="Arial"/>
          <w:snapToGrid w:val="0"/>
          <w:sz w:val="22"/>
          <w:szCs w:val="22"/>
        </w:rPr>
        <w:t>.</w:t>
      </w:r>
      <w:r w:rsidR="00EF6788" w:rsidRPr="004645DF">
        <w:rPr>
          <w:rFonts w:ascii="Arial" w:hAnsi="Arial" w:cs="Arial"/>
          <w:snapToGrid w:val="0"/>
          <w:sz w:val="22"/>
          <w:szCs w:val="22"/>
        </w:rPr>
        <w:t xml:space="preserve"> </w:t>
      </w:r>
    </w:p>
    <w:p w14:paraId="01ED27E0" w14:textId="77777777" w:rsidR="00C65CCC" w:rsidRPr="004645DF" w:rsidRDefault="00C65CCC" w:rsidP="0050642C">
      <w:pPr>
        <w:tabs>
          <w:tab w:val="left" w:pos="284"/>
        </w:tabs>
        <w:spacing w:after="0" w:line="240" w:lineRule="auto"/>
        <w:jc w:val="both"/>
        <w:rPr>
          <w:rFonts w:cs="Arial"/>
          <w:lang w:eastAsia="es-ES"/>
        </w:rPr>
      </w:pPr>
    </w:p>
    <w:p w14:paraId="021F7FAA" w14:textId="2031FE03" w:rsidR="00871E4A" w:rsidRPr="004645DF" w:rsidRDefault="00871E4A" w:rsidP="0050642C">
      <w:pPr>
        <w:tabs>
          <w:tab w:val="left" w:pos="284"/>
        </w:tabs>
        <w:spacing w:after="0" w:line="240" w:lineRule="auto"/>
        <w:jc w:val="both"/>
        <w:rPr>
          <w:rFonts w:cs="Arial"/>
          <w:lang w:eastAsia="es-ES"/>
        </w:rPr>
      </w:pPr>
      <w:r w:rsidRPr="004645DF">
        <w:rPr>
          <w:rFonts w:cs="Arial"/>
          <w:lang w:eastAsia="es-ES"/>
        </w:rPr>
        <w:t xml:space="preserve">Així mateix, les prestacions objecte d’aquest contracte </w:t>
      </w:r>
      <w:r w:rsidR="005D41DB" w:rsidRPr="004645DF">
        <w:rPr>
          <w:rFonts w:cs="Arial"/>
          <w:lang w:eastAsia="es-ES"/>
        </w:rPr>
        <w:t xml:space="preserve">han d’estar </w:t>
      </w:r>
      <w:r w:rsidRPr="004645DF">
        <w:rPr>
          <w:rFonts w:cs="Arial"/>
          <w:lang w:eastAsia="es-ES"/>
        </w:rPr>
        <w:t xml:space="preserve">compreses dins de les finalitats, objecte o àmbit d’activitat de les empreses licitadores, segons </w:t>
      </w:r>
      <w:r w:rsidR="0046237F" w:rsidRPr="004645DF">
        <w:rPr>
          <w:rFonts w:cs="Arial"/>
          <w:lang w:eastAsia="es-ES"/>
        </w:rPr>
        <w:t xml:space="preserve">el que </w:t>
      </w:r>
      <w:r w:rsidRPr="004645DF">
        <w:rPr>
          <w:rFonts w:cs="Arial"/>
          <w:lang w:eastAsia="es-ES"/>
        </w:rPr>
        <w:t xml:space="preserve">resulti dels seus estatuts o de les seves regles fundacionals. </w:t>
      </w:r>
    </w:p>
    <w:p w14:paraId="4FC6AEF7" w14:textId="77777777" w:rsidR="001642A7" w:rsidRPr="004645DF" w:rsidRDefault="005E26C3" w:rsidP="0050642C">
      <w:pPr>
        <w:tabs>
          <w:tab w:val="left" w:pos="0"/>
          <w:tab w:val="left" w:pos="284"/>
          <w:tab w:val="left" w:pos="680"/>
          <w:tab w:val="left" w:pos="1473"/>
          <w:tab w:val="left" w:pos="4320"/>
        </w:tabs>
        <w:spacing w:after="0" w:line="240" w:lineRule="auto"/>
        <w:jc w:val="both"/>
        <w:rPr>
          <w:rFonts w:cs="Arial"/>
          <w:snapToGrid w:val="0"/>
          <w:lang w:eastAsia="es-ES"/>
        </w:rPr>
      </w:pPr>
      <w:r w:rsidRPr="004645DF">
        <w:rPr>
          <w:rFonts w:cs="Arial"/>
          <w:snapToGrid w:val="0"/>
          <w:lang w:eastAsia="es-ES"/>
        </w:rPr>
        <w:t>Les circumstà</w:t>
      </w:r>
      <w:r w:rsidR="001B3DA8" w:rsidRPr="004645DF">
        <w:rPr>
          <w:rFonts w:cs="Arial"/>
          <w:snapToGrid w:val="0"/>
          <w:lang w:eastAsia="es-ES"/>
        </w:rPr>
        <w:t xml:space="preserve">ncies relatives a la capacitat i </w:t>
      </w:r>
      <w:r w:rsidRPr="004645DF">
        <w:rPr>
          <w:rFonts w:cs="Arial"/>
          <w:snapToGrid w:val="0"/>
          <w:lang w:eastAsia="es-ES"/>
        </w:rPr>
        <w:t>absència de prohibicions de contractar han de concórrer en la data final de presentació d’ofertes i subsistir en el moment de perfecció del contracte.</w:t>
      </w:r>
    </w:p>
    <w:p w14:paraId="14331FF4" w14:textId="77777777" w:rsidR="0054403D" w:rsidRPr="004645DF" w:rsidRDefault="0054403D" w:rsidP="0050642C">
      <w:pPr>
        <w:tabs>
          <w:tab w:val="left" w:pos="0"/>
          <w:tab w:val="left" w:pos="284"/>
          <w:tab w:val="left" w:pos="680"/>
          <w:tab w:val="left" w:pos="1473"/>
          <w:tab w:val="left" w:pos="4320"/>
        </w:tabs>
        <w:spacing w:after="0" w:line="240" w:lineRule="auto"/>
        <w:jc w:val="both"/>
        <w:rPr>
          <w:rFonts w:cs="Arial"/>
          <w:i/>
          <w:snapToGrid w:val="0"/>
          <w:lang w:eastAsia="es-ES"/>
        </w:rPr>
      </w:pPr>
    </w:p>
    <w:p w14:paraId="085D9C53" w14:textId="098E15F3" w:rsidR="00871E4A" w:rsidRPr="004645DF" w:rsidRDefault="00871E4A" w:rsidP="0050642C">
      <w:pPr>
        <w:tabs>
          <w:tab w:val="left" w:pos="0"/>
          <w:tab w:val="left" w:pos="284"/>
          <w:tab w:val="left" w:pos="680"/>
          <w:tab w:val="left" w:pos="1473"/>
          <w:tab w:val="left" w:pos="4320"/>
        </w:tabs>
        <w:spacing w:after="0" w:line="240" w:lineRule="auto"/>
        <w:jc w:val="both"/>
        <w:rPr>
          <w:rFonts w:cs="Arial"/>
          <w:snapToGrid w:val="0"/>
          <w:lang w:eastAsia="es-ES"/>
        </w:rPr>
      </w:pPr>
      <w:r w:rsidRPr="004645DF">
        <w:rPr>
          <w:rFonts w:cs="Arial"/>
          <w:b/>
          <w:snapToGrid w:val="0"/>
          <w:lang w:eastAsia="es-ES"/>
        </w:rPr>
        <w:t xml:space="preserve">9.2 </w:t>
      </w:r>
      <w:r w:rsidRPr="004645DF">
        <w:rPr>
          <w:rFonts w:cs="Arial"/>
          <w:snapToGrid w:val="0"/>
          <w:lang w:eastAsia="es-ES"/>
        </w:rPr>
        <w:t xml:space="preserve">La capacitat d’obrar de les empreses espanyoles persones jurídiques s’acredita mitjançant l’escriptura de constitució o modificació inscrita en el Registre Mercantil, quan sigui exigible conforme a la legislació mercantil. Quan no ho sigui, s’acredita mitjançant l’escriptura o document de constitució, </w:t>
      </w:r>
      <w:r w:rsidR="00A119BC" w:rsidRPr="004645DF">
        <w:rPr>
          <w:rFonts w:cs="Arial"/>
          <w:snapToGrid w:val="0"/>
          <w:lang w:eastAsia="es-ES"/>
        </w:rPr>
        <w:t xml:space="preserve">els </w:t>
      </w:r>
      <w:r w:rsidRPr="004645DF">
        <w:rPr>
          <w:rFonts w:cs="Arial"/>
          <w:snapToGrid w:val="0"/>
          <w:lang w:eastAsia="es-ES"/>
        </w:rPr>
        <w:t xml:space="preserve">estatuts o </w:t>
      </w:r>
      <w:r w:rsidR="00A119BC" w:rsidRPr="004645DF">
        <w:rPr>
          <w:rFonts w:cs="Arial"/>
          <w:snapToGrid w:val="0"/>
          <w:lang w:eastAsia="es-ES"/>
        </w:rPr>
        <w:t>l’</w:t>
      </w:r>
      <w:r w:rsidRPr="004645DF">
        <w:rPr>
          <w:rFonts w:cs="Arial"/>
          <w:snapToGrid w:val="0"/>
          <w:lang w:eastAsia="es-ES"/>
        </w:rPr>
        <w:t>acta fundacional, en què constin les normes que regulen la seva activitat, inscrits, si s’escau, en el corresponent registre oficial. També cal aportar el NIF de l’empresa.</w:t>
      </w:r>
    </w:p>
    <w:p w14:paraId="0A42D6FA" w14:textId="77777777" w:rsidR="00871E4A" w:rsidRPr="004645DF" w:rsidRDefault="00871E4A" w:rsidP="0050642C">
      <w:pPr>
        <w:tabs>
          <w:tab w:val="left" w:pos="0"/>
          <w:tab w:val="left" w:pos="284"/>
          <w:tab w:val="left" w:pos="680"/>
          <w:tab w:val="left" w:pos="1473"/>
          <w:tab w:val="left" w:pos="4320"/>
        </w:tabs>
        <w:spacing w:after="0" w:line="240" w:lineRule="auto"/>
        <w:jc w:val="both"/>
        <w:rPr>
          <w:rFonts w:cs="Arial"/>
          <w:snapToGrid w:val="0"/>
          <w:lang w:eastAsia="es-ES"/>
        </w:rPr>
      </w:pPr>
    </w:p>
    <w:p w14:paraId="413DD87D" w14:textId="77777777" w:rsidR="00871E4A" w:rsidRPr="004645DF" w:rsidRDefault="00871E4A" w:rsidP="0050642C">
      <w:pPr>
        <w:tabs>
          <w:tab w:val="left" w:pos="0"/>
          <w:tab w:val="left" w:pos="284"/>
          <w:tab w:val="left" w:pos="680"/>
          <w:tab w:val="left" w:pos="1473"/>
          <w:tab w:val="left" w:pos="4320"/>
        </w:tabs>
        <w:spacing w:after="0" w:line="240" w:lineRule="auto"/>
        <w:jc w:val="both"/>
        <w:rPr>
          <w:rFonts w:cs="Arial"/>
          <w:snapToGrid w:val="0"/>
          <w:lang w:eastAsia="es-ES"/>
        </w:rPr>
      </w:pPr>
      <w:r w:rsidRPr="004645DF">
        <w:rPr>
          <w:rFonts w:cs="Arial"/>
          <w:snapToGrid w:val="0"/>
          <w:lang w:eastAsia="es-ES"/>
        </w:rPr>
        <w:t>La capacitat d’obrar de les empreses espanyoles persones físiques s’acredita amb la presentació del NIF.</w:t>
      </w:r>
    </w:p>
    <w:p w14:paraId="7CA6F891" w14:textId="77777777" w:rsidR="00871E4A" w:rsidRPr="004645DF" w:rsidRDefault="00871E4A" w:rsidP="0050642C">
      <w:pPr>
        <w:tabs>
          <w:tab w:val="left" w:pos="284"/>
        </w:tabs>
        <w:spacing w:after="0" w:line="240" w:lineRule="auto"/>
        <w:jc w:val="both"/>
        <w:rPr>
          <w:rFonts w:cs="Arial"/>
          <w:lang w:eastAsia="es-ES"/>
        </w:rPr>
      </w:pPr>
    </w:p>
    <w:p w14:paraId="2C9AC59E" w14:textId="2057252D" w:rsidR="00871E4A" w:rsidRPr="004645DF" w:rsidRDefault="00871E4A" w:rsidP="0050642C">
      <w:pPr>
        <w:tabs>
          <w:tab w:val="left" w:pos="284"/>
        </w:tabs>
        <w:spacing w:after="0" w:line="240" w:lineRule="auto"/>
        <w:jc w:val="both"/>
        <w:rPr>
          <w:rFonts w:cs="Arial"/>
          <w:lang w:eastAsia="es-ES"/>
        </w:rPr>
      </w:pPr>
      <w:r w:rsidRPr="004645DF">
        <w:rPr>
          <w:rFonts w:cs="Arial"/>
          <w:lang w:eastAsia="es-ES"/>
        </w:rPr>
        <w:t>La capacitat d’obrar de les empreses no espanyoles d’</w:t>
      </w:r>
      <w:r w:rsidR="00A119BC" w:rsidRPr="004645DF">
        <w:rPr>
          <w:rFonts w:cs="Arial"/>
          <w:lang w:eastAsia="es-ES"/>
        </w:rPr>
        <w:t>e</w:t>
      </w:r>
      <w:r w:rsidRPr="004645DF">
        <w:rPr>
          <w:rFonts w:cs="Arial"/>
          <w:lang w:eastAsia="es-ES"/>
        </w:rPr>
        <w:t xml:space="preserve">stats membres de la Unió Europea o signataris de l’Acord sobre Espai Econòmic Europeu s’ha d’acreditar mitjançant la inscripció en els registres professionals o </w:t>
      </w:r>
      <w:r w:rsidR="004F1FF2" w:rsidRPr="004645DF">
        <w:rPr>
          <w:rFonts w:cs="Arial"/>
          <w:lang w:eastAsia="es-ES"/>
        </w:rPr>
        <w:t xml:space="preserve">mercantils </w:t>
      </w:r>
      <w:r w:rsidRPr="004645DF">
        <w:rPr>
          <w:rFonts w:cs="Arial"/>
          <w:lang w:eastAsia="es-ES"/>
        </w:rPr>
        <w:t xml:space="preserve">adients </w:t>
      </w:r>
      <w:r w:rsidR="004F1FF2" w:rsidRPr="004645DF">
        <w:rPr>
          <w:rFonts w:cs="Arial"/>
          <w:lang w:eastAsia="es-ES"/>
        </w:rPr>
        <w:t xml:space="preserve">del seu </w:t>
      </w:r>
      <w:r w:rsidR="00A119BC" w:rsidRPr="004645DF">
        <w:rPr>
          <w:rFonts w:cs="Arial"/>
          <w:lang w:eastAsia="es-ES"/>
        </w:rPr>
        <w:t>e</w:t>
      </w:r>
      <w:r w:rsidR="004F1FF2" w:rsidRPr="004645DF">
        <w:rPr>
          <w:rFonts w:cs="Arial"/>
          <w:lang w:eastAsia="es-ES"/>
        </w:rPr>
        <w:t xml:space="preserve">stat membre d’establiment </w:t>
      </w:r>
      <w:r w:rsidRPr="004645DF">
        <w:rPr>
          <w:rFonts w:cs="Arial"/>
          <w:lang w:eastAsia="es-ES"/>
        </w:rPr>
        <w:t xml:space="preserve">o la presentació d’una declaració jurada o una de les certificacions que s’indiquen </w:t>
      </w:r>
      <w:r w:rsidR="009006D6" w:rsidRPr="004645DF">
        <w:rPr>
          <w:rFonts w:cs="Arial"/>
          <w:lang w:eastAsia="es-ES"/>
        </w:rPr>
        <w:t>en l’annex</w:t>
      </w:r>
      <w:r w:rsidR="0000689A" w:rsidRPr="004645DF">
        <w:rPr>
          <w:rFonts w:cs="Arial"/>
          <w:lang w:eastAsia="es-ES"/>
        </w:rPr>
        <w:t xml:space="preserve"> XI de la Directiva 2014/24/UE.</w:t>
      </w:r>
    </w:p>
    <w:p w14:paraId="489C0A73" w14:textId="77777777" w:rsidR="008328E2" w:rsidRPr="004645DF" w:rsidRDefault="008328E2" w:rsidP="0050642C">
      <w:pPr>
        <w:tabs>
          <w:tab w:val="left" w:pos="284"/>
        </w:tabs>
        <w:spacing w:after="0" w:line="240" w:lineRule="auto"/>
        <w:jc w:val="both"/>
        <w:rPr>
          <w:rFonts w:cs="Arial"/>
          <w:lang w:eastAsia="es-ES"/>
        </w:rPr>
      </w:pPr>
    </w:p>
    <w:p w14:paraId="2549C5A1" w14:textId="5B0E0891" w:rsidR="00CD7251" w:rsidRPr="004645DF" w:rsidRDefault="00871E4A" w:rsidP="0050642C">
      <w:pPr>
        <w:tabs>
          <w:tab w:val="left" w:pos="284"/>
        </w:tabs>
        <w:spacing w:after="0" w:line="240" w:lineRule="auto"/>
        <w:jc w:val="both"/>
        <w:rPr>
          <w:rFonts w:cs="Arial"/>
          <w:snapToGrid w:val="0"/>
          <w:lang w:eastAsia="es-ES"/>
        </w:rPr>
      </w:pPr>
      <w:r w:rsidRPr="004645DF">
        <w:rPr>
          <w:rFonts w:cs="Arial"/>
          <w:snapToGrid w:val="0"/>
          <w:lang w:eastAsia="es-ES"/>
        </w:rPr>
        <w:t>La capacitat d’obrar de les empreses estrangeres d’</w:t>
      </w:r>
      <w:r w:rsidR="00A119BC" w:rsidRPr="004645DF">
        <w:rPr>
          <w:rFonts w:cs="Arial"/>
          <w:snapToGrid w:val="0"/>
          <w:lang w:eastAsia="es-ES"/>
        </w:rPr>
        <w:t>e</w:t>
      </w:r>
      <w:r w:rsidRPr="004645DF">
        <w:rPr>
          <w:rFonts w:cs="Arial"/>
          <w:snapToGrid w:val="0"/>
          <w:lang w:eastAsia="es-ES"/>
        </w:rPr>
        <w:t xml:space="preserve">stats no membres de la Unió Europea ni signataris de l’Acord sobre Espai Econòmic Europeu s’acredita amb l’aportació d’un informe emès per la missió diplomàtica permanent o per l’oficina consular d’Espanya del lloc del domicili de l’empresa, en el qual consti, prèvia acreditació per l’empresa, que figuren inscrites en el registre local professional, comercial o anàleg, o, </w:t>
      </w:r>
      <w:r w:rsidR="00A119BC" w:rsidRPr="004645DF">
        <w:rPr>
          <w:rFonts w:cs="Arial"/>
          <w:snapToGrid w:val="0"/>
          <w:lang w:eastAsia="es-ES"/>
        </w:rPr>
        <w:t>si no n’hi ha</w:t>
      </w:r>
      <w:r w:rsidRPr="004645DF">
        <w:rPr>
          <w:rFonts w:cs="Arial"/>
          <w:snapToGrid w:val="0"/>
          <w:lang w:eastAsia="es-ES"/>
        </w:rPr>
        <w:t xml:space="preserve">, que actuen habitualment en el tràfic local dins l’àmbit de les activitats que abasta l’objecte del contracte. També han d’aportar </w:t>
      </w:r>
      <w:r w:rsidR="00E15D8A" w:rsidRPr="004645DF">
        <w:rPr>
          <w:rFonts w:cs="Arial"/>
          <w:snapToGrid w:val="0"/>
          <w:lang w:eastAsia="es-ES"/>
        </w:rPr>
        <w:t xml:space="preserve">l’informe de reciprocitat al </w:t>
      </w:r>
      <w:r w:rsidR="00A119BC" w:rsidRPr="004645DF">
        <w:rPr>
          <w:rFonts w:cs="Arial"/>
          <w:snapToGrid w:val="0"/>
          <w:lang w:eastAsia="es-ES"/>
        </w:rPr>
        <w:t xml:space="preserve">qual </w:t>
      </w:r>
      <w:r w:rsidR="00E15D8A" w:rsidRPr="004645DF">
        <w:rPr>
          <w:rFonts w:cs="Arial"/>
          <w:snapToGrid w:val="0"/>
          <w:lang w:eastAsia="es-ES"/>
        </w:rPr>
        <w:t xml:space="preserve">fa referència l’article </w:t>
      </w:r>
      <w:r w:rsidR="007E122A" w:rsidRPr="004645DF">
        <w:rPr>
          <w:rFonts w:cs="Arial"/>
          <w:snapToGrid w:val="0"/>
          <w:lang w:eastAsia="es-ES"/>
        </w:rPr>
        <w:t>80</w:t>
      </w:r>
      <w:r w:rsidR="00E15D8A" w:rsidRPr="004645DF">
        <w:rPr>
          <w:rFonts w:cs="Arial"/>
          <w:snapToGrid w:val="0"/>
          <w:lang w:eastAsia="es-ES"/>
        </w:rPr>
        <w:t xml:space="preserve"> de</w:t>
      </w:r>
      <w:r w:rsidR="007E122A" w:rsidRPr="004645DF">
        <w:rPr>
          <w:rFonts w:cs="Arial"/>
          <w:snapToGrid w:val="0"/>
          <w:lang w:eastAsia="es-ES"/>
        </w:rPr>
        <w:t xml:space="preserve"> </w:t>
      </w:r>
      <w:r w:rsidR="00E15D8A" w:rsidRPr="004645DF">
        <w:rPr>
          <w:rFonts w:cs="Arial"/>
          <w:snapToGrid w:val="0"/>
          <w:lang w:eastAsia="es-ES"/>
        </w:rPr>
        <w:t>l</w:t>
      </w:r>
      <w:r w:rsidR="007E122A" w:rsidRPr="004645DF">
        <w:rPr>
          <w:rFonts w:cs="Arial"/>
          <w:snapToGrid w:val="0"/>
          <w:lang w:eastAsia="es-ES"/>
        </w:rPr>
        <w:t>a</w:t>
      </w:r>
      <w:r w:rsidR="00E15D8A" w:rsidRPr="004645DF">
        <w:rPr>
          <w:rFonts w:cs="Arial"/>
          <w:snapToGrid w:val="0"/>
          <w:lang w:eastAsia="es-ES"/>
        </w:rPr>
        <w:t xml:space="preserve"> LCSP.</w:t>
      </w:r>
    </w:p>
    <w:p w14:paraId="1A2F81E4" w14:textId="77777777" w:rsidR="00C65CCC" w:rsidRPr="004645DF" w:rsidRDefault="00C65CCC" w:rsidP="0050642C">
      <w:pPr>
        <w:tabs>
          <w:tab w:val="left" w:pos="284"/>
        </w:tabs>
        <w:spacing w:after="0" w:line="240" w:lineRule="auto"/>
        <w:jc w:val="both"/>
        <w:rPr>
          <w:rFonts w:cs="Arial"/>
          <w:snapToGrid w:val="0"/>
          <w:lang w:eastAsia="es-ES"/>
        </w:rPr>
      </w:pPr>
    </w:p>
    <w:p w14:paraId="0C80378D" w14:textId="77777777" w:rsidR="00547255" w:rsidRDefault="00871E4A" w:rsidP="0050642C">
      <w:pPr>
        <w:tabs>
          <w:tab w:val="left" w:pos="284"/>
        </w:tabs>
        <w:spacing w:after="0" w:line="240" w:lineRule="auto"/>
        <w:jc w:val="both"/>
        <w:rPr>
          <w:rFonts w:cs="Arial"/>
          <w:snapToGrid w:val="0"/>
          <w:lang w:eastAsia="es-ES"/>
        </w:rPr>
      </w:pPr>
      <w:r w:rsidRPr="004645DF">
        <w:rPr>
          <w:rFonts w:cs="Arial"/>
          <w:b/>
          <w:snapToGrid w:val="0"/>
          <w:lang w:eastAsia="es-ES"/>
        </w:rPr>
        <w:t>9.3</w:t>
      </w:r>
      <w:r w:rsidRPr="004645DF">
        <w:rPr>
          <w:rFonts w:cs="Arial"/>
          <w:snapToGrid w:val="0"/>
          <w:lang w:eastAsia="es-ES"/>
        </w:rPr>
        <w:t xml:space="preserve"> </w:t>
      </w:r>
      <w:r w:rsidR="007C59E4" w:rsidRPr="004645DF">
        <w:rPr>
          <w:rFonts w:cs="Arial"/>
          <w:snapToGrid w:val="0"/>
          <w:lang w:eastAsia="es-ES"/>
        </w:rPr>
        <w:t xml:space="preserve">També poden participar en aquesta licitació les </w:t>
      </w:r>
      <w:r w:rsidRPr="004645DF">
        <w:rPr>
          <w:rFonts w:cs="Arial"/>
          <w:snapToGrid w:val="0"/>
          <w:lang w:eastAsia="es-ES"/>
        </w:rPr>
        <w:t>unions d’empreses que es constitueixin temporalment a aquest efecte</w:t>
      </w:r>
      <w:r w:rsidR="00CF140A" w:rsidRPr="004645DF">
        <w:rPr>
          <w:rFonts w:cs="Arial"/>
          <w:snapToGrid w:val="0"/>
          <w:lang w:eastAsia="es-ES"/>
        </w:rPr>
        <w:t xml:space="preserve"> (UTE)</w:t>
      </w:r>
      <w:r w:rsidRPr="004645DF">
        <w:rPr>
          <w:rFonts w:cs="Arial"/>
          <w:snapToGrid w:val="0"/>
          <w:lang w:eastAsia="es-ES"/>
        </w:rPr>
        <w:t xml:space="preserve">, sense que sigui necessària formalitzar-les en escriptura pública fins que no se’ls hagi adjudicat el contracte. </w:t>
      </w:r>
    </w:p>
    <w:p w14:paraId="2B96B77C" w14:textId="7F9B8668" w:rsidR="00871E4A" w:rsidRPr="004645DF" w:rsidRDefault="00871E4A" w:rsidP="0050642C">
      <w:pPr>
        <w:tabs>
          <w:tab w:val="left" w:pos="284"/>
        </w:tabs>
        <w:spacing w:after="0" w:line="240" w:lineRule="auto"/>
        <w:jc w:val="both"/>
        <w:rPr>
          <w:rFonts w:cs="Arial"/>
          <w:snapToGrid w:val="0"/>
          <w:lang w:eastAsia="es-ES"/>
        </w:rPr>
      </w:pPr>
      <w:r w:rsidRPr="004645DF">
        <w:rPr>
          <w:rFonts w:cs="Arial"/>
          <w:snapToGrid w:val="0"/>
          <w:lang w:eastAsia="es-ES"/>
        </w:rPr>
        <w:lastRenderedPageBreak/>
        <w:t>Aquestes empreses queden obligades solidàriament davant l’Administració i han de nomenar una persona representant o apoderada única amb poders suficients per exercir els drets i complir les obligacions que es derivin del contracte fins a la seva extinció, sense perjudici que les empreses atorguin poders mancomunats per a cobraments i pagaments d’una quantia significativa.</w:t>
      </w:r>
    </w:p>
    <w:p w14:paraId="5009D79A" w14:textId="77777777" w:rsidR="0054403D" w:rsidRPr="004645DF" w:rsidRDefault="0054403D" w:rsidP="0050642C">
      <w:pPr>
        <w:tabs>
          <w:tab w:val="left" w:pos="284"/>
        </w:tabs>
        <w:spacing w:after="0" w:line="240" w:lineRule="auto"/>
        <w:jc w:val="both"/>
        <w:rPr>
          <w:rFonts w:cs="Arial"/>
          <w:b/>
          <w:snapToGrid w:val="0"/>
          <w:spacing w:val="-3"/>
          <w:lang w:eastAsia="es-ES"/>
        </w:rPr>
      </w:pPr>
    </w:p>
    <w:p w14:paraId="24A11AB2" w14:textId="77777777" w:rsidR="00454BD7" w:rsidRPr="004645DF" w:rsidRDefault="00AB5F4C" w:rsidP="0050642C">
      <w:pPr>
        <w:tabs>
          <w:tab w:val="left" w:pos="284"/>
        </w:tabs>
        <w:spacing w:after="0" w:line="240" w:lineRule="auto"/>
        <w:jc w:val="both"/>
        <w:rPr>
          <w:rFonts w:cs="Arial"/>
          <w:snapToGrid w:val="0"/>
          <w:spacing w:val="-3"/>
          <w:lang w:eastAsia="es-ES"/>
        </w:rPr>
      </w:pPr>
      <w:r w:rsidRPr="004645DF">
        <w:rPr>
          <w:rFonts w:cs="Arial"/>
          <w:b/>
          <w:snapToGrid w:val="0"/>
          <w:spacing w:val="-3"/>
          <w:lang w:eastAsia="es-ES"/>
        </w:rPr>
        <w:t>9.4</w:t>
      </w:r>
      <w:r w:rsidRPr="004645DF">
        <w:rPr>
          <w:rFonts w:cs="Arial"/>
          <w:snapToGrid w:val="0"/>
          <w:spacing w:val="-3"/>
          <w:lang w:eastAsia="es-ES"/>
        </w:rPr>
        <w:t xml:space="preserve"> La durada de la</w:t>
      </w:r>
      <w:r w:rsidR="00454BD7" w:rsidRPr="004645DF">
        <w:rPr>
          <w:rFonts w:cs="Arial"/>
          <w:snapToGrid w:val="0"/>
          <w:spacing w:val="-3"/>
          <w:lang w:eastAsia="es-ES"/>
        </w:rPr>
        <w:t xml:space="preserve"> UTE ha de coincidir, almenys, amb la de</w:t>
      </w:r>
      <w:r w:rsidR="00256F70" w:rsidRPr="004645DF">
        <w:rPr>
          <w:rFonts w:cs="Arial"/>
          <w:snapToGrid w:val="0"/>
          <w:spacing w:val="-3"/>
          <w:lang w:eastAsia="es-ES"/>
        </w:rPr>
        <w:t>l contracte fins a la seva</w:t>
      </w:r>
      <w:r w:rsidR="00961DF0" w:rsidRPr="004645DF">
        <w:rPr>
          <w:rFonts w:cs="Arial"/>
          <w:snapToGrid w:val="0"/>
          <w:spacing w:val="-3"/>
          <w:lang w:eastAsia="es-ES"/>
        </w:rPr>
        <w:t xml:space="preserve"> </w:t>
      </w:r>
      <w:r w:rsidR="00454BD7" w:rsidRPr="004645DF">
        <w:rPr>
          <w:rFonts w:cs="Arial"/>
          <w:snapToGrid w:val="0"/>
          <w:spacing w:val="-3"/>
          <w:lang w:eastAsia="es-ES"/>
        </w:rPr>
        <w:t>extinció.</w:t>
      </w:r>
    </w:p>
    <w:p w14:paraId="5389D9C8" w14:textId="77777777" w:rsidR="00454BD7" w:rsidRPr="004645DF" w:rsidRDefault="00454BD7" w:rsidP="0050642C">
      <w:pPr>
        <w:tabs>
          <w:tab w:val="left" w:pos="284"/>
        </w:tabs>
        <w:spacing w:after="0" w:line="240" w:lineRule="auto"/>
        <w:jc w:val="both"/>
        <w:rPr>
          <w:rFonts w:cs="Arial"/>
          <w:b/>
          <w:snapToGrid w:val="0"/>
          <w:spacing w:val="-3"/>
          <w:lang w:eastAsia="es-ES"/>
        </w:rPr>
      </w:pPr>
    </w:p>
    <w:p w14:paraId="6A74B38E" w14:textId="47CB288D" w:rsidR="00871E4A" w:rsidRPr="004645DF" w:rsidRDefault="00871E4A" w:rsidP="0050642C">
      <w:pPr>
        <w:tabs>
          <w:tab w:val="left" w:pos="284"/>
        </w:tabs>
        <w:spacing w:after="0" w:line="240" w:lineRule="auto"/>
        <w:jc w:val="both"/>
        <w:rPr>
          <w:rFonts w:cs="Arial"/>
          <w:i/>
          <w:snapToGrid w:val="0"/>
          <w:spacing w:val="-3"/>
          <w:lang w:eastAsia="es-ES"/>
        </w:rPr>
      </w:pPr>
      <w:r w:rsidRPr="004645DF">
        <w:rPr>
          <w:rFonts w:cs="Arial"/>
          <w:b/>
          <w:snapToGrid w:val="0"/>
          <w:spacing w:val="-3"/>
          <w:lang w:eastAsia="es-ES"/>
        </w:rPr>
        <w:t>9.</w:t>
      </w:r>
      <w:r w:rsidR="00F6765A" w:rsidRPr="004645DF">
        <w:rPr>
          <w:rFonts w:cs="Arial"/>
          <w:b/>
          <w:snapToGrid w:val="0"/>
          <w:spacing w:val="-3"/>
          <w:lang w:eastAsia="es-ES"/>
        </w:rPr>
        <w:t>5</w:t>
      </w:r>
      <w:r w:rsidR="00530541" w:rsidRPr="004645DF">
        <w:rPr>
          <w:rFonts w:cs="Arial"/>
          <w:snapToGrid w:val="0"/>
          <w:spacing w:val="-3"/>
          <w:lang w:eastAsia="es-ES"/>
        </w:rPr>
        <w:t xml:space="preserve"> </w:t>
      </w:r>
      <w:r w:rsidRPr="004645DF">
        <w:rPr>
          <w:rFonts w:cs="Arial"/>
          <w:snapToGrid w:val="0"/>
          <w:spacing w:val="-3"/>
          <w:lang w:eastAsia="es-ES"/>
        </w:rPr>
        <w:t xml:space="preserve">Les empreses que vulguin constituir unions </w:t>
      </w:r>
      <w:r w:rsidR="00CF140A" w:rsidRPr="004645DF">
        <w:rPr>
          <w:rFonts w:cs="Arial"/>
          <w:snapToGrid w:val="0"/>
          <w:spacing w:val="-3"/>
          <w:lang w:eastAsia="es-ES"/>
        </w:rPr>
        <w:t xml:space="preserve">temporals </w:t>
      </w:r>
      <w:r w:rsidRPr="004645DF">
        <w:rPr>
          <w:rFonts w:cs="Arial"/>
          <w:snapToGrid w:val="0"/>
          <w:spacing w:val="-3"/>
          <w:lang w:eastAsia="es-ES"/>
        </w:rPr>
        <w:t xml:space="preserve">d’empreses per participar en licitacions públiques es poden trobar mitjançant la utilització de la funcionalitat </w:t>
      </w:r>
      <w:r w:rsidR="00A119BC" w:rsidRPr="004645DF">
        <w:rPr>
          <w:rFonts w:cs="Arial"/>
          <w:snapToGrid w:val="0"/>
          <w:spacing w:val="-3"/>
          <w:lang w:eastAsia="es-ES"/>
        </w:rPr>
        <w:t>P</w:t>
      </w:r>
      <w:r w:rsidRPr="004645DF">
        <w:rPr>
          <w:rFonts w:cs="Arial"/>
          <w:snapToGrid w:val="0"/>
          <w:spacing w:val="-3"/>
          <w:lang w:eastAsia="es-ES"/>
        </w:rPr>
        <w:t xml:space="preserve">unt de trobada de la Plataforma de </w:t>
      </w:r>
      <w:r w:rsidR="00015827" w:rsidRPr="004645DF">
        <w:rPr>
          <w:rFonts w:cs="Arial"/>
          <w:snapToGrid w:val="0"/>
          <w:spacing w:val="-3"/>
          <w:lang w:eastAsia="es-ES"/>
        </w:rPr>
        <w:t xml:space="preserve">serveis de contractació pública </w:t>
      </w:r>
      <w:r w:rsidRPr="004645DF">
        <w:rPr>
          <w:rFonts w:cs="Arial"/>
          <w:snapToGrid w:val="0"/>
          <w:spacing w:val="-3"/>
          <w:lang w:eastAsia="es-ES"/>
        </w:rPr>
        <w:t>de la Generalitat, que es troba dins l’apartat Perfil del licitador</w:t>
      </w:r>
      <w:r w:rsidR="00D60D16" w:rsidRPr="004645DF">
        <w:rPr>
          <w:rFonts w:cs="Arial"/>
          <w:snapToGrid w:val="0"/>
          <w:spacing w:val="-3"/>
          <w:lang w:eastAsia="es-ES"/>
        </w:rPr>
        <w:t>.</w:t>
      </w:r>
      <w:r w:rsidR="001830CF" w:rsidRPr="004645DF">
        <w:rPr>
          <w:rFonts w:cs="Arial"/>
          <w:snapToGrid w:val="0"/>
          <w:spacing w:val="-3"/>
          <w:lang w:eastAsia="es-ES"/>
        </w:rPr>
        <w:t xml:space="preserve"> </w:t>
      </w:r>
    </w:p>
    <w:p w14:paraId="1A194FFD" w14:textId="77777777" w:rsidR="00871E4A" w:rsidRPr="004645DF" w:rsidRDefault="00871E4A" w:rsidP="0050642C">
      <w:pPr>
        <w:tabs>
          <w:tab w:val="left" w:pos="284"/>
        </w:tabs>
        <w:spacing w:after="0" w:line="240" w:lineRule="auto"/>
        <w:jc w:val="both"/>
        <w:rPr>
          <w:rFonts w:cs="Arial"/>
          <w:snapToGrid w:val="0"/>
          <w:color w:val="FF0000"/>
          <w:spacing w:val="-3"/>
          <w:lang w:eastAsia="es-ES"/>
        </w:rPr>
      </w:pPr>
    </w:p>
    <w:p w14:paraId="581E6AFC" w14:textId="24857AD8" w:rsidR="00D12E91" w:rsidRPr="004645DF" w:rsidRDefault="00871E4A" w:rsidP="0050642C">
      <w:pPr>
        <w:tabs>
          <w:tab w:val="left" w:pos="284"/>
        </w:tabs>
        <w:spacing w:after="0" w:line="240" w:lineRule="auto"/>
        <w:jc w:val="both"/>
        <w:rPr>
          <w:rFonts w:cs="Arial"/>
          <w:snapToGrid w:val="0"/>
          <w:spacing w:val="-3"/>
          <w:lang w:eastAsia="es-ES"/>
        </w:rPr>
      </w:pPr>
      <w:r w:rsidRPr="004645DF">
        <w:rPr>
          <w:rFonts w:cs="Arial"/>
          <w:b/>
          <w:snapToGrid w:val="0"/>
          <w:spacing w:val="-3"/>
          <w:lang w:eastAsia="es-ES"/>
        </w:rPr>
        <w:t>9.</w:t>
      </w:r>
      <w:r w:rsidR="00F6765A" w:rsidRPr="004645DF">
        <w:rPr>
          <w:rFonts w:cs="Arial"/>
          <w:b/>
          <w:snapToGrid w:val="0"/>
          <w:spacing w:val="-3"/>
          <w:lang w:eastAsia="es-ES"/>
        </w:rPr>
        <w:t>6</w:t>
      </w:r>
      <w:r w:rsidRPr="004645DF">
        <w:rPr>
          <w:rFonts w:cs="Arial"/>
          <w:snapToGrid w:val="0"/>
          <w:spacing w:val="-3"/>
          <w:lang w:eastAsia="es-ES"/>
        </w:rPr>
        <w:t xml:space="preserve"> </w:t>
      </w:r>
      <w:r w:rsidR="00431B44" w:rsidRPr="004645DF">
        <w:rPr>
          <w:rFonts w:cs="Arial"/>
          <w:snapToGrid w:val="0"/>
          <w:spacing w:val="-3"/>
          <w:lang w:eastAsia="es-ES"/>
        </w:rPr>
        <w:t>L</w:t>
      </w:r>
      <w:r w:rsidRPr="004645DF">
        <w:rPr>
          <w:rFonts w:cs="Arial"/>
          <w:snapToGrid w:val="0"/>
          <w:spacing w:val="-3"/>
          <w:lang w:eastAsia="es-ES"/>
        </w:rPr>
        <w:t>es empreses que hagin participat en l’elaboració de les especificacions tècniques o dels documents preparatoris del contracte</w:t>
      </w:r>
      <w:r w:rsidR="00923278" w:rsidRPr="004645DF">
        <w:rPr>
          <w:rFonts w:cs="Arial"/>
          <w:snapToGrid w:val="0"/>
          <w:spacing w:val="-3"/>
          <w:lang w:eastAsia="es-ES"/>
        </w:rPr>
        <w:t xml:space="preserve"> o hagin assessorat l’òrgan de contractació durant la preparació del procediment de contractació,</w:t>
      </w:r>
      <w:r w:rsidR="00431B44" w:rsidRPr="004645DF">
        <w:rPr>
          <w:rFonts w:cs="Arial"/>
          <w:snapToGrid w:val="0"/>
          <w:spacing w:val="-3"/>
          <w:lang w:eastAsia="es-ES"/>
        </w:rPr>
        <w:t xml:space="preserve"> poden participar en la licitació sempre que es garanteixi que </w:t>
      </w:r>
      <w:r w:rsidR="00965DF1" w:rsidRPr="004645DF">
        <w:rPr>
          <w:rFonts w:cs="Arial"/>
          <w:snapToGrid w:val="0"/>
          <w:spacing w:val="-3"/>
          <w:lang w:eastAsia="es-ES"/>
        </w:rPr>
        <w:t>la seva participació no falseja la competència.</w:t>
      </w:r>
    </w:p>
    <w:p w14:paraId="2FC67807" w14:textId="75FDF1AE" w:rsidR="002E3C99" w:rsidRPr="004645DF" w:rsidRDefault="002E3C99" w:rsidP="0050642C">
      <w:pPr>
        <w:tabs>
          <w:tab w:val="left" w:pos="284"/>
        </w:tabs>
        <w:spacing w:after="0" w:line="240" w:lineRule="auto"/>
        <w:jc w:val="both"/>
        <w:rPr>
          <w:rFonts w:cs="Arial"/>
          <w:snapToGrid w:val="0"/>
          <w:spacing w:val="-3"/>
          <w:lang w:eastAsia="es-ES"/>
        </w:rPr>
      </w:pPr>
    </w:p>
    <w:p w14:paraId="2A2D9B78" w14:textId="08D86EA7" w:rsidR="002E3C99" w:rsidRPr="004645DF" w:rsidRDefault="002E3C99" w:rsidP="0050642C">
      <w:pPr>
        <w:tabs>
          <w:tab w:val="left" w:pos="284"/>
        </w:tabs>
        <w:spacing w:after="0" w:line="240" w:lineRule="auto"/>
        <w:jc w:val="both"/>
        <w:rPr>
          <w:rFonts w:cs="Arial"/>
          <w:snapToGrid w:val="0"/>
          <w:spacing w:val="-3"/>
          <w:lang w:eastAsia="es-ES"/>
        </w:rPr>
      </w:pPr>
    </w:p>
    <w:p w14:paraId="3B7C98CA" w14:textId="77777777" w:rsidR="00871E4A" w:rsidRPr="004645DF" w:rsidRDefault="00871E4A" w:rsidP="0050642C">
      <w:pPr>
        <w:pStyle w:val="Ttol1"/>
        <w:tabs>
          <w:tab w:val="left" w:pos="284"/>
        </w:tabs>
        <w:rPr>
          <w:rFonts w:cs="Arial"/>
          <w:sz w:val="22"/>
          <w:szCs w:val="22"/>
        </w:rPr>
      </w:pPr>
      <w:bookmarkStart w:id="15" w:name="_Toc87358836"/>
      <w:r w:rsidRPr="004645DF">
        <w:rPr>
          <w:rFonts w:cs="Arial"/>
          <w:sz w:val="22"/>
          <w:szCs w:val="22"/>
        </w:rPr>
        <w:t>II. DISPOSICIONS RELATIVES A LA LICITACIÓ, L‘ADJUDICACIÓ I LA FORMALITZACIÓ DEL CONTRACTE</w:t>
      </w:r>
      <w:bookmarkEnd w:id="15"/>
    </w:p>
    <w:p w14:paraId="35FE5D84" w14:textId="77777777" w:rsidR="002A0B47" w:rsidRPr="004645DF" w:rsidRDefault="002A0B47" w:rsidP="0050642C">
      <w:pPr>
        <w:tabs>
          <w:tab w:val="left" w:pos="284"/>
        </w:tabs>
        <w:spacing w:after="0" w:line="240" w:lineRule="auto"/>
        <w:jc w:val="both"/>
        <w:rPr>
          <w:rFonts w:cs="Arial"/>
          <w:b/>
          <w:lang w:eastAsia="es-ES"/>
        </w:rPr>
      </w:pPr>
    </w:p>
    <w:p w14:paraId="7A566C83" w14:textId="77777777" w:rsidR="00871E4A" w:rsidRPr="004645DF" w:rsidRDefault="001B3DA8" w:rsidP="0050642C">
      <w:pPr>
        <w:pStyle w:val="Ttol2"/>
        <w:tabs>
          <w:tab w:val="left" w:pos="284"/>
        </w:tabs>
        <w:spacing w:before="0" w:after="0"/>
        <w:jc w:val="both"/>
        <w:rPr>
          <w:rFonts w:ascii="Arial" w:hAnsi="Arial" w:cs="Arial"/>
          <w:i w:val="0"/>
          <w:sz w:val="22"/>
          <w:szCs w:val="22"/>
        </w:rPr>
      </w:pPr>
      <w:bookmarkStart w:id="16" w:name="_Toc87358837"/>
      <w:r w:rsidRPr="004645DF">
        <w:rPr>
          <w:rFonts w:ascii="Arial" w:hAnsi="Arial" w:cs="Arial"/>
          <w:i w:val="0"/>
          <w:sz w:val="22"/>
          <w:szCs w:val="22"/>
        </w:rPr>
        <w:t>Des</w:t>
      </w:r>
      <w:r w:rsidR="00871E4A" w:rsidRPr="004645DF">
        <w:rPr>
          <w:rFonts w:ascii="Arial" w:hAnsi="Arial" w:cs="Arial"/>
          <w:i w:val="0"/>
          <w:sz w:val="22"/>
          <w:szCs w:val="22"/>
        </w:rPr>
        <w:t>ena. Presentació de documentació i de proposicions</w:t>
      </w:r>
      <w:bookmarkEnd w:id="16"/>
    </w:p>
    <w:p w14:paraId="608DDC71" w14:textId="77777777" w:rsidR="00871E4A" w:rsidRPr="004645DF" w:rsidRDefault="00871E4A" w:rsidP="0050642C">
      <w:pPr>
        <w:tabs>
          <w:tab w:val="left" w:pos="284"/>
        </w:tabs>
        <w:spacing w:after="0" w:line="240" w:lineRule="auto"/>
        <w:jc w:val="both"/>
        <w:rPr>
          <w:rFonts w:cs="Arial"/>
          <w:b/>
          <w:lang w:eastAsia="es-ES"/>
        </w:rPr>
      </w:pPr>
    </w:p>
    <w:p w14:paraId="3D4EC8D2" w14:textId="77777777" w:rsidR="00871E4A" w:rsidRPr="004645DF" w:rsidRDefault="0068660D" w:rsidP="0050642C">
      <w:pPr>
        <w:tabs>
          <w:tab w:val="left" w:pos="0"/>
          <w:tab w:val="left" w:pos="284"/>
          <w:tab w:val="left" w:pos="680"/>
          <w:tab w:val="left" w:pos="1473"/>
          <w:tab w:val="left" w:pos="4320"/>
        </w:tabs>
        <w:spacing w:after="0" w:line="240" w:lineRule="auto"/>
        <w:jc w:val="both"/>
        <w:rPr>
          <w:rFonts w:cs="Arial"/>
          <w:b/>
          <w:snapToGrid w:val="0"/>
          <w:lang w:eastAsia="es-ES"/>
        </w:rPr>
      </w:pPr>
      <w:r w:rsidRPr="004645DF">
        <w:rPr>
          <w:rFonts w:cs="Arial"/>
          <w:b/>
          <w:snapToGrid w:val="0"/>
          <w:lang w:eastAsia="es-ES"/>
        </w:rPr>
        <w:t>10</w:t>
      </w:r>
      <w:r w:rsidR="00871E4A" w:rsidRPr="004645DF">
        <w:rPr>
          <w:rFonts w:cs="Arial"/>
          <w:b/>
          <w:snapToGrid w:val="0"/>
          <w:lang w:eastAsia="es-ES"/>
        </w:rPr>
        <w:t xml:space="preserve">.1 </w:t>
      </w:r>
      <w:r w:rsidR="00871E4A" w:rsidRPr="004645DF">
        <w:rPr>
          <w:rFonts w:cs="Arial"/>
          <w:snapToGrid w:val="0"/>
          <w:lang w:eastAsia="es-ES"/>
        </w:rPr>
        <w:t xml:space="preserve">Les empreses poden </w:t>
      </w:r>
      <w:r w:rsidR="00C248E8" w:rsidRPr="004645DF">
        <w:rPr>
          <w:rFonts w:cs="Arial"/>
          <w:snapToGrid w:val="0"/>
          <w:lang w:eastAsia="es-ES"/>
        </w:rPr>
        <w:t xml:space="preserve">presentar oferta </w:t>
      </w:r>
      <w:r w:rsidR="00B47E69" w:rsidRPr="004645DF">
        <w:rPr>
          <w:rFonts w:cs="Arial"/>
          <w:snapToGrid w:val="0"/>
          <w:lang w:eastAsia="es-ES"/>
        </w:rPr>
        <w:t>al nombre de</w:t>
      </w:r>
      <w:r w:rsidR="00871E4A" w:rsidRPr="004645DF">
        <w:rPr>
          <w:rFonts w:cs="Arial"/>
          <w:snapToGrid w:val="0"/>
          <w:lang w:eastAsia="es-ES"/>
        </w:rPr>
        <w:t xml:space="preserve"> lots </w:t>
      </w:r>
      <w:r w:rsidR="00B47E69" w:rsidRPr="004645DF">
        <w:rPr>
          <w:rFonts w:cs="Arial"/>
          <w:snapToGrid w:val="0"/>
          <w:lang w:eastAsia="es-ES"/>
        </w:rPr>
        <w:t xml:space="preserve">que s’indica en </w:t>
      </w:r>
      <w:r w:rsidR="00B47E69" w:rsidRPr="004645DF">
        <w:rPr>
          <w:rFonts w:cs="Arial"/>
          <w:b/>
          <w:snapToGrid w:val="0"/>
          <w:lang w:eastAsia="es-ES"/>
        </w:rPr>
        <w:t>l’apartat A del quadre de característiques</w:t>
      </w:r>
      <w:r w:rsidR="00B47E69" w:rsidRPr="004645DF">
        <w:rPr>
          <w:rFonts w:cs="Arial"/>
          <w:snapToGrid w:val="0"/>
          <w:lang w:eastAsia="es-ES"/>
        </w:rPr>
        <w:t>.</w:t>
      </w:r>
    </w:p>
    <w:p w14:paraId="127AFE1A" w14:textId="77777777" w:rsidR="00B47E69" w:rsidRPr="004645DF" w:rsidRDefault="00B47E69" w:rsidP="0050642C">
      <w:pPr>
        <w:tabs>
          <w:tab w:val="left" w:pos="0"/>
          <w:tab w:val="left" w:pos="284"/>
          <w:tab w:val="left" w:pos="680"/>
          <w:tab w:val="left" w:pos="1473"/>
          <w:tab w:val="left" w:pos="4320"/>
        </w:tabs>
        <w:spacing w:after="0" w:line="240" w:lineRule="auto"/>
        <w:jc w:val="both"/>
        <w:rPr>
          <w:rFonts w:cs="Arial"/>
          <w:b/>
          <w:snapToGrid w:val="0"/>
          <w:lang w:eastAsia="es-ES"/>
        </w:rPr>
      </w:pPr>
    </w:p>
    <w:p w14:paraId="454C4EF3" w14:textId="7498D3FE" w:rsidR="0050642C" w:rsidRPr="004645DF" w:rsidRDefault="00AB2A5C" w:rsidP="0050642C">
      <w:pPr>
        <w:tabs>
          <w:tab w:val="left" w:pos="0"/>
          <w:tab w:val="left" w:pos="284"/>
          <w:tab w:val="left" w:pos="680"/>
          <w:tab w:val="left" w:pos="1473"/>
          <w:tab w:val="left" w:pos="4320"/>
        </w:tabs>
        <w:spacing w:after="0" w:line="240" w:lineRule="auto"/>
        <w:jc w:val="both"/>
        <w:rPr>
          <w:rFonts w:cs="Arial"/>
          <w:snapToGrid w:val="0"/>
          <w:lang w:eastAsia="es-ES"/>
        </w:rPr>
      </w:pPr>
      <w:r w:rsidRPr="004645DF">
        <w:rPr>
          <w:rFonts w:cs="Arial"/>
          <w:b/>
          <w:snapToGrid w:val="0"/>
          <w:lang w:eastAsia="es-ES"/>
        </w:rPr>
        <w:t xml:space="preserve">10.2 </w:t>
      </w:r>
      <w:r w:rsidRPr="004645DF">
        <w:rPr>
          <w:rFonts w:cs="Arial"/>
          <w:lang w:eastAsia="es-ES"/>
        </w:rPr>
        <w:t>Les empreses licitadores</w:t>
      </w:r>
      <w:r w:rsidRPr="004645DF">
        <w:rPr>
          <w:rFonts w:cs="Arial"/>
        </w:rPr>
        <w:t xml:space="preserve"> </w:t>
      </w:r>
      <w:r w:rsidRPr="004645DF">
        <w:rPr>
          <w:rFonts w:cs="Arial"/>
          <w:snapToGrid w:val="0"/>
          <w:lang w:eastAsia="es-ES"/>
        </w:rPr>
        <w:t xml:space="preserve">han de presentar la documentació que conformi les seves ofertes </w:t>
      </w:r>
      <w:r w:rsidR="00A016D6" w:rsidRPr="004645DF">
        <w:rPr>
          <w:rFonts w:cs="Arial"/>
          <w:snapToGrid w:val="0"/>
          <w:lang w:eastAsia="es-ES"/>
        </w:rPr>
        <w:t xml:space="preserve">telemàticament </w:t>
      </w:r>
      <w:r w:rsidRPr="004645DF">
        <w:rPr>
          <w:rFonts w:cs="Arial"/>
          <w:snapToGrid w:val="0"/>
          <w:lang w:eastAsia="es-ES"/>
        </w:rPr>
        <w:t xml:space="preserve">en un </w:t>
      </w:r>
      <w:r w:rsidRPr="004645DF">
        <w:rPr>
          <w:rFonts w:cs="Arial"/>
          <w:b/>
          <w:snapToGrid w:val="0"/>
          <w:lang w:eastAsia="es-ES"/>
        </w:rPr>
        <w:t>únic sobre o arxiu electrònic</w:t>
      </w:r>
      <w:r w:rsidRPr="004645DF">
        <w:rPr>
          <w:rFonts w:cs="Arial"/>
          <w:snapToGrid w:val="0"/>
          <w:lang w:eastAsia="es-ES"/>
        </w:rPr>
        <w:t xml:space="preserve"> en la forma indicada en </w:t>
      </w:r>
      <w:r w:rsidRPr="004645DF">
        <w:rPr>
          <w:rFonts w:cs="Arial"/>
        </w:rPr>
        <w:t>l’</w:t>
      </w:r>
      <w:r w:rsidRPr="004645DF">
        <w:rPr>
          <w:rFonts w:cs="Arial"/>
          <w:b/>
        </w:rPr>
        <w:t>apartat F.3 del quadre de característiques</w:t>
      </w:r>
      <w:r w:rsidRPr="004645DF">
        <w:rPr>
          <w:rFonts w:cs="Arial"/>
          <w:snapToGrid w:val="0"/>
          <w:lang w:eastAsia="es-ES"/>
        </w:rPr>
        <w:t xml:space="preserve"> i en el termini màxim que s’assenyala en l’</w:t>
      </w:r>
      <w:r w:rsidR="002176BC" w:rsidRPr="004645DF">
        <w:rPr>
          <w:rFonts w:cs="Arial"/>
          <w:snapToGrid w:val="0"/>
          <w:lang w:eastAsia="es-ES"/>
        </w:rPr>
        <w:t xml:space="preserve">anunci de licitació </w:t>
      </w:r>
      <w:r w:rsidR="00A016D6" w:rsidRPr="004645DF">
        <w:rPr>
          <w:rFonts w:cs="Arial"/>
          <w:snapToGrid w:val="0"/>
          <w:lang w:eastAsia="es-ES"/>
        </w:rPr>
        <w:t>accessible a l’espai virtual</w:t>
      </w:r>
      <w:r w:rsidR="00AC7FBB" w:rsidRPr="004645DF">
        <w:rPr>
          <w:rFonts w:cs="Arial"/>
          <w:snapToGrid w:val="0"/>
          <w:lang w:eastAsia="es-ES"/>
        </w:rPr>
        <w:t xml:space="preserve"> d’aquesta licitació </w:t>
      </w:r>
      <w:r w:rsidR="00CF0BE2" w:rsidRPr="004645DF">
        <w:rPr>
          <w:rFonts w:cs="Arial"/>
          <w:snapToGrid w:val="0"/>
          <w:lang w:eastAsia="es-ES"/>
        </w:rPr>
        <w:t xml:space="preserve">de la </w:t>
      </w:r>
      <w:r w:rsidR="00CF0BE2" w:rsidRPr="00535E17">
        <w:rPr>
          <w:rFonts w:cs="Arial"/>
          <w:snapToGrid w:val="0"/>
          <w:lang w:eastAsia="es-ES"/>
        </w:rPr>
        <w:t>Plataforma de serveis de contractació pública</w:t>
      </w:r>
      <w:r w:rsidR="00535E17">
        <w:rPr>
          <w:rFonts w:cs="Arial"/>
          <w:snapToGrid w:val="0"/>
          <w:lang w:eastAsia="es-ES"/>
        </w:rPr>
        <w:t>:</w:t>
      </w:r>
      <w:r w:rsidR="0050642C" w:rsidRPr="004645DF">
        <w:rPr>
          <w:rFonts w:cs="Arial"/>
          <w:snapToGrid w:val="0"/>
          <w:lang w:eastAsia="es-ES"/>
        </w:rPr>
        <w:t xml:space="preserve"> </w:t>
      </w:r>
      <w:hyperlink r:id="rId12" w:history="1">
        <w:r w:rsidR="0050642C" w:rsidRPr="004645DF">
          <w:rPr>
            <w:rStyle w:val="Enlla"/>
            <w:rFonts w:cs="Arial"/>
            <w:snapToGrid w:val="0"/>
            <w:lang w:eastAsia="es-ES"/>
          </w:rPr>
          <w:t>https://contractaciopublica.gencat.cat/perfil/eco</w:t>
        </w:r>
      </w:hyperlink>
    </w:p>
    <w:p w14:paraId="3B4039FD" w14:textId="77777777" w:rsidR="00A016D6" w:rsidRPr="004645DF" w:rsidRDefault="00A016D6" w:rsidP="0050642C">
      <w:pPr>
        <w:tabs>
          <w:tab w:val="left" w:pos="0"/>
          <w:tab w:val="left" w:pos="284"/>
          <w:tab w:val="left" w:pos="680"/>
          <w:tab w:val="left" w:pos="1473"/>
          <w:tab w:val="left" w:pos="4320"/>
        </w:tabs>
        <w:spacing w:after="0" w:line="240" w:lineRule="auto"/>
        <w:jc w:val="both"/>
        <w:rPr>
          <w:rFonts w:cs="Arial"/>
          <w:snapToGrid w:val="0"/>
          <w:lang w:eastAsia="es-ES"/>
        </w:rPr>
      </w:pPr>
    </w:p>
    <w:p w14:paraId="29FD80FE" w14:textId="2314153C" w:rsidR="00A815A7" w:rsidRPr="004645DF" w:rsidRDefault="00A815A7" w:rsidP="0050642C">
      <w:pPr>
        <w:tabs>
          <w:tab w:val="left" w:pos="0"/>
          <w:tab w:val="left" w:pos="284"/>
          <w:tab w:val="left" w:pos="680"/>
          <w:tab w:val="left" w:pos="1473"/>
          <w:tab w:val="left" w:pos="4320"/>
        </w:tabs>
        <w:spacing w:after="0" w:line="240" w:lineRule="auto"/>
        <w:jc w:val="both"/>
        <w:rPr>
          <w:rFonts w:cs="Arial"/>
          <w:snapToGrid w:val="0"/>
          <w:lang w:eastAsia="es-ES"/>
        </w:rPr>
      </w:pPr>
      <w:r w:rsidRPr="004645DF">
        <w:rPr>
          <w:rFonts w:cs="Arial"/>
          <w:snapToGrid w:val="0"/>
          <w:lang w:eastAsia="es-ES"/>
        </w:rPr>
        <w:t>Des d’aquesta adreça s’ha d’accedir a l’anunci concret d’aquesta licitació i entrar a Presentar oferta.</w:t>
      </w:r>
    </w:p>
    <w:p w14:paraId="7D4A6131" w14:textId="77777777" w:rsidR="00A815A7" w:rsidRPr="004645DF" w:rsidRDefault="00A815A7" w:rsidP="0050642C">
      <w:pPr>
        <w:tabs>
          <w:tab w:val="left" w:pos="0"/>
          <w:tab w:val="left" w:pos="284"/>
          <w:tab w:val="left" w:pos="680"/>
          <w:tab w:val="left" w:pos="1473"/>
          <w:tab w:val="left" w:pos="4320"/>
        </w:tabs>
        <w:spacing w:after="0" w:line="240" w:lineRule="auto"/>
        <w:jc w:val="both"/>
        <w:rPr>
          <w:rFonts w:cs="Arial"/>
          <w:snapToGrid w:val="0"/>
          <w:lang w:eastAsia="es-ES"/>
        </w:rPr>
      </w:pPr>
    </w:p>
    <w:p w14:paraId="297F9B99" w14:textId="5FF722F5" w:rsidR="002176BC" w:rsidRPr="004645DF" w:rsidRDefault="00A815A7" w:rsidP="0050642C">
      <w:pPr>
        <w:tabs>
          <w:tab w:val="left" w:pos="0"/>
          <w:tab w:val="left" w:pos="284"/>
          <w:tab w:val="left" w:pos="680"/>
          <w:tab w:val="left" w:pos="1473"/>
          <w:tab w:val="left" w:pos="4320"/>
        </w:tabs>
        <w:spacing w:after="0" w:line="240" w:lineRule="auto"/>
        <w:jc w:val="both"/>
        <w:rPr>
          <w:rFonts w:cs="Arial"/>
          <w:snapToGrid w:val="0"/>
          <w:lang w:eastAsia="es-ES"/>
        </w:rPr>
      </w:pPr>
      <w:r w:rsidRPr="004645DF">
        <w:t>Així mat</w:t>
      </w:r>
      <w:r w:rsidR="002176BC" w:rsidRPr="004645DF">
        <w:t>e</w:t>
      </w:r>
      <w:r w:rsidRPr="004645DF">
        <w:t>i</w:t>
      </w:r>
      <w:r w:rsidR="002176BC" w:rsidRPr="004645DF">
        <w:t xml:space="preserve">x les empreses licitadores poden </w:t>
      </w:r>
      <w:r w:rsidR="002176BC" w:rsidRPr="004645DF">
        <w:rPr>
          <w:rFonts w:cs="Arial"/>
          <w:bCs/>
        </w:rPr>
        <w:t xml:space="preserve">subscriure’s, com a interessades en aquesta licitació, a través del servei de subscripció a les novetats de l’espai virtual de licitació que a </w:t>
      </w:r>
      <w:r w:rsidR="00D53B85" w:rsidRPr="004645DF">
        <w:rPr>
          <w:rFonts w:cs="Arial"/>
          <w:bCs/>
        </w:rPr>
        <w:t xml:space="preserve">aquest </w:t>
      </w:r>
      <w:r w:rsidR="002176BC" w:rsidRPr="004645DF">
        <w:rPr>
          <w:rFonts w:cs="Arial"/>
          <w:bCs/>
        </w:rPr>
        <w:t>efecte es posa a disposició a l’adreça web de</w:t>
      </w:r>
      <w:r w:rsidR="00AC7FBB" w:rsidRPr="004645DF">
        <w:rPr>
          <w:rFonts w:cs="Arial"/>
          <w:bCs/>
        </w:rPr>
        <w:t>l Perfil de contractant</w:t>
      </w:r>
      <w:r w:rsidR="002176BC" w:rsidRPr="004645DF">
        <w:rPr>
          <w:rFonts w:cs="Arial"/>
          <w:bCs/>
        </w:rPr>
        <w:t xml:space="preserve"> fent un clic en l’apartat Voleu que us informem de les novetats.</w:t>
      </w:r>
    </w:p>
    <w:p w14:paraId="1F810DBB" w14:textId="77777777" w:rsidR="002176BC" w:rsidRPr="004645DF" w:rsidRDefault="002176BC" w:rsidP="0050642C">
      <w:pPr>
        <w:tabs>
          <w:tab w:val="left" w:pos="0"/>
          <w:tab w:val="left" w:pos="284"/>
          <w:tab w:val="left" w:pos="680"/>
          <w:tab w:val="left" w:pos="1473"/>
          <w:tab w:val="left" w:pos="4320"/>
        </w:tabs>
        <w:spacing w:after="0" w:line="240" w:lineRule="auto"/>
        <w:jc w:val="both"/>
        <w:rPr>
          <w:rFonts w:cs="Arial"/>
          <w:bCs/>
        </w:rPr>
      </w:pPr>
    </w:p>
    <w:p w14:paraId="34F88DE9" w14:textId="0C6C9F10" w:rsidR="002176BC" w:rsidRPr="004645DF" w:rsidRDefault="00D53B85" w:rsidP="0050642C">
      <w:pPr>
        <w:pStyle w:val="Default"/>
        <w:tabs>
          <w:tab w:val="left" w:pos="284"/>
        </w:tabs>
        <w:jc w:val="both"/>
        <w:rPr>
          <w:bCs/>
          <w:color w:val="auto"/>
          <w:sz w:val="22"/>
          <w:szCs w:val="22"/>
        </w:rPr>
      </w:pPr>
      <w:r w:rsidRPr="004645DF">
        <w:rPr>
          <w:bCs/>
          <w:color w:val="auto"/>
          <w:sz w:val="22"/>
          <w:szCs w:val="22"/>
        </w:rPr>
        <w:t xml:space="preserve">Aquesta </w:t>
      </w:r>
      <w:r w:rsidR="002176BC" w:rsidRPr="004645DF">
        <w:rPr>
          <w:bCs/>
          <w:color w:val="auto"/>
          <w:sz w:val="22"/>
          <w:szCs w:val="22"/>
        </w:rPr>
        <w:t xml:space="preserve">subscripció permetrà rebre </w:t>
      </w:r>
      <w:r w:rsidRPr="004645DF">
        <w:rPr>
          <w:bCs/>
          <w:color w:val="auto"/>
          <w:sz w:val="22"/>
          <w:szCs w:val="22"/>
        </w:rPr>
        <w:t xml:space="preserve">avisos </w:t>
      </w:r>
      <w:r w:rsidR="002176BC" w:rsidRPr="004645DF">
        <w:rPr>
          <w:bCs/>
          <w:color w:val="auto"/>
          <w:sz w:val="22"/>
          <w:szCs w:val="22"/>
        </w:rPr>
        <w:t xml:space="preserve">de manera immediata a les adreces electròniques de les persones subscrites de qualsevol novetat, publicació o incidència que afecti aquesta licitació.  </w:t>
      </w:r>
    </w:p>
    <w:p w14:paraId="3E68E85B" w14:textId="77777777" w:rsidR="006B45D0" w:rsidRPr="004645DF" w:rsidRDefault="006B45D0" w:rsidP="0050642C">
      <w:pPr>
        <w:tabs>
          <w:tab w:val="left" w:pos="284"/>
        </w:tabs>
        <w:autoSpaceDE w:val="0"/>
        <w:autoSpaceDN w:val="0"/>
        <w:adjustRightInd w:val="0"/>
        <w:spacing w:after="0" w:line="240" w:lineRule="auto"/>
        <w:jc w:val="both"/>
        <w:rPr>
          <w:rFonts w:cs="Arial"/>
        </w:rPr>
      </w:pPr>
    </w:p>
    <w:p w14:paraId="59A6B430" w14:textId="77777777" w:rsidR="005A4A57" w:rsidRPr="004645DF" w:rsidRDefault="004475BF" w:rsidP="0050642C">
      <w:pPr>
        <w:tabs>
          <w:tab w:val="left" w:pos="0"/>
          <w:tab w:val="left" w:pos="284"/>
          <w:tab w:val="left" w:pos="680"/>
          <w:tab w:val="left" w:pos="1473"/>
          <w:tab w:val="left" w:pos="4320"/>
        </w:tabs>
        <w:spacing w:after="0" w:line="240" w:lineRule="auto"/>
        <w:jc w:val="both"/>
        <w:rPr>
          <w:rFonts w:cs="Arial"/>
          <w:snapToGrid w:val="0"/>
          <w:lang w:eastAsia="es-ES"/>
        </w:rPr>
      </w:pPr>
      <w:r w:rsidRPr="004645DF">
        <w:rPr>
          <w:rFonts w:cs="Arial"/>
          <w:lang w:eastAsia="es-ES"/>
        </w:rPr>
        <w:t>Les proposicions presentades fora de termini no seran admeses sota cap concepte.</w:t>
      </w:r>
    </w:p>
    <w:p w14:paraId="6B5B7A10" w14:textId="77777777" w:rsidR="004475BF" w:rsidRPr="004645DF" w:rsidRDefault="004475BF" w:rsidP="0050642C">
      <w:pPr>
        <w:tabs>
          <w:tab w:val="left" w:pos="0"/>
          <w:tab w:val="left" w:pos="284"/>
          <w:tab w:val="left" w:pos="680"/>
          <w:tab w:val="left" w:pos="1134"/>
          <w:tab w:val="left" w:pos="5040"/>
          <w:tab w:val="left" w:pos="6450"/>
        </w:tabs>
        <w:spacing w:after="0" w:line="240" w:lineRule="auto"/>
        <w:jc w:val="both"/>
        <w:rPr>
          <w:rFonts w:cs="Arial"/>
          <w:b/>
          <w:snapToGrid w:val="0"/>
          <w:lang w:eastAsia="es-ES"/>
        </w:rPr>
      </w:pPr>
    </w:p>
    <w:p w14:paraId="2F66B5D8" w14:textId="77777777" w:rsidR="00AD5C39" w:rsidRPr="004645DF" w:rsidRDefault="0068660D" w:rsidP="0050642C">
      <w:pPr>
        <w:tabs>
          <w:tab w:val="left" w:pos="0"/>
          <w:tab w:val="left" w:pos="284"/>
          <w:tab w:val="left" w:pos="680"/>
          <w:tab w:val="left" w:pos="1134"/>
          <w:tab w:val="left" w:pos="5040"/>
          <w:tab w:val="left" w:pos="6450"/>
        </w:tabs>
        <w:spacing w:after="0" w:line="240" w:lineRule="auto"/>
        <w:jc w:val="both"/>
        <w:rPr>
          <w:rFonts w:cs="Arial"/>
        </w:rPr>
      </w:pPr>
      <w:r w:rsidRPr="004645DF">
        <w:rPr>
          <w:rFonts w:cs="Arial"/>
          <w:b/>
          <w:snapToGrid w:val="0"/>
          <w:lang w:eastAsia="es-ES"/>
        </w:rPr>
        <w:t>10</w:t>
      </w:r>
      <w:r w:rsidR="005A4A57" w:rsidRPr="004645DF">
        <w:rPr>
          <w:rFonts w:cs="Arial"/>
          <w:b/>
          <w:snapToGrid w:val="0"/>
          <w:lang w:eastAsia="es-ES"/>
        </w:rPr>
        <w:t>.</w:t>
      </w:r>
      <w:r w:rsidR="009B5C23" w:rsidRPr="004645DF">
        <w:rPr>
          <w:rFonts w:cs="Arial"/>
          <w:b/>
          <w:snapToGrid w:val="0"/>
          <w:lang w:eastAsia="es-ES"/>
        </w:rPr>
        <w:t>3</w:t>
      </w:r>
      <w:r w:rsidR="005A4A57" w:rsidRPr="004645DF">
        <w:rPr>
          <w:rFonts w:cs="Arial"/>
          <w:snapToGrid w:val="0"/>
          <w:lang w:eastAsia="es-ES"/>
        </w:rPr>
        <w:t xml:space="preserve"> </w:t>
      </w:r>
      <w:r w:rsidR="00AD5C39" w:rsidRPr="004645DF">
        <w:rPr>
          <w:rFonts w:cs="Arial"/>
        </w:rPr>
        <w:t>Les ofertes presentades han d’estar lliures de virus informàtics i de qualsevol tipus de programa o codi nociu</w:t>
      </w:r>
      <w:r w:rsidR="00670A07" w:rsidRPr="004645DF">
        <w:rPr>
          <w:rFonts w:cs="Arial"/>
        </w:rPr>
        <w:t xml:space="preserve">, ja que en cap cas es poden obrir els documents afectats per un virus amb les eines corporatives de la Generalitat de Catalunya. Així, és obligació de </w:t>
      </w:r>
      <w:r w:rsidR="00670A07" w:rsidRPr="004645DF">
        <w:rPr>
          <w:rFonts w:cs="Arial"/>
        </w:rPr>
        <w:lastRenderedPageBreak/>
        <w:t xml:space="preserve">les empreses contractistes passar els documents per un antivirus i, en cas d’arribar documents de les seves ofertes amb virus, serà responsabilitat d’elles que l’Administració no pugui accedir al contingut d’aquests. </w:t>
      </w:r>
    </w:p>
    <w:p w14:paraId="125AE707" w14:textId="77777777" w:rsidR="006B45D0" w:rsidRPr="004645DF" w:rsidRDefault="006B45D0" w:rsidP="0050642C">
      <w:pPr>
        <w:tabs>
          <w:tab w:val="left" w:pos="0"/>
          <w:tab w:val="left" w:pos="284"/>
          <w:tab w:val="left" w:pos="680"/>
          <w:tab w:val="left" w:pos="1134"/>
          <w:tab w:val="left" w:pos="5040"/>
          <w:tab w:val="left" w:pos="6450"/>
        </w:tabs>
        <w:spacing w:after="0" w:line="240" w:lineRule="auto"/>
        <w:jc w:val="both"/>
        <w:rPr>
          <w:rFonts w:cs="Arial"/>
        </w:rPr>
      </w:pPr>
    </w:p>
    <w:p w14:paraId="445DBCED" w14:textId="7B8374A8" w:rsidR="00F60D84" w:rsidRPr="004645DF" w:rsidRDefault="00AD5C39" w:rsidP="0050642C">
      <w:pPr>
        <w:tabs>
          <w:tab w:val="left" w:pos="0"/>
          <w:tab w:val="left" w:pos="284"/>
          <w:tab w:val="left" w:pos="680"/>
          <w:tab w:val="left" w:pos="1134"/>
          <w:tab w:val="left" w:pos="5040"/>
          <w:tab w:val="left" w:pos="6450"/>
        </w:tabs>
        <w:spacing w:after="0" w:line="240" w:lineRule="auto"/>
        <w:jc w:val="both"/>
        <w:rPr>
          <w:rFonts w:cs="Arial"/>
        </w:rPr>
      </w:pPr>
      <w:r w:rsidRPr="004645DF">
        <w:rPr>
          <w:rFonts w:cs="Arial"/>
        </w:rPr>
        <w:t>En cas que algun document presentat per les empreses licitadores estigui malmès</w:t>
      </w:r>
      <w:r w:rsidR="00D53B85" w:rsidRPr="004645DF">
        <w:rPr>
          <w:rFonts w:cs="Arial"/>
        </w:rPr>
        <w:t xml:space="preserve"> o</w:t>
      </w:r>
      <w:r w:rsidRPr="004645DF">
        <w:rPr>
          <w:rFonts w:cs="Arial"/>
        </w:rPr>
        <w:t xml:space="preserve"> en blanc</w:t>
      </w:r>
      <w:r w:rsidR="00D53B85" w:rsidRPr="004645DF">
        <w:rPr>
          <w:rFonts w:cs="Arial"/>
        </w:rPr>
        <w:t>,</w:t>
      </w:r>
      <w:r w:rsidRPr="004645DF">
        <w:rPr>
          <w:rFonts w:cs="Arial"/>
        </w:rPr>
        <w:t xml:space="preserve"> sigui il·legible o estigui afectat per algun virus informàtic, la </w:t>
      </w:r>
      <w:r w:rsidR="00D53B85" w:rsidRPr="004645DF">
        <w:rPr>
          <w:rFonts w:cs="Arial"/>
        </w:rPr>
        <w:t>m</w:t>
      </w:r>
      <w:r w:rsidRPr="004645DF">
        <w:rPr>
          <w:rFonts w:cs="Arial"/>
        </w:rPr>
        <w:t>esa de contractació</w:t>
      </w:r>
      <w:r w:rsidR="0007493E" w:rsidRPr="004645DF">
        <w:rPr>
          <w:rFonts w:cs="Arial"/>
        </w:rPr>
        <w:t xml:space="preserve"> o l’òrgan de contractació</w:t>
      </w:r>
      <w:r w:rsidR="00D53B85" w:rsidRPr="004645DF">
        <w:rPr>
          <w:rFonts w:cs="Arial"/>
        </w:rPr>
        <w:t xml:space="preserve"> </w:t>
      </w:r>
      <w:r w:rsidRPr="004645DF">
        <w:rPr>
          <w:rFonts w:cs="Arial"/>
        </w:rPr>
        <w:t xml:space="preserve">valorarà, en funció de quina sigui la documentació afectada, les conseqüències jurídiques respecte de la participació d’aquesta empresa en el procediment que s’hagin de derivar de la impossibilitat </w:t>
      </w:r>
      <w:r w:rsidR="00F60D84" w:rsidRPr="004645DF">
        <w:rPr>
          <w:rFonts w:cs="Arial"/>
        </w:rPr>
        <w:t>d’accedir a</w:t>
      </w:r>
      <w:r w:rsidRPr="004645DF">
        <w:rPr>
          <w:rFonts w:cs="Arial"/>
        </w:rPr>
        <w:t xml:space="preserve">l contingut d’algun dels documents </w:t>
      </w:r>
      <w:r w:rsidR="00F60D84" w:rsidRPr="004645DF">
        <w:rPr>
          <w:rFonts w:cs="Arial"/>
        </w:rPr>
        <w:t>de l’oferta. En cas de tractar-se de documents imprescindibles per conèixer o valorar l’oferta,</w:t>
      </w:r>
      <w:r w:rsidR="0007493E" w:rsidRPr="004645DF">
        <w:rPr>
          <w:rFonts w:cs="Arial"/>
        </w:rPr>
        <w:t xml:space="preserve"> es</w:t>
      </w:r>
      <w:r w:rsidRPr="004645DF">
        <w:rPr>
          <w:rFonts w:cs="Arial"/>
        </w:rPr>
        <w:t xml:space="preserve"> </w:t>
      </w:r>
      <w:r w:rsidR="00F60D84" w:rsidRPr="004645DF">
        <w:rPr>
          <w:rFonts w:cs="Arial"/>
        </w:rPr>
        <w:t xml:space="preserve">podrà acordar l’exclusió de </w:t>
      </w:r>
      <w:r w:rsidRPr="004645DF">
        <w:rPr>
          <w:rFonts w:cs="Arial"/>
        </w:rPr>
        <w:t>l’empresa.</w:t>
      </w:r>
    </w:p>
    <w:p w14:paraId="5B25B194" w14:textId="77777777" w:rsidR="00F60D84" w:rsidRPr="004645DF" w:rsidRDefault="00AD5C39" w:rsidP="0050642C">
      <w:pPr>
        <w:tabs>
          <w:tab w:val="left" w:pos="0"/>
          <w:tab w:val="left" w:pos="284"/>
          <w:tab w:val="left" w:pos="680"/>
          <w:tab w:val="left" w:pos="1134"/>
          <w:tab w:val="left" w:pos="5040"/>
          <w:tab w:val="left" w:pos="6450"/>
        </w:tabs>
        <w:spacing w:after="0" w:line="240" w:lineRule="auto"/>
        <w:jc w:val="both"/>
        <w:rPr>
          <w:rFonts w:cs="Arial"/>
          <w:i/>
        </w:rPr>
      </w:pPr>
      <w:r w:rsidRPr="004645DF">
        <w:rPr>
          <w:rFonts w:cs="Arial"/>
          <w:i/>
        </w:rPr>
        <w:t xml:space="preserve"> </w:t>
      </w:r>
    </w:p>
    <w:p w14:paraId="4B914F90" w14:textId="1A7F2274" w:rsidR="006864A2" w:rsidRDefault="0068660D" w:rsidP="0050642C">
      <w:pPr>
        <w:tabs>
          <w:tab w:val="left" w:pos="284"/>
        </w:tabs>
        <w:spacing w:after="0" w:line="240" w:lineRule="auto"/>
        <w:jc w:val="both"/>
        <w:rPr>
          <w:rStyle w:val="ui-provider"/>
        </w:rPr>
      </w:pPr>
      <w:r w:rsidRPr="004645DF">
        <w:rPr>
          <w:rFonts w:cs="Arial"/>
          <w:b/>
          <w:snapToGrid w:val="0"/>
          <w:lang w:eastAsia="es-ES"/>
        </w:rPr>
        <w:t>10</w:t>
      </w:r>
      <w:r w:rsidR="009B5C23" w:rsidRPr="004645DF">
        <w:rPr>
          <w:rFonts w:cs="Arial"/>
          <w:b/>
          <w:snapToGrid w:val="0"/>
          <w:lang w:eastAsia="es-ES"/>
        </w:rPr>
        <w:t>.4</w:t>
      </w:r>
      <w:r w:rsidR="00AD5C39" w:rsidRPr="004645DF">
        <w:rPr>
          <w:rFonts w:cs="Arial"/>
          <w:snapToGrid w:val="0"/>
          <w:lang w:eastAsia="es-ES"/>
        </w:rPr>
        <w:t xml:space="preserve"> </w:t>
      </w:r>
      <w:r w:rsidR="00010CE0" w:rsidRPr="004645DF">
        <w:rPr>
          <w:rFonts w:cs="Arial"/>
        </w:rPr>
        <w:t xml:space="preserve">Les especificacions tècniques necessàries per a la presentació electrònica d’ofertes es troben disponibles a l’apartat </w:t>
      </w:r>
      <w:hyperlink r:id="rId13" w:history="1">
        <w:r w:rsidR="00010CE0" w:rsidRPr="004645DF">
          <w:rPr>
            <w:rStyle w:val="Enlla"/>
            <w:rFonts w:cs="Arial"/>
          </w:rPr>
          <w:t>Licitació electrònica</w:t>
        </w:r>
      </w:hyperlink>
      <w:r w:rsidR="00010CE0" w:rsidRPr="004645DF">
        <w:rPr>
          <w:rFonts w:cs="Arial"/>
        </w:rPr>
        <w:t xml:space="preserve"> de la Plataforma de </w:t>
      </w:r>
      <w:r w:rsidR="00015827" w:rsidRPr="004645DF">
        <w:rPr>
          <w:rFonts w:cs="Arial"/>
        </w:rPr>
        <w:t>serveis de contractació pública</w:t>
      </w:r>
      <w:r w:rsidR="006864A2">
        <w:rPr>
          <w:rFonts w:cs="Arial"/>
        </w:rPr>
        <w:t xml:space="preserve"> </w:t>
      </w:r>
      <w:hyperlink r:id="rId14" w:history="1">
        <w:r w:rsidR="006864A2" w:rsidRPr="007A29E6">
          <w:rPr>
            <w:rStyle w:val="Enlla"/>
          </w:rPr>
          <w:t>https://contractaciopublica.cat/ca/manuals/usuari</w:t>
        </w:r>
      </w:hyperlink>
    </w:p>
    <w:p w14:paraId="2BE501F9" w14:textId="41517C4B" w:rsidR="006B45D0" w:rsidRPr="004645DF" w:rsidRDefault="006B45D0" w:rsidP="0050642C">
      <w:pPr>
        <w:tabs>
          <w:tab w:val="left" w:pos="284"/>
        </w:tabs>
        <w:spacing w:after="0" w:line="240" w:lineRule="auto"/>
        <w:jc w:val="both"/>
        <w:rPr>
          <w:rFonts w:cs="Arial"/>
          <w:color w:val="1F497D"/>
        </w:rPr>
      </w:pPr>
    </w:p>
    <w:p w14:paraId="0B896B47" w14:textId="014E619F" w:rsidR="00010CE0" w:rsidRPr="004645DF" w:rsidRDefault="004A0DF1" w:rsidP="0050642C">
      <w:pPr>
        <w:tabs>
          <w:tab w:val="left" w:pos="284"/>
        </w:tabs>
        <w:autoSpaceDE w:val="0"/>
        <w:autoSpaceDN w:val="0"/>
        <w:adjustRightInd w:val="0"/>
        <w:spacing w:after="0" w:line="240" w:lineRule="auto"/>
        <w:jc w:val="both"/>
        <w:rPr>
          <w:rFonts w:cs="Arial"/>
        </w:rPr>
      </w:pPr>
      <w:r w:rsidRPr="004645DF">
        <w:rPr>
          <w:rFonts w:cs="Arial"/>
        </w:rPr>
        <w:t xml:space="preserve">Els </w:t>
      </w:r>
      <w:r w:rsidR="00AC7FBB" w:rsidRPr="004645DF">
        <w:rPr>
          <w:rFonts w:cs="Arial"/>
        </w:rPr>
        <w:t>formats</w:t>
      </w:r>
      <w:r w:rsidR="003063A9" w:rsidRPr="004645DF">
        <w:rPr>
          <w:rFonts w:cs="Arial"/>
        </w:rPr>
        <w:t xml:space="preserve"> s</w:t>
      </w:r>
      <w:r w:rsidR="00DB72FB" w:rsidRPr="004645DF">
        <w:rPr>
          <w:rFonts w:cs="Arial"/>
        </w:rPr>
        <w:t>'han d'ajustar a especificacions públicament disponibles i d'ús no subjecte a restriccions</w:t>
      </w:r>
      <w:r w:rsidR="003063A9" w:rsidRPr="004645DF">
        <w:rPr>
          <w:rFonts w:cs="Arial"/>
        </w:rPr>
        <w:t xml:space="preserve"> i han de </w:t>
      </w:r>
      <w:r w:rsidR="00DB72FB" w:rsidRPr="004645DF">
        <w:rPr>
          <w:rFonts w:cs="Arial"/>
        </w:rPr>
        <w:t xml:space="preserve">garantir la lliure i plena accessibilitat per l'òrgan de contractació, els òrgans de fiscalització i control, els òrgans jurisdiccionals i </w:t>
      </w:r>
      <w:r w:rsidR="00F23F41" w:rsidRPr="004645DF">
        <w:rPr>
          <w:rFonts w:cs="Arial"/>
        </w:rPr>
        <w:t>les persones interessades</w:t>
      </w:r>
      <w:r w:rsidR="00DB72FB" w:rsidRPr="004645DF">
        <w:rPr>
          <w:rFonts w:cs="Arial"/>
        </w:rPr>
        <w:t>, durant el termini pel qual s'hagi de conservar l'expedient</w:t>
      </w:r>
      <w:r w:rsidRPr="004645DF">
        <w:rPr>
          <w:rFonts w:cs="Arial"/>
        </w:rPr>
        <w:t>.</w:t>
      </w:r>
    </w:p>
    <w:p w14:paraId="31E530A6" w14:textId="77777777" w:rsidR="006B45D0" w:rsidRPr="004645DF" w:rsidRDefault="006B45D0" w:rsidP="0050642C">
      <w:pPr>
        <w:tabs>
          <w:tab w:val="left" w:pos="284"/>
        </w:tabs>
        <w:autoSpaceDE w:val="0"/>
        <w:autoSpaceDN w:val="0"/>
        <w:adjustRightInd w:val="0"/>
        <w:spacing w:after="0" w:line="240" w:lineRule="auto"/>
        <w:jc w:val="both"/>
        <w:rPr>
          <w:rFonts w:cs="Arial"/>
        </w:rPr>
      </w:pPr>
    </w:p>
    <w:p w14:paraId="40883070" w14:textId="3703D027" w:rsidR="00871E4A" w:rsidRPr="004645DF" w:rsidRDefault="0068660D" w:rsidP="0050642C">
      <w:pPr>
        <w:tabs>
          <w:tab w:val="left" w:pos="0"/>
          <w:tab w:val="left" w:pos="284"/>
          <w:tab w:val="left" w:pos="680"/>
          <w:tab w:val="left" w:pos="1473"/>
          <w:tab w:val="left" w:pos="4320"/>
        </w:tabs>
        <w:spacing w:after="0" w:line="240" w:lineRule="auto"/>
        <w:jc w:val="both"/>
        <w:rPr>
          <w:rFonts w:cs="Arial"/>
          <w:snapToGrid w:val="0"/>
          <w:lang w:eastAsia="es-ES"/>
        </w:rPr>
      </w:pPr>
      <w:r w:rsidRPr="004645DF">
        <w:rPr>
          <w:rFonts w:cs="Arial"/>
          <w:b/>
          <w:snapToGrid w:val="0"/>
          <w:lang w:eastAsia="es-ES"/>
        </w:rPr>
        <w:t>10</w:t>
      </w:r>
      <w:r w:rsidR="009B5C23" w:rsidRPr="004645DF">
        <w:rPr>
          <w:rFonts w:cs="Arial"/>
          <w:b/>
          <w:snapToGrid w:val="0"/>
          <w:lang w:eastAsia="es-ES"/>
        </w:rPr>
        <w:t>.5</w:t>
      </w:r>
      <w:r w:rsidR="00010CE0" w:rsidRPr="004645DF">
        <w:rPr>
          <w:rFonts w:cs="Arial"/>
          <w:snapToGrid w:val="0"/>
          <w:lang w:eastAsia="es-ES"/>
        </w:rPr>
        <w:t xml:space="preserve"> </w:t>
      </w:r>
      <w:r w:rsidR="00871E4A" w:rsidRPr="004645DF">
        <w:rPr>
          <w:rFonts w:cs="Arial"/>
          <w:snapToGrid w:val="0"/>
          <w:lang w:eastAsia="es-ES"/>
        </w:rPr>
        <w:t>D’acord amb l’article 23 del RGLCAP, les empreses estrangeres han de presentar la documentació traduïda de forma oficial al català o al castellà.</w:t>
      </w:r>
    </w:p>
    <w:p w14:paraId="43B71440" w14:textId="77777777" w:rsidR="00AD5C39" w:rsidRPr="004645DF" w:rsidRDefault="00AD5C39" w:rsidP="0050642C">
      <w:pPr>
        <w:tabs>
          <w:tab w:val="left" w:pos="0"/>
          <w:tab w:val="left" w:pos="284"/>
          <w:tab w:val="left" w:pos="680"/>
          <w:tab w:val="left" w:pos="1473"/>
          <w:tab w:val="left" w:pos="4320"/>
        </w:tabs>
        <w:spacing w:after="0" w:line="240" w:lineRule="auto"/>
        <w:jc w:val="both"/>
        <w:rPr>
          <w:rFonts w:cs="Arial"/>
          <w:i/>
          <w:lang w:eastAsia="es-ES"/>
        </w:rPr>
      </w:pPr>
    </w:p>
    <w:p w14:paraId="6190B3BD" w14:textId="128B35BE" w:rsidR="00C73389" w:rsidRPr="004645DF" w:rsidRDefault="0068660D" w:rsidP="0050642C">
      <w:pPr>
        <w:tabs>
          <w:tab w:val="left" w:pos="0"/>
          <w:tab w:val="left" w:pos="284"/>
          <w:tab w:val="left" w:pos="680"/>
          <w:tab w:val="left" w:pos="1473"/>
          <w:tab w:val="left" w:pos="4320"/>
        </w:tabs>
        <w:spacing w:after="0" w:line="240" w:lineRule="auto"/>
        <w:jc w:val="both"/>
        <w:rPr>
          <w:rFonts w:cs="Arial"/>
          <w:lang w:eastAsia="es-ES"/>
        </w:rPr>
      </w:pPr>
      <w:r w:rsidRPr="004645DF">
        <w:rPr>
          <w:rFonts w:cs="Arial"/>
          <w:b/>
          <w:lang w:eastAsia="es-ES"/>
        </w:rPr>
        <w:t>10</w:t>
      </w:r>
      <w:r w:rsidR="00871E4A" w:rsidRPr="004645DF">
        <w:rPr>
          <w:rFonts w:cs="Arial"/>
          <w:b/>
          <w:lang w:eastAsia="es-ES"/>
        </w:rPr>
        <w:t>.</w:t>
      </w:r>
      <w:r w:rsidR="009B5C23" w:rsidRPr="004645DF">
        <w:rPr>
          <w:rFonts w:cs="Arial"/>
          <w:b/>
          <w:lang w:eastAsia="es-ES"/>
        </w:rPr>
        <w:t>6</w:t>
      </w:r>
      <w:r w:rsidR="00871E4A" w:rsidRPr="004645DF">
        <w:rPr>
          <w:rFonts w:cs="Arial"/>
          <w:b/>
          <w:lang w:eastAsia="es-ES"/>
        </w:rPr>
        <w:t xml:space="preserve"> </w:t>
      </w:r>
      <w:r w:rsidR="00871E4A" w:rsidRPr="004645DF">
        <w:rPr>
          <w:rFonts w:cs="Arial"/>
          <w:lang w:eastAsia="es-ES"/>
        </w:rPr>
        <w:t xml:space="preserve">Les persones interessades </w:t>
      </w:r>
      <w:r w:rsidR="003870A9" w:rsidRPr="004645DF">
        <w:rPr>
          <w:rFonts w:cs="Arial"/>
          <w:lang w:eastAsia="es-ES"/>
        </w:rPr>
        <w:t xml:space="preserve">en el procediment de licitació </w:t>
      </w:r>
      <w:r w:rsidR="00F23F41" w:rsidRPr="004645DF">
        <w:rPr>
          <w:rFonts w:cs="Arial"/>
          <w:lang w:eastAsia="es-ES"/>
        </w:rPr>
        <w:t xml:space="preserve">poden </w:t>
      </w:r>
      <w:r w:rsidR="00C73389" w:rsidRPr="004645DF">
        <w:rPr>
          <w:rFonts w:cs="Arial"/>
          <w:lang w:eastAsia="es-ES"/>
        </w:rPr>
        <w:t>sol·licitar</w:t>
      </w:r>
      <w:r w:rsidR="00FD7BDF" w:rsidRPr="004645DF">
        <w:rPr>
          <w:rFonts w:cs="Arial"/>
          <w:lang w:eastAsia="es-ES"/>
        </w:rPr>
        <w:t xml:space="preserve"> </w:t>
      </w:r>
      <w:r w:rsidR="00871E4A" w:rsidRPr="004645DF">
        <w:rPr>
          <w:rFonts w:cs="Arial"/>
          <w:lang w:eastAsia="es-ES"/>
        </w:rPr>
        <w:t>a l’òrgan de contractació informació addicional sobre els plecs</w:t>
      </w:r>
      <w:r w:rsidR="005F1AE5" w:rsidRPr="004645DF">
        <w:rPr>
          <w:rFonts w:cs="Arial"/>
          <w:lang w:eastAsia="es-ES"/>
        </w:rPr>
        <w:t xml:space="preserve"> </w:t>
      </w:r>
      <w:r w:rsidR="00871E4A" w:rsidRPr="004645DF">
        <w:rPr>
          <w:rFonts w:cs="Arial"/>
          <w:lang w:eastAsia="es-ES"/>
        </w:rPr>
        <w:t xml:space="preserve">i </w:t>
      </w:r>
      <w:r w:rsidR="00F23F41" w:rsidRPr="004645DF">
        <w:rPr>
          <w:rFonts w:cs="Arial"/>
          <w:lang w:eastAsia="es-ES"/>
        </w:rPr>
        <w:t xml:space="preserve">altra </w:t>
      </w:r>
      <w:r w:rsidR="00871E4A" w:rsidRPr="004645DF">
        <w:rPr>
          <w:rFonts w:cs="Arial"/>
          <w:lang w:eastAsia="es-ES"/>
        </w:rPr>
        <w:t xml:space="preserve">documentació </w:t>
      </w:r>
      <w:r w:rsidR="00C73389" w:rsidRPr="004645DF">
        <w:rPr>
          <w:rFonts w:cs="Arial"/>
          <w:lang w:eastAsia="es-ES"/>
        </w:rPr>
        <w:t>complementària</w:t>
      </w:r>
      <w:r w:rsidR="00871E4A" w:rsidRPr="004645DF">
        <w:rPr>
          <w:rFonts w:cs="Arial"/>
          <w:lang w:eastAsia="es-ES"/>
        </w:rPr>
        <w:t>,</w:t>
      </w:r>
      <w:r w:rsidR="003870A9" w:rsidRPr="004645DF">
        <w:rPr>
          <w:rFonts w:cs="Arial"/>
          <w:lang w:eastAsia="es-ES"/>
        </w:rPr>
        <w:t xml:space="preserve"> </w:t>
      </w:r>
      <w:r w:rsidR="00C73389" w:rsidRPr="004645DF">
        <w:rPr>
          <w:rFonts w:cs="Arial"/>
          <w:lang w:eastAsia="es-ES"/>
        </w:rPr>
        <w:t xml:space="preserve">el qual </w:t>
      </w:r>
      <w:r w:rsidR="00F23F41" w:rsidRPr="004645DF">
        <w:rPr>
          <w:rFonts w:cs="Arial"/>
          <w:lang w:eastAsia="es-ES"/>
        </w:rPr>
        <w:t>l’ha de facilitar</w:t>
      </w:r>
      <w:r w:rsidR="00C73389" w:rsidRPr="004645DF">
        <w:rPr>
          <w:rFonts w:cs="Arial"/>
          <w:lang w:eastAsia="es-ES"/>
        </w:rPr>
        <w:t xml:space="preserve"> almenys </w:t>
      </w:r>
      <w:r w:rsidR="00F23F41" w:rsidRPr="004645DF">
        <w:rPr>
          <w:rFonts w:cs="Arial"/>
          <w:lang w:eastAsia="es-ES"/>
        </w:rPr>
        <w:t xml:space="preserve">dos </w:t>
      </w:r>
      <w:r w:rsidR="00C73389" w:rsidRPr="004645DF">
        <w:rPr>
          <w:rFonts w:cs="Arial"/>
          <w:lang w:eastAsia="es-ES"/>
        </w:rPr>
        <w:t>dies abans de què finalitzi el termini fixat per a la presentació d’ofertes, sempre</w:t>
      </w:r>
      <w:r w:rsidR="00FD7BDF" w:rsidRPr="004645DF">
        <w:rPr>
          <w:rFonts w:cs="Arial"/>
          <w:lang w:eastAsia="es-ES"/>
        </w:rPr>
        <w:t xml:space="preserve"> que</w:t>
      </w:r>
      <w:r w:rsidR="00A56739" w:rsidRPr="004645DF">
        <w:rPr>
          <w:rFonts w:cs="Arial"/>
          <w:lang w:eastAsia="es-ES"/>
        </w:rPr>
        <w:t xml:space="preserve"> l'hagin</w:t>
      </w:r>
      <w:r w:rsidR="00AB33E6" w:rsidRPr="004645DF">
        <w:rPr>
          <w:rFonts w:cs="Arial"/>
          <w:lang w:eastAsia="es-ES"/>
        </w:rPr>
        <w:t xml:space="preserve"> demanat almenys </w:t>
      </w:r>
      <w:r w:rsidR="00F23F41" w:rsidRPr="004645DF">
        <w:rPr>
          <w:rFonts w:cs="Arial"/>
          <w:lang w:eastAsia="es-ES"/>
        </w:rPr>
        <w:t xml:space="preserve">cinc </w:t>
      </w:r>
      <w:r w:rsidR="003870A9" w:rsidRPr="004645DF">
        <w:rPr>
          <w:rFonts w:cs="Arial"/>
          <w:lang w:eastAsia="es-ES"/>
        </w:rPr>
        <w:t xml:space="preserve">dies abans </w:t>
      </w:r>
      <w:r w:rsidR="00F23F41" w:rsidRPr="004645DF">
        <w:rPr>
          <w:rFonts w:cs="Arial"/>
          <w:lang w:eastAsia="es-ES"/>
        </w:rPr>
        <w:t>que finalitzi</w:t>
      </w:r>
      <w:r w:rsidR="003870A9" w:rsidRPr="004645DF">
        <w:rPr>
          <w:rFonts w:cs="Arial"/>
          <w:lang w:eastAsia="es-ES"/>
        </w:rPr>
        <w:t xml:space="preserve"> termini de presentació de les proposicions</w:t>
      </w:r>
      <w:r w:rsidR="00C73389" w:rsidRPr="004645DF">
        <w:rPr>
          <w:rFonts w:cs="Arial"/>
          <w:lang w:eastAsia="es-ES"/>
        </w:rPr>
        <w:t>.</w:t>
      </w:r>
    </w:p>
    <w:p w14:paraId="074C475C" w14:textId="77777777" w:rsidR="000B64E8" w:rsidRPr="004645DF" w:rsidRDefault="000B64E8" w:rsidP="0050642C">
      <w:pPr>
        <w:tabs>
          <w:tab w:val="left" w:pos="0"/>
          <w:tab w:val="left" w:pos="284"/>
          <w:tab w:val="left" w:pos="680"/>
          <w:tab w:val="left" w:pos="1473"/>
          <w:tab w:val="left" w:pos="4320"/>
        </w:tabs>
        <w:spacing w:after="0" w:line="240" w:lineRule="auto"/>
        <w:jc w:val="both"/>
        <w:rPr>
          <w:rFonts w:cs="Arial"/>
          <w:lang w:eastAsia="es-ES"/>
        </w:rPr>
      </w:pPr>
    </w:p>
    <w:p w14:paraId="145A44E7" w14:textId="5D67B33F" w:rsidR="0041456A" w:rsidRPr="004645DF" w:rsidRDefault="00456701" w:rsidP="0050642C">
      <w:pPr>
        <w:tabs>
          <w:tab w:val="left" w:pos="0"/>
          <w:tab w:val="left" w:pos="284"/>
          <w:tab w:val="left" w:pos="680"/>
          <w:tab w:val="left" w:pos="1473"/>
          <w:tab w:val="left" w:pos="4320"/>
        </w:tabs>
        <w:spacing w:after="0" w:line="240" w:lineRule="auto"/>
        <w:jc w:val="both"/>
        <w:rPr>
          <w:rFonts w:cs="Arial"/>
          <w:lang w:eastAsia="es-ES"/>
        </w:rPr>
      </w:pPr>
      <w:r w:rsidRPr="004645DF">
        <w:rPr>
          <w:rFonts w:cs="Arial"/>
          <w:lang w:eastAsia="es-ES"/>
        </w:rPr>
        <w:t>Les persones interessades en el procediment de licitació també pod</w:t>
      </w:r>
      <w:r w:rsidR="00ED4ED1" w:rsidRPr="004645DF">
        <w:rPr>
          <w:rFonts w:cs="Arial"/>
          <w:lang w:eastAsia="es-ES"/>
        </w:rPr>
        <w:t>e</w:t>
      </w:r>
      <w:r w:rsidRPr="004645DF">
        <w:rPr>
          <w:rFonts w:cs="Arial"/>
          <w:lang w:eastAsia="es-ES"/>
        </w:rPr>
        <w:t xml:space="preserve">n dirigir-se a l’òrgan de contractació per sol·licitar </w:t>
      </w:r>
      <w:r w:rsidR="004B66D2" w:rsidRPr="004645DF">
        <w:rPr>
          <w:rFonts w:cs="Arial"/>
          <w:lang w:eastAsia="es-ES"/>
        </w:rPr>
        <w:t>aclariments del que estableixen els plecs o la resta de documentaci</w:t>
      </w:r>
      <w:r w:rsidR="00C967B1" w:rsidRPr="004645DF">
        <w:rPr>
          <w:rFonts w:cs="Arial"/>
          <w:lang w:eastAsia="es-ES"/>
        </w:rPr>
        <w:t>ó</w:t>
      </w:r>
      <w:r w:rsidR="00ED4ED1" w:rsidRPr="004645DF">
        <w:rPr>
          <w:rFonts w:cs="Arial"/>
          <w:lang w:eastAsia="es-ES"/>
        </w:rPr>
        <w:t xml:space="preserve">, a través de l’apartat de preguntes i respostes del tauler d’avisos de l’espai virtual de la licitació. Aquestes preguntes i respostes seran públiques i accessibles a través del tauler esmentat, </w:t>
      </w:r>
      <w:r w:rsidR="00F23F41" w:rsidRPr="004645DF">
        <w:rPr>
          <w:rFonts w:cs="Arial"/>
          <w:lang w:eastAsia="es-ES"/>
        </w:rPr>
        <w:t xml:space="preserve">que es troba </w:t>
      </w:r>
      <w:r w:rsidR="00ED4ED1" w:rsidRPr="004645DF">
        <w:rPr>
          <w:rFonts w:cs="Arial"/>
          <w:lang w:eastAsia="es-ES"/>
        </w:rPr>
        <w:t xml:space="preserve">en el </w:t>
      </w:r>
      <w:r w:rsidR="00ED4ED1" w:rsidRPr="00963E59">
        <w:rPr>
          <w:rFonts w:cs="Arial"/>
          <w:lang w:eastAsia="es-ES"/>
        </w:rPr>
        <w:t>perfil de contractant</w:t>
      </w:r>
      <w:r w:rsidR="00ED4ED1" w:rsidRPr="004645DF">
        <w:rPr>
          <w:rFonts w:cs="Arial"/>
          <w:lang w:eastAsia="es-ES"/>
        </w:rPr>
        <w:t xml:space="preserve"> de l’òrgan</w:t>
      </w:r>
      <w:r w:rsidR="0050642C" w:rsidRPr="004645DF">
        <w:rPr>
          <w:rFonts w:cs="Arial"/>
          <w:lang w:eastAsia="es-ES"/>
        </w:rPr>
        <w:t xml:space="preserve"> </w:t>
      </w:r>
      <w:hyperlink r:id="rId15" w:history="1">
        <w:r w:rsidR="0050642C" w:rsidRPr="004645DF">
          <w:rPr>
            <w:rStyle w:val="Enlla"/>
            <w:rFonts w:cs="Arial"/>
            <w:bCs/>
          </w:rPr>
          <w:t>https://contractaciopublica.gencat.cat/perfil/eco</w:t>
        </w:r>
      </w:hyperlink>
    </w:p>
    <w:p w14:paraId="66121966" w14:textId="77777777" w:rsidR="00C65CCC" w:rsidRPr="004645DF" w:rsidRDefault="00C65CCC" w:rsidP="0050642C">
      <w:pPr>
        <w:tabs>
          <w:tab w:val="left" w:pos="0"/>
          <w:tab w:val="left" w:pos="284"/>
          <w:tab w:val="left" w:pos="680"/>
          <w:tab w:val="left" w:pos="1473"/>
          <w:tab w:val="left" w:pos="4320"/>
        </w:tabs>
        <w:spacing w:after="0" w:line="240" w:lineRule="auto"/>
        <w:jc w:val="both"/>
        <w:rPr>
          <w:rFonts w:cs="Arial"/>
          <w:i/>
          <w:lang w:eastAsia="es-ES"/>
        </w:rPr>
      </w:pPr>
    </w:p>
    <w:p w14:paraId="5F6542D5" w14:textId="402E3792" w:rsidR="00871E4A" w:rsidRPr="004645DF" w:rsidRDefault="0068660D" w:rsidP="0050642C">
      <w:pPr>
        <w:tabs>
          <w:tab w:val="left" w:pos="0"/>
          <w:tab w:val="left" w:pos="284"/>
          <w:tab w:val="left" w:pos="680"/>
          <w:tab w:val="left" w:pos="1473"/>
          <w:tab w:val="left" w:pos="4320"/>
        </w:tabs>
        <w:spacing w:after="0" w:line="240" w:lineRule="auto"/>
        <w:jc w:val="both"/>
        <w:rPr>
          <w:rFonts w:cs="Arial"/>
          <w:snapToGrid w:val="0"/>
          <w:lang w:eastAsia="es-ES"/>
        </w:rPr>
      </w:pPr>
      <w:r w:rsidRPr="004645DF">
        <w:rPr>
          <w:rFonts w:cs="Arial"/>
          <w:b/>
          <w:snapToGrid w:val="0"/>
          <w:lang w:eastAsia="es-ES"/>
        </w:rPr>
        <w:t>10</w:t>
      </w:r>
      <w:r w:rsidR="00871E4A" w:rsidRPr="004645DF">
        <w:rPr>
          <w:rFonts w:cs="Arial"/>
          <w:b/>
          <w:snapToGrid w:val="0"/>
          <w:lang w:eastAsia="es-ES"/>
        </w:rPr>
        <w:t>.</w:t>
      </w:r>
      <w:r w:rsidR="009B5C23" w:rsidRPr="004645DF">
        <w:rPr>
          <w:rFonts w:cs="Arial"/>
          <w:b/>
          <w:snapToGrid w:val="0"/>
          <w:lang w:eastAsia="es-ES"/>
        </w:rPr>
        <w:t>7</w:t>
      </w:r>
      <w:r w:rsidR="00871E4A" w:rsidRPr="004645DF">
        <w:rPr>
          <w:rFonts w:cs="Arial"/>
          <w:snapToGrid w:val="0"/>
          <w:lang w:eastAsia="es-ES"/>
        </w:rPr>
        <w:t xml:space="preserve"> Les proposicions són secretes i </w:t>
      </w:r>
      <w:r w:rsidR="00F23F41" w:rsidRPr="004645DF">
        <w:rPr>
          <w:rFonts w:cs="Arial"/>
          <w:snapToGrid w:val="0"/>
          <w:lang w:eastAsia="es-ES"/>
        </w:rPr>
        <w:t>presentar-les</w:t>
      </w:r>
      <w:r w:rsidR="00871E4A" w:rsidRPr="004645DF">
        <w:rPr>
          <w:rFonts w:cs="Arial"/>
          <w:snapToGrid w:val="0"/>
          <w:lang w:eastAsia="es-ES"/>
        </w:rPr>
        <w:t xml:space="preserve"> suposa l'acceptació incondicionada per part de l’empresa licitadora del contingut </w:t>
      </w:r>
      <w:r w:rsidR="00F23F41" w:rsidRPr="004645DF">
        <w:rPr>
          <w:rFonts w:cs="Arial"/>
          <w:snapToGrid w:val="0"/>
          <w:lang w:eastAsia="es-ES"/>
        </w:rPr>
        <w:t>d’aquest</w:t>
      </w:r>
      <w:r w:rsidR="00871E4A" w:rsidRPr="004645DF">
        <w:rPr>
          <w:rFonts w:cs="Arial"/>
          <w:snapToGrid w:val="0"/>
          <w:lang w:eastAsia="es-ES"/>
        </w:rPr>
        <w:t xml:space="preserve"> plec</w:t>
      </w:r>
      <w:r w:rsidR="00F23F41" w:rsidRPr="004645DF">
        <w:rPr>
          <w:rFonts w:cs="Arial"/>
          <w:snapToGrid w:val="0"/>
          <w:lang w:eastAsia="es-ES"/>
        </w:rPr>
        <w:t xml:space="preserve"> i</w:t>
      </w:r>
      <w:r w:rsidR="00871E4A" w:rsidRPr="004645DF">
        <w:rPr>
          <w:rFonts w:cs="Arial"/>
          <w:snapToGrid w:val="0"/>
          <w:lang w:eastAsia="es-ES"/>
        </w:rPr>
        <w:t xml:space="preserve"> del plec de prescripcions tècniques,</w:t>
      </w:r>
      <w:r w:rsidR="00487863" w:rsidRPr="004645DF">
        <w:rPr>
          <w:rFonts w:cs="Arial"/>
          <w:snapToGrid w:val="0"/>
          <w:lang w:eastAsia="es-ES"/>
        </w:rPr>
        <w:t xml:space="preserve"> així com l’autorització a la mesa i a l’òrgan de contractació per consultar les dades que recullen el</w:t>
      </w:r>
      <w:r w:rsidR="001D4B47" w:rsidRPr="004645DF">
        <w:rPr>
          <w:rFonts w:cs="Arial"/>
          <w:snapToGrid w:val="0"/>
          <w:lang w:eastAsia="es-ES"/>
        </w:rPr>
        <w:t xml:space="preserve"> Registre </w:t>
      </w:r>
      <w:r w:rsidR="00F23F41" w:rsidRPr="004645DF">
        <w:rPr>
          <w:rFonts w:cs="Arial"/>
          <w:snapToGrid w:val="0"/>
          <w:lang w:eastAsia="es-ES"/>
        </w:rPr>
        <w:t xml:space="preserve">electrònic d’empreses licitadores </w:t>
      </w:r>
      <w:r w:rsidR="001D4B47" w:rsidRPr="004645DF">
        <w:rPr>
          <w:rFonts w:cs="Arial"/>
          <w:snapToGrid w:val="0"/>
          <w:lang w:eastAsia="es-ES"/>
        </w:rPr>
        <w:t>de la Generalitat de Catalunya o el</w:t>
      </w:r>
      <w:r w:rsidR="00487863" w:rsidRPr="004645DF">
        <w:rPr>
          <w:rFonts w:cs="Arial"/>
          <w:snapToGrid w:val="0"/>
          <w:lang w:eastAsia="es-ES"/>
        </w:rPr>
        <w:t xml:space="preserve"> Registre oficial de licitadors i empreses classificades del sector públic</w:t>
      </w:r>
      <w:r w:rsidR="001D4B47" w:rsidRPr="004645DF">
        <w:rPr>
          <w:rFonts w:cs="Arial"/>
          <w:snapToGrid w:val="0"/>
          <w:lang w:eastAsia="es-ES"/>
        </w:rPr>
        <w:t>,</w:t>
      </w:r>
      <w:r w:rsidR="00487863" w:rsidRPr="004645DF">
        <w:rPr>
          <w:rFonts w:cs="Arial"/>
          <w:snapToGrid w:val="0"/>
          <w:lang w:eastAsia="es-ES"/>
        </w:rPr>
        <w:t xml:space="preserve"> o les llistes oficials d’operadors econòmics d’un </w:t>
      </w:r>
      <w:r w:rsidR="00F23F41" w:rsidRPr="004645DF">
        <w:rPr>
          <w:rFonts w:cs="Arial"/>
          <w:snapToGrid w:val="0"/>
          <w:lang w:eastAsia="es-ES"/>
        </w:rPr>
        <w:t>e</w:t>
      </w:r>
      <w:r w:rsidR="00487863" w:rsidRPr="004645DF">
        <w:rPr>
          <w:rFonts w:cs="Arial"/>
          <w:snapToGrid w:val="0"/>
          <w:lang w:eastAsia="es-ES"/>
        </w:rPr>
        <w:t>stat membre de la Unió Europea.</w:t>
      </w:r>
    </w:p>
    <w:p w14:paraId="4AC1CAFB" w14:textId="77777777" w:rsidR="00487863" w:rsidRPr="004645DF" w:rsidRDefault="00487863" w:rsidP="0050642C">
      <w:pPr>
        <w:tabs>
          <w:tab w:val="left" w:pos="0"/>
          <w:tab w:val="left" w:pos="284"/>
          <w:tab w:val="left" w:pos="680"/>
          <w:tab w:val="left" w:pos="1473"/>
          <w:tab w:val="left" w:pos="4320"/>
        </w:tabs>
        <w:spacing w:after="0" w:line="240" w:lineRule="auto"/>
        <w:jc w:val="both"/>
        <w:rPr>
          <w:rFonts w:cs="Arial"/>
          <w:b/>
          <w:snapToGrid w:val="0"/>
          <w:lang w:eastAsia="es-ES"/>
        </w:rPr>
      </w:pPr>
    </w:p>
    <w:p w14:paraId="0794E4B7" w14:textId="5DAAB39B" w:rsidR="00871E4A" w:rsidRPr="004645DF" w:rsidRDefault="0068660D" w:rsidP="0050642C">
      <w:pPr>
        <w:tabs>
          <w:tab w:val="left" w:pos="0"/>
          <w:tab w:val="left" w:pos="284"/>
          <w:tab w:val="left" w:pos="680"/>
          <w:tab w:val="left" w:pos="1473"/>
          <w:tab w:val="left" w:pos="4320"/>
        </w:tabs>
        <w:spacing w:after="0" w:line="240" w:lineRule="auto"/>
        <w:jc w:val="both"/>
        <w:rPr>
          <w:rFonts w:cs="Arial"/>
          <w:snapToGrid w:val="0"/>
          <w:lang w:eastAsia="es-ES"/>
        </w:rPr>
      </w:pPr>
      <w:r w:rsidRPr="004645DF">
        <w:rPr>
          <w:rFonts w:cs="Arial"/>
          <w:b/>
          <w:snapToGrid w:val="0"/>
          <w:lang w:eastAsia="es-ES"/>
        </w:rPr>
        <w:t>10</w:t>
      </w:r>
      <w:r w:rsidR="00871E4A" w:rsidRPr="004645DF">
        <w:rPr>
          <w:rFonts w:cs="Arial"/>
          <w:b/>
          <w:snapToGrid w:val="0"/>
          <w:lang w:eastAsia="es-ES"/>
        </w:rPr>
        <w:t>.</w:t>
      </w:r>
      <w:r w:rsidR="009B5C23" w:rsidRPr="004645DF">
        <w:rPr>
          <w:rFonts w:cs="Arial"/>
          <w:b/>
          <w:snapToGrid w:val="0"/>
          <w:lang w:eastAsia="es-ES"/>
        </w:rPr>
        <w:t>8</w:t>
      </w:r>
      <w:r w:rsidR="00871E4A" w:rsidRPr="004645DF">
        <w:rPr>
          <w:rFonts w:cs="Arial"/>
          <w:snapToGrid w:val="0"/>
          <w:lang w:eastAsia="es-ES"/>
        </w:rPr>
        <w:t xml:space="preserve"> Cada empresa licitadora pot presentar </w:t>
      </w:r>
      <w:r w:rsidR="00F23F41" w:rsidRPr="004645DF">
        <w:rPr>
          <w:rFonts w:cs="Arial"/>
          <w:snapToGrid w:val="0"/>
          <w:lang w:eastAsia="es-ES"/>
        </w:rPr>
        <w:t>no</w:t>
      </w:r>
      <w:r w:rsidR="00871E4A" w:rsidRPr="004645DF">
        <w:rPr>
          <w:rFonts w:cs="Arial"/>
          <w:snapToGrid w:val="0"/>
          <w:lang w:eastAsia="es-ES"/>
        </w:rPr>
        <w:t>més una proposició</w:t>
      </w:r>
      <w:r w:rsidR="00F23F41" w:rsidRPr="004645DF">
        <w:rPr>
          <w:rFonts w:cs="Arial"/>
          <w:snapToGrid w:val="0"/>
          <w:lang w:eastAsia="es-ES"/>
        </w:rPr>
        <w:t xml:space="preserve"> i no </w:t>
      </w:r>
      <w:r w:rsidR="00871E4A" w:rsidRPr="004645DF">
        <w:rPr>
          <w:rFonts w:cs="Arial"/>
          <w:snapToGrid w:val="0"/>
          <w:lang w:eastAsia="es-ES"/>
        </w:rPr>
        <w:t xml:space="preserve">pot subscriure cap proposta en </w:t>
      </w:r>
      <w:r w:rsidR="006374B4" w:rsidRPr="004645DF">
        <w:rPr>
          <w:rFonts w:cs="Arial"/>
          <w:snapToGrid w:val="0"/>
          <w:lang w:eastAsia="es-ES"/>
        </w:rPr>
        <w:t>UTE</w:t>
      </w:r>
      <w:r w:rsidR="00871E4A" w:rsidRPr="004645DF">
        <w:rPr>
          <w:rFonts w:cs="Arial"/>
          <w:snapToGrid w:val="0"/>
          <w:lang w:eastAsia="es-ES"/>
        </w:rPr>
        <w:t xml:space="preserve"> amb d’altres si ho ha fet individualment </w:t>
      </w:r>
      <w:r w:rsidR="00F23F41" w:rsidRPr="004645DF">
        <w:rPr>
          <w:rFonts w:cs="Arial"/>
          <w:snapToGrid w:val="0"/>
          <w:lang w:eastAsia="es-ES"/>
        </w:rPr>
        <w:t>ni</w:t>
      </w:r>
      <w:r w:rsidR="00871E4A" w:rsidRPr="004645DF">
        <w:rPr>
          <w:rFonts w:cs="Arial"/>
          <w:snapToGrid w:val="0"/>
          <w:lang w:eastAsia="es-ES"/>
        </w:rPr>
        <w:t xml:space="preserve"> figurar en més d’una unió temporal. L</w:t>
      </w:r>
      <w:r w:rsidR="00021C98" w:rsidRPr="004645DF">
        <w:rPr>
          <w:rFonts w:cs="Arial"/>
          <w:snapToGrid w:val="0"/>
          <w:lang w:eastAsia="es-ES"/>
        </w:rPr>
        <w:t>a infracció d’aquestes normes do</w:t>
      </w:r>
      <w:r w:rsidR="00871E4A" w:rsidRPr="004645DF">
        <w:rPr>
          <w:rFonts w:cs="Arial"/>
          <w:snapToGrid w:val="0"/>
          <w:lang w:eastAsia="es-ES"/>
        </w:rPr>
        <w:t xml:space="preserve">na lloc a </w:t>
      </w:r>
      <w:r w:rsidR="00F340E5" w:rsidRPr="004645DF">
        <w:rPr>
          <w:rFonts w:cs="Arial"/>
          <w:snapToGrid w:val="0"/>
          <w:lang w:eastAsia="es-ES"/>
        </w:rPr>
        <w:t>la no</w:t>
      </w:r>
      <w:r w:rsidR="00F23F41" w:rsidRPr="004645DF">
        <w:rPr>
          <w:rFonts w:cs="Arial"/>
          <w:snapToGrid w:val="0"/>
          <w:lang w:eastAsia="es-ES"/>
        </w:rPr>
        <w:t xml:space="preserve"> </w:t>
      </w:r>
      <w:r w:rsidR="00F340E5" w:rsidRPr="004645DF">
        <w:rPr>
          <w:rFonts w:cs="Arial"/>
          <w:snapToGrid w:val="0"/>
          <w:lang w:eastAsia="es-ES"/>
        </w:rPr>
        <w:t>admissió de cap de les propostes que hagi subscrit.</w:t>
      </w:r>
    </w:p>
    <w:p w14:paraId="7616F8AC" w14:textId="1C93BB2F" w:rsidR="004A0DF1" w:rsidRDefault="004A0DF1" w:rsidP="0050642C">
      <w:pPr>
        <w:tabs>
          <w:tab w:val="left" w:pos="0"/>
          <w:tab w:val="left" w:pos="284"/>
          <w:tab w:val="left" w:pos="680"/>
          <w:tab w:val="left" w:pos="1473"/>
          <w:tab w:val="left" w:pos="4320"/>
        </w:tabs>
        <w:spacing w:after="0" w:line="240" w:lineRule="auto"/>
        <w:jc w:val="both"/>
        <w:rPr>
          <w:rFonts w:cs="Arial"/>
          <w:lang w:eastAsia="es-ES"/>
        </w:rPr>
      </w:pPr>
    </w:p>
    <w:p w14:paraId="380BA81D" w14:textId="77777777" w:rsidR="008853CD" w:rsidRDefault="008853CD" w:rsidP="0050642C">
      <w:pPr>
        <w:tabs>
          <w:tab w:val="left" w:pos="0"/>
          <w:tab w:val="left" w:pos="284"/>
          <w:tab w:val="left" w:pos="680"/>
          <w:tab w:val="left" w:pos="1473"/>
          <w:tab w:val="left" w:pos="4320"/>
        </w:tabs>
        <w:spacing w:after="0" w:line="240" w:lineRule="auto"/>
        <w:jc w:val="both"/>
        <w:rPr>
          <w:rFonts w:cs="Arial"/>
          <w:b/>
          <w:snapToGrid w:val="0"/>
          <w:lang w:eastAsia="es-ES"/>
        </w:rPr>
      </w:pPr>
    </w:p>
    <w:p w14:paraId="6D720822" w14:textId="77777777" w:rsidR="008853CD" w:rsidRDefault="008853CD" w:rsidP="0050642C">
      <w:pPr>
        <w:tabs>
          <w:tab w:val="left" w:pos="0"/>
          <w:tab w:val="left" w:pos="284"/>
          <w:tab w:val="left" w:pos="680"/>
          <w:tab w:val="left" w:pos="1473"/>
          <w:tab w:val="left" w:pos="4320"/>
        </w:tabs>
        <w:spacing w:after="0" w:line="240" w:lineRule="auto"/>
        <w:jc w:val="both"/>
        <w:rPr>
          <w:rFonts w:cs="Arial"/>
          <w:b/>
          <w:snapToGrid w:val="0"/>
          <w:lang w:eastAsia="es-ES"/>
        </w:rPr>
      </w:pPr>
    </w:p>
    <w:p w14:paraId="6A4EE787" w14:textId="113ED354" w:rsidR="00871E4A" w:rsidRPr="004645DF" w:rsidRDefault="005C6545" w:rsidP="0050642C">
      <w:pPr>
        <w:tabs>
          <w:tab w:val="left" w:pos="0"/>
          <w:tab w:val="left" w:pos="284"/>
          <w:tab w:val="left" w:pos="680"/>
          <w:tab w:val="left" w:pos="1473"/>
          <w:tab w:val="left" w:pos="4320"/>
        </w:tabs>
        <w:spacing w:after="0" w:line="240" w:lineRule="auto"/>
        <w:jc w:val="both"/>
        <w:rPr>
          <w:rFonts w:cs="Arial"/>
          <w:b/>
          <w:snapToGrid w:val="0"/>
          <w:lang w:eastAsia="es-ES"/>
        </w:rPr>
      </w:pPr>
      <w:r w:rsidRPr="004645DF">
        <w:rPr>
          <w:rFonts w:cs="Arial"/>
          <w:b/>
          <w:snapToGrid w:val="0"/>
          <w:lang w:eastAsia="es-ES"/>
        </w:rPr>
        <w:lastRenderedPageBreak/>
        <w:t>10</w:t>
      </w:r>
      <w:r w:rsidR="00871E4A" w:rsidRPr="004645DF">
        <w:rPr>
          <w:rFonts w:cs="Arial"/>
          <w:b/>
          <w:snapToGrid w:val="0"/>
          <w:lang w:eastAsia="es-ES"/>
        </w:rPr>
        <w:t>.</w:t>
      </w:r>
      <w:r w:rsidR="00733E58" w:rsidRPr="004645DF">
        <w:rPr>
          <w:rFonts w:cs="Arial"/>
          <w:b/>
          <w:snapToGrid w:val="0"/>
          <w:lang w:eastAsia="es-ES"/>
        </w:rPr>
        <w:t>9</w:t>
      </w:r>
      <w:r w:rsidR="00AB33E6" w:rsidRPr="004645DF">
        <w:rPr>
          <w:rFonts w:cs="Arial"/>
          <w:b/>
          <w:snapToGrid w:val="0"/>
          <w:lang w:eastAsia="es-ES"/>
        </w:rPr>
        <w:t xml:space="preserve"> Contingut del sobre</w:t>
      </w:r>
    </w:p>
    <w:p w14:paraId="7015086C" w14:textId="77777777" w:rsidR="00D975A6" w:rsidRPr="004645DF" w:rsidRDefault="00D975A6" w:rsidP="0050642C">
      <w:pPr>
        <w:tabs>
          <w:tab w:val="left" w:pos="0"/>
          <w:tab w:val="left" w:pos="284"/>
          <w:tab w:val="left" w:pos="1473"/>
          <w:tab w:val="left" w:pos="4320"/>
        </w:tabs>
        <w:spacing w:after="0" w:line="240" w:lineRule="auto"/>
        <w:jc w:val="both"/>
        <w:rPr>
          <w:rFonts w:cs="Arial"/>
          <w:b/>
          <w:snapToGrid w:val="0"/>
          <w:u w:val="single"/>
          <w:lang w:eastAsia="es-ES"/>
        </w:rPr>
      </w:pPr>
    </w:p>
    <w:p w14:paraId="71F10407" w14:textId="77777777" w:rsidR="00D975A6" w:rsidRPr="004645DF" w:rsidRDefault="00D975A6" w:rsidP="0050642C">
      <w:pPr>
        <w:tabs>
          <w:tab w:val="left" w:pos="0"/>
          <w:tab w:val="left" w:pos="284"/>
          <w:tab w:val="left" w:pos="1473"/>
          <w:tab w:val="left" w:pos="4320"/>
        </w:tabs>
        <w:spacing w:after="0" w:line="240" w:lineRule="auto"/>
        <w:jc w:val="both"/>
        <w:rPr>
          <w:rFonts w:cs="Arial"/>
          <w:b/>
          <w:snapToGrid w:val="0"/>
        </w:rPr>
      </w:pPr>
      <w:r w:rsidRPr="004645DF">
        <w:rPr>
          <w:rFonts w:cs="Arial"/>
          <w:b/>
          <w:snapToGrid w:val="0"/>
          <w:lang w:eastAsia="es-ES"/>
        </w:rPr>
        <w:t>a)</w:t>
      </w:r>
      <w:r w:rsidRPr="004645DF">
        <w:rPr>
          <w:rFonts w:cs="Arial"/>
          <w:b/>
          <w:snapToGrid w:val="0"/>
        </w:rPr>
        <w:t xml:space="preserve"> Declaració responsable  </w:t>
      </w:r>
    </w:p>
    <w:p w14:paraId="463476DB" w14:textId="77777777" w:rsidR="00D975A6" w:rsidRPr="004645DF" w:rsidRDefault="00D975A6" w:rsidP="0050642C">
      <w:pPr>
        <w:tabs>
          <w:tab w:val="left" w:pos="0"/>
          <w:tab w:val="left" w:pos="284"/>
          <w:tab w:val="left" w:pos="1473"/>
          <w:tab w:val="left" w:pos="4320"/>
        </w:tabs>
        <w:spacing w:after="0" w:line="240" w:lineRule="auto"/>
        <w:jc w:val="both"/>
        <w:rPr>
          <w:rFonts w:cs="Arial"/>
          <w:b/>
          <w:snapToGrid w:val="0"/>
          <w:u w:val="single"/>
        </w:rPr>
      </w:pPr>
    </w:p>
    <w:p w14:paraId="65C08234" w14:textId="7F004AF9" w:rsidR="00D975A6" w:rsidRPr="004645DF" w:rsidRDefault="00D975A6" w:rsidP="0050642C">
      <w:pPr>
        <w:tabs>
          <w:tab w:val="left" w:pos="0"/>
          <w:tab w:val="left" w:pos="284"/>
          <w:tab w:val="left" w:pos="680"/>
          <w:tab w:val="left" w:pos="1473"/>
          <w:tab w:val="left" w:pos="4320"/>
        </w:tabs>
        <w:spacing w:after="0" w:line="240" w:lineRule="auto"/>
        <w:jc w:val="both"/>
        <w:rPr>
          <w:rFonts w:cs="Arial"/>
          <w:snapToGrid w:val="0"/>
          <w:lang w:eastAsia="es-ES"/>
        </w:rPr>
      </w:pPr>
      <w:r w:rsidRPr="004645DF">
        <w:rPr>
          <w:rFonts w:cs="Arial"/>
          <w:snapToGrid w:val="0"/>
          <w:lang w:eastAsia="es-ES"/>
        </w:rPr>
        <w:t xml:space="preserve">Les empreses licitadores han de presentar una </w:t>
      </w:r>
      <w:r w:rsidRPr="004645DF">
        <w:rPr>
          <w:rFonts w:cs="Arial"/>
          <w:b/>
          <w:snapToGrid w:val="0"/>
          <w:lang w:eastAsia="es-ES"/>
        </w:rPr>
        <w:t>declaració responsable</w:t>
      </w:r>
      <w:r w:rsidRPr="004645DF">
        <w:rPr>
          <w:rFonts w:cs="Arial"/>
          <w:snapToGrid w:val="0"/>
          <w:lang w:eastAsia="es-ES"/>
        </w:rPr>
        <w:t xml:space="preserve"> del signant de l’oferta respecte </w:t>
      </w:r>
      <w:r w:rsidR="00F23F41" w:rsidRPr="004645DF">
        <w:rPr>
          <w:rFonts w:cs="Arial"/>
          <w:snapToGrid w:val="0"/>
          <w:lang w:eastAsia="es-ES"/>
        </w:rPr>
        <w:t>de l’exercici de</w:t>
      </w:r>
      <w:r w:rsidRPr="004645DF">
        <w:rPr>
          <w:rFonts w:cs="Arial"/>
          <w:snapToGrid w:val="0"/>
          <w:lang w:eastAsia="es-ES"/>
        </w:rPr>
        <w:t xml:space="preserve"> la representació de la societat que presenta l’oferta</w:t>
      </w:r>
      <w:r w:rsidR="00F23F41" w:rsidRPr="004645DF">
        <w:rPr>
          <w:rFonts w:cs="Arial"/>
          <w:snapToGrid w:val="0"/>
          <w:lang w:eastAsia="es-ES"/>
        </w:rPr>
        <w:t>,</w:t>
      </w:r>
      <w:r w:rsidRPr="004645DF">
        <w:rPr>
          <w:rFonts w:cs="Arial"/>
          <w:snapToGrid w:val="0"/>
          <w:lang w:eastAsia="es-ES"/>
        </w:rPr>
        <w:t xml:space="preserve"> de tenir les autoritzacions necessàries per exercir l’activitat i de no estar incurs en prohibició de contractar. Addicionalment, en cas que l’empresa </w:t>
      </w:r>
      <w:r w:rsidR="00F23F41" w:rsidRPr="004645DF">
        <w:rPr>
          <w:rFonts w:cs="Arial"/>
          <w:snapToGrid w:val="0"/>
          <w:lang w:eastAsia="es-ES"/>
        </w:rPr>
        <w:t xml:space="preserve">sigui </w:t>
      </w:r>
      <w:r w:rsidRPr="004645DF">
        <w:rPr>
          <w:rFonts w:cs="Arial"/>
          <w:snapToGrid w:val="0"/>
          <w:lang w:eastAsia="es-ES"/>
        </w:rPr>
        <w:t xml:space="preserve">estrangera, la declaració responsable </w:t>
      </w:r>
      <w:r w:rsidR="00F23F41" w:rsidRPr="004645DF">
        <w:rPr>
          <w:rFonts w:cs="Arial"/>
          <w:snapToGrid w:val="0"/>
          <w:lang w:eastAsia="es-ES"/>
        </w:rPr>
        <w:t xml:space="preserve">ha d’incloure </w:t>
      </w:r>
      <w:r w:rsidRPr="004645DF">
        <w:rPr>
          <w:rFonts w:cs="Arial"/>
          <w:snapToGrid w:val="0"/>
          <w:lang w:eastAsia="es-ES"/>
        </w:rPr>
        <w:t xml:space="preserve">la submissió als jutjats i tribunals espanyols de qualsevol ordre per a totes les incidències que puguin sorgir del contracte, amb renúncia expressa al seu fur propi. </w:t>
      </w:r>
    </w:p>
    <w:p w14:paraId="254FEC25" w14:textId="77777777" w:rsidR="00D975A6" w:rsidRPr="004645DF" w:rsidRDefault="00D975A6" w:rsidP="0050642C">
      <w:pPr>
        <w:tabs>
          <w:tab w:val="left" w:pos="0"/>
          <w:tab w:val="left" w:pos="284"/>
          <w:tab w:val="left" w:pos="680"/>
          <w:tab w:val="left" w:pos="1473"/>
          <w:tab w:val="left" w:pos="4320"/>
        </w:tabs>
        <w:spacing w:after="0" w:line="240" w:lineRule="auto"/>
        <w:jc w:val="both"/>
        <w:rPr>
          <w:rFonts w:cs="Arial"/>
          <w:snapToGrid w:val="0"/>
          <w:lang w:eastAsia="es-ES"/>
        </w:rPr>
      </w:pPr>
    </w:p>
    <w:p w14:paraId="06230676" w14:textId="16380598" w:rsidR="00D975A6" w:rsidRPr="004645DF" w:rsidRDefault="00D975A6" w:rsidP="0050642C">
      <w:pPr>
        <w:tabs>
          <w:tab w:val="left" w:pos="0"/>
          <w:tab w:val="left" w:pos="284"/>
          <w:tab w:val="left" w:pos="680"/>
          <w:tab w:val="left" w:pos="1473"/>
          <w:tab w:val="left" w:pos="4320"/>
        </w:tabs>
        <w:spacing w:after="0" w:line="240" w:lineRule="auto"/>
        <w:jc w:val="both"/>
        <w:rPr>
          <w:rFonts w:cs="Arial"/>
          <w:snapToGrid w:val="0"/>
          <w:lang w:eastAsia="es-ES"/>
        </w:rPr>
      </w:pPr>
      <w:r w:rsidRPr="004645DF">
        <w:rPr>
          <w:rFonts w:cs="Arial"/>
          <w:snapToGrid w:val="0"/>
          <w:lang w:eastAsia="es-ES"/>
        </w:rPr>
        <w:t xml:space="preserve">En cas que una unió temporal d’empreses </w:t>
      </w:r>
      <w:r w:rsidR="00DE6650" w:rsidRPr="004645DF">
        <w:rPr>
          <w:rFonts w:cs="Arial"/>
          <w:snapToGrid w:val="0"/>
          <w:lang w:eastAsia="es-ES"/>
        </w:rPr>
        <w:t>presenti l’oferta, aquesta haurà d’anar acompanyada del</w:t>
      </w:r>
      <w:r w:rsidRPr="004645DF">
        <w:rPr>
          <w:rFonts w:cs="Arial"/>
          <w:snapToGrid w:val="0"/>
          <w:lang w:eastAsia="es-ES"/>
        </w:rPr>
        <w:t xml:space="preserve"> compromís de constitució de la unió.</w:t>
      </w:r>
    </w:p>
    <w:p w14:paraId="08BB8721" w14:textId="77777777" w:rsidR="00D975A6" w:rsidRPr="004645DF" w:rsidRDefault="00D975A6" w:rsidP="0050642C">
      <w:pPr>
        <w:tabs>
          <w:tab w:val="left" w:pos="0"/>
          <w:tab w:val="left" w:pos="284"/>
          <w:tab w:val="left" w:pos="1473"/>
          <w:tab w:val="left" w:pos="4320"/>
        </w:tabs>
        <w:spacing w:after="0" w:line="240" w:lineRule="auto"/>
        <w:jc w:val="both"/>
        <w:rPr>
          <w:rFonts w:cs="Arial"/>
          <w:i/>
          <w:snapToGrid w:val="0"/>
          <w:lang w:eastAsia="es-ES"/>
        </w:rPr>
      </w:pPr>
    </w:p>
    <w:p w14:paraId="1D3BC18D" w14:textId="4374E19B" w:rsidR="00D975A6" w:rsidRPr="004645DF" w:rsidRDefault="00D975A6" w:rsidP="0050642C">
      <w:pPr>
        <w:tabs>
          <w:tab w:val="left" w:pos="0"/>
          <w:tab w:val="left" w:pos="284"/>
          <w:tab w:val="left" w:pos="680"/>
          <w:tab w:val="left" w:pos="1473"/>
          <w:tab w:val="left" w:pos="4320"/>
        </w:tabs>
        <w:spacing w:after="0" w:line="240" w:lineRule="auto"/>
        <w:jc w:val="both"/>
        <w:rPr>
          <w:rFonts w:cs="Arial"/>
          <w:snapToGrid w:val="0"/>
          <w:lang w:eastAsia="es-ES"/>
        </w:rPr>
      </w:pPr>
      <w:r w:rsidRPr="004645DF">
        <w:rPr>
          <w:rFonts w:cs="Arial"/>
          <w:snapToGrid w:val="0"/>
          <w:lang w:eastAsia="es-ES"/>
        </w:rPr>
        <w:t>D’acord amb l’article 71.1</w:t>
      </w:r>
      <w:r w:rsidR="00DE6650" w:rsidRPr="004645DF">
        <w:rPr>
          <w:rFonts w:cs="Arial"/>
          <w:snapToGrid w:val="0"/>
          <w:lang w:eastAsia="es-ES"/>
        </w:rPr>
        <w:t>.</w:t>
      </w:r>
      <w:r w:rsidRPr="004645DF">
        <w:rPr>
          <w:rFonts w:cs="Arial"/>
          <w:snapToGrid w:val="0"/>
          <w:lang w:eastAsia="es-ES"/>
        </w:rPr>
        <w:t xml:space="preserve">d) de la LCSP, l’acreditació del compliment de la quota de reserva de llocs de treball i de l’obligació de disposar d’un pla d’igualtat s’ha de fer constar mitjançant </w:t>
      </w:r>
      <w:r w:rsidR="00DE6650" w:rsidRPr="004645DF">
        <w:rPr>
          <w:rFonts w:cs="Arial"/>
          <w:snapToGrid w:val="0"/>
          <w:lang w:eastAsia="es-ES"/>
        </w:rPr>
        <w:t xml:space="preserve">la </w:t>
      </w:r>
      <w:r w:rsidRPr="004645DF">
        <w:rPr>
          <w:rFonts w:cs="Arial"/>
          <w:snapToGrid w:val="0"/>
          <w:lang w:eastAsia="es-ES"/>
        </w:rPr>
        <w:t>declaració</w:t>
      </w:r>
      <w:r w:rsidR="00DE6650" w:rsidRPr="004645DF">
        <w:rPr>
          <w:rFonts w:cs="Arial"/>
          <w:snapToGrid w:val="0"/>
          <w:lang w:eastAsia="es-ES"/>
        </w:rPr>
        <w:t xml:space="preserve"> esmentada</w:t>
      </w:r>
      <w:r w:rsidRPr="004645DF">
        <w:rPr>
          <w:rFonts w:cs="Arial"/>
          <w:snapToGrid w:val="0"/>
          <w:lang w:eastAsia="es-ES"/>
        </w:rPr>
        <w:t>.</w:t>
      </w:r>
    </w:p>
    <w:p w14:paraId="187CF96B" w14:textId="77777777" w:rsidR="00D975A6" w:rsidRPr="004645DF" w:rsidRDefault="00D975A6" w:rsidP="0050642C">
      <w:pPr>
        <w:tabs>
          <w:tab w:val="left" w:pos="0"/>
          <w:tab w:val="left" w:pos="284"/>
          <w:tab w:val="left" w:pos="680"/>
          <w:tab w:val="left" w:pos="1473"/>
          <w:tab w:val="left" w:pos="4320"/>
        </w:tabs>
        <w:spacing w:after="0" w:line="240" w:lineRule="auto"/>
        <w:jc w:val="both"/>
        <w:rPr>
          <w:rFonts w:cs="Arial"/>
          <w:snapToGrid w:val="0"/>
          <w:lang w:eastAsia="es-ES"/>
        </w:rPr>
      </w:pPr>
    </w:p>
    <w:p w14:paraId="0D794462" w14:textId="018EFEC6" w:rsidR="00D975A6" w:rsidRPr="004645DF" w:rsidRDefault="00D975A6" w:rsidP="0050642C">
      <w:pPr>
        <w:tabs>
          <w:tab w:val="left" w:pos="0"/>
          <w:tab w:val="left" w:pos="284"/>
          <w:tab w:val="left" w:pos="1473"/>
          <w:tab w:val="left" w:pos="4320"/>
        </w:tabs>
        <w:spacing w:after="0" w:line="240" w:lineRule="auto"/>
        <w:jc w:val="both"/>
        <w:rPr>
          <w:rFonts w:cs="Arial"/>
          <w:snapToGrid w:val="0"/>
        </w:rPr>
      </w:pPr>
      <w:r w:rsidRPr="004645DF">
        <w:rPr>
          <w:rFonts w:cs="Arial"/>
          <w:snapToGrid w:val="0"/>
          <w:lang w:eastAsia="es-ES"/>
        </w:rPr>
        <w:t>Així mateix, s’ha</w:t>
      </w:r>
      <w:r w:rsidRPr="004645DF">
        <w:rPr>
          <w:rFonts w:cs="Arial"/>
          <w:snapToGrid w:val="0"/>
        </w:rPr>
        <w:t xml:space="preserve"> d’incloure la designació del nom, cognom i NIF de la persona o persones autoritzades per accedir a les notificacions electròniques, així com les adreces de correu </w:t>
      </w:r>
      <w:r w:rsidR="00DE6650" w:rsidRPr="004645DF">
        <w:rPr>
          <w:rFonts w:cs="Arial"/>
          <w:snapToGrid w:val="0"/>
        </w:rPr>
        <w:t xml:space="preserve">electrònic </w:t>
      </w:r>
      <w:r w:rsidRPr="004645DF">
        <w:rPr>
          <w:rFonts w:cs="Arial"/>
          <w:snapToGrid w:val="0"/>
        </w:rPr>
        <w:t xml:space="preserve">i, addicionalment, els números de telèfon mòbil </w:t>
      </w:r>
      <w:r w:rsidR="00DE6650" w:rsidRPr="004645DF">
        <w:rPr>
          <w:rFonts w:cs="Arial"/>
          <w:snapToGrid w:val="0"/>
        </w:rPr>
        <w:t xml:space="preserve">per </w:t>
      </w:r>
      <w:r w:rsidRPr="004645DF">
        <w:rPr>
          <w:rFonts w:cs="Arial"/>
          <w:snapToGrid w:val="0"/>
        </w:rPr>
        <w:t xml:space="preserve">rebre els avisos de les notificacions, d’acord amb la clàusula vuitena d’aquest plec. Per garantir la recepció de les notificacions electròniques, es recomana designar més d’una persona autoritzada a rebre-les, així com diverses adreces de correu electrònic i telèfons mòbils </w:t>
      </w:r>
      <w:r w:rsidR="00DE6650" w:rsidRPr="004645DF">
        <w:rPr>
          <w:rFonts w:cs="Arial"/>
          <w:snapToGrid w:val="0"/>
        </w:rPr>
        <w:t xml:space="preserve">per </w:t>
      </w:r>
      <w:r w:rsidRPr="004645DF">
        <w:rPr>
          <w:rFonts w:cs="Arial"/>
          <w:snapToGrid w:val="0"/>
        </w:rPr>
        <w:t xml:space="preserve">rebre els avisos de les posades a disposició. </w:t>
      </w:r>
    </w:p>
    <w:p w14:paraId="00411429" w14:textId="77777777" w:rsidR="00D975A6" w:rsidRPr="004645DF" w:rsidRDefault="00D975A6" w:rsidP="0050642C">
      <w:pPr>
        <w:tabs>
          <w:tab w:val="left" w:pos="0"/>
          <w:tab w:val="left" w:pos="284"/>
          <w:tab w:val="left" w:pos="1473"/>
          <w:tab w:val="left" w:pos="4320"/>
        </w:tabs>
        <w:spacing w:after="0" w:line="240" w:lineRule="auto"/>
        <w:jc w:val="both"/>
        <w:rPr>
          <w:rFonts w:cs="Arial"/>
          <w:snapToGrid w:val="0"/>
        </w:rPr>
      </w:pPr>
    </w:p>
    <w:p w14:paraId="5BAF10FB" w14:textId="0C29F483" w:rsidR="00DC21D6" w:rsidRPr="004645DF" w:rsidRDefault="00DC21D6" w:rsidP="0050642C">
      <w:pPr>
        <w:spacing w:after="0" w:line="240" w:lineRule="auto"/>
        <w:jc w:val="both"/>
        <w:rPr>
          <w:rFonts w:cs="Arial"/>
          <w:snapToGrid w:val="0"/>
          <w:lang w:eastAsia="es-ES"/>
        </w:rPr>
      </w:pPr>
      <w:r w:rsidRPr="004645DF">
        <w:rPr>
          <w:rFonts w:cs="Arial"/>
          <w:snapToGrid w:val="0"/>
          <w:lang w:eastAsia="es-ES"/>
        </w:rPr>
        <w:t>En aplicació de</w:t>
      </w:r>
      <w:r w:rsidR="00DE6650" w:rsidRPr="004645DF">
        <w:rPr>
          <w:rFonts w:cs="Arial"/>
          <w:snapToGrid w:val="0"/>
          <w:lang w:eastAsia="es-ES"/>
        </w:rPr>
        <w:t xml:space="preserve">l que </w:t>
      </w:r>
      <w:r w:rsidR="00B37975" w:rsidRPr="004645DF">
        <w:rPr>
          <w:rFonts w:cs="Arial"/>
          <w:snapToGrid w:val="0"/>
          <w:lang w:eastAsia="es-ES"/>
        </w:rPr>
        <w:t>estableix</w:t>
      </w:r>
      <w:r w:rsidRPr="004645DF">
        <w:rPr>
          <w:rFonts w:cs="Arial"/>
          <w:snapToGrid w:val="0"/>
          <w:lang w:eastAsia="es-ES"/>
        </w:rPr>
        <w:t xml:space="preserve"> l’</w:t>
      </w:r>
      <w:r w:rsidR="00DE6650" w:rsidRPr="004645DF">
        <w:rPr>
          <w:rFonts w:cs="Arial"/>
          <w:snapToGrid w:val="0"/>
          <w:lang w:eastAsia="es-ES"/>
        </w:rPr>
        <w:t>I</w:t>
      </w:r>
      <w:r w:rsidRPr="004645DF">
        <w:rPr>
          <w:rFonts w:cs="Arial"/>
          <w:snapToGrid w:val="0"/>
          <w:lang w:eastAsia="es-ES"/>
        </w:rPr>
        <w:t xml:space="preserve">nforme de la Junta Consultiva de Contractació Administrativa de la Generalitat de Catalunya 12/2019, de 28 de novembre, </w:t>
      </w:r>
      <w:r w:rsidR="00DE6650" w:rsidRPr="004645DF">
        <w:rPr>
          <w:rFonts w:cs="Arial"/>
          <w:snapToGrid w:val="0"/>
          <w:lang w:eastAsia="es-ES"/>
        </w:rPr>
        <w:t xml:space="preserve">en </w:t>
      </w:r>
      <w:r w:rsidRPr="004645DF">
        <w:rPr>
          <w:rFonts w:cs="Arial"/>
          <w:snapToGrid w:val="0"/>
          <w:lang w:eastAsia="es-ES"/>
        </w:rPr>
        <w:t xml:space="preserve">tractar-se d’un procediment obert simplificat de tramitació abreujada, regulat a l’article 159.6 de la LCSP, </w:t>
      </w:r>
      <w:r w:rsidRPr="004645DF">
        <w:rPr>
          <w:rFonts w:cs="Arial"/>
          <w:b/>
          <w:snapToGrid w:val="0"/>
          <w:lang w:eastAsia="es-ES"/>
        </w:rPr>
        <w:t xml:space="preserve">no </w:t>
      </w:r>
      <w:r w:rsidR="00DE6650" w:rsidRPr="004645DF">
        <w:rPr>
          <w:rFonts w:cs="Arial"/>
          <w:b/>
          <w:snapToGrid w:val="0"/>
          <w:lang w:eastAsia="es-ES"/>
        </w:rPr>
        <w:t xml:space="preserve">és </w:t>
      </w:r>
      <w:r w:rsidRPr="004645DF">
        <w:rPr>
          <w:rFonts w:cs="Arial"/>
          <w:b/>
          <w:snapToGrid w:val="0"/>
          <w:lang w:eastAsia="es-ES"/>
        </w:rPr>
        <w:t xml:space="preserve">exigible la inscripció </w:t>
      </w:r>
      <w:r w:rsidRPr="004645DF">
        <w:rPr>
          <w:rFonts w:cs="Arial"/>
          <w:snapToGrid w:val="0"/>
          <w:lang w:eastAsia="es-ES"/>
        </w:rPr>
        <w:t xml:space="preserve">en el Registre </w:t>
      </w:r>
      <w:r w:rsidR="00DE6650" w:rsidRPr="004645DF">
        <w:rPr>
          <w:rFonts w:cs="Arial"/>
          <w:snapToGrid w:val="0"/>
          <w:lang w:eastAsia="es-ES"/>
        </w:rPr>
        <w:t xml:space="preserve">oficial de licitadors i empreses </w:t>
      </w:r>
      <w:r w:rsidR="00B37975" w:rsidRPr="004645DF">
        <w:rPr>
          <w:rFonts w:cs="Arial"/>
          <w:snapToGrid w:val="0"/>
          <w:lang w:eastAsia="es-ES"/>
        </w:rPr>
        <w:t>classificades</w:t>
      </w:r>
      <w:r w:rsidR="00DE6650" w:rsidRPr="004645DF">
        <w:rPr>
          <w:rFonts w:cs="Arial"/>
          <w:snapToGrid w:val="0"/>
          <w:lang w:eastAsia="es-ES"/>
        </w:rPr>
        <w:t xml:space="preserve"> del sector públic</w:t>
      </w:r>
      <w:r w:rsidRPr="004645DF">
        <w:rPr>
          <w:rFonts w:cs="Arial"/>
          <w:snapToGrid w:val="0"/>
          <w:lang w:eastAsia="es-ES"/>
        </w:rPr>
        <w:t xml:space="preserve"> (ROLECE) o en el Registre </w:t>
      </w:r>
      <w:r w:rsidR="00DE6650" w:rsidRPr="004645DF">
        <w:rPr>
          <w:rFonts w:cs="Arial"/>
          <w:snapToGrid w:val="0"/>
          <w:lang w:eastAsia="es-ES"/>
        </w:rPr>
        <w:t>electrònic d’empreses licitadores d</w:t>
      </w:r>
      <w:r w:rsidRPr="004645DF">
        <w:rPr>
          <w:rFonts w:cs="Arial"/>
          <w:snapToGrid w:val="0"/>
          <w:lang w:eastAsia="es-ES"/>
        </w:rPr>
        <w:t>e la Generalitat de Catalunya (RELI) com a requisit de participació.</w:t>
      </w:r>
    </w:p>
    <w:p w14:paraId="662B4DD7" w14:textId="77777777" w:rsidR="00D975A6" w:rsidRPr="004645DF" w:rsidRDefault="00D975A6" w:rsidP="0050642C">
      <w:pPr>
        <w:tabs>
          <w:tab w:val="left" w:pos="0"/>
          <w:tab w:val="left" w:pos="284"/>
          <w:tab w:val="left" w:pos="1473"/>
          <w:tab w:val="left" w:pos="4320"/>
        </w:tabs>
        <w:spacing w:after="0" w:line="240" w:lineRule="auto"/>
        <w:jc w:val="both"/>
        <w:rPr>
          <w:rFonts w:cs="Arial"/>
          <w:snapToGrid w:val="0"/>
        </w:rPr>
      </w:pPr>
    </w:p>
    <w:p w14:paraId="26562579" w14:textId="26ACDA48" w:rsidR="00D975A6" w:rsidRPr="004645DF" w:rsidRDefault="00D975A6" w:rsidP="0050642C">
      <w:pPr>
        <w:tabs>
          <w:tab w:val="left" w:pos="0"/>
          <w:tab w:val="left" w:pos="284"/>
          <w:tab w:val="left" w:pos="1473"/>
          <w:tab w:val="left" w:pos="4320"/>
        </w:tabs>
        <w:spacing w:after="0" w:line="240" w:lineRule="auto"/>
        <w:jc w:val="both"/>
        <w:rPr>
          <w:rFonts w:cs="Arial"/>
          <w:snapToGrid w:val="0"/>
          <w:lang w:eastAsia="es-ES"/>
        </w:rPr>
      </w:pPr>
      <w:r w:rsidRPr="004645DF">
        <w:rPr>
          <w:rFonts w:cs="Arial"/>
          <w:snapToGrid w:val="0"/>
          <w:lang w:eastAsia="es-ES"/>
        </w:rPr>
        <w:t xml:space="preserve">S’aporta un model de declaració a aquest plec com a </w:t>
      </w:r>
      <w:r w:rsidRPr="004645DF">
        <w:rPr>
          <w:rFonts w:cs="Arial"/>
          <w:b/>
          <w:snapToGrid w:val="0"/>
          <w:lang w:eastAsia="es-ES"/>
        </w:rPr>
        <w:t>annex núm. 4</w:t>
      </w:r>
      <w:r w:rsidR="00DE6650" w:rsidRPr="004645DF">
        <w:rPr>
          <w:rFonts w:cs="Arial"/>
          <w:snapToGrid w:val="0"/>
          <w:lang w:eastAsia="es-ES"/>
        </w:rPr>
        <w:t>.</w:t>
      </w:r>
    </w:p>
    <w:p w14:paraId="51E849CE" w14:textId="77777777" w:rsidR="00D975A6" w:rsidRPr="004645DF" w:rsidRDefault="00D975A6" w:rsidP="0050642C">
      <w:pPr>
        <w:tabs>
          <w:tab w:val="left" w:pos="0"/>
          <w:tab w:val="left" w:pos="284"/>
          <w:tab w:val="left" w:pos="680"/>
          <w:tab w:val="left" w:pos="1473"/>
          <w:tab w:val="left" w:pos="4320"/>
        </w:tabs>
        <w:spacing w:after="0" w:line="240" w:lineRule="auto"/>
        <w:jc w:val="both"/>
        <w:rPr>
          <w:rFonts w:cs="Arial"/>
          <w:b/>
          <w:snapToGrid w:val="0"/>
          <w:lang w:eastAsia="es-ES"/>
        </w:rPr>
      </w:pPr>
    </w:p>
    <w:p w14:paraId="57643C2D" w14:textId="77777777" w:rsidR="00D975A6" w:rsidRPr="004645DF" w:rsidRDefault="00D975A6" w:rsidP="0050642C">
      <w:pPr>
        <w:tabs>
          <w:tab w:val="left" w:pos="0"/>
          <w:tab w:val="left" w:pos="284"/>
          <w:tab w:val="left" w:pos="680"/>
          <w:tab w:val="left" w:pos="1473"/>
          <w:tab w:val="left" w:pos="4320"/>
        </w:tabs>
        <w:spacing w:after="0" w:line="240" w:lineRule="auto"/>
        <w:jc w:val="both"/>
        <w:rPr>
          <w:rFonts w:cs="Arial"/>
          <w:b/>
          <w:snapToGrid w:val="0"/>
          <w:lang w:eastAsia="es-ES"/>
        </w:rPr>
      </w:pPr>
      <w:r w:rsidRPr="004645DF">
        <w:rPr>
          <w:rFonts w:cs="Arial"/>
          <w:b/>
          <w:snapToGrid w:val="0"/>
          <w:lang w:eastAsia="es-ES"/>
        </w:rPr>
        <w:t xml:space="preserve">b) Proposta </w:t>
      </w:r>
    </w:p>
    <w:p w14:paraId="3B656A1B" w14:textId="77777777" w:rsidR="00D975A6" w:rsidRPr="004645DF" w:rsidRDefault="00D975A6" w:rsidP="0050642C">
      <w:pPr>
        <w:tabs>
          <w:tab w:val="left" w:pos="0"/>
          <w:tab w:val="left" w:pos="284"/>
          <w:tab w:val="left" w:pos="680"/>
          <w:tab w:val="left" w:pos="1473"/>
          <w:tab w:val="left" w:pos="4320"/>
        </w:tabs>
        <w:spacing w:after="0" w:line="240" w:lineRule="auto"/>
        <w:jc w:val="both"/>
        <w:rPr>
          <w:rFonts w:cs="Arial"/>
          <w:b/>
          <w:snapToGrid w:val="0"/>
          <w:lang w:eastAsia="es-ES"/>
        </w:rPr>
      </w:pPr>
    </w:p>
    <w:p w14:paraId="3CA46CE5" w14:textId="4096020F" w:rsidR="00D975A6" w:rsidRPr="004645DF" w:rsidRDefault="00DE6650" w:rsidP="0050642C">
      <w:pPr>
        <w:pStyle w:val="Pargrafdellista"/>
        <w:numPr>
          <w:ilvl w:val="0"/>
          <w:numId w:val="7"/>
        </w:numPr>
        <w:tabs>
          <w:tab w:val="left" w:pos="0"/>
          <w:tab w:val="left" w:pos="284"/>
          <w:tab w:val="left" w:pos="680"/>
          <w:tab w:val="left" w:pos="1473"/>
          <w:tab w:val="left" w:pos="4320"/>
        </w:tabs>
        <w:ind w:left="0" w:firstLine="0"/>
        <w:jc w:val="both"/>
        <w:rPr>
          <w:rFonts w:ascii="Arial" w:hAnsi="Arial" w:cs="Arial"/>
          <w:b/>
          <w:snapToGrid w:val="0"/>
          <w:sz w:val="22"/>
          <w:szCs w:val="22"/>
        </w:rPr>
      </w:pPr>
      <w:r w:rsidRPr="004645DF">
        <w:rPr>
          <w:rFonts w:ascii="Arial" w:hAnsi="Arial" w:cs="Arial"/>
          <w:snapToGrid w:val="0"/>
          <w:sz w:val="22"/>
          <w:szCs w:val="22"/>
        </w:rPr>
        <w:t xml:space="preserve">S’ha d’incloure </w:t>
      </w:r>
      <w:r w:rsidR="00D975A6" w:rsidRPr="004645DF">
        <w:rPr>
          <w:rFonts w:ascii="Arial" w:hAnsi="Arial" w:cs="Arial"/>
          <w:snapToGrid w:val="0"/>
          <w:sz w:val="22"/>
          <w:szCs w:val="22"/>
        </w:rPr>
        <w:t xml:space="preserve">tota la documentació que doni resposta als criteris d’adjudicació quantificables mitjançat la mera aplicació de les fórmules establertes en </w:t>
      </w:r>
      <w:r w:rsidR="00D975A6" w:rsidRPr="004645DF">
        <w:rPr>
          <w:rFonts w:ascii="Arial" w:hAnsi="Arial" w:cs="Arial"/>
          <w:b/>
          <w:snapToGrid w:val="0"/>
          <w:sz w:val="22"/>
          <w:szCs w:val="22"/>
        </w:rPr>
        <w:t>l’apartat G.1 del quadre de característiques</w:t>
      </w:r>
      <w:r w:rsidR="00D975A6" w:rsidRPr="004645DF">
        <w:rPr>
          <w:rFonts w:ascii="Arial" w:hAnsi="Arial" w:cs="Arial"/>
          <w:snapToGrid w:val="0"/>
          <w:sz w:val="22"/>
          <w:szCs w:val="22"/>
        </w:rPr>
        <w:t>.</w:t>
      </w:r>
    </w:p>
    <w:p w14:paraId="0AF253ED" w14:textId="77777777" w:rsidR="00D975A6" w:rsidRPr="004645DF" w:rsidRDefault="00D975A6" w:rsidP="0050642C">
      <w:pPr>
        <w:pStyle w:val="Pargrafdellista"/>
        <w:tabs>
          <w:tab w:val="left" w:pos="0"/>
          <w:tab w:val="left" w:pos="284"/>
          <w:tab w:val="left" w:pos="680"/>
          <w:tab w:val="left" w:pos="1473"/>
          <w:tab w:val="left" w:pos="4320"/>
        </w:tabs>
        <w:ind w:left="0"/>
        <w:jc w:val="both"/>
        <w:rPr>
          <w:rFonts w:ascii="Arial" w:hAnsi="Arial" w:cs="Arial"/>
          <w:b/>
          <w:snapToGrid w:val="0"/>
          <w:sz w:val="22"/>
          <w:szCs w:val="22"/>
        </w:rPr>
      </w:pPr>
    </w:p>
    <w:p w14:paraId="0D8A708F" w14:textId="55D9C354" w:rsidR="00D975A6" w:rsidRPr="004645DF" w:rsidRDefault="00D975A6" w:rsidP="0050642C">
      <w:pPr>
        <w:pStyle w:val="Pargrafdellista"/>
        <w:numPr>
          <w:ilvl w:val="0"/>
          <w:numId w:val="7"/>
        </w:numPr>
        <w:tabs>
          <w:tab w:val="left" w:pos="0"/>
          <w:tab w:val="left" w:pos="284"/>
          <w:tab w:val="left" w:pos="680"/>
          <w:tab w:val="left" w:pos="1473"/>
          <w:tab w:val="left" w:pos="4320"/>
        </w:tabs>
        <w:ind w:left="0" w:firstLine="0"/>
        <w:jc w:val="both"/>
        <w:rPr>
          <w:rFonts w:ascii="Arial" w:hAnsi="Arial" w:cs="Arial"/>
          <w:b/>
          <w:snapToGrid w:val="0"/>
          <w:sz w:val="22"/>
          <w:szCs w:val="22"/>
        </w:rPr>
      </w:pPr>
      <w:r w:rsidRPr="004645DF">
        <w:rPr>
          <w:rFonts w:ascii="Arial" w:hAnsi="Arial" w:cs="Arial"/>
          <w:sz w:val="22"/>
          <w:szCs w:val="22"/>
        </w:rPr>
        <w:t xml:space="preserve">La proposició econòmica s’ha de formular, si escau, conforme al model que s’adjunta com a </w:t>
      </w:r>
      <w:r w:rsidRPr="004645DF">
        <w:rPr>
          <w:rFonts w:ascii="Arial" w:hAnsi="Arial" w:cs="Arial"/>
          <w:b/>
          <w:sz w:val="22"/>
          <w:szCs w:val="22"/>
        </w:rPr>
        <w:t>annex 1</w:t>
      </w:r>
      <w:r w:rsidRPr="004645DF">
        <w:rPr>
          <w:rFonts w:ascii="Arial" w:hAnsi="Arial" w:cs="Arial"/>
          <w:sz w:val="22"/>
          <w:szCs w:val="22"/>
        </w:rPr>
        <w:t xml:space="preserve"> a aquest plec</w:t>
      </w:r>
      <w:r w:rsidR="00DE6650" w:rsidRPr="004645DF">
        <w:rPr>
          <w:rFonts w:ascii="Arial" w:hAnsi="Arial" w:cs="Arial"/>
          <w:sz w:val="22"/>
          <w:szCs w:val="22"/>
        </w:rPr>
        <w:t>,</w:t>
      </w:r>
      <w:r w:rsidRPr="004645DF">
        <w:rPr>
          <w:rFonts w:ascii="Arial" w:hAnsi="Arial" w:cs="Arial"/>
          <w:sz w:val="22"/>
          <w:szCs w:val="22"/>
        </w:rPr>
        <w:t xml:space="preserve"> i les proposicions corresponents a altres criteris d’adjudicació, si s’escau, als continguts assenyalats en les plantilles i annexos </w:t>
      </w:r>
      <w:r w:rsidR="00DE6650" w:rsidRPr="004645DF">
        <w:rPr>
          <w:rFonts w:ascii="Arial" w:hAnsi="Arial" w:cs="Arial"/>
          <w:sz w:val="22"/>
          <w:szCs w:val="22"/>
        </w:rPr>
        <w:t xml:space="preserve">corresponents </w:t>
      </w:r>
      <w:r w:rsidRPr="004645DF">
        <w:rPr>
          <w:rFonts w:ascii="Arial" w:hAnsi="Arial" w:cs="Arial"/>
          <w:sz w:val="22"/>
          <w:szCs w:val="22"/>
        </w:rPr>
        <w:t>d’aquest plec.</w:t>
      </w:r>
    </w:p>
    <w:p w14:paraId="130CE00A" w14:textId="77777777" w:rsidR="00D975A6" w:rsidRPr="004645DF" w:rsidRDefault="00D975A6" w:rsidP="0050642C">
      <w:pPr>
        <w:tabs>
          <w:tab w:val="left" w:pos="284"/>
        </w:tabs>
        <w:spacing w:after="0" w:line="240" w:lineRule="auto"/>
        <w:jc w:val="both"/>
        <w:rPr>
          <w:rFonts w:cs="Arial"/>
          <w:color w:val="FF0000"/>
          <w:lang w:eastAsia="es-ES"/>
        </w:rPr>
      </w:pPr>
    </w:p>
    <w:p w14:paraId="6FFB9B0C" w14:textId="77777777" w:rsidR="00D975A6" w:rsidRPr="004645DF" w:rsidRDefault="00D975A6" w:rsidP="0050642C">
      <w:pPr>
        <w:tabs>
          <w:tab w:val="left" w:pos="284"/>
        </w:tabs>
        <w:spacing w:after="0" w:line="240" w:lineRule="auto"/>
        <w:jc w:val="both"/>
        <w:rPr>
          <w:rFonts w:cs="Arial"/>
          <w:lang w:eastAsia="es-ES"/>
        </w:rPr>
      </w:pPr>
      <w:r w:rsidRPr="004645DF">
        <w:rPr>
          <w:rFonts w:cs="Arial"/>
          <w:lang w:eastAsia="es-ES"/>
        </w:rPr>
        <w:t xml:space="preserve">No s’acceptaran les proposicions econòmiques que tinguin omissions, errades o esmenes que no permetin conèixer clarament allò que es considera fonamental per valorar-les. </w:t>
      </w:r>
    </w:p>
    <w:p w14:paraId="75029244" w14:textId="78653D70" w:rsidR="00D975A6" w:rsidRPr="004645DF" w:rsidRDefault="00D975A6" w:rsidP="0050642C">
      <w:pPr>
        <w:tabs>
          <w:tab w:val="left" w:pos="284"/>
        </w:tabs>
        <w:spacing w:after="0" w:line="240" w:lineRule="auto"/>
        <w:jc w:val="both"/>
        <w:rPr>
          <w:rFonts w:cs="Arial"/>
          <w:lang w:eastAsia="es-ES"/>
        </w:rPr>
      </w:pPr>
      <w:r w:rsidRPr="004645DF">
        <w:rPr>
          <w:rFonts w:cs="Arial"/>
          <w:lang w:eastAsia="es-ES"/>
        </w:rPr>
        <w:lastRenderedPageBreak/>
        <w:t xml:space="preserve">Les proposicions </w:t>
      </w:r>
      <w:r w:rsidR="00DE6650" w:rsidRPr="004645DF">
        <w:rPr>
          <w:rFonts w:cs="Arial"/>
          <w:lang w:eastAsia="es-ES"/>
        </w:rPr>
        <w:t>han d’estar signades</w:t>
      </w:r>
      <w:r w:rsidRPr="004645DF">
        <w:rPr>
          <w:rFonts w:cs="Arial"/>
          <w:lang w:eastAsia="es-ES"/>
        </w:rPr>
        <w:t xml:space="preserve"> pels representants legals de les empreses licitadores i, en cas de tractar-se d’empreses que concorrin amb el compromís de constituir-se en UTE si resulten adjudicatàries, </w:t>
      </w:r>
      <w:r w:rsidR="00DE6650" w:rsidRPr="004645DF">
        <w:rPr>
          <w:rFonts w:cs="Arial"/>
          <w:lang w:eastAsia="es-ES"/>
        </w:rPr>
        <w:t>han d’estar signades</w:t>
      </w:r>
      <w:r w:rsidRPr="004645DF">
        <w:rPr>
          <w:rFonts w:cs="Arial"/>
          <w:lang w:eastAsia="es-ES"/>
        </w:rPr>
        <w:t xml:space="preserve"> pels representants de totes les empreses que la </w:t>
      </w:r>
      <w:r w:rsidR="00DE6650" w:rsidRPr="004645DF">
        <w:rPr>
          <w:rFonts w:cs="Arial"/>
          <w:lang w:eastAsia="es-ES"/>
        </w:rPr>
        <w:t>componen</w:t>
      </w:r>
      <w:r w:rsidRPr="004645DF">
        <w:rPr>
          <w:rFonts w:cs="Arial"/>
          <w:lang w:eastAsia="es-ES"/>
        </w:rPr>
        <w:t xml:space="preserve">. La persona o persones que signin l’oferta han de ser la persona </w:t>
      </w:r>
      <w:r w:rsidR="00DE6650" w:rsidRPr="004645DF">
        <w:rPr>
          <w:rFonts w:cs="Arial"/>
          <w:lang w:eastAsia="es-ES"/>
        </w:rPr>
        <w:t xml:space="preserve">signant </w:t>
      </w:r>
      <w:r w:rsidRPr="004645DF">
        <w:rPr>
          <w:rFonts w:cs="Arial"/>
          <w:lang w:eastAsia="es-ES"/>
        </w:rPr>
        <w:t>o una de les persones signants del DEUC.</w:t>
      </w:r>
    </w:p>
    <w:p w14:paraId="7EB230A3" w14:textId="77777777" w:rsidR="00D975A6" w:rsidRPr="004645DF" w:rsidRDefault="00D975A6" w:rsidP="0050642C">
      <w:pPr>
        <w:tabs>
          <w:tab w:val="left" w:pos="284"/>
        </w:tabs>
        <w:spacing w:after="0" w:line="240" w:lineRule="auto"/>
        <w:jc w:val="both"/>
        <w:rPr>
          <w:rFonts w:cs="Arial"/>
          <w:lang w:eastAsia="es-ES"/>
        </w:rPr>
      </w:pPr>
    </w:p>
    <w:p w14:paraId="1500D9D3" w14:textId="538A965E" w:rsidR="00D975A6" w:rsidRPr="004645DF" w:rsidRDefault="00D975A6" w:rsidP="0050642C">
      <w:pPr>
        <w:pStyle w:val="Pargrafdellista"/>
        <w:numPr>
          <w:ilvl w:val="0"/>
          <w:numId w:val="7"/>
        </w:numPr>
        <w:tabs>
          <w:tab w:val="left" w:pos="284"/>
        </w:tabs>
        <w:ind w:left="0" w:firstLine="0"/>
        <w:jc w:val="both"/>
        <w:rPr>
          <w:rFonts w:ascii="Arial" w:hAnsi="Arial" w:cs="Arial"/>
          <w:sz w:val="22"/>
          <w:szCs w:val="22"/>
        </w:rPr>
      </w:pPr>
      <w:r w:rsidRPr="004645DF">
        <w:rPr>
          <w:rFonts w:ascii="Arial" w:hAnsi="Arial" w:cs="Arial"/>
          <w:sz w:val="22"/>
          <w:szCs w:val="22"/>
        </w:rPr>
        <w:t>Els documents i les dades presentades per les empreses licitadores es poden considerar de caràcter confidencial si inclouen secrets industrials, tècnics o comercials i/o drets de propietat intel·lectual</w:t>
      </w:r>
      <w:r w:rsidR="00DE6650" w:rsidRPr="004645DF">
        <w:rPr>
          <w:rFonts w:ascii="Arial" w:hAnsi="Arial" w:cs="Arial"/>
          <w:sz w:val="22"/>
          <w:szCs w:val="22"/>
        </w:rPr>
        <w:t>;</w:t>
      </w:r>
      <w:r w:rsidRPr="004645DF">
        <w:rPr>
          <w:rFonts w:ascii="Arial" w:hAnsi="Arial" w:cs="Arial"/>
          <w:sz w:val="22"/>
          <w:szCs w:val="22"/>
        </w:rPr>
        <w:t xml:space="preserve"> </w:t>
      </w:r>
      <w:r w:rsidR="00DE6650" w:rsidRPr="004645DF">
        <w:rPr>
          <w:rFonts w:ascii="Arial" w:hAnsi="Arial" w:cs="Arial"/>
          <w:sz w:val="22"/>
          <w:szCs w:val="22"/>
        </w:rPr>
        <w:t xml:space="preserve">si </w:t>
      </w:r>
      <w:r w:rsidRPr="004645DF">
        <w:rPr>
          <w:rFonts w:ascii="Arial" w:hAnsi="Arial" w:cs="Arial"/>
          <w:sz w:val="22"/>
          <w:szCs w:val="22"/>
        </w:rPr>
        <w:t xml:space="preserve">la seva difusió a terceres persones </w:t>
      </w:r>
      <w:r w:rsidR="00DE6650" w:rsidRPr="004645DF">
        <w:rPr>
          <w:rFonts w:ascii="Arial" w:hAnsi="Arial" w:cs="Arial"/>
          <w:sz w:val="22"/>
          <w:szCs w:val="22"/>
        </w:rPr>
        <w:t xml:space="preserve">pot </w:t>
      </w:r>
      <w:r w:rsidRPr="004645DF">
        <w:rPr>
          <w:rFonts w:ascii="Arial" w:hAnsi="Arial" w:cs="Arial"/>
          <w:sz w:val="22"/>
          <w:szCs w:val="22"/>
        </w:rPr>
        <w:t>ser contrària als seus interessos comercials legítims</w:t>
      </w:r>
      <w:r w:rsidR="00DE6650" w:rsidRPr="004645DF">
        <w:rPr>
          <w:rFonts w:ascii="Arial" w:hAnsi="Arial" w:cs="Arial"/>
          <w:sz w:val="22"/>
          <w:szCs w:val="22"/>
        </w:rPr>
        <w:t xml:space="preserve"> o</w:t>
      </w:r>
      <w:r w:rsidRPr="004645DF">
        <w:rPr>
          <w:rFonts w:ascii="Arial" w:hAnsi="Arial" w:cs="Arial"/>
          <w:sz w:val="22"/>
          <w:szCs w:val="22"/>
        </w:rPr>
        <w:t xml:space="preserve"> perjudicar la competència lleial entre les empreses del sector</w:t>
      </w:r>
      <w:r w:rsidR="00DE6650" w:rsidRPr="004645DF">
        <w:rPr>
          <w:rFonts w:ascii="Arial" w:hAnsi="Arial" w:cs="Arial"/>
          <w:sz w:val="22"/>
          <w:szCs w:val="22"/>
        </w:rPr>
        <w:t>,</w:t>
      </w:r>
      <w:r w:rsidRPr="004645DF">
        <w:rPr>
          <w:rFonts w:ascii="Arial" w:hAnsi="Arial" w:cs="Arial"/>
          <w:sz w:val="22"/>
          <w:szCs w:val="22"/>
        </w:rPr>
        <w:t xml:space="preserve"> o bé quan el seu tractament pugui ser contrari a les previsions de la normativa en matèria de protecció de dades de caràcter personal. Així mateix, el caràcter confidencial afecta quals</w:t>
      </w:r>
      <w:r w:rsidR="00DE6650" w:rsidRPr="004645DF">
        <w:rPr>
          <w:rFonts w:ascii="Arial" w:hAnsi="Arial" w:cs="Arial"/>
          <w:sz w:val="22"/>
          <w:szCs w:val="22"/>
        </w:rPr>
        <w:t>s</w:t>
      </w:r>
      <w:r w:rsidRPr="004645DF">
        <w:rPr>
          <w:rFonts w:ascii="Arial" w:hAnsi="Arial" w:cs="Arial"/>
          <w:sz w:val="22"/>
          <w:szCs w:val="22"/>
        </w:rPr>
        <w:t xml:space="preserve">evol altres informacions amb un contingut que es pugui utilitzar per falsejar la competència, ja sigui en aquest procediment de licitació o en altres de posteriors. </w:t>
      </w:r>
      <w:r w:rsidR="00FF4A65" w:rsidRPr="004645DF">
        <w:rPr>
          <w:rFonts w:ascii="Arial" w:hAnsi="Arial" w:cs="Arial"/>
          <w:sz w:val="22"/>
          <w:szCs w:val="22"/>
        </w:rPr>
        <w:t>L</w:t>
      </w:r>
      <w:r w:rsidRPr="004645DF">
        <w:rPr>
          <w:rFonts w:ascii="Arial" w:hAnsi="Arial" w:cs="Arial"/>
          <w:sz w:val="22"/>
          <w:szCs w:val="22"/>
        </w:rPr>
        <w:t>’oferta econòmica de l’empresa</w:t>
      </w:r>
      <w:r w:rsidR="00FF4A65" w:rsidRPr="004645DF">
        <w:rPr>
          <w:rFonts w:ascii="Arial" w:hAnsi="Arial" w:cs="Arial"/>
          <w:sz w:val="22"/>
          <w:szCs w:val="22"/>
        </w:rPr>
        <w:t xml:space="preserve"> no té en cap cas caràcter confidencial</w:t>
      </w:r>
      <w:r w:rsidRPr="004645DF">
        <w:rPr>
          <w:rFonts w:ascii="Arial" w:hAnsi="Arial" w:cs="Arial"/>
          <w:sz w:val="22"/>
          <w:szCs w:val="22"/>
        </w:rPr>
        <w:t>.</w:t>
      </w:r>
    </w:p>
    <w:p w14:paraId="5CB129D3" w14:textId="77777777" w:rsidR="00D975A6" w:rsidRPr="004645DF" w:rsidRDefault="00D975A6" w:rsidP="0050642C">
      <w:pPr>
        <w:tabs>
          <w:tab w:val="left" w:pos="284"/>
        </w:tabs>
        <w:spacing w:after="0" w:line="240" w:lineRule="auto"/>
        <w:jc w:val="both"/>
        <w:rPr>
          <w:rFonts w:cs="Arial"/>
          <w:lang w:eastAsia="es-ES"/>
        </w:rPr>
      </w:pPr>
    </w:p>
    <w:p w14:paraId="139E6A02" w14:textId="06B766A6" w:rsidR="00D975A6" w:rsidRPr="004645DF" w:rsidRDefault="00D975A6" w:rsidP="0050642C">
      <w:pPr>
        <w:tabs>
          <w:tab w:val="left" w:pos="284"/>
        </w:tabs>
        <w:spacing w:after="0" w:line="240" w:lineRule="auto"/>
        <w:jc w:val="both"/>
        <w:rPr>
          <w:rFonts w:cs="Arial"/>
          <w:lang w:eastAsia="es-ES"/>
        </w:rPr>
      </w:pPr>
      <w:r w:rsidRPr="004645DF">
        <w:rPr>
          <w:rFonts w:cs="Arial"/>
          <w:lang w:eastAsia="es-ES"/>
        </w:rPr>
        <w:t>La declaració de confidencialitat de les empreses ha de ser necessària i proporcional a la finalitat o interès que es vol protegir i ha de determinar de forma expressa i justificada els documents i les dades facilitades que considerin confidencials. No s’admeten declaracions genèriques o no justificades del caràcter confidencial.</w:t>
      </w:r>
    </w:p>
    <w:p w14:paraId="3F5586D9" w14:textId="77777777" w:rsidR="00D975A6" w:rsidRPr="004645DF" w:rsidRDefault="00D975A6" w:rsidP="0050642C">
      <w:pPr>
        <w:tabs>
          <w:tab w:val="left" w:pos="284"/>
        </w:tabs>
        <w:spacing w:after="0" w:line="240" w:lineRule="auto"/>
        <w:jc w:val="both"/>
        <w:rPr>
          <w:rFonts w:cs="Arial"/>
          <w:lang w:eastAsia="es-ES"/>
        </w:rPr>
      </w:pPr>
    </w:p>
    <w:p w14:paraId="4F230E8B" w14:textId="44E9A142" w:rsidR="00D975A6" w:rsidRPr="004645DF" w:rsidRDefault="00D975A6" w:rsidP="0050642C">
      <w:pPr>
        <w:tabs>
          <w:tab w:val="left" w:pos="284"/>
        </w:tabs>
        <w:spacing w:after="0" w:line="240" w:lineRule="auto"/>
        <w:jc w:val="both"/>
        <w:rPr>
          <w:rFonts w:cs="Arial"/>
          <w:i/>
          <w:iCs/>
          <w:color w:val="4F81BD"/>
          <w:lang w:eastAsia="es-ES"/>
        </w:rPr>
      </w:pPr>
      <w:r w:rsidRPr="004645DF">
        <w:rPr>
          <w:rFonts w:cs="Arial"/>
          <w:lang w:eastAsia="es-ES"/>
        </w:rPr>
        <w:t xml:space="preserve">En tot cas, correspon a l’òrgan de contractació valorar si la qualificació de confidencial de determinada documentació és adequada i, en conseqüència, decidir sobre la possibilitat d’accés o de vista </w:t>
      </w:r>
      <w:r w:rsidR="00FF4A65" w:rsidRPr="004645DF">
        <w:rPr>
          <w:rFonts w:cs="Arial"/>
          <w:lang w:eastAsia="es-ES"/>
        </w:rPr>
        <w:t>d’aquesta</w:t>
      </w:r>
      <w:r w:rsidRPr="004645DF">
        <w:rPr>
          <w:rFonts w:cs="Arial"/>
          <w:lang w:eastAsia="es-ES"/>
        </w:rPr>
        <w:t xml:space="preserve"> documentació, prèvia audiència de l’empresa o les empreses licitadores afectades.</w:t>
      </w:r>
    </w:p>
    <w:p w14:paraId="0EF1D0ED" w14:textId="77777777" w:rsidR="00D975A6" w:rsidRPr="004645DF" w:rsidRDefault="00D975A6" w:rsidP="0050642C">
      <w:pPr>
        <w:tabs>
          <w:tab w:val="left" w:pos="284"/>
        </w:tabs>
        <w:spacing w:after="0" w:line="240" w:lineRule="auto"/>
        <w:jc w:val="both"/>
        <w:rPr>
          <w:rFonts w:cs="Arial"/>
          <w:lang w:eastAsia="es-ES"/>
        </w:rPr>
      </w:pPr>
    </w:p>
    <w:p w14:paraId="6DE8D32F" w14:textId="77777777" w:rsidR="00D975A6" w:rsidRPr="004645DF" w:rsidRDefault="00D975A6" w:rsidP="0050642C">
      <w:pPr>
        <w:tabs>
          <w:tab w:val="left" w:pos="0"/>
          <w:tab w:val="left" w:pos="284"/>
          <w:tab w:val="left" w:pos="680"/>
          <w:tab w:val="left" w:pos="1473"/>
          <w:tab w:val="left" w:pos="4320"/>
        </w:tabs>
        <w:spacing w:after="0" w:line="240" w:lineRule="auto"/>
        <w:jc w:val="both"/>
        <w:rPr>
          <w:rFonts w:cs="Arial"/>
          <w:b/>
          <w:snapToGrid w:val="0"/>
          <w:lang w:eastAsia="es-ES"/>
        </w:rPr>
      </w:pPr>
      <w:r w:rsidRPr="004645DF">
        <w:rPr>
          <w:rFonts w:cs="Arial"/>
          <w:b/>
          <w:snapToGrid w:val="0"/>
          <w:lang w:eastAsia="es-ES"/>
        </w:rPr>
        <w:t>c) Altra documentació</w:t>
      </w:r>
    </w:p>
    <w:p w14:paraId="17FAB008" w14:textId="77777777" w:rsidR="00D975A6" w:rsidRPr="004645DF" w:rsidRDefault="00D975A6" w:rsidP="0050642C">
      <w:pPr>
        <w:tabs>
          <w:tab w:val="left" w:pos="284"/>
        </w:tabs>
        <w:spacing w:after="0" w:line="240" w:lineRule="auto"/>
        <w:jc w:val="both"/>
        <w:rPr>
          <w:rFonts w:cs="Arial"/>
          <w:b/>
          <w:snapToGrid w:val="0"/>
          <w:lang w:eastAsia="es-ES"/>
        </w:rPr>
      </w:pPr>
    </w:p>
    <w:p w14:paraId="073FE36C" w14:textId="77777777" w:rsidR="00D975A6" w:rsidRPr="004645DF" w:rsidRDefault="00D975A6" w:rsidP="0050642C">
      <w:pPr>
        <w:tabs>
          <w:tab w:val="left" w:pos="284"/>
        </w:tabs>
        <w:spacing w:after="0" w:line="240" w:lineRule="auto"/>
        <w:jc w:val="both"/>
        <w:rPr>
          <w:rFonts w:cs="Arial"/>
          <w:b/>
          <w:snapToGrid w:val="0"/>
          <w:lang w:eastAsia="es-ES"/>
        </w:rPr>
      </w:pPr>
      <w:r w:rsidRPr="004645DF">
        <w:rPr>
          <w:rFonts w:cs="Arial"/>
          <w:snapToGrid w:val="0"/>
          <w:lang w:eastAsia="es-ES"/>
        </w:rPr>
        <w:t>Qualsevol altra documentació que s’exigeixi en l’</w:t>
      </w:r>
      <w:r w:rsidRPr="004645DF">
        <w:rPr>
          <w:rFonts w:cs="Arial"/>
          <w:b/>
          <w:snapToGrid w:val="0"/>
          <w:lang w:eastAsia="es-ES"/>
        </w:rPr>
        <w:t xml:space="preserve">apartat I del quadre de característiques. </w:t>
      </w:r>
    </w:p>
    <w:p w14:paraId="390468C5" w14:textId="77777777" w:rsidR="00410BE1" w:rsidRPr="004645DF" w:rsidRDefault="00410BE1" w:rsidP="0050642C">
      <w:pPr>
        <w:tabs>
          <w:tab w:val="left" w:pos="284"/>
        </w:tabs>
        <w:spacing w:after="0" w:line="240" w:lineRule="auto"/>
        <w:jc w:val="both"/>
        <w:rPr>
          <w:rFonts w:cs="Arial"/>
          <w:b/>
          <w:snapToGrid w:val="0"/>
          <w:lang w:eastAsia="es-ES"/>
        </w:rPr>
      </w:pPr>
    </w:p>
    <w:p w14:paraId="793432CB" w14:textId="77777777" w:rsidR="00871E4A" w:rsidRPr="004645DF" w:rsidRDefault="00E136BD" w:rsidP="0050642C">
      <w:pPr>
        <w:pStyle w:val="Ttol2"/>
        <w:tabs>
          <w:tab w:val="left" w:pos="284"/>
        </w:tabs>
        <w:spacing w:before="0" w:after="0"/>
        <w:jc w:val="both"/>
        <w:rPr>
          <w:rFonts w:ascii="Arial" w:hAnsi="Arial" w:cs="Arial"/>
          <w:i w:val="0"/>
          <w:sz w:val="22"/>
          <w:szCs w:val="22"/>
        </w:rPr>
      </w:pPr>
      <w:bookmarkStart w:id="17" w:name="_Toc87358838"/>
      <w:r w:rsidRPr="004645DF">
        <w:rPr>
          <w:rFonts w:ascii="Arial" w:hAnsi="Arial" w:cs="Arial"/>
          <w:i w:val="0"/>
          <w:sz w:val="22"/>
          <w:szCs w:val="22"/>
        </w:rPr>
        <w:t>On</w:t>
      </w:r>
      <w:r w:rsidR="00871E4A" w:rsidRPr="004645DF">
        <w:rPr>
          <w:rFonts w:ascii="Arial" w:hAnsi="Arial" w:cs="Arial"/>
          <w:i w:val="0"/>
          <w:sz w:val="22"/>
          <w:szCs w:val="22"/>
        </w:rPr>
        <w:t xml:space="preserve">zena. </w:t>
      </w:r>
      <w:r w:rsidR="0069628A" w:rsidRPr="004645DF">
        <w:rPr>
          <w:rFonts w:ascii="Arial" w:hAnsi="Arial" w:cs="Arial"/>
          <w:i w:val="0"/>
          <w:sz w:val="22"/>
          <w:szCs w:val="22"/>
        </w:rPr>
        <w:t>Examen de les ofertes</w:t>
      </w:r>
      <w:bookmarkEnd w:id="17"/>
    </w:p>
    <w:p w14:paraId="628D7ECB" w14:textId="77777777" w:rsidR="00871E4A" w:rsidRPr="004645DF" w:rsidRDefault="00871E4A" w:rsidP="0050642C">
      <w:pPr>
        <w:tabs>
          <w:tab w:val="left" w:pos="284"/>
        </w:tabs>
        <w:spacing w:after="0" w:line="240" w:lineRule="auto"/>
        <w:jc w:val="both"/>
        <w:rPr>
          <w:rFonts w:cs="Arial"/>
          <w:b/>
          <w:lang w:eastAsia="es-ES"/>
        </w:rPr>
      </w:pPr>
    </w:p>
    <w:p w14:paraId="6946250F" w14:textId="55E37316" w:rsidR="0069628A" w:rsidRPr="004645DF" w:rsidRDefault="00957F5B" w:rsidP="0050642C">
      <w:pPr>
        <w:tabs>
          <w:tab w:val="left" w:pos="284"/>
        </w:tabs>
        <w:spacing w:after="0" w:line="240" w:lineRule="auto"/>
        <w:jc w:val="both"/>
        <w:rPr>
          <w:rFonts w:cs="Arial"/>
          <w:lang w:eastAsia="es-ES"/>
        </w:rPr>
      </w:pPr>
      <w:r w:rsidRPr="004645DF">
        <w:rPr>
          <w:rFonts w:cs="Arial"/>
          <w:lang w:eastAsia="es-ES"/>
        </w:rPr>
        <w:t>En aplicació de l’article 326 de la LCSP</w:t>
      </w:r>
      <w:r w:rsidR="00FF4A65" w:rsidRPr="004645DF">
        <w:rPr>
          <w:rFonts w:cs="Arial"/>
          <w:lang w:eastAsia="es-ES"/>
        </w:rPr>
        <w:t>,</w:t>
      </w:r>
      <w:r w:rsidRPr="004645DF">
        <w:rPr>
          <w:rFonts w:cs="Arial"/>
          <w:lang w:eastAsia="es-ES"/>
        </w:rPr>
        <w:t xml:space="preserve"> en els procediments oberts simplificats abreujats la constitució de la </w:t>
      </w:r>
      <w:r w:rsidR="00FF4A65" w:rsidRPr="004645DF">
        <w:rPr>
          <w:rFonts w:cs="Arial"/>
          <w:lang w:eastAsia="es-ES"/>
        </w:rPr>
        <w:t>m</w:t>
      </w:r>
      <w:r w:rsidRPr="004645DF">
        <w:rPr>
          <w:rFonts w:cs="Arial"/>
          <w:lang w:eastAsia="es-ES"/>
        </w:rPr>
        <w:t xml:space="preserve">esa de contractació </w:t>
      </w:r>
      <w:r w:rsidR="00FF4A65" w:rsidRPr="004645DF">
        <w:rPr>
          <w:rFonts w:cs="Arial"/>
          <w:lang w:eastAsia="es-ES"/>
        </w:rPr>
        <w:t xml:space="preserve">és </w:t>
      </w:r>
      <w:r w:rsidRPr="004645DF">
        <w:rPr>
          <w:rFonts w:cs="Arial"/>
          <w:lang w:eastAsia="es-ES"/>
        </w:rPr>
        <w:t>potestativa per a l’òrgan de contractació.</w:t>
      </w:r>
    </w:p>
    <w:p w14:paraId="43089F32" w14:textId="77777777" w:rsidR="00957F5B" w:rsidRPr="004645DF" w:rsidRDefault="00957F5B" w:rsidP="0050642C">
      <w:pPr>
        <w:tabs>
          <w:tab w:val="left" w:pos="284"/>
        </w:tabs>
        <w:spacing w:after="0" w:line="240" w:lineRule="auto"/>
        <w:jc w:val="both"/>
        <w:rPr>
          <w:rFonts w:cs="Arial"/>
          <w:lang w:eastAsia="es-ES"/>
        </w:rPr>
      </w:pPr>
    </w:p>
    <w:p w14:paraId="3CD00679" w14:textId="7F99C6D0" w:rsidR="00871E4A" w:rsidRPr="004645DF" w:rsidRDefault="00957F5B" w:rsidP="0050642C">
      <w:pPr>
        <w:tabs>
          <w:tab w:val="left" w:pos="284"/>
        </w:tabs>
        <w:spacing w:after="0" w:line="240" w:lineRule="auto"/>
        <w:jc w:val="both"/>
        <w:rPr>
          <w:rFonts w:cs="Arial"/>
          <w:lang w:eastAsia="es-ES"/>
        </w:rPr>
      </w:pPr>
      <w:r w:rsidRPr="004645DF">
        <w:rPr>
          <w:rFonts w:cs="Arial"/>
          <w:lang w:eastAsia="es-ES"/>
        </w:rPr>
        <w:t xml:space="preserve">En cas que es constitueixi </w:t>
      </w:r>
      <w:r w:rsidR="00FF4A65" w:rsidRPr="004645DF">
        <w:rPr>
          <w:rFonts w:cs="Arial"/>
          <w:lang w:eastAsia="es-ES"/>
        </w:rPr>
        <w:t>m</w:t>
      </w:r>
      <w:r w:rsidRPr="004645DF">
        <w:rPr>
          <w:rFonts w:cs="Arial"/>
          <w:lang w:eastAsia="es-ES"/>
        </w:rPr>
        <w:t>esa de contractació</w:t>
      </w:r>
      <w:r w:rsidR="00FF4A65" w:rsidRPr="004645DF">
        <w:rPr>
          <w:rFonts w:cs="Arial"/>
          <w:lang w:eastAsia="es-ES"/>
        </w:rPr>
        <w:t>,</w:t>
      </w:r>
      <w:r w:rsidR="0069628A" w:rsidRPr="004645DF">
        <w:rPr>
          <w:rFonts w:cs="Arial"/>
          <w:lang w:eastAsia="es-ES"/>
        </w:rPr>
        <w:t xml:space="preserve"> aquesta</w:t>
      </w:r>
      <w:r w:rsidR="00C717A1" w:rsidRPr="004645DF">
        <w:rPr>
          <w:rFonts w:cs="Arial"/>
          <w:lang w:eastAsia="es-ES"/>
        </w:rPr>
        <w:t xml:space="preserve"> </w:t>
      </w:r>
      <w:r w:rsidR="00FF4A65" w:rsidRPr="004645DF">
        <w:rPr>
          <w:rFonts w:cs="Arial"/>
          <w:lang w:eastAsia="es-ES"/>
        </w:rPr>
        <w:t xml:space="preserve">ha d’estar </w:t>
      </w:r>
      <w:r w:rsidR="00871E4A" w:rsidRPr="004645DF">
        <w:rPr>
          <w:rFonts w:cs="Arial"/>
          <w:lang w:eastAsia="es-ES"/>
        </w:rPr>
        <w:t xml:space="preserve">integrada pels membres </w:t>
      </w:r>
      <w:r w:rsidR="009F3D7F" w:rsidRPr="004645DF">
        <w:rPr>
          <w:rFonts w:cs="Arial"/>
          <w:lang w:eastAsia="es-ES"/>
        </w:rPr>
        <w:t xml:space="preserve">que s’indiquen en </w:t>
      </w:r>
      <w:r w:rsidR="009F3D7F" w:rsidRPr="004645DF">
        <w:rPr>
          <w:rFonts w:cs="Arial"/>
          <w:b/>
          <w:lang w:eastAsia="es-ES"/>
        </w:rPr>
        <w:t xml:space="preserve">l’apartat </w:t>
      </w:r>
      <w:r w:rsidR="00C717A1" w:rsidRPr="004645DF">
        <w:rPr>
          <w:rFonts w:cs="Arial"/>
          <w:b/>
          <w:lang w:eastAsia="es-ES"/>
        </w:rPr>
        <w:t>G.2</w:t>
      </w:r>
      <w:r w:rsidR="009F3D7F" w:rsidRPr="004645DF">
        <w:rPr>
          <w:rFonts w:cs="Arial"/>
          <w:b/>
          <w:lang w:eastAsia="es-ES"/>
        </w:rPr>
        <w:t xml:space="preserve"> del quadre de característiques</w:t>
      </w:r>
      <w:r w:rsidR="009F3D7F" w:rsidRPr="004645DF">
        <w:rPr>
          <w:rFonts w:cs="Arial"/>
          <w:lang w:eastAsia="es-ES"/>
        </w:rPr>
        <w:t>.</w:t>
      </w:r>
    </w:p>
    <w:p w14:paraId="13952A79" w14:textId="77777777" w:rsidR="00464C69" w:rsidRPr="004645DF" w:rsidRDefault="00464C69" w:rsidP="0050642C">
      <w:pPr>
        <w:tabs>
          <w:tab w:val="left" w:pos="0"/>
          <w:tab w:val="left" w:pos="284"/>
          <w:tab w:val="left" w:pos="680"/>
          <w:tab w:val="left" w:pos="1134"/>
          <w:tab w:val="left" w:pos="5040"/>
        </w:tabs>
        <w:spacing w:after="0" w:line="240" w:lineRule="auto"/>
        <w:jc w:val="both"/>
        <w:rPr>
          <w:rFonts w:cs="Arial"/>
          <w:lang w:eastAsia="es-ES"/>
        </w:rPr>
      </w:pPr>
    </w:p>
    <w:p w14:paraId="5C8B279E" w14:textId="144C3EC3" w:rsidR="007A1A46" w:rsidRPr="004645DF" w:rsidRDefault="00FF4A65" w:rsidP="0050642C">
      <w:pPr>
        <w:tabs>
          <w:tab w:val="left" w:pos="0"/>
          <w:tab w:val="left" w:pos="284"/>
          <w:tab w:val="left" w:pos="680"/>
          <w:tab w:val="left" w:pos="1134"/>
          <w:tab w:val="left" w:pos="5040"/>
        </w:tabs>
        <w:spacing w:after="0" w:line="240" w:lineRule="auto"/>
        <w:jc w:val="both"/>
        <w:rPr>
          <w:rFonts w:cs="Arial"/>
          <w:lang w:eastAsia="es-ES"/>
        </w:rPr>
      </w:pPr>
      <w:r w:rsidRPr="004645DF">
        <w:rPr>
          <w:rFonts w:cs="Arial"/>
          <w:lang w:eastAsia="es-ES"/>
        </w:rPr>
        <w:t xml:space="preserve">Finalitzat </w:t>
      </w:r>
      <w:r w:rsidR="00667374" w:rsidRPr="004645DF">
        <w:rPr>
          <w:rFonts w:cs="Arial"/>
          <w:lang w:eastAsia="es-ES"/>
        </w:rPr>
        <w:t>el termini de presentació d’ofertes es</w:t>
      </w:r>
      <w:r w:rsidR="00871E4A" w:rsidRPr="004645DF">
        <w:rPr>
          <w:rFonts w:cs="Arial"/>
          <w:lang w:eastAsia="es-ES"/>
        </w:rPr>
        <w:t xml:space="preserve"> </w:t>
      </w:r>
      <w:r w:rsidRPr="004645DF">
        <w:rPr>
          <w:rFonts w:cs="Arial"/>
          <w:lang w:eastAsia="es-ES"/>
        </w:rPr>
        <w:t xml:space="preserve">qualifica </w:t>
      </w:r>
      <w:r w:rsidR="001A7242" w:rsidRPr="004645DF">
        <w:rPr>
          <w:rFonts w:cs="Arial"/>
          <w:lang w:eastAsia="es-ES"/>
        </w:rPr>
        <w:t xml:space="preserve">la documentació </w:t>
      </w:r>
      <w:r w:rsidRPr="004645DF">
        <w:rPr>
          <w:rFonts w:cs="Arial"/>
          <w:lang w:eastAsia="es-ES"/>
        </w:rPr>
        <w:t>que conté el</w:t>
      </w:r>
      <w:r w:rsidR="001A7242" w:rsidRPr="004645DF">
        <w:rPr>
          <w:rFonts w:cs="Arial"/>
          <w:lang w:eastAsia="es-ES"/>
        </w:rPr>
        <w:t xml:space="preserve"> </w:t>
      </w:r>
      <w:r w:rsidR="00374AE6" w:rsidRPr="004645DF">
        <w:rPr>
          <w:rFonts w:cs="Arial"/>
          <w:lang w:eastAsia="es-ES"/>
        </w:rPr>
        <w:t xml:space="preserve">sobre </w:t>
      </w:r>
      <w:r w:rsidRPr="004645DF">
        <w:rPr>
          <w:rFonts w:cs="Arial"/>
          <w:lang w:eastAsia="es-ES"/>
        </w:rPr>
        <w:t xml:space="preserve">que han </w:t>
      </w:r>
      <w:r w:rsidR="00374AE6" w:rsidRPr="004645DF">
        <w:rPr>
          <w:rFonts w:cs="Arial"/>
          <w:lang w:eastAsia="es-ES"/>
        </w:rPr>
        <w:t>presentat les empreses licitadores. E</w:t>
      </w:r>
      <w:r w:rsidR="001A7242" w:rsidRPr="004645DF">
        <w:rPr>
          <w:rFonts w:cs="Arial"/>
          <w:lang w:eastAsia="es-ES"/>
        </w:rPr>
        <w:t>n cas</w:t>
      </w:r>
      <w:r w:rsidR="00871E4A" w:rsidRPr="004645DF">
        <w:rPr>
          <w:rFonts w:cs="Arial"/>
          <w:lang w:eastAsia="es-ES"/>
        </w:rPr>
        <w:t xml:space="preserve"> </w:t>
      </w:r>
      <w:r w:rsidR="001A7242" w:rsidRPr="004645DF">
        <w:rPr>
          <w:rFonts w:cs="Arial"/>
          <w:lang w:eastAsia="es-ES"/>
        </w:rPr>
        <w:t>d’</w:t>
      </w:r>
      <w:r w:rsidR="00871E4A" w:rsidRPr="004645DF">
        <w:rPr>
          <w:rFonts w:cs="Arial"/>
          <w:lang w:eastAsia="es-ES"/>
        </w:rPr>
        <w:t>observa</w:t>
      </w:r>
      <w:r w:rsidR="001A7242" w:rsidRPr="004645DF">
        <w:rPr>
          <w:rFonts w:cs="Arial"/>
          <w:lang w:eastAsia="es-ES"/>
        </w:rPr>
        <w:t>r</w:t>
      </w:r>
      <w:r w:rsidRPr="004645DF">
        <w:rPr>
          <w:rFonts w:cs="Arial"/>
          <w:lang w:eastAsia="es-ES"/>
        </w:rPr>
        <w:t>-s’hi</w:t>
      </w:r>
      <w:r w:rsidR="00871E4A" w:rsidRPr="004645DF">
        <w:rPr>
          <w:rFonts w:cs="Arial"/>
          <w:lang w:eastAsia="es-ES"/>
        </w:rPr>
        <w:t xml:space="preserve"> </w:t>
      </w:r>
      <w:r w:rsidR="006F245C" w:rsidRPr="004645DF">
        <w:rPr>
          <w:rFonts w:cs="Arial"/>
          <w:lang w:eastAsia="es-ES"/>
        </w:rPr>
        <w:t>defectes esmenables</w:t>
      </w:r>
      <w:r w:rsidR="005F0498" w:rsidRPr="004645DF">
        <w:rPr>
          <w:rFonts w:cs="Arial"/>
          <w:lang w:eastAsia="es-ES"/>
        </w:rPr>
        <w:t>,</w:t>
      </w:r>
      <w:r w:rsidR="00667374" w:rsidRPr="004645DF">
        <w:rPr>
          <w:rFonts w:cs="Arial"/>
          <w:lang w:eastAsia="es-ES"/>
        </w:rPr>
        <w:t xml:space="preserve"> es</w:t>
      </w:r>
      <w:r w:rsidR="00871E4A" w:rsidRPr="004645DF">
        <w:rPr>
          <w:rFonts w:cs="Arial"/>
          <w:lang w:eastAsia="es-ES"/>
        </w:rPr>
        <w:t xml:space="preserve"> comunicar</w:t>
      </w:r>
      <w:r w:rsidRPr="004645DF">
        <w:rPr>
          <w:rFonts w:cs="Arial"/>
          <w:lang w:eastAsia="es-ES"/>
        </w:rPr>
        <w:t>an</w:t>
      </w:r>
      <w:r w:rsidR="00871E4A" w:rsidRPr="004645DF">
        <w:rPr>
          <w:rFonts w:cs="Arial"/>
          <w:lang w:eastAsia="es-ES"/>
        </w:rPr>
        <w:t xml:space="preserve"> a les empreses afectades perquè els esmenin en el termini</w:t>
      </w:r>
      <w:r w:rsidR="001A7242" w:rsidRPr="004645DF">
        <w:rPr>
          <w:rFonts w:cs="Arial"/>
          <w:lang w:eastAsia="es-ES"/>
        </w:rPr>
        <w:t xml:space="preserve"> de tres dies</w:t>
      </w:r>
      <w:r w:rsidR="00871E4A" w:rsidRPr="004645DF">
        <w:rPr>
          <w:rFonts w:cs="Arial"/>
          <w:lang w:eastAsia="es-ES"/>
        </w:rPr>
        <w:t xml:space="preserve">. </w:t>
      </w:r>
    </w:p>
    <w:p w14:paraId="617BB30F" w14:textId="77777777" w:rsidR="007A1A46" w:rsidRPr="004645DF" w:rsidRDefault="007A1A46" w:rsidP="0050642C">
      <w:pPr>
        <w:tabs>
          <w:tab w:val="left" w:pos="0"/>
          <w:tab w:val="left" w:pos="284"/>
          <w:tab w:val="left" w:pos="680"/>
          <w:tab w:val="left" w:pos="1134"/>
          <w:tab w:val="left" w:pos="5040"/>
        </w:tabs>
        <w:spacing w:after="0" w:line="240" w:lineRule="auto"/>
        <w:jc w:val="both"/>
        <w:rPr>
          <w:rFonts w:cs="Arial"/>
          <w:lang w:eastAsia="es-ES"/>
        </w:rPr>
      </w:pPr>
    </w:p>
    <w:p w14:paraId="61913E68" w14:textId="129791A9" w:rsidR="00EC16DD" w:rsidRPr="004645DF" w:rsidRDefault="00667374" w:rsidP="0050642C">
      <w:pPr>
        <w:tabs>
          <w:tab w:val="left" w:pos="284"/>
        </w:tabs>
        <w:autoSpaceDE w:val="0"/>
        <w:autoSpaceDN w:val="0"/>
        <w:adjustRightInd w:val="0"/>
        <w:spacing w:after="0" w:line="240" w:lineRule="auto"/>
        <w:jc w:val="both"/>
        <w:rPr>
          <w:rFonts w:cs="Arial"/>
          <w:lang w:eastAsia="es-ES"/>
        </w:rPr>
      </w:pPr>
      <w:r w:rsidRPr="004645DF">
        <w:rPr>
          <w:rFonts w:cs="Arial"/>
        </w:rPr>
        <w:t xml:space="preserve">Així mateix, d’acord amb l’article 95 de la LCSP, la </w:t>
      </w:r>
      <w:r w:rsidR="00FF4A65" w:rsidRPr="004645DF">
        <w:rPr>
          <w:rFonts w:cs="Arial"/>
        </w:rPr>
        <w:t>m</w:t>
      </w:r>
      <w:r w:rsidRPr="004645DF">
        <w:rPr>
          <w:rFonts w:cs="Arial"/>
        </w:rPr>
        <w:t xml:space="preserve">esa o l’òrgan de contractació </w:t>
      </w:r>
      <w:r w:rsidR="00FF4A65" w:rsidRPr="004645DF">
        <w:rPr>
          <w:rFonts w:cs="Arial"/>
        </w:rPr>
        <w:t xml:space="preserve">poden </w:t>
      </w:r>
      <w:r w:rsidR="00EC16DD" w:rsidRPr="004645DF">
        <w:rPr>
          <w:rFonts w:cs="Arial"/>
        </w:rPr>
        <w:t xml:space="preserve">sol·licitar i admetre l’aclariment </w:t>
      </w:r>
      <w:r w:rsidR="00EC16DD" w:rsidRPr="004645DF">
        <w:rPr>
          <w:rFonts w:cs="Arial"/>
          <w:lang w:eastAsia="es-ES"/>
        </w:rPr>
        <w:t xml:space="preserve">o l’esmena d’errors en les ofertes quan siguin de tipus material o formal, no substancials i no impedeixin conèixer el sentit de l’oferta. Únicament es permet l’aclariment o l’esmena d’errors en les ofertes </w:t>
      </w:r>
      <w:r w:rsidR="00FF4A65" w:rsidRPr="004645DF">
        <w:rPr>
          <w:rFonts w:cs="Arial"/>
          <w:lang w:eastAsia="es-ES"/>
        </w:rPr>
        <w:t>si no comporten</w:t>
      </w:r>
      <w:r w:rsidR="00EC16DD" w:rsidRPr="004645DF">
        <w:rPr>
          <w:rFonts w:cs="Arial"/>
          <w:lang w:eastAsia="es-ES"/>
        </w:rPr>
        <w:t xml:space="preserve"> una </w:t>
      </w:r>
      <w:r w:rsidR="00EC16DD" w:rsidRPr="004645DF">
        <w:rPr>
          <w:rFonts w:cs="Arial"/>
          <w:lang w:eastAsia="es-ES"/>
        </w:rPr>
        <w:lastRenderedPageBreak/>
        <w:t>modificació o concreció de l’oferta, amb la finalitat de garantir el principi d’igualtat de tracte entre empreses licitadores.</w:t>
      </w:r>
    </w:p>
    <w:p w14:paraId="1C141491" w14:textId="77777777" w:rsidR="00667374" w:rsidRPr="004645DF" w:rsidRDefault="00667374" w:rsidP="0050642C">
      <w:pPr>
        <w:tabs>
          <w:tab w:val="left" w:pos="284"/>
        </w:tabs>
        <w:autoSpaceDE w:val="0"/>
        <w:autoSpaceDN w:val="0"/>
        <w:adjustRightInd w:val="0"/>
        <w:spacing w:after="0" w:line="240" w:lineRule="auto"/>
        <w:jc w:val="both"/>
        <w:rPr>
          <w:rFonts w:cs="Arial"/>
          <w:lang w:eastAsia="es-ES"/>
        </w:rPr>
      </w:pPr>
    </w:p>
    <w:p w14:paraId="4965D106" w14:textId="31257AFC" w:rsidR="00667374" w:rsidRPr="004645DF" w:rsidRDefault="00667374" w:rsidP="0050642C">
      <w:pPr>
        <w:tabs>
          <w:tab w:val="left" w:pos="284"/>
        </w:tabs>
        <w:autoSpaceDE w:val="0"/>
        <w:autoSpaceDN w:val="0"/>
        <w:adjustRightInd w:val="0"/>
        <w:spacing w:after="0" w:line="240" w:lineRule="auto"/>
        <w:jc w:val="both"/>
        <w:rPr>
          <w:rFonts w:cs="Arial"/>
        </w:rPr>
      </w:pPr>
      <w:r w:rsidRPr="004645DF">
        <w:rPr>
          <w:rFonts w:cs="Arial"/>
          <w:lang w:eastAsia="es-ES"/>
        </w:rPr>
        <w:t xml:space="preserve">Aquestes peticions d’esmena o aclariment es </w:t>
      </w:r>
      <w:r w:rsidR="00FF4A65" w:rsidRPr="004645DF">
        <w:rPr>
          <w:rFonts w:cs="Arial"/>
          <w:lang w:eastAsia="es-ES"/>
        </w:rPr>
        <w:t xml:space="preserve">comuniquen </w:t>
      </w:r>
      <w:r w:rsidRPr="004645DF">
        <w:rPr>
          <w:rFonts w:cs="Arial"/>
          <w:lang w:eastAsia="es-ES"/>
        </w:rPr>
        <w:t xml:space="preserve">a l’empresa mitjançant comunicació electrònica a través de </w:t>
      </w:r>
      <w:proofErr w:type="spellStart"/>
      <w:r w:rsidRPr="004645DF">
        <w:rPr>
          <w:rFonts w:cs="Arial"/>
          <w:lang w:eastAsia="es-ES"/>
        </w:rPr>
        <w:t>l’e</w:t>
      </w:r>
      <w:proofErr w:type="spellEnd"/>
      <w:r w:rsidRPr="004645DF">
        <w:rPr>
          <w:rFonts w:cs="Arial"/>
          <w:lang w:eastAsia="es-ES"/>
        </w:rPr>
        <w:t xml:space="preserve">-NOTUM, integrat amb la Plataforma de </w:t>
      </w:r>
      <w:r w:rsidR="00015827" w:rsidRPr="004645DF">
        <w:rPr>
          <w:rFonts w:cs="Arial"/>
          <w:lang w:eastAsia="es-ES"/>
        </w:rPr>
        <w:t>serveis de contractació pública</w:t>
      </w:r>
      <w:r w:rsidRPr="004645DF">
        <w:rPr>
          <w:rFonts w:cs="Arial"/>
          <w:lang w:eastAsia="es-ES"/>
        </w:rPr>
        <w:t>.</w:t>
      </w:r>
    </w:p>
    <w:p w14:paraId="62109E8E" w14:textId="77777777" w:rsidR="00EC16DD" w:rsidRPr="004645DF" w:rsidRDefault="00EC16DD" w:rsidP="0050642C">
      <w:pPr>
        <w:tabs>
          <w:tab w:val="left" w:pos="0"/>
          <w:tab w:val="left" w:pos="284"/>
          <w:tab w:val="left" w:pos="680"/>
          <w:tab w:val="left" w:pos="1134"/>
          <w:tab w:val="left" w:pos="5040"/>
        </w:tabs>
        <w:spacing w:after="0" w:line="240" w:lineRule="auto"/>
        <w:jc w:val="both"/>
        <w:rPr>
          <w:rFonts w:cs="Arial"/>
          <w:lang w:eastAsia="es-ES"/>
        </w:rPr>
      </w:pPr>
    </w:p>
    <w:p w14:paraId="329FA373" w14:textId="35B1D8D1" w:rsidR="00871E4A" w:rsidRPr="004645DF" w:rsidRDefault="00871E4A" w:rsidP="0050642C">
      <w:pPr>
        <w:tabs>
          <w:tab w:val="left" w:pos="0"/>
          <w:tab w:val="left" w:pos="284"/>
          <w:tab w:val="left" w:pos="680"/>
          <w:tab w:val="left" w:pos="1134"/>
          <w:tab w:val="left" w:pos="5040"/>
        </w:tabs>
        <w:spacing w:after="0" w:line="240" w:lineRule="auto"/>
        <w:jc w:val="both"/>
        <w:rPr>
          <w:rFonts w:cs="Arial"/>
          <w:lang w:eastAsia="es-ES"/>
        </w:rPr>
      </w:pPr>
      <w:r w:rsidRPr="004645DF">
        <w:rPr>
          <w:rFonts w:cs="Arial"/>
          <w:lang w:eastAsia="es-ES"/>
        </w:rPr>
        <w:t xml:space="preserve">Una vegada esmenats, si s’escau, els </w:t>
      </w:r>
      <w:r w:rsidR="001A7242" w:rsidRPr="004645DF">
        <w:rPr>
          <w:rFonts w:cs="Arial"/>
          <w:lang w:eastAsia="es-ES"/>
        </w:rPr>
        <w:t>defectes en</w:t>
      </w:r>
      <w:r w:rsidRPr="004645DF">
        <w:rPr>
          <w:rFonts w:cs="Arial"/>
          <w:lang w:eastAsia="es-ES"/>
        </w:rPr>
        <w:t xml:space="preserve"> la documentació </w:t>
      </w:r>
      <w:r w:rsidR="00374AE6" w:rsidRPr="004645DF">
        <w:rPr>
          <w:rFonts w:cs="Arial"/>
          <w:lang w:eastAsia="es-ES"/>
        </w:rPr>
        <w:t xml:space="preserve">presentada </w:t>
      </w:r>
      <w:r w:rsidR="00667374" w:rsidRPr="004645DF">
        <w:rPr>
          <w:rFonts w:cs="Arial"/>
          <w:lang w:eastAsia="es-ES"/>
        </w:rPr>
        <w:t xml:space="preserve">s’avalua aquesta documentació i es </w:t>
      </w:r>
      <w:r w:rsidRPr="004645DF">
        <w:rPr>
          <w:rFonts w:cs="Arial"/>
          <w:lang w:eastAsia="es-ES"/>
        </w:rPr>
        <w:t xml:space="preserve">determina les empreses admeses a la licitació i les excloses, </w:t>
      </w:r>
      <w:r w:rsidR="00FF4A65" w:rsidRPr="004645DF">
        <w:rPr>
          <w:rFonts w:cs="Arial"/>
          <w:lang w:eastAsia="es-ES"/>
        </w:rPr>
        <w:t>i</w:t>
      </w:r>
      <w:r w:rsidRPr="004645DF">
        <w:rPr>
          <w:rFonts w:cs="Arial"/>
          <w:lang w:eastAsia="es-ES"/>
        </w:rPr>
        <w:t xml:space="preserve">, </w:t>
      </w:r>
      <w:r w:rsidR="00FF4A65" w:rsidRPr="004645DF">
        <w:rPr>
          <w:rFonts w:cs="Arial"/>
          <w:lang w:eastAsia="es-ES"/>
        </w:rPr>
        <w:t>si n’hi ha</w:t>
      </w:r>
      <w:r w:rsidRPr="004645DF">
        <w:rPr>
          <w:rFonts w:cs="Arial"/>
          <w:lang w:eastAsia="es-ES"/>
        </w:rPr>
        <w:t>, les causes de l’exclusió.</w:t>
      </w:r>
    </w:p>
    <w:p w14:paraId="314E41E7" w14:textId="77777777" w:rsidR="002C6C0A" w:rsidRPr="004645DF" w:rsidRDefault="002C6C0A" w:rsidP="0050642C">
      <w:pPr>
        <w:tabs>
          <w:tab w:val="left" w:pos="0"/>
          <w:tab w:val="left" w:pos="284"/>
          <w:tab w:val="left" w:pos="680"/>
          <w:tab w:val="left" w:pos="1134"/>
          <w:tab w:val="left" w:pos="5040"/>
        </w:tabs>
        <w:spacing w:after="0" w:line="240" w:lineRule="auto"/>
        <w:jc w:val="both"/>
        <w:rPr>
          <w:rFonts w:cs="Arial"/>
          <w:lang w:eastAsia="es-ES"/>
        </w:rPr>
      </w:pPr>
    </w:p>
    <w:p w14:paraId="22430D91" w14:textId="77777777" w:rsidR="002C6C0A" w:rsidRPr="004645DF" w:rsidRDefault="002C6C0A" w:rsidP="0050642C">
      <w:pPr>
        <w:tabs>
          <w:tab w:val="left" w:pos="284"/>
        </w:tabs>
        <w:spacing w:after="0" w:line="240" w:lineRule="auto"/>
        <w:jc w:val="both"/>
        <w:rPr>
          <w:rFonts w:cs="Arial"/>
          <w:lang w:eastAsia="es-ES"/>
        </w:rPr>
      </w:pPr>
      <w:r w:rsidRPr="004645DF">
        <w:rPr>
          <w:rFonts w:cs="Arial"/>
          <w:lang w:eastAsia="es-ES"/>
        </w:rPr>
        <w:t>Seran excloses de la licitació, mitjançant resolució motivada, les empreses les proposicions de les quals no concordin amb la documentació examinada i admesa, les que excedeixin del pressupost base de licitació, modifiquin substancialment els models de proposició establerts en aquest plec, comportin un error manifest en l’import de la proposició i aquelles en les quals l’empresa licitadora reconegui l’existència d’error o inconsistència que la fa inviable.</w:t>
      </w:r>
    </w:p>
    <w:p w14:paraId="016C3491" w14:textId="77777777" w:rsidR="002C6C0A" w:rsidRPr="004645DF" w:rsidRDefault="002C6C0A" w:rsidP="0050642C">
      <w:pPr>
        <w:tabs>
          <w:tab w:val="left" w:pos="284"/>
        </w:tabs>
        <w:spacing w:after="0" w:line="240" w:lineRule="auto"/>
        <w:jc w:val="both"/>
        <w:rPr>
          <w:rFonts w:cs="Arial"/>
          <w:lang w:eastAsia="es-ES"/>
        </w:rPr>
      </w:pPr>
    </w:p>
    <w:p w14:paraId="2F295DB1" w14:textId="77777777" w:rsidR="002C6C0A" w:rsidRPr="004645DF" w:rsidRDefault="002C6C0A" w:rsidP="0050642C">
      <w:pPr>
        <w:tabs>
          <w:tab w:val="left" w:pos="0"/>
          <w:tab w:val="left" w:pos="284"/>
          <w:tab w:val="left" w:pos="680"/>
          <w:tab w:val="left" w:pos="1134"/>
          <w:tab w:val="left" w:pos="5040"/>
        </w:tabs>
        <w:spacing w:after="0" w:line="240" w:lineRule="auto"/>
        <w:jc w:val="both"/>
        <w:rPr>
          <w:rFonts w:cs="Arial"/>
          <w:lang w:eastAsia="es-ES"/>
        </w:rPr>
      </w:pPr>
      <w:r w:rsidRPr="004645DF">
        <w:rPr>
          <w:rFonts w:cs="Arial"/>
          <w:lang w:eastAsia="es-ES"/>
        </w:rPr>
        <w:t>L’existència d’errors en les proposicions econòmiques de les empreses licitadores implicarà l’exclusió d’aquestes del procediment de contractació, quan pugui resultar afectat el principi d’igualtat, en els casos d’errors que impedeixen determinar amb caràcter cert quin és el preu realment ofert per les empreses i, per tant, impedeixin realitzar la valoració de les ofertes.</w:t>
      </w:r>
    </w:p>
    <w:p w14:paraId="60FC1FEC" w14:textId="77777777" w:rsidR="002C6C0A" w:rsidRPr="004645DF" w:rsidRDefault="002C6C0A" w:rsidP="0050642C">
      <w:pPr>
        <w:tabs>
          <w:tab w:val="left" w:pos="0"/>
          <w:tab w:val="left" w:pos="284"/>
          <w:tab w:val="left" w:pos="680"/>
          <w:tab w:val="left" w:pos="1134"/>
          <w:tab w:val="left" w:pos="5040"/>
        </w:tabs>
        <w:spacing w:after="0" w:line="240" w:lineRule="auto"/>
        <w:jc w:val="both"/>
        <w:rPr>
          <w:rFonts w:cs="Arial"/>
          <w:lang w:eastAsia="es-ES"/>
        </w:rPr>
      </w:pPr>
    </w:p>
    <w:p w14:paraId="43619729" w14:textId="02D7A7AA" w:rsidR="00871E4A" w:rsidRPr="004645DF" w:rsidRDefault="00871E4A" w:rsidP="0050642C">
      <w:pPr>
        <w:tabs>
          <w:tab w:val="left" w:pos="284"/>
        </w:tabs>
        <w:spacing w:after="0" w:line="240" w:lineRule="auto"/>
        <w:jc w:val="both"/>
        <w:rPr>
          <w:rFonts w:cs="Arial"/>
          <w:lang w:eastAsia="es-ES"/>
        </w:rPr>
      </w:pPr>
      <w:r w:rsidRPr="004645DF">
        <w:rPr>
          <w:rFonts w:cs="Arial"/>
          <w:lang w:eastAsia="es-ES"/>
        </w:rPr>
        <w:t xml:space="preserve">Sense perjudici de la comunicació a les persones interessades, </w:t>
      </w:r>
      <w:r w:rsidR="00FF4A65" w:rsidRPr="004645DF">
        <w:rPr>
          <w:rFonts w:cs="Arial"/>
          <w:lang w:eastAsia="es-ES"/>
        </w:rPr>
        <w:t xml:space="preserve">aquestes circumstàncies </w:t>
      </w:r>
      <w:r w:rsidR="00464C69" w:rsidRPr="004645DF">
        <w:rPr>
          <w:rFonts w:cs="Arial"/>
          <w:lang w:eastAsia="es-ES"/>
        </w:rPr>
        <w:t xml:space="preserve">es </w:t>
      </w:r>
      <w:r w:rsidRPr="004645DF">
        <w:rPr>
          <w:rFonts w:cs="Arial"/>
          <w:lang w:eastAsia="es-ES"/>
        </w:rPr>
        <w:t>far</w:t>
      </w:r>
      <w:r w:rsidR="00464C69" w:rsidRPr="004645DF">
        <w:rPr>
          <w:rFonts w:cs="Arial"/>
          <w:lang w:eastAsia="es-ES"/>
        </w:rPr>
        <w:t>an</w:t>
      </w:r>
      <w:r w:rsidRPr="004645DF">
        <w:rPr>
          <w:rFonts w:cs="Arial"/>
          <w:lang w:eastAsia="es-ES"/>
        </w:rPr>
        <w:t xml:space="preserve"> públiques mitjançant el seu perfil de contractant. </w:t>
      </w:r>
    </w:p>
    <w:p w14:paraId="11F0C9C7" w14:textId="77777777" w:rsidR="008033D0" w:rsidRPr="004645DF" w:rsidRDefault="008033D0" w:rsidP="0050642C">
      <w:pPr>
        <w:tabs>
          <w:tab w:val="left" w:pos="0"/>
          <w:tab w:val="left" w:pos="284"/>
          <w:tab w:val="left" w:pos="680"/>
          <w:tab w:val="left" w:pos="1134"/>
          <w:tab w:val="left" w:pos="5040"/>
        </w:tabs>
        <w:spacing w:after="0" w:line="240" w:lineRule="auto"/>
        <w:jc w:val="both"/>
        <w:rPr>
          <w:rFonts w:cs="Arial"/>
          <w:lang w:eastAsia="es-ES"/>
        </w:rPr>
      </w:pPr>
    </w:p>
    <w:p w14:paraId="5D798E83" w14:textId="77777777" w:rsidR="00871E4A" w:rsidRPr="004645DF" w:rsidRDefault="00E136BD" w:rsidP="0050642C">
      <w:pPr>
        <w:pStyle w:val="Ttol2"/>
        <w:tabs>
          <w:tab w:val="left" w:pos="284"/>
        </w:tabs>
        <w:spacing w:before="0" w:after="0"/>
        <w:jc w:val="both"/>
        <w:rPr>
          <w:rFonts w:ascii="Arial" w:hAnsi="Arial" w:cs="Arial"/>
          <w:i w:val="0"/>
          <w:sz w:val="22"/>
          <w:szCs w:val="22"/>
        </w:rPr>
      </w:pPr>
      <w:bookmarkStart w:id="18" w:name="_Toc87358839"/>
      <w:r w:rsidRPr="004645DF">
        <w:rPr>
          <w:rFonts w:ascii="Arial" w:hAnsi="Arial" w:cs="Arial"/>
          <w:i w:val="0"/>
          <w:sz w:val="22"/>
          <w:szCs w:val="22"/>
        </w:rPr>
        <w:t>Dot</w:t>
      </w:r>
      <w:r w:rsidR="00871E4A" w:rsidRPr="004645DF">
        <w:rPr>
          <w:rFonts w:ascii="Arial" w:hAnsi="Arial" w:cs="Arial"/>
          <w:i w:val="0"/>
          <w:sz w:val="22"/>
          <w:szCs w:val="22"/>
        </w:rPr>
        <w:t>zena. Determinació de l’oferta econòmicament més avantatjosa</w:t>
      </w:r>
      <w:bookmarkEnd w:id="18"/>
      <w:r w:rsidR="00871E4A" w:rsidRPr="004645DF">
        <w:rPr>
          <w:rFonts w:ascii="Arial" w:hAnsi="Arial" w:cs="Arial"/>
          <w:i w:val="0"/>
          <w:sz w:val="22"/>
          <w:szCs w:val="22"/>
        </w:rPr>
        <w:t xml:space="preserve"> </w:t>
      </w:r>
    </w:p>
    <w:p w14:paraId="1B5D32C6" w14:textId="77777777" w:rsidR="00CD5006" w:rsidRPr="004645DF" w:rsidRDefault="00CD5006" w:rsidP="0050642C">
      <w:pPr>
        <w:tabs>
          <w:tab w:val="left" w:pos="284"/>
        </w:tabs>
        <w:spacing w:after="0" w:line="240" w:lineRule="auto"/>
        <w:jc w:val="both"/>
        <w:rPr>
          <w:rFonts w:cs="Arial"/>
          <w:b/>
          <w:lang w:eastAsia="es-ES"/>
        </w:rPr>
      </w:pPr>
    </w:p>
    <w:p w14:paraId="6171A115" w14:textId="77777777" w:rsidR="00871E4A" w:rsidRPr="004645DF" w:rsidRDefault="00E136BD" w:rsidP="0050642C">
      <w:pPr>
        <w:tabs>
          <w:tab w:val="left" w:pos="284"/>
        </w:tabs>
        <w:spacing w:after="0" w:line="240" w:lineRule="auto"/>
        <w:jc w:val="both"/>
        <w:rPr>
          <w:rFonts w:cs="Arial"/>
          <w:b/>
          <w:lang w:eastAsia="es-ES"/>
        </w:rPr>
      </w:pPr>
      <w:r w:rsidRPr="004645DF">
        <w:rPr>
          <w:rFonts w:cs="Arial"/>
          <w:b/>
          <w:lang w:eastAsia="es-ES"/>
        </w:rPr>
        <w:t>12</w:t>
      </w:r>
      <w:r w:rsidR="00871E4A" w:rsidRPr="004645DF">
        <w:rPr>
          <w:rFonts w:cs="Arial"/>
          <w:b/>
          <w:lang w:eastAsia="es-ES"/>
        </w:rPr>
        <w:t xml:space="preserve">.1 Criteris </w:t>
      </w:r>
      <w:r w:rsidR="00F85625" w:rsidRPr="004645DF">
        <w:rPr>
          <w:rFonts w:cs="Arial"/>
          <w:b/>
          <w:lang w:eastAsia="es-ES"/>
        </w:rPr>
        <w:t>d’adjudicació del contracte</w:t>
      </w:r>
    </w:p>
    <w:p w14:paraId="5F3D8396" w14:textId="77777777" w:rsidR="00E56F5A" w:rsidRPr="004645DF" w:rsidRDefault="00E56F5A" w:rsidP="0050642C">
      <w:pPr>
        <w:tabs>
          <w:tab w:val="left" w:pos="284"/>
        </w:tabs>
        <w:spacing w:after="0" w:line="240" w:lineRule="auto"/>
        <w:jc w:val="both"/>
        <w:rPr>
          <w:rFonts w:cs="Arial"/>
          <w:lang w:eastAsia="es-ES"/>
        </w:rPr>
      </w:pPr>
    </w:p>
    <w:p w14:paraId="55EDECFB" w14:textId="77777777" w:rsidR="00B76A7E" w:rsidRPr="004645DF" w:rsidRDefault="00871E4A" w:rsidP="0050642C">
      <w:pPr>
        <w:tabs>
          <w:tab w:val="left" w:pos="284"/>
        </w:tabs>
        <w:spacing w:after="0" w:line="240" w:lineRule="auto"/>
        <w:jc w:val="both"/>
        <w:rPr>
          <w:rFonts w:cs="Arial"/>
          <w:lang w:eastAsia="es-ES"/>
        </w:rPr>
      </w:pPr>
      <w:r w:rsidRPr="004645DF">
        <w:rPr>
          <w:rFonts w:cs="Arial"/>
          <w:lang w:eastAsia="es-ES"/>
        </w:rPr>
        <w:t>Per a la valoració de les proposicions i la determinació de l</w:t>
      </w:r>
      <w:r w:rsidR="00631123" w:rsidRPr="004645DF">
        <w:rPr>
          <w:rFonts w:cs="Arial"/>
          <w:lang w:eastAsia="es-ES"/>
        </w:rPr>
        <w:t xml:space="preserve">a millor </w:t>
      </w:r>
      <w:r w:rsidRPr="004645DF">
        <w:rPr>
          <w:rFonts w:cs="Arial"/>
          <w:lang w:eastAsia="es-ES"/>
        </w:rPr>
        <w:t>oferta s’ha d’atendre als criteris d</w:t>
      </w:r>
      <w:r w:rsidR="00A8381A" w:rsidRPr="004645DF">
        <w:rPr>
          <w:rFonts w:cs="Arial"/>
          <w:lang w:eastAsia="es-ES"/>
        </w:rPr>
        <w:t xml:space="preserve">’adjudicació </w:t>
      </w:r>
      <w:r w:rsidR="00467BC9" w:rsidRPr="004645DF">
        <w:rPr>
          <w:rFonts w:cs="Arial"/>
          <w:lang w:eastAsia="es-ES"/>
        </w:rPr>
        <w:t>establerts en l’</w:t>
      </w:r>
      <w:r w:rsidR="00467BC9" w:rsidRPr="004645DF">
        <w:rPr>
          <w:rFonts w:cs="Arial"/>
          <w:b/>
          <w:lang w:eastAsia="es-ES"/>
        </w:rPr>
        <w:t>a</w:t>
      </w:r>
      <w:r w:rsidR="00CE25DB" w:rsidRPr="004645DF">
        <w:rPr>
          <w:rFonts w:cs="Arial"/>
          <w:b/>
          <w:lang w:eastAsia="es-ES"/>
        </w:rPr>
        <w:t>partat G</w:t>
      </w:r>
      <w:r w:rsidR="00B62FE0" w:rsidRPr="004645DF">
        <w:rPr>
          <w:rFonts w:cs="Arial"/>
          <w:b/>
          <w:lang w:eastAsia="es-ES"/>
        </w:rPr>
        <w:t>.1</w:t>
      </w:r>
      <w:r w:rsidR="00467BC9" w:rsidRPr="004645DF">
        <w:rPr>
          <w:rFonts w:cs="Arial"/>
          <w:b/>
          <w:lang w:eastAsia="es-ES"/>
        </w:rPr>
        <w:t xml:space="preserve"> del quadre de característiques</w:t>
      </w:r>
      <w:r w:rsidR="00A8381A" w:rsidRPr="004645DF">
        <w:rPr>
          <w:rFonts w:cs="Arial"/>
          <w:lang w:eastAsia="es-ES"/>
        </w:rPr>
        <w:t>.</w:t>
      </w:r>
    </w:p>
    <w:p w14:paraId="23A92AB5" w14:textId="77777777" w:rsidR="000B6CF9" w:rsidRPr="004645DF" w:rsidRDefault="000B6CF9" w:rsidP="0050642C">
      <w:pPr>
        <w:tabs>
          <w:tab w:val="left" w:pos="0"/>
          <w:tab w:val="left" w:pos="284"/>
          <w:tab w:val="left" w:pos="680"/>
          <w:tab w:val="left" w:pos="1134"/>
          <w:tab w:val="left" w:pos="5040"/>
        </w:tabs>
        <w:spacing w:after="0" w:line="240" w:lineRule="auto"/>
        <w:jc w:val="both"/>
        <w:rPr>
          <w:rFonts w:cs="Arial"/>
          <w:b/>
          <w:highlight w:val="green"/>
          <w:lang w:eastAsia="es-ES"/>
        </w:rPr>
      </w:pPr>
    </w:p>
    <w:p w14:paraId="2BD82D35" w14:textId="77777777" w:rsidR="00871E4A" w:rsidRPr="004645DF" w:rsidRDefault="00E136BD" w:rsidP="0050642C">
      <w:pPr>
        <w:tabs>
          <w:tab w:val="left" w:pos="0"/>
          <w:tab w:val="left" w:pos="284"/>
          <w:tab w:val="left" w:pos="680"/>
          <w:tab w:val="left" w:pos="1134"/>
          <w:tab w:val="left" w:pos="5040"/>
        </w:tabs>
        <w:spacing w:after="0" w:line="240" w:lineRule="auto"/>
        <w:jc w:val="both"/>
        <w:rPr>
          <w:rFonts w:cs="Arial"/>
          <w:b/>
          <w:lang w:eastAsia="es-ES"/>
        </w:rPr>
      </w:pPr>
      <w:r w:rsidRPr="004645DF">
        <w:rPr>
          <w:rFonts w:cs="Arial"/>
          <w:b/>
          <w:lang w:eastAsia="es-ES"/>
        </w:rPr>
        <w:t>12</w:t>
      </w:r>
      <w:r w:rsidR="00871E4A" w:rsidRPr="004645DF">
        <w:rPr>
          <w:rFonts w:cs="Arial"/>
          <w:b/>
          <w:lang w:eastAsia="es-ES"/>
        </w:rPr>
        <w:t>.2 Pràctica de la valoració de les ofertes</w:t>
      </w:r>
    </w:p>
    <w:p w14:paraId="1F4B20B9" w14:textId="77777777" w:rsidR="00871E4A" w:rsidRPr="004645DF" w:rsidRDefault="00871E4A" w:rsidP="0050642C">
      <w:pPr>
        <w:tabs>
          <w:tab w:val="left" w:pos="284"/>
        </w:tabs>
        <w:spacing w:after="0" w:line="240" w:lineRule="auto"/>
        <w:jc w:val="both"/>
        <w:rPr>
          <w:rFonts w:cs="Arial"/>
          <w:lang w:eastAsia="es-ES"/>
        </w:rPr>
      </w:pPr>
    </w:p>
    <w:p w14:paraId="20332436" w14:textId="4BE31533" w:rsidR="005A7E91" w:rsidRPr="004645DF" w:rsidRDefault="005A7E91" w:rsidP="0050642C">
      <w:pPr>
        <w:tabs>
          <w:tab w:val="left" w:pos="0"/>
          <w:tab w:val="left" w:pos="284"/>
          <w:tab w:val="left" w:pos="680"/>
          <w:tab w:val="left" w:pos="1134"/>
          <w:tab w:val="left" w:pos="5040"/>
        </w:tabs>
        <w:spacing w:after="0" w:line="240" w:lineRule="auto"/>
        <w:jc w:val="both"/>
        <w:rPr>
          <w:rFonts w:cs="Arial"/>
          <w:lang w:eastAsia="es-ES"/>
        </w:rPr>
      </w:pPr>
      <w:r w:rsidRPr="004645DF">
        <w:rPr>
          <w:rFonts w:cs="Arial"/>
          <w:lang w:eastAsia="es-ES"/>
        </w:rPr>
        <w:t xml:space="preserve">La valoració de les ofertes es </w:t>
      </w:r>
      <w:r w:rsidR="00196ADC" w:rsidRPr="004645DF">
        <w:rPr>
          <w:rFonts w:cs="Arial"/>
          <w:lang w:eastAsia="es-ES"/>
        </w:rPr>
        <w:t xml:space="preserve">pot </w:t>
      </w:r>
      <w:r w:rsidRPr="004645DF">
        <w:rPr>
          <w:rFonts w:cs="Arial"/>
          <w:lang w:eastAsia="es-ES"/>
        </w:rPr>
        <w:t>efectuar automàticament mitjançant dispositius informàtics o amb la col</w:t>
      </w:r>
      <w:r w:rsidR="00FF4A65" w:rsidRPr="004645DF">
        <w:rPr>
          <w:rFonts w:cs="Arial"/>
          <w:lang w:eastAsia="es-ES"/>
        </w:rPr>
        <w:t>·</w:t>
      </w:r>
      <w:r w:rsidRPr="004645DF">
        <w:rPr>
          <w:rFonts w:cs="Arial"/>
          <w:lang w:eastAsia="es-ES"/>
        </w:rPr>
        <w:t xml:space="preserve">laboració d’una unitat tècnica que </w:t>
      </w:r>
      <w:r w:rsidR="00FF4A65" w:rsidRPr="004645DF">
        <w:rPr>
          <w:rFonts w:cs="Arial"/>
          <w:lang w:eastAsia="es-ES"/>
        </w:rPr>
        <w:t>auxiliï</w:t>
      </w:r>
      <w:r w:rsidRPr="004645DF">
        <w:rPr>
          <w:rFonts w:cs="Arial"/>
          <w:lang w:eastAsia="es-ES"/>
        </w:rPr>
        <w:t xml:space="preserve"> l’òrgan de contractació.</w:t>
      </w:r>
    </w:p>
    <w:p w14:paraId="723596F1" w14:textId="61B11506" w:rsidR="005A7E91" w:rsidRPr="004645DF" w:rsidRDefault="005A7E91" w:rsidP="0050642C">
      <w:pPr>
        <w:tabs>
          <w:tab w:val="left" w:pos="0"/>
          <w:tab w:val="left" w:pos="284"/>
          <w:tab w:val="left" w:pos="680"/>
          <w:tab w:val="left" w:pos="1134"/>
          <w:tab w:val="left" w:pos="5040"/>
        </w:tabs>
        <w:spacing w:after="0" w:line="240" w:lineRule="auto"/>
        <w:jc w:val="both"/>
        <w:rPr>
          <w:rFonts w:cs="Arial"/>
          <w:lang w:eastAsia="es-ES"/>
        </w:rPr>
      </w:pPr>
      <w:r w:rsidRPr="004645DF">
        <w:rPr>
          <w:rFonts w:cs="Arial"/>
          <w:lang w:eastAsia="es-ES"/>
        </w:rPr>
        <w:t xml:space="preserve">Es garantirà, mitjançant un dispositiu electrònic, que l’obertura de les proposicions no es realitza fins que hagi finalitzat el termini per a la presentació, per la qual </w:t>
      </w:r>
      <w:r w:rsidR="00196ADC" w:rsidRPr="004645DF">
        <w:rPr>
          <w:rFonts w:cs="Arial"/>
          <w:lang w:eastAsia="es-ES"/>
        </w:rPr>
        <w:t xml:space="preserve">cosa </w:t>
      </w:r>
      <w:r w:rsidRPr="004645DF">
        <w:rPr>
          <w:rFonts w:cs="Arial"/>
          <w:lang w:eastAsia="es-ES"/>
        </w:rPr>
        <w:t>no se celebrarà acte públic d’obertura.</w:t>
      </w:r>
    </w:p>
    <w:p w14:paraId="0CEC92B1" w14:textId="77777777" w:rsidR="005A7E91" w:rsidRPr="004645DF" w:rsidRDefault="005A7E91" w:rsidP="0050642C">
      <w:pPr>
        <w:tabs>
          <w:tab w:val="left" w:pos="0"/>
          <w:tab w:val="left" w:pos="284"/>
          <w:tab w:val="left" w:pos="680"/>
          <w:tab w:val="left" w:pos="1134"/>
          <w:tab w:val="left" w:pos="5040"/>
        </w:tabs>
        <w:spacing w:after="0" w:line="240" w:lineRule="auto"/>
        <w:jc w:val="both"/>
        <w:rPr>
          <w:rFonts w:cs="Arial"/>
          <w:lang w:eastAsia="es-ES"/>
        </w:rPr>
      </w:pPr>
    </w:p>
    <w:p w14:paraId="6AC43C95" w14:textId="193B7EC5" w:rsidR="005A7E91" w:rsidRPr="004645DF" w:rsidRDefault="005A7E91" w:rsidP="0050642C">
      <w:pPr>
        <w:tabs>
          <w:tab w:val="left" w:pos="0"/>
          <w:tab w:val="left" w:pos="284"/>
          <w:tab w:val="left" w:pos="680"/>
          <w:tab w:val="left" w:pos="1134"/>
          <w:tab w:val="left" w:pos="5040"/>
        </w:tabs>
        <w:spacing w:after="0" w:line="240" w:lineRule="auto"/>
        <w:jc w:val="both"/>
        <w:rPr>
          <w:rFonts w:cs="Arial"/>
          <w:lang w:eastAsia="es-ES"/>
        </w:rPr>
      </w:pPr>
      <w:r w:rsidRPr="004645DF">
        <w:rPr>
          <w:rFonts w:cs="Arial"/>
          <w:lang w:eastAsia="es-ES"/>
        </w:rPr>
        <w:t xml:space="preserve">Les ofertes presentades i la documentació relativa a la valoració </w:t>
      </w:r>
      <w:r w:rsidR="00196ADC" w:rsidRPr="004645DF">
        <w:rPr>
          <w:rFonts w:cs="Arial"/>
          <w:lang w:eastAsia="es-ES"/>
        </w:rPr>
        <w:t>d’aquestes</w:t>
      </w:r>
      <w:r w:rsidRPr="004645DF">
        <w:rPr>
          <w:rFonts w:cs="Arial"/>
          <w:lang w:eastAsia="es-ES"/>
        </w:rPr>
        <w:t xml:space="preserve"> seran accessibles de forma </w:t>
      </w:r>
      <w:r w:rsidR="00196ADC" w:rsidRPr="004645DF">
        <w:rPr>
          <w:rFonts w:cs="Arial"/>
          <w:lang w:eastAsia="es-ES"/>
        </w:rPr>
        <w:t xml:space="preserve">oberta </w:t>
      </w:r>
      <w:r w:rsidRPr="004645DF">
        <w:rPr>
          <w:rFonts w:cs="Arial"/>
          <w:lang w:eastAsia="es-ES"/>
        </w:rPr>
        <w:t xml:space="preserve">per mitjans </w:t>
      </w:r>
      <w:r w:rsidR="00BD047C" w:rsidRPr="004645DF">
        <w:rPr>
          <w:rFonts w:cs="Arial"/>
          <w:lang w:eastAsia="es-ES"/>
        </w:rPr>
        <w:t>informàtics sense cap restricció des del moment en què es notifiqui l’adjudicació del contracte.</w:t>
      </w:r>
    </w:p>
    <w:p w14:paraId="05550762" w14:textId="77777777" w:rsidR="005A7E91" w:rsidRPr="004645DF" w:rsidRDefault="005A7E91" w:rsidP="0050642C">
      <w:pPr>
        <w:tabs>
          <w:tab w:val="left" w:pos="0"/>
          <w:tab w:val="left" w:pos="284"/>
          <w:tab w:val="left" w:pos="680"/>
          <w:tab w:val="left" w:pos="1134"/>
          <w:tab w:val="left" w:pos="5040"/>
        </w:tabs>
        <w:spacing w:after="0" w:line="240" w:lineRule="auto"/>
        <w:jc w:val="both"/>
        <w:rPr>
          <w:rFonts w:cs="Arial"/>
          <w:lang w:eastAsia="es-ES"/>
        </w:rPr>
      </w:pPr>
    </w:p>
    <w:p w14:paraId="2A08F99E" w14:textId="7880EE96" w:rsidR="00684EAD" w:rsidRPr="004645DF" w:rsidRDefault="00684EAD" w:rsidP="0050642C">
      <w:pPr>
        <w:tabs>
          <w:tab w:val="left" w:pos="0"/>
          <w:tab w:val="left" w:pos="284"/>
          <w:tab w:val="left" w:pos="680"/>
          <w:tab w:val="left" w:pos="1134"/>
          <w:tab w:val="left" w:pos="5040"/>
        </w:tabs>
        <w:spacing w:after="0" w:line="240" w:lineRule="auto"/>
        <w:jc w:val="both"/>
        <w:rPr>
          <w:rFonts w:cs="Arial"/>
          <w:lang w:eastAsia="es-ES"/>
        </w:rPr>
      </w:pPr>
      <w:r w:rsidRPr="004645DF">
        <w:rPr>
          <w:rFonts w:cs="Arial"/>
          <w:lang w:eastAsia="es-ES"/>
        </w:rPr>
        <w:t xml:space="preserve">La </w:t>
      </w:r>
      <w:r w:rsidR="00196ADC" w:rsidRPr="004645DF">
        <w:rPr>
          <w:rFonts w:cs="Arial"/>
          <w:lang w:eastAsia="es-ES"/>
        </w:rPr>
        <w:t>m</w:t>
      </w:r>
      <w:r w:rsidRPr="004645DF">
        <w:rPr>
          <w:rFonts w:cs="Arial"/>
          <w:lang w:eastAsia="es-ES"/>
        </w:rPr>
        <w:t xml:space="preserve">esa </w:t>
      </w:r>
      <w:r w:rsidR="00B62FE0" w:rsidRPr="004645DF">
        <w:rPr>
          <w:rFonts w:cs="Arial"/>
          <w:lang w:eastAsia="es-ES"/>
        </w:rPr>
        <w:t>o</w:t>
      </w:r>
      <w:r w:rsidR="0013221A" w:rsidRPr="004645DF">
        <w:rPr>
          <w:rFonts w:cs="Arial"/>
          <w:lang w:eastAsia="es-ES"/>
        </w:rPr>
        <w:t xml:space="preserve">, </w:t>
      </w:r>
      <w:r w:rsidR="00196ADC" w:rsidRPr="004645DF">
        <w:rPr>
          <w:rFonts w:cs="Arial"/>
          <w:lang w:eastAsia="es-ES"/>
        </w:rPr>
        <w:t>si no n’hi ha</w:t>
      </w:r>
      <w:r w:rsidR="0013221A" w:rsidRPr="004645DF">
        <w:rPr>
          <w:rFonts w:cs="Arial"/>
          <w:lang w:eastAsia="es-ES"/>
        </w:rPr>
        <w:t>,</w:t>
      </w:r>
      <w:r w:rsidR="00B62FE0" w:rsidRPr="004645DF">
        <w:rPr>
          <w:rFonts w:cs="Arial"/>
          <w:lang w:eastAsia="es-ES"/>
        </w:rPr>
        <w:t xml:space="preserve"> l’òrgan de contractació </w:t>
      </w:r>
      <w:r w:rsidR="00196ADC" w:rsidRPr="004645DF">
        <w:rPr>
          <w:rFonts w:cs="Arial"/>
          <w:lang w:eastAsia="es-ES"/>
        </w:rPr>
        <w:t xml:space="preserve">pot </w:t>
      </w:r>
      <w:r w:rsidRPr="004645DF">
        <w:rPr>
          <w:rFonts w:cs="Arial"/>
          <w:lang w:eastAsia="es-ES"/>
        </w:rPr>
        <w:t xml:space="preserve">sol·licitar els informes tècnics que consideri necessaris abans de formular la seva proposta d’adjudicació. També </w:t>
      </w:r>
      <w:r w:rsidR="00196ADC" w:rsidRPr="004645DF">
        <w:rPr>
          <w:rFonts w:cs="Arial"/>
          <w:lang w:eastAsia="es-ES"/>
        </w:rPr>
        <w:t xml:space="preserve">pot </w:t>
      </w:r>
      <w:r w:rsidRPr="004645DF">
        <w:rPr>
          <w:rFonts w:cs="Arial"/>
          <w:lang w:eastAsia="es-ES"/>
        </w:rPr>
        <w:t xml:space="preserve">sol·licitar aquests informes quan consideri necessari verificar que les ofertes compleixen amb les especificacions tècniques dels plecs. Les proposicions que no compleixin </w:t>
      </w:r>
      <w:r w:rsidR="00196ADC" w:rsidRPr="004645DF">
        <w:rPr>
          <w:rFonts w:cs="Arial"/>
          <w:lang w:eastAsia="es-ES"/>
        </w:rPr>
        <w:t xml:space="preserve">les </w:t>
      </w:r>
      <w:r w:rsidRPr="004645DF">
        <w:rPr>
          <w:rFonts w:cs="Arial"/>
          <w:lang w:eastAsia="es-ES"/>
        </w:rPr>
        <w:t>dites prescripcions no seran objecte de valoració.</w:t>
      </w:r>
    </w:p>
    <w:p w14:paraId="49E3F1BD" w14:textId="1BBE3B7A" w:rsidR="00684EAD" w:rsidRPr="004645DF" w:rsidRDefault="00E02F96" w:rsidP="0050642C">
      <w:pPr>
        <w:tabs>
          <w:tab w:val="left" w:pos="0"/>
          <w:tab w:val="left" w:pos="284"/>
          <w:tab w:val="left" w:pos="680"/>
          <w:tab w:val="left" w:pos="1134"/>
          <w:tab w:val="left" w:pos="5040"/>
        </w:tabs>
        <w:spacing w:after="0" w:line="240" w:lineRule="auto"/>
        <w:jc w:val="both"/>
        <w:rPr>
          <w:rFonts w:cs="Arial"/>
          <w:lang w:eastAsia="es-ES"/>
        </w:rPr>
      </w:pPr>
      <w:r w:rsidRPr="004645DF">
        <w:rPr>
          <w:rFonts w:cs="Arial"/>
          <w:lang w:eastAsia="es-ES"/>
        </w:rPr>
        <w:lastRenderedPageBreak/>
        <w:t xml:space="preserve">També </w:t>
      </w:r>
      <w:r w:rsidR="00196ADC" w:rsidRPr="004645DF">
        <w:rPr>
          <w:rFonts w:cs="Arial"/>
          <w:lang w:eastAsia="es-ES"/>
        </w:rPr>
        <w:t xml:space="preserve">pot </w:t>
      </w:r>
      <w:r w:rsidR="00684EAD" w:rsidRPr="004645DF">
        <w:rPr>
          <w:rFonts w:cs="Arial"/>
          <w:lang w:eastAsia="es-ES"/>
        </w:rPr>
        <w:t>requerir informes a les organitzacions socials d’usuaris destinataris de la prestació, a les organitzacions representatives de l’àmbit d’activitat al qual correspongui l’objecte del contracte, a les organitzacions sindicals, a les organitzacions que defensin la igualtat de gènere i a altres organitzacions per verificar les consideracions socials i ambientals.</w:t>
      </w:r>
    </w:p>
    <w:p w14:paraId="48BDC137" w14:textId="77777777" w:rsidR="00684EAD" w:rsidRPr="004645DF" w:rsidRDefault="00684EAD" w:rsidP="0050642C">
      <w:pPr>
        <w:tabs>
          <w:tab w:val="left" w:pos="284"/>
        </w:tabs>
        <w:spacing w:after="0" w:line="240" w:lineRule="auto"/>
        <w:jc w:val="both"/>
        <w:rPr>
          <w:rFonts w:cs="Arial"/>
          <w:lang w:eastAsia="es-ES"/>
        </w:rPr>
      </w:pPr>
    </w:p>
    <w:p w14:paraId="32AA47DA" w14:textId="1477700A" w:rsidR="007E62B4" w:rsidRPr="004645DF" w:rsidRDefault="00C57A0E" w:rsidP="0050642C">
      <w:pPr>
        <w:tabs>
          <w:tab w:val="left" w:pos="0"/>
          <w:tab w:val="left" w:pos="284"/>
          <w:tab w:val="left" w:pos="680"/>
          <w:tab w:val="left" w:pos="1134"/>
          <w:tab w:val="left" w:pos="5040"/>
        </w:tabs>
        <w:spacing w:after="0" w:line="240" w:lineRule="auto"/>
        <w:jc w:val="both"/>
        <w:rPr>
          <w:rFonts w:cs="Arial"/>
          <w:lang w:eastAsia="es-ES"/>
        </w:rPr>
      </w:pPr>
      <w:r w:rsidRPr="004645DF">
        <w:rPr>
          <w:rFonts w:cs="Arial"/>
          <w:lang w:eastAsia="es-ES"/>
        </w:rPr>
        <w:t>També l</w:t>
      </w:r>
      <w:r w:rsidR="007E62B4" w:rsidRPr="004645DF">
        <w:rPr>
          <w:rFonts w:cs="Arial"/>
          <w:lang w:eastAsia="es-ES"/>
        </w:rPr>
        <w:t>’article 159</w:t>
      </w:r>
      <w:r w:rsidR="00196ADC" w:rsidRPr="004645DF">
        <w:rPr>
          <w:rFonts w:cs="Arial"/>
          <w:lang w:eastAsia="es-ES"/>
        </w:rPr>
        <w:t>.</w:t>
      </w:r>
      <w:r w:rsidR="007E62B4" w:rsidRPr="004645DF">
        <w:rPr>
          <w:rFonts w:cs="Arial"/>
          <w:lang w:eastAsia="es-ES"/>
        </w:rPr>
        <w:t xml:space="preserve">1.5 de la Llei 5/2017, de mesures, </w:t>
      </w:r>
      <w:r w:rsidR="00B11C8D" w:rsidRPr="004645DF">
        <w:rPr>
          <w:rFonts w:cs="Arial"/>
          <w:lang w:eastAsia="es-ES"/>
        </w:rPr>
        <w:t xml:space="preserve">preveu que </w:t>
      </w:r>
      <w:r w:rsidR="007E62B4" w:rsidRPr="004645DF">
        <w:rPr>
          <w:rFonts w:cs="Arial"/>
          <w:lang w:eastAsia="es-ES"/>
        </w:rPr>
        <w:t>els òrgans d</w:t>
      </w:r>
      <w:r w:rsidR="00C11BC4" w:rsidRPr="004645DF">
        <w:rPr>
          <w:rFonts w:cs="Arial"/>
          <w:lang w:eastAsia="es-ES"/>
        </w:rPr>
        <w:t>e contractació han de publicar í</w:t>
      </w:r>
      <w:r w:rsidR="007E62B4" w:rsidRPr="004645DF">
        <w:rPr>
          <w:rFonts w:cs="Arial"/>
          <w:lang w:eastAsia="es-ES"/>
        </w:rPr>
        <w:t xml:space="preserve">ntegrament els informes de valoració de les proposicions a la Plataforma de </w:t>
      </w:r>
      <w:r w:rsidR="00CF0BE2" w:rsidRPr="004645DF">
        <w:rPr>
          <w:rFonts w:cs="Arial"/>
          <w:lang w:eastAsia="es-ES"/>
        </w:rPr>
        <w:t>serveis de contractació pública</w:t>
      </w:r>
      <w:r w:rsidR="007E62B4" w:rsidRPr="004645DF">
        <w:rPr>
          <w:rFonts w:cs="Arial"/>
          <w:lang w:eastAsia="es-ES"/>
        </w:rPr>
        <w:t>, llevat de la in</w:t>
      </w:r>
      <w:r w:rsidR="001A2E76" w:rsidRPr="004645DF">
        <w:rPr>
          <w:rFonts w:cs="Arial"/>
          <w:lang w:eastAsia="es-ES"/>
        </w:rPr>
        <w:t>formació declarada confidencial</w:t>
      </w:r>
      <w:r w:rsidR="007E62B4" w:rsidRPr="004645DF">
        <w:rPr>
          <w:rFonts w:cs="Arial"/>
          <w:lang w:eastAsia="es-ES"/>
        </w:rPr>
        <w:t>.</w:t>
      </w:r>
    </w:p>
    <w:p w14:paraId="49934D1D" w14:textId="77777777" w:rsidR="00871E4A" w:rsidRPr="004645DF" w:rsidRDefault="00871E4A" w:rsidP="0050642C">
      <w:pPr>
        <w:tabs>
          <w:tab w:val="left" w:pos="0"/>
          <w:tab w:val="left" w:pos="284"/>
          <w:tab w:val="left" w:pos="680"/>
          <w:tab w:val="left" w:pos="1134"/>
          <w:tab w:val="left" w:pos="5040"/>
        </w:tabs>
        <w:spacing w:after="0" w:line="240" w:lineRule="auto"/>
        <w:jc w:val="both"/>
        <w:rPr>
          <w:rFonts w:cs="Arial"/>
          <w:lang w:eastAsia="es-ES"/>
        </w:rPr>
      </w:pPr>
    </w:p>
    <w:p w14:paraId="33021FFC" w14:textId="4511F64A" w:rsidR="00E02F96" w:rsidRPr="004645DF" w:rsidRDefault="00871E4A" w:rsidP="0050642C">
      <w:pPr>
        <w:tabs>
          <w:tab w:val="left" w:pos="284"/>
        </w:tabs>
        <w:spacing w:after="0" w:line="240" w:lineRule="auto"/>
        <w:jc w:val="both"/>
        <w:rPr>
          <w:rFonts w:cs="Arial"/>
          <w:lang w:eastAsia="es-ES"/>
        </w:rPr>
      </w:pPr>
      <w:r w:rsidRPr="004645DF">
        <w:rPr>
          <w:rFonts w:cs="Arial"/>
          <w:b/>
          <w:lang w:eastAsia="es-ES"/>
        </w:rPr>
        <w:t>1</w:t>
      </w:r>
      <w:r w:rsidR="00E136BD" w:rsidRPr="004645DF">
        <w:rPr>
          <w:rFonts w:cs="Arial"/>
          <w:b/>
          <w:lang w:eastAsia="es-ES"/>
        </w:rPr>
        <w:t>2</w:t>
      </w:r>
      <w:r w:rsidRPr="004645DF">
        <w:rPr>
          <w:rFonts w:cs="Arial"/>
          <w:b/>
          <w:lang w:eastAsia="es-ES"/>
        </w:rPr>
        <w:t xml:space="preserve">.3 </w:t>
      </w:r>
      <w:r w:rsidR="00E02F96" w:rsidRPr="004645DF">
        <w:rPr>
          <w:rFonts w:cs="Arial"/>
          <w:lang w:eastAsia="es-ES"/>
        </w:rPr>
        <w:t xml:space="preserve">En casos </w:t>
      </w:r>
      <w:r w:rsidR="00E02F96" w:rsidRPr="004645DF">
        <w:rPr>
          <w:rFonts w:cs="Arial"/>
          <w:b/>
          <w:lang w:eastAsia="es-ES"/>
        </w:rPr>
        <w:t>d’empat</w:t>
      </w:r>
      <w:r w:rsidR="00E02F96" w:rsidRPr="004645DF">
        <w:rPr>
          <w:rFonts w:cs="Arial"/>
          <w:lang w:eastAsia="es-ES"/>
        </w:rPr>
        <w:t xml:space="preserve"> en les puntuacions obtingudes per les ofertes de les empreses licitadores, </w:t>
      </w:r>
      <w:r w:rsidR="00196ADC" w:rsidRPr="004645DF">
        <w:rPr>
          <w:rFonts w:cs="Arial"/>
          <w:lang w:eastAsia="es-ES"/>
        </w:rPr>
        <w:t>tene</w:t>
      </w:r>
      <w:r w:rsidR="00CF0BE2" w:rsidRPr="004645DF">
        <w:rPr>
          <w:rFonts w:cs="Arial"/>
          <w:lang w:eastAsia="es-ES"/>
        </w:rPr>
        <w:t>n</w:t>
      </w:r>
      <w:r w:rsidR="00196ADC" w:rsidRPr="004645DF">
        <w:rPr>
          <w:rFonts w:cs="Arial"/>
          <w:lang w:eastAsia="es-ES"/>
        </w:rPr>
        <w:t xml:space="preserve"> </w:t>
      </w:r>
      <w:r w:rsidR="00E02F96" w:rsidRPr="004645DF">
        <w:rPr>
          <w:rFonts w:cs="Arial"/>
          <w:lang w:eastAsia="es-ES"/>
        </w:rPr>
        <w:t xml:space="preserve">preferència en l’adjudicació del contracte els criteris successius següents: </w:t>
      </w:r>
    </w:p>
    <w:p w14:paraId="7391E734" w14:textId="77777777" w:rsidR="00E02F96" w:rsidRPr="004645DF" w:rsidRDefault="00E02F96" w:rsidP="0050642C">
      <w:pPr>
        <w:tabs>
          <w:tab w:val="left" w:pos="284"/>
        </w:tabs>
        <w:spacing w:after="0" w:line="240" w:lineRule="auto"/>
        <w:jc w:val="both"/>
        <w:rPr>
          <w:rFonts w:cs="Arial"/>
          <w:color w:val="FF0000"/>
          <w:lang w:eastAsia="es-ES"/>
        </w:rPr>
      </w:pPr>
    </w:p>
    <w:p w14:paraId="3F5F9BDE" w14:textId="77777777" w:rsidR="00E02F96" w:rsidRDefault="00E02F96" w:rsidP="0050642C">
      <w:pPr>
        <w:pStyle w:val="Pargrafdellista"/>
        <w:numPr>
          <w:ilvl w:val="0"/>
          <w:numId w:val="4"/>
        </w:numPr>
        <w:tabs>
          <w:tab w:val="left" w:pos="284"/>
        </w:tabs>
        <w:ind w:left="0" w:firstLine="0"/>
        <w:contextualSpacing w:val="0"/>
        <w:jc w:val="both"/>
        <w:rPr>
          <w:rFonts w:ascii="Arial" w:hAnsi="Arial" w:cs="Arial"/>
          <w:sz w:val="22"/>
          <w:szCs w:val="22"/>
        </w:rPr>
      </w:pPr>
      <w:r w:rsidRPr="004645DF">
        <w:rPr>
          <w:rFonts w:ascii="Arial" w:hAnsi="Arial" w:cs="Arial"/>
          <w:sz w:val="22"/>
          <w:szCs w:val="22"/>
        </w:rPr>
        <w:t>La proposició presentada per aquelles empreses que, al venciment del termini de presentació d’ofertes, tinguin en la seva plantilla un percentatge de treballadors amb discapacitat superior al que els imposi la normativa. Si diverses empreses licitadores de les que hagin empatat quant a la proposició més avantatjosa acrediten tenir relació laboral amb persones amb discapacitat en un percentatge superior al que els imposi la normativa, tindrà preferència en l’adjudicació del contracte l’empresa licitadora que disposi del percentatge més alt de treballadors fixos amb discapacitat en la seva plantilla.</w:t>
      </w:r>
    </w:p>
    <w:p w14:paraId="4ED72DED" w14:textId="77777777" w:rsidR="00F6150A" w:rsidRPr="004645DF" w:rsidRDefault="00F6150A" w:rsidP="00F6150A">
      <w:pPr>
        <w:pStyle w:val="Pargrafdellista"/>
        <w:tabs>
          <w:tab w:val="left" w:pos="284"/>
        </w:tabs>
        <w:ind w:left="0"/>
        <w:contextualSpacing w:val="0"/>
        <w:jc w:val="both"/>
        <w:rPr>
          <w:rFonts w:ascii="Arial" w:hAnsi="Arial" w:cs="Arial"/>
          <w:sz w:val="22"/>
          <w:szCs w:val="22"/>
        </w:rPr>
      </w:pPr>
    </w:p>
    <w:p w14:paraId="511057DB" w14:textId="312654AD" w:rsidR="00E02F96" w:rsidRDefault="00E02F96" w:rsidP="0050642C">
      <w:pPr>
        <w:pStyle w:val="Pargrafdellista"/>
        <w:numPr>
          <w:ilvl w:val="0"/>
          <w:numId w:val="4"/>
        </w:numPr>
        <w:tabs>
          <w:tab w:val="left" w:pos="284"/>
        </w:tabs>
        <w:ind w:left="0" w:firstLine="0"/>
        <w:contextualSpacing w:val="0"/>
        <w:jc w:val="both"/>
        <w:rPr>
          <w:rFonts w:ascii="Arial" w:hAnsi="Arial" w:cs="Arial"/>
          <w:sz w:val="22"/>
          <w:szCs w:val="22"/>
        </w:rPr>
      </w:pPr>
      <w:r w:rsidRPr="004645DF">
        <w:rPr>
          <w:rFonts w:ascii="Arial" w:hAnsi="Arial" w:cs="Arial"/>
          <w:sz w:val="22"/>
          <w:szCs w:val="22"/>
        </w:rPr>
        <w:t xml:space="preserve">La proposició presentada per les empreses d’inserció que regula la Llei 44/2007, de 13 de desembre, per a la regulació del règim de les empreses d’inserció, que compleixin els requisits que estableix aquesta normativa per tenir </w:t>
      </w:r>
      <w:r w:rsidR="00196ADC" w:rsidRPr="004645DF">
        <w:rPr>
          <w:rFonts w:ascii="Arial" w:hAnsi="Arial" w:cs="Arial"/>
          <w:sz w:val="22"/>
          <w:szCs w:val="22"/>
        </w:rPr>
        <w:t xml:space="preserve">la </w:t>
      </w:r>
      <w:r w:rsidRPr="004645DF">
        <w:rPr>
          <w:rFonts w:ascii="Arial" w:hAnsi="Arial" w:cs="Arial"/>
          <w:sz w:val="22"/>
          <w:szCs w:val="22"/>
        </w:rPr>
        <w:t>dita consideració.</w:t>
      </w:r>
    </w:p>
    <w:p w14:paraId="01943705" w14:textId="77777777" w:rsidR="00F6150A" w:rsidRPr="00F6150A" w:rsidRDefault="00F6150A" w:rsidP="00F6150A">
      <w:pPr>
        <w:pStyle w:val="Pargrafdellista"/>
        <w:rPr>
          <w:rFonts w:ascii="Arial" w:hAnsi="Arial" w:cs="Arial"/>
          <w:sz w:val="22"/>
          <w:szCs w:val="22"/>
        </w:rPr>
      </w:pPr>
    </w:p>
    <w:p w14:paraId="62217D58" w14:textId="77777777" w:rsidR="00E02F96" w:rsidRPr="004645DF" w:rsidRDefault="00E02F96" w:rsidP="0050642C">
      <w:pPr>
        <w:pStyle w:val="Pargrafdellista"/>
        <w:numPr>
          <w:ilvl w:val="0"/>
          <w:numId w:val="4"/>
        </w:numPr>
        <w:tabs>
          <w:tab w:val="left" w:pos="284"/>
        </w:tabs>
        <w:ind w:left="0" w:firstLine="0"/>
        <w:contextualSpacing w:val="0"/>
        <w:jc w:val="both"/>
        <w:rPr>
          <w:rFonts w:ascii="Arial" w:hAnsi="Arial" w:cs="Arial"/>
          <w:sz w:val="22"/>
          <w:szCs w:val="22"/>
        </w:rPr>
      </w:pPr>
      <w:r w:rsidRPr="004645DF">
        <w:rPr>
          <w:rFonts w:ascii="Arial" w:hAnsi="Arial" w:cs="Arial"/>
          <w:sz w:val="22"/>
          <w:szCs w:val="22"/>
        </w:rPr>
        <w:t>La proposició presentada per empreses que, al venciment del termini de presentació d’ofertes, incloguin mesures de caràcter social i laboral que afavoreixin la igualtat d’oportunitats entre dones i homes.</w:t>
      </w:r>
    </w:p>
    <w:p w14:paraId="39D2877D" w14:textId="77777777" w:rsidR="00E02F96" w:rsidRPr="004645DF" w:rsidRDefault="00E02F96" w:rsidP="0050642C">
      <w:pPr>
        <w:tabs>
          <w:tab w:val="left" w:pos="284"/>
        </w:tabs>
        <w:spacing w:after="0" w:line="240" w:lineRule="auto"/>
        <w:jc w:val="both"/>
        <w:rPr>
          <w:rFonts w:cs="Arial"/>
          <w:lang w:eastAsia="es-ES"/>
        </w:rPr>
      </w:pPr>
    </w:p>
    <w:p w14:paraId="5CA49D2D" w14:textId="77777777" w:rsidR="00E02F96" w:rsidRPr="004645DF" w:rsidRDefault="00E02F96" w:rsidP="0050642C">
      <w:pPr>
        <w:tabs>
          <w:tab w:val="left" w:pos="284"/>
        </w:tabs>
        <w:spacing w:after="0" w:line="240" w:lineRule="auto"/>
        <w:jc w:val="both"/>
        <w:rPr>
          <w:rFonts w:cs="Arial"/>
          <w:lang w:eastAsia="es-ES"/>
        </w:rPr>
      </w:pPr>
      <w:r w:rsidRPr="004645DF">
        <w:rPr>
          <w:rFonts w:cs="Arial"/>
          <w:lang w:eastAsia="es-ES"/>
        </w:rPr>
        <w:t>Les empreses licitadores han d’aportar la documentació acreditativa dels criteris de desempat en el moment en què es produeixi l’empat.</w:t>
      </w:r>
    </w:p>
    <w:p w14:paraId="322EAE3A" w14:textId="77777777" w:rsidR="00F0761B" w:rsidRPr="004645DF" w:rsidRDefault="00F0761B" w:rsidP="0050642C">
      <w:pPr>
        <w:tabs>
          <w:tab w:val="left" w:pos="284"/>
        </w:tabs>
        <w:spacing w:after="0" w:line="240" w:lineRule="auto"/>
        <w:jc w:val="both"/>
        <w:rPr>
          <w:rFonts w:cs="Arial"/>
          <w:i/>
          <w:lang w:eastAsia="es-ES"/>
        </w:rPr>
      </w:pPr>
    </w:p>
    <w:p w14:paraId="43DEA99B" w14:textId="77777777" w:rsidR="00871E4A" w:rsidRPr="004645DF" w:rsidRDefault="00E136BD" w:rsidP="0050642C">
      <w:pPr>
        <w:tabs>
          <w:tab w:val="left" w:pos="284"/>
        </w:tabs>
        <w:spacing w:after="0" w:line="240" w:lineRule="auto"/>
        <w:jc w:val="both"/>
        <w:rPr>
          <w:rFonts w:cs="Arial"/>
          <w:b/>
          <w:lang w:eastAsia="es-ES"/>
        </w:rPr>
      </w:pPr>
      <w:r w:rsidRPr="004645DF">
        <w:rPr>
          <w:rFonts w:cs="Arial"/>
          <w:b/>
          <w:lang w:eastAsia="es-ES"/>
        </w:rPr>
        <w:t>12</w:t>
      </w:r>
      <w:r w:rsidR="00871E4A" w:rsidRPr="004645DF">
        <w:rPr>
          <w:rFonts w:cs="Arial"/>
          <w:b/>
          <w:lang w:eastAsia="es-ES"/>
        </w:rPr>
        <w:t>.4 Subhasta electrònica</w:t>
      </w:r>
    </w:p>
    <w:p w14:paraId="501D8489" w14:textId="77777777" w:rsidR="00871E4A" w:rsidRPr="004645DF" w:rsidRDefault="00871E4A" w:rsidP="0050642C">
      <w:pPr>
        <w:tabs>
          <w:tab w:val="left" w:pos="284"/>
        </w:tabs>
        <w:spacing w:after="0" w:line="240" w:lineRule="auto"/>
        <w:jc w:val="both"/>
        <w:rPr>
          <w:rFonts w:cs="Arial"/>
          <w:lang w:eastAsia="es-ES"/>
        </w:rPr>
      </w:pPr>
    </w:p>
    <w:p w14:paraId="177264D2" w14:textId="5D2259BC" w:rsidR="00871E4A" w:rsidRPr="004645DF" w:rsidRDefault="00871E4A" w:rsidP="0050642C">
      <w:pPr>
        <w:tabs>
          <w:tab w:val="left" w:pos="284"/>
        </w:tabs>
        <w:spacing w:after="0" w:line="240" w:lineRule="auto"/>
        <w:jc w:val="both"/>
        <w:rPr>
          <w:rFonts w:cs="Arial"/>
          <w:snapToGrid w:val="0"/>
          <w:lang w:eastAsia="es-ES"/>
        </w:rPr>
      </w:pPr>
      <w:r w:rsidRPr="004645DF">
        <w:rPr>
          <w:rFonts w:cs="Arial"/>
          <w:snapToGrid w:val="0"/>
          <w:lang w:eastAsia="es-ES"/>
        </w:rPr>
        <w:t xml:space="preserve">Es </w:t>
      </w:r>
      <w:r w:rsidR="00196ADC" w:rsidRPr="004645DF">
        <w:rPr>
          <w:rFonts w:cs="Arial"/>
          <w:snapToGrid w:val="0"/>
          <w:lang w:eastAsia="es-ES"/>
        </w:rPr>
        <w:t xml:space="preserve">pot </w:t>
      </w:r>
      <w:r w:rsidRPr="004645DF">
        <w:rPr>
          <w:rFonts w:cs="Arial"/>
          <w:snapToGrid w:val="0"/>
          <w:lang w:eastAsia="es-ES"/>
        </w:rPr>
        <w:t xml:space="preserve">utilitzar la subhasta electrònica per a la presentació de millores en els preus o de nous valors relatius a determinats elements de les ofertes que siguin susceptibles de ser expressats en xifres o percentatges, </w:t>
      </w:r>
      <w:r w:rsidR="00196ADC" w:rsidRPr="004645DF">
        <w:rPr>
          <w:rFonts w:cs="Arial"/>
          <w:snapToGrid w:val="0"/>
          <w:lang w:eastAsia="es-ES"/>
        </w:rPr>
        <w:t xml:space="preserve">i </w:t>
      </w:r>
      <w:r w:rsidRPr="004645DF">
        <w:rPr>
          <w:rFonts w:cs="Arial"/>
          <w:snapToGrid w:val="0"/>
          <w:lang w:eastAsia="es-ES"/>
        </w:rPr>
        <w:t>que la millorin en el seu conjunt.</w:t>
      </w:r>
    </w:p>
    <w:p w14:paraId="1A929918" w14:textId="77777777" w:rsidR="00871E4A" w:rsidRPr="004645DF" w:rsidRDefault="00871E4A" w:rsidP="0050642C">
      <w:pPr>
        <w:tabs>
          <w:tab w:val="left" w:pos="284"/>
        </w:tabs>
        <w:spacing w:after="0" w:line="240" w:lineRule="auto"/>
        <w:jc w:val="both"/>
        <w:rPr>
          <w:rFonts w:cs="Arial"/>
          <w:snapToGrid w:val="0"/>
          <w:lang w:eastAsia="es-ES"/>
        </w:rPr>
      </w:pPr>
    </w:p>
    <w:p w14:paraId="0507E82B" w14:textId="09D96DDF" w:rsidR="00871E4A" w:rsidRPr="004645DF" w:rsidRDefault="001A2E76" w:rsidP="0050642C">
      <w:pPr>
        <w:tabs>
          <w:tab w:val="left" w:pos="284"/>
        </w:tabs>
        <w:spacing w:after="0" w:line="240" w:lineRule="auto"/>
        <w:jc w:val="both"/>
        <w:rPr>
          <w:rFonts w:cs="Arial"/>
          <w:snapToGrid w:val="0"/>
          <w:lang w:eastAsia="es-ES"/>
        </w:rPr>
      </w:pPr>
      <w:r w:rsidRPr="004645DF">
        <w:rPr>
          <w:rFonts w:cs="Arial"/>
          <w:snapToGrid w:val="0"/>
          <w:lang w:eastAsia="es-ES"/>
        </w:rPr>
        <w:t xml:space="preserve">La subhasta electrònica es </w:t>
      </w:r>
      <w:r w:rsidR="00B27B10" w:rsidRPr="004645DF">
        <w:rPr>
          <w:rFonts w:cs="Arial"/>
          <w:snapToGrid w:val="0"/>
          <w:lang w:eastAsia="es-ES"/>
        </w:rPr>
        <w:t xml:space="preserve">preveu </w:t>
      </w:r>
      <w:r w:rsidRPr="004645DF">
        <w:rPr>
          <w:rFonts w:cs="Arial"/>
          <w:snapToGrid w:val="0"/>
          <w:lang w:eastAsia="es-ES"/>
        </w:rPr>
        <w:t>com a possibilitat</w:t>
      </w:r>
      <w:r w:rsidR="00871E4A" w:rsidRPr="004645DF">
        <w:rPr>
          <w:rFonts w:cs="Arial"/>
          <w:snapToGrid w:val="0"/>
          <w:lang w:eastAsia="es-ES"/>
        </w:rPr>
        <w:t xml:space="preserve"> sempre que les especificacions del contracte s’hagin establert de forma precisa i les prestacions que constitueixen el seu objecte no tinguin caràcter intel·lectual</w:t>
      </w:r>
      <w:r w:rsidR="00CE7843" w:rsidRPr="004645DF">
        <w:rPr>
          <w:rFonts w:cs="Arial"/>
          <w:snapToGrid w:val="0"/>
          <w:lang w:eastAsia="es-ES"/>
        </w:rPr>
        <w:t>, com els serveis d’enginyeria, consultoria i arquitectura. En tot cas,</w:t>
      </w:r>
      <w:r w:rsidR="00CE7843" w:rsidRPr="004645DF">
        <w:rPr>
          <w:rFonts w:cs="Arial"/>
          <w:color w:val="000000"/>
        </w:rPr>
        <w:t xml:space="preserve"> no es poden adjudicar mitjançant subhasta electrònica els contractes l’objecte dels quals tingui relació amb la qualitat alimentària</w:t>
      </w:r>
      <w:r w:rsidRPr="004645DF">
        <w:rPr>
          <w:rFonts w:cs="Arial"/>
          <w:snapToGrid w:val="0"/>
          <w:lang w:eastAsia="es-ES"/>
        </w:rPr>
        <w:t>.</w:t>
      </w:r>
    </w:p>
    <w:p w14:paraId="1B6260D0" w14:textId="77777777" w:rsidR="00871E4A" w:rsidRPr="004645DF" w:rsidRDefault="00871E4A" w:rsidP="0050642C">
      <w:pPr>
        <w:tabs>
          <w:tab w:val="left" w:pos="284"/>
        </w:tabs>
        <w:spacing w:after="0" w:line="240" w:lineRule="auto"/>
        <w:jc w:val="both"/>
        <w:rPr>
          <w:rFonts w:cs="Arial"/>
          <w:lang w:eastAsia="es-ES"/>
        </w:rPr>
      </w:pPr>
    </w:p>
    <w:p w14:paraId="2828BEF7" w14:textId="7558BF0D" w:rsidR="00757B7C" w:rsidRPr="004645DF" w:rsidRDefault="00757B7C" w:rsidP="0050642C">
      <w:pPr>
        <w:tabs>
          <w:tab w:val="left" w:pos="284"/>
        </w:tabs>
        <w:spacing w:after="0" w:line="240" w:lineRule="auto"/>
        <w:jc w:val="both"/>
        <w:rPr>
          <w:rFonts w:cs="Arial"/>
          <w:lang w:eastAsia="es-ES"/>
        </w:rPr>
      </w:pPr>
      <w:r w:rsidRPr="004645DF">
        <w:rPr>
          <w:rFonts w:cs="Arial"/>
          <w:lang w:eastAsia="es-ES"/>
        </w:rPr>
        <w:t>D’acord amb l’apartat 5 de l’article 37 de la Llei 3/2007, de 4 de juliol, de l’obra pública, e</w:t>
      </w:r>
      <w:r w:rsidR="007D3972" w:rsidRPr="004645DF">
        <w:rPr>
          <w:rFonts w:cs="Arial"/>
          <w:lang w:eastAsia="es-ES"/>
        </w:rPr>
        <w:t>ls contractes que tinguin</w:t>
      </w:r>
      <w:r w:rsidRPr="004645DF">
        <w:rPr>
          <w:rFonts w:cs="Arial"/>
          <w:lang w:eastAsia="es-ES"/>
        </w:rPr>
        <w:t xml:space="preserve"> per objecte redactar estudis informatius i projectes o dirigir obres no poden ésser objecte de subhastes electròniques</w:t>
      </w:r>
      <w:r w:rsidR="001A0E0C" w:rsidRPr="004645DF">
        <w:rPr>
          <w:rFonts w:cs="Arial"/>
          <w:lang w:eastAsia="es-ES"/>
        </w:rPr>
        <w:t xml:space="preserve">. Segons aquest precepte, en els plecs es pot disposar que el factor cost pugui adoptar la forma d’un preu o cost fix </w:t>
      </w:r>
      <w:r w:rsidR="001A0E0C" w:rsidRPr="004645DF">
        <w:rPr>
          <w:rFonts w:cs="Arial"/>
          <w:lang w:eastAsia="es-ES"/>
        </w:rPr>
        <w:lastRenderedPageBreak/>
        <w:t>sobre la base del qual els operadors econòmics competeixin únicament en</w:t>
      </w:r>
      <w:r w:rsidR="001A2E76" w:rsidRPr="004645DF">
        <w:rPr>
          <w:rFonts w:cs="Arial"/>
          <w:lang w:eastAsia="es-ES"/>
        </w:rPr>
        <w:t xml:space="preserve"> funció de criteris de qualitat.</w:t>
      </w:r>
    </w:p>
    <w:p w14:paraId="3E32D46F" w14:textId="77777777" w:rsidR="0013221A" w:rsidRPr="004645DF" w:rsidRDefault="0013221A" w:rsidP="0050642C">
      <w:pPr>
        <w:tabs>
          <w:tab w:val="left" w:pos="284"/>
        </w:tabs>
        <w:spacing w:after="0" w:line="240" w:lineRule="auto"/>
        <w:jc w:val="both"/>
        <w:rPr>
          <w:rFonts w:cs="Arial"/>
          <w:b/>
          <w:lang w:eastAsia="es-ES"/>
        </w:rPr>
      </w:pPr>
    </w:p>
    <w:p w14:paraId="3F0C83D6" w14:textId="77777777" w:rsidR="00871E4A" w:rsidRPr="004645DF" w:rsidRDefault="00E136BD" w:rsidP="0050642C">
      <w:pPr>
        <w:tabs>
          <w:tab w:val="left" w:pos="284"/>
        </w:tabs>
        <w:spacing w:after="0" w:line="240" w:lineRule="auto"/>
        <w:jc w:val="both"/>
        <w:rPr>
          <w:rFonts w:cs="Arial"/>
          <w:b/>
          <w:lang w:eastAsia="es-ES"/>
        </w:rPr>
      </w:pPr>
      <w:r w:rsidRPr="004645DF">
        <w:rPr>
          <w:rFonts w:cs="Arial"/>
          <w:b/>
          <w:lang w:eastAsia="es-ES"/>
        </w:rPr>
        <w:t>12</w:t>
      </w:r>
      <w:r w:rsidR="00871E4A" w:rsidRPr="004645DF">
        <w:rPr>
          <w:rFonts w:cs="Arial"/>
          <w:b/>
          <w:lang w:eastAsia="es-ES"/>
        </w:rPr>
        <w:t>.5 Ofertes amb valors anormals o desproporcionats</w:t>
      </w:r>
    </w:p>
    <w:p w14:paraId="5E2A7697" w14:textId="77777777" w:rsidR="00871E4A" w:rsidRPr="004645DF" w:rsidRDefault="00871E4A" w:rsidP="0050642C">
      <w:pPr>
        <w:tabs>
          <w:tab w:val="left" w:pos="284"/>
        </w:tabs>
        <w:spacing w:after="0" w:line="240" w:lineRule="auto"/>
        <w:jc w:val="both"/>
        <w:rPr>
          <w:rFonts w:cs="Arial"/>
          <w:lang w:eastAsia="es-ES"/>
        </w:rPr>
      </w:pPr>
    </w:p>
    <w:p w14:paraId="1E14747F" w14:textId="77777777" w:rsidR="00871E4A" w:rsidRPr="004645DF" w:rsidRDefault="00871E4A" w:rsidP="0050642C">
      <w:pPr>
        <w:tabs>
          <w:tab w:val="left" w:pos="284"/>
        </w:tabs>
        <w:spacing w:after="0" w:line="240" w:lineRule="auto"/>
        <w:jc w:val="both"/>
        <w:rPr>
          <w:rFonts w:cs="Arial"/>
          <w:b/>
          <w:lang w:eastAsia="es-ES"/>
        </w:rPr>
      </w:pPr>
      <w:r w:rsidRPr="004645DF">
        <w:rPr>
          <w:rFonts w:cs="Arial"/>
          <w:lang w:eastAsia="es-ES"/>
        </w:rPr>
        <w:t>La determinació de les ofertes que presentin uns valors anormals s’ha de dur a terme en funció dels límits i els paràmetres objectius establerts en l’</w:t>
      </w:r>
      <w:r w:rsidRPr="004645DF">
        <w:rPr>
          <w:rFonts w:cs="Arial"/>
          <w:b/>
          <w:lang w:eastAsia="es-ES"/>
        </w:rPr>
        <w:t>a</w:t>
      </w:r>
      <w:r w:rsidR="0013221A" w:rsidRPr="004645DF">
        <w:rPr>
          <w:rFonts w:cs="Arial"/>
          <w:b/>
          <w:lang w:eastAsia="es-ES"/>
        </w:rPr>
        <w:t>partat H</w:t>
      </w:r>
      <w:r w:rsidR="00F37111" w:rsidRPr="004645DF">
        <w:rPr>
          <w:rFonts w:cs="Arial"/>
          <w:b/>
          <w:lang w:eastAsia="es-ES"/>
        </w:rPr>
        <w:t xml:space="preserve"> del quadre de </w:t>
      </w:r>
      <w:r w:rsidR="00126ACB" w:rsidRPr="004645DF">
        <w:rPr>
          <w:rFonts w:cs="Arial"/>
          <w:b/>
          <w:lang w:eastAsia="es-ES"/>
        </w:rPr>
        <w:t>característiques</w:t>
      </w:r>
      <w:r w:rsidRPr="004645DF">
        <w:rPr>
          <w:rFonts w:cs="Arial"/>
          <w:lang w:eastAsia="es-ES"/>
        </w:rPr>
        <w:t>.</w:t>
      </w:r>
    </w:p>
    <w:p w14:paraId="11C5E65C" w14:textId="77777777" w:rsidR="00284112" w:rsidRPr="004645DF" w:rsidRDefault="00284112" w:rsidP="0050642C">
      <w:pPr>
        <w:tabs>
          <w:tab w:val="left" w:pos="284"/>
        </w:tabs>
        <w:spacing w:after="0" w:line="240" w:lineRule="auto"/>
        <w:jc w:val="both"/>
        <w:rPr>
          <w:rFonts w:cs="Arial"/>
          <w:b/>
          <w:lang w:eastAsia="es-ES"/>
        </w:rPr>
      </w:pPr>
    </w:p>
    <w:p w14:paraId="05EDD212" w14:textId="77777777" w:rsidR="003E44CA" w:rsidRPr="004645DF" w:rsidRDefault="00871E4A" w:rsidP="0050642C">
      <w:pPr>
        <w:tabs>
          <w:tab w:val="left" w:pos="284"/>
        </w:tabs>
        <w:spacing w:after="0" w:line="240" w:lineRule="auto"/>
        <w:jc w:val="both"/>
        <w:rPr>
          <w:rFonts w:cs="Arial"/>
          <w:lang w:eastAsia="es-ES"/>
        </w:rPr>
      </w:pPr>
      <w:r w:rsidRPr="004645DF">
        <w:rPr>
          <w:rFonts w:cs="Arial"/>
          <w:lang w:eastAsia="es-ES"/>
        </w:rPr>
        <w:t>En el supòsit que una</w:t>
      </w:r>
      <w:r w:rsidR="00113D19" w:rsidRPr="004645DF">
        <w:rPr>
          <w:rFonts w:cs="Arial"/>
          <w:lang w:eastAsia="es-ES"/>
        </w:rPr>
        <w:t xml:space="preserve"> o </w:t>
      </w:r>
      <w:r w:rsidR="006829E9" w:rsidRPr="004645DF">
        <w:rPr>
          <w:rFonts w:cs="Arial"/>
          <w:lang w:eastAsia="es-ES"/>
        </w:rPr>
        <w:t>diverses</w:t>
      </w:r>
      <w:r w:rsidR="00113D19" w:rsidRPr="004645DF">
        <w:rPr>
          <w:rFonts w:cs="Arial"/>
          <w:lang w:eastAsia="es-ES"/>
        </w:rPr>
        <w:t xml:space="preserve"> </w:t>
      </w:r>
      <w:r w:rsidRPr="004645DF">
        <w:rPr>
          <w:rFonts w:cs="Arial"/>
          <w:lang w:eastAsia="es-ES"/>
        </w:rPr>
        <w:t xml:space="preserve">de les ofertes </w:t>
      </w:r>
      <w:r w:rsidR="00104FE4" w:rsidRPr="004645DF">
        <w:rPr>
          <w:rFonts w:cs="Arial"/>
          <w:lang w:eastAsia="es-ES"/>
        </w:rPr>
        <w:t xml:space="preserve">presentades </w:t>
      </w:r>
      <w:r w:rsidR="00D7335D" w:rsidRPr="004645DF">
        <w:rPr>
          <w:rFonts w:cs="Arial"/>
          <w:lang w:eastAsia="es-ES"/>
        </w:rPr>
        <w:t>inco</w:t>
      </w:r>
      <w:r w:rsidR="00B40E74" w:rsidRPr="004645DF">
        <w:rPr>
          <w:rFonts w:cs="Arial"/>
          <w:lang w:eastAsia="es-ES"/>
        </w:rPr>
        <w:t xml:space="preserve">rrin </w:t>
      </w:r>
      <w:r w:rsidR="006829E9" w:rsidRPr="004645DF">
        <w:rPr>
          <w:rFonts w:cs="Arial"/>
          <w:lang w:eastAsia="es-ES"/>
        </w:rPr>
        <w:t>en presumpció</w:t>
      </w:r>
      <w:r w:rsidR="00104FE4" w:rsidRPr="004645DF">
        <w:rPr>
          <w:rFonts w:cs="Arial"/>
          <w:lang w:eastAsia="es-ES"/>
        </w:rPr>
        <w:t xml:space="preserve"> </w:t>
      </w:r>
      <w:r w:rsidR="006F245C" w:rsidRPr="004645DF">
        <w:rPr>
          <w:rFonts w:cs="Arial"/>
          <w:lang w:eastAsia="es-ES"/>
        </w:rPr>
        <w:t>d’anormalitat</w:t>
      </w:r>
      <w:r w:rsidRPr="004645DF">
        <w:rPr>
          <w:rFonts w:cs="Arial"/>
          <w:lang w:eastAsia="es-ES"/>
        </w:rPr>
        <w:t xml:space="preserve">, la </w:t>
      </w:r>
      <w:r w:rsidR="00B27B10" w:rsidRPr="004645DF">
        <w:rPr>
          <w:rFonts w:cs="Arial"/>
          <w:lang w:eastAsia="es-ES"/>
        </w:rPr>
        <w:t>m</w:t>
      </w:r>
      <w:r w:rsidRPr="004645DF">
        <w:rPr>
          <w:rFonts w:cs="Arial"/>
          <w:lang w:eastAsia="es-ES"/>
        </w:rPr>
        <w:t>esa de contractació</w:t>
      </w:r>
      <w:r w:rsidR="0013221A" w:rsidRPr="004645DF">
        <w:rPr>
          <w:rFonts w:cs="Arial"/>
          <w:lang w:eastAsia="es-ES"/>
        </w:rPr>
        <w:t xml:space="preserve"> o, </w:t>
      </w:r>
      <w:r w:rsidR="00B27B10" w:rsidRPr="004645DF">
        <w:rPr>
          <w:rFonts w:cs="Arial"/>
          <w:lang w:eastAsia="es-ES"/>
        </w:rPr>
        <w:t>si no n’hi ha</w:t>
      </w:r>
      <w:r w:rsidR="0013221A" w:rsidRPr="004645DF">
        <w:rPr>
          <w:rFonts w:cs="Arial"/>
          <w:lang w:eastAsia="es-ES"/>
        </w:rPr>
        <w:t>, l’òrgan de contractació</w:t>
      </w:r>
      <w:r w:rsidRPr="004645DF">
        <w:rPr>
          <w:rFonts w:cs="Arial"/>
          <w:lang w:eastAsia="es-ES"/>
        </w:rPr>
        <w:t xml:space="preserve"> </w:t>
      </w:r>
      <w:r w:rsidR="00113D19" w:rsidRPr="004645DF">
        <w:rPr>
          <w:rFonts w:cs="Arial"/>
          <w:lang w:eastAsia="es-ES"/>
        </w:rPr>
        <w:t>requerirà</w:t>
      </w:r>
      <w:r w:rsidRPr="004645DF">
        <w:rPr>
          <w:rFonts w:cs="Arial"/>
          <w:lang w:eastAsia="es-ES"/>
        </w:rPr>
        <w:t xml:space="preserve"> a </w:t>
      </w:r>
      <w:r w:rsidR="00B27B10" w:rsidRPr="004645DF">
        <w:rPr>
          <w:rFonts w:cs="Arial"/>
          <w:lang w:eastAsia="es-ES"/>
        </w:rPr>
        <w:t xml:space="preserve">l’empresa o empreses licitadores que les hagin </w:t>
      </w:r>
      <w:r w:rsidRPr="004645DF">
        <w:rPr>
          <w:rFonts w:cs="Arial"/>
          <w:lang w:eastAsia="es-ES"/>
        </w:rPr>
        <w:t xml:space="preserve">presentat perquè </w:t>
      </w:r>
      <w:r w:rsidR="006829E9" w:rsidRPr="004645DF">
        <w:rPr>
          <w:rFonts w:cs="Arial"/>
          <w:lang w:eastAsia="es-ES"/>
        </w:rPr>
        <w:t>les</w:t>
      </w:r>
      <w:r w:rsidRPr="004645DF">
        <w:rPr>
          <w:rFonts w:cs="Arial"/>
          <w:lang w:eastAsia="es-ES"/>
        </w:rPr>
        <w:t xml:space="preserve"> justifiqui</w:t>
      </w:r>
      <w:r w:rsidR="006829E9" w:rsidRPr="004645DF">
        <w:rPr>
          <w:rFonts w:cs="Arial"/>
          <w:lang w:eastAsia="es-ES"/>
        </w:rPr>
        <w:t>n</w:t>
      </w:r>
      <w:r w:rsidR="00104FE4" w:rsidRPr="004645DF">
        <w:rPr>
          <w:rFonts w:cs="Arial"/>
          <w:lang w:eastAsia="es-ES"/>
        </w:rPr>
        <w:t xml:space="preserve"> i </w:t>
      </w:r>
      <w:r w:rsidR="00B27B10" w:rsidRPr="004645DF">
        <w:rPr>
          <w:rFonts w:cs="Arial"/>
          <w:lang w:eastAsia="es-ES"/>
        </w:rPr>
        <w:t xml:space="preserve">perquè </w:t>
      </w:r>
      <w:r w:rsidR="00104FE4" w:rsidRPr="004645DF">
        <w:rPr>
          <w:rFonts w:cs="Arial"/>
          <w:lang w:eastAsia="es-ES"/>
        </w:rPr>
        <w:t xml:space="preserve">desglossin raonadament i detalladament el baix nivell dels preus o de costos, o qualsevol altre paràmetre sobre la base del qual s’hagi definit </w:t>
      </w:r>
      <w:r w:rsidR="00B27B10" w:rsidRPr="004645DF">
        <w:rPr>
          <w:rFonts w:cs="Arial"/>
          <w:lang w:eastAsia="es-ES"/>
        </w:rPr>
        <w:t>l’</w:t>
      </w:r>
      <w:r w:rsidR="006F245C" w:rsidRPr="004645DF">
        <w:rPr>
          <w:rFonts w:cs="Arial"/>
          <w:lang w:eastAsia="es-ES"/>
        </w:rPr>
        <w:t>anormalitat</w:t>
      </w:r>
      <w:r w:rsidR="00104FE4" w:rsidRPr="004645DF">
        <w:rPr>
          <w:rFonts w:cs="Arial"/>
          <w:lang w:eastAsia="es-ES"/>
        </w:rPr>
        <w:t xml:space="preserve"> de l’oferta.</w:t>
      </w:r>
      <w:r w:rsidR="00DB5824" w:rsidRPr="004645DF">
        <w:rPr>
          <w:rFonts w:cs="Arial"/>
          <w:lang w:eastAsia="es-ES"/>
        </w:rPr>
        <w:t xml:space="preserve"> </w:t>
      </w:r>
    </w:p>
    <w:p w14:paraId="29684044" w14:textId="77777777" w:rsidR="003E44CA" w:rsidRPr="004645DF" w:rsidRDefault="003E44CA" w:rsidP="0050642C">
      <w:pPr>
        <w:tabs>
          <w:tab w:val="left" w:pos="284"/>
        </w:tabs>
        <w:spacing w:after="0" w:line="240" w:lineRule="auto"/>
        <w:jc w:val="both"/>
        <w:rPr>
          <w:rFonts w:cs="Arial"/>
          <w:lang w:eastAsia="es-ES"/>
        </w:rPr>
      </w:pPr>
    </w:p>
    <w:p w14:paraId="70231011" w14:textId="08BF2E84" w:rsidR="00871E4A" w:rsidRPr="004645DF" w:rsidRDefault="00DB5824" w:rsidP="0050642C">
      <w:pPr>
        <w:tabs>
          <w:tab w:val="left" w:pos="284"/>
        </w:tabs>
        <w:spacing w:after="0" w:line="240" w:lineRule="auto"/>
        <w:jc w:val="both"/>
        <w:rPr>
          <w:rFonts w:cs="Arial"/>
          <w:lang w:eastAsia="es-ES"/>
        </w:rPr>
      </w:pPr>
      <w:r w:rsidRPr="004645DF">
        <w:rPr>
          <w:rFonts w:cs="Arial"/>
          <w:lang w:eastAsia="es-ES"/>
        </w:rPr>
        <w:t xml:space="preserve">Per aquest motiu </w:t>
      </w:r>
      <w:r w:rsidR="00104FE4" w:rsidRPr="004645DF">
        <w:rPr>
          <w:rFonts w:cs="Arial"/>
          <w:lang w:eastAsia="es-ES"/>
        </w:rPr>
        <w:t>requerirà</w:t>
      </w:r>
      <w:r w:rsidR="00871E4A" w:rsidRPr="004645DF">
        <w:rPr>
          <w:rFonts w:cs="Arial"/>
          <w:lang w:eastAsia="es-ES"/>
        </w:rPr>
        <w:t xml:space="preserve"> a </w:t>
      </w:r>
      <w:r w:rsidR="00B27B10" w:rsidRPr="004645DF">
        <w:rPr>
          <w:rFonts w:cs="Arial"/>
          <w:lang w:eastAsia="es-ES"/>
        </w:rPr>
        <w:t>l’empresa o empreses licitadores</w:t>
      </w:r>
      <w:r w:rsidR="00871E4A" w:rsidRPr="004645DF">
        <w:rPr>
          <w:rFonts w:cs="Arial"/>
          <w:lang w:eastAsia="es-ES"/>
        </w:rPr>
        <w:t xml:space="preserve"> les precisions que consideri oportunes sobre la viabilitat de l’oferta i les justificacions</w:t>
      </w:r>
      <w:r w:rsidR="00B27B10" w:rsidRPr="004645DF">
        <w:rPr>
          <w:rFonts w:cs="Arial"/>
          <w:lang w:eastAsia="es-ES"/>
        </w:rPr>
        <w:t xml:space="preserve"> pertinents</w:t>
      </w:r>
      <w:r w:rsidR="00871E4A" w:rsidRPr="004645DF">
        <w:rPr>
          <w:rFonts w:cs="Arial"/>
          <w:lang w:eastAsia="es-ES"/>
        </w:rPr>
        <w:t xml:space="preserve">. L’empresa licitadora disposarà d’un termini </w:t>
      </w:r>
      <w:r w:rsidR="001A2E76" w:rsidRPr="004645DF">
        <w:rPr>
          <w:rFonts w:cs="Arial"/>
          <w:lang w:eastAsia="es-ES"/>
        </w:rPr>
        <w:t xml:space="preserve">de </w:t>
      </w:r>
      <w:r w:rsidR="00B27B10" w:rsidRPr="004645DF">
        <w:rPr>
          <w:rFonts w:cs="Arial"/>
          <w:lang w:eastAsia="es-ES"/>
        </w:rPr>
        <w:t xml:space="preserve">tres </w:t>
      </w:r>
      <w:r w:rsidR="001A2E76" w:rsidRPr="004645DF">
        <w:rPr>
          <w:rFonts w:cs="Arial"/>
          <w:lang w:eastAsia="es-ES"/>
        </w:rPr>
        <w:t>dies</w:t>
      </w:r>
      <w:r w:rsidR="00871E4A" w:rsidRPr="004645DF">
        <w:rPr>
          <w:rFonts w:cs="Arial"/>
          <w:lang w:eastAsia="es-ES"/>
        </w:rPr>
        <w:t xml:space="preserve"> per presentar</w:t>
      </w:r>
      <w:r w:rsidR="00A822B9" w:rsidRPr="004645DF">
        <w:rPr>
          <w:rFonts w:cs="Arial"/>
          <w:lang w:eastAsia="es-ES"/>
        </w:rPr>
        <w:t xml:space="preserve"> la informació i els documents que siguin pertinents a aquests efectes.</w:t>
      </w:r>
      <w:r w:rsidR="00871E4A" w:rsidRPr="004645DF">
        <w:rPr>
          <w:rFonts w:cs="Arial"/>
          <w:lang w:eastAsia="es-ES"/>
        </w:rPr>
        <w:t xml:space="preserve"> </w:t>
      </w:r>
    </w:p>
    <w:p w14:paraId="4DCF8F8B" w14:textId="77777777" w:rsidR="003E44CA" w:rsidRPr="004645DF" w:rsidRDefault="003E44CA" w:rsidP="0050642C">
      <w:pPr>
        <w:tabs>
          <w:tab w:val="left" w:pos="284"/>
        </w:tabs>
        <w:spacing w:after="0" w:line="240" w:lineRule="auto"/>
        <w:jc w:val="both"/>
        <w:rPr>
          <w:rFonts w:cs="Arial"/>
          <w:lang w:eastAsia="es-ES"/>
        </w:rPr>
      </w:pPr>
    </w:p>
    <w:p w14:paraId="18F873FE" w14:textId="1585EC86" w:rsidR="00E73AA4" w:rsidRPr="004645DF" w:rsidRDefault="00E73AA4" w:rsidP="0050642C">
      <w:pPr>
        <w:tabs>
          <w:tab w:val="left" w:pos="284"/>
        </w:tabs>
        <w:spacing w:after="0" w:line="240" w:lineRule="auto"/>
        <w:jc w:val="both"/>
        <w:rPr>
          <w:rFonts w:cs="Arial"/>
          <w:lang w:eastAsia="es-ES"/>
        </w:rPr>
      </w:pPr>
      <w:r w:rsidRPr="004645DF">
        <w:rPr>
          <w:rFonts w:cs="Arial"/>
          <w:lang w:eastAsia="es-ES"/>
        </w:rPr>
        <w:t xml:space="preserve">Les sol·licituds de </w:t>
      </w:r>
      <w:r w:rsidR="000104E4" w:rsidRPr="004645DF">
        <w:rPr>
          <w:rFonts w:cs="Arial"/>
          <w:lang w:eastAsia="es-ES"/>
        </w:rPr>
        <w:t xml:space="preserve">justificació es duran a terme mitjançant </w:t>
      </w:r>
      <w:r w:rsidRPr="004645DF">
        <w:rPr>
          <w:rFonts w:cs="Arial"/>
          <w:lang w:eastAsia="es-ES"/>
        </w:rPr>
        <w:t xml:space="preserve">comunicació electrònica a través de </w:t>
      </w:r>
      <w:proofErr w:type="spellStart"/>
      <w:r w:rsidRPr="004645DF">
        <w:rPr>
          <w:rFonts w:cs="Arial"/>
          <w:lang w:eastAsia="es-ES"/>
        </w:rPr>
        <w:t>l’e</w:t>
      </w:r>
      <w:proofErr w:type="spellEnd"/>
      <w:r w:rsidRPr="004645DF">
        <w:rPr>
          <w:rFonts w:cs="Arial"/>
          <w:lang w:eastAsia="es-ES"/>
        </w:rPr>
        <w:t xml:space="preserve">-NOTUM, integrat amb la Plataforma de </w:t>
      </w:r>
      <w:r w:rsidR="00015827" w:rsidRPr="004645DF">
        <w:rPr>
          <w:rFonts w:cs="Arial"/>
          <w:lang w:eastAsia="es-ES"/>
        </w:rPr>
        <w:t>serveis de contractació pública</w:t>
      </w:r>
      <w:r w:rsidR="00737929" w:rsidRPr="004645DF">
        <w:rPr>
          <w:rFonts w:cs="Arial"/>
          <w:lang w:eastAsia="es-ES"/>
        </w:rPr>
        <w:t>, d’acord amb la clàusula vuitena d’aquest plec</w:t>
      </w:r>
      <w:r w:rsidRPr="004645DF">
        <w:rPr>
          <w:rFonts w:cs="Arial"/>
          <w:lang w:eastAsia="es-ES"/>
        </w:rPr>
        <w:t>.</w:t>
      </w:r>
    </w:p>
    <w:p w14:paraId="0E869FF5" w14:textId="77777777" w:rsidR="00E73AA4" w:rsidRPr="004645DF" w:rsidRDefault="00E73AA4" w:rsidP="0050642C">
      <w:pPr>
        <w:tabs>
          <w:tab w:val="left" w:pos="284"/>
        </w:tabs>
        <w:spacing w:after="0" w:line="240" w:lineRule="auto"/>
        <w:jc w:val="both"/>
        <w:rPr>
          <w:rFonts w:cs="Arial"/>
          <w:lang w:eastAsia="es-ES"/>
        </w:rPr>
      </w:pPr>
    </w:p>
    <w:p w14:paraId="5DB334D2" w14:textId="5C754A75" w:rsidR="00871E4A" w:rsidRPr="004645DF" w:rsidRDefault="00871E4A" w:rsidP="0050642C">
      <w:pPr>
        <w:tabs>
          <w:tab w:val="left" w:pos="284"/>
        </w:tabs>
        <w:spacing w:after="0" w:line="240" w:lineRule="auto"/>
        <w:jc w:val="both"/>
        <w:rPr>
          <w:rFonts w:cs="Arial"/>
          <w:lang w:eastAsia="es-ES"/>
        </w:rPr>
      </w:pPr>
      <w:r w:rsidRPr="004645DF">
        <w:rPr>
          <w:rFonts w:cs="Arial"/>
          <w:lang w:eastAsia="es-ES"/>
        </w:rPr>
        <w:t>Transcorregut aquest termini, si no</w:t>
      </w:r>
      <w:r w:rsidR="00364DE3" w:rsidRPr="004645DF">
        <w:rPr>
          <w:rFonts w:cs="Arial"/>
          <w:lang w:eastAsia="es-ES"/>
        </w:rPr>
        <w:t xml:space="preserve"> es</w:t>
      </w:r>
      <w:r w:rsidRPr="004645DF">
        <w:rPr>
          <w:rFonts w:cs="Arial"/>
          <w:lang w:eastAsia="es-ES"/>
        </w:rPr>
        <w:t xml:space="preserve"> rep la informació</w:t>
      </w:r>
      <w:r w:rsidR="00CB7227" w:rsidRPr="004645DF">
        <w:rPr>
          <w:rFonts w:cs="Arial"/>
          <w:lang w:eastAsia="es-ES"/>
        </w:rPr>
        <w:t xml:space="preserve"> i la documentació</w:t>
      </w:r>
      <w:r w:rsidR="00364DE3" w:rsidRPr="004645DF">
        <w:rPr>
          <w:rFonts w:cs="Arial"/>
          <w:lang w:eastAsia="es-ES"/>
        </w:rPr>
        <w:t xml:space="preserve"> justificativa sol·licitada, es</w:t>
      </w:r>
      <w:r w:rsidRPr="004645DF">
        <w:rPr>
          <w:rFonts w:cs="Arial"/>
          <w:lang w:eastAsia="es-ES"/>
        </w:rPr>
        <w:t xml:space="preserve"> posarà en coneixement de l’òrgan de contractació i es considerarà que la proposició no </w:t>
      </w:r>
      <w:r w:rsidR="00B27B10" w:rsidRPr="004645DF">
        <w:rPr>
          <w:rFonts w:cs="Arial"/>
          <w:lang w:eastAsia="es-ES"/>
        </w:rPr>
        <w:t xml:space="preserve">pot </w:t>
      </w:r>
      <w:r w:rsidRPr="004645DF">
        <w:rPr>
          <w:rFonts w:cs="Arial"/>
          <w:lang w:eastAsia="es-ES"/>
        </w:rPr>
        <w:t xml:space="preserve">ser complerta, </w:t>
      </w:r>
      <w:r w:rsidR="00B27B10" w:rsidRPr="004645DF">
        <w:rPr>
          <w:rFonts w:cs="Arial"/>
          <w:lang w:eastAsia="es-ES"/>
        </w:rPr>
        <w:t xml:space="preserve">i </w:t>
      </w:r>
      <w:r w:rsidRPr="004645DF">
        <w:rPr>
          <w:rFonts w:cs="Arial"/>
          <w:lang w:eastAsia="es-ES"/>
        </w:rPr>
        <w:t xml:space="preserve">l’empresa licitadora </w:t>
      </w:r>
      <w:r w:rsidR="00B27B10" w:rsidRPr="004645DF">
        <w:rPr>
          <w:rFonts w:cs="Arial"/>
          <w:lang w:eastAsia="es-ES"/>
        </w:rPr>
        <w:t xml:space="preserve">quedarà </w:t>
      </w:r>
      <w:r w:rsidRPr="004645DF">
        <w:rPr>
          <w:rFonts w:cs="Arial"/>
          <w:lang w:eastAsia="es-ES"/>
        </w:rPr>
        <w:t>exclosa del procediment.</w:t>
      </w:r>
    </w:p>
    <w:p w14:paraId="3EFE4CAF" w14:textId="77777777" w:rsidR="00871E4A" w:rsidRPr="004645DF" w:rsidRDefault="00871E4A" w:rsidP="0050642C">
      <w:pPr>
        <w:tabs>
          <w:tab w:val="left" w:pos="284"/>
        </w:tabs>
        <w:spacing w:after="0" w:line="240" w:lineRule="auto"/>
        <w:jc w:val="both"/>
        <w:rPr>
          <w:rFonts w:cs="Arial"/>
          <w:lang w:eastAsia="es-ES"/>
        </w:rPr>
      </w:pPr>
    </w:p>
    <w:p w14:paraId="3CD09ABC" w14:textId="5CE5E9D8" w:rsidR="00871E4A" w:rsidRPr="004645DF" w:rsidRDefault="00871E4A" w:rsidP="0050642C">
      <w:pPr>
        <w:tabs>
          <w:tab w:val="left" w:pos="284"/>
        </w:tabs>
        <w:spacing w:after="0" w:line="240" w:lineRule="auto"/>
        <w:jc w:val="both"/>
        <w:rPr>
          <w:rFonts w:cs="Arial"/>
          <w:lang w:eastAsia="es-ES"/>
        </w:rPr>
      </w:pPr>
      <w:r w:rsidRPr="004645DF">
        <w:rPr>
          <w:rFonts w:cs="Arial"/>
          <w:lang w:eastAsia="es-ES"/>
        </w:rPr>
        <w:t xml:space="preserve">Si </w:t>
      </w:r>
      <w:r w:rsidR="00364DE3" w:rsidRPr="004645DF">
        <w:rPr>
          <w:rFonts w:cs="Arial"/>
          <w:lang w:eastAsia="es-ES"/>
        </w:rPr>
        <w:t>es</w:t>
      </w:r>
      <w:r w:rsidRPr="004645DF">
        <w:rPr>
          <w:rFonts w:cs="Arial"/>
          <w:lang w:eastAsia="es-ES"/>
        </w:rPr>
        <w:t xml:space="preserve"> rep la informació</w:t>
      </w:r>
      <w:r w:rsidR="00CB7227" w:rsidRPr="004645DF">
        <w:rPr>
          <w:rFonts w:cs="Arial"/>
          <w:lang w:eastAsia="es-ES"/>
        </w:rPr>
        <w:t xml:space="preserve"> i la documentació</w:t>
      </w:r>
      <w:r w:rsidRPr="004645DF">
        <w:rPr>
          <w:rFonts w:cs="Arial"/>
          <w:lang w:eastAsia="es-ES"/>
        </w:rPr>
        <w:t xml:space="preserve"> justificativa sol·licitada </w:t>
      </w:r>
      <w:r w:rsidR="00CB7227" w:rsidRPr="004645DF">
        <w:rPr>
          <w:rFonts w:cs="Arial"/>
          <w:lang w:eastAsia="es-ES"/>
        </w:rPr>
        <w:t>dins de termini</w:t>
      </w:r>
      <w:r w:rsidRPr="004645DF">
        <w:rPr>
          <w:rFonts w:cs="Arial"/>
          <w:lang w:eastAsia="es-ES"/>
        </w:rPr>
        <w:t>,</w:t>
      </w:r>
      <w:r w:rsidR="00555358" w:rsidRPr="004645DF">
        <w:rPr>
          <w:rFonts w:cs="Arial"/>
          <w:lang w:eastAsia="es-ES"/>
        </w:rPr>
        <w:t xml:space="preserve"> </w:t>
      </w:r>
      <w:r w:rsidR="00364DE3" w:rsidRPr="004645DF">
        <w:rPr>
          <w:rFonts w:cs="Arial"/>
          <w:lang w:eastAsia="es-ES"/>
        </w:rPr>
        <w:t xml:space="preserve">la </w:t>
      </w:r>
      <w:r w:rsidR="00B27B10" w:rsidRPr="004645DF">
        <w:rPr>
          <w:rFonts w:cs="Arial"/>
          <w:lang w:eastAsia="es-ES"/>
        </w:rPr>
        <w:t>m</w:t>
      </w:r>
      <w:r w:rsidR="00364DE3" w:rsidRPr="004645DF">
        <w:rPr>
          <w:rFonts w:cs="Arial"/>
          <w:lang w:eastAsia="es-ES"/>
        </w:rPr>
        <w:t xml:space="preserve">esa o la ponència tècnica </w:t>
      </w:r>
      <w:r w:rsidR="006F245C" w:rsidRPr="004645DF">
        <w:rPr>
          <w:rFonts w:cs="Arial"/>
          <w:lang w:eastAsia="es-ES"/>
        </w:rPr>
        <w:t>l’avaluarà</w:t>
      </w:r>
      <w:r w:rsidR="00555358" w:rsidRPr="004645DF">
        <w:rPr>
          <w:rFonts w:cs="Arial"/>
          <w:lang w:eastAsia="es-ES"/>
        </w:rPr>
        <w:t xml:space="preserve"> i </w:t>
      </w:r>
      <w:r w:rsidR="00CB7227" w:rsidRPr="004645DF">
        <w:rPr>
          <w:rFonts w:cs="Arial"/>
          <w:lang w:eastAsia="es-ES"/>
        </w:rPr>
        <w:t>elevarà la corresponent proposta</w:t>
      </w:r>
      <w:r w:rsidR="00555358" w:rsidRPr="004645DF">
        <w:rPr>
          <w:rFonts w:cs="Arial"/>
          <w:lang w:eastAsia="es-ES"/>
        </w:rPr>
        <w:t xml:space="preserve"> </w:t>
      </w:r>
      <w:r w:rsidR="00CB7227" w:rsidRPr="004645DF">
        <w:rPr>
          <w:rFonts w:cs="Arial"/>
          <w:lang w:eastAsia="es-ES"/>
        </w:rPr>
        <w:t>d’acceptació o rebuig de la proposició</w:t>
      </w:r>
      <w:r w:rsidR="00C11C55" w:rsidRPr="004645DF">
        <w:rPr>
          <w:rFonts w:cs="Arial"/>
          <w:lang w:eastAsia="es-ES"/>
        </w:rPr>
        <w:t>,</w:t>
      </w:r>
      <w:r w:rsidR="00555358" w:rsidRPr="004645DF">
        <w:rPr>
          <w:rFonts w:cs="Arial"/>
          <w:lang w:eastAsia="es-ES"/>
        </w:rPr>
        <w:t xml:space="preserve"> </w:t>
      </w:r>
      <w:r w:rsidR="00C11C55" w:rsidRPr="004645DF">
        <w:rPr>
          <w:rFonts w:cs="Arial"/>
          <w:lang w:eastAsia="es-ES"/>
        </w:rPr>
        <w:t>degudament motivada, a l’òrgan de contractació</w:t>
      </w:r>
      <w:r w:rsidR="00555358" w:rsidRPr="004645DF">
        <w:rPr>
          <w:rFonts w:cs="Arial"/>
          <w:lang w:eastAsia="es-ES"/>
        </w:rPr>
        <w:t xml:space="preserve">, </w:t>
      </w:r>
      <w:r w:rsidR="00B27B10" w:rsidRPr="004645DF">
        <w:rPr>
          <w:rFonts w:cs="Arial"/>
          <w:lang w:eastAsia="es-ES"/>
        </w:rPr>
        <w:t>a fi que</w:t>
      </w:r>
      <w:r w:rsidRPr="004645DF">
        <w:rPr>
          <w:rFonts w:cs="Arial"/>
          <w:lang w:eastAsia="es-ES"/>
        </w:rPr>
        <w:t xml:space="preserve"> aquest decideixi, previ assessorament tècnic del servei corresponent, </w:t>
      </w:r>
      <w:r w:rsidR="00B27B10" w:rsidRPr="004645DF">
        <w:rPr>
          <w:rFonts w:cs="Arial"/>
          <w:lang w:eastAsia="es-ES"/>
        </w:rPr>
        <w:t>acceptar</w:t>
      </w:r>
      <w:r w:rsidRPr="004645DF">
        <w:rPr>
          <w:rFonts w:cs="Arial"/>
          <w:lang w:eastAsia="es-ES"/>
        </w:rPr>
        <w:t xml:space="preserve"> l’oferta perquè </w:t>
      </w:r>
      <w:r w:rsidR="00B27B10" w:rsidRPr="004645DF">
        <w:rPr>
          <w:rFonts w:cs="Arial"/>
          <w:lang w:eastAsia="es-ES"/>
        </w:rPr>
        <w:t xml:space="preserve">en </w:t>
      </w:r>
      <w:r w:rsidRPr="004645DF">
        <w:rPr>
          <w:rFonts w:cs="Arial"/>
          <w:lang w:eastAsia="es-ES"/>
        </w:rPr>
        <w:t xml:space="preserve">considera acreditada la viabilitat o bé, en cas contrari, </w:t>
      </w:r>
      <w:r w:rsidR="00B27B10" w:rsidRPr="004645DF">
        <w:rPr>
          <w:rFonts w:cs="Arial"/>
          <w:lang w:eastAsia="es-ES"/>
        </w:rPr>
        <w:t>rebutjar-la</w:t>
      </w:r>
      <w:r w:rsidRPr="004645DF">
        <w:rPr>
          <w:rFonts w:cs="Arial"/>
          <w:lang w:eastAsia="es-ES"/>
        </w:rPr>
        <w:t>.</w:t>
      </w:r>
    </w:p>
    <w:p w14:paraId="29CCEAE0" w14:textId="77777777" w:rsidR="005C4986" w:rsidRPr="004645DF" w:rsidRDefault="005C4986" w:rsidP="0050642C">
      <w:pPr>
        <w:tabs>
          <w:tab w:val="left" w:pos="284"/>
        </w:tabs>
        <w:spacing w:after="0" w:line="240" w:lineRule="auto"/>
        <w:jc w:val="both"/>
        <w:rPr>
          <w:rFonts w:cs="Arial"/>
          <w:lang w:eastAsia="es-ES"/>
        </w:rPr>
      </w:pPr>
    </w:p>
    <w:p w14:paraId="355B5F47" w14:textId="77777777" w:rsidR="00811C2B" w:rsidRPr="004645DF" w:rsidRDefault="00F37FA6" w:rsidP="0050642C">
      <w:pPr>
        <w:tabs>
          <w:tab w:val="left" w:pos="284"/>
        </w:tabs>
        <w:spacing w:after="0" w:line="240" w:lineRule="auto"/>
        <w:jc w:val="both"/>
        <w:rPr>
          <w:rFonts w:cs="Arial"/>
          <w:lang w:eastAsia="es-ES"/>
        </w:rPr>
      </w:pPr>
      <w:r w:rsidRPr="004645DF">
        <w:rPr>
          <w:rFonts w:cs="Arial"/>
          <w:lang w:eastAsia="es-ES"/>
        </w:rPr>
        <w:t>L’òrgan de contractació rebutjarà</w:t>
      </w:r>
      <w:r w:rsidR="00811C2B" w:rsidRPr="004645DF">
        <w:rPr>
          <w:rFonts w:cs="Arial"/>
        </w:rPr>
        <w:t xml:space="preserve"> </w:t>
      </w:r>
      <w:r w:rsidR="00811C2B" w:rsidRPr="004645DF">
        <w:rPr>
          <w:rFonts w:cs="Arial"/>
          <w:lang w:eastAsia="es-ES"/>
        </w:rPr>
        <w:t xml:space="preserve">les ofertes incurses en presumpció </w:t>
      </w:r>
      <w:r w:rsidR="006F245C" w:rsidRPr="004645DF">
        <w:rPr>
          <w:rFonts w:cs="Arial"/>
          <w:lang w:eastAsia="es-ES"/>
        </w:rPr>
        <w:t>d’anormalitat</w:t>
      </w:r>
      <w:r w:rsidR="00811C2B" w:rsidRPr="004645DF">
        <w:rPr>
          <w:rFonts w:cs="Arial"/>
          <w:lang w:eastAsia="es-ES"/>
        </w:rPr>
        <w:t xml:space="preserve"> si es basen en hipòtesis o pràctiques inadequades des d’una perspectiva tècnica, econòmica o jurídica. Així mateix, rebutjarà les ofertes</w:t>
      </w:r>
      <w:r w:rsidRPr="004645DF">
        <w:rPr>
          <w:rFonts w:cs="Arial"/>
          <w:lang w:eastAsia="es-ES"/>
        </w:rPr>
        <w:t xml:space="preserve"> si c</w:t>
      </w:r>
      <w:r w:rsidR="0050269B" w:rsidRPr="004645DF">
        <w:rPr>
          <w:rFonts w:cs="Arial"/>
          <w:lang w:eastAsia="es-ES"/>
        </w:rPr>
        <w:t xml:space="preserve">omprova que </w:t>
      </w:r>
      <w:r w:rsidR="00811C2B" w:rsidRPr="004645DF">
        <w:rPr>
          <w:rFonts w:cs="Arial"/>
          <w:lang w:eastAsia="es-ES"/>
        </w:rPr>
        <w:t xml:space="preserve">són </w:t>
      </w:r>
      <w:r w:rsidR="0050269B" w:rsidRPr="004645DF">
        <w:rPr>
          <w:rFonts w:cs="Arial"/>
          <w:lang w:eastAsia="es-ES"/>
        </w:rPr>
        <w:t>anormalment baix</w:t>
      </w:r>
      <w:r w:rsidR="00811C2B" w:rsidRPr="004645DF">
        <w:rPr>
          <w:rFonts w:cs="Arial"/>
          <w:lang w:eastAsia="es-ES"/>
        </w:rPr>
        <w:t>es</w:t>
      </w:r>
      <w:r w:rsidRPr="004645DF">
        <w:rPr>
          <w:rFonts w:cs="Arial"/>
          <w:lang w:eastAsia="es-ES"/>
        </w:rPr>
        <w:t xml:space="preserve"> perquè </w:t>
      </w:r>
      <w:r w:rsidR="00811C2B" w:rsidRPr="004645DF">
        <w:rPr>
          <w:rFonts w:cs="Arial"/>
          <w:lang w:eastAsia="es-ES"/>
        </w:rPr>
        <w:t xml:space="preserve">vulneren la normativa sobre subcontractació o no compleixen </w:t>
      </w:r>
      <w:r w:rsidRPr="004645DF">
        <w:rPr>
          <w:rFonts w:cs="Arial"/>
          <w:lang w:eastAsia="es-ES"/>
        </w:rPr>
        <w:t xml:space="preserve">les obligacions aplicables en matèria mediambiental, social o </w:t>
      </w:r>
      <w:r w:rsidR="006F245C" w:rsidRPr="004645DF">
        <w:rPr>
          <w:rFonts w:cs="Arial"/>
          <w:lang w:eastAsia="es-ES"/>
        </w:rPr>
        <w:t>laboral, nacional</w:t>
      </w:r>
      <w:r w:rsidR="00811C2B" w:rsidRPr="004645DF">
        <w:rPr>
          <w:rFonts w:cs="Arial"/>
          <w:lang w:eastAsia="es-ES"/>
        </w:rPr>
        <w:t xml:space="preserve"> o internacional, inclòs l’incompliment dels convenis col·lectius sectorials vigents, en aplicació del que estableix l’article 201 de la LCSP. </w:t>
      </w:r>
    </w:p>
    <w:p w14:paraId="0D6300B6" w14:textId="77777777" w:rsidR="002F0633" w:rsidRPr="004645DF" w:rsidRDefault="002F0633" w:rsidP="0050642C">
      <w:pPr>
        <w:tabs>
          <w:tab w:val="left" w:pos="284"/>
        </w:tabs>
        <w:spacing w:after="0" w:line="240" w:lineRule="auto"/>
        <w:jc w:val="both"/>
        <w:rPr>
          <w:rFonts w:cs="Arial"/>
          <w:lang w:eastAsia="es-ES"/>
        </w:rPr>
      </w:pPr>
    </w:p>
    <w:p w14:paraId="2A1EF865" w14:textId="77777777" w:rsidR="00871E4A" w:rsidRPr="004645DF" w:rsidRDefault="00E136BD" w:rsidP="0050642C">
      <w:pPr>
        <w:pStyle w:val="Ttol2"/>
        <w:tabs>
          <w:tab w:val="left" w:pos="284"/>
        </w:tabs>
        <w:spacing w:before="0" w:after="0"/>
        <w:jc w:val="both"/>
        <w:rPr>
          <w:rFonts w:ascii="Arial" w:hAnsi="Arial" w:cs="Arial"/>
          <w:i w:val="0"/>
          <w:sz w:val="22"/>
          <w:szCs w:val="22"/>
        </w:rPr>
      </w:pPr>
      <w:bookmarkStart w:id="19" w:name="_Toc87358840"/>
      <w:r w:rsidRPr="004645DF">
        <w:rPr>
          <w:rFonts w:ascii="Arial" w:hAnsi="Arial" w:cs="Arial"/>
          <w:i w:val="0"/>
          <w:sz w:val="22"/>
          <w:szCs w:val="22"/>
        </w:rPr>
        <w:t>Tretz</w:t>
      </w:r>
      <w:r w:rsidR="00871E4A" w:rsidRPr="004645DF">
        <w:rPr>
          <w:rFonts w:ascii="Arial" w:hAnsi="Arial" w:cs="Arial"/>
          <w:i w:val="0"/>
          <w:sz w:val="22"/>
          <w:szCs w:val="22"/>
        </w:rPr>
        <w:t>ena. Classificació de les ofertes i requeriment de documentació previ a l’adjudicació</w:t>
      </w:r>
      <w:bookmarkEnd w:id="19"/>
    </w:p>
    <w:p w14:paraId="012C0FF7" w14:textId="77777777" w:rsidR="006E6BB5" w:rsidRPr="004645DF" w:rsidRDefault="006E6BB5" w:rsidP="0050642C">
      <w:pPr>
        <w:tabs>
          <w:tab w:val="left" w:pos="284"/>
        </w:tabs>
        <w:spacing w:after="0" w:line="240" w:lineRule="auto"/>
        <w:jc w:val="both"/>
        <w:rPr>
          <w:rFonts w:cs="Arial"/>
          <w:b/>
          <w:lang w:eastAsia="es-ES"/>
        </w:rPr>
      </w:pPr>
    </w:p>
    <w:p w14:paraId="126D1EF8" w14:textId="376739F7" w:rsidR="00FF04EE" w:rsidRDefault="00E136BD" w:rsidP="0050642C">
      <w:pPr>
        <w:tabs>
          <w:tab w:val="left" w:pos="284"/>
        </w:tabs>
        <w:spacing w:after="0" w:line="240" w:lineRule="auto"/>
        <w:jc w:val="both"/>
        <w:rPr>
          <w:rFonts w:cs="Arial"/>
          <w:lang w:eastAsia="es-ES"/>
        </w:rPr>
      </w:pPr>
      <w:r w:rsidRPr="004645DF">
        <w:rPr>
          <w:rFonts w:cs="Arial"/>
          <w:b/>
          <w:lang w:eastAsia="es-ES"/>
        </w:rPr>
        <w:t>13</w:t>
      </w:r>
      <w:r w:rsidR="00871E4A" w:rsidRPr="004645DF">
        <w:rPr>
          <w:rFonts w:cs="Arial"/>
          <w:b/>
          <w:lang w:eastAsia="es-ES"/>
        </w:rPr>
        <w:t xml:space="preserve">.1 </w:t>
      </w:r>
      <w:r w:rsidR="00871E4A" w:rsidRPr="004645DF">
        <w:rPr>
          <w:rFonts w:cs="Arial"/>
          <w:lang w:eastAsia="es-ES"/>
        </w:rPr>
        <w:t xml:space="preserve">Un cop valorades les ofertes, la mesa de contractació </w:t>
      </w:r>
      <w:r w:rsidR="00364DE3" w:rsidRPr="004645DF">
        <w:rPr>
          <w:rFonts w:cs="Arial"/>
          <w:lang w:eastAsia="es-ES"/>
        </w:rPr>
        <w:t xml:space="preserve">o la ponència tècnica </w:t>
      </w:r>
      <w:r w:rsidR="00A715B3" w:rsidRPr="004645DF">
        <w:rPr>
          <w:rFonts w:cs="Arial"/>
          <w:lang w:eastAsia="es-ES"/>
        </w:rPr>
        <w:t xml:space="preserve">les classifica per ordre decreixent i, posteriorment, </w:t>
      </w:r>
      <w:r w:rsidR="00871E4A" w:rsidRPr="004645DF">
        <w:rPr>
          <w:rFonts w:cs="Arial"/>
          <w:lang w:eastAsia="es-ES"/>
        </w:rPr>
        <w:t xml:space="preserve">remet a l’òrgan de contractació la </w:t>
      </w:r>
      <w:r w:rsidR="00A715B3" w:rsidRPr="004645DF">
        <w:rPr>
          <w:rFonts w:cs="Arial"/>
          <w:lang w:eastAsia="es-ES"/>
        </w:rPr>
        <w:t xml:space="preserve">corresponent </w:t>
      </w:r>
      <w:r w:rsidR="00871E4A" w:rsidRPr="004645DF">
        <w:rPr>
          <w:rFonts w:cs="Arial"/>
          <w:lang w:eastAsia="es-ES"/>
        </w:rPr>
        <w:t>proposta d’adjudicació</w:t>
      </w:r>
      <w:r w:rsidR="00BD7C9C" w:rsidRPr="004645DF">
        <w:rPr>
          <w:rFonts w:cs="Arial"/>
          <w:lang w:eastAsia="es-ES"/>
        </w:rPr>
        <w:t>.</w:t>
      </w:r>
      <w:r w:rsidR="00871E4A" w:rsidRPr="004645DF">
        <w:rPr>
          <w:rFonts w:cs="Arial"/>
          <w:lang w:eastAsia="es-ES"/>
        </w:rPr>
        <w:t xml:space="preserve"> </w:t>
      </w:r>
    </w:p>
    <w:p w14:paraId="4E7C9AD1" w14:textId="77777777" w:rsidR="00F6150A" w:rsidRPr="004645DF" w:rsidRDefault="00F6150A" w:rsidP="0050642C">
      <w:pPr>
        <w:tabs>
          <w:tab w:val="left" w:pos="284"/>
        </w:tabs>
        <w:spacing w:after="0" w:line="240" w:lineRule="auto"/>
        <w:jc w:val="both"/>
        <w:rPr>
          <w:rFonts w:cs="Arial"/>
          <w:lang w:eastAsia="es-ES"/>
        </w:rPr>
      </w:pPr>
    </w:p>
    <w:p w14:paraId="4EFCD163" w14:textId="0E278131" w:rsidR="00871E4A" w:rsidRPr="004645DF" w:rsidRDefault="00871E4A" w:rsidP="0050642C">
      <w:pPr>
        <w:tabs>
          <w:tab w:val="left" w:pos="284"/>
        </w:tabs>
        <w:spacing w:after="0" w:line="240" w:lineRule="auto"/>
        <w:jc w:val="both"/>
        <w:rPr>
          <w:rFonts w:cs="Arial"/>
          <w:lang w:eastAsia="es-ES"/>
        </w:rPr>
      </w:pPr>
      <w:r w:rsidRPr="004645DF">
        <w:rPr>
          <w:rFonts w:cs="Arial"/>
          <w:lang w:eastAsia="es-ES"/>
        </w:rPr>
        <w:lastRenderedPageBreak/>
        <w:t>Per realitzar aquesta classificació</w:t>
      </w:r>
      <w:r w:rsidR="00364DE3" w:rsidRPr="004645DF">
        <w:rPr>
          <w:rFonts w:cs="Arial"/>
          <w:lang w:eastAsia="es-ES"/>
        </w:rPr>
        <w:t xml:space="preserve"> es </w:t>
      </w:r>
      <w:r w:rsidR="00FA2AC0" w:rsidRPr="004645DF">
        <w:rPr>
          <w:rFonts w:cs="Arial"/>
          <w:lang w:eastAsia="es-ES"/>
        </w:rPr>
        <w:t xml:space="preserve">tenen </w:t>
      </w:r>
      <w:r w:rsidRPr="004645DF">
        <w:rPr>
          <w:rFonts w:cs="Arial"/>
          <w:lang w:eastAsia="es-ES"/>
        </w:rPr>
        <w:t>en compte els crit</w:t>
      </w:r>
      <w:r w:rsidR="00FF04EE" w:rsidRPr="004645DF">
        <w:rPr>
          <w:rFonts w:cs="Arial"/>
          <w:lang w:eastAsia="es-ES"/>
        </w:rPr>
        <w:t>eris d’adjudicació assenyalats en l’</w:t>
      </w:r>
      <w:r w:rsidR="0070309A" w:rsidRPr="004645DF">
        <w:rPr>
          <w:rFonts w:cs="Arial"/>
          <w:b/>
          <w:lang w:eastAsia="es-ES"/>
        </w:rPr>
        <w:t>apartat G</w:t>
      </w:r>
      <w:r w:rsidR="00364DE3" w:rsidRPr="004645DF">
        <w:rPr>
          <w:rFonts w:cs="Arial"/>
          <w:b/>
          <w:lang w:eastAsia="es-ES"/>
        </w:rPr>
        <w:t>.1</w:t>
      </w:r>
      <w:r w:rsidR="00FF04EE" w:rsidRPr="004645DF">
        <w:rPr>
          <w:rFonts w:cs="Arial"/>
          <w:b/>
          <w:lang w:eastAsia="es-ES"/>
        </w:rPr>
        <w:t xml:space="preserve"> del quadre de característiques</w:t>
      </w:r>
      <w:r w:rsidRPr="004645DF">
        <w:rPr>
          <w:rFonts w:cs="Arial"/>
          <w:b/>
          <w:lang w:eastAsia="es-ES"/>
        </w:rPr>
        <w:t xml:space="preserve"> </w:t>
      </w:r>
      <w:r w:rsidRPr="004645DF">
        <w:rPr>
          <w:rFonts w:cs="Arial"/>
          <w:lang w:eastAsia="es-ES"/>
        </w:rPr>
        <w:t>i en l’anunci.</w:t>
      </w:r>
    </w:p>
    <w:p w14:paraId="53F9B47B" w14:textId="77777777" w:rsidR="00BD7C9C" w:rsidRPr="004645DF" w:rsidRDefault="00BD7C9C" w:rsidP="0050642C">
      <w:pPr>
        <w:tabs>
          <w:tab w:val="left" w:pos="284"/>
        </w:tabs>
        <w:spacing w:after="0" w:line="240" w:lineRule="auto"/>
        <w:jc w:val="both"/>
        <w:rPr>
          <w:rFonts w:cs="Arial"/>
          <w:i/>
          <w:highlight w:val="yellow"/>
          <w:lang w:eastAsia="es-ES"/>
        </w:rPr>
      </w:pPr>
    </w:p>
    <w:p w14:paraId="2D8DB3A4" w14:textId="1C93DAB8" w:rsidR="003A5F71" w:rsidRPr="004645DF" w:rsidRDefault="00871E4A" w:rsidP="0050642C">
      <w:pPr>
        <w:tabs>
          <w:tab w:val="left" w:pos="284"/>
        </w:tabs>
        <w:spacing w:after="0" w:line="240" w:lineRule="auto"/>
        <w:jc w:val="both"/>
        <w:rPr>
          <w:rFonts w:cs="Arial"/>
          <w:lang w:eastAsia="es-ES"/>
        </w:rPr>
      </w:pPr>
      <w:r w:rsidRPr="004645DF">
        <w:rPr>
          <w:rFonts w:cs="Arial"/>
          <w:lang w:eastAsia="es-ES"/>
        </w:rPr>
        <w:t xml:space="preserve">La proposta d’adjudicació no crea cap dret a favor de l’empresa licitadora proposada com a adjudicatària, ja que l’òrgan de contractació </w:t>
      </w:r>
      <w:r w:rsidR="00FA2AC0" w:rsidRPr="004645DF">
        <w:rPr>
          <w:rFonts w:cs="Arial"/>
          <w:lang w:eastAsia="es-ES"/>
        </w:rPr>
        <w:t xml:space="preserve">pot </w:t>
      </w:r>
      <w:r w:rsidRPr="004645DF">
        <w:rPr>
          <w:rFonts w:cs="Arial"/>
          <w:lang w:eastAsia="es-ES"/>
        </w:rPr>
        <w:t>apartar-se’n sempre que motivi la seva decisió</w:t>
      </w:r>
      <w:r w:rsidR="00450E12" w:rsidRPr="004645DF">
        <w:rPr>
          <w:rFonts w:cs="Arial"/>
          <w:lang w:eastAsia="es-ES"/>
        </w:rPr>
        <w:t>.</w:t>
      </w:r>
    </w:p>
    <w:p w14:paraId="30317611" w14:textId="77777777" w:rsidR="007E62B4" w:rsidRPr="004645DF" w:rsidRDefault="007E62B4" w:rsidP="0050642C">
      <w:pPr>
        <w:tabs>
          <w:tab w:val="left" w:pos="284"/>
        </w:tabs>
        <w:spacing w:after="0" w:line="240" w:lineRule="auto"/>
        <w:jc w:val="both"/>
        <w:rPr>
          <w:rFonts w:cs="Arial"/>
          <w:lang w:eastAsia="es-ES"/>
        </w:rPr>
      </w:pPr>
    </w:p>
    <w:p w14:paraId="748B3BB2" w14:textId="1C313BE1" w:rsidR="00365FB8" w:rsidRPr="004645DF" w:rsidRDefault="00365FB8" w:rsidP="0050642C">
      <w:pPr>
        <w:tabs>
          <w:tab w:val="left" w:pos="284"/>
        </w:tabs>
        <w:spacing w:after="0" w:line="240" w:lineRule="auto"/>
        <w:jc w:val="both"/>
        <w:rPr>
          <w:rFonts w:cs="Arial"/>
          <w:lang w:eastAsia="es-ES"/>
        </w:rPr>
      </w:pPr>
      <w:r w:rsidRPr="004645DF">
        <w:rPr>
          <w:rFonts w:cs="Arial"/>
          <w:b/>
          <w:lang w:eastAsia="es-ES"/>
        </w:rPr>
        <w:t xml:space="preserve">13.2 </w:t>
      </w:r>
      <w:r w:rsidRPr="004645DF">
        <w:rPr>
          <w:rFonts w:cs="Arial"/>
          <w:lang w:eastAsia="es-ES"/>
        </w:rPr>
        <w:t xml:space="preserve">Un cop acceptada la proposta per l’òrgan de contractació, els serveis corresponents </w:t>
      </w:r>
      <w:r w:rsidR="00FA2AC0" w:rsidRPr="004645DF">
        <w:rPr>
          <w:rFonts w:cs="Arial"/>
          <w:lang w:eastAsia="es-ES"/>
        </w:rPr>
        <w:t xml:space="preserve">han de requerir </w:t>
      </w:r>
      <w:r w:rsidRPr="004645DF">
        <w:rPr>
          <w:rFonts w:cs="Arial"/>
          <w:lang w:eastAsia="es-ES"/>
        </w:rPr>
        <w:t xml:space="preserve">a l’empresa licitadora que hagi presentat la millor oferta </w:t>
      </w:r>
      <w:r w:rsidR="00FA2AC0" w:rsidRPr="004645DF">
        <w:rPr>
          <w:rFonts w:cs="Arial"/>
          <w:lang w:eastAsia="es-ES"/>
        </w:rPr>
        <w:t>perquè</w:t>
      </w:r>
      <w:r w:rsidRPr="004645DF">
        <w:rPr>
          <w:rFonts w:cs="Arial"/>
          <w:lang w:eastAsia="es-ES"/>
        </w:rPr>
        <w:t xml:space="preserve">, dins del termini de </w:t>
      </w:r>
      <w:r w:rsidRPr="004645DF">
        <w:rPr>
          <w:rFonts w:cs="Arial"/>
          <w:b/>
          <w:lang w:eastAsia="es-ES"/>
        </w:rPr>
        <w:t>set dies hàbils</w:t>
      </w:r>
      <w:r w:rsidRPr="004645DF">
        <w:rPr>
          <w:rFonts w:cs="Arial"/>
          <w:lang w:eastAsia="es-ES"/>
        </w:rPr>
        <w:t xml:space="preserve"> a comptar des </w:t>
      </w:r>
      <w:r w:rsidR="00FA2AC0" w:rsidRPr="004645DF">
        <w:rPr>
          <w:rFonts w:cs="Arial"/>
          <w:lang w:eastAsia="es-ES"/>
        </w:rPr>
        <w:t xml:space="preserve">de l’endemà d’haver </w:t>
      </w:r>
      <w:r w:rsidRPr="004645DF">
        <w:rPr>
          <w:rFonts w:cs="Arial"/>
          <w:lang w:eastAsia="es-ES"/>
        </w:rPr>
        <w:t>rebut el requeriment, presenti la documentació justificativa a què es fa esment a continuació.</w:t>
      </w:r>
    </w:p>
    <w:p w14:paraId="1C7E0D7C" w14:textId="77777777" w:rsidR="00365FB8" w:rsidRPr="004645DF" w:rsidRDefault="00365FB8" w:rsidP="0050642C">
      <w:pPr>
        <w:tabs>
          <w:tab w:val="left" w:pos="284"/>
        </w:tabs>
        <w:spacing w:after="0" w:line="240" w:lineRule="auto"/>
        <w:jc w:val="both"/>
        <w:rPr>
          <w:rFonts w:cs="Arial"/>
          <w:lang w:eastAsia="es-ES"/>
        </w:rPr>
      </w:pPr>
    </w:p>
    <w:p w14:paraId="2AD7FE3A" w14:textId="27D2D4AC" w:rsidR="00365FB8" w:rsidRPr="004645DF" w:rsidRDefault="00365FB8" w:rsidP="0050642C">
      <w:pPr>
        <w:tabs>
          <w:tab w:val="left" w:pos="284"/>
        </w:tabs>
        <w:spacing w:after="0" w:line="240" w:lineRule="auto"/>
        <w:jc w:val="both"/>
        <w:rPr>
          <w:rFonts w:cs="Arial"/>
          <w:lang w:eastAsia="es-ES"/>
        </w:rPr>
      </w:pPr>
      <w:r w:rsidRPr="004645DF">
        <w:rPr>
          <w:rFonts w:cs="Arial"/>
          <w:lang w:eastAsia="es-ES"/>
        </w:rPr>
        <w:t xml:space="preserve">Aquest requeriment s’efectua mitjançant notificació electrònica a través de </w:t>
      </w:r>
      <w:proofErr w:type="spellStart"/>
      <w:r w:rsidRPr="004645DF">
        <w:rPr>
          <w:rFonts w:cs="Arial"/>
          <w:lang w:eastAsia="es-ES"/>
        </w:rPr>
        <w:t>l’e</w:t>
      </w:r>
      <w:proofErr w:type="spellEnd"/>
      <w:r w:rsidRPr="004645DF">
        <w:rPr>
          <w:rFonts w:cs="Arial"/>
          <w:lang w:eastAsia="es-ES"/>
        </w:rPr>
        <w:t xml:space="preserve">-NOTUM, integrat amb la Plataforma </w:t>
      </w:r>
      <w:r w:rsidR="00015827" w:rsidRPr="004645DF">
        <w:rPr>
          <w:rFonts w:cs="Arial"/>
          <w:lang w:eastAsia="es-ES"/>
        </w:rPr>
        <w:t>de serveis de contractació pública</w:t>
      </w:r>
      <w:r w:rsidRPr="004645DF">
        <w:rPr>
          <w:rFonts w:cs="Arial"/>
          <w:lang w:eastAsia="es-ES"/>
        </w:rPr>
        <w:t>, d’acord amb la clàusula vuitena d’aquest plec.</w:t>
      </w:r>
    </w:p>
    <w:p w14:paraId="65EA2A4B" w14:textId="6A20A33C" w:rsidR="00BD7BD7" w:rsidRPr="004645DF" w:rsidRDefault="00BD7BD7" w:rsidP="0050642C">
      <w:pPr>
        <w:tabs>
          <w:tab w:val="left" w:pos="284"/>
        </w:tabs>
        <w:spacing w:after="0" w:line="240" w:lineRule="auto"/>
        <w:jc w:val="both"/>
        <w:rPr>
          <w:rFonts w:cs="Arial"/>
          <w:lang w:eastAsia="es-ES"/>
        </w:rPr>
      </w:pPr>
    </w:p>
    <w:p w14:paraId="636572DC" w14:textId="0B6BF949" w:rsidR="00365FB8" w:rsidRPr="004645DF" w:rsidRDefault="00365FB8" w:rsidP="0050642C">
      <w:pPr>
        <w:tabs>
          <w:tab w:val="left" w:pos="284"/>
        </w:tabs>
        <w:spacing w:after="0" w:line="240" w:lineRule="auto"/>
        <w:jc w:val="both"/>
        <w:rPr>
          <w:rFonts w:cs="Arial"/>
          <w:b/>
          <w:lang w:eastAsia="es-ES"/>
        </w:rPr>
      </w:pPr>
      <w:r w:rsidRPr="004645DF">
        <w:rPr>
          <w:rFonts w:cs="Arial"/>
          <w:b/>
          <w:lang w:eastAsia="es-ES"/>
        </w:rPr>
        <w:t>A.1 Empreses inscrites</w:t>
      </w:r>
      <w:r w:rsidR="005A605E">
        <w:rPr>
          <w:rFonts w:cs="Arial"/>
          <w:b/>
          <w:lang w:eastAsia="es-ES"/>
        </w:rPr>
        <w:t>/no inscrites</w:t>
      </w:r>
      <w:r w:rsidRPr="004645DF">
        <w:rPr>
          <w:rFonts w:cs="Arial"/>
          <w:b/>
          <w:lang w:eastAsia="es-ES"/>
        </w:rPr>
        <w:t xml:space="preserve"> en el Registre </w:t>
      </w:r>
      <w:r w:rsidR="00FA2AC0" w:rsidRPr="004645DF">
        <w:rPr>
          <w:rFonts w:cs="Arial"/>
          <w:b/>
          <w:lang w:eastAsia="es-ES"/>
        </w:rPr>
        <w:t xml:space="preserve">electrònic d’empreses licitadores </w:t>
      </w:r>
      <w:r w:rsidRPr="004645DF">
        <w:rPr>
          <w:rFonts w:cs="Arial"/>
          <w:b/>
          <w:lang w:eastAsia="es-ES"/>
        </w:rPr>
        <w:t xml:space="preserve">(RELI) o en el Registre </w:t>
      </w:r>
      <w:r w:rsidR="00FA2AC0" w:rsidRPr="004645DF">
        <w:rPr>
          <w:rFonts w:cs="Arial"/>
          <w:b/>
          <w:lang w:eastAsia="es-ES"/>
        </w:rPr>
        <w:t xml:space="preserve">oficial de licitadors i empreses classificades del sector públic </w:t>
      </w:r>
      <w:r w:rsidRPr="004645DF">
        <w:rPr>
          <w:rFonts w:cs="Arial"/>
          <w:b/>
          <w:lang w:eastAsia="es-ES"/>
        </w:rPr>
        <w:t xml:space="preserve">o que figurin en una base de dades nacional d’un </w:t>
      </w:r>
      <w:r w:rsidR="00FA2AC0" w:rsidRPr="004645DF">
        <w:rPr>
          <w:rFonts w:cs="Arial"/>
          <w:b/>
          <w:lang w:eastAsia="es-ES"/>
        </w:rPr>
        <w:t xml:space="preserve">estat </w:t>
      </w:r>
      <w:r w:rsidRPr="004645DF">
        <w:rPr>
          <w:rFonts w:cs="Arial"/>
          <w:b/>
          <w:lang w:eastAsia="es-ES"/>
        </w:rPr>
        <w:t>membre de la Unió Europea</w:t>
      </w:r>
    </w:p>
    <w:p w14:paraId="45F4462D" w14:textId="77777777" w:rsidR="00365FB8" w:rsidRPr="004645DF" w:rsidRDefault="00365FB8" w:rsidP="0050642C">
      <w:pPr>
        <w:tabs>
          <w:tab w:val="left" w:pos="0"/>
          <w:tab w:val="left" w:pos="284"/>
          <w:tab w:val="left" w:pos="680"/>
          <w:tab w:val="left" w:pos="1134"/>
          <w:tab w:val="left" w:pos="5040"/>
        </w:tabs>
        <w:spacing w:after="0" w:line="240" w:lineRule="auto"/>
        <w:jc w:val="both"/>
        <w:rPr>
          <w:rFonts w:cs="Arial"/>
          <w:lang w:eastAsia="es-ES"/>
        </w:rPr>
      </w:pPr>
    </w:p>
    <w:p w14:paraId="47350789" w14:textId="530C47AB" w:rsidR="00365FB8" w:rsidRPr="004645DF" w:rsidRDefault="00365FB8" w:rsidP="0050642C">
      <w:pPr>
        <w:tabs>
          <w:tab w:val="left" w:pos="284"/>
        </w:tabs>
        <w:spacing w:after="0" w:line="240" w:lineRule="auto"/>
        <w:jc w:val="both"/>
        <w:rPr>
          <w:rFonts w:cs="Arial"/>
          <w:lang w:eastAsia="es-ES"/>
        </w:rPr>
      </w:pPr>
      <w:r w:rsidRPr="004645DF">
        <w:rPr>
          <w:rFonts w:cs="Arial"/>
          <w:lang w:eastAsia="es-ES"/>
        </w:rPr>
        <w:t xml:space="preserve">L’empresa que hagi presentat la millor oferta ha d’aportar la documentació següent, només si no figura inscrita en aquests registres o no </w:t>
      </w:r>
      <w:r w:rsidR="00FA2AC0" w:rsidRPr="004645DF">
        <w:rPr>
          <w:rFonts w:cs="Arial"/>
          <w:lang w:eastAsia="es-ES"/>
        </w:rPr>
        <w:t xml:space="preserve">hi </w:t>
      </w:r>
      <w:r w:rsidRPr="004645DF">
        <w:rPr>
          <w:rFonts w:cs="Arial"/>
          <w:lang w:eastAsia="es-ES"/>
        </w:rPr>
        <w:t xml:space="preserve">consta vigent o actualitzada: </w:t>
      </w:r>
    </w:p>
    <w:p w14:paraId="586EEEC8" w14:textId="77777777" w:rsidR="00365FB8" w:rsidRPr="004645DF" w:rsidRDefault="00365FB8" w:rsidP="0050642C">
      <w:pPr>
        <w:tabs>
          <w:tab w:val="left" w:pos="284"/>
        </w:tabs>
        <w:spacing w:after="0" w:line="240" w:lineRule="auto"/>
        <w:jc w:val="both"/>
        <w:rPr>
          <w:rFonts w:cs="Arial"/>
          <w:lang w:eastAsia="es-ES"/>
        </w:rPr>
      </w:pPr>
    </w:p>
    <w:p w14:paraId="32CB4A98" w14:textId="01045877" w:rsidR="00365FB8" w:rsidRPr="004645DF" w:rsidRDefault="00365FB8" w:rsidP="0050642C">
      <w:pPr>
        <w:numPr>
          <w:ilvl w:val="0"/>
          <w:numId w:val="1"/>
        </w:numPr>
        <w:tabs>
          <w:tab w:val="clear" w:pos="360"/>
          <w:tab w:val="num" w:pos="-348"/>
          <w:tab w:val="left" w:pos="0"/>
          <w:tab w:val="left" w:pos="284"/>
          <w:tab w:val="left" w:pos="680"/>
          <w:tab w:val="left" w:pos="1134"/>
          <w:tab w:val="left" w:pos="5040"/>
        </w:tabs>
        <w:spacing w:after="0" w:line="240" w:lineRule="auto"/>
        <w:ind w:left="0" w:firstLine="0"/>
        <w:jc w:val="both"/>
        <w:rPr>
          <w:rFonts w:cs="Arial"/>
          <w:lang w:eastAsia="es-ES"/>
        </w:rPr>
      </w:pPr>
      <w:r w:rsidRPr="004645DF">
        <w:rPr>
          <w:rFonts w:cs="Arial"/>
          <w:lang w:eastAsia="es-ES"/>
        </w:rPr>
        <w:t xml:space="preserve">Relació del personal que es destinarà a l’execució del contracte i acreditació de la seva afiliació i alta a la Seguretat Social, mitjançant la presentació dels </w:t>
      </w:r>
      <w:r w:rsidR="00AD1F37" w:rsidRPr="004645DF">
        <w:rPr>
          <w:rFonts w:cs="Arial"/>
          <w:lang w:eastAsia="es-ES"/>
        </w:rPr>
        <w:t>RN</w:t>
      </w:r>
      <w:r w:rsidRPr="004645DF">
        <w:rPr>
          <w:rFonts w:cs="Arial"/>
          <w:lang w:eastAsia="es-ES"/>
        </w:rPr>
        <w:t xml:space="preserve">T corresponents. Alternativament, i si s’escau, aquesta acreditació es </w:t>
      </w:r>
      <w:r w:rsidR="00FA2AC0" w:rsidRPr="004645DF">
        <w:rPr>
          <w:rFonts w:cs="Arial"/>
          <w:lang w:eastAsia="es-ES"/>
        </w:rPr>
        <w:t xml:space="preserve">pot </w:t>
      </w:r>
      <w:r w:rsidRPr="004645DF">
        <w:rPr>
          <w:rFonts w:cs="Arial"/>
          <w:lang w:eastAsia="es-ES"/>
        </w:rPr>
        <w:t xml:space="preserve">efectuar mitjançant declaració responsable de l’empresa on declari </w:t>
      </w:r>
      <w:r w:rsidR="00FA2AC0" w:rsidRPr="004645DF">
        <w:rPr>
          <w:rFonts w:cs="Arial"/>
          <w:lang w:eastAsia="es-ES"/>
        </w:rPr>
        <w:t>que no té</w:t>
      </w:r>
      <w:r w:rsidRPr="004645DF">
        <w:rPr>
          <w:rFonts w:cs="Arial"/>
          <w:lang w:eastAsia="es-ES"/>
        </w:rPr>
        <w:t xml:space="preserve"> encara contractades les persones treballadores que s’ocuparan en l’execució del contracte i que acreditarà l’afiliació i alta de totes quan les hagi contractat i sempre </w:t>
      </w:r>
      <w:r w:rsidR="00FA2AC0" w:rsidRPr="004645DF">
        <w:rPr>
          <w:rFonts w:cs="Arial"/>
          <w:lang w:eastAsia="es-ES"/>
        </w:rPr>
        <w:t>abans d’iniciar</w:t>
      </w:r>
      <w:r w:rsidRPr="004645DF">
        <w:rPr>
          <w:rFonts w:cs="Arial"/>
          <w:lang w:eastAsia="es-ES"/>
        </w:rPr>
        <w:t xml:space="preserve"> l’activitat contractada. </w:t>
      </w:r>
    </w:p>
    <w:p w14:paraId="1EC270E6" w14:textId="77777777" w:rsidR="002E3C99" w:rsidRPr="004645DF" w:rsidRDefault="002E3C99" w:rsidP="002E3C99">
      <w:pPr>
        <w:tabs>
          <w:tab w:val="left" w:pos="0"/>
          <w:tab w:val="left" w:pos="284"/>
          <w:tab w:val="left" w:pos="680"/>
          <w:tab w:val="left" w:pos="1134"/>
          <w:tab w:val="left" w:pos="5040"/>
        </w:tabs>
        <w:spacing w:after="0" w:line="240" w:lineRule="auto"/>
        <w:jc w:val="both"/>
        <w:rPr>
          <w:rFonts w:cs="Arial"/>
          <w:lang w:eastAsia="es-ES"/>
        </w:rPr>
      </w:pPr>
    </w:p>
    <w:p w14:paraId="3BF97E30" w14:textId="77777777" w:rsidR="00365FB8" w:rsidRPr="004645DF" w:rsidRDefault="00365FB8" w:rsidP="0050642C">
      <w:pPr>
        <w:numPr>
          <w:ilvl w:val="0"/>
          <w:numId w:val="1"/>
        </w:numPr>
        <w:tabs>
          <w:tab w:val="clear" w:pos="360"/>
          <w:tab w:val="num" w:pos="-348"/>
          <w:tab w:val="left" w:pos="0"/>
          <w:tab w:val="left" w:pos="284"/>
          <w:tab w:val="left" w:pos="680"/>
          <w:tab w:val="left" w:pos="1134"/>
          <w:tab w:val="left" w:pos="5040"/>
        </w:tabs>
        <w:spacing w:after="0" w:line="240" w:lineRule="auto"/>
        <w:ind w:left="0" w:firstLine="0"/>
        <w:jc w:val="both"/>
        <w:rPr>
          <w:rFonts w:cs="Arial"/>
          <w:lang w:eastAsia="es-ES"/>
        </w:rPr>
      </w:pPr>
      <w:r w:rsidRPr="004645DF">
        <w:rPr>
          <w:rFonts w:cs="Arial"/>
          <w:lang w:eastAsia="es-ES"/>
        </w:rPr>
        <w:t>Qualsevol altra documentació que, específicament i per la naturalesa del contracte, es determini en l’</w:t>
      </w:r>
      <w:r w:rsidRPr="004645DF">
        <w:rPr>
          <w:rFonts w:cs="Arial"/>
          <w:b/>
          <w:lang w:eastAsia="es-ES"/>
        </w:rPr>
        <w:t>apartat I del quadre de característiques</w:t>
      </w:r>
      <w:r w:rsidRPr="004645DF">
        <w:rPr>
          <w:rFonts w:cs="Arial"/>
          <w:lang w:eastAsia="es-ES"/>
        </w:rPr>
        <w:t xml:space="preserve"> del contracte.</w:t>
      </w:r>
    </w:p>
    <w:p w14:paraId="6D6AD086" w14:textId="77777777" w:rsidR="00871E4A" w:rsidRPr="004645DF" w:rsidRDefault="00871E4A" w:rsidP="0050642C">
      <w:pPr>
        <w:tabs>
          <w:tab w:val="left" w:pos="284"/>
        </w:tabs>
        <w:spacing w:after="0" w:line="240" w:lineRule="auto"/>
        <w:jc w:val="both"/>
        <w:rPr>
          <w:rFonts w:cs="Arial"/>
          <w:b/>
          <w:lang w:eastAsia="es-ES"/>
        </w:rPr>
      </w:pPr>
    </w:p>
    <w:p w14:paraId="35CEA3C2" w14:textId="0FA22866" w:rsidR="00871E4A" w:rsidRPr="004645DF" w:rsidRDefault="00E136BD" w:rsidP="0050642C">
      <w:pPr>
        <w:tabs>
          <w:tab w:val="left" w:pos="284"/>
        </w:tabs>
        <w:spacing w:after="0" w:line="240" w:lineRule="auto"/>
        <w:jc w:val="both"/>
        <w:rPr>
          <w:rFonts w:cs="Arial"/>
          <w:lang w:eastAsia="es-ES"/>
        </w:rPr>
      </w:pPr>
      <w:r w:rsidRPr="004645DF">
        <w:rPr>
          <w:rFonts w:cs="Arial"/>
          <w:b/>
          <w:lang w:eastAsia="es-ES"/>
        </w:rPr>
        <w:t>13</w:t>
      </w:r>
      <w:r w:rsidR="00871E4A" w:rsidRPr="004645DF">
        <w:rPr>
          <w:rFonts w:cs="Arial"/>
          <w:b/>
          <w:lang w:eastAsia="es-ES"/>
        </w:rPr>
        <w:t>.3</w:t>
      </w:r>
      <w:r w:rsidR="00871E4A" w:rsidRPr="004645DF">
        <w:rPr>
          <w:rFonts w:cs="Arial"/>
          <w:lang w:eastAsia="es-ES"/>
        </w:rPr>
        <w:t xml:space="preserve"> </w:t>
      </w:r>
      <w:r w:rsidR="00BC04C6" w:rsidRPr="004645DF">
        <w:rPr>
          <w:rFonts w:cs="Arial"/>
          <w:lang w:eastAsia="es-ES"/>
        </w:rPr>
        <w:t xml:space="preserve">Un cop aportada per l’empresa licitadora que hagi presentat la millor oferta la documentació </w:t>
      </w:r>
      <w:r w:rsidR="00DC49F3" w:rsidRPr="004645DF">
        <w:rPr>
          <w:rFonts w:cs="Arial"/>
          <w:lang w:eastAsia="es-ES"/>
        </w:rPr>
        <w:t>requerida</w:t>
      </w:r>
      <w:r w:rsidR="00BC04C6" w:rsidRPr="004645DF">
        <w:rPr>
          <w:rFonts w:cs="Arial"/>
          <w:lang w:eastAsia="es-ES"/>
        </w:rPr>
        <w:t xml:space="preserve">, aquesta es qualificarà. </w:t>
      </w:r>
      <w:r w:rsidR="00871E4A" w:rsidRPr="004645DF">
        <w:rPr>
          <w:rFonts w:cs="Arial"/>
          <w:lang w:eastAsia="es-ES"/>
        </w:rPr>
        <w:t xml:space="preserve">Si </w:t>
      </w:r>
      <w:r w:rsidR="00BC04C6" w:rsidRPr="004645DF">
        <w:rPr>
          <w:rFonts w:cs="Arial"/>
          <w:lang w:eastAsia="es-ES"/>
        </w:rPr>
        <w:t>s’</w:t>
      </w:r>
      <w:r w:rsidR="00871E4A" w:rsidRPr="004645DF">
        <w:rPr>
          <w:rFonts w:cs="Arial"/>
          <w:lang w:eastAsia="es-ES"/>
        </w:rPr>
        <w:t xml:space="preserve">observa que en la documentació presentada hi ha defectes o errors de caràcter esmenable, </w:t>
      </w:r>
      <w:r w:rsidR="00DC49F3" w:rsidRPr="004645DF">
        <w:rPr>
          <w:rFonts w:cs="Arial"/>
          <w:lang w:eastAsia="es-ES"/>
        </w:rPr>
        <w:t>s’</w:t>
      </w:r>
      <w:r w:rsidR="00871E4A" w:rsidRPr="004645DF">
        <w:rPr>
          <w:rFonts w:cs="Arial"/>
          <w:lang w:eastAsia="es-ES"/>
        </w:rPr>
        <w:t xml:space="preserve">ha de comunicar a les empreses afectades perquè els corregeixin o esmenin en el termini màxim de </w:t>
      </w:r>
      <w:r w:rsidR="00FA2AC0" w:rsidRPr="004645DF">
        <w:rPr>
          <w:rFonts w:cs="Arial"/>
          <w:lang w:eastAsia="es-ES"/>
        </w:rPr>
        <w:t xml:space="preserve">tres </w:t>
      </w:r>
      <w:r w:rsidR="00871E4A" w:rsidRPr="004645DF">
        <w:rPr>
          <w:rFonts w:cs="Arial"/>
          <w:lang w:eastAsia="es-ES"/>
        </w:rPr>
        <w:t>dies hàbils.</w:t>
      </w:r>
    </w:p>
    <w:p w14:paraId="536D25B6" w14:textId="77777777" w:rsidR="00DC49F3" w:rsidRPr="004645DF" w:rsidRDefault="00DC49F3" w:rsidP="0050642C">
      <w:pPr>
        <w:tabs>
          <w:tab w:val="left" w:pos="284"/>
        </w:tabs>
        <w:spacing w:after="0" w:line="240" w:lineRule="auto"/>
        <w:jc w:val="both"/>
        <w:rPr>
          <w:rFonts w:cs="Arial"/>
          <w:lang w:eastAsia="es-ES"/>
        </w:rPr>
      </w:pPr>
    </w:p>
    <w:p w14:paraId="1D4CA7F6" w14:textId="5AF47D56" w:rsidR="00DC49F3" w:rsidRPr="004645DF" w:rsidRDefault="002253E9" w:rsidP="0050642C">
      <w:pPr>
        <w:tabs>
          <w:tab w:val="left" w:pos="284"/>
        </w:tabs>
        <w:spacing w:after="0" w:line="240" w:lineRule="auto"/>
        <w:jc w:val="both"/>
        <w:rPr>
          <w:rFonts w:cs="Arial"/>
          <w:lang w:eastAsia="es-ES"/>
        </w:rPr>
      </w:pPr>
      <w:r w:rsidRPr="004645DF">
        <w:rPr>
          <w:rFonts w:cs="Arial"/>
          <w:lang w:eastAsia="es-ES"/>
        </w:rPr>
        <w:t xml:space="preserve">Aquestes peticions d’esmena es comunicaran a l’empresa </w:t>
      </w:r>
      <w:r w:rsidR="00FA2AC0" w:rsidRPr="004645DF">
        <w:rPr>
          <w:rFonts w:cs="Arial"/>
          <w:lang w:eastAsia="es-ES"/>
        </w:rPr>
        <w:t xml:space="preserve">per </w:t>
      </w:r>
      <w:r w:rsidRPr="004645DF">
        <w:rPr>
          <w:rFonts w:cs="Arial"/>
          <w:lang w:eastAsia="es-ES"/>
        </w:rPr>
        <w:t xml:space="preserve">comunicació electrònica a través de </w:t>
      </w:r>
      <w:proofErr w:type="spellStart"/>
      <w:r w:rsidRPr="004645DF">
        <w:rPr>
          <w:rFonts w:cs="Arial"/>
          <w:lang w:eastAsia="es-ES"/>
        </w:rPr>
        <w:t>l’e</w:t>
      </w:r>
      <w:proofErr w:type="spellEnd"/>
      <w:r w:rsidRPr="004645DF">
        <w:rPr>
          <w:rFonts w:cs="Arial"/>
          <w:lang w:eastAsia="es-ES"/>
        </w:rPr>
        <w:t xml:space="preserve">-NOTUM, integrat amb la Plataforma de </w:t>
      </w:r>
      <w:r w:rsidR="00015827" w:rsidRPr="004645DF">
        <w:rPr>
          <w:rFonts w:cs="Arial"/>
          <w:lang w:eastAsia="es-ES"/>
        </w:rPr>
        <w:t>serveis de contractació pú</w:t>
      </w:r>
      <w:r w:rsidRPr="004645DF">
        <w:rPr>
          <w:rFonts w:cs="Arial"/>
          <w:lang w:eastAsia="es-ES"/>
        </w:rPr>
        <w:t>blica, d’acord amb la clàusula vuitena d’aquest plec.</w:t>
      </w:r>
    </w:p>
    <w:p w14:paraId="20D450FA" w14:textId="77777777" w:rsidR="00871E4A" w:rsidRPr="004645DF" w:rsidRDefault="00871E4A" w:rsidP="0050642C">
      <w:pPr>
        <w:tabs>
          <w:tab w:val="left" w:pos="0"/>
          <w:tab w:val="left" w:pos="284"/>
          <w:tab w:val="left" w:pos="680"/>
          <w:tab w:val="left" w:pos="1134"/>
          <w:tab w:val="left" w:pos="5040"/>
        </w:tabs>
        <w:spacing w:after="0" w:line="240" w:lineRule="auto"/>
        <w:jc w:val="both"/>
        <w:rPr>
          <w:rFonts w:cs="Arial"/>
          <w:lang w:eastAsia="es-ES"/>
        </w:rPr>
      </w:pPr>
    </w:p>
    <w:p w14:paraId="00204642" w14:textId="77777777" w:rsidR="008853CD" w:rsidRDefault="00871E4A" w:rsidP="0050642C">
      <w:pPr>
        <w:tabs>
          <w:tab w:val="left" w:pos="284"/>
        </w:tabs>
        <w:spacing w:after="0" w:line="240" w:lineRule="auto"/>
        <w:jc w:val="both"/>
        <w:rPr>
          <w:rFonts w:cs="Arial"/>
          <w:lang w:eastAsia="es-ES"/>
        </w:rPr>
      </w:pPr>
      <w:r w:rsidRPr="004645DF">
        <w:rPr>
          <w:rFonts w:cs="Arial"/>
          <w:lang w:eastAsia="es-ES"/>
        </w:rPr>
        <w:t xml:space="preserve">En el cas que no es </w:t>
      </w:r>
      <w:r w:rsidR="00FA2AC0" w:rsidRPr="004645DF">
        <w:rPr>
          <w:rFonts w:cs="Arial"/>
          <w:lang w:eastAsia="es-ES"/>
        </w:rPr>
        <w:t xml:space="preserve">formalitzi </w:t>
      </w:r>
      <w:r w:rsidRPr="004645DF">
        <w:rPr>
          <w:rFonts w:cs="Arial"/>
          <w:lang w:eastAsia="es-ES"/>
        </w:rPr>
        <w:t>adequadament el requeriment de documentació en el termini assenyalat</w:t>
      </w:r>
      <w:r w:rsidR="004E5D38" w:rsidRPr="004645DF">
        <w:rPr>
          <w:rFonts w:cs="Arial"/>
          <w:lang w:eastAsia="es-ES"/>
        </w:rPr>
        <w:t>,</w:t>
      </w:r>
      <w:r w:rsidRPr="004645DF">
        <w:rPr>
          <w:rFonts w:cs="Arial"/>
          <w:lang w:eastAsia="es-ES"/>
        </w:rPr>
        <w:t xml:space="preserve"> o bé en el termini per esmenar que</w:t>
      </w:r>
      <w:r w:rsidR="00FD0789" w:rsidRPr="004645DF">
        <w:rPr>
          <w:rFonts w:cs="Arial"/>
          <w:lang w:eastAsia="es-ES"/>
        </w:rPr>
        <w:t xml:space="preserve"> es</w:t>
      </w:r>
      <w:r w:rsidRPr="004645DF">
        <w:rPr>
          <w:rFonts w:cs="Arial"/>
          <w:lang w:eastAsia="es-ES"/>
        </w:rPr>
        <w:t xml:space="preserve"> doni</w:t>
      </w:r>
      <w:r w:rsidR="004E5D38" w:rsidRPr="004645DF">
        <w:rPr>
          <w:rFonts w:cs="Arial"/>
          <w:lang w:eastAsia="es-ES"/>
        </w:rPr>
        <w:t>,</w:t>
      </w:r>
      <w:r w:rsidRPr="004645DF">
        <w:rPr>
          <w:rFonts w:cs="Arial"/>
          <w:lang w:eastAsia="es-ES"/>
        </w:rPr>
        <w:t xml:space="preserve"> s’entendrà que l’empresa licitadora ha retirat la seva oferta i es procedirà a requerir la mateixa documentació a l’empresa licitadora següent, per l’ordre en què hagin quedat classificades les ofertes. </w:t>
      </w:r>
    </w:p>
    <w:p w14:paraId="359A32B1" w14:textId="77777777" w:rsidR="008853CD" w:rsidRDefault="008853CD" w:rsidP="0050642C">
      <w:pPr>
        <w:tabs>
          <w:tab w:val="left" w:pos="284"/>
        </w:tabs>
        <w:spacing w:after="0" w:line="240" w:lineRule="auto"/>
        <w:jc w:val="both"/>
        <w:rPr>
          <w:rFonts w:cs="Arial"/>
          <w:lang w:eastAsia="es-ES"/>
        </w:rPr>
      </w:pPr>
    </w:p>
    <w:p w14:paraId="0C333AAD" w14:textId="3D13A47D" w:rsidR="00871E4A" w:rsidRPr="004645DF" w:rsidRDefault="00871E4A" w:rsidP="0050642C">
      <w:pPr>
        <w:tabs>
          <w:tab w:val="left" w:pos="284"/>
        </w:tabs>
        <w:spacing w:after="0" w:line="240" w:lineRule="auto"/>
        <w:jc w:val="both"/>
        <w:rPr>
          <w:rFonts w:cs="Arial"/>
          <w:lang w:eastAsia="es-ES"/>
        </w:rPr>
      </w:pPr>
      <w:r w:rsidRPr="004645DF">
        <w:rPr>
          <w:rFonts w:cs="Arial"/>
          <w:lang w:eastAsia="es-ES"/>
        </w:rPr>
        <w:lastRenderedPageBreak/>
        <w:t>Aquest fet</w:t>
      </w:r>
      <w:r w:rsidR="004E5D38" w:rsidRPr="004645DF">
        <w:rPr>
          <w:rFonts w:cs="Arial"/>
          <w:lang w:eastAsia="es-ES"/>
        </w:rPr>
        <w:t xml:space="preserve"> </w:t>
      </w:r>
      <w:r w:rsidRPr="004645DF">
        <w:rPr>
          <w:rFonts w:cs="Arial"/>
          <w:lang w:eastAsia="es-ES"/>
        </w:rPr>
        <w:t>comporta l</w:t>
      </w:r>
      <w:r w:rsidR="00C8165C" w:rsidRPr="004645DF">
        <w:rPr>
          <w:rFonts w:cs="Arial"/>
          <w:lang w:eastAsia="es-ES"/>
        </w:rPr>
        <w:t>’exigència de l’import del 3</w:t>
      </w:r>
      <w:r w:rsidR="00FA2AC0" w:rsidRPr="004645DF">
        <w:rPr>
          <w:rFonts w:cs="Arial"/>
          <w:lang w:eastAsia="es-ES"/>
        </w:rPr>
        <w:t xml:space="preserve">% </w:t>
      </w:r>
      <w:r w:rsidR="00C8165C" w:rsidRPr="004645DF">
        <w:rPr>
          <w:rFonts w:cs="Arial"/>
          <w:lang w:eastAsia="es-ES"/>
        </w:rPr>
        <w:t>del pressupost base de licitació, IVA exclòs, en concepte de penalitat, que es farà efectiu en primer lloc contra la garantia provisional que</w:t>
      </w:r>
      <w:r w:rsidR="004E5D38" w:rsidRPr="004645DF">
        <w:rPr>
          <w:rFonts w:cs="Arial"/>
          <w:lang w:eastAsia="es-ES"/>
        </w:rPr>
        <w:t xml:space="preserve">, </w:t>
      </w:r>
      <w:r w:rsidR="00FA2AC0" w:rsidRPr="004645DF">
        <w:rPr>
          <w:rFonts w:cs="Arial"/>
          <w:lang w:eastAsia="es-ES"/>
        </w:rPr>
        <w:t>si s’escau</w:t>
      </w:r>
      <w:r w:rsidR="004E5D38" w:rsidRPr="004645DF">
        <w:rPr>
          <w:rFonts w:cs="Arial"/>
          <w:lang w:eastAsia="es-ES"/>
        </w:rPr>
        <w:t xml:space="preserve">, </w:t>
      </w:r>
      <w:r w:rsidR="00FA2AC0" w:rsidRPr="004645DF">
        <w:rPr>
          <w:rFonts w:cs="Arial"/>
          <w:lang w:eastAsia="es-ES"/>
        </w:rPr>
        <w:t xml:space="preserve">s’hagi </w:t>
      </w:r>
      <w:r w:rsidRPr="004645DF">
        <w:rPr>
          <w:rFonts w:cs="Arial"/>
          <w:lang w:eastAsia="es-ES"/>
        </w:rPr>
        <w:t>constituï</w:t>
      </w:r>
      <w:r w:rsidR="004E5D38" w:rsidRPr="004645DF">
        <w:rPr>
          <w:rFonts w:cs="Arial"/>
          <w:lang w:eastAsia="es-ES"/>
        </w:rPr>
        <w:t>t</w:t>
      </w:r>
      <w:r w:rsidRPr="004645DF">
        <w:rPr>
          <w:rFonts w:cs="Arial"/>
          <w:lang w:eastAsia="es-ES"/>
        </w:rPr>
        <w:t xml:space="preserve"> i, a més, </w:t>
      </w:r>
      <w:r w:rsidR="004E5D38" w:rsidRPr="004645DF">
        <w:rPr>
          <w:rFonts w:cs="Arial"/>
          <w:lang w:eastAsia="es-ES"/>
        </w:rPr>
        <w:t xml:space="preserve">pot </w:t>
      </w:r>
      <w:r w:rsidRPr="004645DF">
        <w:rPr>
          <w:rFonts w:cs="Arial"/>
          <w:lang w:eastAsia="es-ES"/>
        </w:rPr>
        <w:t xml:space="preserve">donar lloc a </w:t>
      </w:r>
      <w:r w:rsidR="004E5D38" w:rsidRPr="004645DF">
        <w:rPr>
          <w:rFonts w:cs="Arial"/>
          <w:lang w:eastAsia="es-ES"/>
        </w:rPr>
        <w:t>declarar a l’empresa en</w:t>
      </w:r>
      <w:r w:rsidRPr="004645DF">
        <w:rPr>
          <w:rFonts w:cs="Arial"/>
          <w:lang w:eastAsia="es-ES"/>
        </w:rPr>
        <w:t xml:space="preserve"> prohibició de contractar </w:t>
      </w:r>
      <w:r w:rsidR="004E5D38" w:rsidRPr="004645DF">
        <w:rPr>
          <w:rFonts w:cs="Arial"/>
          <w:lang w:eastAsia="es-ES"/>
        </w:rPr>
        <w:t>per la causa</w:t>
      </w:r>
      <w:r w:rsidR="00FE4DCC" w:rsidRPr="004645DF">
        <w:rPr>
          <w:rFonts w:cs="Arial"/>
          <w:lang w:eastAsia="es-ES"/>
        </w:rPr>
        <w:t xml:space="preserve"> </w:t>
      </w:r>
      <w:r w:rsidRPr="004645DF">
        <w:rPr>
          <w:rFonts w:cs="Arial"/>
          <w:lang w:eastAsia="es-ES"/>
        </w:rPr>
        <w:t xml:space="preserve">prevista en l’article </w:t>
      </w:r>
      <w:r w:rsidR="005E4880" w:rsidRPr="004645DF">
        <w:rPr>
          <w:rFonts w:cs="Arial"/>
          <w:lang w:eastAsia="es-ES"/>
        </w:rPr>
        <w:t>71</w:t>
      </w:r>
      <w:r w:rsidRPr="004645DF">
        <w:rPr>
          <w:rFonts w:cs="Arial"/>
          <w:lang w:eastAsia="es-ES"/>
        </w:rPr>
        <w:t>.2.a</w:t>
      </w:r>
      <w:r w:rsidR="00FA2AC0" w:rsidRPr="004645DF">
        <w:rPr>
          <w:rFonts w:cs="Arial"/>
          <w:lang w:eastAsia="es-ES"/>
        </w:rPr>
        <w:t>)</w:t>
      </w:r>
      <w:r w:rsidRPr="004645DF">
        <w:rPr>
          <w:rFonts w:cs="Arial"/>
          <w:lang w:eastAsia="es-ES"/>
        </w:rPr>
        <w:t xml:space="preserve"> de</w:t>
      </w:r>
      <w:r w:rsidR="005E4880" w:rsidRPr="004645DF">
        <w:rPr>
          <w:rFonts w:cs="Arial"/>
          <w:lang w:eastAsia="es-ES"/>
        </w:rPr>
        <w:t xml:space="preserve"> </w:t>
      </w:r>
      <w:r w:rsidRPr="004645DF">
        <w:rPr>
          <w:rFonts w:cs="Arial"/>
          <w:lang w:eastAsia="es-ES"/>
        </w:rPr>
        <w:t>l</w:t>
      </w:r>
      <w:r w:rsidR="005E4880" w:rsidRPr="004645DF">
        <w:rPr>
          <w:rFonts w:cs="Arial"/>
          <w:lang w:eastAsia="es-ES"/>
        </w:rPr>
        <w:t>a</w:t>
      </w:r>
      <w:r w:rsidRPr="004645DF">
        <w:rPr>
          <w:rFonts w:cs="Arial"/>
          <w:lang w:eastAsia="es-ES"/>
        </w:rPr>
        <w:t xml:space="preserve"> LCSP.</w:t>
      </w:r>
    </w:p>
    <w:p w14:paraId="245EA6A3" w14:textId="77777777" w:rsidR="00B85C10" w:rsidRPr="004645DF" w:rsidRDefault="00B85C10" w:rsidP="0050642C">
      <w:pPr>
        <w:tabs>
          <w:tab w:val="left" w:pos="284"/>
        </w:tabs>
        <w:spacing w:after="0" w:line="240" w:lineRule="auto"/>
        <w:jc w:val="both"/>
        <w:rPr>
          <w:rFonts w:cs="Arial"/>
          <w:lang w:eastAsia="es-ES"/>
        </w:rPr>
      </w:pPr>
    </w:p>
    <w:p w14:paraId="5E2B7FFF" w14:textId="69DB87C4" w:rsidR="00871E4A" w:rsidRPr="004645DF" w:rsidRDefault="00871E4A" w:rsidP="0050642C">
      <w:pPr>
        <w:tabs>
          <w:tab w:val="left" w:pos="284"/>
        </w:tabs>
        <w:spacing w:after="0" w:line="240" w:lineRule="auto"/>
        <w:jc w:val="both"/>
        <w:rPr>
          <w:rFonts w:cs="Arial"/>
          <w:lang w:eastAsia="es-ES"/>
        </w:rPr>
      </w:pPr>
      <w:r w:rsidRPr="004645DF">
        <w:rPr>
          <w:rFonts w:cs="Arial"/>
          <w:lang w:eastAsia="es-ES"/>
        </w:rPr>
        <w:t xml:space="preserve">Així mateix, l’eventual falsedat </w:t>
      </w:r>
      <w:r w:rsidR="005673EB" w:rsidRPr="004645DF">
        <w:rPr>
          <w:rFonts w:cs="Arial"/>
          <w:lang w:eastAsia="es-ES"/>
        </w:rPr>
        <w:t xml:space="preserve">en </w:t>
      </w:r>
      <w:r w:rsidR="004E71AD" w:rsidRPr="004645DF">
        <w:rPr>
          <w:rFonts w:cs="Arial"/>
          <w:lang w:eastAsia="es-ES"/>
        </w:rPr>
        <w:t>allò</w:t>
      </w:r>
      <w:r w:rsidR="005673EB" w:rsidRPr="004645DF">
        <w:rPr>
          <w:rFonts w:cs="Arial"/>
          <w:lang w:eastAsia="es-ES"/>
        </w:rPr>
        <w:t xml:space="preserve"> declarat per les empreses licitadores </w:t>
      </w:r>
      <w:r w:rsidRPr="004645DF">
        <w:rPr>
          <w:rFonts w:cs="Arial"/>
          <w:lang w:eastAsia="es-ES"/>
        </w:rPr>
        <w:t xml:space="preserve">pot donar lloc a la causa de prohibició de contractar amb el sector públic prevista en l’article </w:t>
      </w:r>
      <w:r w:rsidR="00F1022E" w:rsidRPr="004645DF">
        <w:rPr>
          <w:rFonts w:cs="Arial"/>
          <w:lang w:eastAsia="es-ES"/>
        </w:rPr>
        <w:t>71</w:t>
      </w:r>
      <w:r w:rsidRPr="004645DF">
        <w:rPr>
          <w:rFonts w:cs="Arial"/>
          <w:lang w:eastAsia="es-ES"/>
        </w:rPr>
        <w:t>.1.e</w:t>
      </w:r>
      <w:r w:rsidR="00FA2AC0" w:rsidRPr="004645DF">
        <w:rPr>
          <w:rFonts w:cs="Arial"/>
          <w:lang w:eastAsia="es-ES"/>
        </w:rPr>
        <w:t>)</w:t>
      </w:r>
      <w:r w:rsidRPr="004645DF">
        <w:rPr>
          <w:rFonts w:cs="Arial"/>
          <w:lang w:eastAsia="es-ES"/>
        </w:rPr>
        <w:t xml:space="preserve"> de</w:t>
      </w:r>
      <w:r w:rsidR="00F1022E" w:rsidRPr="004645DF">
        <w:rPr>
          <w:rFonts w:cs="Arial"/>
          <w:lang w:eastAsia="es-ES"/>
        </w:rPr>
        <w:t xml:space="preserve"> </w:t>
      </w:r>
      <w:r w:rsidRPr="004645DF">
        <w:rPr>
          <w:rFonts w:cs="Arial"/>
          <w:lang w:eastAsia="es-ES"/>
        </w:rPr>
        <w:t>l</w:t>
      </w:r>
      <w:r w:rsidR="00F1022E" w:rsidRPr="004645DF">
        <w:rPr>
          <w:rFonts w:cs="Arial"/>
          <w:lang w:eastAsia="es-ES"/>
        </w:rPr>
        <w:t>a</w:t>
      </w:r>
      <w:r w:rsidRPr="004645DF">
        <w:rPr>
          <w:rFonts w:cs="Arial"/>
          <w:lang w:eastAsia="es-ES"/>
        </w:rPr>
        <w:t xml:space="preserve"> LCSP. </w:t>
      </w:r>
    </w:p>
    <w:p w14:paraId="45DA5019" w14:textId="77777777" w:rsidR="002A0B47" w:rsidRPr="004645DF" w:rsidRDefault="002A0B47" w:rsidP="0050642C">
      <w:pPr>
        <w:tabs>
          <w:tab w:val="left" w:pos="284"/>
        </w:tabs>
        <w:spacing w:after="0" w:line="240" w:lineRule="auto"/>
        <w:jc w:val="both"/>
        <w:rPr>
          <w:rFonts w:cs="Arial"/>
          <w:lang w:eastAsia="es-ES"/>
        </w:rPr>
      </w:pPr>
    </w:p>
    <w:p w14:paraId="633FAF96" w14:textId="77777777" w:rsidR="00871E4A" w:rsidRPr="004645DF" w:rsidRDefault="00E136BD" w:rsidP="0050642C">
      <w:pPr>
        <w:pStyle w:val="Ttol2"/>
        <w:tabs>
          <w:tab w:val="left" w:pos="284"/>
        </w:tabs>
        <w:spacing w:before="0" w:after="0"/>
        <w:jc w:val="both"/>
        <w:rPr>
          <w:rFonts w:ascii="Arial" w:hAnsi="Arial" w:cs="Arial"/>
          <w:i w:val="0"/>
          <w:sz w:val="22"/>
          <w:szCs w:val="22"/>
        </w:rPr>
      </w:pPr>
      <w:bookmarkStart w:id="20" w:name="_Toc87358841"/>
      <w:r w:rsidRPr="004645DF">
        <w:rPr>
          <w:rFonts w:ascii="Arial" w:hAnsi="Arial" w:cs="Arial"/>
          <w:i w:val="0"/>
          <w:sz w:val="22"/>
          <w:szCs w:val="22"/>
        </w:rPr>
        <w:t>Catorz</w:t>
      </w:r>
      <w:r w:rsidR="00871E4A" w:rsidRPr="004645DF">
        <w:rPr>
          <w:rFonts w:ascii="Arial" w:hAnsi="Arial" w:cs="Arial"/>
          <w:i w:val="0"/>
          <w:sz w:val="22"/>
          <w:szCs w:val="22"/>
        </w:rPr>
        <w:t>ena. Garantia definitiva</w:t>
      </w:r>
      <w:bookmarkEnd w:id="20"/>
      <w:r w:rsidR="00871E4A" w:rsidRPr="004645DF">
        <w:rPr>
          <w:rFonts w:ascii="Arial" w:hAnsi="Arial" w:cs="Arial"/>
          <w:i w:val="0"/>
          <w:sz w:val="22"/>
          <w:szCs w:val="22"/>
        </w:rPr>
        <w:t xml:space="preserve"> </w:t>
      </w:r>
    </w:p>
    <w:p w14:paraId="1D400BE6" w14:textId="77777777" w:rsidR="00871E4A" w:rsidRPr="004645DF" w:rsidRDefault="00871E4A" w:rsidP="0050642C">
      <w:pPr>
        <w:tabs>
          <w:tab w:val="left" w:pos="284"/>
        </w:tabs>
        <w:spacing w:after="0" w:line="240" w:lineRule="auto"/>
        <w:jc w:val="both"/>
        <w:rPr>
          <w:rFonts w:cs="Arial"/>
          <w:b/>
          <w:lang w:eastAsia="es-ES"/>
        </w:rPr>
      </w:pPr>
    </w:p>
    <w:p w14:paraId="3D153A71" w14:textId="34F15384" w:rsidR="002A6991" w:rsidRPr="004645DF" w:rsidRDefault="00613E83" w:rsidP="0050642C">
      <w:pPr>
        <w:tabs>
          <w:tab w:val="left" w:pos="284"/>
        </w:tabs>
        <w:spacing w:after="0" w:line="240" w:lineRule="auto"/>
        <w:jc w:val="both"/>
        <w:rPr>
          <w:rFonts w:cs="Arial"/>
          <w:lang w:eastAsia="es-ES"/>
        </w:rPr>
      </w:pPr>
      <w:r w:rsidRPr="004645DF">
        <w:rPr>
          <w:rFonts w:cs="Arial"/>
          <w:lang w:eastAsia="es-ES"/>
        </w:rPr>
        <w:t>En aplicació de l’</w:t>
      </w:r>
      <w:r w:rsidR="00EB45E9" w:rsidRPr="004645DF">
        <w:rPr>
          <w:rFonts w:cs="Arial"/>
          <w:lang w:eastAsia="es-ES"/>
        </w:rPr>
        <w:t>article159.6</w:t>
      </w:r>
      <w:r w:rsidR="00FA2AC0" w:rsidRPr="004645DF">
        <w:rPr>
          <w:rFonts w:cs="Arial"/>
          <w:lang w:eastAsia="es-ES"/>
        </w:rPr>
        <w:t>.</w:t>
      </w:r>
      <w:r w:rsidR="00EB45E9" w:rsidRPr="004645DF">
        <w:rPr>
          <w:rFonts w:cs="Arial"/>
          <w:lang w:eastAsia="es-ES"/>
        </w:rPr>
        <w:t>f</w:t>
      </w:r>
      <w:r w:rsidR="00FA2AC0" w:rsidRPr="004645DF">
        <w:rPr>
          <w:rFonts w:cs="Arial"/>
          <w:lang w:eastAsia="es-ES"/>
        </w:rPr>
        <w:t>)</w:t>
      </w:r>
      <w:r w:rsidR="00EB45E9" w:rsidRPr="004645DF">
        <w:rPr>
          <w:rFonts w:cs="Arial"/>
          <w:lang w:eastAsia="es-ES"/>
        </w:rPr>
        <w:t xml:space="preserve"> de la LCSP no es requereix la constitució de garantia definitiva. </w:t>
      </w:r>
    </w:p>
    <w:p w14:paraId="726FCA41" w14:textId="77777777" w:rsidR="00613E83" w:rsidRPr="004645DF" w:rsidRDefault="00613E83" w:rsidP="0050642C">
      <w:pPr>
        <w:tabs>
          <w:tab w:val="left" w:pos="284"/>
        </w:tabs>
        <w:spacing w:after="0" w:line="240" w:lineRule="auto"/>
        <w:jc w:val="both"/>
        <w:rPr>
          <w:rFonts w:cs="Arial"/>
          <w:lang w:eastAsia="es-ES"/>
        </w:rPr>
      </w:pPr>
    </w:p>
    <w:p w14:paraId="45AF0B36" w14:textId="77777777" w:rsidR="00871E4A" w:rsidRPr="004645DF" w:rsidRDefault="00E136BD" w:rsidP="0050642C">
      <w:pPr>
        <w:pStyle w:val="Ttol2"/>
        <w:tabs>
          <w:tab w:val="left" w:pos="284"/>
        </w:tabs>
        <w:spacing w:before="0" w:after="0"/>
        <w:jc w:val="both"/>
        <w:rPr>
          <w:rFonts w:ascii="Arial" w:hAnsi="Arial" w:cs="Arial"/>
          <w:i w:val="0"/>
          <w:sz w:val="22"/>
          <w:szCs w:val="22"/>
        </w:rPr>
      </w:pPr>
      <w:bookmarkStart w:id="21" w:name="_Toc87358842"/>
      <w:r w:rsidRPr="004645DF">
        <w:rPr>
          <w:rFonts w:ascii="Arial" w:hAnsi="Arial" w:cs="Arial"/>
          <w:i w:val="0"/>
          <w:sz w:val="22"/>
          <w:szCs w:val="22"/>
        </w:rPr>
        <w:t>Quinz</w:t>
      </w:r>
      <w:r w:rsidR="00EB45E9" w:rsidRPr="004645DF">
        <w:rPr>
          <w:rFonts w:ascii="Arial" w:hAnsi="Arial" w:cs="Arial"/>
          <w:i w:val="0"/>
          <w:sz w:val="22"/>
          <w:szCs w:val="22"/>
        </w:rPr>
        <w:t>e</w:t>
      </w:r>
      <w:r w:rsidR="00871E4A" w:rsidRPr="004645DF">
        <w:rPr>
          <w:rFonts w:ascii="Arial" w:hAnsi="Arial" w:cs="Arial"/>
          <w:i w:val="0"/>
          <w:sz w:val="22"/>
          <w:szCs w:val="22"/>
        </w:rPr>
        <w:t xml:space="preserve">na. </w:t>
      </w:r>
      <w:r w:rsidR="002C0005" w:rsidRPr="004645DF">
        <w:rPr>
          <w:rFonts w:ascii="Arial" w:hAnsi="Arial" w:cs="Arial"/>
          <w:i w:val="0"/>
          <w:sz w:val="22"/>
          <w:szCs w:val="22"/>
        </w:rPr>
        <w:t>Decisió de no adjudicar o subscriure el contracte</w:t>
      </w:r>
      <w:r w:rsidR="00871E4A" w:rsidRPr="004645DF">
        <w:rPr>
          <w:rFonts w:ascii="Arial" w:hAnsi="Arial" w:cs="Arial"/>
          <w:i w:val="0"/>
          <w:sz w:val="22"/>
          <w:szCs w:val="22"/>
        </w:rPr>
        <w:t xml:space="preserve"> i desistiment</w:t>
      </w:r>
      <w:bookmarkEnd w:id="21"/>
      <w:r w:rsidR="00871E4A" w:rsidRPr="004645DF">
        <w:rPr>
          <w:rFonts w:ascii="Arial" w:hAnsi="Arial" w:cs="Arial"/>
          <w:i w:val="0"/>
          <w:sz w:val="22"/>
          <w:szCs w:val="22"/>
        </w:rPr>
        <w:t xml:space="preserve"> </w:t>
      </w:r>
    </w:p>
    <w:p w14:paraId="674DEA29" w14:textId="77777777" w:rsidR="00871E4A" w:rsidRPr="004645DF" w:rsidRDefault="00871E4A" w:rsidP="0050642C">
      <w:pPr>
        <w:tabs>
          <w:tab w:val="left" w:pos="284"/>
        </w:tabs>
        <w:spacing w:after="0" w:line="240" w:lineRule="auto"/>
        <w:jc w:val="both"/>
        <w:rPr>
          <w:rFonts w:cs="Arial"/>
          <w:b/>
          <w:lang w:eastAsia="es-ES"/>
        </w:rPr>
      </w:pPr>
    </w:p>
    <w:p w14:paraId="331D150A" w14:textId="771A2080" w:rsidR="002765AB" w:rsidRPr="004645DF" w:rsidRDefault="00871E4A" w:rsidP="0050642C">
      <w:pPr>
        <w:tabs>
          <w:tab w:val="left" w:pos="284"/>
        </w:tabs>
        <w:autoSpaceDE w:val="0"/>
        <w:autoSpaceDN w:val="0"/>
        <w:adjustRightInd w:val="0"/>
        <w:spacing w:after="0" w:line="240" w:lineRule="auto"/>
        <w:jc w:val="both"/>
        <w:rPr>
          <w:rFonts w:cs="Arial"/>
          <w:lang w:eastAsia="es-ES"/>
        </w:rPr>
      </w:pPr>
      <w:r w:rsidRPr="004645DF">
        <w:rPr>
          <w:rFonts w:cs="Arial"/>
          <w:lang w:eastAsia="es-ES"/>
        </w:rPr>
        <w:t xml:space="preserve">L’òrgan de contractació </w:t>
      </w:r>
      <w:r w:rsidR="00CE1103" w:rsidRPr="004645DF">
        <w:rPr>
          <w:rFonts w:cs="Arial"/>
          <w:lang w:eastAsia="es-ES"/>
        </w:rPr>
        <w:t xml:space="preserve">pot </w:t>
      </w:r>
      <w:r w:rsidR="002C0005" w:rsidRPr="004645DF">
        <w:rPr>
          <w:rFonts w:cs="Arial"/>
          <w:lang w:eastAsia="es-ES"/>
        </w:rPr>
        <w:t>decidir no adjudicar o subscriure el contracte</w:t>
      </w:r>
      <w:r w:rsidRPr="004645DF">
        <w:rPr>
          <w:rFonts w:cs="Arial"/>
          <w:lang w:eastAsia="es-ES"/>
        </w:rPr>
        <w:t>, per raons d’interès públic degudament justificades i amb la corresponent notificació a les empreses licitadores, abans de l</w:t>
      </w:r>
      <w:r w:rsidR="002C0005" w:rsidRPr="004645DF">
        <w:rPr>
          <w:rFonts w:cs="Arial"/>
          <w:lang w:eastAsia="es-ES"/>
        </w:rPr>
        <w:t>a formalització</w:t>
      </w:r>
      <w:r w:rsidRPr="004645DF">
        <w:rPr>
          <w:rFonts w:cs="Arial"/>
          <w:lang w:eastAsia="es-ES"/>
        </w:rPr>
        <w:t xml:space="preserve"> del contracte. </w:t>
      </w:r>
    </w:p>
    <w:p w14:paraId="55F304DA" w14:textId="6945A758" w:rsidR="007D0FE6" w:rsidRPr="004645DF" w:rsidRDefault="00871E4A" w:rsidP="0050642C">
      <w:pPr>
        <w:tabs>
          <w:tab w:val="left" w:pos="284"/>
        </w:tabs>
        <w:autoSpaceDE w:val="0"/>
        <w:autoSpaceDN w:val="0"/>
        <w:adjustRightInd w:val="0"/>
        <w:spacing w:after="0" w:line="240" w:lineRule="auto"/>
        <w:jc w:val="both"/>
        <w:rPr>
          <w:rFonts w:cs="Arial"/>
          <w:lang w:eastAsia="es-ES"/>
        </w:rPr>
      </w:pPr>
      <w:r w:rsidRPr="004645DF">
        <w:rPr>
          <w:rFonts w:cs="Arial"/>
          <w:lang w:eastAsia="es-ES"/>
        </w:rPr>
        <w:t xml:space="preserve">També </w:t>
      </w:r>
      <w:r w:rsidR="00CE1103" w:rsidRPr="004645DF">
        <w:rPr>
          <w:rFonts w:cs="Arial"/>
          <w:lang w:eastAsia="es-ES"/>
        </w:rPr>
        <w:t xml:space="preserve">pot </w:t>
      </w:r>
      <w:r w:rsidRPr="004645DF">
        <w:rPr>
          <w:rFonts w:cs="Arial"/>
          <w:lang w:eastAsia="es-ES"/>
        </w:rPr>
        <w:t>desistir del procediment, abans de l</w:t>
      </w:r>
      <w:r w:rsidR="002C0005" w:rsidRPr="004645DF">
        <w:rPr>
          <w:rFonts w:cs="Arial"/>
          <w:lang w:eastAsia="es-ES"/>
        </w:rPr>
        <w:t>a formalització</w:t>
      </w:r>
      <w:r w:rsidR="002765AB" w:rsidRPr="004645DF">
        <w:rPr>
          <w:rFonts w:cs="Arial"/>
          <w:lang w:eastAsia="es-ES"/>
        </w:rPr>
        <w:t xml:space="preserve"> del contracte</w:t>
      </w:r>
      <w:r w:rsidR="00EB45E9" w:rsidRPr="004645DF">
        <w:rPr>
          <w:rFonts w:cs="Arial"/>
          <w:lang w:eastAsia="es-ES"/>
        </w:rPr>
        <w:t xml:space="preserve"> (o acceptació del contractista de la resolució d’adjudicació)</w:t>
      </w:r>
      <w:r w:rsidR="002765AB" w:rsidRPr="004645DF">
        <w:rPr>
          <w:rFonts w:cs="Arial"/>
          <w:lang w:eastAsia="es-ES"/>
        </w:rPr>
        <w:t xml:space="preserve">, </w:t>
      </w:r>
      <w:r w:rsidR="002765AB" w:rsidRPr="004645DF">
        <w:rPr>
          <w:rFonts w:cs="Arial"/>
          <w:color w:val="000000"/>
        </w:rPr>
        <w:t xml:space="preserve">notificant-ho a les empreses </w:t>
      </w:r>
      <w:r w:rsidR="006F245C" w:rsidRPr="004645DF">
        <w:rPr>
          <w:rFonts w:cs="Arial"/>
          <w:color w:val="000000"/>
        </w:rPr>
        <w:t>licitadores</w:t>
      </w:r>
      <w:r w:rsidR="002765AB" w:rsidRPr="004645DF">
        <w:rPr>
          <w:rFonts w:cs="Arial"/>
          <w:color w:val="000000"/>
        </w:rPr>
        <w:t>,</w:t>
      </w:r>
      <w:r w:rsidRPr="004645DF">
        <w:rPr>
          <w:rFonts w:cs="Arial"/>
          <w:lang w:eastAsia="es-ES"/>
        </w:rPr>
        <w:t xml:space="preserve"> </w:t>
      </w:r>
      <w:r w:rsidR="00CE1103" w:rsidRPr="004645DF">
        <w:rPr>
          <w:rFonts w:cs="Arial"/>
          <w:lang w:eastAsia="es-ES"/>
        </w:rPr>
        <w:t>si aprecia</w:t>
      </w:r>
      <w:r w:rsidRPr="004645DF">
        <w:rPr>
          <w:rFonts w:cs="Arial"/>
          <w:lang w:eastAsia="es-ES"/>
        </w:rPr>
        <w:t xml:space="preserve"> una infracció no esmenable de les normes de preparació del contracte o de les reguladores del procediment d’adjudicació. </w:t>
      </w:r>
    </w:p>
    <w:p w14:paraId="670E0638" w14:textId="77777777" w:rsidR="007D0FE6" w:rsidRPr="004645DF" w:rsidRDefault="007D0FE6" w:rsidP="0050642C">
      <w:pPr>
        <w:tabs>
          <w:tab w:val="left" w:pos="284"/>
        </w:tabs>
        <w:autoSpaceDE w:val="0"/>
        <w:autoSpaceDN w:val="0"/>
        <w:adjustRightInd w:val="0"/>
        <w:spacing w:after="0" w:line="240" w:lineRule="auto"/>
        <w:jc w:val="both"/>
        <w:rPr>
          <w:rFonts w:cs="Arial"/>
          <w:lang w:eastAsia="es-ES"/>
        </w:rPr>
      </w:pPr>
    </w:p>
    <w:p w14:paraId="2011892F" w14:textId="3031C152" w:rsidR="00C577CE" w:rsidRPr="004645DF" w:rsidRDefault="00871E4A" w:rsidP="0050642C">
      <w:pPr>
        <w:tabs>
          <w:tab w:val="left" w:pos="284"/>
        </w:tabs>
        <w:autoSpaceDE w:val="0"/>
        <w:autoSpaceDN w:val="0"/>
        <w:adjustRightInd w:val="0"/>
        <w:spacing w:after="0" w:line="240" w:lineRule="auto"/>
        <w:jc w:val="both"/>
        <w:rPr>
          <w:rFonts w:cs="Arial"/>
          <w:lang w:eastAsia="es-ES"/>
        </w:rPr>
      </w:pPr>
      <w:r w:rsidRPr="004645DF">
        <w:rPr>
          <w:rFonts w:cs="Arial"/>
          <w:lang w:eastAsia="es-ES"/>
        </w:rPr>
        <w:t xml:space="preserve">En ambdós supòsits </w:t>
      </w:r>
      <w:r w:rsidR="00CE1103" w:rsidRPr="004645DF">
        <w:rPr>
          <w:rFonts w:cs="Arial"/>
          <w:lang w:eastAsia="es-ES"/>
        </w:rPr>
        <w:t>s’ha de compensar</w:t>
      </w:r>
      <w:r w:rsidRPr="004645DF">
        <w:rPr>
          <w:rFonts w:cs="Arial"/>
          <w:lang w:eastAsia="es-ES"/>
        </w:rPr>
        <w:t xml:space="preserve"> les empreses licitadores per les despeses en què hagin incorregut.</w:t>
      </w:r>
    </w:p>
    <w:p w14:paraId="5BC886B2" w14:textId="77777777" w:rsidR="00871E4A" w:rsidRPr="004645DF" w:rsidRDefault="00A26AF6" w:rsidP="0050642C">
      <w:pPr>
        <w:tabs>
          <w:tab w:val="left" w:pos="284"/>
        </w:tabs>
        <w:autoSpaceDE w:val="0"/>
        <w:autoSpaceDN w:val="0"/>
        <w:adjustRightInd w:val="0"/>
        <w:spacing w:after="0" w:line="240" w:lineRule="auto"/>
        <w:jc w:val="both"/>
        <w:rPr>
          <w:rFonts w:cs="Arial"/>
          <w:lang w:eastAsia="es-ES"/>
        </w:rPr>
      </w:pPr>
      <w:r w:rsidRPr="004645DF">
        <w:rPr>
          <w:rFonts w:cs="Arial"/>
          <w:lang w:eastAsia="es-ES"/>
        </w:rPr>
        <w:t xml:space="preserve"> </w:t>
      </w:r>
    </w:p>
    <w:p w14:paraId="36E44477" w14:textId="77777777" w:rsidR="00AE3A73" w:rsidRPr="004645DF" w:rsidRDefault="007D0FE6" w:rsidP="0050642C">
      <w:pPr>
        <w:tabs>
          <w:tab w:val="left" w:pos="284"/>
        </w:tabs>
        <w:spacing w:after="0" w:line="240" w:lineRule="auto"/>
        <w:jc w:val="both"/>
        <w:rPr>
          <w:rFonts w:cs="Arial"/>
          <w:lang w:eastAsia="es-ES"/>
        </w:rPr>
      </w:pPr>
      <w:r w:rsidRPr="004645DF">
        <w:rPr>
          <w:rFonts w:cs="Arial"/>
          <w:lang w:eastAsia="es-ES"/>
        </w:rPr>
        <w:t>L</w:t>
      </w:r>
      <w:r w:rsidR="004654C5" w:rsidRPr="004645DF">
        <w:rPr>
          <w:rFonts w:cs="Arial"/>
          <w:lang w:eastAsia="es-ES"/>
        </w:rPr>
        <w:t xml:space="preserve">a decisió de no adjudicar o subscriure el contracte i el desistiment del procediment d’adjudicació </w:t>
      </w:r>
      <w:r w:rsidRPr="004645DF">
        <w:rPr>
          <w:rFonts w:cs="Arial"/>
          <w:lang w:eastAsia="es-ES"/>
        </w:rPr>
        <w:t>es</w:t>
      </w:r>
      <w:r w:rsidR="004654C5" w:rsidRPr="004645DF">
        <w:rPr>
          <w:rFonts w:cs="Arial"/>
          <w:lang w:eastAsia="es-ES"/>
        </w:rPr>
        <w:t xml:space="preserve"> publicar</w:t>
      </w:r>
      <w:r w:rsidRPr="004645DF">
        <w:rPr>
          <w:rFonts w:cs="Arial"/>
          <w:lang w:eastAsia="es-ES"/>
        </w:rPr>
        <w:t>à</w:t>
      </w:r>
      <w:r w:rsidR="004654C5" w:rsidRPr="004645DF">
        <w:rPr>
          <w:rFonts w:cs="Arial"/>
          <w:lang w:eastAsia="es-ES"/>
        </w:rPr>
        <w:t xml:space="preserve"> en el perfil de contractant</w:t>
      </w:r>
      <w:r w:rsidRPr="004645DF">
        <w:rPr>
          <w:rFonts w:cs="Arial"/>
          <w:lang w:eastAsia="es-ES"/>
        </w:rPr>
        <w:t>.</w:t>
      </w:r>
    </w:p>
    <w:p w14:paraId="6E234EFC" w14:textId="77777777" w:rsidR="00D9068B" w:rsidRPr="004645DF" w:rsidRDefault="00D9068B" w:rsidP="0050642C">
      <w:pPr>
        <w:tabs>
          <w:tab w:val="left" w:pos="284"/>
        </w:tabs>
        <w:spacing w:after="0" w:line="240" w:lineRule="auto"/>
        <w:jc w:val="both"/>
        <w:rPr>
          <w:rFonts w:cs="Arial"/>
          <w:lang w:eastAsia="es-ES"/>
        </w:rPr>
      </w:pPr>
    </w:p>
    <w:p w14:paraId="5B9A1DDE" w14:textId="77777777" w:rsidR="00871E4A" w:rsidRPr="004645DF" w:rsidRDefault="00E136BD" w:rsidP="0050642C">
      <w:pPr>
        <w:pStyle w:val="Ttol2"/>
        <w:tabs>
          <w:tab w:val="left" w:pos="284"/>
        </w:tabs>
        <w:spacing w:before="0" w:after="0"/>
        <w:jc w:val="both"/>
        <w:rPr>
          <w:rFonts w:ascii="Arial" w:hAnsi="Arial" w:cs="Arial"/>
          <w:i w:val="0"/>
          <w:sz w:val="22"/>
          <w:szCs w:val="22"/>
        </w:rPr>
      </w:pPr>
      <w:bookmarkStart w:id="22" w:name="_Toc87358843"/>
      <w:r w:rsidRPr="004645DF">
        <w:rPr>
          <w:rFonts w:ascii="Arial" w:hAnsi="Arial" w:cs="Arial"/>
          <w:i w:val="0"/>
          <w:sz w:val="22"/>
          <w:szCs w:val="22"/>
        </w:rPr>
        <w:t>Setz</w:t>
      </w:r>
      <w:r w:rsidR="00871E4A" w:rsidRPr="004645DF">
        <w:rPr>
          <w:rFonts w:ascii="Arial" w:hAnsi="Arial" w:cs="Arial"/>
          <w:i w:val="0"/>
          <w:sz w:val="22"/>
          <w:szCs w:val="22"/>
        </w:rPr>
        <w:t>ena. Adjudicació del contracte</w:t>
      </w:r>
      <w:bookmarkEnd w:id="22"/>
      <w:r w:rsidR="00871E4A" w:rsidRPr="004645DF">
        <w:rPr>
          <w:rFonts w:ascii="Arial" w:hAnsi="Arial" w:cs="Arial"/>
          <w:i w:val="0"/>
          <w:sz w:val="22"/>
          <w:szCs w:val="22"/>
        </w:rPr>
        <w:t xml:space="preserve"> </w:t>
      </w:r>
    </w:p>
    <w:p w14:paraId="4278C575" w14:textId="77777777" w:rsidR="00871E4A" w:rsidRPr="004645DF" w:rsidRDefault="00871E4A" w:rsidP="0050642C">
      <w:pPr>
        <w:tabs>
          <w:tab w:val="left" w:pos="284"/>
        </w:tabs>
        <w:spacing w:after="0" w:line="240" w:lineRule="auto"/>
        <w:jc w:val="both"/>
        <w:rPr>
          <w:rFonts w:cs="Arial"/>
          <w:b/>
          <w:lang w:eastAsia="es-ES"/>
        </w:rPr>
      </w:pPr>
    </w:p>
    <w:p w14:paraId="2E3C045A" w14:textId="7FD24545" w:rsidR="00871E4A" w:rsidRPr="004645DF" w:rsidRDefault="00E136BD" w:rsidP="0050642C">
      <w:pPr>
        <w:tabs>
          <w:tab w:val="left" w:pos="284"/>
        </w:tabs>
        <w:spacing w:after="0" w:line="240" w:lineRule="auto"/>
        <w:jc w:val="both"/>
        <w:rPr>
          <w:rFonts w:cs="Arial"/>
          <w:lang w:eastAsia="es-ES"/>
        </w:rPr>
      </w:pPr>
      <w:r w:rsidRPr="004645DF">
        <w:rPr>
          <w:rFonts w:cs="Arial"/>
          <w:b/>
          <w:lang w:eastAsia="es-ES"/>
        </w:rPr>
        <w:t>16</w:t>
      </w:r>
      <w:r w:rsidR="00871E4A" w:rsidRPr="004645DF">
        <w:rPr>
          <w:rFonts w:cs="Arial"/>
          <w:b/>
          <w:lang w:eastAsia="es-ES"/>
        </w:rPr>
        <w:t xml:space="preserve">.1 </w:t>
      </w:r>
      <w:r w:rsidR="00871E4A" w:rsidRPr="004645DF">
        <w:rPr>
          <w:rFonts w:cs="Arial"/>
          <w:lang w:eastAsia="es-ES"/>
        </w:rPr>
        <w:t>Un cop presentada la documentació a qu</w:t>
      </w:r>
      <w:r w:rsidR="003A3C73" w:rsidRPr="004645DF">
        <w:rPr>
          <w:rFonts w:cs="Arial"/>
          <w:lang w:eastAsia="es-ES"/>
        </w:rPr>
        <w:t>è</w:t>
      </w:r>
      <w:r w:rsidR="00A26AF6" w:rsidRPr="004645DF">
        <w:rPr>
          <w:rFonts w:cs="Arial"/>
          <w:lang w:eastAsia="es-ES"/>
        </w:rPr>
        <w:t xml:space="preserve"> fa referència la clàusula tret</w:t>
      </w:r>
      <w:r w:rsidR="00871E4A" w:rsidRPr="004645DF">
        <w:rPr>
          <w:rFonts w:cs="Arial"/>
          <w:lang w:eastAsia="es-ES"/>
        </w:rPr>
        <w:t xml:space="preserve">zena, l’òrgan de contractació acorda l’adjudicació del contracte a l’empresa </w:t>
      </w:r>
      <w:r w:rsidR="009F7E27" w:rsidRPr="004645DF">
        <w:rPr>
          <w:rFonts w:cs="Arial"/>
          <w:lang w:eastAsia="es-ES"/>
        </w:rPr>
        <w:t xml:space="preserve">o </w:t>
      </w:r>
      <w:r w:rsidR="00486913" w:rsidRPr="004645DF">
        <w:rPr>
          <w:rFonts w:cs="Arial"/>
          <w:lang w:eastAsia="es-ES"/>
        </w:rPr>
        <w:t xml:space="preserve">les </w:t>
      </w:r>
      <w:r w:rsidR="009F7E27" w:rsidRPr="004645DF">
        <w:rPr>
          <w:rFonts w:cs="Arial"/>
          <w:lang w:eastAsia="es-ES"/>
        </w:rPr>
        <w:t xml:space="preserve">empreses </w:t>
      </w:r>
      <w:r w:rsidR="00871E4A" w:rsidRPr="004645DF">
        <w:rPr>
          <w:rFonts w:cs="Arial"/>
          <w:lang w:eastAsia="es-ES"/>
        </w:rPr>
        <w:t>proposad</w:t>
      </w:r>
      <w:r w:rsidR="009F7E27" w:rsidRPr="004645DF">
        <w:rPr>
          <w:rFonts w:cs="Arial"/>
          <w:lang w:eastAsia="es-ES"/>
        </w:rPr>
        <w:t>es</w:t>
      </w:r>
      <w:r w:rsidR="00871E4A" w:rsidRPr="004645DF">
        <w:rPr>
          <w:rFonts w:cs="Arial"/>
          <w:lang w:eastAsia="es-ES"/>
        </w:rPr>
        <w:t xml:space="preserve"> com a adjudicatàri</w:t>
      </w:r>
      <w:r w:rsidR="009F7E27" w:rsidRPr="004645DF">
        <w:rPr>
          <w:rFonts w:cs="Arial"/>
          <w:lang w:eastAsia="es-ES"/>
        </w:rPr>
        <w:t>es</w:t>
      </w:r>
      <w:r w:rsidR="00871E4A" w:rsidRPr="004645DF">
        <w:rPr>
          <w:rFonts w:cs="Arial"/>
          <w:lang w:eastAsia="es-ES"/>
        </w:rPr>
        <w:t>, dins del termini de cinc dies hàbils següents a la recepció de dita documentació.</w:t>
      </w:r>
    </w:p>
    <w:p w14:paraId="4F7FCB48" w14:textId="77777777" w:rsidR="00871E4A" w:rsidRPr="004645DF" w:rsidRDefault="00871E4A" w:rsidP="0050642C">
      <w:pPr>
        <w:tabs>
          <w:tab w:val="left" w:pos="284"/>
        </w:tabs>
        <w:spacing w:after="0" w:line="240" w:lineRule="auto"/>
        <w:jc w:val="both"/>
        <w:rPr>
          <w:rFonts w:cs="Arial"/>
          <w:lang w:eastAsia="es-ES"/>
        </w:rPr>
      </w:pPr>
    </w:p>
    <w:p w14:paraId="74A67A25" w14:textId="2A90022B" w:rsidR="009D538F" w:rsidRPr="004645DF" w:rsidRDefault="00D12EE0" w:rsidP="0050642C">
      <w:pPr>
        <w:tabs>
          <w:tab w:val="left" w:pos="284"/>
        </w:tabs>
        <w:spacing w:after="0" w:line="240" w:lineRule="auto"/>
        <w:jc w:val="both"/>
        <w:rPr>
          <w:rFonts w:cs="Arial"/>
          <w:lang w:eastAsia="es-ES"/>
        </w:rPr>
      </w:pPr>
      <w:r w:rsidRPr="004645DF">
        <w:rPr>
          <w:rFonts w:cs="Arial"/>
          <w:lang w:eastAsia="es-ES"/>
        </w:rPr>
        <w:t xml:space="preserve">La licitació no es </w:t>
      </w:r>
      <w:r w:rsidR="00CE1103" w:rsidRPr="004645DF">
        <w:rPr>
          <w:rFonts w:cs="Arial"/>
          <w:lang w:eastAsia="es-ES"/>
        </w:rPr>
        <w:t xml:space="preserve">pot declarar </w:t>
      </w:r>
      <w:r w:rsidR="00871E4A" w:rsidRPr="004645DF">
        <w:rPr>
          <w:rFonts w:cs="Arial"/>
          <w:lang w:eastAsia="es-ES"/>
        </w:rPr>
        <w:t xml:space="preserve">deserta </w:t>
      </w:r>
      <w:r w:rsidRPr="004645DF">
        <w:rPr>
          <w:rFonts w:cs="Arial"/>
          <w:lang w:eastAsia="es-ES"/>
        </w:rPr>
        <w:t>si</w:t>
      </w:r>
      <w:r w:rsidR="002503EF" w:rsidRPr="004645DF">
        <w:rPr>
          <w:rFonts w:cs="Arial"/>
          <w:lang w:eastAsia="es-ES"/>
        </w:rPr>
        <w:t xml:space="preserve"> hi ha alguna proposició que sigui admissible d’acord amb els criteris que figur</w:t>
      </w:r>
      <w:r w:rsidRPr="004645DF">
        <w:rPr>
          <w:rFonts w:cs="Arial"/>
          <w:lang w:eastAsia="es-ES"/>
        </w:rPr>
        <w:t>e</w:t>
      </w:r>
      <w:r w:rsidR="002503EF" w:rsidRPr="004645DF">
        <w:rPr>
          <w:rFonts w:cs="Arial"/>
          <w:lang w:eastAsia="es-ES"/>
        </w:rPr>
        <w:t xml:space="preserve">n en </w:t>
      </w:r>
      <w:r w:rsidRPr="004645DF">
        <w:rPr>
          <w:rFonts w:cs="Arial"/>
          <w:lang w:eastAsia="es-ES"/>
        </w:rPr>
        <w:t>aquest</w:t>
      </w:r>
      <w:r w:rsidR="002503EF" w:rsidRPr="004645DF">
        <w:rPr>
          <w:rFonts w:cs="Arial"/>
          <w:lang w:eastAsia="es-ES"/>
        </w:rPr>
        <w:t xml:space="preserve"> plec</w:t>
      </w:r>
      <w:r w:rsidRPr="004645DF">
        <w:rPr>
          <w:rFonts w:cs="Arial"/>
          <w:lang w:eastAsia="es-ES"/>
        </w:rPr>
        <w:t xml:space="preserve">. La </w:t>
      </w:r>
      <w:r w:rsidR="009547A1" w:rsidRPr="004645DF">
        <w:rPr>
          <w:rFonts w:cs="Arial"/>
          <w:lang w:eastAsia="es-ES"/>
        </w:rPr>
        <w:t>declaraci</w:t>
      </w:r>
      <w:r w:rsidR="00FE5BD7" w:rsidRPr="004645DF">
        <w:rPr>
          <w:rFonts w:cs="Arial"/>
          <w:lang w:eastAsia="es-ES"/>
        </w:rPr>
        <w:t>ó</w:t>
      </w:r>
      <w:r w:rsidRPr="004645DF">
        <w:rPr>
          <w:rFonts w:cs="Arial"/>
          <w:lang w:eastAsia="es-ES"/>
        </w:rPr>
        <w:t xml:space="preserve">, </w:t>
      </w:r>
      <w:r w:rsidR="00CE1103" w:rsidRPr="004645DF">
        <w:rPr>
          <w:rFonts w:cs="Arial"/>
          <w:lang w:eastAsia="es-ES"/>
        </w:rPr>
        <w:t>si escau</w:t>
      </w:r>
      <w:r w:rsidRPr="004645DF">
        <w:rPr>
          <w:rFonts w:cs="Arial"/>
          <w:lang w:eastAsia="es-ES"/>
        </w:rPr>
        <w:t>,</w:t>
      </w:r>
      <w:r w:rsidR="00FE5BD7" w:rsidRPr="004645DF">
        <w:rPr>
          <w:rFonts w:cs="Arial"/>
          <w:lang w:eastAsia="es-ES"/>
        </w:rPr>
        <w:t xml:space="preserve"> que </w:t>
      </w:r>
      <w:r w:rsidRPr="004645DF">
        <w:rPr>
          <w:rFonts w:cs="Arial"/>
          <w:lang w:eastAsia="es-ES"/>
        </w:rPr>
        <w:t xml:space="preserve">aquest procediment </w:t>
      </w:r>
      <w:r w:rsidR="00FE5BD7" w:rsidRPr="004645DF">
        <w:rPr>
          <w:rFonts w:cs="Arial"/>
          <w:lang w:eastAsia="es-ES"/>
        </w:rPr>
        <w:t>ha quedat</w:t>
      </w:r>
      <w:r w:rsidR="009547A1" w:rsidRPr="004645DF">
        <w:rPr>
          <w:rFonts w:cs="Arial"/>
          <w:lang w:eastAsia="es-ES"/>
        </w:rPr>
        <w:t xml:space="preserve"> desert</w:t>
      </w:r>
      <w:r w:rsidR="00FE5BD7" w:rsidRPr="004645DF">
        <w:rPr>
          <w:rFonts w:cs="Arial"/>
          <w:lang w:eastAsia="es-ES"/>
        </w:rPr>
        <w:t xml:space="preserve"> </w:t>
      </w:r>
      <w:r w:rsidRPr="004645DF">
        <w:rPr>
          <w:rFonts w:cs="Arial"/>
          <w:lang w:eastAsia="es-ES"/>
        </w:rPr>
        <w:t>es</w:t>
      </w:r>
      <w:r w:rsidR="009547A1" w:rsidRPr="004645DF">
        <w:rPr>
          <w:rFonts w:cs="Arial"/>
          <w:lang w:eastAsia="es-ES"/>
        </w:rPr>
        <w:t xml:space="preserve"> publicar</w:t>
      </w:r>
      <w:r w:rsidRPr="004645DF">
        <w:rPr>
          <w:rFonts w:cs="Arial"/>
          <w:lang w:eastAsia="es-ES"/>
        </w:rPr>
        <w:t>à</w:t>
      </w:r>
      <w:r w:rsidR="009547A1" w:rsidRPr="004645DF">
        <w:rPr>
          <w:rFonts w:cs="Arial"/>
          <w:lang w:eastAsia="es-ES"/>
        </w:rPr>
        <w:t xml:space="preserve"> en el perfil de contractant</w:t>
      </w:r>
      <w:r w:rsidRPr="004645DF">
        <w:rPr>
          <w:rFonts w:cs="Arial"/>
          <w:lang w:eastAsia="es-ES"/>
        </w:rPr>
        <w:t>.</w:t>
      </w:r>
    </w:p>
    <w:p w14:paraId="31A8DA59" w14:textId="77777777" w:rsidR="00C65CCC" w:rsidRPr="004645DF" w:rsidRDefault="00C65CCC" w:rsidP="0050642C">
      <w:pPr>
        <w:tabs>
          <w:tab w:val="left" w:pos="284"/>
        </w:tabs>
        <w:spacing w:after="0" w:line="240" w:lineRule="auto"/>
        <w:jc w:val="both"/>
        <w:rPr>
          <w:rFonts w:cs="Arial"/>
          <w:b/>
          <w:snapToGrid w:val="0"/>
          <w:lang w:eastAsia="es-ES"/>
        </w:rPr>
      </w:pPr>
    </w:p>
    <w:p w14:paraId="35CD5A61" w14:textId="71AFF9FE" w:rsidR="00710A6B" w:rsidRPr="004645DF" w:rsidRDefault="00E136BD" w:rsidP="0050642C">
      <w:pPr>
        <w:tabs>
          <w:tab w:val="left" w:pos="284"/>
        </w:tabs>
        <w:spacing w:after="0" w:line="240" w:lineRule="auto"/>
        <w:jc w:val="both"/>
        <w:rPr>
          <w:rFonts w:cs="Arial"/>
          <w:snapToGrid w:val="0"/>
          <w:lang w:eastAsia="es-ES"/>
        </w:rPr>
      </w:pPr>
      <w:r w:rsidRPr="004645DF">
        <w:rPr>
          <w:rFonts w:cs="Arial"/>
          <w:b/>
          <w:snapToGrid w:val="0"/>
          <w:lang w:eastAsia="es-ES"/>
        </w:rPr>
        <w:t>16</w:t>
      </w:r>
      <w:r w:rsidR="00710A6B" w:rsidRPr="004645DF">
        <w:rPr>
          <w:rFonts w:cs="Arial"/>
          <w:b/>
          <w:snapToGrid w:val="0"/>
          <w:lang w:eastAsia="es-ES"/>
        </w:rPr>
        <w:t xml:space="preserve">.2 </w:t>
      </w:r>
      <w:r w:rsidR="00710A6B" w:rsidRPr="004645DF">
        <w:rPr>
          <w:rFonts w:cs="Arial"/>
          <w:snapToGrid w:val="0"/>
          <w:lang w:eastAsia="es-ES"/>
        </w:rPr>
        <w:t>L</w:t>
      </w:r>
      <w:r w:rsidR="00576410" w:rsidRPr="004645DF">
        <w:rPr>
          <w:rFonts w:cs="Arial"/>
          <w:snapToGrid w:val="0"/>
          <w:lang w:eastAsia="es-ES"/>
        </w:rPr>
        <w:t>a resolució d</w:t>
      </w:r>
      <w:r w:rsidR="00710A6B" w:rsidRPr="004645DF">
        <w:rPr>
          <w:rFonts w:cs="Arial"/>
          <w:snapToGrid w:val="0"/>
          <w:lang w:eastAsia="es-ES"/>
        </w:rPr>
        <w:t xml:space="preserve">’adjudicació del contracte es notifica </w:t>
      </w:r>
      <w:r w:rsidR="00486913" w:rsidRPr="004645DF">
        <w:rPr>
          <w:rFonts w:cs="Arial"/>
          <w:snapToGrid w:val="0"/>
          <w:lang w:eastAsia="es-ES"/>
        </w:rPr>
        <w:t xml:space="preserve">a les empreses licitadores  mitjançant notificació electrònica a través de </w:t>
      </w:r>
      <w:proofErr w:type="spellStart"/>
      <w:r w:rsidR="00486913" w:rsidRPr="004645DF">
        <w:rPr>
          <w:rFonts w:cs="Arial"/>
          <w:snapToGrid w:val="0"/>
          <w:lang w:eastAsia="es-ES"/>
        </w:rPr>
        <w:t>l’e</w:t>
      </w:r>
      <w:proofErr w:type="spellEnd"/>
      <w:r w:rsidR="00486913" w:rsidRPr="004645DF">
        <w:rPr>
          <w:rFonts w:cs="Arial"/>
          <w:snapToGrid w:val="0"/>
          <w:lang w:eastAsia="es-ES"/>
        </w:rPr>
        <w:t>-NOTUM</w:t>
      </w:r>
      <w:r w:rsidR="004A6A92" w:rsidRPr="004645DF">
        <w:rPr>
          <w:rFonts w:cs="Arial"/>
          <w:snapToGrid w:val="0"/>
          <w:lang w:eastAsia="es-ES"/>
        </w:rPr>
        <w:t xml:space="preserve">, </w:t>
      </w:r>
      <w:r w:rsidR="004A6A92" w:rsidRPr="004645DF">
        <w:rPr>
          <w:rFonts w:cs="Arial"/>
          <w:lang w:eastAsia="es-ES"/>
        </w:rPr>
        <w:t>d’acord amb la clàusula vuitena d’aquest plec,</w:t>
      </w:r>
      <w:r w:rsidR="00710A6B" w:rsidRPr="004645DF">
        <w:rPr>
          <w:rFonts w:cs="Arial"/>
          <w:snapToGrid w:val="0"/>
          <w:lang w:eastAsia="es-ES"/>
        </w:rPr>
        <w:t xml:space="preserve"> i es publicarà en el perfil de contractant de l’òrgan de contractació</w:t>
      </w:r>
      <w:r w:rsidR="00FE2255" w:rsidRPr="004645DF">
        <w:rPr>
          <w:rFonts w:cs="Arial"/>
          <w:snapToGrid w:val="0"/>
          <w:lang w:eastAsia="es-ES"/>
        </w:rPr>
        <w:t xml:space="preserve"> </w:t>
      </w:r>
      <w:r w:rsidR="00A224B8" w:rsidRPr="004645DF">
        <w:rPr>
          <w:rFonts w:cs="Arial"/>
          <w:snapToGrid w:val="0"/>
          <w:lang w:eastAsia="es-ES"/>
        </w:rPr>
        <w:t>dins del</w:t>
      </w:r>
      <w:r w:rsidR="00FE2255" w:rsidRPr="004645DF">
        <w:rPr>
          <w:rFonts w:cs="Arial"/>
          <w:snapToGrid w:val="0"/>
          <w:lang w:eastAsia="es-ES"/>
        </w:rPr>
        <w:t xml:space="preserve"> termini de 15 dies</w:t>
      </w:r>
      <w:r w:rsidR="00710A6B" w:rsidRPr="004645DF">
        <w:rPr>
          <w:rFonts w:cs="Arial"/>
          <w:snapToGrid w:val="0"/>
          <w:lang w:eastAsia="es-ES"/>
        </w:rPr>
        <w:t>.</w:t>
      </w:r>
    </w:p>
    <w:p w14:paraId="2211111C" w14:textId="77777777" w:rsidR="00301804" w:rsidRPr="004645DF" w:rsidRDefault="00301804" w:rsidP="0050642C">
      <w:pPr>
        <w:tabs>
          <w:tab w:val="left" w:pos="284"/>
        </w:tabs>
        <w:spacing w:after="0" w:line="240" w:lineRule="auto"/>
        <w:jc w:val="both"/>
        <w:rPr>
          <w:rFonts w:cs="Arial"/>
          <w:i/>
          <w:snapToGrid w:val="0"/>
          <w:lang w:eastAsia="es-ES"/>
        </w:rPr>
      </w:pPr>
    </w:p>
    <w:p w14:paraId="03CA18CC" w14:textId="4BB5FEC4" w:rsidR="005D5E66" w:rsidRPr="004645DF" w:rsidRDefault="005D5E66" w:rsidP="0050642C">
      <w:pPr>
        <w:tabs>
          <w:tab w:val="left" w:pos="284"/>
        </w:tabs>
        <w:spacing w:after="0" w:line="240" w:lineRule="auto"/>
        <w:jc w:val="both"/>
        <w:rPr>
          <w:rFonts w:cs="Arial"/>
          <w:snapToGrid w:val="0"/>
          <w:lang w:eastAsia="es-ES"/>
        </w:rPr>
      </w:pPr>
      <w:r w:rsidRPr="004645DF">
        <w:rPr>
          <w:rFonts w:cs="Arial"/>
          <w:snapToGrid w:val="0"/>
          <w:lang w:eastAsia="es-ES"/>
        </w:rPr>
        <w:t>A aquest efecte, s’envia</w:t>
      </w:r>
      <w:r w:rsidR="00B37975" w:rsidRPr="004645DF">
        <w:rPr>
          <w:rFonts w:cs="Arial"/>
          <w:snapToGrid w:val="0"/>
          <w:lang w:eastAsia="es-ES"/>
        </w:rPr>
        <w:t xml:space="preserve"> </w:t>
      </w:r>
      <w:r w:rsidRPr="004645DF">
        <w:rPr>
          <w:rFonts w:cs="Arial"/>
          <w:snapToGrid w:val="0"/>
          <w:lang w:eastAsia="es-ES"/>
        </w:rPr>
        <w:t>un avís de la posada a disposició de la notificació</w:t>
      </w:r>
      <w:r w:rsidR="00CE1103" w:rsidRPr="004645DF">
        <w:rPr>
          <w:rFonts w:cs="Arial"/>
          <w:snapToGrid w:val="0"/>
          <w:lang w:eastAsia="es-ES"/>
        </w:rPr>
        <w:t xml:space="preserve"> a l’adreça de correu electrònic –i, en cas que s’hagi comunicat, al telèfon mòbil– que les empreses licitadores hagin designat en presentar les seves proposicions</w:t>
      </w:r>
      <w:r w:rsidRPr="004645DF">
        <w:rPr>
          <w:rFonts w:cs="Arial"/>
          <w:snapToGrid w:val="0"/>
          <w:lang w:eastAsia="es-ES"/>
        </w:rPr>
        <w:t xml:space="preserve">. </w:t>
      </w:r>
      <w:r w:rsidR="00CE1103" w:rsidRPr="004645DF">
        <w:rPr>
          <w:rFonts w:cs="Arial"/>
          <w:snapToGrid w:val="0"/>
          <w:lang w:eastAsia="es-ES"/>
        </w:rPr>
        <w:t>El</w:t>
      </w:r>
      <w:r w:rsidRPr="004645DF">
        <w:rPr>
          <w:rFonts w:cs="Arial"/>
          <w:snapToGrid w:val="0"/>
          <w:lang w:eastAsia="es-ES"/>
        </w:rPr>
        <w:t xml:space="preserve"> correu electrònic contindrà l’enllaç per accedir-hi. </w:t>
      </w:r>
    </w:p>
    <w:p w14:paraId="7B25F15E" w14:textId="77777777" w:rsidR="00710A6B" w:rsidRPr="004645DF" w:rsidRDefault="00710A6B" w:rsidP="0050642C">
      <w:pPr>
        <w:tabs>
          <w:tab w:val="left" w:pos="284"/>
        </w:tabs>
        <w:spacing w:after="0" w:line="240" w:lineRule="auto"/>
        <w:jc w:val="both"/>
        <w:rPr>
          <w:rFonts w:cs="Arial"/>
          <w:snapToGrid w:val="0"/>
          <w:lang w:eastAsia="es-ES"/>
        </w:rPr>
      </w:pPr>
    </w:p>
    <w:p w14:paraId="79A9AA3E" w14:textId="77777777" w:rsidR="00871E4A" w:rsidRPr="004645DF" w:rsidRDefault="00E732FA" w:rsidP="0050642C">
      <w:pPr>
        <w:pStyle w:val="Ttol2"/>
        <w:tabs>
          <w:tab w:val="left" w:pos="284"/>
        </w:tabs>
        <w:spacing w:before="0" w:after="0"/>
        <w:jc w:val="both"/>
        <w:rPr>
          <w:rFonts w:ascii="Arial" w:hAnsi="Arial" w:cs="Arial"/>
          <w:i w:val="0"/>
          <w:sz w:val="22"/>
          <w:szCs w:val="22"/>
        </w:rPr>
      </w:pPr>
      <w:bookmarkStart w:id="23" w:name="_Toc87358844"/>
      <w:r w:rsidRPr="004645DF">
        <w:rPr>
          <w:rFonts w:ascii="Arial" w:hAnsi="Arial" w:cs="Arial"/>
          <w:i w:val="0"/>
          <w:sz w:val="22"/>
          <w:szCs w:val="22"/>
        </w:rPr>
        <w:lastRenderedPageBreak/>
        <w:t>Di</w:t>
      </w:r>
      <w:r w:rsidR="00E136BD" w:rsidRPr="004645DF">
        <w:rPr>
          <w:rFonts w:ascii="Arial" w:hAnsi="Arial" w:cs="Arial"/>
          <w:i w:val="0"/>
          <w:sz w:val="22"/>
          <w:szCs w:val="22"/>
        </w:rPr>
        <w:t>sse</w:t>
      </w:r>
      <w:r w:rsidRPr="004645DF">
        <w:rPr>
          <w:rFonts w:ascii="Arial" w:hAnsi="Arial" w:cs="Arial"/>
          <w:i w:val="0"/>
          <w:sz w:val="22"/>
          <w:szCs w:val="22"/>
        </w:rPr>
        <w:t>t</w:t>
      </w:r>
      <w:r w:rsidR="00871E4A" w:rsidRPr="004645DF">
        <w:rPr>
          <w:rFonts w:ascii="Arial" w:hAnsi="Arial" w:cs="Arial"/>
          <w:i w:val="0"/>
          <w:sz w:val="22"/>
          <w:szCs w:val="22"/>
        </w:rPr>
        <w:t>ena. Formalització i perfecció del contracte</w:t>
      </w:r>
      <w:bookmarkEnd w:id="23"/>
    </w:p>
    <w:p w14:paraId="7CF4F98A" w14:textId="77777777" w:rsidR="00871E4A" w:rsidRPr="004645DF" w:rsidRDefault="00871E4A" w:rsidP="0050642C">
      <w:pPr>
        <w:tabs>
          <w:tab w:val="left" w:pos="284"/>
        </w:tabs>
        <w:spacing w:after="0" w:line="240" w:lineRule="auto"/>
        <w:jc w:val="both"/>
        <w:rPr>
          <w:rFonts w:cs="Arial"/>
          <w:b/>
          <w:lang w:eastAsia="es-ES"/>
        </w:rPr>
      </w:pPr>
    </w:p>
    <w:p w14:paraId="5D162E6C" w14:textId="0C17F3C3" w:rsidR="00391749" w:rsidRPr="004645DF" w:rsidRDefault="00B54C72" w:rsidP="0050642C">
      <w:pPr>
        <w:tabs>
          <w:tab w:val="left" w:pos="284"/>
        </w:tabs>
        <w:spacing w:after="0" w:line="240" w:lineRule="auto"/>
        <w:jc w:val="both"/>
        <w:rPr>
          <w:rFonts w:cs="Arial"/>
          <w:lang w:eastAsia="es-ES"/>
        </w:rPr>
      </w:pPr>
      <w:r w:rsidRPr="004645DF">
        <w:rPr>
          <w:rFonts w:cs="Arial"/>
          <w:lang w:eastAsia="es-ES"/>
        </w:rPr>
        <w:t>En aplicació de l’article 159.6.f</w:t>
      </w:r>
      <w:r w:rsidR="00CE1103" w:rsidRPr="004645DF">
        <w:rPr>
          <w:rFonts w:cs="Arial"/>
          <w:lang w:eastAsia="es-ES"/>
        </w:rPr>
        <w:t>)</w:t>
      </w:r>
      <w:r w:rsidRPr="004645DF">
        <w:rPr>
          <w:rFonts w:cs="Arial"/>
          <w:lang w:eastAsia="es-ES"/>
        </w:rPr>
        <w:t xml:space="preserve"> de la LCSP</w:t>
      </w:r>
      <w:r w:rsidR="00CE1103" w:rsidRPr="004645DF">
        <w:rPr>
          <w:rFonts w:cs="Arial"/>
          <w:lang w:eastAsia="es-ES"/>
        </w:rPr>
        <w:t>,</w:t>
      </w:r>
      <w:r w:rsidRPr="004645DF">
        <w:rPr>
          <w:rFonts w:cs="Arial"/>
          <w:lang w:eastAsia="es-ES"/>
        </w:rPr>
        <w:t xml:space="preserve"> la formalització del contracte </w:t>
      </w:r>
      <w:r w:rsidR="00CE1103" w:rsidRPr="004645DF">
        <w:rPr>
          <w:rFonts w:cs="Arial"/>
          <w:lang w:eastAsia="es-ES"/>
        </w:rPr>
        <w:t xml:space="preserve">pot </w:t>
      </w:r>
      <w:r w:rsidRPr="004645DF">
        <w:rPr>
          <w:rFonts w:cs="Arial"/>
          <w:lang w:eastAsia="es-ES"/>
        </w:rPr>
        <w:t>efectuar-se mitjançant la signatura d’acceptació pel contractista de la resolució d’adjudicació.</w:t>
      </w:r>
    </w:p>
    <w:p w14:paraId="36FFD8D9" w14:textId="77777777" w:rsidR="009C650A" w:rsidRPr="004645DF" w:rsidRDefault="009C650A" w:rsidP="0050642C">
      <w:pPr>
        <w:tabs>
          <w:tab w:val="left" w:pos="284"/>
        </w:tabs>
        <w:spacing w:after="0" w:line="240" w:lineRule="auto"/>
        <w:jc w:val="both"/>
        <w:rPr>
          <w:rFonts w:cs="Arial"/>
          <w:b/>
          <w:lang w:eastAsia="es-ES"/>
        </w:rPr>
      </w:pPr>
    </w:p>
    <w:p w14:paraId="102EE117" w14:textId="0DEF2CBA" w:rsidR="00871E4A" w:rsidRPr="004645DF" w:rsidRDefault="00B54C72" w:rsidP="0050642C">
      <w:pPr>
        <w:tabs>
          <w:tab w:val="left" w:pos="284"/>
        </w:tabs>
        <w:spacing w:after="0" w:line="240" w:lineRule="auto"/>
        <w:jc w:val="both"/>
        <w:rPr>
          <w:rFonts w:cs="Arial"/>
          <w:lang w:eastAsia="es-ES"/>
        </w:rPr>
      </w:pPr>
      <w:r w:rsidRPr="004645DF">
        <w:rPr>
          <w:rFonts w:cs="Arial"/>
          <w:lang w:eastAsia="es-ES"/>
        </w:rPr>
        <w:t>L</w:t>
      </w:r>
      <w:r w:rsidR="00871E4A" w:rsidRPr="004645DF">
        <w:rPr>
          <w:rFonts w:cs="Arial"/>
          <w:lang w:eastAsia="es-ES"/>
        </w:rPr>
        <w:t xml:space="preserve">es empreses que hagin concorregut amb </w:t>
      </w:r>
      <w:r w:rsidR="006849DE" w:rsidRPr="004645DF">
        <w:rPr>
          <w:rFonts w:cs="Arial"/>
          <w:lang w:eastAsia="es-ES"/>
        </w:rPr>
        <w:t>el compromís de constituir-se en UTE</w:t>
      </w:r>
      <w:r w:rsidR="00871E4A" w:rsidRPr="004645DF">
        <w:rPr>
          <w:rFonts w:cs="Arial"/>
          <w:lang w:eastAsia="es-ES"/>
        </w:rPr>
        <w:t xml:space="preserve"> </w:t>
      </w:r>
      <w:r w:rsidR="00CE1103" w:rsidRPr="004645DF">
        <w:rPr>
          <w:rFonts w:cs="Arial"/>
          <w:lang w:eastAsia="es-ES"/>
        </w:rPr>
        <w:t xml:space="preserve">han </w:t>
      </w:r>
      <w:r w:rsidR="00871E4A" w:rsidRPr="004645DF">
        <w:rPr>
          <w:rFonts w:cs="Arial"/>
          <w:lang w:eastAsia="es-ES"/>
        </w:rPr>
        <w:t xml:space="preserve">de presentar, un cop s’hagi efectuat l’adjudicació del contracte al seu favor, l’escriptura pública de constitució de la unió temporal </w:t>
      </w:r>
      <w:r w:rsidR="00CE28F5" w:rsidRPr="004645DF">
        <w:rPr>
          <w:rFonts w:cs="Arial"/>
          <w:lang w:eastAsia="es-ES"/>
        </w:rPr>
        <w:t xml:space="preserve">(UTE) </w:t>
      </w:r>
      <w:r w:rsidR="00871E4A" w:rsidRPr="004645DF">
        <w:rPr>
          <w:rFonts w:cs="Arial"/>
          <w:lang w:eastAsia="es-ES"/>
        </w:rPr>
        <w:t>en la qual consti el nomenament de la persona representant o de la persona apoderada única de la unió amb poders suficients per exercir els drets i complir les obligacions que es derivin del contracte fins a la seva extinció.</w:t>
      </w:r>
    </w:p>
    <w:p w14:paraId="717DE42D" w14:textId="77777777" w:rsidR="00871E4A" w:rsidRPr="004645DF" w:rsidRDefault="00871E4A" w:rsidP="0050642C">
      <w:pPr>
        <w:tabs>
          <w:tab w:val="left" w:pos="284"/>
        </w:tabs>
        <w:spacing w:after="0" w:line="240" w:lineRule="auto"/>
        <w:jc w:val="both"/>
        <w:rPr>
          <w:rFonts w:cs="Arial"/>
          <w:lang w:eastAsia="es-ES"/>
        </w:rPr>
      </w:pPr>
    </w:p>
    <w:p w14:paraId="05A794BA" w14:textId="2B93877B" w:rsidR="00871E4A" w:rsidRPr="004645DF" w:rsidRDefault="00A26AF6" w:rsidP="0050642C">
      <w:pPr>
        <w:tabs>
          <w:tab w:val="left" w:pos="284"/>
        </w:tabs>
        <w:spacing w:after="0" w:line="240" w:lineRule="auto"/>
        <w:jc w:val="both"/>
        <w:rPr>
          <w:rFonts w:cs="Arial"/>
          <w:snapToGrid w:val="0"/>
          <w:lang w:eastAsia="es-ES"/>
        </w:rPr>
      </w:pPr>
      <w:r w:rsidRPr="004645DF">
        <w:rPr>
          <w:rFonts w:cs="Arial"/>
          <w:snapToGrid w:val="0"/>
          <w:lang w:eastAsia="es-ES"/>
        </w:rPr>
        <w:t xml:space="preserve">La formalització o l’acceptació </w:t>
      </w:r>
      <w:r w:rsidR="00871E4A" w:rsidRPr="004645DF">
        <w:rPr>
          <w:rFonts w:cs="Arial"/>
          <w:snapToGrid w:val="0"/>
          <w:lang w:eastAsia="es-ES"/>
        </w:rPr>
        <w:t>d’aquest contracte</w:t>
      </w:r>
      <w:r w:rsidR="00B54C72" w:rsidRPr="004645DF">
        <w:rPr>
          <w:rFonts w:cs="Arial"/>
          <w:snapToGrid w:val="0"/>
          <w:lang w:eastAsia="es-ES"/>
        </w:rPr>
        <w:t xml:space="preserve"> </w:t>
      </w:r>
      <w:r w:rsidR="00871E4A" w:rsidRPr="004645DF">
        <w:rPr>
          <w:rFonts w:cs="Arial"/>
          <w:snapToGrid w:val="0"/>
          <w:lang w:eastAsia="es-ES"/>
        </w:rPr>
        <w:t>es publicarà en</w:t>
      </w:r>
      <w:r w:rsidR="00F30723" w:rsidRPr="004645DF">
        <w:rPr>
          <w:rFonts w:cs="Arial"/>
          <w:snapToGrid w:val="0"/>
          <w:lang w:eastAsia="es-ES"/>
        </w:rPr>
        <w:t xml:space="preserve"> un termini no superior a </w:t>
      </w:r>
      <w:r w:rsidR="00CE1103" w:rsidRPr="004645DF">
        <w:rPr>
          <w:rFonts w:cs="Arial"/>
          <w:snapToGrid w:val="0"/>
          <w:lang w:eastAsia="es-ES"/>
        </w:rPr>
        <w:t xml:space="preserve">15 </w:t>
      </w:r>
      <w:r w:rsidR="00F30723" w:rsidRPr="004645DF">
        <w:rPr>
          <w:rFonts w:cs="Arial"/>
          <w:snapToGrid w:val="0"/>
          <w:lang w:eastAsia="es-ES"/>
        </w:rPr>
        <w:t>dies després del seu perfeccionament en</w:t>
      </w:r>
      <w:r w:rsidR="00871E4A" w:rsidRPr="004645DF">
        <w:rPr>
          <w:rFonts w:cs="Arial"/>
          <w:snapToGrid w:val="0"/>
          <w:lang w:eastAsia="es-ES"/>
        </w:rPr>
        <w:t xml:space="preserve"> el perfil de contractant</w:t>
      </w:r>
      <w:r w:rsidR="00F30723" w:rsidRPr="004645DF">
        <w:rPr>
          <w:rFonts w:cs="Arial"/>
          <w:snapToGrid w:val="0"/>
          <w:lang w:eastAsia="es-ES"/>
        </w:rPr>
        <w:t>.</w:t>
      </w:r>
    </w:p>
    <w:p w14:paraId="09015926" w14:textId="77777777" w:rsidR="00B54C72" w:rsidRPr="004645DF" w:rsidRDefault="00B54C72" w:rsidP="0050642C">
      <w:pPr>
        <w:tabs>
          <w:tab w:val="left" w:pos="284"/>
        </w:tabs>
        <w:autoSpaceDE w:val="0"/>
        <w:autoSpaceDN w:val="0"/>
        <w:adjustRightInd w:val="0"/>
        <w:spacing w:after="0" w:line="240" w:lineRule="auto"/>
        <w:jc w:val="both"/>
        <w:rPr>
          <w:rFonts w:cs="Arial"/>
          <w:lang w:eastAsia="es-ES"/>
        </w:rPr>
      </w:pPr>
    </w:p>
    <w:p w14:paraId="13C5B56A" w14:textId="7D4581C6" w:rsidR="00871E4A" w:rsidRPr="004645DF" w:rsidRDefault="00CE1103" w:rsidP="0050642C">
      <w:pPr>
        <w:tabs>
          <w:tab w:val="left" w:pos="284"/>
        </w:tabs>
        <w:autoSpaceDE w:val="0"/>
        <w:autoSpaceDN w:val="0"/>
        <w:adjustRightInd w:val="0"/>
        <w:spacing w:after="0" w:line="240" w:lineRule="auto"/>
        <w:jc w:val="both"/>
        <w:rPr>
          <w:rFonts w:cs="Arial"/>
          <w:lang w:eastAsia="es-ES"/>
        </w:rPr>
      </w:pPr>
      <w:r w:rsidRPr="004645DF">
        <w:rPr>
          <w:rFonts w:cs="Arial"/>
          <w:lang w:eastAsia="es-ES"/>
        </w:rPr>
        <w:t>Per inscriure’l, es</w:t>
      </w:r>
      <w:r w:rsidR="00284548" w:rsidRPr="004645DF">
        <w:rPr>
          <w:rFonts w:cs="Arial"/>
          <w:lang w:eastAsia="es-ES"/>
        </w:rPr>
        <w:t xml:space="preserve"> </w:t>
      </w:r>
      <w:r w:rsidRPr="004645DF">
        <w:rPr>
          <w:rFonts w:cs="Arial"/>
          <w:lang w:eastAsia="es-ES"/>
        </w:rPr>
        <w:t xml:space="preserve">comunicaran </w:t>
      </w:r>
      <w:r w:rsidR="00871E4A" w:rsidRPr="004645DF">
        <w:rPr>
          <w:rFonts w:cs="Arial"/>
          <w:lang w:eastAsia="es-ES"/>
        </w:rPr>
        <w:t xml:space="preserve">al Registre </w:t>
      </w:r>
      <w:r w:rsidRPr="004645DF">
        <w:rPr>
          <w:rFonts w:cs="Arial"/>
          <w:lang w:eastAsia="es-ES"/>
        </w:rPr>
        <w:t xml:space="preserve">públic de contractes </w:t>
      </w:r>
      <w:r w:rsidR="00871E4A" w:rsidRPr="004645DF">
        <w:rPr>
          <w:rFonts w:cs="Arial"/>
          <w:lang w:eastAsia="es-ES"/>
        </w:rPr>
        <w:t>de la Generalitat de Catalunya les dades bàsiques</w:t>
      </w:r>
      <w:r w:rsidR="00B60A29" w:rsidRPr="004645DF">
        <w:rPr>
          <w:rFonts w:cs="Arial"/>
          <w:lang w:eastAsia="es-ES"/>
        </w:rPr>
        <w:t xml:space="preserve">, entre les quals </w:t>
      </w:r>
      <w:r w:rsidRPr="004645DF">
        <w:rPr>
          <w:rFonts w:cs="Arial"/>
          <w:lang w:eastAsia="es-ES"/>
        </w:rPr>
        <w:t xml:space="preserve">hi ha </w:t>
      </w:r>
      <w:r w:rsidR="00B60A29" w:rsidRPr="004645DF">
        <w:rPr>
          <w:rFonts w:cs="Arial"/>
          <w:lang w:eastAsia="es-ES"/>
        </w:rPr>
        <w:t>la identitat de l’</w:t>
      </w:r>
      <w:r w:rsidR="006849DE" w:rsidRPr="004645DF">
        <w:rPr>
          <w:rFonts w:cs="Arial"/>
          <w:lang w:eastAsia="es-ES"/>
        </w:rPr>
        <w:t xml:space="preserve">empresa </w:t>
      </w:r>
      <w:r w:rsidR="00B60A29" w:rsidRPr="004645DF">
        <w:rPr>
          <w:rFonts w:cs="Arial"/>
          <w:lang w:eastAsia="es-ES"/>
        </w:rPr>
        <w:t>adjudicat</w:t>
      </w:r>
      <w:r w:rsidR="006849DE" w:rsidRPr="004645DF">
        <w:rPr>
          <w:rFonts w:cs="Arial"/>
          <w:lang w:eastAsia="es-ES"/>
        </w:rPr>
        <w:t>ària</w:t>
      </w:r>
      <w:r w:rsidRPr="004645DF">
        <w:rPr>
          <w:rFonts w:cs="Arial"/>
          <w:lang w:eastAsia="es-ES"/>
        </w:rPr>
        <w:t xml:space="preserve"> i</w:t>
      </w:r>
      <w:r w:rsidR="00B60A29" w:rsidRPr="004645DF">
        <w:rPr>
          <w:rFonts w:cs="Arial"/>
          <w:lang w:eastAsia="es-ES"/>
        </w:rPr>
        <w:t xml:space="preserve"> l’import d’adjudicació del contracte, juntament amb el desglossament corresponent de l’IVA</w:t>
      </w:r>
      <w:r w:rsidRPr="004645DF">
        <w:rPr>
          <w:rFonts w:cs="Arial"/>
          <w:lang w:eastAsia="es-ES"/>
        </w:rPr>
        <w:t>,</w:t>
      </w:r>
      <w:r w:rsidR="00B60A29" w:rsidRPr="004645DF">
        <w:rPr>
          <w:rFonts w:cs="Arial"/>
          <w:lang w:eastAsia="es-ES"/>
        </w:rPr>
        <w:t xml:space="preserve"> </w:t>
      </w:r>
      <w:r w:rsidR="00871E4A" w:rsidRPr="004645DF">
        <w:rPr>
          <w:rFonts w:cs="Arial"/>
          <w:lang w:eastAsia="es-ES"/>
        </w:rPr>
        <w:t>i posteriorment, si s’escau, les modificacions, les pròrrogues, les variacions de terminis o de preus, l’import final i l’extinció del contracte.</w:t>
      </w:r>
    </w:p>
    <w:p w14:paraId="22CD563D" w14:textId="77777777" w:rsidR="00710A6B" w:rsidRPr="004645DF" w:rsidRDefault="00710A6B" w:rsidP="0050642C">
      <w:pPr>
        <w:tabs>
          <w:tab w:val="left" w:pos="284"/>
        </w:tabs>
        <w:autoSpaceDE w:val="0"/>
        <w:autoSpaceDN w:val="0"/>
        <w:adjustRightInd w:val="0"/>
        <w:spacing w:after="0" w:line="240" w:lineRule="auto"/>
        <w:jc w:val="both"/>
        <w:rPr>
          <w:rFonts w:cs="Arial"/>
          <w:lang w:eastAsia="es-ES"/>
        </w:rPr>
      </w:pPr>
    </w:p>
    <w:p w14:paraId="3A721483" w14:textId="77777777" w:rsidR="00A26AF6" w:rsidRPr="004645DF" w:rsidRDefault="00871E4A" w:rsidP="0050642C">
      <w:pPr>
        <w:tabs>
          <w:tab w:val="left" w:pos="284"/>
        </w:tabs>
        <w:autoSpaceDE w:val="0"/>
        <w:autoSpaceDN w:val="0"/>
        <w:adjustRightInd w:val="0"/>
        <w:spacing w:after="0" w:line="240" w:lineRule="auto"/>
        <w:jc w:val="both"/>
        <w:rPr>
          <w:rFonts w:cs="Arial"/>
          <w:lang w:eastAsia="es-ES"/>
        </w:rPr>
      </w:pPr>
      <w:r w:rsidRPr="004645DF">
        <w:rPr>
          <w:rFonts w:cs="Arial"/>
          <w:lang w:eastAsia="es-ES"/>
        </w:rPr>
        <w:t xml:space="preserve">Les dades contractuals comunicades al registre públic de contractes seran d’accés públic, amb les limitacions que imposen les normes sobre protecció de dades, sempre que no tinguin caràcter de confidencials. </w:t>
      </w:r>
    </w:p>
    <w:p w14:paraId="4589C1D4" w14:textId="77777777" w:rsidR="006F1C6D" w:rsidRPr="004645DF" w:rsidRDefault="006F1C6D" w:rsidP="0050642C">
      <w:pPr>
        <w:tabs>
          <w:tab w:val="left" w:pos="284"/>
        </w:tabs>
        <w:autoSpaceDE w:val="0"/>
        <w:autoSpaceDN w:val="0"/>
        <w:adjustRightInd w:val="0"/>
        <w:spacing w:after="0" w:line="240" w:lineRule="auto"/>
        <w:jc w:val="both"/>
        <w:rPr>
          <w:rFonts w:cs="Arial"/>
          <w:lang w:eastAsia="es-ES"/>
        </w:rPr>
      </w:pPr>
    </w:p>
    <w:p w14:paraId="50DDAC7E" w14:textId="77777777" w:rsidR="00871E4A" w:rsidRPr="004645DF" w:rsidRDefault="00871E4A" w:rsidP="0050642C">
      <w:pPr>
        <w:pStyle w:val="Ttol1"/>
        <w:tabs>
          <w:tab w:val="left" w:pos="284"/>
        </w:tabs>
        <w:rPr>
          <w:rFonts w:cs="Arial"/>
          <w:sz w:val="22"/>
          <w:szCs w:val="22"/>
        </w:rPr>
      </w:pPr>
      <w:bookmarkStart w:id="24" w:name="_Toc87358845"/>
      <w:r w:rsidRPr="004645DF">
        <w:rPr>
          <w:rFonts w:cs="Arial"/>
          <w:sz w:val="22"/>
          <w:szCs w:val="22"/>
        </w:rPr>
        <w:t>III. DISPOSICIONS RELATIVES A L’EXECUCIÓ DEL CONTRACTE</w:t>
      </w:r>
      <w:bookmarkEnd w:id="24"/>
      <w:r w:rsidRPr="004645DF">
        <w:rPr>
          <w:rFonts w:cs="Arial"/>
          <w:sz w:val="22"/>
          <w:szCs w:val="22"/>
        </w:rPr>
        <w:t xml:space="preserve"> </w:t>
      </w:r>
    </w:p>
    <w:p w14:paraId="632F4CBE" w14:textId="77777777" w:rsidR="00710A6B" w:rsidRPr="004645DF" w:rsidRDefault="00710A6B" w:rsidP="0050642C">
      <w:pPr>
        <w:tabs>
          <w:tab w:val="left" w:pos="284"/>
        </w:tabs>
        <w:spacing w:after="0" w:line="240" w:lineRule="auto"/>
        <w:jc w:val="both"/>
        <w:rPr>
          <w:rFonts w:cs="Arial"/>
          <w:b/>
          <w:lang w:eastAsia="es-ES"/>
        </w:rPr>
      </w:pPr>
    </w:p>
    <w:p w14:paraId="289FEF3D" w14:textId="77777777" w:rsidR="00CE28F5" w:rsidRPr="004645DF" w:rsidRDefault="00E136BD" w:rsidP="0050642C">
      <w:pPr>
        <w:pStyle w:val="Ttol2"/>
        <w:tabs>
          <w:tab w:val="left" w:pos="284"/>
        </w:tabs>
        <w:spacing w:before="0" w:after="0"/>
        <w:jc w:val="both"/>
        <w:rPr>
          <w:rFonts w:ascii="Arial" w:hAnsi="Arial" w:cs="Arial"/>
          <w:i w:val="0"/>
          <w:sz w:val="22"/>
          <w:szCs w:val="22"/>
        </w:rPr>
      </w:pPr>
      <w:bookmarkStart w:id="25" w:name="_Toc87358846"/>
      <w:r w:rsidRPr="004645DF">
        <w:rPr>
          <w:rFonts w:ascii="Arial" w:hAnsi="Arial" w:cs="Arial"/>
          <w:i w:val="0"/>
          <w:sz w:val="22"/>
          <w:szCs w:val="22"/>
        </w:rPr>
        <w:t>Divuit</w:t>
      </w:r>
      <w:r w:rsidR="00871E4A" w:rsidRPr="004645DF">
        <w:rPr>
          <w:rFonts w:ascii="Arial" w:hAnsi="Arial" w:cs="Arial"/>
          <w:i w:val="0"/>
          <w:sz w:val="22"/>
          <w:szCs w:val="22"/>
        </w:rPr>
        <w:t xml:space="preserve">ena. </w:t>
      </w:r>
      <w:r w:rsidR="00CE28F5" w:rsidRPr="004645DF">
        <w:rPr>
          <w:rFonts w:ascii="Arial" w:hAnsi="Arial" w:cs="Arial"/>
          <w:i w:val="0"/>
          <w:sz w:val="22"/>
          <w:szCs w:val="22"/>
        </w:rPr>
        <w:t>Condicions especials d’execució</w:t>
      </w:r>
      <w:bookmarkEnd w:id="25"/>
    </w:p>
    <w:p w14:paraId="1AA9C550" w14:textId="77777777" w:rsidR="00CE28F5" w:rsidRPr="004645DF" w:rsidRDefault="00CE28F5" w:rsidP="0050642C">
      <w:pPr>
        <w:tabs>
          <w:tab w:val="left" w:pos="284"/>
        </w:tabs>
        <w:spacing w:after="0" w:line="240" w:lineRule="auto"/>
        <w:jc w:val="both"/>
        <w:rPr>
          <w:rFonts w:cs="Arial"/>
          <w:b/>
          <w:lang w:eastAsia="es-ES"/>
        </w:rPr>
      </w:pPr>
    </w:p>
    <w:p w14:paraId="7E0352D8" w14:textId="77777777" w:rsidR="00CE28F5" w:rsidRPr="004645DF" w:rsidRDefault="00F362FB" w:rsidP="0050642C">
      <w:pPr>
        <w:tabs>
          <w:tab w:val="left" w:pos="284"/>
        </w:tabs>
        <w:spacing w:after="0" w:line="240" w:lineRule="auto"/>
        <w:jc w:val="both"/>
        <w:rPr>
          <w:rFonts w:cs="Arial"/>
          <w:lang w:eastAsia="es-ES"/>
        </w:rPr>
      </w:pPr>
      <w:r w:rsidRPr="004645DF">
        <w:rPr>
          <w:rFonts w:cs="Arial"/>
          <w:lang w:eastAsia="es-ES"/>
        </w:rPr>
        <w:t>Les condicions especials</w:t>
      </w:r>
      <w:r w:rsidR="00DD1556" w:rsidRPr="004645DF">
        <w:rPr>
          <w:rFonts w:cs="Arial"/>
          <w:lang w:eastAsia="es-ES"/>
        </w:rPr>
        <w:t xml:space="preserve"> en relació amb </w:t>
      </w:r>
      <w:r w:rsidR="00FE06A0" w:rsidRPr="004645DF">
        <w:rPr>
          <w:rFonts w:cs="Arial"/>
          <w:lang w:eastAsia="es-ES"/>
        </w:rPr>
        <w:t>l</w:t>
      </w:r>
      <w:r w:rsidR="00DD1556" w:rsidRPr="004645DF">
        <w:rPr>
          <w:rFonts w:cs="Arial"/>
          <w:lang w:eastAsia="es-ES"/>
        </w:rPr>
        <w:t>’execució</w:t>
      </w:r>
      <w:r w:rsidRPr="004645DF">
        <w:rPr>
          <w:rFonts w:cs="Arial"/>
          <w:lang w:eastAsia="es-ES"/>
        </w:rPr>
        <w:t>,</w:t>
      </w:r>
      <w:r w:rsidR="00CE28F5" w:rsidRPr="004645DF">
        <w:rPr>
          <w:rFonts w:cs="Arial"/>
          <w:lang w:eastAsia="es-ES"/>
        </w:rPr>
        <w:t xml:space="preserve"> </w:t>
      </w:r>
      <w:r w:rsidR="00C816E7" w:rsidRPr="004645DF">
        <w:rPr>
          <w:rFonts w:cs="Arial"/>
          <w:lang w:eastAsia="es-ES"/>
        </w:rPr>
        <w:t>d</w:t>
      </w:r>
      <w:r w:rsidR="00DD1556" w:rsidRPr="004645DF">
        <w:rPr>
          <w:rFonts w:cs="Arial"/>
          <w:lang w:eastAsia="es-ES"/>
        </w:rPr>
        <w:t xml:space="preserve">’obligat compliment </w:t>
      </w:r>
      <w:r w:rsidR="00CE28F5" w:rsidRPr="004645DF">
        <w:rPr>
          <w:rFonts w:cs="Arial"/>
          <w:lang w:eastAsia="es-ES"/>
        </w:rPr>
        <w:t xml:space="preserve">per </w:t>
      </w:r>
      <w:r w:rsidR="00DD1556" w:rsidRPr="004645DF">
        <w:rPr>
          <w:rFonts w:cs="Arial"/>
          <w:lang w:eastAsia="es-ES"/>
        </w:rPr>
        <w:t xml:space="preserve">part de </w:t>
      </w:r>
      <w:r w:rsidR="00CE28F5" w:rsidRPr="004645DF">
        <w:rPr>
          <w:rFonts w:cs="Arial"/>
          <w:lang w:eastAsia="es-ES"/>
        </w:rPr>
        <w:t>l’empresa o les empreses contractistes</w:t>
      </w:r>
      <w:r w:rsidR="00A643E6" w:rsidRPr="004645DF">
        <w:rPr>
          <w:rFonts w:cs="Arial"/>
          <w:lang w:eastAsia="es-ES"/>
        </w:rPr>
        <w:t xml:space="preserve"> i, si escau, per </w:t>
      </w:r>
      <w:r w:rsidR="008E44B4" w:rsidRPr="004645DF">
        <w:rPr>
          <w:rFonts w:cs="Arial"/>
          <w:lang w:eastAsia="es-ES"/>
        </w:rPr>
        <w:t>l’empresa o</w:t>
      </w:r>
      <w:r w:rsidR="0014178C" w:rsidRPr="004645DF">
        <w:rPr>
          <w:rFonts w:cs="Arial"/>
          <w:lang w:eastAsia="es-ES"/>
        </w:rPr>
        <w:t xml:space="preserve"> </w:t>
      </w:r>
      <w:r w:rsidR="00A643E6" w:rsidRPr="004645DF">
        <w:rPr>
          <w:rFonts w:cs="Arial"/>
          <w:lang w:eastAsia="es-ES"/>
        </w:rPr>
        <w:t xml:space="preserve">les empreses </w:t>
      </w:r>
      <w:proofErr w:type="spellStart"/>
      <w:r w:rsidR="00A643E6" w:rsidRPr="004645DF">
        <w:rPr>
          <w:rFonts w:cs="Arial"/>
          <w:lang w:eastAsia="es-ES"/>
        </w:rPr>
        <w:t>subcontractistes</w:t>
      </w:r>
      <w:proofErr w:type="spellEnd"/>
      <w:r w:rsidRPr="004645DF">
        <w:rPr>
          <w:rFonts w:cs="Arial"/>
          <w:lang w:eastAsia="es-ES"/>
        </w:rPr>
        <w:t xml:space="preserve">, </w:t>
      </w:r>
      <w:r w:rsidR="00CE28F5" w:rsidRPr="004645DF">
        <w:rPr>
          <w:rFonts w:cs="Arial"/>
          <w:lang w:eastAsia="es-ES"/>
        </w:rPr>
        <w:t>són les que s’estableixen en l’</w:t>
      </w:r>
      <w:r w:rsidR="00A26AF6" w:rsidRPr="004645DF">
        <w:rPr>
          <w:rFonts w:cs="Arial"/>
          <w:b/>
          <w:lang w:eastAsia="es-ES"/>
        </w:rPr>
        <w:t>apartat J</w:t>
      </w:r>
      <w:r w:rsidR="00CE28F5" w:rsidRPr="004645DF">
        <w:rPr>
          <w:rFonts w:cs="Arial"/>
          <w:b/>
          <w:lang w:eastAsia="es-ES"/>
        </w:rPr>
        <w:t xml:space="preserve"> del quadre de característiques</w:t>
      </w:r>
      <w:r w:rsidR="00CE28F5" w:rsidRPr="004645DF">
        <w:rPr>
          <w:rFonts w:cs="Arial"/>
          <w:lang w:eastAsia="es-ES"/>
        </w:rPr>
        <w:t>.</w:t>
      </w:r>
    </w:p>
    <w:p w14:paraId="608E1EEE" w14:textId="77777777" w:rsidR="006F1C6D" w:rsidRPr="004645DF" w:rsidRDefault="006F1C6D" w:rsidP="0050642C">
      <w:pPr>
        <w:tabs>
          <w:tab w:val="left" w:pos="284"/>
        </w:tabs>
        <w:spacing w:after="0" w:line="240" w:lineRule="auto"/>
        <w:jc w:val="both"/>
        <w:rPr>
          <w:rFonts w:cs="Arial"/>
          <w:i/>
          <w:lang w:eastAsia="es-ES"/>
        </w:rPr>
      </w:pPr>
    </w:p>
    <w:p w14:paraId="4745710B" w14:textId="77777777" w:rsidR="00D378C6" w:rsidRPr="004645DF" w:rsidRDefault="00E136BD" w:rsidP="0050642C">
      <w:pPr>
        <w:pStyle w:val="Ttol2"/>
        <w:tabs>
          <w:tab w:val="left" w:pos="284"/>
        </w:tabs>
        <w:spacing w:before="0" w:after="0"/>
        <w:jc w:val="both"/>
        <w:rPr>
          <w:rFonts w:ascii="Arial" w:hAnsi="Arial" w:cs="Arial"/>
          <w:i w:val="0"/>
          <w:sz w:val="22"/>
          <w:szCs w:val="22"/>
        </w:rPr>
      </w:pPr>
      <w:bookmarkStart w:id="26" w:name="_Toc87358847"/>
      <w:r w:rsidRPr="004645DF">
        <w:rPr>
          <w:rFonts w:ascii="Arial" w:hAnsi="Arial" w:cs="Arial"/>
          <w:i w:val="0"/>
          <w:sz w:val="22"/>
          <w:szCs w:val="22"/>
        </w:rPr>
        <w:t>Dinoven</w:t>
      </w:r>
      <w:r w:rsidR="00D378C6" w:rsidRPr="004645DF">
        <w:rPr>
          <w:rFonts w:ascii="Arial" w:hAnsi="Arial" w:cs="Arial"/>
          <w:i w:val="0"/>
          <w:sz w:val="22"/>
          <w:szCs w:val="22"/>
        </w:rPr>
        <w:t>a. Execució i supervisió dels serveis</w:t>
      </w:r>
      <w:bookmarkEnd w:id="26"/>
    </w:p>
    <w:p w14:paraId="4E0E9201" w14:textId="77777777" w:rsidR="00D378C6" w:rsidRPr="004645DF" w:rsidRDefault="00D378C6" w:rsidP="0050642C">
      <w:pPr>
        <w:tabs>
          <w:tab w:val="left" w:pos="284"/>
        </w:tabs>
        <w:spacing w:after="0" w:line="240" w:lineRule="auto"/>
        <w:jc w:val="both"/>
        <w:rPr>
          <w:rFonts w:cs="Arial"/>
          <w:lang w:eastAsia="es-ES"/>
        </w:rPr>
      </w:pPr>
    </w:p>
    <w:p w14:paraId="2004167E" w14:textId="6E908515" w:rsidR="00D378C6" w:rsidRPr="004645DF" w:rsidRDefault="00D378C6" w:rsidP="0050642C">
      <w:pPr>
        <w:tabs>
          <w:tab w:val="left" w:pos="284"/>
        </w:tabs>
        <w:spacing w:after="0" w:line="240" w:lineRule="auto"/>
        <w:jc w:val="both"/>
        <w:rPr>
          <w:rFonts w:cs="Arial"/>
          <w:lang w:eastAsia="es-ES"/>
        </w:rPr>
      </w:pPr>
      <w:r w:rsidRPr="004645DF">
        <w:rPr>
          <w:rFonts w:cs="Arial"/>
          <w:lang w:eastAsia="es-ES"/>
        </w:rPr>
        <w:t xml:space="preserve">El contracte </w:t>
      </w:r>
      <w:r w:rsidR="00030532" w:rsidRPr="004645DF">
        <w:rPr>
          <w:rFonts w:cs="Arial"/>
          <w:lang w:eastAsia="es-ES"/>
        </w:rPr>
        <w:t xml:space="preserve">s’ha d’executar </w:t>
      </w:r>
      <w:r w:rsidRPr="004645DF">
        <w:rPr>
          <w:rFonts w:cs="Arial"/>
          <w:lang w:eastAsia="es-ES"/>
        </w:rPr>
        <w:t>amb subjecció al que estableixin les seves clàusules i els plecs</w:t>
      </w:r>
      <w:r w:rsidR="00275CB5" w:rsidRPr="004645DF">
        <w:rPr>
          <w:rFonts w:cs="Arial"/>
          <w:lang w:eastAsia="es-ES"/>
        </w:rPr>
        <w:t>,</w:t>
      </w:r>
      <w:r w:rsidRPr="004645DF">
        <w:rPr>
          <w:rFonts w:cs="Arial"/>
          <w:lang w:eastAsia="es-ES"/>
        </w:rPr>
        <w:t xml:space="preserve"> i conforme amb les instruccions que en la seva interpretació doni a l’empresa o empreses contractistes la persona responsable del contracte a la qual es refereix la clàusula vint-i-</w:t>
      </w:r>
      <w:r w:rsidR="00A26AF6" w:rsidRPr="004645DF">
        <w:rPr>
          <w:rFonts w:cs="Arial"/>
          <w:lang w:eastAsia="es-ES"/>
        </w:rPr>
        <w:t>dos</w:t>
      </w:r>
      <w:r w:rsidRPr="004645DF">
        <w:rPr>
          <w:rFonts w:cs="Arial"/>
          <w:lang w:eastAsia="es-ES"/>
        </w:rPr>
        <w:t>ena d’aquest plec.</w:t>
      </w:r>
    </w:p>
    <w:p w14:paraId="57DFA95A" w14:textId="77777777" w:rsidR="00154D7B" w:rsidRPr="004645DF" w:rsidRDefault="00154D7B" w:rsidP="0050642C">
      <w:pPr>
        <w:tabs>
          <w:tab w:val="left" w:pos="284"/>
        </w:tabs>
        <w:spacing w:after="0" w:line="240" w:lineRule="auto"/>
        <w:jc w:val="both"/>
        <w:rPr>
          <w:rFonts w:cs="Arial"/>
          <w:lang w:eastAsia="es-ES"/>
        </w:rPr>
      </w:pPr>
    </w:p>
    <w:p w14:paraId="3A70C9C5" w14:textId="77777777" w:rsidR="00D378C6" w:rsidRPr="004645DF" w:rsidRDefault="00E136BD" w:rsidP="0050642C">
      <w:pPr>
        <w:pStyle w:val="Ttol2"/>
        <w:tabs>
          <w:tab w:val="left" w:pos="284"/>
        </w:tabs>
        <w:spacing w:before="0" w:after="0"/>
        <w:jc w:val="both"/>
        <w:rPr>
          <w:rFonts w:ascii="Arial" w:hAnsi="Arial" w:cs="Arial"/>
          <w:i w:val="0"/>
          <w:sz w:val="22"/>
          <w:szCs w:val="22"/>
        </w:rPr>
      </w:pPr>
      <w:bookmarkStart w:id="27" w:name="_Toc87358848"/>
      <w:r w:rsidRPr="004645DF">
        <w:rPr>
          <w:rFonts w:ascii="Arial" w:hAnsi="Arial" w:cs="Arial"/>
          <w:i w:val="0"/>
          <w:sz w:val="22"/>
          <w:szCs w:val="22"/>
        </w:rPr>
        <w:t>Vint</w:t>
      </w:r>
      <w:r w:rsidR="00E732FA" w:rsidRPr="004645DF">
        <w:rPr>
          <w:rFonts w:ascii="Arial" w:hAnsi="Arial" w:cs="Arial"/>
          <w:i w:val="0"/>
          <w:sz w:val="22"/>
          <w:szCs w:val="22"/>
        </w:rPr>
        <w:t>en</w:t>
      </w:r>
      <w:r w:rsidR="00D378C6" w:rsidRPr="004645DF">
        <w:rPr>
          <w:rFonts w:ascii="Arial" w:hAnsi="Arial" w:cs="Arial"/>
          <w:i w:val="0"/>
          <w:sz w:val="22"/>
          <w:szCs w:val="22"/>
        </w:rPr>
        <w:t>a. Programa de treball</w:t>
      </w:r>
      <w:bookmarkEnd w:id="27"/>
    </w:p>
    <w:p w14:paraId="13F96FDF" w14:textId="77777777" w:rsidR="00D378C6" w:rsidRPr="004645DF" w:rsidRDefault="00D378C6" w:rsidP="0050642C">
      <w:pPr>
        <w:tabs>
          <w:tab w:val="left" w:pos="284"/>
        </w:tabs>
        <w:spacing w:after="0" w:line="240" w:lineRule="auto"/>
        <w:jc w:val="both"/>
        <w:rPr>
          <w:rFonts w:cs="Arial"/>
          <w:b/>
          <w:lang w:eastAsia="es-ES"/>
        </w:rPr>
      </w:pPr>
    </w:p>
    <w:p w14:paraId="634587AA" w14:textId="394E7615" w:rsidR="00D378C6" w:rsidRPr="004645DF" w:rsidRDefault="00D378C6" w:rsidP="0050642C">
      <w:pPr>
        <w:tabs>
          <w:tab w:val="left" w:pos="284"/>
        </w:tabs>
        <w:spacing w:after="0" w:line="240" w:lineRule="auto"/>
        <w:jc w:val="both"/>
        <w:rPr>
          <w:rFonts w:cs="Arial"/>
          <w:lang w:eastAsia="es-ES"/>
        </w:rPr>
      </w:pPr>
      <w:r w:rsidRPr="004645DF">
        <w:rPr>
          <w:rFonts w:cs="Arial"/>
          <w:lang w:eastAsia="es-ES"/>
        </w:rPr>
        <w:t xml:space="preserve">L’empresa o empreses contractistes </w:t>
      </w:r>
      <w:r w:rsidR="00275CB5" w:rsidRPr="004645DF">
        <w:rPr>
          <w:rFonts w:cs="Arial"/>
          <w:lang w:eastAsia="es-ES"/>
        </w:rPr>
        <w:t xml:space="preserve">estan </w:t>
      </w:r>
      <w:r w:rsidRPr="004645DF">
        <w:rPr>
          <w:rFonts w:cs="Arial"/>
          <w:lang w:eastAsia="es-ES"/>
        </w:rPr>
        <w:t>obligades a presentar un programa de treball que haurà d’aprovar l’òrgan de contractació quan així es determini en l’</w:t>
      </w:r>
      <w:r w:rsidR="00C00D8A" w:rsidRPr="004645DF">
        <w:rPr>
          <w:rFonts w:cs="Arial"/>
          <w:b/>
          <w:lang w:eastAsia="es-ES"/>
        </w:rPr>
        <w:t xml:space="preserve">apartat </w:t>
      </w:r>
      <w:r w:rsidR="003F7979" w:rsidRPr="004645DF">
        <w:rPr>
          <w:rFonts w:cs="Arial"/>
          <w:b/>
          <w:lang w:eastAsia="es-ES"/>
        </w:rPr>
        <w:t>S</w:t>
      </w:r>
      <w:r w:rsidRPr="004645DF">
        <w:rPr>
          <w:rFonts w:cs="Arial"/>
          <w:b/>
          <w:lang w:eastAsia="es-ES"/>
        </w:rPr>
        <w:t xml:space="preserve"> del quadre de característiques</w:t>
      </w:r>
      <w:r w:rsidRPr="004645DF">
        <w:rPr>
          <w:rFonts w:cs="Arial"/>
          <w:lang w:eastAsia="es-ES"/>
        </w:rPr>
        <w:t xml:space="preserve"> i, en tot cas, en els serveis que siguin de tracte successiu.</w:t>
      </w:r>
    </w:p>
    <w:p w14:paraId="7D7273CC" w14:textId="77777777" w:rsidR="00154D7B" w:rsidRPr="004645DF" w:rsidRDefault="00154D7B" w:rsidP="0050642C">
      <w:pPr>
        <w:tabs>
          <w:tab w:val="left" w:pos="284"/>
        </w:tabs>
        <w:spacing w:after="0" w:line="240" w:lineRule="auto"/>
        <w:jc w:val="both"/>
        <w:rPr>
          <w:rFonts w:cs="Arial"/>
          <w:b/>
          <w:lang w:eastAsia="es-ES"/>
        </w:rPr>
      </w:pPr>
    </w:p>
    <w:p w14:paraId="2AD160A8" w14:textId="77777777" w:rsidR="00D378C6" w:rsidRPr="004645DF" w:rsidRDefault="00D378C6" w:rsidP="0050642C">
      <w:pPr>
        <w:pStyle w:val="Ttol2"/>
        <w:tabs>
          <w:tab w:val="left" w:pos="284"/>
        </w:tabs>
        <w:spacing w:before="0" w:after="0"/>
        <w:jc w:val="both"/>
        <w:rPr>
          <w:rFonts w:ascii="Arial" w:hAnsi="Arial" w:cs="Arial"/>
          <w:i w:val="0"/>
          <w:sz w:val="22"/>
          <w:szCs w:val="22"/>
        </w:rPr>
      </w:pPr>
      <w:bookmarkStart w:id="28" w:name="_Toc87358849"/>
      <w:r w:rsidRPr="004645DF">
        <w:rPr>
          <w:rFonts w:ascii="Arial" w:hAnsi="Arial" w:cs="Arial"/>
          <w:i w:val="0"/>
          <w:sz w:val="22"/>
          <w:szCs w:val="22"/>
        </w:rPr>
        <w:t>Vint-i-</w:t>
      </w:r>
      <w:r w:rsidR="00E136BD" w:rsidRPr="004645DF">
        <w:rPr>
          <w:rFonts w:ascii="Arial" w:hAnsi="Arial" w:cs="Arial"/>
          <w:i w:val="0"/>
          <w:sz w:val="22"/>
          <w:szCs w:val="22"/>
        </w:rPr>
        <w:t>un</w:t>
      </w:r>
      <w:r w:rsidRPr="004645DF">
        <w:rPr>
          <w:rFonts w:ascii="Arial" w:hAnsi="Arial" w:cs="Arial"/>
          <w:i w:val="0"/>
          <w:sz w:val="22"/>
          <w:szCs w:val="22"/>
        </w:rPr>
        <w:t>ena. Compliment de terminis i correcta execució del contracte</w:t>
      </w:r>
      <w:bookmarkEnd w:id="28"/>
    </w:p>
    <w:p w14:paraId="3D75D723" w14:textId="77777777" w:rsidR="00D378C6" w:rsidRPr="004645DF" w:rsidRDefault="00D378C6" w:rsidP="0050642C">
      <w:pPr>
        <w:tabs>
          <w:tab w:val="left" w:pos="284"/>
        </w:tabs>
        <w:spacing w:after="0" w:line="240" w:lineRule="auto"/>
        <w:jc w:val="both"/>
        <w:rPr>
          <w:rFonts w:cs="Arial"/>
          <w:lang w:eastAsia="es-ES"/>
        </w:rPr>
      </w:pPr>
    </w:p>
    <w:p w14:paraId="6CCB25D7" w14:textId="77777777" w:rsidR="00D378C6" w:rsidRPr="004645DF" w:rsidRDefault="00D378C6" w:rsidP="0050642C">
      <w:pPr>
        <w:tabs>
          <w:tab w:val="left" w:pos="284"/>
        </w:tabs>
        <w:spacing w:after="0" w:line="240" w:lineRule="auto"/>
        <w:jc w:val="both"/>
        <w:rPr>
          <w:rFonts w:cs="Arial"/>
          <w:i/>
          <w:lang w:eastAsia="es-ES"/>
        </w:rPr>
      </w:pPr>
      <w:r w:rsidRPr="004645DF">
        <w:rPr>
          <w:rFonts w:cs="Arial"/>
          <w:b/>
          <w:lang w:eastAsia="es-ES"/>
        </w:rPr>
        <w:t>2</w:t>
      </w:r>
      <w:r w:rsidR="00E136BD" w:rsidRPr="004645DF">
        <w:rPr>
          <w:rFonts w:cs="Arial"/>
          <w:b/>
          <w:lang w:eastAsia="es-ES"/>
        </w:rPr>
        <w:t>1</w:t>
      </w:r>
      <w:r w:rsidR="00E732FA" w:rsidRPr="004645DF">
        <w:rPr>
          <w:rFonts w:cs="Arial"/>
          <w:b/>
          <w:lang w:eastAsia="es-ES"/>
        </w:rPr>
        <w:t>.1</w:t>
      </w:r>
      <w:r w:rsidRPr="004645DF">
        <w:rPr>
          <w:rFonts w:cs="Arial"/>
          <w:b/>
          <w:lang w:eastAsia="es-ES"/>
        </w:rPr>
        <w:t xml:space="preserve"> </w:t>
      </w:r>
      <w:r w:rsidRPr="004645DF">
        <w:rPr>
          <w:rFonts w:cs="Arial"/>
          <w:lang w:eastAsia="es-ES"/>
        </w:rPr>
        <w:t>L’empresa contractista està obligada a complir el termini total d’execució del contracte i els terminis parcials fixats, si s’escau, en el programa de treball.</w:t>
      </w:r>
    </w:p>
    <w:p w14:paraId="2F0C2B73" w14:textId="4558D813" w:rsidR="00D378C6" w:rsidRPr="004645DF" w:rsidRDefault="00D378C6" w:rsidP="0050642C">
      <w:pPr>
        <w:tabs>
          <w:tab w:val="left" w:pos="284"/>
        </w:tabs>
        <w:spacing w:after="0" w:line="240" w:lineRule="auto"/>
        <w:jc w:val="both"/>
        <w:rPr>
          <w:rFonts w:cs="Arial"/>
          <w:lang w:eastAsia="es-ES"/>
        </w:rPr>
      </w:pPr>
      <w:r w:rsidRPr="004645DF">
        <w:rPr>
          <w:rFonts w:cs="Arial"/>
          <w:b/>
          <w:lang w:eastAsia="es-ES"/>
        </w:rPr>
        <w:lastRenderedPageBreak/>
        <w:t>2</w:t>
      </w:r>
      <w:r w:rsidR="00E136BD" w:rsidRPr="004645DF">
        <w:rPr>
          <w:rFonts w:cs="Arial"/>
          <w:b/>
          <w:lang w:eastAsia="es-ES"/>
        </w:rPr>
        <w:t>1</w:t>
      </w:r>
      <w:r w:rsidRPr="004645DF">
        <w:rPr>
          <w:rFonts w:cs="Arial"/>
          <w:b/>
          <w:lang w:eastAsia="es-ES"/>
        </w:rPr>
        <w:t>.2</w:t>
      </w:r>
      <w:r w:rsidRPr="004645DF">
        <w:rPr>
          <w:rFonts w:cs="Arial"/>
          <w:lang w:eastAsia="es-ES"/>
        </w:rPr>
        <w:t xml:space="preserve"> Si l’empresa contractista incorre en demora </w:t>
      </w:r>
      <w:r w:rsidR="00275CB5" w:rsidRPr="004645DF">
        <w:rPr>
          <w:rFonts w:cs="Arial"/>
          <w:lang w:eastAsia="es-ES"/>
        </w:rPr>
        <w:t xml:space="preserve">total o parcial </w:t>
      </w:r>
      <w:r w:rsidRPr="004645DF">
        <w:rPr>
          <w:rFonts w:cs="Arial"/>
          <w:lang w:eastAsia="es-ES"/>
        </w:rPr>
        <w:t>respecte del compliment dels terminis per causes que li siguin imputables, l’Administració podrà optar, ateses les circumstàncies del cas, per la resolució del contracte amb pèrdua de la garantia o per la imposició de les penalitats, en la forma i condicions establertes en els articles 193 i 194 de la LCSP.</w:t>
      </w:r>
    </w:p>
    <w:p w14:paraId="00EBB824" w14:textId="77777777" w:rsidR="00D378C6" w:rsidRPr="004645DF" w:rsidRDefault="00D378C6" w:rsidP="0050642C">
      <w:pPr>
        <w:tabs>
          <w:tab w:val="left" w:pos="284"/>
        </w:tabs>
        <w:spacing w:after="0" w:line="240" w:lineRule="auto"/>
        <w:jc w:val="both"/>
        <w:rPr>
          <w:rFonts w:cs="Arial"/>
          <w:lang w:eastAsia="es-ES"/>
        </w:rPr>
      </w:pPr>
    </w:p>
    <w:p w14:paraId="6E03FCFD" w14:textId="7C663D9F" w:rsidR="00D378C6" w:rsidRPr="004645DF" w:rsidRDefault="00D378C6" w:rsidP="0050642C">
      <w:pPr>
        <w:tabs>
          <w:tab w:val="left" w:pos="284"/>
        </w:tabs>
        <w:spacing w:after="0" w:line="240" w:lineRule="auto"/>
        <w:jc w:val="both"/>
        <w:rPr>
          <w:rFonts w:cs="Arial"/>
          <w:lang w:eastAsia="es-ES"/>
        </w:rPr>
      </w:pPr>
      <w:r w:rsidRPr="004645DF">
        <w:rPr>
          <w:rFonts w:cs="Arial"/>
          <w:lang w:eastAsia="es-ES"/>
        </w:rPr>
        <w:t>L’Administració tindrà la mateixa facultat si l’empresa contractista incompleix parcialment, per causes que li siguin imputables, l’execució de les prestacions definides en el contracte.</w:t>
      </w:r>
    </w:p>
    <w:p w14:paraId="2A0D73CB" w14:textId="77777777" w:rsidR="00D378C6" w:rsidRPr="004645DF" w:rsidRDefault="00D378C6" w:rsidP="0050642C">
      <w:pPr>
        <w:tabs>
          <w:tab w:val="left" w:pos="284"/>
        </w:tabs>
        <w:spacing w:after="0" w:line="240" w:lineRule="auto"/>
        <w:jc w:val="both"/>
        <w:rPr>
          <w:rFonts w:cs="Arial"/>
          <w:i/>
          <w:lang w:eastAsia="es-ES"/>
        </w:rPr>
      </w:pPr>
    </w:p>
    <w:p w14:paraId="611FF7C1" w14:textId="7956EC1A" w:rsidR="00D378C6" w:rsidRPr="004645DF" w:rsidRDefault="00D378C6" w:rsidP="0050642C">
      <w:pPr>
        <w:tabs>
          <w:tab w:val="left" w:pos="284"/>
        </w:tabs>
        <w:spacing w:after="0" w:line="240" w:lineRule="auto"/>
        <w:jc w:val="both"/>
        <w:rPr>
          <w:rFonts w:cs="Arial"/>
          <w:lang w:eastAsia="es-ES"/>
        </w:rPr>
      </w:pPr>
      <w:r w:rsidRPr="004645DF">
        <w:rPr>
          <w:rFonts w:cs="Arial"/>
          <w:lang w:eastAsia="es-ES"/>
        </w:rPr>
        <w:t xml:space="preserve">Si el retard respecte al compliment dels terminis </w:t>
      </w:r>
      <w:r w:rsidR="00275CB5" w:rsidRPr="004645DF">
        <w:rPr>
          <w:rFonts w:cs="Arial"/>
          <w:lang w:eastAsia="es-ES"/>
        </w:rPr>
        <w:t xml:space="preserve">és </w:t>
      </w:r>
      <w:r w:rsidRPr="004645DF">
        <w:rPr>
          <w:rFonts w:cs="Arial"/>
          <w:lang w:eastAsia="es-ES"/>
        </w:rPr>
        <w:t>produït per motius no imputables a l’empresa contractista i aquesta ofereix complir si se li amplia el termini inicial d’execució, se li concedirà un termini, almenys, igual al temps perdut, a menys que el contractista en demani un altre de més curt</w:t>
      </w:r>
      <w:r w:rsidR="008A74B6" w:rsidRPr="004645DF">
        <w:rPr>
          <w:rFonts w:cs="Arial"/>
          <w:lang w:eastAsia="es-ES"/>
        </w:rPr>
        <w:t>.</w:t>
      </w:r>
    </w:p>
    <w:p w14:paraId="22708C1E" w14:textId="77777777" w:rsidR="00A64FA8" w:rsidRPr="004645DF" w:rsidRDefault="00A64FA8" w:rsidP="0050642C">
      <w:pPr>
        <w:tabs>
          <w:tab w:val="left" w:pos="284"/>
        </w:tabs>
        <w:spacing w:after="0" w:line="240" w:lineRule="auto"/>
        <w:jc w:val="both"/>
        <w:rPr>
          <w:rFonts w:cs="Arial"/>
          <w:lang w:eastAsia="es-ES"/>
        </w:rPr>
      </w:pPr>
    </w:p>
    <w:p w14:paraId="52BC2F0B" w14:textId="16AC9EA7" w:rsidR="00D378C6" w:rsidRPr="004645DF" w:rsidRDefault="00D378C6" w:rsidP="0050642C">
      <w:pPr>
        <w:tabs>
          <w:tab w:val="left" w:pos="284"/>
        </w:tabs>
        <w:spacing w:after="0" w:line="240" w:lineRule="auto"/>
        <w:jc w:val="both"/>
        <w:rPr>
          <w:rFonts w:cs="Arial"/>
          <w:lang w:eastAsia="es-ES"/>
        </w:rPr>
      </w:pPr>
      <w:r w:rsidRPr="004645DF">
        <w:rPr>
          <w:rFonts w:cs="Arial"/>
          <w:lang w:eastAsia="es-ES"/>
        </w:rPr>
        <w:t xml:space="preserve">En tot cas, la constitució en demora de l’empresa contractista no </w:t>
      </w:r>
      <w:r w:rsidR="00275CB5" w:rsidRPr="004645DF">
        <w:rPr>
          <w:rFonts w:cs="Arial"/>
          <w:lang w:eastAsia="es-ES"/>
        </w:rPr>
        <w:t xml:space="preserve">requereix </w:t>
      </w:r>
      <w:r w:rsidRPr="004645DF">
        <w:rPr>
          <w:rFonts w:cs="Arial"/>
          <w:lang w:eastAsia="es-ES"/>
        </w:rPr>
        <w:t>intimació prèvia per part de l’Administració.</w:t>
      </w:r>
    </w:p>
    <w:p w14:paraId="392C1606" w14:textId="77777777" w:rsidR="00A53F46" w:rsidRDefault="00A53F46" w:rsidP="0050642C">
      <w:pPr>
        <w:tabs>
          <w:tab w:val="left" w:pos="284"/>
        </w:tabs>
        <w:spacing w:after="0" w:line="240" w:lineRule="auto"/>
        <w:jc w:val="both"/>
        <w:rPr>
          <w:rFonts w:cs="Arial"/>
          <w:b/>
          <w:lang w:eastAsia="es-ES"/>
        </w:rPr>
      </w:pPr>
    </w:p>
    <w:p w14:paraId="0BA50E95" w14:textId="0EB10C28" w:rsidR="00D378C6" w:rsidRPr="004645DF" w:rsidRDefault="00D378C6" w:rsidP="0050642C">
      <w:pPr>
        <w:tabs>
          <w:tab w:val="left" w:pos="284"/>
        </w:tabs>
        <w:spacing w:after="0" w:line="240" w:lineRule="auto"/>
        <w:jc w:val="both"/>
        <w:rPr>
          <w:rFonts w:cs="Arial"/>
          <w:i/>
          <w:color w:val="FF0000"/>
          <w:lang w:eastAsia="es-ES"/>
        </w:rPr>
      </w:pPr>
      <w:r w:rsidRPr="004645DF">
        <w:rPr>
          <w:rFonts w:cs="Arial"/>
          <w:b/>
          <w:lang w:eastAsia="es-ES"/>
        </w:rPr>
        <w:t>2</w:t>
      </w:r>
      <w:r w:rsidR="00E136BD" w:rsidRPr="004645DF">
        <w:rPr>
          <w:rFonts w:cs="Arial"/>
          <w:b/>
          <w:lang w:eastAsia="es-ES"/>
        </w:rPr>
        <w:t>1</w:t>
      </w:r>
      <w:r w:rsidRPr="004645DF">
        <w:rPr>
          <w:rFonts w:cs="Arial"/>
          <w:b/>
          <w:lang w:eastAsia="es-ES"/>
        </w:rPr>
        <w:t>.3</w:t>
      </w:r>
      <w:r w:rsidRPr="004645DF">
        <w:rPr>
          <w:rFonts w:cs="Arial"/>
          <w:lang w:eastAsia="es-ES"/>
        </w:rPr>
        <w:t xml:space="preserve"> En cas de compliment defectuós de la prestació objecte del contracte o d’incompliment dels compromisos assumits per l’empresa o les empreses contractistes o de les condicions especials d’execució</w:t>
      </w:r>
      <w:r w:rsidR="00C00D8A" w:rsidRPr="004645DF">
        <w:rPr>
          <w:rFonts w:cs="Arial"/>
          <w:lang w:eastAsia="es-ES"/>
        </w:rPr>
        <w:t xml:space="preserve"> establertes en la clàusula divuit</w:t>
      </w:r>
      <w:r w:rsidRPr="004645DF">
        <w:rPr>
          <w:rFonts w:cs="Arial"/>
          <w:lang w:eastAsia="es-ES"/>
        </w:rPr>
        <w:t>ena d’aquest plec</w:t>
      </w:r>
      <w:r w:rsidR="00275CB5" w:rsidRPr="004645DF">
        <w:rPr>
          <w:rFonts w:cs="Arial"/>
          <w:lang w:eastAsia="es-ES"/>
        </w:rPr>
        <w:t>,</w:t>
      </w:r>
      <w:r w:rsidRPr="004645DF">
        <w:rPr>
          <w:rFonts w:cs="Arial"/>
          <w:lang w:eastAsia="es-ES"/>
        </w:rPr>
        <w:t xml:space="preserve"> es </w:t>
      </w:r>
      <w:r w:rsidR="00275CB5" w:rsidRPr="004645DF">
        <w:rPr>
          <w:rFonts w:cs="Arial"/>
          <w:lang w:eastAsia="es-ES"/>
        </w:rPr>
        <w:t xml:space="preserve">pot </w:t>
      </w:r>
      <w:r w:rsidRPr="004645DF">
        <w:rPr>
          <w:rFonts w:cs="Arial"/>
          <w:lang w:eastAsia="es-ES"/>
        </w:rPr>
        <w:t xml:space="preserve">acordar la imposició de les penalitats </w:t>
      </w:r>
      <w:r w:rsidR="00D5087F" w:rsidRPr="004645DF">
        <w:rPr>
          <w:rFonts w:cs="Arial"/>
          <w:lang w:eastAsia="es-ES"/>
        </w:rPr>
        <w:t xml:space="preserve">que s’indiquen a </w:t>
      </w:r>
      <w:r w:rsidR="00D5087F" w:rsidRPr="004645DF">
        <w:rPr>
          <w:rFonts w:cs="Arial"/>
          <w:b/>
          <w:lang w:eastAsia="es-ES"/>
        </w:rPr>
        <w:t>l’</w:t>
      </w:r>
      <w:r w:rsidR="00235F8A" w:rsidRPr="004645DF">
        <w:rPr>
          <w:rFonts w:cs="Arial"/>
          <w:b/>
          <w:lang w:eastAsia="es-ES"/>
        </w:rPr>
        <w:t>apartat K</w:t>
      </w:r>
      <w:r w:rsidR="00D5087F" w:rsidRPr="004645DF">
        <w:rPr>
          <w:rFonts w:cs="Arial"/>
          <w:b/>
          <w:lang w:eastAsia="es-ES"/>
        </w:rPr>
        <w:t xml:space="preserve"> </w:t>
      </w:r>
      <w:r w:rsidR="00D5087F" w:rsidRPr="004645DF">
        <w:rPr>
          <w:rFonts w:cs="Arial"/>
          <w:lang w:eastAsia="es-ES"/>
        </w:rPr>
        <w:t>del quadre de característiques</w:t>
      </w:r>
      <w:r w:rsidR="00275CB5" w:rsidRPr="004645DF">
        <w:rPr>
          <w:rFonts w:cs="Arial"/>
          <w:lang w:eastAsia="es-ES"/>
        </w:rPr>
        <w:t>.</w:t>
      </w:r>
    </w:p>
    <w:p w14:paraId="562D1BE1" w14:textId="77777777" w:rsidR="00D378C6" w:rsidRPr="004645DF" w:rsidRDefault="00D378C6" w:rsidP="0050642C">
      <w:pPr>
        <w:tabs>
          <w:tab w:val="left" w:pos="284"/>
        </w:tabs>
        <w:spacing w:after="0" w:line="240" w:lineRule="auto"/>
        <w:jc w:val="both"/>
        <w:rPr>
          <w:rFonts w:cs="Arial"/>
          <w:lang w:eastAsia="es-ES"/>
        </w:rPr>
      </w:pPr>
    </w:p>
    <w:p w14:paraId="1B9377F5" w14:textId="34935A74" w:rsidR="00235F8A" w:rsidRPr="004645DF" w:rsidRDefault="00D378C6" w:rsidP="0050642C">
      <w:pPr>
        <w:tabs>
          <w:tab w:val="left" w:pos="284"/>
        </w:tabs>
        <w:spacing w:after="0" w:line="240" w:lineRule="auto"/>
        <w:jc w:val="both"/>
        <w:rPr>
          <w:rFonts w:cs="Arial"/>
          <w:i/>
          <w:color w:val="FF0000"/>
          <w:lang w:eastAsia="es-ES"/>
        </w:rPr>
      </w:pPr>
      <w:r w:rsidRPr="004645DF">
        <w:rPr>
          <w:rFonts w:cs="Arial"/>
          <w:b/>
          <w:lang w:eastAsia="es-ES"/>
        </w:rPr>
        <w:t>2</w:t>
      </w:r>
      <w:r w:rsidR="00E136BD" w:rsidRPr="004645DF">
        <w:rPr>
          <w:rFonts w:cs="Arial"/>
          <w:b/>
          <w:lang w:eastAsia="es-ES"/>
        </w:rPr>
        <w:t>1</w:t>
      </w:r>
      <w:r w:rsidRPr="004645DF">
        <w:rPr>
          <w:rFonts w:cs="Arial"/>
          <w:b/>
          <w:lang w:eastAsia="es-ES"/>
        </w:rPr>
        <w:t>.4</w:t>
      </w:r>
      <w:r w:rsidRPr="004645DF">
        <w:rPr>
          <w:rFonts w:cs="Arial"/>
          <w:lang w:eastAsia="es-ES"/>
        </w:rPr>
        <w:t xml:space="preserve"> En cas d’incompliment de l’obligació de l’empresa contractista de remetre</w:t>
      </w:r>
      <w:r w:rsidR="00275CB5" w:rsidRPr="004645DF">
        <w:rPr>
          <w:rFonts w:cs="Arial"/>
          <w:lang w:eastAsia="es-ES"/>
        </w:rPr>
        <w:t xml:space="preserve"> una</w:t>
      </w:r>
      <w:r w:rsidRPr="004645DF">
        <w:rPr>
          <w:rFonts w:cs="Arial"/>
          <w:lang w:eastAsia="es-ES"/>
        </w:rPr>
        <w:t xml:space="preserve"> relació detallada de </w:t>
      </w:r>
      <w:proofErr w:type="spellStart"/>
      <w:r w:rsidRPr="004645DF">
        <w:rPr>
          <w:rFonts w:cs="Arial"/>
          <w:lang w:eastAsia="es-ES"/>
        </w:rPr>
        <w:t>subcontractistes</w:t>
      </w:r>
      <w:proofErr w:type="spellEnd"/>
      <w:r w:rsidRPr="004645DF">
        <w:rPr>
          <w:rFonts w:cs="Arial"/>
          <w:lang w:eastAsia="es-ES"/>
        </w:rPr>
        <w:t xml:space="preserve"> o subministradors i justificant de compliment dels pagaments, prevista en la clàusula trenta-</w:t>
      </w:r>
      <w:r w:rsidR="00092DAC" w:rsidRPr="004645DF">
        <w:rPr>
          <w:rFonts w:cs="Arial"/>
          <w:lang w:eastAsia="es-ES"/>
        </w:rPr>
        <w:t>quatr</w:t>
      </w:r>
      <w:r w:rsidRPr="004645DF">
        <w:rPr>
          <w:rFonts w:cs="Arial"/>
          <w:lang w:eastAsia="es-ES"/>
        </w:rPr>
        <w:t xml:space="preserve">ena d’aquest plec, es </w:t>
      </w:r>
      <w:r w:rsidR="00275CB5" w:rsidRPr="004645DF">
        <w:rPr>
          <w:rFonts w:cs="Arial"/>
          <w:lang w:eastAsia="es-ES"/>
        </w:rPr>
        <w:t xml:space="preserve">poden </w:t>
      </w:r>
      <w:r w:rsidRPr="004645DF">
        <w:rPr>
          <w:rFonts w:cs="Arial"/>
          <w:lang w:eastAsia="es-ES"/>
        </w:rPr>
        <w:t>imposar les penalitats</w:t>
      </w:r>
      <w:r w:rsidR="00235F8A" w:rsidRPr="004645DF">
        <w:rPr>
          <w:rFonts w:cs="Arial"/>
          <w:lang w:eastAsia="es-ES"/>
        </w:rPr>
        <w:t xml:space="preserve"> que s’indiquen a </w:t>
      </w:r>
      <w:r w:rsidR="00235F8A" w:rsidRPr="004645DF">
        <w:rPr>
          <w:rFonts w:cs="Arial"/>
          <w:b/>
          <w:lang w:eastAsia="es-ES"/>
        </w:rPr>
        <w:t xml:space="preserve">l’apartat K </w:t>
      </w:r>
      <w:r w:rsidR="00235F8A" w:rsidRPr="004645DF">
        <w:rPr>
          <w:rFonts w:cs="Arial"/>
          <w:lang w:eastAsia="es-ES"/>
        </w:rPr>
        <w:t>del quadre de característiques</w:t>
      </w:r>
      <w:r w:rsidR="00275CB5" w:rsidRPr="004645DF">
        <w:rPr>
          <w:rFonts w:cs="Arial"/>
          <w:lang w:eastAsia="es-ES"/>
        </w:rPr>
        <w:t>.</w:t>
      </w:r>
    </w:p>
    <w:p w14:paraId="6396C872" w14:textId="77777777" w:rsidR="00201934" w:rsidRPr="004645DF" w:rsidRDefault="00201934" w:rsidP="0050642C">
      <w:pPr>
        <w:tabs>
          <w:tab w:val="left" w:pos="284"/>
        </w:tabs>
        <w:spacing w:after="0" w:line="240" w:lineRule="auto"/>
        <w:jc w:val="both"/>
        <w:rPr>
          <w:rFonts w:cs="Arial"/>
          <w:b/>
          <w:lang w:eastAsia="es-ES"/>
        </w:rPr>
      </w:pPr>
    </w:p>
    <w:p w14:paraId="2315B2F7" w14:textId="19C988EE" w:rsidR="00D378C6" w:rsidRPr="004645DF" w:rsidRDefault="00D378C6" w:rsidP="0050642C">
      <w:pPr>
        <w:tabs>
          <w:tab w:val="left" w:pos="284"/>
        </w:tabs>
        <w:spacing w:after="0" w:line="240" w:lineRule="auto"/>
        <w:jc w:val="both"/>
        <w:rPr>
          <w:rFonts w:cs="Arial"/>
          <w:lang w:eastAsia="es-ES"/>
        </w:rPr>
      </w:pPr>
      <w:r w:rsidRPr="004645DF">
        <w:rPr>
          <w:rFonts w:cs="Arial"/>
          <w:b/>
          <w:lang w:eastAsia="es-ES"/>
        </w:rPr>
        <w:t>2</w:t>
      </w:r>
      <w:r w:rsidR="00E136BD" w:rsidRPr="004645DF">
        <w:rPr>
          <w:rFonts w:cs="Arial"/>
          <w:b/>
          <w:lang w:eastAsia="es-ES"/>
        </w:rPr>
        <w:t>1</w:t>
      </w:r>
      <w:r w:rsidRPr="004645DF">
        <w:rPr>
          <w:rFonts w:cs="Arial"/>
          <w:b/>
          <w:lang w:eastAsia="es-ES"/>
        </w:rPr>
        <w:t>.5</w:t>
      </w:r>
      <w:r w:rsidRPr="004645DF">
        <w:rPr>
          <w:rFonts w:cs="Arial"/>
          <w:lang w:eastAsia="es-ES"/>
        </w:rPr>
        <w:t xml:space="preserve"> Els imports de les penalitats que s’imposin es faran efectius mitjançant la deducció de les quantitats que, en concepte de pagament total o parcial, s’hagin d’</w:t>
      </w:r>
      <w:r w:rsidR="00235F8A" w:rsidRPr="004645DF">
        <w:rPr>
          <w:rFonts w:cs="Arial"/>
          <w:lang w:eastAsia="es-ES"/>
        </w:rPr>
        <w:t>abonar a l’empresa contractista.</w:t>
      </w:r>
    </w:p>
    <w:p w14:paraId="127F7DC2" w14:textId="77777777" w:rsidR="00D378C6" w:rsidRPr="004645DF" w:rsidRDefault="00D378C6" w:rsidP="0050642C">
      <w:pPr>
        <w:tabs>
          <w:tab w:val="left" w:pos="284"/>
        </w:tabs>
        <w:spacing w:after="0" w:line="240" w:lineRule="auto"/>
        <w:jc w:val="both"/>
        <w:rPr>
          <w:rFonts w:cs="Arial"/>
          <w:b/>
          <w:lang w:eastAsia="es-ES"/>
        </w:rPr>
      </w:pPr>
    </w:p>
    <w:p w14:paraId="40082EA7" w14:textId="7D268A85" w:rsidR="00D378C6" w:rsidRPr="004645DF" w:rsidRDefault="00E732FA" w:rsidP="0050642C">
      <w:pPr>
        <w:pStyle w:val="Ttol2"/>
        <w:tabs>
          <w:tab w:val="left" w:pos="284"/>
        </w:tabs>
        <w:spacing w:before="0" w:after="0"/>
        <w:jc w:val="both"/>
        <w:rPr>
          <w:rFonts w:ascii="Arial" w:hAnsi="Arial" w:cs="Arial"/>
          <w:i w:val="0"/>
          <w:sz w:val="22"/>
          <w:szCs w:val="22"/>
        </w:rPr>
      </w:pPr>
      <w:bookmarkStart w:id="29" w:name="_Toc87358850"/>
      <w:r w:rsidRPr="004645DF">
        <w:rPr>
          <w:rFonts w:ascii="Arial" w:hAnsi="Arial" w:cs="Arial"/>
          <w:i w:val="0"/>
          <w:sz w:val="22"/>
          <w:szCs w:val="22"/>
        </w:rPr>
        <w:t>Vint</w:t>
      </w:r>
      <w:r w:rsidR="00B37975" w:rsidRPr="004645DF">
        <w:rPr>
          <w:rFonts w:ascii="Arial" w:hAnsi="Arial" w:cs="Arial"/>
          <w:i w:val="0"/>
          <w:sz w:val="22"/>
          <w:szCs w:val="22"/>
        </w:rPr>
        <w:t>-i</w:t>
      </w:r>
      <w:r w:rsidRPr="004645DF">
        <w:rPr>
          <w:rFonts w:ascii="Arial" w:hAnsi="Arial" w:cs="Arial"/>
          <w:i w:val="0"/>
          <w:sz w:val="22"/>
          <w:szCs w:val="22"/>
        </w:rPr>
        <w:t>-</w:t>
      </w:r>
      <w:r w:rsidR="00E136BD" w:rsidRPr="004645DF">
        <w:rPr>
          <w:rFonts w:ascii="Arial" w:hAnsi="Arial" w:cs="Arial"/>
          <w:i w:val="0"/>
          <w:sz w:val="22"/>
          <w:szCs w:val="22"/>
        </w:rPr>
        <w:t>dos</w:t>
      </w:r>
      <w:r w:rsidR="00D378C6" w:rsidRPr="004645DF">
        <w:rPr>
          <w:rFonts w:ascii="Arial" w:hAnsi="Arial" w:cs="Arial"/>
          <w:i w:val="0"/>
          <w:sz w:val="22"/>
          <w:szCs w:val="22"/>
        </w:rPr>
        <w:t>ena. Persona responsable del contracte</w:t>
      </w:r>
      <w:bookmarkEnd w:id="29"/>
    </w:p>
    <w:p w14:paraId="14F298D5" w14:textId="77777777" w:rsidR="00D378C6" w:rsidRPr="004645DF" w:rsidRDefault="00D378C6" w:rsidP="0050642C">
      <w:pPr>
        <w:tabs>
          <w:tab w:val="left" w:pos="284"/>
        </w:tabs>
        <w:spacing w:after="0" w:line="240" w:lineRule="auto"/>
        <w:jc w:val="both"/>
        <w:rPr>
          <w:rFonts w:cs="Arial"/>
          <w:b/>
          <w:lang w:eastAsia="es-ES"/>
        </w:rPr>
      </w:pPr>
    </w:p>
    <w:p w14:paraId="39DDE6E4" w14:textId="33ADD1E4" w:rsidR="00D378C6" w:rsidRPr="004645DF" w:rsidRDefault="00D378C6" w:rsidP="0050642C">
      <w:pPr>
        <w:tabs>
          <w:tab w:val="left" w:pos="284"/>
          <w:tab w:val="left" w:pos="1440"/>
          <w:tab w:val="left" w:pos="1800"/>
          <w:tab w:val="left" w:pos="2340"/>
        </w:tabs>
        <w:spacing w:after="0" w:line="240" w:lineRule="auto"/>
        <w:jc w:val="both"/>
        <w:rPr>
          <w:rFonts w:cs="Arial"/>
          <w:lang w:eastAsia="en-US"/>
        </w:rPr>
      </w:pPr>
      <w:r w:rsidRPr="004645DF">
        <w:rPr>
          <w:rFonts w:cs="Arial"/>
          <w:lang w:eastAsia="en-US"/>
        </w:rPr>
        <w:t xml:space="preserve">Amb independència de la unitat encarregada del seguiment i l’execució ordinària del contracte, </w:t>
      </w:r>
      <w:r w:rsidR="00275CB5" w:rsidRPr="004645DF">
        <w:rPr>
          <w:rFonts w:cs="Arial"/>
          <w:lang w:eastAsia="en-US"/>
        </w:rPr>
        <w:t>s’ha de designar</w:t>
      </w:r>
      <w:r w:rsidR="00235F8A" w:rsidRPr="004645DF">
        <w:rPr>
          <w:rFonts w:cs="Arial"/>
          <w:lang w:eastAsia="en-US"/>
        </w:rPr>
        <w:t xml:space="preserve">, en </w:t>
      </w:r>
      <w:r w:rsidR="00235F8A" w:rsidRPr="004645DF">
        <w:rPr>
          <w:rFonts w:cs="Arial"/>
          <w:b/>
          <w:lang w:eastAsia="en-US"/>
        </w:rPr>
        <w:t xml:space="preserve">l’apartat </w:t>
      </w:r>
      <w:r w:rsidR="00B82561" w:rsidRPr="004645DF">
        <w:rPr>
          <w:rFonts w:cs="Arial"/>
          <w:b/>
          <w:lang w:eastAsia="en-US"/>
        </w:rPr>
        <w:t>R</w:t>
      </w:r>
      <w:r w:rsidR="00B82561" w:rsidRPr="004645DF">
        <w:rPr>
          <w:rFonts w:cs="Arial"/>
          <w:lang w:eastAsia="en-US"/>
        </w:rPr>
        <w:t xml:space="preserve"> del quadre de característiques</w:t>
      </w:r>
      <w:r w:rsidR="00EA09A7" w:rsidRPr="004645DF">
        <w:rPr>
          <w:rFonts w:cs="Arial"/>
          <w:lang w:eastAsia="en-US"/>
        </w:rPr>
        <w:t>,</w:t>
      </w:r>
      <w:r w:rsidRPr="004645DF">
        <w:rPr>
          <w:rFonts w:cs="Arial"/>
          <w:lang w:eastAsia="en-US"/>
        </w:rPr>
        <w:t xml:space="preserve"> una persona responsable del contracte que </w:t>
      </w:r>
      <w:r w:rsidR="00275CB5" w:rsidRPr="004645DF">
        <w:rPr>
          <w:rFonts w:cs="Arial"/>
          <w:lang w:eastAsia="en-US"/>
        </w:rPr>
        <w:t xml:space="preserve">exerceixi </w:t>
      </w:r>
      <w:r w:rsidRPr="004645DF">
        <w:rPr>
          <w:rFonts w:cs="Arial"/>
          <w:lang w:eastAsia="en-US"/>
        </w:rPr>
        <w:t>les funcions següents:</w:t>
      </w:r>
    </w:p>
    <w:p w14:paraId="10EF858F" w14:textId="77777777" w:rsidR="00D378C6" w:rsidRPr="004645DF" w:rsidRDefault="00D378C6" w:rsidP="0050642C">
      <w:pPr>
        <w:tabs>
          <w:tab w:val="left" w:pos="284"/>
          <w:tab w:val="left" w:pos="1440"/>
          <w:tab w:val="left" w:pos="1800"/>
          <w:tab w:val="left" w:pos="2340"/>
        </w:tabs>
        <w:spacing w:after="0" w:line="240" w:lineRule="auto"/>
        <w:jc w:val="both"/>
        <w:rPr>
          <w:rFonts w:cs="Arial"/>
          <w:lang w:eastAsia="en-US"/>
        </w:rPr>
      </w:pPr>
    </w:p>
    <w:p w14:paraId="4FE3726D" w14:textId="77777777" w:rsidR="00D378C6" w:rsidRPr="004645DF" w:rsidRDefault="00D378C6" w:rsidP="0050642C">
      <w:pPr>
        <w:pStyle w:val="Pargrafdellista"/>
        <w:numPr>
          <w:ilvl w:val="0"/>
          <w:numId w:val="5"/>
        </w:numPr>
        <w:tabs>
          <w:tab w:val="left" w:pos="284"/>
          <w:tab w:val="left" w:pos="1440"/>
          <w:tab w:val="left" w:pos="1800"/>
          <w:tab w:val="left" w:pos="2340"/>
        </w:tabs>
        <w:ind w:left="0" w:firstLine="0"/>
        <w:contextualSpacing w:val="0"/>
        <w:jc w:val="both"/>
        <w:rPr>
          <w:rFonts w:ascii="Arial" w:hAnsi="Arial" w:cs="Arial"/>
          <w:sz w:val="22"/>
          <w:szCs w:val="22"/>
          <w:lang w:eastAsia="en-US"/>
        </w:rPr>
      </w:pPr>
      <w:r w:rsidRPr="004645DF">
        <w:rPr>
          <w:rFonts w:ascii="Arial" w:hAnsi="Arial" w:cs="Arial"/>
          <w:sz w:val="22"/>
          <w:szCs w:val="22"/>
          <w:lang w:eastAsia="en-US"/>
        </w:rPr>
        <w:t>Supervisar l’execució del contracte i prendre les decisions i dictar les instruccions necessàries per assegurar la correcta realització de la prestació, sempre dins de les facultats que li atorgui l’òrgan de contractació.</w:t>
      </w:r>
    </w:p>
    <w:p w14:paraId="63A99145" w14:textId="77777777" w:rsidR="00D378C6" w:rsidRPr="004645DF" w:rsidRDefault="00D378C6" w:rsidP="0050642C">
      <w:pPr>
        <w:pStyle w:val="Pargrafdellista"/>
        <w:numPr>
          <w:ilvl w:val="0"/>
          <w:numId w:val="5"/>
        </w:numPr>
        <w:tabs>
          <w:tab w:val="left" w:pos="284"/>
          <w:tab w:val="left" w:pos="1440"/>
          <w:tab w:val="left" w:pos="1800"/>
          <w:tab w:val="left" w:pos="2340"/>
        </w:tabs>
        <w:ind w:left="0" w:firstLine="0"/>
        <w:contextualSpacing w:val="0"/>
        <w:jc w:val="both"/>
        <w:rPr>
          <w:rFonts w:ascii="Arial" w:hAnsi="Arial" w:cs="Arial"/>
          <w:sz w:val="22"/>
          <w:szCs w:val="22"/>
          <w:lang w:eastAsia="en-US"/>
        </w:rPr>
      </w:pPr>
      <w:r w:rsidRPr="004645DF">
        <w:rPr>
          <w:rFonts w:ascii="Arial" w:hAnsi="Arial" w:cs="Arial"/>
          <w:sz w:val="22"/>
          <w:szCs w:val="22"/>
          <w:lang w:eastAsia="en-US"/>
        </w:rPr>
        <w:t>Adoptar la proposta sobre la imposició de penalitats.</w:t>
      </w:r>
    </w:p>
    <w:p w14:paraId="7B36DD74" w14:textId="77777777" w:rsidR="00D378C6" w:rsidRPr="004645DF" w:rsidRDefault="00D378C6" w:rsidP="0050642C">
      <w:pPr>
        <w:pStyle w:val="Pargrafdellista"/>
        <w:numPr>
          <w:ilvl w:val="0"/>
          <w:numId w:val="5"/>
        </w:numPr>
        <w:tabs>
          <w:tab w:val="left" w:pos="284"/>
          <w:tab w:val="left" w:pos="1440"/>
          <w:tab w:val="left" w:pos="1800"/>
          <w:tab w:val="left" w:pos="2340"/>
        </w:tabs>
        <w:ind w:left="0" w:firstLine="0"/>
        <w:contextualSpacing w:val="0"/>
        <w:jc w:val="both"/>
        <w:rPr>
          <w:rFonts w:ascii="Arial" w:hAnsi="Arial" w:cs="Arial"/>
          <w:sz w:val="22"/>
          <w:szCs w:val="22"/>
          <w:lang w:eastAsia="en-US"/>
        </w:rPr>
      </w:pPr>
      <w:r w:rsidRPr="004645DF">
        <w:rPr>
          <w:rFonts w:ascii="Arial" w:hAnsi="Arial" w:cs="Arial"/>
          <w:sz w:val="22"/>
          <w:szCs w:val="22"/>
          <w:lang w:eastAsia="en-US"/>
        </w:rPr>
        <w:t>Emetre un informe on determini si el retard en l’execució és produït per motius imputables al contractista.</w:t>
      </w:r>
    </w:p>
    <w:p w14:paraId="02DA9FBC" w14:textId="77777777" w:rsidR="00D378C6" w:rsidRPr="004645DF" w:rsidRDefault="00D378C6" w:rsidP="0050642C">
      <w:pPr>
        <w:tabs>
          <w:tab w:val="left" w:pos="284"/>
          <w:tab w:val="left" w:pos="1440"/>
          <w:tab w:val="left" w:pos="1800"/>
          <w:tab w:val="left" w:pos="2340"/>
        </w:tabs>
        <w:spacing w:after="0" w:line="240" w:lineRule="auto"/>
        <w:jc w:val="both"/>
        <w:rPr>
          <w:rFonts w:cs="Arial"/>
          <w:lang w:eastAsia="en-US"/>
        </w:rPr>
      </w:pPr>
    </w:p>
    <w:p w14:paraId="182E94B0" w14:textId="2E59E275" w:rsidR="00D378C6" w:rsidRPr="004645DF" w:rsidRDefault="00A64FA8" w:rsidP="0050642C">
      <w:pPr>
        <w:tabs>
          <w:tab w:val="left" w:pos="284"/>
          <w:tab w:val="left" w:pos="1440"/>
          <w:tab w:val="left" w:pos="1800"/>
          <w:tab w:val="left" w:pos="2340"/>
        </w:tabs>
        <w:spacing w:after="0" w:line="240" w:lineRule="auto"/>
        <w:jc w:val="both"/>
        <w:rPr>
          <w:rFonts w:cs="Arial"/>
          <w:lang w:eastAsia="en-US"/>
        </w:rPr>
      </w:pPr>
      <w:r w:rsidRPr="004645DF">
        <w:rPr>
          <w:rFonts w:cs="Arial"/>
          <w:lang w:eastAsia="en-US"/>
        </w:rPr>
        <w:t>E</w:t>
      </w:r>
      <w:r w:rsidR="00D378C6" w:rsidRPr="004645DF">
        <w:rPr>
          <w:rFonts w:cs="Arial"/>
          <w:lang w:eastAsia="en-US"/>
        </w:rPr>
        <w:t xml:space="preserve">n els contractes de serveis que impliquin el desenvolupament o manteniment d’aplicacions informàtiques, l’objecte dels quals es defineixi per referència a components de prestació del servei, </w:t>
      </w:r>
      <w:r w:rsidR="00275CB5" w:rsidRPr="004645DF">
        <w:rPr>
          <w:rFonts w:cs="Arial"/>
          <w:lang w:eastAsia="en-US"/>
        </w:rPr>
        <w:t xml:space="preserve">la persona </w:t>
      </w:r>
      <w:r w:rsidR="00D378C6" w:rsidRPr="004645DF">
        <w:rPr>
          <w:rFonts w:cs="Arial"/>
          <w:lang w:eastAsia="en-US"/>
        </w:rPr>
        <w:t>responsable del contracte haurà d’adoptar les mesures a què es refer</w:t>
      </w:r>
      <w:r w:rsidRPr="004645DF">
        <w:rPr>
          <w:rFonts w:cs="Arial"/>
          <w:lang w:eastAsia="en-US"/>
        </w:rPr>
        <w:t>eix l’article 308.3 de la LCSP.</w:t>
      </w:r>
    </w:p>
    <w:p w14:paraId="4E0AEFEB" w14:textId="77777777" w:rsidR="00D378C6" w:rsidRPr="004645DF" w:rsidRDefault="00D378C6" w:rsidP="0050642C">
      <w:pPr>
        <w:tabs>
          <w:tab w:val="left" w:pos="284"/>
          <w:tab w:val="left" w:pos="1440"/>
          <w:tab w:val="left" w:pos="1800"/>
          <w:tab w:val="left" w:pos="2340"/>
        </w:tabs>
        <w:spacing w:after="0" w:line="240" w:lineRule="auto"/>
        <w:jc w:val="both"/>
        <w:rPr>
          <w:rFonts w:cs="Arial"/>
          <w:lang w:eastAsia="en-US"/>
        </w:rPr>
      </w:pPr>
    </w:p>
    <w:p w14:paraId="14A2DBE5" w14:textId="77777777" w:rsidR="00D378C6" w:rsidRPr="004645DF" w:rsidRDefault="00D378C6" w:rsidP="0050642C">
      <w:pPr>
        <w:tabs>
          <w:tab w:val="left" w:pos="284"/>
          <w:tab w:val="left" w:pos="1440"/>
          <w:tab w:val="left" w:pos="1800"/>
          <w:tab w:val="left" w:pos="2340"/>
        </w:tabs>
        <w:spacing w:after="0" w:line="240" w:lineRule="auto"/>
        <w:jc w:val="both"/>
        <w:rPr>
          <w:rFonts w:cs="Arial"/>
          <w:lang w:eastAsia="en-US"/>
        </w:rPr>
      </w:pPr>
      <w:r w:rsidRPr="004645DF">
        <w:rPr>
          <w:rFonts w:cs="Arial"/>
          <w:lang w:eastAsia="en-US"/>
        </w:rPr>
        <w:lastRenderedPageBreak/>
        <w:t xml:space="preserve">Les instruccions donades per la persona responsable del contracte configuren les obligacions d’execució del contracte juntament amb el seu </w:t>
      </w:r>
      <w:proofErr w:type="spellStart"/>
      <w:r w:rsidRPr="004645DF">
        <w:rPr>
          <w:rFonts w:cs="Arial"/>
          <w:lang w:eastAsia="en-US"/>
        </w:rPr>
        <w:t>clausulat</w:t>
      </w:r>
      <w:proofErr w:type="spellEnd"/>
      <w:r w:rsidRPr="004645DF">
        <w:rPr>
          <w:rFonts w:cs="Arial"/>
          <w:lang w:eastAsia="en-US"/>
        </w:rPr>
        <w:t xml:space="preserve"> i els plecs.</w:t>
      </w:r>
    </w:p>
    <w:p w14:paraId="46DAABA5" w14:textId="77777777" w:rsidR="00D378C6" w:rsidRPr="004645DF" w:rsidRDefault="00D378C6" w:rsidP="0050642C">
      <w:pPr>
        <w:tabs>
          <w:tab w:val="left" w:pos="284"/>
        </w:tabs>
        <w:spacing w:after="0" w:line="240" w:lineRule="auto"/>
        <w:jc w:val="both"/>
        <w:rPr>
          <w:rFonts w:cs="Arial"/>
          <w:b/>
          <w:lang w:eastAsia="es-ES"/>
        </w:rPr>
      </w:pPr>
      <w:r w:rsidRPr="004645DF">
        <w:rPr>
          <w:rFonts w:cs="Arial"/>
          <w:lang w:eastAsia="en-US"/>
        </w:rPr>
        <w:t xml:space="preserve"> </w:t>
      </w:r>
    </w:p>
    <w:p w14:paraId="4DF7AF68" w14:textId="1929F2C8" w:rsidR="00B32146" w:rsidRPr="004645DF" w:rsidRDefault="00275CB5" w:rsidP="0050642C">
      <w:pPr>
        <w:tabs>
          <w:tab w:val="left" w:pos="284"/>
        </w:tabs>
        <w:spacing w:after="0" w:line="240" w:lineRule="auto"/>
        <w:jc w:val="both"/>
        <w:rPr>
          <w:rFonts w:cs="Arial"/>
          <w:color w:val="FF0000"/>
          <w:lang w:eastAsia="es-ES"/>
        </w:rPr>
      </w:pPr>
      <w:r w:rsidRPr="004645DF">
        <w:rPr>
          <w:rFonts w:cs="Arial"/>
          <w:lang w:eastAsia="en-US"/>
        </w:rPr>
        <w:t xml:space="preserve">La persona </w:t>
      </w:r>
      <w:r w:rsidR="00D378C6" w:rsidRPr="004645DF">
        <w:rPr>
          <w:rFonts w:cs="Arial"/>
          <w:lang w:eastAsia="en-US"/>
        </w:rPr>
        <w:t xml:space="preserve">responsable del contracte pot ser una persona física o jurídica vinculada a l’Administració contractant o aliena a aquesta. El seguiment del contracte també es </w:t>
      </w:r>
      <w:r w:rsidRPr="004645DF">
        <w:rPr>
          <w:rFonts w:cs="Arial"/>
          <w:lang w:eastAsia="en-US"/>
        </w:rPr>
        <w:t xml:space="preserve">pot </w:t>
      </w:r>
      <w:r w:rsidR="00D378C6" w:rsidRPr="004645DF">
        <w:rPr>
          <w:rFonts w:cs="Arial"/>
          <w:lang w:eastAsia="en-US"/>
        </w:rPr>
        <w:t xml:space="preserve">encomanar a </w:t>
      </w:r>
      <w:r w:rsidRPr="004645DF">
        <w:rPr>
          <w:rFonts w:cs="Arial"/>
          <w:lang w:eastAsia="en-US"/>
        </w:rPr>
        <w:t xml:space="preserve">diverses </w:t>
      </w:r>
      <w:r w:rsidR="00D378C6" w:rsidRPr="004645DF">
        <w:rPr>
          <w:rFonts w:cs="Arial"/>
          <w:lang w:eastAsia="en-US"/>
        </w:rPr>
        <w:t xml:space="preserve">persones perquè realitzin </w:t>
      </w:r>
      <w:r w:rsidR="00A64FA8" w:rsidRPr="004645DF">
        <w:rPr>
          <w:rFonts w:cs="Arial"/>
          <w:lang w:eastAsia="en-US"/>
        </w:rPr>
        <w:t>les funcions de forma conjunta</w:t>
      </w:r>
      <w:r w:rsidR="00B32146" w:rsidRPr="004645DF">
        <w:rPr>
          <w:rFonts w:cs="Arial"/>
          <w:lang w:eastAsia="en-US"/>
        </w:rPr>
        <w:t>.</w:t>
      </w:r>
      <w:r w:rsidR="00B32146" w:rsidRPr="004645DF">
        <w:rPr>
          <w:rFonts w:cs="Arial"/>
          <w:color w:val="FF0000"/>
          <w:lang w:eastAsia="es-ES"/>
        </w:rPr>
        <w:t xml:space="preserve"> </w:t>
      </w:r>
    </w:p>
    <w:p w14:paraId="32111A26" w14:textId="77777777" w:rsidR="00EA09A7" w:rsidRPr="004645DF" w:rsidRDefault="00EA09A7" w:rsidP="0050642C">
      <w:pPr>
        <w:tabs>
          <w:tab w:val="left" w:pos="284"/>
        </w:tabs>
        <w:spacing w:after="0" w:line="240" w:lineRule="auto"/>
        <w:jc w:val="both"/>
        <w:rPr>
          <w:rFonts w:cs="Arial"/>
          <w:color w:val="FF0000"/>
          <w:lang w:eastAsia="es-ES"/>
        </w:rPr>
      </w:pPr>
    </w:p>
    <w:p w14:paraId="5524F6D3" w14:textId="77777777" w:rsidR="00D378C6" w:rsidRPr="004645DF" w:rsidRDefault="00D378C6" w:rsidP="0050642C">
      <w:pPr>
        <w:pStyle w:val="Ttol2"/>
        <w:tabs>
          <w:tab w:val="left" w:pos="284"/>
        </w:tabs>
        <w:spacing w:before="0" w:after="0"/>
        <w:jc w:val="both"/>
        <w:rPr>
          <w:rFonts w:ascii="Arial" w:hAnsi="Arial" w:cs="Arial"/>
          <w:i w:val="0"/>
          <w:sz w:val="22"/>
          <w:szCs w:val="22"/>
        </w:rPr>
      </w:pPr>
      <w:bookmarkStart w:id="30" w:name="_Toc87358851"/>
      <w:r w:rsidRPr="004645DF">
        <w:rPr>
          <w:rFonts w:ascii="Arial" w:hAnsi="Arial" w:cs="Arial"/>
          <w:i w:val="0"/>
          <w:sz w:val="22"/>
          <w:szCs w:val="22"/>
        </w:rPr>
        <w:t>Vint-i-</w:t>
      </w:r>
      <w:r w:rsidR="00E136BD" w:rsidRPr="004645DF">
        <w:rPr>
          <w:rFonts w:ascii="Arial" w:hAnsi="Arial" w:cs="Arial"/>
          <w:i w:val="0"/>
          <w:sz w:val="22"/>
          <w:szCs w:val="22"/>
        </w:rPr>
        <w:t>tres</w:t>
      </w:r>
      <w:r w:rsidRPr="004645DF">
        <w:rPr>
          <w:rFonts w:ascii="Arial" w:hAnsi="Arial" w:cs="Arial"/>
          <w:i w:val="0"/>
          <w:sz w:val="22"/>
          <w:szCs w:val="22"/>
        </w:rPr>
        <w:t>ena. Resolució d’incidències</w:t>
      </w:r>
      <w:bookmarkEnd w:id="30"/>
    </w:p>
    <w:p w14:paraId="061DE063" w14:textId="77777777" w:rsidR="00D378C6" w:rsidRPr="004645DF" w:rsidRDefault="00D378C6" w:rsidP="0050642C">
      <w:pPr>
        <w:tabs>
          <w:tab w:val="left" w:pos="284"/>
        </w:tabs>
        <w:spacing w:after="0" w:line="240" w:lineRule="auto"/>
        <w:jc w:val="both"/>
        <w:rPr>
          <w:rFonts w:cs="Arial"/>
          <w:lang w:eastAsia="es-ES"/>
        </w:rPr>
      </w:pPr>
    </w:p>
    <w:p w14:paraId="4335E060" w14:textId="183D364F" w:rsidR="00D378C6" w:rsidRPr="004645DF" w:rsidRDefault="00D378C6" w:rsidP="0050642C">
      <w:pPr>
        <w:tabs>
          <w:tab w:val="left" w:pos="284"/>
        </w:tabs>
        <w:spacing w:after="0" w:line="240" w:lineRule="auto"/>
        <w:jc w:val="both"/>
        <w:rPr>
          <w:rFonts w:cs="Arial"/>
          <w:lang w:eastAsia="es-ES"/>
        </w:rPr>
      </w:pPr>
      <w:r w:rsidRPr="004645DF">
        <w:rPr>
          <w:rFonts w:cs="Arial"/>
          <w:lang w:eastAsia="es-ES"/>
        </w:rPr>
        <w:t xml:space="preserve">Les incidències que puguin sorgir entre l’Administració i l’empresa contractista en l’execució del contracte, per diferències en la interpretació del que s’ha convingut o bé per la necessitat de modificar les condicions contractuals, </w:t>
      </w:r>
      <w:r w:rsidR="00275CB5" w:rsidRPr="004645DF">
        <w:rPr>
          <w:rFonts w:cs="Arial"/>
          <w:lang w:eastAsia="es-ES"/>
        </w:rPr>
        <w:t>s’han de tramitar</w:t>
      </w:r>
      <w:r w:rsidRPr="004645DF">
        <w:rPr>
          <w:rFonts w:cs="Arial"/>
          <w:lang w:eastAsia="es-ES"/>
        </w:rPr>
        <w:t xml:space="preserve"> mitjançant </w:t>
      </w:r>
      <w:r w:rsidR="00275CB5" w:rsidRPr="004645DF">
        <w:rPr>
          <w:rFonts w:cs="Arial"/>
          <w:lang w:eastAsia="es-ES"/>
        </w:rPr>
        <w:t xml:space="preserve">un </w:t>
      </w:r>
      <w:r w:rsidRPr="004645DF">
        <w:rPr>
          <w:rFonts w:cs="Arial"/>
          <w:lang w:eastAsia="es-ES"/>
        </w:rPr>
        <w:t xml:space="preserve">expedient contradictori que </w:t>
      </w:r>
      <w:r w:rsidR="00275CB5" w:rsidRPr="004645DF">
        <w:rPr>
          <w:rFonts w:cs="Arial"/>
          <w:lang w:eastAsia="es-ES"/>
        </w:rPr>
        <w:t xml:space="preserve">inclogui </w:t>
      </w:r>
      <w:r w:rsidRPr="004645DF">
        <w:rPr>
          <w:rFonts w:cs="Arial"/>
          <w:lang w:eastAsia="es-ES"/>
        </w:rPr>
        <w:t>necessàriament les actuacions descrites en  l’article 97 del RGLCAP.</w:t>
      </w:r>
    </w:p>
    <w:p w14:paraId="04ED9560" w14:textId="77777777" w:rsidR="00D378C6" w:rsidRPr="004645DF" w:rsidRDefault="00D378C6" w:rsidP="0050642C">
      <w:pPr>
        <w:tabs>
          <w:tab w:val="left" w:pos="284"/>
        </w:tabs>
        <w:spacing w:after="0" w:line="240" w:lineRule="auto"/>
        <w:jc w:val="both"/>
        <w:rPr>
          <w:rFonts w:cs="Arial"/>
          <w:lang w:eastAsia="es-ES"/>
        </w:rPr>
      </w:pPr>
    </w:p>
    <w:p w14:paraId="298836D4" w14:textId="15E38C77" w:rsidR="00277739" w:rsidRDefault="00D378C6" w:rsidP="0050642C">
      <w:pPr>
        <w:tabs>
          <w:tab w:val="left" w:pos="284"/>
        </w:tabs>
        <w:spacing w:after="0" w:line="240" w:lineRule="auto"/>
        <w:jc w:val="both"/>
        <w:rPr>
          <w:rFonts w:cs="Arial"/>
          <w:lang w:eastAsia="es-ES"/>
        </w:rPr>
      </w:pPr>
      <w:r w:rsidRPr="004645DF">
        <w:rPr>
          <w:rFonts w:cs="Arial"/>
          <w:lang w:eastAsia="es-ES"/>
        </w:rPr>
        <w:t xml:space="preserve">Llevat que motius d’interès públic ho justifiquin o la naturalesa de les incidències ho requereixi, la tramitació </w:t>
      </w:r>
      <w:r w:rsidR="001B3335" w:rsidRPr="004645DF">
        <w:rPr>
          <w:rFonts w:cs="Arial"/>
          <w:lang w:eastAsia="es-ES"/>
        </w:rPr>
        <w:t xml:space="preserve">d’aquestes incidències </w:t>
      </w:r>
      <w:r w:rsidRPr="004645DF">
        <w:rPr>
          <w:rFonts w:cs="Arial"/>
          <w:lang w:eastAsia="es-ES"/>
        </w:rPr>
        <w:t xml:space="preserve">no determinarà la paralització del contracte. </w:t>
      </w:r>
    </w:p>
    <w:p w14:paraId="54AF48BF" w14:textId="77777777" w:rsidR="00A53F46" w:rsidRPr="004645DF" w:rsidRDefault="00A53F46" w:rsidP="0050642C">
      <w:pPr>
        <w:tabs>
          <w:tab w:val="left" w:pos="284"/>
        </w:tabs>
        <w:spacing w:after="0" w:line="240" w:lineRule="auto"/>
        <w:jc w:val="both"/>
        <w:rPr>
          <w:rFonts w:cs="Arial"/>
          <w:lang w:eastAsia="es-ES"/>
        </w:rPr>
      </w:pPr>
    </w:p>
    <w:p w14:paraId="69AC2A45" w14:textId="6234A06C" w:rsidR="00D378C6" w:rsidRPr="004645DF" w:rsidRDefault="00D378C6" w:rsidP="0050642C">
      <w:pPr>
        <w:pStyle w:val="Ttol2"/>
        <w:tabs>
          <w:tab w:val="left" w:pos="284"/>
        </w:tabs>
        <w:spacing w:before="0" w:after="0"/>
        <w:jc w:val="both"/>
        <w:rPr>
          <w:rFonts w:ascii="Arial" w:hAnsi="Arial" w:cs="Arial"/>
          <w:i w:val="0"/>
          <w:sz w:val="22"/>
          <w:szCs w:val="22"/>
        </w:rPr>
      </w:pPr>
      <w:bookmarkStart w:id="31" w:name="_Toc87358852"/>
      <w:r w:rsidRPr="004645DF">
        <w:rPr>
          <w:rFonts w:ascii="Arial" w:hAnsi="Arial" w:cs="Arial"/>
          <w:i w:val="0"/>
          <w:sz w:val="22"/>
          <w:szCs w:val="22"/>
        </w:rPr>
        <w:t>Vint-i-</w:t>
      </w:r>
      <w:r w:rsidR="00D56C27" w:rsidRPr="004645DF">
        <w:rPr>
          <w:rFonts w:ascii="Arial" w:hAnsi="Arial" w:cs="Arial"/>
          <w:i w:val="0"/>
          <w:sz w:val="22"/>
          <w:szCs w:val="22"/>
        </w:rPr>
        <w:t>quatr</w:t>
      </w:r>
      <w:r w:rsidRPr="004645DF">
        <w:rPr>
          <w:rFonts w:ascii="Arial" w:hAnsi="Arial" w:cs="Arial"/>
          <w:i w:val="0"/>
          <w:sz w:val="22"/>
          <w:szCs w:val="22"/>
        </w:rPr>
        <w:t>ena. Resolució de dubtes tècnics interpretatius</w:t>
      </w:r>
      <w:bookmarkEnd w:id="31"/>
    </w:p>
    <w:p w14:paraId="0CDE8F4F" w14:textId="77777777" w:rsidR="00D378C6" w:rsidRPr="004645DF" w:rsidRDefault="00D378C6" w:rsidP="0050642C">
      <w:pPr>
        <w:tabs>
          <w:tab w:val="left" w:pos="284"/>
        </w:tabs>
        <w:spacing w:after="0" w:line="240" w:lineRule="auto"/>
        <w:jc w:val="both"/>
        <w:rPr>
          <w:rFonts w:cs="Arial"/>
          <w:b/>
          <w:lang w:eastAsia="es-ES"/>
        </w:rPr>
      </w:pPr>
    </w:p>
    <w:p w14:paraId="512C6EF0" w14:textId="77777777" w:rsidR="00A41D75" w:rsidRPr="004645DF" w:rsidRDefault="00D378C6" w:rsidP="0050642C">
      <w:pPr>
        <w:tabs>
          <w:tab w:val="left" w:pos="284"/>
        </w:tabs>
        <w:spacing w:after="0" w:line="240" w:lineRule="auto"/>
        <w:jc w:val="both"/>
        <w:rPr>
          <w:rFonts w:cs="Arial"/>
          <w:i/>
          <w:lang w:eastAsia="es-ES"/>
        </w:rPr>
      </w:pPr>
      <w:r w:rsidRPr="004645DF">
        <w:rPr>
          <w:rFonts w:cs="Arial"/>
          <w:lang w:eastAsia="es-ES"/>
        </w:rPr>
        <w:t>Per a la resolució de dubtes tècnics interpretatius que puguin sorgir durant l’execució del contracte es pot sol·licitar un informe tècnic extern a l’Administració i no vinculant.</w:t>
      </w:r>
    </w:p>
    <w:p w14:paraId="7EDC612D" w14:textId="13EFA6DB" w:rsidR="00201934" w:rsidRPr="004645DF" w:rsidRDefault="00201934" w:rsidP="0050642C">
      <w:pPr>
        <w:tabs>
          <w:tab w:val="left" w:pos="284"/>
        </w:tabs>
        <w:spacing w:after="0" w:line="240" w:lineRule="auto"/>
        <w:jc w:val="both"/>
        <w:rPr>
          <w:rFonts w:cs="Arial"/>
          <w:b/>
          <w:lang w:eastAsia="es-ES"/>
        </w:rPr>
      </w:pPr>
    </w:p>
    <w:p w14:paraId="577D76FB" w14:textId="109023EF" w:rsidR="00871E4A" w:rsidRPr="004645DF" w:rsidRDefault="00871E4A" w:rsidP="0050642C">
      <w:pPr>
        <w:pStyle w:val="Ttol1"/>
        <w:tabs>
          <w:tab w:val="left" w:pos="284"/>
        </w:tabs>
        <w:rPr>
          <w:rFonts w:cs="Arial"/>
          <w:sz w:val="22"/>
          <w:szCs w:val="22"/>
        </w:rPr>
      </w:pPr>
      <w:bookmarkStart w:id="32" w:name="_Toc87358853"/>
      <w:r w:rsidRPr="004645DF">
        <w:rPr>
          <w:rFonts w:cs="Arial"/>
          <w:sz w:val="22"/>
          <w:szCs w:val="22"/>
        </w:rPr>
        <w:t>IV. DISPOSICIONS RELATIVES ALS DRETS I OBLIGACIONS DE LES PARTS</w:t>
      </w:r>
      <w:bookmarkEnd w:id="32"/>
      <w:r w:rsidRPr="004645DF">
        <w:rPr>
          <w:rFonts w:cs="Arial"/>
          <w:sz w:val="22"/>
          <w:szCs w:val="22"/>
        </w:rPr>
        <w:t xml:space="preserve"> </w:t>
      </w:r>
    </w:p>
    <w:p w14:paraId="034A4EF5" w14:textId="77777777" w:rsidR="005D31A0" w:rsidRPr="004645DF" w:rsidRDefault="005D31A0" w:rsidP="0050642C">
      <w:pPr>
        <w:tabs>
          <w:tab w:val="left" w:pos="284"/>
        </w:tabs>
        <w:spacing w:after="0" w:line="240" w:lineRule="auto"/>
        <w:jc w:val="both"/>
        <w:rPr>
          <w:rFonts w:cs="Arial"/>
          <w:lang w:eastAsia="es-ES"/>
        </w:rPr>
      </w:pPr>
    </w:p>
    <w:p w14:paraId="75293B71" w14:textId="39012695" w:rsidR="00A41D75" w:rsidRPr="004645DF" w:rsidRDefault="00DD1556" w:rsidP="0050642C">
      <w:pPr>
        <w:pStyle w:val="Ttol2"/>
        <w:tabs>
          <w:tab w:val="left" w:pos="284"/>
        </w:tabs>
        <w:spacing w:before="0" w:after="0"/>
        <w:jc w:val="both"/>
        <w:rPr>
          <w:rFonts w:ascii="Arial" w:hAnsi="Arial" w:cs="Arial"/>
          <w:i w:val="0"/>
          <w:sz w:val="22"/>
          <w:szCs w:val="22"/>
        </w:rPr>
      </w:pPr>
      <w:bookmarkStart w:id="33" w:name="_Toc87358854"/>
      <w:r w:rsidRPr="004645DF">
        <w:rPr>
          <w:rFonts w:ascii="Arial" w:hAnsi="Arial" w:cs="Arial"/>
          <w:i w:val="0"/>
          <w:sz w:val="22"/>
          <w:szCs w:val="22"/>
        </w:rPr>
        <w:t>Vint-i-</w:t>
      </w:r>
      <w:r w:rsidR="00D56C27" w:rsidRPr="004645DF">
        <w:rPr>
          <w:rFonts w:ascii="Arial" w:hAnsi="Arial" w:cs="Arial"/>
          <w:i w:val="0"/>
          <w:sz w:val="22"/>
          <w:szCs w:val="22"/>
        </w:rPr>
        <w:t>cinque</w:t>
      </w:r>
      <w:r w:rsidRPr="004645DF">
        <w:rPr>
          <w:rFonts w:ascii="Arial" w:hAnsi="Arial" w:cs="Arial"/>
          <w:i w:val="0"/>
          <w:sz w:val="22"/>
          <w:szCs w:val="22"/>
        </w:rPr>
        <w:t xml:space="preserve">na. </w:t>
      </w:r>
      <w:r w:rsidR="00871E4A" w:rsidRPr="004645DF">
        <w:rPr>
          <w:rFonts w:ascii="Arial" w:hAnsi="Arial" w:cs="Arial"/>
          <w:i w:val="0"/>
          <w:sz w:val="22"/>
          <w:szCs w:val="22"/>
        </w:rPr>
        <w:t>Abonaments a l’empresa contractista</w:t>
      </w:r>
      <w:bookmarkEnd w:id="33"/>
    </w:p>
    <w:p w14:paraId="69EA8290" w14:textId="77777777" w:rsidR="002E3C99" w:rsidRPr="004645DF" w:rsidRDefault="002E3C99" w:rsidP="0050642C">
      <w:pPr>
        <w:tabs>
          <w:tab w:val="left" w:pos="284"/>
        </w:tabs>
        <w:spacing w:after="0" w:line="240" w:lineRule="auto"/>
        <w:jc w:val="both"/>
        <w:rPr>
          <w:rFonts w:cs="Arial"/>
          <w:b/>
          <w:lang w:eastAsia="es-ES"/>
        </w:rPr>
      </w:pPr>
    </w:p>
    <w:p w14:paraId="49DA4B4C" w14:textId="56508426" w:rsidR="00871E4A" w:rsidRPr="004645DF" w:rsidRDefault="00871E4A" w:rsidP="0050642C">
      <w:pPr>
        <w:tabs>
          <w:tab w:val="left" w:pos="284"/>
        </w:tabs>
        <w:spacing w:after="0" w:line="240" w:lineRule="auto"/>
        <w:jc w:val="both"/>
        <w:rPr>
          <w:rFonts w:cs="Arial"/>
          <w:lang w:eastAsia="es-ES"/>
        </w:rPr>
      </w:pPr>
      <w:r w:rsidRPr="004645DF">
        <w:rPr>
          <w:rFonts w:cs="Arial"/>
          <w:b/>
          <w:lang w:eastAsia="es-ES"/>
        </w:rPr>
        <w:t>2</w:t>
      </w:r>
      <w:r w:rsidR="00D56C27" w:rsidRPr="004645DF">
        <w:rPr>
          <w:rFonts w:cs="Arial"/>
          <w:b/>
          <w:lang w:eastAsia="es-ES"/>
        </w:rPr>
        <w:t>5</w:t>
      </w:r>
      <w:r w:rsidRPr="004645DF">
        <w:rPr>
          <w:rFonts w:cs="Arial"/>
          <w:b/>
          <w:lang w:eastAsia="es-ES"/>
        </w:rPr>
        <w:t xml:space="preserve">.1 </w:t>
      </w:r>
      <w:r w:rsidRPr="004645DF">
        <w:rPr>
          <w:rFonts w:cs="Arial"/>
          <w:lang w:eastAsia="es-ES"/>
        </w:rPr>
        <w:t>L’import dels serveis executats s’acredita de conformitat amb el plec de prescripcions tècniques, per mitjà dels documents que acreditin la realització total o parcial, si s’escau, del contracte</w:t>
      </w:r>
      <w:r w:rsidR="00AA6F22" w:rsidRPr="004645DF">
        <w:rPr>
          <w:rFonts w:cs="Arial"/>
          <w:lang w:eastAsia="es-ES"/>
        </w:rPr>
        <w:t>.</w:t>
      </w:r>
    </w:p>
    <w:p w14:paraId="56877627" w14:textId="77777777" w:rsidR="00871E4A" w:rsidRPr="004645DF" w:rsidRDefault="00871E4A" w:rsidP="0050642C">
      <w:pPr>
        <w:tabs>
          <w:tab w:val="left" w:pos="284"/>
        </w:tabs>
        <w:spacing w:after="0" w:line="240" w:lineRule="auto"/>
        <w:jc w:val="both"/>
        <w:rPr>
          <w:rFonts w:cs="Arial"/>
          <w:b/>
          <w:lang w:eastAsia="es-ES"/>
        </w:rPr>
      </w:pPr>
    </w:p>
    <w:p w14:paraId="25CCA451" w14:textId="77777777" w:rsidR="00871E4A" w:rsidRPr="004645DF" w:rsidRDefault="00871E4A" w:rsidP="0050642C">
      <w:pPr>
        <w:tabs>
          <w:tab w:val="left" w:pos="284"/>
        </w:tabs>
        <w:spacing w:after="0" w:line="240" w:lineRule="auto"/>
        <w:jc w:val="both"/>
        <w:rPr>
          <w:rFonts w:cs="Arial"/>
          <w:lang w:eastAsia="es-ES"/>
        </w:rPr>
      </w:pPr>
      <w:r w:rsidRPr="004645DF">
        <w:rPr>
          <w:rFonts w:cs="Arial"/>
          <w:b/>
          <w:lang w:eastAsia="es-ES"/>
        </w:rPr>
        <w:t>2</w:t>
      </w:r>
      <w:r w:rsidR="00D56C27" w:rsidRPr="004645DF">
        <w:rPr>
          <w:rFonts w:cs="Arial"/>
          <w:b/>
          <w:lang w:eastAsia="es-ES"/>
        </w:rPr>
        <w:t>5</w:t>
      </w:r>
      <w:r w:rsidRPr="004645DF">
        <w:rPr>
          <w:rFonts w:cs="Arial"/>
          <w:b/>
          <w:lang w:eastAsia="es-ES"/>
        </w:rPr>
        <w:t>.2</w:t>
      </w:r>
      <w:r w:rsidRPr="004645DF">
        <w:rPr>
          <w:rFonts w:cs="Arial"/>
          <w:lang w:eastAsia="es-ES"/>
        </w:rPr>
        <w:t xml:space="preserve"> El pagament a l’empresa contractista s’efectuarà contra presentació de factura expedida d’acord amb la normativa vigent</w:t>
      </w:r>
      <w:r w:rsidR="00D50DFC" w:rsidRPr="004645DF">
        <w:rPr>
          <w:rFonts w:cs="Arial"/>
          <w:lang w:eastAsia="es-ES"/>
        </w:rPr>
        <w:t xml:space="preserve"> sobre factura electrònica</w:t>
      </w:r>
      <w:r w:rsidRPr="004645DF">
        <w:rPr>
          <w:rFonts w:cs="Arial"/>
          <w:lang w:eastAsia="es-ES"/>
        </w:rPr>
        <w:t xml:space="preserve">, en els terminis i les condicions establertes en l’article </w:t>
      </w:r>
      <w:r w:rsidR="00D50DFC" w:rsidRPr="004645DF">
        <w:rPr>
          <w:rFonts w:cs="Arial"/>
          <w:lang w:eastAsia="es-ES"/>
        </w:rPr>
        <w:t xml:space="preserve">198 </w:t>
      </w:r>
      <w:r w:rsidRPr="004645DF">
        <w:rPr>
          <w:rFonts w:cs="Arial"/>
          <w:lang w:eastAsia="es-ES"/>
        </w:rPr>
        <w:t>de</w:t>
      </w:r>
      <w:r w:rsidR="00D50DFC" w:rsidRPr="004645DF">
        <w:rPr>
          <w:rFonts w:cs="Arial"/>
          <w:lang w:eastAsia="es-ES"/>
        </w:rPr>
        <w:t xml:space="preserve"> </w:t>
      </w:r>
      <w:r w:rsidRPr="004645DF">
        <w:rPr>
          <w:rFonts w:cs="Arial"/>
          <w:lang w:eastAsia="es-ES"/>
        </w:rPr>
        <w:t>l</w:t>
      </w:r>
      <w:r w:rsidR="00D50DFC" w:rsidRPr="004645DF">
        <w:rPr>
          <w:rFonts w:cs="Arial"/>
          <w:lang w:eastAsia="es-ES"/>
        </w:rPr>
        <w:t>a</w:t>
      </w:r>
      <w:r w:rsidRPr="004645DF">
        <w:rPr>
          <w:rFonts w:cs="Arial"/>
          <w:lang w:eastAsia="es-ES"/>
        </w:rPr>
        <w:t xml:space="preserve"> LCSP.</w:t>
      </w:r>
    </w:p>
    <w:p w14:paraId="36C86B5A" w14:textId="77777777" w:rsidR="00871E4A" w:rsidRPr="004645DF" w:rsidRDefault="00871E4A" w:rsidP="0050642C">
      <w:pPr>
        <w:tabs>
          <w:tab w:val="left" w:pos="284"/>
        </w:tabs>
        <w:spacing w:after="0" w:line="240" w:lineRule="auto"/>
        <w:jc w:val="both"/>
        <w:rPr>
          <w:rFonts w:cs="Arial"/>
          <w:i/>
          <w:strike/>
          <w:lang w:eastAsia="es-ES"/>
        </w:rPr>
      </w:pPr>
    </w:p>
    <w:p w14:paraId="41CB30D0" w14:textId="77777777" w:rsidR="00871E4A" w:rsidRPr="004645DF" w:rsidRDefault="00AA6F22" w:rsidP="0050642C">
      <w:pPr>
        <w:tabs>
          <w:tab w:val="left" w:pos="284"/>
        </w:tabs>
        <w:spacing w:after="0" w:line="240" w:lineRule="auto"/>
        <w:jc w:val="both"/>
        <w:rPr>
          <w:rFonts w:cs="Arial"/>
          <w:shd w:val="clear" w:color="auto" w:fill="FFFFFF"/>
          <w:lang w:eastAsia="es-ES"/>
        </w:rPr>
      </w:pPr>
      <w:r w:rsidRPr="004645DF">
        <w:rPr>
          <w:rFonts w:cs="Arial"/>
          <w:shd w:val="clear" w:color="auto" w:fill="FFFFFF"/>
          <w:lang w:eastAsia="es-ES"/>
        </w:rPr>
        <w:t>D</w:t>
      </w:r>
      <w:r w:rsidR="00871E4A" w:rsidRPr="004645DF">
        <w:rPr>
          <w:rFonts w:cs="Arial"/>
          <w:shd w:val="clear" w:color="auto" w:fill="FFFFFF"/>
          <w:lang w:eastAsia="es-ES"/>
        </w:rPr>
        <w:t xml:space="preserve">’acord amb el que estableix la Llei 25/2013, </w:t>
      </w:r>
      <w:r w:rsidR="00710A6B" w:rsidRPr="004645DF">
        <w:rPr>
          <w:rFonts w:cs="Arial"/>
        </w:rPr>
        <w:t>de 27 de desembre, d’impuls de la factura electrònica i creació del registre comptable de factures en el sector públic</w:t>
      </w:r>
      <w:r w:rsidR="00710A6B" w:rsidRPr="004645DF">
        <w:rPr>
          <w:rFonts w:cs="Arial"/>
          <w:shd w:val="clear" w:color="auto" w:fill="FFFFFF"/>
          <w:lang w:eastAsia="es-ES"/>
        </w:rPr>
        <w:t xml:space="preserve">, </w:t>
      </w:r>
      <w:r w:rsidRPr="004645DF">
        <w:rPr>
          <w:rFonts w:cs="Arial"/>
          <w:shd w:val="clear" w:color="auto" w:fill="FFFFFF"/>
          <w:lang w:eastAsia="es-ES"/>
        </w:rPr>
        <w:t xml:space="preserve">les factures </w:t>
      </w:r>
      <w:r w:rsidR="00871E4A" w:rsidRPr="004645DF">
        <w:rPr>
          <w:rFonts w:cs="Arial"/>
          <w:shd w:val="clear" w:color="auto" w:fill="FFFFFF"/>
          <w:lang w:eastAsia="es-ES"/>
        </w:rPr>
        <w:t>s’han de signar amb signatura avançada basada en un certificat reconegut, i han d’incloure, necessàriament, el número d’expedient de contractació.</w:t>
      </w:r>
    </w:p>
    <w:p w14:paraId="2B1C8297" w14:textId="77777777" w:rsidR="00871E4A" w:rsidRPr="004645DF" w:rsidRDefault="00871E4A" w:rsidP="0050642C">
      <w:pPr>
        <w:tabs>
          <w:tab w:val="left" w:pos="284"/>
        </w:tabs>
        <w:spacing w:after="0" w:line="240" w:lineRule="auto"/>
        <w:jc w:val="both"/>
        <w:rPr>
          <w:rFonts w:cs="Arial"/>
          <w:shd w:val="clear" w:color="auto" w:fill="FFFFFF"/>
          <w:lang w:eastAsia="es-ES"/>
        </w:rPr>
      </w:pPr>
    </w:p>
    <w:p w14:paraId="7FCAAB53" w14:textId="4E933A0C" w:rsidR="00871E4A" w:rsidRPr="004645DF" w:rsidRDefault="00871E4A" w:rsidP="0050642C">
      <w:pPr>
        <w:tabs>
          <w:tab w:val="left" w:pos="284"/>
        </w:tabs>
        <w:spacing w:after="0" w:line="240" w:lineRule="auto"/>
        <w:jc w:val="both"/>
        <w:rPr>
          <w:rFonts w:cs="Arial"/>
          <w:shd w:val="clear" w:color="auto" w:fill="FFFFFF"/>
          <w:lang w:eastAsia="es-ES"/>
        </w:rPr>
      </w:pPr>
      <w:r w:rsidRPr="004645DF">
        <w:rPr>
          <w:rFonts w:cs="Arial"/>
          <w:shd w:val="clear" w:color="auto" w:fill="FFFFFF"/>
          <w:lang w:eastAsia="es-ES"/>
        </w:rPr>
        <w:t>El format de la factura electrònica i signatura s’ha d’ajustar al que disposa l’annex 1 de l’Ordre ECO/306/2015, de 23 de setembre, per la qual es regula el procediment de tramitació i anotació de les factures en el Registre comptable de factures en l’àmbit de l’administració de la Generalitat de Catalunya i el sector públic que en depèn.</w:t>
      </w:r>
    </w:p>
    <w:p w14:paraId="1D1B9281" w14:textId="77777777" w:rsidR="00356A7C" w:rsidRPr="004645DF" w:rsidRDefault="00356A7C" w:rsidP="0050642C">
      <w:pPr>
        <w:tabs>
          <w:tab w:val="left" w:pos="284"/>
        </w:tabs>
        <w:spacing w:after="0" w:line="240" w:lineRule="auto"/>
        <w:jc w:val="both"/>
        <w:rPr>
          <w:rFonts w:cs="Arial"/>
          <w:shd w:val="clear" w:color="auto" w:fill="FFFFFF"/>
          <w:lang w:eastAsia="es-ES"/>
        </w:rPr>
      </w:pPr>
    </w:p>
    <w:p w14:paraId="45D02260" w14:textId="0126C89D" w:rsidR="00871E4A" w:rsidRPr="004645DF" w:rsidRDefault="00871E4A" w:rsidP="0050642C">
      <w:pPr>
        <w:tabs>
          <w:tab w:val="left" w:pos="284"/>
        </w:tabs>
        <w:spacing w:after="0" w:line="240" w:lineRule="auto"/>
        <w:jc w:val="both"/>
        <w:rPr>
          <w:rFonts w:cs="Arial"/>
          <w:shd w:val="clear" w:color="auto" w:fill="FFFFFF"/>
          <w:lang w:eastAsia="es-ES"/>
        </w:rPr>
      </w:pPr>
      <w:r w:rsidRPr="004645DF">
        <w:rPr>
          <w:rFonts w:cs="Arial"/>
          <w:shd w:val="clear" w:color="auto" w:fill="FFFFFF"/>
          <w:lang w:eastAsia="es-ES"/>
        </w:rPr>
        <w:t>La plataforma e</w:t>
      </w:r>
      <w:r w:rsidR="00053EC0" w:rsidRPr="004645DF">
        <w:rPr>
          <w:rFonts w:cs="Arial"/>
          <w:shd w:val="clear" w:color="auto" w:fill="FFFFFF"/>
          <w:lang w:eastAsia="es-ES"/>
        </w:rPr>
        <w:t>-</w:t>
      </w:r>
      <w:r w:rsidRPr="004645DF">
        <w:rPr>
          <w:rFonts w:cs="Arial"/>
          <w:shd w:val="clear" w:color="auto" w:fill="FFFFFF"/>
          <w:lang w:eastAsia="es-ES"/>
        </w:rPr>
        <w:t xml:space="preserve">FACT és el punt general d’entrada de factures electròniques de l’Administració de la Generalitat de Catalunya i del </w:t>
      </w:r>
      <w:r w:rsidR="00053EC0" w:rsidRPr="004645DF">
        <w:rPr>
          <w:rFonts w:cs="Arial"/>
          <w:shd w:val="clear" w:color="auto" w:fill="FFFFFF"/>
          <w:lang w:eastAsia="es-ES"/>
        </w:rPr>
        <w:t>seu sector públic</w:t>
      </w:r>
      <w:r w:rsidR="004B55D9" w:rsidRPr="004645DF">
        <w:rPr>
          <w:rFonts w:cs="Arial"/>
          <w:shd w:val="clear" w:color="auto" w:fill="FFFFFF"/>
          <w:lang w:eastAsia="es-ES"/>
        </w:rPr>
        <w:t>.</w:t>
      </w:r>
    </w:p>
    <w:p w14:paraId="5CC3899A" w14:textId="77777777" w:rsidR="00871E4A" w:rsidRPr="004645DF" w:rsidRDefault="00871E4A" w:rsidP="0050642C">
      <w:pPr>
        <w:tabs>
          <w:tab w:val="left" w:pos="284"/>
        </w:tabs>
        <w:spacing w:after="0" w:line="240" w:lineRule="auto"/>
        <w:jc w:val="both"/>
        <w:rPr>
          <w:rFonts w:cs="Arial"/>
          <w:shd w:val="clear" w:color="auto" w:fill="FFFFFF"/>
          <w:lang w:eastAsia="es-ES"/>
        </w:rPr>
      </w:pPr>
    </w:p>
    <w:p w14:paraId="5482B2C9" w14:textId="77777777" w:rsidR="00A038C3" w:rsidRPr="004645DF" w:rsidRDefault="00AA6F22" w:rsidP="0050642C">
      <w:pPr>
        <w:tabs>
          <w:tab w:val="left" w:pos="284"/>
        </w:tabs>
        <w:spacing w:after="0" w:line="240" w:lineRule="auto"/>
        <w:jc w:val="both"/>
        <w:rPr>
          <w:rFonts w:cs="Arial"/>
          <w:shd w:val="clear" w:color="auto" w:fill="FFFFFF"/>
          <w:lang w:eastAsia="es-ES"/>
        </w:rPr>
      </w:pPr>
      <w:r w:rsidRPr="004645DF">
        <w:rPr>
          <w:rFonts w:cs="Arial"/>
          <w:shd w:val="clear" w:color="auto" w:fill="FFFFFF"/>
          <w:lang w:eastAsia="es-ES"/>
        </w:rPr>
        <w:t>Les dades identificatives de</w:t>
      </w:r>
      <w:r w:rsidR="00D50DFC" w:rsidRPr="004645DF">
        <w:rPr>
          <w:rFonts w:cs="Arial"/>
          <w:shd w:val="clear" w:color="auto" w:fill="FFFFFF"/>
          <w:lang w:eastAsia="es-ES"/>
        </w:rPr>
        <w:t xml:space="preserve"> l’òrgan administratiu amb competències en matèria de comptabilitat pública, de l’òrgan de contractació i del destinatari, que </w:t>
      </w:r>
      <w:r w:rsidR="00A038C3" w:rsidRPr="004645DF">
        <w:rPr>
          <w:rFonts w:cs="Arial"/>
          <w:shd w:val="clear" w:color="auto" w:fill="FFFFFF"/>
          <w:lang w:eastAsia="es-ES"/>
        </w:rPr>
        <w:t xml:space="preserve">l’empresa </w:t>
      </w:r>
      <w:r w:rsidR="00A038C3" w:rsidRPr="004645DF">
        <w:rPr>
          <w:rFonts w:cs="Arial"/>
          <w:shd w:val="clear" w:color="auto" w:fill="FFFFFF"/>
          <w:lang w:eastAsia="es-ES"/>
        </w:rPr>
        <w:lastRenderedPageBreak/>
        <w:t xml:space="preserve">contractista haurà de fer </w:t>
      </w:r>
      <w:r w:rsidR="00D50DFC" w:rsidRPr="004645DF">
        <w:rPr>
          <w:rFonts w:cs="Arial"/>
          <w:shd w:val="clear" w:color="auto" w:fill="FFFFFF"/>
          <w:lang w:eastAsia="es-ES"/>
        </w:rPr>
        <w:t>constar en l</w:t>
      </w:r>
      <w:r w:rsidR="00A038C3" w:rsidRPr="004645DF">
        <w:rPr>
          <w:rFonts w:cs="Arial"/>
          <w:shd w:val="clear" w:color="auto" w:fill="FFFFFF"/>
          <w:lang w:eastAsia="es-ES"/>
        </w:rPr>
        <w:t>es</w:t>
      </w:r>
      <w:r w:rsidR="00D50DFC" w:rsidRPr="004645DF">
        <w:rPr>
          <w:rFonts w:cs="Arial"/>
          <w:shd w:val="clear" w:color="auto" w:fill="FFFFFF"/>
          <w:lang w:eastAsia="es-ES"/>
        </w:rPr>
        <w:t xml:space="preserve"> factur</w:t>
      </w:r>
      <w:r w:rsidR="00A038C3" w:rsidRPr="004645DF">
        <w:rPr>
          <w:rFonts w:cs="Arial"/>
          <w:shd w:val="clear" w:color="auto" w:fill="FFFFFF"/>
          <w:lang w:eastAsia="es-ES"/>
        </w:rPr>
        <w:t>es</w:t>
      </w:r>
      <w:r w:rsidR="00D50DFC" w:rsidRPr="004645DF">
        <w:rPr>
          <w:rFonts w:cs="Arial"/>
          <w:shd w:val="clear" w:color="auto" w:fill="FFFFFF"/>
          <w:lang w:eastAsia="es-ES"/>
        </w:rPr>
        <w:t xml:space="preserve"> corresponent</w:t>
      </w:r>
      <w:r w:rsidR="00A038C3" w:rsidRPr="004645DF">
        <w:rPr>
          <w:rFonts w:cs="Arial"/>
          <w:shd w:val="clear" w:color="auto" w:fill="FFFFFF"/>
          <w:lang w:eastAsia="es-ES"/>
        </w:rPr>
        <w:t xml:space="preserve">s, </w:t>
      </w:r>
      <w:r w:rsidR="004B55D9" w:rsidRPr="004645DF">
        <w:rPr>
          <w:rFonts w:cs="Arial"/>
          <w:shd w:val="clear" w:color="auto" w:fill="FFFFFF"/>
          <w:lang w:eastAsia="es-ES"/>
        </w:rPr>
        <w:t>seran comunicades a l’empresa adjudicatària.</w:t>
      </w:r>
    </w:p>
    <w:p w14:paraId="35119AB1" w14:textId="77777777" w:rsidR="00A038C3" w:rsidRPr="004645DF" w:rsidRDefault="00A038C3" w:rsidP="0050642C">
      <w:pPr>
        <w:tabs>
          <w:tab w:val="left" w:pos="284"/>
        </w:tabs>
        <w:spacing w:after="0" w:line="240" w:lineRule="auto"/>
        <w:jc w:val="both"/>
        <w:rPr>
          <w:rFonts w:cs="Arial"/>
          <w:shd w:val="clear" w:color="auto" w:fill="FFFFFF"/>
          <w:lang w:eastAsia="es-ES"/>
        </w:rPr>
      </w:pPr>
    </w:p>
    <w:p w14:paraId="7F6851B0" w14:textId="40187BAE" w:rsidR="004B55D9" w:rsidRPr="004645DF" w:rsidRDefault="004B55D9" w:rsidP="0050642C">
      <w:pPr>
        <w:tabs>
          <w:tab w:val="left" w:pos="284"/>
        </w:tabs>
        <w:spacing w:after="0" w:line="240" w:lineRule="auto"/>
        <w:jc w:val="both"/>
        <w:rPr>
          <w:rFonts w:cs="Arial"/>
          <w:shd w:val="clear" w:color="auto" w:fill="FFFFFF"/>
          <w:lang w:eastAsia="es-ES"/>
        </w:rPr>
      </w:pPr>
      <w:r w:rsidRPr="004645DF">
        <w:rPr>
          <w:rFonts w:cs="Arial"/>
          <w:shd w:val="clear" w:color="auto" w:fill="FFFFFF"/>
          <w:lang w:eastAsia="es-ES"/>
        </w:rPr>
        <w:t>Les factures han d’incorporar les dades bàsiques obligatòries establert</w:t>
      </w:r>
      <w:r w:rsidR="00053EC0" w:rsidRPr="004645DF">
        <w:rPr>
          <w:rFonts w:cs="Arial"/>
          <w:shd w:val="clear" w:color="auto" w:fill="FFFFFF"/>
          <w:lang w:eastAsia="es-ES"/>
        </w:rPr>
        <w:t>e</w:t>
      </w:r>
      <w:r w:rsidRPr="004645DF">
        <w:rPr>
          <w:rFonts w:cs="Arial"/>
          <w:shd w:val="clear" w:color="auto" w:fill="FFFFFF"/>
          <w:lang w:eastAsia="es-ES"/>
        </w:rPr>
        <w:t>s al RD</w:t>
      </w:r>
      <w:r w:rsidR="00053EC0" w:rsidRPr="004645DF">
        <w:rPr>
          <w:rFonts w:cs="Arial"/>
          <w:shd w:val="clear" w:color="auto" w:fill="FFFFFF"/>
          <w:lang w:eastAsia="es-ES"/>
        </w:rPr>
        <w:t xml:space="preserve"> </w:t>
      </w:r>
      <w:r w:rsidRPr="004645DF">
        <w:rPr>
          <w:rFonts w:cs="Arial"/>
          <w:shd w:val="clear" w:color="auto" w:fill="FFFFFF"/>
          <w:lang w:eastAsia="es-ES"/>
        </w:rPr>
        <w:t xml:space="preserve">1691/2012, s’han de signar amb una signatura avançada basada en un certificat reconegut i han d’incloure, necessàriament, el número d’expedient de contractació, ja que si no hi consta els registres comptables de la Generalitat de Catalunya rebutjaran automàticament la factura. </w:t>
      </w:r>
    </w:p>
    <w:p w14:paraId="6012C186" w14:textId="77777777" w:rsidR="00D50DFC" w:rsidRPr="004645DF" w:rsidRDefault="00D50DFC" w:rsidP="0050642C">
      <w:pPr>
        <w:tabs>
          <w:tab w:val="left" w:pos="284"/>
        </w:tabs>
        <w:spacing w:after="0" w:line="240" w:lineRule="auto"/>
        <w:jc w:val="both"/>
        <w:rPr>
          <w:rFonts w:cs="Arial"/>
          <w:lang w:eastAsia="es-ES"/>
        </w:rPr>
      </w:pPr>
    </w:p>
    <w:p w14:paraId="4A9723CC" w14:textId="47EAD1E0" w:rsidR="00871E4A" w:rsidRPr="004645DF" w:rsidRDefault="00871E4A" w:rsidP="0050642C">
      <w:pPr>
        <w:tabs>
          <w:tab w:val="left" w:pos="284"/>
        </w:tabs>
        <w:spacing w:after="0" w:line="240" w:lineRule="auto"/>
        <w:jc w:val="both"/>
        <w:rPr>
          <w:rFonts w:cs="Arial"/>
          <w:lang w:eastAsia="es-ES"/>
        </w:rPr>
      </w:pPr>
      <w:r w:rsidRPr="004645DF">
        <w:rPr>
          <w:rFonts w:cs="Arial"/>
          <w:lang w:eastAsia="es-ES"/>
        </w:rPr>
        <w:t>El seguiment de l’estat de les factures</w:t>
      </w:r>
      <w:r w:rsidR="00B03205" w:rsidRPr="004645DF">
        <w:rPr>
          <w:rFonts w:cs="Arial"/>
          <w:lang w:eastAsia="es-ES"/>
        </w:rPr>
        <w:t xml:space="preserve"> es podrà consultar al web del D</w:t>
      </w:r>
      <w:r w:rsidR="008D177F" w:rsidRPr="004645DF">
        <w:rPr>
          <w:rFonts w:cs="Arial"/>
          <w:lang w:eastAsia="es-ES"/>
        </w:rPr>
        <w:t xml:space="preserve">epartament </w:t>
      </w:r>
      <w:r w:rsidR="003D4887" w:rsidRPr="004645DF">
        <w:rPr>
          <w:rFonts w:cs="Arial"/>
          <w:lang w:eastAsia="es-ES"/>
        </w:rPr>
        <w:t>d’Economia i Hisenda</w:t>
      </w:r>
      <w:r w:rsidR="00053EC0" w:rsidRPr="004645DF">
        <w:rPr>
          <w:rFonts w:cs="Arial"/>
          <w:lang w:eastAsia="es-ES"/>
        </w:rPr>
        <w:t>,</w:t>
      </w:r>
      <w:r w:rsidR="00DD1556" w:rsidRPr="004645DF">
        <w:rPr>
          <w:rFonts w:cs="Arial"/>
          <w:lang w:eastAsia="es-ES"/>
        </w:rPr>
        <w:t xml:space="preserve"> </w:t>
      </w:r>
      <w:r w:rsidRPr="004645DF">
        <w:rPr>
          <w:rFonts w:cs="Arial"/>
          <w:lang w:eastAsia="es-ES"/>
        </w:rPr>
        <w:t xml:space="preserve">a l’apartat de Tresoreria i </w:t>
      </w:r>
      <w:r w:rsidR="00053EC0" w:rsidRPr="004645DF">
        <w:rPr>
          <w:rFonts w:cs="Arial"/>
          <w:lang w:eastAsia="es-ES"/>
        </w:rPr>
        <w:t>p</w:t>
      </w:r>
      <w:r w:rsidRPr="004645DF">
        <w:rPr>
          <w:rFonts w:cs="Arial"/>
          <w:lang w:eastAsia="es-ES"/>
        </w:rPr>
        <w:t>agaments (consulta de l’estat de factures i pagaments de documents), a partir de l’endemà del registre de la factura.</w:t>
      </w:r>
    </w:p>
    <w:p w14:paraId="23451517" w14:textId="77777777" w:rsidR="00871E4A" w:rsidRPr="004645DF" w:rsidRDefault="00871E4A" w:rsidP="0050642C">
      <w:pPr>
        <w:tabs>
          <w:tab w:val="left" w:pos="284"/>
        </w:tabs>
        <w:spacing w:after="0" w:line="240" w:lineRule="auto"/>
        <w:jc w:val="both"/>
        <w:rPr>
          <w:rFonts w:cs="Arial"/>
          <w:b/>
          <w:shd w:val="clear" w:color="auto" w:fill="FFFFFF"/>
          <w:lang w:eastAsia="es-ES"/>
        </w:rPr>
      </w:pPr>
    </w:p>
    <w:p w14:paraId="2C46CDE0" w14:textId="4A8E467F" w:rsidR="00871E4A" w:rsidRPr="004645DF" w:rsidRDefault="00871E4A" w:rsidP="0050642C">
      <w:pPr>
        <w:tabs>
          <w:tab w:val="left" w:pos="284"/>
        </w:tabs>
        <w:spacing w:after="0" w:line="240" w:lineRule="auto"/>
        <w:jc w:val="both"/>
        <w:rPr>
          <w:rFonts w:cs="Arial"/>
          <w:shd w:val="clear" w:color="auto" w:fill="FFFFFF"/>
          <w:lang w:eastAsia="es-ES"/>
        </w:rPr>
      </w:pPr>
      <w:r w:rsidRPr="004645DF">
        <w:rPr>
          <w:rFonts w:cs="Arial"/>
          <w:b/>
          <w:shd w:val="clear" w:color="auto" w:fill="FFFFFF"/>
          <w:lang w:eastAsia="es-ES"/>
        </w:rPr>
        <w:t>2</w:t>
      </w:r>
      <w:r w:rsidR="00D56C27" w:rsidRPr="004645DF">
        <w:rPr>
          <w:rFonts w:cs="Arial"/>
          <w:b/>
          <w:shd w:val="clear" w:color="auto" w:fill="FFFFFF"/>
          <w:lang w:eastAsia="es-ES"/>
        </w:rPr>
        <w:t>5</w:t>
      </w:r>
      <w:r w:rsidRPr="004645DF">
        <w:rPr>
          <w:rFonts w:cs="Arial"/>
          <w:b/>
          <w:shd w:val="clear" w:color="auto" w:fill="FFFFFF"/>
          <w:lang w:eastAsia="es-ES"/>
        </w:rPr>
        <w:t xml:space="preserve">.3 </w:t>
      </w:r>
      <w:r w:rsidRPr="004645DF">
        <w:rPr>
          <w:rFonts w:cs="Arial"/>
          <w:lang w:eastAsia="es-ES"/>
        </w:rPr>
        <w:t>En cas de retard en el pagament, el contractista té dret a percebre, en els termes i les condicions legalment establerts, els interessos de demora i la indemnització corresponent pels costos de cobrament en els termes establerts en la Llei 3/2004, de 29 de desembre, per la qual s’estableixen mesures de lluita contra la morositat en les operacions comercials</w:t>
      </w:r>
      <w:r w:rsidR="00F53C51" w:rsidRPr="004645DF">
        <w:rPr>
          <w:rFonts w:cs="Arial"/>
          <w:lang w:eastAsia="es-ES"/>
        </w:rPr>
        <w:t>.</w:t>
      </w:r>
    </w:p>
    <w:p w14:paraId="1DFDAB1B" w14:textId="77777777" w:rsidR="00792876" w:rsidRDefault="00792876" w:rsidP="008864CB">
      <w:pPr>
        <w:tabs>
          <w:tab w:val="left" w:pos="284"/>
          <w:tab w:val="left" w:pos="1950"/>
        </w:tabs>
        <w:spacing w:after="0" w:line="240" w:lineRule="auto"/>
        <w:jc w:val="both"/>
        <w:rPr>
          <w:rFonts w:cs="Arial"/>
          <w:b/>
          <w:lang w:eastAsia="es-ES"/>
        </w:rPr>
      </w:pPr>
    </w:p>
    <w:p w14:paraId="59F7CCD5" w14:textId="6919CDEB" w:rsidR="00871E4A" w:rsidRPr="004645DF" w:rsidRDefault="00871E4A" w:rsidP="008864CB">
      <w:pPr>
        <w:tabs>
          <w:tab w:val="left" w:pos="284"/>
          <w:tab w:val="left" w:pos="1950"/>
        </w:tabs>
        <w:spacing w:after="0" w:line="240" w:lineRule="auto"/>
        <w:jc w:val="both"/>
        <w:rPr>
          <w:rFonts w:cs="Arial"/>
          <w:lang w:eastAsia="es-ES"/>
        </w:rPr>
      </w:pPr>
      <w:r w:rsidRPr="004645DF">
        <w:rPr>
          <w:rFonts w:cs="Arial"/>
          <w:b/>
          <w:lang w:eastAsia="es-ES"/>
        </w:rPr>
        <w:t>2</w:t>
      </w:r>
      <w:r w:rsidR="00D56C27" w:rsidRPr="004645DF">
        <w:rPr>
          <w:rFonts w:cs="Arial"/>
          <w:b/>
          <w:lang w:eastAsia="es-ES"/>
        </w:rPr>
        <w:t>5</w:t>
      </w:r>
      <w:r w:rsidRPr="004645DF">
        <w:rPr>
          <w:rFonts w:cs="Arial"/>
          <w:b/>
          <w:lang w:eastAsia="es-ES"/>
        </w:rPr>
        <w:t xml:space="preserve">.4 </w:t>
      </w:r>
      <w:r w:rsidRPr="004645DF">
        <w:rPr>
          <w:rFonts w:cs="Arial"/>
          <w:lang w:eastAsia="es-ES"/>
        </w:rPr>
        <w:t xml:space="preserve">L’empresa contractista </w:t>
      </w:r>
      <w:r w:rsidR="00053EC0" w:rsidRPr="004645DF">
        <w:rPr>
          <w:rFonts w:cs="Arial"/>
          <w:lang w:eastAsia="es-ES"/>
        </w:rPr>
        <w:t xml:space="preserve">pot </w:t>
      </w:r>
      <w:r w:rsidRPr="004645DF">
        <w:rPr>
          <w:rFonts w:cs="Arial"/>
          <w:lang w:eastAsia="es-ES"/>
        </w:rPr>
        <w:t xml:space="preserve">realitzar els treballs amb </w:t>
      </w:r>
      <w:r w:rsidR="00053EC0" w:rsidRPr="004645DF">
        <w:rPr>
          <w:rFonts w:cs="Arial"/>
          <w:lang w:eastAsia="es-ES"/>
        </w:rPr>
        <w:t xml:space="preserve">més </w:t>
      </w:r>
      <w:r w:rsidRPr="004645DF">
        <w:rPr>
          <w:rFonts w:cs="Arial"/>
          <w:lang w:eastAsia="es-ES"/>
        </w:rPr>
        <w:t xml:space="preserve">celeritat de la necessària per executar els serveis en el termini o terminis contractuals. Tanmateix, no </w:t>
      </w:r>
      <w:r w:rsidR="00053EC0" w:rsidRPr="004645DF">
        <w:rPr>
          <w:rFonts w:cs="Arial"/>
          <w:lang w:eastAsia="es-ES"/>
        </w:rPr>
        <w:t xml:space="preserve">té </w:t>
      </w:r>
      <w:r w:rsidRPr="004645DF">
        <w:rPr>
          <w:rFonts w:cs="Arial"/>
          <w:lang w:eastAsia="es-ES"/>
        </w:rPr>
        <w:t xml:space="preserve">dret a percebre en cada any, qualsevol que sigui l’import del </w:t>
      </w:r>
      <w:r w:rsidR="00053EC0" w:rsidRPr="004645DF">
        <w:rPr>
          <w:rFonts w:cs="Arial"/>
          <w:lang w:eastAsia="es-ES"/>
        </w:rPr>
        <w:t xml:space="preserve">que </w:t>
      </w:r>
      <w:r w:rsidRPr="004645DF">
        <w:rPr>
          <w:rFonts w:cs="Arial"/>
          <w:lang w:eastAsia="es-ES"/>
        </w:rPr>
        <w:t xml:space="preserve">s’ha executat o de les certificacions expedides, </w:t>
      </w:r>
      <w:r w:rsidR="00053EC0" w:rsidRPr="004645DF">
        <w:rPr>
          <w:rFonts w:cs="Arial"/>
          <w:lang w:eastAsia="es-ES"/>
        </w:rPr>
        <w:t xml:space="preserve">una </w:t>
      </w:r>
      <w:r w:rsidRPr="004645DF">
        <w:rPr>
          <w:rFonts w:cs="Arial"/>
          <w:lang w:eastAsia="es-ES"/>
        </w:rPr>
        <w:t xml:space="preserve">quantitat </w:t>
      </w:r>
      <w:r w:rsidR="00053EC0" w:rsidRPr="004645DF">
        <w:rPr>
          <w:rFonts w:cs="Arial"/>
          <w:lang w:eastAsia="es-ES"/>
        </w:rPr>
        <w:t xml:space="preserve">més gran </w:t>
      </w:r>
      <w:r w:rsidRPr="004645DF">
        <w:rPr>
          <w:rFonts w:cs="Arial"/>
          <w:lang w:eastAsia="es-ES"/>
        </w:rPr>
        <w:t>que la consignada a l’anualitat corresponent, afectada pel coeficient d’adjudicació.</w:t>
      </w:r>
    </w:p>
    <w:p w14:paraId="1279F8D3" w14:textId="77777777" w:rsidR="00871E4A" w:rsidRPr="004645DF" w:rsidRDefault="00871E4A" w:rsidP="0050642C">
      <w:pPr>
        <w:tabs>
          <w:tab w:val="left" w:pos="284"/>
        </w:tabs>
        <w:spacing w:after="0" w:line="240" w:lineRule="auto"/>
        <w:jc w:val="both"/>
        <w:rPr>
          <w:rFonts w:cs="Arial"/>
          <w:lang w:eastAsia="es-ES"/>
        </w:rPr>
      </w:pPr>
    </w:p>
    <w:p w14:paraId="6C4B6A47" w14:textId="63445153" w:rsidR="00871E4A" w:rsidRPr="004645DF" w:rsidRDefault="00871E4A" w:rsidP="0050642C">
      <w:pPr>
        <w:tabs>
          <w:tab w:val="left" w:pos="284"/>
        </w:tabs>
        <w:spacing w:after="0" w:line="240" w:lineRule="auto"/>
        <w:jc w:val="both"/>
        <w:rPr>
          <w:rFonts w:cs="Arial"/>
          <w:lang w:eastAsia="es-ES"/>
        </w:rPr>
      </w:pPr>
      <w:r w:rsidRPr="004645DF">
        <w:rPr>
          <w:rFonts w:cs="Arial"/>
          <w:b/>
          <w:lang w:eastAsia="es-ES"/>
        </w:rPr>
        <w:t>2</w:t>
      </w:r>
      <w:r w:rsidR="00D56C27" w:rsidRPr="004645DF">
        <w:rPr>
          <w:rFonts w:cs="Arial"/>
          <w:b/>
          <w:lang w:eastAsia="es-ES"/>
        </w:rPr>
        <w:t>5</w:t>
      </w:r>
      <w:r w:rsidRPr="004645DF">
        <w:rPr>
          <w:rFonts w:cs="Arial"/>
          <w:b/>
          <w:lang w:eastAsia="es-ES"/>
        </w:rPr>
        <w:t xml:space="preserve">.5 </w:t>
      </w:r>
      <w:r w:rsidRPr="004645DF">
        <w:rPr>
          <w:rFonts w:cs="Arial"/>
          <w:lang w:eastAsia="es-ES"/>
        </w:rPr>
        <w:t xml:space="preserve">L’empresa contractista </w:t>
      </w:r>
      <w:r w:rsidR="00053EC0" w:rsidRPr="004645DF">
        <w:rPr>
          <w:rFonts w:cs="Arial"/>
          <w:lang w:eastAsia="es-ES"/>
        </w:rPr>
        <w:t xml:space="preserve">pot </w:t>
      </w:r>
      <w:r w:rsidRPr="004645DF">
        <w:rPr>
          <w:rFonts w:cs="Arial"/>
          <w:lang w:eastAsia="es-ES"/>
        </w:rPr>
        <w:t>transmetre els drets de cobrament en els termes i condicions establerts en l’article 2</w:t>
      </w:r>
      <w:r w:rsidR="00622049" w:rsidRPr="004645DF">
        <w:rPr>
          <w:rFonts w:cs="Arial"/>
          <w:lang w:eastAsia="es-ES"/>
        </w:rPr>
        <w:t>00</w:t>
      </w:r>
      <w:r w:rsidRPr="004645DF">
        <w:rPr>
          <w:rFonts w:cs="Arial"/>
          <w:lang w:eastAsia="es-ES"/>
        </w:rPr>
        <w:t xml:space="preserve"> de</w:t>
      </w:r>
      <w:r w:rsidR="00622049" w:rsidRPr="004645DF">
        <w:rPr>
          <w:rFonts w:cs="Arial"/>
          <w:lang w:eastAsia="es-ES"/>
        </w:rPr>
        <w:t xml:space="preserve"> </w:t>
      </w:r>
      <w:r w:rsidRPr="004645DF">
        <w:rPr>
          <w:rFonts w:cs="Arial"/>
          <w:lang w:eastAsia="es-ES"/>
        </w:rPr>
        <w:t>l</w:t>
      </w:r>
      <w:r w:rsidR="00622049" w:rsidRPr="004645DF">
        <w:rPr>
          <w:rFonts w:cs="Arial"/>
          <w:lang w:eastAsia="es-ES"/>
        </w:rPr>
        <w:t>a</w:t>
      </w:r>
      <w:r w:rsidRPr="004645DF">
        <w:rPr>
          <w:rFonts w:cs="Arial"/>
          <w:lang w:eastAsia="es-ES"/>
        </w:rPr>
        <w:t xml:space="preserve"> LCSP.</w:t>
      </w:r>
    </w:p>
    <w:p w14:paraId="24390567" w14:textId="77777777" w:rsidR="006F1C6D" w:rsidRPr="004645DF" w:rsidRDefault="006F1C6D" w:rsidP="0050642C">
      <w:pPr>
        <w:tabs>
          <w:tab w:val="left" w:pos="284"/>
        </w:tabs>
        <w:spacing w:after="0" w:line="240" w:lineRule="auto"/>
        <w:jc w:val="both"/>
        <w:rPr>
          <w:rFonts w:cs="Arial"/>
          <w:b/>
          <w:lang w:eastAsia="es-ES"/>
        </w:rPr>
      </w:pPr>
    </w:p>
    <w:p w14:paraId="3A911191" w14:textId="77777777" w:rsidR="00871E4A" w:rsidRPr="004645DF" w:rsidRDefault="00E732FA" w:rsidP="0050642C">
      <w:pPr>
        <w:pStyle w:val="Ttol2"/>
        <w:tabs>
          <w:tab w:val="left" w:pos="284"/>
        </w:tabs>
        <w:spacing w:before="0" w:after="0"/>
        <w:jc w:val="both"/>
        <w:rPr>
          <w:rFonts w:ascii="Arial" w:hAnsi="Arial" w:cs="Arial"/>
          <w:i w:val="0"/>
          <w:sz w:val="22"/>
          <w:szCs w:val="22"/>
        </w:rPr>
      </w:pPr>
      <w:bookmarkStart w:id="34" w:name="_Toc87358855"/>
      <w:r w:rsidRPr="004645DF">
        <w:rPr>
          <w:rFonts w:ascii="Arial" w:hAnsi="Arial" w:cs="Arial"/>
          <w:i w:val="0"/>
          <w:sz w:val="22"/>
          <w:szCs w:val="22"/>
        </w:rPr>
        <w:t>Vint-i-</w:t>
      </w:r>
      <w:r w:rsidR="00D56C27" w:rsidRPr="004645DF">
        <w:rPr>
          <w:rFonts w:ascii="Arial" w:hAnsi="Arial" w:cs="Arial"/>
          <w:i w:val="0"/>
          <w:sz w:val="22"/>
          <w:szCs w:val="22"/>
        </w:rPr>
        <w:t>sise</w:t>
      </w:r>
      <w:r w:rsidR="00DD1556" w:rsidRPr="004645DF">
        <w:rPr>
          <w:rFonts w:ascii="Arial" w:hAnsi="Arial" w:cs="Arial"/>
          <w:i w:val="0"/>
          <w:sz w:val="22"/>
          <w:szCs w:val="22"/>
        </w:rPr>
        <w:t xml:space="preserve">na. </w:t>
      </w:r>
      <w:r w:rsidR="00871E4A" w:rsidRPr="004645DF">
        <w:rPr>
          <w:rFonts w:ascii="Arial" w:hAnsi="Arial" w:cs="Arial"/>
          <w:i w:val="0"/>
          <w:sz w:val="22"/>
          <w:szCs w:val="22"/>
        </w:rPr>
        <w:t>Responsabilitat de l’empresa contractista</w:t>
      </w:r>
      <w:bookmarkEnd w:id="34"/>
    </w:p>
    <w:p w14:paraId="6A5BB6A6" w14:textId="77777777" w:rsidR="00871E4A" w:rsidRPr="004645DF" w:rsidRDefault="00871E4A" w:rsidP="0050642C">
      <w:pPr>
        <w:tabs>
          <w:tab w:val="left" w:pos="284"/>
        </w:tabs>
        <w:spacing w:after="0" w:line="240" w:lineRule="auto"/>
        <w:jc w:val="both"/>
        <w:rPr>
          <w:rFonts w:cs="Arial"/>
          <w:b/>
          <w:lang w:eastAsia="es-ES"/>
        </w:rPr>
      </w:pPr>
    </w:p>
    <w:p w14:paraId="5B7AE960" w14:textId="4EF0BE55" w:rsidR="00871E4A" w:rsidRPr="004645DF" w:rsidRDefault="00871E4A" w:rsidP="0050642C">
      <w:pPr>
        <w:tabs>
          <w:tab w:val="left" w:pos="284"/>
        </w:tabs>
        <w:spacing w:after="0" w:line="240" w:lineRule="auto"/>
        <w:jc w:val="both"/>
        <w:rPr>
          <w:rFonts w:cs="Arial"/>
          <w:lang w:eastAsia="es-ES"/>
        </w:rPr>
      </w:pPr>
      <w:r w:rsidRPr="004645DF">
        <w:rPr>
          <w:rFonts w:cs="Arial"/>
          <w:lang w:eastAsia="es-ES"/>
        </w:rPr>
        <w:t>L’empresa contractista és responsable de la qualitat tècnica dels treballs que dugui a terme i de les prestacions i serveis realitzats, així com de les conseqüències que es dedueixin per a l’Administració o per a terceres persones de les omissions, errors, mètodes inadequats o conclusions incorrectes en l’execució del contracte.</w:t>
      </w:r>
    </w:p>
    <w:p w14:paraId="1557F75F" w14:textId="77777777" w:rsidR="00D53D79" w:rsidRPr="004645DF" w:rsidRDefault="00D53D79" w:rsidP="0050642C">
      <w:pPr>
        <w:tabs>
          <w:tab w:val="left" w:pos="284"/>
        </w:tabs>
        <w:spacing w:after="0" w:line="240" w:lineRule="auto"/>
        <w:jc w:val="both"/>
        <w:rPr>
          <w:rFonts w:cs="Arial"/>
          <w:lang w:eastAsia="es-ES"/>
        </w:rPr>
      </w:pPr>
    </w:p>
    <w:p w14:paraId="6AB9B5C6" w14:textId="3C644997" w:rsidR="00871E4A" w:rsidRPr="004645DF" w:rsidRDefault="00871E4A" w:rsidP="0050642C">
      <w:pPr>
        <w:tabs>
          <w:tab w:val="left" w:pos="284"/>
        </w:tabs>
        <w:spacing w:after="0" w:line="240" w:lineRule="auto"/>
        <w:jc w:val="both"/>
        <w:rPr>
          <w:rFonts w:cs="Arial"/>
          <w:lang w:eastAsia="es-ES"/>
        </w:rPr>
      </w:pPr>
      <w:r w:rsidRPr="004645DF">
        <w:rPr>
          <w:rFonts w:cs="Arial"/>
          <w:lang w:eastAsia="es-ES"/>
        </w:rPr>
        <w:t xml:space="preserve">En el cas </w:t>
      </w:r>
      <w:r w:rsidR="00B87A9F" w:rsidRPr="004645DF">
        <w:rPr>
          <w:rFonts w:cs="Arial"/>
          <w:lang w:eastAsia="es-ES"/>
        </w:rPr>
        <w:t xml:space="preserve">que es tracti </w:t>
      </w:r>
      <w:r w:rsidRPr="004645DF">
        <w:rPr>
          <w:rFonts w:cs="Arial"/>
          <w:lang w:eastAsia="es-ES"/>
        </w:rPr>
        <w:t>de contractes d’</w:t>
      </w:r>
      <w:r w:rsidR="0025782A" w:rsidRPr="004645DF">
        <w:rPr>
          <w:rFonts w:cs="Arial"/>
          <w:lang w:eastAsia="es-ES"/>
        </w:rPr>
        <w:t xml:space="preserve">elaboració de projecte d’obres </w:t>
      </w:r>
      <w:r w:rsidR="00053EC0" w:rsidRPr="004645DF">
        <w:rPr>
          <w:rFonts w:cs="Arial"/>
          <w:lang w:eastAsia="es-ES"/>
        </w:rPr>
        <w:t>són aplicables els</w:t>
      </w:r>
      <w:r w:rsidRPr="004645DF">
        <w:rPr>
          <w:rFonts w:cs="Arial"/>
          <w:lang w:eastAsia="es-ES"/>
        </w:rPr>
        <w:t xml:space="preserve"> articles 31</w:t>
      </w:r>
      <w:r w:rsidR="00AE14FD" w:rsidRPr="004645DF">
        <w:rPr>
          <w:rFonts w:cs="Arial"/>
          <w:lang w:eastAsia="es-ES"/>
        </w:rPr>
        <w:t>4</w:t>
      </w:r>
      <w:r w:rsidRPr="004645DF">
        <w:rPr>
          <w:rFonts w:cs="Arial"/>
          <w:lang w:eastAsia="es-ES"/>
        </w:rPr>
        <w:t xml:space="preserve"> a 31</w:t>
      </w:r>
      <w:r w:rsidR="00AE14FD" w:rsidRPr="004645DF">
        <w:rPr>
          <w:rFonts w:cs="Arial"/>
          <w:lang w:eastAsia="es-ES"/>
        </w:rPr>
        <w:t>5</w:t>
      </w:r>
      <w:r w:rsidR="00B87A9F" w:rsidRPr="004645DF">
        <w:rPr>
          <w:rFonts w:cs="Arial"/>
          <w:lang w:eastAsia="es-ES"/>
        </w:rPr>
        <w:t xml:space="preserve"> de la </w:t>
      </w:r>
      <w:r w:rsidRPr="004645DF">
        <w:rPr>
          <w:rFonts w:cs="Arial"/>
          <w:lang w:eastAsia="es-ES"/>
        </w:rPr>
        <w:t>LCSP</w:t>
      </w:r>
      <w:r w:rsidR="00053EC0" w:rsidRPr="004645DF">
        <w:rPr>
          <w:rFonts w:cs="Arial"/>
          <w:lang w:eastAsia="es-ES"/>
        </w:rPr>
        <w:t>,</w:t>
      </w:r>
      <w:r w:rsidRPr="004645DF">
        <w:rPr>
          <w:rFonts w:cs="Arial"/>
          <w:lang w:eastAsia="es-ES"/>
        </w:rPr>
        <w:t xml:space="preserve"> relatius a l’esmena d’errors i la correcció de deficiències, a les indemnitzacions i a la responsabilitat per</w:t>
      </w:r>
      <w:r w:rsidR="00B87A9F" w:rsidRPr="004645DF">
        <w:rPr>
          <w:rFonts w:cs="Arial"/>
          <w:lang w:eastAsia="es-ES"/>
        </w:rPr>
        <w:t xml:space="preserve"> defectes o errors del projecte</w:t>
      </w:r>
    </w:p>
    <w:p w14:paraId="717F6AF5" w14:textId="77777777" w:rsidR="00871E4A" w:rsidRPr="004645DF" w:rsidRDefault="00871E4A" w:rsidP="0050642C">
      <w:pPr>
        <w:tabs>
          <w:tab w:val="left" w:pos="284"/>
        </w:tabs>
        <w:spacing w:after="0" w:line="240" w:lineRule="auto"/>
        <w:jc w:val="both"/>
        <w:rPr>
          <w:rFonts w:cs="Arial"/>
          <w:lang w:eastAsia="es-ES"/>
        </w:rPr>
      </w:pPr>
    </w:p>
    <w:p w14:paraId="403726C6" w14:textId="77777777" w:rsidR="00871E4A" w:rsidRPr="004645DF" w:rsidRDefault="00871E4A" w:rsidP="0050642C">
      <w:pPr>
        <w:tabs>
          <w:tab w:val="left" w:pos="284"/>
        </w:tabs>
        <w:spacing w:after="0" w:line="240" w:lineRule="auto"/>
        <w:jc w:val="both"/>
        <w:rPr>
          <w:rFonts w:cs="Arial"/>
          <w:lang w:eastAsia="es-ES"/>
        </w:rPr>
      </w:pPr>
      <w:r w:rsidRPr="004645DF">
        <w:rPr>
          <w:rFonts w:cs="Arial"/>
          <w:lang w:eastAsia="es-ES"/>
        </w:rPr>
        <w:t>L’empresa contractista executa el contracte al seu risc i ventura i està obligada a indemnitzar els danys i perjudicis que es causin a terceres persones com a conseqüència de les operacions que requereixi l’execució del contracte, excepte en el cas que els danys siguin ocasionats com a conseqüència immediata i directa d’una ordre de l’Administració.</w:t>
      </w:r>
    </w:p>
    <w:p w14:paraId="1ED757D1" w14:textId="77777777" w:rsidR="00B862DF" w:rsidRPr="004645DF" w:rsidRDefault="00B862DF" w:rsidP="0050642C">
      <w:pPr>
        <w:tabs>
          <w:tab w:val="left" w:pos="284"/>
        </w:tabs>
        <w:spacing w:after="0" w:line="240" w:lineRule="auto"/>
        <w:jc w:val="both"/>
        <w:rPr>
          <w:rFonts w:cs="Arial"/>
          <w:b/>
          <w:bCs/>
          <w:snapToGrid w:val="0"/>
          <w:lang w:eastAsia="es-ES"/>
        </w:rPr>
      </w:pPr>
    </w:p>
    <w:p w14:paraId="4650B741" w14:textId="77777777" w:rsidR="00871E4A" w:rsidRPr="004645DF" w:rsidRDefault="00E732FA" w:rsidP="0050642C">
      <w:pPr>
        <w:pStyle w:val="Ttol2"/>
        <w:tabs>
          <w:tab w:val="left" w:pos="284"/>
        </w:tabs>
        <w:spacing w:before="0" w:after="0"/>
        <w:jc w:val="both"/>
        <w:rPr>
          <w:rFonts w:ascii="Arial" w:hAnsi="Arial" w:cs="Arial"/>
          <w:i w:val="0"/>
          <w:sz w:val="22"/>
          <w:szCs w:val="22"/>
        </w:rPr>
      </w:pPr>
      <w:bookmarkStart w:id="35" w:name="_Toc87358856"/>
      <w:r w:rsidRPr="004645DF">
        <w:rPr>
          <w:rFonts w:ascii="Arial" w:hAnsi="Arial" w:cs="Arial"/>
          <w:i w:val="0"/>
          <w:snapToGrid w:val="0"/>
          <w:sz w:val="22"/>
          <w:szCs w:val="22"/>
        </w:rPr>
        <w:t>Vint-i-</w:t>
      </w:r>
      <w:r w:rsidR="00D56C27" w:rsidRPr="004645DF">
        <w:rPr>
          <w:rFonts w:ascii="Arial" w:hAnsi="Arial" w:cs="Arial"/>
          <w:i w:val="0"/>
          <w:snapToGrid w:val="0"/>
          <w:sz w:val="22"/>
          <w:szCs w:val="22"/>
        </w:rPr>
        <w:t>se</w:t>
      </w:r>
      <w:r w:rsidRPr="004645DF">
        <w:rPr>
          <w:rFonts w:ascii="Arial" w:hAnsi="Arial" w:cs="Arial"/>
          <w:i w:val="0"/>
          <w:snapToGrid w:val="0"/>
          <w:sz w:val="22"/>
          <w:szCs w:val="22"/>
        </w:rPr>
        <w:t>t</w:t>
      </w:r>
      <w:r w:rsidR="00C65CCC" w:rsidRPr="004645DF">
        <w:rPr>
          <w:rFonts w:ascii="Arial" w:hAnsi="Arial" w:cs="Arial"/>
          <w:i w:val="0"/>
          <w:snapToGrid w:val="0"/>
          <w:sz w:val="22"/>
          <w:szCs w:val="22"/>
        </w:rPr>
        <w:t>ena</w:t>
      </w:r>
      <w:r w:rsidR="00DD1556" w:rsidRPr="004645DF">
        <w:rPr>
          <w:rFonts w:ascii="Arial" w:hAnsi="Arial" w:cs="Arial"/>
          <w:i w:val="0"/>
          <w:sz w:val="22"/>
          <w:szCs w:val="22"/>
        </w:rPr>
        <w:t xml:space="preserve">. </w:t>
      </w:r>
      <w:r w:rsidR="00871E4A" w:rsidRPr="004645DF">
        <w:rPr>
          <w:rFonts w:ascii="Arial" w:hAnsi="Arial" w:cs="Arial"/>
          <w:i w:val="0"/>
          <w:sz w:val="22"/>
          <w:szCs w:val="22"/>
        </w:rPr>
        <w:t>Altres obligacions de l’empresa contractista</w:t>
      </w:r>
      <w:bookmarkEnd w:id="35"/>
    </w:p>
    <w:p w14:paraId="219319A6" w14:textId="77777777" w:rsidR="00871E4A" w:rsidRPr="004645DF" w:rsidRDefault="00871E4A" w:rsidP="0050642C">
      <w:pPr>
        <w:tabs>
          <w:tab w:val="left" w:pos="284"/>
        </w:tabs>
        <w:spacing w:after="0" w:line="240" w:lineRule="auto"/>
        <w:jc w:val="both"/>
        <w:rPr>
          <w:rFonts w:cs="Arial"/>
          <w:lang w:eastAsia="es-ES"/>
        </w:rPr>
      </w:pPr>
    </w:p>
    <w:p w14:paraId="234BB166" w14:textId="4E61830F" w:rsidR="00E27C79" w:rsidRPr="004645DF" w:rsidRDefault="00E27C79" w:rsidP="00640537">
      <w:pPr>
        <w:pStyle w:val="Pargrafdellista"/>
        <w:numPr>
          <w:ilvl w:val="0"/>
          <w:numId w:val="21"/>
        </w:numPr>
        <w:tabs>
          <w:tab w:val="left" w:pos="284"/>
        </w:tabs>
        <w:ind w:left="0" w:firstLine="0"/>
        <w:jc w:val="both"/>
        <w:rPr>
          <w:rFonts w:ascii="Arial" w:hAnsi="Arial" w:cs="Arial"/>
          <w:sz w:val="22"/>
          <w:szCs w:val="22"/>
        </w:rPr>
      </w:pPr>
      <w:r w:rsidRPr="004645DF">
        <w:rPr>
          <w:rFonts w:ascii="Arial" w:hAnsi="Arial" w:cs="Arial"/>
          <w:sz w:val="22"/>
          <w:szCs w:val="22"/>
        </w:rPr>
        <w:t xml:space="preserve">L’empresa contractista està obligada en l’execució del contracte </w:t>
      </w:r>
      <w:r w:rsidR="00015827" w:rsidRPr="004645DF">
        <w:rPr>
          <w:rFonts w:ascii="Arial" w:hAnsi="Arial" w:cs="Arial"/>
          <w:sz w:val="22"/>
          <w:szCs w:val="22"/>
        </w:rPr>
        <w:t>a complir</w:t>
      </w:r>
      <w:r w:rsidRPr="004645DF">
        <w:rPr>
          <w:rFonts w:ascii="Arial" w:hAnsi="Arial" w:cs="Arial"/>
          <w:sz w:val="22"/>
          <w:szCs w:val="22"/>
        </w:rPr>
        <w:t xml:space="preserve"> les obligacions aplicables en matèria mediambiental, social o laboral que estableixen el dret de la Unió Europea, el dret nacional, els convenis col·lectius o les disposicions de dret internacional mediambiental, social i laboral que vinculin a l’</w:t>
      </w:r>
      <w:r w:rsidR="00015827" w:rsidRPr="004645DF">
        <w:rPr>
          <w:rFonts w:ascii="Arial" w:hAnsi="Arial" w:cs="Arial"/>
          <w:sz w:val="22"/>
          <w:szCs w:val="22"/>
        </w:rPr>
        <w:t>e</w:t>
      </w:r>
      <w:r w:rsidRPr="004645DF">
        <w:rPr>
          <w:rFonts w:ascii="Arial" w:hAnsi="Arial" w:cs="Arial"/>
          <w:sz w:val="22"/>
          <w:szCs w:val="22"/>
        </w:rPr>
        <w:t xml:space="preserve">stat, i en particular les que </w:t>
      </w:r>
      <w:r w:rsidRPr="004645DF">
        <w:rPr>
          <w:rFonts w:ascii="Arial" w:hAnsi="Arial" w:cs="Arial"/>
          <w:sz w:val="22"/>
          <w:szCs w:val="22"/>
        </w:rPr>
        <w:lastRenderedPageBreak/>
        <w:t>estableix l’annex V de la LCSP. L’empresa adjudicatària resta obligada a executar les mesures derivades de la Llei 31/1995, de 8 de novembre, de prevenció de riscos laborals</w:t>
      </w:r>
      <w:r w:rsidR="00015827" w:rsidRPr="004645DF">
        <w:rPr>
          <w:rFonts w:ascii="Arial" w:hAnsi="Arial" w:cs="Arial"/>
          <w:sz w:val="22"/>
          <w:szCs w:val="22"/>
        </w:rPr>
        <w:t>,</w:t>
      </w:r>
      <w:r w:rsidRPr="004645DF">
        <w:rPr>
          <w:rFonts w:ascii="Arial" w:hAnsi="Arial" w:cs="Arial"/>
          <w:sz w:val="22"/>
          <w:szCs w:val="22"/>
        </w:rPr>
        <w:t xml:space="preserve"> i el seu desenvolupament normatiu en tot allò que li sigui </w:t>
      </w:r>
      <w:r w:rsidR="00015827" w:rsidRPr="004645DF">
        <w:rPr>
          <w:rFonts w:ascii="Arial" w:hAnsi="Arial" w:cs="Arial"/>
          <w:sz w:val="22"/>
          <w:szCs w:val="22"/>
        </w:rPr>
        <w:t>aplicable</w:t>
      </w:r>
      <w:r w:rsidRPr="004645DF">
        <w:rPr>
          <w:rFonts w:ascii="Arial" w:hAnsi="Arial" w:cs="Arial"/>
          <w:sz w:val="22"/>
          <w:szCs w:val="22"/>
        </w:rPr>
        <w:t>.</w:t>
      </w:r>
    </w:p>
    <w:p w14:paraId="29E16375" w14:textId="77777777" w:rsidR="00E27C79" w:rsidRPr="004645DF" w:rsidRDefault="00E27C79" w:rsidP="0050642C">
      <w:pPr>
        <w:pStyle w:val="Pargrafdellista"/>
        <w:tabs>
          <w:tab w:val="left" w:pos="284"/>
        </w:tabs>
        <w:ind w:left="0"/>
        <w:jc w:val="both"/>
        <w:rPr>
          <w:rFonts w:ascii="Arial" w:hAnsi="Arial" w:cs="Arial"/>
          <w:sz w:val="22"/>
          <w:szCs w:val="22"/>
        </w:rPr>
      </w:pPr>
    </w:p>
    <w:p w14:paraId="46B14B55" w14:textId="0DEDB610" w:rsidR="00E27C79" w:rsidRPr="004645DF" w:rsidRDefault="00E27C79" w:rsidP="00640537">
      <w:pPr>
        <w:pStyle w:val="Pargrafdellista"/>
        <w:numPr>
          <w:ilvl w:val="0"/>
          <w:numId w:val="21"/>
        </w:numPr>
        <w:tabs>
          <w:tab w:val="left" w:pos="284"/>
        </w:tabs>
        <w:ind w:left="0" w:firstLine="0"/>
        <w:jc w:val="both"/>
        <w:rPr>
          <w:rFonts w:ascii="Arial" w:hAnsi="Arial" w:cs="Arial"/>
          <w:sz w:val="22"/>
          <w:szCs w:val="22"/>
        </w:rPr>
      </w:pPr>
      <w:r w:rsidRPr="004645DF">
        <w:rPr>
          <w:rFonts w:ascii="Arial" w:hAnsi="Arial" w:cs="Arial"/>
          <w:sz w:val="22"/>
          <w:szCs w:val="22"/>
        </w:rPr>
        <w:t xml:space="preserve">També està obligada a complir les disposicions vigents en matèria </w:t>
      </w:r>
      <w:r w:rsidR="00015827" w:rsidRPr="004645DF">
        <w:rPr>
          <w:rFonts w:ascii="Arial" w:hAnsi="Arial" w:cs="Arial"/>
          <w:sz w:val="22"/>
          <w:szCs w:val="22"/>
        </w:rPr>
        <w:t xml:space="preserve">fiscal i </w:t>
      </w:r>
      <w:r w:rsidRPr="004645DF">
        <w:rPr>
          <w:rFonts w:ascii="Arial" w:hAnsi="Arial" w:cs="Arial"/>
          <w:sz w:val="22"/>
          <w:szCs w:val="22"/>
        </w:rPr>
        <w:t>d’integració social de persones amb discapacitat.</w:t>
      </w:r>
    </w:p>
    <w:p w14:paraId="1AA3CED4" w14:textId="77777777" w:rsidR="00E27C79" w:rsidRPr="004645DF" w:rsidRDefault="00E27C79" w:rsidP="0050642C">
      <w:pPr>
        <w:pStyle w:val="Pargrafdellista"/>
        <w:tabs>
          <w:tab w:val="left" w:pos="284"/>
        </w:tabs>
        <w:ind w:left="0"/>
        <w:jc w:val="both"/>
        <w:rPr>
          <w:rFonts w:ascii="Arial" w:hAnsi="Arial" w:cs="Arial"/>
          <w:sz w:val="22"/>
          <w:szCs w:val="22"/>
        </w:rPr>
      </w:pPr>
    </w:p>
    <w:p w14:paraId="69863EAC" w14:textId="77777777" w:rsidR="00D639BA" w:rsidRDefault="00E27C79" w:rsidP="00640537">
      <w:pPr>
        <w:pStyle w:val="Pargrafdellista"/>
        <w:numPr>
          <w:ilvl w:val="0"/>
          <w:numId w:val="21"/>
        </w:numPr>
        <w:tabs>
          <w:tab w:val="left" w:pos="284"/>
        </w:tabs>
        <w:ind w:left="0" w:firstLine="0"/>
        <w:jc w:val="both"/>
        <w:rPr>
          <w:rFonts w:ascii="Arial" w:hAnsi="Arial" w:cs="Arial"/>
          <w:sz w:val="22"/>
          <w:szCs w:val="22"/>
        </w:rPr>
      </w:pPr>
      <w:r w:rsidRPr="004645DF">
        <w:rPr>
          <w:rFonts w:ascii="Arial" w:hAnsi="Arial" w:cs="Arial"/>
          <w:sz w:val="22"/>
          <w:szCs w:val="22"/>
        </w:rPr>
        <w:t xml:space="preserve">L’incompliment de les obligacions en matèria mediambiental, social o laboral esmentades i, en especial, els incompliments o els retards reiterats en el pagament dels salaris o l’aplicació de condicions salarials inferiors a les derivades dels convenis col·lectius que sigui greu i dolosa, donarà lloc a la imposició de </w:t>
      </w:r>
      <w:r w:rsidR="00015827" w:rsidRPr="004645DF">
        <w:rPr>
          <w:rFonts w:ascii="Arial" w:hAnsi="Arial" w:cs="Arial"/>
          <w:sz w:val="22"/>
          <w:szCs w:val="22"/>
        </w:rPr>
        <w:t xml:space="preserve">les </w:t>
      </w:r>
      <w:r w:rsidRPr="004645DF">
        <w:rPr>
          <w:rFonts w:ascii="Arial" w:hAnsi="Arial" w:cs="Arial"/>
          <w:sz w:val="22"/>
          <w:szCs w:val="22"/>
        </w:rPr>
        <w:t>penalitats a què es refereix la clàusula vint-i-tresena d’aquest plec.</w:t>
      </w:r>
    </w:p>
    <w:p w14:paraId="2F22E960" w14:textId="77777777" w:rsidR="00D639BA" w:rsidRPr="00D639BA" w:rsidRDefault="00D639BA" w:rsidP="00D639BA">
      <w:pPr>
        <w:pStyle w:val="Pargrafdellista"/>
        <w:rPr>
          <w:rFonts w:ascii="Arial" w:hAnsi="Arial" w:cs="Arial"/>
          <w:sz w:val="22"/>
          <w:szCs w:val="22"/>
        </w:rPr>
      </w:pPr>
    </w:p>
    <w:p w14:paraId="14067EB2" w14:textId="77777777" w:rsidR="00D639BA" w:rsidRDefault="00E27C79" w:rsidP="00640537">
      <w:pPr>
        <w:pStyle w:val="Pargrafdellista"/>
        <w:numPr>
          <w:ilvl w:val="0"/>
          <w:numId w:val="21"/>
        </w:numPr>
        <w:tabs>
          <w:tab w:val="left" w:pos="284"/>
        </w:tabs>
        <w:ind w:left="0" w:firstLine="0"/>
        <w:jc w:val="both"/>
        <w:rPr>
          <w:rFonts w:ascii="Arial" w:hAnsi="Arial" w:cs="Arial"/>
          <w:sz w:val="22"/>
          <w:szCs w:val="22"/>
        </w:rPr>
      </w:pPr>
      <w:r w:rsidRPr="00D639BA">
        <w:rPr>
          <w:rFonts w:ascii="Arial" w:hAnsi="Arial" w:cs="Arial"/>
          <w:sz w:val="22"/>
          <w:szCs w:val="22"/>
        </w:rPr>
        <w:t>L’empresa contractista s’obliga a complir les condicions salarials dels treballadors de conformitat amb el conveni col·lectiu sectorial aplicable.</w:t>
      </w:r>
    </w:p>
    <w:p w14:paraId="378F0610" w14:textId="77777777" w:rsidR="00D639BA" w:rsidRPr="00D639BA" w:rsidRDefault="00D639BA" w:rsidP="00D639BA">
      <w:pPr>
        <w:pStyle w:val="Pargrafdellista"/>
        <w:rPr>
          <w:rFonts w:ascii="Arial" w:hAnsi="Arial" w:cs="Arial"/>
          <w:sz w:val="22"/>
          <w:szCs w:val="22"/>
        </w:rPr>
      </w:pPr>
    </w:p>
    <w:p w14:paraId="7F73FD86" w14:textId="77777777" w:rsidR="00D639BA" w:rsidRDefault="00E27C79" w:rsidP="00640537">
      <w:pPr>
        <w:pStyle w:val="Pargrafdellista"/>
        <w:numPr>
          <w:ilvl w:val="0"/>
          <w:numId w:val="21"/>
        </w:numPr>
        <w:tabs>
          <w:tab w:val="left" w:pos="284"/>
        </w:tabs>
        <w:ind w:left="0" w:firstLine="0"/>
        <w:jc w:val="both"/>
        <w:rPr>
          <w:rFonts w:ascii="Arial" w:hAnsi="Arial" w:cs="Arial"/>
          <w:sz w:val="22"/>
          <w:szCs w:val="22"/>
        </w:rPr>
      </w:pPr>
      <w:r w:rsidRPr="00D639BA">
        <w:rPr>
          <w:rFonts w:ascii="Arial" w:hAnsi="Arial" w:cs="Arial"/>
          <w:sz w:val="22"/>
          <w:szCs w:val="22"/>
        </w:rPr>
        <w:t xml:space="preserve">L’adjudicatari </w:t>
      </w:r>
      <w:r w:rsidR="00015827" w:rsidRPr="00D639BA">
        <w:rPr>
          <w:rFonts w:ascii="Arial" w:hAnsi="Arial" w:cs="Arial"/>
          <w:sz w:val="22"/>
          <w:szCs w:val="22"/>
        </w:rPr>
        <w:t>assumeix</w:t>
      </w:r>
      <w:r w:rsidRPr="00D639BA">
        <w:rPr>
          <w:rFonts w:ascii="Arial" w:hAnsi="Arial" w:cs="Arial"/>
          <w:sz w:val="22"/>
          <w:szCs w:val="22"/>
        </w:rPr>
        <w:t>, com a condició especial d’execució, l’obligació d’aplicar a la plantilla que executi el contracte les condicions de treball establertes per l’últim conveni col·lectiu sectorial vigent en què s’enquadri i desenvolupi la prestació contractual, sens perjudici de les millores que es pugui</w:t>
      </w:r>
      <w:r w:rsidR="00015827" w:rsidRPr="00D639BA">
        <w:rPr>
          <w:rFonts w:ascii="Arial" w:hAnsi="Arial" w:cs="Arial"/>
          <w:sz w:val="22"/>
          <w:szCs w:val="22"/>
        </w:rPr>
        <w:t>n</w:t>
      </w:r>
      <w:r w:rsidRPr="00D639BA">
        <w:rPr>
          <w:rFonts w:ascii="Arial" w:hAnsi="Arial" w:cs="Arial"/>
          <w:sz w:val="22"/>
          <w:szCs w:val="22"/>
        </w:rPr>
        <w:t xml:space="preserve"> establir.</w:t>
      </w:r>
    </w:p>
    <w:p w14:paraId="5F53B37A" w14:textId="77777777" w:rsidR="00D639BA" w:rsidRPr="00D639BA" w:rsidRDefault="00D639BA" w:rsidP="00D639BA">
      <w:pPr>
        <w:pStyle w:val="Pargrafdellista"/>
        <w:rPr>
          <w:rFonts w:ascii="Arial" w:hAnsi="Arial" w:cs="Arial"/>
          <w:sz w:val="22"/>
          <w:szCs w:val="22"/>
        </w:rPr>
      </w:pPr>
    </w:p>
    <w:p w14:paraId="211ECF3D" w14:textId="77777777" w:rsidR="00D639BA" w:rsidRDefault="00E27C79" w:rsidP="00640537">
      <w:pPr>
        <w:pStyle w:val="Pargrafdellista"/>
        <w:numPr>
          <w:ilvl w:val="0"/>
          <w:numId w:val="21"/>
        </w:numPr>
        <w:tabs>
          <w:tab w:val="left" w:pos="284"/>
        </w:tabs>
        <w:ind w:left="0" w:firstLine="0"/>
        <w:jc w:val="both"/>
        <w:rPr>
          <w:rFonts w:ascii="Arial" w:hAnsi="Arial" w:cs="Arial"/>
          <w:sz w:val="22"/>
          <w:szCs w:val="22"/>
        </w:rPr>
      </w:pPr>
      <w:r w:rsidRPr="00D639BA">
        <w:rPr>
          <w:rFonts w:ascii="Arial" w:hAnsi="Arial" w:cs="Arial"/>
          <w:sz w:val="22"/>
          <w:szCs w:val="22"/>
        </w:rPr>
        <w:t>L’empresa contractista s’obliga a aplicar en executar les prestacions pròpies del servei les mesures destinades a promoure la igualtat entre homes i dones.</w:t>
      </w:r>
    </w:p>
    <w:p w14:paraId="62655896" w14:textId="77777777" w:rsidR="00D639BA" w:rsidRPr="00D639BA" w:rsidRDefault="00D639BA" w:rsidP="00D639BA">
      <w:pPr>
        <w:pStyle w:val="Pargrafdellista"/>
        <w:rPr>
          <w:rFonts w:ascii="Arial" w:hAnsi="Arial" w:cs="Arial"/>
          <w:sz w:val="22"/>
          <w:szCs w:val="22"/>
        </w:rPr>
      </w:pPr>
    </w:p>
    <w:p w14:paraId="7E177169" w14:textId="77777777" w:rsidR="00D639BA" w:rsidRDefault="00E27C79" w:rsidP="00640537">
      <w:pPr>
        <w:pStyle w:val="Pargrafdellista"/>
        <w:numPr>
          <w:ilvl w:val="0"/>
          <w:numId w:val="21"/>
        </w:numPr>
        <w:tabs>
          <w:tab w:val="left" w:pos="284"/>
        </w:tabs>
        <w:ind w:left="0" w:firstLine="0"/>
        <w:jc w:val="both"/>
        <w:rPr>
          <w:rFonts w:ascii="Arial" w:hAnsi="Arial" w:cs="Arial"/>
          <w:sz w:val="22"/>
          <w:szCs w:val="22"/>
        </w:rPr>
      </w:pPr>
      <w:r w:rsidRPr="00D639BA">
        <w:rPr>
          <w:rFonts w:ascii="Arial" w:hAnsi="Arial" w:cs="Arial"/>
          <w:sz w:val="22"/>
          <w:szCs w:val="22"/>
        </w:rPr>
        <w:t>L’empresa contractista, en l’elaboració i presentació de l’objecte del contracte, ha d’incorporar la perspectiva de gènere i evitar els elements de discriminació sexista en l’ús del llenguatge i de la imatge.</w:t>
      </w:r>
    </w:p>
    <w:p w14:paraId="283BCADF" w14:textId="77777777" w:rsidR="00D639BA" w:rsidRPr="00D639BA" w:rsidRDefault="00D639BA" w:rsidP="00D639BA">
      <w:pPr>
        <w:pStyle w:val="Pargrafdellista"/>
        <w:rPr>
          <w:rFonts w:ascii="Arial" w:hAnsi="Arial" w:cs="Arial"/>
          <w:sz w:val="22"/>
          <w:szCs w:val="22"/>
        </w:rPr>
      </w:pPr>
    </w:p>
    <w:p w14:paraId="1847BFFD" w14:textId="77777777" w:rsidR="00D639BA" w:rsidRDefault="00E27C79" w:rsidP="00640537">
      <w:pPr>
        <w:pStyle w:val="Pargrafdellista"/>
        <w:numPr>
          <w:ilvl w:val="0"/>
          <w:numId w:val="21"/>
        </w:numPr>
        <w:tabs>
          <w:tab w:val="left" w:pos="284"/>
        </w:tabs>
        <w:ind w:left="0" w:firstLine="0"/>
        <w:jc w:val="both"/>
        <w:rPr>
          <w:rFonts w:ascii="Arial" w:hAnsi="Arial" w:cs="Arial"/>
          <w:sz w:val="22"/>
          <w:szCs w:val="22"/>
        </w:rPr>
      </w:pPr>
      <w:r w:rsidRPr="00D639BA">
        <w:rPr>
          <w:rFonts w:ascii="Arial" w:hAnsi="Arial" w:cs="Arial"/>
          <w:sz w:val="22"/>
          <w:szCs w:val="22"/>
        </w:rPr>
        <w:t xml:space="preserve">L’empresa contractista ha d’emprar el català en les seves relacions amb l’Administració de la Generalitat derivades de l’execució de l’objecte d’aquest contracte. Així mateix, l’empresa contractista i, si escau, les empreses </w:t>
      </w:r>
      <w:proofErr w:type="spellStart"/>
      <w:r w:rsidRPr="00D639BA">
        <w:rPr>
          <w:rFonts w:ascii="Arial" w:hAnsi="Arial" w:cs="Arial"/>
          <w:sz w:val="22"/>
          <w:szCs w:val="22"/>
        </w:rPr>
        <w:t>subcontractistes</w:t>
      </w:r>
      <w:proofErr w:type="spellEnd"/>
      <w:r w:rsidRPr="00D639BA">
        <w:rPr>
          <w:rFonts w:ascii="Arial" w:hAnsi="Arial" w:cs="Arial"/>
          <w:sz w:val="22"/>
          <w:szCs w:val="22"/>
        </w:rPr>
        <w:t xml:space="preserve"> han d’emprar, almenys, el català en els rètols, les publicacions, els avisos i la resta de comunicacions de caràcter general que es derivin de l’execució de les prestacions objecte del contracte.</w:t>
      </w:r>
    </w:p>
    <w:p w14:paraId="3BC391E8" w14:textId="77777777" w:rsidR="00D639BA" w:rsidRPr="00D639BA" w:rsidRDefault="00D639BA" w:rsidP="00D639BA">
      <w:pPr>
        <w:pStyle w:val="Pargrafdellista"/>
        <w:tabs>
          <w:tab w:val="left" w:pos="284"/>
        </w:tabs>
        <w:ind w:left="0"/>
        <w:jc w:val="both"/>
        <w:rPr>
          <w:rFonts w:ascii="Arial" w:hAnsi="Arial" w:cs="Arial"/>
          <w:sz w:val="22"/>
          <w:szCs w:val="22"/>
        </w:rPr>
      </w:pPr>
    </w:p>
    <w:p w14:paraId="338126F2" w14:textId="50CA6F33" w:rsidR="00E27C79" w:rsidRPr="004645DF" w:rsidRDefault="00E27C79" w:rsidP="0050642C">
      <w:pPr>
        <w:pStyle w:val="Pargrafdellista"/>
        <w:tabs>
          <w:tab w:val="left" w:pos="284"/>
        </w:tabs>
        <w:ind w:left="0"/>
        <w:jc w:val="both"/>
        <w:rPr>
          <w:rFonts w:ascii="Arial" w:hAnsi="Arial" w:cs="Arial"/>
          <w:sz w:val="22"/>
          <w:szCs w:val="22"/>
        </w:rPr>
      </w:pPr>
      <w:r w:rsidRPr="004645DF">
        <w:rPr>
          <w:rFonts w:ascii="Arial" w:hAnsi="Arial" w:cs="Arial"/>
          <w:sz w:val="22"/>
          <w:szCs w:val="22"/>
        </w:rPr>
        <w:t xml:space="preserve">L’empresa contractista ha de lliurar els treballs objecte d’aquest contracte, almenys, en català. Específicament, l’empresa contractista ha de redactar en llengua catalana la documentació del projecte i les llegendes dels plànols i documentació tècnica annexa, tant en paper com en suport digital, que s’obtingui com a resultat de la realització dels treballs segons les determinacions del </w:t>
      </w:r>
      <w:proofErr w:type="spellStart"/>
      <w:r w:rsidRPr="004645DF">
        <w:rPr>
          <w:rFonts w:ascii="Arial" w:hAnsi="Arial" w:cs="Arial"/>
          <w:sz w:val="22"/>
          <w:szCs w:val="22"/>
        </w:rPr>
        <w:t>clausulat</w:t>
      </w:r>
      <w:proofErr w:type="spellEnd"/>
      <w:r w:rsidRPr="004645DF">
        <w:rPr>
          <w:rFonts w:ascii="Arial" w:hAnsi="Arial" w:cs="Arial"/>
          <w:sz w:val="22"/>
          <w:szCs w:val="22"/>
        </w:rPr>
        <w:t xml:space="preserve"> específic del plec de prescripcions tècniques particulars.</w:t>
      </w:r>
    </w:p>
    <w:p w14:paraId="7CBFD293" w14:textId="77777777" w:rsidR="00E27C79" w:rsidRPr="004645DF" w:rsidRDefault="00E27C79" w:rsidP="0050642C">
      <w:pPr>
        <w:pStyle w:val="Pargrafdellista"/>
        <w:tabs>
          <w:tab w:val="left" w:pos="284"/>
        </w:tabs>
        <w:ind w:left="0"/>
        <w:jc w:val="both"/>
        <w:rPr>
          <w:rFonts w:cs="Arial"/>
        </w:rPr>
      </w:pPr>
    </w:p>
    <w:p w14:paraId="65FE483D" w14:textId="0F797518" w:rsidR="00E27C79" w:rsidRPr="004645DF" w:rsidRDefault="00E27C79" w:rsidP="0050642C">
      <w:pPr>
        <w:pStyle w:val="Pargrafdellista"/>
        <w:tabs>
          <w:tab w:val="left" w:pos="284"/>
        </w:tabs>
        <w:ind w:left="0"/>
        <w:jc w:val="both"/>
        <w:rPr>
          <w:rFonts w:ascii="Arial" w:hAnsi="Arial" w:cs="Arial"/>
          <w:sz w:val="22"/>
          <w:szCs w:val="22"/>
        </w:rPr>
      </w:pPr>
      <w:r w:rsidRPr="004645DF">
        <w:rPr>
          <w:rFonts w:ascii="Arial" w:hAnsi="Arial" w:cs="Arial"/>
          <w:sz w:val="22"/>
          <w:szCs w:val="22"/>
        </w:rPr>
        <w:t xml:space="preserve">Així mateix, l’empresa contractista assumeix l’obligació de destinar a l’execució del contracte els mitjans i el personal que resultin adients per assegurar que es podran realitzar les prestacions objecte del servei en català. A aquest efecte, l’empresa adjudicatària ha d’adoptar les mesures de formació del seu personal necessàries per garantir que el personal que, si escau, pugui relacionar-se amb el públic, tingui un coneixement suficient de la llengua catalana per desenvolupar les tasques d’atenció, informació i comunicació de manera fluida i adequada. </w:t>
      </w:r>
    </w:p>
    <w:p w14:paraId="6726294B" w14:textId="77777777" w:rsidR="00E27C79" w:rsidRPr="004645DF" w:rsidRDefault="00E27C79" w:rsidP="0050642C">
      <w:pPr>
        <w:tabs>
          <w:tab w:val="left" w:pos="284"/>
        </w:tabs>
        <w:spacing w:after="0" w:line="240" w:lineRule="auto"/>
        <w:jc w:val="both"/>
        <w:rPr>
          <w:rFonts w:cs="Arial"/>
          <w:lang w:eastAsia="es-ES"/>
        </w:rPr>
      </w:pPr>
    </w:p>
    <w:p w14:paraId="40EEC2D9" w14:textId="003477EE" w:rsidR="00D639BA" w:rsidRDefault="00E27C79" w:rsidP="00D639BA">
      <w:pPr>
        <w:tabs>
          <w:tab w:val="left" w:pos="284"/>
        </w:tabs>
        <w:spacing w:after="0" w:line="240" w:lineRule="auto"/>
        <w:jc w:val="both"/>
        <w:rPr>
          <w:rFonts w:cs="Arial"/>
          <w:lang w:eastAsia="es-ES"/>
        </w:rPr>
      </w:pPr>
      <w:r w:rsidRPr="004645DF">
        <w:rPr>
          <w:rFonts w:cs="Arial"/>
          <w:lang w:eastAsia="es-ES"/>
        </w:rPr>
        <w:lastRenderedPageBreak/>
        <w:t xml:space="preserve">En tot cas, l’empresa contractista i, si escau, les empreses </w:t>
      </w:r>
      <w:proofErr w:type="spellStart"/>
      <w:r w:rsidRPr="004645DF">
        <w:rPr>
          <w:rFonts w:cs="Arial"/>
          <w:lang w:eastAsia="es-ES"/>
        </w:rPr>
        <w:t>subcontractistes</w:t>
      </w:r>
      <w:proofErr w:type="spellEnd"/>
      <w:r w:rsidRPr="004645DF">
        <w:rPr>
          <w:rFonts w:cs="Arial"/>
          <w:lang w:eastAsia="es-ES"/>
        </w:rPr>
        <w:t xml:space="preserve">, queden subjectes en l’execució del contracte a les obligacions derivades de la Llei 1/1998, de 7 de gener, de política lingüística i de les disposicions que la desenvolupen. En l’àmbit territorial de la Vall d’Aran, les empreses contractistes i, si escau, les empreses </w:t>
      </w:r>
      <w:proofErr w:type="spellStart"/>
      <w:r w:rsidRPr="004645DF">
        <w:rPr>
          <w:rFonts w:cs="Arial"/>
          <w:lang w:eastAsia="es-ES"/>
        </w:rPr>
        <w:t>subcontractistes</w:t>
      </w:r>
      <w:proofErr w:type="spellEnd"/>
      <w:r w:rsidRPr="004645DF">
        <w:rPr>
          <w:rFonts w:cs="Arial"/>
          <w:lang w:eastAsia="es-ES"/>
        </w:rPr>
        <w:t xml:space="preserve">, han d’emprar l’aranès d’acord amb la Llei </w:t>
      </w:r>
      <w:r w:rsidRPr="004645DF">
        <w:rPr>
          <w:rFonts w:cs="Arial"/>
          <w:bCs/>
          <w:lang w:eastAsia="es-ES"/>
        </w:rPr>
        <w:t>35/2010</w:t>
      </w:r>
      <w:r w:rsidRPr="004645DF">
        <w:rPr>
          <w:rFonts w:cs="Arial"/>
          <w:lang w:eastAsia="es-ES"/>
        </w:rPr>
        <w:t xml:space="preserve">, d'1 d'octubre, de l'occità, aranès a l'Aran, i amb la normativa pròpia del </w:t>
      </w:r>
      <w:proofErr w:type="spellStart"/>
      <w:r w:rsidRPr="004645DF">
        <w:rPr>
          <w:rFonts w:cs="Arial"/>
          <w:lang w:eastAsia="es-ES"/>
        </w:rPr>
        <w:t>Conselh</w:t>
      </w:r>
      <w:proofErr w:type="spellEnd"/>
      <w:r w:rsidRPr="004645DF">
        <w:rPr>
          <w:rFonts w:cs="Arial"/>
          <w:lang w:eastAsia="es-ES"/>
        </w:rPr>
        <w:t xml:space="preserve"> </w:t>
      </w:r>
      <w:proofErr w:type="spellStart"/>
      <w:r w:rsidRPr="004645DF">
        <w:rPr>
          <w:rFonts w:cs="Arial"/>
          <w:lang w:eastAsia="es-ES"/>
        </w:rPr>
        <w:t>Generau</w:t>
      </w:r>
      <w:proofErr w:type="spellEnd"/>
      <w:r w:rsidRPr="004645DF">
        <w:rPr>
          <w:rFonts w:cs="Arial"/>
          <w:lang w:eastAsia="es-ES"/>
        </w:rPr>
        <w:t xml:space="preserve"> d’Aran que la desenvolup</w:t>
      </w:r>
      <w:r w:rsidR="00CF1FB2" w:rsidRPr="004645DF">
        <w:rPr>
          <w:rFonts w:cs="Arial"/>
          <w:lang w:eastAsia="es-ES"/>
        </w:rPr>
        <w:t>a</w:t>
      </w:r>
      <w:r w:rsidRPr="004645DF">
        <w:rPr>
          <w:rFonts w:cs="Arial"/>
          <w:lang w:eastAsia="es-ES"/>
        </w:rPr>
        <w:t>.</w:t>
      </w:r>
    </w:p>
    <w:p w14:paraId="77E99F3A" w14:textId="77777777" w:rsidR="00D639BA" w:rsidRPr="00D639BA" w:rsidRDefault="00D639BA" w:rsidP="00D639BA">
      <w:pPr>
        <w:tabs>
          <w:tab w:val="left" w:pos="284"/>
        </w:tabs>
        <w:spacing w:after="0" w:line="240" w:lineRule="auto"/>
        <w:jc w:val="both"/>
        <w:rPr>
          <w:rFonts w:cs="Arial"/>
          <w:lang w:eastAsia="es-ES"/>
        </w:rPr>
      </w:pPr>
    </w:p>
    <w:p w14:paraId="75FF60A5" w14:textId="56AA8C65" w:rsidR="00D639BA" w:rsidRDefault="00D639BA" w:rsidP="00640537">
      <w:pPr>
        <w:pStyle w:val="Pargrafdellista"/>
        <w:numPr>
          <w:ilvl w:val="0"/>
          <w:numId w:val="21"/>
        </w:numPr>
        <w:tabs>
          <w:tab w:val="left" w:pos="284"/>
        </w:tabs>
        <w:ind w:left="0" w:firstLine="0"/>
        <w:jc w:val="both"/>
        <w:rPr>
          <w:rFonts w:ascii="Arial" w:hAnsi="Arial" w:cs="Arial"/>
          <w:sz w:val="22"/>
          <w:szCs w:val="22"/>
        </w:rPr>
      </w:pPr>
      <w:r w:rsidRPr="00D639BA">
        <w:rPr>
          <w:rFonts w:ascii="Arial" w:hAnsi="Arial" w:cs="Arial"/>
          <w:sz w:val="22"/>
          <w:szCs w:val="22"/>
        </w:rPr>
        <w:t>L’empresa contractista, en relació amb les dades personals a les quals tingui accés en ocasió del contracte, s’obliga al compliment de tot allò que estableix la Llei orgànica 3/2018, de 5 de desembre, de protecció de dades personals i garantia dels drets digitals, a la normativa de desenvolupament i al que estableix el Reglament (UE) 2016/679, del Parlament Europeu i del Consell, de 27 d’abril de 2016, relatiu a la protecció de les persones físiques pel que fa al tractament de dades personals i a la lliure circulació d’aquestes dades i pel qual es deroga la Directiva 95/46/CE.</w:t>
      </w:r>
    </w:p>
    <w:p w14:paraId="67D8F168" w14:textId="0BF325C1" w:rsidR="00D639BA" w:rsidRDefault="00D639BA" w:rsidP="00D639BA">
      <w:pPr>
        <w:pStyle w:val="Pargrafdellista"/>
        <w:tabs>
          <w:tab w:val="left" w:pos="284"/>
        </w:tabs>
        <w:ind w:left="0"/>
        <w:jc w:val="both"/>
        <w:rPr>
          <w:rFonts w:ascii="Arial" w:hAnsi="Arial" w:cs="Arial"/>
          <w:sz w:val="22"/>
          <w:szCs w:val="22"/>
        </w:rPr>
      </w:pPr>
    </w:p>
    <w:p w14:paraId="0B15CF0A" w14:textId="77777777" w:rsidR="00D639BA" w:rsidRDefault="00D639BA" w:rsidP="00D639BA">
      <w:pPr>
        <w:pStyle w:val="Pargrafdellista"/>
        <w:tabs>
          <w:tab w:val="left" w:pos="284"/>
        </w:tabs>
        <w:ind w:left="0"/>
        <w:jc w:val="both"/>
        <w:rPr>
          <w:rFonts w:ascii="Arial" w:hAnsi="Arial" w:cs="Arial"/>
          <w:sz w:val="22"/>
          <w:szCs w:val="22"/>
        </w:rPr>
      </w:pPr>
      <w:r w:rsidRPr="00D639BA">
        <w:rPr>
          <w:rFonts w:ascii="Arial" w:hAnsi="Arial" w:cs="Arial"/>
          <w:sz w:val="22"/>
          <w:szCs w:val="22"/>
        </w:rPr>
        <w:t xml:space="preserve">La documentació i la informació que es desprengui o a la qual es tingui accés en ocasió de l’execució de les prestacions objecte d’aquest contracte i que correspon a l’Administració contractant responsable del fitxer de dades personals, té caràcter confidencial i no pot ésser objecte de reproducció total o parcial per cap mitjà o suport.  Per tant, no se’n pot fer tractament ni edició informàtica, ni transmissió a tercers fora de l’estricte àmbit de l’execució directa del contracte. </w:t>
      </w:r>
    </w:p>
    <w:p w14:paraId="09FC1F94" w14:textId="2D6BF3AE" w:rsidR="00D639BA" w:rsidRDefault="00D639BA" w:rsidP="00D639BA">
      <w:pPr>
        <w:pStyle w:val="Pargrafdellista"/>
        <w:tabs>
          <w:tab w:val="left" w:pos="284"/>
        </w:tabs>
        <w:ind w:left="0"/>
        <w:jc w:val="both"/>
        <w:rPr>
          <w:rFonts w:ascii="Arial" w:hAnsi="Arial" w:cs="Arial"/>
          <w:sz w:val="22"/>
          <w:szCs w:val="22"/>
        </w:rPr>
      </w:pPr>
    </w:p>
    <w:p w14:paraId="5DB5CB2C" w14:textId="2E119D58" w:rsidR="00D639BA" w:rsidRDefault="00E27C79" w:rsidP="00640537">
      <w:pPr>
        <w:pStyle w:val="Pargrafdellista"/>
        <w:numPr>
          <w:ilvl w:val="0"/>
          <w:numId w:val="21"/>
        </w:numPr>
        <w:tabs>
          <w:tab w:val="left" w:pos="284"/>
        </w:tabs>
        <w:ind w:left="0" w:firstLine="0"/>
        <w:jc w:val="both"/>
        <w:rPr>
          <w:rFonts w:ascii="Arial" w:hAnsi="Arial" w:cs="Arial"/>
          <w:sz w:val="22"/>
          <w:szCs w:val="22"/>
        </w:rPr>
      </w:pPr>
      <w:r w:rsidRPr="00D639BA">
        <w:rPr>
          <w:rFonts w:ascii="Arial" w:hAnsi="Arial" w:cs="Arial"/>
          <w:sz w:val="22"/>
          <w:szCs w:val="22"/>
        </w:rPr>
        <w:t xml:space="preserve">L’adjudicatari es compromet a facilitar la informació que sigui necessària per donar compliment a les obligacions establertes per la Llei del Parlament de Catalunya 19/2014, de 29 de desembre, de la transparència, accés a la informació i bon govern. Així mateix, d’acord amb </w:t>
      </w:r>
      <w:r w:rsidR="00CF1FB2" w:rsidRPr="00D639BA">
        <w:rPr>
          <w:rFonts w:ascii="Arial" w:hAnsi="Arial" w:cs="Arial"/>
          <w:sz w:val="22"/>
          <w:szCs w:val="22"/>
        </w:rPr>
        <w:t xml:space="preserve">la </w:t>
      </w:r>
      <w:r w:rsidRPr="00D639BA">
        <w:rPr>
          <w:rFonts w:ascii="Arial" w:hAnsi="Arial" w:cs="Arial"/>
          <w:sz w:val="22"/>
          <w:szCs w:val="22"/>
        </w:rPr>
        <w:t>Llei</w:t>
      </w:r>
      <w:r w:rsidR="00CF1FB2" w:rsidRPr="00D639BA">
        <w:rPr>
          <w:rFonts w:ascii="Arial" w:hAnsi="Arial" w:cs="Arial"/>
          <w:sz w:val="22"/>
          <w:szCs w:val="22"/>
        </w:rPr>
        <w:t xml:space="preserve"> esmentada</w:t>
      </w:r>
      <w:r w:rsidRPr="00D639BA">
        <w:rPr>
          <w:rFonts w:ascii="Arial" w:hAnsi="Arial" w:cs="Arial"/>
          <w:sz w:val="22"/>
          <w:szCs w:val="22"/>
        </w:rPr>
        <w:t>, els licitadors i els contractistes han de seguir els principis ètics i regles de conducta que s’indiquen a continuació:</w:t>
      </w:r>
    </w:p>
    <w:p w14:paraId="63102987" w14:textId="69C941DB" w:rsidR="00E27C79" w:rsidRPr="004645DF" w:rsidRDefault="00E27C79" w:rsidP="0050642C">
      <w:pPr>
        <w:tabs>
          <w:tab w:val="left" w:pos="284"/>
        </w:tabs>
        <w:spacing w:after="0" w:line="240" w:lineRule="auto"/>
        <w:jc w:val="both"/>
        <w:rPr>
          <w:rFonts w:cs="Arial"/>
          <w:lang w:eastAsia="es-ES"/>
        </w:rPr>
      </w:pPr>
    </w:p>
    <w:p w14:paraId="7E1607AA" w14:textId="1A92A927" w:rsidR="00E27C79" w:rsidRPr="004645DF" w:rsidRDefault="00E27C79" w:rsidP="0050642C">
      <w:pPr>
        <w:pStyle w:val="Pargrafdellista"/>
        <w:numPr>
          <w:ilvl w:val="0"/>
          <w:numId w:val="13"/>
        </w:numPr>
        <w:tabs>
          <w:tab w:val="left" w:pos="284"/>
        </w:tabs>
        <w:ind w:left="0" w:firstLine="0"/>
        <w:jc w:val="both"/>
        <w:rPr>
          <w:rFonts w:ascii="Arial" w:hAnsi="Arial" w:cs="Arial"/>
          <w:sz w:val="22"/>
          <w:szCs w:val="22"/>
          <w:lang w:eastAsia="ca-ES"/>
        </w:rPr>
      </w:pPr>
      <w:r w:rsidRPr="004645DF">
        <w:rPr>
          <w:rFonts w:ascii="Arial" w:hAnsi="Arial" w:cs="Arial"/>
          <w:sz w:val="22"/>
          <w:szCs w:val="22"/>
        </w:rPr>
        <w:t xml:space="preserve">Han d’adoptar una conducta èticament exemplar, abstenir-se de realitzar, fomentar, proposar o promoure qualsevol mena de pràctica corrupta i posar en coneixement dels òrgans competents qualsevol manifestació d’aquestes pràctiques que, al seu parer, sigui present o pugui afectar el procediment o la relació contractual. Particularment </w:t>
      </w:r>
      <w:r w:rsidR="00CF1FB2" w:rsidRPr="004645DF">
        <w:rPr>
          <w:rFonts w:ascii="Arial" w:hAnsi="Arial" w:cs="Arial"/>
          <w:sz w:val="22"/>
          <w:szCs w:val="22"/>
        </w:rPr>
        <w:t xml:space="preserve">s’han d’abstenir </w:t>
      </w:r>
      <w:r w:rsidRPr="004645DF">
        <w:rPr>
          <w:rFonts w:ascii="Arial" w:hAnsi="Arial" w:cs="Arial"/>
          <w:sz w:val="22"/>
          <w:szCs w:val="22"/>
        </w:rPr>
        <w:t>de realitzar qualsevol acció que pugui vulnerar els principis d’igualtat</w:t>
      </w:r>
      <w:r w:rsidRPr="004645DF">
        <w:rPr>
          <w:rFonts w:ascii="Arial" w:hAnsi="Arial" w:cs="Arial"/>
          <w:sz w:val="22"/>
          <w:szCs w:val="22"/>
          <w:lang w:eastAsia="ca-ES"/>
        </w:rPr>
        <w:t xml:space="preserve"> d’oportunitats i de lliure concurrència.</w:t>
      </w:r>
    </w:p>
    <w:p w14:paraId="2E310CFB" w14:textId="77777777" w:rsidR="00E27C79" w:rsidRPr="004645DF" w:rsidRDefault="00E27C79" w:rsidP="0050642C">
      <w:pPr>
        <w:tabs>
          <w:tab w:val="left" w:pos="284"/>
        </w:tabs>
        <w:spacing w:after="0" w:line="240" w:lineRule="auto"/>
        <w:jc w:val="both"/>
        <w:rPr>
          <w:rFonts w:cs="Arial"/>
        </w:rPr>
      </w:pPr>
    </w:p>
    <w:p w14:paraId="2ACBB55A" w14:textId="77777777" w:rsidR="00E27C79" w:rsidRPr="004645DF" w:rsidRDefault="00E27C79" w:rsidP="0050642C">
      <w:pPr>
        <w:pStyle w:val="Pargrafdellista"/>
        <w:numPr>
          <w:ilvl w:val="0"/>
          <w:numId w:val="13"/>
        </w:numPr>
        <w:tabs>
          <w:tab w:val="left" w:pos="284"/>
        </w:tabs>
        <w:ind w:left="0" w:firstLine="0"/>
        <w:jc w:val="both"/>
        <w:rPr>
          <w:rFonts w:ascii="Arial" w:hAnsi="Arial" w:cs="Arial"/>
          <w:sz w:val="22"/>
          <w:szCs w:val="22"/>
          <w:lang w:eastAsia="ca-ES"/>
        </w:rPr>
      </w:pPr>
      <w:r w:rsidRPr="004645DF">
        <w:rPr>
          <w:rFonts w:ascii="Arial" w:hAnsi="Arial" w:cs="Arial"/>
          <w:sz w:val="22"/>
          <w:szCs w:val="22"/>
          <w:lang w:eastAsia="ca-ES"/>
        </w:rPr>
        <w:t>Amb caràcter general, els licitadors i contractistes, en l’exercici de la seva activitat, assumeixen les obligacions següents:</w:t>
      </w:r>
    </w:p>
    <w:p w14:paraId="6536DDE1" w14:textId="076FF405" w:rsidR="00E27C79" w:rsidRPr="004645DF" w:rsidRDefault="00E27C79" w:rsidP="0050642C">
      <w:pPr>
        <w:pStyle w:val="Pargrafdellista"/>
        <w:numPr>
          <w:ilvl w:val="0"/>
          <w:numId w:val="10"/>
        </w:numPr>
        <w:tabs>
          <w:tab w:val="left" w:pos="284"/>
        </w:tabs>
        <w:ind w:left="0" w:firstLine="0"/>
        <w:jc w:val="both"/>
        <w:rPr>
          <w:rFonts w:ascii="Arial" w:hAnsi="Arial" w:cs="Arial"/>
          <w:sz w:val="22"/>
          <w:szCs w:val="22"/>
        </w:rPr>
      </w:pPr>
      <w:r w:rsidRPr="004645DF">
        <w:rPr>
          <w:rFonts w:ascii="Arial" w:hAnsi="Arial" w:cs="Arial"/>
          <w:sz w:val="22"/>
          <w:szCs w:val="22"/>
        </w:rPr>
        <w:t>Observar els principis, les normes i els cànons ètics propis de les activitats, els oficis i les professions corresponents a les prestacions objecte dels contractes.</w:t>
      </w:r>
    </w:p>
    <w:p w14:paraId="04EAFA6D" w14:textId="77777777" w:rsidR="00E27C79" w:rsidRPr="004645DF" w:rsidRDefault="00E27C79" w:rsidP="0050642C">
      <w:pPr>
        <w:pStyle w:val="Pargrafdellista"/>
        <w:numPr>
          <w:ilvl w:val="0"/>
          <w:numId w:val="10"/>
        </w:numPr>
        <w:tabs>
          <w:tab w:val="left" w:pos="284"/>
        </w:tabs>
        <w:ind w:left="0" w:firstLine="0"/>
        <w:jc w:val="both"/>
        <w:rPr>
          <w:rFonts w:ascii="Arial" w:hAnsi="Arial" w:cs="Arial"/>
          <w:sz w:val="22"/>
          <w:szCs w:val="22"/>
        </w:rPr>
      </w:pPr>
      <w:r w:rsidRPr="004645DF">
        <w:rPr>
          <w:rFonts w:ascii="Arial" w:hAnsi="Arial" w:cs="Arial"/>
          <w:sz w:val="22"/>
          <w:szCs w:val="22"/>
          <w:lang w:eastAsia="ca-ES"/>
        </w:rPr>
        <w:t>No realitzar accions que posin en risc l’interès públic en l’àmbit del contracte o de les prestacions a realitzar.</w:t>
      </w:r>
    </w:p>
    <w:p w14:paraId="4595DA79" w14:textId="77777777" w:rsidR="00E27C79" w:rsidRPr="004645DF" w:rsidRDefault="00E27C79" w:rsidP="0050642C">
      <w:pPr>
        <w:pStyle w:val="Pargrafdellista"/>
        <w:numPr>
          <w:ilvl w:val="0"/>
          <w:numId w:val="10"/>
        </w:numPr>
        <w:tabs>
          <w:tab w:val="left" w:pos="284"/>
        </w:tabs>
        <w:ind w:left="0" w:firstLine="0"/>
        <w:jc w:val="both"/>
        <w:rPr>
          <w:rFonts w:ascii="Arial" w:hAnsi="Arial" w:cs="Arial"/>
          <w:sz w:val="22"/>
          <w:szCs w:val="22"/>
        </w:rPr>
      </w:pPr>
      <w:r w:rsidRPr="004645DF">
        <w:rPr>
          <w:rFonts w:ascii="Arial" w:hAnsi="Arial" w:cs="Arial"/>
          <w:sz w:val="22"/>
          <w:szCs w:val="22"/>
          <w:lang w:eastAsia="ca-ES"/>
        </w:rPr>
        <w:t>Denunciar les situacions irregulars que es puguin presentar en els processos de contractació pública o durant l’execució dels contractes.</w:t>
      </w:r>
    </w:p>
    <w:p w14:paraId="20EB3A9C" w14:textId="77777777" w:rsidR="00E27C79" w:rsidRPr="004645DF" w:rsidRDefault="00E27C79" w:rsidP="0050642C">
      <w:pPr>
        <w:tabs>
          <w:tab w:val="left" w:pos="284"/>
        </w:tabs>
        <w:spacing w:after="0" w:line="240" w:lineRule="auto"/>
        <w:jc w:val="both"/>
        <w:rPr>
          <w:rFonts w:cs="Arial"/>
        </w:rPr>
      </w:pPr>
    </w:p>
    <w:p w14:paraId="7B3446AA" w14:textId="77777777" w:rsidR="00E27C79" w:rsidRPr="004645DF" w:rsidRDefault="00E27C79" w:rsidP="0050642C">
      <w:pPr>
        <w:numPr>
          <w:ilvl w:val="0"/>
          <w:numId w:val="13"/>
        </w:numPr>
        <w:tabs>
          <w:tab w:val="left" w:pos="284"/>
        </w:tabs>
        <w:spacing w:after="0" w:line="240" w:lineRule="auto"/>
        <w:ind w:left="0" w:firstLine="0"/>
        <w:jc w:val="both"/>
        <w:rPr>
          <w:rFonts w:cs="Arial"/>
        </w:rPr>
      </w:pPr>
      <w:r w:rsidRPr="004645DF">
        <w:rPr>
          <w:rFonts w:cs="Arial"/>
        </w:rPr>
        <w:t>En particular els licitadors i els contractistes assumeixen les obligacions següents:</w:t>
      </w:r>
    </w:p>
    <w:p w14:paraId="39AA1342" w14:textId="77777777" w:rsidR="00E27C79" w:rsidRPr="004645DF" w:rsidRDefault="00E27C79" w:rsidP="0050642C">
      <w:pPr>
        <w:pStyle w:val="Pargrafdellista"/>
        <w:numPr>
          <w:ilvl w:val="0"/>
          <w:numId w:val="12"/>
        </w:numPr>
        <w:tabs>
          <w:tab w:val="left" w:pos="284"/>
        </w:tabs>
        <w:ind w:left="0" w:firstLine="0"/>
        <w:jc w:val="both"/>
        <w:rPr>
          <w:rFonts w:ascii="Arial" w:hAnsi="Arial" w:cs="Arial"/>
          <w:sz w:val="22"/>
          <w:szCs w:val="22"/>
        </w:rPr>
      </w:pPr>
      <w:r w:rsidRPr="004645DF">
        <w:rPr>
          <w:rFonts w:ascii="Arial" w:hAnsi="Arial" w:cs="Arial"/>
          <w:sz w:val="22"/>
          <w:szCs w:val="22"/>
        </w:rPr>
        <w:t>Comunicar immediatament a l’òrgan de contractació les possibles situacions de conflicte d’interessos. Constitueixen en tot cas situacions de conflicte d’interessos les contingudes a l’article 24 de la Directiva 2014/24/UE.</w:t>
      </w:r>
    </w:p>
    <w:p w14:paraId="4CB1A258" w14:textId="77777777" w:rsidR="00E27C79" w:rsidRPr="004645DF" w:rsidRDefault="00E27C79" w:rsidP="0050642C">
      <w:pPr>
        <w:pStyle w:val="Pargrafdellista"/>
        <w:numPr>
          <w:ilvl w:val="0"/>
          <w:numId w:val="12"/>
        </w:numPr>
        <w:tabs>
          <w:tab w:val="left" w:pos="284"/>
        </w:tabs>
        <w:ind w:left="0" w:firstLine="0"/>
        <w:jc w:val="both"/>
        <w:rPr>
          <w:rFonts w:ascii="Arial" w:hAnsi="Arial" w:cs="Arial"/>
          <w:sz w:val="22"/>
          <w:szCs w:val="22"/>
        </w:rPr>
      </w:pPr>
      <w:r w:rsidRPr="004645DF">
        <w:rPr>
          <w:rFonts w:ascii="Arial" w:hAnsi="Arial" w:cs="Arial"/>
          <w:sz w:val="22"/>
          <w:szCs w:val="22"/>
          <w:lang w:eastAsia="ca-ES"/>
        </w:rPr>
        <w:t>No sol·licitar, directament o indirectament, que un càrrec o empleat públic influeixi en l’adjudicació del contracte.</w:t>
      </w:r>
    </w:p>
    <w:p w14:paraId="55ADDBDD" w14:textId="77777777" w:rsidR="00E27C79" w:rsidRPr="004645DF" w:rsidRDefault="00E27C79" w:rsidP="0050642C">
      <w:pPr>
        <w:pStyle w:val="Pargrafdellista"/>
        <w:numPr>
          <w:ilvl w:val="0"/>
          <w:numId w:val="12"/>
        </w:numPr>
        <w:tabs>
          <w:tab w:val="left" w:pos="284"/>
        </w:tabs>
        <w:ind w:left="0" w:firstLine="0"/>
        <w:jc w:val="both"/>
        <w:rPr>
          <w:rFonts w:ascii="Arial" w:hAnsi="Arial" w:cs="Arial"/>
          <w:sz w:val="22"/>
          <w:szCs w:val="22"/>
        </w:rPr>
      </w:pPr>
      <w:r w:rsidRPr="004645DF">
        <w:rPr>
          <w:rFonts w:ascii="Arial" w:hAnsi="Arial" w:cs="Arial"/>
          <w:sz w:val="22"/>
          <w:szCs w:val="22"/>
          <w:lang w:eastAsia="ca-ES"/>
        </w:rPr>
        <w:lastRenderedPageBreak/>
        <w:t>No oferir ni facilitar a càrrecs o empleats públics avantatges per a ells mateixos o per a terceres persones amb la voluntat d’incidir en un procediment contractual.</w:t>
      </w:r>
    </w:p>
    <w:p w14:paraId="09D89B95" w14:textId="77777777" w:rsidR="00E27C79" w:rsidRPr="004645DF" w:rsidRDefault="00E27C79" w:rsidP="0050642C">
      <w:pPr>
        <w:pStyle w:val="Pargrafdellista"/>
        <w:numPr>
          <w:ilvl w:val="0"/>
          <w:numId w:val="12"/>
        </w:numPr>
        <w:tabs>
          <w:tab w:val="left" w:pos="284"/>
        </w:tabs>
        <w:ind w:left="0" w:firstLine="0"/>
        <w:jc w:val="both"/>
        <w:rPr>
          <w:rFonts w:ascii="Arial" w:hAnsi="Arial" w:cs="Arial"/>
          <w:sz w:val="22"/>
          <w:szCs w:val="22"/>
        </w:rPr>
      </w:pPr>
      <w:r w:rsidRPr="004645DF">
        <w:rPr>
          <w:rFonts w:ascii="Arial" w:hAnsi="Arial" w:cs="Arial"/>
          <w:sz w:val="22"/>
          <w:szCs w:val="22"/>
          <w:lang w:eastAsia="ca-ES"/>
        </w:rPr>
        <w:t>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55D564FD" w14:textId="6CF115CB" w:rsidR="00E27C79" w:rsidRPr="004645DF" w:rsidRDefault="00E27C79" w:rsidP="0050642C">
      <w:pPr>
        <w:pStyle w:val="Pargrafdellista"/>
        <w:numPr>
          <w:ilvl w:val="0"/>
          <w:numId w:val="12"/>
        </w:numPr>
        <w:tabs>
          <w:tab w:val="left" w:pos="284"/>
        </w:tabs>
        <w:ind w:left="0" w:firstLine="0"/>
        <w:jc w:val="both"/>
        <w:rPr>
          <w:rFonts w:ascii="Arial" w:hAnsi="Arial" w:cs="Arial"/>
          <w:sz w:val="22"/>
          <w:szCs w:val="22"/>
        </w:rPr>
      </w:pPr>
      <w:r w:rsidRPr="004645DF">
        <w:rPr>
          <w:rFonts w:ascii="Arial" w:hAnsi="Arial" w:cs="Arial"/>
          <w:sz w:val="22"/>
          <w:szCs w:val="22"/>
          <w:lang w:eastAsia="ca-ES"/>
        </w:rPr>
        <w:t>No utilitzar informació confidencial, coneguda mitjançant el contracte o durant la licitació, per obtenir, directament o indirectament, un avantatge o benefici.</w:t>
      </w:r>
    </w:p>
    <w:p w14:paraId="76903126" w14:textId="77DDEC80" w:rsidR="00E27C79" w:rsidRPr="004645DF" w:rsidRDefault="00E27C79" w:rsidP="0050642C">
      <w:pPr>
        <w:pStyle w:val="Pargrafdellista"/>
        <w:numPr>
          <w:ilvl w:val="0"/>
          <w:numId w:val="12"/>
        </w:numPr>
        <w:tabs>
          <w:tab w:val="left" w:pos="284"/>
        </w:tabs>
        <w:ind w:left="0" w:firstLine="0"/>
        <w:jc w:val="both"/>
        <w:rPr>
          <w:rFonts w:ascii="Arial" w:hAnsi="Arial" w:cs="Arial"/>
          <w:sz w:val="22"/>
          <w:szCs w:val="22"/>
        </w:rPr>
      </w:pPr>
      <w:r w:rsidRPr="004645DF">
        <w:rPr>
          <w:rFonts w:ascii="Arial" w:hAnsi="Arial" w:cs="Arial"/>
          <w:sz w:val="22"/>
          <w:szCs w:val="22"/>
          <w:lang w:eastAsia="ca-ES"/>
        </w:rPr>
        <w:t>Col·laborar amb l’òrgan de contractació en les actuacions que aquest realitzi per al seguiment i l’avaluació del compliment del contracte, particularment facilitant la informació que li sigui sol·licitada per a aquestes finalitats.</w:t>
      </w:r>
    </w:p>
    <w:p w14:paraId="14BA6695" w14:textId="17C6F01A" w:rsidR="00E27C79" w:rsidRPr="004645DF" w:rsidRDefault="00E27C79" w:rsidP="0050642C">
      <w:pPr>
        <w:pStyle w:val="Pargrafdellista"/>
        <w:numPr>
          <w:ilvl w:val="0"/>
          <w:numId w:val="12"/>
        </w:numPr>
        <w:tabs>
          <w:tab w:val="left" w:pos="284"/>
        </w:tabs>
        <w:ind w:left="0" w:firstLine="0"/>
        <w:jc w:val="both"/>
        <w:rPr>
          <w:rFonts w:ascii="Arial" w:hAnsi="Arial" w:cs="Arial"/>
          <w:sz w:val="22"/>
          <w:szCs w:val="22"/>
          <w:lang w:eastAsia="ca-ES"/>
        </w:rPr>
      </w:pPr>
      <w:r w:rsidRPr="004645DF">
        <w:rPr>
          <w:rFonts w:ascii="Arial" w:hAnsi="Arial" w:cs="Arial"/>
          <w:sz w:val="22"/>
          <w:szCs w:val="22"/>
          <w:lang w:eastAsia="ca-ES"/>
        </w:rPr>
        <w:t>Complir les obligacions de facilitar la informació que la legislació de transparència i els contractes del sector públic imposen als adjudicataris en relació amb l’</w:t>
      </w:r>
      <w:r w:rsidR="0049468A" w:rsidRPr="004645DF">
        <w:rPr>
          <w:rFonts w:ascii="Arial" w:hAnsi="Arial" w:cs="Arial"/>
          <w:sz w:val="22"/>
          <w:szCs w:val="22"/>
          <w:lang w:eastAsia="ca-ES"/>
        </w:rPr>
        <w:t>a</w:t>
      </w:r>
      <w:r w:rsidRPr="004645DF">
        <w:rPr>
          <w:rFonts w:ascii="Arial" w:hAnsi="Arial" w:cs="Arial"/>
          <w:sz w:val="22"/>
          <w:szCs w:val="22"/>
          <w:lang w:eastAsia="ca-ES"/>
        </w:rPr>
        <w:t>dministració o administracions de referència, sens perjudici del compliment de les obligacions de transparència que els pertoquin de forma directa per previsió legal.</w:t>
      </w:r>
    </w:p>
    <w:p w14:paraId="4DFE2BA2" w14:textId="2D126B07" w:rsidR="00E27C79" w:rsidRDefault="00E27C79" w:rsidP="0050642C">
      <w:pPr>
        <w:pStyle w:val="Pargrafdellista"/>
        <w:numPr>
          <w:ilvl w:val="0"/>
          <w:numId w:val="12"/>
        </w:numPr>
        <w:tabs>
          <w:tab w:val="left" w:pos="284"/>
        </w:tabs>
        <w:ind w:left="0" w:firstLine="0"/>
        <w:jc w:val="both"/>
        <w:rPr>
          <w:rFonts w:ascii="Arial" w:hAnsi="Arial" w:cs="Arial"/>
          <w:sz w:val="22"/>
          <w:szCs w:val="22"/>
          <w:lang w:eastAsia="ca-ES"/>
        </w:rPr>
      </w:pPr>
      <w:r w:rsidRPr="004645DF">
        <w:rPr>
          <w:rFonts w:ascii="Arial" w:hAnsi="Arial" w:cs="Arial"/>
          <w:sz w:val="22"/>
          <w:szCs w:val="22"/>
          <w:lang w:eastAsia="ca-ES"/>
        </w:rPr>
        <w:t>Denunciar els actes dels quals tingui coneixement i que puguin comportar una infracció de les obligacions contingudes en aquesta clàusula.</w:t>
      </w:r>
    </w:p>
    <w:p w14:paraId="349942B7" w14:textId="62630DE9" w:rsidR="00D639BA" w:rsidRDefault="00D639BA" w:rsidP="00D639BA">
      <w:pPr>
        <w:pStyle w:val="Pargrafdellista"/>
        <w:tabs>
          <w:tab w:val="left" w:pos="284"/>
        </w:tabs>
        <w:ind w:left="0"/>
        <w:jc w:val="both"/>
        <w:rPr>
          <w:rFonts w:ascii="Arial" w:hAnsi="Arial" w:cs="Arial"/>
          <w:sz w:val="22"/>
          <w:szCs w:val="22"/>
        </w:rPr>
      </w:pPr>
    </w:p>
    <w:p w14:paraId="77C06C93" w14:textId="48DF4039" w:rsidR="00D639BA" w:rsidRDefault="00D639BA" w:rsidP="00640537">
      <w:pPr>
        <w:pStyle w:val="Pargrafdellista"/>
        <w:numPr>
          <w:ilvl w:val="0"/>
          <w:numId w:val="21"/>
        </w:numPr>
        <w:tabs>
          <w:tab w:val="left" w:pos="284"/>
        </w:tabs>
        <w:ind w:left="0" w:firstLine="0"/>
        <w:jc w:val="both"/>
        <w:rPr>
          <w:rFonts w:ascii="Arial" w:hAnsi="Arial" w:cs="Arial"/>
          <w:sz w:val="22"/>
          <w:szCs w:val="22"/>
        </w:rPr>
      </w:pPr>
      <w:r w:rsidRPr="00D639BA">
        <w:rPr>
          <w:rFonts w:ascii="Arial" w:hAnsi="Arial" w:cs="Arial"/>
          <w:sz w:val="22"/>
          <w:szCs w:val="22"/>
          <w:lang w:eastAsia="ca-ES"/>
        </w:rPr>
        <w:t>Si s’escau, l’empresa o les empreses contractistes han de complir les obligacions recollides en</w:t>
      </w:r>
      <w:r w:rsidRPr="00D639BA">
        <w:rPr>
          <w:rFonts w:ascii="Arial" w:hAnsi="Arial" w:cs="Arial"/>
          <w:b/>
          <w:sz w:val="22"/>
          <w:szCs w:val="22"/>
          <w:lang w:eastAsia="ca-ES"/>
        </w:rPr>
        <w:t xml:space="preserve"> l’annex 3</w:t>
      </w:r>
      <w:r w:rsidRPr="00D639BA">
        <w:rPr>
          <w:rFonts w:ascii="Arial" w:hAnsi="Arial" w:cs="Arial"/>
          <w:sz w:val="22"/>
          <w:szCs w:val="22"/>
          <w:lang w:eastAsia="ca-ES"/>
        </w:rPr>
        <w:t xml:space="preserve"> d’aquest plec, relatiu a regles especials respecte del personal de l’empresa contractista que adscriuran a l’execució del contracte.</w:t>
      </w:r>
    </w:p>
    <w:p w14:paraId="37AF9BDB" w14:textId="77777777" w:rsidR="00D639BA" w:rsidRDefault="00D639BA" w:rsidP="00D639BA">
      <w:pPr>
        <w:pStyle w:val="Pargrafdellista"/>
        <w:tabs>
          <w:tab w:val="left" w:pos="284"/>
        </w:tabs>
        <w:ind w:left="0"/>
        <w:jc w:val="both"/>
        <w:rPr>
          <w:rFonts w:ascii="Arial" w:hAnsi="Arial" w:cs="Arial"/>
          <w:sz w:val="22"/>
          <w:szCs w:val="22"/>
        </w:rPr>
      </w:pPr>
    </w:p>
    <w:p w14:paraId="2726E6BD" w14:textId="0B8B5F7A" w:rsidR="00D639BA" w:rsidRDefault="00E27C79" w:rsidP="00640537">
      <w:pPr>
        <w:pStyle w:val="Pargrafdellista"/>
        <w:numPr>
          <w:ilvl w:val="0"/>
          <w:numId w:val="21"/>
        </w:numPr>
        <w:tabs>
          <w:tab w:val="left" w:pos="284"/>
        </w:tabs>
        <w:ind w:left="0" w:firstLine="0"/>
        <w:jc w:val="both"/>
        <w:rPr>
          <w:rFonts w:ascii="Arial" w:hAnsi="Arial" w:cs="Arial"/>
          <w:sz w:val="22"/>
          <w:szCs w:val="22"/>
        </w:rPr>
      </w:pPr>
      <w:r w:rsidRPr="00D639BA">
        <w:rPr>
          <w:rFonts w:ascii="Arial" w:hAnsi="Arial" w:cs="Arial"/>
          <w:sz w:val="22"/>
          <w:szCs w:val="22"/>
        </w:rPr>
        <w:t>Quan així es determini a la normativa laboral</w:t>
      </w:r>
      <w:r w:rsidR="0049468A" w:rsidRPr="00D639BA">
        <w:rPr>
          <w:rFonts w:ascii="Arial" w:hAnsi="Arial" w:cs="Arial"/>
          <w:sz w:val="22"/>
          <w:szCs w:val="22"/>
        </w:rPr>
        <w:t>,</w:t>
      </w:r>
      <w:r w:rsidRPr="00D639BA">
        <w:rPr>
          <w:rFonts w:ascii="Arial" w:hAnsi="Arial" w:cs="Arial"/>
          <w:sz w:val="22"/>
          <w:szCs w:val="22"/>
        </w:rPr>
        <w:t xml:space="preserve"> l’empresa contractista s’obliga a subrogar-se com a ocupadora en les relacions laborals de les persones treballadores adscrites a l’execució d’aquest contracte, d’acord amb la informació sobre les condicions dels contractes respectius que es facilita en l’</w:t>
      </w:r>
      <w:r w:rsidRPr="00D639BA">
        <w:rPr>
          <w:rFonts w:ascii="Arial" w:hAnsi="Arial" w:cs="Arial"/>
          <w:b/>
          <w:sz w:val="22"/>
          <w:szCs w:val="22"/>
        </w:rPr>
        <w:t xml:space="preserve">annex 2 </w:t>
      </w:r>
      <w:r w:rsidRPr="00D639BA">
        <w:rPr>
          <w:rFonts w:ascii="Arial" w:hAnsi="Arial" w:cs="Arial"/>
          <w:sz w:val="22"/>
          <w:szCs w:val="22"/>
        </w:rPr>
        <w:t xml:space="preserve">d’aquest plec. </w:t>
      </w:r>
    </w:p>
    <w:p w14:paraId="542C2ACE" w14:textId="77777777" w:rsidR="00D639BA" w:rsidRPr="00D639BA" w:rsidRDefault="00D639BA" w:rsidP="00D639BA">
      <w:pPr>
        <w:pStyle w:val="Pargrafdellista"/>
        <w:rPr>
          <w:rFonts w:ascii="Arial" w:hAnsi="Arial" w:cs="Arial"/>
          <w:sz w:val="22"/>
          <w:szCs w:val="22"/>
        </w:rPr>
      </w:pPr>
    </w:p>
    <w:p w14:paraId="0D91D307" w14:textId="77777777" w:rsidR="00D639BA" w:rsidRDefault="00D639BA" w:rsidP="00D639BA">
      <w:pPr>
        <w:tabs>
          <w:tab w:val="left" w:pos="284"/>
        </w:tabs>
        <w:spacing w:after="0" w:line="240" w:lineRule="auto"/>
        <w:jc w:val="both"/>
        <w:rPr>
          <w:rFonts w:cs="Arial"/>
        </w:rPr>
      </w:pPr>
      <w:r w:rsidRPr="004645DF">
        <w:rPr>
          <w:rFonts w:cs="Arial"/>
        </w:rPr>
        <w:t>Així mateix, l’empresa contractista està obligada a proporcionar a l’òrgan de contractació la informació relativa a les condicions dels contractes de les persones treballadores que hagin de ser objecte de subrogació. En concret, com a part d’aquesta informació, s’obliga a aportar les llistes del personal objecte de subrogació indicant el conveni col·lectiu aplicable i els detalls de categoria, tipus de contracte, jornada, data d’antiguitat, venciment del contracte, salari brut anual de cada treballador i tots els pactes en vigor aplicables als treballadors als quals afecti la subrogació. L’incompliment d’aquesta obligació dona lloc a la imposició de les penalitats establertes en la clàusula vint-i-tresena d’aquest plec.</w:t>
      </w:r>
    </w:p>
    <w:p w14:paraId="49712D93" w14:textId="77777777" w:rsidR="00D639BA" w:rsidRDefault="00D639BA" w:rsidP="00D639BA">
      <w:pPr>
        <w:tabs>
          <w:tab w:val="left" w:pos="284"/>
        </w:tabs>
        <w:spacing w:after="0" w:line="240" w:lineRule="auto"/>
        <w:jc w:val="both"/>
        <w:rPr>
          <w:rFonts w:cs="Arial"/>
        </w:rPr>
      </w:pPr>
    </w:p>
    <w:p w14:paraId="7CDA8EFB" w14:textId="15506CF8" w:rsidR="00D639BA" w:rsidRDefault="00D639BA" w:rsidP="00D639BA">
      <w:pPr>
        <w:tabs>
          <w:tab w:val="left" w:pos="284"/>
        </w:tabs>
        <w:spacing w:after="0" w:line="240" w:lineRule="auto"/>
        <w:jc w:val="both"/>
        <w:rPr>
          <w:rFonts w:cs="Arial"/>
        </w:rPr>
      </w:pPr>
      <w:r w:rsidRPr="004645DF">
        <w:rPr>
          <w:rFonts w:cs="Arial"/>
        </w:rPr>
        <w:t>L’empresa contractista assumeix l’obligació de respondre dels salaris impagats als seus treballadors que hagin de ser objecte de subrogació i de les cotitzacions a la Seguretat Social meritades, fins i tot en el supòsit que aquest contracte es resolgui i els treballadors siguin subrogats per una nova empresa contractista</w:t>
      </w:r>
    </w:p>
    <w:p w14:paraId="52CE895D" w14:textId="77777777" w:rsidR="00D639BA" w:rsidRPr="00D639BA" w:rsidRDefault="00D639BA" w:rsidP="00D639BA">
      <w:pPr>
        <w:pStyle w:val="Pargrafdellista"/>
        <w:rPr>
          <w:rFonts w:ascii="Arial" w:hAnsi="Arial" w:cs="Arial"/>
          <w:sz w:val="22"/>
          <w:szCs w:val="22"/>
        </w:rPr>
      </w:pPr>
    </w:p>
    <w:p w14:paraId="4AF99066" w14:textId="71D7B01C" w:rsidR="00D639BA" w:rsidRDefault="00E27C79" w:rsidP="00640537">
      <w:pPr>
        <w:pStyle w:val="Pargrafdellista"/>
        <w:numPr>
          <w:ilvl w:val="0"/>
          <w:numId w:val="21"/>
        </w:numPr>
        <w:tabs>
          <w:tab w:val="left" w:pos="284"/>
        </w:tabs>
        <w:ind w:left="0" w:firstLine="0"/>
        <w:jc w:val="both"/>
        <w:rPr>
          <w:rFonts w:ascii="Arial" w:hAnsi="Arial" w:cs="Arial"/>
          <w:sz w:val="22"/>
          <w:szCs w:val="22"/>
        </w:rPr>
      </w:pPr>
      <w:r w:rsidRPr="00D639BA">
        <w:rPr>
          <w:rFonts w:ascii="Arial" w:hAnsi="Arial" w:cs="Arial"/>
          <w:sz w:val="22"/>
          <w:szCs w:val="22"/>
        </w:rPr>
        <w:t xml:space="preserve">L’empresa contractista s’obliga a prestar el servei amb la continuïtat convinguda i garantir als particulars el dret a utilitzar-lo en les condicions que s’hagin establert i mitjançant l’abonament, si s’escau, de la contraprestació econòmica fixada; </w:t>
      </w:r>
      <w:r w:rsidR="0049468A" w:rsidRPr="00D639BA">
        <w:rPr>
          <w:rFonts w:ascii="Arial" w:hAnsi="Arial" w:cs="Arial"/>
          <w:sz w:val="22"/>
          <w:szCs w:val="22"/>
        </w:rPr>
        <w:t xml:space="preserve">a </w:t>
      </w:r>
      <w:r w:rsidRPr="00D639BA">
        <w:rPr>
          <w:rFonts w:ascii="Arial" w:hAnsi="Arial" w:cs="Arial"/>
          <w:sz w:val="22"/>
          <w:szCs w:val="22"/>
        </w:rPr>
        <w:t>cuidar</w:t>
      </w:r>
      <w:r w:rsidR="0049468A" w:rsidRPr="00D639BA">
        <w:rPr>
          <w:rFonts w:ascii="Arial" w:hAnsi="Arial" w:cs="Arial"/>
          <w:sz w:val="22"/>
          <w:szCs w:val="22"/>
        </w:rPr>
        <w:t>-se</w:t>
      </w:r>
      <w:r w:rsidRPr="00D639BA">
        <w:rPr>
          <w:rFonts w:ascii="Arial" w:hAnsi="Arial" w:cs="Arial"/>
          <w:sz w:val="22"/>
          <w:szCs w:val="22"/>
        </w:rPr>
        <w:t xml:space="preserve"> del bon ordre del servei; </w:t>
      </w:r>
      <w:r w:rsidR="0049468A" w:rsidRPr="00D639BA">
        <w:rPr>
          <w:rFonts w:ascii="Arial" w:hAnsi="Arial" w:cs="Arial"/>
          <w:sz w:val="22"/>
          <w:szCs w:val="22"/>
        </w:rPr>
        <w:t xml:space="preserve">a </w:t>
      </w:r>
      <w:r w:rsidRPr="00D639BA">
        <w:rPr>
          <w:rFonts w:ascii="Arial" w:hAnsi="Arial" w:cs="Arial"/>
          <w:sz w:val="22"/>
          <w:szCs w:val="22"/>
        </w:rPr>
        <w:t>indemnitzar els danys que es causin a tercers com a conseqüència de les operacions requerides per portar a terme el servei, amb l’excepció dels que es produeixin per causes imputables a l’Administració</w:t>
      </w:r>
      <w:r w:rsidR="0049468A" w:rsidRPr="00D639BA">
        <w:rPr>
          <w:rFonts w:ascii="Arial" w:hAnsi="Arial" w:cs="Arial"/>
          <w:sz w:val="22"/>
          <w:szCs w:val="22"/>
        </w:rPr>
        <w:t>,</w:t>
      </w:r>
      <w:r w:rsidRPr="00D639BA">
        <w:rPr>
          <w:rFonts w:ascii="Arial" w:hAnsi="Arial" w:cs="Arial"/>
          <w:sz w:val="22"/>
          <w:szCs w:val="22"/>
        </w:rPr>
        <w:t xml:space="preserve"> i </w:t>
      </w:r>
      <w:r w:rsidR="0049468A" w:rsidRPr="00D639BA">
        <w:rPr>
          <w:rFonts w:ascii="Arial" w:hAnsi="Arial" w:cs="Arial"/>
          <w:sz w:val="22"/>
          <w:szCs w:val="22"/>
        </w:rPr>
        <w:t xml:space="preserve">a </w:t>
      </w:r>
      <w:r w:rsidRPr="00D639BA">
        <w:rPr>
          <w:rFonts w:ascii="Arial" w:hAnsi="Arial" w:cs="Arial"/>
          <w:sz w:val="22"/>
          <w:szCs w:val="22"/>
        </w:rPr>
        <w:t>lliurar, si s’escau, les obres i instal·lacions a què estigui obliga</w:t>
      </w:r>
      <w:r w:rsidR="0049468A" w:rsidRPr="00D639BA">
        <w:rPr>
          <w:rFonts w:ascii="Arial" w:hAnsi="Arial" w:cs="Arial"/>
          <w:sz w:val="22"/>
          <w:szCs w:val="22"/>
        </w:rPr>
        <w:t>da</w:t>
      </w:r>
      <w:r w:rsidRPr="00D639BA">
        <w:rPr>
          <w:rFonts w:ascii="Arial" w:hAnsi="Arial" w:cs="Arial"/>
          <w:sz w:val="22"/>
          <w:szCs w:val="22"/>
        </w:rPr>
        <w:t xml:space="preserve"> en l’estat de conservació i funcionament adequats.</w:t>
      </w:r>
      <w:bookmarkStart w:id="36" w:name="_Toc512237541"/>
    </w:p>
    <w:p w14:paraId="7A8C0A52" w14:textId="77777777" w:rsidR="00411C3E" w:rsidRDefault="00411C3E" w:rsidP="00411C3E">
      <w:pPr>
        <w:pStyle w:val="Pargrafdellista"/>
        <w:tabs>
          <w:tab w:val="left" w:pos="284"/>
        </w:tabs>
        <w:ind w:left="0"/>
        <w:jc w:val="both"/>
        <w:rPr>
          <w:rFonts w:ascii="Arial" w:hAnsi="Arial" w:cs="Arial"/>
          <w:sz w:val="22"/>
          <w:szCs w:val="22"/>
        </w:rPr>
      </w:pPr>
    </w:p>
    <w:p w14:paraId="2D758611" w14:textId="31E3433B" w:rsidR="00D639BA" w:rsidRDefault="00E27C79" w:rsidP="00640537">
      <w:pPr>
        <w:pStyle w:val="Pargrafdellista"/>
        <w:numPr>
          <w:ilvl w:val="0"/>
          <w:numId w:val="21"/>
        </w:numPr>
        <w:tabs>
          <w:tab w:val="left" w:pos="284"/>
        </w:tabs>
        <w:ind w:left="0" w:firstLine="0"/>
        <w:jc w:val="both"/>
        <w:rPr>
          <w:rFonts w:ascii="Arial" w:hAnsi="Arial" w:cs="Arial"/>
          <w:sz w:val="22"/>
          <w:szCs w:val="22"/>
        </w:rPr>
      </w:pPr>
      <w:r w:rsidRPr="00D639BA">
        <w:rPr>
          <w:rFonts w:ascii="Arial" w:hAnsi="Arial" w:cs="Arial"/>
          <w:sz w:val="22"/>
          <w:szCs w:val="22"/>
        </w:rPr>
        <w:t xml:space="preserve">En aquells contractes en els quals les empreses tinguin treballadors prestant servei en els centres de treball del Departament, d’acord amb el procediment de Coordinació </w:t>
      </w:r>
      <w:r w:rsidR="0049468A" w:rsidRPr="00D639BA">
        <w:rPr>
          <w:rFonts w:ascii="Arial" w:hAnsi="Arial" w:cs="Arial"/>
          <w:sz w:val="22"/>
          <w:szCs w:val="22"/>
        </w:rPr>
        <w:t xml:space="preserve">d’activitats empresarials </w:t>
      </w:r>
      <w:r w:rsidRPr="00D639BA">
        <w:rPr>
          <w:rFonts w:ascii="Arial" w:hAnsi="Arial" w:cs="Arial"/>
          <w:sz w:val="22"/>
          <w:szCs w:val="22"/>
        </w:rPr>
        <w:t>del Departament d’Economia i Hisenda</w:t>
      </w:r>
      <w:r w:rsidR="0049468A" w:rsidRPr="00D639BA">
        <w:rPr>
          <w:rFonts w:ascii="Arial" w:hAnsi="Arial" w:cs="Arial"/>
          <w:sz w:val="22"/>
          <w:szCs w:val="22"/>
        </w:rPr>
        <w:t>,</w:t>
      </w:r>
      <w:r w:rsidRPr="00D639BA">
        <w:rPr>
          <w:rFonts w:ascii="Arial" w:hAnsi="Arial" w:cs="Arial"/>
          <w:sz w:val="22"/>
          <w:szCs w:val="22"/>
        </w:rPr>
        <w:t xml:space="preserve"> aprovat el 8 de febrer de 2013, l’entitat/persona física o jurídica proposada com a adjudicatària ha d’aportar en el moment d’inici de l’execució del contracte la documentació següent:</w:t>
      </w:r>
      <w:bookmarkEnd w:id="36"/>
    </w:p>
    <w:p w14:paraId="7697019A" w14:textId="34F81EED" w:rsidR="00D639BA" w:rsidRDefault="00D639BA" w:rsidP="00D639BA">
      <w:pPr>
        <w:pStyle w:val="Pargrafdellista"/>
        <w:tabs>
          <w:tab w:val="left" w:pos="284"/>
        </w:tabs>
        <w:ind w:left="0"/>
        <w:jc w:val="both"/>
        <w:rPr>
          <w:rFonts w:ascii="Arial" w:hAnsi="Arial" w:cs="Arial"/>
          <w:sz w:val="22"/>
          <w:szCs w:val="22"/>
        </w:rPr>
      </w:pPr>
    </w:p>
    <w:p w14:paraId="50A23F99" w14:textId="77777777" w:rsidR="00D639BA" w:rsidRPr="004645DF" w:rsidRDefault="00D639BA" w:rsidP="00D639BA">
      <w:pPr>
        <w:pStyle w:val="Capalera"/>
        <w:numPr>
          <w:ilvl w:val="0"/>
          <w:numId w:val="11"/>
        </w:numPr>
        <w:tabs>
          <w:tab w:val="clear" w:pos="1428"/>
          <w:tab w:val="clear" w:pos="4252"/>
          <w:tab w:val="clear" w:pos="8504"/>
          <w:tab w:val="left" w:pos="284"/>
          <w:tab w:val="num" w:pos="568"/>
          <w:tab w:val="left" w:pos="1134"/>
        </w:tabs>
        <w:ind w:left="0" w:firstLine="0"/>
        <w:jc w:val="both"/>
        <w:rPr>
          <w:rFonts w:cs="Arial"/>
          <w:bCs/>
        </w:rPr>
      </w:pPr>
      <w:r w:rsidRPr="004645DF">
        <w:rPr>
          <w:rFonts w:cs="Arial"/>
          <w:bCs/>
        </w:rPr>
        <w:t>Avaluació dels riscos de l’activitat a desenvolupar als centres de treball del Departament i les mesures preventives generals i específiques associades, amb especial incidència en els riscos que puguin afectar els treballadors del Departament o d’altres entitats/persones físiques o jurídiques concurrents.</w:t>
      </w:r>
    </w:p>
    <w:p w14:paraId="7B6EAF83" w14:textId="77777777" w:rsidR="00D639BA" w:rsidRPr="004645DF" w:rsidRDefault="00D639BA" w:rsidP="00D639BA">
      <w:pPr>
        <w:pStyle w:val="Capalera"/>
        <w:tabs>
          <w:tab w:val="clear" w:pos="4252"/>
          <w:tab w:val="clear" w:pos="8504"/>
          <w:tab w:val="left" w:pos="284"/>
          <w:tab w:val="left" w:pos="851"/>
          <w:tab w:val="left" w:pos="1134"/>
        </w:tabs>
        <w:jc w:val="both"/>
        <w:rPr>
          <w:rFonts w:cs="Arial"/>
          <w:bCs/>
        </w:rPr>
      </w:pPr>
    </w:p>
    <w:p w14:paraId="60503A1C" w14:textId="77777777" w:rsidR="00D639BA" w:rsidRPr="004645DF" w:rsidRDefault="00D639BA" w:rsidP="00D639BA">
      <w:pPr>
        <w:pStyle w:val="Capalera"/>
        <w:numPr>
          <w:ilvl w:val="0"/>
          <w:numId w:val="11"/>
        </w:numPr>
        <w:tabs>
          <w:tab w:val="clear" w:pos="1428"/>
          <w:tab w:val="clear" w:pos="4252"/>
          <w:tab w:val="clear" w:pos="8504"/>
          <w:tab w:val="left" w:pos="284"/>
          <w:tab w:val="left" w:pos="851"/>
          <w:tab w:val="left" w:pos="1134"/>
          <w:tab w:val="num" w:pos="1211"/>
          <w:tab w:val="num" w:pos="4500"/>
        </w:tabs>
        <w:ind w:left="0" w:firstLine="0"/>
        <w:jc w:val="both"/>
        <w:rPr>
          <w:rFonts w:cs="Arial"/>
          <w:bCs/>
        </w:rPr>
      </w:pPr>
      <w:r w:rsidRPr="004645DF">
        <w:rPr>
          <w:rFonts w:cs="Arial"/>
          <w:bCs/>
        </w:rPr>
        <w:t>Relació del personal que prestarà serveis als centres de treball del Departament i compromís d’actualització d’aquesta relació en cas de canvi.</w:t>
      </w:r>
    </w:p>
    <w:p w14:paraId="00D23864" w14:textId="77777777" w:rsidR="00D639BA" w:rsidRPr="004645DF" w:rsidRDefault="00D639BA" w:rsidP="00D639BA">
      <w:pPr>
        <w:pStyle w:val="Capalera"/>
        <w:tabs>
          <w:tab w:val="clear" w:pos="4252"/>
          <w:tab w:val="clear" w:pos="8504"/>
          <w:tab w:val="left" w:pos="284"/>
          <w:tab w:val="left" w:pos="851"/>
          <w:tab w:val="left" w:pos="1134"/>
        </w:tabs>
        <w:jc w:val="both"/>
        <w:rPr>
          <w:rFonts w:cs="Arial"/>
          <w:bCs/>
        </w:rPr>
      </w:pPr>
    </w:p>
    <w:p w14:paraId="1BC9FD3E" w14:textId="77777777" w:rsidR="00D639BA" w:rsidRPr="004645DF" w:rsidRDefault="00D639BA" w:rsidP="00D639BA">
      <w:pPr>
        <w:pStyle w:val="Capalera"/>
        <w:numPr>
          <w:ilvl w:val="0"/>
          <w:numId w:val="11"/>
        </w:numPr>
        <w:tabs>
          <w:tab w:val="clear" w:pos="4252"/>
          <w:tab w:val="clear" w:pos="8504"/>
          <w:tab w:val="left" w:pos="284"/>
          <w:tab w:val="left" w:pos="851"/>
          <w:tab w:val="left" w:pos="1134"/>
          <w:tab w:val="num" w:pos="3870"/>
        </w:tabs>
        <w:ind w:left="0" w:firstLine="0"/>
        <w:jc w:val="both"/>
        <w:rPr>
          <w:rFonts w:cs="Arial"/>
          <w:bCs/>
        </w:rPr>
      </w:pPr>
      <w:r w:rsidRPr="004645DF">
        <w:rPr>
          <w:rFonts w:cs="Arial"/>
          <w:bCs/>
        </w:rPr>
        <w:t>Acreditació de la informació i formació en prevenció de riscos específica de l’activitat del personal que prestarà serveis al Departament.</w:t>
      </w:r>
    </w:p>
    <w:p w14:paraId="2F04EDBF" w14:textId="77777777" w:rsidR="00D639BA" w:rsidRPr="004645DF" w:rsidRDefault="00D639BA" w:rsidP="00D639BA">
      <w:pPr>
        <w:pStyle w:val="Capalera"/>
        <w:tabs>
          <w:tab w:val="clear" w:pos="4252"/>
          <w:tab w:val="clear" w:pos="8504"/>
          <w:tab w:val="left" w:pos="284"/>
          <w:tab w:val="left" w:pos="851"/>
          <w:tab w:val="left" w:pos="1134"/>
        </w:tabs>
        <w:jc w:val="both"/>
        <w:rPr>
          <w:rFonts w:cs="Arial"/>
          <w:bCs/>
        </w:rPr>
      </w:pPr>
    </w:p>
    <w:p w14:paraId="6B217C88" w14:textId="77777777" w:rsidR="00D639BA" w:rsidRPr="004645DF" w:rsidRDefault="00D639BA" w:rsidP="00D639BA">
      <w:pPr>
        <w:pStyle w:val="Capalera"/>
        <w:numPr>
          <w:ilvl w:val="0"/>
          <w:numId w:val="11"/>
        </w:numPr>
        <w:tabs>
          <w:tab w:val="clear" w:pos="4252"/>
          <w:tab w:val="clear" w:pos="8504"/>
          <w:tab w:val="left" w:pos="284"/>
          <w:tab w:val="left" w:pos="851"/>
          <w:tab w:val="left" w:pos="1134"/>
          <w:tab w:val="num" w:pos="3240"/>
        </w:tabs>
        <w:ind w:left="0" w:firstLine="0"/>
        <w:jc w:val="both"/>
        <w:rPr>
          <w:rFonts w:cs="Arial"/>
          <w:bCs/>
        </w:rPr>
      </w:pPr>
      <w:r w:rsidRPr="004645DF">
        <w:rPr>
          <w:rFonts w:cs="Arial"/>
          <w:bCs/>
        </w:rPr>
        <w:t>Compromís de comunicació dels incidents, accidents laborals i malalties professionals derivats de les activitats a realitzar als centres de treball del Departament i de participació en la investigació quan escaigui.</w:t>
      </w:r>
    </w:p>
    <w:p w14:paraId="7EB3622E" w14:textId="77777777" w:rsidR="00D639BA" w:rsidRPr="004645DF" w:rsidRDefault="00D639BA" w:rsidP="00D639BA">
      <w:pPr>
        <w:pStyle w:val="Capalera"/>
        <w:tabs>
          <w:tab w:val="clear" w:pos="4252"/>
          <w:tab w:val="clear" w:pos="8504"/>
          <w:tab w:val="left" w:pos="284"/>
          <w:tab w:val="left" w:pos="851"/>
          <w:tab w:val="left" w:pos="1134"/>
        </w:tabs>
        <w:jc w:val="both"/>
        <w:rPr>
          <w:rFonts w:cs="Arial"/>
          <w:bCs/>
        </w:rPr>
      </w:pPr>
    </w:p>
    <w:p w14:paraId="42CA6F2E" w14:textId="77777777" w:rsidR="00D639BA" w:rsidRPr="004645DF" w:rsidRDefault="00D639BA" w:rsidP="00D639BA">
      <w:pPr>
        <w:pStyle w:val="Capalera"/>
        <w:numPr>
          <w:ilvl w:val="0"/>
          <w:numId w:val="11"/>
        </w:numPr>
        <w:tabs>
          <w:tab w:val="clear" w:pos="4252"/>
          <w:tab w:val="clear" w:pos="8504"/>
          <w:tab w:val="left" w:pos="284"/>
          <w:tab w:val="left" w:pos="851"/>
          <w:tab w:val="left" w:pos="1134"/>
          <w:tab w:val="num" w:pos="2610"/>
        </w:tabs>
        <w:ind w:left="0" w:firstLine="0"/>
        <w:jc w:val="both"/>
        <w:rPr>
          <w:rFonts w:cs="Arial"/>
          <w:bCs/>
        </w:rPr>
      </w:pPr>
      <w:r w:rsidRPr="004645DF">
        <w:rPr>
          <w:rFonts w:cs="Arial"/>
          <w:bCs/>
        </w:rPr>
        <w:t>Compromís de comunicació al Departament de riscos nous o no identificats.</w:t>
      </w:r>
    </w:p>
    <w:p w14:paraId="6B1803E9" w14:textId="77777777" w:rsidR="00D639BA" w:rsidRPr="004645DF" w:rsidRDefault="00D639BA" w:rsidP="00D639BA">
      <w:pPr>
        <w:pStyle w:val="Capalera"/>
        <w:tabs>
          <w:tab w:val="clear" w:pos="4252"/>
          <w:tab w:val="clear" w:pos="8504"/>
          <w:tab w:val="left" w:pos="284"/>
          <w:tab w:val="left" w:pos="851"/>
          <w:tab w:val="left" w:pos="1134"/>
        </w:tabs>
        <w:jc w:val="both"/>
        <w:rPr>
          <w:rFonts w:cs="Arial"/>
          <w:bCs/>
        </w:rPr>
      </w:pPr>
    </w:p>
    <w:p w14:paraId="135AF76F" w14:textId="77777777" w:rsidR="00D639BA" w:rsidRPr="004645DF" w:rsidRDefault="00D639BA" w:rsidP="00D639BA">
      <w:pPr>
        <w:pStyle w:val="Capalera"/>
        <w:numPr>
          <w:ilvl w:val="0"/>
          <w:numId w:val="11"/>
        </w:numPr>
        <w:tabs>
          <w:tab w:val="clear" w:pos="4252"/>
          <w:tab w:val="clear" w:pos="8504"/>
          <w:tab w:val="left" w:pos="284"/>
          <w:tab w:val="left" w:pos="851"/>
          <w:tab w:val="left" w:pos="1134"/>
          <w:tab w:val="num" w:pos="1980"/>
        </w:tabs>
        <w:ind w:left="0" w:firstLine="0"/>
        <w:jc w:val="both"/>
        <w:rPr>
          <w:rFonts w:cs="Arial"/>
          <w:bCs/>
        </w:rPr>
      </w:pPr>
      <w:r w:rsidRPr="004645DF">
        <w:rPr>
          <w:rFonts w:cs="Arial"/>
          <w:bCs/>
        </w:rPr>
        <w:t>Nom i cognoms de la persona interlocutora per a la realització de la coordinació empresarial en matèria de prevenció de riscos laborals.</w:t>
      </w:r>
    </w:p>
    <w:p w14:paraId="2DC73E18" w14:textId="77777777" w:rsidR="00D639BA" w:rsidRDefault="00D639BA" w:rsidP="00D639BA">
      <w:pPr>
        <w:pStyle w:val="Pargrafdellista"/>
        <w:tabs>
          <w:tab w:val="left" w:pos="284"/>
        </w:tabs>
        <w:ind w:left="0"/>
        <w:jc w:val="both"/>
        <w:rPr>
          <w:rFonts w:ascii="Arial" w:hAnsi="Arial" w:cs="Arial"/>
          <w:sz w:val="22"/>
          <w:szCs w:val="22"/>
        </w:rPr>
      </w:pPr>
    </w:p>
    <w:p w14:paraId="0B5F0BF2" w14:textId="5255668B" w:rsidR="00425AC4" w:rsidRPr="00D639BA" w:rsidRDefault="00E27C79" w:rsidP="00640537">
      <w:pPr>
        <w:pStyle w:val="Pargrafdellista"/>
        <w:numPr>
          <w:ilvl w:val="0"/>
          <w:numId w:val="21"/>
        </w:numPr>
        <w:tabs>
          <w:tab w:val="left" w:pos="284"/>
        </w:tabs>
        <w:ind w:left="0" w:firstLine="0"/>
        <w:jc w:val="both"/>
        <w:rPr>
          <w:rFonts w:ascii="Arial" w:hAnsi="Arial" w:cs="Arial"/>
          <w:sz w:val="22"/>
          <w:szCs w:val="22"/>
        </w:rPr>
      </w:pPr>
      <w:r w:rsidRPr="00D639BA">
        <w:rPr>
          <w:rFonts w:ascii="Arial" w:hAnsi="Arial" w:cs="Arial"/>
          <w:color w:val="000000"/>
          <w:sz w:val="22"/>
          <w:szCs w:val="22"/>
        </w:rPr>
        <w:t>En cas de tractar-se de contractes de serveis que tinguin per objecte desenvolupar i posar a disposició productes protegits per un dret de propietat intel·lectual o industrial, cal tenir en compte que, d’acord amb l’article 308 de la LCSP, aquests porten aparellada la cessió dels drets esmentats a l’Administració contractant, llevat que es prevegi altrament en el plec. A més, aquest precepte també disposa que encara que el plec n’exclogui la cessió, l’òrgan de contractació pot sempre autoritzar l’ús del producte corresponent als ens, organismes i entitats pertanyents al sector públic</w:t>
      </w:r>
      <w:r w:rsidR="00113853" w:rsidRPr="00D639BA">
        <w:rPr>
          <w:rFonts w:ascii="Arial" w:hAnsi="Arial" w:cs="Arial"/>
          <w:color w:val="000000"/>
          <w:sz w:val="22"/>
          <w:szCs w:val="22"/>
        </w:rPr>
        <w:t>.</w:t>
      </w:r>
    </w:p>
    <w:p w14:paraId="314BC614" w14:textId="77777777" w:rsidR="00D639BA" w:rsidRPr="00D639BA" w:rsidRDefault="00D639BA" w:rsidP="00D639BA">
      <w:pPr>
        <w:pStyle w:val="Pargrafdellista"/>
        <w:tabs>
          <w:tab w:val="left" w:pos="284"/>
        </w:tabs>
        <w:ind w:left="0"/>
        <w:jc w:val="both"/>
        <w:rPr>
          <w:rFonts w:ascii="Arial" w:hAnsi="Arial" w:cs="Arial"/>
          <w:sz w:val="22"/>
          <w:szCs w:val="22"/>
        </w:rPr>
      </w:pPr>
    </w:p>
    <w:p w14:paraId="585A04DA" w14:textId="77777777" w:rsidR="00871E4A" w:rsidRPr="004645DF" w:rsidRDefault="00740349" w:rsidP="0050642C">
      <w:pPr>
        <w:pStyle w:val="Ttol2"/>
        <w:tabs>
          <w:tab w:val="left" w:pos="284"/>
        </w:tabs>
        <w:spacing w:before="0" w:after="0"/>
        <w:jc w:val="both"/>
        <w:rPr>
          <w:rFonts w:ascii="Arial" w:hAnsi="Arial" w:cs="Arial"/>
          <w:i w:val="0"/>
          <w:sz w:val="22"/>
          <w:szCs w:val="22"/>
        </w:rPr>
      </w:pPr>
      <w:bookmarkStart w:id="37" w:name="_Toc87358857"/>
      <w:r w:rsidRPr="004645DF">
        <w:rPr>
          <w:rFonts w:ascii="Arial" w:hAnsi="Arial" w:cs="Arial"/>
          <w:i w:val="0"/>
          <w:sz w:val="22"/>
          <w:szCs w:val="22"/>
        </w:rPr>
        <w:t>Vint-i-vuit</w:t>
      </w:r>
      <w:r w:rsidR="00E732FA" w:rsidRPr="004645DF">
        <w:rPr>
          <w:rFonts w:ascii="Arial" w:hAnsi="Arial" w:cs="Arial"/>
          <w:i w:val="0"/>
          <w:sz w:val="22"/>
          <w:szCs w:val="22"/>
        </w:rPr>
        <w:t>e</w:t>
      </w:r>
      <w:r w:rsidR="00C65CCC" w:rsidRPr="004645DF">
        <w:rPr>
          <w:rFonts w:ascii="Arial" w:hAnsi="Arial" w:cs="Arial"/>
          <w:i w:val="0"/>
          <w:sz w:val="22"/>
          <w:szCs w:val="22"/>
        </w:rPr>
        <w:t>n</w:t>
      </w:r>
      <w:r w:rsidR="00DD1556" w:rsidRPr="004645DF">
        <w:rPr>
          <w:rFonts w:ascii="Arial" w:hAnsi="Arial" w:cs="Arial"/>
          <w:i w:val="0"/>
          <w:sz w:val="22"/>
          <w:szCs w:val="22"/>
        </w:rPr>
        <w:t xml:space="preserve">a. </w:t>
      </w:r>
      <w:r w:rsidR="00871E4A" w:rsidRPr="004645DF">
        <w:rPr>
          <w:rFonts w:ascii="Arial" w:hAnsi="Arial" w:cs="Arial"/>
          <w:i w:val="0"/>
          <w:sz w:val="22"/>
          <w:szCs w:val="22"/>
        </w:rPr>
        <w:t>Prerrogatives de l’Administració</w:t>
      </w:r>
      <w:bookmarkEnd w:id="37"/>
      <w:r w:rsidR="00871E4A" w:rsidRPr="004645DF">
        <w:rPr>
          <w:rFonts w:ascii="Arial" w:hAnsi="Arial" w:cs="Arial"/>
          <w:i w:val="0"/>
          <w:sz w:val="22"/>
          <w:szCs w:val="22"/>
        </w:rPr>
        <w:t xml:space="preserve"> </w:t>
      </w:r>
    </w:p>
    <w:p w14:paraId="1078F30B" w14:textId="77777777" w:rsidR="00871E4A" w:rsidRPr="004645DF" w:rsidRDefault="00871E4A" w:rsidP="0050642C">
      <w:pPr>
        <w:tabs>
          <w:tab w:val="left" w:pos="284"/>
        </w:tabs>
        <w:spacing w:after="0" w:line="240" w:lineRule="auto"/>
        <w:jc w:val="both"/>
        <w:rPr>
          <w:rFonts w:cs="Arial"/>
          <w:u w:val="single"/>
          <w:lang w:eastAsia="es-ES"/>
        </w:rPr>
      </w:pPr>
    </w:p>
    <w:p w14:paraId="0B10AA4A" w14:textId="674D787E" w:rsidR="00871E4A" w:rsidRPr="004645DF" w:rsidRDefault="00871E4A" w:rsidP="0050642C">
      <w:pPr>
        <w:tabs>
          <w:tab w:val="left" w:pos="284"/>
        </w:tabs>
        <w:spacing w:after="0" w:line="240" w:lineRule="auto"/>
        <w:jc w:val="both"/>
        <w:rPr>
          <w:rFonts w:cs="Arial"/>
          <w:lang w:eastAsia="es-ES"/>
        </w:rPr>
      </w:pPr>
      <w:r w:rsidRPr="004645DF">
        <w:rPr>
          <w:rFonts w:cs="Arial"/>
          <w:lang w:eastAsia="es-ES"/>
        </w:rPr>
        <w:t xml:space="preserve">Dins dels límits i amb subjecció als requisits i efectes assenyalats en </w:t>
      </w:r>
      <w:r w:rsidR="00316942" w:rsidRPr="004645DF">
        <w:rPr>
          <w:rFonts w:cs="Arial"/>
          <w:lang w:eastAsia="es-ES"/>
        </w:rPr>
        <w:t>la</w:t>
      </w:r>
      <w:r w:rsidRPr="004645DF">
        <w:rPr>
          <w:rFonts w:cs="Arial"/>
          <w:lang w:eastAsia="es-ES"/>
        </w:rPr>
        <w:t xml:space="preserve"> LCSP, l’òrgan de contractació </w:t>
      </w:r>
      <w:r w:rsidR="00511B91" w:rsidRPr="004645DF">
        <w:rPr>
          <w:rFonts w:cs="Arial"/>
          <w:lang w:eastAsia="es-ES"/>
        </w:rPr>
        <w:t xml:space="preserve">té </w:t>
      </w:r>
      <w:r w:rsidRPr="004645DF">
        <w:rPr>
          <w:rFonts w:cs="Arial"/>
          <w:lang w:eastAsia="es-ES"/>
        </w:rPr>
        <w:t>les prerrogatives d’interpretar el contracte, resoldre els dubtes que ofereixi el seu compliment, modificar-lo per raons d’interès públic,</w:t>
      </w:r>
      <w:r w:rsidR="00316942" w:rsidRPr="004645DF">
        <w:rPr>
          <w:rFonts w:cs="Arial"/>
          <w:lang w:eastAsia="es-ES"/>
        </w:rPr>
        <w:t xml:space="preserve"> declarar la responsabilitat imputable a l’empresa contractista arran de la seva execució, suspendre’n l’execució,</w:t>
      </w:r>
      <w:r w:rsidRPr="004645DF">
        <w:rPr>
          <w:rFonts w:cs="Arial"/>
          <w:lang w:eastAsia="es-ES"/>
        </w:rPr>
        <w:t xml:space="preserve"> acordar</w:t>
      </w:r>
      <w:r w:rsidR="00511B91" w:rsidRPr="004645DF">
        <w:rPr>
          <w:rFonts w:cs="Arial"/>
          <w:lang w:eastAsia="es-ES"/>
        </w:rPr>
        <w:t>-ne</w:t>
      </w:r>
      <w:r w:rsidRPr="004645DF">
        <w:rPr>
          <w:rFonts w:cs="Arial"/>
          <w:lang w:eastAsia="es-ES"/>
        </w:rPr>
        <w:t xml:space="preserve"> la resolució i determinar-ne els efectes. </w:t>
      </w:r>
    </w:p>
    <w:p w14:paraId="1961A2B1" w14:textId="77777777" w:rsidR="00C0559A" w:rsidRPr="004645DF" w:rsidRDefault="00C0559A" w:rsidP="0050642C">
      <w:pPr>
        <w:tabs>
          <w:tab w:val="left" w:pos="284"/>
        </w:tabs>
        <w:spacing w:after="0" w:line="240" w:lineRule="auto"/>
        <w:jc w:val="both"/>
        <w:rPr>
          <w:rFonts w:cs="Arial"/>
          <w:lang w:eastAsia="es-ES"/>
        </w:rPr>
      </w:pPr>
    </w:p>
    <w:p w14:paraId="51AB108E" w14:textId="77777777" w:rsidR="00C0559A" w:rsidRPr="004645DF" w:rsidRDefault="00C0559A" w:rsidP="0050642C">
      <w:pPr>
        <w:tabs>
          <w:tab w:val="left" w:pos="284"/>
        </w:tabs>
        <w:spacing w:after="0" w:line="240" w:lineRule="auto"/>
        <w:jc w:val="both"/>
        <w:rPr>
          <w:rFonts w:cs="Arial"/>
          <w:lang w:eastAsia="es-ES"/>
        </w:rPr>
      </w:pPr>
      <w:r w:rsidRPr="004645DF">
        <w:rPr>
          <w:rFonts w:cs="Arial"/>
          <w:lang w:eastAsia="es-ES"/>
        </w:rPr>
        <w:t>Així mateix, l’òrgan de contractació té les facultats d’inspecció de les activitats desenvolupades per l’empresa contractista durant l’execució del contracte, en els termes i amb els límits que estableix la LCSP.</w:t>
      </w:r>
    </w:p>
    <w:p w14:paraId="2AA6F087" w14:textId="77777777" w:rsidR="000C6D26" w:rsidRPr="004645DF" w:rsidRDefault="000C6D26" w:rsidP="0050642C">
      <w:pPr>
        <w:tabs>
          <w:tab w:val="left" w:pos="284"/>
        </w:tabs>
        <w:spacing w:after="0" w:line="240" w:lineRule="auto"/>
        <w:jc w:val="both"/>
        <w:rPr>
          <w:rFonts w:cs="Arial"/>
          <w:lang w:eastAsia="es-ES"/>
        </w:rPr>
      </w:pPr>
    </w:p>
    <w:p w14:paraId="616635D2" w14:textId="77777777" w:rsidR="00871E4A" w:rsidRPr="004645DF" w:rsidRDefault="00871E4A" w:rsidP="0050642C">
      <w:pPr>
        <w:tabs>
          <w:tab w:val="left" w:pos="284"/>
        </w:tabs>
        <w:spacing w:after="0" w:line="240" w:lineRule="auto"/>
        <w:jc w:val="both"/>
        <w:rPr>
          <w:rFonts w:cs="Arial"/>
          <w:lang w:eastAsia="es-ES"/>
        </w:rPr>
      </w:pPr>
      <w:r w:rsidRPr="004645DF">
        <w:rPr>
          <w:rFonts w:cs="Arial"/>
          <w:lang w:eastAsia="es-ES"/>
        </w:rPr>
        <w:t>Els acords que adopti l’òrgan de contractació en l’exercici de les prerrogatives esmentades exhaureixen la via administrativa i són immediatament executius.</w:t>
      </w:r>
    </w:p>
    <w:p w14:paraId="6AE47C4F" w14:textId="77777777" w:rsidR="00603230" w:rsidRDefault="00603230" w:rsidP="0050642C">
      <w:pPr>
        <w:tabs>
          <w:tab w:val="left" w:pos="284"/>
        </w:tabs>
        <w:spacing w:after="0" w:line="240" w:lineRule="auto"/>
        <w:jc w:val="both"/>
        <w:rPr>
          <w:rFonts w:cs="Arial"/>
          <w:lang w:eastAsia="es-ES"/>
        </w:rPr>
      </w:pPr>
    </w:p>
    <w:p w14:paraId="0950584D" w14:textId="28CA106A" w:rsidR="00505998" w:rsidRPr="004645DF" w:rsidRDefault="00505998" w:rsidP="0050642C">
      <w:pPr>
        <w:tabs>
          <w:tab w:val="left" w:pos="284"/>
        </w:tabs>
        <w:spacing w:after="0" w:line="240" w:lineRule="auto"/>
        <w:jc w:val="both"/>
        <w:rPr>
          <w:rFonts w:cs="Arial"/>
          <w:lang w:eastAsia="es-ES"/>
        </w:rPr>
      </w:pPr>
      <w:r w:rsidRPr="004645DF">
        <w:rPr>
          <w:rFonts w:cs="Arial"/>
          <w:lang w:eastAsia="es-ES"/>
        </w:rPr>
        <w:lastRenderedPageBreak/>
        <w:t xml:space="preserve">L’exercici de les prerrogatives de l’Administració es durà a terme mitjançant el procediment establert en l’article </w:t>
      </w:r>
      <w:r w:rsidR="007F7ED3" w:rsidRPr="004645DF">
        <w:rPr>
          <w:rFonts w:cs="Arial"/>
          <w:lang w:eastAsia="es-ES"/>
        </w:rPr>
        <w:t>19</w:t>
      </w:r>
      <w:r w:rsidRPr="004645DF">
        <w:rPr>
          <w:rFonts w:cs="Arial"/>
          <w:lang w:eastAsia="es-ES"/>
        </w:rPr>
        <w:t>1 de</w:t>
      </w:r>
      <w:r w:rsidR="007F7ED3" w:rsidRPr="004645DF">
        <w:rPr>
          <w:rFonts w:cs="Arial"/>
          <w:lang w:eastAsia="es-ES"/>
        </w:rPr>
        <w:t xml:space="preserve"> </w:t>
      </w:r>
      <w:r w:rsidRPr="004645DF">
        <w:rPr>
          <w:rFonts w:cs="Arial"/>
          <w:lang w:eastAsia="es-ES"/>
        </w:rPr>
        <w:t>l</w:t>
      </w:r>
      <w:r w:rsidR="007F7ED3" w:rsidRPr="004645DF">
        <w:rPr>
          <w:rFonts w:cs="Arial"/>
          <w:lang w:eastAsia="es-ES"/>
        </w:rPr>
        <w:t>a</w:t>
      </w:r>
      <w:r w:rsidRPr="004645DF">
        <w:rPr>
          <w:rFonts w:cs="Arial"/>
          <w:lang w:eastAsia="es-ES"/>
        </w:rPr>
        <w:t xml:space="preserve"> LCSP.</w:t>
      </w:r>
    </w:p>
    <w:p w14:paraId="6A582B42" w14:textId="77777777" w:rsidR="00AF2ED8" w:rsidRPr="004645DF" w:rsidRDefault="00AF2ED8" w:rsidP="0050642C">
      <w:pPr>
        <w:tabs>
          <w:tab w:val="left" w:pos="284"/>
        </w:tabs>
        <w:spacing w:after="0" w:line="240" w:lineRule="auto"/>
        <w:jc w:val="both"/>
        <w:rPr>
          <w:rFonts w:cs="Arial"/>
          <w:b/>
          <w:lang w:eastAsia="es-ES"/>
        </w:rPr>
      </w:pPr>
    </w:p>
    <w:p w14:paraId="53806009" w14:textId="77777777" w:rsidR="00871E4A" w:rsidRPr="004645DF" w:rsidRDefault="00740349" w:rsidP="0050642C">
      <w:pPr>
        <w:pStyle w:val="Ttol2"/>
        <w:tabs>
          <w:tab w:val="left" w:pos="284"/>
        </w:tabs>
        <w:spacing w:before="0" w:after="0"/>
        <w:jc w:val="both"/>
        <w:rPr>
          <w:rFonts w:ascii="Arial" w:hAnsi="Arial" w:cs="Arial"/>
          <w:i w:val="0"/>
          <w:sz w:val="22"/>
          <w:szCs w:val="22"/>
        </w:rPr>
      </w:pPr>
      <w:bookmarkStart w:id="38" w:name="_Toc87358858"/>
      <w:r w:rsidRPr="004645DF">
        <w:rPr>
          <w:rFonts w:ascii="Arial" w:hAnsi="Arial" w:cs="Arial"/>
          <w:i w:val="0"/>
          <w:sz w:val="22"/>
          <w:szCs w:val="22"/>
        </w:rPr>
        <w:t>Vint-i-novena</w:t>
      </w:r>
      <w:r w:rsidR="00DD1556" w:rsidRPr="004645DF">
        <w:rPr>
          <w:rFonts w:ascii="Arial" w:hAnsi="Arial" w:cs="Arial"/>
          <w:i w:val="0"/>
          <w:sz w:val="22"/>
          <w:szCs w:val="22"/>
        </w:rPr>
        <w:t xml:space="preserve">. </w:t>
      </w:r>
      <w:r w:rsidR="00871E4A" w:rsidRPr="004645DF">
        <w:rPr>
          <w:rFonts w:ascii="Arial" w:hAnsi="Arial" w:cs="Arial"/>
          <w:i w:val="0"/>
          <w:sz w:val="22"/>
          <w:szCs w:val="22"/>
        </w:rPr>
        <w:t>Modificació del contracte</w:t>
      </w:r>
      <w:bookmarkEnd w:id="38"/>
      <w:r w:rsidR="00871E4A" w:rsidRPr="004645DF">
        <w:rPr>
          <w:rFonts w:ascii="Arial" w:hAnsi="Arial" w:cs="Arial"/>
          <w:i w:val="0"/>
          <w:sz w:val="22"/>
          <w:szCs w:val="22"/>
        </w:rPr>
        <w:t xml:space="preserve"> </w:t>
      </w:r>
    </w:p>
    <w:p w14:paraId="7EF12A08" w14:textId="77777777" w:rsidR="00871E4A" w:rsidRPr="004645DF" w:rsidRDefault="00871E4A" w:rsidP="0050642C">
      <w:pPr>
        <w:tabs>
          <w:tab w:val="left" w:pos="284"/>
        </w:tabs>
        <w:spacing w:after="0" w:line="240" w:lineRule="auto"/>
        <w:jc w:val="both"/>
        <w:rPr>
          <w:rFonts w:cs="Arial"/>
          <w:b/>
          <w:lang w:eastAsia="es-ES"/>
        </w:rPr>
      </w:pPr>
    </w:p>
    <w:p w14:paraId="04E68346" w14:textId="77777777" w:rsidR="00871E4A" w:rsidRPr="004645DF" w:rsidRDefault="00740349" w:rsidP="0050642C">
      <w:pPr>
        <w:tabs>
          <w:tab w:val="left" w:pos="284"/>
        </w:tabs>
        <w:spacing w:after="0" w:line="240" w:lineRule="auto"/>
        <w:jc w:val="both"/>
        <w:rPr>
          <w:rFonts w:cs="Arial"/>
          <w:lang w:eastAsia="es-ES"/>
        </w:rPr>
      </w:pPr>
      <w:r w:rsidRPr="004645DF">
        <w:rPr>
          <w:rFonts w:cs="Arial"/>
          <w:b/>
          <w:lang w:eastAsia="es-ES"/>
        </w:rPr>
        <w:t>29</w:t>
      </w:r>
      <w:r w:rsidR="00843F61" w:rsidRPr="004645DF">
        <w:rPr>
          <w:rFonts w:cs="Arial"/>
          <w:b/>
          <w:lang w:eastAsia="es-ES"/>
        </w:rPr>
        <w:t>.1</w:t>
      </w:r>
      <w:r w:rsidR="00843F61" w:rsidRPr="004645DF">
        <w:rPr>
          <w:rFonts w:cs="Arial"/>
          <w:lang w:eastAsia="es-ES"/>
        </w:rPr>
        <w:t xml:space="preserve"> </w:t>
      </w:r>
      <w:r w:rsidR="00871E4A" w:rsidRPr="004645DF">
        <w:rPr>
          <w:rFonts w:cs="Arial"/>
          <w:lang w:eastAsia="es-ES"/>
        </w:rPr>
        <w:t>El contracte només es pot modificar per raons d’interès públic</w:t>
      </w:r>
      <w:r w:rsidR="00C54A36" w:rsidRPr="004645DF">
        <w:rPr>
          <w:rFonts w:cs="Arial"/>
          <w:lang w:eastAsia="es-ES"/>
        </w:rPr>
        <w:t>, en els casos i en la forma que s’especifiquen en aquesta clàusula i de conformitat amb el que es preveu en els articles 203 a 207</w:t>
      </w:r>
      <w:r w:rsidR="00B01BC5" w:rsidRPr="004645DF">
        <w:rPr>
          <w:rFonts w:cs="Arial"/>
          <w:lang w:eastAsia="es-ES"/>
        </w:rPr>
        <w:t xml:space="preserve"> de la LCSP</w:t>
      </w:r>
      <w:r w:rsidR="00871E4A" w:rsidRPr="004645DF">
        <w:rPr>
          <w:rFonts w:cs="Arial"/>
          <w:lang w:eastAsia="es-ES"/>
        </w:rPr>
        <w:t xml:space="preserve">. </w:t>
      </w:r>
    </w:p>
    <w:p w14:paraId="1A46CC67" w14:textId="77777777" w:rsidR="00AF2ED8" w:rsidRPr="004645DF" w:rsidRDefault="00AF2ED8" w:rsidP="0050642C">
      <w:pPr>
        <w:tabs>
          <w:tab w:val="left" w:pos="284"/>
        </w:tabs>
        <w:spacing w:after="0" w:line="240" w:lineRule="auto"/>
        <w:jc w:val="both"/>
        <w:rPr>
          <w:rFonts w:cs="Arial"/>
          <w:lang w:eastAsia="es-ES"/>
        </w:rPr>
      </w:pPr>
    </w:p>
    <w:p w14:paraId="291C5932" w14:textId="77777777" w:rsidR="00B01BC5" w:rsidRPr="004645DF" w:rsidRDefault="00740349" w:rsidP="0050642C">
      <w:pPr>
        <w:tabs>
          <w:tab w:val="left" w:pos="284"/>
        </w:tabs>
        <w:spacing w:after="0" w:line="240" w:lineRule="auto"/>
        <w:jc w:val="both"/>
        <w:rPr>
          <w:rFonts w:cs="Arial"/>
          <w:lang w:eastAsia="es-ES"/>
        </w:rPr>
      </w:pPr>
      <w:r w:rsidRPr="004645DF">
        <w:rPr>
          <w:rFonts w:cs="Arial"/>
          <w:b/>
          <w:lang w:eastAsia="es-ES"/>
        </w:rPr>
        <w:t>29</w:t>
      </w:r>
      <w:r w:rsidR="00E732FA" w:rsidRPr="004645DF">
        <w:rPr>
          <w:rFonts w:cs="Arial"/>
          <w:b/>
          <w:lang w:eastAsia="es-ES"/>
        </w:rPr>
        <w:t>.2</w:t>
      </w:r>
      <w:r w:rsidR="00B01BC5" w:rsidRPr="004645DF">
        <w:rPr>
          <w:rFonts w:cs="Arial"/>
          <w:lang w:eastAsia="es-ES"/>
        </w:rPr>
        <w:t xml:space="preserve"> Modificacions previstes:</w:t>
      </w:r>
    </w:p>
    <w:p w14:paraId="3F969B78" w14:textId="77777777" w:rsidR="00B01BC5" w:rsidRPr="004645DF" w:rsidRDefault="00B01BC5" w:rsidP="0050642C">
      <w:pPr>
        <w:tabs>
          <w:tab w:val="left" w:pos="284"/>
        </w:tabs>
        <w:spacing w:after="0" w:line="240" w:lineRule="auto"/>
        <w:jc w:val="both"/>
        <w:rPr>
          <w:rFonts w:cs="Arial"/>
          <w:lang w:eastAsia="es-ES"/>
        </w:rPr>
      </w:pPr>
    </w:p>
    <w:p w14:paraId="0FD72F4D" w14:textId="1443AC67" w:rsidR="00871E4A" w:rsidRPr="004645DF" w:rsidRDefault="00871E4A" w:rsidP="0050642C">
      <w:pPr>
        <w:tabs>
          <w:tab w:val="left" w:pos="284"/>
        </w:tabs>
        <w:spacing w:after="0" w:line="240" w:lineRule="auto"/>
        <w:jc w:val="both"/>
        <w:rPr>
          <w:rFonts w:cs="Arial"/>
          <w:lang w:eastAsia="es-ES"/>
        </w:rPr>
      </w:pPr>
      <w:r w:rsidRPr="004645DF">
        <w:rPr>
          <w:rFonts w:cs="Arial"/>
          <w:lang w:eastAsia="es-ES"/>
        </w:rPr>
        <w:t>L</w:t>
      </w:r>
      <w:r w:rsidR="00900059" w:rsidRPr="004645DF">
        <w:rPr>
          <w:rFonts w:cs="Arial"/>
          <w:lang w:eastAsia="es-ES"/>
        </w:rPr>
        <w:t>a</w:t>
      </w:r>
      <w:r w:rsidRPr="004645DF">
        <w:rPr>
          <w:rFonts w:cs="Arial"/>
          <w:lang w:eastAsia="es-ES"/>
        </w:rPr>
        <w:t xml:space="preserve"> modificaci</w:t>
      </w:r>
      <w:r w:rsidR="00900059" w:rsidRPr="004645DF">
        <w:rPr>
          <w:rFonts w:cs="Arial"/>
          <w:lang w:eastAsia="es-ES"/>
        </w:rPr>
        <w:t>ó</w:t>
      </w:r>
      <w:r w:rsidRPr="004645DF">
        <w:rPr>
          <w:rFonts w:cs="Arial"/>
          <w:lang w:eastAsia="es-ES"/>
        </w:rPr>
        <w:t xml:space="preserve"> del contracte </w:t>
      </w:r>
      <w:r w:rsidR="00511B91" w:rsidRPr="004645DF">
        <w:rPr>
          <w:rFonts w:cs="Arial"/>
          <w:lang w:eastAsia="es-ES"/>
        </w:rPr>
        <w:t>s’ha de dur</w:t>
      </w:r>
      <w:r w:rsidRPr="004645DF">
        <w:rPr>
          <w:rFonts w:cs="Arial"/>
          <w:lang w:eastAsia="es-ES"/>
        </w:rPr>
        <w:t xml:space="preserve"> a terme en </w:t>
      </w:r>
      <w:r w:rsidR="00511B91" w:rsidRPr="004645DF">
        <w:rPr>
          <w:rFonts w:cs="Arial"/>
          <w:lang w:eastAsia="es-ES"/>
        </w:rPr>
        <w:t>el supòsit o supòsits</w:t>
      </w:r>
      <w:r w:rsidR="00765DC5" w:rsidRPr="004645DF">
        <w:rPr>
          <w:rFonts w:cs="Arial"/>
          <w:lang w:eastAsia="es-ES"/>
        </w:rPr>
        <w:t xml:space="preserve">, amb </w:t>
      </w:r>
      <w:r w:rsidRPr="004645DF">
        <w:rPr>
          <w:rFonts w:cs="Arial"/>
          <w:lang w:eastAsia="es-ES"/>
        </w:rPr>
        <w:t>les condicions, l’abast i els límits</w:t>
      </w:r>
      <w:r w:rsidR="007410B2" w:rsidRPr="004645DF">
        <w:rPr>
          <w:rFonts w:cs="Arial"/>
          <w:lang w:eastAsia="es-ES"/>
        </w:rPr>
        <w:t xml:space="preserve"> que </w:t>
      </w:r>
      <w:r w:rsidR="00900059" w:rsidRPr="004645DF">
        <w:rPr>
          <w:rFonts w:cs="Arial"/>
          <w:lang w:eastAsia="es-ES"/>
        </w:rPr>
        <w:t>es detallen</w:t>
      </w:r>
      <w:r w:rsidR="007410B2" w:rsidRPr="004645DF">
        <w:rPr>
          <w:rFonts w:cs="Arial"/>
          <w:lang w:eastAsia="es-ES"/>
        </w:rPr>
        <w:t xml:space="preserve"> </w:t>
      </w:r>
      <w:r w:rsidR="004E1F3C" w:rsidRPr="004645DF">
        <w:rPr>
          <w:rFonts w:cs="Arial"/>
          <w:lang w:eastAsia="es-ES"/>
        </w:rPr>
        <w:t xml:space="preserve">en </w:t>
      </w:r>
      <w:r w:rsidR="00830A26" w:rsidRPr="004645DF">
        <w:rPr>
          <w:rFonts w:cs="Arial"/>
          <w:b/>
          <w:lang w:eastAsia="es-ES"/>
        </w:rPr>
        <w:t xml:space="preserve">l’apartat L </w:t>
      </w:r>
      <w:r w:rsidR="004E1F3C" w:rsidRPr="004645DF">
        <w:rPr>
          <w:rFonts w:cs="Arial"/>
          <w:b/>
          <w:lang w:eastAsia="es-ES"/>
        </w:rPr>
        <w:t>del quadre de característiques</w:t>
      </w:r>
      <w:r w:rsidRPr="004645DF">
        <w:rPr>
          <w:rFonts w:cs="Arial"/>
          <w:lang w:eastAsia="es-ES"/>
        </w:rPr>
        <w:t xml:space="preserve"> </w:t>
      </w:r>
      <w:r w:rsidR="007410B2" w:rsidRPr="004645DF">
        <w:rPr>
          <w:rFonts w:cs="Arial"/>
          <w:lang w:eastAsia="es-ES"/>
        </w:rPr>
        <w:t xml:space="preserve">i d’acord amb el procediment </w:t>
      </w:r>
      <w:r w:rsidR="00843F61" w:rsidRPr="004645DF">
        <w:rPr>
          <w:rFonts w:cs="Arial"/>
          <w:lang w:eastAsia="es-ES"/>
        </w:rPr>
        <w:t>següent:</w:t>
      </w:r>
    </w:p>
    <w:p w14:paraId="4D3E553E" w14:textId="77777777" w:rsidR="00A54365" w:rsidRPr="004645DF" w:rsidRDefault="00A54365" w:rsidP="0050642C">
      <w:pPr>
        <w:tabs>
          <w:tab w:val="left" w:pos="284"/>
        </w:tabs>
        <w:spacing w:after="0" w:line="240" w:lineRule="auto"/>
        <w:jc w:val="both"/>
        <w:rPr>
          <w:rFonts w:cs="Arial"/>
          <w:lang w:eastAsia="es-ES"/>
        </w:rPr>
      </w:pPr>
    </w:p>
    <w:p w14:paraId="6B59152C" w14:textId="77777777" w:rsidR="00FF4D12" w:rsidRPr="004645DF" w:rsidRDefault="00FF4D12" w:rsidP="0050642C">
      <w:pPr>
        <w:tabs>
          <w:tab w:val="left" w:pos="284"/>
        </w:tabs>
        <w:spacing w:after="0" w:line="240" w:lineRule="auto"/>
        <w:jc w:val="both"/>
        <w:rPr>
          <w:rFonts w:cs="Arial"/>
          <w:lang w:eastAsia="es-ES"/>
        </w:rPr>
      </w:pPr>
      <w:r w:rsidRPr="004645DF">
        <w:rPr>
          <w:rFonts w:cs="Arial"/>
          <w:lang w:eastAsia="es-ES"/>
        </w:rPr>
        <w:t>Aquestes modificacions són obligatòries per a l’empresa contractista.</w:t>
      </w:r>
    </w:p>
    <w:p w14:paraId="538E172B" w14:textId="6203A34F" w:rsidR="00FF4D12" w:rsidRPr="004645DF" w:rsidRDefault="00FF4D12" w:rsidP="0050642C">
      <w:pPr>
        <w:tabs>
          <w:tab w:val="left" w:pos="284"/>
        </w:tabs>
        <w:spacing w:after="0" w:line="240" w:lineRule="auto"/>
        <w:jc w:val="both"/>
        <w:rPr>
          <w:rFonts w:cs="Arial"/>
          <w:lang w:eastAsia="es-ES"/>
        </w:rPr>
      </w:pPr>
    </w:p>
    <w:p w14:paraId="0D1BB2E7" w14:textId="0339A2DF" w:rsidR="00FF4D12" w:rsidRPr="004645DF" w:rsidRDefault="00FF4D12" w:rsidP="0050642C">
      <w:pPr>
        <w:tabs>
          <w:tab w:val="left" w:pos="284"/>
        </w:tabs>
        <w:spacing w:after="0" w:line="240" w:lineRule="auto"/>
        <w:jc w:val="both"/>
        <w:rPr>
          <w:rFonts w:cs="Arial"/>
          <w:lang w:eastAsia="es-ES"/>
        </w:rPr>
      </w:pPr>
      <w:r w:rsidRPr="004645DF">
        <w:rPr>
          <w:rFonts w:cs="Arial"/>
          <w:lang w:eastAsia="es-ES"/>
        </w:rPr>
        <w:t xml:space="preserve">En cap cas la modificació del contracte </w:t>
      </w:r>
      <w:r w:rsidR="00511B91" w:rsidRPr="004645DF">
        <w:rPr>
          <w:rFonts w:cs="Arial"/>
          <w:lang w:eastAsia="es-ES"/>
        </w:rPr>
        <w:t xml:space="preserve">pot </w:t>
      </w:r>
      <w:r w:rsidRPr="004645DF">
        <w:rPr>
          <w:rFonts w:cs="Arial"/>
          <w:lang w:eastAsia="es-ES"/>
        </w:rPr>
        <w:t>suposar l’establiment de nous preus unitaris no previstos en el contracte.</w:t>
      </w:r>
    </w:p>
    <w:p w14:paraId="7AAAF911" w14:textId="77777777" w:rsidR="00800CCC" w:rsidRPr="004645DF" w:rsidRDefault="00800CCC" w:rsidP="0050642C">
      <w:pPr>
        <w:tabs>
          <w:tab w:val="left" w:pos="284"/>
        </w:tabs>
        <w:spacing w:after="0" w:line="240" w:lineRule="auto"/>
        <w:jc w:val="both"/>
        <w:rPr>
          <w:rFonts w:cs="Arial"/>
          <w:i/>
          <w:lang w:eastAsia="es-ES"/>
        </w:rPr>
      </w:pPr>
    </w:p>
    <w:p w14:paraId="0C220760" w14:textId="4642C42E" w:rsidR="00756A9F" w:rsidRPr="004645DF" w:rsidRDefault="00511B91" w:rsidP="0050642C">
      <w:pPr>
        <w:tabs>
          <w:tab w:val="left" w:pos="284"/>
        </w:tabs>
        <w:spacing w:after="0" w:line="240" w:lineRule="auto"/>
        <w:jc w:val="both"/>
      </w:pPr>
      <w:r w:rsidRPr="004645DF">
        <w:t>La</w:t>
      </w:r>
      <w:r w:rsidR="00756A9F" w:rsidRPr="004645DF">
        <w:t xml:space="preserve"> disposició addicional primera de la Llei 5/2017, de mesures, preveu l’eventual modificació del contracte amb motiu de l’aplicació de mesures d’estabilitat pressupostària que corresponguin fetes per raons d’interès públic.</w:t>
      </w:r>
    </w:p>
    <w:p w14:paraId="1081ADA4" w14:textId="77777777" w:rsidR="00871E4A" w:rsidRPr="004645DF" w:rsidRDefault="00871E4A" w:rsidP="0050642C">
      <w:pPr>
        <w:tabs>
          <w:tab w:val="left" w:pos="284"/>
        </w:tabs>
        <w:spacing w:after="0" w:line="240" w:lineRule="auto"/>
        <w:jc w:val="both"/>
        <w:rPr>
          <w:rFonts w:cs="Arial"/>
          <w:i/>
          <w:lang w:eastAsia="es-ES"/>
        </w:rPr>
      </w:pPr>
    </w:p>
    <w:p w14:paraId="59EF3628" w14:textId="18F8CF53" w:rsidR="00871E4A" w:rsidRPr="004645DF" w:rsidRDefault="00871E4A" w:rsidP="0050642C">
      <w:pPr>
        <w:tabs>
          <w:tab w:val="left" w:pos="284"/>
        </w:tabs>
        <w:spacing w:after="0" w:line="240" w:lineRule="auto"/>
        <w:jc w:val="both"/>
      </w:pPr>
      <w:r w:rsidRPr="004645DF">
        <w:t>En el cas de contractes de serveis amb pressupost limitat, en què l’empresari s’obliga a prestar una pluralitat de serveis de manera successiva i per pre</w:t>
      </w:r>
      <w:r w:rsidR="00553E7C" w:rsidRPr="004645DF">
        <w:t xml:space="preserve">u </w:t>
      </w:r>
      <w:r w:rsidRPr="004645DF">
        <w:t xml:space="preserve">unitari, sense que el nombre total de serveis inclosos en l’objecte del contracte es defineixi amb exactitud en el moment de la formalització, </w:t>
      </w:r>
      <w:r w:rsidR="009502EA" w:rsidRPr="004645DF">
        <w:t>es preveu</w:t>
      </w:r>
      <w:r w:rsidRPr="004645DF">
        <w:t xml:space="preserve"> com a caus</w:t>
      </w:r>
      <w:r w:rsidR="0033072D" w:rsidRPr="004645DF">
        <w:t>a de modificació del contracte</w:t>
      </w:r>
      <w:r w:rsidR="00553E7C" w:rsidRPr="004645DF">
        <w:t xml:space="preserve"> </w:t>
      </w:r>
      <w:r w:rsidR="00A20228" w:rsidRPr="004645DF">
        <w:t xml:space="preserve">la circumstància </w:t>
      </w:r>
      <w:r w:rsidR="00511B91" w:rsidRPr="004645DF">
        <w:t>que</w:t>
      </w:r>
      <w:r w:rsidR="00553E7C" w:rsidRPr="004645DF">
        <w:t xml:space="preserve">, dins de la seva vigència, les necessitats reals </w:t>
      </w:r>
      <w:r w:rsidR="00511B91" w:rsidRPr="004645DF">
        <w:t xml:space="preserve">siguin </w:t>
      </w:r>
      <w:r w:rsidR="00553E7C" w:rsidRPr="004645DF">
        <w:t>superiors a les estimades inicialment, en els termes que estableix l’article 204 de la LCSP</w:t>
      </w:r>
      <w:r w:rsidR="00511B91" w:rsidRPr="004645DF">
        <w:t>.</w:t>
      </w:r>
    </w:p>
    <w:p w14:paraId="48FD849B" w14:textId="77777777" w:rsidR="00C65CCC" w:rsidRPr="004645DF" w:rsidRDefault="00C65CCC" w:rsidP="0050642C">
      <w:pPr>
        <w:tabs>
          <w:tab w:val="left" w:pos="284"/>
        </w:tabs>
        <w:spacing w:after="0" w:line="240" w:lineRule="auto"/>
        <w:jc w:val="both"/>
        <w:rPr>
          <w:rFonts w:cs="Arial"/>
          <w:lang w:eastAsia="es-ES"/>
        </w:rPr>
      </w:pPr>
    </w:p>
    <w:p w14:paraId="40D5139D" w14:textId="31FB3B0B" w:rsidR="008D4024" w:rsidRPr="004645DF" w:rsidRDefault="008D4024" w:rsidP="0050642C">
      <w:pPr>
        <w:tabs>
          <w:tab w:val="left" w:pos="284"/>
        </w:tabs>
        <w:spacing w:after="0" w:line="240" w:lineRule="auto"/>
        <w:jc w:val="both"/>
      </w:pPr>
      <w:r w:rsidRPr="004645DF">
        <w:t xml:space="preserve">Si el preu del contracte es determina mitjançant unitats d’execució, no </w:t>
      </w:r>
      <w:r w:rsidR="004B0136" w:rsidRPr="004645DF">
        <w:t>tindrà</w:t>
      </w:r>
      <w:r w:rsidRPr="004645DF">
        <w:t xml:space="preserve"> consideració de modificaci</w:t>
      </w:r>
      <w:r w:rsidR="004B0136" w:rsidRPr="004645DF">
        <w:t>ó contractual la variació</w:t>
      </w:r>
      <w:r w:rsidRPr="004645DF">
        <w:t xml:space="preserve"> que durant l’execució correcta de la prestació es produeixi exclusivament en el nombre d’unitats realment executades sobre les </w:t>
      </w:r>
      <w:r w:rsidR="00A0639C" w:rsidRPr="004645DF">
        <w:t>previstes en el</w:t>
      </w:r>
      <w:r w:rsidRPr="004645DF">
        <w:t xml:space="preserve"> contracte, les quals es poden recollir en la liquidació, sempre que no representin un increm</w:t>
      </w:r>
      <w:r w:rsidR="00A0639C" w:rsidRPr="004645DF">
        <w:t>ent de la despesa superior al 10%</w:t>
      </w:r>
      <w:r w:rsidRPr="004645DF">
        <w:t xml:space="preserve"> del preu del contracte</w:t>
      </w:r>
    </w:p>
    <w:p w14:paraId="495E37B0" w14:textId="77777777" w:rsidR="008D4024" w:rsidRPr="004645DF" w:rsidRDefault="008D4024" w:rsidP="0050642C">
      <w:pPr>
        <w:tabs>
          <w:tab w:val="left" w:pos="284"/>
        </w:tabs>
        <w:spacing w:after="0" w:line="240" w:lineRule="auto"/>
        <w:jc w:val="both"/>
        <w:rPr>
          <w:rFonts w:cs="Arial"/>
          <w:b/>
          <w:lang w:eastAsia="es-ES"/>
        </w:rPr>
      </w:pPr>
    </w:p>
    <w:p w14:paraId="3E8B49FB" w14:textId="77777777" w:rsidR="00103827" w:rsidRPr="004645DF" w:rsidRDefault="00740349" w:rsidP="0050642C">
      <w:pPr>
        <w:tabs>
          <w:tab w:val="left" w:pos="284"/>
        </w:tabs>
        <w:spacing w:after="0" w:line="240" w:lineRule="auto"/>
        <w:jc w:val="both"/>
        <w:rPr>
          <w:rFonts w:cs="Arial"/>
          <w:lang w:eastAsia="es-ES"/>
        </w:rPr>
      </w:pPr>
      <w:r w:rsidRPr="004645DF">
        <w:rPr>
          <w:rFonts w:cs="Arial"/>
          <w:b/>
          <w:lang w:eastAsia="es-ES"/>
        </w:rPr>
        <w:t>29.</w:t>
      </w:r>
      <w:r w:rsidR="00103827" w:rsidRPr="004645DF">
        <w:rPr>
          <w:rFonts w:cs="Arial"/>
          <w:b/>
          <w:lang w:eastAsia="es-ES"/>
        </w:rPr>
        <w:t xml:space="preserve">3 </w:t>
      </w:r>
      <w:r w:rsidR="00103827" w:rsidRPr="004645DF">
        <w:rPr>
          <w:rFonts w:cs="Arial"/>
          <w:lang w:eastAsia="es-ES"/>
        </w:rPr>
        <w:t xml:space="preserve">Modificacions no previstes </w:t>
      </w:r>
    </w:p>
    <w:p w14:paraId="00A2035F" w14:textId="77777777" w:rsidR="00103827" w:rsidRPr="004645DF" w:rsidRDefault="00103827" w:rsidP="0050642C">
      <w:pPr>
        <w:tabs>
          <w:tab w:val="left" w:pos="284"/>
        </w:tabs>
        <w:spacing w:after="0" w:line="240" w:lineRule="auto"/>
        <w:jc w:val="both"/>
        <w:rPr>
          <w:rFonts w:cs="Arial"/>
          <w:lang w:eastAsia="es-ES"/>
        </w:rPr>
      </w:pPr>
    </w:p>
    <w:p w14:paraId="6267F72D" w14:textId="0E14D883" w:rsidR="00DD6FEE" w:rsidRPr="004645DF" w:rsidRDefault="005267ED" w:rsidP="0050642C">
      <w:pPr>
        <w:tabs>
          <w:tab w:val="left" w:pos="284"/>
        </w:tabs>
        <w:spacing w:after="0" w:line="240" w:lineRule="auto"/>
        <w:jc w:val="both"/>
        <w:rPr>
          <w:rFonts w:cs="Arial"/>
          <w:lang w:eastAsia="es-ES"/>
        </w:rPr>
      </w:pPr>
      <w:r w:rsidRPr="004645DF">
        <w:rPr>
          <w:rFonts w:cs="Arial"/>
          <w:lang w:eastAsia="es-ES"/>
        </w:rPr>
        <w:t>La modificació del contracte no prevista en aquesta clàusula</w:t>
      </w:r>
      <w:r w:rsidR="00E56FF4" w:rsidRPr="004645DF">
        <w:rPr>
          <w:rFonts w:cs="Arial"/>
          <w:lang w:eastAsia="es-ES"/>
        </w:rPr>
        <w:t xml:space="preserve"> </w:t>
      </w:r>
      <w:r w:rsidRPr="004645DF">
        <w:rPr>
          <w:rFonts w:cs="Arial"/>
          <w:lang w:eastAsia="es-ES"/>
        </w:rPr>
        <w:t xml:space="preserve">només </w:t>
      </w:r>
      <w:r w:rsidR="00030532" w:rsidRPr="004645DF">
        <w:rPr>
          <w:rFonts w:cs="Arial"/>
          <w:lang w:eastAsia="es-ES"/>
        </w:rPr>
        <w:t xml:space="preserve">pot </w:t>
      </w:r>
      <w:r w:rsidRPr="004645DF">
        <w:rPr>
          <w:rFonts w:cs="Arial"/>
          <w:lang w:eastAsia="es-ES"/>
        </w:rPr>
        <w:t xml:space="preserve">efectuar-se quan </w:t>
      </w:r>
      <w:r w:rsidR="00854013" w:rsidRPr="004645DF">
        <w:rPr>
          <w:rFonts w:cs="Arial"/>
          <w:lang w:eastAsia="es-ES"/>
        </w:rPr>
        <w:t xml:space="preserve">es </w:t>
      </w:r>
      <w:r w:rsidR="00E56FF4" w:rsidRPr="004645DF">
        <w:rPr>
          <w:rFonts w:cs="Arial"/>
          <w:lang w:eastAsia="es-ES"/>
        </w:rPr>
        <w:t>compleixin els requisits i concorrin els supòsits previstos en l’article 205 de la LCSP, de conformitat amb el procediment regulat en l’article 191 de la LCSP i amb les particularitats previstes en l’article 207 de la LCSP.</w:t>
      </w:r>
      <w:r w:rsidR="00DD6FEE" w:rsidRPr="004645DF">
        <w:rPr>
          <w:rFonts w:cs="Arial"/>
          <w:lang w:eastAsia="es-ES"/>
        </w:rPr>
        <w:t xml:space="preserve"> </w:t>
      </w:r>
    </w:p>
    <w:p w14:paraId="498264DF" w14:textId="77777777" w:rsidR="00DD6FEE" w:rsidRPr="004645DF" w:rsidRDefault="00DD6FEE" w:rsidP="0050642C">
      <w:pPr>
        <w:tabs>
          <w:tab w:val="left" w:pos="284"/>
        </w:tabs>
        <w:spacing w:after="0" w:line="240" w:lineRule="auto"/>
        <w:jc w:val="both"/>
        <w:rPr>
          <w:rFonts w:cs="Arial"/>
          <w:lang w:eastAsia="es-ES"/>
        </w:rPr>
      </w:pPr>
    </w:p>
    <w:p w14:paraId="2A64970E" w14:textId="2A8C5702" w:rsidR="005267ED" w:rsidRPr="004645DF" w:rsidRDefault="00DD6FEE" w:rsidP="0050642C">
      <w:pPr>
        <w:tabs>
          <w:tab w:val="left" w:pos="284"/>
        </w:tabs>
        <w:spacing w:after="0" w:line="240" w:lineRule="auto"/>
        <w:jc w:val="both"/>
        <w:rPr>
          <w:rFonts w:cs="Arial"/>
          <w:lang w:eastAsia="es-ES"/>
        </w:rPr>
      </w:pPr>
      <w:r w:rsidRPr="004645DF">
        <w:rPr>
          <w:rFonts w:cs="Arial"/>
          <w:lang w:eastAsia="es-ES"/>
        </w:rPr>
        <w:t>Aquestes modificacions són obligatòries per a l’empresa contractista, llevat que impliquin, aïlladament o conjuntament, una alteració en la quantia que excedeixi el 20% del preu inicial del contracte, IVA exclòs. En</w:t>
      </w:r>
      <w:r w:rsidR="001031D6" w:rsidRPr="004645DF">
        <w:rPr>
          <w:rFonts w:cs="Arial"/>
          <w:lang w:eastAsia="es-ES"/>
        </w:rPr>
        <w:t xml:space="preserve"> aquest</w:t>
      </w:r>
      <w:r w:rsidRPr="004645DF">
        <w:rPr>
          <w:rFonts w:cs="Arial"/>
          <w:lang w:eastAsia="es-ES"/>
        </w:rPr>
        <w:t xml:space="preserve"> cas</w:t>
      </w:r>
      <w:r w:rsidR="001031D6" w:rsidRPr="004645DF">
        <w:rPr>
          <w:rFonts w:cs="Arial"/>
          <w:lang w:eastAsia="es-ES"/>
        </w:rPr>
        <w:t>,</w:t>
      </w:r>
      <w:r w:rsidR="00B37975" w:rsidRPr="004645DF">
        <w:rPr>
          <w:rFonts w:cs="Arial"/>
          <w:lang w:eastAsia="es-ES"/>
        </w:rPr>
        <w:t xml:space="preserve"> </w:t>
      </w:r>
      <w:r w:rsidRPr="004645DF">
        <w:rPr>
          <w:rFonts w:cs="Arial"/>
          <w:lang w:eastAsia="es-ES"/>
        </w:rPr>
        <w:t xml:space="preserve">l’òrgan de contractació </w:t>
      </w:r>
      <w:r w:rsidR="000513FB" w:rsidRPr="004645DF">
        <w:rPr>
          <w:rFonts w:cs="Arial"/>
          <w:lang w:eastAsia="es-ES"/>
        </w:rPr>
        <w:t xml:space="preserve">ha d’acordar la modificació </w:t>
      </w:r>
      <w:r w:rsidRPr="004645DF">
        <w:rPr>
          <w:rFonts w:cs="Arial"/>
          <w:lang w:eastAsia="es-ES"/>
        </w:rPr>
        <w:t xml:space="preserve">amb la conformitat prèvia per escrit de l’empresa contractista; en cas contrari, el contracte es resoldrà </w:t>
      </w:r>
      <w:r w:rsidR="001031D6" w:rsidRPr="004645DF">
        <w:rPr>
          <w:rFonts w:cs="Arial"/>
          <w:lang w:eastAsia="es-ES"/>
        </w:rPr>
        <w:t>d’acord amb la causa prevista en l’article 211.1.g) de la LCSP.</w:t>
      </w:r>
    </w:p>
    <w:p w14:paraId="7003B7F8" w14:textId="77777777" w:rsidR="00DC045D" w:rsidRPr="004645DF" w:rsidRDefault="00DC045D" w:rsidP="0050642C">
      <w:pPr>
        <w:tabs>
          <w:tab w:val="left" w:pos="284"/>
        </w:tabs>
        <w:spacing w:after="0" w:line="240" w:lineRule="auto"/>
        <w:jc w:val="both"/>
        <w:rPr>
          <w:rFonts w:cs="Arial"/>
          <w:lang w:eastAsia="es-ES"/>
        </w:rPr>
      </w:pPr>
    </w:p>
    <w:p w14:paraId="59B594A9" w14:textId="64F2A41E" w:rsidR="00CC7F9E" w:rsidRPr="004645DF" w:rsidRDefault="00740349" w:rsidP="0050642C">
      <w:pPr>
        <w:tabs>
          <w:tab w:val="left" w:pos="284"/>
        </w:tabs>
        <w:spacing w:after="0" w:line="240" w:lineRule="auto"/>
        <w:jc w:val="both"/>
        <w:rPr>
          <w:rFonts w:cs="Arial"/>
          <w:lang w:eastAsia="es-ES"/>
        </w:rPr>
      </w:pPr>
      <w:r w:rsidRPr="004645DF">
        <w:rPr>
          <w:rFonts w:cs="Arial"/>
          <w:b/>
          <w:lang w:eastAsia="es-ES"/>
        </w:rPr>
        <w:lastRenderedPageBreak/>
        <w:t>29</w:t>
      </w:r>
      <w:r w:rsidR="005F652A" w:rsidRPr="004645DF">
        <w:rPr>
          <w:rFonts w:cs="Arial"/>
          <w:b/>
          <w:lang w:eastAsia="es-ES"/>
        </w:rPr>
        <w:t>.</w:t>
      </w:r>
      <w:r w:rsidR="00CC7F9E" w:rsidRPr="004645DF">
        <w:rPr>
          <w:rFonts w:cs="Arial"/>
          <w:b/>
          <w:lang w:eastAsia="es-ES"/>
        </w:rPr>
        <w:t>4</w:t>
      </w:r>
      <w:r w:rsidR="005F652A" w:rsidRPr="004645DF">
        <w:rPr>
          <w:rFonts w:cs="Arial"/>
          <w:lang w:eastAsia="es-ES"/>
        </w:rPr>
        <w:t xml:space="preserve"> </w:t>
      </w:r>
      <w:r w:rsidR="00F12213" w:rsidRPr="004645DF">
        <w:rPr>
          <w:rFonts w:cs="Arial"/>
          <w:lang w:eastAsia="es-ES"/>
        </w:rPr>
        <w:t xml:space="preserve">Les modificacions del contracte </w:t>
      </w:r>
      <w:r w:rsidR="000513FB" w:rsidRPr="004645DF">
        <w:rPr>
          <w:rFonts w:cs="Arial"/>
          <w:lang w:eastAsia="es-ES"/>
        </w:rPr>
        <w:t>s’han de formalitzar</w:t>
      </w:r>
      <w:r w:rsidR="00F12213" w:rsidRPr="004645DF">
        <w:rPr>
          <w:rFonts w:cs="Arial"/>
          <w:lang w:eastAsia="es-ES"/>
        </w:rPr>
        <w:t xml:space="preserve"> de conformitat amb el que estableix l’article 153 de la LCSP</w:t>
      </w:r>
      <w:r w:rsidR="0098532F" w:rsidRPr="004645DF">
        <w:rPr>
          <w:rFonts w:cs="Arial"/>
          <w:lang w:eastAsia="es-ES"/>
        </w:rPr>
        <w:t xml:space="preserve"> i la clàusula dinovena d’aquest plec.</w:t>
      </w:r>
    </w:p>
    <w:p w14:paraId="26150312" w14:textId="77777777" w:rsidR="0064522D" w:rsidRPr="004645DF" w:rsidRDefault="0064522D" w:rsidP="0050642C">
      <w:pPr>
        <w:tabs>
          <w:tab w:val="left" w:pos="284"/>
        </w:tabs>
        <w:spacing w:after="0" w:line="240" w:lineRule="auto"/>
        <w:jc w:val="both"/>
        <w:rPr>
          <w:rFonts w:cs="Arial"/>
          <w:lang w:eastAsia="es-ES"/>
        </w:rPr>
      </w:pPr>
    </w:p>
    <w:p w14:paraId="0F237DB1" w14:textId="77777777" w:rsidR="0064522D" w:rsidRPr="004645DF" w:rsidRDefault="00740349" w:rsidP="0050642C">
      <w:pPr>
        <w:tabs>
          <w:tab w:val="left" w:pos="284"/>
        </w:tabs>
        <w:spacing w:after="0" w:line="240" w:lineRule="auto"/>
        <w:jc w:val="both"/>
        <w:rPr>
          <w:rFonts w:cs="Arial"/>
          <w:lang w:eastAsia="es-ES"/>
        </w:rPr>
      </w:pPr>
      <w:r w:rsidRPr="004645DF">
        <w:rPr>
          <w:rFonts w:cs="Arial"/>
          <w:b/>
          <w:lang w:eastAsia="es-ES"/>
        </w:rPr>
        <w:t>29</w:t>
      </w:r>
      <w:r w:rsidR="0064522D" w:rsidRPr="004645DF">
        <w:rPr>
          <w:rFonts w:cs="Arial"/>
          <w:b/>
          <w:lang w:eastAsia="es-ES"/>
        </w:rPr>
        <w:t>.5</w:t>
      </w:r>
      <w:r w:rsidR="00D418EA" w:rsidRPr="004645DF">
        <w:rPr>
          <w:rFonts w:cs="Arial"/>
          <w:lang w:eastAsia="es-ES"/>
        </w:rPr>
        <w:t xml:space="preserve"> </w:t>
      </w:r>
      <w:r w:rsidR="00B8114F" w:rsidRPr="004645DF">
        <w:rPr>
          <w:rFonts w:cs="Arial"/>
          <w:lang w:eastAsia="es-ES"/>
        </w:rPr>
        <w:t>L’</w:t>
      </w:r>
      <w:r w:rsidR="0077078D" w:rsidRPr="004645DF">
        <w:rPr>
          <w:rFonts w:cs="Arial"/>
          <w:lang w:eastAsia="es-ES"/>
        </w:rPr>
        <w:t xml:space="preserve">anunci de modificació del contracte, </w:t>
      </w:r>
      <w:r w:rsidR="00B8114F" w:rsidRPr="004645DF">
        <w:rPr>
          <w:rFonts w:cs="Arial"/>
          <w:lang w:eastAsia="es-ES"/>
        </w:rPr>
        <w:t xml:space="preserve">juntament </w:t>
      </w:r>
      <w:r w:rsidR="0077078D" w:rsidRPr="004645DF">
        <w:rPr>
          <w:rFonts w:cs="Arial"/>
          <w:lang w:eastAsia="es-ES"/>
        </w:rPr>
        <w:t xml:space="preserve">amb </w:t>
      </w:r>
      <w:r w:rsidR="00B8114F" w:rsidRPr="004645DF">
        <w:rPr>
          <w:rFonts w:cs="Arial"/>
          <w:lang w:eastAsia="es-ES"/>
        </w:rPr>
        <w:t>les al·legacions de l’empresa contractista i de tots els informes que, si s’escau, es sol·licitin amb caràcter previ a l’aprovació de la modificació, tant els que aporti l’empresa adjudicatària com els que emeti l’òrgan de contractació</w:t>
      </w:r>
      <w:r w:rsidR="0077078D" w:rsidRPr="004645DF">
        <w:rPr>
          <w:rFonts w:cs="Arial"/>
          <w:lang w:eastAsia="es-ES"/>
        </w:rPr>
        <w:t xml:space="preserve">, es </w:t>
      </w:r>
      <w:r w:rsidR="00D418EA" w:rsidRPr="004645DF">
        <w:rPr>
          <w:rFonts w:cs="Arial"/>
          <w:lang w:eastAsia="es-ES"/>
        </w:rPr>
        <w:t>publicaran en el perfil de contractant</w:t>
      </w:r>
      <w:r w:rsidR="00BB6914" w:rsidRPr="004645DF">
        <w:rPr>
          <w:rFonts w:cs="Arial"/>
          <w:lang w:eastAsia="es-ES"/>
        </w:rPr>
        <w:t xml:space="preserve">. </w:t>
      </w:r>
    </w:p>
    <w:p w14:paraId="5F99B2F6" w14:textId="77777777" w:rsidR="00F12213" w:rsidRPr="004645DF" w:rsidRDefault="00F12213" w:rsidP="0050642C">
      <w:pPr>
        <w:tabs>
          <w:tab w:val="left" w:pos="284"/>
        </w:tabs>
        <w:spacing w:after="0" w:line="240" w:lineRule="auto"/>
        <w:jc w:val="both"/>
        <w:rPr>
          <w:rFonts w:cs="Arial"/>
          <w:lang w:eastAsia="es-ES"/>
        </w:rPr>
      </w:pPr>
    </w:p>
    <w:p w14:paraId="26736208" w14:textId="476D05B1" w:rsidR="007431F4" w:rsidRPr="004645DF" w:rsidRDefault="00740349" w:rsidP="0050642C">
      <w:pPr>
        <w:tabs>
          <w:tab w:val="left" w:pos="284"/>
        </w:tabs>
        <w:spacing w:after="0" w:line="240" w:lineRule="auto"/>
        <w:jc w:val="both"/>
        <w:rPr>
          <w:rFonts w:cs="Arial"/>
          <w:lang w:eastAsia="es-ES"/>
        </w:rPr>
      </w:pPr>
      <w:r w:rsidRPr="004645DF">
        <w:rPr>
          <w:rFonts w:cs="Arial"/>
          <w:b/>
          <w:lang w:eastAsia="es-ES"/>
        </w:rPr>
        <w:t>29</w:t>
      </w:r>
      <w:r w:rsidR="0068347B" w:rsidRPr="004645DF">
        <w:rPr>
          <w:rFonts w:cs="Arial"/>
          <w:b/>
          <w:lang w:eastAsia="es-ES"/>
        </w:rPr>
        <w:t xml:space="preserve">.6 </w:t>
      </w:r>
      <w:r w:rsidR="007431F4" w:rsidRPr="004645DF">
        <w:rPr>
          <w:rFonts w:cs="Arial"/>
          <w:lang w:eastAsia="es-ES"/>
        </w:rPr>
        <w:t>En els casos en què es determini el preu mitjançant unitats d’execució</w:t>
      </w:r>
      <w:r w:rsidR="000513FB" w:rsidRPr="004645DF">
        <w:rPr>
          <w:rFonts w:cs="Arial"/>
          <w:lang w:eastAsia="es-ES"/>
        </w:rPr>
        <w:t>,</w:t>
      </w:r>
      <w:r w:rsidR="00A04A22" w:rsidRPr="004645DF">
        <w:rPr>
          <w:rFonts w:cs="Arial"/>
          <w:lang w:eastAsia="es-ES"/>
        </w:rPr>
        <w:t xml:space="preserve"> n</w:t>
      </w:r>
      <w:r w:rsidR="007431F4" w:rsidRPr="004645DF">
        <w:rPr>
          <w:rFonts w:cs="Arial"/>
          <w:lang w:eastAsia="es-ES"/>
        </w:rPr>
        <w:t xml:space="preserve">o tenen la consideració de </w:t>
      </w:r>
      <w:r w:rsidR="000513FB" w:rsidRPr="004645DF">
        <w:rPr>
          <w:rFonts w:cs="Arial"/>
          <w:lang w:eastAsia="es-ES"/>
        </w:rPr>
        <w:t xml:space="preserve">modificació </w:t>
      </w:r>
      <w:r w:rsidR="007431F4" w:rsidRPr="004645DF">
        <w:rPr>
          <w:rFonts w:cs="Arial"/>
          <w:lang w:eastAsia="es-ES"/>
        </w:rPr>
        <w:t>la variació que durant l’execució correcta de la prestació es produeixi exclusivament en el nombre d’unitats realment executades sobre les que preveu el contracte, les quals es poden recollir en la liquidació, sempre que no representin un increment de la despesa superior al 10</w:t>
      </w:r>
      <w:r w:rsidR="000513FB" w:rsidRPr="004645DF">
        <w:rPr>
          <w:rFonts w:cs="Arial"/>
          <w:lang w:eastAsia="es-ES"/>
        </w:rPr>
        <w:t>%</w:t>
      </w:r>
      <w:r w:rsidR="007431F4" w:rsidRPr="004645DF">
        <w:rPr>
          <w:rFonts w:cs="Arial"/>
          <w:lang w:eastAsia="es-ES"/>
        </w:rPr>
        <w:t xml:space="preserve"> del preu del contrac</w:t>
      </w:r>
      <w:r w:rsidR="00A04A22" w:rsidRPr="004645DF">
        <w:rPr>
          <w:rFonts w:cs="Arial"/>
          <w:lang w:eastAsia="es-ES"/>
        </w:rPr>
        <w:t>te</w:t>
      </w:r>
    </w:p>
    <w:p w14:paraId="33849E81" w14:textId="124489F0" w:rsidR="0098532F" w:rsidRPr="004645DF" w:rsidRDefault="0098532F" w:rsidP="0050642C">
      <w:pPr>
        <w:tabs>
          <w:tab w:val="left" w:pos="284"/>
        </w:tabs>
        <w:spacing w:after="0" w:line="240" w:lineRule="auto"/>
        <w:jc w:val="both"/>
        <w:rPr>
          <w:rFonts w:cs="Arial"/>
          <w:lang w:eastAsia="es-ES"/>
        </w:rPr>
      </w:pPr>
    </w:p>
    <w:p w14:paraId="6A6C8457" w14:textId="77777777" w:rsidR="00F53C51" w:rsidRPr="004645DF" w:rsidRDefault="00F53C51" w:rsidP="0050642C">
      <w:pPr>
        <w:tabs>
          <w:tab w:val="left" w:pos="284"/>
        </w:tabs>
        <w:spacing w:after="0" w:line="240" w:lineRule="auto"/>
        <w:jc w:val="both"/>
        <w:rPr>
          <w:rFonts w:cs="Arial"/>
          <w:lang w:eastAsia="es-ES"/>
        </w:rPr>
      </w:pPr>
    </w:p>
    <w:p w14:paraId="01C18D4A" w14:textId="77777777" w:rsidR="00871E4A" w:rsidRPr="004645DF" w:rsidRDefault="00740349" w:rsidP="0050642C">
      <w:pPr>
        <w:pStyle w:val="Ttol2"/>
        <w:tabs>
          <w:tab w:val="left" w:pos="284"/>
        </w:tabs>
        <w:spacing w:before="0" w:after="0"/>
        <w:jc w:val="both"/>
        <w:rPr>
          <w:rFonts w:ascii="Arial" w:hAnsi="Arial" w:cs="Arial"/>
          <w:i w:val="0"/>
          <w:sz w:val="22"/>
          <w:szCs w:val="22"/>
        </w:rPr>
      </w:pPr>
      <w:bookmarkStart w:id="39" w:name="_Toc87358859"/>
      <w:r w:rsidRPr="004645DF">
        <w:rPr>
          <w:rFonts w:ascii="Arial" w:hAnsi="Arial" w:cs="Arial"/>
          <w:i w:val="0"/>
          <w:sz w:val="22"/>
          <w:szCs w:val="22"/>
        </w:rPr>
        <w:t>Trent</w:t>
      </w:r>
      <w:r w:rsidR="00DD1556" w:rsidRPr="004645DF">
        <w:rPr>
          <w:rFonts w:ascii="Arial" w:hAnsi="Arial" w:cs="Arial"/>
          <w:i w:val="0"/>
          <w:sz w:val="22"/>
          <w:szCs w:val="22"/>
        </w:rPr>
        <w:t xml:space="preserve">ena. </w:t>
      </w:r>
      <w:r w:rsidR="00871E4A" w:rsidRPr="004645DF">
        <w:rPr>
          <w:rFonts w:ascii="Arial" w:hAnsi="Arial" w:cs="Arial"/>
          <w:i w:val="0"/>
          <w:sz w:val="22"/>
          <w:szCs w:val="22"/>
        </w:rPr>
        <w:t>Suspensió del contracte</w:t>
      </w:r>
      <w:bookmarkEnd w:id="39"/>
      <w:r w:rsidR="00871E4A" w:rsidRPr="004645DF">
        <w:rPr>
          <w:rFonts w:ascii="Arial" w:hAnsi="Arial" w:cs="Arial"/>
          <w:i w:val="0"/>
          <w:sz w:val="22"/>
          <w:szCs w:val="22"/>
        </w:rPr>
        <w:t xml:space="preserve"> </w:t>
      </w:r>
    </w:p>
    <w:p w14:paraId="7955FBDD" w14:textId="77777777" w:rsidR="00AE3A73" w:rsidRPr="004645DF" w:rsidRDefault="00AE3A73" w:rsidP="0050642C">
      <w:pPr>
        <w:tabs>
          <w:tab w:val="left" w:pos="284"/>
        </w:tabs>
        <w:spacing w:after="0" w:line="240" w:lineRule="auto"/>
        <w:jc w:val="both"/>
        <w:rPr>
          <w:rFonts w:cs="Arial"/>
          <w:b/>
          <w:lang w:eastAsia="es-ES"/>
        </w:rPr>
      </w:pPr>
    </w:p>
    <w:p w14:paraId="72AC3F07" w14:textId="54D0EE03" w:rsidR="00A625CF" w:rsidRPr="004645DF" w:rsidRDefault="00A625CF" w:rsidP="0050642C">
      <w:pPr>
        <w:tabs>
          <w:tab w:val="left" w:pos="284"/>
        </w:tabs>
        <w:spacing w:after="0" w:line="240" w:lineRule="auto"/>
        <w:jc w:val="both"/>
        <w:rPr>
          <w:rFonts w:cs="Arial"/>
          <w:lang w:eastAsia="es-ES"/>
        </w:rPr>
      </w:pPr>
      <w:r w:rsidRPr="004645DF">
        <w:rPr>
          <w:rFonts w:cs="Arial"/>
          <w:lang w:eastAsia="es-ES"/>
        </w:rPr>
        <w:t xml:space="preserve">El contracte </w:t>
      </w:r>
      <w:r w:rsidR="000513FB" w:rsidRPr="004645DF">
        <w:rPr>
          <w:rFonts w:cs="Arial"/>
          <w:lang w:eastAsia="es-ES"/>
        </w:rPr>
        <w:t xml:space="preserve">pot </w:t>
      </w:r>
      <w:r w:rsidRPr="004645DF">
        <w:rPr>
          <w:rFonts w:cs="Arial"/>
          <w:lang w:eastAsia="es-ES"/>
        </w:rPr>
        <w:t>ser suspès per acord de l’Administració o perquè el contractista opti per suspendre</w:t>
      </w:r>
      <w:r w:rsidR="000513FB" w:rsidRPr="004645DF">
        <w:rPr>
          <w:rFonts w:cs="Arial"/>
          <w:lang w:eastAsia="es-ES"/>
        </w:rPr>
        <w:t>’n</w:t>
      </w:r>
      <w:r w:rsidRPr="004645DF">
        <w:rPr>
          <w:rFonts w:cs="Arial"/>
          <w:lang w:eastAsia="es-ES"/>
        </w:rPr>
        <w:t xml:space="preserve"> el compliment, en cas de demora en el pagament del preu superior a </w:t>
      </w:r>
      <w:r w:rsidR="000513FB" w:rsidRPr="004645DF">
        <w:rPr>
          <w:rFonts w:cs="Arial"/>
          <w:lang w:eastAsia="es-ES"/>
        </w:rPr>
        <w:t xml:space="preserve">quatre </w:t>
      </w:r>
      <w:r w:rsidRPr="004645DF">
        <w:rPr>
          <w:rFonts w:cs="Arial"/>
          <w:lang w:eastAsia="es-ES"/>
        </w:rPr>
        <w:t>mesos, comunicant-ho a l’Administració amb un mes d’antelació.</w:t>
      </w:r>
    </w:p>
    <w:p w14:paraId="54FAD61E" w14:textId="77777777" w:rsidR="00A625CF" w:rsidRPr="004645DF" w:rsidRDefault="00A625CF" w:rsidP="0050642C">
      <w:pPr>
        <w:tabs>
          <w:tab w:val="left" w:pos="284"/>
        </w:tabs>
        <w:spacing w:after="0" w:line="240" w:lineRule="auto"/>
        <w:jc w:val="both"/>
        <w:rPr>
          <w:rFonts w:cs="Arial"/>
          <w:b/>
          <w:lang w:eastAsia="es-ES"/>
        </w:rPr>
      </w:pPr>
    </w:p>
    <w:p w14:paraId="35F5305D" w14:textId="52055685" w:rsidR="00871E4A" w:rsidRPr="004645DF" w:rsidRDefault="00871E4A" w:rsidP="0050642C">
      <w:pPr>
        <w:tabs>
          <w:tab w:val="left" w:pos="284"/>
        </w:tabs>
        <w:spacing w:after="0" w:line="240" w:lineRule="auto"/>
        <w:jc w:val="both"/>
        <w:rPr>
          <w:rFonts w:cs="Arial"/>
          <w:lang w:eastAsia="es-ES"/>
        </w:rPr>
      </w:pPr>
      <w:r w:rsidRPr="004645DF">
        <w:rPr>
          <w:rFonts w:cs="Arial"/>
          <w:lang w:eastAsia="es-ES"/>
        </w:rPr>
        <w:t xml:space="preserve">En </w:t>
      </w:r>
      <w:r w:rsidR="008237C7" w:rsidRPr="004645DF">
        <w:rPr>
          <w:rFonts w:cs="Arial"/>
          <w:lang w:eastAsia="es-ES"/>
        </w:rPr>
        <w:t xml:space="preserve">tot </w:t>
      </w:r>
      <w:r w:rsidRPr="004645DF">
        <w:rPr>
          <w:rFonts w:cs="Arial"/>
          <w:lang w:eastAsia="es-ES"/>
        </w:rPr>
        <w:t>cas</w:t>
      </w:r>
      <w:r w:rsidR="008237C7" w:rsidRPr="004645DF">
        <w:rPr>
          <w:rFonts w:cs="Arial"/>
          <w:lang w:eastAsia="es-ES"/>
        </w:rPr>
        <w:t>,</w:t>
      </w:r>
      <w:r w:rsidRPr="004645DF">
        <w:rPr>
          <w:rFonts w:cs="Arial"/>
          <w:lang w:eastAsia="es-ES"/>
        </w:rPr>
        <w:t xml:space="preserve"> l’Administració ha d’</w:t>
      </w:r>
      <w:r w:rsidR="00716D13" w:rsidRPr="004645DF">
        <w:rPr>
          <w:rFonts w:cs="Arial"/>
          <w:lang w:eastAsia="es-ES"/>
        </w:rPr>
        <w:t>e</w:t>
      </w:r>
      <w:r w:rsidR="000513FB" w:rsidRPr="004645DF">
        <w:rPr>
          <w:rFonts w:cs="Arial"/>
          <w:lang w:eastAsia="es-ES"/>
        </w:rPr>
        <w:t>s</w:t>
      </w:r>
      <w:r w:rsidR="00716D13" w:rsidRPr="004645DF">
        <w:rPr>
          <w:rFonts w:cs="Arial"/>
          <w:lang w:eastAsia="es-ES"/>
        </w:rPr>
        <w:t>tendre</w:t>
      </w:r>
      <w:r w:rsidRPr="004645DF">
        <w:rPr>
          <w:rFonts w:cs="Arial"/>
          <w:lang w:eastAsia="es-ES"/>
        </w:rPr>
        <w:t xml:space="preserve"> l’acta de suspensió corresponent, </w:t>
      </w:r>
      <w:r w:rsidR="00716D13" w:rsidRPr="004645DF">
        <w:rPr>
          <w:rFonts w:cs="Arial"/>
          <w:lang w:eastAsia="es-ES"/>
        </w:rPr>
        <w:t xml:space="preserve">d’ofici o a sol·licitud de l’empresa contractista, </w:t>
      </w:r>
      <w:r w:rsidRPr="004645DF">
        <w:rPr>
          <w:rFonts w:cs="Arial"/>
          <w:lang w:eastAsia="es-ES"/>
        </w:rPr>
        <w:t>de conformitat amb el que disposa l’article 2</w:t>
      </w:r>
      <w:r w:rsidR="00716D13" w:rsidRPr="004645DF">
        <w:rPr>
          <w:rFonts w:cs="Arial"/>
          <w:lang w:eastAsia="es-ES"/>
        </w:rPr>
        <w:t>08</w:t>
      </w:r>
      <w:r w:rsidRPr="004645DF">
        <w:rPr>
          <w:rFonts w:cs="Arial"/>
          <w:lang w:eastAsia="es-ES"/>
        </w:rPr>
        <w:t>.1 de</w:t>
      </w:r>
      <w:r w:rsidR="00716D13" w:rsidRPr="004645DF">
        <w:rPr>
          <w:rFonts w:cs="Arial"/>
          <w:lang w:eastAsia="es-ES"/>
        </w:rPr>
        <w:t xml:space="preserve"> </w:t>
      </w:r>
      <w:r w:rsidRPr="004645DF">
        <w:rPr>
          <w:rFonts w:cs="Arial"/>
          <w:lang w:eastAsia="es-ES"/>
        </w:rPr>
        <w:t>l</w:t>
      </w:r>
      <w:r w:rsidR="00716D13" w:rsidRPr="004645DF">
        <w:rPr>
          <w:rFonts w:cs="Arial"/>
          <w:lang w:eastAsia="es-ES"/>
        </w:rPr>
        <w:t>a</w:t>
      </w:r>
      <w:r w:rsidRPr="004645DF">
        <w:rPr>
          <w:rFonts w:cs="Arial"/>
          <w:lang w:eastAsia="es-ES"/>
        </w:rPr>
        <w:t xml:space="preserve"> LCSP.</w:t>
      </w:r>
    </w:p>
    <w:p w14:paraId="1A4D361B" w14:textId="77777777" w:rsidR="00871E4A" w:rsidRPr="004645DF" w:rsidRDefault="00871E4A" w:rsidP="0050642C">
      <w:pPr>
        <w:tabs>
          <w:tab w:val="left" w:pos="284"/>
        </w:tabs>
        <w:spacing w:after="0" w:line="240" w:lineRule="auto"/>
        <w:jc w:val="both"/>
        <w:rPr>
          <w:rFonts w:cs="Arial"/>
          <w:lang w:eastAsia="es-ES"/>
        </w:rPr>
      </w:pPr>
    </w:p>
    <w:p w14:paraId="1F2166E1" w14:textId="31D51225" w:rsidR="00871E4A" w:rsidRPr="004645DF" w:rsidRDefault="00871E4A" w:rsidP="0050642C">
      <w:pPr>
        <w:tabs>
          <w:tab w:val="left" w:pos="284"/>
        </w:tabs>
        <w:spacing w:after="0" w:line="240" w:lineRule="auto"/>
        <w:jc w:val="both"/>
        <w:rPr>
          <w:rFonts w:cs="Arial"/>
          <w:lang w:eastAsia="es-ES"/>
        </w:rPr>
      </w:pPr>
      <w:r w:rsidRPr="004645DF">
        <w:rPr>
          <w:rFonts w:cs="Arial"/>
          <w:lang w:eastAsia="es-ES"/>
        </w:rPr>
        <w:t xml:space="preserve">L’acta de suspensió, d’acord amb l’article 103 del RGLCAP, </w:t>
      </w:r>
      <w:r w:rsidR="000513FB" w:rsidRPr="004645DF">
        <w:rPr>
          <w:rFonts w:cs="Arial"/>
          <w:lang w:eastAsia="es-ES"/>
        </w:rPr>
        <w:t xml:space="preserve">l’han </w:t>
      </w:r>
      <w:r w:rsidRPr="004645DF">
        <w:rPr>
          <w:rFonts w:cs="Arial"/>
          <w:lang w:eastAsia="es-ES"/>
        </w:rPr>
        <w:t xml:space="preserve">de signar una persona en representació de l’òrgan de contractació i l’empresa contractista i s’ha d’estendre en el termini màxim de dos dies hàbils, a comptar de l’endemà del dia en què s’acordi la suspensió. </w:t>
      </w:r>
    </w:p>
    <w:p w14:paraId="5F747AA3" w14:textId="77777777" w:rsidR="00871E4A" w:rsidRPr="004645DF" w:rsidRDefault="00871E4A" w:rsidP="0050642C">
      <w:pPr>
        <w:tabs>
          <w:tab w:val="left" w:pos="284"/>
        </w:tabs>
        <w:spacing w:after="0" w:line="240" w:lineRule="auto"/>
        <w:jc w:val="both"/>
        <w:rPr>
          <w:rFonts w:cs="Arial"/>
          <w:lang w:eastAsia="es-ES"/>
        </w:rPr>
      </w:pPr>
    </w:p>
    <w:p w14:paraId="1291A233" w14:textId="08FD8F52" w:rsidR="001E2A26" w:rsidRPr="004645DF" w:rsidRDefault="00871E4A" w:rsidP="0050642C">
      <w:pPr>
        <w:tabs>
          <w:tab w:val="left" w:pos="284"/>
        </w:tabs>
        <w:spacing w:after="0" w:line="240" w:lineRule="auto"/>
        <w:jc w:val="both"/>
        <w:rPr>
          <w:rFonts w:cs="Arial"/>
          <w:lang w:eastAsia="es-ES"/>
        </w:rPr>
      </w:pPr>
      <w:r w:rsidRPr="004645DF">
        <w:rPr>
          <w:rFonts w:cs="Arial"/>
          <w:lang w:eastAsia="es-ES"/>
        </w:rPr>
        <w:t>L’Administració ha d’abonar</w:t>
      </w:r>
      <w:r w:rsidR="000513FB" w:rsidRPr="004645DF">
        <w:rPr>
          <w:rFonts w:cs="Arial"/>
          <w:lang w:eastAsia="es-ES"/>
        </w:rPr>
        <w:t xml:space="preserve"> </w:t>
      </w:r>
      <w:r w:rsidRPr="004645DF">
        <w:rPr>
          <w:rFonts w:cs="Arial"/>
          <w:lang w:eastAsia="es-ES"/>
        </w:rPr>
        <w:t>a l’empresa contractista els danys i perjudicis que efectivament se li causin</w:t>
      </w:r>
      <w:r w:rsidR="00716D13" w:rsidRPr="004645DF">
        <w:rPr>
          <w:rFonts w:cs="Arial"/>
          <w:lang w:eastAsia="es-ES"/>
        </w:rPr>
        <w:t xml:space="preserve"> de conformitat amb l’article 208.2 de la LCSP.</w:t>
      </w:r>
      <w:r w:rsidR="00ED1192" w:rsidRPr="004645DF">
        <w:rPr>
          <w:rFonts w:cs="Arial"/>
          <w:lang w:eastAsia="es-ES"/>
        </w:rPr>
        <w:t xml:space="preserve"> </w:t>
      </w:r>
      <w:r w:rsidR="003C4CF4" w:rsidRPr="004645DF">
        <w:rPr>
          <w:rFonts w:cs="Arial"/>
          <w:lang w:eastAsia="es-ES"/>
        </w:rPr>
        <w:t xml:space="preserve">L’abonament dels danys i perjudicis a l’empresa contractista només </w:t>
      </w:r>
      <w:r w:rsidR="00E62E41" w:rsidRPr="004645DF">
        <w:rPr>
          <w:rFonts w:cs="Arial"/>
          <w:lang w:eastAsia="es-ES"/>
        </w:rPr>
        <w:t xml:space="preserve">ha de comprendre </w:t>
      </w:r>
      <w:r w:rsidR="003C4CF4" w:rsidRPr="004645DF">
        <w:rPr>
          <w:rFonts w:cs="Arial"/>
          <w:lang w:eastAsia="es-ES"/>
        </w:rPr>
        <w:t>els conceptes que s’indiquen en aquest precepte.</w:t>
      </w:r>
    </w:p>
    <w:p w14:paraId="026FF178" w14:textId="77777777" w:rsidR="00201934" w:rsidRPr="004645DF" w:rsidRDefault="00201934" w:rsidP="0050642C">
      <w:pPr>
        <w:tabs>
          <w:tab w:val="left" w:pos="284"/>
        </w:tabs>
        <w:spacing w:after="0" w:line="240" w:lineRule="auto"/>
        <w:jc w:val="both"/>
        <w:rPr>
          <w:rFonts w:cs="Arial"/>
          <w:lang w:eastAsia="es-ES"/>
        </w:rPr>
      </w:pPr>
    </w:p>
    <w:p w14:paraId="78082FFA" w14:textId="77777777" w:rsidR="008677D7" w:rsidRPr="004645DF" w:rsidRDefault="008677D7" w:rsidP="0050642C">
      <w:pPr>
        <w:tabs>
          <w:tab w:val="left" w:pos="284"/>
        </w:tabs>
        <w:spacing w:after="0" w:line="240" w:lineRule="auto"/>
        <w:jc w:val="both"/>
        <w:rPr>
          <w:rFonts w:cs="Arial"/>
          <w:b/>
          <w:lang w:eastAsia="es-ES"/>
        </w:rPr>
      </w:pPr>
    </w:p>
    <w:p w14:paraId="6D258586" w14:textId="77777777" w:rsidR="00871E4A" w:rsidRPr="004645DF" w:rsidRDefault="00871E4A" w:rsidP="0050642C">
      <w:pPr>
        <w:pStyle w:val="Ttol1"/>
        <w:tabs>
          <w:tab w:val="left" w:pos="284"/>
        </w:tabs>
        <w:rPr>
          <w:rFonts w:cs="Arial"/>
          <w:sz w:val="22"/>
          <w:szCs w:val="22"/>
        </w:rPr>
      </w:pPr>
      <w:bookmarkStart w:id="40" w:name="_Toc87358860"/>
      <w:r w:rsidRPr="004645DF">
        <w:rPr>
          <w:rFonts w:cs="Arial"/>
          <w:sz w:val="22"/>
          <w:szCs w:val="22"/>
        </w:rPr>
        <w:t xml:space="preserve">V. DISPOSICIONS RELATIVES A LA </w:t>
      </w:r>
      <w:r w:rsidR="007645D4" w:rsidRPr="004645DF">
        <w:rPr>
          <w:rFonts w:cs="Arial"/>
          <w:sz w:val="22"/>
          <w:szCs w:val="22"/>
        </w:rPr>
        <w:t xml:space="preserve">SUCCESSIÓ, </w:t>
      </w:r>
      <w:r w:rsidRPr="004645DF">
        <w:rPr>
          <w:rFonts w:cs="Arial"/>
          <w:sz w:val="22"/>
          <w:szCs w:val="22"/>
        </w:rPr>
        <w:t>CESSIÓ, LA SUBCONTRACTACIÓ I LA REVISIÓ DE PREUS DEL CONTRACTE</w:t>
      </w:r>
      <w:bookmarkEnd w:id="40"/>
    </w:p>
    <w:p w14:paraId="538061AF" w14:textId="77777777" w:rsidR="00244E2B" w:rsidRPr="004645DF" w:rsidRDefault="00244E2B" w:rsidP="0050642C">
      <w:pPr>
        <w:tabs>
          <w:tab w:val="left" w:pos="284"/>
        </w:tabs>
        <w:spacing w:after="0" w:line="240" w:lineRule="auto"/>
        <w:jc w:val="both"/>
        <w:rPr>
          <w:rFonts w:cs="Arial"/>
          <w:lang w:eastAsia="es-ES"/>
        </w:rPr>
      </w:pPr>
    </w:p>
    <w:p w14:paraId="7F306816" w14:textId="3ECFBAD3" w:rsidR="00871E4A" w:rsidRPr="004645DF" w:rsidRDefault="00E22FCC" w:rsidP="0050642C">
      <w:pPr>
        <w:pStyle w:val="Ttol2"/>
        <w:tabs>
          <w:tab w:val="left" w:pos="284"/>
        </w:tabs>
        <w:spacing w:before="0" w:after="0"/>
        <w:jc w:val="both"/>
        <w:rPr>
          <w:rFonts w:ascii="Arial" w:hAnsi="Arial" w:cs="Arial"/>
          <w:i w:val="0"/>
          <w:sz w:val="22"/>
          <w:szCs w:val="22"/>
        </w:rPr>
      </w:pPr>
      <w:bookmarkStart w:id="41" w:name="_Toc87358861"/>
      <w:r w:rsidRPr="004645DF">
        <w:rPr>
          <w:rFonts w:ascii="Arial" w:hAnsi="Arial" w:cs="Arial"/>
          <w:i w:val="0"/>
          <w:sz w:val="22"/>
          <w:szCs w:val="22"/>
        </w:rPr>
        <w:t>Trenta-</w:t>
      </w:r>
      <w:r w:rsidR="00740349" w:rsidRPr="004645DF">
        <w:rPr>
          <w:rFonts w:ascii="Arial" w:hAnsi="Arial" w:cs="Arial"/>
          <w:i w:val="0"/>
          <w:sz w:val="22"/>
          <w:szCs w:val="22"/>
        </w:rPr>
        <w:t>un</w:t>
      </w:r>
      <w:r w:rsidR="00E732FA" w:rsidRPr="004645DF">
        <w:rPr>
          <w:rFonts w:ascii="Arial" w:hAnsi="Arial" w:cs="Arial"/>
          <w:i w:val="0"/>
          <w:sz w:val="22"/>
          <w:szCs w:val="22"/>
        </w:rPr>
        <w:t>e</w:t>
      </w:r>
      <w:r w:rsidRPr="004645DF">
        <w:rPr>
          <w:rFonts w:ascii="Arial" w:hAnsi="Arial" w:cs="Arial"/>
          <w:i w:val="0"/>
          <w:sz w:val="22"/>
          <w:szCs w:val="22"/>
        </w:rPr>
        <w:t>na.</w:t>
      </w:r>
      <w:r w:rsidR="006D021E" w:rsidRPr="004645DF">
        <w:rPr>
          <w:rFonts w:ascii="Arial" w:hAnsi="Arial" w:cs="Arial"/>
          <w:i w:val="0"/>
          <w:sz w:val="22"/>
          <w:szCs w:val="22"/>
        </w:rPr>
        <w:t xml:space="preserve"> </w:t>
      </w:r>
      <w:r w:rsidR="00B37975" w:rsidRPr="004645DF">
        <w:rPr>
          <w:rFonts w:ascii="Arial" w:hAnsi="Arial" w:cs="Arial"/>
          <w:i w:val="0"/>
          <w:sz w:val="22"/>
          <w:szCs w:val="22"/>
        </w:rPr>
        <w:t>Successió</w:t>
      </w:r>
      <w:r w:rsidR="006D021E" w:rsidRPr="004645DF">
        <w:rPr>
          <w:rFonts w:ascii="Arial" w:hAnsi="Arial" w:cs="Arial"/>
          <w:i w:val="0"/>
          <w:sz w:val="22"/>
          <w:szCs w:val="22"/>
        </w:rPr>
        <w:t xml:space="preserve"> i</w:t>
      </w:r>
      <w:r w:rsidRPr="004645DF">
        <w:rPr>
          <w:rFonts w:ascii="Arial" w:hAnsi="Arial" w:cs="Arial"/>
          <w:i w:val="0"/>
          <w:sz w:val="22"/>
          <w:szCs w:val="22"/>
        </w:rPr>
        <w:t xml:space="preserve"> </w:t>
      </w:r>
      <w:r w:rsidR="00AC7FBB" w:rsidRPr="004645DF">
        <w:rPr>
          <w:rFonts w:ascii="Arial" w:hAnsi="Arial" w:cs="Arial"/>
          <w:i w:val="0"/>
          <w:sz w:val="22"/>
          <w:szCs w:val="22"/>
        </w:rPr>
        <w:t>c</w:t>
      </w:r>
      <w:r w:rsidR="00871E4A" w:rsidRPr="004645DF">
        <w:rPr>
          <w:rFonts w:ascii="Arial" w:hAnsi="Arial" w:cs="Arial"/>
          <w:i w:val="0"/>
          <w:sz w:val="22"/>
          <w:szCs w:val="22"/>
        </w:rPr>
        <w:t>essió del contracte</w:t>
      </w:r>
      <w:bookmarkEnd w:id="41"/>
    </w:p>
    <w:p w14:paraId="7F161B4F" w14:textId="77777777" w:rsidR="008677D7" w:rsidRPr="004645DF" w:rsidRDefault="008677D7" w:rsidP="0050642C">
      <w:pPr>
        <w:tabs>
          <w:tab w:val="left" w:pos="284"/>
        </w:tabs>
        <w:spacing w:after="0" w:line="240" w:lineRule="auto"/>
        <w:jc w:val="both"/>
        <w:rPr>
          <w:rFonts w:cs="Arial"/>
          <w:b/>
          <w:lang w:eastAsia="es-ES"/>
        </w:rPr>
      </w:pPr>
    </w:p>
    <w:p w14:paraId="0E22A7B4" w14:textId="77777777" w:rsidR="006D021E" w:rsidRPr="004645DF" w:rsidRDefault="00E73F2B" w:rsidP="0050642C">
      <w:pPr>
        <w:tabs>
          <w:tab w:val="left" w:pos="284"/>
        </w:tabs>
        <w:spacing w:after="0" w:line="240" w:lineRule="auto"/>
        <w:jc w:val="both"/>
        <w:rPr>
          <w:rFonts w:cs="Arial"/>
          <w:lang w:eastAsia="es-ES"/>
        </w:rPr>
      </w:pPr>
      <w:r w:rsidRPr="004645DF">
        <w:rPr>
          <w:rFonts w:cs="Arial"/>
          <w:b/>
          <w:lang w:eastAsia="es-ES"/>
        </w:rPr>
        <w:t>3</w:t>
      </w:r>
      <w:r w:rsidR="00740349" w:rsidRPr="004645DF">
        <w:rPr>
          <w:rFonts w:cs="Arial"/>
          <w:b/>
          <w:lang w:eastAsia="es-ES"/>
        </w:rPr>
        <w:t>1</w:t>
      </w:r>
      <w:r w:rsidRPr="004645DF">
        <w:rPr>
          <w:rFonts w:cs="Arial"/>
          <w:b/>
          <w:lang w:eastAsia="es-ES"/>
        </w:rPr>
        <w:t>.1</w:t>
      </w:r>
      <w:r w:rsidRPr="004645DF">
        <w:rPr>
          <w:rFonts w:cs="Arial"/>
          <w:lang w:eastAsia="es-ES"/>
        </w:rPr>
        <w:t xml:space="preserve"> Successió en la persona del contractista:</w:t>
      </w:r>
    </w:p>
    <w:p w14:paraId="62885D8F" w14:textId="77777777" w:rsidR="00E73F2B" w:rsidRPr="004645DF" w:rsidRDefault="00E73F2B" w:rsidP="0050642C">
      <w:pPr>
        <w:tabs>
          <w:tab w:val="left" w:pos="284"/>
        </w:tabs>
        <w:spacing w:after="0" w:line="240" w:lineRule="auto"/>
        <w:jc w:val="both"/>
        <w:rPr>
          <w:rFonts w:cs="Arial"/>
          <w:lang w:eastAsia="es-ES"/>
        </w:rPr>
      </w:pPr>
    </w:p>
    <w:p w14:paraId="247A277E" w14:textId="77777777" w:rsidR="008E4F1B" w:rsidRPr="004645DF" w:rsidRDefault="001F1961" w:rsidP="0050642C">
      <w:pPr>
        <w:tabs>
          <w:tab w:val="left" w:pos="284"/>
        </w:tabs>
        <w:spacing w:after="0" w:line="240" w:lineRule="auto"/>
        <w:jc w:val="both"/>
        <w:rPr>
          <w:rFonts w:cs="Arial"/>
          <w:lang w:eastAsia="es-ES"/>
        </w:rPr>
      </w:pPr>
      <w:r w:rsidRPr="004645DF">
        <w:rPr>
          <w:rFonts w:cs="Arial"/>
          <w:lang w:eastAsia="es-ES"/>
        </w:rPr>
        <w:t>En el supòsit de fusió d’empreses en què participi la societat contractista, el contracte continua</w:t>
      </w:r>
      <w:r w:rsidR="00C739E2" w:rsidRPr="004645DF">
        <w:rPr>
          <w:rFonts w:cs="Arial"/>
          <w:lang w:eastAsia="es-ES"/>
        </w:rPr>
        <w:t>rà</w:t>
      </w:r>
      <w:r w:rsidRPr="004645DF">
        <w:rPr>
          <w:rFonts w:cs="Arial"/>
          <w:lang w:eastAsia="es-ES"/>
        </w:rPr>
        <w:t xml:space="preserve"> vigent amb l’entitat absorbent o amb la resultant de la fusió, que queda</w:t>
      </w:r>
      <w:r w:rsidR="00C739E2" w:rsidRPr="004645DF">
        <w:rPr>
          <w:rFonts w:cs="Arial"/>
          <w:lang w:eastAsia="es-ES"/>
        </w:rPr>
        <w:t>rà</w:t>
      </w:r>
      <w:r w:rsidRPr="004645DF">
        <w:rPr>
          <w:rFonts w:cs="Arial"/>
          <w:lang w:eastAsia="es-ES"/>
        </w:rPr>
        <w:t xml:space="preserve"> subrogada en tots els drets i obligacions que en dimanen. </w:t>
      </w:r>
    </w:p>
    <w:p w14:paraId="7D49DFDE" w14:textId="77777777" w:rsidR="008E4F1B" w:rsidRPr="004645DF" w:rsidRDefault="008E4F1B" w:rsidP="0050642C">
      <w:pPr>
        <w:tabs>
          <w:tab w:val="left" w:pos="284"/>
        </w:tabs>
        <w:spacing w:after="0" w:line="240" w:lineRule="auto"/>
        <w:jc w:val="both"/>
        <w:rPr>
          <w:rFonts w:cs="Arial"/>
          <w:lang w:eastAsia="es-ES"/>
        </w:rPr>
      </w:pPr>
    </w:p>
    <w:p w14:paraId="161E3259" w14:textId="74A201E4" w:rsidR="00792336" w:rsidRPr="004645DF" w:rsidRDefault="00261843" w:rsidP="0050642C">
      <w:pPr>
        <w:tabs>
          <w:tab w:val="left" w:pos="284"/>
        </w:tabs>
        <w:spacing w:after="0" w:line="240" w:lineRule="auto"/>
        <w:jc w:val="both"/>
        <w:rPr>
          <w:rFonts w:cs="Arial"/>
          <w:lang w:eastAsia="es-ES"/>
        </w:rPr>
      </w:pPr>
      <w:r w:rsidRPr="004645DF">
        <w:rPr>
          <w:rFonts w:cs="Arial"/>
          <w:lang w:eastAsia="es-ES"/>
        </w:rPr>
        <w:t>En</w:t>
      </w:r>
      <w:r w:rsidR="008E4F1B" w:rsidRPr="004645DF">
        <w:rPr>
          <w:rFonts w:cs="Arial"/>
          <w:lang w:eastAsia="es-ES"/>
        </w:rPr>
        <w:t xml:space="preserve"> supòsits d’escissió, aportació o transmissió d’empreses o branques d’activitat, el contracte</w:t>
      </w:r>
      <w:r w:rsidR="003A10E7" w:rsidRPr="004645DF">
        <w:rPr>
          <w:rFonts w:cs="Arial"/>
          <w:lang w:eastAsia="es-ES"/>
        </w:rPr>
        <w:t xml:space="preserve"> continua</w:t>
      </w:r>
      <w:r w:rsidR="00C739E2" w:rsidRPr="004645DF">
        <w:rPr>
          <w:rFonts w:cs="Arial"/>
          <w:lang w:eastAsia="es-ES"/>
        </w:rPr>
        <w:t>rà</w:t>
      </w:r>
      <w:r w:rsidR="008E4F1B" w:rsidRPr="004645DF">
        <w:rPr>
          <w:rFonts w:cs="Arial"/>
          <w:lang w:eastAsia="es-ES"/>
        </w:rPr>
        <w:t xml:space="preserve"> amb l’entitat a la qual s’atribueixi el contracte, que queda</w:t>
      </w:r>
      <w:r w:rsidR="00C739E2" w:rsidRPr="004645DF">
        <w:rPr>
          <w:rFonts w:cs="Arial"/>
          <w:lang w:eastAsia="es-ES"/>
        </w:rPr>
        <w:t>rà</w:t>
      </w:r>
      <w:r w:rsidR="008E4F1B" w:rsidRPr="004645DF">
        <w:rPr>
          <w:rFonts w:cs="Arial"/>
          <w:lang w:eastAsia="es-ES"/>
        </w:rPr>
        <w:t xml:space="preserve"> subrogada en els drets i les obligacions que en dimanen, sempre que reuneixi les condicions de capacitat, absència de prohibició </w:t>
      </w:r>
      <w:r w:rsidR="006D021E" w:rsidRPr="004645DF">
        <w:rPr>
          <w:rFonts w:cs="Arial"/>
          <w:lang w:eastAsia="es-ES"/>
        </w:rPr>
        <w:t xml:space="preserve">de contractar i solvència exigida en </w:t>
      </w:r>
      <w:r w:rsidR="006D021E" w:rsidRPr="004645DF">
        <w:rPr>
          <w:rFonts w:cs="Arial"/>
          <w:lang w:eastAsia="es-ES"/>
        </w:rPr>
        <w:lastRenderedPageBreak/>
        <w:t xml:space="preserve">acordar-se l’adjudicació </w:t>
      </w:r>
      <w:r w:rsidR="008E4F1B" w:rsidRPr="004645DF">
        <w:rPr>
          <w:rFonts w:cs="Arial"/>
          <w:lang w:eastAsia="es-ES"/>
        </w:rPr>
        <w:t xml:space="preserve">del contracte </w:t>
      </w:r>
      <w:r w:rsidR="006D021E" w:rsidRPr="004645DF">
        <w:rPr>
          <w:rFonts w:cs="Arial"/>
          <w:lang w:eastAsia="es-ES"/>
        </w:rPr>
        <w:t xml:space="preserve">o que les societats beneficiàries </w:t>
      </w:r>
      <w:r w:rsidR="00792336" w:rsidRPr="004645DF">
        <w:rPr>
          <w:rFonts w:cs="Arial"/>
          <w:lang w:eastAsia="es-ES"/>
        </w:rPr>
        <w:t>d’aquestes</w:t>
      </w:r>
      <w:r w:rsidR="006D021E" w:rsidRPr="004645DF">
        <w:rPr>
          <w:rFonts w:cs="Arial"/>
          <w:lang w:eastAsia="es-ES"/>
        </w:rPr>
        <w:t xml:space="preserve"> operacions i, en cas de s</w:t>
      </w:r>
      <w:r w:rsidR="008E4F1B" w:rsidRPr="004645DF">
        <w:rPr>
          <w:rFonts w:cs="Arial"/>
          <w:lang w:eastAsia="es-ES"/>
        </w:rPr>
        <w:t>ubsistir, la societat de la qu</w:t>
      </w:r>
      <w:r w:rsidRPr="004645DF">
        <w:rPr>
          <w:rFonts w:cs="Arial"/>
          <w:lang w:eastAsia="es-ES"/>
        </w:rPr>
        <w:t>al</w:t>
      </w:r>
      <w:r w:rsidR="008E4F1B" w:rsidRPr="004645DF">
        <w:rPr>
          <w:rFonts w:cs="Arial"/>
          <w:lang w:eastAsia="es-ES"/>
        </w:rPr>
        <w:t xml:space="preserve"> provingui</w:t>
      </w:r>
      <w:r w:rsidRPr="004645DF">
        <w:rPr>
          <w:rFonts w:cs="Arial"/>
          <w:lang w:eastAsia="es-ES"/>
        </w:rPr>
        <w:t>n</w:t>
      </w:r>
      <w:r w:rsidR="006D021E" w:rsidRPr="004645DF">
        <w:rPr>
          <w:rFonts w:cs="Arial"/>
          <w:lang w:eastAsia="es-ES"/>
        </w:rPr>
        <w:t xml:space="preserve"> el patrimoni, empreses o branques segregades, es responsabilitzin solidàriament de l’execució del contracte. </w:t>
      </w:r>
    </w:p>
    <w:p w14:paraId="1F7E4CFC" w14:textId="77777777" w:rsidR="00792336" w:rsidRPr="004645DF" w:rsidRDefault="00792336" w:rsidP="0050642C">
      <w:pPr>
        <w:tabs>
          <w:tab w:val="left" w:pos="284"/>
        </w:tabs>
        <w:spacing w:after="0" w:line="240" w:lineRule="auto"/>
        <w:jc w:val="both"/>
        <w:rPr>
          <w:rFonts w:cs="Arial"/>
          <w:lang w:eastAsia="es-ES"/>
        </w:rPr>
      </w:pPr>
    </w:p>
    <w:p w14:paraId="4B5C326B" w14:textId="77777777" w:rsidR="00792336" w:rsidRPr="004645DF" w:rsidRDefault="00792336" w:rsidP="0050642C">
      <w:pPr>
        <w:tabs>
          <w:tab w:val="left" w:pos="284"/>
        </w:tabs>
        <w:spacing w:after="0" w:line="240" w:lineRule="auto"/>
        <w:jc w:val="both"/>
        <w:rPr>
          <w:rFonts w:cs="Arial"/>
          <w:lang w:eastAsia="es-ES"/>
        </w:rPr>
      </w:pPr>
      <w:r w:rsidRPr="004645DF">
        <w:rPr>
          <w:rFonts w:cs="Arial"/>
          <w:lang w:eastAsia="es-ES"/>
        </w:rPr>
        <w:t>L’empresa contractista ha de comunicar a l’</w:t>
      </w:r>
      <w:r w:rsidR="00E506CE" w:rsidRPr="004645DF">
        <w:rPr>
          <w:rFonts w:cs="Arial"/>
          <w:lang w:eastAsia="es-ES"/>
        </w:rPr>
        <w:t xml:space="preserve">òrgan de contractació la circumstància que s’hagi produït. </w:t>
      </w:r>
    </w:p>
    <w:p w14:paraId="2B0708AA" w14:textId="77777777" w:rsidR="00792336" w:rsidRPr="004645DF" w:rsidRDefault="00792336" w:rsidP="0050642C">
      <w:pPr>
        <w:tabs>
          <w:tab w:val="left" w:pos="284"/>
        </w:tabs>
        <w:spacing w:after="0" w:line="240" w:lineRule="auto"/>
        <w:jc w:val="both"/>
        <w:rPr>
          <w:rFonts w:cs="Arial"/>
          <w:lang w:eastAsia="es-ES"/>
        </w:rPr>
      </w:pPr>
    </w:p>
    <w:p w14:paraId="47E43AC6" w14:textId="62A95637" w:rsidR="00FE72D9" w:rsidRPr="004645DF" w:rsidRDefault="00DC0A93" w:rsidP="0050642C">
      <w:pPr>
        <w:tabs>
          <w:tab w:val="left" w:pos="284"/>
        </w:tabs>
        <w:spacing w:after="0" w:line="240" w:lineRule="auto"/>
        <w:jc w:val="both"/>
        <w:rPr>
          <w:rFonts w:cs="Arial"/>
          <w:lang w:eastAsia="es-ES"/>
        </w:rPr>
      </w:pPr>
      <w:r w:rsidRPr="004645DF">
        <w:rPr>
          <w:rFonts w:cs="Arial"/>
          <w:lang w:eastAsia="es-ES"/>
        </w:rPr>
        <w:t>En cas que l’empresa contractista sigui una UTE,</w:t>
      </w:r>
      <w:r w:rsidR="003A10E7" w:rsidRPr="004645DF">
        <w:rPr>
          <w:rFonts w:cs="Arial"/>
        </w:rPr>
        <w:t xml:space="preserve"> </w:t>
      </w:r>
      <w:r w:rsidR="00FE72D9" w:rsidRPr="004645DF">
        <w:rPr>
          <w:rFonts w:cs="Arial"/>
          <w:lang w:eastAsia="es-ES"/>
        </w:rPr>
        <w:t>quan tingui</w:t>
      </w:r>
      <w:r w:rsidR="00FB36DC" w:rsidRPr="004645DF">
        <w:rPr>
          <w:rFonts w:cs="Arial"/>
          <w:lang w:eastAsia="es-ES"/>
        </w:rPr>
        <w:t>n</w:t>
      </w:r>
      <w:r w:rsidR="00FE72D9" w:rsidRPr="004645DF">
        <w:rPr>
          <w:rFonts w:cs="Arial"/>
          <w:lang w:eastAsia="es-ES"/>
        </w:rPr>
        <w:t xml:space="preserve"> lloc respecte d’alguna o algunes empreses integrants de la unió temporal operacions de fusió, escissió o transmissió de branca d’activitat, continuarà l’execució del contracte amb la unió temporal adjudicatària.</w:t>
      </w:r>
      <w:r w:rsidR="00EA37B3" w:rsidRPr="004645DF">
        <w:rPr>
          <w:rFonts w:cs="Arial"/>
          <w:lang w:eastAsia="es-ES"/>
        </w:rPr>
        <w:t xml:space="preserve"> E</w:t>
      </w:r>
      <w:r w:rsidR="00FE72D9" w:rsidRPr="004645DF">
        <w:rPr>
          <w:rFonts w:cs="Arial"/>
          <w:lang w:eastAsia="es-ES"/>
        </w:rPr>
        <w:t xml:space="preserve">n cas que la societat absorbent, la resultant de la fusió, la beneficiària de l’escissió o l’adquirent de la branca d’activitat no siguin empreses integrants de la unió temporal, serà necessari que tinguin plena capacitat d’obrar, </w:t>
      </w:r>
      <w:r w:rsidR="00374B82" w:rsidRPr="004645DF">
        <w:rPr>
          <w:rFonts w:cs="Arial"/>
          <w:lang w:eastAsia="es-ES"/>
        </w:rPr>
        <w:t xml:space="preserve">que </w:t>
      </w:r>
      <w:r w:rsidR="00FE72D9" w:rsidRPr="004645DF">
        <w:rPr>
          <w:rFonts w:cs="Arial"/>
          <w:lang w:eastAsia="es-ES"/>
        </w:rPr>
        <w:t>no estiguin incurses en prohibició de contractar i que es mantingui la solvència</w:t>
      </w:r>
      <w:r w:rsidR="00E62E41" w:rsidRPr="004645DF">
        <w:rPr>
          <w:rFonts w:cs="Arial"/>
          <w:lang w:eastAsia="es-ES"/>
        </w:rPr>
        <w:t xml:space="preserve"> i</w:t>
      </w:r>
      <w:r w:rsidR="00FE72D9" w:rsidRPr="004645DF">
        <w:rPr>
          <w:rFonts w:cs="Arial"/>
          <w:lang w:eastAsia="es-ES"/>
        </w:rPr>
        <w:t xml:space="preserve"> la capacitat o classificació </w:t>
      </w:r>
      <w:r w:rsidR="00B37975" w:rsidRPr="004645DF">
        <w:rPr>
          <w:rFonts w:cs="Arial"/>
          <w:lang w:eastAsia="es-ES"/>
        </w:rPr>
        <w:t>exigida</w:t>
      </w:r>
      <w:r w:rsidR="00EA37B3" w:rsidRPr="004645DF">
        <w:rPr>
          <w:rFonts w:cs="Arial"/>
          <w:lang w:eastAsia="es-ES"/>
        </w:rPr>
        <w:t>.</w:t>
      </w:r>
    </w:p>
    <w:p w14:paraId="19AF8FAE" w14:textId="77777777" w:rsidR="00DC0A93" w:rsidRPr="004645DF" w:rsidRDefault="00DC0A93" w:rsidP="0050642C">
      <w:pPr>
        <w:tabs>
          <w:tab w:val="left" w:pos="284"/>
        </w:tabs>
        <w:spacing w:after="0" w:line="240" w:lineRule="auto"/>
        <w:jc w:val="both"/>
        <w:rPr>
          <w:rFonts w:cs="Arial"/>
          <w:lang w:eastAsia="es-ES"/>
        </w:rPr>
      </w:pPr>
    </w:p>
    <w:p w14:paraId="7F27C034" w14:textId="77777777" w:rsidR="007E731D" w:rsidRPr="004645DF" w:rsidRDefault="00E506CE" w:rsidP="0050642C">
      <w:pPr>
        <w:tabs>
          <w:tab w:val="left" w:pos="284"/>
        </w:tabs>
        <w:spacing w:after="0" w:line="240" w:lineRule="auto"/>
        <w:jc w:val="both"/>
        <w:rPr>
          <w:rFonts w:cs="Arial"/>
          <w:lang w:eastAsia="es-ES"/>
        </w:rPr>
      </w:pPr>
      <w:r w:rsidRPr="004645DF">
        <w:rPr>
          <w:rFonts w:cs="Arial"/>
          <w:lang w:eastAsia="es-ES"/>
        </w:rPr>
        <w:t xml:space="preserve">Si el contracte s’atribueix a una entitat diferent, la garantia definitiva es pot renovar o reemplaçar, a criteri de l’entitat atorgant, per una nova garantia que subscrigui la nova entitat, </w:t>
      </w:r>
      <w:r w:rsidR="007E731D" w:rsidRPr="004645DF">
        <w:rPr>
          <w:rFonts w:cs="Arial"/>
          <w:lang w:eastAsia="es-ES"/>
        </w:rPr>
        <w:t xml:space="preserve">atenent al risc que suposi aquesta última entitat. </w:t>
      </w:r>
      <w:r w:rsidR="00E97CBC" w:rsidRPr="004645DF">
        <w:rPr>
          <w:rFonts w:cs="Arial"/>
          <w:lang w:eastAsia="es-ES"/>
        </w:rPr>
        <w:t>En tot cas, l’antiga garantia definitiva conserva la seva vigència fins que estigui constituïda la nova garantia.</w:t>
      </w:r>
    </w:p>
    <w:p w14:paraId="33057B5C" w14:textId="77777777" w:rsidR="00E506CE" w:rsidRPr="004645DF" w:rsidRDefault="00E506CE" w:rsidP="0050642C">
      <w:pPr>
        <w:tabs>
          <w:tab w:val="left" w:pos="284"/>
        </w:tabs>
        <w:spacing w:after="0" w:line="240" w:lineRule="auto"/>
        <w:jc w:val="both"/>
        <w:rPr>
          <w:rFonts w:cs="Arial"/>
          <w:lang w:eastAsia="es-ES"/>
        </w:rPr>
      </w:pPr>
    </w:p>
    <w:p w14:paraId="745A449F" w14:textId="74E71BA9" w:rsidR="006D021E" w:rsidRPr="004645DF" w:rsidRDefault="00792336" w:rsidP="0050642C">
      <w:pPr>
        <w:tabs>
          <w:tab w:val="left" w:pos="284"/>
        </w:tabs>
        <w:spacing w:after="0" w:line="240" w:lineRule="auto"/>
        <w:jc w:val="both"/>
        <w:rPr>
          <w:rFonts w:cs="Arial"/>
          <w:lang w:eastAsia="es-ES"/>
        </w:rPr>
      </w:pPr>
      <w:r w:rsidRPr="004645DF">
        <w:rPr>
          <w:rFonts w:cs="Arial"/>
          <w:lang w:eastAsia="es-ES"/>
        </w:rPr>
        <w:t xml:space="preserve">Si la subrogació no es pot produir perquè </w:t>
      </w:r>
      <w:r w:rsidR="006D021E" w:rsidRPr="004645DF">
        <w:rPr>
          <w:rFonts w:cs="Arial"/>
          <w:lang w:eastAsia="es-ES"/>
        </w:rPr>
        <w:t xml:space="preserve">l’entitat a la qual </w:t>
      </w:r>
      <w:r w:rsidR="00261843" w:rsidRPr="004645DF">
        <w:rPr>
          <w:rFonts w:cs="Arial"/>
          <w:lang w:eastAsia="es-ES"/>
        </w:rPr>
        <w:t>s’hauria d’atribuir</w:t>
      </w:r>
      <w:r w:rsidR="006D021E" w:rsidRPr="004645DF">
        <w:rPr>
          <w:rFonts w:cs="Arial"/>
          <w:lang w:eastAsia="es-ES"/>
        </w:rPr>
        <w:t xml:space="preserve"> el contracte no reuneix les condicions de solvència necessàries, el contracte</w:t>
      </w:r>
      <w:r w:rsidRPr="004645DF">
        <w:rPr>
          <w:rFonts w:cs="Arial"/>
          <w:lang w:eastAsia="es-ES"/>
        </w:rPr>
        <w:t xml:space="preserve"> es resoldrà</w:t>
      </w:r>
      <w:r w:rsidR="006D021E" w:rsidRPr="004645DF">
        <w:rPr>
          <w:rFonts w:cs="Arial"/>
          <w:lang w:eastAsia="es-ES"/>
        </w:rPr>
        <w:t>,</w:t>
      </w:r>
      <w:r w:rsidRPr="004645DF">
        <w:rPr>
          <w:rFonts w:cs="Arial"/>
          <w:lang w:eastAsia="es-ES"/>
        </w:rPr>
        <w:t xml:space="preserve"> </w:t>
      </w:r>
      <w:r w:rsidR="00E62E41" w:rsidRPr="004645DF">
        <w:rPr>
          <w:rFonts w:cs="Arial"/>
          <w:lang w:eastAsia="es-ES"/>
        </w:rPr>
        <w:t>i es considerarà</w:t>
      </w:r>
      <w:r w:rsidR="00261843" w:rsidRPr="004645DF">
        <w:rPr>
          <w:rFonts w:cs="Arial"/>
          <w:lang w:eastAsia="es-ES"/>
        </w:rPr>
        <w:t xml:space="preserve"> a tots els efectes</w:t>
      </w:r>
      <w:r w:rsidRPr="004645DF">
        <w:rPr>
          <w:rFonts w:cs="Arial"/>
          <w:lang w:eastAsia="es-ES"/>
        </w:rPr>
        <w:t xml:space="preserve"> </w:t>
      </w:r>
      <w:r w:rsidR="00E62E41" w:rsidRPr="004645DF">
        <w:rPr>
          <w:rFonts w:cs="Arial"/>
          <w:lang w:eastAsia="es-ES"/>
        </w:rPr>
        <w:t xml:space="preserve">que es dona </w:t>
      </w:r>
      <w:r w:rsidR="006D021E" w:rsidRPr="004645DF">
        <w:rPr>
          <w:rFonts w:cs="Arial"/>
          <w:lang w:eastAsia="es-ES"/>
        </w:rPr>
        <w:t xml:space="preserve">un supòsit de resolució per culpa de </w:t>
      </w:r>
      <w:r w:rsidRPr="004645DF">
        <w:rPr>
          <w:rFonts w:cs="Arial"/>
          <w:lang w:eastAsia="es-ES"/>
        </w:rPr>
        <w:t xml:space="preserve">l’empresa </w:t>
      </w:r>
      <w:r w:rsidR="0009246B" w:rsidRPr="004645DF">
        <w:rPr>
          <w:rFonts w:cs="Arial"/>
          <w:lang w:eastAsia="es-ES"/>
        </w:rPr>
        <w:t>contractista</w:t>
      </w:r>
      <w:r w:rsidRPr="004645DF">
        <w:rPr>
          <w:rFonts w:cs="Arial"/>
          <w:lang w:eastAsia="es-ES"/>
        </w:rPr>
        <w:t>.</w:t>
      </w:r>
    </w:p>
    <w:p w14:paraId="46077D8D" w14:textId="77777777" w:rsidR="00C65CCC" w:rsidRPr="004645DF" w:rsidRDefault="00C65CCC" w:rsidP="0050642C">
      <w:pPr>
        <w:tabs>
          <w:tab w:val="left" w:pos="284"/>
        </w:tabs>
        <w:spacing w:after="0" w:line="240" w:lineRule="auto"/>
        <w:jc w:val="both"/>
        <w:rPr>
          <w:rFonts w:cs="Arial"/>
          <w:lang w:eastAsia="es-ES"/>
        </w:rPr>
      </w:pPr>
    </w:p>
    <w:p w14:paraId="28685261" w14:textId="77777777" w:rsidR="00967B1D" w:rsidRPr="004645DF" w:rsidRDefault="00967B1D" w:rsidP="0050642C">
      <w:pPr>
        <w:tabs>
          <w:tab w:val="left" w:pos="284"/>
        </w:tabs>
        <w:spacing w:after="0" w:line="240" w:lineRule="auto"/>
        <w:jc w:val="both"/>
        <w:rPr>
          <w:rFonts w:cs="Arial"/>
          <w:lang w:eastAsia="es-ES"/>
        </w:rPr>
      </w:pPr>
      <w:r w:rsidRPr="004645DF">
        <w:rPr>
          <w:rFonts w:cs="Arial"/>
          <w:b/>
          <w:lang w:eastAsia="es-ES"/>
        </w:rPr>
        <w:t>3</w:t>
      </w:r>
      <w:r w:rsidR="00740349" w:rsidRPr="004645DF">
        <w:rPr>
          <w:rFonts w:cs="Arial"/>
          <w:b/>
          <w:lang w:eastAsia="es-ES"/>
        </w:rPr>
        <w:t>1</w:t>
      </w:r>
      <w:r w:rsidRPr="004645DF">
        <w:rPr>
          <w:rFonts w:cs="Arial"/>
          <w:b/>
          <w:lang w:eastAsia="es-ES"/>
        </w:rPr>
        <w:t>.2</w:t>
      </w:r>
      <w:r w:rsidRPr="004645DF">
        <w:rPr>
          <w:rFonts w:cs="Arial"/>
          <w:lang w:eastAsia="es-ES"/>
        </w:rPr>
        <w:t xml:space="preserve"> Cessió del contracte:</w:t>
      </w:r>
      <w:r w:rsidRPr="004645DF">
        <w:rPr>
          <w:rFonts w:cs="Arial"/>
          <w:b/>
          <w:lang w:eastAsia="es-ES"/>
        </w:rPr>
        <w:t xml:space="preserve"> </w:t>
      </w:r>
    </w:p>
    <w:p w14:paraId="452D2A01" w14:textId="77777777" w:rsidR="00B7630C" w:rsidRPr="004645DF" w:rsidRDefault="00B7630C" w:rsidP="0050642C">
      <w:pPr>
        <w:tabs>
          <w:tab w:val="left" w:pos="284"/>
        </w:tabs>
        <w:spacing w:after="0" w:line="240" w:lineRule="auto"/>
        <w:jc w:val="both"/>
        <w:rPr>
          <w:rFonts w:cs="Arial"/>
          <w:lang w:eastAsia="es-ES"/>
        </w:rPr>
      </w:pPr>
    </w:p>
    <w:p w14:paraId="70B14F3D" w14:textId="611D1ABA" w:rsidR="00F74138" w:rsidRPr="004645DF" w:rsidRDefault="00871E4A" w:rsidP="0050642C">
      <w:pPr>
        <w:tabs>
          <w:tab w:val="left" w:pos="284"/>
        </w:tabs>
        <w:spacing w:after="0" w:line="240" w:lineRule="auto"/>
        <w:jc w:val="both"/>
        <w:rPr>
          <w:rFonts w:cs="Arial"/>
          <w:lang w:eastAsia="es-ES"/>
        </w:rPr>
      </w:pPr>
      <w:r w:rsidRPr="004645DF">
        <w:rPr>
          <w:rFonts w:cs="Arial"/>
          <w:lang w:eastAsia="es-ES"/>
        </w:rPr>
        <w:t xml:space="preserve">Els drets i </w:t>
      </w:r>
      <w:r w:rsidR="00710424" w:rsidRPr="004645DF">
        <w:rPr>
          <w:rFonts w:cs="Arial"/>
          <w:lang w:eastAsia="es-ES"/>
        </w:rPr>
        <w:t xml:space="preserve">les </w:t>
      </w:r>
      <w:r w:rsidRPr="004645DF">
        <w:rPr>
          <w:rFonts w:cs="Arial"/>
          <w:lang w:eastAsia="es-ES"/>
        </w:rPr>
        <w:t>obligacions</w:t>
      </w:r>
      <w:r w:rsidR="00B7630C" w:rsidRPr="004645DF">
        <w:rPr>
          <w:rFonts w:cs="Arial"/>
          <w:lang w:eastAsia="es-ES"/>
        </w:rPr>
        <w:t xml:space="preserve"> que dimanen</w:t>
      </w:r>
      <w:r w:rsidRPr="004645DF">
        <w:rPr>
          <w:rFonts w:cs="Arial"/>
          <w:lang w:eastAsia="es-ES"/>
        </w:rPr>
        <w:t xml:space="preserve"> </w:t>
      </w:r>
      <w:r w:rsidR="00B7630C" w:rsidRPr="004645DF">
        <w:rPr>
          <w:rFonts w:cs="Arial"/>
          <w:lang w:eastAsia="es-ES"/>
        </w:rPr>
        <w:t>d’</w:t>
      </w:r>
      <w:r w:rsidRPr="004645DF">
        <w:rPr>
          <w:rFonts w:cs="Arial"/>
          <w:lang w:eastAsia="es-ES"/>
        </w:rPr>
        <w:t xml:space="preserve">aquest contracte </w:t>
      </w:r>
      <w:r w:rsidR="00710424" w:rsidRPr="004645DF">
        <w:rPr>
          <w:rFonts w:cs="Arial"/>
          <w:lang w:eastAsia="es-ES"/>
        </w:rPr>
        <w:t xml:space="preserve">es </w:t>
      </w:r>
      <w:r w:rsidR="00E62E41" w:rsidRPr="004645DF">
        <w:rPr>
          <w:rFonts w:cs="Arial"/>
          <w:lang w:eastAsia="es-ES"/>
        </w:rPr>
        <w:t xml:space="preserve">poden </w:t>
      </w:r>
      <w:r w:rsidRPr="004645DF">
        <w:rPr>
          <w:rFonts w:cs="Arial"/>
          <w:lang w:eastAsia="es-ES"/>
        </w:rPr>
        <w:t>cedi</w:t>
      </w:r>
      <w:r w:rsidR="00710424" w:rsidRPr="004645DF">
        <w:rPr>
          <w:rFonts w:cs="Arial"/>
          <w:lang w:eastAsia="es-ES"/>
        </w:rPr>
        <w:t>r</w:t>
      </w:r>
      <w:r w:rsidRPr="004645DF">
        <w:rPr>
          <w:rFonts w:cs="Arial"/>
          <w:lang w:eastAsia="es-ES"/>
        </w:rPr>
        <w:t xml:space="preserve"> per l’empresa contractista a una tercera persona, sempre que les qualitats tècniques o personals de qui cedeix no hagin estat raó determinant de l’adjudicació del contracte </w:t>
      </w:r>
      <w:r w:rsidR="007F198D" w:rsidRPr="004645DF">
        <w:rPr>
          <w:rFonts w:cs="Arial"/>
          <w:lang w:eastAsia="es-ES"/>
        </w:rPr>
        <w:t xml:space="preserve">ni que </w:t>
      </w:r>
      <w:r w:rsidRPr="004645DF">
        <w:rPr>
          <w:rFonts w:cs="Arial"/>
          <w:lang w:eastAsia="es-ES"/>
        </w:rPr>
        <w:t xml:space="preserve">de la cessió no </w:t>
      </w:r>
      <w:r w:rsidR="00F74138" w:rsidRPr="004645DF">
        <w:rPr>
          <w:rFonts w:cs="Arial"/>
          <w:lang w:eastAsia="es-ES"/>
        </w:rPr>
        <w:t xml:space="preserve">en </w:t>
      </w:r>
      <w:r w:rsidRPr="004645DF">
        <w:rPr>
          <w:rFonts w:cs="Arial"/>
          <w:lang w:eastAsia="es-ES"/>
        </w:rPr>
        <w:t>resulti una restricció efectiva de la competència en el mercat</w:t>
      </w:r>
      <w:r w:rsidR="007F198D" w:rsidRPr="004645DF">
        <w:rPr>
          <w:rFonts w:cs="Arial"/>
          <w:lang w:eastAsia="es-ES"/>
        </w:rPr>
        <w:t>,</w:t>
      </w:r>
      <w:r w:rsidR="00F74138" w:rsidRPr="004645DF">
        <w:rPr>
          <w:rFonts w:cs="Arial"/>
          <w:lang w:eastAsia="es-ES"/>
        </w:rPr>
        <w:t xml:space="preserve"> quan es compleixin els requisits següents: </w:t>
      </w:r>
    </w:p>
    <w:p w14:paraId="5D39C00F" w14:textId="77777777" w:rsidR="00F74138" w:rsidRPr="004645DF" w:rsidRDefault="00F74138" w:rsidP="0050642C">
      <w:pPr>
        <w:tabs>
          <w:tab w:val="left" w:pos="284"/>
        </w:tabs>
        <w:spacing w:after="0" w:line="240" w:lineRule="auto"/>
        <w:jc w:val="both"/>
        <w:rPr>
          <w:rFonts w:cs="Arial"/>
          <w:lang w:eastAsia="es-ES"/>
        </w:rPr>
      </w:pPr>
    </w:p>
    <w:p w14:paraId="0B89E4AE" w14:textId="349746FC" w:rsidR="001D37F0" w:rsidRPr="004645DF" w:rsidRDefault="001D37F0" w:rsidP="0050642C">
      <w:pPr>
        <w:tabs>
          <w:tab w:val="left" w:pos="284"/>
        </w:tabs>
        <w:spacing w:after="0" w:line="240" w:lineRule="auto"/>
        <w:jc w:val="both"/>
        <w:rPr>
          <w:rFonts w:cs="Arial"/>
        </w:rPr>
      </w:pPr>
      <w:r w:rsidRPr="004645DF">
        <w:rPr>
          <w:rFonts w:cs="Arial"/>
          <w:lang w:eastAsia="es-ES"/>
        </w:rPr>
        <w:t>a)</w:t>
      </w:r>
      <w:r w:rsidRPr="004645DF">
        <w:rPr>
          <w:rFonts w:cs="Arial"/>
        </w:rPr>
        <w:t xml:space="preserve"> L’òrgan de contractació autoritz</w:t>
      </w:r>
      <w:r w:rsidR="00E62E41" w:rsidRPr="004645DF">
        <w:rPr>
          <w:rFonts w:cs="Arial"/>
        </w:rPr>
        <w:t>a</w:t>
      </w:r>
      <w:r w:rsidRPr="004645DF">
        <w:rPr>
          <w:rFonts w:cs="Arial"/>
        </w:rPr>
        <w:t>, de forma prèvia i expressa, la cessió. Si transcorre el termini de dos mesos sense que s’hagi notificat la resolució sobre la sol·licitud d’autorització de la cessió, aquesta s’</w:t>
      </w:r>
      <w:r w:rsidR="007326F6" w:rsidRPr="004645DF">
        <w:rPr>
          <w:rFonts w:cs="Arial"/>
        </w:rPr>
        <w:t>ent</w:t>
      </w:r>
      <w:r w:rsidR="009B4F68" w:rsidRPr="004645DF">
        <w:rPr>
          <w:rFonts w:cs="Arial"/>
        </w:rPr>
        <w:t>endrà</w:t>
      </w:r>
      <w:r w:rsidR="007326F6" w:rsidRPr="004645DF">
        <w:rPr>
          <w:rFonts w:cs="Arial"/>
        </w:rPr>
        <w:t xml:space="preserve"> </w:t>
      </w:r>
      <w:r w:rsidRPr="004645DF">
        <w:rPr>
          <w:rFonts w:cs="Arial"/>
        </w:rPr>
        <w:t xml:space="preserve">atorgada per silenci administratiu. </w:t>
      </w:r>
    </w:p>
    <w:p w14:paraId="4416A9E6" w14:textId="77777777" w:rsidR="0036790D" w:rsidRPr="004645DF" w:rsidRDefault="0036790D" w:rsidP="0050642C">
      <w:pPr>
        <w:tabs>
          <w:tab w:val="left" w:pos="284"/>
        </w:tabs>
        <w:spacing w:after="0" w:line="240" w:lineRule="auto"/>
        <w:jc w:val="both"/>
        <w:rPr>
          <w:rFonts w:cs="Arial"/>
        </w:rPr>
      </w:pPr>
    </w:p>
    <w:p w14:paraId="3480A95B" w14:textId="630B9636" w:rsidR="001D37F0" w:rsidRPr="004645DF" w:rsidRDefault="00856402" w:rsidP="0050642C">
      <w:pPr>
        <w:tabs>
          <w:tab w:val="left" w:pos="284"/>
        </w:tabs>
        <w:spacing w:after="0" w:line="240" w:lineRule="auto"/>
        <w:jc w:val="both"/>
        <w:rPr>
          <w:rFonts w:cs="Arial"/>
          <w:lang w:eastAsia="es-ES"/>
        </w:rPr>
      </w:pPr>
      <w:r w:rsidRPr="004645DF">
        <w:rPr>
          <w:rFonts w:cs="Arial"/>
          <w:lang w:eastAsia="es-ES"/>
        </w:rPr>
        <w:t xml:space="preserve">b) </w:t>
      </w:r>
      <w:r w:rsidR="005343C4" w:rsidRPr="004645DF">
        <w:rPr>
          <w:rFonts w:cs="Arial"/>
          <w:lang w:eastAsia="es-ES"/>
        </w:rPr>
        <w:t>L’empresa</w:t>
      </w:r>
      <w:r w:rsidR="001D37F0" w:rsidRPr="004645DF">
        <w:rPr>
          <w:rFonts w:cs="Arial"/>
          <w:lang w:eastAsia="es-ES"/>
        </w:rPr>
        <w:t xml:space="preserve"> cedent </w:t>
      </w:r>
      <w:r w:rsidR="00E62E41" w:rsidRPr="004645DF">
        <w:rPr>
          <w:rFonts w:cs="Arial"/>
          <w:lang w:eastAsia="es-ES"/>
        </w:rPr>
        <w:t xml:space="preserve">té </w:t>
      </w:r>
      <w:r w:rsidR="001D37F0" w:rsidRPr="004645DF">
        <w:rPr>
          <w:rFonts w:cs="Arial"/>
          <w:lang w:eastAsia="es-ES"/>
        </w:rPr>
        <w:t>executat almenys un 20</w:t>
      </w:r>
      <w:r w:rsidR="00E62E41" w:rsidRPr="004645DF">
        <w:rPr>
          <w:rFonts w:cs="Arial"/>
          <w:lang w:eastAsia="es-ES"/>
        </w:rPr>
        <w:t xml:space="preserve">% </w:t>
      </w:r>
      <w:r w:rsidR="00445899" w:rsidRPr="004645DF">
        <w:rPr>
          <w:rFonts w:cs="Arial"/>
          <w:lang w:eastAsia="es-ES"/>
        </w:rPr>
        <w:t>de l’import del contracte</w:t>
      </w:r>
      <w:r w:rsidR="007D312D" w:rsidRPr="004645DF">
        <w:rPr>
          <w:rFonts w:cs="Arial"/>
          <w:lang w:eastAsia="es-ES"/>
        </w:rPr>
        <w:t xml:space="preserve">. </w:t>
      </w:r>
      <w:r w:rsidR="00445899" w:rsidRPr="004645DF">
        <w:rPr>
          <w:rFonts w:cs="Arial"/>
          <w:lang w:eastAsia="es-ES"/>
        </w:rPr>
        <w:t>A</w:t>
      </w:r>
      <w:r w:rsidR="001D37F0" w:rsidRPr="004645DF">
        <w:rPr>
          <w:rFonts w:cs="Arial"/>
          <w:lang w:eastAsia="es-ES"/>
        </w:rPr>
        <w:t xml:space="preserve">quest requisit </w:t>
      </w:r>
      <w:r w:rsidR="00445899" w:rsidRPr="004645DF">
        <w:rPr>
          <w:rFonts w:cs="Arial"/>
          <w:lang w:eastAsia="es-ES"/>
        </w:rPr>
        <w:t xml:space="preserve">no s’exigeix </w:t>
      </w:r>
      <w:r w:rsidR="001D37F0" w:rsidRPr="004645DF">
        <w:rPr>
          <w:rFonts w:cs="Arial"/>
          <w:lang w:eastAsia="es-ES"/>
        </w:rPr>
        <w:t xml:space="preserve">si la cessió es produeix </w:t>
      </w:r>
      <w:r w:rsidR="00E62E41" w:rsidRPr="004645DF">
        <w:rPr>
          <w:rFonts w:cs="Arial"/>
          <w:lang w:eastAsia="es-ES"/>
        </w:rPr>
        <w:t>mentre</w:t>
      </w:r>
      <w:r w:rsidR="001D37F0" w:rsidRPr="004645DF">
        <w:rPr>
          <w:rFonts w:cs="Arial"/>
          <w:lang w:eastAsia="es-ES"/>
        </w:rPr>
        <w:t xml:space="preserve"> </w:t>
      </w:r>
      <w:r w:rsidR="007D312D" w:rsidRPr="004645DF">
        <w:rPr>
          <w:rFonts w:cs="Arial"/>
          <w:lang w:eastAsia="es-ES"/>
        </w:rPr>
        <w:t>l’empresa contractista</w:t>
      </w:r>
      <w:r w:rsidR="001D37F0" w:rsidRPr="004645DF">
        <w:rPr>
          <w:rFonts w:cs="Arial"/>
          <w:lang w:eastAsia="es-ES"/>
        </w:rPr>
        <w:t xml:space="preserve"> </w:t>
      </w:r>
      <w:r w:rsidR="00E62E41" w:rsidRPr="004645DF">
        <w:rPr>
          <w:rFonts w:cs="Arial"/>
          <w:lang w:eastAsia="es-ES"/>
        </w:rPr>
        <w:t xml:space="preserve">està </w:t>
      </w:r>
      <w:r w:rsidR="001D37F0" w:rsidRPr="004645DF">
        <w:rPr>
          <w:rFonts w:cs="Arial"/>
          <w:lang w:eastAsia="es-ES"/>
        </w:rPr>
        <w:t xml:space="preserve">en concurs encara que s’hagi obert la fase de liquidació, o ha posat en coneixement del jutjat competent per a la declaració del concurs que ha iniciat negociacions per arribar a un acord de </w:t>
      </w:r>
      <w:proofErr w:type="spellStart"/>
      <w:r w:rsidR="001D37F0" w:rsidRPr="004645DF">
        <w:rPr>
          <w:rFonts w:cs="Arial"/>
          <w:lang w:eastAsia="es-ES"/>
        </w:rPr>
        <w:t>refinançament</w:t>
      </w:r>
      <w:proofErr w:type="spellEnd"/>
      <w:r w:rsidR="001D37F0" w:rsidRPr="004645DF">
        <w:rPr>
          <w:rFonts w:cs="Arial"/>
          <w:lang w:eastAsia="es-ES"/>
        </w:rPr>
        <w:t>, o per obtenir adhesions a una proposta anticipada de conveni, en els termes que preveu la legislació concursal.</w:t>
      </w:r>
    </w:p>
    <w:p w14:paraId="46EDE8DE" w14:textId="77777777" w:rsidR="00830A26" w:rsidRPr="004645DF" w:rsidRDefault="00830A26" w:rsidP="0050642C">
      <w:pPr>
        <w:tabs>
          <w:tab w:val="left" w:pos="284"/>
        </w:tabs>
        <w:spacing w:after="0" w:line="240" w:lineRule="auto"/>
        <w:jc w:val="both"/>
        <w:rPr>
          <w:rFonts w:cs="Arial"/>
          <w:lang w:eastAsia="es-ES"/>
        </w:rPr>
      </w:pPr>
    </w:p>
    <w:p w14:paraId="300B5A33" w14:textId="3CC4B7B9" w:rsidR="001D37F0" w:rsidRPr="004645DF" w:rsidRDefault="001D37F0" w:rsidP="0050642C">
      <w:pPr>
        <w:tabs>
          <w:tab w:val="left" w:pos="284"/>
        </w:tabs>
        <w:spacing w:after="0" w:line="240" w:lineRule="auto"/>
        <w:jc w:val="both"/>
        <w:rPr>
          <w:rFonts w:cs="Arial"/>
        </w:rPr>
      </w:pPr>
      <w:r w:rsidRPr="004645DF">
        <w:rPr>
          <w:rFonts w:cs="Arial"/>
          <w:lang w:eastAsia="es-ES"/>
        </w:rPr>
        <w:t>c)</w:t>
      </w:r>
      <w:r w:rsidRPr="004645DF">
        <w:rPr>
          <w:rFonts w:cs="Arial"/>
        </w:rPr>
        <w:t xml:space="preserve"> </w:t>
      </w:r>
      <w:r w:rsidR="005343C4" w:rsidRPr="004645DF">
        <w:rPr>
          <w:rFonts w:cs="Arial"/>
        </w:rPr>
        <w:t>L’empresa cessionà</w:t>
      </w:r>
      <w:r w:rsidRPr="004645DF">
        <w:rPr>
          <w:rFonts w:cs="Arial"/>
        </w:rPr>
        <w:t>ri</w:t>
      </w:r>
      <w:r w:rsidR="005343C4" w:rsidRPr="004645DF">
        <w:rPr>
          <w:rFonts w:cs="Arial"/>
        </w:rPr>
        <w:t>a</w:t>
      </w:r>
      <w:r w:rsidRPr="004645DF">
        <w:rPr>
          <w:rFonts w:cs="Arial"/>
        </w:rPr>
        <w:t xml:space="preserve"> </w:t>
      </w:r>
      <w:r w:rsidR="00E62E41" w:rsidRPr="004645DF">
        <w:rPr>
          <w:rFonts w:cs="Arial"/>
        </w:rPr>
        <w:t xml:space="preserve">té </w:t>
      </w:r>
      <w:r w:rsidRPr="004645DF">
        <w:rPr>
          <w:rFonts w:cs="Arial"/>
        </w:rPr>
        <w:t>capacitat per c</w:t>
      </w:r>
      <w:r w:rsidR="005343C4" w:rsidRPr="004645DF">
        <w:rPr>
          <w:rFonts w:cs="Arial"/>
        </w:rPr>
        <w:t xml:space="preserve">ontractar amb l’Administració, </w:t>
      </w:r>
      <w:r w:rsidR="00E62E41" w:rsidRPr="004645DF">
        <w:rPr>
          <w:rFonts w:cs="Arial"/>
        </w:rPr>
        <w:t xml:space="preserve">té </w:t>
      </w:r>
      <w:r w:rsidRPr="004645DF">
        <w:rPr>
          <w:rFonts w:cs="Arial"/>
        </w:rPr>
        <w:t xml:space="preserve">la solvència exigible en funció de la fase d’execució del contracte </w:t>
      </w:r>
      <w:r w:rsidR="005343C4" w:rsidRPr="004645DF">
        <w:rPr>
          <w:rFonts w:cs="Arial"/>
        </w:rPr>
        <w:t xml:space="preserve">i no </w:t>
      </w:r>
      <w:r w:rsidR="00E62E41" w:rsidRPr="004645DF">
        <w:rPr>
          <w:rFonts w:cs="Arial"/>
        </w:rPr>
        <w:t xml:space="preserve">està </w:t>
      </w:r>
      <w:r w:rsidR="005343C4" w:rsidRPr="004645DF">
        <w:rPr>
          <w:rFonts w:cs="Arial"/>
        </w:rPr>
        <w:t xml:space="preserve">incursa </w:t>
      </w:r>
      <w:r w:rsidRPr="004645DF">
        <w:rPr>
          <w:rFonts w:cs="Arial"/>
        </w:rPr>
        <w:t>en una causa de prohibició de contractar.</w:t>
      </w:r>
    </w:p>
    <w:p w14:paraId="3E90304B" w14:textId="77777777" w:rsidR="0036790D" w:rsidRPr="004645DF" w:rsidRDefault="0036790D" w:rsidP="0050642C">
      <w:pPr>
        <w:tabs>
          <w:tab w:val="left" w:pos="284"/>
        </w:tabs>
        <w:spacing w:after="0" w:line="240" w:lineRule="auto"/>
        <w:jc w:val="both"/>
        <w:rPr>
          <w:rFonts w:cs="Arial"/>
        </w:rPr>
      </w:pPr>
    </w:p>
    <w:p w14:paraId="3C9977F3" w14:textId="76EDCDE5" w:rsidR="00F74138" w:rsidRPr="004645DF" w:rsidRDefault="00E56870" w:rsidP="0050642C">
      <w:pPr>
        <w:tabs>
          <w:tab w:val="left" w:pos="284"/>
        </w:tabs>
        <w:spacing w:after="0" w:line="240" w:lineRule="auto"/>
        <w:jc w:val="both"/>
        <w:rPr>
          <w:rFonts w:cs="Arial"/>
          <w:lang w:eastAsia="es-ES"/>
        </w:rPr>
      </w:pPr>
      <w:r w:rsidRPr="004645DF">
        <w:rPr>
          <w:rFonts w:cs="Arial"/>
          <w:lang w:eastAsia="es-ES"/>
        </w:rPr>
        <w:t xml:space="preserve">d) La </w:t>
      </w:r>
      <w:r w:rsidR="001D37F0" w:rsidRPr="004645DF">
        <w:rPr>
          <w:rFonts w:cs="Arial"/>
          <w:lang w:eastAsia="es-ES"/>
        </w:rPr>
        <w:t>cessió es formalitz</w:t>
      </w:r>
      <w:r w:rsidR="00E62E41" w:rsidRPr="004645DF">
        <w:rPr>
          <w:rFonts w:cs="Arial"/>
          <w:lang w:eastAsia="es-ES"/>
        </w:rPr>
        <w:t>a</w:t>
      </w:r>
      <w:r w:rsidR="001D37F0" w:rsidRPr="004645DF">
        <w:rPr>
          <w:rFonts w:cs="Arial"/>
          <w:lang w:eastAsia="es-ES"/>
        </w:rPr>
        <w:t xml:space="preserve"> entre l’</w:t>
      </w:r>
      <w:r w:rsidRPr="004645DF">
        <w:rPr>
          <w:rFonts w:cs="Arial"/>
          <w:lang w:eastAsia="es-ES"/>
        </w:rPr>
        <w:t>empresa adjudicatà</w:t>
      </w:r>
      <w:r w:rsidR="001D37F0" w:rsidRPr="004645DF">
        <w:rPr>
          <w:rFonts w:cs="Arial"/>
          <w:lang w:eastAsia="es-ES"/>
        </w:rPr>
        <w:t>ri</w:t>
      </w:r>
      <w:r w:rsidRPr="004645DF">
        <w:rPr>
          <w:rFonts w:cs="Arial"/>
          <w:lang w:eastAsia="es-ES"/>
        </w:rPr>
        <w:t xml:space="preserve">a i </w:t>
      </w:r>
      <w:r w:rsidR="00BF7690" w:rsidRPr="004645DF">
        <w:rPr>
          <w:rFonts w:cs="Arial"/>
          <w:lang w:eastAsia="es-ES"/>
        </w:rPr>
        <w:t>l’empresa cedent</w:t>
      </w:r>
      <w:r w:rsidRPr="004645DF">
        <w:rPr>
          <w:rFonts w:cs="Arial"/>
          <w:lang w:eastAsia="es-ES"/>
        </w:rPr>
        <w:t xml:space="preserve"> </w:t>
      </w:r>
      <w:r w:rsidR="001D37F0" w:rsidRPr="004645DF">
        <w:rPr>
          <w:rFonts w:cs="Arial"/>
          <w:lang w:eastAsia="es-ES"/>
        </w:rPr>
        <w:t>en escriptura pública.</w:t>
      </w:r>
    </w:p>
    <w:p w14:paraId="669B82C9" w14:textId="77777777" w:rsidR="00F74138" w:rsidRPr="004645DF" w:rsidRDefault="00F74138" w:rsidP="0050642C">
      <w:pPr>
        <w:tabs>
          <w:tab w:val="left" w:pos="284"/>
        </w:tabs>
        <w:spacing w:after="0" w:line="240" w:lineRule="auto"/>
        <w:jc w:val="both"/>
        <w:rPr>
          <w:rFonts w:cs="Arial"/>
          <w:lang w:eastAsia="es-ES"/>
        </w:rPr>
      </w:pPr>
    </w:p>
    <w:p w14:paraId="76F54D3B" w14:textId="1C00B62A" w:rsidR="00871E4A" w:rsidRPr="004645DF" w:rsidRDefault="00871E4A" w:rsidP="0050642C">
      <w:pPr>
        <w:tabs>
          <w:tab w:val="left" w:pos="284"/>
        </w:tabs>
        <w:spacing w:after="0" w:line="240" w:lineRule="auto"/>
        <w:jc w:val="both"/>
        <w:rPr>
          <w:rFonts w:cs="Arial"/>
          <w:lang w:eastAsia="es-ES"/>
        </w:rPr>
      </w:pPr>
      <w:r w:rsidRPr="004645DF">
        <w:rPr>
          <w:rFonts w:cs="Arial"/>
          <w:lang w:eastAsia="es-ES"/>
        </w:rPr>
        <w:t xml:space="preserve">No es </w:t>
      </w:r>
      <w:r w:rsidR="00E62E41" w:rsidRPr="004645DF">
        <w:rPr>
          <w:rFonts w:cs="Arial"/>
          <w:lang w:eastAsia="es-ES"/>
        </w:rPr>
        <w:t xml:space="preserve">pot </w:t>
      </w:r>
      <w:r w:rsidRPr="004645DF">
        <w:rPr>
          <w:rFonts w:cs="Arial"/>
          <w:lang w:eastAsia="es-ES"/>
        </w:rPr>
        <w:t>autoritzar la cessió a una tercera persona quan la cessió suposi una alteració substancial de les característiques de l’empresa contractista si aquestes constitueixen un element essencial del contracte.</w:t>
      </w:r>
    </w:p>
    <w:p w14:paraId="3BA0C612" w14:textId="77777777" w:rsidR="00B7630C" w:rsidRPr="004645DF" w:rsidRDefault="00B7630C" w:rsidP="0050642C">
      <w:pPr>
        <w:tabs>
          <w:tab w:val="left" w:pos="284"/>
        </w:tabs>
        <w:spacing w:after="0" w:line="240" w:lineRule="auto"/>
        <w:jc w:val="both"/>
        <w:rPr>
          <w:rFonts w:cs="Arial"/>
          <w:i/>
          <w:lang w:eastAsia="es-ES"/>
        </w:rPr>
      </w:pPr>
    </w:p>
    <w:p w14:paraId="21DB8146" w14:textId="77777777" w:rsidR="00990415" w:rsidRPr="004645DF" w:rsidRDefault="008B078B" w:rsidP="0050642C">
      <w:pPr>
        <w:tabs>
          <w:tab w:val="left" w:pos="284"/>
        </w:tabs>
        <w:spacing w:after="0" w:line="240" w:lineRule="auto"/>
        <w:jc w:val="both"/>
        <w:rPr>
          <w:rFonts w:cs="Arial"/>
          <w:lang w:eastAsia="es-ES"/>
        </w:rPr>
      </w:pPr>
      <w:r w:rsidRPr="004645DF">
        <w:rPr>
          <w:rFonts w:cs="Arial"/>
          <w:lang w:eastAsia="es-ES"/>
        </w:rPr>
        <w:t>L’empresa cessionària queda</w:t>
      </w:r>
      <w:r w:rsidR="000E750A" w:rsidRPr="004645DF">
        <w:rPr>
          <w:rFonts w:cs="Arial"/>
          <w:lang w:eastAsia="es-ES"/>
        </w:rPr>
        <w:t>rà</w:t>
      </w:r>
      <w:r w:rsidRPr="004645DF">
        <w:rPr>
          <w:rFonts w:cs="Arial"/>
          <w:lang w:eastAsia="es-ES"/>
        </w:rPr>
        <w:t xml:space="preserve"> subrogada en tots els drets i les obligacions que correspondrien a l’</w:t>
      </w:r>
      <w:r w:rsidR="00BF7690" w:rsidRPr="004645DF">
        <w:rPr>
          <w:rFonts w:cs="Arial"/>
          <w:lang w:eastAsia="es-ES"/>
        </w:rPr>
        <w:t>empresa que cedeix</w:t>
      </w:r>
      <w:r w:rsidR="00740349" w:rsidRPr="004645DF">
        <w:rPr>
          <w:rFonts w:cs="Arial"/>
          <w:lang w:eastAsia="es-ES"/>
        </w:rPr>
        <w:t xml:space="preserve"> el contracte.</w:t>
      </w:r>
    </w:p>
    <w:p w14:paraId="7CFB2102" w14:textId="77777777" w:rsidR="00830A26" w:rsidRPr="004645DF" w:rsidRDefault="00830A26" w:rsidP="0050642C">
      <w:pPr>
        <w:tabs>
          <w:tab w:val="left" w:pos="284"/>
        </w:tabs>
        <w:spacing w:after="0" w:line="240" w:lineRule="auto"/>
        <w:jc w:val="both"/>
        <w:rPr>
          <w:rFonts w:cs="Arial"/>
          <w:lang w:eastAsia="es-ES"/>
        </w:rPr>
      </w:pPr>
    </w:p>
    <w:p w14:paraId="492E4DFA" w14:textId="77777777" w:rsidR="00871E4A" w:rsidRPr="004645DF" w:rsidRDefault="00740349" w:rsidP="0050642C">
      <w:pPr>
        <w:pStyle w:val="Ttol2"/>
        <w:tabs>
          <w:tab w:val="left" w:pos="284"/>
        </w:tabs>
        <w:spacing w:before="0" w:after="0"/>
        <w:jc w:val="both"/>
        <w:rPr>
          <w:rFonts w:ascii="Arial" w:hAnsi="Arial" w:cs="Arial"/>
          <w:i w:val="0"/>
          <w:sz w:val="22"/>
          <w:szCs w:val="22"/>
        </w:rPr>
      </w:pPr>
      <w:bookmarkStart w:id="42" w:name="_Toc87358862"/>
      <w:r w:rsidRPr="004645DF">
        <w:rPr>
          <w:rFonts w:ascii="Arial" w:hAnsi="Arial" w:cs="Arial"/>
          <w:i w:val="0"/>
          <w:sz w:val="22"/>
          <w:szCs w:val="22"/>
        </w:rPr>
        <w:t>Trenta-dos</w:t>
      </w:r>
      <w:r w:rsidR="00E732FA" w:rsidRPr="004645DF">
        <w:rPr>
          <w:rFonts w:ascii="Arial" w:hAnsi="Arial" w:cs="Arial"/>
          <w:i w:val="0"/>
          <w:sz w:val="22"/>
          <w:szCs w:val="22"/>
        </w:rPr>
        <w:t>e</w:t>
      </w:r>
      <w:r w:rsidR="00E22FCC" w:rsidRPr="004645DF">
        <w:rPr>
          <w:rFonts w:ascii="Arial" w:hAnsi="Arial" w:cs="Arial"/>
          <w:i w:val="0"/>
          <w:sz w:val="22"/>
          <w:szCs w:val="22"/>
        </w:rPr>
        <w:t xml:space="preserve">na. </w:t>
      </w:r>
      <w:r w:rsidR="00871E4A" w:rsidRPr="004645DF">
        <w:rPr>
          <w:rFonts w:ascii="Arial" w:hAnsi="Arial" w:cs="Arial"/>
          <w:i w:val="0"/>
          <w:sz w:val="22"/>
          <w:szCs w:val="22"/>
        </w:rPr>
        <w:t>Subcontractació</w:t>
      </w:r>
      <w:bookmarkEnd w:id="42"/>
    </w:p>
    <w:p w14:paraId="10723A3A" w14:textId="77777777" w:rsidR="00871E4A" w:rsidRPr="004645DF" w:rsidRDefault="00871E4A" w:rsidP="0050642C">
      <w:pPr>
        <w:tabs>
          <w:tab w:val="left" w:pos="284"/>
        </w:tabs>
        <w:spacing w:after="0" w:line="240" w:lineRule="auto"/>
        <w:jc w:val="both"/>
        <w:rPr>
          <w:rFonts w:cs="Arial"/>
          <w:b/>
          <w:lang w:eastAsia="es-ES"/>
        </w:rPr>
      </w:pPr>
    </w:p>
    <w:p w14:paraId="093084B6" w14:textId="77777777" w:rsidR="00871E4A" w:rsidRPr="004645DF" w:rsidRDefault="00871E4A" w:rsidP="0050642C">
      <w:pPr>
        <w:tabs>
          <w:tab w:val="left" w:pos="284"/>
        </w:tabs>
        <w:spacing w:after="0" w:line="240" w:lineRule="auto"/>
        <w:jc w:val="both"/>
        <w:rPr>
          <w:rFonts w:cs="Arial"/>
          <w:lang w:eastAsia="es-ES"/>
        </w:rPr>
      </w:pPr>
      <w:r w:rsidRPr="004645DF">
        <w:rPr>
          <w:rFonts w:cs="Arial"/>
          <w:b/>
          <w:lang w:eastAsia="es-ES"/>
        </w:rPr>
        <w:t>3</w:t>
      </w:r>
      <w:r w:rsidR="00740349" w:rsidRPr="004645DF">
        <w:rPr>
          <w:rFonts w:cs="Arial"/>
          <w:b/>
          <w:lang w:eastAsia="es-ES"/>
        </w:rPr>
        <w:t>2</w:t>
      </w:r>
      <w:r w:rsidRPr="004645DF">
        <w:rPr>
          <w:rFonts w:cs="Arial"/>
          <w:b/>
          <w:lang w:eastAsia="es-ES"/>
        </w:rPr>
        <w:t xml:space="preserve">.1 </w:t>
      </w:r>
      <w:r w:rsidRPr="004645DF">
        <w:rPr>
          <w:rFonts w:cs="Arial"/>
          <w:lang w:eastAsia="es-ES"/>
        </w:rPr>
        <w:t>L’empresa contractista pot concertar amb altres empreses la realització parcial de la prestació objecte d’aquest contracte, d’acord amb el que es preveu en l’</w:t>
      </w:r>
      <w:r w:rsidR="00076FFB" w:rsidRPr="004645DF">
        <w:rPr>
          <w:rFonts w:cs="Arial"/>
          <w:b/>
          <w:lang w:eastAsia="es-ES"/>
        </w:rPr>
        <w:t xml:space="preserve">apartat </w:t>
      </w:r>
      <w:r w:rsidR="005263CF" w:rsidRPr="004645DF">
        <w:rPr>
          <w:rFonts w:cs="Arial"/>
          <w:b/>
          <w:lang w:eastAsia="es-ES"/>
        </w:rPr>
        <w:t>N</w:t>
      </w:r>
      <w:r w:rsidRPr="004645DF">
        <w:rPr>
          <w:rFonts w:cs="Arial"/>
          <w:b/>
          <w:lang w:eastAsia="es-ES"/>
        </w:rPr>
        <w:t xml:space="preserve"> del quadre de característiques</w:t>
      </w:r>
      <w:r w:rsidR="009B2C78" w:rsidRPr="004645DF">
        <w:rPr>
          <w:rFonts w:cs="Arial"/>
          <w:lang w:eastAsia="es-ES"/>
        </w:rPr>
        <w:t>.</w:t>
      </w:r>
    </w:p>
    <w:p w14:paraId="255FF217" w14:textId="77777777" w:rsidR="0018246E" w:rsidRPr="004645DF" w:rsidRDefault="0018246E" w:rsidP="0050642C">
      <w:pPr>
        <w:tabs>
          <w:tab w:val="left" w:pos="284"/>
        </w:tabs>
        <w:spacing w:after="0" w:line="240" w:lineRule="auto"/>
        <w:jc w:val="both"/>
        <w:rPr>
          <w:rFonts w:cs="Arial"/>
          <w:b/>
          <w:bCs/>
          <w:lang w:eastAsia="es-ES"/>
        </w:rPr>
      </w:pPr>
    </w:p>
    <w:p w14:paraId="6CD72A21" w14:textId="275580C7" w:rsidR="0018246E" w:rsidRPr="004645DF" w:rsidRDefault="0018246E" w:rsidP="0050642C">
      <w:pPr>
        <w:tabs>
          <w:tab w:val="left" w:pos="284"/>
        </w:tabs>
        <w:spacing w:after="0" w:line="240" w:lineRule="auto"/>
        <w:jc w:val="both"/>
        <w:rPr>
          <w:rFonts w:cs="Arial"/>
          <w:lang w:eastAsia="es-ES"/>
        </w:rPr>
      </w:pPr>
      <w:r w:rsidRPr="004645DF">
        <w:rPr>
          <w:rFonts w:cs="Arial"/>
          <w:b/>
          <w:bCs/>
          <w:lang w:eastAsia="es-ES"/>
        </w:rPr>
        <w:t>32.2</w:t>
      </w:r>
      <w:r w:rsidRPr="004645DF">
        <w:rPr>
          <w:rFonts w:cs="Arial"/>
          <w:lang w:eastAsia="es-ES"/>
        </w:rPr>
        <w:t xml:space="preserve"> Les empreses licitadores han d’indicar en les seves ofertes la part del contracte que tinguin previst subcontractar, </w:t>
      </w:r>
      <w:r w:rsidR="00230B17" w:rsidRPr="004645DF">
        <w:rPr>
          <w:rFonts w:cs="Arial"/>
          <w:lang w:eastAsia="es-ES"/>
        </w:rPr>
        <w:t>i assenyalar-ne l’</w:t>
      </w:r>
      <w:r w:rsidRPr="004645DF">
        <w:rPr>
          <w:rFonts w:cs="Arial"/>
          <w:lang w:eastAsia="es-ES"/>
        </w:rPr>
        <w:t xml:space="preserve">import i el nom o el perfil professional, definit per referència a les condicions de solvència professional o tècnica, dels </w:t>
      </w:r>
      <w:proofErr w:type="spellStart"/>
      <w:r w:rsidRPr="004645DF">
        <w:rPr>
          <w:rFonts w:cs="Arial"/>
          <w:lang w:eastAsia="es-ES"/>
        </w:rPr>
        <w:t>subcontractistes</w:t>
      </w:r>
      <w:proofErr w:type="spellEnd"/>
      <w:r w:rsidRPr="004645DF">
        <w:rPr>
          <w:rFonts w:cs="Arial"/>
          <w:lang w:eastAsia="es-ES"/>
        </w:rPr>
        <w:t xml:space="preserve"> a qui </w:t>
      </w:r>
      <w:r w:rsidR="00230B17" w:rsidRPr="004645DF">
        <w:rPr>
          <w:rFonts w:cs="Arial"/>
          <w:lang w:eastAsia="es-ES"/>
        </w:rPr>
        <w:t>preveuen</w:t>
      </w:r>
      <w:r w:rsidRPr="004645DF">
        <w:rPr>
          <w:rFonts w:cs="Arial"/>
          <w:lang w:eastAsia="es-ES"/>
        </w:rPr>
        <w:t xml:space="preserve"> encomanar</w:t>
      </w:r>
      <w:r w:rsidR="00230B17" w:rsidRPr="004645DF">
        <w:rPr>
          <w:rFonts w:cs="Arial"/>
          <w:lang w:eastAsia="es-ES"/>
        </w:rPr>
        <w:t xml:space="preserve">-ne </w:t>
      </w:r>
      <w:r w:rsidRPr="004645DF">
        <w:rPr>
          <w:rFonts w:cs="Arial"/>
          <w:lang w:eastAsia="es-ES"/>
        </w:rPr>
        <w:t xml:space="preserve">realització. </w:t>
      </w:r>
    </w:p>
    <w:p w14:paraId="157822A9" w14:textId="77777777" w:rsidR="0018246E" w:rsidRPr="004645DF" w:rsidRDefault="0018246E" w:rsidP="0050642C">
      <w:pPr>
        <w:tabs>
          <w:tab w:val="left" w:pos="284"/>
        </w:tabs>
        <w:spacing w:after="0" w:line="240" w:lineRule="auto"/>
        <w:jc w:val="both"/>
        <w:rPr>
          <w:rFonts w:cs="Arial"/>
          <w:lang w:eastAsia="es-ES"/>
        </w:rPr>
      </w:pPr>
    </w:p>
    <w:p w14:paraId="3CD66BCF" w14:textId="39E0D189" w:rsidR="0018246E" w:rsidRPr="004645DF" w:rsidRDefault="0018246E" w:rsidP="0050642C">
      <w:pPr>
        <w:tabs>
          <w:tab w:val="left" w:pos="284"/>
        </w:tabs>
        <w:spacing w:after="0" w:line="240" w:lineRule="auto"/>
        <w:jc w:val="both"/>
        <w:rPr>
          <w:rFonts w:cs="Arial"/>
          <w:lang w:eastAsia="es-ES"/>
        </w:rPr>
      </w:pPr>
      <w:r w:rsidRPr="004645DF">
        <w:rPr>
          <w:rFonts w:cs="Arial"/>
          <w:lang w:eastAsia="es-ES"/>
        </w:rPr>
        <w:t xml:space="preserve">La intenció de subscriure subcontractes i la part que </w:t>
      </w:r>
      <w:r w:rsidR="00230B17" w:rsidRPr="004645DF">
        <w:rPr>
          <w:rFonts w:cs="Arial"/>
          <w:lang w:eastAsia="es-ES"/>
        </w:rPr>
        <w:t xml:space="preserve">se </w:t>
      </w:r>
      <w:r w:rsidRPr="004645DF">
        <w:rPr>
          <w:rFonts w:cs="Arial"/>
          <w:lang w:eastAsia="es-ES"/>
        </w:rPr>
        <w:t>subcontractaria s’ha d’indicar en el DEUC</w:t>
      </w:r>
      <w:r w:rsidR="00230B17" w:rsidRPr="004645DF">
        <w:rPr>
          <w:rFonts w:cs="Arial"/>
          <w:lang w:eastAsia="es-ES"/>
        </w:rPr>
        <w:t>,</w:t>
      </w:r>
      <w:r w:rsidRPr="004645DF">
        <w:rPr>
          <w:rFonts w:cs="Arial"/>
          <w:lang w:eastAsia="es-ES"/>
        </w:rPr>
        <w:t xml:space="preserve"> i s’ha de presentar un DEUC separat per cadascuna de les empreses que es té previst subcontractar quan en coneguin la identitat. En aquest cas, la intenció de subscriure subcontractes s’ha d’indicar en el DEUC i s’ha de presentar un DEUC separat per cadascuna de les empreses que es té previst subcontractar.</w:t>
      </w:r>
    </w:p>
    <w:p w14:paraId="08F2C9CE" w14:textId="77777777" w:rsidR="0018246E" w:rsidRPr="004645DF" w:rsidRDefault="0018246E" w:rsidP="0050642C">
      <w:pPr>
        <w:tabs>
          <w:tab w:val="left" w:pos="284"/>
        </w:tabs>
        <w:spacing w:after="0" w:line="240" w:lineRule="auto"/>
        <w:jc w:val="both"/>
        <w:rPr>
          <w:rFonts w:cs="Arial"/>
          <w:lang w:eastAsia="es-ES"/>
        </w:rPr>
      </w:pPr>
    </w:p>
    <w:p w14:paraId="6534A300" w14:textId="22A25159" w:rsidR="0018246E" w:rsidRPr="004645DF" w:rsidRDefault="0018246E" w:rsidP="0050642C">
      <w:pPr>
        <w:tabs>
          <w:tab w:val="left" w:pos="284"/>
        </w:tabs>
        <w:spacing w:after="0" w:line="240" w:lineRule="auto"/>
        <w:jc w:val="both"/>
        <w:rPr>
          <w:rFonts w:cs="Arial"/>
          <w:lang w:eastAsia="es-ES"/>
        </w:rPr>
      </w:pPr>
      <w:r w:rsidRPr="004645DF">
        <w:rPr>
          <w:rFonts w:cs="Arial"/>
          <w:b/>
          <w:lang w:eastAsia="es-ES"/>
        </w:rPr>
        <w:t>32.3</w:t>
      </w:r>
      <w:r w:rsidRPr="004645DF">
        <w:rPr>
          <w:rFonts w:cs="Arial"/>
          <w:lang w:eastAsia="es-ES"/>
        </w:rPr>
        <w:t xml:space="preserve"> L’empresa contractista ha de comunicar per escrit</w:t>
      </w:r>
      <w:r w:rsidR="00230B17" w:rsidRPr="004645DF">
        <w:rPr>
          <w:rFonts w:cs="Arial"/>
          <w:lang w:eastAsia="es-ES"/>
        </w:rPr>
        <w:t xml:space="preserve"> a l’òrgan de contractació</w:t>
      </w:r>
      <w:r w:rsidRPr="004645DF">
        <w:rPr>
          <w:rFonts w:cs="Arial"/>
          <w:lang w:eastAsia="es-ES"/>
        </w:rPr>
        <w:t xml:space="preserve">, després de l’adjudicació del contracte i com a molt tard quan </w:t>
      </w:r>
      <w:r w:rsidR="00230B17" w:rsidRPr="004645DF">
        <w:rPr>
          <w:rFonts w:cs="Arial"/>
          <w:lang w:eastAsia="es-ES"/>
        </w:rPr>
        <w:t>n’</w:t>
      </w:r>
      <w:r w:rsidRPr="004645DF">
        <w:rPr>
          <w:rFonts w:cs="Arial"/>
          <w:lang w:eastAsia="es-ES"/>
        </w:rPr>
        <w:t xml:space="preserve">iniciï </w:t>
      </w:r>
      <w:r w:rsidR="00230B17" w:rsidRPr="004645DF">
        <w:rPr>
          <w:rFonts w:cs="Arial"/>
          <w:lang w:eastAsia="es-ES"/>
        </w:rPr>
        <w:t>l’</w:t>
      </w:r>
      <w:r w:rsidRPr="004645DF">
        <w:rPr>
          <w:rFonts w:cs="Arial"/>
          <w:lang w:eastAsia="es-ES"/>
        </w:rPr>
        <w:t xml:space="preserve">execució, la intenció de subscriure subcontractes, indicant la part de la prestació que pretén subcontractar i la identitat, les dades de contacte i el representant o representants legals de l’empresa </w:t>
      </w:r>
      <w:proofErr w:type="spellStart"/>
      <w:r w:rsidRPr="004645DF">
        <w:rPr>
          <w:rFonts w:cs="Arial"/>
          <w:lang w:eastAsia="es-ES"/>
        </w:rPr>
        <w:t>subcontractista</w:t>
      </w:r>
      <w:proofErr w:type="spellEnd"/>
      <w:r w:rsidRPr="004645DF">
        <w:rPr>
          <w:rFonts w:cs="Arial"/>
          <w:lang w:eastAsia="es-ES"/>
        </w:rPr>
        <w:t xml:space="preserve">, justificant suficientment l’aptitud d’aquesta per executar-la per referència als elements tècnics i humans de què disposa i a la seva experiència, i acreditant que no es troba incursa en prohibició de contractar.  </w:t>
      </w:r>
    </w:p>
    <w:p w14:paraId="2F5E1590" w14:textId="77777777" w:rsidR="0018246E" w:rsidRPr="004645DF" w:rsidRDefault="0018246E" w:rsidP="0050642C">
      <w:pPr>
        <w:tabs>
          <w:tab w:val="left" w:pos="284"/>
        </w:tabs>
        <w:spacing w:after="0" w:line="240" w:lineRule="auto"/>
        <w:jc w:val="both"/>
        <w:rPr>
          <w:rFonts w:cs="Arial"/>
          <w:iCs/>
          <w:lang w:eastAsia="es-ES"/>
        </w:rPr>
      </w:pPr>
    </w:p>
    <w:p w14:paraId="476DF1A1" w14:textId="4AC7CBBF" w:rsidR="0018246E" w:rsidRPr="004645DF" w:rsidRDefault="0018246E" w:rsidP="0050642C">
      <w:pPr>
        <w:tabs>
          <w:tab w:val="left" w:pos="284"/>
        </w:tabs>
        <w:spacing w:after="0" w:line="240" w:lineRule="auto"/>
        <w:jc w:val="both"/>
        <w:rPr>
          <w:rFonts w:cs="Arial"/>
          <w:iCs/>
          <w:lang w:eastAsia="es-ES"/>
        </w:rPr>
      </w:pPr>
      <w:r w:rsidRPr="004645DF">
        <w:rPr>
          <w:rFonts w:cs="Arial"/>
          <w:iCs/>
          <w:lang w:eastAsia="es-ES"/>
        </w:rPr>
        <w:t xml:space="preserve">Si l’empresa </w:t>
      </w:r>
      <w:proofErr w:type="spellStart"/>
      <w:r w:rsidRPr="004645DF">
        <w:rPr>
          <w:rFonts w:cs="Arial"/>
          <w:iCs/>
          <w:lang w:eastAsia="es-ES"/>
        </w:rPr>
        <w:t>subcontractista</w:t>
      </w:r>
      <w:proofErr w:type="spellEnd"/>
      <w:r w:rsidRPr="004645DF">
        <w:rPr>
          <w:rFonts w:cs="Arial"/>
          <w:iCs/>
          <w:lang w:eastAsia="es-ES"/>
        </w:rPr>
        <w:t xml:space="preserve"> té la classificació adequada per realitzar la part del contracte objecte de la subcontractació, la comunicació d’aquesta circumstància és suficient per acreditar</w:t>
      </w:r>
      <w:r w:rsidR="00230B17" w:rsidRPr="004645DF">
        <w:rPr>
          <w:rFonts w:cs="Arial"/>
          <w:iCs/>
          <w:lang w:eastAsia="es-ES"/>
        </w:rPr>
        <w:t>-ne l’</w:t>
      </w:r>
      <w:r w:rsidRPr="004645DF">
        <w:rPr>
          <w:rFonts w:cs="Arial"/>
          <w:iCs/>
          <w:lang w:eastAsia="es-ES"/>
        </w:rPr>
        <w:t xml:space="preserve">aptitud. </w:t>
      </w:r>
    </w:p>
    <w:p w14:paraId="5FDB8FCB" w14:textId="77777777" w:rsidR="0018246E" w:rsidRPr="004645DF" w:rsidRDefault="0018246E" w:rsidP="0050642C">
      <w:pPr>
        <w:tabs>
          <w:tab w:val="left" w:pos="284"/>
        </w:tabs>
        <w:spacing w:after="0" w:line="240" w:lineRule="auto"/>
        <w:jc w:val="both"/>
        <w:rPr>
          <w:rFonts w:cs="Arial"/>
          <w:iCs/>
          <w:lang w:eastAsia="es-ES"/>
        </w:rPr>
      </w:pPr>
    </w:p>
    <w:p w14:paraId="05284494" w14:textId="6DE031A1" w:rsidR="0018246E" w:rsidRPr="004645DF" w:rsidRDefault="0018246E" w:rsidP="0050642C">
      <w:pPr>
        <w:tabs>
          <w:tab w:val="left" w:pos="284"/>
        </w:tabs>
        <w:spacing w:after="0" w:line="240" w:lineRule="auto"/>
        <w:jc w:val="both"/>
        <w:rPr>
          <w:rFonts w:cs="Arial"/>
          <w:i/>
          <w:iCs/>
          <w:lang w:eastAsia="es-ES"/>
        </w:rPr>
      </w:pPr>
      <w:r w:rsidRPr="004645DF">
        <w:rPr>
          <w:rFonts w:cs="Arial"/>
          <w:b/>
          <w:bCs/>
          <w:lang w:eastAsia="es-ES"/>
        </w:rPr>
        <w:t>32.4</w:t>
      </w:r>
      <w:r w:rsidRPr="004645DF">
        <w:rPr>
          <w:rFonts w:cs="Arial"/>
          <w:lang w:eastAsia="es-ES"/>
        </w:rPr>
        <w:t xml:space="preserve"> L’empresa contractista ha de notificar per escrit a l’òrgan de contractació qualsevol modificació que pateixi aquesta informació durant l’execució del contracte i tota la informació necessària sobre els nous subcontractes. </w:t>
      </w:r>
    </w:p>
    <w:p w14:paraId="74DB8F78" w14:textId="77777777" w:rsidR="0018246E" w:rsidRPr="004645DF" w:rsidRDefault="0018246E" w:rsidP="0050642C">
      <w:pPr>
        <w:tabs>
          <w:tab w:val="left" w:pos="284"/>
        </w:tabs>
        <w:spacing w:after="0" w:line="240" w:lineRule="auto"/>
        <w:jc w:val="both"/>
        <w:rPr>
          <w:rFonts w:cs="Arial"/>
          <w:iCs/>
          <w:lang w:eastAsia="es-ES"/>
        </w:rPr>
      </w:pPr>
      <w:r w:rsidRPr="004645DF" w:rsidDel="002201A4">
        <w:rPr>
          <w:rFonts w:cs="Arial"/>
          <w:i/>
          <w:iCs/>
          <w:lang w:eastAsia="es-ES"/>
        </w:rPr>
        <w:t xml:space="preserve"> </w:t>
      </w:r>
    </w:p>
    <w:p w14:paraId="261BE728" w14:textId="77777777" w:rsidR="0018246E" w:rsidRPr="004645DF" w:rsidRDefault="0018246E" w:rsidP="0050642C">
      <w:pPr>
        <w:tabs>
          <w:tab w:val="left" w:pos="284"/>
        </w:tabs>
        <w:spacing w:after="0" w:line="240" w:lineRule="auto"/>
        <w:jc w:val="both"/>
        <w:rPr>
          <w:rFonts w:cs="Arial"/>
          <w:lang w:eastAsia="es-ES"/>
        </w:rPr>
      </w:pPr>
      <w:r w:rsidRPr="004645DF">
        <w:rPr>
          <w:rFonts w:cs="Arial"/>
          <w:b/>
          <w:lang w:eastAsia="es-ES"/>
        </w:rPr>
        <w:t>32.5</w:t>
      </w:r>
      <w:r w:rsidRPr="004645DF">
        <w:rPr>
          <w:rFonts w:cs="Arial"/>
          <w:lang w:eastAsia="es-ES"/>
        </w:rPr>
        <w:t xml:space="preserve"> La subscripció de subcontractes està sotmesa al compliment dels requisits i circumstàncies regulades en l’article 215 de la LCSP. </w:t>
      </w:r>
    </w:p>
    <w:p w14:paraId="177FA70D" w14:textId="77777777" w:rsidR="0018246E" w:rsidRPr="004645DF" w:rsidRDefault="0018246E" w:rsidP="0050642C">
      <w:pPr>
        <w:tabs>
          <w:tab w:val="left" w:pos="284"/>
        </w:tabs>
        <w:spacing w:after="0" w:line="240" w:lineRule="auto"/>
        <w:jc w:val="both"/>
        <w:rPr>
          <w:rFonts w:cs="Arial"/>
          <w:lang w:eastAsia="es-ES"/>
        </w:rPr>
      </w:pPr>
    </w:p>
    <w:p w14:paraId="17385612" w14:textId="4CDCE61F" w:rsidR="0018246E" w:rsidRPr="004645DF" w:rsidRDefault="0018246E" w:rsidP="0050642C">
      <w:pPr>
        <w:tabs>
          <w:tab w:val="left" w:pos="284"/>
        </w:tabs>
        <w:spacing w:after="0" w:line="240" w:lineRule="auto"/>
        <w:jc w:val="both"/>
        <w:rPr>
          <w:rFonts w:cs="Arial"/>
          <w:color w:val="FF0000"/>
          <w:lang w:eastAsia="es-ES"/>
        </w:rPr>
      </w:pPr>
      <w:r w:rsidRPr="004645DF">
        <w:rPr>
          <w:rFonts w:cs="Arial"/>
          <w:b/>
          <w:lang w:eastAsia="es-ES"/>
        </w:rPr>
        <w:t>32.6</w:t>
      </w:r>
      <w:r w:rsidRPr="004645DF">
        <w:rPr>
          <w:rFonts w:cs="Arial"/>
          <w:lang w:eastAsia="es-ES"/>
        </w:rPr>
        <w:t xml:space="preserve"> La infracció de les condicions establertes en aquesta clàusula i en l’article 215 de la LCSP per </w:t>
      </w:r>
      <w:r w:rsidR="00230B17" w:rsidRPr="004645DF">
        <w:rPr>
          <w:rFonts w:cs="Arial"/>
          <w:lang w:eastAsia="es-ES"/>
        </w:rPr>
        <w:t>subcontractar</w:t>
      </w:r>
      <w:r w:rsidRPr="004645DF">
        <w:rPr>
          <w:rFonts w:cs="Arial"/>
          <w:lang w:eastAsia="es-ES"/>
        </w:rPr>
        <w:t xml:space="preserve">, així com la falta d’acreditació de l’aptitud de l’empresa </w:t>
      </w:r>
      <w:proofErr w:type="spellStart"/>
      <w:r w:rsidRPr="004645DF">
        <w:rPr>
          <w:rFonts w:cs="Arial"/>
          <w:lang w:eastAsia="es-ES"/>
        </w:rPr>
        <w:t>subcontractista</w:t>
      </w:r>
      <w:proofErr w:type="spellEnd"/>
      <w:r w:rsidRPr="004645DF">
        <w:rPr>
          <w:rFonts w:cs="Arial"/>
          <w:lang w:eastAsia="es-ES"/>
        </w:rPr>
        <w:t xml:space="preserve"> o de les circumstàncies determinants de la situació d’emergència o de les que fan urgent la subcontractació, té, en funció de la repercussió en l’execució del contracte, les conseqüències següents: </w:t>
      </w:r>
    </w:p>
    <w:p w14:paraId="674ABACA" w14:textId="77777777" w:rsidR="0018246E" w:rsidRPr="004645DF" w:rsidRDefault="0018246E" w:rsidP="0050642C">
      <w:pPr>
        <w:tabs>
          <w:tab w:val="left" w:pos="284"/>
        </w:tabs>
        <w:spacing w:after="0" w:line="240" w:lineRule="auto"/>
        <w:jc w:val="both"/>
        <w:rPr>
          <w:rFonts w:cs="Arial"/>
          <w:lang w:eastAsia="es-ES"/>
        </w:rPr>
      </w:pPr>
    </w:p>
    <w:p w14:paraId="34AFBE6C" w14:textId="51751E2F" w:rsidR="00230B17" w:rsidRPr="004645DF" w:rsidRDefault="0018246E" w:rsidP="0050642C">
      <w:pPr>
        <w:tabs>
          <w:tab w:val="left" w:pos="284"/>
        </w:tabs>
        <w:spacing w:after="0" w:line="240" w:lineRule="auto"/>
        <w:jc w:val="both"/>
        <w:rPr>
          <w:rFonts w:cs="Arial"/>
          <w:lang w:eastAsia="es-ES"/>
        </w:rPr>
      </w:pPr>
      <w:r w:rsidRPr="004645DF">
        <w:rPr>
          <w:rFonts w:cs="Arial"/>
          <w:lang w:eastAsia="es-ES"/>
        </w:rPr>
        <w:lastRenderedPageBreak/>
        <w:t>a)</w:t>
      </w:r>
      <w:r w:rsidR="00230B17" w:rsidRPr="004645DF">
        <w:rPr>
          <w:rFonts w:cs="Arial"/>
          <w:lang w:eastAsia="es-ES"/>
        </w:rPr>
        <w:t xml:space="preserve"> </w:t>
      </w:r>
      <w:r w:rsidRPr="004645DF">
        <w:rPr>
          <w:rFonts w:cs="Arial"/>
          <w:lang w:eastAsia="es-ES"/>
        </w:rPr>
        <w:t>Imposició a l’empresa contractista d’una penalitat de fins a un 50</w:t>
      </w:r>
      <w:r w:rsidR="00230B17" w:rsidRPr="004645DF">
        <w:rPr>
          <w:rFonts w:cs="Arial"/>
          <w:lang w:eastAsia="es-ES"/>
        </w:rPr>
        <w:t>%</w:t>
      </w:r>
      <w:r w:rsidRPr="004645DF">
        <w:rPr>
          <w:rFonts w:cs="Arial"/>
          <w:lang w:eastAsia="es-ES"/>
        </w:rPr>
        <w:t xml:space="preserve"> de l’import del subcontracte; </w:t>
      </w:r>
    </w:p>
    <w:p w14:paraId="38ECD7D0" w14:textId="1980DF49" w:rsidR="0018246E" w:rsidRPr="004645DF" w:rsidRDefault="0018246E" w:rsidP="0050642C">
      <w:pPr>
        <w:tabs>
          <w:tab w:val="left" w:pos="284"/>
        </w:tabs>
        <w:spacing w:after="0" w:line="240" w:lineRule="auto"/>
        <w:jc w:val="both"/>
        <w:rPr>
          <w:rFonts w:cs="Arial"/>
          <w:lang w:eastAsia="es-ES"/>
        </w:rPr>
      </w:pPr>
      <w:r w:rsidRPr="004645DF">
        <w:rPr>
          <w:rFonts w:cs="Arial"/>
          <w:lang w:eastAsia="es-ES"/>
        </w:rPr>
        <w:t>b) la resolució del contracte, sempre que es compleixin els requisits que estableix el segon paràgraf de la lletra f) de l’apartat 1 de l’article 211 de la LCSP)</w:t>
      </w:r>
      <w:r w:rsidR="00230B17" w:rsidRPr="004645DF">
        <w:rPr>
          <w:rFonts w:cs="Arial"/>
          <w:lang w:eastAsia="es-ES"/>
        </w:rPr>
        <w:t>.</w:t>
      </w:r>
    </w:p>
    <w:p w14:paraId="712006C6" w14:textId="77777777" w:rsidR="0018246E" w:rsidRPr="004645DF" w:rsidRDefault="0018246E" w:rsidP="0050642C">
      <w:pPr>
        <w:tabs>
          <w:tab w:val="left" w:pos="284"/>
        </w:tabs>
        <w:spacing w:after="0" w:line="240" w:lineRule="auto"/>
        <w:jc w:val="both"/>
        <w:rPr>
          <w:rFonts w:cs="Arial"/>
          <w:lang w:eastAsia="es-ES"/>
        </w:rPr>
      </w:pPr>
    </w:p>
    <w:p w14:paraId="74B0CD51" w14:textId="3484575C" w:rsidR="0018246E" w:rsidRPr="004645DF" w:rsidRDefault="0018246E" w:rsidP="0050642C">
      <w:pPr>
        <w:tabs>
          <w:tab w:val="left" w:pos="284"/>
        </w:tabs>
        <w:spacing w:after="0" w:line="240" w:lineRule="auto"/>
        <w:jc w:val="both"/>
        <w:rPr>
          <w:rFonts w:cs="Arial"/>
          <w:lang w:eastAsia="es-ES"/>
        </w:rPr>
      </w:pPr>
      <w:r w:rsidRPr="004645DF">
        <w:rPr>
          <w:rFonts w:cs="Arial"/>
          <w:b/>
          <w:lang w:eastAsia="es-ES"/>
        </w:rPr>
        <w:t xml:space="preserve">32.7 </w:t>
      </w:r>
      <w:r w:rsidRPr="004645DF">
        <w:rPr>
          <w:rFonts w:cs="Arial"/>
          <w:lang w:eastAsia="es-ES"/>
        </w:rPr>
        <w:t xml:space="preserve">Les empreses </w:t>
      </w:r>
      <w:proofErr w:type="spellStart"/>
      <w:r w:rsidRPr="004645DF">
        <w:rPr>
          <w:rFonts w:cs="Arial"/>
          <w:lang w:eastAsia="es-ES"/>
        </w:rPr>
        <w:t>subcontractistes</w:t>
      </w:r>
      <w:proofErr w:type="spellEnd"/>
      <w:r w:rsidRPr="004645DF">
        <w:rPr>
          <w:rFonts w:cs="Arial"/>
          <w:lang w:eastAsia="es-ES"/>
        </w:rPr>
        <w:t xml:space="preserve"> queden obligades només davant l’empresa  contractista principal</w:t>
      </w:r>
      <w:r w:rsidR="00F56578" w:rsidRPr="004645DF">
        <w:rPr>
          <w:rFonts w:cs="Arial"/>
          <w:lang w:eastAsia="es-ES"/>
        </w:rPr>
        <w:t>,</w:t>
      </w:r>
      <w:r w:rsidRPr="004645DF">
        <w:rPr>
          <w:rFonts w:cs="Arial"/>
          <w:lang w:eastAsia="es-ES"/>
        </w:rPr>
        <w:t xml:space="preserve"> </w:t>
      </w:r>
      <w:r w:rsidR="00F56578" w:rsidRPr="004645DF">
        <w:rPr>
          <w:rFonts w:cs="Arial"/>
          <w:lang w:eastAsia="es-ES"/>
        </w:rPr>
        <w:t xml:space="preserve">que </w:t>
      </w:r>
      <w:r w:rsidRPr="004645DF">
        <w:rPr>
          <w:rFonts w:cs="Arial"/>
          <w:lang w:eastAsia="es-ES"/>
        </w:rPr>
        <w:t xml:space="preserve">assumirà, per tant, la total responsabilitat de l’execució del contracte </w:t>
      </w:r>
      <w:r w:rsidR="00F56578" w:rsidRPr="004645DF">
        <w:rPr>
          <w:rFonts w:cs="Arial"/>
          <w:lang w:eastAsia="es-ES"/>
        </w:rPr>
        <w:t>davant de</w:t>
      </w:r>
      <w:r w:rsidRPr="004645DF">
        <w:rPr>
          <w:rFonts w:cs="Arial"/>
          <w:lang w:eastAsia="es-ES"/>
        </w:rPr>
        <w:t xml:space="preserve"> l’Administració, de conformitat amb aquest plec i amb els termes del contracte, inclòs el compliment de les obligacions en matèria mediambiental, social o laboral a què es</w:t>
      </w:r>
      <w:r w:rsidR="00E80A09" w:rsidRPr="004645DF">
        <w:rPr>
          <w:rFonts w:cs="Arial"/>
          <w:lang w:eastAsia="es-ES"/>
        </w:rPr>
        <w:t xml:space="preserve"> refereix la clàusula vint-i-set</w:t>
      </w:r>
      <w:r w:rsidRPr="004645DF">
        <w:rPr>
          <w:rFonts w:cs="Arial"/>
          <w:lang w:eastAsia="es-ES"/>
        </w:rPr>
        <w:t xml:space="preserve">ena d’aquest plec. El coneixement que l’Administració tingui dels contractes subscrits o l’autorització que atorgui no alteren la responsabilitat exclusiva del contractista principal. </w:t>
      </w:r>
    </w:p>
    <w:p w14:paraId="3DC19223" w14:textId="77777777" w:rsidR="0018246E" w:rsidRPr="004645DF" w:rsidRDefault="0018246E" w:rsidP="0050642C">
      <w:pPr>
        <w:tabs>
          <w:tab w:val="left" w:pos="284"/>
        </w:tabs>
        <w:spacing w:after="0" w:line="240" w:lineRule="auto"/>
        <w:jc w:val="both"/>
        <w:rPr>
          <w:rFonts w:cs="Arial"/>
          <w:lang w:eastAsia="es-ES"/>
        </w:rPr>
      </w:pPr>
    </w:p>
    <w:p w14:paraId="46103057" w14:textId="77777777" w:rsidR="0018246E" w:rsidRPr="004645DF" w:rsidRDefault="0018246E" w:rsidP="0050642C">
      <w:pPr>
        <w:tabs>
          <w:tab w:val="left" w:pos="284"/>
        </w:tabs>
        <w:spacing w:after="0" w:line="240" w:lineRule="auto"/>
        <w:jc w:val="both"/>
        <w:rPr>
          <w:rFonts w:cs="Arial"/>
          <w:lang w:eastAsia="es-ES"/>
        </w:rPr>
      </w:pPr>
      <w:r w:rsidRPr="004645DF">
        <w:rPr>
          <w:rFonts w:cs="Arial"/>
          <w:lang w:eastAsia="es-ES"/>
        </w:rPr>
        <w:t xml:space="preserve">Les empreses </w:t>
      </w:r>
      <w:proofErr w:type="spellStart"/>
      <w:r w:rsidRPr="004645DF">
        <w:rPr>
          <w:rFonts w:cs="Arial"/>
          <w:lang w:eastAsia="es-ES"/>
        </w:rPr>
        <w:t>subcontractistes</w:t>
      </w:r>
      <w:proofErr w:type="spellEnd"/>
      <w:r w:rsidRPr="004645DF">
        <w:rPr>
          <w:rFonts w:cs="Arial"/>
          <w:lang w:eastAsia="es-ES"/>
        </w:rPr>
        <w:t xml:space="preserve"> no tenen acció directa davant de l’Administració contractant per les obligacions contretes amb elles per l’empresa contractista, com a conseqüència de l’execució del contracte principal i dels subcontractes.</w:t>
      </w:r>
    </w:p>
    <w:p w14:paraId="761B5B75" w14:textId="77777777" w:rsidR="0018246E" w:rsidRPr="004645DF" w:rsidRDefault="0018246E" w:rsidP="0050642C">
      <w:pPr>
        <w:tabs>
          <w:tab w:val="left" w:pos="284"/>
        </w:tabs>
        <w:spacing w:after="0" w:line="240" w:lineRule="auto"/>
        <w:jc w:val="both"/>
        <w:rPr>
          <w:rFonts w:cs="Arial"/>
          <w:lang w:eastAsia="es-ES"/>
        </w:rPr>
      </w:pPr>
    </w:p>
    <w:p w14:paraId="1290A040" w14:textId="65934DAE" w:rsidR="0018246E" w:rsidRPr="004645DF" w:rsidRDefault="0018246E" w:rsidP="0050642C">
      <w:pPr>
        <w:tabs>
          <w:tab w:val="left" w:pos="284"/>
        </w:tabs>
        <w:spacing w:after="0" w:line="240" w:lineRule="auto"/>
        <w:jc w:val="both"/>
        <w:rPr>
          <w:rFonts w:cs="Arial"/>
          <w:lang w:eastAsia="es-ES"/>
        </w:rPr>
      </w:pPr>
      <w:r w:rsidRPr="004645DF">
        <w:rPr>
          <w:rFonts w:cs="Arial"/>
          <w:b/>
          <w:lang w:eastAsia="es-ES"/>
        </w:rPr>
        <w:t>32.8</w:t>
      </w:r>
      <w:r w:rsidRPr="004645DF">
        <w:rPr>
          <w:rFonts w:cs="Arial"/>
          <w:lang w:eastAsia="es-ES"/>
        </w:rPr>
        <w:t xml:space="preserve"> En cap cas l’empresa o les empreses contractistes poden concertar l’execució parcial del contracte amb persones </w:t>
      </w:r>
      <w:r w:rsidR="00F56578" w:rsidRPr="004645DF">
        <w:rPr>
          <w:rFonts w:cs="Arial"/>
          <w:lang w:eastAsia="es-ES"/>
        </w:rPr>
        <w:t xml:space="preserve">que estiguin </w:t>
      </w:r>
      <w:r w:rsidRPr="004645DF">
        <w:rPr>
          <w:rFonts w:cs="Arial"/>
          <w:lang w:eastAsia="es-ES"/>
        </w:rPr>
        <w:t xml:space="preserve">inhabilitades per contractar d’acord amb l’ordenament jurídic o incurses en alguna de les causes de prohibició de contractar previstes en l’article 71 de la LCSP. </w:t>
      </w:r>
    </w:p>
    <w:p w14:paraId="51607DC2" w14:textId="77777777" w:rsidR="0018246E" w:rsidRPr="004645DF" w:rsidRDefault="0018246E" w:rsidP="0050642C">
      <w:pPr>
        <w:tabs>
          <w:tab w:val="left" w:pos="284"/>
        </w:tabs>
        <w:spacing w:after="0" w:line="240" w:lineRule="auto"/>
        <w:jc w:val="both"/>
        <w:rPr>
          <w:rFonts w:cs="Arial"/>
          <w:b/>
          <w:lang w:eastAsia="es-ES"/>
        </w:rPr>
      </w:pPr>
    </w:p>
    <w:p w14:paraId="7DC55264" w14:textId="54183B56" w:rsidR="0018246E" w:rsidRPr="004645DF" w:rsidRDefault="0018246E" w:rsidP="0050642C">
      <w:pPr>
        <w:tabs>
          <w:tab w:val="left" w:pos="284"/>
        </w:tabs>
        <w:spacing w:after="0" w:line="240" w:lineRule="auto"/>
        <w:jc w:val="both"/>
        <w:rPr>
          <w:rFonts w:cs="Arial"/>
          <w:lang w:eastAsia="es-ES"/>
        </w:rPr>
      </w:pPr>
      <w:r w:rsidRPr="004645DF">
        <w:rPr>
          <w:rFonts w:cs="Arial"/>
          <w:b/>
          <w:lang w:eastAsia="es-ES"/>
        </w:rPr>
        <w:t xml:space="preserve">32.9 </w:t>
      </w:r>
      <w:r w:rsidRPr="004645DF">
        <w:rPr>
          <w:rFonts w:cs="Arial"/>
          <w:lang w:eastAsia="es-ES"/>
        </w:rPr>
        <w:t xml:space="preserve">L’empresa contractista ha d’informar </w:t>
      </w:r>
      <w:r w:rsidR="00F56578" w:rsidRPr="004645DF">
        <w:rPr>
          <w:rFonts w:cs="Arial"/>
          <w:lang w:eastAsia="es-ES"/>
        </w:rPr>
        <w:t xml:space="preserve">de la subcontractació </w:t>
      </w:r>
      <w:r w:rsidRPr="004645DF">
        <w:rPr>
          <w:rFonts w:cs="Arial"/>
          <w:lang w:eastAsia="es-ES"/>
        </w:rPr>
        <w:t>a qui exerceix la representació de les persones treballadores, d’acord amb la legislació laboral.</w:t>
      </w:r>
    </w:p>
    <w:p w14:paraId="15F6BB25" w14:textId="77777777" w:rsidR="0018246E" w:rsidRPr="004645DF" w:rsidRDefault="0018246E" w:rsidP="0050642C">
      <w:pPr>
        <w:tabs>
          <w:tab w:val="left" w:pos="284"/>
        </w:tabs>
        <w:spacing w:after="0" w:line="240" w:lineRule="auto"/>
        <w:jc w:val="both"/>
        <w:rPr>
          <w:rFonts w:cs="Arial"/>
          <w:b/>
          <w:lang w:eastAsia="es-ES"/>
        </w:rPr>
      </w:pPr>
    </w:p>
    <w:p w14:paraId="357634D0" w14:textId="77777777" w:rsidR="0018246E" w:rsidRPr="004645DF" w:rsidRDefault="0018246E" w:rsidP="0050642C">
      <w:pPr>
        <w:tabs>
          <w:tab w:val="left" w:pos="284"/>
        </w:tabs>
        <w:spacing w:after="0" w:line="240" w:lineRule="auto"/>
        <w:jc w:val="both"/>
        <w:rPr>
          <w:rFonts w:cs="Arial"/>
          <w:lang w:eastAsia="es-ES"/>
        </w:rPr>
      </w:pPr>
      <w:r w:rsidRPr="004645DF">
        <w:rPr>
          <w:rFonts w:cs="Arial"/>
          <w:b/>
          <w:lang w:eastAsia="es-ES"/>
        </w:rPr>
        <w:t xml:space="preserve">32.10 </w:t>
      </w:r>
      <w:r w:rsidRPr="004645DF">
        <w:rPr>
          <w:rFonts w:cs="Arial"/>
          <w:lang w:eastAsia="es-ES"/>
        </w:rPr>
        <w:t>Els subcontractes tenen en tot cas naturalesa privada.</w:t>
      </w:r>
    </w:p>
    <w:p w14:paraId="12D4D626" w14:textId="77777777" w:rsidR="0018246E" w:rsidRPr="004645DF" w:rsidRDefault="0018246E" w:rsidP="0050642C">
      <w:pPr>
        <w:tabs>
          <w:tab w:val="left" w:pos="284"/>
        </w:tabs>
        <w:spacing w:after="0" w:line="240" w:lineRule="auto"/>
        <w:jc w:val="both"/>
        <w:rPr>
          <w:rFonts w:cs="Arial"/>
          <w:lang w:eastAsia="es-ES"/>
        </w:rPr>
      </w:pPr>
    </w:p>
    <w:p w14:paraId="0A282755" w14:textId="77777777" w:rsidR="0018246E" w:rsidRPr="004645DF" w:rsidRDefault="0018246E" w:rsidP="0050642C">
      <w:pPr>
        <w:tabs>
          <w:tab w:val="left" w:pos="284"/>
        </w:tabs>
        <w:spacing w:after="0" w:line="240" w:lineRule="auto"/>
        <w:jc w:val="both"/>
        <w:rPr>
          <w:rFonts w:cs="Arial"/>
          <w:lang w:eastAsia="es-ES"/>
        </w:rPr>
      </w:pPr>
      <w:r w:rsidRPr="004645DF">
        <w:rPr>
          <w:rFonts w:cs="Arial"/>
          <w:b/>
          <w:lang w:eastAsia="es-ES"/>
        </w:rPr>
        <w:t xml:space="preserve">32.11 </w:t>
      </w:r>
      <w:r w:rsidRPr="004645DF">
        <w:rPr>
          <w:rFonts w:cs="Arial"/>
          <w:lang w:eastAsia="es-ES"/>
        </w:rPr>
        <w:t xml:space="preserve">El pagament a les empreses </w:t>
      </w:r>
      <w:proofErr w:type="spellStart"/>
      <w:r w:rsidRPr="004645DF">
        <w:rPr>
          <w:rFonts w:cs="Arial"/>
          <w:lang w:eastAsia="es-ES"/>
        </w:rPr>
        <w:t>subcontractistes</w:t>
      </w:r>
      <w:proofErr w:type="spellEnd"/>
      <w:r w:rsidRPr="004645DF">
        <w:rPr>
          <w:rFonts w:cs="Arial"/>
          <w:lang w:eastAsia="es-ES"/>
        </w:rPr>
        <w:t xml:space="preserve"> i a les empreses subministradores es regeix pel que disposen els articles 216 i 217 de la LCSP.</w:t>
      </w:r>
    </w:p>
    <w:p w14:paraId="41798BD8" w14:textId="77777777" w:rsidR="0018246E" w:rsidRPr="004645DF" w:rsidRDefault="0018246E" w:rsidP="0050642C">
      <w:pPr>
        <w:tabs>
          <w:tab w:val="left" w:pos="284"/>
        </w:tabs>
        <w:spacing w:after="0" w:line="240" w:lineRule="auto"/>
        <w:jc w:val="both"/>
        <w:rPr>
          <w:rFonts w:cs="Arial"/>
          <w:color w:val="FF0000"/>
          <w:lang w:eastAsia="es-ES"/>
        </w:rPr>
      </w:pPr>
    </w:p>
    <w:p w14:paraId="6EF6BE80" w14:textId="5FE39300" w:rsidR="004C3BA1" w:rsidRPr="004645DF" w:rsidRDefault="0018246E" w:rsidP="0050642C">
      <w:pPr>
        <w:tabs>
          <w:tab w:val="left" w:pos="284"/>
        </w:tabs>
        <w:spacing w:after="0" w:line="240" w:lineRule="auto"/>
        <w:jc w:val="both"/>
        <w:rPr>
          <w:rFonts w:cs="Arial"/>
          <w:lang w:eastAsia="es-ES"/>
        </w:rPr>
      </w:pPr>
      <w:r w:rsidRPr="004645DF">
        <w:rPr>
          <w:rFonts w:cs="Arial"/>
          <w:lang w:eastAsia="es-ES"/>
        </w:rPr>
        <w:t>L’Administració comprovarà el compliment estricte de</w:t>
      </w:r>
      <w:r w:rsidR="006B1831" w:rsidRPr="004645DF">
        <w:rPr>
          <w:rFonts w:cs="Arial"/>
          <w:lang w:eastAsia="es-ES"/>
        </w:rPr>
        <w:t>l</w:t>
      </w:r>
      <w:r w:rsidRPr="004645DF">
        <w:rPr>
          <w:rFonts w:cs="Arial"/>
          <w:lang w:eastAsia="es-ES"/>
        </w:rPr>
        <w:t xml:space="preserve"> pagament a les empreses </w:t>
      </w:r>
      <w:proofErr w:type="spellStart"/>
      <w:r w:rsidRPr="004645DF">
        <w:rPr>
          <w:rFonts w:cs="Arial"/>
          <w:lang w:eastAsia="es-ES"/>
        </w:rPr>
        <w:t>subcontractistes</w:t>
      </w:r>
      <w:proofErr w:type="spellEnd"/>
      <w:r w:rsidRPr="004645DF">
        <w:rPr>
          <w:rFonts w:cs="Arial"/>
          <w:lang w:eastAsia="es-ES"/>
        </w:rPr>
        <w:t xml:space="preserve"> i a les empreses subministradores per part de l’empresa contractista. A aquest efecte, l’empresa contractista haurà d’aportar, quan se li sol·liciti, </w:t>
      </w:r>
      <w:r w:rsidR="006B1831" w:rsidRPr="004645DF">
        <w:rPr>
          <w:rFonts w:cs="Arial"/>
          <w:lang w:eastAsia="es-ES"/>
        </w:rPr>
        <w:t xml:space="preserve">una </w:t>
      </w:r>
      <w:r w:rsidRPr="004645DF">
        <w:rPr>
          <w:rFonts w:cs="Arial"/>
          <w:lang w:eastAsia="es-ES"/>
        </w:rPr>
        <w:t xml:space="preserve">relació detallada de les empreses </w:t>
      </w:r>
      <w:proofErr w:type="spellStart"/>
      <w:r w:rsidRPr="004645DF">
        <w:rPr>
          <w:rFonts w:cs="Arial"/>
          <w:lang w:eastAsia="es-ES"/>
        </w:rPr>
        <w:t>subcontractistes</w:t>
      </w:r>
      <w:proofErr w:type="spellEnd"/>
      <w:r w:rsidRPr="004645DF">
        <w:rPr>
          <w:rFonts w:cs="Arial"/>
          <w:lang w:eastAsia="es-ES"/>
        </w:rPr>
        <w:t xml:space="preserve"> o empreses subministradores amb especificació de les condicions relacionades amb el termini de pagament</w:t>
      </w:r>
      <w:r w:rsidR="006B1831" w:rsidRPr="004645DF">
        <w:rPr>
          <w:rFonts w:cs="Arial"/>
          <w:lang w:eastAsia="es-ES"/>
        </w:rPr>
        <w:t>,</w:t>
      </w:r>
      <w:r w:rsidRPr="004645DF">
        <w:rPr>
          <w:rFonts w:cs="Arial"/>
          <w:lang w:eastAsia="es-ES"/>
        </w:rPr>
        <w:t xml:space="preserve"> i haurà de presentar el justificant de compliment del pagament en termini. Aquestes obligacions tenen la consideració de condició especial d</w:t>
      </w:r>
      <w:r w:rsidR="004C3BA1" w:rsidRPr="004645DF">
        <w:rPr>
          <w:rFonts w:cs="Arial"/>
          <w:lang w:eastAsia="es-ES"/>
        </w:rPr>
        <w:t xml:space="preserve">’execució, de manera que </w:t>
      </w:r>
      <w:r w:rsidR="006B1831" w:rsidRPr="004645DF">
        <w:rPr>
          <w:rFonts w:cs="Arial"/>
          <w:lang w:eastAsia="es-ES"/>
        </w:rPr>
        <w:t>incomplir-les</w:t>
      </w:r>
      <w:r w:rsidR="004C3BA1" w:rsidRPr="004645DF">
        <w:rPr>
          <w:rFonts w:cs="Arial"/>
          <w:lang w:eastAsia="es-ES"/>
        </w:rPr>
        <w:t xml:space="preserve"> pot comportar la imposició de les penalitats que es preveuen.</w:t>
      </w:r>
    </w:p>
    <w:p w14:paraId="0AF716F6" w14:textId="77777777" w:rsidR="00635E40" w:rsidRPr="004645DF" w:rsidRDefault="00635E40" w:rsidP="0050642C">
      <w:pPr>
        <w:tabs>
          <w:tab w:val="left" w:pos="284"/>
        </w:tabs>
        <w:spacing w:after="0" w:line="240" w:lineRule="auto"/>
        <w:jc w:val="both"/>
        <w:rPr>
          <w:rFonts w:cs="Arial"/>
          <w:lang w:eastAsia="es-ES"/>
        </w:rPr>
      </w:pPr>
    </w:p>
    <w:p w14:paraId="4438828E" w14:textId="77777777" w:rsidR="00BE0394" w:rsidRPr="004645DF" w:rsidRDefault="00E22FCC" w:rsidP="0050642C">
      <w:pPr>
        <w:pStyle w:val="Ttol2"/>
        <w:tabs>
          <w:tab w:val="left" w:pos="284"/>
        </w:tabs>
        <w:spacing w:before="0" w:after="0"/>
        <w:jc w:val="both"/>
        <w:rPr>
          <w:rFonts w:ascii="Arial" w:hAnsi="Arial" w:cs="Arial"/>
          <w:i w:val="0"/>
          <w:sz w:val="22"/>
          <w:szCs w:val="22"/>
        </w:rPr>
      </w:pPr>
      <w:bookmarkStart w:id="43" w:name="_Toc87358863"/>
      <w:r w:rsidRPr="004645DF">
        <w:rPr>
          <w:rFonts w:ascii="Arial" w:hAnsi="Arial" w:cs="Arial"/>
          <w:i w:val="0"/>
          <w:sz w:val="22"/>
          <w:szCs w:val="22"/>
        </w:rPr>
        <w:t>Trenta-</w:t>
      </w:r>
      <w:r w:rsidR="00740349" w:rsidRPr="004645DF">
        <w:rPr>
          <w:rFonts w:ascii="Arial" w:hAnsi="Arial" w:cs="Arial"/>
          <w:i w:val="0"/>
          <w:sz w:val="22"/>
          <w:szCs w:val="22"/>
        </w:rPr>
        <w:t>tres</w:t>
      </w:r>
      <w:r w:rsidRPr="004645DF">
        <w:rPr>
          <w:rFonts w:ascii="Arial" w:hAnsi="Arial" w:cs="Arial"/>
          <w:i w:val="0"/>
          <w:sz w:val="22"/>
          <w:szCs w:val="22"/>
        </w:rPr>
        <w:t xml:space="preserve">ena. </w:t>
      </w:r>
      <w:r w:rsidR="00871E4A" w:rsidRPr="004645DF">
        <w:rPr>
          <w:rFonts w:ascii="Arial" w:hAnsi="Arial" w:cs="Arial"/>
          <w:i w:val="0"/>
          <w:sz w:val="22"/>
          <w:szCs w:val="22"/>
        </w:rPr>
        <w:t>Revisió de preus</w:t>
      </w:r>
      <w:bookmarkEnd w:id="43"/>
    </w:p>
    <w:p w14:paraId="46F55B5A" w14:textId="77777777" w:rsidR="00BE0394" w:rsidRPr="004645DF" w:rsidRDefault="00BE0394" w:rsidP="0050642C">
      <w:pPr>
        <w:tabs>
          <w:tab w:val="left" w:pos="284"/>
        </w:tabs>
        <w:spacing w:after="0" w:line="240" w:lineRule="auto"/>
        <w:jc w:val="both"/>
        <w:rPr>
          <w:rFonts w:cs="Arial"/>
          <w:b/>
          <w:lang w:eastAsia="es-ES"/>
        </w:rPr>
      </w:pPr>
    </w:p>
    <w:p w14:paraId="4DBE5666" w14:textId="116D46C5" w:rsidR="00BE0394" w:rsidRPr="004645DF" w:rsidRDefault="00BE0394" w:rsidP="0050642C">
      <w:pPr>
        <w:tabs>
          <w:tab w:val="left" w:pos="284"/>
        </w:tabs>
        <w:spacing w:after="0" w:line="240" w:lineRule="auto"/>
        <w:jc w:val="both"/>
        <w:rPr>
          <w:rFonts w:cs="Arial"/>
          <w:b/>
          <w:lang w:eastAsia="es-ES"/>
        </w:rPr>
      </w:pPr>
      <w:r w:rsidRPr="004645DF">
        <w:rPr>
          <w:rFonts w:cs="Arial"/>
          <w:lang w:eastAsia="es-ES"/>
        </w:rPr>
        <w:t>La revisió de preus aplicable a aquest contracte es detalla en l’</w:t>
      </w:r>
      <w:r w:rsidRPr="004645DF">
        <w:rPr>
          <w:rFonts w:cs="Arial"/>
          <w:b/>
          <w:bCs/>
          <w:lang w:eastAsia="es-ES"/>
        </w:rPr>
        <w:t xml:space="preserve">apartat </w:t>
      </w:r>
      <w:r w:rsidR="00730E47" w:rsidRPr="004645DF">
        <w:rPr>
          <w:rFonts w:cs="Arial"/>
          <w:b/>
          <w:bCs/>
          <w:lang w:eastAsia="es-ES"/>
        </w:rPr>
        <w:t>O</w:t>
      </w:r>
      <w:r w:rsidRPr="004645DF">
        <w:rPr>
          <w:rFonts w:cs="Arial"/>
          <w:b/>
          <w:bCs/>
          <w:lang w:eastAsia="es-ES"/>
        </w:rPr>
        <w:t xml:space="preserve"> del quadre de característiques</w:t>
      </w:r>
      <w:r w:rsidRPr="004645DF">
        <w:rPr>
          <w:rFonts w:cs="Arial"/>
          <w:lang w:eastAsia="es-ES"/>
        </w:rPr>
        <w:t xml:space="preserve">. La revisió de preus només </w:t>
      </w:r>
      <w:r w:rsidR="006B1831" w:rsidRPr="004645DF">
        <w:rPr>
          <w:rFonts w:cs="Arial"/>
          <w:lang w:eastAsia="es-ES"/>
        </w:rPr>
        <w:t xml:space="preserve">és </w:t>
      </w:r>
      <w:r w:rsidRPr="004645DF">
        <w:rPr>
          <w:rFonts w:cs="Arial"/>
          <w:lang w:eastAsia="es-ES"/>
        </w:rPr>
        <w:t>procedent quan el contracte s’ha executat</w:t>
      </w:r>
      <w:r w:rsidR="00430D3F" w:rsidRPr="004645DF">
        <w:rPr>
          <w:rFonts w:cs="Arial"/>
          <w:lang w:eastAsia="es-ES"/>
        </w:rPr>
        <w:t>,</w:t>
      </w:r>
      <w:r w:rsidRPr="004645DF">
        <w:rPr>
          <w:rFonts w:cs="Arial"/>
          <w:lang w:eastAsia="es-ES"/>
        </w:rPr>
        <w:t xml:space="preserve"> </w:t>
      </w:r>
      <w:r w:rsidR="00430D3F" w:rsidRPr="004645DF">
        <w:rPr>
          <w:rFonts w:cs="Arial"/>
          <w:lang w:eastAsia="es-ES"/>
        </w:rPr>
        <w:t xml:space="preserve">almenys, </w:t>
      </w:r>
      <w:r w:rsidRPr="004645DF">
        <w:rPr>
          <w:rFonts w:cs="Arial"/>
          <w:lang w:eastAsia="es-ES"/>
        </w:rPr>
        <w:t xml:space="preserve">en un 20% del seu import i </w:t>
      </w:r>
      <w:r w:rsidR="006B1831" w:rsidRPr="004645DF">
        <w:rPr>
          <w:rFonts w:cs="Arial"/>
          <w:lang w:eastAsia="es-ES"/>
        </w:rPr>
        <w:t xml:space="preserve">han </w:t>
      </w:r>
      <w:r w:rsidRPr="004645DF">
        <w:rPr>
          <w:rFonts w:cs="Arial"/>
          <w:lang w:eastAsia="es-ES"/>
        </w:rPr>
        <w:t>transcorregut dos anys des de la seva formalització.</w:t>
      </w:r>
    </w:p>
    <w:p w14:paraId="1A056491" w14:textId="77777777" w:rsidR="00B0464D" w:rsidRPr="004645DF" w:rsidRDefault="00B0464D" w:rsidP="0050642C">
      <w:pPr>
        <w:tabs>
          <w:tab w:val="left" w:pos="284"/>
        </w:tabs>
        <w:spacing w:after="0" w:line="240" w:lineRule="auto"/>
        <w:jc w:val="both"/>
        <w:rPr>
          <w:rFonts w:cs="Arial"/>
          <w:b/>
          <w:lang w:eastAsia="es-ES"/>
        </w:rPr>
      </w:pPr>
    </w:p>
    <w:p w14:paraId="5BEFDC86" w14:textId="05FB348B" w:rsidR="00B0464D" w:rsidRDefault="00B0464D" w:rsidP="0050642C">
      <w:pPr>
        <w:tabs>
          <w:tab w:val="left" w:pos="284"/>
        </w:tabs>
        <w:spacing w:after="0" w:line="240" w:lineRule="auto"/>
        <w:jc w:val="both"/>
        <w:rPr>
          <w:rFonts w:cs="Arial"/>
          <w:lang w:eastAsia="es-ES"/>
        </w:rPr>
      </w:pPr>
      <w:r w:rsidRPr="004645DF">
        <w:rPr>
          <w:rFonts w:cs="Arial"/>
          <w:lang w:eastAsia="es-ES"/>
        </w:rPr>
        <w:t xml:space="preserve">L’import de les revisions que siguin procedents es farà efectiu, d’ofici, mitjançant l’abonament o el descompte corresponent en les certificacions o pagaments parcials. </w:t>
      </w:r>
    </w:p>
    <w:p w14:paraId="111B6528" w14:textId="77777777" w:rsidR="008853CD" w:rsidRPr="004645DF" w:rsidRDefault="008853CD" w:rsidP="0050642C">
      <w:pPr>
        <w:tabs>
          <w:tab w:val="left" w:pos="284"/>
        </w:tabs>
        <w:spacing w:after="0" w:line="240" w:lineRule="auto"/>
        <w:jc w:val="both"/>
        <w:rPr>
          <w:rFonts w:cs="Arial"/>
          <w:lang w:eastAsia="es-ES"/>
        </w:rPr>
      </w:pPr>
    </w:p>
    <w:p w14:paraId="1BEBF652" w14:textId="77777777" w:rsidR="00562945" w:rsidRPr="004645DF" w:rsidRDefault="00562945" w:rsidP="0050642C">
      <w:pPr>
        <w:tabs>
          <w:tab w:val="left" w:pos="284"/>
        </w:tabs>
        <w:spacing w:after="0" w:line="240" w:lineRule="auto"/>
        <w:jc w:val="both"/>
        <w:rPr>
          <w:rFonts w:cs="Arial"/>
          <w:b/>
          <w:lang w:eastAsia="es-ES"/>
        </w:rPr>
      </w:pPr>
    </w:p>
    <w:p w14:paraId="46556202" w14:textId="77777777" w:rsidR="00871E4A" w:rsidRPr="004645DF" w:rsidRDefault="00871E4A" w:rsidP="0050642C">
      <w:pPr>
        <w:pStyle w:val="Ttol1"/>
        <w:tabs>
          <w:tab w:val="left" w:pos="284"/>
        </w:tabs>
        <w:rPr>
          <w:rFonts w:cs="Arial"/>
          <w:sz w:val="22"/>
          <w:szCs w:val="22"/>
        </w:rPr>
      </w:pPr>
      <w:bookmarkStart w:id="44" w:name="_Toc87358864"/>
      <w:r w:rsidRPr="004645DF">
        <w:rPr>
          <w:rFonts w:cs="Arial"/>
          <w:sz w:val="22"/>
          <w:szCs w:val="22"/>
        </w:rPr>
        <w:lastRenderedPageBreak/>
        <w:t>VI. DISPOSICIONS RELATIVES A L’EXTINCIÓ DEL CONTRACTE</w:t>
      </w:r>
      <w:bookmarkEnd w:id="44"/>
    </w:p>
    <w:p w14:paraId="549DC5BC" w14:textId="77777777" w:rsidR="00D378C6" w:rsidRPr="004645DF" w:rsidRDefault="00D378C6" w:rsidP="0050642C">
      <w:pPr>
        <w:tabs>
          <w:tab w:val="left" w:pos="284"/>
        </w:tabs>
        <w:spacing w:after="0" w:line="240" w:lineRule="auto"/>
        <w:jc w:val="both"/>
        <w:rPr>
          <w:rFonts w:cs="Arial"/>
          <w:i/>
          <w:lang w:eastAsia="es-ES"/>
        </w:rPr>
      </w:pPr>
    </w:p>
    <w:p w14:paraId="43B7A36D" w14:textId="51F67272" w:rsidR="00D378C6" w:rsidRPr="004645DF" w:rsidRDefault="00D378C6" w:rsidP="0050642C">
      <w:pPr>
        <w:pStyle w:val="Ttol2"/>
        <w:tabs>
          <w:tab w:val="left" w:pos="284"/>
        </w:tabs>
        <w:spacing w:before="0" w:after="0"/>
        <w:jc w:val="both"/>
        <w:rPr>
          <w:rFonts w:ascii="Arial" w:hAnsi="Arial" w:cs="Arial"/>
          <w:i w:val="0"/>
          <w:sz w:val="22"/>
          <w:szCs w:val="22"/>
        </w:rPr>
      </w:pPr>
      <w:bookmarkStart w:id="45" w:name="_Toc87358865"/>
      <w:r w:rsidRPr="004645DF">
        <w:rPr>
          <w:rFonts w:ascii="Arial" w:hAnsi="Arial" w:cs="Arial"/>
          <w:i w:val="0"/>
          <w:sz w:val="22"/>
          <w:szCs w:val="22"/>
        </w:rPr>
        <w:t>Trenta-</w:t>
      </w:r>
      <w:r w:rsidR="00B37975" w:rsidRPr="004645DF">
        <w:rPr>
          <w:rFonts w:ascii="Arial" w:hAnsi="Arial" w:cs="Arial"/>
          <w:i w:val="0"/>
          <w:sz w:val="22"/>
          <w:szCs w:val="22"/>
        </w:rPr>
        <w:t>quatrena</w:t>
      </w:r>
      <w:r w:rsidRPr="004645DF">
        <w:rPr>
          <w:rFonts w:ascii="Arial" w:hAnsi="Arial" w:cs="Arial"/>
          <w:i w:val="0"/>
          <w:sz w:val="22"/>
          <w:szCs w:val="22"/>
        </w:rPr>
        <w:t>. Recepció i liquidació</w:t>
      </w:r>
      <w:bookmarkEnd w:id="45"/>
    </w:p>
    <w:p w14:paraId="1A216305" w14:textId="77777777" w:rsidR="008D177F" w:rsidRPr="004645DF" w:rsidRDefault="008D177F" w:rsidP="0050642C">
      <w:pPr>
        <w:tabs>
          <w:tab w:val="left" w:pos="284"/>
        </w:tabs>
        <w:spacing w:after="0" w:line="240" w:lineRule="auto"/>
        <w:jc w:val="both"/>
        <w:rPr>
          <w:rFonts w:cs="Arial"/>
          <w:lang w:eastAsia="es-ES"/>
        </w:rPr>
      </w:pPr>
    </w:p>
    <w:p w14:paraId="6992E89C" w14:textId="3E52584B" w:rsidR="00D378C6" w:rsidRPr="004645DF" w:rsidRDefault="00D378C6" w:rsidP="0050642C">
      <w:pPr>
        <w:tabs>
          <w:tab w:val="left" w:pos="284"/>
        </w:tabs>
        <w:spacing w:after="0" w:line="240" w:lineRule="auto"/>
        <w:jc w:val="both"/>
        <w:rPr>
          <w:rFonts w:cs="Arial"/>
          <w:lang w:eastAsia="es-ES"/>
        </w:rPr>
      </w:pPr>
      <w:r w:rsidRPr="004645DF">
        <w:rPr>
          <w:rFonts w:cs="Arial"/>
          <w:lang w:eastAsia="es-ES"/>
        </w:rPr>
        <w:t>La recepció i la liquidació del contracte es realitzarà conforme al que disposen els articles 210 i 311 de la LCSP i l’article 204 del RGLCAP</w:t>
      </w:r>
      <w:r w:rsidR="006B1831" w:rsidRPr="004645DF">
        <w:rPr>
          <w:rFonts w:cs="Arial"/>
          <w:lang w:eastAsia="es-ES"/>
        </w:rPr>
        <w:t>, s</w:t>
      </w:r>
      <w:r w:rsidRPr="004645DF">
        <w:rPr>
          <w:rFonts w:cs="Arial"/>
          <w:lang w:eastAsia="es-ES"/>
        </w:rPr>
        <w:t>ense perjudici del que preveu l’article 315.1 de la LCSP pel que fa a contractes de serveis que consisteixin en l’elaboració íntegra de projectes d’</w:t>
      </w:r>
      <w:r w:rsidR="00352381" w:rsidRPr="004645DF">
        <w:rPr>
          <w:rFonts w:cs="Arial"/>
          <w:lang w:eastAsia="es-ES"/>
        </w:rPr>
        <w:t>obres</w:t>
      </w:r>
      <w:r w:rsidR="006B1831" w:rsidRPr="004645DF">
        <w:rPr>
          <w:rFonts w:cs="Arial"/>
          <w:lang w:eastAsia="es-ES"/>
        </w:rPr>
        <w:t>.</w:t>
      </w:r>
    </w:p>
    <w:p w14:paraId="43F29FA8" w14:textId="77777777" w:rsidR="00D378C6" w:rsidRPr="004645DF" w:rsidRDefault="00D378C6" w:rsidP="0050642C">
      <w:pPr>
        <w:tabs>
          <w:tab w:val="left" w:pos="284"/>
        </w:tabs>
        <w:spacing w:after="0" w:line="240" w:lineRule="auto"/>
        <w:jc w:val="both"/>
        <w:rPr>
          <w:rFonts w:cs="Arial"/>
          <w:lang w:eastAsia="es-ES"/>
        </w:rPr>
      </w:pPr>
    </w:p>
    <w:p w14:paraId="4DE3DAF4" w14:textId="78121514" w:rsidR="00D378C6" w:rsidRPr="004645DF" w:rsidRDefault="00D378C6" w:rsidP="0050642C">
      <w:pPr>
        <w:tabs>
          <w:tab w:val="left" w:pos="284"/>
        </w:tabs>
        <w:spacing w:after="0" w:line="240" w:lineRule="auto"/>
        <w:jc w:val="both"/>
        <w:rPr>
          <w:rFonts w:cs="Arial"/>
          <w:lang w:eastAsia="es-ES"/>
        </w:rPr>
      </w:pPr>
      <w:r w:rsidRPr="004645DF">
        <w:rPr>
          <w:rFonts w:cs="Arial"/>
          <w:lang w:eastAsia="es-ES"/>
        </w:rPr>
        <w:t xml:space="preserve">L’Administració determinarà si la prestació realitzada per l’empresa contractista s’ajusta a les prescripcions establertes per a la seva execució i compliment i, si s’escau, requerirà la realització de les prestacions contractades i l’esmena dels defectes observats </w:t>
      </w:r>
      <w:r w:rsidR="006B1831" w:rsidRPr="004645DF">
        <w:rPr>
          <w:rFonts w:cs="Arial"/>
          <w:lang w:eastAsia="es-ES"/>
        </w:rPr>
        <w:t xml:space="preserve">en </w:t>
      </w:r>
      <w:r w:rsidRPr="004645DF">
        <w:rPr>
          <w:rFonts w:cs="Arial"/>
          <w:lang w:eastAsia="es-ES"/>
        </w:rPr>
        <w:t xml:space="preserve">ocasió de la seva recepció. </w:t>
      </w:r>
    </w:p>
    <w:p w14:paraId="3953A433" w14:textId="77777777" w:rsidR="00D378C6" w:rsidRPr="004645DF" w:rsidRDefault="00D378C6" w:rsidP="0050642C">
      <w:pPr>
        <w:tabs>
          <w:tab w:val="left" w:pos="284"/>
        </w:tabs>
        <w:spacing w:after="0" w:line="240" w:lineRule="auto"/>
        <w:jc w:val="both"/>
        <w:rPr>
          <w:rFonts w:cs="Arial"/>
          <w:lang w:eastAsia="es-ES"/>
        </w:rPr>
      </w:pPr>
    </w:p>
    <w:p w14:paraId="58CEFF09" w14:textId="1690BA8E" w:rsidR="00D378C6" w:rsidRPr="004645DF" w:rsidRDefault="00D378C6" w:rsidP="0050642C">
      <w:pPr>
        <w:tabs>
          <w:tab w:val="left" w:pos="284"/>
        </w:tabs>
        <w:spacing w:after="0" w:line="240" w:lineRule="auto"/>
        <w:jc w:val="both"/>
        <w:rPr>
          <w:rFonts w:cs="Arial"/>
          <w:lang w:eastAsia="es-ES"/>
        </w:rPr>
      </w:pPr>
      <w:r w:rsidRPr="004645DF">
        <w:rPr>
          <w:rFonts w:cs="Arial"/>
          <w:lang w:eastAsia="es-ES"/>
        </w:rPr>
        <w:t>Si els treballs efectuats no s’adeqüen a la prestació contractada com a conseqüència de vicis o defectes imputables a l’empresa contractista, podrà rebutjar-la</w:t>
      </w:r>
      <w:r w:rsidR="003C2C69" w:rsidRPr="004645DF">
        <w:rPr>
          <w:rFonts w:cs="Arial"/>
          <w:lang w:eastAsia="es-ES"/>
        </w:rPr>
        <w:t>,</w:t>
      </w:r>
      <w:r w:rsidRPr="004645DF">
        <w:rPr>
          <w:rFonts w:cs="Arial"/>
          <w:lang w:eastAsia="es-ES"/>
        </w:rPr>
        <w:t xml:space="preserve"> de manera que quedarà exempta de l’obligació de pagament o tindrà dret, si s’escau, a </w:t>
      </w:r>
      <w:r w:rsidR="003C2C69" w:rsidRPr="004645DF">
        <w:rPr>
          <w:rFonts w:cs="Arial"/>
          <w:lang w:eastAsia="es-ES"/>
        </w:rPr>
        <w:t>recuperar el</w:t>
      </w:r>
      <w:r w:rsidRPr="004645DF">
        <w:rPr>
          <w:rFonts w:cs="Arial"/>
          <w:lang w:eastAsia="es-ES"/>
        </w:rPr>
        <w:t xml:space="preserve"> preu satisfet.</w:t>
      </w:r>
    </w:p>
    <w:p w14:paraId="181AD330" w14:textId="77777777" w:rsidR="00D378C6" w:rsidRPr="004645DF" w:rsidRDefault="00D378C6" w:rsidP="0050642C">
      <w:pPr>
        <w:tabs>
          <w:tab w:val="left" w:pos="284"/>
        </w:tabs>
        <w:spacing w:after="0" w:line="240" w:lineRule="auto"/>
        <w:jc w:val="both"/>
        <w:rPr>
          <w:rFonts w:cs="Arial"/>
          <w:lang w:eastAsia="es-ES"/>
        </w:rPr>
      </w:pPr>
    </w:p>
    <w:p w14:paraId="5824A6E3" w14:textId="495186FE" w:rsidR="00D378C6" w:rsidRPr="004645DF" w:rsidRDefault="00D378C6" w:rsidP="0050642C">
      <w:pPr>
        <w:tabs>
          <w:tab w:val="left" w:pos="284"/>
        </w:tabs>
        <w:spacing w:after="0" w:line="240" w:lineRule="auto"/>
        <w:jc w:val="both"/>
        <w:rPr>
          <w:rFonts w:cs="Arial"/>
          <w:lang w:eastAsia="es-ES"/>
        </w:rPr>
      </w:pPr>
      <w:r w:rsidRPr="004645DF">
        <w:rPr>
          <w:rFonts w:cs="Arial"/>
          <w:lang w:eastAsia="es-ES"/>
        </w:rPr>
        <w:t xml:space="preserve">Els contractes de mera activitat o de mitjans </w:t>
      </w:r>
      <w:r w:rsidR="003C2C69" w:rsidRPr="004645DF">
        <w:rPr>
          <w:rFonts w:cs="Arial"/>
          <w:lang w:eastAsia="es-ES"/>
        </w:rPr>
        <w:t xml:space="preserve">s’extingeixen </w:t>
      </w:r>
      <w:r w:rsidRPr="004645DF">
        <w:rPr>
          <w:rFonts w:cs="Arial"/>
          <w:lang w:eastAsia="es-ES"/>
        </w:rPr>
        <w:t>pel compliment del termini inicialment previst o les pròrrogues acordades, sense perjudici de la prerrogativa de l’Administració de depurar la responsabilitat del contractista per qualsevol eventual incompli</w:t>
      </w:r>
      <w:r w:rsidR="00352381" w:rsidRPr="004645DF">
        <w:rPr>
          <w:rFonts w:cs="Arial"/>
          <w:lang w:eastAsia="es-ES"/>
        </w:rPr>
        <w:t>ment detectat amb posterioritat</w:t>
      </w:r>
      <w:r w:rsidR="003C2C69" w:rsidRPr="004645DF">
        <w:rPr>
          <w:rFonts w:cs="Arial"/>
          <w:lang w:eastAsia="es-ES"/>
        </w:rPr>
        <w:t>.</w:t>
      </w:r>
    </w:p>
    <w:p w14:paraId="11233320" w14:textId="77777777" w:rsidR="00D378C6" w:rsidRPr="004645DF" w:rsidRDefault="00D378C6" w:rsidP="0050642C">
      <w:pPr>
        <w:tabs>
          <w:tab w:val="left" w:pos="284"/>
        </w:tabs>
        <w:spacing w:after="0" w:line="240" w:lineRule="auto"/>
        <w:jc w:val="both"/>
        <w:rPr>
          <w:rFonts w:cs="Arial"/>
          <w:lang w:eastAsia="es-ES"/>
        </w:rPr>
      </w:pPr>
    </w:p>
    <w:p w14:paraId="0E6D123E" w14:textId="57B49AF5" w:rsidR="00D378C6" w:rsidRPr="004645DF" w:rsidRDefault="00D378C6" w:rsidP="0050642C">
      <w:pPr>
        <w:tabs>
          <w:tab w:val="left" w:pos="284"/>
        </w:tabs>
        <w:spacing w:after="0" w:line="240" w:lineRule="auto"/>
        <w:jc w:val="both"/>
        <w:rPr>
          <w:rFonts w:cs="Arial"/>
          <w:lang w:eastAsia="es-ES"/>
        </w:rPr>
      </w:pPr>
      <w:r w:rsidRPr="004645DF">
        <w:rPr>
          <w:rFonts w:cs="Arial"/>
          <w:lang w:eastAsia="es-ES"/>
        </w:rPr>
        <w:t xml:space="preserve">A més, les unitats de recepció del contracte comprovaran el compliment efectiu de les clàusules contractuals que estableixen obligacions de l’ús del català, </w:t>
      </w:r>
      <w:r w:rsidR="003C2C69" w:rsidRPr="004645DF">
        <w:rPr>
          <w:rFonts w:cs="Arial"/>
          <w:lang w:eastAsia="es-ES"/>
        </w:rPr>
        <w:t>i en faran</w:t>
      </w:r>
      <w:r w:rsidRPr="004645DF">
        <w:rPr>
          <w:rFonts w:cs="Arial"/>
          <w:lang w:eastAsia="es-ES"/>
        </w:rPr>
        <w:t xml:space="preserve"> referència expressa en els certificats de r</w:t>
      </w:r>
      <w:r w:rsidR="00352381" w:rsidRPr="004645DF">
        <w:rPr>
          <w:rFonts w:cs="Arial"/>
          <w:lang w:eastAsia="es-ES"/>
        </w:rPr>
        <w:t>ecepció i de correcta execució.</w:t>
      </w:r>
    </w:p>
    <w:p w14:paraId="7EE48B92" w14:textId="63025AE0" w:rsidR="003D61E6" w:rsidRPr="004645DF" w:rsidRDefault="003D61E6" w:rsidP="0050642C">
      <w:pPr>
        <w:tabs>
          <w:tab w:val="left" w:pos="284"/>
        </w:tabs>
        <w:spacing w:after="0" w:line="240" w:lineRule="auto"/>
        <w:jc w:val="both"/>
        <w:rPr>
          <w:rFonts w:cs="Arial"/>
          <w:b/>
          <w:lang w:eastAsia="es-ES"/>
        </w:rPr>
      </w:pPr>
    </w:p>
    <w:p w14:paraId="20CB6AF5" w14:textId="77777777" w:rsidR="00D378C6" w:rsidRPr="004645DF" w:rsidRDefault="00D378C6" w:rsidP="0050642C">
      <w:pPr>
        <w:pStyle w:val="Ttol2"/>
        <w:tabs>
          <w:tab w:val="left" w:pos="284"/>
        </w:tabs>
        <w:spacing w:before="0" w:after="0"/>
        <w:jc w:val="both"/>
        <w:rPr>
          <w:rFonts w:ascii="Arial" w:hAnsi="Arial" w:cs="Arial"/>
          <w:i w:val="0"/>
          <w:sz w:val="22"/>
          <w:szCs w:val="22"/>
        </w:rPr>
      </w:pPr>
      <w:bookmarkStart w:id="46" w:name="_Toc87358866"/>
      <w:r w:rsidRPr="004645DF">
        <w:rPr>
          <w:rFonts w:ascii="Arial" w:hAnsi="Arial" w:cs="Arial"/>
          <w:i w:val="0"/>
          <w:sz w:val="22"/>
          <w:szCs w:val="22"/>
        </w:rPr>
        <w:t>Trenta-</w:t>
      </w:r>
      <w:r w:rsidR="00740349" w:rsidRPr="004645DF">
        <w:rPr>
          <w:rFonts w:ascii="Arial" w:hAnsi="Arial" w:cs="Arial"/>
          <w:i w:val="0"/>
          <w:sz w:val="22"/>
          <w:szCs w:val="22"/>
        </w:rPr>
        <w:t>cinqu</w:t>
      </w:r>
      <w:r w:rsidRPr="004645DF">
        <w:rPr>
          <w:rFonts w:ascii="Arial" w:hAnsi="Arial" w:cs="Arial"/>
          <w:i w:val="0"/>
          <w:sz w:val="22"/>
          <w:szCs w:val="22"/>
        </w:rPr>
        <w:t>ena. Termini de garantia</w:t>
      </w:r>
      <w:bookmarkEnd w:id="46"/>
      <w:r w:rsidRPr="004645DF">
        <w:rPr>
          <w:rFonts w:ascii="Arial" w:hAnsi="Arial" w:cs="Arial"/>
          <w:i w:val="0"/>
          <w:sz w:val="22"/>
          <w:szCs w:val="22"/>
        </w:rPr>
        <w:t xml:space="preserve"> </w:t>
      </w:r>
    </w:p>
    <w:p w14:paraId="36D309DA" w14:textId="77777777" w:rsidR="00D378C6" w:rsidRPr="004645DF" w:rsidRDefault="00D378C6" w:rsidP="0050642C">
      <w:pPr>
        <w:tabs>
          <w:tab w:val="left" w:pos="284"/>
        </w:tabs>
        <w:spacing w:after="0" w:line="240" w:lineRule="auto"/>
        <w:jc w:val="both"/>
        <w:rPr>
          <w:rFonts w:cs="Arial"/>
          <w:lang w:eastAsia="es-ES"/>
        </w:rPr>
      </w:pPr>
    </w:p>
    <w:p w14:paraId="592DC9A9" w14:textId="74041C7C" w:rsidR="00D378C6" w:rsidRPr="004645DF" w:rsidRDefault="00D378C6" w:rsidP="0050642C">
      <w:pPr>
        <w:tabs>
          <w:tab w:val="left" w:pos="284"/>
        </w:tabs>
        <w:spacing w:after="0" w:line="240" w:lineRule="auto"/>
        <w:jc w:val="both"/>
        <w:rPr>
          <w:rFonts w:cs="Arial"/>
          <w:lang w:eastAsia="es-ES"/>
        </w:rPr>
      </w:pPr>
      <w:r w:rsidRPr="004645DF">
        <w:rPr>
          <w:rFonts w:cs="Arial"/>
          <w:lang w:eastAsia="es-ES"/>
        </w:rPr>
        <w:t xml:space="preserve">El termini de garantia és </w:t>
      </w:r>
      <w:r w:rsidR="003C2C69" w:rsidRPr="004645DF">
        <w:rPr>
          <w:rFonts w:cs="Arial"/>
          <w:lang w:eastAsia="es-ES"/>
        </w:rPr>
        <w:t xml:space="preserve">el que s’assenyala </w:t>
      </w:r>
      <w:r w:rsidRPr="004645DF">
        <w:rPr>
          <w:rFonts w:cs="Arial"/>
          <w:lang w:eastAsia="es-ES"/>
        </w:rPr>
        <w:t>en l’</w:t>
      </w:r>
      <w:r w:rsidR="007D0CD5" w:rsidRPr="004645DF">
        <w:rPr>
          <w:rFonts w:cs="Arial"/>
          <w:b/>
          <w:lang w:eastAsia="es-ES"/>
        </w:rPr>
        <w:t>apartat P</w:t>
      </w:r>
      <w:r w:rsidR="00154D84" w:rsidRPr="004645DF">
        <w:rPr>
          <w:rFonts w:cs="Arial"/>
          <w:b/>
          <w:lang w:eastAsia="es-ES"/>
        </w:rPr>
        <w:t xml:space="preserve"> </w:t>
      </w:r>
      <w:r w:rsidRPr="004645DF">
        <w:rPr>
          <w:rFonts w:cs="Arial"/>
          <w:b/>
          <w:lang w:eastAsia="es-ES"/>
        </w:rPr>
        <w:t>del quadre de característiques</w:t>
      </w:r>
      <w:r w:rsidRPr="004645DF">
        <w:rPr>
          <w:rFonts w:cs="Arial"/>
          <w:lang w:eastAsia="es-ES"/>
        </w:rPr>
        <w:t xml:space="preserve"> i comença a computar a partir de la recepció dels serveis.</w:t>
      </w:r>
    </w:p>
    <w:p w14:paraId="4C9E2D96" w14:textId="77777777" w:rsidR="00D378C6" w:rsidRPr="004645DF" w:rsidRDefault="00D378C6" w:rsidP="0050642C">
      <w:pPr>
        <w:tabs>
          <w:tab w:val="left" w:pos="284"/>
        </w:tabs>
        <w:spacing w:after="0" w:line="240" w:lineRule="auto"/>
        <w:jc w:val="both"/>
        <w:rPr>
          <w:rFonts w:cs="Arial"/>
          <w:lang w:eastAsia="es-ES"/>
        </w:rPr>
      </w:pPr>
    </w:p>
    <w:p w14:paraId="577BAA46" w14:textId="3CBFCCBB" w:rsidR="003569A5" w:rsidRPr="004645DF" w:rsidRDefault="00D378C6" w:rsidP="0050642C">
      <w:pPr>
        <w:tabs>
          <w:tab w:val="left" w:pos="284"/>
        </w:tabs>
        <w:spacing w:after="0" w:line="240" w:lineRule="auto"/>
        <w:jc w:val="both"/>
        <w:rPr>
          <w:rFonts w:cs="Arial"/>
          <w:lang w:eastAsia="es-ES"/>
        </w:rPr>
      </w:pPr>
      <w:r w:rsidRPr="004645DF">
        <w:rPr>
          <w:rFonts w:cs="Arial"/>
          <w:lang w:eastAsia="es-ES"/>
        </w:rPr>
        <w:t>Si durant el termini de garantia s’acredita l’existència de vicis o defectes en els treballs efectuats, es reclamarà a l’empresa contractista que els esmeni</w:t>
      </w:r>
      <w:r w:rsidR="003C2C69" w:rsidRPr="004645DF">
        <w:rPr>
          <w:rFonts w:cs="Arial"/>
          <w:lang w:eastAsia="es-ES"/>
        </w:rPr>
        <w:t>, s</w:t>
      </w:r>
      <w:r w:rsidRPr="004645DF">
        <w:rPr>
          <w:rFonts w:cs="Arial"/>
          <w:lang w:eastAsia="es-ES"/>
        </w:rPr>
        <w:t>ens perjudici del que estableix l’article 315.2 de la LCSP pel que fa a contractes de serveis que consisteixin en l’elaborac</w:t>
      </w:r>
      <w:r w:rsidR="003569A5" w:rsidRPr="004645DF">
        <w:rPr>
          <w:rFonts w:cs="Arial"/>
          <w:lang w:eastAsia="es-ES"/>
        </w:rPr>
        <w:t>ió íntegra d’un projecte d’obra.</w:t>
      </w:r>
    </w:p>
    <w:p w14:paraId="3E402CAD" w14:textId="77777777" w:rsidR="00B4573B" w:rsidRPr="004645DF" w:rsidRDefault="00B4573B" w:rsidP="0050642C">
      <w:pPr>
        <w:tabs>
          <w:tab w:val="left" w:pos="284"/>
        </w:tabs>
        <w:spacing w:after="0" w:line="240" w:lineRule="auto"/>
        <w:jc w:val="both"/>
        <w:rPr>
          <w:rFonts w:cs="Arial"/>
          <w:lang w:eastAsia="es-ES"/>
        </w:rPr>
      </w:pPr>
    </w:p>
    <w:p w14:paraId="3EFEBC3E" w14:textId="77777777" w:rsidR="00D378C6" w:rsidRPr="004645DF" w:rsidRDefault="00E732FA" w:rsidP="0050642C">
      <w:pPr>
        <w:pStyle w:val="Ttol2"/>
        <w:tabs>
          <w:tab w:val="left" w:pos="284"/>
        </w:tabs>
        <w:spacing w:before="0" w:after="0"/>
        <w:jc w:val="both"/>
        <w:rPr>
          <w:rFonts w:ascii="Arial" w:hAnsi="Arial" w:cs="Arial"/>
          <w:i w:val="0"/>
          <w:sz w:val="22"/>
          <w:szCs w:val="22"/>
        </w:rPr>
      </w:pPr>
      <w:bookmarkStart w:id="47" w:name="_Toc87358867"/>
      <w:r w:rsidRPr="004645DF">
        <w:rPr>
          <w:rFonts w:ascii="Arial" w:hAnsi="Arial" w:cs="Arial"/>
          <w:i w:val="0"/>
          <w:sz w:val="22"/>
          <w:szCs w:val="22"/>
        </w:rPr>
        <w:t>Trenta-</w:t>
      </w:r>
      <w:r w:rsidR="00740349" w:rsidRPr="004645DF">
        <w:rPr>
          <w:rFonts w:ascii="Arial" w:hAnsi="Arial" w:cs="Arial"/>
          <w:i w:val="0"/>
          <w:sz w:val="22"/>
          <w:szCs w:val="22"/>
        </w:rPr>
        <w:t>sise</w:t>
      </w:r>
      <w:r w:rsidR="00E57F5F" w:rsidRPr="004645DF">
        <w:rPr>
          <w:rFonts w:ascii="Arial" w:hAnsi="Arial" w:cs="Arial"/>
          <w:i w:val="0"/>
          <w:sz w:val="22"/>
          <w:szCs w:val="22"/>
        </w:rPr>
        <w:t>na</w:t>
      </w:r>
      <w:r w:rsidR="00D378C6" w:rsidRPr="004645DF">
        <w:rPr>
          <w:rFonts w:ascii="Arial" w:hAnsi="Arial" w:cs="Arial"/>
          <w:i w:val="0"/>
          <w:sz w:val="22"/>
          <w:szCs w:val="22"/>
        </w:rPr>
        <w:t>. Resolució del contracte</w:t>
      </w:r>
      <w:bookmarkEnd w:id="47"/>
    </w:p>
    <w:p w14:paraId="4D8876BB" w14:textId="77777777" w:rsidR="00D378C6" w:rsidRPr="004645DF" w:rsidRDefault="00D378C6" w:rsidP="0050642C">
      <w:pPr>
        <w:tabs>
          <w:tab w:val="left" w:pos="284"/>
        </w:tabs>
        <w:spacing w:after="0" w:line="240" w:lineRule="auto"/>
        <w:jc w:val="both"/>
        <w:rPr>
          <w:rFonts w:cs="Arial"/>
          <w:lang w:eastAsia="es-ES"/>
        </w:rPr>
      </w:pPr>
    </w:p>
    <w:p w14:paraId="073FC678" w14:textId="77777777" w:rsidR="00D378C6" w:rsidRPr="004645DF" w:rsidRDefault="00D378C6" w:rsidP="0050642C">
      <w:pPr>
        <w:tabs>
          <w:tab w:val="left" w:pos="284"/>
        </w:tabs>
        <w:spacing w:after="0" w:line="240" w:lineRule="auto"/>
        <w:jc w:val="both"/>
        <w:rPr>
          <w:rFonts w:cs="Arial"/>
          <w:lang w:eastAsia="es-ES"/>
        </w:rPr>
      </w:pPr>
      <w:r w:rsidRPr="004645DF">
        <w:rPr>
          <w:rFonts w:cs="Arial"/>
          <w:lang w:eastAsia="es-ES"/>
        </w:rPr>
        <w:t>Són causes de resolució del contracte les següents:</w:t>
      </w:r>
    </w:p>
    <w:p w14:paraId="34AD979A" w14:textId="77777777" w:rsidR="00D378C6" w:rsidRPr="004645DF" w:rsidRDefault="00D378C6" w:rsidP="0050642C">
      <w:pPr>
        <w:tabs>
          <w:tab w:val="left" w:pos="284"/>
        </w:tabs>
        <w:spacing w:after="0" w:line="240" w:lineRule="auto"/>
        <w:jc w:val="both"/>
        <w:rPr>
          <w:rFonts w:cs="Arial"/>
          <w:lang w:eastAsia="es-ES"/>
        </w:rPr>
      </w:pPr>
    </w:p>
    <w:p w14:paraId="029DB6A8" w14:textId="251DE645" w:rsidR="00D378C6" w:rsidRPr="004645DF" w:rsidRDefault="00D378C6" w:rsidP="002E3C99">
      <w:pPr>
        <w:pStyle w:val="Pargrafdellista"/>
        <w:numPr>
          <w:ilvl w:val="0"/>
          <w:numId w:val="1"/>
        </w:numPr>
        <w:tabs>
          <w:tab w:val="left" w:pos="284"/>
        </w:tabs>
        <w:spacing w:before="120" w:after="120"/>
        <w:ind w:left="0" w:firstLine="0"/>
        <w:contextualSpacing w:val="0"/>
        <w:jc w:val="both"/>
        <w:rPr>
          <w:rFonts w:ascii="Arial" w:hAnsi="Arial" w:cs="Arial"/>
          <w:sz w:val="22"/>
          <w:szCs w:val="22"/>
        </w:rPr>
      </w:pPr>
      <w:r w:rsidRPr="004645DF">
        <w:rPr>
          <w:rFonts w:ascii="Arial" w:hAnsi="Arial" w:cs="Arial"/>
          <w:sz w:val="22"/>
          <w:szCs w:val="22"/>
        </w:rPr>
        <w:t xml:space="preserve">La mort o incapacitat sobrevinguda del contractista individual o l’extinció de la personalitat jurídica de la societat contractista, sense perjudici del que preveu l’article 98 relatiu a la </w:t>
      </w:r>
      <w:r w:rsidR="00B37975" w:rsidRPr="004645DF">
        <w:rPr>
          <w:rFonts w:ascii="Arial" w:hAnsi="Arial" w:cs="Arial"/>
          <w:sz w:val="22"/>
          <w:szCs w:val="22"/>
        </w:rPr>
        <w:t>successió</w:t>
      </w:r>
      <w:r w:rsidRPr="004645DF">
        <w:rPr>
          <w:rFonts w:ascii="Arial" w:hAnsi="Arial" w:cs="Arial"/>
          <w:sz w:val="22"/>
          <w:szCs w:val="22"/>
        </w:rPr>
        <w:t xml:space="preserve"> del contractista.</w:t>
      </w:r>
    </w:p>
    <w:p w14:paraId="5D5A7E27" w14:textId="77777777" w:rsidR="00D378C6" w:rsidRPr="004645DF" w:rsidRDefault="00D378C6" w:rsidP="002E3C99">
      <w:pPr>
        <w:pStyle w:val="Pargrafdellista"/>
        <w:numPr>
          <w:ilvl w:val="0"/>
          <w:numId w:val="1"/>
        </w:numPr>
        <w:tabs>
          <w:tab w:val="left" w:pos="284"/>
        </w:tabs>
        <w:spacing w:before="120" w:after="120"/>
        <w:ind w:left="0" w:firstLine="0"/>
        <w:contextualSpacing w:val="0"/>
        <w:jc w:val="both"/>
        <w:rPr>
          <w:rFonts w:ascii="Arial" w:hAnsi="Arial" w:cs="Arial"/>
          <w:sz w:val="22"/>
          <w:szCs w:val="22"/>
        </w:rPr>
      </w:pPr>
      <w:r w:rsidRPr="004645DF">
        <w:rPr>
          <w:rFonts w:ascii="Arial" w:hAnsi="Arial" w:cs="Arial"/>
          <w:sz w:val="22"/>
          <w:szCs w:val="22"/>
        </w:rPr>
        <w:t xml:space="preserve">La declaració de concurs o la declaració d’insolvència en qualsevol altre procediment. </w:t>
      </w:r>
    </w:p>
    <w:p w14:paraId="53F4FACB" w14:textId="77777777" w:rsidR="00D378C6" w:rsidRPr="004645DF" w:rsidRDefault="00D378C6" w:rsidP="002E3C99">
      <w:pPr>
        <w:pStyle w:val="Pargrafdellista"/>
        <w:numPr>
          <w:ilvl w:val="0"/>
          <w:numId w:val="1"/>
        </w:numPr>
        <w:tabs>
          <w:tab w:val="left" w:pos="284"/>
        </w:tabs>
        <w:spacing w:before="120" w:after="120"/>
        <w:ind w:left="0" w:firstLine="0"/>
        <w:contextualSpacing w:val="0"/>
        <w:jc w:val="both"/>
        <w:rPr>
          <w:rFonts w:ascii="Arial" w:hAnsi="Arial" w:cs="Arial"/>
          <w:sz w:val="22"/>
          <w:szCs w:val="22"/>
        </w:rPr>
      </w:pPr>
      <w:r w:rsidRPr="004645DF">
        <w:rPr>
          <w:rFonts w:ascii="Arial" w:hAnsi="Arial" w:cs="Arial"/>
          <w:sz w:val="22"/>
          <w:szCs w:val="22"/>
        </w:rPr>
        <w:t>El mutu acord entre l’Administració i el contractista.</w:t>
      </w:r>
    </w:p>
    <w:p w14:paraId="37B27CBF" w14:textId="77777777" w:rsidR="00D378C6" w:rsidRPr="004645DF" w:rsidRDefault="00D378C6" w:rsidP="002E3C99">
      <w:pPr>
        <w:pStyle w:val="Pargrafdellista"/>
        <w:numPr>
          <w:ilvl w:val="0"/>
          <w:numId w:val="1"/>
        </w:numPr>
        <w:tabs>
          <w:tab w:val="left" w:pos="284"/>
        </w:tabs>
        <w:spacing w:before="120" w:after="120"/>
        <w:ind w:left="0" w:firstLine="0"/>
        <w:contextualSpacing w:val="0"/>
        <w:jc w:val="both"/>
        <w:rPr>
          <w:rFonts w:ascii="Arial" w:hAnsi="Arial" w:cs="Arial"/>
          <w:sz w:val="22"/>
          <w:szCs w:val="22"/>
        </w:rPr>
      </w:pPr>
      <w:r w:rsidRPr="004645DF">
        <w:rPr>
          <w:rFonts w:ascii="Arial" w:hAnsi="Arial" w:cs="Arial"/>
          <w:sz w:val="22"/>
          <w:szCs w:val="22"/>
        </w:rPr>
        <w:t>La demora en el compliment dels terminis per part del contractista.</w:t>
      </w:r>
    </w:p>
    <w:p w14:paraId="246763C8" w14:textId="77777777" w:rsidR="00D378C6" w:rsidRPr="004645DF" w:rsidRDefault="00D378C6" w:rsidP="002E3C99">
      <w:pPr>
        <w:pStyle w:val="Pargrafdellista"/>
        <w:numPr>
          <w:ilvl w:val="0"/>
          <w:numId w:val="1"/>
        </w:numPr>
        <w:tabs>
          <w:tab w:val="left" w:pos="284"/>
        </w:tabs>
        <w:spacing w:before="120" w:after="120"/>
        <w:ind w:left="0" w:firstLine="0"/>
        <w:contextualSpacing w:val="0"/>
        <w:jc w:val="both"/>
        <w:rPr>
          <w:rFonts w:ascii="Arial" w:hAnsi="Arial" w:cs="Arial"/>
          <w:sz w:val="22"/>
          <w:szCs w:val="22"/>
        </w:rPr>
      </w:pPr>
      <w:r w:rsidRPr="004645DF">
        <w:rPr>
          <w:rFonts w:ascii="Arial" w:hAnsi="Arial" w:cs="Arial"/>
          <w:sz w:val="22"/>
          <w:szCs w:val="22"/>
        </w:rPr>
        <w:lastRenderedPageBreak/>
        <w:t>La demora en el pagament per part de l’Administració per un termini superior a sis mesos.</w:t>
      </w:r>
    </w:p>
    <w:p w14:paraId="17244C98" w14:textId="77777777" w:rsidR="00D378C6" w:rsidRPr="004645DF" w:rsidRDefault="00D378C6" w:rsidP="002E3C99">
      <w:pPr>
        <w:pStyle w:val="Pargrafdellista"/>
        <w:numPr>
          <w:ilvl w:val="0"/>
          <w:numId w:val="1"/>
        </w:numPr>
        <w:tabs>
          <w:tab w:val="left" w:pos="284"/>
        </w:tabs>
        <w:spacing w:before="120" w:after="120"/>
        <w:ind w:left="0" w:firstLine="0"/>
        <w:contextualSpacing w:val="0"/>
        <w:jc w:val="both"/>
        <w:rPr>
          <w:rFonts w:ascii="Arial" w:hAnsi="Arial" w:cs="Arial"/>
          <w:sz w:val="22"/>
          <w:szCs w:val="22"/>
        </w:rPr>
      </w:pPr>
      <w:r w:rsidRPr="004645DF">
        <w:rPr>
          <w:rFonts w:ascii="Arial" w:hAnsi="Arial" w:cs="Arial"/>
          <w:sz w:val="22"/>
          <w:szCs w:val="22"/>
        </w:rPr>
        <w:t>L’incompliment de l’obligació principal del contracte, així com l’incompliment de les obligacions essencials qualificades com a tals en aquest plec.</w:t>
      </w:r>
    </w:p>
    <w:p w14:paraId="66D97B4D" w14:textId="7AF27128" w:rsidR="000F5F3D" w:rsidRPr="004645DF" w:rsidRDefault="003C2C69" w:rsidP="002E3C99">
      <w:pPr>
        <w:pStyle w:val="Pargrafdellista"/>
        <w:numPr>
          <w:ilvl w:val="0"/>
          <w:numId w:val="1"/>
        </w:numPr>
        <w:tabs>
          <w:tab w:val="left" w:pos="284"/>
        </w:tabs>
        <w:spacing w:before="120" w:after="120"/>
        <w:ind w:left="0" w:firstLine="0"/>
        <w:contextualSpacing w:val="0"/>
        <w:jc w:val="both"/>
        <w:rPr>
          <w:rFonts w:ascii="Arial" w:hAnsi="Arial" w:cs="Arial"/>
          <w:sz w:val="22"/>
          <w:szCs w:val="22"/>
        </w:rPr>
      </w:pPr>
      <w:r w:rsidRPr="004645DF">
        <w:rPr>
          <w:rFonts w:ascii="Arial" w:hAnsi="Arial" w:cs="Arial"/>
          <w:sz w:val="22"/>
          <w:szCs w:val="22"/>
        </w:rPr>
        <w:t xml:space="preserve">La </w:t>
      </w:r>
      <w:r w:rsidR="00D378C6" w:rsidRPr="004645DF">
        <w:rPr>
          <w:rFonts w:ascii="Arial" w:hAnsi="Arial" w:cs="Arial"/>
          <w:sz w:val="22"/>
          <w:szCs w:val="22"/>
        </w:rPr>
        <w:t>impossibilitat d’executar la prestació en els termes inicialment pactats quan no sigui possible modificar el contracte d’acord amb els articles 204 i 205 de la LCSP</w:t>
      </w:r>
      <w:r w:rsidRPr="004645DF">
        <w:rPr>
          <w:rFonts w:ascii="Arial" w:hAnsi="Arial" w:cs="Arial"/>
          <w:sz w:val="22"/>
          <w:szCs w:val="22"/>
        </w:rPr>
        <w:t>,</w:t>
      </w:r>
      <w:r w:rsidR="00D378C6" w:rsidRPr="004645DF">
        <w:rPr>
          <w:rFonts w:ascii="Arial" w:hAnsi="Arial" w:cs="Arial"/>
          <w:sz w:val="22"/>
          <w:szCs w:val="22"/>
        </w:rPr>
        <w:t xml:space="preserve"> o quan, donant-se les circumstàncies establertes en l’article 205 de la LCSP, les modificacions impliquin, aïllada</w:t>
      </w:r>
      <w:r w:rsidRPr="004645DF">
        <w:rPr>
          <w:rFonts w:ascii="Arial" w:hAnsi="Arial" w:cs="Arial"/>
          <w:sz w:val="22"/>
          <w:szCs w:val="22"/>
        </w:rPr>
        <w:t>ment</w:t>
      </w:r>
      <w:r w:rsidR="00D378C6" w:rsidRPr="004645DF">
        <w:rPr>
          <w:rFonts w:ascii="Arial" w:hAnsi="Arial" w:cs="Arial"/>
          <w:sz w:val="22"/>
          <w:szCs w:val="22"/>
        </w:rPr>
        <w:t xml:space="preserve"> o conjuntament, alteracions del preu </w:t>
      </w:r>
      <w:r w:rsidRPr="004645DF">
        <w:rPr>
          <w:rFonts w:ascii="Arial" w:hAnsi="Arial" w:cs="Arial"/>
          <w:sz w:val="22"/>
          <w:szCs w:val="22"/>
        </w:rPr>
        <w:t>d’aquest</w:t>
      </w:r>
      <w:r w:rsidR="00D378C6" w:rsidRPr="004645DF">
        <w:rPr>
          <w:rFonts w:ascii="Arial" w:hAnsi="Arial" w:cs="Arial"/>
          <w:sz w:val="22"/>
          <w:szCs w:val="22"/>
        </w:rPr>
        <w:t xml:space="preserve"> en quantia superior, en més o menys, al 20% del preu inicial del contracte, amb exclusió de l’IVA.</w:t>
      </w:r>
    </w:p>
    <w:p w14:paraId="28083EB3" w14:textId="41EC1254" w:rsidR="006B7E25" w:rsidRPr="004645DF" w:rsidRDefault="00D378C6" w:rsidP="002E3C99">
      <w:pPr>
        <w:pStyle w:val="Pargrafdellista"/>
        <w:numPr>
          <w:ilvl w:val="0"/>
          <w:numId w:val="1"/>
        </w:numPr>
        <w:tabs>
          <w:tab w:val="left" w:pos="284"/>
        </w:tabs>
        <w:spacing w:before="120" w:after="120"/>
        <w:ind w:left="0" w:firstLine="0"/>
        <w:contextualSpacing w:val="0"/>
        <w:jc w:val="both"/>
        <w:rPr>
          <w:rFonts w:ascii="Arial" w:hAnsi="Arial" w:cs="Arial"/>
          <w:sz w:val="22"/>
          <w:szCs w:val="22"/>
        </w:rPr>
      </w:pPr>
      <w:r w:rsidRPr="004645DF">
        <w:rPr>
          <w:rFonts w:ascii="Arial" w:hAnsi="Arial" w:cs="Arial"/>
          <w:sz w:val="22"/>
          <w:szCs w:val="22"/>
        </w:rPr>
        <w:t xml:space="preserve">El desistiment abans d’iniciar la prestació del servei o la suspensió per causa imputable a l’òrgan de contractació de la iniciació del contracte per </w:t>
      </w:r>
      <w:r w:rsidR="003C2C69" w:rsidRPr="004645DF">
        <w:rPr>
          <w:rFonts w:ascii="Arial" w:hAnsi="Arial" w:cs="Arial"/>
          <w:sz w:val="22"/>
          <w:szCs w:val="22"/>
        </w:rPr>
        <w:t xml:space="preserve">un </w:t>
      </w:r>
      <w:r w:rsidRPr="004645DF">
        <w:rPr>
          <w:rFonts w:ascii="Arial" w:hAnsi="Arial" w:cs="Arial"/>
          <w:sz w:val="22"/>
          <w:szCs w:val="22"/>
        </w:rPr>
        <w:t xml:space="preserve">termini superior a quatre mesos a partir de la data assenyalada en </w:t>
      </w:r>
      <w:r w:rsidR="003C2C69" w:rsidRPr="004645DF">
        <w:rPr>
          <w:rFonts w:ascii="Arial" w:hAnsi="Arial" w:cs="Arial"/>
          <w:sz w:val="22"/>
          <w:szCs w:val="22"/>
        </w:rPr>
        <w:t>aquest per al</w:t>
      </w:r>
      <w:r w:rsidRPr="004645DF">
        <w:rPr>
          <w:rFonts w:ascii="Arial" w:hAnsi="Arial" w:cs="Arial"/>
          <w:sz w:val="22"/>
          <w:szCs w:val="22"/>
        </w:rPr>
        <w:t xml:space="preserve"> començament.</w:t>
      </w:r>
    </w:p>
    <w:p w14:paraId="21C8C70C" w14:textId="170F13A1" w:rsidR="00F64A3A" w:rsidRPr="004645DF" w:rsidRDefault="00D378C6" w:rsidP="002E3C99">
      <w:pPr>
        <w:pStyle w:val="Pargrafdellista"/>
        <w:numPr>
          <w:ilvl w:val="0"/>
          <w:numId w:val="1"/>
        </w:numPr>
        <w:tabs>
          <w:tab w:val="left" w:pos="284"/>
        </w:tabs>
        <w:spacing w:before="120" w:after="120"/>
        <w:ind w:left="0" w:firstLine="0"/>
        <w:contextualSpacing w:val="0"/>
        <w:jc w:val="both"/>
        <w:rPr>
          <w:rFonts w:ascii="Arial" w:hAnsi="Arial" w:cs="Arial"/>
          <w:sz w:val="22"/>
          <w:szCs w:val="22"/>
        </w:rPr>
      </w:pPr>
      <w:r w:rsidRPr="004645DF">
        <w:rPr>
          <w:rFonts w:ascii="Arial" w:hAnsi="Arial" w:cs="Arial"/>
          <w:sz w:val="22"/>
          <w:szCs w:val="22"/>
        </w:rPr>
        <w:t xml:space="preserve">El desistiment una vegada iniciada la prestació del servei o la suspensió del contracte per </w:t>
      </w:r>
      <w:r w:rsidR="003C2C69" w:rsidRPr="004645DF">
        <w:rPr>
          <w:rFonts w:ascii="Arial" w:hAnsi="Arial" w:cs="Arial"/>
          <w:sz w:val="22"/>
          <w:szCs w:val="22"/>
        </w:rPr>
        <w:t xml:space="preserve">un </w:t>
      </w:r>
      <w:r w:rsidRPr="004645DF">
        <w:rPr>
          <w:rFonts w:ascii="Arial" w:hAnsi="Arial" w:cs="Arial"/>
          <w:sz w:val="22"/>
          <w:szCs w:val="22"/>
        </w:rPr>
        <w:t>termini superior a vuit mesos acordada per l’òrgan de contractació.</w:t>
      </w:r>
    </w:p>
    <w:p w14:paraId="54275F64" w14:textId="156A5202" w:rsidR="00F82B10" w:rsidRPr="004645DF" w:rsidRDefault="00D378C6" w:rsidP="002E3C99">
      <w:pPr>
        <w:pStyle w:val="Pargrafdellista"/>
        <w:numPr>
          <w:ilvl w:val="0"/>
          <w:numId w:val="1"/>
        </w:numPr>
        <w:tabs>
          <w:tab w:val="left" w:pos="284"/>
        </w:tabs>
        <w:spacing w:before="120" w:after="120"/>
        <w:ind w:left="0" w:firstLine="0"/>
        <w:contextualSpacing w:val="0"/>
        <w:jc w:val="both"/>
        <w:rPr>
          <w:rFonts w:ascii="Arial" w:hAnsi="Arial" w:cs="Arial"/>
          <w:sz w:val="22"/>
          <w:szCs w:val="22"/>
        </w:rPr>
      </w:pPr>
      <w:r w:rsidRPr="004645DF">
        <w:rPr>
          <w:rFonts w:ascii="Arial" w:hAnsi="Arial" w:cs="Arial"/>
          <w:sz w:val="22"/>
          <w:szCs w:val="22"/>
        </w:rPr>
        <w:t xml:space="preserve">L’impagament, durant l’execució del contracte, dels salaris per part del contractista als treballadors que </w:t>
      </w:r>
      <w:r w:rsidR="003C2C69" w:rsidRPr="004645DF">
        <w:rPr>
          <w:rFonts w:ascii="Arial" w:hAnsi="Arial" w:cs="Arial"/>
          <w:sz w:val="22"/>
          <w:szCs w:val="22"/>
        </w:rPr>
        <w:t xml:space="preserve">hi estiguin </w:t>
      </w:r>
      <w:r w:rsidRPr="004645DF">
        <w:rPr>
          <w:rFonts w:ascii="Arial" w:hAnsi="Arial" w:cs="Arial"/>
          <w:sz w:val="22"/>
          <w:szCs w:val="22"/>
        </w:rPr>
        <w:t xml:space="preserve">participant, o l’incompliment de les condicions establertes en els </w:t>
      </w:r>
      <w:r w:rsidR="003C2C69" w:rsidRPr="004645DF">
        <w:rPr>
          <w:rFonts w:ascii="Arial" w:hAnsi="Arial" w:cs="Arial"/>
          <w:sz w:val="22"/>
          <w:szCs w:val="22"/>
        </w:rPr>
        <w:t>c</w:t>
      </w:r>
      <w:r w:rsidRPr="004645DF">
        <w:rPr>
          <w:rFonts w:ascii="Arial" w:hAnsi="Arial" w:cs="Arial"/>
          <w:sz w:val="22"/>
          <w:szCs w:val="22"/>
        </w:rPr>
        <w:t>onvenis col·lectius en vigor per a aquests treballadors durant l’execució del contracte.</w:t>
      </w:r>
    </w:p>
    <w:p w14:paraId="1D567D65" w14:textId="2AD8DFDC" w:rsidR="00D378C6" w:rsidRPr="004645DF" w:rsidRDefault="00F82B10" w:rsidP="002E3C99">
      <w:pPr>
        <w:pStyle w:val="Pargrafdellista"/>
        <w:numPr>
          <w:ilvl w:val="0"/>
          <w:numId w:val="1"/>
        </w:numPr>
        <w:tabs>
          <w:tab w:val="left" w:pos="284"/>
        </w:tabs>
        <w:spacing w:before="120" w:after="120"/>
        <w:ind w:left="0" w:firstLine="0"/>
        <w:contextualSpacing w:val="0"/>
        <w:jc w:val="both"/>
        <w:rPr>
          <w:rFonts w:ascii="Arial" w:hAnsi="Arial" w:cs="Arial"/>
          <w:sz w:val="22"/>
          <w:szCs w:val="22"/>
        </w:rPr>
      </w:pPr>
      <w:r w:rsidRPr="004645DF">
        <w:rPr>
          <w:rFonts w:ascii="Arial" w:hAnsi="Arial" w:cs="Arial"/>
          <w:sz w:val="22"/>
          <w:szCs w:val="22"/>
        </w:rPr>
        <w:t>En cas d’un contracte complementari</w:t>
      </w:r>
      <w:r w:rsidR="00D378C6" w:rsidRPr="004645DF">
        <w:rPr>
          <w:rFonts w:ascii="Arial" w:hAnsi="Arial" w:cs="Arial"/>
          <w:sz w:val="22"/>
          <w:szCs w:val="22"/>
        </w:rPr>
        <w:t xml:space="preserve"> per re</w:t>
      </w:r>
      <w:r w:rsidRPr="004645DF">
        <w:rPr>
          <w:rFonts w:ascii="Arial" w:hAnsi="Arial" w:cs="Arial"/>
          <w:sz w:val="22"/>
          <w:szCs w:val="22"/>
        </w:rPr>
        <w:t>solució del contracte principal</w:t>
      </w:r>
    </w:p>
    <w:p w14:paraId="1A1557E5" w14:textId="77777777" w:rsidR="00FF49C9" w:rsidRPr="004645DF" w:rsidRDefault="00FF49C9" w:rsidP="0050642C">
      <w:pPr>
        <w:tabs>
          <w:tab w:val="left" w:pos="284"/>
        </w:tabs>
        <w:spacing w:after="0" w:line="240" w:lineRule="auto"/>
        <w:jc w:val="both"/>
        <w:rPr>
          <w:rFonts w:cs="Arial"/>
        </w:rPr>
      </w:pPr>
    </w:p>
    <w:p w14:paraId="3FD9BB9E" w14:textId="77777777" w:rsidR="00D378C6" w:rsidRPr="004645DF" w:rsidRDefault="00D378C6" w:rsidP="0050642C">
      <w:pPr>
        <w:tabs>
          <w:tab w:val="left" w:pos="284"/>
        </w:tabs>
        <w:spacing w:after="0" w:line="240" w:lineRule="auto"/>
        <w:jc w:val="both"/>
        <w:rPr>
          <w:rFonts w:cs="Arial"/>
          <w:lang w:eastAsia="es-ES"/>
        </w:rPr>
      </w:pPr>
      <w:r w:rsidRPr="004645DF">
        <w:rPr>
          <w:rFonts w:cs="Arial"/>
          <w:lang w:eastAsia="es-ES"/>
        </w:rPr>
        <w:t>L’aplicació i els efectes d’aquestes causes de resolució són les que s’estableixin en els articles 212, 213 i 313 de la LCSP.</w:t>
      </w:r>
    </w:p>
    <w:p w14:paraId="1EFF648F" w14:textId="77777777" w:rsidR="00D378C6" w:rsidRPr="004645DF" w:rsidRDefault="00D378C6" w:rsidP="0050642C">
      <w:pPr>
        <w:tabs>
          <w:tab w:val="left" w:pos="284"/>
        </w:tabs>
        <w:spacing w:after="0" w:line="240" w:lineRule="auto"/>
        <w:jc w:val="both"/>
        <w:rPr>
          <w:rFonts w:cs="Arial"/>
          <w:lang w:eastAsia="es-ES"/>
        </w:rPr>
      </w:pPr>
    </w:p>
    <w:p w14:paraId="46C1725A" w14:textId="5D10B930" w:rsidR="00D378C6" w:rsidRPr="004645DF" w:rsidRDefault="00D378C6" w:rsidP="0050642C">
      <w:pPr>
        <w:tabs>
          <w:tab w:val="left" w:pos="284"/>
        </w:tabs>
        <w:spacing w:after="0" w:line="240" w:lineRule="auto"/>
        <w:jc w:val="both"/>
        <w:rPr>
          <w:rFonts w:cs="Arial"/>
          <w:lang w:eastAsia="es-ES"/>
        </w:rPr>
      </w:pPr>
      <w:r w:rsidRPr="004645DF">
        <w:rPr>
          <w:rFonts w:cs="Arial"/>
          <w:lang w:eastAsia="es-ES"/>
        </w:rPr>
        <w:t xml:space="preserve">En tots els casos, la resolució del contracte </w:t>
      </w:r>
      <w:r w:rsidR="003C2C69" w:rsidRPr="004645DF">
        <w:rPr>
          <w:rFonts w:cs="Arial"/>
          <w:lang w:eastAsia="es-ES"/>
        </w:rPr>
        <w:t>s’ha de dur</w:t>
      </w:r>
      <w:r w:rsidRPr="004645DF">
        <w:rPr>
          <w:rFonts w:cs="Arial"/>
          <w:lang w:eastAsia="es-ES"/>
        </w:rPr>
        <w:t xml:space="preserve"> a terme seguint el procediment establert en l’article 191 de la LCSP i en l’article 109 del RGLCAP.</w:t>
      </w:r>
    </w:p>
    <w:p w14:paraId="064CCD93" w14:textId="77777777" w:rsidR="00D378C6" w:rsidRPr="004645DF" w:rsidRDefault="00D378C6" w:rsidP="0050642C">
      <w:pPr>
        <w:tabs>
          <w:tab w:val="left" w:pos="284"/>
        </w:tabs>
        <w:spacing w:after="0" w:line="240" w:lineRule="auto"/>
        <w:jc w:val="both"/>
        <w:rPr>
          <w:rFonts w:cs="Arial"/>
          <w:b/>
          <w:lang w:eastAsia="es-ES"/>
        </w:rPr>
      </w:pPr>
    </w:p>
    <w:p w14:paraId="4B7742F0" w14:textId="77777777" w:rsidR="00D378C6" w:rsidRPr="004645DF" w:rsidRDefault="00D378C6" w:rsidP="0050642C">
      <w:pPr>
        <w:pStyle w:val="Ttol1"/>
        <w:tabs>
          <w:tab w:val="left" w:pos="284"/>
        </w:tabs>
        <w:rPr>
          <w:rFonts w:cs="Arial"/>
          <w:sz w:val="22"/>
          <w:szCs w:val="22"/>
        </w:rPr>
      </w:pPr>
      <w:bookmarkStart w:id="48" w:name="_Toc87358868"/>
      <w:r w:rsidRPr="004645DF">
        <w:rPr>
          <w:rFonts w:cs="Arial"/>
          <w:sz w:val="22"/>
          <w:szCs w:val="22"/>
        </w:rPr>
        <w:t>VII. RECURSOS, MESURES PROVISIONALS I SUPÒSITS ESPECIALS DE NUL·LITAT CONTRACTUAL</w:t>
      </w:r>
      <w:bookmarkEnd w:id="48"/>
    </w:p>
    <w:p w14:paraId="394FD66B" w14:textId="77777777" w:rsidR="00D378C6" w:rsidRPr="004645DF" w:rsidRDefault="00D378C6" w:rsidP="0050642C">
      <w:pPr>
        <w:tabs>
          <w:tab w:val="left" w:pos="284"/>
        </w:tabs>
        <w:spacing w:after="0" w:line="240" w:lineRule="auto"/>
        <w:jc w:val="both"/>
        <w:rPr>
          <w:rFonts w:cs="Arial"/>
          <w:b/>
          <w:lang w:eastAsia="es-ES"/>
        </w:rPr>
      </w:pPr>
    </w:p>
    <w:p w14:paraId="46E1898F" w14:textId="77777777" w:rsidR="00D378C6" w:rsidRPr="004645DF" w:rsidRDefault="00E732FA" w:rsidP="0050642C">
      <w:pPr>
        <w:pStyle w:val="Ttol2"/>
        <w:tabs>
          <w:tab w:val="left" w:pos="284"/>
        </w:tabs>
        <w:spacing w:before="0" w:after="0"/>
        <w:jc w:val="both"/>
        <w:rPr>
          <w:rFonts w:ascii="Arial" w:hAnsi="Arial" w:cs="Arial"/>
          <w:i w:val="0"/>
          <w:sz w:val="22"/>
          <w:szCs w:val="22"/>
        </w:rPr>
      </w:pPr>
      <w:bookmarkStart w:id="49" w:name="_Toc87358869"/>
      <w:r w:rsidRPr="004645DF">
        <w:rPr>
          <w:rFonts w:ascii="Arial" w:hAnsi="Arial" w:cs="Arial"/>
          <w:i w:val="0"/>
          <w:sz w:val="22"/>
          <w:szCs w:val="22"/>
        </w:rPr>
        <w:t>Trenta-</w:t>
      </w:r>
      <w:r w:rsidR="00740349" w:rsidRPr="004645DF">
        <w:rPr>
          <w:rFonts w:ascii="Arial" w:hAnsi="Arial" w:cs="Arial"/>
          <w:i w:val="0"/>
          <w:sz w:val="22"/>
          <w:szCs w:val="22"/>
        </w:rPr>
        <w:t>se</w:t>
      </w:r>
      <w:r w:rsidRPr="004645DF">
        <w:rPr>
          <w:rFonts w:ascii="Arial" w:hAnsi="Arial" w:cs="Arial"/>
          <w:i w:val="0"/>
          <w:sz w:val="22"/>
          <w:szCs w:val="22"/>
        </w:rPr>
        <w:t>t</w:t>
      </w:r>
      <w:r w:rsidR="00D378C6" w:rsidRPr="004645DF">
        <w:rPr>
          <w:rFonts w:ascii="Arial" w:hAnsi="Arial" w:cs="Arial"/>
          <w:i w:val="0"/>
          <w:sz w:val="22"/>
          <w:szCs w:val="22"/>
        </w:rPr>
        <w:t>ena. Règim de recursos</w:t>
      </w:r>
      <w:bookmarkEnd w:id="49"/>
      <w:r w:rsidR="00D378C6" w:rsidRPr="004645DF">
        <w:rPr>
          <w:rFonts w:ascii="Arial" w:hAnsi="Arial" w:cs="Arial"/>
          <w:i w:val="0"/>
          <w:sz w:val="22"/>
          <w:szCs w:val="22"/>
        </w:rPr>
        <w:t xml:space="preserve"> </w:t>
      </w:r>
    </w:p>
    <w:p w14:paraId="5566FFC0" w14:textId="77777777" w:rsidR="00D378C6" w:rsidRPr="004645DF" w:rsidRDefault="00D378C6" w:rsidP="0050642C">
      <w:pPr>
        <w:tabs>
          <w:tab w:val="left" w:pos="284"/>
        </w:tabs>
        <w:spacing w:after="0" w:line="240" w:lineRule="auto"/>
        <w:jc w:val="both"/>
        <w:rPr>
          <w:rFonts w:cs="Arial"/>
          <w:b/>
          <w:lang w:eastAsia="es-ES"/>
        </w:rPr>
      </w:pPr>
    </w:p>
    <w:p w14:paraId="6B6E498E" w14:textId="5C645937" w:rsidR="00D378C6" w:rsidRPr="004645DF" w:rsidRDefault="00E732FA" w:rsidP="0050642C">
      <w:pPr>
        <w:tabs>
          <w:tab w:val="left" w:pos="284"/>
        </w:tabs>
        <w:spacing w:after="0" w:line="240" w:lineRule="auto"/>
        <w:jc w:val="both"/>
        <w:rPr>
          <w:rFonts w:cs="Arial"/>
          <w:lang w:eastAsia="es-ES"/>
        </w:rPr>
      </w:pPr>
      <w:r w:rsidRPr="004645DF">
        <w:rPr>
          <w:rFonts w:cs="Arial"/>
          <w:b/>
          <w:lang w:eastAsia="es-ES"/>
        </w:rPr>
        <w:t>3</w:t>
      </w:r>
      <w:r w:rsidR="00740349" w:rsidRPr="004645DF">
        <w:rPr>
          <w:rFonts w:cs="Arial"/>
          <w:b/>
          <w:lang w:eastAsia="es-ES"/>
        </w:rPr>
        <w:t>7</w:t>
      </w:r>
      <w:r w:rsidR="00D378C6" w:rsidRPr="004645DF">
        <w:rPr>
          <w:rFonts w:cs="Arial"/>
          <w:b/>
          <w:lang w:eastAsia="es-ES"/>
        </w:rPr>
        <w:t>.1</w:t>
      </w:r>
      <w:r w:rsidR="00D378C6" w:rsidRPr="004645DF">
        <w:rPr>
          <w:rFonts w:cs="Arial"/>
          <w:lang w:eastAsia="es-ES"/>
        </w:rPr>
        <w:t xml:space="preserve"> Els actes de preparació i d’adjudicació i els adoptats en relació amb els efectes, la modificació i l’extinció d’aquest contracte són susceptibles del recurs administratiu ordinari que correspongui, d’acord amb el que estableix</w:t>
      </w:r>
      <w:r w:rsidR="009E3F49" w:rsidRPr="004645DF">
        <w:rPr>
          <w:rFonts w:cs="Arial"/>
          <w:lang w:eastAsia="es-ES"/>
        </w:rPr>
        <w:t>en</w:t>
      </w:r>
      <w:r w:rsidR="00D378C6" w:rsidRPr="004645DF">
        <w:rPr>
          <w:rFonts w:cs="Arial"/>
          <w:lang w:eastAsia="es-ES"/>
        </w:rPr>
        <w:t xml:space="preserve"> la Llei 26/2010, del 3 d’agost, del règim jurídic i de procediment de les administracions públiques de Catalunya, i la Llei 39/2015, d’1 d’octubre, del procediment administratiu comú de les administracions públiques, o del recurs contenciós administratiu, de conformitat amb el que disposa la Llei 29/1998, de 13 de juliol, reguladora de la jurisdicció contenciosa administrativa.</w:t>
      </w:r>
    </w:p>
    <w:p w14:paraId="0108C081" w14:textId="77777777" w:rsidR="00D378C6" w:rsidRPr="004645DF" w:rsidRDefault="00D378C6" w:rsidP="0050642C">
      <w:pPr>
        <w:tabs>
          <w:tab w:val="left" w:pos="284"/>
        </w:tabs>
        <w:spacing w:after="0" w:line="240" w:lineRule="auto"/>
        <w:jc w:val="both"/>
        <w:rPr>
          <w:rFonts w:cs="Arial"/>
          <w:b/>
          <w:lang w:eastAsia="es-ES"/>
        </w:rPr>
      </w:pPr>
    </w:p>
    <w:p w14:paraId="47CDC857" w14:textId="77777777" w:rsidR="00D378C6" w:rsidRPr="004645DF" w:rsidRDefault="00E732FA" w:rsidP="0050642C">
      <w:pPr>
        <w:tabs>
          <w:tab w:val="left" w:pos="284"/>
        </w:tabs>
        <w:spacing w:after="0" w:line="240" w:lineRule="auto"/>
        <w:jc w:val="both"/>
        <w:rPr>
          <w:rFonts w:cs="Arial"/>
          <w:lang w:eastAsia="es-ES"/>
        </w:rPr>
      </w:pPr>
      <w:r w:rsidRPr="004645DF">
        <w:rPr>
          <w:rFonts w:cs="Arial"/>
          <w:b/>
          <w:lang w:eastAsia="es-ES"/>
        </w:rPr>
        <w:t>3</w:t>
      </w:r>
      <w:r w:rsidR="00740349" w:rsidRPr="004645DF">
        <w:rPr>
          <w:rFonts w:cs="Arial"/>
          <w:b/>
          <w:lang w:eastAsia="es-ES"/>
        </w:rPr>
        <w:t>7</w:t>
      </w:r>
      <w:r w:rsidR="00D378C6" w:rsidRPr="004645DF">
        <w:rPr>
          <w:rFonts w:cs="Arial"/>
          <w:b/>
          <w:lang w:eastAsia="es-ES"/>
        </w:rPr>
        <w:t>.2</w:t>
      </w:r>
      <w:r w:rsidR="00D378C6" w:rsidRPr="004645DF">
        <w:rPr>
          <w:rFonts w:cs="Arial"/>
          <w:lang w:eastAsia="es-ES"/>
        </w:rPr>
        <w:t xml:space="preserve"> Els acords que adopti l’òrgan de contractació en l’exercici de les prerrogatives de l’Administració són susceptibles de recurs potestatiu de reposició, de conformitat amb el que disposa la Llei 26/2010, del 3 d’agost, del règim jurídic i de procediment de les administracions públiques de Catalunya, i la legislació bàsica del procediment administratiu comú, o de recurs contenciós administratiu, de conformitat amb el que disposa la Llei 29/1998, de 13 de juliol, reguladora de la jurisdicció contenciosa administrativa.</w:t>
      </w:r>
    </w:p>
    <w:p w14:paraId="3C8B8347" w14:textId="702AA3FE" w:rsidR="00D378C6" w:rsidRDefault="00D378C6" w:rsidP="0050642C">
      <w:pPr>
        <w:tabs>
          <w:tab w:val="left" w:pos="284"/>
        </w:tabs>
        <w:spacing w:after="0" w:line="240" w:lineRule="auto"/>
        <w:jc w:val="both"/>
        <w:rPr>
          <w:rFonts w:cs="Arial"/>
          <w:b/>
          <w:lang w:eastAsia="es-ES"/>
        </w:rPr>
      </w:pPr>
    </w:p>
    <w:p w14:paraId="4F381FA5" w14:textId="77777777" w:rsidR="00D378C6" w:rsidRPr="004645DF" w:rsidRDefault="00740349" w:rsidP="0050642C">
      <w:pPr>
        <w:tabs>
          <w:tab w:val="left" w:pos="284"/>
        </w:tabs>
        <w:spacing w:after="0" w:line="240" w:lineRule="auto"/>
        <w:jc w:val="both"/>
        <w:rPr>
          <w:rFonts w:cs="Arial"/>
          <w:b/>
          <w:lang w:eastAsia="es-ES"/>
        </w:rPr>
      </w:pPr>
      <w:bookmarkStart w:id="50" w:name="_Toc87358870"/>
      <w:r w:rsidRPr="004645DF">
        <w:rPr>
          <w:rStyle w:val="Ttol2Car"/>
          <w:rFonts w:ascii="Arial" w:hAnsi="Arial" w:cs="Arial"/>
          <w:i w:val="0"/>
          <w:sz w:val="22"/>
          <w:szCs w:val="22"/>
        </w:rPr>
        <w:lastRenderedPageBreak/>
        <w:t>Trenta-vuite</w:t>
      </w:r>
      <w:r w:rsidR="00E57F5F" w:rsidRPr="004645DF">
        <w:rPr>
          <w:rStyle w:val="Ttol2Car"/>
          <w:rFonts w:ascii="Arial" w:hAnsi="Arial" w:cs="Arial"/>
          <w:i w:val="0"/>
          <w:sz w:val="22"/>
          <w:szCs w:val="22"/>
        </w:rPr>
        <w:t>n</w:t>
      </w:r>
      <w:r w:rsidR="00D378C6" w:rsidRPr="004645DF">
        <w:rPr>
          <w:rStyle w:val="Ttol2Car"/>
          <w:rFonts w:ascii="Arial" w:hAnsi="Arial" w:cs="Arial"/>
          <w:i w:val="0"/>
          <w:sz w:val="22"/>
          <w:szCs w:val="22"/>
        </w:rPr>
        <w:t>a. Arbitratge</w:t>
      </w:r>
      <w:bookmarkEnd w:id="50"/>
    </w:p>
    <w:p w14:paraId="3722E983" w14:textId="77777777" w:rsidR="00D378C6" w:rsidRPr="004645DF" w:rsidRDefault="00D378C6" w:rsidP="0050642C">
      <w:pPr>
        <w:tabs>
          <w:tab w:val="left" w:pos="284"/>
        </w:tabs>
        <w:spacing w:after="0" w:line="240" w:lineRule="auto"/>
        <w:jc w:val="both"/>
        <w:rPr>
          <w:rFonts w:cs="Arial"/>
          <w:b/>
          <w:lang w:eastAsia="es-ES"/>
        </w:rPr>
      </w:pPr>
    </w:p>
    <w:p w14:paraId="516527FF" w14:textId="3868A568" w:rsidR="00D378C6" w:rsidRPr="004645DF" w:rsidRDefault="00D378C6" w:rsidP="0050642C">
      <w:pPr>
        <w:tabs>
          <w:tab w:val="left" w:pos="284"/>
        </w:tabs>
        <w:spacing w:after="0" w:line="240" w:lineRule="auto"/>
        <w:jc w:val="both"/>
        <w:rPr>
          <w:rFonts w:cs="Arial"/>
          <w:lang w:eastAsia="es-ES"/>
        </w:rPr>
      </w:pPr>
      <w:r w:rsidRPr="004645DF">
        <w:rPr>
          <w:rFonts w:cs="Arial"/>
          <w:lang w:eastAsia="es-ES"/>
        </w:rPr>
        <w:t xml:space="preserve">Sens perjudici del que estableix la clàusula </w:t>
      </w:r>
      <w:r w:rsidR="00092DAC" w:rsidRPr="004645DF">
        <w:rPr>
          <w:rFonts w:cs="Arial"/>
          <w:lang w:eastAsia="es-ES"/>
        </w:rPr>
        <w:t>trenta-nov</w:t>
      </w:r>
      <w:r w:rsidRPr="004645DF">
        <w:rPr>
          <w:rFonts w:cs="Arial"/>
          <w:lang w:eastAsia="es-ES"/>
        </w:rPr>
        <w:t xml:space="preserve">ena, es </w:t>
      </w:r>
      <w:r w:rsidR="003C2C69" w:rsidRPr="004645DF">
        <w:rPr>
          <w:rFonts w:cs="Arial"/>
          <w:lang w:eastAsia="es-ES"/>
        </w:rPr>
        <w:t xml:space="preserve">pot </w:t>
      </w:r>
      <w:r w:rsidRPr="004645DF">
        <w:rPr>
          <w:rFonts w:cs="Arial"/>
          <w:lang w:eastAsia="es-ES"/>
        </w:rPr>
        <w:t xml:space="preserve">acordar </w:t>
      </w:r>
      <w:r w:rsidR="003C2C69" w:rsidRPr="004645DF">
        <w:rPr>
          <w:rFonts w:cs="Arial"/>
          <w:lang w:eastAsia="es-ES"/>
        </w:rPr>
        <w:t xml:space="preserve">sotmetre </w:t>
      </w:r>
      <w:r w:rsidRPr="004645DF">
        <w:rPr>
          <w:rFonts w:cs="Arial"/>
          <w:lang w:eastAsia="es-ES"/>
        </w:rPr>
        <w:t xml:space="preserve">a arbitratge la solució de totes o alguna de les controvèrsies que puguin sorgir entre l’administració contractant i </w:t>
      </w:r>
      <w:r w:rsidR="003C2C69" w:rsidRPr="004645DF">
        <w:rPr>
          <w:rFonts w:cs="Arial"/>
          <w:lang w:eastAsia="es-ES"/>
        </w:rPr>
        <w:t>l’empresa o les empreses</w:t>
      </w:r>
      <w:r w:rsidRPr="004645DF">
        <w:rPr>
          <w:rFonts w:cs="Arial"/>
          <w:lang w:eastAsia="es-ES"/>
        </w:rPr>
        <w:t xml:space="preserve"> </w:t>
      </w:r>
      <w:r w:rsidR="003C2C69" w:rsidRPr="004645DF">
        <w:rPr>
          <w:rFonts w:cs="Arial"/>
          <w:lang w:eastAsia="es-ES"/>
        </w:rPr>
        <w:t>contractistes</w:t>
      </w:r>
      <w:r w:rsidRPr="004645DF">
        <w:rPr>
          <w:rFonts w:cs="Arial"/>
          <w:lang w:eastAsia="es-ES"/>
        </w:rPr>
        <w:t>, sempre que es tracti de matèries de lliure disposició conforme a dret i, específicament, sobre els efectes, el compliment i l’extinció d’aquest contracte, de conformitat amb el que disposa la Llei 60/2003, de 23 de desembre, d’</w:t>
      </w:r>
      <w:r w:rsidR="009E3F49" w:rsidRPr="004645DF">
        <w:rPr>
          <w:rFonts w:cs="Arial"/>
          <w:lang w:eastAsia="es-ES"/>
        </w:rPr>
        <w:t>a</w:t>
      </w:r>
      <w:r w:rsidRPr="004645DF">
        <w:rPr>
          <w:rFonts w:cs="Arial"/>
          <w:lang w:eastAsia="es-ES"/>
        </w:rPr>
        <w:t xml:space="preserve">rbitratge. </w:t>
      </w:r>
    </w:p>
    <w:p w14:paraId="30BC4092" w14:textId="77777777" w:rsidR="00D378C6" w:rsidRPr="004645DF" w:rsidRDefault="00D378C6" w:rsidP="0050642C">
      <w:pPr>
        <w:tabs>
          <w:tab w:val="left" w:pos="284"/>
        </w:tabs>
        <w:spacing w:after="0" w:line="240" w:lineRule="auto"/>
        <w:jc w:val="both"/>
        <w:rPr>
          <w:rFonts w:cs="Arial"/>
          <w:lang w:eastAsia="es-ES"/>
        </w:rPr>
      </w:pPr>
    </w:p>
    <w:p w14:paraId="389F7183" w14:textId="747D4D57" w:rsidR="00A9230A" w:rsidRPr="004645DF" w:rsidRDefault="00740349" w:rsidP="0050642C">
      <w:pPr>
        <w:pStyle w:val="Ttol2"/>
        <w:tabs>
          <w:tab w:val="left" w:pos="284"/>
        </w:tabs>
        <w:spacing w:before="0" w:after="0"/>
        <w:jc w:val="both"/>
        <w:rPr>
          <w:rFonts w:ascii="Arial" w:hAnsi="Arial" w:cs="Arial"/>
          <w:i w:val="0"/>
          <w:sz w:val="22"/>
          <w:szCs w:val="22"/>
        </w:rPr>
      </w:pPr>
      <w:bookmarkStart w:id="51" w:name="_Toc87358871"/>
      <w:r w:rsidRPr="004645DF">
        <w:rPr>
          <w:rFonts w:ascii="Arial" w:hAnsi="Arial" w:cs="Arial"/>
          <w:i w:val="0"/>
          <w:sz w:val="22"/>
          <w:szCs w:val="22"/>
        </w:rPr>
        <w:t>Trenta-novena.</w:t>
      </w:r>
      <w:r w:rsidR="00D378C6" w:rsidRPr="004645DF">
        <w:rPr>
          <w:rFonts w:ascii="Arial" w:hAnsi="Arial" w:cs="Arial"/>
          <w:i w:val="0"/>
          <w:sz w:val="22"/>
          <w:szCs w:val="22"/>
        </w:rPr>
        <w:t xml:space="preserve"> Mesures cautelars</w:t>
      </w:r>
      <w:bookmarkEnd w:id="51"/>
    </w:p>
    <w:p w14:paraId="2D85A39D" w14:textId="77777777" w:rsidR="00A9230A" w:rsidRPr="004645DF" w:rsidRDefault="00A9230A" w:rsidP="0050642C">
      <w:pPr>
        <w:tabs>
          <w:tab w:val="left" w:pos="284"/>
        </w:tabs>
        <w:spacing w:after="0" w:line="240" w:lineRule="auto"/>
        <w:jc w:val="both"/>
        <w:rPr>
          <w:rFonts w:cs="Arial"/>
          <w:lang w:eastAsia="es-ES"/>
        </w:rPr>
      </w:pPr>
    </w:p>
    <w:p w14:paraId="762502C5" w14:textId="4750DE8C" w:rsidR="00D378C6" w:rsidRDefault="00D378C6" w:rsidP="0050642C">
      <w:pPr>
        <w:tabs>
          <w:tab w:val="left" w:pos="284"/>
        </w:tabs>
        <w:spacing w:after="0" w:line="240" w:lineRule="auto"/>
        <w:jc w:val="both"/>
        <w:rPr>
          <w:rFonts w:cs="Arial"/>
          <w:lang w:eastAsia="es-ES"/>
        </w:rPr>
      </w:pPr>
      <w:r w:rsidRPr="004645DF">
        <w:rPr>
          <w:rFonts w:cs="Arial"/>
          <w:lang w:eastAsia="es-ES"/>
        </w:rPr>
        <w:t>Abans d’interposar el recurs especial en matèria de contractació</w:t>
      </w:r>
      <w:r w:rsidR="00C7207F" w:rsidRPr="004645DF">
        <w:rPr>
          <w:rFonts w:cs="Arial"/>
          <w:lang w:eastAsia="es-ES"/>
        </w:rPr>
        <w:t>,</w:t>
      </w:r>
      <w:r w:rsidRPr="004645DF">
        <w:rPr>
          <w:rFonts w:cs="Arial"/>
          <w:lang w:eastAsia="es-ES"/>
        </w:rPr>
        <w:t xml:space="preserve"> les persones legitimades per interposar-lo </w:t>
      </w:r>
      <w:r w:rsidR="00C7207F" w:rsidRPr="004645DF">
        <w:rPr>
          <w:rFonts w:cs="Arial"/>
          <w:lang w:eastAsia="es-ES"/>
        </w:rPr>
        <w:t xml:space="preserve">poden </w:t>
      </w:r>
      <w:r w:rsidRPr="004645DF">
        <w:rPr>
          <w:rFonts w:cs="Arial"/>
          <w:lang w:eastAsia="es-ES"/>
        </w:rPr>
        <w:t xml:space="preserve">sol·licitar davant l’òrgan competent per </w:t>
      </w:r>
      <w:r w:rsidR="00C7207F" w:rsidRPr="004645DF">
        <w:rPr>
          <w:rFonts w:cs="Arial"/>
          <w:lang w:eastAsia="es-ES"/>
        </w:rPr>
        <w:t>resoldre’l que adopti</w:t>
      </w:r>
      <w:r w:rsidRPr="004645DF">
        <w:rPr>
          <w:rFonts w:cs="Arial"/>
          <w:bCs/>
          <w:lang w:eastAsia="es-ES"/>
        </w:rPr>
        <w:t xml:space="preserve"> mesures cautelars</w:t>
      </w:r>
      <w:r w:rsidRPr="004645DF">
        <w:rPr>
          <w:rFonts w:cs="Arial"/>
          <w:lang w:eastAsia="es-ES"/>
        </w:rPr>
        <w:t>, de conformitat amb el que estableix l’article 49 de la LCSP i el Reial decret 814/2015, d’11 de setembre, ja esmentat.</w:t>
      </w:r>
    </w:p>
    <w:p w14:paraId="047670D0" w14:textId="77777777" w:rsidR="008C0DA7" w:rsidRPr="004645DF" w:rsidRDefault="008C0DA7" w:rsidP="0050642C">
      <w:pPr>
        <w:tabs>
          <w:tab w:val="left" w:pos="284"/>
        </w:tabs>
        <w:spacing w:after="0" w:line="240" w:lineRule="auto"/>
        <w:jc w:val="both"/>
        <w:rPr>
          <w:rFonts w:cs="Arial"/>
          <w:lang w:eastAsia="es-ES"/>
        </w:rPr>
      </w:pPr>
    </w:p>
    <w:p w14:paraId="596262A9" w14:textId="38EA7CE7" w:rsidR="00D378C6" w:rsidRPr="004645DF" w:rsidRDefault="00740349" w:rsidP="0050642C">
      <w:pPr>
        <w:pStyle w:val="Ttol2"/>
        <w:tabs>
          <w:tab w:val="left" w:pos="284"/>
        </w:tabs>
        <w:spacing w:before="0" w:after="0"/>
        <w:jc w:val="both"/>
        <w:rPr>
          <w:rFonts w:ascii="Arial" w:hAnsi="Arial" w:cs="Arial"/>
          <w:i w:val="0"/>
          <w:sz w:val="22"/>
          <w:szCs w:val="22"/>
          <w:u w:val="single"/>
        </w:rPr>
      </w:pPr>
      <w:bookmarkStart w:id="52" w:name="_Toc87358872"/>
      <w:r w:rsidRPr="004645DF">
        <w:rPr>
          <w:rFonts w:ascii="Arial" w:hAnsi="Arial" w:cs="Arial"/>
          <w:i w:val="0"/>
          <w:sz w:val="22"/>
          <w:szCs w:val="22"/>
        </w:rPr>
        <w:t>Quar</w:t>
      </w:r>
      <w:r w:rsidR="00A9230A" w:rsidRPr="004645DF">
        <w:rPr>
          <w:rFonts w:ascii="Arial" w:hAnsi="Arial" w:cs="Arial"/>
          <w:i w:val="0"/>
          <w:sz w:val="22"/>
          <w:szCs w:val="22"/>
        </w:rPr>
        <w:t>a</w:t>
      </w:r>
      <w:r w:rsidRPr="004645DF">
        <w:rPr>
          <w:rFonts w:ascii="Arial" w:hAnsi="Arial" w:cs="Arial"/>
          <w:i w:val="0"/>
          <w:sz w:val="22"/>
          <w:szCs w:val="22"/>
        </w:rPr>
        <w:t>ntena.</w:t>
      </w:r>
      <w:r w:rsidR="004B0F7B" w:rsidRPr="004645DF">
        <w:rPr>
          <w:rFonts w:ascii="Arial" w:hAnsi="Arial" w:cs="Arial"/>
          <w:i w:val="0"/>
          <w:sz w:val="22"/>
          <w:szCs w:val="22"/>
        </w:rPr>
        <w:t xml:space="preserve"> </w:t>
      </w:r>
      <w:r w:rsidR="00D378C6" w:rsidRPr="004645DF">
        <w:rPr>
          <w:rFonts w:ascii="Arial" w:hAnsi="Arial" w:cs="Arial"/>
          <w:i w:val="0"/>
          <w:sz w:val="22"/>
          <w:szCs w:val="22"/>
        </w:rPr>
        <w:t>Règim d’invalidesa</w:t>
      </w:r>
      <w:bookmarkEnd w:id="52"/>
    </w:p>
    <w:p w14:paraId="2E6FE189" w14:textId="77777777" w:rsidR="00D378C6" w:rsidRPr="004645DF" w:rsidRDefault="00D378C6" w:rsidP="0050642C">
      <w:pPr>
        <w:tabs>
          <w:tab w:val="left" w:pos="284"/>
        </w:tabs>
        <w:spacing w:after="0" w:line="240" w:lineRule="auto"/>
        <w:jc w:val="both"/>
        <w:rPr>
          <w:rFonts w:cs="Arial"/>
          <w:lang w:eastAsia="es-ES"/>
        </w:rPr>
      </w:pPr>
    </w:p>
    <w:p w14:paraId="152C0D14" w14:textId="77777777" w:rsidR="00D378C6" w:rsidRPr="004645DF" w:rsidRDefault="00D378C6" w:rsidP="0050642C">
      <w:pPr>
        <w:tabs>
          <w:tab w:val="left" w:pos="284"/>
        </w:tabs>
        <w:spacing w:after="0" w:line="240" w:lineRule="auto"/>
        <w:jc w:val="both"/>
        <w:rPr>
          <w:rFonts w:cs="Arial"/>
          <w:lang w:eastAsia="es-ES"/>
        </w:rPr>
      </w:pPr>
      <w:r w:rsidRPr="004645DF">
        <w:rPr>
          <w:rFonts w:cs="Arial"/>
          <w:lang w:eastAsia="es-ES"/>
        </w:rPr>
        <w:t>Aquest contracte està sotmès al règim d’invalidesa previst en els articles 38 a 43 de la LCSP.</w:t>
      </w:r>
    </w:p>
    <w:p w14:paraId="55FE769B" w14:textId="77777777" w:rsidR="00A93F40" w:rsidRPr="004645DF" w:rsidRDefault="00A93F40" w:rsidP="0050642C">
      <w:pPr>
        <w:tabs>
          <w:tab w:val="left" w:pos="284"/>
        </w:tabs>
        <w:spacing w:after="0" w:line="240" w:lineRule="auto"/>
        <w:jc w:val="both"/>
        <w:rPr>
          <w:rFonts w:cs="Arial"/>
          <w:lang w:eastAsia="es-ES"/>
        </w:rPr>
      </w:pPr>
    </w:p>
    <w:p w14:paraId="1A3DB352" w14:textId="77777777" w:rsidR="00D378C6" w:rsidRPr="004645DF" w:rsidRDefault="00740349" w:rsidP="0050642C">
      <w:pPr>
        <w:pStyle w:val="Ttol2"/>
        <w:tabs>
          <w:tab w:val="left" w:pos="284"/>
        </w:tabs>
        <w:spacing w:before="0" w:after="0"/>
        <w:jc w:val="both"/>
        <w:rPr>
          <w:rFonts w:ascii="Arial" w:hAnsi="Arial" w:cs="Arial"/>
          <w:i w:val="0"/>
          <w:sz w:val="22"/>
          <w:szCs w:val="22"/>
        </w:rPr>
      </w:pPr>
      <w:bookmarkStart w:id="53" w:name="_Toc87358873"/>
      <w:r w:rsidRPr="004645DF">
        <w:rPr>
          <w:rFonts w:ascii="Arial" w:hAnsi="Arial" w:cs="Arial"/>
          <w:i w:val="0"/>
          <w:sz w:val="22"/>
          <w:szCs w:val="22"/>
        </w:rPr>
        <w:t>Quaranta-unena</w:t>
      </w:r>
      <w:r w:rsidR="00D378C6" w:rsidRPr="004645DF">
        <w:rPr>
          <w:rFonts w:ascii="Arial" w:hAnsi="Arial" w:cs="Arial"/>
          <w:i w:val="0"/>
          <w:sz w:val="22"/>
          <w:szCs w:val="22"/>
        </w:rPr>
        <w:t>. Jurisdicció competent</w:t>
      </w:r>
      <w:bookmarkEnd w:id="53"/>
    </w:p>
    <w:p w14:paraId="4C152156" w14:textId="77777777" w:rsidR="00D378C6" w:rsidRPr="004645DF" w:rsidRDefault="00D378C6" w:rsidP="0050642C">
      <w:pPr>
        <w:tabs>
          <w:tab w:val="left" w:pos="284"/>
        </w:tabs>
        <w:spacing w:after="0" w:line="240" w:lineRule="auto"/>
        <w:jc w:val="both"/>
        <w:rPr>
          <w:rFonts w:cs="Arial"/>
          <w:b/>
          <w:lang w:eastAsia="es-ES"/>
        </w:rPr>
      </w:pPr>
    </w:p>
    <w:p w14:paraId="61ACC432" w14:textId="26DFFD10" w:rsidR="00D378C6" w:rsidRPr="00EF3677" w:rsidRDefault="00D378C6" w:rsidP="0050642C">
      <w:pPr>
        <w:tabs>
          <w:tab w:val="left" w:pos="284"/>
        </w:tabs>
        <w:spacing w:after="0" w:line="240" w:lineRule="auto"/>
        <w:jc w:val="both"/>
        <w:rPr>
          <w:rFonts w:cs="Arial"/>
          <w:lang w:eastAsia="es-ES"/>
        </w:rPr>
      </w:pPr>
      <w:r w:rsidRPr="004645DF">
        <w:rPr>
          <w:rFonts w:cs="Arial"/>
          <w:lang w:eastAsia="es-ES"/>
        </w:rPr>
        <w:t xml:space="preserve">L’ordre jurisdiccional contenciós administratiu és el competent per a la resolució de les </w:t>
      </w:r>
      <w:r w:rsidRPr="00EF3677">
        <w:rPr>
          <w:rFonts w:cs="Arial"/>
          <w:lang w:eastAsia="es-ES"/>
        </w:rPr>
        <w:t>qüestions litigioses que es plantegin en relació amb la preparació, l’adjudicació, els efectes, la modificació i l’extinció d’aquest contracte.</w:t>
      </w:r>
    </w:p>
    <w:p w14:paraId="3BEF97D8" w14:textId="77777777" w:rsidR="001725B9" w:rsidRPr="00EF3677" w:rsidRDefault="001725B9" w:rsidP="0050642C">
      <w:pPr>
        <w:tabs>
          <w:tab w:val="left" w:pos="284"/>
        </w:tabs>
        <w:spacing w:after="0" w:line="240" w:lineRule="auto"/>
        <w:jc w:val="both"/>
        <w:rPr>
          <w:rFonts w:cs="Arial"/>
          <w:lang w:eastAsia="es-ES"/>
        </w:rPr>
      </w:pPr>
    </w:p>
    <w:p w14:paraId="71A0FF99" w14:textId="20BF4194" w:rsidR="001725B9" w:rsidRPr="004645DF" w:rsidRDefault="001725B9" w:rsidP="0050642C">
      <w:pPr>
        <w:tabs>
          <w:tab w:val="left" w:pos="284"/>
        </w:tabs>
        <w:spacing w:after="0" w:line="240" w:lineRule="auto"/>
        <w:jc w:val="both"/>
        <w:rPr>
          <w:rFonts w:cs="Arial"/>
          <w:lang w:eastAsia="es-ES"/>
        </w:rPr>
      </w:pPr>
      <w:r w:rsidRPr="00EF3677">
        <w:rPr>
          <w:rFonts w:cs="Arial"/>
          <w:lang w:eastAsia="es-ES"/>
        </w:rPr>
        <w:t>Barcelona</w:t>
      </w:r>
      <w:r w:rsidR="00C6602C" w:rsidRPr="00EF3677">
        <w:rPr>
          <w:rFonts w:cs="Arial"/>
          <w:lang w:eastAsia="es-ES"/>
        </w:rPr>
        <w:t xml:space="preserve">, </w:t>
      </w:r>
      <w:r w:rsidR="0033496B" w:rsidRPr="00375C85">
        <w:rPr>
          <w:rFonts w:cs="Arial"/>
          <w:lang w:eastAsia="es-ES"/>
        </w:rPr>
        <w:t>1</w:t>
      </w:r>
      <w:r w:rsidR="00375C85" w:rsidRPr="00375C85">
        <w:rPr>
          <w:rFonts w:cs="Arial"/>
          <w:lang w:eastAsia="es-ES"/>
        </w:rPr>
        <w:t>1</w:t>
      </w:r>
      <w:r w:rsidR="008C0DA7" w:rsidRPr="00375C85">
        <w:rPr>
          <w:rFonts w:cs="Arial"/>
          <w:lang w:eastAsia="es-ES"/>
        </w:rPr>
        <w:t xml:space="preserve"> d</w:t>
      </w:r>
      <w:r w:rsidR="00603230" w:rsidRPr="00375C85">
        <w:rPr>
          <w:rFonts w:cs="Arial"/>
          <w:lang w:eastAsia="es-ES"/>
        </w:rPr>
        <w:t>e j</w:t>
      </w:r>
      <w:r w:rsidR="00F53A10" w:rsidRPr="00375C85">
        <w:rPr>
          <w:rFonts w:cs="Arial"/>
          <w:lang w:eastAsia="es-ES"/>
        </w:rPr>
        <w:t>uliol</w:t>
      </w:r>
      <w:r w:rsidR="00D02235" w:rsidRPr="00EF3677">
        <w:rPr>
          <w:rFonts w:cs="Arial"/>
          <w:lang w:eastAsia="es-ES"/>
        </w:rPr>
        <w:t xml:space="preserve"> de 2024</w:t>
      </w:r>
    </w:p>
    <w:p w14:paraId="487A9162" w14:textId="77777777" w:rsidR="0053403F" w:rsidRPr="004645DF" w:rsidRDefault="0053403F" w:rsidP="0050642C">
      <w:pPr>
        <w:tabs>
          <w:tab w:val="left" w:pos="284"/>
        </w:tabs>
        <w:spacing w:after="0" w:line="240" w:lineRule="auto"/>
        <w:jc w:val="both"/>
        <w:rPr>
          <w:rFonts w:cs="Arial"/>
          <w:i/>
          <w:lang w:eastAsia="es-ES"/>
        </w:rPr>
      </w:pPr>
      <w:r w:rsidRPr="004645DF">
        <w:rPr>
          <w:rFonts w:cs="Arial"/>
          <w:i/>
          <w:lang w:eastAsia="es-ES"/>
        </w:rPr>
        <w:br w:type="page"/>
      </w:r>
    </w:p>
    <w:p w14:paraId="056EFDC9" w14:textId="77777777" w:rsidR="002F1989" w:rsidRPr="00007A3D" w:rsidRDefault="002F1989" w:rsidP="002F1989">
      <w:pPr>
        <w:spacing w:after="0" w:line="240" w:lineRule="auto"/>
        <w:jc w:val="both"/>
        <w:rPr>
          <w:rFonts w:cs="Arial"/>
          <w:b/>
          <w:snapToGrid w:val="0"/>
          <w:lang w:eastAsia="es-ES"/>
        </w:rPr>
      </w:pPr>
      <w:bookmarkStart w:id="54" w:name="_Toc87358875"/>
      <w:r w:rsidRPr="00007A3D">
        <w:rPr>
          <w:rFonts w:cs="Arial"/>
          <w:b/>
          <w:snapToGrid w:val="0"/>
          <w:lang w:eastAsia="es-ES"/>
        </w:rPr>
        <w:lastRenderedPageBreak/>
        <w:t>ANNEX 1</w:t>
      </w:r>
    </w:p>
    <w:p w14:paraId="0E0ABBB9" w14:textId="77777777" w:rsidR="002F1989" w:rsidRPr="00007A3D" w:rsidRDefault="002F1989" w:rsidP="002F1989">
      <w:pPr>
        <w:spacing w:after="0" w:line="240" w:lineRule="auto"/>
        <w:jc w:val="both"/>
        <w:rPr>
          <w:rFonts w:cs="Arial"/>
          <w:snapToGrid w:val="0"/>
          <w:lang w:eastAsia="es-ES"/>
        </w:rPr>
      </w:pPr>
    </w:p>
    <w:p w14:paraId="2C706E42" w14:textId="01E75D6B" w:rsidR="00895F0E" w:rsidRPr="00B37975" w:rsidRDefault="00895F0E" w:rsidP="00895F0E">
      <w:pPr>
        <w:tabs>
          <w:tab w:val="left" w:pos="284"/>
        </w:tabs>
        <w:spacing w:after="0" w:line="240" w:lineRule="auto"/>
        <w:jc w:val="both"/>
        <w:rPr>
          <w:rFonts w:cs="Arial"/>
          <w:b/>
          <w:snapToGrid w:val="0"/>
          <w:lang w:eastAsia="es-ES"/>
        </w:rPr>
      </w:pPr>
      <w:r w:rsidRPr="00B37975">
        <w:rPr>
          <w:rFonts w:cs="Arial"/>
          <w:b/>
          <w:snapToGrid w:val="0"/>
          <w:lang w:eastAsia="es-ES"/>
        </w:rPr>
        <w:t>Model d’oferta econòmica</w:t>
      </w:r>
      <w:r w:rsidR="00EF3677">
        <w:rPr>
          <w:rFonts w:cs="Arial"/>
          <w:b/>
          <w:snapToGrid w:val="0"/>
          <w:lang w:eastAsia="es-ES"/>
        </w:rPr>
        <w:t xml:space="preserve"> i </w:t>
      </w:r>
      <w:r w:rsidR="0061240A">
        <w:rPr>
          <w:rFonts w:cs="Arial"/>
          <w:b/>
          <w:snapToGrid w:val="0"/>
          <w:lang w:eastAsia="es-ES"/>
        </w:rPr>
        <w:t>tècnica</w:t>
      </w:r>
    </w:p>
    <w:p w14:paraId="7242C442" w14:textId="77777777" w:rsidR="002F1989" w:rsidRPr="00007A3D" w:rsidRDefault="002F1989" w:rsidP="002F1989">
      <w:pPr>
        <w:spacing w:after="0" w:line="240" w:lineRule="auto"/>
        <w:jc w:val="both"/>
        <w:rPr>
          <w:rFonts w:cs="Arial"/>
          <w:snapToGrid w:val="0"/>
          <w:lang w:eastAsia="es-ES"/>
        </w:rPr>
      </w:pPr>
    </w:p>
    <w:p w14:paraId="6B9CA5B2" w14:textId="54CC3ECD" w:rsidR="00895F0E" w:rsidRDefault="00895F0E" w:rsidP="00895F0E">
      <w:pPr>
        <w:spacing w:after="0" w:line="240" w:lineRule="auto"/>
        <w:jc w:val="both"/>
        <w:rPr>
          <w:rFonts w:cs="Arial"/>
          <w:snapToGrid w:val="0"/>
          <w:lang w:eastAsia="es-ES"/>
        </w:rPr>
      </w:pPr>
      <w:r w:rsidRPr="00A740B6">
        <w:rPr>
          <w:rFonts w:cs="Arial"/>
          <w:snapToGrid w:val="0"/>
          <w:lang w:eastAsia="es-ES"/>
        </w:rPr>
        <w:t>El/la Sr./Sra............................................................................................ amb residència a ......................................., al carrer.................................número............, i amb NIF.................., declara que, assabentat/</w:t>
      </w:r>
      <w:proofErr w:type="spellStart"/>
      <w:r w:rsidRPr="00A740B6">
        <w:rPr>
          <w:rFonts w:cs="Arial"/>
          <w:snapToGrid w:val="0"/>
          <w:lang w:eastAsia="es-ES"/>
        </w:rPr>
        <w:t>ada</w:t>
      </w:r>
      <w:proofErr w:type="spellEnd"/>
      <w:r w:rsidRPr="00A740B6">
        <w:rPr>
          <w:rFonts w:cs="Arial"/>
          <w:snapToGrid w:val="0"/>
          <w:lang w:eastAsia="es-ES"/>
        </w:rPr>
        <w:t xml:space="preserve"> de les condicions i els requisits que s’exigeixen per poder ser l’empresa adjudicatària del contracte ................., amb expedient número  ............................  , es compromet (en nom propi / en nom i representació de l’empresa) a executar-lo amb estricta subjecció als requisits i condicions estipulats</w:t>
      </w:r>
      <w:r w:rsidR="006C5DF3">
        <w:rPr>
          <w:rFonts w:cs="Arial"/>
          <w:snapToGrid w:val="0"/>
          <w:lang w:eastAsia="es-ES"/>
        </w:rPr>
        <w:t>.</w:t>
      </w:r>
    </w:p>
    <w:p w14:paraId="55639932" w14:textId="77777777" w:rsidR="003A165E" w:rsidRDefault="003A165E" w:rsidP="00895F0E">
      <w:pPr>
        <w:spacing w:after="0" w:line="240" w:lineRule="auto"/>
        <w:jc w:val="both"/>
        <w:rPr>
          <w:rFonts w:cs="Arial"/>
          <w:snapToGrid w:val="0"/>
          <w:lang w:eastAsia="es-ES"/>
        </w:rPr>
      </w:pPr>
    </w:p>
    <w:p w14:paraId="34FC5A4B" w14:textId="602EF8EB" w:rsidR="00495E42" w:rsidRPr="00495E42" w:rsidRDefault="00495E42" w:rsidP="00495E42">
      <w:pPr>
        <w:spacing w:after="0" w:line="240" w:lineRule="auto"/>
        <w:jc w:val="both"/>
        <w:rPr>
          <w:u w:val="single"/>
        </w:rPr>
      </w:pPr>
      <w:r w:rsidRPr="003A165E">
        <w:rPr>
          <w:u w:val="single"/>
        </w:rPr>
        <w:t>L’expedient</w:t>
      </w:r>
      <w:r w:rsidRPr="00495E42">
        <w:rPr>
          <w:u w:val="single"/>
        </w:rPr>
        <w:t xml:space="preserve"> s’adjudicarà </w:t>
      </w:r>
      <w:r w:rsidRPr="00495E42">
        <w:rPr>
          <w:u w:val="single"/>
        </w:rPr>
        <w:t>a</w:t>
      </w:r>
      <w:r w:rsidRPr="00495E42">
        <w:rPr>
          <w:u w:val="single"/>
        </w:rPr>
        <w:t xml:space="preserve"> preus unitaris</w:t>
      </w:r>
      <w:r w:rsidRPr="00495E42">
        <w:rPr>
          <w:u w:val="single"/>
        </w:rPr>
        <w:t xml:space="preserve"> màxims,</w:t>
      </w:r>
      <w:r w:rsidRPr="00495E42">
        <w:rPr>
          <w:u w:val="single"/>
        </w:rPr>
        <w:t xml:space="preserve"> essent el preu unitari màxim</w:t>
      </w:r>
      <w:r w:rsidRPr="00495E42">
        <w:rPr>
          <w:u w:val="single"/>
        </w:rPr>
        <w:t>/</w:t>
      </w:r>
      <w:r w:rsidRPr="00495E42">
        <w:rPr>
          <w:u w:val="single"/>
        </w:rPr>
        <w:t>alumne 415,00 € IVA exclòs.</w:t>
      </w:r>
    </w:p>
    <w:p w14:paraId="1CEC6C1D" w14:textId="77777777" w:rsidR="00495E42" w:rsidRPr="00DB7116" w:rsidRDefault="00495E42" w:rsidP="00895F0E">
      <w:pPr>
        <w:spacing w:after="0" w:line="240" w:lineRule="auto"/>
        <w:jc w:val="both"/>
        <w:rPr>
          <w:sz w:val="18"/>
          <w:szCs w:val="18"/>
        </w:rPr>
      </w:pPr>
    </w:p>
    <w:p w14:paraId="13CA0091" w14:textId="77777777" w:rsidR="002F1989" w:rsidRDefault="002F1989" w:rsidP="00313A98">
      <w:pPr>
        <w:autoSpaceDE w:val="0"/>
        <w:autoSpaceDN w:val="0"/>
        <w:adjustRightInd w:val="0"/>
        <w:spacing w:after="0" w:line="240" w:lineRule="auto"/>
        <w:jc w:val="both"/>
        <w:rPr>
          <w:sz w:val="14"/>
          <w:szCs w:val="14"/>
        </w:rPr>
      </w:pPr>
    </w:p>
    <w:p w14:paraId="4784762B" w14:textId="179DEA89" w:rsidR="002F1989" w:rsidRPr="002F1989" w:rsidRDefault="002F1989" w:rsidP="00313A98">
      <w:pPr>
        <w:pStyle w:val="Textindependent2"/>
        <w:spacing w:after="0" w:line="240" w:lineRule="auto"/>
        <w:jc w:val="both"/>
        <w:rPr>
          <w:rFonts w:ascii="Arial" w:hAnsi="Arial" w:cs="Arial"/>
          <w:b/>
          <w:bCs/>
          <w:sz w:val="22"/>
          <w:szCs w:val="22"/>
        </w:rPr>
      </w:pPr>
      <w:r w:rsidRPr="002F1989">
        <w:rPr>
          <w:rFonts w:ascii="Arial" w:hAnsi="Arial" w:cs="Arial"/>
          <w:b/>
          <w:bCs/>
          <w:sz w:val="22"/>
          <w:szCs w:val="22"/>
        </w:rPr>
        <w:t xml:space="preserve">1. Oferta econòmica (fins a </w:t>
      </w:r>
      <w:r w:rsidR="00BD3EF9">
        <w:rPr>
          <w:rFonts w:ascii="Arial" w:hAnsi="Arial" w:cs="Arial"/>
          <w:b/>
          <w:bCs/>
          <w:sz w:val="22"/>
          <w:szCs w:val="22"/>
        </w:rPr>
        <w:t>70</w:t>
      </w:r>
      <w:r w:rsidRPr="002F1989">
        <w:rPr>
          <w:rFonts w:ascii="Arial" w:hAnsi="Arial" w:cs="Arial"/>
          <w:b/>
          <w:bCs/>
          <w:sz w:val="22"/>
          <w:szCs w:val="22"/>
        </w:rPr>
        <w:t xml:space="preserve"> punts):</w:t>
      </w:r>
    </w:p>
    <w:p w14:paraId="3FB63201" w14:textId="77777777" w:rsidR="002F1989" w:rsidRDefault="002F1989" w:rsidP="00313A98">
      <w:pPr>
        <w:autoSpaceDE w:val="0"/>
        <w:autoSpaceDN w:val="0"/>
        <w:adjustRightInd w:val="0"/>
        <w:spacing w:after="0" w:line="240" w:lineRule="auto"/>
        <w:jc w:val="both"/>
        <w:rPr>
          <w:sz w:val="14"/>
          <w:szCs w:val="14"/>
          <w:highlight w:val="yellow"/>
        </w:rPr>
      </w:pPr>
    </w:p>
    <w:p w14:paraId="0E5051B6" w14:textId="77777777" w:rsidR="00D163AE" w:rsidRDefault="00D163AE" w:rsidP="00BD3EF9">
      <w:pPr>
        <w:spacing w:after="0" w:line="240" w:lineRule="auto"/>
        <w:jc w:val="both"/>
      </w:pPr>
    </w:p>
    <w:p w14:paraId="12306D25" w14:textId="06DBC9FD" w:rsidR="00D163AE" w:rsidRDefault="00D163AE" w:rsidP="00495E42">
      <w:pPr>
        <w:spacing w:after="0" w:line="240" w:lineRule="auto"/>
        <w:ind w:firstLine="709"/>
        <w:jc w:val="both"/>
      </w:pPr>
      <w:r>
        <w:t>Preu unitari/a</w:t>
      </w:r>
      <w:r w:rsidR="00495E42">
        <w:t>lumne</w:t>
      </w:r>
      <w:r w:rsidR="00495E42">
        <w:tab/>
        <w:t xml:space="preserve">  </w:t>
      </w:r>
      <w:r>
        <w:tab/>
      </w:r>
      <w:r>
        <w:tab/>
      </w:r>
      <w:r>
        <w:tab/>
      </w:r>
      <w:r w:rsidR="00495E42">
        <w:t xml:space="preserve">      </w:t>
      </w:r>
      <w:r>
        <w:t>€, IVA exclòs</w:t>
      </w:r>
    </w:p>
    <w:p w14:paraId="5DBE1AEF" w14:textId="77777777" w:rsidR="00D163AE" w:rsidRDefault="00D163AE" w:rsidP="00BD3EF9">
      <w:pPr>
        <w:spacing w:after="0" w:line="240" w:lineRule="auto"/>
        <w:jc w:val="both"/>
        <w:rPr>
          <w:rFonts w:cs="Arial"/>
          <w:snapToGrid w:val="0"/>
          <w:lang w:eastAsia="es-ES"/>
        </w:rPr>
      </w:pPr>
    </w:p>
    <w:p w14:paraId="2C28A77A" w14:textId="77777777" w:rsidR="006C5DF3" w:rsidRPr="00DB7116" w:rsidRDefault="006C5DF3" w:rsidP="002F1989">
      <w:pPr>
        <w:pStyle w:val="Textindependent2"/>
        <w:spacing w:after="0" w:line="240" w:lineRule="auto"/>
        <w:jc w:val="both"/>
        <w:rPr>
          <w:rFonts w:ascii="Arial" w:hAnsi="Arial" w:cs="Arial"/>
          <w:snapToGrid w:val="0"/>
          <w:sz w:val="14"/>
          <w:szCs w:val="14"/>
        </w:rPr>
      </w:pPr>
    </w:p>
    <w:p w14:paraId="57DB31AF" w14:textId="77777777" w:rsidR="006C5DF3" w:rsidRPr="00DB7116" w:rsidRDefault="006C5DF3" w:rsidP="002F1989">
      <w:pPr>
        <w:pStyle w:val="Textindependent2"/>
        <w:spacing w:after="0" w:line="240" w:lineRule="auto"/>
        <w:jc w:val="both"/>
        <w:rPr>
          <w:rFonts w:ascii="Arial" w:hAnsi="Arial" w:cs="Arial"/>
          <w:b/>
          <w:bCs/>
        </w:rPr>
      </w:pPr>
    </w:p>
    <w:p w14:paraId="031CA44A" w14:textId="25E64F16" w:rsidR="00BD3EF9" w:rsidRDefault="002F1989" w:rsidP="00BD3EF9">
      <w:pPr>
        <w:pStyle w:val="Textindependent2"/>
        <w:spacing w:after="0" w:line="240" w:lineRule="auto"/>
        <w:jc w:val="both"/>
        <w:rPr>
          <w:rFonts w:ascii="Arial" w:hAnsi="Arial" w:cs="Arial"/>
          <w:b/>
          <w:bCs/>
          <w:sz w:val="22"/>
          <w:szCs w:val="22"/>
        </w:rPr>
      </w:pPr>
      <w:r w:rsidRPr="00EE100C">
        <w:rPr>
          <w:rFonts w:ascii="Arial" w:hAnsi="Arial" w:cs="Arial"/>
          <w:b/>
          <w:bCs/>
          <w:sz w:val="22"/>
          <w:szCs w:val="22"/>
        </w:rPr>
        <w:t xml:space="preserve">2. </w:t>
      </w:r>
      <w:proofErr w:type="spellStart"/>
      <w:r w:rsidR="00BD3EF9">
        <w:rPr>
          <w:rFonts w:ascii="Arial" w:hAnsi="Arial" w:cs="Arial"/>
          <w:b/>
          <w:bCs/>
          <w:sz w:val="22"/>
          <w:szCs w:val="22"/>
        </w:rPr>
        <w:t>Experiencia</w:t>
      </w:r>
      <w:proofErr w:type="spellEnd"/>
      <w:r w:rsidR="00BD3EF9">
        <w:rPr>
          <w:rFonts w:ascii="Arial" w:hAnsi="Arial" w:cs="Arial"/>
          <w:b/>
          <w:bCs/>
          <w:sz w:val="22"/>
          <w:szCs w:val="22"/>
        </w:rPr>
        <w:t xml:space="preserve"> del personal formador assignat al curs, en cursos de formació en vehicles híbrids </w:t>
      </w:r>
      <w:proofErr w:type="spellStart"/>
      <w:r w:rsidR="00BD3EF9">
        <w:rPr>
          <w:rFonts w:ascii="Arial" w:hAnsi="Arial" w:cs="Arial"/>
          <w:b/>
          <w:bCs/>
          <w:sz w:val="22"/>
          <w:szCs w:val="22"/>
        </w:rPr>
        <w:t>endollables</w:t>
      </w:r>
      <w:proofErr w:type="spellEnd"/>
      <w:r w:rsidR="00BD3EF9">
        <w:rPr>
          <w:rFonts w:ascii="Arial" w:hAnsi="Arial" w:cs="Arial"/>
          <w:b/>
          <w:bCs/>
          <w:sz w:val="22"/>
          <w:szCs w:val="22"/>
        </w:rPr>
        <w:t xml:space="preserve"> i</w:t>
      </w:r>
      <w:r w:rsidR="00375C85">
        <w:rPr>
          <w:rFonts w:ascii="Arial" w:hAnsi="Arial" w:cs="Arial"/>
          <w:b/>
          <w:bCs/>
          <w:sz w:val="22"/>
          <w:szCs w:val="22"/>
        </w:rPr>
        <w:t xml:space="preserve">/o </w:t>
      </w:r>
      <w:r w:rsidR="00BD3EF9">
        <w:rPr>
          <w:rFonts w:ascii="Arial" w:hAnsi="Arial" w:cs="Arial"/>
          <w:b/>
          <w:bCs/>
          <w:sz w:val="22"/>
          <w:szCs w:val="22"/>
        </w:rPr>
        <w:t xml:space="preserve">elèctrics </w:t>
      </w:r>
      <w:r w:rsidR="00BD3EF9" w:rsidRPr="00EE100C">
        <w:rPr>
          <w:rFonts w:ascii="Arial" w:hAnsi="Arial" w:cs="Arial"/>
          <w:b/>
          <w:bCs/>
          <w:sz w:val="22"/>
          <w:szCs w:val="22"/>
        </w:rPr>
        <w:t>(</w:t>
      </w:r>
      <w:r w:rsidR="00BD3EF9">
        <w:rPr>
          <w:rFonts w:ascii="Arial" w:hAnsi="Arial" w:cs="Arial"/>
          <w:b/>
          <w:bCs/>
          <w:sz w:val="22"/>
          <w:szCs w:val="22"/>
        </w:rPr>
        <w:t>fins a 30</w:t>
      </w:r>
      <w:r w:rsidR="00BD3EF9" w:rsidRPr="00EE100C">
        <w:rPr>
          <w:rFonts w:ascii="Arial" w:hAnsi="Arial" w:cs="Arial"/>
          <w:b/>
          <w:bCs/>
          <w:sz w:val="22"/>
          <w:szCs w:val="22"/>
        </w:rPr>
        <w:t xml:space="preserve"> punts):</w:t>
      </w:r>
    </w:p>
    <w:p w14:paraId="3FFAC80D" w14:textId="54BDD120" w:rsidR="002F1989" w:rsidRPr="00A804A6" w:rsidRDefault="002F1989" w:rsidP="002F1989">
      <w:pPr>
        <w:jc w:val="both"/>
        <w:rPr>
          <w:sz w:val="8"/>
          <w:szCs w:val="8"/>
        </w:rPr>
      </w:pPr>
    </w:p>
    <w:p w14:paraId="3F7BB537" w14:textId="17C5B89E" w:rsidR="002F1989" w:rsidRDefault="00375C85" w:rsidP="002F1989">
      <w:pPr>
        <w:jc w:val="both"/>
      </w:pPr>
      <w:r>
        <w:rPr>
          <w:rFonts w:cs="Arial"/>
          <w:sz w:val="16"/>
          <w:szCs w:val="16"/>
        </w:rPr>
        <w:tab/>
      </w:r>
      <w:r w:rsidRPr="00375C85">
        <w:t>Hores d’experiència addicional</w:t>
      </w:r>
      <w:r w:rsidRPr="00375C85">
        <w:tab/>
      </w:r>
      <w:r>
        <w:tab/>
      </w:r>
      <w:r>
        <w:tab/>
        <w:t>XX hores</w:t>
      </w:r>
    </w:p>
    <w:p w14:paraId="4A5BFA48" w14:textId="77777777" w:rsidR="00375C85" w:rsidRPr="00B94885" w:rsidRDefault="00375C85" w:rsidP="002F1989">
      <w:pPr>
        <w:jc w:val="both"/>
        <w:rPr>
          <w:rFonts w:cs="Arial"/>
          <w:sz w:val="16"/>
          <w:szCs w:val="16"/>
        </w:rPr>
      </w:pPr>
    </w:p>
    <w:p w14:paraId="07E3E5F0" w14:textId="2FDBEB1B" w:rsidR="002F1989" w:rsidRPr="002D5FA1" w:rsidRDefault="002F1989" w:rsidP="002F1989">
      <w:pPr>
        <w:autoSpaceDE w:val="0"/>
        <w:autoSpaceDN w:val="0"/>
        <w:adjustRightInd w:val="0"/>
        <w:jc w:val="both"/>
      </w:pPr>
      <w:r w:rsidRPr="002D5FA1">
        <w:t xml:space="preserve">I per què consti, signo </w:t>
      </w:r>
      <w:r w:rsidR="00313A98" w:rsidRPr="002D5FA1">
        <w:t>aquest document</w:t>
      </w:r>
    </w:p>
    <w:p w14:paraId="19FE12A9" w14:textId="259475E6" w:rsidR="00DC3875" w:rsidRPr="004645DF" w:rsidRDefault="002F1989" w:rsidP="00A804A6">
      <w:pPr>
        <w:autoSpaceDE w:val="0"/>
        <w:autoSpaceDN w:val="0"/>
        <w:adjustRightInd w:val="0"/>
        <w:jc w:val="both"/>
      </w:pPr>
      <w:r w:rsidRPr="00007A3D">
        <w:t>(lloc i data )</w:t>
      </w:r>
      <w:r w:rsidR="00DC3875" w:rsidRPr="004645DF">
        <w:br w:type="page"/>
      </w:r>
    </w:p>
    <w:p w14:paraId="5EC79F84" w14:textId="77777777" w:rsidR="005F16AF" w:rsidRDefault="005F16AF" w:rsidP="00DA0DA6">
      <w:pPr>
        <w:pStyle w:val="Ttol1"/>
        <w:jc w:val="center"/>
        <w:sectPr w:rsidR="005F16AF" w:rsidSect="002E3C99">
          <w:headerReference w:type="default" r:id="rId16"/>
          <w:footerReference w:type="default" r:id="rId17"/>
          <w:headerReference w:type="first" r:id="rId18"/>
          <w:pgSz w:w="11906" w:h="16838"/>
          <w:pgMar w:top="993" w:right="1700" w:bottom="1702" w:left="1701" w:header="624" w:footer="0" w:gutter="0"/>
          <w:cols w:space="708"/>
          <w:titlePg/>
          <w:docGrid w:linePitch="360"/>
        </w:sectPr>
      </w:pPr>
    </w:p>
    <w:p w14:paraId="041F597D" w14:textId="77777777" w:rsidR="002007A5" w:rsidRDefault="002007A5" w:rsidP="00DA0DA6">
      <w:pPr>
        <w:pStyle w:val="Ttol1"/>
        <w:jc w:val="center"/>
      </w:pPr>
    </w:p>
    <w:p w14:paraId="65BEA9F9" w14:textId="77777777" w:rsidR="002007A5" w:rsidRDefault="002007A5" w:rsidP="00DA0DA6">
      <w:pPr>
        <w:pStyle w:val="Ttol1"/>
        <w:jc w:val="center"/>
      </w:pPr>
    </w:p>
    <w:bookmarkEnd w:id="54"/>
    <w:p w14:paraId="1D2EA480" w14:textId="77777777" w:rsidR="002007A5" w:rsidRPr="00B37975" w:rsidRDefault="002007A5" w:rsidP="002007A5">
      <w:pPr>
        <w:pStyle w:val="Ttol1"/>
      </w:pPr>
      <w:r w:rsidRPr="00B37975">
        <w:t>ANNEX 2</w:t>
      </w:r>
    </w:p>
    <w:p w14:paraId="21699393" w14:textId="77777777" w:rsidR="002007A5" w:rsidRPr="00B37975" w:rsidRDefault="002007A5" w:rsidP="002007A5">
      <w:pPr>
        <w:tabs>
          <w:tab w:val="left" w:pos="284"/>
        </w:tabs>
        <w:spacing w:after="0" w:line="240" w:lineRule="auto"/>
        <w:jc w:val="both"/>
        <w:rPr>
          <w:rFonts w:cs="Arial"/>
          <w:lang w:eastAsia="es-ES"/>
        </w:rPr>
      </w:pPr>
    </w:p>
    <w:p w14:paraId="6A4F3668" w14:textId="77777777" w:rsidR="002007A5" w:rsidRPr="00B37975" w:rsidRDefault="002007A5" w:rsidP="002007A5">
      <w:pPr>
        <w:tabs>
          <w:tab w:val="left" w:pos="284"/>
        </w:tabs>
        <w:spacing w:after="0" w:line="240" w:lineRule="auto"/>
        <w:jc w:val="both"/>
        <w:rPr>
          <w:rFonts w:cs="Arial"/>
          <w:b/>
          <w:iCs/>
          <w:color w:val="000000"/>
          <w:lang w:eastAsia="es-ES"/>
        </w:rPr>
      </w:pPr>
      <w:r w:rsidRPr="00B37975">
        <w:rPr>
          <w:rFonts w:cs="Arial"/>
          <w:b/>
          <w:iCs/>
          <w:color w:val="000000"/>
          <w:lang w:eastAsia="es-ES"/>
        </w:rPr>
        <w:t>Informació sobre les condicions de subrogació en contractes de treball en compliment del que preveu l’article 130 de la LCSP</w:t>
      </w:r>
    </w:p>
    <w:p w14:paraId="7BE722F9" w14:textId="77777777" w:rsidR="002007A5" w:rsidRPr="00B37975" w:rsidRDefault="002007A5" w:rsidP="002007A5">
      <w:pPr>
        <w:tabs>
          <w:tab w:val="left" w:pos="284"/>
        </w:tabs>
        <w:spacing w:after="0" w:line="240" w:lineRule="auto"/>
        <w:jc w:val="both"/>
        <w:rPr>
          <w:rFonts w:cs="Arial"/>
          <w:iCs/>
          <w:color w:val="000000"/>
          <w:lang w:eastAsia="es-ES"/>
        </w:rPr>
      </w:pPr>
    </w:p>
    <w:p w14:paraId="6D359993" w14:textId="77777777" w:rsidR="002007A5" w:rsidRPr="00B37975" w:rsidRDefault="002007A5" w:rsidP="002007A5">
      <w:pPr>
        <w:tabs>
          <w:tab w:val="left" w:pos="284"/>
        </w:tabs>
        <w:spacing w:after="0" w:line="240" w:lineRule="auto"/>
        <w:jc w:val="both"/>
        <w:rPr>
          <w:rFonts w:cs="Arial"/>
          <w:iCs/>
          <w:color w:val="000000"/>
          <w:lang w:eastAsia="es-ES"/>
        </w:rPr>
      </w:pPr>
      <w:r w:rsidRPr="00B37975">
        <w:rPr>
          <w:rFonts w:cs="Arial"/>
          <w:lang w:eastAsia="es-ES"/>
        </w:rPr>
        <w:t>No es preveu subrogació de personal.</w:t>
      </w:r>
    </w:p>
    <w:p w14:paraId="51B7488B" w14:textId="77777777" w:rsidR="00871E4A" w:rsidRPr="004645DF" w:rsidRDefault="00871E4A" w:rsidP="0050642C">
      <w:pPr>
        <w:tabs>
          <w:tab w:val="left" w:pos="284"/>
        </w:tabs>
        <w:spacing w:after="0" w:line="240" w:lineRule="auto"/>
        <w:jc w:val="both"/>
        <w:rPr>
          <w:rFonts w:cs="Arial"/>
          <w:iCs/>
          <w:color w:val="000000"/>
          <w:lang w:eastAsia="es-ES"/>
        </w:rPr>
      </w:pPr>
    </w:p>
    <w:p w14:paraId="07738813" w14:textId="42A855E5" w:rsidR="002007A5" w:rsidRDefault="002007A5" w:rsidP="0050642C">
      <w:pPr>
        <w:tabs>
          <w:tab w:val="left" w:pos="284"/>
        </w:tabs>
        <w:spacing w:after="0" w:line="240" w:lineRule="auto"/>
        <w:ind w:right="70"/>
        <w:jc w:val="both"/>
        <w:rPr>
          <w:rFonts w:cs="Arial"/>
          <w:b/>
          <w:lang w:eastAsia="es-ES"/>
        </w:rPr>
      </w:pPr>
      <w:r>
        <w:rPr>
          <w:rFonts w:cs="Arial"/>
          <w:b/>
          <w:lang w:eastAsia="es-ES"/>
        </w:rPr>
        <w:br w:type="page"/>
      </w:r>
    </w:p>
    <w:p w14:paraId="6B816E3A" w14:textId="77777777" w:rsidR="00871E4A" w:rsidRPr="004645DF" w:rsidRDefault="00871E4A" w:rsidP="00A5092B">
      <w:pPr>
        <w:pStyle w:val="Ttol1"/>
        <w:ind w:left="709" w:hanging="709"/>
      </w:pPr>
      <w:bookmarkStart w:id="55" w:name="_Toc87358876"/>
      <w:r w:rsidRPr="004645DF">
        <w:lastRenderedPageBreak/>
        <w:t xml:space="preserve">ANNEX </w:t>
      </w:r>
      <w:r w:rsidR="006F4B55" w:rsidRPr="004645DF">
        <w:t>3</w:t>
      </w:r>
      <w:bookmarkEnd w:id="55"/>
    </w:p>
    <w:p w14:paraId="5F6E8EEB" w14:textId="77777777" w:rsidR="00871E4A" w:rsidRPr="004645DF" w:rsidRDefault="00871E4A" w:rsidP="0050642C">
      <w:pPr>
        <w:tabs>
          <w:tab w:val="left" w:pos="284"/>
        </w:tabs>
        <w:spacing w:after="0" w:line="240" w:lineRule="auto"/>
        <w:jc w:val="both"/>
        <w:rPr>
          <w:rFonts w:cs="Arial"/>
          <w:lang w:eastAsia="es-ES"/>
        </w:rPr>
      </w:pPr>
    </w:p>
    <w:p w14:paraId="2F6DC449" w14:textId="097D1565" w:rsidR="00871E4A" w:rsidRPr="004645DF" w:rsidRDefault="003613E6" w:rsidP="0050642C">
      <w:pPr>
        <w:tabs>
          <w:tab w:val="left" w:pos="284"/>
        </w:tabs>
        <w:spacing w:after="0" w:line="240" w:lineRule="auto"/>
        <w:jc w:val="both"/>
        <w:rPr>
          <w:rFonts w:cs="Arial"/>
          <w:b/>
          <w:iCs/>
          <w:color w:val="000000"/>
          <w:lang w:eastAsia="es-ES"/>
        </w:rPr>
      </w:pPr>
      <w:r w:rsidRPr="004645DF">
        <w:rPr>
          <w:rFonts w:cs="Arial"/>
          <w:b/>
          <w:iCs/>
          <w:color w:val="000000"/>
          <w:lang w:eastAsia="es-ES"/>
        </w:rPr>
        <w:t xml:space="preserve">Regles especials respecte del personal de l’empresa contractista </w:t>
      </w:r>
    </w:p>
    <w:p w14:paraId="210FE21D" w14:textId="77777777" w:rsidR="00871E4A" w:rsidRPr="004645DF" w:rsidRDefault="00871E4A" w:rsidP="0050642C">
      <w:pPr>
        <w:tabs>
          <w:tab w:val="left" w:pos="284"/>
        </w:tabs>
        <w:spacing w:after="0" w:line="240" w:lineRule="auto"/>
        <w:jc w:val="both"/>
        <w:rPr>
          <w:rFonts w:cs="Arial"/>
          <w:b/>
          <w:lang w:eastAsia="es-ES"/>
        </w:rPr>
      </w:pPr>
    </w:p>
    <w:p w14:paraId="796231D9" w14:textId="77777777" w:rsidR="00871E4A" w:rsidRPr="004645DF" w:rsidRDefault="00871E4A" w:rsidP="0050642C">
      <w:pPr>
        <w:tabs>
          <w:tab w:val="left" w:pos="284"/>
        </w:tabs>
        <w:spacing w:after="0" w:line="240" w:lineRule="auto"/>
        <w:jc w:val="both"/>
        <w:rPr>
          <w:rFonts w:cs="Arial"/>
          <w:b/>
          <w:lang w:eastAsia="es-ES"/>
        </w:rPr>
      </w:pPr>
    </w:p>
    <w:p w14:paraId="471F3E54" w14:textId="21132E6C" w:rsidR="00871E4A" w:rsidRPr="004645DF" w:rsidRDefault="00871E4A" w:rsidP="0050642C">
      <w:pPr>
        <w:tabs>
          <w:tab w:val="left" w:pos="284"/>
        </w:tabs>
        <w:spacing w:after="0" w:line="240" w:lineRule="auto"/>
        <w:jc w:val="both"/>
        <w:rPr>
          <w:rFonts w:cs="Arial"/>
          <w:lang w:eastAsia="es-ES"/>
        </w:rPr>
      </w:pPr>
      <w:r w:rsidRPr="004645DF">
        <w:rPr>
          <w:rFonts w:cs="Arial"/>
          <w:b/>
          <w:lang w:eastAsia="es-ES"/>
        </w:rPr>
        <w:t xml:space="preserve">1. </w:t>
      </w:r>
      <w:r w:rsidRPr="004645DF">
        <w:rPr>
          <w:rFonts w:cs="Arial"/>
          <w:lang w:eastAsia="es-ES"/>
        </w:rPr>
        <w:t xml:space="preserve">Correspon exclusivament a l’empresa contractista </w:t>
      </w:r>
      <w:r w:rsidR="005F6F85" w:rsidRPr="004645DF">
        <w:rPr>
          <w:rFonts w:cs="Arial"/>
          <w:lang w:eastAsia="es-ES"/>
        </w:rPr>
        <w:t>seleccionar el</w:t>
      </w:r>
      <w:r w:rsidRPr="004645DF">
        <w:rPr>
          <w:rFonts w:cs="Arial"/>
          <w:lang w:eastAsia="es-ES"/>
        </w:rPr>
        <w:t xml:space="preserve"> personal que, </w:t>
      </w:r>
      <w:r w:rsidR="005F6F85" w:rsidRPr="004645DF">
        <w:rPr>
          <w:rFonts w:cs="Arial"/>
          <w:lang w:eastAsia="es-ES"/>
        </w:rPr>
        <w:t xml:space="preserve">havent acreditat </w:t>
      </w:r>
      <w:r w:rsidRPr="004645DF">
        <w:rPr>
          <w:rFonts w:cs="Arial"/>
          <w:lang w:eastAsia="es-ES"/>
        </w:rPr>
        <w:t xml:space="preserve">els requisits de titulació i experiència exigits en els plecs, formarà part de l’equip de treball adscrit a l’execució del contracte, sense perjudici de la verificació de l’Administració </w:t>
      </w:r>
      <w:r w:rsidR="005F6F85" w:rsidRPr="004645DF">
        <w:rPr>
          <w:rFonts w:cs="Arial"/>
          <w:lang w:eastAsia="es-ES"/>
        </w:rPr>
        <w:t xml:space="preserve">que es compleixen els </w:t>
      </w:r>
      <w:r w:rsidRPr="004645DF">
        <w:rPr>
          <w:rFonts w:cs="Arial"/>
          <w:lang w:eastAsia="es-ES"/>
        </w:rPr>
        <w:t>requisits.</w:t>
      </w:r>
    </w:p>
    <w:p w14:paraId="14A6F6F5" w14:textId="77777777" w:rsidR="00871E4A" w:rsidRPr="004645DF" w:rsidRDefault="00871E4A" w:rsidP="0050642C">
      <w:pPr>
        <w:tabs>
          <w:tab w:val="left" w:pos="284"/>
        </w:tabs>
        <w:spacing w:after="0" w:line="240" w:lineRule="auto"/>
        <w:jc w:val="both"/>
        <w:rPr>
          <w:rFonts w:cs="Arial"/>
          <w:lang w:eastAsia="es-ES"/>
        </w:rPr>
      </w:pPr>
    </w:p>
    <w:p w14:paraId="645CD1B2" w14:textId="4172FCDF" w:rsidR="00871E4A" w:rsidRPr="004645DF" w:rsidRDefault="00871E4A" w:rsidP="0050642C">
      <w:pPr>
        <w:tabs>
          <w:tab w:val="left" w:pos="284"/>
        </w:tabs>
        <w:spacing w:after="0" w:line="240" w:lineRule="auto"/>
        <w:jc w:val="both"/>
        <w:rPr>
          <w:rFonts w:cs="Arial"/>
          <w:lang w:eastAsia="es-ES"/>
        </w:rPr>
      </w:pPr>
      <w:r w:rsidRPr="004645DF">
        <w:rPr>
          <w:rFonts w:cs="Arial"/>
          <w:lang w:eastAsia="es-ES"/>
        </w:rPr>
        <w:t xml:space="preserve">L’empresa contractista procurarà que </w:t>
      </w:r>
      <w:r w:rsidR="005F6F85" w:rsidRPr="004645DF">
        <w:rPr>
          <w:rFonts w:cs="Arial"/>
          <w:lang w:eastAsia="es-ES"/>
        </w:rPr>
        <w:t xml:space="preserve">hi hagi </w:t>
      </w:r>
      <w:r w:rsidRPr="004645DF">
        <w:rPr>
          <w:rFonts w:cs="Arial"/>
          <w:lang w:eastAsia="es-ES"/>
        </w:rPr>
        <w:t xml:space="preserve">estabilitat en l’equip de treball i que les variacions en la seva composició siguin puntuals i obeeixin a raons justificades, </w:t>
      </w:r>
      <w:r w:rsidR="005F6F85" w:rsidRPr="004645DF">
        <w:rPr>
          <w:rFonts w:cs="Arial"/>
          <w:lang w:eastAsia="es-ES"/>
        </w:rPr>
        <w:t>amb l’objectiu de</w:t>
      </w:r>
      <w:r w:rsidRPr="004645DF">
        <w:rPr>
          <w:rFonts w:cs="Arial"/>
          <w:lang w:eastAsia="es-ES"/>
        </w:rPr>
        <w:t xml:space="preserve"> no alterar el bon funcionament del servei, </w:t>
      </w:r>
      <w:r w:rsidR="005F6F85" w:rsidRPr="004645DF">
        <w:rPr>
          <w:rFonts w:cs="Arial"/>
          <w:lang w:eastAsia="es-ES"/>
        </w:rPr>
        <w:t xml:space="preserve">i n’informarà </w:t>
      </w:r>
      <w:r w:rsidRPr="004645DF">
        <w:rPr>
          <w:rFonts w:cs="Arial"/>
          <w:lang w:eastAsia="es-ES"/>
        </w:rPr>
        <w:t>en tot moment a l’Administració.</w:t>
      </w:r>
    </w:p>
    <w:p w14:paraId="57E57872" w14:textId="77777777" w:rsidR="00871E4A" w:rsidRPr="004645DF" w:rsidRDefault="00871E4A" w:rsidP="0050642C">
      <w:pPr>
        <w:tabs>
          <w:tab w:val="left" w:pos="284"/>
        </w:tabs>
        <w:spacing w:after="0" w:line="240" w:lineRule="auto"/>
        <w:jc w:val="both"/>
        <w:rPr>
          <w:rFonts w:cs="Arial"/>
          <w:lang w:eastAsia="es-ES"/>
        </w:rPr>
      </w:pPr>
    </w:p>
    <w:p w14:paraId="194AA501" w14:textId="7795165A" w:rsidR="00871E4A" w:rsidRPr="004645DF" w:rsidRDefault="00871E4A" w:rsidP="0050642C">
      <w:pPr>
        <w:tabs>
          <w:tab w:val="left" w:pos="284"/>
        </w:tabs>
        <w:spacing w:after="0" w:line="240" w:lineRule="auto"/>
        <w:jc w:val="both"/>
        <w:rPr>
          <w:rFonts w:cs="Arial"/>
          <w:lang w:eastAsia="es-ES"/>
        </w:rPr>
      </w:pPr>
      <w:r w:rsidRPr="004645DF">
        <w:rPr>
          <w:rFonts w:cs="Arial"/>
          <w:b/>
          <w:lang w:eastAsia="es-ES"/>
        </w:rPr>
        <w:t xml:space="preserve">2. </w:t>
      </w:r>
      <w:r w:rsidRPr="004645DF">
        <w:rPr>
          <w:rFonts w:cs="Arial"/>
          <w:lang w:eastAsia="es-ES"/>
        </w:rPr>
        <w:t xml:space="preserve">En relació amb </w:t>
      </w:r>
      <w:r w:rsidR="005F6F85" w:rsidRPr="004645DF">
        <w:rPr>
          <w:rFonts w:cs="Arial"/>
          <w:lang w:eastAsia="es-ES"/>
        </w:rPr>
        <w:t>el personal destinat</w:t>
      </w:r>
      <w:r w:rsidRPr="004645DF">
        <w:rPr>
          <w:rFonts w:cs="Arial"/>
          <w:lang w:eastAsia="es-ES"/>
        </w:rPr>
        <w:t xml:space="preserve"> a l’execució d’aquest contracte, l’empresa contractista assumeix l’obligació d’exercir de manera real, efectiva i cont</w:t>
      </w:r>
      <w:r w:rsidR="005F6F85" w:rsidRPr="004645DF">
        <w:rPr>
          <w:rFonts w:cs="Arial"/>
          <w:lang w:eastAsia="es-ES"/>
        </w:rPr>
        <w:t>í</w:t>
      </w:r>
      <w:r w:rsidRPr="004645DF">
        <w:rPr>
          <w:rFonts w:cs="Arial"/>
          <w:lang w:eastAsia="es-ES"/>
        </w:rPr>
        <w:t>nua el poder de direcció inherent a tot</w:t>
      </w:r>
      <w:r w:rsidR="005F6F85" w:rsidRPr="004645DF">
        <w:rPr>
          <w:rFonts w:cs="Arial"/>
          <w:lang w:eastAsia="es-ES"/>
        </w:rPr>
        <w:t>a</w:t>
      </w:r>
      <w:r w:rsidRPr="004645DF">
        <w:rPr>
          <w:rFonts w:cs="Arial"/>
          <w:lang w:eastAsia="es-ES"/>
        </w:rPr>
        <w:t xml:space="preserve"> </w:t>
      </w:r>
      <w:r w:rsidR="005F6F85" w:rsidRPr="004645DF">
        <w:rPr>
          <w:rFonts w:cs="Arial"/>
          <w:lang w:eastAsia="es-ES"/>
        </w:rPr>
        <w:t>empresa</w:t>
      </w:r>
      <w:r w:rsidRPr="004645DF">
        <w:rPr>
          <w:rFonts w:cs="Arial"/>
          <w:lang w:eastAsia="es-ES"/>
        </w:rPr>
        <w:t xml:space="preserve">. En particular, </w:t>
      </w:r>
      <w:r w:rsidR="005F6F85" w:rsidRPr="004645DF">
        <w:rPr>
          <w:rFonts w:cs="Arial"/>
          <w:lang w:eastAsia="es-ES"/>
        </w:rPr>
        <w:t xml:space="preserve">assumeix </w:t>
      </w:r>
      <w:r w:rsidRPr="004645DF">
        <w:rPr>
          <w:rFonts w:cs="Arial"/>
          <w:lang w:eastAsia="es-ES"/>
        </w:rPr>
        <w:t xml:space="preserve">la negociació i el pagament dels salaris, la concessió de permisos, llicències i </w:t>
      </w:r>
      <w:r w:rsidR="00A9230A" w:rsidRPr="004645DF">
        <w:rPr>
          <w:rFonts w:cs="Arial"/>
          <w:lang w:eastAsia="es-ES"/>
        </w:rPr>
        <w:t>vacances</w:t>
      </w:r>
      <w:r w:rsidRPr="004645DF">
        <w:rPr>
          <w:rFonts w:cs="Arial"/>
          <w:lang w:eastAsia="es-ES"/>
        </w:rPr>
        <w:t xml:space="preserve">, les substitucions dels treballadors en els casos de baixa o absència, les obligacions legals en matèria de Seguretat Social, inclòs l’abonament de cotitzacions i el pagament de prestacions quan </w:t>
      </w:r>
      <w:r w:rsidR="005F6F85" w:rsidRPr="004645DF">
        <w:rPr>
          <w:rFonts w:cs="Arial"/>
          <w:lang w:eastAsia="es-ES"/>
        </w:rPr>
        <w:t>escaigui</w:t>
      </w:r>
      <w:r w:rsidRPr="004645DF">
        <w:rPr>
          <w:rFonts w:cs="Arial"/>
          <w:lang w:eastAsia="es-ES"/>
        </w:rPr>
        <w:t>, les obligacions legals en matèria de prevenció de risc</w:t>
      </w:r>
      <w:r w:rsidR="00076FFB" w:rsidRPr="004645DF">
        <w:rPr>
          <w:rFonts w:cs="Arial"/>
          <w:lang w:eastAsia="es-ES"/>
        </w:rPr>
        <w:t>os</w:t>
      </w:r>
      <w:r w:rsidRPr="004645DF">
        <w:rPr>
          <w:rFonts w:cs="Arial"/>
          <w:lang w:eastAsia="es-ES"/>
        </w:rPr>
        <w:t xml:space="preserve"> laborals, l’exercici de la potestat disciplin</w:t>
      </w:r>
      <w:r w:rsidR="005F6F85" w:rsidRPr="004645DF">
        <w:rPr>
          <w:rFonts w:cs="Arial"/>
          <w:lang w:eastAsia="es-ES"/>
        </w:rPr>
        <w:t>à</w:t>
      </w:r>
      <w:r w:rsidRPr="004645DF">
        <w:rPr>
          <w:rFonts w:cs="Arial"/>
          <w:lang w:eastAsia="es-ES"/>
        </w:rPr>
        <w:t xml:space="preserve">ria, així com </w:t>
      </w:r>
      <w:r w:rsidR="005F6F85" w:rsidRPr="004645DF">
        <w:rPr>
          <w:rFonts w:cs="Arial"/>
          <w:lang w:eastAsia="es-ES"/>
        </w:rPr>
        <w:t xml:space="preserve">tots els </w:t>
      </w:r>
      <w:r w:rsidRPr="004645DF">
        <w:rPr>
          <w:rFonts w:cs="Arial"/>
          <w:lang w:eastAsia="es-ES"/>
        </w:rPr>
        <w:t xml:space="preserve">drets i </w:t>
      </w:r>
      <w:r w:rsidR="005F6F85" w:rsidRPr="004645DF">
        <w:rPr>
          <w:rFonts w:cs="Arial"/>
          <w:lang w:eastAsia="es-ES"/>
        </w:rPr>
        <w:t xml:space="preserve">les </w:t>
      </w:r>
      <w:r w:rsidRPr="004645DF">
        <w:rPr>
          <w:rFonts w:cs="Arial"/>
          <w:lang w:eastAsia="es-ES"/>
        </w:rPr>
        <w:t xml:space="preserve">obligacions </w:t>
      </w:r>
      <w:r w:rsidR="005F6F85" w:rsidRPr="004645DF">
        <w:rPr>
          <w:rFonts w:cs="Arial"/>
          <w:lang w:eastAsia="es-ES"/>
        </w:rPr>
        <w:t xml:space="preserve">que </w:t>
      </w:r>
      <w:r w:rsidRPr="004645DF">
        <w:rPr>
          <w:rFonts w:cs="Arial"/>
          <w:lang w:eastAsia="es-ES"/>
        </w:rPr>
        <w:t xml:space="preserve">es deriven de la relació contractual entre </w:t>
      </w:r>
      <w:r w:rsidR="005F6F85" w:rsidRPr="004645DF">
        <w:rPr>
          <w:rFonts w:cs="Arial"/>
          <w:lang w:eastAsia="es-ES"/>
        </w:rPr>
        <w:t xml:space="preserve">persones empleades </w:t>
      </w:r>
      <w:r w:rsidRPr="004645DF">
        <w:rPr>
          <w:rFonts w:cs="Arial"/>
          <w:lang w:eastAsia="es-ES"/>
        </w:rPr>
        <w:t>i ocupador.</w:t>
      </w:r>
    </w:p>
    <w:p w14:paraId="5FA8C6F1" w14:textId="77777777" w:rsidR="00871E4A" w:rsidRPr="004645DF" w:rsidRDefault="00871E4A" w:rsidP="0050642C">
      <w:pPr>
        <w:tabs>
          <w:tab w:val="left" w:pos="284"/>
        </w:tabs>
        <w:spacing w:after="0" w:line="240" w:lineRule="auto"/>
        <w:jc w:val="both"/>
        <w:rPr>
          <w:rFonts w:cs="Arial"/>
          <w:lang w:eastAsia="es-ES"/>
        </w:rPr>
      </w:pPr>
    </w:p>
    <w:p w14:paraId="68E4F280" w14:textId="1F1DC5AB" w:rsidR="00871E4A" w:rsidRPr="004645DF" w:rsidRDefault="00871E4A" w:rsidP="0050642C">
      <w:pPr>
        <w:tabs>
          <w:tab w:val="left" w:pos="284"/>
        </w:tabs>
        <w:spacing w:after="0" w:line="240" w:lineRule="auto"/>
        <w:jc w:val="both"/>
        <w:rPr>
          <w:rFonts w:cs="Arial"/>
          <w:lang w:eastAsia="es-ES"/>
        </w:rPr>
      </w:pPr>
      <w:r w:rsidRPr="004645DF">
        <w:rPr>
          <w:rFonts w:cs="Arial"/>
          <w:b/>
          <w:lang w:eastAsia="es-ES"/>
        </w:rPr>
        <w:t xml:space="preserve">3. </w:t>
      </w:r>
      <w:r w:rsidRPr="004645DF">
        <w:rPr>
          <w:rFonts w:cs="Arial"/>
          <w:lang w:eastAsia="es-ES"/>
        </w:rPr>
        <w:t xml:space="preserve">L’empresa contractista vetllarà especialment perquè els treballadors adscrits a l’execució del contracte desenvolupin </w:t>
      </w:r>
      <w:r w:rsidR="005F6F85" w:rsidRPr="004645DF">
        <w:rPr>
          <w:rFonts w:cs="Arial"/>
          <w:lang w:eastAsia="es-ES"/>
        </w:rPr>
        <w:t>l’</w:t>
      </w:r>
      <w:r w:rsidRPr="004645DF">
        <w:rPr>
          <w:rFonts w:cs="Arial"/>
          <w:lang w:eastAsia="es-ES"/>
        </w:rPr>
        <w:t xml:space="preserve">activitat sense extralimitar-se en les funcions </w:t>
      </w:r>
      <w:r w:rsidR="005F6F85" w:rsidRPr="004645DF">
        <w:rPr>
          <w:rFonts w:cs="Arial"/>
          <w:lang w:eastAsia="es-ES"/>
        </w:rPr>
        <w:t xml:space="preserve">que exerceixen </w:t>
      </w:r>
      <w:r w:rsidRPr="004645DF">
        <w:rPr>
          <w:rFonts w:cs="Arial"/>
          <w:lang w:eastAsia="es-ES"/>
        </w:rPr>
        <w:t xml:space="preserve">respecte de l’activitat delimitada en els plecs com a objecte del contracte. </w:t>
      </w:r>
    </w:p>
    <w:p w14:paraId="3238085E" w14:textId="77777777" w:rsidR="00871E4A" w:rsidRPr="004645DF" w:rsidRDefault="00871E4A" w:rsidP="0050642C">
      <w:pPr>
        <w:tabs>
          <w:tab w:val="left" w:pos="284"/>
        </w:tabs>
        <w:spacing w:after="0" w:line="240" w:lineRule="auto"/>
        <w:jc w:val="both"/>
        <w:rPr>
          <w:rFonts w:cs="Arial"/>
          <w:lang w:eastAsia="es-ES"/>
        </w:rPr>
      </w:pPr>
    </w:p>
    <w:p w14:paraId="2AA5DF42" w14:textId="6D897DF9" w:rsidR="00871E4A" w:rsidRPr="004645DF" w:rsidRDefault="00871E4A" w:rsidP="0050642C">
      <w:pPr>
        <w:tabs>
          <w:tab w:val="left" w:pos="284"/>
        </w:tabs>
        <w:spacing w:after="0" w:line="240" w:lineRule="auto"/>
        <w:jc w:val="both"/>
        <w:rPr>
          <w:rFonts w:cs="Arial"/>
          <w:lang w:eastAsia="es-ES"/>
        </w:rPr>
      </w:pPr>
      <w:r w:rsidRPr="004645DF">
        <w:rPr>
          <w:rFonts w:cs="Arial"/>
          <w:b/>
          <w:lang w:eastAsia="es-ES"/>
        </w:rPr>
        <w:t>4.</w:t>
      </w:r>
      <w:r w:rsidRPr="004645DF">
        <w:rPr>
          <w:rFonts w:cs="Arial"/>
          <w:lang w:eastAsia="es-ES"/>
        </w:rPr>
        <w:t xml:space="preserve"> L’empresa contractista </w:t>
      </w:r>
      <w:r w:rsidR="005F6F85" w:rsidRPr="004645DF">
        <w:rPr>
          <w:rFonts w:cs="Arial"/>
          <w:lang w:eastAsia="es-ES"/>
        </w:rPr>
        <w:t xml:space="preserve">està </w:t>
      </w:r>
      <w:r w:rsidRPr="004645DF">
        <w:rPr>
          <w:rFonts w:cs="Arial"/>
          <w:lang w:eastAsia="es-ES"/>
        </w:rPr>
        <w:t>obligada a executar el contracte en les seves pròpies dependències o instal·lacions, llevat que, excepcionalment, sigui autoritzada a prestar els serveis en les dependències administratives. En aquest cas, el personal de l’empresa contractista ocuparà espais de treball diferenciats del</w:t>
      </w:r>
      <w:r w:rsidR="005F6F85" w:rsidRPr="004645DF">
        <w:rPr>
          <w:rFonts w:cs="Arial"/>
          <w:lang w:eastAsia="es-ES"/>
        </w:rPr>
        <w:t>s</w:t>
      </w:r>
      <w:r w:rsidRPr="004645DF">
        <w:rPr>
          <w:rFonts w:cs="Arial"/>
          <w:lang w:eastAsia="es-ES"/>
        </w:rPr>
        <w:t xml:space="preserve"> que ocupin els empleats públics. Correspon també a l’empresa contractista vetllar pel compliment d’aquesta obligació. En l’expedient </w:t>
      </w:r>
      <w:r w:rsidR="005F6F85" w:rsidRPr="004645DF">
        <w:rPr>
          <w:rFonts w:cs="Arial"/>
          <w:lang w:eastAsia="es-ES"/>
        </w:rPr>
        <w:t xml:space="preserve">ha </w:t>
      </w:r>
      <w:r w:rsidRPr="004645DF">
        <w:rPr>
          <w:rFonts w:cs="Arial"/>
          <w:lang w:eastAsia="es-ES"/>
        </w:rPr>
        <w:t>de fer-se constar motivadament la necessitat que, per a l’execució del contracte, els serveis es prestin en les dependències administratives.</w:t>
      </w:r>
    </w:p>
    <w:p w14:paraId="3872AA0A" w14:textId="77777777" w:rsidR="00871E4A" w:rsidRPr="004645DF" w:rsidRDefault="00871E4A" w:rsidP="0050642C">
      <w:pPr>
        <w:tabs>
          <w:tab w:val="left" w:pos="284"/>
        </w:tabs>
        <w:spacing w:after="0" w:line="240" w:lineRule="auto"/>
        <w:jc w:val="both"/>
        <w:rPr>
          <w:rFonts w:cs="Arial"/>
          <w:lang w:eastAsia="es-ES"/>
        </w:rPr>
      </w:pPr>
    </w:p>
    <w:p w14:paraId="21F20AEA" w14:textId="4DAE0FF5" w:rsidR="00871E4A" w:rsidRPr="004645DF" w:rsidRDefault="00871E4A" w:rsidP="0050642C">
      <w:pPr>
        <w:tabs>
          <w:tab w:val="left" w:pos="284"/>
        </w:tabs>
        <w:spacing w:after="0" w:line="240" w:lineRule="auto"/>
        <w:jc w:val="both"/>
        <w:rPr>
          <w:rFonts w:cs="Arial"/>
          <w:lang w:eastAsia="es-ES"/>
        </w:rPr>
      </w:pPr>
      <w:r w:rsidRPr="004645DF">
        <w:rPr>
          <w:rFonts w:cs="Arial"/>
          <w:b/>
          <w:lang w:eastAsia="es-ES"/>
        </w:rPr>
        <w:t>5.</w:t>
      </w:r>
      <w:r w:rsidRPr="004645DF">
        <w:rPr>
          <w:rFonts w:cs="Arial"/>
          <w:lang w:eastAsia="es-ES"/>
        </w:rPr>
        <w:t xml:space="preserve"> L’empresa contractista </w:t>
      </w:r>
      <w:r w:rsidR="005F6F85" w:rsidRPr="004645DF">
        <w:rPr>
          <w:rFonts w:cs="Arial"/>
          <w:lang w:eastAsia="es-ES"/>
        </w:rPr>
        <w:t xml:space="preserve">ha </w:t>
      </w:r>
      <w:r w:rsidRPr="004645DF">
        <w:rPr>
          <w:rFonts w:cs="Arial"/>
          <w:lang w:eastAsia="es-ES"/>
        </w:rPr>
        <w:t xml:space="preserve">de designar, almenys, un coordinador tècnic o responsable integrat en la seva plantilla, </w:t>
      </w:r>
      <w:r w:rsidR="00CB2FB4" w:rsidRPr="004645DF">
        <w:rPr>
          <w:rFonts w:cs="Arial"/>
          <w:lang w:eastAsia="es-ES"/>
        </w:rPr>
        <w:t xml:space="preserve">amb les obligacions </w:t>
      </w:r>
      <w:r w:rsidRPr="004645DF">
        <w:rPr>
          <w:rFonts w:cs="Arial"/>
          <w:lang w:eastAsia="es-ES"/>
        </w:rPr>
        <w:t>següents:</w:t>
      </w:r>
    </w:p>
    <w:p w14:paraId="5D997F35" w14:textId="77777777" w:rsidR="00871E4A" w:rsidRPr="004645DF" w:rsidRDefault="00871E4A" w:rsidP="0050642C">
      <w:pPr>
        <w:tabs>
          <w:tab w:val="left" w:pos="284"/>
        </w:tabs>
        <w:spacing w:after="0" w:line="240" w:lineRule="auto"/>
        <w:jc w:val="both"/>
        <w:rPr>
          <w:rFonts w:cs="Arial"/>
          <w:lang w:eastAsia="es-ES"/>
        </w:rPr>
      </w:pPr>
    </w:p>
    <w:p w14:paraId="64B20A0A" w14:textId="36244ABB" w:rsidR="00871E4A" w:rsidRPr="004645DF" w:rsidRDefault="00CB2FB4" w:rsidP="0050642C">
      <w:pPr>
        <w:pStyle w:val="Pargrafdellista"/>
        <w:numPr>
          <w:ilvl w:val="0"/>
          <w:numId w:val="6"/>
        </w:numPr>
        <w:tabs>
          <w:tab w:val="left" w:pos="284"/>
        </w:tabs>
        <w:ind w:left="0" w:firstLine="0"/>
        <w:jc w:val="both"/>
        <w:rPr>
          <w:rFonts w:ascii="Arial" w:hAnsi="Arial" w:cs="Arial"/>
          <w:sz w:val="22"/>
          <w:szCs w:val="22"/>
        </w:rPr>
      </w:pPr>
      <w:r w:rsidRPr="004645DF">
        <w:rPr>
          <w:rFonts w:ascii="Arial" w:hAnsi="Arial" w:cs="Arial"/>
          <w:sz w:val="22"/>
          <w:szCs w:val="22"/>
        </w:rPr>
        <w:t>Dur a terme la interlocució</w:t>
      </w:r>
      <w:r w:rsidR="00871E4A" w:rsidRPr="004645DF">
        <w:rPr>
          <w:rFonts w:ascii="Arial" w:hAnsi="Arial" w:cs="Arial"/>
          <w:sz w:val="22"/>
          <w:szCs w:val="22"/>
        </w:rPr>
        <w:t xml:space="preserve"> de l’empresa contractista davant l’Administració, canalitzant, d’una banda, la comunicació entre aquella i el personal integrant de l’equip de treball adscrit al contracte i, d’altra banda, </w:t>
      </w:r>
      <w:r w:rsidRPr="004645DF">
        <w:rPr>
          <w:rFonts w:ascii="Arial" w:hAnsi="Arial" w:cs="Arial"/>
          <w:sz w:val="22"/>
          <w:szCs w:val="22"/>
        </w:rPr>
        <w:t xml:space="preserve">la comunicació amb </w:t>
      </w:r>
      <w:r w:rsidR="00871E4A" w:rsidRPr="004645DF">
        <w:rPr>
          <w:rFonts w:ascii="Arial" w:hAnsi="Arial" w:cs="Arial"/>
          <w:sz w:val="22"/>
          <w:szCs w:val="22"/>
        </w:rPr>
        <w:t xml:space="preserve">l’Administració en tot el </w:t>
      </w:r>
      <w:r w:rsidRPr="004645DF">
        <w:rPr>
          <w:rFonts w:ascii="Arial" w:hAnsi="Arial" w:cs="Arial"/>
          <w:sz w:val="22"/>
          <w:szCs w:val="22"/>
        </w:rPr>
        <w:t>que tingui relació amb</w:t>
      </w:r>
      <w:r w:rsidR="00871E4A" w:rsidRPr="004645DF">
        <w:rPr>
          <w:rFonts w:ascii="Arial" w:hAnsi="Arial" w:cs="Arial"/>
          <w:sz w:val="22"/>
          <w:szCs w:val="22"/>
        </w:rPr>
        <w:t xml:space="preserve"> les qüestions derivades de l’execució del contracte.</w:t>
      </w:r>
    </w:p>
    <w:p w14:paraId="1D381028" w14:textId="77777777" w:rsidR="00A76A19" w:rsidRPr="004645DF" w:rsidRDefault="00A76A19" w:rsidP="0050642C">
      <w:pPr>
        <w:tabs>
          <w:tab w:val="left" w:pos="284"/>
        </w:tabs>
        <w:spacing w:after="0" w:line="240" w:lineRule="auto"/>
        <w:jc w:val="both"/>
        <w:rPr>
          <w:rFonts w:cs="Arial"/>
          <w:lang w:eastAsia="es-ES"/>
        </w:rPr>
      </w:pPr>
    </w:p>
    <w:p w14:paraId="0AD07EF0" w14:textId="77777777" w:rsidR="00871E4A" w:rsidRPr="004645DF" w:rsidRDefault="00871E4A" w:rsidP="0050642C">
      <w:pPr>
        <w:pStyle w:val="Pargrafdellista"/>
        <w:numPr>
          <w:ilvl w:val="0"/>
          <w:numId w:val="6"/>
        </w:numPr>
        <w:tabs>
          <w:tab w:val="left" w:pos="284"/>
        </w:tabs>
        <w:ind w:left="0" w:firstLine="0"/>
        <w:jc w:val="both"/>
        <w:rPr>
          <w:rFonts w:ascii="Arial" w:hAnsi="Arial" w:cs="Arial"/>
          <w:sz w:val="22"/>
          <w:szCs w:val="22"/>
        </w:rPr>
      </w:pPr>
      <w:r w:rsidRPr="004645DF">
        <w:rPr>
          <w:rFonts w:ascii="Arial" w:hAnsi="Arial" w:cs="Arial"/>
          <w:sz w:val="22"/>
          <w:szCs w:val="22"/>
        </w:rPr>
        <w:t>Distribuir el treball entre el personal encarregat de l’execució del contracte, i impartir a aquests treballadors les ordres i instruccions de treball que siguin necessàries en relació amb la prestació del servei contractat.</w:t>
      </w:r>
    </w:p>
    <w:p w14:paraId="7BA27DB3" w14:textId="77777777" w:rsidR="00871E4A" w:rsidRPr="004645DF" w:rsidRDefault="00871E4A" w:rsidP="0050642C">
      <w:pPr>
        <w:tabs>
          <w:tab w:val="left" w:pos="284"/>
        </w:tabs>
        <w:spacing w:after="0" w:line="240" w:lineRule="auto"/>
        <w:jc w:val="both"/>
        <w:rPr>
          <w:rFonts w:cs="Arial"/>
          <w:lang w:eastAsia="es-ES"/>
        </w:rPr>
      </w:pPr>
    </w:p>
    <w:p w14:paraId="23BD24EE" w14:textId="2953AED1" w:rsidR="00871E4A" w:rsidRPr="004645DF" w:rsidRDefault="001A1FDB" w:rsidP="0050642C">
      <w:pPr>
        <w:pStyle w:val="Pargrafdellista"/>
        <w:numPr>
          <w:ilvl w:val="0"/>
          <w:numId w:val="6"/>
        </w:numPr>
        <w:tabs>
          <w:tab w:val="left" w:pos="284"/>
        </w:tabs>
        <w:ind w:left="0" w:firstLine="0"/>
        <w:jc w:val="both"/>
        <w:rPr>
          <w:rFonts w:ascii="Arial" w:hAnsi="Arial" w:cs="Arial"/>
          <w:sz w:val="22"/>
          <w:szCs w:val="22"/>
        </w:rPr>
      </w:pPr>
      <w:r w:rsidRPr="004645DF">
        <w:rPr>
          <w:rFonts w:ascii="Arial" w:hAnsi="Arial" w:cs="Arial"/>
          <w:sz w:val="22"/>
          <w:szCs w:val="22"/>
        </w:rPr>
        <w:t>Supervisar que el personal que integra l’equip de treball compleix correctament les funcions que té encomanades i controlar que assisteix al lloc de treball.</w:t>
      </w:r>
    </w:p>
    <w:p w14:paraId="3A5AC234" w14:textId="0A665B53" w:rsidR="00871E4A" w:rsidRPr="004645DF" w:rsidRDefault="00871E4A" w:rsidP="0050642C">
      <w:pPr>
        <w:pStyle w:val="Pargrafdellista"/>
        <w:numPr>
          <w:ilvl w:val="0"/>
          <w:numId w:val="6"/>
        </w:numPr>
        <w:tabs>
          <w:tab w:val="left" w:pos="284"/>
        </w:tabs>
        <w:ind w:left="0" w:firstLine="0"/>
        <w:jc w:val="both"/>
        <w:rPr>
          <w:rFonts w:ascii="Arial" w:hAnsi="Arial" w:cs="Arial"/>
          <w:sz w:val="22"/>
          <w:szCs w:val="22"/>
        </w:rPr>
      </w:pPr>
      <w:r w:rsidRPr="004645DF">
        <w:rPr>
          <w:rFonts w:ascii="Arial" w:hAnsi="Arial" w:cs="Arial"/>
          <w:sz w:val="22"/>
          <w:szCs w:val="22"/>
        </w:rPr>
        <w:lastRenderedPageBreak/>
        <w:t xml:space="preserve">Organitzar el règim de </w:t>
      </w:r>
      <w:r w:rsidR="003613E6" w:rsidRPr="004645DF">
        <w:rPr>
          <w:rFonts w:ascii="Arial" w:hAnsi="Arial" w:cs="Arial"/>
          <w:sz w:val="22"/>
          <w:szCs w:val="22"/>
        </w:rPr>
        <w:t>vacances</w:t>
      </w:r>
      <w:r w:rsidRPr="004645DF">
        <w:rPr>
          <w:rFonts w:ascii="Arial" w:hAnsi="Arial" w:cs="Arial"/>
          <w:sz w:val="22"/>
          <w:szCs w:val="22"/>
        </w:rPr>
        <w:t xml:space="preserve"> del personal adscrit a l’execució del contracte, </w:t>
      </w:r>
      <w:r w:rsidR="001A1FDB" w:rsidRPr="004645DF">
        <w:rPr>
          <w:rFonts w:ascii="Arial" w:hAnsi="Arial" w:cs="Arial"/>
          <w:sz w:val="22"/>
          <w:szCs w:val="22"/>
        </w:rPr>
        <w:t>per la qual cosa l’empre</w:t>
      </w:r>
      <w:r w:rsidR="002207BC" w:rsidRPr="004645DF">
        <w:rPr>
          <w:rFonts w:ascii="Arial" w:hAnsi="Arial" w:cs="Arial"/>
          <w:sz w:val="22"/>
          <w:szCs w:val="22"/>
        </w:rPr>
        <w:t>s</w:t>
      </w:r>
      <w:r w:rsidR="001A1FDB" w:rsidRPr="004645DF">
        <w:rPr>
          <w:rFonts w:ascii="Arial" w:hAnsi="Arial" w:cs="Arial"/>
          <w:sz w:val="22"/>
          <w:szCs w:val="22"/>
        </w:rPr>
        <w:t xml:space="preserve">a contractista s’ha de coordinar adequadament amb l’Administració contractant </w:t>
      </w:r>
      <w:r w:rsidRPr="004645DF">
        <w:rPr>
          <w:rFonts w:ascii="Arial" w:hAnsi="Arial" w:cs="Arial"/>
          <w:sz w:val="22"/>
          <w:szCs w:val="22"/>
        </w:rPr>
        <w:t xml:space="preserve">per no alterar el bon funcionament del servei. </w:t>
      </w:r>
    </w:p>
    <w:p w14:paraId="46D911B1" w14:textId="77777777" w:rsidR="00871E4A" w:rsidRPr="004645DF" w:rsidRDefault="00871E4A" w:rsidP="0050642C">
      <w:pPr>
        <w:tabs>
          <w:tab w:val="left" w:pos="284"/>
        </w:tabs>
        <w:spacing w:after="0" w:line="240" w:lineRule="auto"/>
        <w:jc w:val="both"/>
        <w:rPr>
          <w:rFonts w:cs="Arial"/>
          <w:lang w:eastAsia="es-ES"/>
        </w:rPr>
      </w:pPr>
    </w:p>
    <w:p w14:paraId="1088941D" w14:textId="332B88E9" w:rsidR="00871E4A" w:rsidRPr="004645DF" w:rsidRDefault="003613E6" w:rsidP="0050642C">
      <w:pPr>
        <w:pStyle w:val="Pargrafdellista"/>
        <w:numPr>
          <w:ilvl w:val="0"/>
          <w:numId w:val="6"/>
        </w:numPr>
        <w:tabs>
          <w:tab w:val="left" w:pos="284"/>
        </w:tabs>
        <w:ind w:left="0" w:firstLine="0"/>
        <w:jc w:val="both"/>
        <w:rPr>
          <w:rFonts w:ascii="Arial" w:hAnsi="Arial" w:cs="Arial"/>
          <w:b/>
          <w:sz w:val="22"/>
          <w:szCs w:val="22"/>
        </w:rPr>
      </w:pPr>
      <w:r w:rsidRPr="004645DF">
        <w:rPr>
          <w:rFonts w:ascii="Arial" w:hAnsi="Arial" w:cs="Arial"/>
          <w:sz w:val="22"/>
          <w:szCs w:val="22"/>
        </w:rPr>
        <w:t>Informar</w:t>
      </w:r>
      <w:r w:rsidR="00871E4A" w:rsidRPr="004645DF">
        <w:rPr>
          <w:rFonts w:ascii="Arial" w:hAnsi="Arial" w:cs="Arial"/>
          <w:sz w:val="22"/>
          <w:szCs w:val="22"/>
        </w:rPr>
        <w:t xml:space="preserve"> l’Administració sobre les variacions, ocasionals o permanents, en la composició de l’equip de treball adscrit a l’execució del contracte.</w:t>
      </w:r>
    </w:p>
    <w:p w14:paraId="62A6C3B9" w14:textId="77777777" w:rsidR="00871E4A" w:rsidRPr="004645DF" w:rsidRDefault="00871E4A" w:rsidP="0050642C">
      <w:pPr>
        <w:tabs>
          <w:tab w:val="left" w:pos="284"/>
        </w:tabs>
        <w:spacing w:after="0" w:line="240" w:lineRule="auto"/>
        <w:jc w:val="both"/>
        <w:rPr>
          <w:rFonts w:cs="Arial"/>
          <w:lang w:eastAsia="es-ES"/>
        </w:rPr>
      </w:pPr>
    </w:p>
    <w:p w14:paraId="32AF69F9" w14:textId="77777777" w:rsidR="00BB27F5" w:rsidRPr="004645DF" w:rsidRDefault="00BB27F5" w:rsidP="0050642C">
      <w:pPr>
        <w:tabs>
          <w:tab w:val="left" w:pos="284"/>
        </w:tabs>
        <w:spacing w:after="0" w:line="240" w:lineRule="auto"/>
        <w:jc w:val="both"/>
        <w:rPr>
          <w:rFonts w:cs="Arial"/>
        </w:rPr>
      </w:pPr>
    </w:p>
    <w:p w14:paraId="0E81402A" w14:textId="77777777" w:rsidR="00EE00BA" w:rsidRPr="004645DF" w:rsidRDefault="00EE00BA" w:rsidP="0050642C">
      <w:pPr>
        <w:tabs>
          <w:tab w:val="left" w:pos="284"/>
        </w:tabs>
        <w:spacing w:after="0" w:line="240" w:lineRule="auto"/>
        <w:jc w:val="both"/>
        <w:rPr>
          <w:rFonts w:cs="Arial"/>
        </w:rPr>
      </w:pPr>
    </w:p>
    <w:p w14:paraId="0F874269" w14:textId="77777777" w:rsidR="004A0DF1" w:rsidRPr="004645DF" w:rsidRDefault="004A0DF1" w:rsidP="0050642C">
      <w:pPr>
        <w:tabs>
          <w:tab w:val="left" w:pos="284"/>
        </w:tabs>
        <w:spacing w:after="0" w:line="240" w:lineRule="auto"/>
        <w:jc w:val="both"/>
        <w:rPr>
          <w:rFonts w:cs="Arial"/>
        </w:rPr>
      </w:pPr>
    </w:p>
    <w:p w14:paraId="530B5DA2" w14:textId="77777777" w:rsidR="004A0DF1" w:rsidRPr="004645DF" w:rsidRDefault="004A0DF1" w:rsidP="0050642C">
      <w:pPr>
        <w:tabs>
          <w:tab w:val="left" w:pos="284"/>
        </w:tabs>
        <w:spacing w:after="0" w:line="240" w:lineRule="auto"/>
        <w:jc w:val="both"/>
        <w:rPr>
          <w:rFonts w:cs="Arial"/>
        </w:rPr>
      </w:pPr>
    </w:p>
    <w:p w14:paraId="7613DF1F" w14:textId="77777777" w:rsidR="004A0DF1" w:rsidRPr="004645DF" w:rsidRDefault="004A0DF1" w:rsidP="0050642C">
      <w:pPr>
        <w:tabs>
          <w:tab w:val="left" w:pos="284"/>
        </w:tabs>
        <w:spacing w:after="0" w:line="240" w:lineRule="auto"/>
        <w:jc w:val="both"/>
        <w:rPr>
          <w:rFonts w:cs="Arial"/>
        </w:rPr>
      </w:pPr>
    </w:p>
    <w:p w14:paraId="7363AF34" w14:textId="77777777" w:rsidR="004A0DF1" w:rsidRPr="004645DF" w:rsidRDefault="004A0DF1" w:rsidP="0050642C">
      <w:pPr>
        <w:tabs>
          <w:tab w:val="left" w:pos="284"/>
        </w:tabs>
        <w:spacing w:after="0" w:line="240" w:lineRule="auto"/>
        <w:jc w:val="both"/>
        <w:rPr>
          <w:rFonts w:cs="Arial"/>
        </w:rPr>
      </w:pPr>
    </w:p>
    <w:p w14:paraId="52456356" w14:textId="77777777" w:rsidR="004A0DF1" w:rsidRPr="004645DF" w:rsidRDefault="004A0DF1" w:rsidP="0050642C">
      <w:pPr>
        <w:tabs>
          <w:tab w:val="left" w:pos="284"/>
        </w:tabs>
        <w:spacing w:after="0" w:line="240" w:lineRule="auto"/>
        <w:jc w:val="both"/>
        <w:rPr>
          <w:rFonts w:cs="Arial"/>
        </w:rPr>
      </w:pPr>
    </w:p>
    <w:p w14:paraId="4B00C76A" w14:textId="77777777" w:rsidR="004A0DF1" w:rsidRPr="004645DF" w:rsidRDefault="004A0DF1" w:rsidP="0050642C">
      <w:pPr>
        <w:tabs>
          <w:tab w:val="left" w:pos="284"/>
        </w:tabs>
        <w:spacing w:after="0" w:line="240" w:lineRule="auto"/>
        <w:jc w:val="both"/>
        <w:rPr>
          <w:rFonts w:cs="Arial"/>
        </w:rPr>
      </w:pPr>
    </w:p>
    <w:p w14:paraId="77EEF9EE" w14:textId="77777777" w:rsidR="004A0DF1" w:rsidRPr="004645DF" w:rsidRDefault="004A0DF1" w:rsidP="0050642C">
      <w:pPr>
        <w:tabs>
          <w:tab w:val="left" w:pos="284"/>
        </w:tabs>
        <w:spacing w:after="0" w:line="240" w:lineRule="auto"/>
        <w:jc w:val="both"/>
        <w:rPr>
          <w:rFonts w:cs="Arial"/>
        </w:rPr>
      </w:pPr>
    </w:p>
    <w:p w14:paraId="25F72A28" w14:textId="77777777" w:rsidR="004A0DF1" w:rsidRPr="004645DF" w:rsidRDefault="004A0DF1" w:rsidP="0050642C">
      <w:pPr>
        <w:tabs>
          <w:tab w:val="left" w:pos="284"/>
        </w:tabs>
        <w:spacing w:after="0" w:line="240" w:lineRule="auto"/>
        <w:jc w:val="both"/>
        <w:rPr>
          <w:rFonts w:cs="Arial"/>
        </w:rPr>
      </w:pPr>
    </w:p>
    <w:p w14:paraId="1618FC67" w14:textId="77777777" w:rsidR="004A0DF1" w:rsidRPr="004645DF" w:rsidRDefault="004A0DF1" w:rsidP="0050642C">
      <w:pPr>
        <w:tabs>
          <w:tab w:val="left" w:pos="284"/>
        </w:tabs>
        <w:spacing w:after="0" w:line="240" w:lineRule="auto"/>
        <w:jc w:val="both"/>
        <w:rPr>
          <w:rFonts w:cs="Arial"/>
        </w:rPr>
      </w:pPr>
    </w:p>
    <w:p w14:paraId="5797B3EA" w14:textId="77777777" w:rsidR="004A0DF1" w:rsidRPr="004645DF" w:rsidRDefault="004A0DF1" w:rsidP="0050642C">
      <w:pPr>
        <w:tabs>
          <w:tab w:val="left" w:pos="284"/>
        </w:tabs>
        <w:spacing w:after="0" w:line="240" w:lineRule="auto"/>
        <w:jc w:val="both"/>
        <w:rPr>
          <w:rFonts w:cs="Arial"/>
        </w:rPr>
      </w:pPr>
    </w:p>
    <w:p w14:paraId="71DDF032" w14:textId="77777777" w:rsidR="004A0DF1" w:rsidRPr="004645DF" w:rsidRDefault="004A0DF1" w:rsidP="0050642C">
      <w:pPr>
        <w:tabs>
          <w:tab w:val="left" w:pos="284"/>
        </w:tabs>
        <w:spacing w:after="0" w:line="240" w:lineRule="auto"/>
        <w:jc w:val="both"/>
        <w:rPr>
          <w:rFonts w:cs="Arial"/>
        </w:rPr>
      </w:pPr>
    </w:p>
    <w:p w14:paraId="6A54A659" w14:textId="77777777" w:rsidR="004A0DF1" w:rsidRPr="004645DF" w:rsidRDefault="004A0DF1" w:rsidP="0050642C">
      <w:pPr>
        <w:tabs>
          <w:tab w:val="left" w:pos="284"/>
        </w:tabs>
        <w:spacing w:after="0" w:line="240" w:lineRule="auto"/>
        <w:jc w:val="both"/>
        <w:rPr>
          <w:rFonts w:cs="Arial"/>
        </w:rPr>
      </w:pPr>
    </w:p>
    <w:p w14:paraId="4C7E8BA8" w14:textId="77777777" w:rsidR="004A0DF1" w:rsidRPr="004645DF" w:rsidRDefault="004A0DF1" w:rsidP="0050642C">
      <w:pPr>
        <w:tabs>
          <w:tab w:val="left" w:pos="284"/>
        </w:tabs>
        <w:spacing w:after="0" w:line="240" w:lineRule="auto"/>
        <w:jc w:val="both"/>
        <w:rPr>
          <w:rFonts w:cs="Arial"/>
        </w:rPr>
      </w:pPr>
    </w:p>
    <w:p w14:paraId="2DC09861" w14:textId="77777777" w:rsidR="004A0DF1" w:rsidRPr="004645DF" w:rsidRDefault="004A0DF1" w:rsidP="0050642C">
      <w:pPr>
        <w:tabs>
          <w:tab w:val="left" w:pos="284"/>
        </w:tabs>
        <w:spacing w:after="0" w:line="240" w:lineRule="auto"/>
        <w:jc w:val="both"/>
        <w:rPr>
          <w:rFonts w:cs="Arial"/>
        </w:rPr>
      </w:pPr>
    </w:p>
    <w:p w14:paraId="50A28DBD" w14:textId="77777777" w:rsidR="004A0DF1" w:rsidRPr="004645DF" w:rsidRDefault="004A0DF1" w:rsidP="0050642C">
      <w:pPr>
        <w:tabs>
          <w:tab w:val="left" w:pos="284"/>
        </w:tabs>
        <w:spacing w:after="0" w:line="240" w:lineRule="auto"/>
        <w:jc w:val="both"/>
        <w:rPr>
          <w:rFonts w:cs="Arial"/>
        </w:rPr>
      </w:pPr>
    </w:p>
    <w:p w14:paraId="072476F6" w14:textId="77777777" w:rsidR="004A0DF1" w:rsidRPr="004645DF" w:rsidRDefault="004A0DF1" w:rsidP="0050642C">
      <w:pPr>
        <w:tabs>
          <w:tab w:val="left" w:pos="284"/>
        </w:tabs>
        <w:spacing w:after="0" w:line="240" w:lineRule="auto"/>
        <w:jc w:val="both"/>
        <w:rPr>
          <w:rFonts w:cs="Arial"/>
        </w:rPr>
      </w:pPr>
    </w:p>
    <w:p w14:paraId="1CF4730B" w14:textId="77777777" w:rsidR="004A0DF1" w:rsidRPr="004645DF" w:rsidRDefault="004A0DF1" w:rsidP="0050642C">
      <w:pPr>
        <w:tabs>
          <w:tab w:val="left" w:pos="284"/>
        </w:tabs>
        <w:spacing w:after="0" w:line="240" w:lineRule="auto"/>
        <w:jc w:val="both"/>
        <w:rPr>
          <w:rFonts w:cs="Arial"/>
        </w:rPr>
      </w:pPr>
    </w:p>
    <w:p w14:paraId="68EE1EE5" w14:textId="77777777" w:rsidR="004A0DF1" w:rsidRPr="004645DF" w:rsidRDefault="004A0DF1" w:rsidP="0050642C">
      <w:pPr>
        <w:tabs>
          <w:tab w:val="left" w:pos="284"/>
        </w:tabs>
        <w:spacing w:after="0" w:line="240" w:lineRule="auto"/>
        <w:jc w:val="both"/>
        <w:rPr>
          <w:rFonts w:cs="Arial"/>
        </w:rPr>
      </w:pPr>
    </w:p>
    <w:p w14:paraId="12243659" w14:textId="77777777" w:rsidR="004A0DF1" w:rsidRPr="004645DF" w:rsidRDefault="004A0DF1" w:rsidP="0050642C">
      <w:pPr>
        <w:tabs>
          <w:tab w:val="left" w:pos="284"/>
        </w:tabs>
        <w:spacing w:after="0" w:line="240" w:lineRule="auto"/>
        <w:jc w:val="both"/>
        <w:rPr>
          <w:rFonts w:cs="Arial"/>
        </w:rPr>
      </w:pPr>
    </w:p>
    <w:p w14:paraId="1245B12D" w14:textId="77777777" w:rsidR="004A0DF1" w:rsidRPr="004645DF" w:rsidRDefault="004A0DF1" w:rsidP="0050642C">
      <w:pPr>
        <w:tabs>
          <w:tab w:val="left" w:pos="284"/>
        </w:tabs>
        <w:spacing w:after="0" w:line="240" w:lineRule="auto"/>
        <w:jc w:val="both"/>
        <w:rPr>
          <w:rFonts w:cs="Arial"/>
        </w:rPr>
      </w:pPr>
    </w:p>
    <w:p w14:paraId="16AAD1B5" w14:textId="77777777" w:rsidR="004A0DF1" w:rsidRPr="004645DF" w:rsidRDefault="004A0DF1" w:rsidP="0050642C">
      <w:pPr>
        <w:tabs>
          <w:tab w:val="left" w:pos="284"/>
        </w:tabs>
        <w:spacing w:after="0" w:line="240" w:lineRule="auto"/>
        <w:jc w:val="both"/>
        <w:rPr>
          <w:rFonts w:cs="Arial"/>
        </w:rPr>
      </w:pPr>
    </w:p>
    <w:p w14:paraId="323BD5BC" w14:textId="77777777" w:rsidR="004A0DF1" w:rsidRPr="004645DF" w:rsidRDefault="004A0DF1" w:rsidP="0050642C">
      <w:pPr>
        <w:tabs>
          <w:tab w:val="left" w:pos="284"/>
        </w:tabs>
        <w:spacing w:after="0" w:line="240" w:lineRule="auto"/>
        <w:jc w:val="both"/>
        <w:rPr>
          <w:rFonts w:cs="Arial"/>
        </w:rPr>
      </w:pPr>
    </w:p>
    <w:p w14:paraId="3C8363FD" w14:textId="77777777" w:rsidR="004A0DF1" w:rsidRPr="004645DF" w:rsidRDefault="004A0DF1" w:rsidP="0050642C">
      <w:pPr>
        <w:tabs>
          <w:tab w:val="left" w:pos="284"/>
        </w:tabs>
        <w:spacing w:after="0" w:line="240" w:lineRule="auto"/>
        <w:jc w:val="both"/>
        <w:rPr>
          <w:rFonts w:cs="Arial"/>
        </w:rPr>
      </w:pPr>
    </w:p>
    <w:p w14:paraId="179FC0D2" w14:textId="77777777" w:rsidR="004A0DF1" w:rsidRPr="004645DF" w:rsidRDefault="004A0DF1" w:rsidP="0050642C">
      <w:pPr>
        <w:tabs>
          <w:tab w:val="left" w:pos="284"/>
        </w:tabs>
        <w:spacing w:after="0" w:line="240" w:lineRule="auto"/>
        <w:jc w:val="both"/>
        <w:rPr>
          <w:rFonts w:cs="Arial"/>
        </w:rPr>
      </w:pPr>
    </w:p>
    <w:p w14:paraId="66B4FEF2" w14:textId="77777777" w:rsidR="004A0DF1" w:rsidRPr="004645DF" w:rsidRDefault="004A0DF1" w:rsidP="0050642C">
      <w:pPr>
        <w:tabs>
          <w:tab w:val="left" w:pos="284"/>
        </w:tabs>
        <w:spacing w:after="0" w:line="240" w:lineRule="auto"/>
        <w:jc w:val="both"/>
        <w:rPr>
          <w:rFonts w:cs="Arial"/>
        </w:rPr>
      </w:pPr>
    </w:p>
    <w:p w14:paraId="48A56EC4" w14:textId="77777777" w:rsidR="004A0DF1" w:rsidRPr="004645DF" w:rsidRDefault="004A0DF1" w:rsidP="0050642C">
      <w:pPr>
        <w:tabs>
          <w:tab w:val="left" w:pos="284"/>
        </w:tabs>
        <w:spacing w:after="0" w:line="240" w:lineRule="auto"/>
        <w:jc w:val="both"/>
        <w:rPr>
          <w:rFonts w:cs="Arial"/>
        </w:rPr>
      </w:pPr>
    </w:p>
    <w:p w14:paraId="0D9741C7" w14:textId="77777777" w:rsidR="004A0DF1" w:rsidRPr="004645DF" w:rsidRDefault="004A0DF1" w:rsidP="0050642C">
      <w:pPr>
        <w:tabs>
          <w:tab w:val="left" w:pos="284"/>
        </w:tabs>
        <w:spacing w:after="0" w:line="240" w:lineRule="auto"/>
        <w:jc w:val="both"/>
        <w:rPr>
          <w:rFonts w:cs="Arial"/>
        </w:rPr>
      </w:pPr>
    </w:p>
    <w:p w14:paraId="7EC32A55" w14:textId="77777777" w:rsidR="004A0DF1" w:rsidRPr="004645DF" w:rsidRDefault="004A0DF1" w:rsidP="0050642C">
      <w:pPr>
        <w:tabs>
          <w:tab w:val="left" w:pos="284"/>
        </w:tabs>
        <w:spacing w:after="0" w:line="240" w:lineRule="auto"/>
        <w:jc w:val="both"/>
        <w:rPr>
          <w:rFonts w:cs="Arial"/>
        </w:rPr>
      </w:pPr>
    </w:p>
    <w:p w14:paraId="203C042E" w14:textId="77777777" w:rsidR="004A0DF1" w:rsidRPr="004645DF" w:rsidRDefault="004A0DF1" w:rsidP="0050642C">
      <w:pPr>
        <w:tabs>
          <w:tab w:val="left" w:pos="284"/>
        </w:tabs>
        <w:spacing w:after="0" w:line="240" w:lineRule="auto"/>
        <w:jc w:val="both"/>
        <w:rPr>
          <w:rFonts w:cs="Arial"/>
        </w:rPr>
      </w:pPr>
    </w:p>
    <w:p w14:paraId="39791195" w14:textId="77777777" w:rsidR="00B96B02" w:rsidRPr="004645DF" w:rsidRDefault="00B96B02" w:rsidP="0050642C">
      <w:pPr>
        <w:tabs>
          <w:tab w:val="left" w:pos="284"/>
        </w:tabs>
        <w:spacing w:after="0" w:line="240" w:lineRule="auto"/>
        <w:jc w:val="both"/>
        <w:rPr>
          <w:rFonts w:cs="Arial"/>
        </w:rPr>
      </w:pPr>
    </w:p>
    <w:p w14:paraId="74A455CC" w14:textId="77777777" w:rsidR="004A0DF1" w:rsidRPr="004645DF" w:rsidRDefault="004A0DF1" w:rsidP="0050642C">
      <w:pPr>
        <w:tabs>
          <w:tab w:val="left" w:pos="284"/>
        </w:tabs>
        <w:spacing w:after="0" w:line="240" w:lineRule="auto"/>
        <w:jc w:val="both"/>
        <w:rPr>
          <w:rFonts w:cs="Arial"/>
        </w:rPr>
      </w:pPr>
    </w:p>
    <w:p w14:paraId="5F7C56B0" w14:textId="77777777" w:rsidR="00AE1C16" w:rsidRPr="004645DF" w:rsidRDefault="00AE1C16" w:rsidP="0050642C">
      <w:pPr>
        <w:tabs>
          <w:tab w:val="left" w:pos="284"/>
        </w:tabs>
        <w:spacing w:after="0" w:line="240" w:lineRule="auto"/>
        <w:jc w:val="both"/>
        <w:rPr>
          <w:rFonts w:cs="Arial"/>
        </w:rPr>
      </w:pPr>
    </w:p>
    <w:p w14:paraId="40168736" w14:textId="77777777" w:rsidR="002541B7" w:rsidRPr="004645DF" w:rsidRDefault="002541B7" w:rsidP="0050642C">
      <w:pPr>
        <w:tabs>
          <w:tab w:val="left" w:pos="284"/>
        </w:tabs>
        <w:spacing w:after="0" w:line="240" w:lineRule="auto"/>
        <w:jc w:val="both"/>
        <w:rPr>
          <w:rFonts w:cs="Arial"/>
        </w:rPr>
      </w:pPr>
    </w:p>
    <w:p w14:paraId="3B4E0453" w14:textId="77777777" w:rsidR="002541B7" w:rsidRPr="004645DF" w:rsidRDefault="002541B7" w:rsidP="0050642C">
      <w:pPr>
        <w:tabs>
          <w:tab w:val="left" w:pos="284"/>
        </w:tabs>
        <w:spacing w:after="0" w:line="240" w:lineRule="auto"/>
        <w:jc w:val="both"/>
        <w:rPr>
          <w:rFonts w:cs="Arial"/>
        </w:rPr>
      </w:pPr>
    </w:p>
    <w:p w14:paraId="3B08B899" w14:textId="77777777" w:rsidR="002541B7" w:rsidRPr="004645DF" w:rsidRDefault="002541B7" w:rsidP="0050642C">
      <w:pPr>
        <w:tabs>
          <w:tab w:val="left" w:pos="284"/>
        </w:tabs>
        <w:spacing w:after="0" w:line="240" w:lineRule="auto"/>
        <w:jc w:val="both"/>
        <w:rPr>
          <w:rFonts w:cs="Arial"/>
        </w:rPr>
      </w:pPr>
    </w:p>
    <w:p w14:paraId="589E9441" w14:textId="5FBDEDC1" w:rsidR="002541B7" w:rsidRPr="004645DF" w:rsidRDefault="002541B7" w:rsidP="0050642C">
      <w:pPr>
        <w:tabs>
          <w:tab w:val="left" w:pos="284"/>
        </w:tabs>
        <w:spacing w:after="0" w:line="240" w:lineRule="auto"/>
        <w:jc w:val="both"/>
        <w:rPr>
          <w:rFonts w:cs="Arial"/>
        </w:rPr>
      </w:pPr>
    </w:p>
    <w:p w14:paraId="1456E18A" w14:textId="385E7447" w:rsidR="0050642C" w:rsidRPr="004645DF" w:rsidRDefault="0050642C" w:rsidP="0050642C">
      <w:pPr>
        <w:tabs>
          <w:tab w:val="left" w:pos="284"/>
        </w:tabs>
        <w:spacing w:after="0" w:line="240" w:lineRule="auto"/>
        <w:jc w:val="both"/>
        <w:rPr>
          <w:rFonts w:cs="Arial"/>
        </w:rPr>
      </w:pPr>
    </w:p>
    <w:p w14:paraId="1A9F94AC" w14:textId="77777777" w:rsidR="0050642C" w:rsidRPr="004645DF" w:rsidRDefault="0050642C" w:rsidP="0050642C">
      <w:pPr>
        <w:tabs>
          <w:tab w:val="left" w:pos="284"/>
        </w:tabs>
        <w:spacing w:after="0" w:line="240" w:lineRule="auto"/>
        <w:jc w:val="both"/>
        <w:rPr>
          <w:rFonts w:cs="Arial"/>
        </w:rPr>
      </w:pPr>
    </w:p>
    <w:p w14:paraId="56AA772D" w14:textId="77777777" w:rsidR="00AE1C16" w:rsidRPr="004645DF" w:rsidRDefault="00AE1C16" w:rsidP="0050642C">
      <w:pPr>
        <w:tabs>
          <w:tab w:val="left" w:pos="284"/>
        </w:tabs>
        <w:spacing w:after="0" w:line="240" w:lineRule="auto"/>
        <w:jc w:val="both"/>
        <w:rPr>
          <w:rFonts w:cs="Arial"/>
        </w:rPr>
      </w:pPr>
    </w:p>
    <w:p w14:paraId="64AAD2F6" w14:textId="77777777" w:rsidR="00611789" w:rsidRPr="004645DF" w:rsidRDefault="00611789" w:rsidP="0050642C">
      <w:pPr>
        <w:tabs>
          <w:tab w:val="left" w:pos="284"/>
        </w:tabs>
        <w:spacing w:after="0" w:line="240" w:lineRule="auto"/>
        <w:jc w:val="both"/>
        <w:rPr>
          <w:rFonts w:cs="Arial"/>
        </w:rPr>
      </w:pPr>
    </w:p>
    <w:p w14:paraId="086C0A80" w14:textId="5BE52364" w:rsidR="004A0DF1" w:rsidRPr="004645DF" w:rsidRDefault="004A0DF1" w:rsidP="0050642C">
      <w:pPr>
        <w:tabs>
          <w:tab w:val="left" w:pos="284"/>
        </w:tabs>
        <w:spacing w:after="0" w:line="240" w:lineRule="auto"/>
        <w:jc w:val="both"/>
        <w:rPr>
          <w:rFonts w:cs="Arial"/>
        </w:rPr>
      </w:pPr>
    </w:p>
    <w:p w14:paraId="008B9929" w14:textId="77777777" w:rsidR="00B62994" w:rsidRPr="004645DF" w:rsidRDefault="00B62994" w:rsidP="0050642C">
      <w:pPr>
        <w:tabs>
          <w:tab w:val="left" w:pos="284"/>
        </w:tabs>
        <w:spacing w:after="0" w:line="240" w:lineRule="auto"/>
        <w:jc w:val="both"/>
        <w:rPr>
          <w:rFonts w:cs="Arial"/>
        </w:rPr>
      </w:pPr>
    </w:p>
    <w:p w14:paraId="33DB8FE4" w14:textId="3155AF0D" w:rsidR="00981107" w:rsidRPr="004645DF" w:rsidRDefault="00981107" w:rsidP="0050642C">
      <w:pPr>
        <w:pStyle w:val="Ttol1"/>
      </w:pPr>
      <w:bookmarkStart w:id="56" w:name="_Toc87358877"/>
      <w:r w:rsidRPr="004645DF">
        <w:lastRenderedPageBreak/>
        <w:t>ANNEX 4</w:t>
      </w:r>
      <w:bookmarkEnd w:id="56"/>
    </w:p>
    <w:p w14:paraId="092BEAEF" w14:textId="77777777" w:rsidR="00981107" w:rsidRPr="004645DF" w:rsidRDefault="00981107" w:rsidP="0050642C">
      <w:pPr>
        <w:pStyle w:val="Default"/>
        <w:tabs>
          <w:tab w:val="left" w:pos="284"/>
        </w:tabs>
        <w:jc w:val="both"/>
        <w:rPr>
          <w:b/>
          <w:color w:val="auto"/>
          <w:sz w:val="22"/>
          <w:szCs w:val="22"/>
          <w:u w:val="single"/>
        </w:rPr>
      </w:pPr>
    </w:p>
    <w:p w14:paraId="74E082C7" w14:textId="77777777" w:rsidR="00981107" w:rsidRPr="004645DF" w:rsidRDefault="00981107" w:rsidP="0050642C">
      <w:pPr>
        <w:pStyle w:val="Default"/>
        <w:tabs>
          <w:tab w:val="left" w:pos="284"/>
        </w:tabs>
        <w:jc w:val="both"/>
        <w:rPr>
          <w:b/>
          <w:color w:val="auto"/>
          <w:sz w:val="22"/>
          <w:szCs w:val="22"/>
          <w:u w:val="single"/>
        </w:rPr>
      </w:pPr>
    </w:p>
    <w:p w14:paraId="6405EFB9" w14:textId="13CA3900" w:rsidR="00981107" w:rsidRPr="004645DF" w:rsidRDefault="004B0F7B" w:rsidP="0050642C">
      <w:pPr>
        <w:pStyle w:val="Default"/>
        <w:tabs>
          <w:tab w:val="left" w:pos="284"/>
        </w:tabs>
        <w:jc w:val="both"/>
        <w:rPr>
          <w:b/>
          <w:color w:val="auto"/>
          <w:sz w:val="22"/>
          <w:szCs w:val="22"/>
        </w:rPr>
      </w:pPr>
      <w:r w:rsidRPr="004645DF">
        <w:rPr>
          <w:b/>
          <w:color w:val="auto"/>
          <w:sz w:val="22"/>
          <w:szCs w:val="22"/>
        </w:rPr>
        <w:t>Declaració responsable prevista a la clàusula 10.9</w:t>
      </w:r>
    </w:p>
    <w:p w14:paraId="52CA678B" w14:textId="77777777" w:rsidR="00981107" w:rsidRPr="004645DF" w:rsidRDefault="00981107" w:rsidP="0050642C">
      <w:pPr>
        <w:pStyle w:val="Default"/>
        <w:tabs>
          <w:tab w:val="left" w:pos="284"/>
        </w:tabs>
        <w:jc w:val="both"/>
        <w:rPr>
          <w:sz w:val="22"/>
          <w:szCs w:val="22"/>
        </w:rPr>
      </w:pPr>
    </w:p>
    <w:p w14:paraId="39F32972" w14:textId="7B5AB8A9" w:rsidR="00981107" w:rsidRPr="004645DF" w:rsidRDefault="00981107" w:rsidP="0050642C">
      <w:pPr>
        <w:pStyle w:val="CM25"/>
        <w:tabs>
          <w:tab w:val="left" w:pos="284"/>
        </w:tabs>
        <w:spacing w:after="0"/>
        <w:jc w:val="both"/>
        <w:rPr>
          <w:rFonts w:cs="Arial"/>
          <w:sz w:val="22"/>
          <w:szCs w:val="22"/>
        </w:rPr>
      </w:pPr>
      <w:r w:rsidRPr="004645DF">
        <w:rPr>
          <w:rFonts w:cs="Arial"/>
          <w:sz w:val="22"/>
          <w:szCs w:val="22"/>
        </w:rPr>
        <w:t xml:space="preserve">............................................................. </w:t>
      </w:r>
      <w:r w:rsidR="001A1FDB" w:rsidRPr="004645DF">
        <w:rPr>
          <w:rFonts w:cs="Arial"/>
          <w:sz w:val="22"/>
          <w:szCs w:val="22"/>
        </w:rPr>
        <w:t>(</w:t>
      </w:r>
      <w:r w:rsidRPr="004645DF">
        <w:rPr>
          <w:rFonts w:cs="Arial"/>
          <w:sz w:val="22"/>
          <w:szCs w:val="22"/>
        </w:rPr>
        <w:t>en nom propi</w:t>
      </w:r>
      <w:r w:rsidR="001A1FDB" w:rsidRPr="004645DF">
        <w:rPr>
          <w:rFonts w:cs="Arial"/>
          <w:sz w:val="22"/>
          <w:szCs w:val="22"/>
        </w:rPr>
        <w:t xml:space="preserve"> </w:t>
      </w:r>
      <w:r w:rsidRPr="004645DF">
        <w:rPr>
          <w:rFonts w:cs="Arial"/>
          <w:sz w:val="22"/>
          <w:szCs w:val="22"/>
        </w:rPr>
        <w:t>/ en nom i representació de l’empresa</w:t>
      </w:r>
      <w:r w:rsidR="001A1FDB" w:rsidRPr="004645DF">
        <w:rPr>
          <w:rFonts w:cs="Arial"/>
          <w:sz w:val="22"/>
          <w:szCs w:val="22"/>
        </w:rPr>
        <w:t>)</w:t>
      </w:r>
      <w:r w:rsidRPr="004645DF">
        <w:rPr>
          <w:rFonts w:cs="Arial"/>
          <w:sz w:val="22"/>
          <w:szCs w:val="22"/>
        </w:rPr>
        <w:t>.......................................</w:t>
      </w:r>
      <w:r w:rsidR="001A1FDB" w:rsidRPr="004645DF">
        <w:rPr>
          <w:rFonts w:cs="Arial"/>
          <w:sz w:val="22"/>
          <w:szCs w:val="22"/>
        </w:rPr>
        <w:t>,</w:t>
      </w:r>
      <w:r w:rsidRPr="004645DF">
        <w:rPr>
          <w:rFonts w:cs="Arial"/>
          <w:sz w:val="22"/>
          <w:szCs w:val="22"/>
        </w:rPr>
        <w:t xml:space="preserve"> de la qual actu</w:t>
      </w:r>
      <w:r w:rsidR="001A1FDB" w:rsidRPr="004645DF">
        <w:rPr>
          <w:rFonts w:cs="Arial"/>
          <w:sz w:val="22"/>
          <w:szCs w:val="22"/>
        </w:rPr>
        <w:t>o</w:t>
      </w:r>
      <w:r w:rsidRPr="004645DF">
        <w:rPr>
          <w:rFonts w:cs="Arial"/>
          <w:sz w:val="22"/>
          <w:szCs w:val="22"/>
        </w:rPr>
        <w:t xml:space="preserve"> en qualitat </w:t>
      </w:r>
      <w:r w:rsidR="001A37C1" w:rsidRPr="004645DF">
        <w:rPr>
          <w:rFonts w:cs="Arial"/>
          <w:sz w:val="22"/>
          <w:szCs w:val="22"/>
        </w:rPr>
        <w:t xml:space="preserve">d’ </w:t>
      </w:r>
      <w:r w:rsidRPr="004645DF">
        <w:rPr>
          <w:rFonts w:cs="Arial"/>
          <w:sz w:val="22"/>
          <w:szCs w:val="22"/>
        </w:rPr>
        <w:t xml:space="preserve">......................... (administrador únic, solidari o mancomunat o apoderat solidari o mancomunat) segons </w:t>
      </w:r>
      <w:r w:rsidR="00160BDE" w:rsidRPr="004645DF">
        <w:rPr>
          <w:rFonts w:cs="Arial"/>
          <w:sz w:val="22"/>
          <w:szCs w:val="22"/>
        </w:rPr>
        <w:t>l’</w:t>
      </w:r>
      <w:r w:rsidRPr="004645DF">
        <w:rPr>
          <w:rFonts w:cs="Arial"/>
          <w:sz w:val="22"/>
          <w:szCs w:val="22"/>
        </w:rPr>
        <w:t>escriptura pública atorgada davant el</w:t>
      </w:r>
      <w:r w:rsidR="001A37C1" w:rsidRPr="004645DF">
        <w:rPr>
          <w:rFonts w:cs="Arial"/>
          <w:sz w:val="22"/>
          <w:szCs w:val="22"/>
        </w:rPr>
        <w:t>/la</w:t>
      </w:r>
      <w:r w:rsidRPr="004645DF">
        <w:rPr>
          <w:rFonts w:cs="Arial"/>
          <w:sz w:val="22"/>
          <w:szCs w:val="22"/>
        </w:rPr>
        <w:t xml:space="preserve"> </w:t>
      </w:r>
      <w:r w:rsidR="001A1FDB" w:rsidRPr="004645DF">
        <w:rPr>
          <w:rFonts w:cs="Arial"/>
          <w:sz w:val="22"/>
          <w:szCs w:val="22"/>
        </w:rPr>
        <w:t>n</w:t>
      </w:r>
      <w:r w:rsidRPr="004645DF">
        <w:rPr>
          <w:rFonts w:cs="Arial"/>
          <w:sz w:val="22"/>
          <w:szCs w:val="22"/>
        </w:rPr>
        <w:t>otari</w:t>
      </w:r>
      <w:r w:rsidR="001A37C1" w:rsidRPr="004645DF">
        <w:rPr>
          <w:rFonts w:cs="Arial"/>
          <w:sz w:val="22"/>
          <w:szCs w:val="22"/>
        </w:rPr>
        <w:t>/ària</w:t>
      </w:r>
      <w:r w:rsidRPr="004645DF">
        <w:rPr>
          <w:rFonts w:cs="Arial"/>
          <w:sz w:val="22"/>
          <w:szCs w:val="22"/>
        </w:rPr>
        <w:t xml:space="preserve"> de ..........(lloc).......................... en data .................. i </w:t>
      </w:r>
      <w:r w:rsidR="001A1FDB" w:rsidRPr="004645DF">
        <w:rPr>
          <w:rFonts w:cs="Arial"/>
          <w:sz w:val="22"/>
          <w:szCs w:val="22"/>
        </w:rPr>
        <w:t xml:space="preserve">amb </w:t>
      </w:r>
      <w:r w:rsidRPr="004645DF">
        <w:rPr>
          <w:rFonts w:cs="Arial"/>
          <w:sz w:val="22"/>
          <w:szCs w:val="22"/>
        </w:rPr>
        <w:t>número de protocol ...............</w:t>
      </w:r>
      <w:r w:rsidR="001A1FDB" w:rsidRPr="004645DF">
        <w:rPr>
          <w:rFonts w:cs="Arial"/>
          <w:sz w:val="22"/>
          <w:szCs w:val="22"/>
        </w:rPr>
        <w:t xml:space="preserve"> ,</w:t>
      </w:r>
      <w:r w:rsidRPr="004645DF">
        <w:rPr>
          <w:rFonts w:cs="Arial"/>
          <w:sz w:val="22"/>
          <w:szCs w:val="22"/>
        </w:rPr>
        <w:t xml:space="preserve"> declar</w:t>
      </w:r>
      <w:r w:rsidR="001A37C1" w:rsidRPr="004645DF">
        <w:rPr>
          <w:rFonts w:cs="Arial"/>
          <w:sz w:val="22"/>
          <w:szCs w:val="22"/>
        </w:rPr>
        <w:t>o</w:t>
      </w:r>
      <w:r w:rsidRPr="004645DF">
        <w:rPr>
          <w:rFonts w:cs="Arial"/>
          <w:sz w:val="22"/>
          <w:szCs w:val="22"/>
        </w:rPr>
        <w:t xml:space="preserve"> sota la </w:t>
      </w:r>
      <w:r w:rsidR="001A37C1" w:rsidRPr="004645DF">
        <w:rPr>
          <w:rFonts w:cs="Arial"/>
          <w:sz w:val="22"/>
          <w:szCs w:val="22"/>
        </w:rPr>
        <w:t xml:space="preserve">meva </w:t>
      </w:r>
      <w:r w:rsidRPr="004645DF">
        <w:rPr>
          <w:rFonts w:cs="Arial"/>
          <w:sz w:val="22"/>
          <w:szCs w:val="22"/>
        </w:rPr>
        <w:t>responsabilitat, com a empresa licitadora  del contracte ........................</w:t>
      </w:r>
      <w:r w:rsidR="00160BDE" w:rsidRPr="004645DF">
        <w:rPr>
          <w:rFonts w:cs="Arial"/>
          <w:sz w:val="22"/>
          <w:szCs w:val="22"/>
        </w:rPr>
        <w:t>:</w:t>
      </w:r>
    </w:p>
    <w:p w14:paraId="4089CE1C" w14:textId="77777777" w:rsidR="00981107" w:rsidRPr="004645DF" w:rsidRDefault="00981107" w:rsidP="0050642C">
      <w:pPr>
        <w:pStyle w:val="CM25"/>
        <w:tabs>
          <w:tab w:val="left" w:pos="284"/>
        </w:tabs>
        <w:spacing w:after="0"/>
        <w:jc w:val="both"/>
        <w:rPr>
          <w:rFonts w:cs="Arial"/>
          <w:sz w:val="22"/>
          <w:szCs w:val="22"/>
        </w:rPr>
      </w:pPr>
    </w:p>
    <w:p w14:paraId="01B4DDE5" w14:textId="626B369C" w:rsidR="00981107" w:rsidRPr="004645DF" w:rsidRDefault="00981107" w:rsidP="0050642C">
      <w:pPr>
        <w:pStyle w:val="CM25"/>
        <w:numPr>
          <w:ilvl w:val="0"/>
          <w:numId w:val="9"/>
        </w:numPr>
        <w:tabs>
          <w:tab w:val="left" w:pos="284"/>
        </w:tabs>
        <w:spacing w:after="0"/>
        <w:ind w:left="0" w:firstLine="0"/>
        <w:jc w:val="both"/>
        <w:rPr>
          <w:rFonts w:cs="Arial"/>
          <w:sz w:val="22"/>
          <w:szCs w:val="22"/>
        </w:rPr>
      </w:pPr>
      <w:r w:rsidRPr="004645DF">
        <w:rPr>
          <w:rFonts w:cs="Arial"/>
          <w:sz w:val="22"/>
          <w:szCs w:val="22"/>
        </w:rPr>
        <w:t xml:space="preserve">Que està constituïda vàlidament i que de conformitat amb el seu objecte socials es pot presentar a la licitació, </w:t>
      </w:r>
      <w:r w:rsidR="001A37C1" w:rsidRPr="004645DF">
        <w:rPr>
          <w:rFonts w:cs="Arial"/>
          <w:sz w:val="22"/>
          <w:szCs w:val="22"/>
        </w:rPr>
        <w:t>i que tinc</w:t>
      </w:r>
      <w:r w:rsidRPr="004645DF">
        <w:rPr>
          <w:rFonts w:cs="Arial"/>
          <w:sz w:val="22"/>
          <w:szCs w:val="22"/>
        </w:rPr>
        <w:t xml:space="preserve"> la deguda representació per presentar la proposició.</w:t>
      </w:r>
    </w:p>
    <w:p w14:paraId="12B145E1" w14:textId="77777777" w:rsidR="00981107" w:rsidRPr="004645DF" w:rsidRDefault="00981107" w:rsidP="0050642C">
      <w:pPr>
        <w:pStyle w:val="Default"/>
        <w:tabs>
          <w:tab w:val="left" w:pos="284"/>
        </w:tabs>
        <w:jc w:val="both"/>
      </w:pPr>
    </w:p>
    <w:p w14:paraId="35D2783F" w14:textId="58CE7F2D" w:rsidR="00981107" w:rsidRPr="004645DF" w:rsidRDefault="00981107" w:rsidP="0050642C">
      <w:pPr>
        <w:pStyle w:val="Default"/>
        <w:numPr>
          <w:ilvl w:val="0"/>
          <w:numId w:val="9"/>
        </w:numPr>
        <w:tabs>
          <w:tab w:val="left" w:pos="284"/>
        </w:tabs>
        <w:ind w:left="0" w:firstLine="0"/>
        <w:jc w:val="both"/>
        <w:rPr>
          <w:color w:val="auto"/>
          <w:sz w:val="22"/>
          <w:szCs w:val="22"/>
        </w:rPr>
      </w:pPr>
      <w:r w:rsidRPr="004645DF">
        <w:rPr>
          <w:color w:val="auto"/>
          <w:sz w:val="22"/>
          <w:szCs w:val="22"/>
        </w:rPr>
        <w:t xml:space="preserve">Que està facultada per contractar amb l’Administració, ja que </w:t>
      </w:r>
      <w:r w:rsidR="001A37C1" w:rsidRPr="004645DF">
        <w:rPr>
          <w:color w:val="auto"/>
          <w:sz w:val="22"/>
          <w:szCs w:val="22"/>
        </w:rPr>
        <w:t xml:space="preserve">té </w:t>
      </w:r>
      <w:r w:rsidRPr="004645DF">
        <w:rPr>
          <w:color w:val="auto"/>
          <w:sz w:val="22"/>
          <w:szCs w:val="22"/>
        </w:rPr>
        <w:t>la capacitat d’obrar</w:t>
      </w:r>
      <w:r w:rsidR="001A37C1" w:rsidRPr="004645DF">
        <w:rPr>
          <w:color w:val="auto"/>
          <w:sz w:val="22"/>
          <w:szCs w:val="22"/>
        </w:rPr>
        <w:t xml:space="preserve"> i</w:t>
      </w:r>
      <w:r w:rsidRPr="004645DF">
        <w:rPr>
          <w:color w:val="auto"/>
          <w:sz w:val="22"/>
          <w:szCs w:val="22"/>
        </w:rPr>
        <w:t xml:space="preserve"> no es troba compresa en cap de les circumstàncies de prohibició de contractar amb les </w:t>
      </w:r>
      <w:r w:rsidR="001A37C1" w:rsidRPr="004645DF">
        <w:rPr>
          <w:color w:val="auto"/>
          <w:sz w:val="22"/>
          <w:szCs w:val="22"/>
        </w:rPr>
        <w:t>administracions públiques</w:t>
      </w:r>
      <w:r w:rsidRPr="004645DF">
        <w:rPr>
          <w:color w:val="auto"/>
          <w:sz w:val="22"/>
          <w:szCs w:val="22"/>
        </w:rPr>
        <w:t>.</w:t>
      </w:r>
    </w:p>
    <w:p w14:paraId="665BD982" w14:textId="77777777" w:rsidR="00981107" w:rsidRPr="004645DF" w:rsidRDefault="00981107" w:rsidP="0050642C">
      <w:pPr>
        <w:pStyle w:val="Pargrafdellista"/>
        <w:tabs>
          <w:tab w:val="left" w:pos="284"/>
        </w:tabs>
        <w:spacing w:line="276" w:lineRule="auto"/>
        <w:ind w:left="0"/>
        <w:contextualSpacing w:val="0"/>
        <w:jc w:val="both"/>
      </w:pPr>
    </w:p>
    <w:p w14:paraId="6CB43B26" w14:textId="449F8DF2" w:rsidR="00981107" w:rsidRPr="004645DF" w:rsidRDefault="00981107" w:rsidP="0050642C">
      <w:pPr>
        <w:pStyle w:val="Default"/>
        <w:numPr>
          <w:ilvl w:val="0"/>
          <w:numId w:val="9"/>
        </w:numPr>
        <w:tabs>
          <w:tab w:val="left" w:pos="284"/>
        </w:tabs>
        <w:ind w:left="0" w:firstLine="0"/>
        <w:jc w:val="both"/>
        <w:rPr>
          <w:color w:val="auto"/>
          <w:sz w:val="22"/>
          <w:szCs w:val="22"/>
        </w:rPr>
      </w:pPr>
      <w:r w:rsidRPr="004645DF">
        <w:rPr>
          <w:color w:val="auto"/>
          <w:sz w:val="22"/>
          <w:szCs w:val="22"/>
        </w:rPr>
        <w:t xml:space="preserve">Que està al corrent </w:t>
      </w:r>
      <w:r w:rsidRPr="004645DF">
        <w:rPr>
          <w:sz w:val="22"/>
          <w:szCs w:val="22"/>
        </w:rPr>
        <w:t xml:space="preserve">en el compliment </w:t>
      </w:r>
      <w:r w:rsidRPr="004645DF">
        <w:rPr>
          <w:color w:val="auto"/>
          <w:sz w:val="22"/>
          <w:szCs w:val="22"/>
        </w:rPr>
        <w:t xml:space="preserve">de les obligacions tributàries i amb la Seguretat Social de conformitat amb el que estableixen els articles 13 i 14 del Reglament general de la Llei de contractes de les </w:t>
      </w:r>
      <w:r w:rsidR="001A37C1" w:rsidRPr="004645DF">
        <w:rPr>
          <w:color w:val="auto"/>
          <w:sz w:val="22"/>
          <w:szCs w:val="22"/>
        </w:rPr>
        <w:t>administracions públiques</w:t>
      </w:r>
      <w:r w:rsidRPr="004645DF">
        <w:rPr>
          <w:color w:val="auto"/>
          <w:sz w:val="22"/>
          <w:szCs w:val="22"/>
        </w:rPr>
        <w:t>, aprovat pel Reial decret 1098/2001, de 12 d’octubre.</w:t>
      </w:r>
    </w:p>
    <w:p w14:paraId="594E025C" w14:textId="77777777" w:rsidR="00981107" w:rsidRPr="004645DF" w:rsidRDefault="00981107" w:rsidP="0050642C">
      <w:pPr>
        <w:pStyle w:val="Default"/>
        <w:tabs>
          <w:tab w:val="left" w:pos="284"/>
        </w:tabs>
        <w:jc w:val="both"/>
        <w:rPr>
          <w:color w:val="auto"/>
          <w:sz w:val="22"/>
          <w:szCs w:val="22"/>
        </w:rPr>
      </w:pPr>
    </w:p>
    <w:p w14:paraId="20BD7072" w14:textId="498FC7A2" w:rsidR="00981107" w:rsidRPr="004645DF" w:rsidRDefault="00981107" w:rsidP="0050642C">
      <w:pPr>
        <w:pStyle w:val="CM25"/>
        <w:numPr>
          <w:ilvl w:val="0"/>
          <w:numId w:val="9"/>
        </w:numPr>
        <w:tabs>
          <w:tab w:val="left" w:pos="284"/>
        </w:tabs>
        <w:spacing w:after="0"/>
        <w:ind w:left="0" w:firstLine="0"/>
        <w:jc w:val="both"/>
        <w:rPr>
          <w:rFonts w:cs="Arial"/>
          <w:sz w:val="22"/>
          <w:szCs w:val="22"/>
        </w:rPr>
      </w:pPr>
      <w:r w:rsidRPr="004645DF">
        <w:rPr>
          <w:rFonts w:cs="Arial"/>
          <w:sz w:val="22"/>
          <w:szCs w:val="22"/>
        </w:rPr>
        <w:t xml:space="preserve">Que no forma part dels òrgans de govern o administració d’aquesta societat cap persona d’aquelles a les </w:t>
      </w:r>
      <w:r w:rsidR="001A37C1" w:rsidRPr="004645DF">
        <w:rPr>
          <w:rFonts w:cs="Arial"/>
          <w:sz w:val="22"/>
          <w:szCs w:val="22"/>
        </w:rPr>
        <w:t xml:space="preserve">quals </w:t>
      </w:r>
      <w:r w:rsidRPr="004645DF">
        <w:rPr>
          <w:rFonts w:cs="Arial"/>
          <w:sz w:val="22"/>
          <w:szCs w:val="22"/>
        </w:rPr>
        <w:t>fa</w:t>
      </w:r>
      <w:r w:rsidR="001A37C1" w:rsidRPr="004645DF">
        <w:rPr>
          <w:rFonts w:cs="Arial"/>
          <w:sz w:val="22"/>
          <w:szCs w:val="22"/>
        </w:rPr>
        <w:t>n</w:t>
      </w:r>
      <w:r w:rsidRPr="004645DF">
        <w:rPr>
          <w:rFonts w:cs="Arial"/>
          <w:sz w:val="22"/>
          <w:szCs w:val="22"/>
        </w:rPr>
        <w:t xml:space="preserve"> referència la Llei 25/1983, de 26 de desembre, sobre incompatibilitats d’alts càrrecs</w:t>
      </w:r>
      <w:r w:rsidR="001A37C1" w:rsidRPr="004645DF">
        <w:rPr>
          <w:rFonts w:cs="Arial"/>
          <w:sz w:val="22"/>
          <w:szCs w:val="22"/>
        </w:rPr>
        <w:t>;</w:t>
      </w:r>
      <w:r w:rsidRPr="004645DF">
        <w:rPr>
          <w:rFonts w:cs="Arial"/>
          <w:sz w:val="22"/>
          <w:szCs w:val="22"/>
        </w:rPr>
        <w:t xml:space="preserve"> la Llei 21/1987, de 26 de novembre, d’incompatibilitats del personal al servei de l'Administració de la Generalitat, i la Llei 13/2005, de 27 de desembre, del règim d’incompatibilitats dels alts càrrecs al servei de la Generalitat. </w:t>
      </w:r>
    </w:p>
    <w:p w14:paraId="1E8F83E8" w14:textId="77777777" w:rsidR="00981107" w:rsidRPr="004645DF" w:rsidRDefault="00981107" w:rsidP="0050642C">
      <w:pPr>
        <w:pStyle w:val="Default"/>
        <w:tabs>
          <w:tab w:val="left" w:pos="284"/>
        </w:tabs>
        <w:jc w:val="both"/>
        <w:rPr>
          <w:color w:val="auto"/>
          <w:sz w:val="22"/>
          <w:szCs w:val="22"/>
        </w:rPr>
      </w:pPr>
    </w:p>
    <w:p w14:paraId="02C4217E" w14:textId="2BEA76B5" w:rsidR="00981107" w:rsidRPr="004645DF" w:rsidRDefault="00981107" w:rsidP="0050642C">
      <w:pPr>
        <w:pStyle w:val="CM25"/>
        <w:numPr>
          <w:ilvl w:val="0"/>
          <w:numId w:val="9"/>
        </w:numPr>
        <w:tabs>
          <w:tab w:val="left" w:pos="284"/>
        </w:tabs>
        <w:spacing w:after="0"/>
        <w:ind w:left="0" w:firstLine="0"/>
        <w:jc w:val="both"/>
        <w:rPr>
          <w:rFonts w:cs="Arial"/>
          <w:sz w:val="22"/>
          <w:szCs w:val="22"/>
        </w:rPr>
      </w:pPr>
      <w:r w:rsidRPr="004645DF">
        <w:rPr>
          <w:rFonts w:cs="Arial"/>
          <w:sz w:val="22"/>
          <w:szCs w:val="22"/>
        </w:rPr>
        <w:t xml:space="preserve">Que l’empresa compleix tots els requisits i obligacions </w:t>
      </w:r>
      <w:r w:rsidR="002207BC" w:rsidRPr="004645DF">
        <w:rPr>
          <w:rFonts w:cs="Arial"/>
          <w:sz w:val="22"/>
          <w:szCs w:val="22"/>
        </w:rPr>
        <w:t>que</w:t>
      </w:r>
      <w:r w:rsidR="001A37C1" w:rsidRPr="004645DF">
        <w:rPr>
          <w:rFonts w:cs="Arial"/>
          <w:sz w:val="22"/>
          <w:szCs w:val="22"/>
        </w:rPr>
        <w:t xml:space="preserve"> exigeix</w:t>
      </w:r>
      <w:r w:rsidRPr="004645DF">
        <w:rPr>
          <w:rFonts w:cs="Arial"/>
          <w:sz w:val="22"/>
          <w:szCs w:val="22"/>
        </w:rPr>
        <w:t xml:space="preserve"> la normativa vigent per a la seva obertura, instal·lació i funcionament legal. </w:t>
      </w:r>
    </w:p>
    <w:p w14:paraId="394599D1" w14:textId="77777777" w:rsidR="00981107" w:rsidRPr="004645DF" w:rsidRDefault="00981107" w:rsidP="0050642C">
      <w:pPr>
        <w:pStyle w:val="Pargrafdellista"/>
        <w:tabs>
          <w:tab w:val="left" w:pos="284"/>
        </w:tabs>
        <w:spacing w:line="276" w:lineRule="auto"/>
        <w:ind w:left="0"/>
        <w:contextualSpacing w:val="0"/>
        <w:jc w:val="both"/>
      </w:pPr>
    </w:p>
    <w:p w14:paraId="3E2AC5DD" w14:textId="5CD8C3F6" w:rsidR="00981107" w:rsidRPr="004645DF" w:rsidRDefault="00981107" w:rsidP="0050642C">
      <w:pPr>
        <w:pStyle w:val="Default"/>
        <w:numPr>
          <w:ilvl w:val="0"/>
          <w:numId w:val="9"/>
        </w:numPr>
        <w:tabs>
          <w:tab w:val="left" w:pos="284"/>
        </w:tabs>
        <w:ind w:left="0" w:firstLine="0"/>
        <w:jc w:val="both"/>
        <w:rPr>
          <w:color w:val="auto"/>
          <w:sz w:val="22"/>
          <w:szCs w:val="22"/>
        </w:rPr>
      </w:pPr>
      <w:r w:rsidRPr="004645DF">
        <w:rPr>
          <w:color w:val="auto"/>
          <w:sz w:val="22"/>
          <w:szCs w:val="22"/>
        </w:rPr>
        <w:t>Que compleix la resta de requisits que s’estableixen en aquesta contractació.</w:t>
      </w:r>
    </w:p>
    <w:p w14:paraId="09F57F16" w14:textId="77777777" w:rsidR="00981107" w:rsidRPr="004645DF" w:rsidRDefault="00981107" w:rsidP="0050642C">
      <w:pPr>
        <w:pStyle w:val="Pargrafdellista"/>
        <w:tabs>
          <w:tab w:val="left" w:pos="284"/>
        </w:tabs>
        <w:spacing w:line="276" w:lineRule="auto"/>
        <w:ind w:left="0"/>
        <w:contextualSpacing w:val="0"/>
        <w:jc w:val="both"/>
      </w:pPr>
    </w:p>
    <w:p w14:paraId="2A1933A1" w14:textId="627E261E" w:rsidR="00981107" w:rsidRPr="004645DF" w:rsidRDefault="00981107" w:rsidP="0050642C">
      <w:pPr>
        <w:pStyle w:val="Default"/>
        <w:numPr>
          <w:ilvl w:val="0"/>
          <w:numId w:val="9"/>
        </w:numPr>
        <w:tabs>
          <w:tab w:val="left" w:pos="284"/>
        </w:tabs>
        <w:ind w:left="0" w:firstLine="0"/>
        <w:jc w:val="both"/>
        <w:rPr>
          <w:color w:val="auto"/>
          <w:sz w:val="22"/>
          <w:szCs w:val="22"/>
        </w:rPr>
      </w:pPr>
      <w:r w:rsidRPr="004645DF">
        <w:rPr>
          <w:color w:val="auto"/>
          <w:sz w:val="22"/>
          <w:szCs w:val="22"/>
        </w:rPr>
        <w:t>Que consign</w:t>
      </w:r>
      <w:r w:rsidR="002207BC" w:rsidRPr="004645DF">
        <w:rPr>
          <w:color w:val="auto"/>
          <w:sz w:val="22"/>
          <w:szCs w:val="22"/>
        </w:rPr>
        <w:t>o</w:t>
      </w:r>
      <w:r w:rsidRPr="004645DF">
        <w:rPr>
          <w:color w:val="auto"/>
          <w:sz w:val="22"/>
          <w:szCs w:val="22"/>
        </w:rPr>
        <w:t xml:space="preserve"> </w:t>
      </w:r>
      <w:r w:rsidR="001A37C1" w:rsidRPr="004645DF">
        <w:rPr>
          <w:color w:val="auto"/>
          <w:sz w:val="22"/>
          <w:szCs w:val="22"/>
        </w:rPr>
        <w:t>la persona o persones</w:t>
      </w:r>
      <w:r w:rsidRPr="004645DF">
        <w:rPr>
          <w:color w:val="auto"/>
          <w:sz w:val="22"/>
          <w:szCs w:val="22"/>
        </w:rPr>
        <w:t xml:space="preserve"> de contacte per accedir a les </w:t>
      </w:r>
      <w:r w:rsidR="001A37C1" w:rsidRPr="004645DF">
        <w:rPr>
          <w:color w:val="auto"/>
          <w:sz w:val="22"/>
          <w:szCs w:val="22"/>
        </w:rPr>
        <w:t xml:space="preserve">notificacions </w:t>
      </w:r>
      <w:r w:rsidRPr="004645DF">
        <w:rPr>
          <w:color w:val="auto"/>
          <w:sz w:val="22"/>
          <w:szCs w:val="22"/>
        </w:rPr>
        <w:t xml:space="preserve">electròniques, així com les adreces de correu electròniques i, addicionalment, els números de telèfon mòbil </w:t>
      </w:r>
      <w:r w:rsidR="00160BDE" w:rsidRPr="004645DF">
        <w:rPr>
          <w:color w:val="auto"/>
          <w:sz w:val="22"/>
          <w:szCs w:val="22"/>
        </w:rPr>
        <w:t xml:space="preserve">per </w:t>
      </w:r>
      <w:r w:rsidRPr="004645DF">
        <w:rPr>
          <w:color w:val="auto"/>
          <w:sz w:val="22"/>
          <w:szCs w:val="22"/>
        </w:rPr>
        <w:t>rebre els avisos de les notificacions, d’acord amb la clàusula vuitena d’aquest plec</w:t>
      </w:r>
      <w:r w:rsidR="002207BC" w:rsidRPr="004645DF">
        <w:rPr>
          <w:color w:val="auto"/>
          <w:sz w:val="22"/>
          <w:szCs w:val="22"/>
        </w:rPr>
        <w:t>:</w:t>
      </w:r>
    </w:p>
    <w:p w14:paraId="23DE69A7" w14:textId="77777777" w:rsidR="00981107" w:rsidRPr="004645DF" w:rsidRDefault="00981107" w:rsidP="0050642C">
      <w:pPr>
        <w:pStyle w:val="Pargrafdellista"/>
        <w:tabs>
          <w:tab w:val="left" w:pos="284"/>
        </w:tabs>
        <w:spacing w:line="276" w:lineRule="auto"/>
        <w:ind w:left="0"/>
        <w:contextualSpacing w:val="0"/>
        <w:jc w:val="both"/>
      </w:pPr>
    </w:p>
    <w:p w14:paraId="2687EE0E" w14:textId="1C892B89" w:rsidR="00981107" w:rsidRPr="004645DF" w:rsidRDefault="00981107" w:rsidP="0050642C">
      <w:pPr>
        <w:pStyle w:val="Default"/>
        <w:widowControl w:val="0"/>
        <w:numPr>
          <w:ilvl w:val="0"/>
          <w:numId w:val="8"/>
        </w:numPr>
        <w:tabs>
          <w:tab w:val="clear" w:pos="360"/>
          <w:tab w:val="left" w:pos="284"/>
          <w:tab w:val="num" w:pos="732"/>
        </w:tabs>
        <w:ind w:left="0" w:firstLine="0"/>
        <w:jc w:val="both"/>
        <w:rPr>
          <w:color w:val="auto"/>
          <w:sz w:val="22"/>
          <w:szCs w:val="22"/>
        </w:rPr>
      </w:pPr>
      <w:r w:rsidRPr="004645DF">
        <w:rPr>
          <w:color w:val="auto"/>
          <w:sz w:val="22"/>
          <w:szCs w:val="22"/>
        </w:rPr>
        <w:t xml:space="preserve">Nom, cognoms i DNI de </w:t>
      </w:r>
      <w:r w:rsidR="00160BDE" w:rsidRPr="004645DF">
        <w:rPr>
          <w:color w:val="auto"/>
          <w:sz w:val="22"/>
          <w:szCs w:val="22"/>
        </w:rPr>
        <w:t>la persona o persones designades</w:t>
      </w:r>
      <w:r w:rsidRPr="004645DF">
        <w:rPr>
          <w:color w:val="auto"/>
          <w:sz w:val="22"/>
          <w:szCs w:val="22"/>
        </w:rPr>
        <w:t>....................................</w:t>
      </w:r>
    </w:p>
    <w:p w14:paraId="47C46661" w14:textId="5557F585" w:rsidR="00981107" w:rsidRPr="004645DF" w:rsidRDefault="00981107" w:rsidP="0050642C">
      <w:pPr>
        <w:pStyle w:val="Default"/>
        <w:widowControl w:val="0"/>
        <w:numPr>
          <w:ilvl w:val="0"/>
          <w:numId w:val="8"/>
        </w:numPr>
        <w:tabs>
          <w:tab w:val="clear" w:pos="360"/>
          <w:tab w:val="left" w:pos="284"/>
          <w:tab w:val="num" w:pos="1080"/>
        </w:tabs>
        <w:ind w:left="0" w:firstLine="0"/>
        <w:jc w:val="both"/>
        <w:rPr>
          <w:color w:val="auto"/>
          <w:sz w:val="22"/>
          <w:szCs w:val="22"/>
        </w:rPr>
      </w:pPr>
      <w:r w:rsidRPr="004645DF">
        <w:rPr>
          <w:color w:val="auto"/>
          <w:sz w:val="22"/>
          <w:szCs w:val="22"/>
        </w:rPr>
        <w:t xml:space="preserve">Adreça de correu electrònic </w:t>
      </w:r>
      <w:r w:rsidR="00160BDE" w:rsidRPr="004645DF">
        <w:rPr>
          <w:color w:val="auto"/>
          <w:sz w:val="22"/>
          <w:szCs w:val="22"/>
        </w:rPr>
        <w:t xml:space="preserve">per </w:t>
      </w:r>
      <w:r w:rsidRPr="004645DF">
        <w:rPr>
          <w:color w:val="auto"/>
          <w:sz w:val="22"/>
          <w:szCs w:val="22"/>
        </w:rPr>
        <w:t>rebre-les  ..........................................................</w:t>
      </w:r>
    </w:p>
    <w:p w14:paraId="5498622A" w14:textId="2A72C57C" w:rsidR="00981107" w:rsidRPr="004645DF" w:rsidRDefault="00981107" w:rsidP="0050642C">
      <w:pPr>
        <w:pStyle w:val="Default"/>
        <w:widowControl w:val="0"/>
        <w:numPr>
          <w:ilvl w:val="0"/>
          <w:numId w:val="8"/>
        </w:numPr>
        <w:tabs>
          <w:tab w:val="clear" w:pos="360"/>
          <w:tab w:val="left" w:pos="284"/>
          <w:tab w:val="num" w:pos="1080"/>
        </w:tabs>
        <w:ind w:left="0" w:firstLine="0"/>
        <w:jc w:val="both"/>
        <w:rPr>
          <w:color w:val="auto"/>
          <w:sz w:val="22"/>
          <w:szCs w:val="22"/>
        </w:rPr>
      </w:pPr>
      <w:r w:rsidRPr="004645DF">
        <w:rPr>
          <w:color w:val="auto"/>
          <w:sz w:val="22"/>
          <w:szCs w:val="22"/>
        </w:rPr>
        <w:t>Número de telèfon mòbil de contacte (opcional) ..............................................</w:t>
      </w:r>
    </w:p>
    <w:p w14:paraId="74FAD7AC" w14:textId="77777777" w:rsidR="00981107" w:rsidRPr="004645DF" w:rsidRDefault="00981107" w:rsidP="0050642C">
      <w:pPr>
        <w:pStyle w:val="Pargrafdellista"/>
        <w:tabs>
          <w:tab w:val="left" w:pos="284"/>
        </w:tabs>
        <w:spacing w:line="276" w:lineRule="auto"/>
        <w:ind w:left="0"/>
        <w:contextualSpacing w:val="0"/>
        <w:jc w:val="both"/>
      </w:pPr>
    </w:p>
    <w:p w14:paraId="5630C955" w14:textId="100EFB8B" w:rsidR="00981107" w:rsidRPr="004645DF" w:rsidRDefault="00981107" w:rsidP="0050642C">
      <w:pPr>
        <w:pStyle w:val="Default"/>
        <w:numPr>
          <w:ilvl w:val="0"/>
          <w:numId w:val="9"/>
        </w:numPr>
        <w:tabs>
          <w:tab w:val="left" w:pos="284"/>
        </w:tabs>
        <w:ind w:left="0" w:firstLine="0"/>
        <w:jc w:val="both"/>
        <w:rPr>
          <w:color w:val="auto"/>
          <w:sz w:val="22"/>
          <w:szCs w:val="22"/>
        </w:rPr>
      </w:pPr>
      <w:r w:rsidRPr="004645DF">
        <w:rPr>
          <w:sz w:val="22"/>
          <w:szCs w:val="22"/>
        </w:rPr>
        <w:t xml:space="preserve">Que </w:t>
      </w:r>
      <w:r w:rsidR="00160BDE" w:rsidRPr="004645DF">
        <w:rPr>
          <w:sz w:val="22"/>
          <w:szCs w:val="22"/>
        </w:rPr>
        <w:t xml:space="preserve">el contingut de </w:t>
      </w:r>
      <w:r w:rsidRPr="004645DF">
        <w:rPr>
          <w:sz w:val="22"/>
          <w:szCs w:val="22"/>
        </w:rPr>
        <w:t xml:space="preserve">la informació i </w:t>
      </w:r>
      <w:r w:rsidR="00160BDE" w:rsidRPr="004645DF">
        <w:rPr>
          <w:sz w:val="22"/>
          <w:szCs w:val="22"/>
        </w:rPr>
        <w:t xml:space="preserve">els </w:t>
      </w:r>
      <w:r w:rsidRPr="004645DF">
        <w:rPr>
          <w:sz w:val="22"/>
          <w:szCs w:val="22"/>
        </w:rPr>
        <w:t xml:space="preserve">documents aportats </w:t>
      </w:r>
      <w:r w:rsidR="00160BDE" w:rsidRPr="004645DF">
        <w:rPr>
          <w:sz w:val="22"/>
          <w:szCs w:val="22"/>
        </w:rPr>
        <w:t>és</w:t>
      </w:r>
      <w:r w:rsidRPr="004645DF">
        <w:rPr>
          <w:sz w:val="22"/>
          <w:szCs w:val="22"/>
        </w:rPr>
        <w:t xml:space="preserve"> absolutament cert.</w:t>
      </w:r>
    </w:p>
    <w:p w14:paraId="28A8B8CB" w14:textId="77777777" w:rsidR="00981107" w:rsidRPr="004645DF" w:rsidRDefault="00981107" w:rsidP="0050642C">
      <w:pPr>
        <w:pStyle w:val="Default"/>
        <w:tabs>
          <w:tab w:val="left" w:pos="284"/>
        </w:tabs>
        <w:jc w:val="both"/>
        <w:rPr>
          <w:color w:val="auto"/>
          <w:sz w:val="22"/>
          <w:szCs w:val="22"/>
        </w:rPr>
      </w:pPr>
    </w:p>
    <w:p w14:paraId="262E25EC" w14:textId="61EF0F72" w:rsidR="00981107" w:rsidRPr="004645DF" w:rsidRDefault="00981107" w:rsidP="0050642C">
      <w:pPr>
        <w:pStyle w:val="Default"/>
        <w:numPr>
          <w:ilvl w:val="0"/>
          <w:numId w:val="9"/>
        </w:numPr>
        <w:tabs>
          <w:tab w:val="left" w:pos="284"/>
        </w:tabs>
        <w:ind w:left="0" w:firstLine="0"/>
        <w:jc w:val="both"/>
        <w:rPr>
          <w:color w:val="auto"/>
          <w:sz w:val="22"/>
          <w:szCs w:val="22"/>
        </w:rPr>
      </w:pPr>
      <w:r w:rsidRPr="004645DF">
        <w:rPr>
          <w:color w:val="auto"/>
          <w:sz w:val="22"/>
          <w:szCs w:val="22"/>
        </w:rPr>
        <w:t>Que, estant-hi legalment obliga</w:t>
      </w:r>
      <w:r w:rsidR="00160BDE" w:rsidRPr="004645DF">
        <w:rPr>
          <w:color w:val="auto"/>
          <w:sz w:val="22"/>
          <w:szCs w:val="22"/>
        </w:rPr>
        <w:t>da</w:t>
      </w:r>
      <w:r w:rsidRPr="004645DF">
        <w:rPr>
          <w:color w:val="auto"/>
          <w:sz w:val="22"/>
          <w:szCs w:val="22"/>
        </w:rPr>
        <w:t>, disposa del corresponent pla d’igualtat d’oportunitats entre les dones i els homes.</w:t>
      </w:r>
    </w:p>
    <w:p w14:paraId="537194F1" w14:textId="77777777" w:rsidR="00981107" w:rsidRPr="004645DF" w:rsidRDefault="00981107" w:rsidP="0050642C">
      <w:pPr>
        <w:pStyle w:val="Default"/>
        <w:tabs>
          <w:tab w:val="left" w:pos="284"/>
        </w:tabs>
        <w:jc w:val="both"/>
        <w:rPr>
          <w:color w:val="auto"/>
          <w:sz w:val="22"/>
          <w:szCs w:val="22"/>
        </w:rPr>
      </w:pPr>
    </w:p>
    <w:p w14:paraId="476BC2F5" w14:textId="2B306746" w:rsidR="00981107" w:rsidRPr="004645DF" w:rsidRDefault="00981107" w:rsidP="0050642C">
      <w:pPr>
        <w:pStyle w:val="Default"/>
        <w:numPr>
          <w:ilvl w:val="0"/>
          <w:numId w:val="9"/>
        </w:numPr>
        <w:tabs>
          <w:tab w:val="left" w:pos="284"/>
        </w:tabs>
        <w:ind w:left="0" w:firstLine="0"/>
        <w:jc w:val="both"/>
        <w:rPr>
          <w:color w:val="auto"/>
          <w:sz w:val="22"/>
          <w:szCs w:val="22"/>
        </w:rPr>
      </w:pPr>
      <w:r w:rsidRPr="004645DF">
        <w:rPr>
          <w:color w:val="auto"/>
          <w:sz w:val="22"/>
          <w:szCs w:val="22"/>
        </w:rPr>
        <w:lastRenderedPageBreak/>
        <w:t xml:space="preserve">Que, en cas que l’empresa </w:t>
      </w:r>
      <w:r w:rsidR="00160BDE" w:rsidRPr="004645DF">
        <w:rPr>
          <w:color w:val="auto"/>
          <w:sz w:val="22"/>
          <w:szCs w:val="22"/>
        </w:rPr>
        <w:t xml:space="preserve">sigui </w:t>
      </w:r>
      <w:r w:rsidRPr="004645DF">
        <w:rPr>
          <w:color w:val="auto"/>
          <w:sz w:val="22"/>
          <w:szCs w:val="22"/>
        </w:rPr>
        <w:t>estrangera, es sotmetrà als jutjats i tribunals espanyols de qualsevol ordre per a totes les incidències que puguin sorgir del contracte, amb renúncia expressa del fur propi.</w:t>
      </w:r>
    </w:p>
    <w:p w14:paraId="47C9A1FE" w14:textId="77777777" w:rsidR="00981107" w:rsidRPr="004645DF" w:rsidRDefault="00981107" w:rsidP="0050642C">
      <w:pPr>
        <w:pStyle w:val="Default"/>
        <w:jc w:val="both"/>
      </w:pPr>
    </w:p>
    <w:p w14:paraId="1D5867A4" w14:textId="77777777" w:rsidR="00981107" w:rsidRPr="004645DF" w:rsidRDefault="00981107" w:rsidP="0050642C">
      <w:pPr>
        <w:pStyle w:val="CM13"/>
        <w:tabs>
          <w:tab w:val="left" w:pos="284"/>
        </w:tabs>
        <w:spacing w:before="240" w:line="240" w:lineRule="auto"/>
        <w:jc w:val="both"/>
        <w:rPr>
          <w:rFonts w:cs="Arial"/>
          <w:sz w:val="22"/>
          <w:szCs w:val="22"/>
        </w:rPr>
      </w:pPr>
      <w:r w:rsidRPr="004645DF">
        <w:rPr>
          <w:rFonts w:cs="Arial"/>
          <w:sz w:val="22"/>
          <w:szCs w:val="22"/>
        </w:rPr>
        <w:t>I</w:t>
      </w:r>
      <w:r w:rsidR="004B0F7B" w:rsidRPr="004645DF">
        <w:rPr>
          <w:rFonts w:cs="Arial"/>
          <w:sz w:val="22"/>
          <w:szCs w:val="22"/>
        </w:rPr>
        <w:t xml:space="preserve">, perquè </w:t>
      </w:r>
      <w:r w:rsidRPr="004645DF">
        <w:rPr>
          <w:rFonts w:cs="Arial"/>
          <w:sz w:val="22"/>
          <w:szCs w:val="22"/>
        </w:rPr>
        <w:t>consti</w:t>
      </w:r>
      <w:r w:rsidR="004B0F7B" w:rsidRPr="004645DF">
        <w:rPr>
          <w:rFonts w:cs="Arial"/>
          <w:sz w:val="22"/>
          <w:szCs w:val="22"/>
        </w:rPr>
        <w:t>,</w:t>
      </w:r>
      <w:r w:rsidRPr="004645DF">
        <w:rPr>
          <w:rFonts w:cs="Arial"/>
          <w:sz w:val="22"/>
          <w:szCs w:val="22"/>
        </w:rPr>
        <w:t xml:space="preserve"> signo aquesta declaració responsable. </w:t>
      </w:r>
    </w:p>
    <w:p w14:paraId="3303FAFE" w14:textId="77777777" w:rsidR="00160BDE" w:rsidRPr="004645DF" w:rsidRDefault="00981107" w:rsidP="0050642C">
      <w:pPr>
        <w:pStyle w:val="CM13"/>
        <w:tabs>
          <w:tab w:val="left" w:pos="284"/>
        </w:tabs>
        <w:spacing w:line="240" w:lineRule="auto"/>
        <w:jc w:val="both"/>
        <w:rPr>
          <w:rFonts w:cs="Arial"/>
          <w:sz w:val="22"/>
          <w:szCs w:val="22"/>
        </w:rPr>
      </w:pPr>
      <w:r w:rsidRPr="004645DF">
        <w:rPr>
          <w:rFonts w:cs="Arial"/>
          <w:sz w:val="22"/>
          <w:szCs w:val="22"/>
        </w:rPr>
        <w:br/>
        <w:t xml:space="preserve">(lloc i data )   </w:t>
      </w:r>
    </w:p>
    <w:p w14:paraId="4F4E5050" w14:textId="77777777" w:rsidR="00160BDE" w:rsidRPr="004645DF" w:rsidRDefault="00160BDE" w:rsidP="0050642C">
      <w:pPr>
        <w:pStyle w:val="CM13"/>
        <w:tabs>
          <w:tab w:val="left" w:pos="284"/>
        </w:tabs>
        <w:spacing w:line="240" w:lineRule="auto"/>
        <w:jc w:val="both"/>
        <w:rPr>
          <w:rFonts w:cs="Arial"/>
          <w:sz w:val="22"/>
          <w:szCs w:val="22"/>
        </w:rPr>
      </w:pPr>
    </w:p>
    <w:p w14:paraId="638CB44D" w14:textId="215356A9" w:rsidR="00981107" w:rsidRDefault="00160BDE" w:rsidP="0050642C">
      <w:pPr>
        <w:pStyle w:val="CM13"/>
        <w:tabs>
          <w:tab w:val="left" w:pos="284"/>
        </w:tabs>
        <w:spacing w:line="240" w:lineRule="auto"/>
        <w:jc w:val="both"/>
        <w:rPr>
          <w:rFonts w:cs="Arial"/>
          <w:sz w:val="22"/>
          <w:szCs w:val="22"/>
        </w:rPr>
      </w:pPr>
      <w:r w:rsidRPr="004645DF">
        <w:rPr>
          <w:rFonts w:cs="Arial"/>
          <w:sz w:val="22"/>
          <w:szCs w:val="22"/>
        </w:rPr>
        <w:t>(s</w:t>
      </w:r>
      <w:r w:rsidR="00981107" w:rsidRPr="004645DF">
        <w:rPr>
          <w:rFonts w:cs="Arial"/>
          <w:sz w:val="22"/>
          <w:szCs w:val="22"/>
        </w:rPr>
        <w:t xml:space="preserve">ignatura de </w:t>
      </w:r>
      <w:r w:rsidRPr="004645DF">
        <w:rPr>
          <w:rFonts w:cs="Arial"/>
          <w:sz w:val="22"/>
          <w:szCs w:val="22"/>
        </w:rPr>
        <w:t xml:space="preserve">la persona apoderada) </w:t>
      </w:r>
    </w:p>
    <w:p w14:paraId="153055BB" w14:textId="464783F2" w:rsidR="001B49BB" w:rsidRDefault="001B49BB" w:rsidP="001B49BB">
      <w:pPr>
        <w:pStyle w:val="Default"/>
      </w:pPr>
    </w:p>
    <w:p w14:paraId="409DBBB9" w14:textId="0D5AA022" w:rsidR="001B49BB" w:rsidRDefault="001B49BB" w:rsidP="001B49BB">
      <w:pPr>
        <w:pStyle w:val="Default"/>
      </w:pPr>
    </w:p>
    <w:p w14:paraId="68BDE468" w14:textId="71ABE151" w:rsidR="001B49BB" w:rsidRDefault="001B49BB" w:rsidP="001B49BB">
      <w:pPr>
        <w:pStyle w:val="Default"/>
      </w:pPr>
    </w:p>
    <w:p w14:paraId="69EFDADB" w14:textId="650A2924" w:rsidR="001B49BB" w:rsidRDefault="001B49BB" w:rsidP="001B49BB">
      <w:pPr>
        <w:pStyle w:val="Default"/>
      </w:pPr>
    </w:p>
    <w:p w14:paraId="51D940FD" w14:textId="28C84E2E" w:rsidR="001B49BB" w:rsidRDefault="001B49BB" w:rsidP="001B49BB">
      <w:pPr>
        <w:pStyle w:val="Default"/>
      </w:pPr>
    </w:p>
    <w:p w14:paraId="276BFA07" w14:textId="7157673C" w:rsidR="002007A5" w:rsidRDefault="002007A5" w:rsidP="001B49BB">
      <w:pPr>
        <w:pStyle w:val="Default"/>
      </w:pPr>
      <w:r>
        <w:br w:type="page"/>
      </w:r>
    </w:p>
    <w:p w14:paraId="3A2D54C0" w14:textId="77777777" w:rsidR="002007A5" w:rsidRDefault="002007A5" w:rsidP="002007A5">
      <w:pPr>
        <w:autoSpaceDE w:val="0"/>
        <w:autoSpaceDN w:val="0"/>
        <w:adjustRightInd w:val="0"/>
        <w:rPr>
          <w:rFonts w:cs="Arial"/>
          <w:b/>
          <w:color w:val="000000"/>
        </w:rPr>
      </w:pPr>
      <w:r w:rsidRPr="00C8653D">
        <w:rPr>
          <w:rFonts w:cs="Arial"/>
          <w:b/>
          <w:color w:val="000000"/>
        </w:rPr>
        <w:lastRenderedPageBreak/>
        <w:t>A</w:t>
      </w:r>
      <w:r>
        <w:rPr>
          <w:rFonts w:cs="Arial"/>
          <w:b/>
          <w:color w:val="000000"/>
        </w:rPr>
        <w:t>NNEX 5</w:t>
      </w:r>
    </w:p>
    <w:p w14:paraId="78190BAF" w14:textId="77777777" w:rsidR="002007A5" w:rsidRPr="00AC3D77" w:rsidRDefault="002007A5" w:rsidP="002007A5">
      <w:pPr>
        <w:autoSpaceDE w:val="0"/>
        <w:autoSpaceDN w:val="0"/>
        <w:adjustRightInd w:val="0"/>
        <w:rPr>
          <w:rFonts w:cs="Arial"/>
          <w:b/>
          <w:color w:val="000000"/>
        </w:rPr>
      </w:pPr>
    </w:p>
    <w:p w14:paraId="73E232C8" w14:textId="77777777" w:rsidR="002007A5" w:rsidRDefault="002007A5" w:rsidP="002007A5">
      <w:pPr>
        <w:spacing w:after="0" w:line="240" w:lineRule="auto"/>
        <w:jc w:val="both"/>
      </w:pPr>
      <w:r w:rsidRPr="0031679C">
        <w:rPr>
          <w:b/>
          <w:u w:val="single"/>
        </w:rPr>
        <w:t>SUBCONTRACTACIÓ</w:t>
      </w:r>
    </w:p>
    <w:p w14:paraId="47C30663" w14:textId="77777777" w:rsidR="002007A5" w:rsidRDefault="002007A5" w:rsidP="002007A5">
      <w:pPr>
        <w:spacing w:after="0" w:line="240" w:lineRule="auto"/>
        <w:jc w:val="both"/>
      </w:pPr>
    </w:p>
    <w:p w14:paraId="1FD8D4D1" w14:textId="77777777" w:rsidR="002007A5" w:rsidRDefault="002007A5" w:rsidP="002007A5">
      <w:pPr>
        <w:spacing w:after="0" w:line="240" w:lineRule="auto"/>
        <w:jc w:val="both"/>
      </w:pPr>
      <w:r>
        <w:t>(Si s’escau, indicar per a cada lot)</w:t>
      </w:r>
    </w:p>
    <w:p w14:paraId="5C690907" w14:textId="77777777" w:rsidR="002007A5" w:rsidRDefault="002007A5" w:rsidP="002007A5">
      <w:pPr>
        <w:pStyle w:val="Textindependent"/>
        <w:spacing w:before="9"/>
        <w:rPr>
          <w:snapToGrid/>
          <w:sz w:val="22"/>
          <w:szCs w:val="22"/>
          <w:lang w:val="ca-ES" w:eastAsia="ca-ES"/>
        </w:rPr>
      </w:pPr>
    </w:p>
    <w:p w14:paraId="448C26BD" w14:textId="77777777" w:rsidR="002007A5" w:rsidRPr="002365DA" w:rsidRDefault="002007A5" w:rsidP="002007A5">
      <w:pPr>
        <w:pStyle w:val="Textindependent"/>
        <w:spacing w:before="9"/>
        <w:rPr>
          <w:b/>
          <w:sz w:val="22"/>
          <w:szCs w:val="22"/>
        </w:rPr>
      </w:pPr>
    </w:p>
    <w:p w14:paraId="4FB6E84A" w14:textId="77777777" w:rsidR="002007A5" w:rsidRPr="002365DA" w:rsidRDefault="002007A5" w:rsidP="002007A5">
      <w:pPr>
        <w:pStyle w:val="Textindependent"/>
        <w:ind w:left="138"/>
        <w:rPr>
          <w:sz w:val="22"/>
          <w:szCs w:val="22"/>
        </w:rPr>
      </w:pPr>
      <w:proofErr w:type="spellStart"/>
      <w:r w:rsidRPr="002365DA">
        <w:rPr>
          <w:sz w:val="22"/>
          <w:szCs w:val="22"/>
        </w:rPr>
        <w:t>Indiqueu</w:t>
      </w:r>
      <w:proofErr w:type="spellEnd"/>
      <w:r w:rsidRPr="002365DA">
        <w:rPr>
          <w:spacing w:val="34"/>
          <w:sz w:val="22"/>
          <w:szCs w:val="22"/>
        </w:rPr>
        <w:t xml:space="preserve"> </w:t>
      </w:r>
      <w:r w:rsidRPr="002365DA">
        <w:rPr>
          <w:sz w:val="22"/>
          <w:szCs w:val="22"/>
        </w:rPr>
        <w:t>si</w:t>
      </w:r>
      <w:r w:rsidRPr="002365DA">
        <w:rPr>
          <w:spacing w:val="34"/>
          <w:sz w:val="22"/>
          <w:szCs w:val="22"/>
        </w:rPr>
        <w:t xml:space="preserve"> </w:t>
      </w:r>
      <w:proofErr w:type="spellStart"/>
      <w:r w:rsidRPr="002365DA">
        <w:rPr>
          <w:sz w:val="22"/>
          <w:szCs w:val="22"/>
        </w:rPr>
        <w:t>subcontractareu</w:t>
      </w:r>
      <w:proofErr w:type="spellEnd"/>
      <w:r w:rsidRPr="002365DA">
        <w:rPr>
          <w:spacing w:val="34"/>
          <w:sz w:val="22"/>
          <w:szCs w:val="22"/>
        </w:rPr>
        <w:t xml:space="preserve"> </w:t>
      </w:r>
      <w:r w:rsidRPr="002365DA">
        <w:rPr>
          <w:sz w:val="22"/>
          <w:szCs w:val="22"/>
        </w:rPr>
        <w:t>alguna</w:t>
      </w:r>
      <w:r w:rsidRPr="002365DA">
        <w:rPr>
          <w:spacing w:val="35"/>
          <w:sz w:val="22"/>
          <w:szCs w:val="22"/>
        </w:rPr>
        <w:t xml:space="preserve"> </w:t>
      </w:r>
      <w:proofErr w:type="spellStart"/>
      <w:r w:rsidRPr="002365DA">
        <w:rPr>
          <w:sz w:val="22"/>
          <w:szCs w:val="22"/>
        </w:rPr>
        <w:t>part</w:t>
      </w:r>
      <w:proofErr w:type="spellEnd"/>
      <w:r w:rsidRPr="002365DA">
        <w:rPr>
          <w:spacing w:val="36"/>
          <w:sz w:val="22"/>
          <w:szCs w:val="22"/>
        </w:rPr>
        <w:t xml:space="preserve"> </w:t>
      </w:r>
      <w:r w:rsidRPr="002365DA">
        <w:rPr>
          <w:sz w:val="22"/>
          <w:szCs w:val="22"/>
        </w:rPr>
        <w:t>de</w:t>
      </w:r>
      <w:r w:rsidRPr="002365DA">
        <w:rPr>
          <w:spacing w:val="32"/>
          <w:sz w:val="22"/>
          <w:szCs w:val="22"/>
        </w:rPr>
        <w:t xml:space="preserve"> </w:t>
      </w:r>
      <w:proofErr w:type="spellStart"/>
      <w:r w:rsidRPr="002365DA">
        <w:rPr>
          <w:sz w:val="22"/>
          <w:szCs w:val="22"/>
        </w:rPr>
        <w:t>l’objecte</w:t>
      </w:r>
      <w:proofErr w:type="spellEnd"/>
      <w:r w:rsidRPr="002365DA">
        <w:rPr>
          <w:spacing w:val="35"/>
          <w:sz w:val="22"/>
          <w:szCs w:val="22"/>
        </w:rPr>
        <w:t xml:space="preserve"> </w:t>
      </w:r>
      <w:r w:rsidRPr="002365DA">
        <w:rPr>
          <w:sz w:val="22"/>
          <w:szCs w:val="22"/>
        </w:rPr>
        <w:t>del</w:t>
      </w:r>
      <w:r w:rsidRPr="002365DA">
        <w:rPr>
          <w:spacing w:val="33"/>
          <w:sz w:val="22"/>
          <w:szCs w:val="22"/>
        </w:rPr>
        <w:t xml:space="preserve"> </w:t>
      </w:r>
      <w:r w:rsidRPr="002365DA">
        <w:rPr>
          <w:sz w:val="22"/>
          <w:szCs w:val="22"/>
        </w:rPr>
        <w:t>contracte:</w:t>
      </w:r>
    </w:p>
    <w:p w14:paraId="36FA5199" w14:textId="77777777" w:rsidR="002007A5" w:rsidRPr="002365DA" w:rsidRDefault="002007A5" w:rsidP="002007A5">
      <w:pPr>
        <w:spacing w:before="1"/>
        <w:ind w:left="1488" w:right="1489"/>
        <w:jc w:val="center"/>
        <w:rPr>
          <w:b/>
          <w:i/>
        </w:rPr>
      </w:pPr>
      <w:r w:rsidRPr="002365DA">
        <w:rPr>
          <w:noProof/>
        </w:rPr>
        <mc:AlternateContent>
          <mc:Choice Requires="wps">
            <w:drawing>
              <wp:anchor distT="0" distB="0" distL="114300" distR="114300" simplePos="0" relativeHeight="251677696" behindDoc="1" locked="0" layoutInCell="1" allowOverlap="1" wp14:anchorId="54AD2AEF" wp14:editId="2DFAC89C">
                <wp:simplePos x="0" y="0"/>
                <wp:positionH relativeFrom="page">
                  <wp:posOffset>3420110</wp:posOffset>
                </wp:positionH>
                <wp:positionV relativeFrom="paragraph">
                  <wp:posOffset>318770</wp:posOffset>
                </wp:positionV>
                <wp:extent cx="274320" cy="239395"/>
                <wp:effectExtent l="0" t="0" r="0" b="825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239395"/>
                        </a:xfrm>
                        <a:custGeom>
                          <a:avLst/>
                          <a:gdLst>
                            <a:gd name="T0" fmla="+- 0 5395 5386"/>
                            <a:gd name="T1" fmla="*/ T0 w 432"/>
                            <a:gd name="T2" fmla="+- 0 604 232"/>
                            <a:gd name="T3" fmla="*/ 604 h 377"/>
                            <a:gd name="T4" fmla="+- 0 5390 5386"/>
                            <a:gd name="T5" fmla="*/ T4 w 432"/>
                            <a:gd name="T6" fmla="+- 0 604 232"/>
                            <a:gd name="T7" fmla="*/ 604 h 377"/>
                            <a:gd name="T8" fmla="+- 0 5386 5386"/>
                            <a:gd name="T9" fmla="*/ T8 w 432"/>
                            <a:gd name="T10" fmla="+- 0 604 232"/>
                            <a:gd name="T11" fmla="*/ 604 h 377"/>
                            <a:gd name="T12" fmla="+- 0 5386 5386"/>
                            <a:gd name="T13" fmla="*/ T12 w 432"/>
                            <a:gd name="T14" fmla="+- 0 609 232"/>
                            <a:gd name="T15" fmla="*/ 609 h 377"/>
                            <a:gd name="T16" fmla="+- 0 5390 5386"/>
                            <a:gd name="T17" fmla="*/ T16 w 432"/>
                            <a:gd name="T18" fmla="+- 0 609 232"/>
                            <a:gd name="T19" fmla="*/ 609 h 377"/>
                            <a:gd name="T20" fmla="+- 0 5395 5386"/>
                            <a:gd name="T21" fmla="*/ T20 w 432"/>
                            <a:gd name="T22" fmla="+- 0 609 232"/>
                            <a:gd name="T23" fmla="*/ 609 h 377"/>
                            <a:gd name="T24" fmla="+- 0 5395 5386"/>
                            <a:gd name="T25" fmla="*/ T24 w 432"/>
                            <a:gd name="T26" fmla="+- 0 604 232"/>
                            <a:gd name="T27" fmla="*/ 604 h 377"/>
                            <a:gd name="T28" fmla="+- 0 5813 5386"/>
                            <a:gd name="T29" fmla="*/ T28 w 432"/>
                            <a:gd name="T30" fmla="+- 0 232 232"/>
                            <a:gd name="T31" fmla="*/ 232 h 377"/>
                            <a:gd name="T32" fmla="+- 0 5390 5386"/>
                            <a:gd name="T33" fmla="*/ T32 w 432"/>
                            <a:gd name="T34" fmla="+- 0 232 232"/>
                            <a:gd name="T35" fmla="*/ 232 h 377"/>
                            <a:gd name="T36" fmla="+- 0 5386 5386"/>
                            <a:gd name="T37" fmla="*/ T36 w 432"/>
                            <a:gd name="T38" fmla="+- 0 232 232"/>
                            <a:gd name="T39" fmla="*/ 232 h 377"/>
                            <a:gd name="T40" fmla="+- 0 5386 5386"/>
                            <a:gd name="T41" fmla="*/ T40 w 432"/>
                            <a:gd name="T42" fmla="+- 0 237 232"/>
                            <a:gd name="T43" fmla="*/ 237 h 377"/>
                            <a:gd name="T44" fmla="+- 0 5386 5386"/>
                            <a:gd name="T45" fmla="*/ T44 w 432"/>
                            <a:gd name="T46" fmla="+- 0 294 232"/>
                            <a:gd name="T47" fmla="*/ 294 h 377"/>
                            <a:gd name="T48" fmla="+- 0 5386 5386"/>
                            <a:gd name="T49" fmla="*/ T48 w 432"/>
                            <a:gd name="T50" fmla="+- 0 604 232"/>
                            <a:gd name="T51" fmla="*/ 604 h 377"/>
                            <a:gd name="T52" fmla="+- 0 5390 5386"/>
                            <a:gd name="T53" fmla="*/ T52 w 432"/>
                            <a:gd name="T54" fmla="+- 0 604 232"/>
                            <a:gd name="T55" fmla="*/ 604 h 377"/>
                            <a:gd name="T56" fmla="+- 0 5390 5386"/>
                            <a:gd name="T57" fmla="*/ T56 w 432"/>
                            <a:gd name="T58" fmla="+- 0 294 232"/>
                            <a:gd name="T59" fmla="*/ 294 h 377"/>
                            <a:gd name="T60" fmla="+- 0 5390 5386"/>
                            <a:gd name="T61" fmla="*/ T60 w 432"/>
                            <a:gd name="T62" fmla="+- 0 237 232"/>
                            <a:gd name="T63" fmla="*/ 237 h 377"/>
                            <a:gd name="T64" fmla="+- 0 5813 5386"/>
                            <a:gd name="T65" fmla="*/ T64 w 432"/>
                            <a:gd name="T66" fmla="+- 0 237 232"/>
                            <a:gd name="T67" fmla="*/ 237 h 377"/>
                            <a:gd name="T68" fmla="+- 0 5813 5386"/>
                            <a:gd name="T69" fmla="*/ T68 w 432"/>
                            <a:gd name="T70" fmla="+- 0 232 232"/>
                            <a:gd name="T71" fmla="*/ 232 h 377"/>
                            <a:gd name="T72" fmla="+- 0 5818 5386"/>
                            <a:gd name="T73" fmla="*/ T72 w 432"/>
                            <a:gd name="T74" fmla="+- 0 604 232"/>
                            <a:gd name="T75" fmla="*/ 604 h 377"/>
                            <a:gd name="T76" fmla="+- 0 5813 5386"/>
                            <a:gd name="T77" fmla="*/ T76 w 432"/>
                            <a:gd name="T78" fmla="+- 0 604 232"/>
                            <a:gd name="T79" fmla="*/ 604 h 377"/>
                            <a:gd name="T80" fmla="+- 0 5395 5386"/>
                            <a:gd name="T81" fmla="*/ T80 w 432"/>
                            <a:gd name="T82" fmla="+- 0 604 232"/>
                            <a:gd name="T83" fmla="*/ 604 h 377"/>
                            <a:gd name="T84" fmla="+- 0 5395 5386"/>
                            <a:gd name="T85" fmla="*/ T84 w 432"/>
                            <a:gd name="T86" fmla="+- 0 609 232"/>
                            <a:gd name="T87" fmla="*/ 609 h 377"/>
                            <a:gd name="T88" fmla="+- 0 5813 5386"/>
                            <a:gd name="T89" fmla="*/ T88 w 432"/>
                            <a:gd name="T90" fmla="+- 0 609 232"/>
                            <a:gd name="T91" fmla="*/ 609 h 377"/>
                            <a:gd name="T92" fmla="+- 0 5818 5386"/>
                            <a:gd name="T93" fmla="*/ T92 w 432"/>
                            <a:gd name="T94" fmla="+- 0 609 232"/>
                            <a:gd name="T95" fmla="*/ 609 h 377"/>
                            <a:gd name="T96" fmla="+- 0 5818 5386"/>
                            <a:gd name="T97" fmla="*/ T96 w 432"/>
                            <a:gd name="T98" fmla="+- 0 604 232"/>
                            <a:gd name="T99" fmla="*/ 604 h 377"/>
                            <a:gd name="T100" fmla="+- 0 5818 5386"/>
                            <a:gd name="T101" fmla="*/ T100 w 432"/>
                            <a:gd name="T102" fmla="+- 0 232 232"/>
                            <a:gd name="T103" fmla="*/ 232 h 377"/>
                            <a:gd name="T104" fmla="+- 0 5813 5386"/>
                            <a:gd name="T105" fmla="*/ T104 w 432"/>
                            <a:gd name="T106" fmla="+- 0 232 232"/>
                            <a:gd name="T107" fmla="*/ 232 h 377"/>
                            <a:gd name="T108" fmla="+- 0 5813 5386"/>
                            <a:gd name="T109" fmla="*/ T108 w 432"/>
                            <a:gd name="T110" fmla="+- 0 237 232"/>
                            <a:gd name="T111" fmla="*/ 237 h 377"/>
                            <a:gd name="T112" fmla="+- 0 5813 5386"/>
                            <a:gd name="T113" fmla="*/ T112 w 432"/>
                            <a:gd name="T114" fmla="+- 0 294 232"/>
                            <a:gd name="T115" fmla="*/ 294 h 377"/>
                            <a:gd name="T116" fmla="+- 0 5813 5386"/>
                            <a:gd name="T117" fmla="*/ T116 w 432"/>
                            <a:gd name="T118" fmla="+- 0 604 232"/>
                            <a:gd name="T119" fmla="*/ 604 h 377"/>
                            <a:gd name="T120" fmla="+- 0 5818 5386"/>
                            <a:gd name="T121" fmla="*/ T120 w 432"/>
                            <a:gd name="T122" fmla="+- 0 604 232"/>
                            <a:gd name="T123" fmla="*/ 604 h 377"/>
                            <a:gd name="T124" fmla="+- 0 5818 5386"/>
                            <a:gd name="T125" fmla="*/ T124 w 432"/>
                            <a:gd name="T126" fmla="+- 0 294 232"/>
                            <a:gd name="T127" fmla="*/ 294 h 377"/>
                            <a:gd name="T128" fmla="+- 0 5818 5386"/>
                            <a:gd name="T129" fmla="*/ T128 w 432"/>
                            <a:gd name="T130" fmla="+- 0 237 232"/>
                            <a:gd name="T131" fmla="*/ 237 h 377"/>
                            <a:gd name="T132" fmla="+- 0 5818 5386"/>
                            <a:gd name="T133" fmla="*/ T132 w 432"/>
                            <a:gd name="T134" fmla="+- 0 232 232"/>
                            <a:gd name="T135" fmla="*/ 232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32" h="377">
                              <a:moveTo>
                                <a:pt x="9" y="372"/>
                              </a:moveTo>
                              <a:lnTo>
                                <a:pt x="4" y="372"/>
                              </a:lnTo>
                              <a:lnTo>
                                <a:pt x="0" y="372"/>
                              </a:lnTo>
                              <a:lnTo>
                                <a:pt x="0" y="377"/>
                              </a:lnTo>
                              <a:lnTo>
                                <a:pt x="4" y="377"/>
                              </a:lnTo>
                              <a:lnTo>
                                <a:pt x="9" y="377"/>
                              </a:lnTo>
                              <a:lnTo>
                                <a:pt x="9" y="372"/>
                              </a:lnTo>
                              <a:close/>
                              <a:moveTo>
                                <a:pt x="427" y="0"/>
                              </a:moveTo>
                              <a:lnTo>
                                <a:pt x="4" y="0"/>
                              </a:lnTo>
                              <a:lnTo>
                                <a:pt x="0" y="0"/>
                              </a:lnTo>
                              <a:lnTo>
                                <a:pt x="0" y="5"/>
                              </a:lnTo>
                              <a:lnTo>
                                <a:pt x="0" y="62"/>
                              </a:lnTo>
                              <a:lnTo>
                                <a:pt x="0" y="372"/>
                              </a:lnTo>
                              <a:lnTo>
                                <a:pt x="4" y="372"/>
                              </a:lnTo>
                              <a:lnTo>
                                <a:pt x="4" y="62"/>
                              </a:lnTo>
                              <a:lnTo>
                                <a:pt x="4" y="5"/>
                              </a:lnTo>
                              <a:lnTo>
                                <a:pt x="427" y="5"/>
                              </a:lnTo>
                              <a:lnTo>
                                <a:pt x="427" y="0"/>
                              </a:lnTo>
                              <a:close/>
                              <a:moveTo>
                                <a:pt x="432" y="372"/>
                              </a:moveTo>
                              <a:lnTo>
                                <a:pt x="427" y="372"/>
                              </a:lnTo>
                              <a:lnTo>
                                <a:pt x="9" y="372"/>
                              </a:lnTo>
                              <a:lnTo>
                                <a:pt x="9" y="377"/>
                              </a:lnTo>
                              <a:lnTo>
                                <a:pt x="427" y="377"/>
                              </a:lnTo>
                              <a:lnTo>
                                <a:pt x="432" y="377"/>
                              </a:lnTo>
                              <a:lnTo>
                                <a:pt x="432" y="372"/>
                              </a:lnTo>
                              <a:close/>
                              <a:moveTo>
                                <a:pt x="432" y="0"/>
                              </a:moveTo>
                              <a:lnTo>
                                <a:pt x="427" y="0"/>
                              </a:lnTo>
                              <a:lnTo>
                                <a:pt x="427" y="5"/>
                              </a:lnTo>
                              <a:lnTo>
                                <a:pt x="427" y="62"/>
                              </a:lnTo>
                              <a:lnTo>
                                <a:pt x="427" y="372"/>
                              </a:lnTo>
                              <a:lnTo>
                                <a:pt x="432" y="372"/>
                              </a:lnTo>
                              <a:lnTo>
                                <a:pt x="432" y="62"/>
                              </a:lnTo>
                              <a:lnTo>
                                <a:pt x="432" y="5"/>
                              </a:lnTo>
                              <a:lnTo>
                                <a:pt x="4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83A81" id="AutoShape 6" o:spid="_x0000_s1026" style="position:absolute;margin-left:269.3pt;margin-top:25.1pt;width:21.6pt;height:18.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2,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" path="m9,372r-5,l,372r,5l4,377r5,l9,372xm427,l4,,,,,5,,62,,372r4,l4,62,4,5r423,l427,xm432,372r-5,l9,372r,5l427,377r5,l432,372xm432,r-5,l427,5r,57l427,372r5,l432,62r,-57l432,xe" fillcolor="black" stroked="f">
                <v:path arrowok="t" o:connecttype="custom" o:connectlocs="5715,383540;2540,383540;0,383540;0,386715;2540,386715;5715,386715;5715,383540;271145,147320;2540,147320;0,147320;0,150495;0,186690;0,383540;2540,383540;2540,186690;2540,150495;271145,150495;271145,147320;274320,383540;271145,383540;5715,383540;5715,386715;271145,386715;274320,386715;274320,383540;274320,147320;271145,147320;271145,150495;271145,186690;271145,383540;274320,383540;274320,186690;274320,150495;274320,147320" o:connectangles="0,0,0,0,0,0,0,0,0,0,0,0,0,0,0,0,0,0,0,0,0,0,0,0,0,0,0,0,0,0,0,0,0,0"/>
                <w10:wrap anchorx="page"/>
              </v:shape>
            </w:pict>
          </mc:Fallback>
        </mc:AlternateContent>
      </w:r>
      <w:r w:rsidRPr="002365DA">
        <w:rPr>
          <w:b/>
          <w:i/>
        </w:rPr>
        <w:t>(marqueu</w:t>
      </w:r>
      <w:r w:rsidRPr="002365DA">
        <w:rPr>
          <w:b/>
          <w:i/>
          <w:spacing w:val="-2"/>
        </w:rPr>
        <w:t xml:space="preserve"> </w:t>
      </w:r>
      <w:r w:rsidRPr="002365DA">
        <w:rPr>
          <w:b/>
          <w:i/>
        </w:rPr>
        <w:t>amb</w:t>
      </w:r>
      <w:r w:rsidRPr="002365DA">
        <w:rPr>
          <w:b/>
          <w:i/>
          <w:spacing w:val="-2"/>
        </w:rPr>
        <w:t xml:space="preserve"> </w:t>
      </w:r>
      <w:r w:rsidRPr="002365DA">
        <w:rPr>
          <w:b/>
          <w:i/>
        </w:rPr>
        <w:t>una</w:t>
      </w:r>
      <w:r w:rsidRPr="002365DA">
        <w:rPr>
          <w:b/>
          <w:i/>
          <w:spacing w:val="-2"/>
        </w:rPr>
        <w:t xml:space="preserve"> </w:t>
      </w:r>
      <w:r w:rsidRPr="002365DA">
        <w:rPr>
          <w:b/>
          <w:i/>
        </w:rPr>
        <w:t>creu</w:t>
      </w:r>
      <w:r w:rsidRPr="002365DA">
        <w:rPr>
          <w:b/>
          <w:i/>
          <w:spacing w:val="-2"/>
        </w:rPr>
        <w:t xml:space="preserve"> </w:t>
      </w:r>
      <w:r w:rsidRPr="002365DA">
        <w:rPr>
          <w:b/>
          <w:i/>
        </w:rPr>
        <w:t>SÍ</w:t>
      </w:r>
      <w:r w:rsidRPr="002365DA">
        <w:rPr>
          <w:b/>
          <w:i/>
          <w:spacing w:val="-2"/>
        </w:rPr>
        <w:t xml:space="preserve"> </w:t>
      </w:r>
      <w:r w:rsidRPr="002365DA">
        <w:rPr>
          <w:b/>
          <w:i/>
        </w:rPr>
        <w:t>o</w:t>
      </w:r>
      <w:r w:rsidRPr="002365DA">
        <w:rPr>
          <w:b/>
          <w:i/>
          <w:spacing w:val="-2"/>
        </w:rPr>
        <w:t xml:space="preserve"> </w:t>
      </w:r>
      <w:r w:rsidRPr="002365DA">
        <w:rPr>
          <w:b/>
          <w:i/>
        </w:rPr>
        <w:t>NO)</w:t>
      </w:r>
    </w:p>
    <w:tbl>
      <w:tblPr>
        <w:tblStyle w:val="TableNormal"/>
        <w:tblW w:w="0" w:type="auto"/>
        <w:tblInd w:w="3913" w:type="dxa"/>
        <w:tblLayout w:type="fixed"/>
        <w:tblLook w:val="01E0" w:firstRow="1" w:lastRow="1" w:firstColumn="1" w:lastColumn="1" w:noHBand="0" w:noVBand="0"/>
      </w:tblPr>
      <w:tblGrid>
        <w:gridCol w:w="1214"/>
      </w:tblGrid>
      <w:tr w:rsidR="002007A5" w:rsidRPr="002365DA" w14:paraId="2E83FED4" w14:textId="77777777" w:rsidTr="009D492F">
        <w:trPr>
          <w:trHeight w:val="561"/>
        </w:trPr>
        <w:tc>
          <w:tcPr>
            <w:tcW w:w="1214" w:type="dxa"/>
          </w:tcPr>
          <w:p w14:paraId="3C1937F1" w14:textId="77777777" w:rsidR="002007A5" w:rsidRPr="002365DA" w:rsidRDefault="002007A5" w:rsidP="009D492F">
            <w:pPr>
              <w:pStyle w:val="TableParagraph"/>
              <w:spacing w:before="60"/>
              <w:ind w:right="320"/>
              <w:jc w:val="right"/>
            </w:pPr>
            <w:r w:rsidRPr="002365DA">
              <w:t>SÍ</w:t>
            </w:r>
          </w:p>
        </w:tc>
      </w:tr>
      <w:tr w:rsidR="002007A5" w:rsidRPr="002365DA" w14:paraId="70071936" w14:textId="77777777" w:rsidTr="009D492F">
        <w:trPr>
          <w:trHeight w:val="558"/>
        </w:trPr>
        <w:tc>
          <w:tcPr>
            <w:tcW w:w="1214" w:type="dxa"/>
          </w:tcPr>
          <w:p w14:paraId="18D3E289" w14:textId="77777777" w:rsidR="002007A5" w:rsidRPr="002365DA" w:rsidRDefault="002007A5" w:rsidP="009D492F">
            <w:pPr>
              <w:pStyle w:val="TableParagraph"/>
              <w:rPr>
                <w:b/>
                <w:i/>
              </w:rPr>
            </w:pPr>
          </w:p>
          <w:p w14:paraId="13A65B3E" w14:textId="77777777" w:rsidR="002007A5" w:rsidRPr="002365DA" w:rsidRDefault="002007A5" w:rsidP="009D492F">
            <w:pPr>
              <w:pStyle w:val="TableParagraph"/>
              <w:ind w:right="198"/>
              <w:jc w:val="right"/>
            </w:pPr>
            <w:r w:rsidRPr="002365DA">
              <w:t>NO</w:t>
            </w:r>
          </w:p>
        </w:tc>
      </w:tr>
    </w:tbl>
    <w:p w14:paraId="5B5F1597" w14:textId="77777777" w:rsidR="002007A5" w:rsidRPr="002365DA" w:rsidRDefault="002007A5" w:rsidP="002007A5">
      <w:pPr>
        <w:pStyle w:val="Textindependent"/>
        <w:spacing w:before="8"/>
        <w:rPr>
          <w:b/>
          <w:i/>
          <w:sz w:val="22"/>
          <w:szCs w:val="22"/>
        </w:rPr>
      </w:pPr>
    </w:p>
    <w:p w14:paraId="69CC2E20" w14:textId="77777777" w:rsidR="002007A5" w:rsidRPr="002365DA" w:rsidRDefault="002007A5" w:rsidP="002007A5">
      <w:pPr>
        <w:pStyle w:val="Textindependent"/>
        <w:ind w:left="138"/>
        <w:rPr>
          <w:sz w:val="22"/>
          <w:szCs w:val="22"/>
        </w:rPr>
      </w:pPr>
      <w:r w:rsidRPr="002365DA">
        <w:rPr>
          <w:noProof/>
          <w:sz w:val="22"/>
          <w:szCs w:val="22"/>
          <w:lang w:val="ca-ES" w:eastAsia="ca-ES"/>
        </w:rPr>
        <mc:AlternateContent>
          <mc:Choice Requires="wps">
            <w:drawing>
              <wp:anchor distT="0" distB="0" distL="114300" distR="114300" simplePos="0" relativeHeight="251678720" behindDoc="1" locked="0" layoutInCell="1" allowOverlap="1" wp14:anchorId="6218C41F" wp14:editId="6B28CC80">
                <wp:simplePos x="0" y="0"/>
                <wp:positionH relativeFrom="page">
                  <wp:posOffset>3420110</wp:posOffset>
                </wp:positionH>
                <wp:positionV relativeFrom="paragraph">
                  <wp:posOffset>-397510</wp:posOffset>
                </wp:positionV>
                <wp:extent cx="274320" cy="239395"/>
                <wp:effectExtent l="0" t="0" r="0" b="0"/>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239395"/>
                        </a:xfrm>
                        <a:custGeom>
                          <a:avLst/>
                          <a:gdLst>
                            <a:gd name="T0" fmla="+- 0 5813 5386"/>
                            <a:gd name="T1" fmla="*/ T0 w 432"/>
                            <a:gd name="T2" fmla="+- 0 -254 -626"/>
                            <a:gd name="T3" fmla="*/ -254 h 377"/>
                            <a:gd name="T4" fmla="+- 0 5390 5386"/>
                            <a:gd name="T5" fmla="*/ T4 w 432"/>
                            <a:gd name="T6" fmla="+- 0 -254 -626"/>
                            <a:gd name="T7" fmla="*/ -254 h 377"/>
                            <a:gd name="T8" fmla="+- 0 5390 5386"/>
                            <a:gd name="T9" fmla="*/ T8 w 432"/>
                            <a:gd name="T10" fmla="+- 0 -564 -626"/>
                            <a:gd name="T11" fmla="*/ -564 h 377"/>
                            <a:gd name="T12" fmla="+- 0 5390 5386"/>
                            <a:gd name="T13" fmla="*/ T12 w 432"/>
                            <a:gd name="T14" fmla="+- 0 -622 -626"/>
                            <a:gd name="T15" fmla="*/ -622 h 377"/>
                            <a:gd name="T16" fmla="+- 0 5395 5386"/>
                            <a:gd name="T17" fmla="*/ T16 w 432"/>
                            <a:gd name="T18" fmla="+- 0 -622 -626"/>
                            <a:gd name="T19" fmla="*/ -622 h 377"/>
                            <a:gd name="T20" fmla="+- 0 5395 5386"/>
                            <a:gd name="T21" fmla="*/ T20 w 432"/>
                            <a:gd name="T22" fmla="+- 0 -626 -626"/>
                            <a:gd name="T23" fmla="*/ -626 h 377"/>
                            <a:gd name="T24" fmla="+- 0 5390 5386"/>
                            <a:gd name="T25" fmla="*/ T24 w 432"/>
                            <a:gd name="T26" fmla="+- 0 -626 -626"/>
                            <a:gd name="T27" fmla="*/ -626 h 377"/>
                            <a:gd name="T28" fmla="+- 0 5386 5386"/>
                            <a:gd name="T29" fmla="*/ T28 w 432"/>
                            <a:gd name="T30" fmla="+- 0 -626 -626"/>
                            <a:gd name="T31" fmla="*/ -626 h 377"/>
                            <a:gd name="T32" fmla="+- 0 5386 5386"/>
                            <a:gd name="T33" fmla="*/ T32 w 432"/>
                            <a:gd name="T34" fmla="+- 0 -622 -626"/>
                            <a:gd name="T35" fmla="*/ -622 h 377"/>
                            <a:gd name="T36" fmla="+- 0 5386 5386"/>
                            <a:gd name="T37" fmla="*/ T36 w 432"/>
                            <a:gd name="T38" fmla="+- 0 -564 -626"/>
                            <a:gd name="T39" fmla="*/ -564 h 377"/>
                            <a:gd name="T40" fmla="+- 0 5386 5386"/>
                            <a:gd name="T41" fmla="*/ T40 w 432"/>
                            <a:gd name="T42" fmla="+- 0 -254 -626"/>
                            <a:gd name="T43" fmla="*/ -254 h 377"/>
                            <a:gd name="T44" fmla="+- 0 5386 5386"/>
                            <a:gd name="T45" fmla="*/ T44 w 432"/>
                            <a:gd name="T46" fmla="+- 0 -250 -626"/>
                            <a:gd name="T47" fmla="*/ -250 h 377"/>
                            <a:gd name="T48" fmla="+- 0 5390 5386"/>
                            <a:gd name="T49" fmla="*/ T48 w 432"/>
                            <a:gd name="T50" fmla="+- 0 -250 -626"/>
                            <a:gd name="T51" fmla="*/ -250 h 377"/>
                            <a:gd name="T52" fmla="+- 0 5813 5386"/>
                            <a:gd name="T53" fmla="*/ T52 w 432"/>
                            <a:gd name="T54" fmla="+- 0 -250 -626"/>
                            <a:gd name="T55" fmla="*/ -250 h 377"/>
                            <a:gd name="T56" fmla="+- 0 5813 5386"/>
                            <a:gd name="T57" fmla="*/ T56 w 432"/>
                            <a:gd name="T58" fmla="+- 0 -254 -626"/>
                            <a:gd name="T59" fmla="*/ -254 h 377"/>
                            <a:gd name="T60" fmla="+- 0 5818 5386"/>
                            <a:gd name="T61" fmla="*/ T60 w 432"/>
                            <a:gd name="T62" fmla="+- 0 -626 -626"/>
                            <a:gd name="T63" fmla="*/ -626 h 377"/>
                            <a:gd name="T64" fmla="+- 0 5813 5386"/>
                            <a:gd name="T65" fmla="*/ T64 w 432"/>
                            <a:gd name="T66" fmla="+- 0 -626 -626"/>
                            <a:gd name="T67" fmla="*/ -626 h 377"/>
                            <a:gd name="T68" fmla="+- 0 5395 5386"/>
                            <a:gd name="T69" fmla="*/ T68 w 432"/>
                            <a:gd name="T70" fmla="+- 0 -626 -626"/>
                            <a:gd name="T71" fmla="*/ -626 h 377"/>
                            <a:gd name="T72" fmla="+- 0 5395 5386"/>
                            <a:gd name="T73" fmla="*/ T72 w 432"/>
                            <a:gd name="T74" fmla="+- 0 -622 -626"/>
                            <a:gd name="T75" fmla="*/ -622 h 377"/>
                            <a:gd name="T76" fmla="+- 0 5813 5386"/>
                            <a:gd name="T77" fmla="*/ T76 w 432"/>
                            <a:gd name="T78" fmla="+- 0 -622 -626"/>
                            <a:gd name="T79" fmla="*/ -622 h 377"/>
                            <a:gd name="T80" fmla="+- 0 5813 5386"/>
                            <a:gd name="T81" fmla="*/ T80 w 432"/>
                            <a:gd name="T82" fmla="+- 0 -564 -626"/>
                            <a:gd name="T83" fmla="*/ -564 h 377"/>
                            <a:gd name="T84" fmla="+- 0 5813 5386"/>
                            <a:gd name="T85" fmla="*/ T84 w 432"/>
                            <a:gd name="T86" fmla="+- 0 -254 -626"/>
                            <a:gd name="T87" fmla="*/ -254 h 377"/>
                            <a:gd name="T88" fmla="+- 0 5813 5386"/>
                            <a:gd name="T89" fmla="*/ T88 w 432"/>
                            <a:gd name="T90" fmla="+- 0 -250 -626"/>
                            <a:gd name="T91" fmla="*/ -250 h 377"/>
                            <a:gd name="T92" fmla="+- 0 5818 5386"/>
                            <a:gd name="T93" fmla="*/ T92 w 432"/>
                            <a:gd name="T94" fmla="+- 0 -250 -626"/>
                            <a:gd name="T95" fmla="*/ -250 h 377"/>
                            <a:gd name="T96" fmla="+- 0 5818 5386"/>
                            <a:gd name="T97" fmla="*/ T96 w 432"/>
                            <a:gd name="T98" fmla="+- 0 -254 -626"/>
                            <a:gd name="T99" fmla="*/ -254 h 377"/>
                            <a:gd name="T100" fmla="+- 0 5818 5386"/>
                            <a:gd name="T101" fmla="*/ T100 w 432"/>
                            <a:gd name="T102" fmla="+- 0 -564 -626"/>
                            <a:gd name="T103" fmla="*/ -564 h 377"/>
                            <a:gd name="T104" fmla="+- 0 5818 5386"/>
                            <a:gd name="T105" fmla="*/ T104 w 432"/>
                            <a:gd name="T106" fmla="+- 0 -622 -626"/>
                            <a:gd name="T107" fmla="*/ -622 h 377"/>
                            <a:gd name="T108" fmla="+- 0 5818 5386"/>
                            <a:gd name="T109" fmla="*/ T108 w 432"/>
                            <a:gd name="T110" fmla="+- 0 -626 -626"/>
                            <a:gd name="T111" fmla="*/ -626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32" h="377">
                              <a:moveTo>
                                <a:pt x="427" y="372"/>
                              </a:moveTo>
                              <a:lnTo>
                                <a:pt x="4" y="372"/>
                              </a:lnTo>
                              <a:lnTo>
                                <a:pt x="4" y="62"/>
                              </a:lnTo>
                              <a:lnTo>
                                <a:pt x="4" y="4"/>
                              </a:lnTo>
                              <a:lnTo>
                                <a:pt x="9" y="4"/>
                              </a:lnTo>
                              <a:lnTo>
                                <a:pt x="9" y="0"/>
                              </a:lnTo>
                              <a:lnTo>
                                <a:pt x="4" y="0"/>
                              </a:lnTo>
                              <a:lnTo>
                                <a:pt x="0" y="0"/>
                              </a:lnTo>
                              <a:lnTo>
                                <a:pt x="0" y="4"/>
                              </a:lnTo>
                              <a:lnTo>
                                <a:pt x="0" y="62"/>
                              </a:lnTo>
                              <a:lnTo>
                                <a:pt x="0" y="372"/>
                              </a:lnTo>
                              <a:lnTo>
                                <a:pt x="0" y="376"/>
                              </a:lnTo>
                              <a:lnTo>
                                <a:pt x="4" y="376"/>
                              </a:lnTo>
                              <a:lnTo>
                                <a:pt x="427" y="376"/>
                              </a:lnTo>
                              <a:lnTo>
                                <a:pt x="427" y="372"/>
                              </a:lnTo>
                              <a:close/>
                              <a:moveTo>
                                <a:pt x="432" y="0"/>
                              </a:moveTo>
                              <a:lnTo>
                                <a:pt x="427" y="0"/>
                              </a:lnTo>
                              <a:lnTo>
                                <a:pt x="9" y="0"/>
                              </a:lnTo>
                              <a:lnTo>
                                <a:pt x="9" y="4"/>
                              </a:lnTo>
                              <a:lnTo>
                                <a:pt x="427" y="4"/>
                              </a:lnTo>
                              <a:lnTo>
                                <a:pt x="427" y="62"/>
                              </a:lnTo>
                              <a:lnTo>
                                <a:pt x="427" y="372"/>
                              </a:lnTo>
                              <a:lnTo>
                                <a:pt x="427" y="376"/>
                              </a:lnTo>
                              <a:lnTo>
                                <a:pt x="432" y="376"/>
                              </a:lnTo>
                              <a:lnTo>
                                <a:pt x="432" y="372"/>
                              </a:lnTo>
                              <a:lnTo>
                                <a:pt x="432" y="62"/>
                              </a:lnTo>
                              <a:lnTo>
                                <a:pt x="432" y="4"/>
                              </a:lnTo>
                              <a:lnTo>
                                <a:pt x="4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67D82" id="AutoShape 5" o:spid="_x0000_s1026" style="position:absolute;margin-left:269.3pt;margin-top:-31.3pt;width:21.6pt;height:18.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2,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" path="m427,372l4,372,4,62,4,4r5,l9,,4,,,,,4,,62,,372r,4l4,376r423,l427,372xm432,r-5,l9,r,4l427,4r,58l427,372r,4l432,376r,-4l432,62r,-58l432,xe" fillcolor="black" stroked="f">
                <v:path arrowok="t" o:connecttype="custom" o:connectlocs="271145,-161290;2540,-161290;2540,-358140;2540,-394970;5715,-394970;5715,-397510;2540,-397510;0,-397510;0,-394970;0,-358140;0,-161290;0,-158750;2540,-158750;271145,-158750;271145,-161290;274320,-397510;271145,-397510;5715,-397510;5715,-394970;271145,-394970;271145,-358140;271145,-161290;271145,-158750;274320,-158750;274320,-161290;274320,-358140;274320,-394970;274320,-397510" o:connectangles="0,0,0,0,0,0,0,0,0,0,0,0,0,0,0,0,0,0,0,0,0,0,0,0,0,0,0,0"/>
                <w10:wrap anchorx="page"/>
              </v:shape>
            </w:pict>
          </mc:Fallback>
        </mc:AlternateContent>
      </w:r>
      <w:r w:rsidRPr="002365DA">
        <w:rPr>
          <w:sz w:val="22"/>
          <w:szCs w:val="22"/>
        </w:rPr>
        <w:t>En</w:t>
      </w:r>
      <w:r w:rsidRPr="002365DA">
        <w:rPr>
          <w:spacing w:val="-3"/>
          <w:sz w:val="22"/>
          <w:szCs w:val="22"/>
        </w:rPr>
        <w:t xml:space="preserve"> </w:t>
      </w:r>
      <w:r w:rsidRPr="002365DA">
        <w:rPr>
          <w:sz w:val="22"/>
          <w:szCs w:val="22"/>
        </w:rPr>
        <w:t>cas</w:t>
      </w:r>
      <w:r w:rsidRPr="002365DA">
        <w:rPr>
          <w:spacing w:val="-3"/>
          <w:sz w:val="22"/>
          <w:szCs w:val="22"/>
        </w:rPr>
        <w:t xml:space="preserve"> </w:t>
      </w:r>
      <w:proofErr w:type="spellStart"/>
      <w:r w:rsidRPr="002365DA">
        <w:rPr>
          <w:sz w:val="22"/>
          <w:szCs w:val="22"/>
        </w:rPr>
        <w:t>afirmatiu</w:t>
      </w:r>
      <w:proofErr w:type="spellEnd"/>
      <w:r w:rsidRPr="002365DA">
        <w:rPr>
          <w:sz w:val="22"/>
          <w:szCs w:val="22"/>
        </w:rPr>
        <w:t>,</w:t>
      </w:r>
      <w:r w:rsidRPr="002365DA">
        <w:rPr>
          <w:spacing w:val="-3"/>
          <w:sz w:val="22"/>
          <w:szCs w:val="22"/>
        </w:rPr>
        <w:t xml:space="preserve"> </w:t>
      </w:r>
      <w:proofErr w:type="spellStart"/>
      <w:r w:rsidRPr="002365DA">
        <w:rPr>
          <w:sz w:val="22"/>
          <w:szCs w:val="22"/>
        </w:rPr>
        <w:t>indiqueu</w:t>
      </w:r>
      <w:proofErr w:type="spellEnd"/>
      <w:r w:rsidRPr="002365DA">
        <w:rPr>
          <w:sz w:val="22"/>
          <w:szCs w:val="22"/>
        </w:rPr>
        <w:t>:</w:t>
      </w:r>
    </w:p>
    <w:p w14:paraId="59126D85" w14:textId="77777777" w:rsidR="002007A5" w:rsidRPr="002365DA" w:rsidRDefault="002007A5" w:rsidP="002007A5">
      <w:pPr>
        <w:pStyle w:val="Textindependent"/>
        <w:spacing w:before="2" w:after="1"/>
        <w:rPr>
          <w:sz w:val="22"/>
          <w:szCs w:val="2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2007A5" w:rsidRPr="002365DA" w14:paraId="4AE89BC7" w14:textId="77777777" w:rsidTr="009D492F">
        <w:trPr>
          <w:trHeight w:val="506"/>
        </w:trPr>
        <w:tc>
          <w:tcPr>
            <w:tcW w:w="3019" w:type="dxa"/>
          </w:tcPr>
          <w:p w14:paraId="330076BC" w14:textId="77777777" w:rsidR="002007A5" w:rsidRPr="002365DA" w:rsidRDefault="002007A5" w:rsidP="009D492F">
            <w:pPr>
              <w:pStyle w:val="TableParagraph"/>
              <w:spacing w:line="254" w:lineRule="exact"/>
              <w:ind w:left="782" w:right="662" w:hanging="94"/>
            </w:pPr>
            <w:proofErr w:type="spellStart"/>
            <w:r w:rsidRPr="002365DA">
              <w:t>Prestació</w:t>
            </w:r>
            <w:proofErr w:type="spellEnd"/>
            <w:r w:rsidRPr="002365DA">
              <w:t xml:space="preserve"> que se</w:t>
            </w:r>
            <w:r w:rsidRPr="002365DA">
              <w:rPr>
                <w:spacing w:val="-59"/>
              </w:rPr>
              <w:t xml:space="preserve"> </w:t>
            </w:r>
            <w:proofErr w:type="spellStart"/>
            <w:r w:rsidRPr="002365DA">
              <w:t>subcontractarà</w:t>
            </w:r>
            <w:proofErr w:type="spellEnd"/>
          </w:p>
        </w:tc>
        <w:tc>
          <w:tcPr>
            <w:tcW w:w="3021" w:type="dxa"/>
          </w:tcPr>
          <w:p w14:paraId="33D7E7F5" w14:textId="77777777" w:rsidR="002007A5" w:rsidRPr="002365DA" w:rsidRDefault="002007A5" w:rsidP="009D492F">
            <w:pPr>
              <w:pStyle w:val="TableParagraph"/>
              <w:spacing w:line="254" w:lineRule="exact"/>
              <w:ind w:left="1056" w:right="546" w:hanging="483"/>
              <w:rPr>
                <w:lang w:val="es-ES"/>
              </w:rPr>
            </w:pPr>
            <w:r w:rsidRPr="002365DA">
              <w:rPr>
                <w:lang w:val="es-ES"/>
              </w:rPr>
              <w:t>% sobre el total del</w:t>
            </w:r>
            <w:r w:rsidRPr="002365DA">
              <w:rPr>
                <w:spacing w:val="-59"/>
                <w:lang w:val="es-ES"/>
              </w:rPr>
              <w:t xml:space="preserve"> </w:t>
            </w:r>
            <w:r w:rsidRPr="002365DA">
              <w:rPr>
                <w:lang w:val="es-ES"/>
              </w:rPr>
              <w:t>contracte</w:t>
            </w:r>
          </w:p>
        </w:tc>
        <w:tc>
          <w:tcPr>
            <w:tcW w:w="3019" w:type="dxa"/>
          </w:tcPr>
          <w:p w14:paraId="7CEA7DCA" w14:textId="77777777" w:rsidR="002007A5" w:rsidRPr="002365DA" w:rsidRDefault="002007A5" w:rsidP="009D492F">
            <w:pPr>
              <w:pStyle w:val="TableParagraph"/>
              <w:spacing w:line="254" w:lineRule="exact"/>
              <w:ind w:left="262" w:right="243" w:firstLine="292"/>
              <w:rPr>
                <w:lang w:val="es-ES"/>
              </w:rPr>
            </w:pPr>
            <w:r w:rsidRPr="002365DA">
              <w:rPr>
                <w:lang w:val="es-ES"/>
              </w:rPr>
              <w:t>Empresa o perfil de</w:t>
            </w:r>
            <w:r w:rsidRPr="002365DA">
              <w:rPr>
                <w:spacing w:val="1"/>
                <w:lang w:val="es-ES"/>
              </w:rPr>
              <w:t xml:space="preserve"> </w:t>
            </w:r>
            <w:proofErr w:type="spellStart"/>
            <w:r w:rsidRPr="002365DA">
              <w:rPr>
                <w:lang w:val="es-ES"/>
              </w:rPr>
              <w:t>l’empresa</w:t>
            </w:r>
            <w:proofErr w:type="spellEnd"/>
            <w:r w:rsidRPr="002365DA">
              <w:rPr>
                <w:spacing w:val="-11"/>
                <w:lang w:val="es-ES"/>
              </w:rPr>
              <w:t xml:space="preserve"> </w:t>
            </w:r>
            <w:proofErr w:type="spellStart"/>
            <w:r w:rsidRPr="002365DA">
              <w:rPr>
                <w:lang w:val="es-ES"/>
              </w:rPr>
              <w:t>subcontractista</w:t>
            </w:r>
            <w:proofErr w:type="spellEnd"/>
          </w:p>
        </w:tc>
      </w:tr>
      <w:tr w:rsidR="002007A5" w:rsidRPr="002365DA" w14:paraId="1496078C" w14:textId="77777777" w:rsidTr="009D492F">
        <w:trPr>
          <w:trHeight w:val="503"/>
        </w:trPr>
        <w:tc>
          <w:tcPr>
            <w:tcW w:w="3019" w:type="dxa"/>
          </w:tcPr>
          <w:p w14:paraId="58AD02A0" w14:textId="77777777" w:rsidR="002007A5" w:rsidRPr="002365DA" w:rsidRDefault="002007A5" w:rsidP="009D492F">
            <w:pPr>
              <w:pStyle w:val="TableParagraph"/>
              <w:rPr>
                <w:rFonts w:ascii="Times New Roman"/>
                <w:lang w:val="es-ES"/>
              </w:rPr>
            </w:pPr>
          </w:p>
        </w:tc>
        <w:tc>
          <w:tcPr>
            <w:tcW w:w="3021" w:type="dxa"/>
          </w:tcPr>
          <w:p w14:paraId="004A8C18" w14:textId="77777777" w:rsidR="002007A5" w:rsidRPr="002365DA" w:rsidRDefault="002007A5" w:rsidP="009D492F">
            <w:pPr>
              <w:pStyle w:val="TableParagraph"/>
              <w:rPr>
                <w:rFonts w:ascii="Times New Roman"/>
                <w:lang w:val="es-ES"/>
              </w:rPr>
            </w:pPr>
          </w:p>
        </w:tc>
        <w:tc>
          <w:tcPr>
            <w:tcW w:w="3019" w:type="dxa"/>
          </w:tcPr>
          <w:p w14:paraId="46ED31A3" w14:textId="77777777" w:rsidR="002007A5" w:rsidRPr="002365DA" w:rsidRDefault="002007A5" w:rsidP="009D492F">
            <w:pPr>
              <w:pStyle w:val="TableParagraph"/>
              <w:rPr>
                <w:rFonts w:ascii="Times New Roman"/>
                <w:lang w:val="es-ES"/>
              </w:rPr>
            </w:pPr>
          </w:p>
        </w:tc>
      </w:tr>
      <w:tr w:rsidR="002007A5" w:rsidRPr="002365DA" w14:paraId="4FFBF870" w14:textId="77777777" w:rsidTr="009D492F">
        <w:trPr>
          <w:trHeight w:val="506"/>
        </w:trPr>
        <w:tc>
          <w:tcPr>
            <w:tcW w:w="3019" w:type="dxa"/>
          </w:tcPr>
          <w:p w14:paraId="5AAC32BD" w14:textId="77777777" w:rsidR="002007A5" w:rsidRPr="002365DA" w:rsidRDefault="002007A5" w:rsidP="009D492F">
            <w:pPr>
              <w:pStyle w:val="TableParagraph"/>
              <w:rPr>
                <w:rFonts w:ascii="Times New Roman"/>
                <w:lang w:val="es-ES"/>
              </w:rPr>
            </w:pPr>
          </w:p>
        </w:tc>
        <w:tc>
          <w:tcPr>
            <w:tcW w:w="3021" w:type="dxa"/>
          </w:tcPr>
          <w:p w14:paraId="1B23754C" w14:textId="77777777" w:rsidR="002007A5" w:rsidRPr="002365DA" w:rsidRDefault="002007A5" w:rsidP="009D492F">
            <w:pPr>
              <w:pStyle w:val="TableParagraph"/>
              <w:rPr>
                <w:rFonts w:ascii="Times New Roman"/>
                <w:lang w:val="es-ES"/>
              </w:rPr>
            </w:pPr>
          </w:p>
        </w:tc>
        <w:tc>
          <w:tcPr>
            <w:tcW w:w="3019" w:type="dxa"/>
          </w:tcPr>
          <w:p w14:paraId="3A57A905" w14:textId="77777777" w:rsidR="002007A5" w:rsidRPr="002365DA" w:rsidRDefault="002007A5" w:rsidP="009D492F">
            <w:pPr>
              <w:pStyle w:val="TableParagraph"/>
              <w:rPr>
                <w:rFonts w:ascii="Times New Roman"/>
                <w:lang w:val="es-ES"/>
              </w:rPr>
            </w:pPr>
          </w:p>
        </w:tc>
      </w:tr>
      <w:tr w:rsidR="002007A5" w:rsidRPr="002365DA" w14:paraId="135EFA3B" w14:textId="77777777" w:rsidTr="009D492F">
        <w:trPr>
          <w:trHeight w:val="506"/>
        </w:trPr>
        <w:tc>
          <w:tcPr>
            <w:tcW w:w="3019" w:type="dxa"/>
          </w:tcPr>
          <w:p w14:paraId="1076AF71" w14:textId="77777777" w:rsidR="002007A5" w:rsidRPr="002365DA" w:rsidRDefault="002007A5" w:rsidP="009D492F">
            <w:pPr>
              <w:pStyle w:val="TableParagraph"/>
              <w:rPr>
                <w:rFonts w:ascii="Times New Roman"/>
                <w:lang w:val="es-ES"/>
              </w:rPr>
            </w:pPr>
          </w:p>
        </w:tc>
        <w:tc>
          <w:tcPr>
            <w:tcW w:w="3021" w:type="dxa"/>
          </w:tcPr>
          <w:p w14:paraId="343531DB" w14:textId="77777777" w:rsidR="002007A5" w:rsidRPr="002365DA" w:rsidRDefault="002007A5" w:rsidP="009D492F">
            <w:pPr>
              <w:pStyle w:val="TableParagraph"/>
              <w:rPr>
                <w:rFonts w:ascii="Times New Roman"/>
                <w:lang w:val="es-ES"/>
              </w:rPr>
            </w:pPr>
          </w:p>
        </w:tc>
        <w:tc>
          <w:tcPr>
            <w:tcW w:w="3019" w:type="dxa"/>
          </w:tcPr>
          <w:p w14:paraId="77C6740C" w14:textId="77777777" w:rsidR="002007A5" w:rsidRPr="002365DA" w:rsidRDefault="002007A5" w:rsidP="009D492F">
            <w:pPr>
              <w:pStyle w:val="TableParagraph"/>
              <w:rPr>
                <w:rFonts w:ascii="Times New Roman"/>
                <w:lang w:val="es-ES"/>
              </w:rPr>
            </w:pPr>
          </w:p>
        </w:tc>
      </w:tr>
    </w:tbl>
    <w:p w14:paraId="3DB2654D" w14:textId="77777777" w:rsidR="002007A5" w:rsidRPr="002365DA" w:rsidRDefault="002007A5" w:rsidP="002007A5">
      <w:pPr>
        <w:pStyle w:val="Textindependent"/>
        <w:rPr>
          <w:sz w:val="22"/>
          <w:szCs w:val="22"/>
        </w:rPr>
      </w:pPr>
    </w:p>
    <w:p w14:paraId="7FE519D4" w14:textId="77777777" w:rsidR="002007A5" w:rsidRPr="004E35EA" w:rsidRDefault="002007A5" w:rsidP="002007A5">
      <w:pPr>
        <w:pStyle w:val="Textindependent"/>
        <w:spacing w:before="201"/>
        <w:ind w:left="138"/>
        <w:rPr>
          <w:sz w:val="22"/>
          <w:szCs w:val="22"/>
        </w:rPr>
      </w:pPr>
      <w:r w:rsidRPr="004E35EA">
        <w:rPr>
          <w:rFonts w:cs="Arial"/>
          <w:sz w:val="22"/>
          <w:szCs w:val="22"/>
        </w:rPr>
        <w:t xml:space="preserve"> (</w:t>
      </w:r>
      <w:proofErr w:type="spellStart"/>
      <w:r w:rsidRPr="004E35EA">
        <w:rPr>
          <w:rFonts w:cs="Arial"/>
          <w:sz w:val="22"/>
          <w:szCs w:val="22"/>
        </w:rPr>
        <w:t>lloc</w:t>
      </w:r>
      <w:proofErr w:type="spellEnd"/>
      <w:r w:rsidRPr="004E35EA">
        <w:rPr>
          <w:rFonts w:cs="Arial"/>
          <w:sz w:val="22"/>
          <w:szCs w:val="22"/>
        </w:rPr>
        <w:t xml:space="preserve"> i </w:t>
      </w:r>
      <w:proofErr w:type="gramStart"/>
      <w:r w:rsidRPr="004E35EA">
        <w:rPr>
          <w:rFonts w:cs="Arial"/>
          <w:sz w:val="22"/>
          <w:szCs w:val="22"/>
        </w:rPr>
        <w:t>data )</w:t>
      </w:r>
      <w:proofErr w:type="gramEnd"/>
      <w:r w:rsidRPr="004E35EA">
        <w:rPr>
          <w:rFonts w:cs="Arial"/>
          <w:sz w:val="22"/>
          <w:szCs w:val="22"/>
        </w:rPr>
        <w:t xml:space="preserve">   </w:t>
      </w:r>
      <w:r w:rsidRPr="004E35EA">
        <w:rPr>
          <w:sz w:val="22"/>
          <w:szCs w:val="22"/>
        </w:rPr>
        <w:t>Signatura</w:t>
      </w:r>
      <w:r w:rsidRPr="004E35EA">
        <w:rPr>
          <w:spacing w:val="-5"/>
          <w:sz w:val="22"/>
          <w:szCs w:val="22"/>
        </w:rPr>
        <w:t xml:space="preserve"> </w:t>
      </w:r>
      <w:r w:rsidRPr="004E35EA">
        <w:rPr>
          <w:sz w:val="22"/>
          <w:szCs w:val="22"/>
        </w:rPr>
        <w:t>del/de</w:t>
      </w:r>
      <w:r w:rsidRPr="004E35EA">
        <w:rPr>
          <w:spacing w:val="-8"/>
          <w:sz w:val="22"/>
          <w:szCs w:val="22"/>
        </w:rPr>
        <w:t xml:space="preserve"> </w:t>
      </w:r>
      <w:r w:rsidRPr="004E35EA">
        <w:rPr>
          <w:sz w:val="22"/>
          <w:szCs w:val="22"/>
        </w:rPr>
        <w:t>la</w:t>
      </w:r>
      <w:r w:rsidRPr="004E35EA">
        <w:rPr>
          <w:spacing w:val="-8"/>
          <w:sz w:val="22"/>
          <w:szCs w:val="22"/>
        </w:rPr>
        <w:t xml:space="preserve"> </w:t>
      </w:r>
      <w:proofErr w:type="spellStart"/>
      <w:r w:rsidRPr="004E35EA">
        <w:rPr>
          <w:sz w:val="22"/>
          <w:szCs w:val="22"/>
        </w:rPr>
        <w:t>representant</w:t>
      </w:r>
      <w:proofErr w:type="spellEnd"/>
      <w:r w:rsidRPr="004E35EA">
        <w:rPr>
          <w:spacing w:val="-4"/>
          <w:sz w:val="22"/>
          <w:szCs w:val="22"/>
        </w:rPr>
        <w:t xml:space="preserve"> </w:t>
      </w:r>
      <w:r w:rsidRPr="004E35EA">
        <w:rPr>
          <w:sz w:val="22"/>
          <w:szCs w:val="22"/>
        </w:rPr>
        <w:t>legal</w:t>
      </w:r>
    </w:p>
    <w:p w14:paraId="131CD893" w14:textId="77777777" w:rsidR="002007A5" w:rsidRDefault="002007A5" w:rsidP="002007A5">
      <w:pPr>
        <w:pStyle w:val="CM13"/>
        <w:spacing w:line="240" w:lineRule="auto"/>
        <w:jc w:val="both"/>
        <w:rPr>
          <w:rFonts w:cs="Arial"/>
          <w:sz w:val="22"/>
          <w:szCs w:val="22"/>
        </w:rPr>
      </w:pPr>
    </w:p>
    <w:p w14:paraId="41206793" w14:textId="77777777" w:rsidR="001B49BB" w:rsidRDefault="001B49BB" w:rsidP="001B49BB">
      <w:pPr>
        <w:pStyle w:val="Default"/>
      </w:pPr>
    </w:p>
    <w:p w14:paraId="796D218C" w14:textId="5309B7E8" w:rsidR="001B49BB" w:rsidRDefault="001B49BB" w:rsidP="001B49BB">
      <w:pPr>
        <w:pStyle w:val="Default"/>
      </w:pPr>
    </w:p>
    <w:p w14:paraId="36E118F9" w14:textId="418174DE" w:rsidR="001B49BB" w:rsidRDefault="001B49BB" w:rsidP="001B49BB">
      <w:pPr>
        <w:pStyle w:val="Default"/>
      </w:pPr>
    </w:p>
    <w:p w14:paraId="1E6D2E1C" w14:textId="075A7C64" w:rsidR="001B49BB" w:rsidRDefault="001B49BB" w:rsidP="001B49BB">
      <w:pPr>
        <w:pStyle w:val="Default"/>
      </w:pPr>
    </w:p>
    <w:p w14:paraId="3562B06A" w14:textId="5142A3B9" w:rsidR="001B49BB" w:rsidRDefault="001B49BB" w:rsidP="001B49BB">
      <w:pPr>
        <w:pStyle w:val="Default"/>
      </w:pPr>
    </w:p>
    <w:p w14:paraId="048FC840" w14:textId="00507DE8" w:rsidR="001B49BB" w:rsidRDefault="001B49BB" w:rsidP="001B49BB">
      <w:pPr>
        <w:pStyle w:val="Default"/>
      </w:pPr>
    </w:p>
    <w:p w14:paraId="2AFADF09" w14:textId="2246A5F7" w:rsidR="001B49BB" w:rsidRDefault="001B49BB" w:rsidP="001B49BB">
      <w:pPr>
        <w:pStyle w:val="Default"/>
      </w:pPr>
    </w:p>
    <w:p w14:paraId="0B59BDB7" w14:textId="26C5EDE3" w:rsidR="001B49BB" w:rsidRDefault="001B49BB" w:rsidP="001B49BB">
      <w:pPr>
        <w:pStyle w:val="Default"/>
      </w:pPr>
    </w:p>
    <w:p w14:paraId="1243F2D0" w14:textId="1CF181D5" w:rsidR="001B49BB" w:rsidRDefault="001B49BB" w:rsidP="001B49BB">
      <w:pPr>
        <w:pStyle w:val="Default"/>
      </w:pPr>
    </w:p>
    <w:p w14:paraId="780E9C98" w14:textId="096FF926" w:rsidR="001B49BB" w:rsidRDefault="001B49BB" w:rsidP="001B49BB">
      <w:pPr>
        <w:pStyle w:val="Default"/>
      </w:pPr>
    </w:p>
    <w:p w14:paraId="27B5CB5F" w14:textId="242658A0" w:rsidR="001B49BB" w:rsidRDefault="001B49BB" w:rsidP="001B49BB">
      <w:pPr>
        <w:pStyle w:val="Default"/>
      </w:pPr>
    </w:p>
    <w:p w14:paraId="6E22BD47" w14:textId="528B936A" w:rsidR="001B49BB" w:rsidRDefault="001B49BB" w:rsidP="001B49BB">
      <w:pPr>
        <w:pStyle w:val="Default"/>
      </w:pPr>
    </w:p>
    <w:p w14:paraId="4FA333D5" w14:textId="3CB889E4" w:rsidR="001B49BB" w:rsidRDefault="001B49BB" w:rsidP="001B49BB">
      <w:pPr>
        <w:pStyle w:val="Default"/>
      </w:pPr>
    </w:p>
    <w:sectPr w:rsidR="001B49BB" w:rsidSect="002E3C99">
      <w:pgSz w:w="11906" w:h="16838"/>
      <w:pgMar w:top="993" w:right="1700" w:bottom="1702" w:left="1701"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E5B9B" w14:textId="77777777" w:rsidR="00574AF9" w:rsidRDefault="00574AF9" w:rsidP="00BB0E31">
      <w:pPr>
        <w:spacing w:after="0" w:line="240" w:lineRule="auto"/>
      </w:pPr>
      <w:r>
        <w:separator/>
      </w:r>
    </w:p>
  </w:endnote>
  <w:endnote w:type="continuationSeparator" w:id="0">
    <w:p w14:paraId="616BD0B8" w14:textId="77777777" w:rsidR="00574AF9" w:rsidRDefault="00574AF9" w:rsidP="00BB0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9601"/>
      <w:docPartObj>
        <w:docPartGallery w:val="Page Numbers (Bottom of Page)"/>
        <w:docPartUnique/>
      </w:docPartObj>
    </w:sdtPr>
    <w:sdtEndPr/>
    <w:sdtContent>
      <w:p w14:paraId="27E1205B" w14:textId="77777777" w:rsidR="004A37AD" w:rsidRPr="006760F9" w:rsidRDefault="004A37AD" w:rsidP="00320367">
        <w:pPr>
          <w:pStyle w:val="Peu"/>
          <w:rPr>
            <w:sz w:val="14"/>
            <w:szCs w:val="14"/>
          </w:rPr>
        </w:pPr>
        <w:r w:rsidRPr="006760F9">
          <w:rPr>
            <w:sz w:val="14"/>
            <w:szCs w:val="14"/>
          </w:rPr>
          <w:t xml:space="preserve">Carrer del Foc, 57 </w:t>
        </w:r>
      </w:p>
      <w:p w14:paraId="02A2FFC1" w14:textId="77777777" w:rsidR="004A37AD" w:rsidRDefault="004A37AD" w:rsidP="00320367">
        <w:pPr>
          <w:pStyle w:val="Peu"/>
          <w:rPr>
            <w:sz w:val="14"/>
            <w:szCs w:val="14"/>
          </w:rPr>
        </w:pPr>
        <w:r w:rsidRPr="006760F9">
          <w:rPr>
            <w:sz w:val="14"/>
            <w:szCs w:val="14"/>
          </w:rPr>
          <w:t>08038 Barcelona</w:t>
        </w:r>
      </w:p>
      <w:p w14:paraId="688CB438" w14:textId="2AB8AE6E" w:rsidR="004A37AD" w:rsidRDefault="004A37AD" w:rsidP="00865764">
        <w:pPr>
          <w:pStyle w:val="Peu"/>
        </w:pPr>
        <w:r>
          <w:rPr>
            <w:sz w:val="14"/>
            <w:szCs w:val="14"/>
          </w:rPr>
          <w:t>Tel. 933 162 000</w:t>
        </w:r>
        <w:r>
          <w:rPr>
            <w:rFonts w:cs="Arial"/>
            <w:sz w:val="16"/>
            <w:szCs w:val="16"/>
          </w:rPr>
          <w:tab/>
        </w:r>
        <w:r w:rsidRPr="008D12AF">
          <w:rPr>
            <w:rFonts w:cs="Arial"/>
            <w:sz w:val="16"/>
            <w:szCs w:val="16"/>
          </w:rPr>
          <w:fldChar w:fldCharType="begin"/>
        </w:r>
        <w:r w:rsidRPr="008D12AF">
          <w:rPr>
            <w:rFonts w:cs="Arial"/>
            <w:sz w:val="16"/>
            <w:szCs w:val="16"/>
          </w:rPr>
          <w:instrText>PAGE   \* MERGEFORMAT</w:instrText>
        </w:r>
        <w:r w:rsidRPr="008D12AF">
          <w:rPr>
            <w:rFonts w:cs="Arial"/>
            <w:sz w:val="16"/>
            <w:szCs w:val="16"/>
          </w:rPr>
          <w:fldChar w:fldCharType="separate"/>
        </w:r>
        <w:r w:rsidR="0069716B">
          <w:rPr>
            <w:rFonts w:cs="Arial"/>
            <w:noProof/>
            <w:sz w:val="16"/>
            <w:szCs w:val="16"/>
          </w:rPr>
          <w:t>20</w:t>
        </w:r>
        <w:r w:rsidRPr="008D12AF">
          <w:rPr>
            <w:rFonts w:cs="Arial"/>
            <w:sz w:val="16"/>
            <w:szCs w:val="16"/>
          </w:rPr>
          <w:fldChar w:fldCharType="end"/>
        </w:r>
      </w:p>
    </w:sdtContent>
  </w:sdt>
  <w:p w14:paraId="0B3ED539" w14:textId="77777777" w:rsidR="004A37AD" w:rsidRDefault="004A37AD"/>
  <w:p w14:paraId="7B1B6905" w14:textId="77777777" w:rsidR="004A37AD" w:rsidRDefault="004A37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6035F" w14:textId="77777777" w:rsidR="00574AF9" w:rsidRDefault="00574AF9" w:rsidP="00BB0E31">
      <w:pPr>
        <w:spacing w:after="0" w:line="240" w:lineRule="auto"/>
      </w:pPr>
      <w:r>
        <w:separator/>
      </w:r>
    </w:p>
  </w:footnote>
  <w:footnote w:type="continuationSeparator" w:id="0">
    <w:p w14:paraId="20A52813" w14:textId="77777777" w:rsidR="00574AF9" w:rsidRDefault="00574AF9" w:rsidP="00BB0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9066" w14:textId="0E236866" w:rsidR="004A37AD" w:rsidRDefault="004A37AD" w:rsidP="00920B1A">
    <w:pPr>
      <w:pStyle w:val="Capalera"/>
      <w:ind w:left="-567"/>
      <w:rPr>
        <w:sz w:val="36"/>
        <w:szCs w:val="36"/>
      </w:rPr>
    </w:pPr>
    <w:r>
      <w:rPr>
        <w:noProof/>
      </w:rPr>
      <w:drawing>
        <wp:inline distT="0" distB="0" distL="0" distR="0" wp14:anchorId="0298F447" wp14:editId="40DFED2F">
          <wp:extent cx="2916000" cy="324000"/>
          <wp:effectExtent l="0" t="0" r="0" b="0"/>
          <wp:docPr id="15" name="Imatge 15" title="Logotip del Depart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onomia_bn_h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6000" cy="324000"/>
                  </a:xfrm>
                  <a:prstGeom prst="rect">
                    <a:avLst/>
                  </a:prstGeom>
                </pic:spPr>
              </pic:pic>
            </a:graphicData>
          </a:graphic>
        </wp:inline>
      </w:drawing>
    </w:r>
  </w:p>
  <w:p w14:paraId="7F68CF8B" w14:textId="77777777" w:rsidR="004A37AD" w:rsidRPr="002E3C99" w:rsidRDefault="004A37AD" w:rsidP="00920B1A">
    <w:pPr>
      <w:pStyle w:val="Capalera"/>
      <w:ind w:left="-567"/>
      <w:rPr>
        <w:sz w:val="36"/>
        <w:szCs w:val="36"/>
      </w:rPr>
    </w:pPr>
  </w:p>
  <w:p w14:paraId="4843FB01" w14:textId="77777777" w:rsidR="004A37AD" w:rsidRDefault="004A37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5ECE0" w14:textId="77777777" w:rsidR="004A37AD" w:rsidRDefault="004A37AD" w:rsidP="00B961CD">
    <w:pPr>
      <w:pStyle w:val="Capalera"/>
      <w:ind w:left="-567"/>
    </w:pPr>
    <w:r>
      <w:rPr>
        <w:noProof/>
      </w:rPr>
      <w:drawing>
        <wp:inline distT="0" distB="0" distL="0" distR="0" wp14:anchorId="210A761C" wp14:editId="2961E511">
          <wp:extent cx="2916000" cy="324000"/>
          <wp:effectExtent l="0" t="0" r="0" b="0"/>
          <wp:docPr id="16" name="Imatge 16" title="Logotip del Depart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onomia_bn_h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6000" cy="3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733"/>
    <w:multiLevelType w:val="hybridMultilevel"/>
    <w:tmpl w:val="7534B99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7376BE3"/>
    <w:multiLevelType w:val="hybridMultilevel"/>
    <w:tmpl w:val="6008A94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8AC6CAF"/>
    <w:multiLevelType w:val="hybridMultilevel"/>
    <w:tmpl w:val="09E2A6E6"/>
    <w:lvl w:ilvl="0" w:tplc="57409EA8">
      <w:start w:val="1"/>
      <w:numFmt w:val="lowerLetter"/>
      <w:lvlText w:val="%1)"/>
      <w:lvlJc w:val="left"/>
      <w:pPr>
        <w:ind w:left="360" w:hanging="360"/>
      </w:pPr>
      <w:rPr>
        <w:rFonts w:cs="Arial"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 w15:restartNumberingAfterBreak="0">
    <w:nsid w:val="09AF3A9D"/>
    <w:multiLevelType w:val="multilevel"/>
    <w:tmpl w:val="B682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8F4FCD"/>
    <w:multiLevelType w:val="hybridMultilevel"/>
    <w:tmpl w:val="46EE70FA"/>
    <w:lvl w:ilvl="0" w:tplc="B12C8AF2">
      <w:start w:val="1"/>
      <w:numFmt w:val="decimal"/>
      <w:lvlText w:val="%1."/>
      <w:lvlJc w:val="left"/>
      <w:pPr>
        <w:ind w:left="720" w:hanging="360"/>
      </w:pPr>
      <w:rPr>
        <w:rFonts w:ascii="Arial" w:hAnsi="Arial" w:cs="Arial"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12D51D9A"/>
    <w:multiLevelType w:val="hybridMultilevel"/>
    <w:tmpl w:val="DB34008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163D5D83"/>
    <w:multiLevelType w:val="multilevel"/>
    <w:tmpl w:val="6C1E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FD0251"/>
    <w:multiLevelType w:val="hybridMultilevel"/>
    <w:tmpl w:val="73B09E4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1B571142"/>
    <w:multiLevelType w:val="hybridMultilevel"/>
    <w:tmpl w:val="E7149F28"/>
    <w:lvl w:ilvl="0" w:tplc="04030017">
      <w:start w:val="1"/>
      <w:numFmt w:val="lowerLetter"/>
      <w:lvlText w:val="%1)"/>
      <w:lvlJc w:val="left"/>
      <w:pPr>
        <w:ind w:left="360" w:hanging="360"/>
      </w:pPr>
      <w:rPr>
        <w:rFonts w:hint="default"/>
        <w:b w:val="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9" w15:restartNumberingAfterBreak="0">
    <w:nsid w:val="1C272B44"/>
    <w:multiLevelType w:val="hybridMultilevel"/>
    <w:tmpl w:val="3A122176"/>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0" w15:restartNumberingAfterBreak="0">
    <w:nsid w:val="2167302D"/>
    <w:multiLevelType w:val="hybridMultilevel"/>
    <w:tmpl w:val="FCA87D14"/>
    <w:lvl w:ilvl="0" w:tplc="CD00F54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22E3117A"/>
    <w:multiLevelType w:val="hybridMultilevel"/>
    <w:tmpl w:val="2C2CEE8E"/>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2" w15:restartNumberingAfterBreak="0">
    <w:nsid w:val="233F6690"/>
    <w:multiLevelType w:val="multilevel"/>
    <w:tmpl w:val="E5DE0F4E"/>
    <w:lvl w:ilvl="0">
      <w:start w:val="1"/>
      <w:numFmt w:val="decimal"/>
      <w:lvlText w:val="%1."/>
      <w:lvlJc w:val="left"/>
      <w:pPr>
        <w:ind w:left="423" w:hanging="296"/>
      </w:pPr>
      <w:rPr>
        <w:rFonts w:ascii="Arial" w:eastAsia="Arial" w:hAnsi="Arial" w:cs="Arial" w:hint="default"/>
        <w:b/>
        <w:bCs/>
        <w:spacing w:val="-1"/>
        <w:w w:val="100"/>
        <w:sz w:val="22"/>
        <w:szCs w:val="22"/>
        <w:lang w:val="ca-ES" w:eastAsia="en-US" w:bidi="ar-SA"/>
      </w:rPr>
    </w:lvl>
    <w:lvl w:ilvl="1">
      <w:start w:val="1"/>
      <w:numFmt w:val="decimal"/>
      <w:lvlText w:val="%1.%2."/>
      <w:lvlJc w:val="left"/>
      <w:pPr>
        <w:ind w:left="848" w:hanging="720"/>
      </w:pPr>
      <w:rPr>
        <w:rFonts w:ascii="Arial MT" w:eastAsia="Arial MT" w:hAnsi="Arial MT" w:cs="Arial MT" w:hint="default"/>
        <w:w w:val="100"/>
        <w:sz w:val="22"/>
        <w:szCs w:val="22"/>
        <w:lang w:val="ca-ES" w:eastAsia="en-US" w:bidi="ar-SA"/>
      </w:rPr>
    </w:lvl>
    <w:lvl w:ilvl="2">
      <w:numFmt w:val="bullet"/>
      <w:lvlText w:val="–"/>
      <w:lvlJc w:val="left"/>
      <w:pPr>
        <w:ind w:left="848" w:hanging="185"/>
      </w:pPr>
      <w:rPr>
        <w:rFonts w:ascii="Arial MT" w:eastAsia="Arial MT" w:hAnsi="Arial MT" w:cs="Arial MT" w:hint="default"/>
        <w:w w:val="100"/>
        <w:sz w:val="22"/>
        <w:szCs w:val="22"/>
        <w:lang w:val="ca-ES" w:eastAsia="en-US" w:bidi="ar-SA"/>
      </w:rPr>
    </w:lvl>
    <w:lvl w:ilvl="3">
      <w:numFmt w:val="bullet"/>
      <w:lvlText w:val="•"/>
      <w:lvlJc w:val="left"/>
      <w:pPr>
        <w:ind w:left="2706" w:hanging="185"/>
      </w:pPr>
      <w:rPr>
        <w:rFonts w:hint="default"/>
        <w:lang w:val="ca-ES" w:eastAsia="en-US" w:bidi="ar-SA"/>
      </w:rPr>
    </w:lvl>
    <w:lvl w:ilvl="4">
      <w:numFmt w:val="bullet"/>
      <w:lvlText w:val="•"/>
      <w:lvlJc w:val="left"/>
      <w:pPr>
        <w:ind w:left="3639" w:hanging="185"/>
      </w:pPr>
      <w:rPr>
        <w:rFonts w:hint="default"/>
        <w:lang w:val="ca-ES" w:eastAsia="en-US" w:bidi="ar-SA"/>
      </w:rPr>
    </w:lvl>
    <w:lvl w:ilvl="5">
      <w:numFmt w:val="bullet"/>
      <w:lvlText w:val="•"/>
      <w:lvlJc w:val="left"/>
      <w:pPr>
        <w:ind w:left="4572" w:hanging="185"/>
      </w:pPr>
      <w:rPr>
        <w:rFonts w:hint="default"/>
        <w:lang w:val="ca-ES" w:eastAsia="en-US" w:bidi="ar-SA"/>
      </w:rPr>
    </w:lvl>
    <w:lvl w:ilvl="6">
      <w:numFmt w:val="bullet"/>
      <w:lvlText w:val="•"/>
      <w:lvlJc w:val="left"/>
      <w:pPr>
        <w:ind w:left="5506" w:hanging="185"/>
      </w:pPr>
      <w:rPr>
        <w:rFonts w:hint="default"/>
        <w:lang w:val="ca-ES" w:eastAsia="en-US" w:bidi="ar-SA"/>
      </w:rPr>
    </w:lvl>
    <w:lvl w:ilvl="7">
      <w:numFmt w:val="bullet"/>
      <w:lvlText w:val="•"/>
      <w:lvlJc w:val="left"/>
      <w:pPr>
        <w:ind w:left="6439" w:hanging="185"/>
      </w:pPr>
      <w:rPr>
        <w:rFonts w:hint="default"/>
        <w:lang w:val="ca-ES" w:eastAsia="en-US" w:bidi="ar-SA"/>
      </w:rPr>
    </w:lvl>
    <w:lvl w:ilvl="8">
      <w:numFmt w:val="bullet"/>
      <w:lvlText w:val="•"/>
      <w:lvlJc w:val="left"/>
      <w:pPr>
        <w:ind w:left="7372" w:hanging="185"/>
      </w:pPr>
      <w:rPr>
        <w:rFonts w:hint="default"/>
        <w:lang w:val="ca-ES" w:eastAsia="en-US" w:bidi="ar-SA"/>
      </w:rPr>
    </w:lvl>
  </w:abstractNum>
  <w:abstractNum w:abstractNumId="13" w15:restartNumberingAfterBreak="0">
    <w:nsid w:val="237F76AB"/>
    <w:multiLevelType w:val="hybridMultilevel"/>
    <w:tmpl w:val="9BB848B2"/>
    <w:lvl w:ilvl="0" w:tplc="04030001">
      <w:start w:val="1"/>
      <w:numFmt w:val="bullet"/>
      <w:lvlText w:val=""/>
      <w:lvlJc w:val="left"/>
      <w:pPr>
        <w:ind w:left="1429" w:hanging="360"/>
      </w:pPr>
      <w:rPr>
        <w:rFonts w:ascii="Symbol" w:hAnsi="Symbol"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14" w15:restartNumberingAfterBreak="0">
    <w:nsid w:val="2A2C1DF4"/>
    <w:multiLevelType w:val="hybridMultilevel"/>
    <w:tmpl w:val="8D8E194A"/>
    <w:lvl w:ilvl="0" w:tplc="1ED640A0">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5" w15:restartNumberingAfterBreak="0">
    <w:nsid w:val="2E8D0EB7"/>
    <w:multiLevelType w:val="multilevel"/>
    <w:tmpl w:val="6B8C3C3A"/>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left"/>
      <w:pPr>
        <w:tabs>
          <w:tab w:val="num" w:pos="357"/>
        </w:tabs>
        <w:ind w:left="357" w:hanging="35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FA03A5E"/>
    <w:multiLevelType w:val="hybridMultilevel"/>
    <w:tmpl w:val="AEE663AA"/>
    <w:lvl w:ilvl="0" w:tplc="6494E370">
      <w:start w:val="1"/>
      <w:numFmt w:val="bullet"/>
      <w:lvlText w:val="-"/>
      <w:lvlJc w:val="left"/>
      <w:pPr>
        <w:ind w:left="720" w:hanging="360"/>
      </w:pPr>
      <w:rPr>
        <w:rFonts w:ascii="Helvetica" w:hAnsi="Helvetica"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33A61E9E"/>
    <w:multiLevelType w:val="hybridMultilevel"/>
    <w:tmpl w:val="79DC8916"/>
    <w:lvl w:ilvl="0" w:tplc="CD00F54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402C0A3A"/>
    <w:multiLevelType w:val="hybridMultilevel"/>
    <w:tmpl w:val="7D324BBA"/>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9" w15:restartNumberingAfterBreak="0">
    <w:nsid w:val="446D3CCF"/>
    <w:multiLevelType w:val="hybridMultilevel"/>
    <w:tmpl w:val="B80083FC"/>
    <w:lvl w:ilvl="0" w:tplc="CC5EE062">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0" w15:restartNumberingAfterBreak="0">
    <w:nsid w:val="47A24F0F"/>
    <w:multiLevelType w:val="hybridMultilevel"/>
    <w:tmpl w:val="67848B7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47AF4309"/>
    <w:multiLevelType w:val="hybridMultilevel"/>
    <w:tmpl w:val="46EE70FA"/>
    <w:lvl w:ilvl="0" w:tplc="FFFFFFFF">
      <w:start w:val="1"/>
      <w:numFmt w:val="decimal"/>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5A5891"/>
    <w:multiLevelType w:val="hybridMultilevel"/>
    <w:tmpl w:val="6BF0397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4F7041CD"/>
    <w:multiLevelType w:val="multilevel"/>
    <w:tmpl w:val="0C321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F17AB3"/>
    <w:multiLevelType w:val="hybridMultilevel"/>
    <w:tmpl w:val="0336A39C"/>
    <w:lvl w:ilvl="0" w:tplc="068A2B0E">
      <w:start w:val="1"/>
      <w:numFmt w:val="upperLetter"/>
      <w:lvlText w:val="%1."/>
      <w:lvlJc w:val="left"/>
      <w:pPr>
        <w:tabs>
          <w:tab w:val="num" w:pos="360"/>
        </w:tabs>
        <w:ind w:left="360" w:hanging="360"/>
      </w:pPr>
      <w:rPr>
        <w:rFonts w:ascii="Arial" w:hAnsi="Arial" w:cs="Arial" w:hint="default"/>
        <w:b/>
      </w:rPr>
    </w:lvl>
    <w:lvl w:ilvl="1" w:tplc="04030019">
      <w:start w:val="1"/>
      <w:numFmt w:val="lowerLetter"/>
      <w:lvlText w:val="%2."/>
      <w:lvlJc w:val="left"/>
      <w:pPr>
        <w:tabs>
          <w:tab w:val="num" w:pos="1080"/>
        </w:tabs>
        <w:ind w:left="1080" w:hanging="360"/>
      </w:pPr>
    </w:lvl>
    <w:lvl w:ilvl="2" w:tplc="0403001B">
      <w:start w:val="1"/>
      <w:numFmt w:val="lowerRoman"/>
      <w:lvlText w:val="%3."/>
      <w:lvlJc w:val="right"/>
      <w:pPr>
        <w:tabs>
          <w:tab w:val="num" w:pos="1800"/>
        </w:tabs>
        <w:ind w:left="1800" w:hanging="180"/>
      </w:pPr>
    </w:lvl>
    <w:lvl w:ilvl="3" w:tplc="0403000F" w:tentative="1">
      <w:start w:val="1"/>
      <w:numFmt w:val="decimal"/>
      <w:lvlText w:val="%4."/>
      <w:lvlJc w:val="left"/>
      <w:pPr>
        <w:tabs>
          <w:tab w:val="num" w:pos="2520"/>
        </w:tabs>
        <w:ind w:left="2520" w:hanging="360"/>
      </w:pPr>
    </w:lvl>
    <w:lvl w:ilvl="4" w:tplc="04030019" w:tentative="1">
      <w:start w:val="1"/>
      <w:numFmt w:val="lowerLetter"/>
      <w:lvlText w:val="%5."/>
      <w:lvlJc w:val="left"/>
      <w:pPr>
        <w:tabs>
          <w:tab w:val="num" w:pos="3240"/>
        </w:tabs>
        <w:ind w:left="3240" w:hanging="360"/>
      </w:pPr>
    </w:lvl>
    <w:lvl w:ilvl="5" w:tplc="0403001B" w:tentative="1">
      <w:start w:val="1"/>
      <w:numFmt w:val="lowerRoman"/>
      <w:lvlText w:val="%6."/>
      <w:lvlJc w:val="right"/>
      <w:pPr>
        <w:tabs>
          <w:tab w:val="num" w:pos="3960"/>
        </w:tabs>
        <w:ind w:left="3960" w:hanging="180"/>
      </w:pPr>
    </w:lvl>
    <w:lvl w:ilvl="6" w:tplc="0403000F" w:tentative="1">
      <w:start w:val="1"/>
      <w:numFmt w:val="decimal"/>
      <w:lvlText w:val="%7."/>
      <w:lvlJc w:val="left"/>
      <w:pPr>
        <w:tabs>
          <w:tab w:val="num" w:pos="4680"/>
        </w:tabs>
        <w:ind w:left="4680" w:hanging="360"/>
      </w:pPr>
    </w:lvl>
    <w:lvl w:ilvl="7" w:tplc="04030019" w:tentative="1">
      <w:start w:val="1"/>
      <w:numFmt w:val="lowerLetter"/>
      <w:lvlText w:val="%8."/>
      <w:lvlJc w:val="left"/>
      <w:pPr>
        <w:tabs>
          <w:tab w:val="num" w:pos="5400"/>
        </w:tabs>
        <w:ind w:left="5400" w:hanging="360"/>
      </w:pPr>
    </w:lvl>
    <w:lvl w:ilvl="8" w:tplc="0403001B" w:tentative="1">
      <w:start w:val="1"/>
      <w:numFmt w:val="lowerRoman"/>
      <w:lvlText w:val="%9."/>
      <w:lvlJc w:val="right"/>
      <w:pPr>
        <w:tabs>
          <w:tab w:val="num" w:pos="6120"/>
        </w:tabs>
        <w:ind w:left="6120" w:hanging="180"/>
      </w:pPr>
    </w:lvl>
  </w:abstractNum>
  <w:abstractNum w:abstractNumId="25" w15:restartNumberingAfterBreak="0">
    <w:nsid w:val="580454BA"/>
    <w:multiLevelType w:val="hybridMultilevel"/>
    <w:tmpl w:val="46FC8E66"/>
    <w:lvl w:ilvl="0" w:tplc="B856300A">
      <w:start w:val="1"/>
      <w:numFmt w:val="bullet"/>
      <w:lvlText w:val="-"/>
      <w:lvlJc w:val="left"/>
      <w:pPr>
        <w:ind w:left="721" w:hanging="360"/>
      </w:pPr>
      <w:rPr>
        <w:rFonts w:ascii="Calibri" w:hAnsi="Calibri" w:hint="default"/>
      </w:rPr>
    </w:lvl>
    <w:lvl w:ilvl="1" w:tplc="04030003" w:tentative="1">
      <w:start w:val="1"/>
      <w:numFmt w:val="bullet"/>
      <w:lvlText w:val="o"/>
      <w:lvlJc w:val="left"/>
      <w:pPr>
        <w:ind w:left="1441" w:hanging="360"/>
      </w:pPr>
      <w:rPr>
        <w:rFonts w:ascii="Courier New" w:hAnsi="Courier New" w:cs="Courier New" w:hint="default"/>
      </w:rPr>
    </w:lvl>
    <w:lvl w:ilvl="2" w:tplc="04030005" w:tentative="1">
      <w:start w:val="1"/>
      <w:numFmt w:val="bullet"/>
      <w:lvlText w:val=""/>
      <w:lvlJc w:val="left"/>
      <w:pPr>
        <w:ind w:left="2161" w:hanging="360"/>
      </w:pPr>
      <w:rPr>
        <w:rFonts w:ascii="Wingdings" w:hAnsi="Wingdings" w:hint="default"/>
      </w:rPr>
    </w:lvl>
    <w:lvl w:ilvl="3" w:tplc="04030001" w:tentative="1">
      <w:start w:val="1"/>
      <w:numFmt w:val="bullet"/>
      <w:lvlText w:val=""/>
      <w:lvlJc w:val="left"/>
      <w:pPr>
        <w:ind w:left="2881" w:hanging="360"/>
      </w:pPr>
      <w:rPr>
        <w:rFonts w:ascii="Symbol" w:hAnsi="Symbol" w:hint="default"/>
      </w:rPr>
    </w:lvl>
    <w:lvl w:ilvl="4" w:tplc="04030003" w:tentative="1">
      <w:start w:val="1"/>
      <w:numFmt w:val="bullet"/>
      <w:lvlText w:val="o"/>
      <w:lvlJc w:val="left"/>
      <w:pPr>
        <w:ind w:left="3601" w:hanging="360"/>
      </w:pPr>
      <w:rPr>
        <w:rFonts w:ascii="Courier New" w:hAnsi="Courier New" w:cs="Courier New" w:hint="default"/>
      </w:rPr>
    </w:lvl>
    <w:lvl w:ilvl="5" w:tplc="04030005" w:tentative="1">
      <w:start w:val="1"/>
      <w:numFmt w:val="bullet"/>
      <w:lvlText w:val=""/>
      <w:lvlJc w:val="left"/>
      <w:pPr>
        <w:ind w:left="4321" w:hanging="360"/>
      </w:pPr>
      <w:rPr>
        <w:rFonts w:ascii="Wingdings" w:hAnsi="Wingdings" w:hint="default"/>
      </w:rPr>
    </w:lvl>
    <w:lvl w:ilvl="6" w:tplc="04030001" w:tentative="1">
      <w:start w:val="1"/>
      <w:numFmt w:val="bullet"/>
      <w:lvlText w:val=""/>
      <w:lvlJc w:val="left"/>
      <w:pPr>
        <w:ind w:left="5041" w:hanging="360"/>
      </w:pPr>
      <w:rPr>
        <w:rFonts w:ascii="Symbol" w:hAnsi="Symbol" w:hint="default"/>
      </w:rPr>
    </w:lvl>
    <w:lvl w:ilvl="7" w:tplc="04030003" w:tentative="1">
      <w:start w:val="1"/>
      <w:numFmt w:val="bullet"/>
      <w:lvlText w:val="o"/>
      <w:lvlJc w:val="left"/>
      <w:pPr>
        <w:ind w:left="5761" w:hanging="360"/>
      </w:pPr>
      <w:rPr>
        <w:rFonts w:ascii="Courier New" w:hAnsi="Courier New" w:cs="Courier New" w:hint="default"/>
      </w:rPr>
    </w:lvl>
    <w:lvl w:ilvl="8" w:tplc="04030005" w:tentative="1">
      <w:start w:val="1"/>
      <w:numFmt w:val="bullet"/>
      <w:lvlText w:val=""/>
      <w:lvlJc w:val="left"/>
      <w:pPr>
        <w:ind w:left="6481" w:hanging="360"/>
      </w:pPr>
      <w:rPr>
        <w:rFonts w:ascii="Wingdings" w:hAnsi="Wingdings" w:hint="default"/>
      </w:rPr>
    </w:lvl>
  </w:abstractNum>
  <w:abstractNum w:abstractNumId="26" w15:restartNumberingAfterBreak="0">
    <w:nsid w:val="5F4B1D79"/>
    <w:multiLevelType w:val="hybridMultilevel"/>
    <w:tmpl w:val="28A498DC"/>
    <w:lvl w:ilvl="0" w:tplc="04030001">
      <w:start w:val="1"/>
      <w:numFmt w:val="bullet"/>
      <w:lvlText w:val=""/>
      <w:lvlJc w:val="left"/>
      <w:pPr>
        <w:ind w:left="720" w:hanging="360"/>
      </w:pPr>
      <w:rPr>
        <w:rFonts w:ascii="Symbol" w:hAnsi="Symbol" w:hint="default"/>
        <w:sz w:val="18"/>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0972ECD"/>
    <w:multiLevelType w:val="hybridMultilevel"/>
    <w:tmpl w:val="5FC47F50"/>
    <w:lvl w:ilvl="0" w:tplc="A488899C">
      <w:start w:val="1"/>
      <w:numFmt w:val="decimal"/>
      <w:lvlText w:val="%1."/>
      <w:lvlJc w:val="left"/>
      <w:pPr>
        <w:ind w:left="576" w:hanging="360"/>
      </w:pPr>
      <w:rPr>
        <w:rFonts w:ascii="Arial" w:eastAsia="Arial" w:hAnsi="Arial" w:cs="Arial" w:hint="default"/>
        <w:b/>
        <w:bCs/>
        <w:spacing w:val="-1"/>
        <w:w w:val="100"/>
        <w:sz w:val="22"/>
        <w:szCs w:val="22"/>
        <w:lang w:val="ca-ES" w:eastAsia="en-US" w:bidi="ar-SA"/>
      </w:rPr>
    </w:lvl>
    <w:lvl w:ilvl="1" w:tplc="98242124">
      <w:start w:val="9"/>
      <w:numFmt w:val="decimal"/>
      <w:lvlText w:val="%2."/>
      <w:lvlJc w:val="left"/>
      <w:pPr>
        <w:ind w:left="860" w:hanging="360"/>
      </w:pPr>
      <w:rPr>
        <w:rFonts w:ascii="Arial" w:eastAsia="Arial" w:hAnsi="Arial" w:cs="Arial" w:hint="default"/>
        <w:b/>
        <w:bCs/>
        <w:spacing w:val="-1"/>
        <w:w w:val="100"/>
        <w:sz w:val="22"/>
        <w:szCs w:val="22"/>
        <w:lang w:val="ca-ES" w:eastAsia="en-US" w:bidi="ar-SA"/>
      </w:rPr>
    </w:lvl>
    <w:lvl w:ilvl="2" w:tplc="C5B07446">
      <w:numFmt w:val="bullet"/>
      <w:lvlText w:val="•"/>
      <w:lvlJc w:val="left"/>
      <w:pPr>
        <w:ind w:left="1800" w:hanging="360"/>
      </w:pPr>
      <w:rPr>
        <w:rFonts w:hint="default"/>
        <w:lang w:val="ca-ES" w:eastAsia="en-US" w:bidi="ar-SA"/>
      </w:rPr>
    </w:lvl>
    <w:lvl w:ilvl="3" w:tplc="33CC6048">
      <w:numFmt w:val="bullet"/>
      <w:lvlText w:val="•"/>
      <w:lvlJc w:val="left"/>
      <w:pPr>
        <w:ind w:left="2741" w:hanging="360"/>
      </w:pPr>
      <w:rPr>
        <w:rFonts w:hint="default"/>
        <w:lang w:val="ca-ES" w:eastAsia="en-US" w:bidi="ar-SA"/>
      </w:rPr>
    </w:lvl>
    <w:lvl w:ilvl="4" w:tplc="3E2A46B2">
      <w:numFmt w:val="bullet"/>
      <w:lvlText w:val="•"/>
      <w:lvlJc w:val="left"/>
      <w:pPr>
        <w:ind w:left="3682" w:hanging="360"/>
      </w:pPr>
      <w:rPr>
        <w:rFonts w:hint="default"/>
        <w:lang w:val="ca-ES" w:eastAsia="en-US" w:bidi="ar-SA"/>
      </w:rPr>
    </w:lvl>
    <w:lvl w:ilvl="5" w:tplc="7528DDEA">
      <w:numFmt w:val="bullet"/>
      <w:lvlText w:val="•"/>
      <w:lvlJc w:val="left"/>
      <w:pPr>
        <w:ind w:left="4622" w:hanging="360"/>
      </w:pPr>
      <w:rPr>
        <w:rFonts w:hint="default"/>
        <w:lang w:val="ca-ES" w:eastAsia="en-US" w:bidi="ar-SA"/>
      </w:rPr>
    </w:lvl>
    <w:lvl w:ilvl="6" w:tplc="04C0B384">
      <w:numFmt w:val="bullet"/>
      <w:lvlText w:val="•"/>
      <w:lvlJc w:val="left"/>
      <w:pPr>
        <w:ind w:left="5563" w:hanging="360"/>
      </w:pPr>
      <w:rPr>
        <w:rFonts w:hint="default"/>
        <w:lang w:val="ca-ES" w:eastAsia="en-US" w:bidi="ar-SA"/>
      </w:rPr>
    </w:lvl>
    <w:lvl w:ilvl="7" w:tplc="637CE04E">
      <w:numFmt w:val="bullet"/>
      <w:lvlText w:val="•"/>
      <w:lvlJc w:val="left"/>
      <w:pPr>
        <w:ind w:left="6504" w:hanging="360"/>
      </w:pPr>
      <w:rPr>
        <w:rFonts w:hint="default"/>
        <w:lang w:val="ca-ES" w:eastAsia="en-US" w:bidi="ar-SA"/>
      </w:rPr>
    </w:lvl>
    <w:lvl w:ilvl="8" w:tplc="A9B2A0FC">
      <w:numFmt w:val="bullet"/>
      <w:lvlText w:val="•"/>
      <w:lvlJc w:val="left"/>
      <w:pPr>
        <w:ind w:left="7444" w:hanging="360"/>
      </w:pPr>
      <w:rPr>
        <w:rFonts w:hint="default"/>
        <w:lang w:val="ca-ES" w:eastAsia="en-US" w:bidi="ar-SA"/>
      </w:rPr>
    </w:lvl>
  </w:abstractNum>
  <w:abstractNum w:abstractNumId="28" w15:restartNumberingAfterBreak="0">
    <w:nsid w:val="719A6840"/>
    <w:multiLevelType w:val="hybridMultilevel"/>
    <w:tmpl w:val="46EE70FA"/>
    <w:lvl w:ilvl="0" w:tplc="FFFFFFFF">
      <w:start w:val="1"/>
      <w:numFmt w:val="decimal"/>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27A74DB"/>
    <w:multiLevelType w:val="hybridMultilevel"/>
    <w:tmpl w:val="8B48DE78"/>
    <w:lvl w:ilvl="0" w:tplc="04030017">
      <w:start w:val="1"/>
      <w:numFmt w:val="lowerLetter"/>
      <w:lvlText w:val="%1)"/>
      <w:lvlJc w:val="left"/>
      <w:pPr>
        <w:ind w:left="1068" w:hanging="360"/>
      </w:p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30" w15:restartNumberingAfterBreak="0">
    <w:nsid w:val="75EE0119"/>
    <w:multiLevelType w:val="hybridMultilevel"/>
    <w:tmpl w:val="A5B22B1A"/>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1" w15:restartNumberingAfterBreak="0">
    <w:nsid w:val="78954A27"/>
    <w:multiLevelType w:val="hybridMultilevel"/>
    <w:tmpl w:val="53B6E150"/>
    <w:lvl w:ilvl="0" w:tplc="F050EF9E">
      <w:start w:val="1"/>
      <w:numFmt w:val="bullet"/>
      <w:lvlText w:val="­"/>
      <w:lvlJc w:val="left"/>
      <w:pPr>
        <w:tabs>
          <w:tab w:val="num" w:pos="360"/>
        </w:tabs>
        <w:ind w:left="360" w:hanging="360"/>
      </w:pPr>
      <w:rPr>
        <w:rFonts w:ascii="Courier New" w:hAnsi="Courier New" w:hint="default"/>
      </w:rPr>
    </w:lvl>
    <w:lvl w:ilvl="1" w:tplc="04030003" w:tentative="1">
      <w:start w:val="1"/>
      <w:numFmt w:val="bullet"/>
      <w:lvlText w:val="o"/>
      <w:lvlJc w:val="left"/>
      <w:pPr>
        <w:tabs>
          <w:tab w:val="num" w:pos="1080"/>
        </w:tabs>
        <w:ind w:left="1080" w:hanging="360"/>
      </w:pPr>
      <w:rPr>
        <w:rFonts w:ascii="Courier New" w:hAnsi="Courier New" w:cs="Courier New" w:hint="default"/>
      </w:rPr>
    </w:lvl>
    <w:lvl w:ilvl="2" w:tplc="04030005" w:tentative="1">
      <w:start w:val="1"/>
      <w:numFmt w:val="bullet"/>
      <w:lvlText w:val=""/>
      <w:lvlJc w:val="left"/>
      <w:pPr>
        <w:tabs>
          <w:tab w:val="num" w:pos="1800"/>
        </w:tabs>
        <w:ind w:left="1800" w:hanging="360"/>
      </w:pPr>
      <w:rPr>
        <w:rFonts w:ascii="Wingdings" w:hAnsi="Wingdings" w:hint="default"/>
      </w:rPr>
    </w:lvl>
    <w:lvl w:ilvl="3" w:tplc="04030001" w:tentative="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9A637B6"/>
    <w:multiLevelType w:val="hybridMultilevel"/>
    <w:tmpl w:val="05DC07AC"/>
    <w:lvl w:ilvl="0" w:tplc="E7148F98">
      <w:start w:val="2334"/>
      <w:numFmt w:val="bullet"/>
      <w:lvlText w:val="-"/>
      <w:lvlJc w:val="left"/>
      <w:pPr>
        <w:ind w:left="360" w:hanging="360"/>
      </w:pPr>
      <w:rPr>
        <w:rFonts w:ascii="Batang" w:eastAsia="Batang" w:hAnsi="Batang" w:cs="Batang" w:hint="default"/>
      </w:rPr>
    </w:lvl>
    <w:lvl w:ilvl="1" w:tplc="04030003">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33" w15:restartNumberingAfterBreak="0">
    <w:nsid w:val="79D41438"/>
    <w:multiLevelType w:val="hybridMultilevel"/>
    <w:tmpl w:val="FBCA39D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4" w15:restartNumberingAfterBreak="0">
    <w:nsid w:val="7F107029"/>
    <w:multiLevelType w:val="hybridMultilevel"/>
    <w:tmpl w:val="37CCFC5E"/>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5" w15:restartNumberingAfterBreak="0">
    <w:nsid w:val="7F4B3B06"/>
    <w:multiLevelType w:val="hybridMultilevel"/>
    <w:tmpl w:val="F558DD34"/>
    <w:lvl w:ilvl="0" w:tplc="6494E370">
      <w:start w:val="1"/>
      <w:numFmt w:val="bullet"/>
      <w:lvlText w:val="-"/>
      <w:lvlJc w:val="left"/>
      <w:pPr>
        <w:ind w:left="360" w:hanging="360"/>
      </w:pPr>
      <w:rPr>
        <w:rFonts w:ascii="Helvetica" w:hAnsi="Helvetica"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6" w15:restartNumberingAfterBreak="0">
    <w:nsid w:val="7FD321EC"/>
    <w:multiLevelType w:val="hybridMultilevel"/>
    <w:tmpl w:val="37E260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34356154">
    <w:abstractNumId w:val="31"/>
  </w:num>
  <w:num w:numId="2" w16cid:durableId="1468235055">
    <w:abstractNumId w:val="24"/>
  </w:num>
  <w:num w:numId="3" w16cid:durableId="767847085">
    <w:abstractNumId w:val="32"/>
  </w:num>
  <w:num w:numId="4" w16cid:durableId="775170816">
    <w:abstractNumId w:val="9"/>
  </w:num>
  <w:num w:numId="5" w16cid:durableId="1265383398">
    <w:abstractNumId w:val="30"/>
  </w:num>
  <w:num w:numId="6" w16cid:durableId="1238977426">
    <w:abstractNumId w:val="34"/>
  </w:num>
  <w:num w:numId="7" w16cid:durableId="265699582">
    <w:abstractNumId w:val="8"/>
  </w:num>
  <w:num w:numId="8" w16cid:durableId="1164010684">
    <w:abstractNumId w:val="15"/>
  </w:num>
  <w:num w:numId="9" w16cid:durableId="1055156403">
    <w:abstractNumId w:val="18"/>
  </w:num>
  <w:num w:numId="10" w16cid:durableId="1339111775">
    <w:abstractNumId w:val="35"/>
  </w:num>
  <w:num w:numId="11" w16cid:durableId="337777761">
    <w:abstractNumId w:val="11"/>
  </w:num>
  <w:num w:numId="12" w16cid:durableId="1621574791">
    <w:abstractNumId w:val="16"/>
  </w:num>
  <w:num w:numId="13" w16cid:durableId="1351106559">
    <w:abstractNumId w:val="0"/>
  </w:num>
  <w:num w:numId="14" w16cid:durableId="1363356515">
    <w:abstractNumId w:val="33"/>
  </w:num>
  <w:num w:numId="15" w16cid:durableId="1412047596">
    <w:abstractNumId w:val="19"/>
  </w:num>
  <w:num w:numId="16" w16cid:durableId="357780404">
    <w:abstractNumId w:val="14"/>
  </w:num>
  <w:num w:numId="17" w16cid:durableId="403839085">
    <w:abstractNumId w:val="2"/>
  </w:num>
  <w:num w:numId="18" w16cid:durableId="23486529">
    <w:abstractNumId w:val="36"/>
  </w:num>
  <w:num w:numId="19" w16cid:durableId="2086950052">
    <w:abstractNumId w:val="20"/>
  </w:num>
  <w:num w:numId="20" w16cid:durableId="378481711">
    <w:abstractNumId w:val="29"/>
  </w:num>
  <w:num w:numId="21" w16cid:durableId="316343576">
    <w:abstractNumId w:val="5"/>
  </w:num>
  <w:num w:numId="22" w16cid:durableId="1910572929">
    <w:abstractNumId w:val="7"/>
  </w:num>
  <w:num w:numId="23" w16cid:durableId="336542646">
    <w:abstractNumId w:val="27"/>
  </w:num>
  <w:num w:numId="24" w16cid:durableId="1794054922">
    <w:abstractNumId w:val="12"/>
  </w:num>
  <w:num w:numId="25" w16cid:durableId="2109226805">
    <w:abstractNumId w:val="13"/>
  </w:num>
  <w:num w:numId="26" w16cid:durableId="1745368380">
    <w:abstractNumId w:val="23"/>
  </w:num>
  <w:num w:numId="27" w16cid:durableId="938216556">
    <w:abstractNumId w:val="6"/>
  </w:num>
  <w:num w:numId="28" w16cid:durableId="1214001881">
    <w:abstractNumId w:val="3"/>
  </w:num>
  <w:num w:numId="29" w16cid:durableId="967515638">
    <w:abstractNumId w:val="4"/>
  </w:num>
  <w:num w:numId="30" w16cid:durableId="1921713286">
    <w:abstractNumId w:val="21"/>
  </w:num>
  <w:num w:numId="31" w16cid:durableId="747310260">
    <w:abstractNumId w:val="28"/>
  </w:num>
  <w:num w:numId="32" w16cid:durableId="1970936254">
    <w:abstractNumId w:val="22"/>
  </w:num>
  <w:num w:numId="33" w16cid:durableId="84889864">
    <w:abstractNumId w:val="25"/>
  </w:num>
  <w:num w:numId="34" w16cid:durableId="1626302983">
    <w:abstractNumId w:val="10"/>
  </w:num>
  <w:num w:numId="35" w16cid:durableId="32702978">
    <w:abstractNumId w:val="17"/>
  </w:num>
  <w:num w:numId="36" w16cid:durableId="657418209">
    <w:abstractNumId w:val="26"/>
  </w:num>
  <w:num w:numId="37" w16cid:durableId="946425140">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E4A"/>
    <w:rsid w:val="0000249B"/>
    <w:rsid w:val="00003591"/>
    <w:rsid w:val="000040E0"/>
    <w:rsid w:val="0000527B"/>
    <w:rsid w:val="0000689A"/>
    <w:rsid w:val="00006CB7"/>
    <w:rsid w:val="000075A2"/>
    <w:rsid w:val="000104E4"/>
    <w:rsid w:val="00010CE0"/>
    <w:rsid w:val="00012FC1"/>
    <w:rsid w:val="000133AF"/>
    <w:rsid w:val="00013B9C"/>
    <w:rsid w:val="00013E92"/>
    <w:rsid w:val="00014162"/>
    <w:rsid w:val="00015827"/>
    <w:rsid w:val="00016063"/>
    <w:rsid w:val="00021C98"/>
    <w:rsid w:val="00022542"/>
    <w:rsid w:val="0002376E"/>
    <w:rsid w:val="000240BE"/>
    <w:rsid w:val="00025228"/>
    <w:rsid w:val="00025AF8"/>
    <w:rsid w:val="000260B6"/>
    <w:rsid w:val="000269A2"/>
    <w:rsid w:val="00027410"/>
    <w:rsid w:val="000274C9"/>
    <w:rsid w:val="000304CC"/>
    <w:rsid w:val="00030532"/>
    <w:rsid w:val="00032D8C"/>
    <w:rsid w:val="0003323A"/>
    <w:rsid w:val="00034462"/>
    <w:rsid w:val="00036725"/>
    <w:rsid w:val="00036D5F"/>
    <w:rsid w:val="00037B1D"/>
    <w:rsid w:val="00037B26"/>
    <w:rsid w:val="00040AA5"/>
    <w:rsid w:val="000420C2"/>
    <w:rsid w:val="00042400"/>
    <w:rsid w:val="00042DFB"/>
    <w:rsid w:val="0004371C"/>
    <w:rsid w:val="00047C4E"/>
    <w:rsid w:val="00051385"/>
    <w:rsid w:val="000513FB"/>
    <w:rsid w:val="0005294D"/>
    <w:rsid w:val="000536C6"/>
    <w:rsid w:val="0005372A"/>
    <w:rsid w:val="00053EC0"/>
    <w:rsid w:val="000546AE"/>
    <w:rsid w:val="00054F27"/>
    <w:rsid w:val="000557A8"/>
    <w:rsid w:val="00055B0C"/>
    <w:rsid w:val="00055D0A"/>
    <w:rsid w:val="000563E3"/>
    <w:rsid w:val="000575E0"/>
    <w:rsid w:val="0005766A"/>
    <w:rsid w:val="00060AF1"/>
    <w:rsid w:val="0006118D"/>
    <w:rsid w:val="000632C4"/>
    <w:rsid w:val="00063760"/>
    <w:rsid w:val="00063DB0"/>
    <w:rsid w:val="00065251"/>
    <w:rsid w:val="00065666"/>
    <w:rsid w:val="00065B8A"/>
    <w:rsid w:val="00066743"/>
    <w:rsid w:val="00067242"/>
    <w:rsid w:val="00067DF1"/>
    <w:rsid w:val="00070D3F"/>
    <w:rsid w:val="000716C4"/>
    <w:rsid w:val="000717BC"/>
    <w:rsid w:val="00071AA5"/>
    <w:rsid w:val="000720E4"/>
    <w:rsid w:val="00072499"/>
    <w:rsid w:val="00072663"/>
    <w:rsid w:val="00072B0D"/>
    <w:rsid w:val="0007375F"/>
    <w:rsid w:val="0007493E"/>
    <w:rsid w:val="00074A79"/>
    <w:rsid w:val="00075118"/>
    <w:rsid w:val="00075EF5"/>
    <w:rsid w:val="00076FFB"/>
    <w:rsid w:val="00077BB9"/>
    <w:rsid w:val="000803EC"/>
    <w:rsid w:val="000807C4"/>
    <w:rsid w:val="000809C4"/>
    <w:rsid w:val="0008142C"/>
    <w:rsid w:val="00082C5D"/>
    <w:rsid w:val="0008317A"/>
    <w:rsid w:val="00083BCD"/>
    <w:rsid w:val="00083ED3"/>
    <w:rsid w:val="00086988"/>
    <w:rsid w:val="00086C3E"/>
    <w:rsid w:val="00087333"/>
    <w:rsid w:val="00087737"/>
    <w:rsid w:val="0009112B"/>
    <w:rsid w:val="0009246B"/>
    <w:rsid w:val="00092928"/>
    <w:rsid w:val="00092943"/>
    <w:rsid w:val="00092DAC"/>
    <w:rsid w:val="000937C9"/>
    <w:rsid w:val="00094033"/>
    <w:rsid w:val="000949EE"/>
    <w:rsid w:val="00095380"/>
    <w:rsid w:val="00095684"/>
    <w:rsid w:val="00097C8D"/>
    <w:rsid w:val="00097FF5"/>
    <w:rsid w:val="000A1BA9"/>
    <w:rsid w:val="000A1EEF"/>
    <w:rsid w:val="000A2259"/>
    <w:rsid w:val="000A272C"/>
    <w:rsid w:val="000A2FA0"/>
    <w:rsid w:val="000A4696"/>
    <w:rsid w:val="000A4768"/>
    <w:rsid w:val="000A69ED"/>
    <w:rsid w:val="000A6CC5"/>
    <w:rsid w:val="000A7201"/>
    <w:rsid w:val="000B0DA8"/>
    <w:rsid w:val="000B1CAC"/>
    <w:rsid w:val="000B21FA"/>
    <w:rsid w:val="000B293D"/>
    <w:rsid w:val="000B356F"/>
    <w:rsid w:val="000B37E3"/>
    <w:rsid w:val="000B3CB6"/>
    <w:rsid w:val="000B4222"/>
    <w:rsid w:val="000B4550"/>
    <w:rsid w:val="000B4C4E"/>
    <w:rsid w:val="000B5E2C"/>
    <w:rsid w:val="000B64E8"/>
    <w:rsid w:val="000B6C2D"/>
    <w:rsid w:val="000B6CF9"/>
    <w:rsid w:val="000C0C7E"/>
    <w:rsid w:val="000C12E4"/>
    <w:rsid w:val="000C13AE"/>
    <w:rsid w:val="000C1EE1"/>
    <w:rsid w:val="000C29A5"/>
    <w:rsid w:val="000C2C83"/>
    <w:rsid w:val="000C3953"/>
    <w:rsid w:val="000C3DC7"/>
    <w:rsid w:val="000C445B"/>
    <w:rsid w:val="000C4D94"/>
    <w:rsid w:val="000C5C62"/>
    <w:rsid w:val="000C609A"/>
    <w:rsid w:val="000C6689"/>
    <w:rsid w:val="000C6D26"/>
    <w:rsid w:val="000D11C4"/>
    <w:rsid w:val="000D1FEA"/>
    <w:rsid w:val="000D229A"/>
    <w:rsid w:val="000D292F"/>
    <w:rsid w:val="000D2D22"/>
    <w:rsid w:val="000D374E"/>
    <w:rsid w:val="000D3933"/>
    <w:rsid w:val="000D4412"/>
    <w:rsid w:val="000D49CF"/>
    <w:rsid w:val="000D50FC"/>
    <w:rsid w:val="000D61D7"/>
    <w:rsid w:val="000D672F"/>
    <w:rsid w:val="000D6D59"/>
    <w:rsid w:val="000D76AA"/>
    <w:rsid w:val="000E098B"/>
    <w:rsid w:val="000E26F9"/>
    <w:rsid w:val="000E2C15"/>
    <w:rsid w:val="000E438F"/>
    <w:rsid w:val="000E750A"/>
    <w:rsid w:val="000E7D7A"/>
    <w:rsid w:val="000F0E3B"/>
    <w:rsid w:val="000F13C9"/>
    <w:rsid w:val="000F18C0"/>
    <w:rsid w:val="000F194C"/>
    <w:rsid w:val="000F1DC2"/>
    <w:rsid w:val="000F481D"/>
    <w:rsid w:val="000F4B84"/>
    <w:rsid w:val="000F5597"/>
    <w:rsid w:val="000F5F3D"/>
    <w:rsid w:val="000F693C"/>
    <w:rsid w:val="000F75EC"/>
    <w:rsid w:val="001002F7"/>
    <w:rsid w:val="00102746"/>
    <w:rsid w:val="001031D6"/>
    <w:rsid w:val="00103443"/>
    <w:rsid w:val="00103827"/>
    <w:rsid w:val="00104FE4"/>
    <w:rsid w:val="001054D2"/>
    <w:rsid w:val="00105B24"/>
    <w:rsid w:val="00105FBD"/>
    <w:rsid w:val="00107DB3"/>
    <w:rsid w:val="00107E79"/>
    <w:rsid w:val="001101A8"/>
    <w:rsid w:val="0011267B"/>
    <w:rsid w:val="00112770"/>
    <w:rsid w:val="001132EF"/>
    <w:rsid w:val="00113853"/>
    <w:rsid w:val="00113D19"/>
    <w:rsid w:val="00114078"/>
    <w:rsid w:val="001154E0"/>
    <w:rsid w:val="001167B6"/>
    <w:rsid w:val="00117372"/>
    <w:rsid w:val="00117E8D"/>
    <w:rsid w:val="00121372"/>
    <w:rsid w:val="0012224B"/>
    <w:rsid w:val="00122AAF"/>
    <w:rsid w:val="00122AC5"/>
    <w:rsid w:val="00123072"/>
    <w:rsid w:val="00123079"/>
    <w:rsid w:val="00123B4F"/>
    <w:rsid w:val="0012454C"/>
    <w:rsid w:val="0012685E"/>
    <w:rsid w:val="00126ACB"/>
    <w:rsid w:val="00126CF6"/>
    <w:rsid w:val="00127343"/>
    <w:rsid w:val="00131BDE"/>
    <w:rsid w:val="00131F57"/>
    <w:rsid w:val="0013221A"/>
    <w:rsid w:val="00132B93"/>
    <w:rsid w:val="00132BEF"/>
    <w:rsid w:val="001348BC"/>
    <w:rsid w:val="00134A79"/>
    <w:rsid w:val="00134E60"/>
    <w:rsid w:val="001353B5"/>
    <w:rsid w:val="00135BAB"/>
    <w:rsid w:val="00135CF8"/>
    <w:rsid w:val="001373F3"/>
    <w:rsid w:val="00137D6B"/>
    <w:rsid w:val="0014151E"/>
    <w:rsid w:val="001415C0"/>
    <w:rsid w:val="0014178C"/>
    <w:rsid w:val="00141AA8"/>
    <w:rsid w:val="00141CB7"/>
    <w:rsid w:val="0014225C"/>
    <w:rsid w:val="00142529"/>
    <w:rsid w:val="00142858"/>
    <w:rsid w:val="00143DD1"/>
    <w:rsid w:val="001464C8"/>
    <w:rsid w:val="00147CBE"/>
    <w:rsid w:val="0015137A"/>
    <w:rsid w:val="0015153C"/>
    <w:rsid w:val="0015163D"/>
    <w:rsid w:val="00151F36"/>
    <w:rsid w:val="0015296A"/>
    <w:rsid w:val="001529B6"/>
    <w:rsid w:val="001540FD"/>
    <w:rsid w:val="001541F2"/>
    <w:rsid w:val="00154D7B"/>
    <w:rsid w:val="00154D84"/>
    <w:rsid w:val="001550A0"/>
    <w:rsid w:val="001551D5"/>
    <w:rsid w:val="00155A2F"/>
    <w:rsid w:val="00155A5C"/>
    <w:rsid w:val="0015634B"/>
    <w:rsid w:val="00157239"/>
    <w:rsid w:val="00160942"/>
    <w:rsid w:val="00160BDE"/>
    <w:rsid w:val="00161758"/>
    <w:rsid w:val="00161A7D"/>
    <w:rsid w:val="0016210F"/>
    <w:rsid w:val="0016227A"/>
    <w:rsid w:val="001629D2"/>
    <w:rsid w:val="001639CE"/>
    <w:rsid w:val="001642A7"/>
    <w:rsid w:val="0016669C"/>
    <w:rsid w:val="001671C9"/>
    <w:rsid w:val="00167E3D"/>
    <w:rsid w:val="00170489"/>
    <w:rsid w:val="001706B3"/>
    <w:rsid w:val="00171A7A"/>
    <w:rsid w:val="001725B9"/>
    <w:rsid w:val="00172683"/>
    <w:rsid w:val="001730E3"/>
    <w:rsid w:val="00173665"/>
    <w:rsid w:val="00174467"/>
    <w:rsid w:val="00174D93"/>
    <w:rsid w:val="00175D3D"/>
    <w:rsid w:val="001805A1"/>
    <w:rsid w:val="001806F5"/>
    <w:rsid w:val="00181472"/>
    <w:rsid w:val="00181A2B"/>
    <w:rsid w:val="0018246E"/>
    <w:rsid w:val="00182574"/>
    <w:rsid w:val="00182D23"/>
    <w:rsid w:val="001830CF"/>
    <w:rsid w:val="001831B0"/>
    <w:rsid w:val="00184A67"/>
    <w:rsid w:val="00184BF7"/>
    <w:rsid w:val="001854CD"/>
    <w:rsid w:val="001858CE"/>
    <w:rsid w:val="00185D6E"/>
    <w:rsid w:val="00185D8E"/>
    <w:rsid w:val="001866A5"/>
    <w:rsid w:val="0018749B"/>
    <w:rsid w:val="00190A03"/>
    <w:rsid w:val="00190AE9"/>
    <w:rsid w:val="00191398"/>
    <w:rsid w:val="00192823"/>
    <w:rsid w:val="00192A5C"/>
    <w:rsid w:val="001930E9"/>
    <w:rsid w:val="0019370C"/>
    <w:rsid w:val="001946F9"/>
    <w:rsid w:val="00195300"/>
    <w:rsid w:val="00195F06"/>
    <w:rsid w:val="001961B8"/>
    <w:rsid w:val="00196ADC"/>
    <w:rsid w:val="001975E3"/>
    <w:rsid w:val="00197D6F"/>
    <w:rsid w:val="001A0E0C"/>
    <w:rsid w:val="001A1FDB"/>
    <w:rsid w:val="001A2E76"/>
    <w:rsid w:val="001A37C1"/>
    <w:rsid w:val="001A4DFC"/>
    <w:rsid w:val="001A65EC"/>
    <w:rsid w:val="001A6D1D"/>
    <w:rsid w:val="001A7042"/>
    <w:rsid w:val="001A7242"/>
    <w:rsid w:val="001A7BC7"/>
    <w:rsid w:val="001B0D0A"/>
    <w:rsid w:val="001B0D78"/>
    <w:rsid w:val="001B1154"/>
    <w:rsid w:val="001B1492"/>
    <w:rsid w:val="001B26DA"/>
    <w:rsid w:val="001B3335"/>
    <w:rsid w:val="001B372C"/>
    <w:rsid w:val="001B3DA8"/>
    <w:rsid w:val="001B49BB"/>
    <w:rsid w:val="001B641D"/>
    <w:rsid w:val="001C01FD"/>
    <w:rsid w:val="001C0494"/>
    <w:rsid w:val="001C0589"/>
    <w:rsid w:val="001C1393"/>
    <w:rsid w:val="001C2183"/>
    <w:rsid w:val="001C2931"/>
    <w:rsid w:val="001C302A"/>
    <w:rsid w:val="001C307A"/>
    <w:rsid w:val="001C4A11"/>
    <w:rsid w:val="001C5D79"/>
    <w:rsid w:val="001C65AC"/>
    <w:rsid w:val="001C715E"/>
    <w:rsid w:val="001C7202"/>
    <w:rsid w:val="001D05E8"/>
    <w:rsid w:val="001D0CBD"/>
    <w:rsid w:val="001D37F0"/>
    <w:rsid w:val="001D3812"/>
    <w:rsid w:val="001D3E28"/>
    <w:rsid w:val="001D4B47"/>
    <w:rsid w:val="001D5974"/>
    <w:rsid w:val="001D5DA3"/>
    <w:rsid w:val="001E0A60"/>
    <w:rsid w:val="001E1189"/>
    <w:rsid w:val="001E1A0C"/>
    <w:rsid w:val="001E2A26"/>
    <w:rsid w:val="001E37DC"/>
    <w:rsid w:val="001E38BE"/>
    <w:rsid w:val="001E470D"/>
    <w:rsid w:val="001E4E64"/>
    <w:rsid w:val="001E53A3"/>
    <w:rsid w:val="001E55BA"/>
    <w:rsid w:val="001E7B12"/>
    <w:rsid w:val="001F164D"/>
    <w:rsid w:val="001F1961"/>
    <w:rsid w:val="001F1CCC"/>
    <w:rsid w:val="001F2E94"/>
    <w:rsid w:val="001F4ABC"/>
    <w:rsid w:val="001F5B8D"/>
    <w:rsid w:val="001F668E"/>
    <w:rsid w:val="001F729A"/>
    <w:rsid w:val="002007A5"/>
    <w:rsid w:val="00200DE2"/>
    <w:rsid w:val="0020121B"/>
    <w:rsid w:val="002015D2"/>
    <w:rsid w:val="00201934"/>
    <w:rsid w:val="00202CED"/>
    <w:rsid w:val="002034B8"/>
    <w:rsid w:val="00203A21"/>
    <w:rsid w:val="0020402C"/>
    <w:rsid w:val="00204EA9"/>
    <w:rsid w:val="002051EF"/>
    <w:rsid w:val="002068C7"/>
    <w:rsid w:val="00206B8D"/>
    <w:rsid w:val="00206E4C"/>
    <w:rsid w:val="002075AA"/>
    <w:rsid w:val="0020769B"/>
    <w:rsid w:val="00207E69"/>
    <w:rsid w:val="00211424"/>
    <w:rsid w:val="00211460"/>
    <w:rsid w:val="0021212B"/>
    <w:rsid w:val="002132B7"/>
    <w:rsid w:val="0021349F"/>
    <w:rsid w:val="002144D8"/>
    <w:rsid w:val="002154D7"/>
    <w:rsid w:val="00216D57"/>
    <w:rsid w:val="00217453"/>
    <w:rsid w:val="002176BC"/>
    <w:rsid w:val="00220073"/>
    <w:rsid w:val="002201A4"/>
    <w:rsid w:val="00220452"/>
    <w:rsid w:val="0022058B"/>
    <w:rsid w:val="002207BC"/>
    <w:rsid w:val="00220AE0"/>
    <w:rsid w:val="002227AC"/>
    <w:rsid w:val="00222DF9"/>
    <w:rsid w:val="0022385E"/>
    <w:rsid w:val="00223D7C"/>
    <w:rsid w:val="002250FB"/>
    <w:rsid w:val="002253E9"/>
    <w:rsid w:val="002255FD"/>
    <w:rsid w:val="00225736"/>
    <w:rsid w:val="00226769"/>
    <w:rsid w:val="00226EC5"/>
    <w:rsid w:val="00227C83"/>
    <w:rsid w:val="00230B17"/>
    <w:rsid w:val="00231014"/>
    <w:rsid w:val="002347FC"/>
    <w:rsid w:val="00234AC4"/>
    <w:rsid w:val="00234DE9"/>
    <w:rsid w:val="00235F8A"/>
    <w:rsid w:val="00236AD5"/>
    <w:rsid w:val="00240AEB"/>
    <w:rsid w:val="00241432"/>
    <w:rsid w:val="00242936"/>
    <w:rsid w:val="00242DE2"/>
    <w:rsid w:val="00244A1F"/>
    <w:rsid w:val="00244E2B"/>
    <w:rsid w:val="00245490"/>
    <w:rsid w:val="00245D4E"/>
    <w:rsid w:val="00245DB6"/>
    <w:rsid w:val="00246560"/>
    <w:rsid w:val="002469E1"/>
    <w:rsid w:val="00246EB3"/>
    <w:rsid w:val="002470CE"/>
    <w:rsid w:val="002478FA"/>
    <w:rsid w:val="00247E37"/>
    <w:rsid w:val="002503EF"/>
    <w:rsid w:val="0025106E"/>
    <w:rsid w:val="00253FDD"/>
    <w:rsid w:val="00254144"/>
    <w:rsid w:val="002541B7"/>
    <w:rsid w:val="00254484"/>
    <w:rsid w:val="002563A1"/>
    <w:rsid w:val="00256F70"/>
    <w:rsid w:val="0025713F"/>
    <w:rsid w:val="0025716A"/>
    <w:rsid w:val="0025782A"/>
    <w:rsid w:val="00257A94"/>
    <w:rsid w:val="00261843"/>
    <w:rsid w:val="00262387"/>
    <w:rsid w:val="00262496"/>
    <w:rsid w:val="002640B5"/>
    <w:rsid w:val="00264725"/>
    <w:rsid w:val="00265C61"/>
    <w:rsid w:val="00267595"/>
    <w:rsid w:val="00267BB3"/>
    <w:rsid w:val="00270B59"/>
    <w:rsid w:val="00271337"/>
    <w:rsid w:val="00271850"/>
    <w:rsid w:val="002729AA"/>
    <w:rsid w:val="00272C2A"/>
    <w:rsid w:val="00275CB5"/>
    <w:rsid w:val="002765AB"/>
    <w:rsid w:val="002772A0"/>
    <w:rsid w:val="00277739"/>
    <w:rsid w:val="00277EE7"/>
    <w:rsid w:val="0028041A"/>
    <w:rsid w:val="00280AB5"/>
    <w:rsid w:val="00280B16"/>
    <w:rsid w:val="00280D72"/>
    <w:rsid w:val="002821F0"/>
    <w:rsid w:val="0028258E"/>
    <w:rsid w:val="00282950"/>
    <w:rsid w:val="00282AFA"/>
    <w:rsid w:val="00284112"/>
    <w:rsid w:val="00284548"/>
    <w:rsid w:val="0028779E"/>
    <w:rsid w:val="002879AC"/>
    <w:rsid w:val="0029038E"/>
    <w:rsid w:val="00291BE5"/>
    <w:rsid w:val="00292468"/>
    <w:rsid w:val="00292C72"/>
    <w:rsid w:val="00293D17"/>
    <w:rsid w:val="00296C45"/>
    <w:rsid w:val="00297A93"/>
    <w:rsid w:val="00297E38"/>
    <w:rsid w:val="002A0AF4"/>
    <w:rsid w:val="002A0B47"/>
    <w:rsid w:val="002A17D3"/>
    <w:rsid w:val="002A2104"/>
    <w:rsid w:val="002A22E4"/>
    <w:rsid w:val="002A410A"/>
    <w:rsid w:val="002A4144"/>
    <w:rsid w:val="002A4BE7"/>
    <w:rsid w:val="002A4EB5"/>
    <w:rsid w:val="002A6151"/>
    <w:rsid w:val="002A6991"/>
    <w:rsid w:val="002A7305"/>
    <w:rsid w:val="002A7667"/>
    <w:rsid w:val="002A7EFF"/>
    <w:rsid w:val="002B1CE9"/>
    <w:rsid w:val="002B369B"/>
    <w:rsid w:val="002B567C"/>
    <w:rsid w:val="002B5687"/>
    <w:rsid w:val="002B637B"/>
    <w:rsid w:val="002B67D4"/>
    <w:rsid w:val="002B68C5"/>
    <w:rsid w:val="002C0005"/>
    <w:rsid w:val="002C0060"/>
    <w:rsid w:val="002C013E"/>
    <w:rsid w:val="002C0D85"/>
    <w:rsid w:val="002C10CC"/>
    <w:rsid w:val="002C1B17"/>
    <w:rsid w:val="002C1CA0"/>
    <w:rsid w:val="002C22A9"/>
    <w:rsid w:val="002C27BD"/>
    <w:rsid w:val="002C2F29"/>
    <w:rsid w:val="002C3405"/>
    <w:rsid w:val="002C36EA"/>
    <w:rsid w:val="002C3BDF"/>
    <w:rsid w:val="002C4044"/>
    <w:rsid w:val="002C452B"/>
    <w:rsid w:val="002C6864"/>
    <w:rsid w:val="002C6C0A"/>
    <w:rsid w:val="002D024E"/>
    <w:rsid w:val="002D126B"/>
    <w:rsid w:val="002D1D9A"/>
    <w:rsid w:val="002D1E3F"/>
    <w:rsid w:val="002D28F1"/>
    <w:rsid w:val="002D3502"/>
    <w:rsid w:val="002D3BE7"/>
    <w:rsid w:val="002D57FE"/>
    <w:rsid w:val="002D58BD"/>
    <w:rsid w:val="002D5D50"/>
    <w:rsid w:val="002D5FA1"/>
    <w:rsid w:val="002D6641"/>
    <w:rsid w:val="002D6ABC"/>
    <w:rsid w:val="002D77A5"/>
    <w:rsid w:val="002D7B7C"/>
    <w:rsid w:val="002E0129"/>
    <w:rsid w:val="002E04E0"/>
    <w:rsid w:val="002E0BC5"/>
    <w:rsid w:val="002E195F"/>
    <w:rsid w:val="002E2185"/>
    <w:rsid w:val="002E2CCF"/>
    <w:rsid w:val="002E3176"/>
    <w:rsid w:val="002E3C99"/>
    <w:rsid w:val="002E3E38"/>
    <w:rsid w:val="002E54C0"/>
    <w:rsid w:val="002E68EF"/>
    <w:rsid w:val="002E7B15"/>
    <w:rsid w:val="002F0633"/>
    <w:rsid w:val="002F0BB0"/>
    <w:rsid w:val="002F137B"/>
    <w:rsid w:val="002F1989"/>
    <w:rsid w:val="002F2C7B"/>
    <w:rsid w:val="002F3455"/>
    <w:rsid w:val="002F4099"/>
    <w:rsid w:val="002F4440"/>
    <w:rsid w:val="002F46C6"/>
    <w:rsid w:val="002F4953"/>
    <w:rsid w:val="002F49F0"/>
    <w:rsid w:val="002F7EE6"/>
    <w:rsid w:val="00301119"/>
    <w:rsid w:val="00301804"/>
    <w:rsid w:val="00301BEF"/>
    <w:rsid w:val="00301E3B"/>
    <w:rsid w:val="0030366F"/>
    <w:rsid w:val="00303EAE"/>
    <w:rsid w:val="00303F1D"/>
    <w:rsid w:val="00304087"/>
    <w:rsid w:val="003045C5"/>
    <w:rsid w:val="003053DD"/>
    <w:rsid w:val="00306011"/>
    <w:rsid w:val="003063A9"/>
    <w:rsid w:val="0031132A"/>
    <w:rsid w:val="00311477"/>
    <w:rsid w:val="00311BE7"/>
    <w:rsid w:val="00312A98"/>
    <w:rsid w:val="0031307D"/>
    <w:rsid w:val="003137C6"/>
    <w:rsid w:val="00313A98"/>
    <w:rsid w:val="00314272"/>
    <w:rsid w:val="00314495"/>
    <w:rsid w:val="003160A5"/>
    <w:rsid w:val="003161E7"/>
    <w:rsid w:val="00316942"/>
    <w:rsid w:val="00316B52"/>
    <w:rsid w:val="00316C45"/>
    <w:rsid w:val="003202B3"/>
    <w:rsid w:val="00320367"/>
    <w:rsid w:val="00321357"/>
    <w:rsid w:val="003213B6"/>
    <w:rsid w:val="003222D9"/>
    <w:rsid w:val="00322F46"/>
    <w:rsid w:val="00323BF2"/>
    <w:rsid w:val="003242C0"/>
    <w:rsid w:val="003246A6"/>
    <w:rsid w:val="00325190"/>
    <w:rsid w:val="003254F6"/>
    <w:rsid w:val="00325B29"/>
    <w:rsid w:val="00326025"/>
    <w:rsid w:val="003260FE"/>
    <w:rsid w:val="0032770E"/>
    <w:rsid w:val="003305E7"/>
    <w:rsid w:val="0033072D"/>
    <w:rsid w:val="0033106D"/>
    <w:rsid w:val="00333DE2"/>
    <w:rsid w:val="0033496B"/>
    <w:rsid w:val="00334B85"/>
    <w:rsid w:val="0033633A"/>
    <w:rsid w:val="003368FB"/>
    <w:rsid w:val="00340CFF"/>
    <w:rsid w:val="00342F71"/>
    <w:rsid w:val="003431E9"/>
    <w:rsid w:val="003437FC"/>
    <w:rsid w:val="00344AD6"/>
    <w:rsid w:val="003453F1"/>
    <w:rsid w:val="00345768"/>
    <w:rsid w:val="0034583C"/>
    <w:rsid w:val="00345C24"/>
    <w:rsid w:val="00346CB4"/>
    <w:rsid w:val="00347121"/>
    <w:rsid w:val="00350C1A"/>
    <w:rsid w:val="003512A3"/>
    <w:rsid w:val="00351363"/>
    <w:rsid w:val="0035143D"/>
    <w:rsid w:val="003514C1"/>
    <w:rsid w:val="00351D6C"/>
    <w:rsid w:val="00352381"/>
    <w:rsid w:val="00352BF5"/>
    <w:rsid w:val="00352CB8"/>
    <w:rsid w:val="00352E0E"/>
    <w:rsid w:val="003530F7"/>
    <w:rsid w:val="003538D5"/>
    <w:rsid w:val="00353C0C"/>
    <w:rsid w:val="00353EA7"/>
    <w:rsid w:val="003547E3"/>
    <w:rsid w:val="003559C7"/>
    <w:rsid w:val="003565A8"/>
    <w:rsid w:val="00356834"/>
    <w:rsid w:val="003569A5"/>
    <w:rsid w:val="00356A7C"/>
    <w:rsid w:val="0036073E"/>
    <w:rsid w:val="003613E6"/>
    <w:rsid w:val="00361A02"/>
    <w:rsid w:val="00362035"/>
    <w:rsid w:val="003626F3"/>
    <w:rsid w:val="0036387D"/>
    <w:rsid w:val="00363B25"/>
    <w:rsid w:val="00364DE3"/>
    <w:rsid w:val="0036585F"/>
    <w:rsid w:val="00365FB8"/>
    <w:rsid w:val="003662C6"/>
    <w:rsid w:val="003665D1"/>
    <w:rsid w:val="0036790D"/>
    <w:rsid w:val="00367D5D"/>
    <w:rsid w:val="00374AE6"/>
    <w:rsid w:val="00374B82"/>
    <w:rsid w:val="00374F38"/>
    <w:rsid w:val="0037592D"/>
    <w:rsid w:val="00375C85"/>
    <w:rsid w:val="0037658A"/>
    <w:rsid w:val="00377F20"/>
    <w:rsid w:val="00377F64"/>
    <w:rsid w:val="00380440"/>
    <w:rsid w:val="003805B1"/>
    <w:rsid w:val="003813FF"/>
    <w:rsid w:val="003819AC"/>
    <w:rsid w:val="00382012"/>
    <w:rsid w:val="003839D8"/>
    <w:rsid w:val="00384940"/>
    <w:rsid w:val="00384F67"/>
    <w:rsid w:val="003863E3"/>
    <w:rsid w:val="00386D81"/>
    <w:rsid w:val="003870A9"/>
    <w:rsid w:val="0038745E"/>
    <w:rsid w:val="003907A9"/>
    <w:rsid w:val="003909DF"/>
    <w:rsid w:val="00390DD0"/>
    <w:rsid w:val="00391749"/>
    <w:rsid w:val="00391AFB"/>
    <w:rsid w:val="00391F23"/>
    <w:rsid w:val="003934A1"/>
    <w:rsid w:val="00393560"/>
    <w:rsid w:val="003936C6"/>
    <w:rsid w:val="00393F4E"/>
    <w:rsid w:val="003948F0"/>
    <w:rsid w:val="003961A7"/>
    <w:rsid w:val="00397022"/>
    <w:rsid w:val="00397571"/>
    <w:rsid w:val="003A10E7"/>
    <w:rsid w:val="003A165E"/>
    <w:rsid w:val="003A1818"/>
    <w:rsid w:val="003A284D"/>
    <w:rsid w:val="003A3C73"/>
    <w:rsid w:val="003A4137"/>
    <w:rsid w:val="003A46B3"/>
    <w:rsid w:val="003A4B9A"/>
    <w:rsid w:val="003A4F63"/>
    <w:rsid w:val="003A58AA"/>
    <w:rsid w:val="003A5A67"/>
    <w:rsid w:val="003A5F71"/>
    <w:rsid w:val="003B0070"/>
    <w:rsid w:val="003B182E"/>
    <w:rsid w:val="003B3300"/>
    <w:rsid w:val="003B3DCA"/>
    <w:rsid w:val="003B4524"/>
    <w:rsid w:val="003B4562"/>
    <w:rsid w:val="003B5411"/>
    <w:rsid w:val="003B5DB1"/>
    <w:rsid w:val="003B6DFF"/>
    <w:rsid w:val="003C1EA3"/>
    <w:rsid w:val="003C1FD1"/>
    <w:rsid w:val="003C2C69"/>
    <w:rsid w:val="003C3688"/>
    <w:rsid w:val="003C4A84"/>
    <w:rsid w:val="003C4CF4"/>
    <w:rsid w:val="003C56B3"/>
    <w:rsid w:val="003C5F9F"/>
    <w:rsid w:val="003C60D1"/>
    <w:rsid w:val="003C7317"/>
    <w:rsid w:val="003D02B8"/>
    <w:rsid w:val="003D0E31"/>
    <w:rsid w:val="003D2524"/>
    <w:rsid w:val="003D25BB"/>
    <w:rsid w:val="003D2615"/>
    <w:rsid w:val="003D2F00"/>
    <w:rsid w:val="003D3400"/>
    <w:rsid w:val="003D4291"/>
    <w:rsid w:val="003D4887"/>
    <w:rsid w:val="003D4E4C"/>
    <w:rsid w:val="003D4F8C"/>
    <w:rsid w:val="003D5FA7"/>
    <w:rsid w:val="003D61E6"/>
    <w:rsid w:val="003D6570"/>
    <w:rsid w:val="003D75F3"/>
    <w:rsid w:val="003E06BA"/>
    <w:rsid w:val="003E0943"/>
    <w:rsid w:val="003E0D87"/>
    <w:rsid w:val="003E2E31"/>
    <w:rsid w:val="003E2EAA"/>
    <w:rsid w:val="003E3084"/>
    <w:rsid w:val="003E3CBA"/>
    <w:rsid w:val="003E4480"/>
    <w:rsid w:val="003E44A8"/>
    <w:rsid w:val="003E44CA"/>
    <w:rsid w:val="003E4D98"/>
    <w:rsid w:val="003E5303"/>
    <w:rsid w:val="003E61B0"/>
    <w:rsid w:val="003E7597"/>
    <w:rsid w:val="003E7A34"/>
    <w:rsid w:val="003F0018"/>
    <w:rsid w:val="003F11F0"/>
    <w:rsid w:val="003F1314"/>
    <w:rsid w:val="003F144C"/>
    <w:rsid w:val="003F20F0"/>
    <w:rsid w:val="003F2600"/>
    <w:rsid w:val="003F2BE5"/>
    <w:rsid w:val="003F3C93"/>
    <w:rsid w:val="003F52BF"/>
    <w:rsid w:val="003F6A98"/>
    <w:rsid w:val="003F6DA7"/>
    <w:rsid w:val="003F74DD"/>
    <w:rsid w:val="003F7949"/>
    <w:rsid w:val="003F7979"/>
    <w:rsid w:val="0040005F"/>
    <w:rsid w:val="00400151"/>
    <w:rsid w:val="00400203"/>
    <w:rsid w:val="00401569"/>
    <w:rsid w:val="00401BFE"/>
    <w:rsid w:val="004032A9"/>
    <w:rsid w:val="00403985"/>
    <w:rsid w:val="00403CA0"/>
    <w:rsid w:val="00404072"/>
    <w:rsid w:val="004042F5"/>
    <w:rsid w:val="004049E3"/>
    <w:rsid w:val="00405A70"/>
    <w:rsid w:val="00407183"/>
    <w:rsid w:val="004074F3"/>
    <w:rsid w:val="00407B91"/>
    <w:rsid w:val="00407B92"/>
    <w:rsid w:val="0041018A"/>
    <w:rsid w:val="00410BE1"/>
    <w:rsid w:val="00410D48"/>
    <w:rsid w:val="00411586"/>
    <w:rsid w:val="004118D5"/>
    <w:rsid w:val="00411C0A"/>
    <w:rsid w:val="00411C3E"/>
    <w:rsid w:val="0041294C"/>
    <w:rsid w:val="004131D6"/>
    <w:rsid w:val="0041456A"/>
    <w:rsid w:val="00416C74"/>
    <w:rsid w:val="00420032"/>
    <w:rsid w:val="00421421"/>
    <w:rsid w:val="004219F7"/>
    <w:rsid w:val="00421B18"/>
    <w:rsid w:val="00421EC1"/>
    <w:rsid w:val="00421F77"/>
    <w:rsid w:val="00422AA6"/>
    <w:rsid w:val="00422C2E"/>
    <w:rsid w:val="004250B2"/>
    <w:rsid w:val="00425AC4"/>
    <w:rsid w:val="004267B5"/>
    <w:rsid w:val="004273D5"/>
    <w:rsid w:val="00427815"/>
    <w:rsid w:val="004278D6"/>
    <w:rsid w:val="00430794"/>
    <w:rsid w:val="00430D3F"/>
    <w:rsid w:val="00431466"/>
    <w:rsid w:val="00431534"/>
    <w:rsid w:val="00431893"/>
    <w:rsid w:val="00431B44"/>
    <w:rsid w:val="00432772"/>
    <w:rsid w:val="00434468"/>
    <w:rsid w:val="00435BD8"/>
    <w:rsid w:val="0043604C"/>
    <w:rsid w:val="0044033B"/>
    <w:rsid w:val="00441540"/>
    <w:rsid w:val="00444681"/>
    <w:rsid w:val="00444DD9"/>
    <w:rsid w:val="004456B8"/>
    <w:rsid w:val="00445899"/>
    <w:rsid w:val="004475BF"/>
    <w:rsid w:val="004478CB"/>
    <w:rsid w:val="00447AC4"/>
    <w:rsid w:val="00447C8F"/>
    <w:rsid w:val="00447DFA"/>
    <w:rsid w:val="00450BCA"/>
    <w:rsid w:val="00450E12"/>
    <w:rsid w:val="00451661"/>
    <w:rsid w:val="00451B2E"/>
    <w:rsid w:val="00452293"/>
    <w:rsid w:val="00452F2E"/>
    <w:rsid w:val="004544C3"/>
    <w:rsid w:val="00454AC2"/>
    <w:rsid w:val="00454BD7"/>
    <w:rsid w:val="00455585"/>
    <w:rsid w:val="004556D8"/>
    <w:rsid w:val="004558D9"/>
    <w:rsid w:val="00456701"/>
    <w:rsid w:val="004567E5"/>
    <w:rsid w:val="00456947"/>
    <w:rsid w:val="0045728D"/>
    <w:rsid w:val="004603DD"/>
    <w:rsid w:val="004606DD"/>
    <w:rsid w:val="00461B69"/>
    <w:rsid w:val="00461BB2"/>
    <w:rsid w:val="0046237F"/>
    <w:rsid w:val="004645DF"/>
    <w:rsid w:val="00464C69"/>
    <w:rsid w:val="004654C5"/>
    <w:rsid w:val="00465F88"/>
    <w:rsid w:val="00467BC9"/>
    <w:rsid w:val="00467F65"/>
    <w:rsid w:val="00470983"/>
    <w:rsid w:val="0047114D"/>
    <w:rsid w:val="00472172"/>
    <w:rsid w:val="00472CD8"/>
    <w:rsid w:val="004731BC"/>
    <w:rsid w:val="00475A62"/>
    <w:rsid w:val="00475B17"/>
    <w:rsid w:val="00475D02"/>
    <w:rsid w:val="004773F6"/>
    <w:rsid w:val="00482789"/>
    <w:rsid w:val="0048282D"/>
    <w:rsid w:val="00483B46"/>
    <w:rsid w:val="00484664"/>
    <w:rsid w:val="00484E17"/>
    <w:rsid w:val="004861A6"/>
    <w:rsid w:val="00486913"/>
    <w:rsid w:val="00487443"/>
    <w:rsid w:val="00487863"/>
    <w:rsid w:val="00487B12"/>
    <w:rsid w:val="00487D54"/>
    <w:rsid w:val="00490057"/>
    <w:rsid w:val="00490218"/>
    <w:rsid w:val="00490872"/>
    <w:rsid w:val="00490CB2"/>
    <w:rsid w:val="004910E6"/>
    <w:rsid w:val="004921E7"/>
    <w:rsid w:val="00492267"/>
    <w:rsid w:val="004927FD"/>
    <w:rsid w:val="00492C41"/>
    <w:rsid w:val="0049452E"/>
    <w:rsid w:val="0049468A"/>
    <w:rsid w:val="00494FE3"/>
    <w:rsid w:val="004959E1"/>
    <w:rsid w:val="00495E42"/>
    <w:rsid w:val="004979BA"/>
    <w:rsid w:val="00497A25"/>
    <w:rsid w:val="00497F0C"/>
    <w:rsid w:val="004A0858"/>
    <w:rsid w:val="004A0DF1"/>
    <w:rsid w:val="004A195A"/>
    <w:rsid w:val="004A21A4"/>
    <w:rsid w:val="004A21B3"/>
    <w:rsid w:val="004A233C"/>
    <w:rsid w:val="004A37AD"/>
    <w:rsid w:val="004A3877"/>
    <w:rsid w:val="004A3DAC"/>
    <w:rsid w:val="004A4FB2"/>
    <w:rsid w:val="004A5B1E"/>
    <w:rsid w:val="004A6A92"/>
    <w:rsid w:val="004A78DE"/>
    <w:rsid w:val="004B0136"/>
    <w:rsid w:val="004B02EA"/>
    <w:rsid w:val="004B07D2"/>
    <w:rsid w:val="004B0F7B"/>
    <w:rsid w:val="004B1053"/>
    <w:rsid w:val="004B133D"/>
    <w:rsid w:val="004B147D"/>
    <w:rsid w:val="004B29DA"/>
    <w:rsid w:val="004B3804"/>
    <w:rsid w:val="004B3AED"/>
    <w:rsid w:val="004B4129"/>
    <w:rsid w:val="004B4236"/>
    <w:rsid w:val="004B4295"/>
    <w:rsid w:val="004B46E9"/>
    <w:rsid w:val="004B4EA8"/>
    <w:rsid w:val="004B55BB"/>
    <w:rsid w:val="004B55D9"/>
    <w:rsid w:val="004B66D2"/>
    <w:rsid w:val="004C00E5"/>
    <w:rsid w:val="004C05D6"/>
    <w:rsid w:val="004C0D11"/>
    <w:rsid w:val="004C160D"/>
    <w:rsid w:val="004C2AA6"/>
    <w:rsid w:val="004C3BA1"/>
    <w:rsid w:val="004C4C1B"/>
    <w:rsid w:val="004C5E26"/>
    <w:rsid w:val="004C70EC"/>
    <w:rsid w:val="004C7594"/>
    <w:rsid w:val="004C7F42"/>
    <w:rsid w:val="004C7F53"/>
    <w:rsid w:val="004D0FF5"/>
    <w:rsid w:val="004D2F7E"/>
    <w:rsid w:val="004D33DB"/>
    <w:rsid w:val="004D3707"/>
    <w:rsid w:val="004D43EB"/>
    <w:rsid w:val="004D6783"/>
    <w:rsid w:val="004D7117"/>
    <w:rsid w:val="004D7A77"/>
    <w:rsid w:val="004D7F81"/>
    <w:rsid w:val="004E018D"/>
    <w:rsid w:val="004E12D3"/>
    <w:rsid w:val="004E15B2"/>
    <w:rsid w:val="004E15B3"/>
    <w:rsid w:val="004E1B89"/>
    <w:rsid w:val="004E1F3C"/>
    <w:rsid w:val="004E2F58"/>
    <w:rsid w:val="004E4323"/>
    <w:rsid w:val="004E5002"/>
    <w:rsid w:val="004E5374"/>
    <w:rsid w:val="004E5836"/>
    <w:rsid w:val="004E583E"/>
    <w:rsid w:val="004E5A7C"/>
    <w:rsid w:val="004E5D38"/>
    <w:rsid w:val="004E5DD2"/>
    <w:rsid w:val="004E6990"/>
    <w:rsid w:val="004E71AD"/>
    <w:rsid w:val="004E7C4A"/>
    <w:rsid w:val="004F1154"/>
    <w:rsid w:val="004F14CE"/>
    <w:rsid w:val="004F1FF2"/>
    <w:rsid w:val="004F21DC"/>
    <w:rsid w:val="004F3985"/>
    <w:rsid w:val="004F4772"/>
    <w:rsid w:val="004F55EB"/>
    <w:rsid w:val="004F568A"/>
    <w:rsid w:val="004F7E66"/>
    <w:rsid w:val="004F7F0D"/>
    <w:rsid w:val="00500144"/>
    <w:rsid w:val="00500FAA"/>
    <w:rsid w:val="0050103C"/>
    <w:rsid w:val="00501070"/>
    <w:rsid w:val="0050269B"/>
    <w:rsid w:val="00503C31"/>
    <w:rsid w:val="00504074"/>
    <w:rsid w:val="00505324"/>
    <w:rsid w:val="00505517"/>
    <w:rsid w:val="00505998"/>
    <w:rsid w:val="0050642C"/>
    <w:rsid w:val="00506836"/>
    <w:rsid w:val="00506B35"/>
    <w:rsid w:val="005108BA"/>
    <w:rsid w:val="005112F4"/>
    <w:rsid w:val="00511B91"/>
    <w:rsid w:val="00513CAC"/>
    <w:rsid w:val="00516624"/>
    <w:rsid w:val="00516DC8"/>
    <w:rsid w:val="00517BF4"/>
    <w:rsid w:val="00520525"/>
    <w:rsid w:val="00520998"/>
    <w:rsid w:val="0052144B"/>
    <w:rsid w:val="00521E66"/>
    <w:rsid w:val="0052205E"/>
    <w:rsid w:val="0052257C"/>
    <w:rsid w:val="00522DF8"/>
    <w:rsid w:val="005243BD"/>
    <w:rsid w:val="00524413"/>
    <w:rsid w:val="00524D01"/>
    <w:rsid w:val="005253FD"/>
    <w:rsid w:val="00525A73"/>
    <w:rsid w:val="005263CF"/>
    <w:rsid w:val="005267ED"/>
    <w:rsid w:val="0052740F"/>
    <w:rsid w:val="005274BD"/>
    <w:rsid w:val="00530541"/>
    <w:rsid w:val="005307AC"/>
    <w:rsid w:val="00531221"/>
    <w:rsid w:val="00533A8C"/>
    <w:rsid w:val="0053403F"/>
    <w:rsid w:val="005343C4"/>
    <w:rsid w:val="0053484A"/>
    <w:rsid w:val="005359C1"/>
    <w:rsid w:val="00535E17"/>
    <w:rsid w:val="00535F15"/>
    <w:rsid w:val="00535F4D"/>
    <w:rsid w:val="0053756A"/>
    <w:rsid w:val="0054046C"/>
    <w:rsid w:val="00540512"/>
    <w:rsid w:val="005408EF"/>
    <w:rsid w:val="005411EC"/>
    <w:rsid w:val="005421A9"/>
    <w:rsid w:val="005427F2"/>
    <w:rsid w:val="005435F8"/>
    <w:rsid w:val="00543E5E"/>
    <w:rsid w:val="0054403D"/>
    <w:rsid w:val="0054546B"/>
    <w:rsid w:val="005455E9"/>
    <w:rsid w:val="005456FC"/>
    <w:rsid w:val="00547138"/>
    <w:rsid w:val="00547255"/>
    <w:rsid w:val="00551261"/>
    <w:rsid w:val="005519D7"/>
    <w:rsid w:val="005527AB"/>
    <w:rsid w:val="00553064"/>
    <w:rsid w:val="00553AA9"/>
    <w:rsid w:val="00553E7C"/>
    <w:rsid w:val="00553ED5"/>
    <w:rsid w:val="005549A5"/>
    <w:rsid w:val="00555358"/>
    <w:rsid w:val="00555DC8"/>
    <w:rsid w:val="00560315"/>
    <w:rsid w:val="00560D39"/>
    <w:rsid w:val="00560E0D"/>
    <w:rsid w:val="00561067"/>
    <w:rsid w:val="005612DB"/>
    <w:rsid w:val="0056165A"/>
    <w:rsid w:val="00562945"/>
    <w:rsid w:val="00562D65"/>
    <w:rsid w:val="005635B7"/>
    <w:rsid w:val="005640D7"/>
    <w:rsid w:val="0056523D"/>
    <w:rsid w:val="00566697"/>
    <w:rsid w:val="005668DD"/>
    <w:rsid w:val="005673EB"/>
    <w:rsid w:val="00570305"/>
    <w:rsid w:val="00572BF9"/>
    <w:rsid w:val="00574AF9"/>
    <w:rsid w:val="00575B32"/>
    <w:rsid w:val="00576410"/>
    <w:rsid w:val="00576B30"/>
    <w:rsid w:val="00577144"/>
    <w:rsid w:val="00577265"/>
    <w:rsid w:val="00577363"/>
    <w:rsid w:val="00577D79"/>
    <w:rsid w:val="00577E15"/>
    <w:rsid w:val="00580610"/>
    <w:rsid w:val="00580676"/>
    <w:rsid w:val="0058196D"/>
    <w:rsid w:val="0058237F"/>
    <w:rsid w:val="005832E5"/>
    <w:rsid w:val="00583FA7"/>
    <w:rsid w:val="00584329"/>
    <w:rsid w:val="00586971"/>
    <w:rsid w:val="00586DB8"/>
    <w:rsid w:val="0058786D"/>
    <w:rsid w:val="00590BAA"/>
    <w:rsid w:val="00590E0A"/>
    <w:rsid w:val="00590F88"/>
    <w:rsid w:val="005912BC"/>
    <w:rsid w:val="00592D5F"/>
    <w:rsid w:val="00593763"/>
    <w:rsid w:val="00593BE2"/>
    <w:rsid w:val="00593E3B"/>
    <w:rsid w:val="0059479B"/>
    <w:rsid w:val="005949FE"/>
    <w:rsid w:val="005950A5"/>
    <w:rsid w:val="00596197"/>
    <w:rsid w:val="005969D1"/>
    <w:rsid w:val="00596FC5"/>
    <w:rsid w:val="00596FCE"/>
    <w:rsid w:val="005A199F"/>
    <w:rsid w:val="005A2524"/>
    <w:rsid w:val="005A4A57"/>
    <w:rsid w:val="005A605E"/>
    <w:rsid w:val="005A6FE4"/>
    <w:rsid w:val="005A7CFC"/>
    <w:rsid w:val="005A7E91"/>
    <w:rsid w:val="005B1042"/>
    <w:rsid w:val="005B1B21"/>
    <w:rsid w:val="005B1CB6"/>
    <w:rsid w:val="005B1FBD"/>
    <w:rsid w:val="005B488B"/>
    <w:rsid w:val="005B4C0A"/>
    <w:rsid w:val="005B4F2D"/>
    <w:rsid w:val="005B4F38"/>
    <w:rsid w:val="005B79B3"/>
    <w:rsid w:val="005B7DDD"/>
    <w:rsid w:val="005C4986"/>
    <w:rsid w:val="005C62AF"/>
    <w:rsid w:val="005C6545"/>
    <w:rsid w:val="005C6950"/>
    <w:rsid w:val="005C6ECD"/>
    <w:rsid w:val="005C77DD"/>
    <w:rsid w:val="005C7FFB"/>
    <w:rsid w:val="005D093C"/>
    <w:rsid w:val="005D2CFE"/>
    <w:rsid w:val="005D31A0"/>
    <w:rsid w:val="005D331D"/>
    <w:rsid w:val="005D3584"/>
    <w:rsid w:val="005D41DB"/>
    <w:rsid w:val="005D4C73"/>
    <w:rsid w:val="005D5E66"/>
    <w:rsid w:val="005E18EE"/>
    <w:rsid w:val="005E2224"/>
    <w:rsid w:val="005E26C3"/>
    <w:rsid w:val="005E31AE"/>
    <w:rsid w:val="005E39E3"/>
    <w:rsid w:val="005E4880"/>
    <w:rsid w:val="005E4B37"/>
    <w:rsid w:val="005E4F3C"/>
    <w:rsid w:val="005E7FD3"/>
    <w:rsid w:val="005F0498"/>
    <w:rsid w:val="005F072C"/>
    <w:rsid w:val="005F0A8D"/>
    <w:rsid w:val="005F0CDF"/>
    <w:rsid w:val="005F16AF"/>
    <w:rsid w:val="005F1AE5"/>
    <w:rsid w:val="005F3E3B"/>
    <w:rsid w:val="005F42F9"/>
    <w:rsid w:val="005F43D3"/>
    <w:rsid w:val="005F4563"/>
    <w:rsid w:val="005F499C"/>
    <w:rsid w:val="005F5244"/>
    <w:rsid w:val="005F571D"/>
    <w:rsid w:val="005F5AAB"/>
    <w:rsid w:val="005F5F37"/>
    <w:rsid w:val="005F652A"/>
    <w:rsid w:val="005F6E22"/>
    <w:rsid w:val="005F6F85"/>
    <w:rsid w:val="005F7DAE"/>
    <w:rsid w:val="00601684"/>
    <w:rsid w:val="00601BA5"/>
    <w:rsid w:val="00602639"/>
    <w:rsid w:val="00602826"/>
    <w:rsid w:val="00603230"/>
    <w:rsid w:val="00603C28"/>
    <w:rsid w:val="00604C22"/>
    <w:rsid w:val="0060579C"/>
    <w:rsid w:val="00605CA7"/>
    <w:rsid w:val="00605F39"/>
    <w:rsid w:val="006065C0"/>
    <w:rsid w:val="00607740"/>
    <w:rsid w:val="006101BD"/>
    <w:rsid w:val="00610464"/>
    <w:rsid w:val="0061062C"/>
    <w:rsid w:val="006109E2"/>
    <w:rsid w:val="00611789"/>
    <w:rsid w:val="00611B53"/>
    <w:rsid w:val="0061240A"/>
    <w:rsid w:val="006134A8"/>
    <w:rsid w:val="00613E2B"/>
    <w:rsid w:val="00613E83"/>
    <w:rsid w:val="00614275"/>
    <w:rsid w:val="0061437E"/>
    <w:rsid w:val="00614DB1"/>
    <w:rsid w:val="00614E76"/>
    <w:rsid w:val="0061600E"/>
    <w:rsid w:val="00616BDA"/>
    <w:rsid w:val="00616F7F"/>
    <w:rsid w:val="0062008E"/>
    <w:rsid w:val="00620098"/>
    <w:rsid w:val="0062046D"/>
    <w:rsid w:val="006208A8"/>
    <w:rsid w:val="00622049"/>
    <w:rsid w:val="00622F8B"/>
    <w:rsid w:val="006242BD"/>
    <w:rsid w:val="006253D1"/>
    <w:rsid w:val="0062597A"/>
    <w:rsid w:val="00625CFE"/>
    <w:rsid w:val="00625F95"/>
    <w:rsid w:val="00626179"/>
    <w:rsid w:val="006275AA"/>
    <w:rsid w:val="0062778F"/>
    <w:rsid w:val="006300A5"/>
    <w:rsid w:val="006300F6"/>
    <w:rsid w:val="00630796"/>
    <w:rsid w:val="00631012"/>
    <w:rsid w:val="00631123"/>
    <w:rsid w:val="006334AD"/>
    <w:rsid w:val="0063367D"/>
    <w:rsid w:val="0063408D"/>
    <w:rsid w:val="006342BE"/>
    <w:rsid w:val="00634705"/>
    <w:rsid w:val="0063545F"/>
    <w:rsid w:val="006358DF"/>
    <w:rsid w:val="00635E40"/>
    <w:rsid w:val="00636170"/>
    <w:rsid w:val="0063678A"/>
    <w:rsid w:val="00636F4D"/>
    <w:rsid w:val="006374B4"/>
    <w:rsid w:val="00637507"/>
    <w:rsid w:val="0063775A"/>
    <w:rsid w:val="00640537"/>
    <w:rsid w:val="006408D0"/>
    <w:rsid w:val="006413B8"/>
    <w:rsid w:val="00641462"/>
    <w:rsid w:val="006424CB"/>
    <w:rsid w:val="00642850"/>
    <w:rsid w:val="00642C5F"/>
    <w:rsid w:val="00642CAF"/>
    <w:rsid w:val="006450E0"/>
    <w:rsid w:val="0064522D"/>
    <w:rsid w:val="006454C9"/>
    <w:rsid w:val="006455E9"/>
    <w:rsid w:val="00645966"/>
    <w:rsid w:val="00646D48"/>
    <w:rsid w:val="00646DD4"/>
    <w:rsid w:val="0064784C"/>
    <w:rsid w:val="00647E5C"/>
    <w:rsid w:val="0065046C"/>
    <w:rsid w:val="00650AC9"/>
    <w:rsid w:val="0065289D"/>
    <w:rsid w:val="00652D8E"/>
    <w:rsid w:val="00653D5A"/>
    <w:rsid w:val="00653FE7"/>
    <w:rsid w:val="00654051"/>
    <w:rsid w:val="006541E7"/>
    <w:rsid w:val="00654C3C"/>
    <w:rsid w:val="00655149"/>
    <w:rsid w:val="00655505"/>
    <w:rsid w:val="00660E3B"/>
    <w:rsid w:val="00661DC5"/>
    <w:rsid w:val="00662928"/>
    <w:rsid w:val="0066306D"/>
    <w:rsid w:val="006634FA"/>
    <w:rsid w:val="00664509"/>
    <w:rsid w:val="00664742"/>
    <w:rsid w:val="0066511C"/>
    <w:rsid w:val="00667374"/>
    <w:rsid w:val="00667427"/>
    <w:rsid w:val="00667A73"/>
    <w:rsid w:val="00670A07"/>
    <w:rsid w:val="00671CF3"/>
    <w:rsid w:val="00673713"/>
    <w:rsid w:val="00674120"/>
    <w:rsid w:val="00674220"/>
    <w:rsid w:val="006752D7"/>
    <w:rsid w:val="00675512"/>
    <w:rsid w:val="00675898"/>
    <w:rsid w:val="00675F38"/>
    <w:rsid w:val="00676385"/>
    <w:rsid w:val="00676A9F"/>
    <w:rsid w:val="00677050"/>
    <w:rsid w:val="006802BB"/>
    <w:rsid w:val="00681891"/>
    <w:rsid w:val="00682374"/>
    <w:rsid w:val="006829E9"/>
    <w:rsid w:val="00682C2B"/>
    <w:rsid w:val="0068347B"/>
    <w:rsid w:val="00683763"/>
    <w:rsid w:val="006849DE"/>
    <w:rsid w:val="00684EAD"/>
    <w:rsid w:val="006853A6"/>
    <w:rsid w:val="006861BC"/>
    <w:rsid w:val="006864A2"/>
    <w:rsid w:val="0068660D"/>
    <w:rsid w:val="00686CF9"/>
    <w:rsid w:val="006901FA"/>
    <w:rsid w:val="00691202"/>
    <w:rsid w:val="00691CB6"/>
    <w:rsid w:val="006920A5"/>
    <w:rsid w:val="0069242D"/>
    <w:rsid w:val="00692866"/>
    <w:rsid w:val="00694247"/>
    <w:rsid w:val="00695081"/>
    <w:rsid w:val="0069525B"/>
    <w:rsid w:val="00695868"/>
    <w:rsid w:val="0069619E"/>
    <w:rsid w:val="0069628A"/>
    <w:rsid w:val="0069716B"/>
    <w:rsid w:val="00697319"/>
    <w:rsid w:val="00697512"/>
    <w:rsid w:val="006A00C6"/>
    <w:rsid w:val="006A0463"/>
    <w:rsid w:val="006A0B7D"/>
    <w:rsid w:val="006A2DB6"/>
    <w:rsid w:val="006A36EF"/>
    <w:rsid w:val="006A395F"/>
    <w:rsid w:val="006A459C"/>
    <w:rsid w:val="006A4D7E"/>
    <w:rsid w:val="006A5A72"/>
    <w:rsid w:val="006A68DE"/>
    <w:rsid w:val="006A6B7F"/>
    <w:rsid w:val="006A7257"/>
    <w:rsid w:val="006A7620"/>
    <w:rsid w:val="006B1831"/>
    <w:rsid w:val="006B1BCF"/>
    <w:rsid w:val="006B29FD"/>
    <w:rsid w:val="006B3149"/>
    <w:rsid w:val="006B3F89"/>
    <w:rsid w:val="006B45D0"/>
    <w:rsid w:val="006B4EED"/>
    <w:rsid w:val="006B562F"/>
    <w:rsid w:val="006B58A7"/>
    <w:rsid w:val="006B62B0"/>
    <w:rsid w:val="006B63DB"/>
    <w:rsid w:val="006B76C9"/>
    <w:rsid w:val="006B7E25"/>
    <w:rsid w:val="006C293D"/>
    <w:rsid w:val="006C2B40"/>
    <w:rsid w:val="006C5679"/>
    <w:rsid w:val="006C5DF3"/>
    <w:rsid w:val="006C67A6"/>
    <w:rsid w:val="006C6BCB"/>
    <w:rsid w:val="006C6C18"/>
    <w:rsid w:val="006C7749"/>
    <w:rsid w:val="006D021E"/>
    <w:rsid w:val="006D0A37"/>
    <w:rsid w:val="006D30F4"/>
    <w:rsid w:val="006D3E64"/>
    <w:rsid w:val="006D4EDA"/>
    <w:rsid w:val="006D5097"/>
    <w:rsid w:val="006D5E44"/>
    <w:rsid w:val="006D6122"/>
    <w:rsid w:val="006D6440"/>
    <w:rsid w:val="006D6F89"/>
    <w:rsid w:val="006D7C7C"/>
    <w:rsid w:val="006E1968"/>
    <w:rsid w:val="006E24E2"/>
    <w:rsid w:val="006E2A93"/>
    <w:rsid w:val="006E3604"/>
    <w:rsid w:val="006E3D94"/>
    <w:rsid w:val="006E6469"/>
    <w:rsid w:val="006E6639"/>
    <w:rsid w:val="006E69A4"/>
    <w:rsid w:val="006E6BB5"/>
    <w:rsid w:val="006F0080"/>
    <w:rsid w:val="006F076A"/>
    <w:rsid w:val="006F09E2"/>
    <w:rsid w:val="006F1990"/>
    <w:rsid w:val="006F1C6D"/>
    <w:rsid w:val="006F1D38"/>
    <w:rsid w:val="006F245C"/>
    <w:rsid w:val="006F346E"/>
    <w:rsid w:val="006F3D01"/>
    <w:rsid w:val="006F4B55"/>
    <w:rsid w:val="006F64D8"/>
    <w:rsid w:val="006F674A"/>
    <w:rsid w:val="006F69B2"/>
    <w:rsid w:val="00700767"/>
    <w:rsid w:val="00700DF7"/>
    <w:rsid w:val="00702331"/>
    <w:rsid w:val="0070309A"/>
    <w:rsid w:val="00704357"/>
    <w:rsid w:val="00704412"/>
    <w:rsid w:val="00705409"/>
    <w:rsid w:val="007056FA"/>
    <w:rsid w:val="00705D2D"/>
    <w:rsid w:val="00706620"/>
    <w:rsid w:val="0070676D"/>
    <w:rsid w:val="00707F8A"/>
    <w:rsid w:val="00710108"/>
    <w:rsid w:val="007103FB"/>
    <w:rsid w:val="00710424"/>
    <w:rsid w:val="00710A6B"/>
    <w:rsid w:val="00710C80"/>
    <w:rsid w:val="00710E7A"/>
    <w:rsid w:val="00711B55"/>
    <w:rsid w:val="00712205"/>
    <w:rsid w:val="00712707"/>
    <w:rsid w:val="00713505"/>
    <w:rsid w:val="00713A80"/>
    <w:rsid w:val="0071426C"/>
    <w:rsid w:val="0071483C"/>
    <w:rsid w:val="00715B59"/>
    <w:rsid w:val="00716B2D"/>
    <w:rsid w:val="00716D13"/>
    <w:rsid w:val="00717357"/>
    <w:rsid w:val="0071738A"/>
    <w:rsid w:val="00720E2E"/>
    <w:rsid w:val="00721B3D"/>
    <w:rsid w:val="00721D1F"/>
    <w:rsid w:val="00721F9A"/>
    <w:rsid w:val="00722BE6"/>
    <w:rsid w:val="00722E79"/>
    <w:rsid w:val="00723C32"/>
    <w:rsid w:val="00724761"/>
    <w:rsid w:val="00725062"/>
    <w:rsid w:val="00726805"/>
    <w:rsid w:val="00727788"/>
    <w:rsid w:val="00730E47"/>
    <w:rsid w:val="00731943"/>
    <w:rsid w:val="007326F6"/>
    <w:rsid w:val="007331DD"/>
    <w:rsid w:val="00733267"/>
    <w:rsid w:val="00733AB8"/>
    <w:rsid w:val="00733E58"/>
    <w:rsid w:val="007359FE"/>
    <w:rsid w:val="007373CC"/>
    <w:rsid w:val="007375FC"/>
    <w:rsid w:val="00737929"/>
    <w:rsid w:val="00740349"/>
    <w:rsid w:val="00740A0E"/>
    <w:rsid w:val="007410B2"/>
    <w:rsid w:val="007414D5"/>
    <w:rsid w:val="00742FA5"/>
    <w:rsid w:val="007431F4"/>
    <w:rsid w:val="00743462"/>
    <w:rsid w:val="00743782"/>
    <w:rsid w:val="00744654"/>
    <w:rsid w:val="00746734"/>
    <w:rsid w:val="00747AFE"/>
    <w:rsid w:val="00747E76"/>
    <w:rsid w:val="00750C69"/>
    <w:rsid w:val="00750EC9"/>
    <w:rsid w:val="00751AF3"/>
    <w:rsid w:val="00751AF7"/>
    <w:rsid w:val="00752306"/>
    <w:rsid w:val="007530A1"/>
    <w:rsid w:val="00753986"/>
    <w:rsid w:val="007548E1"/>
    <w:rsid w:val="00755023"/>
    <w:rsid w:val="007557E0"/>
    <w:rsid w:val="00756A9F"/>
    <w:rsid w:val="0075718D"/>
    <w:rsid w:val="00757915"/>
    <w:rsid w:val="00757B7C"/>
    <w:rsid w:val="007602F5"/>
    <w:rsid w:val="00760832"/>
    <w:rsid w:val="00761009"/>
    <w:rsid w:val="007611CB"/>
    <w:rsid w:val="007618CC"/>
    <w:rsid w:val="0076299B"/>
    <w:rsid w:val="00763501"/>
    <w:rsid w:val="007638ED"/>
    <w:rsid w:val="007645D4"/>
    <w:rsid w:val="00765DC5"/>
    <w:rsid w:val="00767BD3"/>
    <w:rsid w:val="0077078D"/>
    <w:rsid w:val="007709A4"/>
    <w:rsid w:val="007731E1"/>
    <w:rsid w:val="00773AD2"/>
    <w:rsid w:val="00773FA0"/>
    <w:rsid w:val="007743EC"/>
    <w:rsid w:val="007751D5"/>
    <w:rsid w:val="00775D01"/>
    <w:rsid w:val="00776107"/>
    <w:rsid w:val="0078007E"/>
    <w:rsid w:val="007811FE"/>
    <w:rsid w:val="0078159C"/>
    <w:rsid w:val="0078224E"/>
    <w:rsid w:val="007833F8"/>
    <w:rsid w:val="00783BBA"/>
    <w:rsid w:val="0078547E"/>
    <w:rsid w:val="00786615"/>
    <w:rsid w:val="00786BF1"/>
    <w:rsid w:val="00787EC9"/>
    <w:rsid w:val="00790758"/>
    <w:rsid w:val="0079090F"/>
    <w:rsid w:val="00792336"/>
    <w:rsid w:val="007925B0"/>
    <w:rsid w:val="007926B3"/>
    <w:rsid w:val="00792876"/>
    <w:rsid w:val="00792A20"/>
    <w:rsid w:val="007931CD"/>
    <w:rsid w:val="007939E5"/>
    <w:rsid w:val="0079446D"/>
    <w:rsid w:val="007944B8"/>
    <w:rsid w:val="007948D7"/>
    <w:rsid w:val="007952F6"/>
    <w:rsid w:val="00795758"/>
    <w:rsid w:val="00796BFA"/>
    <w:rsid w:val="007971E2"/>
    <w:rsid w:val="00797667"/>
    <w:rsid w:val="007A0E7E"/>
    <w:rsid w:val="007A1A46"/>
    <w:rsid w:val="007A2AF8"/>
    <w:rsid w:val="007A3EFB"/>
    <w:rsid w:val="007A40F5"/>
    <w:rsid w:val="007A506D"/>
    <w:rsid w:val="007A5478"/>
    <w:rsid w:val="007A599E"/>
    <w:rsid w:val="007A6315"/>
    <w:rsid w:val="007B0CAB"/>
    <w:rsid w:val="007B16D0"/>
    <w:rsid w:val="007B45D6"/>
    <w:rsid w:val="007B5682"/>
    <w:rsid w:val="007B5EBF"/>
    <w:rsid w:val="007B5FB9"/>
    <w:rsid w:val="007B7573"/>
    <w:rsid w:val="007B7F93"/>
    <w:rsid w:val="007C01E6"/>
    <w:rsid w:val="007C0AA2"/>
    <w:rsid w:val="007C1D4B"/>
    <w:rsid w:val="007C4022"/>
    <w:rsid w:val="007C4A4A"/>
    <w:rsid w:val="007C4CE4"/>
    <w:rsid w:val="007C4F51"/>
    <w:rsid w:val="007C59E4"/>
    <w:rsid w:val="007C5EF5"/>
    <w:rsid w:val="007D0CD5"/>
    <w:rsid w:val="007D0FE6"/>
    <w:rsid w:val="007D2D49"/>
    <w:rsid w:val="007D312D"/>
    <w:rsid w:val="007D3972"/>
    <w:rsid w:val="007D4404"/>
    <w:rsid w:val="007D5007"/>
    <w:rsid w:val="007D5E8E"/>
    <w:rsid w:val="007D6B1A"/>
    <w:rsid w:val="007E0D4B"/>
    <w:rsid w:val="007E1000"/>
    <w:rsid w:val="007E122A"/>
    <w:rsid w:val="007E1F6B"/>
    <w:rsid w:val="007E2D33"/>
    <w:rsid w:val="007E46B3"/>
    <w:rsid w:val="007E4980"/>
    <w:rsid w:val="007E62B4"/>
    <w:rsid w:val="007E67AE"/>
    <w:rsid w:val="007E6AF4"/>
    <w:rsid w:val="007E731D"/>
    <w:rsid w:val="007F07B3"/>
    <w:rsid w:val="007F1029"/>
    <w:rsid w:val="007F198D"/>
    <w:rsid w:val="007F3356"/>
    <w:rsid w:val="007F3363"/>
    <w:rsid w:val="007F48B8"/>
    <w:rsid w:val="007F4D21"/>
    <w:rsid w:val="007F65BC"/>
    <w:rsid w:val="007F76AB"/>
    <w:rsid w:val="007F7ED3"/>
    <w:rsid w:val="007F7FD0"/>
    <w:rsid w:val="00800CCC"/>
    <w:rsid w:val="008029DC"/>
    <w:rsid w:val="008033D0"/>
    <w:rsid w:val="00805286"/>
    <w:rsid w:val="0080630E"/>
    <w:rsid w:val="00807167"/>
    <w:rsid w:val="008075DE"/>
    <w:rsid w:val="008101DE"/>
    <w:rsid w:val="00811C2B"/>
    <w:rsid w:val="00812022"/>
    <w:rsid w:val="00813403"/>
    <w:rsid w:val="0081471D"/>
    <w:rsid w:val="00815C85"/>
    <w:rsid w:val="00815D23"/>
    <w:rsid w:val="00815DD7"/>
    <w:rsid w:val="00817360"/>
    <w:rsid w:val="008179E2"/>
    <w:rsid w:val="00817F63"/>
    <w:rsid w:val="00820842"/>
    <w:rsid w:val="008215C9"/>
    <w:rsid w:val="00821EEB"/>
    <w:rsid w:val="0082225A"/>
    <w:rsid w:val="00822ABC"/>
    <w:rsid w:val="00823630"/>
    <w:rsid w:val="008237C7"/>
    <w:rsid w:val="00824515"/>
    <w:rsid w:val="00824691"/>
    <w:rsid w:val="008258BF"/>
    <w:rsid w:val="00826CA9"/>
    <w:rsid w:val="00827F61"/>
    <w:rsid w:val="00830A26"/>
    <w:rsid w:val="008312DD"/>
    <w:rsid w:val="00831CAA"/>
    <w:rsid w:val="008321FF"/>
    <w:rsid w:val="008328E2"/>
    <w:rsid w:val="00834D13"/>
    <w:rsid w:val="00836645"/>
    <w:rsid w:val="008368AD"/>
    <w:rsid w:val="00836B56"/>
    <w:rsid w:val="00836F5F"/>
    <w:rsid w:val="008402E9"/>
    <w:rsid w:val="008405F2"/>
    <w:rsid w:val="008409DD"/>
    <w:rsid w:val="0084105C"/>
    <w:rsid w:val="00842A95"/>
    <w:rsid w:val="008438D6"/>
    <w:rsid w:val="00843F61"/>
    <w:rsid w:val="008440A4"/>
    <w:rsid w:val="008450EC"/>
    <w:rsid w:val="00845FC9"/>
    <w:rsid w:val="008469EE"/>
    <w:rsid w:val="00847604"/>
    <w:rsid w:val="008476F7"/>
    <w:rsid w:val="008503D9"/>
    <w:rsid w:val="00850623"/>
    <w:rsid w:val="00852D21"/>
    <w:rsid w:val="00853393"/>
    <w:rsid w:val="00854013"/>
    <w:rsid w:val="0085420E"/>
    <w:rsid w:val="008548EE"/>
    <w:rsid w:val="008556F9"/>
    <w:rsid w:val="00855ADD"/>
    <w:rsid w:val="00856060"/>
    <w:rsid w:val="00856086"/>
    <w:rsid w:val="00856402"/>
    <w:rsid w:val="00856981"/>
    <w:rsid w:val="00857280"/>
    <w:rsid w:val="00857CFA"/>
    <w:rsid w:val="008600A5"/>
    <w:rsid w:val="00863547"/>
    <w:rsid w:val="00864224"/>
    <w:rsid w:val="00864DE2"/>
    <w:rsid w:val="008650F6"/>
    <w:rsid w:val="00865685"/>
    <w:rsid w:val="00865764"/>
    <w:rsid w:val="00866902"/>
    <w:rsid w:val="008675DA"/>
    <w:rsid w:val="00867663"/>
    <w:rsid w:val="008677D7"/>
    <w:rsid w:val="00867B4D"/>
    <w:rsid w:val="00870958"/>
    <w:rsid w:val="00870E00"/>
    <w:rsid w:val="008712E3"/>
    <w:rsid w:val="00871A75"/>
    <w:rsid w:val="00871DFD"/>
    <w:rsid w:val="00871E4A"/>
    <w:rsid w:val="0087275C"/>
    <w:rsid w:val="00872D75"/>
    <w:rsid w:val="00872FFD"/>
    <w:rsid w:val="00873672"/>
    <w:rsid w:val="00874AFD"/>
    <w:rsid w:val="00877AF8"/>
    <w:rsid w:val="008803DC"/>
    <w:rsid w:val="0088043A"/>
    <w:rsid w:val="0088059B"/>
    <w:rsid w:val="00880768"/>
    <w:rsid w:val="00881AC5"/>
    <w:rsid w:val="0088215B"/>
    <w:rsid w:val="008823E6"/>
    <w:rsid w:val="00882440"/>
    <w:rsid w:val="00882E6F"/>
    <w:rsid w:val="008833FD"/>
    <w:rsid w:val="008853CD"/>
    <w:rsid w:val="008864CB"/>
    <w:rsid w:val="00887C05"/>
    <w:rsid w:val="00890E2C"/>
    <w:rsid w:val="008910C1"/>
    <w:rsid w:val="00891692"/>
    <w:rsid w:val="0089255A"/>
    <w:rsid w:val="00893960"/>
    <w:rsid w:val="00893B01"/>
    <w:rsid w:val="00894282"/>
    <w:rsid w:val="00894339"/>
    <w:rsid w:val="00894D83"/>
    <w:rsid w:val="00895177"/>
    <w:rsid w:val="00895909"/>
    <w:rsid w:val="00895EA5"/>
    <w:rsid w:val="00895F0E"/>
    <w:rsid w:val="00896833"/>
    <w:rsid w:val="00897BB7"/>
    <w:rsid w:val="008A0684"/>
    <w:rsid w:val="008A0BA6"/>
    <w:rsid w:val="008A0F8F"/>
    <w:rsid w:val="008A1902"/>
    <w:rsid w:val="008A290A"/>
    <w:rsid w:val="008A3089"/>
    <w:rsid w:val="008A3330"/>
    <w:rsid w:val="008A65AA"/>
    <w:rsid w:val="008A71C3"/>
    <w:rsid w:val="008A74B6"/>
    <w:rsid w:val="008B078B"/>
    <w:rsid w:val="008B32F0"/>
    <w:rsid w:val="008B36BD"/>
    <w:rsid w:val="008B3714"/>
    <w:rsid w:val="008B3CB0"/>
    <w:rsid w:val="008B3D2F"/>
    <w:rsid w:val="008B4158"/>
    <w:rsid w:val="008B63B2"/>
    <w:rsid w:val="008B7562"/>
    <w:rsid w:val="008B7AA1"/>
    <w:rsid w:val="008B7DE0"/>
    <w:rsid w:val="008C0226"/>
    <w:rsid w:val="008C0DA7"/>
    <w:rsid w:val="008C0F65"/>
    <w:rsid w:val="008C0F96"/>
    <w:rsid w:val="008C1032"/>
    <w:rsid w:val="008C164C"/>
    <w:rsid w:val="008C18A7"/>
    <w:rsid w:val="008C2312"/>
    <w:rsid w:val="008C465E"/>
    <w:rsid w:val="008C4673"/>
    <w:rsid w:val="008D0160"/>
    <w:rsid w:val="008D0A70"/>
    <w:rsid w:val="008D12AF"/>
    <w:rsid w:val="008D177F"/>
    <w:rsid w:val="008D24D9"/>
    <w:rsid w:val="008D2C4A"/>
    <w:rsid w:val="008D321D"/>
    <w:rsid w:val="008D3342"/>
    <w:rsid w:val="008D4024"/>
    <w:rsid w:val="008D5B44"/>
    <w:rsid w:val="008D5EC4"/>
    <w:rsid w:val="008E17F4"/>
    <w:rsid w:val="008E44B4"/>
    <w:rsid w:val="008E44FB"/>
    <w:rsid w:val="008E4C8C"/>
    <w:rsid w:val="008E4EB4"/>
    <w:rsid w:val="008E4F1B"/>
    <w:rsid w:val="008E4F38"/>
    <w:rsid w:val="008E72F5"/>
    <w:rsid w:val="008E7EB4"/>
    <w:rsid w:val="008F017B"/>
    <w:rsid w:val="008F1569"/>
    <w:rsid w:val="008F17A1"/>
    <w:rsid w:val="008F43C0"/>
    <w:rsid w:val="008F47E3"/>
    <w:rsid w:val="008F4E14"/>
    <w:rsid w:val="008F5133"/>
    <w:rsid w:val="008F720A"/>
    <w:rsid w:val="00900059"/>
    <w:rsid w:val="009006D6"/>
    <w:rsid w:val="00901B23"/>
    <w:rsid w:val="00903213"/>
    <w:rsid w:val="00907A4D"/>
    <w:rsid w:val="0091268A"/>
    <w:rsid w:val="009131DE"/>
    <w:rsid w:val="00914872"/>
    <w:rsid w:val="00914F88"/>
    <w:rsid w:val="00914F8C"/>
    <w:rsid w:val="00915A0E"/>
    <w:rsid w:val="00917698"/>
    <w:rsid w:val="009209C8"/>
    <w:rsid w:val="00920B1A"/>
    <w:rsid w:val="0092148D"/>
    <w:rsid w:val="00921E1E"/>
    <w:rsid w:val="0092205E"/>
    <w:rsid w:val="00922A30"/>
    <w:rsid w:val="00922F73"/>
    <w:rsid w:val="00923278"/>
    <w:rsid w:val="0092345A"/>
    <w:rsid w:val="009234EE"/>
    <w:rsid w:val="00923F5C"/>
    <w:rsid w:val="00924C3D"/>
    <w:rsid w:val="00926F60"/>
    <w:rsid w:val="0092728B"/>
    <w:rsid w:val="00927897"/>
    <w:rsid w:val="009319D7"/>
    <w:rsid w:val="00932541"/>
    <w:rsid w:val="0093364B"/>
    <w:rsid w:val="009347D1"/>
    <w:rsid w:val="00940D1B"/>
    <w:rsid w:val="00941407"/>
    <w:rsid w:val="00941C6D"/>
    <w:rsid w:val="009437D5"/>
    <w:rsid w:val="00946D10"/>
    <w:rsid w:val="009502EA"/>
    <w:rsid w:val="0095035F"/>
    <w:rsid w:val="00950988"/>
    <w:rsid w:val="00951B69"/>
    <w:rsid w:val="00953388"/>
    <w:rsid w:val="009547A1"/>
    <w:rsid w:val="009547F7"/>
    <w:rsid w:val="009555DD"/>
    <w:rsid w:val="00955F0C"/>
    <w:rsid w:val="00956F44"/>
    <w:rsid w:val="00957ED0"/>
    <w:rsid w:val="00957F5B"/>
    <w:rsid w:val="00960599"/>
    <w:rsid w:val="00961DF0"/>
    <w:rsid w:val="00962B77"/>
    <w:rsid w:val="00963BBC"/>
    <w:rsid w:val="00963E59"/>
    <w:rsid w:val="009655FC"/>
    <w:rsid w:val="00965994"/>
    <w:rsid w:val="00965A17"/>
    <w:rsid w:val="00965DF1"/>
    <w:rsid w:val="00966116"/>
    <w:rsid w:val="0096641A"/>
    <w:rsid w:val="009672DC"/>
    <w:rsid w:val="00967604"/>
    <w:rsid w:val="00967B0C"/>
    <w:rsid w:val="00967B1D"/>
    <w:rsid w:val="00970167"/>
    <w:rsid w:val="009706C8"/>
    <w:rsid w:val="0097094B"/>
    <w:rsid w:val="0097135F"/>
    <w:rsid w:val="00971C1A"/>
    <w:rsid w:val="00971D10"/>
    <w:rsid w:val="00971D6E"/>
    <w:rsid w:val="00971D8A"/>
    <w:rsid w:val="0097210B"/>
    <w:rsid w:val="00972437"/>
    <w:rsid w:val="00972B75"/>
    <w:rsid w:val="00972B80"/>
    <w:rsid w:val="00974435"/>
    <w:rsid w:val="00974E01"/>
    <w:rsid w:val="00974FB3"/>
    <w:rsid w:val="00975341"/>
    <w:rsid w:val="009773C9"/>
    <w:rsid w:val="00977EB6"/>
    <w:rsid w:val="00981107"/>
    <w:rsid w:val="009811C2"/>
    <w:rsid w:val="00982048"/>
    <w:rsid w:val="00982CFE"/>
    <w:rsid w:val="009835E4"/>
    <w:rsid w:val="0098380E"/>
    <w:rsid w:val="00984DB6"/>
    <w:rsid w:val="0098532F"/>
    <w:rsid w:val="00985E4B"/>
    <w:rsid w:val="009862F6"/>
    <w:rsid w:val="0098682F"/>
    <w:rsid w:val="00987D60"/>
    <w:rsid w:val="00987F4D"/>
    <w:rsid w:val="009902B4"/>
    <w:rsid w:val="00990415"/>
    <w:rsid w:val="00990825"/>
    <w:rsid w:val="00992395"/>
    <w:rsid w:val="0099289F"/>
    <w:rsid w:val="00993A79"/>
    <w:rsid w:val="00994DF9"/>
    <w:rsid w:val="00995E6F"/>
    <w:rsid w:val="009960CE"/>
    <w:rsid w:val="00996945"/>
    <w:rsid w:val="009971EF"/>
    <w:rsid w:val="009A0A2C"/>
    <w:rsid w:val="009A1443"/>
    <w:rsid w:val="009A1EBE"/>
    <w:rsid w:val="009A459F"/>
    <w:rsid w:val="009A460D"/>
    <w:rsid w:val="009A4690"/>
    <w:rsid w:val="009A47B5"/>
    <w:rsid w:val="009A4C55"/>
    <w:rsid w:val="009A54C1"/>
    <w:rsid w:val="009A55E9"/>
    <w:rsid w:val="009A5763"/>
    <w:rsid w:val="009A5C7D"/>
    <w:rsid w:val="009A7114"/>
    <w:rsid w:val="009A7278"/>
    <w:rsid w:val="009A7B2A"/>
    <w:rsid w:val="009A7CF5"/>
    <w:rsid w:val="009B0C27"/>
    <w:rsid w:val="009B1A44"/>
    <w:rsid w:val="009B1CED"/>
    <w:rsid w:val="009B1D75"/>
    <w:rsid w:val="009B1FBF"/>
    <w:rsid w:val="009B2C78"/>
    <w:rsid w:val="009B2DB1"/>
    <w:rsid w:val="009B324D"/>
    <w:rsid w:val="009B3C15"/>
    <w:rsid w:val="009B3ED3"/>
    <w:rsid w:val="009B423D"/>
    <w:rsid w:val="009B45DB"/>
    <w:rsid w:val="009B4E75"/>
    <w:rsid w:val="009B4F68"/>
    <w:rsid w:val="009B5C23"/>
    <w:rsid w:val="009B5E4B"/>
    <w:rsid w:val="009B60B5"/>
    <w:rsid w:val="009B659F"/>
    <w:rsid w:val="009B79E9"/>
    <w:rsid w:val="009B7B38"/>
    <w:rsid w:val="009B7C90"/>
    <w:rsid w:val="009C058D"/>
    <w:rsid w:val="009C0C39"/>
    <w:rsid w:val="009C10F7"/>
    <w:rsid w:val="009C110D"/>
    <w:rsid w:val="009C2D17"/>
    <w:rsid w:val="009C2F67"/>
    <w:rsid w:val="009C389F"/>
    <w:rsid w:val="009C405F"/>
    <w:rsid w:val="009C4C59"/>
    <w:rsid w:val="009C4F55"/>
    <w:rsid w:val="009C52F8"/>
    <w:rsid w:val="009C650A"/>
    <w:rsid w:val="009C6840"/>
    <w:rsid w:val="009C6FC0"/>
    <w:rsid w:val="009D0302"/>
    <w:rsid w:val="009D0732"/>
    <w:rsid w:val="009D0B45"/>
    <w:rsid w:val="009D10CF"/>
    <w:rsid w:val="009D1505"/>
    <w:rsid w:val="009D3EC3"/>
    <w:rsid w:val="009D3F70"/>
    <w:rsid w:val="009D490E"/>
    <w:rsid w:val="009D538F"/>
    <w:rsid w:val="009D57B9"/>
    <w:rsid w:val="009D5E9D"/>
    <w:rsid w:val="009D73DB"/>
    <w:rsid w:val="009E1295"/>
    <w:rsid w:val="009E19CD"/>
    <w:rsid w:val="009E1E67"/>
    <w:rsid w:val="009E220F"/>
    <w:rsid w:val="009E2A14"/>
    <w:rsid w:val="009E3406"/>
    <w:rsid w:val="009E35D1"/>
    <w:rsid w:val="009E39F6"/>
    <w:rsid w:val="009E3BD3"/>
    <w:rsid w:val="009E3E6C"/>
    <w:rsid w:val="009E3F49"/>
    <w:rsid w:val="009E3FD6"/>
    <w:rsid w:val="009E700A"/>
    <w:rsid w:val="009E7CFC"/>
    <w:rsid w:val="009E7F9A"/>
    <w:rsid w:val="009F0F93"/>
    <w:rsid w:val="009F2439"/>
    <w:rsid w:val="009F2F62"/>
    <w:rsid w:val="009F3D7F"/>
    <w:rsid w:val="009F4A4E"/>
    <w:rsid w:val="009F5066"/>
    <w:rsid w:val="009F6520"/>
    <w:rsid w:val="009F6690"/>
    <w:rsid w:val="009F7E27"/>
    <w:rsid w:val="009F7E5F"/>
    <w:rsid w:val="00A00BBD"/>
    <w:rsid w:val="00A00E39"/>
    <w:rsid w:val="00A016D6"/>
    <w:rsid w:val="00A0179A"/>
    <w:rsid w:val="00A01BBB"/>
    <w:rsid w:val="00A01E6D"/>
    <w:rsid w:val="00A021A9"/>
    <w:rsid w:val="00A02D20"/>
    <w:rsid w:val="00A03505"/>
    <w:rsid w:val="00A038C3"/>
    <w:rsid w:val="00A03A7E"/>
    <w:rsid w:val="00A042F9"/>
    <w:rsid w:val="00A04A22"/>
    <w:rsid w:val="00A04B13"/>
    <w:rsid w:val="00A04BD3"/>
    <w:rsid w:val="00A054EC"/>
    <w:rsid w:val="00A0639C"/>
    <w:rsid w:val="00A102C7"/>
    <w:rsid w:val="00A10678"/>
    <w:rsid w:val="00A1108D"/>
    <w:rsid w:val="00A119BC"/>
    <w:rsid w:val="00A120F8"/>
    <w:rsid w:val="00A12713"/>
    <w:rsid w:val="00A12738"/>
    <w:rsid w:val="00A13646"/>
    <w:rsid w:val="00A14204"/>
    <w:rsid w:val="00A15A1A"/>
    <w:rsid w:val="00A166CD"/>
    <w:rsid w:val="00A1692E"/>
    <w:rsid w:val="00A17A13"/>
    <w:rsid w:val="00A17DBB"/>
    <w:rsid w:val="00A20228"/>
    <w:rsid w:val="00A20ECB"/>
    <w:rsid w:val="00A21DDF"/>
    <w:rsid w:val="00A224B8"/>
    <w:rsid w:val="00A22E37"/>
    <w:rsid w:val="00A23030"/>
    <w:rsid w:val="00A23CF0"/>
    <w:rsid w:val="00A24791"/>
    <w:rsid w:val="00A247DA"/>
    <w:rsid w:val="00A2481C"/>
    <w:rsid w:val="00A24BBE"/>
    <w:rsid w:val="00A24D4F"/>
    <w:rsid w:val="00A26126"/>
    <w:rsid w:val="00A2652A"/>
    <w:rsid w:val="00A265A5"/>
    <w:rsid w:val="00A265E0"/>
    <w:rsid w:val="00A2666B"/>
    <w:rsid w:val="00A26AF6"/>
    <w:rsid w:val="00A2720B"/>
    <w:rsid w:val="00A31478"/>
    <w:rsid w:val="00A33027"/>
    <w:rsid w:val="00A3330C"/>
    <w:rsid w:val="00A3442B"/>
    <w:rsid w:val="00A3460C"/>
    <w:rsid w:val="00A34D98"/>
    <w:rsid w:val="00A34DA1"/>
    <w:rsid w:val="00A3649B"/>
    <w:rsid w:val="00A368A2"/>
    <w:rsid w:val="00A373BA"/>
    <w:rsid w:val="00A41D75"/>
    <w:rsid w:val="00A42218"/>
    <w:rsid w:val="00A45B43"/>
    <w:rsid w:val="00A462AA"/>
    <w:rsid w:val="00A46564"/>
    <w:rsid w:val="00A46F04"/>
    <w:rsid w:val="00A472DB"/>
    <w:rsid w:val="00A47657"/>
    <w:rsid w:val="00A47BD6"/>
    <w:rsid w:val="00A5092B"/>
    <w:rsid w:val="00A50987"/>
    <w:rsid w:val="00A511B2"/>
    <w:rsid w:val="00A52B62"/>
    <w:rsid w:val="00A5335D"/>
    <w:rsid w:val="00A53F46"/>
    <w:rsid w:val="00A54365"/>
    <w:rsid w:val="00A5469E"/>
    <w:rsid w:val="00A5542C"/>
    <w:rsid w:val="00A56739"/>
    <w:rsid w:val="00A569B2"/>
    <w:rsid w:val="00A611AB"/>
    <w:rsid w:val="00A6147F"/>
    <w:rsid w:val="00A61712"/>
    <w:rsid w:val="00A6197D"/>
    <w:rsid w:val="00A625CF"/>
    <w:rsid w:val="00A640C7"/>
    <w:rsid w:val="00A643E6"/>
    <w:rsid w:val="00A64FA8"/>
    <w:rsid w:val="00A65823"/>
    <w:rsid w:val="00A6623D"/>
    <w:rsid w:val="00A666EA"/>
    <w:rsid w:val="00A66E96"/>
    <w:rsid w:val="00A7042C"/>
    <w:rsid w:val="00A7081E"/>
    <w:rsid w:val="00A70A98"/>
    <w:rsid w:val="00A70F9E"/>
    <w:rsid w:val="00A71438"/>
    <w:rsid w:val="00A715B3"/>
    <w:rsid w:val="00A72930"/>
    <w:rsid w:val="00A72AA1"/>
    <w:rsid w:val="00A7368A"/>
    <w:rsid w:val="00A7419B"/>
    <w:rsid w:val="00A74FBF"/>
    <w:rsid w:val="00A75959"/>
    <w:rsid w:val="00A76A19"/>
    <w:rsid w:val="00A76A76"/>
    <w:rsid w:val="00A76CA6"/>
    <w:rsid w:val="00A772D4"/>
    <w:rsid w:val="00A804A6"/>
    <w:rsid w:val="00A811D1"/>
    <w:rsid w:val="00A81350"/>
    <w:rsid w:val="00A815A7"/>
    <w:rsid w:val="00A822B9"/>
    <w:rsid w:val="00A83342"/>
    <w:rsid w:val="00A8381A"/>
    <w:rsid w:val="00A8547A"/>
    <w:rsid w:val="00A86667"/>
    <w:rsid w:val="00A86B47"/>
    <w:rsid w:val="00A87A0B"/>
    <w:rsid w:val="00A9032A"/>
    <w:rsid w:val="00A906AE"/>
    <w:rsid w:val="00A91D50"/>
    <w:rsid w:val="00A9230A"/>
    <w:rsid w:val="00A92FBC"/>
    <w:rsid w:val="00A93275"/>
    <w:rsid w:val="00A93660"/>
    <w:rsid w:val="00A93DFC"/>
    <w:rsid w:val="00A93F40"/>
    <w:rsid w:val="00A94150"/>
    <w:rsid w:val="00A95203"/>
    <w:rsid w:val="00A95C31"/>
    <w:rsid w:val="00A97411"/>
    <w:rsid w:val="00A97DDE"/>
    <w:rsid w:val="00AA6135"/>
    <w:rsid w:val="00AA627C"/>
    <w:rsid w:val="00AA6F22"/>
    <w:rsid w:val="00AA7B55"/>
    <w:rsid w:val="00AB01A8"/>
    <w:rsid w:val="00AB0AEA"/>
    <w:rsid w:val="00AB0C30"/>
    <w:rsid w:val="00AB0DD6"/>
    <w:rsid w:val="00AB11AF"/>
    <w:rsid w:val="00AB2A5C"/>
    <w:rsid w:val="00AB324B"/>
    <w:rsid w:val="00AB333E"/>
    <w:rsid w:val="00AB33E6"/>
    <w:rsid w:val="00AB3F76"/>
    <w:rsid w:val="00AB41B8"/>
    <w:rsid w:val="00AB4311"/>
    <w:rsid w:val="00AB4443"/>
    <w:rsid w:val="00AB513D"/>
    <w:rsid w:val="00AB5999"/>
    <w:rsid w:val="00AB5F4C"/>
    <w:rsid w:val="00AB6EDA"/>
    <w:rsid w:val="00AB7AD5"/>
    <w:rsid w:val="00AC000F"/>
    <w:rsid w:val="00AC1DD1"/>
    <w:rsid w:val="00AC533E"/>
    <w:rsid w:val="00AC5F47"/>
    <w:rsid w:val="00AC62D8"/>
    <w:rsid w:val="00AC6AC2"/>
    <w:rsid w:val="00AC7FBB"/>
    <w:rsid w:val="00AD0E44"/>
    <w:rsid w:val="00AD1F37"/>
    <w:rsid w:val="00AD51F3"/>
    <w:rsid w:val="00AD566E"/>
    <w:rsid w:val="00AD57CF"/>
    <w:rsid w:val="00AD5C39"/>
    <w:rsid w:val="00AD67FE"/>
    <w:rsid w:val="00AD77B9"/>
    <w:rsid w:val="00AD7B30"/>
    <w:rsid w:val="00AE032C"/>
    <w:rsid w:val="00AE14FD"/>
    <w:rsid w:val="00AE1C16"/>
    <w:rsid w:val="00AE1CB8"/>
    <w:rsid w:val="00AE1E18"/>
    <w:rsid w:val="00AE30AA"/>
    <w:rsid w:val="00AE3A73"/>
    <w:rsid w:val="00AE3AC8"/>
    <w:rsid w:val="00AE4C61"/>
    <w:rsid w:val="00AE660C"/>
    <w:rsid w:val="00AF1058"/>
    <w:rsid w:val="00AF2ED8"/>
    <w:rsid w:val="00AF2F01"/>
    <w:rsid w:val="00AF47D1"/>
    <w:rsid w:val="00AF5FFC"/>
    <w:rsid w:val="00AF61C8"/>
    <w:rsid w:val="00AF6FE2"/>
    <w:rsid w:val="00AF7424"/>
    <w:rsid w:val="00B009EA"/>
    <w:rsid w:val="00B00E01"/>
    <w:rsid w:val="00B011C2"/>
    <w:rsid w:val="00B012C7"/>
    <w:rsid w:val="00B01BC5"/>
    <w:rsid w:val="00B027A6"/>
    <w:rsid w:val="00B02C4D"/>
    <w:rsid w:val="00B03205"/>
    <w:rsid w:val="00B036EA"/>
    <w:rsid w:val="00B03D10"/>
    <w:rsid w:val="00B0464D"/>
    <w:rsid w:val="00B04C02"/>
    <w:rsid w:val="00B04EE2"/>
    <w:rsid w:val="00B05151"/>
    <w:rsid w:val="00B05FD7"/>
    <w:rsid w:val="00B062AB"/>
    <w:rsid w:val="00B065D1"/>
    <w:rsid w:val="00B07030"/>
    <w:rsid w:val="00B10B88"/>
    <w:rsid w:val="00B11C8D"/>
    <w:rsid w:val="00B11DB3"/>
    <w:rsid w:val="00B1233A"/>
    <w:rsid w:val="00B12617"/>
    <w:rsid w:val="00B12A9D"/>
    <w:rsid w:val="00B15BE0"/>
    <w:rsid w:val="00B15CAC"/>
    <w:rsid w:val="00B1607B"/>
    <w:rsid w:val="00B166E9"/>
    <w:rsid w:val="00B16BD5"/>
    <w:rsid w:val="00B16D74"/>
    <w:rsid w:val="00B17ECD"/>
    <w:rsid w:val="00B21C1C"/>
    <w:rsid w:val="00B22ECF"/>
    <w:rsid w:val="00B233C7"/>
    <w:rsid w:val="00B23605"/>
    <w:rsid w:val="00B23F66"/>
    <w:rsid w:val="00B24100"/>
    <w:rsid w:val="00B249A4"/>
    <w:rsid w:val="00B24B68"/>
    <w:rsid w:val="00B2535C"/>
    <w:rsid w:val="00B25C5B"/>
    <w:rsid w:val="00B261FB"/>
    <w:rsid w:val="00B27381"/>
    <w:rsid w:val="00B27701"/>
    <w:rsid w:val="00B27B10"/>
    <w:rsid w:val="00B31F12"/>
    <w:rsid w:val="00B32146"/>
    <w:rsid w:val="00B34141"/>
    <w:rsid w:val="00B34312"/>
    <w:rsid w:val="00B3584D"/>
    <w:rsid w:val="00B36E55"/>
    <w:rsid w:val="00B36EA1"/>
    <w:rsid w:val="00B37975"/>
    <w:rsid w:val="00B40E74"/>
    <w:rsid w:val="00B41B24"/>
    <w:rsid w:val="00B4205C"/>
    <w:rsid w:val="00B42DB0"/>
    <w:rsid w:val="00B42FCB"/>
    <w:rsid w:val="00B43B95"/>
    <w:rsid w:val="00B44297"/>
    <w:rsid w:val="00B4457D"/>
    <w:rsid w:val="00B44B79"/>
    <w:rsid w:val="00B454A9"/>
    <w:rsid w:val="00B4573B"/>
    <w:rsid w:val="00B45890"/>
    <w:rsid w:val="00B46246"/>
    <w:rsid w:val="00B4668C"/>
    <w:rsid w:val="00B46806"/>
    <w:rsid w:val="00B46F07"/>
    <w:rsid w:val="00B47E69"/>
    <w:rsid w:val="00B50178"/>
    <w:rsid w:val="00B5055F"/>
    <w:rsid w:val="00B508E4"/>
    <w:rsid w:val="00B509DD"/>
    <w:rsid w:val="00B518AA"/>
    <w:rsid w:val="00B527C2"/>
    <w:rsid w:val="00B52985"/>
    <w:rsid w:val="00B54C38"/>
    <w:rsid w:val="00B54C72"/>
    <w:rsid w:val="00B55099"/>
    <w:rsid w:val="00B55457"/>
    <w:rsid w:val="00B556C5"/>
    <w:rsid w:val="00B56ECC"/>
    <w:rsid w:val="00B57240"/>
    <w:rsid w:val="00B579D0"/>
    <w:rsid w:val="00B57F06"/>
    <w:rsid w:val="00B60112"/>
    <w:rsid w:val="00B608DA"/>
    <w:rsid w:val="00B60A29"/>
    <w:rsid w:val="00B61578"/>
    <w:rsid w:val="00B61840"/>
    <w:rsid w:val="00B61975"/>
    <w:rsid w:val="00B62462"/>
    <w:rsid w:val="00B62994"/>
    <w:rsid w:val="00B62FE0"/>
    <w:rsid w:val="00B63272"/>
    <w:rsid w:val="00B64377"/>
    <w:rsid w:val="00B649AA"/>
    <w:rsid w:val="00B64F5B"/>
    <w:rsid w:val="00B65338"/>
    <w:rsid w:val="00B65A4D"/>
    <w:rsid w:val="00B65E6F"/>
    <w:rsid w:val="00B66E01"/>
    <w:rsid w:val="00B678F9"/>
    <w:rsid w:val="00B7029C"/>
    <w:rsid w:val="00B71A1D"/>
    <w:rsid w:val="00B7384D"/>
    <w:rsid w:val="00B73875"/>
    <w:rsid w:val="00B74603"/>
    <w:rsid w:val="00B7523A"/>
    <w:rsid w:val="00B7630C"/>
    <w:rsid w:val="00B76A7E"/>
    <w:rsid w:val="00B77379"/>
    <w:rsid w:val="00B8022A"/>
    <w:rsid w:val="00B80F56"/>
    <w:rsid w:val="00B810B7"/>
    <w:rsid w:val="00B8114F"/>
    <w:rsid w:val="00B81360"/>
    <w:rsid w:val="00B8253F"/>
    <w:rsid w:val="00B82561"/>
    <w:rsid w:val="00B84AE1"/>
    <w:rsid w:val="00B85C10"/>
    <w:rsid w:val="00B8618D"/>
    <w:rsid w:val="00B862DF"/>
    <w:rsid w:val="00B867BD"/>
    <w:rsid w:val="00B86E67"/>
    <w:rsid w:val="00B87302"/>
    <w:rsid w:val="00B87A9F"/>
    <w:rsid w:val="00B9039F"/>
    <w:rsid w:val="00B904EB"/>
    <w:rsid w:val="00B919C8"/>
    <w:rsid w:val="00B91C0E"/>
    <w:rsid w:val="00B92694"/>
    <w:rsid w:val="00B9298B"/>
    <w:rsid w:val="00B92E70"/>
    <w:rsid w:val="00B94885"/>
    <w:rsid w:val="00B94FC7"/>
    <w:rsid w:val="00B957D4"/>
    <w:rsid w:val="00B95914"/>
    <w:rsid w:val="00B95B94"/>
    <w:rsid w:val="00B961CD"/>
    <w:rsid w:val="00B96237"/>
    <w:rsid w:val="00B969C5"/>
    <w:rsid w:val="00B96B02"/>
    <w:rsid w:val="00B9715B"/>
    <w:rsid w:val="00B972D2"/>
    <w:rsid w:val="00B97BEE"/>
    <w:rsid w:val="00BA04BF"/>
    <w:rsid w:val="00BA0A77"/>
    <w:rsid w:val="00BA2A14"/>
    <w:rsid w:val="00BA343C"/>
    <w:rsid w:val="00BA4718"/>
    <w:rsid w:val="00BA70E5"/>
    <w:rsid w:val="00BA7955"/>
    <w:rsid w:val="00BA79A6"/>
    <w:rsid w:val="00BA7B3A"/>
    <w:rsid w:val="00BB0E31"/>
    <w:rsid w:val="00BB122D"/>
    <w:rsid w:val="00BB1739"/>
    <w:rsid w:val="00BB196E"/>
    <w:rsid w:val="00BB1A2C"/>
    <w:rsid w:val="00BB27F5"/>
    <w:rsid w:val="00BB2FA1"/>
    <w:rsid w:val="00BB36CC"/>
    <w:rsid w:val="00BB395F"/>
    <w:rsid w:val="00BB3F92"/>
    <w:rsid w:val="00BB4DB7"/>
    <w:rsid w:val="00BB6914"/>
    <w:rsid w:val="00BB73DD"/>
    <w:rsid w:val="00BC0258"/>
    <w:rsid w:val="00BC04C6"/>
    <w:rsid w:val="00BC0564"/>
    <w:rsid w:val="00BC0B40"/>
    <w:rsid w:val="00BC1069"/>
    <w:rsid w:val="00BC225E"/>
    <w:rsid w:val="00BC2D81"/>
    <w:rsid w:val="00BC3A32"/>
    <w:rsid w:val="00BC3C04"/>
    <w:rsid w:val="00BC429D"/>
    <w:rsid w:val="00BC60D0"/>
    <w:rsid w:val="00BC752E"/>
    <w:rsid w:val="00BC7898"/>
    <w:rsid w:val="00BD0033"/>
    <w:rsid w:val="00BD047C"/>
    <w:rsid w:val="00BD1455"/>
    <w:rsid w:val="00BD1490"/>
    <w:rsid w:val="00BD1B9C"/>
    <w:rsid w:val="00BD216D"/>
    <w:rsid w:val="00BD31FF"/>
    <w:rsid w:val="00BD33AD"/>
    <w:rsid w:val="00BD35D3"/>
    <w:rsid w:val="00BD360F"/>
    <w:rsid w:val="00BD39C2"/>
    <w:rsid w:val="00BD3EF9"/>
    <w:rsid w:val="00BD4071"/>
    <w:rsid w:val="00BD627E"/>
    <w:rsid w:val="00BD7BD7"/>
    <w:rsid w:val="00BD7C9C"/>
    <w:rsid w:val="00BE00AD"/>
    <w:rsid w:val="00BE0394"/>
    <w:rsid w:val="00BE060B"/>
    <w:rsid w:val="00BE10E6"/>
    <w:rsid w:val="00BE22BA"/>
    <w:rsid w:val="00BE2BF2"/>
    <w:rsid w:val="00BE30A9"/>
    <w:rsid w:val="00BE3D5B"/>
    <w:rsid w:val="00BE525A"/>
    <w:rsid w:val="00BE53A2"/>
    <w:rsid w:val="00BE5529"/>
    <w:rsid w:val="00BE5554"/>
    <w:rsid w:val="00BE5CC5"/>
    <w:rsid w:val="00BE61CC"/>
    <w:rsid w:val="00BE6E27"/>
    <w:rsid w:val="00BE76D3"/>
    <w:rsid w:val="00BE7C1C"/>
    <w:rsid w:val="00BF0A13"/>
    <w:rsid w:val="00BF169F"/>
    <w:rsid w:val="00BF20FE"/>
    <w:rsid w:val="00BF2E8F"/>
    <w:rsid w:val="00BF3BE3"/>
    <w:rsid w:val="00BF4C49"/>
    <w:rsid w:val="00BF5D39"/>
    <w:rsid w:val="00BF5D52"/>
    <w:rsid w:val="00BF674D"/>
    <w:rsid w:val="00BF71D1"/>
    <w:rsid w:val="00BF7690"/>
    <w:rsid w:val="00BF7E8E"/>
    <w:rsid w:val="00C00D8A"/>
    <w:rsid w:val="00C01709"/>
    <w:rsid w:val="00C01ADA"/>
    <w:rsid w:val="00C0318D"/>
    <w:rsid w:val="00C031D7"/>
    <w:rsid w:val="00C0389F"/>
    <w:rsid w:val="00C049E5"/>
    <w:rsid w:val="00C05167"/>
    <w:rsid w:val="00C0559A"/>
    <w:rsid w:val="00C055E3"/>
    <w:rsid w:val="00C05733"/>
    <w:rsid w:val="00C05992"/>
    <w:rsid w:val="00C11BC4"/>
    <w:rsid w:val="00C11C55"/>
    <w:rsid w:val="00C12233"/>
    <w:rsid w:val="00C127A9"/>
    <w:rsid w:val="00C13447"/>
    <w:rsid w:val="00C139B4"/>
    <w:rsid w:val="00C14E11"/>
    <w:rsid w:val="00C16580"/>
    <w:rsid w:val="00C177D5"/>
    <w:rsid w:val="00C2012B"/>
    <w:rsid w:val="00C20585"/>
    <w:rsid w:val="00C20D86"/>
    <w:rsid w:val="00C21F90"/>
    <w:rsid w:val="00C23B63"/>
    <w:rsid w:val="00C247E9"/>
    <w:rsid w:val="00C248E8"/>
    <w:rsid w:val="00C253ED"/>
    <w:rsid w:val="00C2678C"/>
    <w:rsid w:val="00C26FDB"/>
    <w:rsid w:val="00C3097C"/>
    <w:rsid w:val="00C30FBB"/>
    <w:rsid w:val="00C32B72"/>
    <w:rsid w:val="00C33101"/>
    <w:rsid w:val="00C3357A"/>
    <w:rsid w:val="00C3445E"/>
    <w:rsid w:val="00C3477F"/>
    <w:rsid w:val="00C34A03"/>
    <w:rsid w:val="00C360E5"/>
    <w:rsid w:val="00C3662D"/>
    <w:rsid w:val="00C36B82"/>
    <w:rsid w:val="00C371A6"/>
    <w:rsid w:val="00C40BF4"/>
    <w:rsid w:val="00C426D8"/>
    <w:rsid w:val="00C43C16"/>
    <w:rsid w:val="00C43FDE"/>
    <w:rsid w:val="00C442EF"/>
    <w:rsid w:val="00C458B4"/>
    <w:rsid w:val="00C46A6D"/>
    <w:rsid w:val="00C47258"/>
    <w:rsid w:val="00C4779D"/>
    <w:rsid w:val="00C478C3"/>
    <w:rsid w:val="00C507AA"/>
    <w:rsid w:val="00C50BB6"/>
    <w:rsid w:val="00C50EA1"/>
    <w:rsid w:val="00C5129E"/>
    <w:rsid w:val="00C52181"/>
    <w:rsid w:val="00C532A7"/>
    <w:rsid w:val="00C53954"/>
    <w:rsid w:val="00C53BBB"/>
    <w:rsid w:val="00C54101"/>
    <w:rsid w:val="00C54133"/>
    <w:rsid w:val="00C5453C"/>
    <w:rsid w:val="00C5466F"/>
    <w:rsid w:val="00C54A36"/>
    <w:rsid w:val="00C55257"/>
    <w:rsid w:val="00C554E2"/>
    <w:rsid w:val="00C55BE0"/>
    <w:rsid w:val="00C55E16"/>
    <w:rsid w:val="00C5619F"/>
    <w:rsid w:val="00C56295"/>
    <w:rsid w:val="00C577CE"/>
    <w:rsid w:val="00C57A0E"/>
    <w:rsid w:val="00C607AC"/>
    <w:rsid w:val="00C61324"/>
    <w:rsid w:val="00C6148A"/>
    <w:rsid w:val="00C6197D"/>
    <w:rsid w:val="00C62A7C"/>
    <w:rsid w:val="00C63174"/>
    <w:rsid w:val="00C63378"/>
    <w:rsid w:val="00C63A06"/>
    <w:rsid w:val="00C64150"/>
    <w:rsid w:val="00C6437C"/>
    <w:rsid w:val="00C64D32"/>
    <w:rsid w:val="00C65567"/>
    <w:rsid w:val="00C65CCC"/>
    <w:rsid w:val="00C6602C"/>
    <w:rsid w:val="00C66577"/>
    <w:rsid w:val="00C66D6D"/>
    <w:rsid w:val="00C67304"/>
    <w:rsid w:val="00C67D93"/>
    <w:rsid w:val="00C713DA"/>
    <w:rsid w:val="00C717A1"/>
    <w:rsid w:val="00C7207F"/>
    <w:rsid w:val="00C723F5"/>
    <w:rsid w:val="00C72A4F"/>
    <w:rsid w:val="00C73389"/>
    <w:rsid w:val="00C739E2"/>
    <w:rsid w:val="00C73AA4"/>
    <w:rsid w:val="00C747AB"/>
    <w:rsid w:val="00C749C9"/>
    <w:rsid w:val="00C76F89"/>
    <w:rsid w:val="00C808A5"/>
    <w:rsid w:val="00C809CC"/>
    <w:rsid w:val="00C81195"/>
    <w:rsid w:val="00C8165C"/>
    <w:rsid w:val="00C816E7"/>
    <w:rsid w:val="00C81CDE"/>
    <w:rsid w:val="00C8383D"/>
    <w:rsid w:val="00C848D4"/>
    <w:rsid w:val="00C85295"/>
    <w:rsid w:val="00C8549A"/>
    <w:rsid w:val="00C87080"/>
    <w:rsid w:val="00C870CA"/>
    <w:rsid w:val="00C90478"/>
    <w:rsid w:val="00C904CB"/>
    <w:rsid w:val="00C9092D"/>
    <w:rsid w:val="00C91680"/>
    <w:rsid w:val="00C93C55"/>
    <w:rsid w:val="00C940F2"/>
    <w:rsid w:val="00C9477C"/>
    <w:rsid w:val="00C967B1"/>
    <w:rsid w:val="00C96EB2"/>
    <w:rsid w:val="00C97125"/>
    <w:rsid w:val="00C97CC0"/>
    <w:rsid w:val="00C97DE6"/>
    <w:rsid w:val="00CA0019"/>
    <w:rsid w:val="00CA0E60"/>
    <w:rsid w:val="00CA312A"/>
    <w:rsid w:val="00CA418D"/>
    <w:rsid w:val="00CA42B0"/>
    <w:rsid w:val="00CA4755"/>
    <w:rsid w:val="00CA4923"/>
    <w:rsid w:val="00CA6151"/>
    <w:rsid w:val="00CA6160"/>
    <w:rsid w:val="00CA7210"/>
    <w:rsid w:val="00CB0C04"/>
    <w:rsid w:val="00CB2FB4"/>
    <w:rsid w:val="00CB30FB"/>
    <w:rsid w:val="00CB4836"/>
    <w:rsid w:val="00CB5618"/>
    <w:rsid w:val="00CB6263"/>
    <w:rsid w:val="00CB64F1"/>
    <w:rsid w:val="00CB7227"/>
    <w:rsid w:val="00CB73BA"/>
    <w:rsid w:val="00CC046D"/>
    <w:rsid w:val="00CC16A8"/>
    <w:rsid w:val="00CC3711"/>
    <w:rsid w:val="00CC38AA"/>
    <w:rsid w:val="00CC3FEF"/>
    <w:rsid w:val="00CC4556"/>
    <w:rsid w:val="00CC4E95"/>
    <w:rsid w:val="00CC5C3C"/>
    <w:rsid w:val="00CC5C70"/>
    <w:rsid w:val="00CC62C6"/>
    <w:rsid w:val="00CC708E"/>
    <w:rsid w:val="00CC7F9E"/>
    <w:rsid w:val="00CD0376"/>
    <w:rsid w:val="00CD1319"/>
    <w:rsid w:val="00CD22C3"/>
    <w:rsid w:val="00CD30AB"/>
    <w:rsid w:val="00CD333D"/>
    <w:rsid w:val="00CD446F"/>
    <w:rsid w:val="00CD456D"/>
    <w:rsid w:val="00CD5006"/>
    <w:rsid w:val="00CD5A74"/>
    <w:rsid w:val="00CD611E"/>
    <w:rsid w:val="00CD68F4"/>
    <w:rsid w:val="00CD6AFF"/>
    <w:rsid w:val="00CD7251"/>
    <w:rsid w:val="00CD7B7D"/>
    <w:rsid w:val="00CD7BD2"/>
    <w:rsid w:val="00CE080C"/>
    <w:rsid w:val="00CE0B12"/>
    <w:rsid w:val="00CE1103"/>
    <w:rsid w:val="00CE25DB"/>
    <w:rsid w:val="00CE2723"/>
    <w:rsid w:val="00CE28F5"/>
    <w:rsid w:val="00CE33AA"/>
    <w:rsid w:val="00CE3A96"/>
    <w:rsid w:val="00CE438D"/>
    <w:rsid w:val="00CE46F2"/>
    <w:rsid w:val="00CE4E21"/>
    <w:rsid w:val="00CE66C9"/>
    <w:rsid w:val="00CE6F4B"/>
    <w:rsid w:val="00CE736F"/>
    <w:rsid w:val="00CE7843"/>
    <w:rsid w:val="00CE7E10"/>
    <w:rsid w:val="00CF0BE2"/>
    <w:rsid w:val="00CF12FF"/>
    <w:rsid w:val="00CF140A"/>
    <w:rsid w:val="00CF1FB2"/>
    <w:rsid w:val="00CF2593"/>
    <w:rsid w:val="00CF312A"/>
    <w:rsid w:val="00CF34CB"/>
    <w:rsid w:val="00CF36BE"/>
    <w:rsid w:val="00CF42A2"/>
    <w:rsid w:val="00CF6F06"/>
    <w:rsid w:val="00CF742C"/>
    <w:rsid w:val="00CF7693"/>
    <w:rsid w:val="00D003DA"/>
    <w:rsid w:val="00D012F1"/>
    <w:rsid w:val="00D02235"/>
    <w:rsid w:val="00D03210"/>
    <w:rsid w:val="00D034E5"/>
    <w:rsid w:val="00D0352C"/>
    <w:rsid w:val="00D0367F"/>
    <w:rsid w:val="00D0466A"/>
    <w:rsid w:val="00D04BAF"/>
    <w:rsid w:val="00D05091"/>
    <w:rsid w:val="00D06665"/>
    <w:rsid w:val="00D101E0"/>
    <w:rsid w:val="00D10492"/>
    <w:rsid w:val="00D111D6"/>
    <w:rsid w:val="00D12C55"/>
    <w:rsid w:val="00D12E91"/>
    <w:rsid w:val="00D12EE0"/>
    <w:rsid w:val="00D130EB"/>
    <w:rsid w:val="00D13DAD"/>
    <w:rsid w:val="00D14E01"/>
    <w:rsid w:val="00D15C4B"/>
    <w:rsid w:val="00D163AE"/>
    <w:rsid w:val="00D16548"/>
    <w:rsid w:val="00D16B90"/>
    <w:rsid w:val="00D17E37"/>
    <w:rsid w:val="00D20C76"/>
    <w:rsid w:val="00D20DC8"/>
    <w:rsid w:val="00D21062"/>
    <w:rsid w:val="00D21181"/>
    <w:rsid w:val="00D21461"/>
    <w:rsid w:val="00D2162D"/>
    <w:rsid w:val="00D22083"/>
    <w:rsid w:val="00D22902"/>
    <w:rsid w:val="00D2400C"/>
    <w:rsid w:val="00D248AF"/>
    <w:rsid w:val="00D24D1C"/>
    <w:rsid w:val="00D250A1"/>
    <w:rsid w:val="00D2665B"/>
    <w:rsid w:val="00D2723F"/>
    <w:rsid w:val="00D2784A"/>
    <w:rsid w:val="00D27AE9"/>
    <w:rsid w:val="00D3022D"/>
    <w:rsid w:val="00D30E55"/>
    <w:rsid w:val="00D31AB0"/>
    <w:rsid w:val="00D32F08"/>
    <w:rsid w:val="00D33968"/>
    <w:rsid w:val="00D33E0F"/>
    <w:rsid w:val="00D3558B"/>
    <w:rsid w:val="00D3610E"/>
    <w:rsid w:val="00D36E5D"/>
    <w:rsid w:val="00D374C2"/>
    <w:rsid w:val="00D377D9"/>
    <w:rsid w:val="00D378C6"/>
    <w:rsid w:val="00D37C52"/>
    <w:rsid w:val="00D40E60"/>
    <w:rsid w:val="00D415BF"/>
    <w:rsid w:val="00D41757"/>
    <w:rsid w:val="00D418EA"/>
    <w:rsid w:val="00D42C95"/>
    <w:rsid w:val="00D434CE"/>
    <w:rsid w:val="00D4494B"/>
    <w:rsid w:val="00D44B20"/>
    <w:rsid w:val="00D5087F"/>
    <w:rsid w:val="00D50DFC"/>
    <w:rsid w:val="00D52F3C"/>
    <w:rsid w:val="00D52FC2"/>
    <w:rsid w:val="00D5363A"/>
    <w:rsid w:val="00D53B85"/>
    <w:rsid w:val="00D53D79"/>
    <w:rsid w:val="00D55C50"/>
    <w:rsid w:val="00D56195"/>
    <w:rsid w:val="00D56362"/>
    <w:rsid w:val="00D56C27"/>
    <w:rsid w:val="00D57172"/>
    <w:rsid w:val="00D577A0"/>
    <w:rsid w:val="00D57DC8"/>
    <w:rsid w:val="00D608E5"/>
    <w:rsid w:val="00D60A58"/>
    <w:rsid w:val="00D60A9B"/>
    <w:rsid w:val="00D60D16"/>
    <w:rsid w:val="00D614CE"/>
    <w:rsid w:val="00D615D4"/>
    <w:rsid w:val="00D61DFF"/>
    <w:rsid w:val="00D637F3"/>
    <w:rsid w:val="00D639BA"/>
    <w:rsid w:val="00D651AA"/>
    <w:rsid w:val="00D65AA7"/>
    <w:rsid w:val="00D65BDD"/>
    <w:rsid w:val="00D65EA9"/>
    <w:rsid w:val="00D6663C"/>
    <w:rsid w:val="00D70908"/>
    <w:rsid w:val="00D711A0"/>
    <w:rsid w:val="00D73076"/>
    <w:rsid w:val="00D730A9"/>
    <w:rsid w:val="00D7335D"/>
    <w:rsid w:val="00D73AF1"/>
    <w:rsid w:val="00D741A5"/>
    <w:rsid w:val="00D75DD2"/>
    <w:rsid w:val="00D75E79"/>
    <w:rsid w:val="00D76EF0"/>
    <w:rsid w:val="00D77D82"/>
    <w:rsid w:val="00D80268"/>
    <w:rsid w:val="00D82841"/>
    <w:rsid w:val="00D833C0"/>
    <w:rsid w:val="00D83C62"/>
    <w:rsid w:val="00D84485"/>
    <w:rsid w:val="00D845DA"/>
    <w:rsid w:val="00D853E0"/>
    <w:rsid w:val="00D85ECE"/>
    <w:rsid w:val="00D86000"/>
    <w:rsid w:val="00D86B5E"/>
    <w:rsid w:val="00D87ED0"/>
    <w:rsid w:val="00D90549"/>
    <w:rsid w:val="00D9068B"/>
    <w:rsid w:val="00D90F82"/>
    <w:rsid w:val="00D91D96"/>
    <w:rsid w:val="00D926AB"/>
    <w:rsid w:val="00D92A4B"/>
    <w:rsid w:val="00D93B28"/>
    <w:rsid w:val="00D94707"/>
    <w:rsid w:val="00D94B07"/>
    <w:rsid w:val="00D94E6D"/>
    <w:rsid w:val="00D973AD"/>
    <w:rsid w:val="00D975A6"/>
    <w:rsid w:val="00DA0026"/>
    <w:rsid w:val="00DA0708"/>
    <w:rsid w:val="00DA0DA6"/>
    <w:rsid w:val="00DA10A7"/>
    <w:rsid w:val="00DA14F8"/>
    <w:rsid w:val="00DA19A8"/>
    <w:rsid w:val="00DA2A47"/>
    <w:rsid w:val="00DA2C95"/>
    <w:rsid w:val="00DA3156"/>
    <w:rsid w:val="00DA4326"/>
    <w:rsid w:val="00DA4655"/>
    <w:rsid w:val="00DA598A"/>
    <w:rsid w:val="00DA6E55"/>
    <w:rsid w:val="00DA7402"/>
    <w:rsid w:val="00DB1E90"/>
    <w:rsid w:val="00DB24CC"/>
    <w:rsid w:val="00DB4DE4"/>
    <w:rsid w:val="00DB5824"/>
    <w:rsid w:val="00DB5A15"/>
    <w:rsid w:val="00DB669D"/>
    <w:rsid w:val="00DB6CA3"/>
    <w:rsid w:val="00DB6E1D"/>
    <w:rsid w:val="00DB7116"/>
    <w:rsid w:val="00DB721D"/>
    <w:rsid w:val="00DB72FB"/>
    <w:rsid w:val="00DB7C89"/>
    <w:rsid w:val="00DC045D"/>
    <w:rsid w:val="00DC09F2"/>
    <w:rsid w:val="00DC0A93"/>
    <w:rsid w:val="00DC178C"/>
    <w:rsid w:val="00DC1DF3"/>
    <w:rsid w:val="00DC21D6"/>
    <w:rsid w:val="00DC2462"/>
    <w:rsid w:val="00DC2BA7"/>
    <w:rsid w:val="00DC3875"/>
    <w:rsid w:val="00DC3D40"/>
    <w:rsid w:val="00DC4047"/>
    <w:rsid w:val="00DC49F3"/>
    <w:rsid w:val="00DC5BBB"/>
    <w:rsid w:val="00DC5DE2"/>
    <w:rsid w:val="00DC68BE"/>
    <w:rsid w:val="00DC6E72"/>
    <w:rsid w:val="00DD0A49"/>
    <w:rsid w:val="00DD1556"/>
    <w:rsid w:val="00DD196A"/>
    <w:rsid w:val="00DD6B28"/>
    <w:rsid w:val="00DD6B68"/>
    <w:rsid w:val="00DD6DA8"/>
    <w:rsid w:val="00DD6FEE"/>
    <w:rsid w:val="00DD7F85"/>
    <w:rsid w:val="00DE00B0"/>
    <w:rsid w:val="00DE03A1"/>
    <w:rsid w:val="00DE11E3"/>
    <w:rsid w:val="00DE1CEE"/>
    <w:rsid w:val="00DE32E3"/>
    <w:rsid w:val="00DE3467"/>
    <w:rsid w:val="00DE5E5E"/>
    <w:rsid w:val="00DE6650"/>
    <w:rsid w:val="00DE6C7D"/>
    <w:rsid w:val="00DE7592"/>
    <w:rsid w:val="00DF1DF0"/>
    <w:rsid w:val="00DF2684"/>
    <w:rsid w:val="00DF27FD"/>
    <w:rsid w:val="00DF2DBE"/>
    <w:rsid w:val="00DF4A02"/>
    <w:rsid w:val="00DF562D"/>
    <w:rsid w:val="00DF591E"/>
    <w:rsid w:val="00DF5B66"/>
    <w:rsid w:val="00DF5BE7"/>
    <w:rsid w:val="00DF5F49"/>
    <w:rsid w:val="00DF68F1"/>
    <w:rsid w:val="00DF74B6"/>
    <w:rsid w:val="00DF7CAB"/>
    <w:rsid w:val="00E01EEB"/>
    <w:rsid w:val="00E02CDB"/>
    <w:rsid w:val="00E02F63"/>
    <w:rsid w:val="00E02F96"/>
    <w:rsid w:val="00E03C63"/>
    <w:rsid w:val="00E05C71"/>
    <w:rsid w:val="00E12E45"/>
    <w:rsid w:val="00E136BD"/>
    <w:rsid w:val="00E1404B"/>
    <w:rsid w:val="00E14584"/>
    <w:rsid w:val="00E15D8A"/>
    <w:rsid w:val="00E162C0"/>
    <w:rsid w:val="00E16461"/>
    <w:rsid w:val="00E16908"/>
    <w:rsid w:val="00E16DD0"/>
    <w:rsid w:val="00E17273"/>
    <w:rsid w:val="00E201A6"/>
    <w:rsid w:val="00E20234"/>
    <w:rsid w:val="00E21DE7"/>
    <w:rsid w:val="00E21EAE"/>
    <w:rsid w:val="00E21F52"/>
    <w:rsid w:val="00E22AE2"/>
    <w:rsid w:val="00E22FCC"/>
    <w:rsid w:val="00E239AF"/>
    <w:rsid w:val="00E23E16"/>
    <w:rsid w:val="00E2600E"/>
    <w:rsid w:val="00E26C36"/>
    <w:rsid w:val="00E26D67"/>
    <w:rsid w:val="00E270ED"/>
    <w:rsid w:val="00E27A5D"/>
    <w:rsid w:val="00E27BD1"/>
    <w:rsid w:val="00E27C79"/>
    <w:rsid w:val="00E27F44"/>
    <w:rsid w:val="00E27FF4"/>
    <w:rsid w:val="00E30191"/>
    <w:rsid w:val="00E30713"/>
    <w:rsid w:val="00E3150A"/>
    <w:rsid w:val="00E316B4"/>
    <w:rsid w:val="00E33068"/>
    <w:rsid w:val="00E3341A"/>
    <w:rsid w:val="00E34545"/>
    <w:rsid w:val="00E368B2"/>
    <w:rsid w:val="00E37797"/>
    <w:rsid w:val="00E409BF"/>
    <w:rsid w:val="00E42C56"/>
    <w:rsid w:val="00E43D68"/>
    <w:rsid w:val="00E44EE9"/>
    <w:rsid w:val="00E457DA"/>
    <w:rsid w:val="00E46040"/>
    <w:rsid w:val="00E46E80"/>
    <w:rsid w:val="00E5001F"/>
    <w:rsid w:val="00E506CE"/>
    <w:rsid w:val="00E51F70"/>
    <w:rsid w:val="00E528B9"/>
    <w:rsid w:val="00E52EF4"/>
    <w:rsid w:val="00E545FF"/>
    <w:rsid w:val="00E5475B"/>
    <w:rsid w:val="00E56161"/>
    <w:rsid w:val="00E56297"/>
    <w:rsid w:val="00E56870"/>
    <w:rsid w:val="00E56CD0"/>
    <w:rsid w:val="00E56DD2"/>
    <w:rsid w:val="00E56F5A"/>
    <w:rsid w:val="00E56FF4"/>
    <w:rsid w:val="00E575FA"/>
    <w:rsid w:val="00E57F5F"/>
    <w:rsid w:val="00E62123"/>
    <w:rsid w:val="00E62156"/>
    <w:rsid w:val="00E621A8"/>
    <w:rsid w:val="00E62B14"/>
    <w:rsid w:val="00E62E41"/>
    <w:rsid w:val="00E64260"/>
    <w:rsid w:val="00E646E5"/>
    <w:rsid w:val="00E64944"/>
    <w:rsid w:val="00E64F78"/>
    <w:rsid w:val="00E65864"/>
    <w:rsid w:val="00E659A9"/>
    <w:rsid w:val="00E66FB8"/>
    <w:rsid w:val="00E674BC"/>
    <w:rsid w:val="00E67B9B"/>
    <w:rsid w:val="00E70D9A"/>
    <w:rsid w:val="00E719BB"/>
    <w:rsid w:val="00E72874"/>
    <w:rsid w:val="00E732FA"/>
    <w:rsid w:val="00E7364E"/>
    <w:rsid w:val="00E73AA4"/>
    <w:rsid w:val="00E73F2B"/>
    <w:rsid w:val="00E74FF1"/>
    <w:rsid w:val="00E77ECA"/>
    <w:rsid w:val="00E80A09"/>
    <w:rsid w:val="00E80AB6"/>
    <w:rsid w:val="00E81DE3"/>
    <w:rsid w:val="00E854FE"/>
    <w:rsid w:val="00E85B3F"/>
    <w:rsid w:val="00E85E01"/>
    <w:rsid w:val="00E8606F"/>
    <w:rsid w:val="00E87A4F"/>
    <w:rsid w:val="00E91BFF"/>
    <w:rsid w:val="00E926E1"/>
    <w:rsid w:val="00E929B7"/>
    <w:rsid w:val="00E92FF9"/>
    <w:rsid w:val="00E932D1"/>
    <w:rsid w:val="00E93EC4"/>
    <w:rsid w:val="00E944E8"/>
    <w:rsid w:val="00E9673A"/>
    <w:rsid w:val="00E96791"/>
    <w:rsid w:val="00E97520"/>
    <w:rsid w:val="00E97CBC"/>
    <w:rsid w:val="00EA09A7"/>
    <w:rsid w:val="00EA1B2C"/>
    <w:rsid w:val="00EA1B8C"/>
    <w:rsid w:val="00EA205A"/>
    <w:rsid w:val="00EA2ECF"/>
    <w:rsid w:val="00EA37B3"/>
    <w:rsid w:val="00EA37F6"/>
    <w:rsid w:val="00EA6378"/>
    <w:rsid w:val="00EA6B3A"/>
    <w:rsid w:val="00EA6C73"/>
    <w:rsid w:val="00EA6F84"/>
    <w:rsid w:val="00EA762E"/>
    <w:rsid w:val="00EB1334"/>
    <w:rsid w:val="00EB2E52"/>
    <w:rsid w:val="00EB43E3"/>
    <w:rsid w:val="00EB45E9"/>
    <w:rsid w:val="00EB482B"/>
    <w:rsid w:val="00EB52F3"/>
    <w:rsid w:val="00EB64CA"/>
    <w:rsid w:val="00EB6C6F"/>
    <w:rsid w:val="00EB77D3"/>
    <w:rsid w:val="00EC091A"/>
    <w:rsid w:val="00EC095D"/>
    <w:rsid w:val="00EC0A2A"/>
    <w:rsid w:val="00EC0C25"/>
    <w:rsid w:val="00EC16DD"/>
    <w:rsid w:val="00EC181B"/>
    <w:rsid w:val="00EC1E34"/>
    <w:rsid w:val="00EC4443"/>
    <w:rsid w:val="00EC490B"/>
    <w:rsid w:val="00EC4D68"/>
    <w:rsid w:val="00EC4E71"/>
    <w:rsid w:val="00EC71ED"/>
    <w:rsid w:val="00ED05B8"/>
    <w:rsid w:val="00ED098A"/>
    <w:rsid w:val="00ED0C04"/>
    <w:rsid w:val="00ED0C12"/>
    <w:rsid w:val="00ED0CD5"/>
    <w:rsid w:val="00ED1192"/>
    <w:rsid w:val="00ED11EC"/>
    <w:rsid w:val="00ED29F9"/>
    <w:rsid w:val="00ED300E"/>
    <w:rsid w:val="00ED35D5"/>
    <w:rsid w:val="00ED4D1C"/>
    <w:rsid w:val="00ED4ED1"/>
    <w:rsid w:val="00ED57E9"/>
    <w:rsid w:val="00ED581E"/>
    <w:rsid w:val="00ED6E43"/>
    <w:rsid w:val="00EE00BA"/>
    <w:rsid w:val="00EE1C7B"/>
    <w:rsid w:val="00EE33A6"/>
    <w:rsid w:val="00EE35F7"/>
    <w:rsid w:val="00EE4F72"/>
    <w:rsid w:val="00EE5ED7"/>
    <w:rsid w:val="00EE5FCA"/>
    <w:rsid w:val="00EE6AC3"/>
    <w:rsid w:val="00EE6E4A"/>
    <w:rsid w:val="00EE748B"/>
    <w:rsid w:val="00EE7B48"/>
    <w:rsid w:val="00EF0297"/>
    <w:rsid w:val="00EF04CB"/>
    <w:rsid w:val="00EF1165"/>
    <w:rsid w:val="00EF27CF"/>
    <w:rsid w:val="00EF2ACB"/>
    <w:rsid w:val="00EF2F77"/>
    <w:rsid w:val="00EF3677"/>
    <w:rsid w:val="00EF46E0"/>
    <w:rsid w:val="00EF4896"/>
    <w:rsid w:val="00EF4FF0"/>
    <w:rsid w:val="00EF5432"/>
    <w:rsid w:val="00EF552E"/>
    <w:rsid w:val="00EF60F0"/>
    <w:rsid w:val="00EF6619"/>
    <w:rsid w:val="00EF6788"/>
    <w:rsid w:val="00EF6812"/>
    <w:rsid w:val="00EF693A"/>
    <w:rsid w:val="00EF7323"/>
    <w:rsid w:val="00EF75A4"/>
    <w:rsid w:val="00EF7B46"/>
    <w:rsid w:val="00F00000"/>
    <w:rsid w:val="00F01150"/>
    <w:rsid w:val="00F017ED"/>
    <w:rsid w:val="00F01AF2"/>
    <w:rsid w:val="00F01C2D"/>
    <w:rsid w:val="00F02839"/>
    <w:rsid w:val="00F02884"/>
    <w:rsid w:val="00F0298D"/>
    <w:rsid w:val="00F02C6F"/>
    <w:rsid w:val="00F02FE8"/>
    <w:rsid w:val="00F0385A"/>
    <w:rsid w:val="00F05556"/>
    <w:rsid w:val="00F06E11"/>
    <w:rsid w:val="00F07553"/>
    <w:rsid w:val="00F0761B"/>
    <w:rsid w:val="00F07ACD"/>
    <w:rsid w:val="00F1022E"/>
    <w:rsid w:val="00F11279"/>
    <w:rsid w:val="00F12213"/>
    <w:rsid w:val="00F1248D"/>
    <w:rsid w:val="00F12FC4"/>
    <w:rsid w:val="00F13058"/>
    <w:rsid w:val="00F13234"/>
    <w:rsid w:val="00F13E14"/>
    <w:rsid w:val="00F14230"/>
    <w:rsid w:val="00F148E2"/>
    <w:rsid w:val="00F14B53"/>
    <w:rsid w:val="00F14C6A"/>
    <w:rsid w:val="00F157D9"/>
    <w:rsid w:val="00F15B28"/>
    <w:rsid w:val="00F15D5D"/>
    <w:rsid w:val="00F16769"/>
    <w:rsid w:val="00F1751D"/>
    <w:rsid w:val="00F17EA7"/>
    <w:rsid w:val="00F2059D"/>
    <w:rsid w:val="00F2147C"/>
    <w:rsid w:val="00F23F41"/>
    <w:rsid w:val="00F240D4"/>
    <w:rsid w:val="00F25CB9"/>
    <w:rsid w:val="00F264ED"/>
    <w:rsid w:val="00F265C9"/>
    <w:rsid w:val="00F26D4B"/>
    <w:rsid w:val="00F270D7"/>
    <w:rsid w:val="00F27EF4"/>
    <w:rsid w:val="00F30723"/>
    <w:rsid w:val="00F315F4"/>
    <w:rsid w:val="00F31C14"/>
    <w:rsid w:val="00F32C80"/>
    <w:rsid w:val="00F33ACE"/>
    <w:rsid w:val="00F340E5"/>
    <w:rsid w:val="00F34292"/>
    <w:rsid w:val="00F3456F"/>
    <w:rsid w:val="00F34D54"/>
    <w:rsid w:val="00F352A0"/>
    <w:rsid w:val="00F357F0"/>
    <w:rsid w:val="00F35C40"/>
    <w:rsid w:val="00F360B2"/>
    <w:rsid w:val="00F362FB"/>
    <w:rsid w:val="00F37111"/>
    <w:rsid w:val="00F37E27"/>
    <w:rsid w:val="00F37FA6"/>
    <w:rsid w:val="00F37FEF"/>
    <w:rsid w:val="00F41FEA"/>
    <w:rsid w:val="00F42DE3"/>
    <w:rsid w:val="00F4415D"/>
    <w:rsid w:val="00F44A16"/>
    <w:rsid w:val="00F457C9"/>
    <w:rsid w:val="00F460CC"/>
    <w:rsid w:val="00F46292"/>
    <w:rsid w:val="00F4723D"/>
    <w:rsid w:val="00F4726A"/>
    <w:rsid w:val="00F47D12"/>
    <w:rsid w:val="00F50512"/>
    <w:rsid w:val="00F5130D"/>
    <w:rsid w:val="00F51BE1"/>
    <w:rsid w:val="00F51D08"/>
    <w:rsid w:val="00F52991"/>
    <w:rsid w:val="00F52DBD"/>
    <w:rsid w:val="00F536E5"/>
    <w:rsid w:val="00F53715"/>
    <w:rsid w:val="00F53A10"/>
    <w:rsid w:val="00F53C51"/>
    <w:rsid w:val="00F54851"/>
    <w:rsid w:val="00F56271"/>
    <w:rsid w:val="00F56578"/>
    <w:rsid w:val="00F56BE2"/>
    <w:rsid w:val="00F60D84"/>
    <w:rsid w:val="00F6150A"/>
    <w:rsid w:val="00F61656"/>
    <w:rsid w:val="00F617AB"/>
    <w:rsid w:val="00F61B05"/>
    <w:rsid w:val="00F61EC5"/>
    <w:rsid w:val="00F6241E"/>
    <w:rsid w:val="00F625EE"/>
    <w:rsid w:val="00F63502"/>
    <w:rsid w:val="00F6374A"/>
    <w:rsid w:val="00F63B9B"/>
    <w:rsid w:val="00F64178"/>
    <w:rsid w:val="00F64362"/>
    <w:rsid w:val="00F6479C"/>
    <w:rsid w:val="00F647F6"/>
    <w:rsid w:val="00F64A3A"/>
    <w:rsid w:val="00F65C9A"/>
    <w:rsid w:val="00F66008"/>
    <w:rsid w:val="00F66115"/>
    <w:rsid w:val="00F6765A"/>
    <w:rsid w:val="00F70204"/>
    <w:rsid w:val="00F7238A"/>
    <w:rsid w:val="00F731E6"/>
    <w:rsid w:val="00F73613"/>
    <w:rsid w:val="00F73BB2"/>
    <w:rsid w:val="00F74138"/>
    <w:rsid w:val="00F75661"/>
    <w:rsid w:val="00F76E0E"/>
    <w:rsid w:val="00F7770D"/>
    <w:rsid w:val="00F77738"/>
    <w:rsid w:val="00F77C29"/>
    <w:rsid w:val="00F80476"/>
    <w:rsid w:val="00F8092C"/>
    <w:rsid w:val="00F818DF"/>
    <w:rsid w:val="00F81AC5"/>
    <w:rsid w:val="00F81B6A"/>
    <w:rsid w:val="00F820D4"/>
    <w:rsid w:val="00F8270B"/>
    <w:rsid w:val="00F82A35"/>
    <w:rsid w:val="00F82B10"/>
    <w:rsid w:val="00F836F7"/>
    <w:rsid w:val="00F83E9A"/>
    <w:rsid w:val="00F84364"/>
    <w:rsid w:val="00F85625"/>
    <w:rsid w:val="00F87E44"/>
    <w:rsid w:val="00F92AA7"/>
    <w:rsid w:val="00F9358D"/>
    <w:rsid w:val="00F93BE1"/>
    <w:rsid w:val="00F94C0D"/>
    <w:rsid w:val="00F95E3B"/>
    <w:rsid w:val="00F95FB7"/>
    <w:rsid w:val="00F961D4"/>
    <w:rsid w:val="00F9728D"/>
    <w:rsid w:val="00FA1486"/>
    <w:rsid w:val="00FA2AC0"/>
    <w:rsid w:val="00FA339A"/>
    <w:rsid w:val="00FA3872"/>
    <w:rsid w:val="00FA4274"/>
    <w:rsid w:val="00FA45CA"/>
    <w:rsid w:val="00FA4A6F"/>
    <w:rsid w:val="00FA4B41"/>
    <w:rsid w:val="00FA5096"/>
    <w:rsid w:val="00FA59EA"/>
    <w:rsid w:val="00FA5A28"/>
    <w:rsid w:val="00FA71FA"/>
    <w:rsid w:val="00FA7D55"/>
    <w:rsid w:val="00FB02F1"/>
    <w:rsid w:val="00FB17AE"/>
    <w:rsid w:val="00FB1D71"/>
    <w:rsid w:val="00FB253F"/>
    <w:rsid w:val="00FB34E0"/>
    <w:rsid w:val="00FB36DC"/>
    <w:rsid w:val="00FB467B"/>
    <w:rsid w:val="00FB5DFC"/>
    <w:rsid w:val="00FB68C7"/>
    <w:rsid w:val="00FB6A05"/>
    <w:rsid w:val="00FB6F3B"/>
    <w:rsid w:val="00FB76FF"/>
    <w:rsid w:val="00FB7983"/>
    <w:rsid w:val="00FB7B3E"/>
    <w:rsid w:val="00FC0D51"/>
    <w:rsid w:val="00FC2BC2"/>
    <w:rsid w:val="00FC412A"/>
    <w:rsid w:val="00FC48FB"/>
    <w:rsid w:val="00FC4F84"/>
    <w:rsid w:val="00FC56DE"/>
    <w:rsid w:val="00FC5A4B"/>
    <w:rsid w:val="00FC60BC"/>
    <w:rsid w:val="00FC6312"/>
    <w:rsid w:val="00FD00E2"/>
    <w:rsid w:val="00FD0109"/>
    <w:rsid w:val="00FD0789"/>
    <w:rsid w:val="00FD6AC2"/>
    <w:rsid w:val="00FD7BDF"/>
    <w:rsid w:val="00FE06A0"/>
    <w:rsid w:val="00FE0CEA"/>
    <w:rsid w:val="00FE1E20"/>
    <w:rsid w:val="00FE21DB"/>
    <w:rsid w:val="00FE2216"/>
    <w:rsid w:val="00FE2255"/>
    <w:rsid w:val="00FE2D82"/>
    <w:rsid w:val="00FE3071"/>
    <w:rsid w:val="00FE4DCC"/>
    <w:rsid w:val="00FE5BD7"/>
    <w:rsid w:val="00FE6999"/>
    <w:rsid w:val="00FE72D9"/>
    <w:rsid w:val="00FE74DB"/>
    <w:rsid w:val="00FE77E7"/>
    <w:rsid w:val="00FF04E1"/>
    <w:rsid w:val="00FF04EE"/>
    <w:rsid w:val="00FF0ACE"/>
    <w:rsid w:val="00FF1591"/>
    <w:rsid w:val="00FF15AA"/>
    <w:rsid w:val="00FF2790"/>
    <w:rsid w:val="00FF2DB3"/>
    <w:rsid w:val="00FF31EA"/>
    <w:rsid w:val="00FF3844"/>
    <w:rsid w:val="00FF3BAC"/>
    <w:rsid w:val="00FF49C9"/>
    <w:rsid w:val="00FF4A65"/>
    <w:rsid w:val="00FF4D12"/>
    <w:rsid w:val="00FF5218"/>
    <w:rsid w:val="00FF6301"/>
    <w:rsid w:val="00FF75B4"/>
  </w:rsids>
  <m:mathPr>
    <m:mathFont m:val="Cambria Math"/>
    <m:brkBin m:val="before"/>
    <m:brkBinSub m:val="--"/>
    <m:smallFrac/>
    <m:dispDef/>
    <m:lMargin m:val="0"/>
    <m:rMargin m:val="0"/>
    <m:defJc m:val="centerGroup"/>
    <m:wrapIndent m:val="1440"/>
    <m:intLim m:val="subSup"/>
    <m:naryLim m:val="undOvr"/>
  </m:mathPr>
  <w:themeFontLang w:val="es-ES"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95EDB"/>
  <w15:docId w15:val="{AC7150E3-10DA-4B1D-A386-EE5CF222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64C"/>
    <w:pPr>
      <w:spacing w:after="200" w:line="276" w:lineRule="auto"/>
    </w:pPr>
    <w:rPr>
      <w:rFonts w:ascii="Arial" w:hAnsi="Arial"/>
      <w:sz w:val="22"/>
      <w:szCs w:val="22"/>
    </w:rPr>
  </w:style>
  <w:style w:type="paragraph" w:styleId="Ttol1">
    <w:name w:val="heading 1"/>
    <w:basedOn w:val="Normal"/>
    <w:next w:val="Normal"/>
    <w:link w:val="Ttol1Car"/>
    <w:qFormat/>
    <w:rsid w:val="00871E4A"/>
    <w:pPr>
      <w:keepNext/>
      <w:spacing w:after="0" w:line="240" w:lineRule="auto"/>
      <w:jc w:val="both"/>
      <w:outlineLvl w:val="0"/>
    </w:pPr>
    <w:rPr>
      <w:b/>
      <w:bCs/>
      <w:snapToGrid w:val="0"/>
      <w:sz w:val="24"/>
      <w:szCs w:val="20"/>
      <w:lang w:eastAsia="es-ES"/>
    </w:rPr>
  </w:style>
  <w:style w:type="paragraph" w:styleId="Ttol2">
    <w:name w:val="heading 2"/>
    <w:basedOn w:val="Normal"/>
    <w:next w:val="Normal"/>
    <w:link w:val="Ttol2Car"/>
    <w:unhideWhenUsed/>
    <w:qFormat/>
    <w:rsid w:val="00871E4A"/>
    <w:pPr>
      <w:keepNext/>
      <w:spacing w:before="240" w:after="60" w:line="240" w:lineRule="auto"/>
      <w:outlineLvl w:val="1"/>
    </w:pPr>
    <w:rPr>
      <w:rFonts w:ascii="Cambria" w:hAnsi="Cambria"/>
      <w:b/>
      <w:bCs/>
      <w:i/>
      <w:iCs/>
      <w:sz w:val="28"/>
      <w:szCs w:val="28"/>
      <w:lang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aliases w:val="INDEX- PLEC,ho,header odd"/>
    <w:basedOn w:val="Normal"/>
    <w:link w:val="CapaleraCar"/>
    <w:unhideWhenUsed/>
    <w:rsid w:val="00BB0E31"/>
    <w:pPr>
      <w:tabs>
        <w:tab w:val="center" w:pos="4252"/>
        <w:tab w:val="right" w:pos="8504"/>
      </w:tabs>
      <w:spacing w:after="0" w:line="240" w:lineRule="auto"/>
    </w:pPr>
  </w:style>
  <w:style w:type="character" w:customStyle="1" w:styleId="CapaleraCar">
    <w:name w:val="Capçalera Car"/>
    <w:aliases w:val="INDEX- PLEC Car,ho Car,header odd Car"/>
    <w:basedOn w:val="Lletraperdefectedelpargraf"/>
    <w:link w:val="Capalera"/>
    <w:rsid w:val="00BB0E31"/>
  </w:style>
  <w:style w:type="paragraph" w:styleId="Peu">
    <w:name w:val="footer"/>
    <w:basedOn w:val="Normal"/>
    <w:link w:val="PeuCar"/>
    <w:uiPriority w:val="99"/>
    <w:unhideWhenUsed/>
    <w:rsid w:val="00BB0E31"/>
    <w:pPr>
      <w:tabs>
        <w:tab w:val="center" w:pos="4252"/>
        <w:tab w:val="right" w:pos="8504"/>
      </w:tabs>
      <w:spacing w:after="0" w:line="240" w:lineRule="auto"/>
    </w:pPr>
  </w:style>
  <w:style w:type="character" w:customStyle="1" w:styleId="PeuCar">
    <w:name w:val="Peu Car"/>
    <w:basedOn w:val="Lletraperdefectedelpargraf"/>
    <w:link w:val="Peu"/>
    <w:uiPriority w:val="99"/>
    <w:rsid w:val="00BB0E31"/>
  </w:style>
  <w:style w:type="paragraph" w:styleId="Textdeglobus">
    <w:name w:val="Balloon Text"/>
    <w:basedOn w:val="Normal"/>
    <w:link w:val="TextdeglobusCar"/>
    <w:unhideWhenUsed/>
    <w:rsid w:val="00BB0E31"/>
    <w:pPr>
      <w:spacing w:after="0" w:line="240" w:lineRule="auto"/>
    </w:pPr>
    <w:rPr>
      <w:rFonts w:ascii="Tahoma" w:hAnsi="Tahoma" w:cs="Tahoma"/>
      <w:sz w:val="16"/>
      <w:szCs w:val="16"/>
    </w:rPr>
  </w:style>
  <w:style w:type="character" w:customStyle="1" w:styleId="TextdeglobusCar">
    <w:name w:val="Text de globus Car"/>
    <w:link w:val="Textdeglobus"/>
    <w:rsid w:val="00BB0E31"/>
    <w:rPr>
      <w:rFonts w:ascii="Tahoma" w:hAnsi="Tahoma" w:cs="Tahoma"/>
      <w:sz w:val="16"/>
      <w:szCs w:val="16"/>
    </w:rPr>
  </w:style>
  <w:style w:type="character" w:customStyle="1" w:styleId="Ttol1Car">
    <w:name w:val="Títol 1 Car"/>
    <w:basedOn w:val="Lletraperdefectedelpargraf"/>
    <w:link w:val="Ttol1"/>
    <w:rsid w:val="00871E4A"/>
    <w:rPr>
      <w:rFonts w:ascii="Arial" w:hAnsi="Arial"/>
      <w:b/>
      <w:bCs/>
      <w:snapToGrid w:val="0"/>
      <w:sz w:val="24"/>
      <w:lang w:eastAsia="es-ES"/>
    </w:rPr>
  </w:style>
  <w:style w:type="character" w:customStyle="1" w:styleId="Ttol2Car">
    <w:name w:val="Títol 2 Car"/>
    <w:basedOn w:val="Lletraperdefectedelpargraf"/>
    <w:link w:val="Ttol2"/>
    <w:rsid w:val="00871E4A"/>
    <w:rPr>
      <w:rFonts w:ascii="Cambria" w:hAnsi="Cambria"/>
      <w:b/>
      <w:bCs/>
      <w:i/>
      <w:iCs/>
      <w:sz w:val="28"/>
      <w:szCs w:val="28"/>
      <w:lang w:eastAsia="es-ES"/>
    </w:rPr>
  </w:style>
  <w:style w:type="numbering" w:customStyle="1" w:styleId="Sensellista1">
    <w:name w:val="Sense llista1"/>
    <w:next w:val="Sensellista"/>
    <w:uiPriority w:val="99"/>
    <w:semiHidden/>
    <w:unhideWhenUsed/>
    <w:rsid w:val="00871E4A"/>
  </w:style>
  <w:style w:type="paragraph" w:styleId="Textindependent">
    <w:name w:val="Body Text"/>
    <w:basedOn w:val="Normal"/>
    <w:link w:val="TextindependentCar"/>
    <w:rsid w:val="00871E4A"/>
    <w:pPr>
      <w:spacing w:after="0" w:line="240" w:lineRule="auto"/>
      <w:jc w:val="both"/>
    </w:pPr>
    <w:rPr>
      <w:snapToGrid w:val="0"/>
      <w:sz w:val="23"/>
      <w:szCs w:val="20"/>
      <w:lang w:val="es-ES" w:eastAsia="es-ES"/>
    </w:rPr>
  </w:style>
  <w:style w:type="character" w:customStyle="1" w:styleId="TextindependentCar">
    <w:name w:val="Text independent Car"/>
    <w:basedOn w:val="Lletraperdefectedelpargraf"/>
    <w:link w:val="Textindependent"/>
    <w:rsid w:val="00871E4A"/>
    <w:rPr>
      <w:rFonts w:ascii="Arial" w:hAnsi="Arial"/>
      <w:snapToGrid w:val="0"/>
      <w:sz w:val="23"/>
      <w:lang w:val="es-ES" w:eastAsia="es-ES"/>
    </w:rPr>
  </w:style>
  <w:style w:type="paragraph" w:styleId="Sagniadetextindependent3">
    <w:name w:val="Body Text Indent 3"/>
    <w:basedOn w:val="Normal"/>
    <w:link w:val="Sagniadetextindependent3Car"/>
    <w:rsid w:val="00871E4A"/>
    <w:pPr>
      <w:tabs>
        <w:tab w:val="left" w:pos="0"/>
        <w:tab w:val="left" w:pos="680"/>
        <w:tab w:val="left" w:pos="1473"/>
        <w:tab w:val="left" w:pos="4320"/>
      </w:tabs>
      <w:spacing w:after="0" w:line="264" w:lineRule="auto"/>
      <w:ind w:left="720"/>
      <w:jc w:val="both"/>
    </w:pPr>
    <w:rPr>
      <w:i/>
      <w:iCs/>
      <w:szCs w:val="20"/>
      <w:lang w:eastAsia="es-ES"/>
    </w:rPr>
  </w:style>
  <w:style w:type="character" w:customStyle="1" w:styleId="Sagniadetextindependent3Car">
    <w:name w:val="Sagnia de text independent 3 Car"/>
    <w:basedOn w:val="Lletraperdefectedelpargraf"/>
    <w:link w:val="Sagniadetextindependent3"/>
    <w:rsid w:val="00871E4A"/>
    <w:rPr>
      <w:rFonts w:ascii="Arial" w:hAnsi="Arial"/>
      <w:i/>
      <w:iCs/>
      <w:sz w:val="22"/>
      <w:lang w:eastAsia="es-ES"/>
    </w:rPr>
  </w:style>
  <w:style w:type="paragraph" w:styleId="Textindependent2">
    <w:name w:val="Body Text 2"/>
    <w:basedOn w:val="Normal"/>
    <w:link w:val="Textindependent2Car"/>
    <w:rsid w:val="00871E4A"/>
    <w:pPr>
      <w:spacing w:after="120" w:line="480" w:lineRule="auto"/>
    </w:pPr>
    <w:rPr>
      <w:rFonts w:ascii="Times New Roman" w:hAnsi="Times New Roman"/>
      <w:sz w:val="24"/>
      <w:szCs w:val="24"/>
      <w:lang w:eastAsia="es-ES"/>
    </w:rPr>
  </w:style>
  <w:style w:type="character" w:customStyle="1" w:styleId="Textindependent2Car">
    <w:name w:val="Text independent 2 Car"/>
    <w:basedOn w:val="Lletraperdefectedelpargraf"/>
    <w:link w:val="Textindependent2"/>
    <w:rsid w:val="00871E4A"/>
    <w:rPr>
      <w:rFonts w:ascii="Times New Roman" w:hAnsi="Times New Roman"/>
      <w:sz w:val="24"/>
      <w:szCs w:val="24"/>
      <w:lang w:eastAsia="es-ES"/>
    </w:rPr>
  </w:style>
  <w:style w:type="paragraph" w:styleId="Sagniadetextindependent">
    <w:name w:val="Body Text Indent"/>
    <w:basedOn w:val="Normal"/>
    <w:link w:val="SagniadetextindependentCar"/>
    <w:rsid w:val="00871E4A"/>
    <w:pPr>
      <w:spacing w:after="120" w:line="240" w:lineRule="auto"/>
      <w:ind w:left="283"/>
    </w:pPr>
    <w:rPr>
      <w:rFonts w:ascii="Times New Roman" w:hAnsi="Times New Roman"/>
      <w:sz w:val="24"/>
      <w:szCs w:val="24"/>
      <w:lang w:eastAsia="es-ES"/>
    </w:rPr>
  </w:style>
  <w:style w:type="character" w:customStyle="1" w:styleId="SagniadetextindependentCar">
    <w:name w:val="Sagnia de text independent Car"/>
    <w:basedOn w:val="Lletraperdefectedelpargraf"/>
    <w:link w:val="Sagniadetextindependent"/>
    <w:rsid w:val="00871E4A"/>
    <w:rPr>
      <w:rFonts w:ascii="Times New Roman" w:hAnsi="Times New Roman"/>
      <w:sz w:val="24"/>
      <w:szCs w:val="24"/>
      <w:lang w:eastAsia="es-ES"/>
    </w:rPr>
  </w:style>
  <w:style w:type="paragraph" w:styleId="Textdenotaapeudepgina">
    <w:name w:val="footnote text"/>
    <w:basedOn w:val="Normal"/>
    <w:link w:val="TextdenotaapeudepginaCar"/>
    <w:rsid w:val="00871E4A"/>
    <w:pPr>
      <w:spacing w:after="0" w:line="240" w:lineRule="auto"/>
    </w:pPr>
    <w:rPr>
      <w:rFonts w:ascii="Times New Roman" w:hAnsi="Times New Roman"/>
      <w:sz w:val="20"/>
      <w:szCs w:val="20"/>
      <w:lang w:eastAsia="es-ES"/>
    </w:rPr>
  </w:style>
  <w:style w:type="character" w:customStyle="1" w:styleId="TextdenotaapeudepginaCar">
    <w:name w:val="Text de nota a peu de pàgina Car"/>
    <w:basedOn w:val="Lletraperdefectedelpargraf"/>
    <w:link w:val="Textdenotaapeudepgina"/>
    <w:rsid w:val="00871E4A"/>
    <w:rPr>
      <w:rFonts w:ascii="Times New Roman" w:hAnsi="Times New Roman"/>
      <w:lang w:eastAsia="es-ES"/>
    </w:rPr>
  </w:style>
  <w:style w:type="character" w:styleId="Refernciadenotaapeudepgina">
    <w:name w:val="footnote reference"/>
    <w:semiHidden/>
    <w:rsid w:val="00871E4A"/>
    <w:rPr>
      <w:vertAlign w:val="superscript"/>
    </w:rPr>
  </w:style>
  <w:style w:type="paragraph" w:styleId="Textindependent3">
    <w:name w:val="Body Text 3"/>
    <w:basedOn w:val="Normal"/>
    <w:link w:val="Textindependent3Car"/>
    <w:rsid w:val="00871E4A"/>
    <w:pPr>
      <w:spacing w:after="120" w:line="240" w:lineRule="auto"/>
    </w:pPr>
    <w:rPr>
      <w:rFonts w:ascii="Times New Roman" w:hAnsi="Times New Roman"/>
      <w:sz w:val="16"/>
      <w:szCs w:val="16"/>
      <w:lang w:eastAsia="es-ES"/>
    </w:rPr>
  </w:style>
  <w:style w:type="character" w:customStyle="1" w:styleId="Textindependent3Car">
    <w:name w:val="Text independent 3 Car"/>
    <w:basedOn w:val="Lletraperdefectedelpargraf"/>
    <w:link w:val="Textindependent3"/>
    <w:rsid w:val="00871E4A"/>
    <w:rPr>
      <w:rFonts w:ascii="Times New Roman" w:hAnsi="Times New Roman"/>
      <w:sz w:val="16"/>
      <w:szCs w:val="16"/>
      <w:lang w:eastAsia="es-ES"/>
    </w:rPr>
  </w:style>
  <w:style w:type="character" w:styleId="Nmerodepgina">
    <w:name w:val="page number"/>
    <w:rsid w:val="00871E4A"/>
  </w:style>
  <w:style w:type="character" w:styleId="Enlla">
    <w:name w:val="Hyperlink"/>
    <w:uiPriority w:val="99"/>
    <w:rsid w:val="00871E4A"/>
    <w:rPr>
      <w:color w:val="0000FF"/>
      <w:u w:val="single"/>
    </w:rPr>
  </w:style>
  <w:style w:type="paragraph" w:customStyle="1" w:styleId="Prrafodelista1">
    <w:name w:val="Párrafo de lista1"/>
    <w:basedOn w:val="Normal"/>
    <w:qFormat/>
    <w:rsid w:val="00871E4A"/>
    <w:pPr>
      <w:spacing w:after="0" w:line="240" w:lineRule="auto"/>
      <w:ind w:left="708"/>
    </w:pPr>
    <w:rPr>
      <w:rFonts w:ascii="Times New Roman" w:hAnsi="Times New Roman"/>
      <w:sz w:val="24"/>
      <w:szCs w:val="24"/>
      <w:lang w:eastAsia="es-ES"/>
    </w:rPr>
  </w:style>
  <w:style w:type="character" w:styleId="Enllavisitat">
    <w:name w:val="FollowedHyperlink"/>
    <w:rsid w:val="00871E4A"/>
    <w:rPr>
      <w:color w:val="800080"/>
      <w:u w:val="single"/>
    </w:rPr>
  </w:style>
  <w:style w:type="paragraph" w:customStyle="1" w:styleId="Pargrafdellista1">
    <w:name w:val="Paràgraf de llista1"/>
    <w:basedOn w:val="Normal"/>
    <w:qFormat/>
    <w:rsid w:val="00871E4A"/>
    <w:pPr>
      <w:ind w:left="720"/>
      <w:contextualSpacing/>
    </w:pPr>
    <w:rPr>
      <w:rFonts w:ascii="Calibri" w:hAnsi="Calibri"/>
      <w:lang w:eastAsia="en-US"/>
    </w:rPr>
  </w:style>
  <w:style w:type="paragraph" w:customStyle="1" w:styleId="Pa14">
    <w:name w:val="Pa14"/>
    <w:basedOn w:val="Normal"/>
    <w:next w:val="Normal"/>
    <w:rsid w:val="00871E4A"/>
    <w:pPr>
      <w:autoSpaceDE w:val="0"/>
      <w:autoSpaceDN w:val="0"/>
      <w:adjustRightInd w:val="0"/>
      <w:spacing w:after="0" w:line="201" w:lineRule="atLeast"/>
    </w:pPr>
    <w:rPr>
      <w:sz w:val="24"/>
      <w:szCs w:val="24"/>
    </w:rPr>
  </w:style>
  <w:style w:type="paragraph" w:customStyle="1" w:styleId="Pa13">
    <w:name w:val="Pa13"/>
    <w:basedOn w:val="Normal"/>
    <w:next w:val="Normal"/>
    <w:rsid w:val="00871E4A"/>
    <w:pPr>
      <w:autoSpaceDE w:val="0"/>
      <w:autoSpaceDN w:val="0"/>
      <w:adjustRightInd w:val="0"/>
      <w:spacing w:after="0" w:line="201" w:lineRule="atLeast"/>
    </w:pPr>
    <w:rPr>
      <w:sz w:val="24"/>
      <w:szCs w:val="24"/>
    </w:rPr>
  </w:style>
  <w:style w:type="paragraph" w:styleId="Pargrafdellista">
    <w:name w:val="List Paragraph"/>
    <w:aliases w:val="Lista sin Numerar,Párrafo de lista - cat,Llista pics,Párrafo Numerado,Bullet,List Paragraph compact,Normal bullet 2,Paragraphe de liste 2,Reference list,Bullet list,Numbered List,List Paragraph1,1st level - Bullet List Paragraph"/>
    <w:basedOn w:val="Normal"/>
    <w:link w:val="PargrafdellistaCar"/>
    <w:uiPriority w:val="34"/>
    <w:qFormat/>
    <w:rsid w:val="00871E4A"/>
    <w:pPr>
      <w:spacing w:after="0" w:line="240" w:lineRule="auto"/>
      <w:ind w:left="720"/>
      <w:contextualSpacing/>
    </w:pPr>
    <w:rPr>
      <w:rFonts w:ascii="Times New Roman" w:hAnsi="Times New Roman"/>
      <w:sz w:val="24"/>
      <w:szCs w:val="24"/>
      <w:lang w:eastAsia="es-ES"/>
    </w:rPr>
  </w:style>
  <w:style w:type="paragraph" w:customStyle="1" w:styleId="Pargrafdellista2">
    <w:name w:val="Paràgraf de llista2"/>
    <w:basedOn w:val="Normal"/>
    <w:qFormat/>
    <w:rsid w:val="00871E4A"/>
    <w:pPr>
      <w:ind w:left="720"/>
      <w:contextualSpacing/>
    </w:pPr>
    <w:rPr>
      <w:rFonts w:ascii="Calibri" w:hAnsi="Calibri"/>
      <w:lang w:eastAsia="en-US"/>
    </w:rPr>
  </w:style>
  <w:style w:type="paragraph" w:customStyle="1" w:styleId="Default">
    <w:name w:val="Default"/>
    <w:rsid w:val="00871E4A"/>
    <w:pPr>
      <w:autoSpaceDE w:val="0"/>
      <w:autoSpaceDN w:val="0"/>
      <w:adjustRightInd w:val="0"/>
    </w:pPr>
    <w:rPr>
      <w:rFonts w:ascii="Arial" w:hAnsi="Arial" w:cs="Arial"/>
      <w:color w:val="000000"/>
      <w:sz w:val="24"/>
      <w:szCs w:val="24"/>
    </w:rPr>
  </w:style>
  <w:style w:type="paragraph" w:customStyle="1" w:styleId="Pa6">
    <w:name w:val="Pa6"/>
    <w:basedOn w:val="Default"/>
    <w:next w:val="Default"/>
    <w:uiPriority w:val="99"/>
    <w:rsid w:val="00871E4A"/>
    <w:pPr>
      <w:spacing w:line="201" w:lineRule="atLeast"/>
    </w:pPr>
    <w:rPr>
      <w:color w:val="auto"/>
    </w:rPr>
  </w:style>
  <w:style w:type="paragraph" w:styleId="Textdenotaalfinal">
    <w:name w:val="endnote text"/>
    <w:basedOn w:val="Normal"/>
    <w:link w:val="TextdenotaalfinalCar"/>
    <w:rsid w:val="00871E4A"/>
    <w:pPr>
      <w:spacing w:after="0" w:line="240" w:lineRule="auto"/>
    </w:pPr>
    <w:rPr>
      <w:rFonts w:ascii="Times New Roman" w:hAnsi="Times New Roman"/>
      <w:sz w:val="20"/>
      <w:szCs w:val="20"/>
      <w:lang w:eastAsia="es-ES"/>
    </w:rPr>
  </w:style>
  <w:style w:type="character" w:customStyle="1" w:styleId="TextdenotaalfinalCar">
    <w:name w:val="Text de nota al final Car"/>
    <w:basedOn w:val="Lletraperdefectedelpargraf"/>
    <w:link w:val="Textdenotaalfinal"/>
    <w:rsid w:val="00871E4A"/>
    <w:rPr>
      <w:rFonts w:ascii="Times New Roman" w:hAnsi="Times New Roman"/>
      <w:lang w:eastAsia="es-ES"/>
    </w:rPr>
  </w:style>
  <w:style w:type="character" w:styleId="Refernciadenotaalfinal">
    <w:name w:val="endnote reference"/>
    <w:rsid w:val="00871E4A"/>
    <w:rPr>
      <w:vertAlign w:val="superscript"/>
    </w:rPr>
  </w:style>
  <w:style w:type="character" w:customStyle="1" w:styleId="alternative">
    <w:name w:val="alternative"/>
    <w:rsid w:val="00871E4A"/>
    <w:rPr>
      <w:color w:val="008000"/>
    </w:rPr>
  </w:style>
  <w:style w:type="character" w:customStyle="1" w:styleId="unknown">
    <w:name w:val="unknown"/>
    <w:basedOn w:val="Lletraperdefectedelpargraf"/>
    <w:rsid w:val="00636170"/>
    <w:rPr>
      <w:color w:val="FF0000"/>
    </w:rPr>
  </w:style>
  <w:style w:type="character" w:styleId="Refernciadecomentari">
    <w:name w:val="annotation reference"/>
    <w:basedOn w:val="Lletraperdefectedelpargraf"/>
    <w:uiPriority w:val="99"/>
    <w:semiHidden/>
    <w:unhideWhenUsed/>
    <w:rsid w:val="0071738A"/>
    <w:rPr>
      <w:sz w:val="16"/>
      <w:szCs w:val="16"/>
    </w:rPr>
  </w:style>
  <w:style w:type="paragraph" w:styleId="Textdecomentari">
    <w:name w:val="annotation text"/>
    <w:basedOn w:val="Normal"/>
    <w:link w:val="TextdecomentariCar"/>
    <w:uiPriority w:val="99"/>
    <w:semiHidden/>
    <w:unhideWhenUsed/>
    <w:rsid w:val="0071738A"/>
    <w:pPr>
      <w:spacing w:line="240" w:lineRule="auto"/>
    </w:pPr>
    <w:rPr>
      <w:sz w:val="20"/>
      <w:szCs w:val="20"/>
    </w:rPr>
  </w:style>
  <w:style w:type="character" w:customStyle="1" w:styleId="TextdecomentariCar">
    <w:name w:val="Text de comentari Car"/>
    <w:basedOn w:val="Lletraperdefectedelpargraf"/>
    <w:link w:val="Textdecomentari"/>
    <w:uiPriority w:val="99"/>
    <w:semiHidden/>
    <w:rsid w:val="0071738A"/>
    <w:rPr>
      <w:rFonts w:ascii="Arial" w:hAnsi="Arial"/>
    </w:rPr>
  </w:style>
  <w:style w:type="paragraph" w:styleId="Temadelcomentari">
    <w:name w:val="annotation subject"/>
    <w:basedOn w:val="Textdecomentari"/>
    <w:next w:val="Textdecomentari"/>
    <w:link w:val="TemadelcomentariCar"/>
    <w:uiPriority w:val="99"/>
    <w:semiHidden/>
    <w:unhideWhenUsed/>
    <w:rsid w:val="0071738A"/>
    <w:rPr>
      <w:b/>
      <w:bCs/>
    </w:rPr>
  </w:style>
  <w:style w:type="character" w:customStyle="1" w:styleId="TemadelcomentariCar">
    <w:name w:val="Tema del comentari Car"/>
    <w:basedOn w:val="TextdecomentariCar"/>
    <w:link w:val="Temadelcomentari"/>
    <w:uiPriority w:val="99"/>
    <w:semiHidden/>
    <w:rsid w:val="0071738A"/>
    <w:rPr>
      <w:rFonts w:ascii="Arial" w:hAnsi="Arial"/>
      <w:b/>
      <w:bCs/>
    </w:rPr>
  </w:style>
  <w:style w:type="paragraph" w:customStyle="1" w:styleId="Pa11">
    <w:name w:val="Pa11"/>
    <w:basedOn w:val="Default"/>
    <w:next w:val="Default"/>
    <w:uiPriority w:val="99"/>
    <w:rsid w:val="00DE3467"/>
    <w:pPr>
      <w:spacing w:line="201" w:lineRule="atLeast"/>
    </w:pPr>
    <w:rPr>
      <w:color w:val="auto"/>
    </w:rPr>
  </w:style>
  <w:style w:type="paragraph" w:customStyle="1" w:styleId="Pa9">
    <w:name w:val="Pa9"/>
    <w:basedOn w:val="Default"/>
    <w:next w:val="Default"/>
    <w:uiPriority w:val="99"/>
    <w:rsid w:val="00DE3467"/>
    <w:pPr>
      <w:spacing w:line="201" w:lineRule="atLeast"/>
    </w:pPr>
    <w:rPr>
      <w:color w:val="auto"/>
    </w:rPr>
  </w:style>
  <w:style w:type="paragraph" w:customStyle="1" w:styleId="Pa8">
    <w:name w:val="Pa8"/>
    <w:basedOn w:val="Default"/>
    <w:next w:val="Default"/>
    <w:uiPriority w:val="99"/>
    <w:rsid w:val="005A4A57"/>
    <w:pPr>
      <w:spacing w:line="201" w:lineRule="atLeast"/>
    </w:pPr>
    <w:rPr>
      <w:rFonts w:eastAsiaTheme="minorHAnsi"/>
      <w:color w:val="auto"/>
      <w:lang w:eastAsia="en-US"/>
    </w:rPr>
  </w:style>
  <w:style w:type="paragraph" w:styleId="TtoldelIDC">
    <w:name w:val="TOC Heading"/>
    <w:basedOn w:val="Ttol1"/>
    <w:next w:val="Normal"/>
    <w:uiPriority w:val="39"/>
    <w:semiHidden/>
    <w:unhideWhenUsed/>
    <w:qFormat/>
    <w:rsid w:val="006F4B55"/>
    <w:pPr>
      <w:keepLines/>
      <w:spacing w:before="480" w:line="276" w:lineRule="auto"/>
      <w:jc w:val="left"/>
      <w:outlineLvl w:val="9"/>
    </w:pPr>
    <w:rPr>
      <w:rFonts w:asciiTheme="majorHAnsi" w:eastAsiaTheme="majorEastAsia" w:hAnsiTheme="majorHAnsi" w:cstheme="majorBidi"/>
      <w:snapToGrid/>
      <w:color w:val="365F91" w:themeColor="accent1" w:themeShade="BF"/>
      <w:sz w:val="28"/>
      <w:szCs w:val="28"/>
      <w:lang w:eastAsia="ca-ES"/>
    </w:rPr>
  </w:style>
  <w:style w:type="paragraph" w:styleId="IDC1">
    <w:name w:val="toc 1"/>
    <w:basedOn w:val="Normal"/>
    <w:next w:val="Normal"/>
    <w:autoRedefine/>
    <w:uiPriority w:val="39"/>
    <w:unhideWhenUsed/>
    <w:rsid w:val="006F4B55"/>
    <w:pPr>
      <w:spacing w:after="100"/>
    </w:pPr>
  </w:style>
  <w:style w:type="paragraph" w:styleId="IDC2">
    <w:name w:val="toc 2"/>
    <w:basedOn w:val="Normal"/>
    <w:next w:val="Normal"/>
    <w:autoRedefine/>
    <w:uiPriority w:val="39"/>
    <w:unhideWhenUsed/>
    <w:rsid w:val="006F4B55"/>
    <w:pPr>
      <w:spacing w:after="100"/>
      <w:ind w:left="220"/>
    </w:pPr>
  </w:style>
  <w:style w:type="character" w:customStyle="1" w:styleId="PargrafdellistaCar">
    <w:name w:val="Paràgraf de llista Car"/>
    <w:aliases w:val="Lista sin Numerar Car,Párrafo de lista - cat Car,Llista pics Car,Párrafo Numerado Car,Bullet Car,List Paragraph compact Car,Normal bullet 2 Car,Paragraphe de liste 2 Car,Reference list Car,Bullet list Car,Numbered List Car"/>
    <w:link w:val="Pargrafdellista"/>
    <w:uiPriority w:val="34"/>
    <w:qFormat/>
    <w:locked/>
    <w:rsid w:val="004A0DF1"/>
    <w:rPr>
      <w:rFonts w:ascii="Times New Roman" w:hAnsi="Times New Roman"/>
      <w:sz w:val="24"/>
      <w:szCs w:val="24"/>
      <w:lang w:eastAsia="es-ES"/>
    </w:rPr>
  </w:style>
  <w:style w:type="paragraph" w:customStyle="1" w:styleId="CM25">
    <w:name w:val="CM25"/>
    <w:basedOn w:val="Default"/>
    <w:next w:val="Default"/>
    <w:rsid w:val="004A0DF1"/>
    <w:pPr>
      <w:widowControl w:val="0"/>
      <w:spacing w:after="290"/>
    </w:pPr>
    <w:rPr>
      <w:rFonts w:cs="Times New Roman"/>
      <w:color w:val="auto"/>
    </w:rPr>
  </w:style>
  <w:style w:type="paragraph" w:customStyle="1" w:styleId="CM13">
    <w:name w:val="CM13"/>
    <w:basedOn w:val="Default"/>
    <w:next w:val="Default"/>
    <w:rsid w:val="004A0DF1"/>
    <w:pPr>
      <w:widowControl w:val="0"/>
      <w:spacing w:line="278" w:lineRule="atLeast"/>
    </w:pPr>
    <w:rPr>
      <w:rFonts w:cs="Times New Roman"/>
      <w:color w:val="auto"/>
    </w:rPr>
  </w:style>
  <w:style w:type="paragraph" w:customStyle="1" w:styleId="Textindependent21">
    <w:name w:val="Text independent 21"/>
    <w:basedOn w:val="Normal"/>
    <w:rsid w:val="00DB721D"/>
    <w:pPr>
      <w:widowControl w:val="0"/>
      <w:suppressAutoHyphens/>
      <w:spacing w:after="120" w:line="480" w:lineRule="auto"/>
    </w:pPr>
    <w:rPr>
      <w:rFonts w:ascii="Times New Roman" w:eastAsia="SimSun" w:hAnsi="Times New Roman" w:cs="Mangal"/>
      <w:kern w:val="1"/>
      <w:sz w:val="24"/>
      <w:szCs w:val="24"/>
      <w:lang w:val="es-ES" w:eastAsia="hi-IN" w:bidi="hi-IN"/>
    </w:rPr>
  </w:style>
  <w:style w:type="paragraph" w:styleId="NormalWeb">
    <w:name w:val="Normal (Web)"/>
    <w:basedOn w:val="Normal"/>
    <w:uiPriority w:val="99"/>
    <w:rsid w:val="00DB721D"/>
    <w:pPr>
      <w:widowControl w:val="0"/>
      <w:suppressAutoHyphens/>
      <w:spacing w:before="100" w:after="119" w:line="100" w:lineRule="atLeast"/>
    </w:pPr>
    <w:rPr>
      <w:rFonts w:ascii="Times New Roman" w:eastAsia="SimSun" w:hAnsi="Times New Roman" w:cs="Mangal"/>
      <w:kern w:val="1"/>
      <w:sz w:val="24"/>
      <w:szCs w:val="24"/>
      <w:lang w:val="es-ES" w:eastAsia="hi-IN" w:bidi="hi-IN"/>
    </w:rPr>
  </w:style>
  <w:style w:type="paragraph" w:customStyle="1" w:styleId="paragraph">
    <w:name w:val="paragraph"/>
    <w:basedOn w:val="Normal"/>
    <w:rsid w:val="00EF1165"/>
    <w:pPr>
      <w:spacing w:before="100" w:beforeAutospacing="1" w:after="100" w:afterAutospacing="1" w:line="240" w:lineRule="auto"/>
    </w:pPr>
    <w:rPr>
      <w:rFonts w:ascii="Times New Roman" w:hAnsi="Times New Roman"/>
      <w:sz w:val="24"/>
      <w:szCs w:val="24"/>
      <w:lang w:val="es-ES" w:eastAsia="es-ES"/>
    </w:rPr>
  </w:style>
  <w:style w:type="character" w:customStyle="1" w:styleId="normaltextrun">
    <w:name w:val="normaltextrun"/>
    <w:basedOn w:val="Lletraperdefectedelpargraf"/>
    <w:rsid w:val="00EF1165"/>
  </w:style>
  <w:style w:type="character" w:customStyle="1" w:styleId="eop">
    <w:name w:val="eop"/>
    <w:basedOn w:val="Lletraperdefectedelpargraf"/>
    <w:rsid w:val="00EF1165"/>
  </w:style>
  <w:style w:type="table" w:styleId="Taulaambquadrcula">
    <w:name w:val="Table Grid"/>
    <w:basedOn w:val="Taulanormal"/>
    <w:uiPriority w:val="39"/>
    <w:rsid w:val="005D4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lutaci1">
    <w:name w:val="Salutació1"/>
    <w:basedOn w:val="Normal"/>
    <w:rsid w:val="00F9728D"/>
    <w:pPr>
      <w:spacing w:after="0" w:line="240" w:lineRule="auto"/>
      <w:jc w:val="both"/>
    </w:pPr>
    <w:rPr>
      <w:sz w:val="20"/>
      <w:szCs w:val="20"/>
      <w:lang w:eastAsia="es-ES"/>
    </w:rPr>
  </w:style>
  <w:style w:type="paragraph" w:customStyle="1" w:styleId="TableParagraph">
    <w:name w:val="Table Paragraph"/>
    <w:basedOn w:val="Normal"/>
    <w:uiPriority w:val="1"/>
    <w:qFormat/>
    <w:rsid w:val="002C3BDF"/>
    <w:pPr>
      <w:widowControl w:val="0"/>
      <w:autoSpaceDE w:val="0"/>
      <w:autoSpaceDN w:val="0"/>
      <w:spacing w:after="0" w:line="240" w:lineRule="auto"/>
    </w:pPr>
    <w:rPr>
      <w:rFonts w:eastAsia="Arial" w:cs="Arial"/>
      <w:lang w:bidi="ca-ES"/>
    </w:rPr>
  </w:style>
  <w:style w:type="table" w:customStyle="1" w:styleId="TableNormal">
    <w:name w:val="Table Normal"/>
    <w:uiPriority w:val="2"/>
    <w:semiHidden/>
    <w:qFormat/>
    <w:rsid w:val="002C3BD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NormalTable0">
    <w:name w:val="Normal Table0"/>
    <w:uiPriority w:val="2"/>
    <w:semiHidden/>
    <w:unhideWhenUsed/>
    <w:qFormat/>
    <w:rsid w:val="004B423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ui-provider">
    <w:name w:val="ui-provider"/>
    <w:basedOn w:val="Lletraperdefectedelpargraf"/>
    <w:rsid w:val="00686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006">
      <w:bodyDiv w:val="1"/>
      <w:marLeft w:val="0"/>
      <w:marRight w:val="0"/>
      <w:marTop w:val="0"/>
      <w:marBottom w:val="0"/>
      <w:divBdr>
        <w:top w:val="none" w:sz="0" w:space="0" w:color="auto"/>
        <w:left w:val="none" w:sz="0" w:space="0" w:color="auto"/>
        <w:bottom w:val="none" w:sz="0" w:space="0" w:color="auto"/>
        <w:right w:val="none" w:sz="0" w:space="0" w:color="auto"/>
      </w:divBdr>
    </w:div>
    <w:div w:id="589392706">
      <w:bodyDiv w:val="1"/>
      <w:marLeft w:val="0"/>
      <w:marRight w:val="0"/>
      <w:marTop w:val="0"/>
      <w:marBottom w:val="0"/>
      <w:divBdr>
        <w:top w:val="none" w:sz="0" w:space="0" w:color="auto"/>
        <w:left w:val="none" w:sz="0" w:space="0" w:color="auto"/>
        <w:bottom w:val="none" w:sz="0" w:space="0" w:color="auto"/>
        <w:right w:val="none" w:sz="0" w:space="0" w:color="auto"/>
      </w:divBdr>
      <w:divsChild>
        <w:div w:id="1334992556">
          <w:marLeft w:val="-225"/>
          <w:marRight w:val="-225"/>
          <w:marTop w:val="0"/>
          <w:marBottom w:val="0"/>
          <w:divBdr>
            <w:top w:val="none" w:sz="0" w:space="0" w:color="auto"/>
            <w:left w:val="none" w:sz="0" w:space="0" w:color="auto"/>
            <w:bottom w:val="none" w:sz="0" w:space="0" w:color="auto"/>
            <w:right w:val="none" w:sz="0" w:space="0" w:color="auto"/>
          </w:divBdr>
          <w:divsChild>
            <w:div w:id="1048147822">
              <w:marLeft w:val="0"/>
              <w:marRight w:val="0"/>
              <w:marTop w:val="0"/>
              <w:marBottom w:val="0"/>
              <w:divBdr>
                <w:top w:val="none" w:sz="0" w:space="0" w:color="auto"/>
                <w:left w:val="none" w:sz="0" w:space="0" w:color="auto"/>
                <w:bottom w:val="none" w:sz="0" w:space="0" w:color="auto"/>
                <w:right w:val="none" w:sz="0" w:space="0" w:color="auto"/>
              </w:divBdr>
              <w:divsChild>
                <w:div w:id="1152402522">
                  <w:marLeft w:val="0"/>
                  <w:marRight w:val="0"/>
                  <w:marTop w:val="0"/>
                  <w:marBottom w:val="0"/>
                  <w:divBdr>
                    <w:top w:val="none" w:sz="0" w:space="0" w:color="auto"/>
                    <w:left w:val="none" w:sz="0" w:space="0" w:color="auto"/>
                    <w:bottom w:val="none" w:sz="0" w:space="0" w:color="auto"/>
                    <w:right w:val="none" w:sz="0" w:space="0" w:color="auto"/>
                  </w:divBdr>
                  <w:divsChild>
                    <w:div w:id="2071727483">
                      <w:marLeft w:val="0"/>
                      <w:marRight w:val="0"/>
                      <w:marTop w:val="0"/>
                      <w:marBottom w:val="0"/>
                      <w:divBdr>
                        <w:top w:val="none" w:sz="0" w:space="0" w:color="auto"/>
                        <w:left w:val="none" w:sz="0" w:space="0" w:color="auto"/>
                        <w:bottom w:val="none" w:sz="0" w:space="0" w:color="auto"/>
                        <w:right w:val="none" w:sz="0" w:space="0" w:color="auto"/>
                      </w:divBdr>
                      <w:divsChild>
                        <w:div w:id="1685087739">
                          <w:marLeft w:val="0"/>
                          <w:marRight w:val="0"/>
                          <w:marTop w:val="0"/>
                          <w:marBottom w:val="0"/>
                          <w:divBdr>
                            <w:top w:val="none" w:sz="0" w:space="0" w:color="auto"/>
                            <w:left w:val="none" w:sz="0" w:space="0" w:color="auto"/>
                            <w:bottom w:val="none" w:sz="0" w:space="0" w:color="auto"/>
                            <w:right w:val="none" w:sz="0" w:space="0" w:color="auto"/>
                          </w:divBdr>
                          <w:divsChild>
                            <w:div w:id="1155952931">
                              <w:marLeft w:val="0"/>
                              <w:marRight w:val="0"/>
                              <w:marTop w:val="0"/>
                              <w:marBottom w:val="0"/>
                              <w:divBdr>
                                <w:top w:val="none" w:sz="0" w:space="0" w:color="auto"/>
                                <w:left w:val="none" w:sz="0" w:space="0" w:color="auto"/>
                                <w:bottom w:val="none" w:sz="0" w:space="0" w:color="auto"/>
                                <w:right w:val="none" w:sz="0" w:space="0" w:color="auto"/>
                              </w:divBdr>
                              <w:divsChild>
                                <w:div w:id="772090618">
                                  <w:marLeft w:val="0"/>
                                  <w:marRight w:val="0"/>
                                  <w:marTop w:val="0"/>
                                  <w:marBottom w:val="0"/>
                                  <w:divBdr>
                                    <w:top w:val="none" w:sz="0" w:space="0" w:color="auto"/>
                                    <w:left w:val="none" w:sz="0" w:space="0" w:color="auto"/>
                                    <w:bottom w:val="none" w:sz="0" w:space="0" w:color="auto"/>
                                    <w:right w:val="none" w:sz="0" w:space="0" w:color="auto"/>
                                  </w:divBdr>
                                  <w:divsChild>
                                    <w:div w:id="134959997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8288979">
      <w:bodyDiv w:val="1"/>
      <w:marLeft w:val="0"/>
      <w:marRight w:val="0"/>
      <w:marTop w:val="0"/>
      <w:marBottom w:val="0"/>
      <w:divBdr>
        <w:top w:val="none" w:sz="0" w:space="0" w:color="auto"/>
        <w:left w:val="none" w:sz="0" w:space="0" w:color="auto"/>
        <w:bottom w:val="none" w:sz="0" w:space="0" w:color="auto"/>
        <w:right w:val="none" w:sz="0" w:space="0" w:color="auto"/>
      </w:divBdr>
    </w:div>
    <w:div w:id="753089117">
      <w:bodyDiv w:val="1"/>
      <w:marLeft w:val="0"/>
      <w:marRight w:val="0"/>
      <w:marTop w:val="0"/>
      <w:marBottom w:val="0"/>
      <w:divBdr>
        <w:top w:val="none" w:sz="0" w:space="0" w:color="auto"/>
        <w:left w:val="none" w:sz="0" w:space="0" w:color="auto"/>
        <w:bottom w:val="none" w:sz="0" w:space="0" w:color="auto"/>
        <w:right w:val="none" w:sz="0" w:space="0" w:color="auto"/>
      </w:divBdr>
    </w:div>
    <w:div w:id="778573097">
      <w:bodyDiv w:val="1"/>
      <w:marLeft w:val="0"/>
      <w:marRight w:val="0"/>
      <w:marTop w:val="0"/>
      <w:marBottom w:val="0"/>
      <w:divBdr>
        <w:top w:val="none" w:sz="0" w:space="0" w:color="auto"/>
        <w:left w:val="none" w:sz="0" w:space="0" w:color="auto"/>
        <w:bottom w:val="none" w:sz="0" w:space="0" w:color="auto"/>
        <w:right w:val="none" w:sz="0" w:space="0" w:color="auto"/>
      </w:divBdr>
    </w:div>
    <w:div w:id="1382828824">
      <w:bodyDiv w:val="1"/>
      <w:marLeft w:val="0"/>
      <w:marRight w:val="0"/>
      <w:marTop w:val="0"/>
      <w:marBottom w:val="0"/>
      <w:divBdr>
        <w:top w:val="none" w:sz="0" w:space="0" w:color="auto"/>
        <w:left w:val="none" w:sz="0" w:space="0" w:color="auto"/>
        <w:bottom w:val="none" w:sz="0" w:space="0" w:color="auto"/>
        <w:right w:val="none" w:sz="0" w:space="0" w:color="auto"/>
      </w:divBdr>
    </w:div>
    <w:div w:id="1394355685">
      <w:bodyDiv w:val="1"/>
      <w:marLeft w:val="0"/>
      <w:marRight w:val="0"/>
      <w:marTop w:val="0"/>
      <w:marBottom w:val="0"/>
      <w:divBdr>
        <w:top w:val="none" w:sz="0" w:space="0" w:color="auto"/>
        <w:left w:val="none" w:sz="0" w:space="0" w:color="auto"/>
        <w:bottom w:val="none" w:sz="0" w:space="0" w:color="auto"/>
        <w:right w:val="none" w:sz="0" w:space="0" w:color="auto"/>
      </w:divBdr>
      <w:divsChild>
        <w:div w:id="1503663261">
          <w:marLeft w:val="0"/>
          <w:marRight w:val="0"/>
          <w:marTop w:val="0"/>
          <w:marBottom w:val="0"/>
          <w:divBdr>
            <w:top w:val="none" w:sz="0" w:space="0" w:color="auto"/>
            <w:left w:val="none" w:sz="0" w:space="0" w:color="auto"/>
            <w:bottom w:val="none" w:sz="0" w:space="0" w:color="auto"/>
            <w:right w:val="none" w:sz="0" w:space="0" w:color="auto"/>
          </w:divBdr>
          <w:divsChild>
            <w:div w:id="1242643219">
              <w:marLeft w:val="0"/>
              <w:marRight w:val="0"/>
              <w:marTop w:val="0"/>
              <w:marBottom w:val="0"/>
              <w:divBdr>
                <w:top w:val="none" w:sz="0" w:space="0" w:color="auto"/>
                <w:left w:val="none" w:sz="0" w:space="0" w:color="auto"/>
                <w:bottom w:val="none" w:sz="0" w:space="0" w:color="auto"/>
                <w:right w:val="none" w:sz="0" w:space="0" w:color="auto"/>
              </w:divBdr>
              <w:divsChild>
                <w:div w:id="1684093371">
                  <w:marLeft w:val="0"/>
                  <w:marRight w:val="0"/>
                  <w:marTop w:val="0"/>
                  <w:marBottom w:val="120"/>
                  <w:divBdr>
                    <w:top w:val="none" w:sz="0" w:space="0" w:color="auto"/>
                    <w:left w:val="none" w:sz="0" w:space="0" w:color="auto"/>
                    <w:bottom w:val="none" w:sz="0" w:space="0" w:color="auto"/>
                    <w:right w:val="none" w:sz="0" w:space="0" w:color="auto"/>
                  </w:divBdr>
                  <w:divsChild>
                    <w:div w:id="1048727714">
                      <w:marLeft w:val="23"/>
                      <w:marRight w:val="0"/>
                      <w:marTop w:val="0"/>
                      <w:marBottom w:val="0"/>
                      <w:divBdr>
                        <w:top w:val="none" w:sz="0" w:space="0" w:color="auto"/>
                        <w:left w:val="none" w:sz="0" w:space="0" w:color="auto"/>
                        <w:bottom w:val="none" w:sz="0" w:space="0" w:color="auto"/>
                        <w:right w:val="none" w:sz="0" w:space="0" w:color="auto"/>
                      </w:divBdr>
                      <w:divsChild>
                        <w:div w:id="576286089">
                          <w:marLeft w:val="0"/>
                          <w:marRight w:val="0"/>
                          <w:marTop w:val="0"/>
                          <w:marBottom w:val="0"/>
                          <w:divBdr>
                            <w:top w:val="none" w:sz="0" w:space="0" w:color="auto"/>
                            <w:left w:val="none" w:sz="0" w:space="0" w:color="auto"/>
                            <w:bottom w:val="none" w:sz="0" w:space="0" w:color="auto"/>
                            <w:right w:val="none" w:sz="0" w:space="0" w:color="auto"/>
                          </w:divBdr>
                          <w:divsChild>
                            <w:div w:id="1778519639">
                              <w:marLeft w:val="0"/>
                              <w:marRight w:val="0"/>
                              <w:marTop w:val="0"/>
                              <w:marBottom w:val="0"/>
                              <w:divBdr>
                                <w:top w:val="none" w:sz="0" w:space="0" w:color="auto"/>
                                <w:left w:val="none" w:sz="0" w:space="0" w:color="auto"/>
                                <w:bottom w:val="none" w:sz="0" w:space="0" w:color="auto"/>
                                <w:right w:val="none" w:sz="0" w:space="0" w:color="auto"/>
                              </w:divBdr>
                              <w:divsChild>
                                <w:div w:id="934168123">
                                  <w:marLeft w:val="0"/>
                                  <w:marRight w:val="0"/>
                                  <w:marTop w:val="0"/>
                                  <w:marBottom w:val="0"/>
                                  <w:divBdr>
                                    <w:top w:val="none" w:sz="0" w:space="0" w:color="auto"/>
                                    <w:left w:val="none" w:sz="0" w:space="0" w:color="auto"/>
                                    <w:bottom w:val="none" w:sz="0" w:space="0" w:color="auto"/>
                                    <w:right w:val="none" w:sz="0" w:space="0" w:color="auto"/>
                                  </w:divBdr>
                                  <w:divsChild>
                                    <w:div w:id="1222904948">
                                      <w:marLeft w:val="0"/>
                                      <w:marRight w:val="0"/>
                                      <w:marTop w:val="0"/>
                                      <w:marBottom w:val="0"/>
                                      <w:divBdr>
                                        <w:top w:val="none" w:sz="0" w:space="0" w:color="auto"/>
                                        <w:left w:val="none" w:sz="0" w:space="0" w:color="auto"/>
                                        <w:bottom w:val="none" w:sz="0" w:space="0" w:color="auto"/>
                                        <w:right w:val="none" w:sz="0" w:space="0" w:color="auto"/>
                                      </w:divBdr>
                                      <w:divsChild>
                                        <w:div w:id="122120875">
                                          <w:marLeft w:val="45"/>
                                          <w:marRight w:val="0"/>
                                          <w:marTop w:val="0"/>
                                          <w:marBottom w:val="0"/>
                                          <w:divBdr>
                                            <w:top w:val="none" w:sz="0" w:space="0" w:color="auto"/>
                                            <w:left w:val="none" w:sz="0" w:space="0" w:color="auto"/>
                                            <w:bottom w:val="none" w:sz="0" w:space="0" w:color="auto"/>
                                            <w:right w:val="none" w:sz="0" w:space="0" w:color="auto"/>
                                          </w:divBdr>
                                          <w:divsChild>
                                            <w:div w:id="1714429100">
                                              <w:marLeft w:val="0"/>
                                              <w:marRight w:val="0"/>
                                              <w:marTop w:val="0"/>
                                              <w:marBottom w:val="0"/>
                                              <w:divBdr>
                                                <w:top w:val="none" w:sz="0" w:space="0" w:color="auto"/>
                                                <w:left w:val="none" w:sz="0" w:space="0" w:color="auto"/>
                                                <w:bottom w:val="none" w:sz="0" w:space="0" w:color="auto"/>
                                                <w:right w:val="none" w:sz="0" w:space="0" w:color="auto"/>
                                              </w:divBdr>
                                              <w:divsChild>
                                                <w:div w:id="983003110">
                                                  <w:marLeft w:val="0"/>
                                                  <w:marRight w:val="0"/>
                                                  <w:marTop w:val="0"/>
                                                  <w:marBottom w:val="0"/>
                                                  <w:divBdr>
                                                    <w:top w:val="none" w:sz="0" w:space="0" w:color="auto"/>
                                                    <w:left w:val="none" w:sz="0" w:space="0" w:color="auto"/>
                                                    <w:bottom w:val="none" w:sz="0" w:space="0" w:color="auto"/>
                                                    <w:right w:val="none" w:sz="0" w:space="0" w:color="auto"/>
                                                  </w:divBdr>
                                                  <w:divsChild>
                                                    <w:div w:id="1413889844">
                                                      <w:marLeft w:val="0"/>
                                                      <w:marRight w:val="0"/>
                                                      <w:marTop w:val="0"/>
                                                      <w:marBottom w:val="0"/>
                                                      <w:divBdr>
                                                        <w:top w:val="none" w:sz="0" w:space="0" w:color="auto"/>
                                                        <w:left w:val="none" w:sz="0" w:space="0" w:color="auto"/>
                                                        <w:bottom w:val="none" w:sz="0" w:space="0" w:color="auto"/>
                                                        <w:right w:val="none" w:sz="0" w:space="0" w:color="auto"/>
                                                      </w:divBdr>
                                                      <w:divsChild>
                                                        <w:div w:id="1577664535">
                                                          <w:marLeft w:val="0"/>
                                                          <w:marRight w:val="0"/>
                                                          <w:marTop w:val="0"/>
                                                          <w:marBottom w:val="0"/>
                                                          <w:divBdr>
                                                            <w:top w:val="none" w:sz="0" w:space="0" w:color="auto"/>
                                                            <w:left w:val="none" w:sz="0" w:space="0" w:color="auto"/>
                                                            <w:bottom w:val="none" w:sz="0" w:space="0" w:color="auto"/>
                                                            <w:right w:val="none" w:sz="0" w:space="0" w:color="auto"/>
                                                          </w:divBdr>
                                                          <w:divsChild>
                                                            <w:div w:id="1609393081">
                                                              <w:marLeft w:val="0"/>
                                                              <w:marRight w:val="0"/>
                                                              <w:marTop w:val="0"/>
                                                              <w:marBottom w:val="0"/>
                                                              <w:divBdr>
                                                                <w:top w:val="none" w:sz="0" w:space="0" w:color="auto"/>
                                                                <w:left w:val="none" w:sz="0" w:space="0" w:color="auto"/>
                                                                <w:bottom w:val="none" w:sz="0" w:space="0" w:color="auto"/>
                                                                <w:right w:val="none" w:sz="0" w:space="0" w:color="auto"/>
                                                              </w:divBdr>
                                                              <w:divsChild>
                                                                <w:div w:id="1745253330">
                                                                  <w:marLeft w:val="0"/>
                                                                  <w:marRight w:val="0"/>
                                                                  <w:marTop w:val="0"/>
                                                                  <w:marBottom w:val="0"/>
                                                                  <w:divBdr>
                                                                    <w:top w:val="none" w:sz="0" w:space="0" w:color="auto"/>
                                                                    <w:left w:val="none" w:sz="0" w:space="0" w:color="auto"/>
                                                                    <w:bottom w:val="none" w:sz="0" w:space="0" w:color="auto"/>
                                                                    <w:right w:val="none" w:sz="0" w:space="0" w:color="auto"/>
                                                                  </w:divBdr>
                                                                  <w:divsChild>
                                                                    <w:div w:id="1675574876">
                                                                      <w:marLeft w:val="0"/>
                                                                      <w:marRight w:val="0"/>
                                                                      <w:marTop w:val="0"/>
                                                                      <w:marBottom w:val="300"/>
                                                                      <w:divBdr>
                                                                        <w:top w:val="none" w:sz="0" w:space="0" w:color="auto"/>
                                                                        <w:left w:val="none" w:sz="0" w:space="0" w:color="auto"/>
                                                                        <w:bottom w:val="none" w:sz="0" w:space="0" w:color="auto"/>
                                                                        <w:right w:val="none" w:sz="0" w:space="0" w:color="auto"/>
                                                                      </w:divBdr>
                                                                      <w:divsChild>
                                                                        <w:div w:id="559633560">
                                                                          <w:marLeft w:val="0"/>
                                                                          <w:marRight w:val="0"/>
                                                                          <w:marTop w:val="0"/>
                                                                          <w:marBottom w:val="0"/>
                                                                          <w:divBdr>
                                                                            <w:top w:val="none" w:sz="0" w:space="0" w:color="auto"/>
                                                                            <w:left w:val="none" w:sz="0" w:space="0" w:color="auto"/>
                                                                            <w:bottom w:val="none" w:sz="0" w:space="0" w:color="auto"/>
                                                                            <w:right w:val="none" w:sz="0" w:space="0" w:color="auto"/>
                                                                          </w:divBdr>
                                                                          <w:divsChild>
                                                                            <w:div w:id="1770537379">
                                                                              <w:marLeft w:val="0"/>
                                                                              <w:marRight w:val="0"/>
                                                                              <w:marTop w:val="0"/>
                                                                              <w:marBottom w:val="0"/>
                                                                              <w:divBdr>
                                                                                <w:top w:val="none" w:sz="0" w:space="0" w:color="auto"/>
                                                                                <w:left w:val="none" w:sz="0" w:space="0" w:color="auto"/>
                                                                                <w:bottom w:val="none" w:sz="0" w:space="0" w:color="auto"/>
                                                                                <w:right w:val="none" w:sz="0" w:space="0" w:color="auto"/>
                                                                              </w:divBdr>
                                                                              <w:divsChild>
                                                                                <w:div w:id="21134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728759">
      <w:bodyDiv w:val="1"/>
      <w:marLeft w:val="0"/>
      <w:marRight w:val="0"/>
      <w:marTop w:val="0"/>
      <w:marBottom w:val="0"/>
      <w:divBdr>
        <w:top w:val="none" w:sz="0" w:space="0" w:color="auto"/>
        <w:left w:val="none" w:sz="0" w:space="0" w:color="auto"/>
        <w:bottom w:val="none" w:sz="0" w:space="0" w:color="auto"/>
        <w:right w:val="none" w:sz="0" w:space="0" w:color="auto"/>
      </w:divBdr>
    </w:div>
    <w:div w:id="1409039844">
      <w:bodyDiv w:val="1"/>
      <w:marLeft w:val="0"/>
      <w:marRight w:val="0"/>
      <w:marTop w:val="0"/>
      <w:marBottom w:val="0"/>
      <w:divBdr>
        <w:top w:val="none" w:sz="0" w:space="0" w:color="auto"/>
        <w:left w:val="none" w:sz="0" w:space="0" w:color="auto"/>
        <w:bottom w:val="none" w:sz="0" w:space="0" w:color="auto"/>
        <w:right w:val="none" w:sz="0" w:space="0" w:color="auto"/>
      </w:divBdr>
    </w:div>
    <w:div w:id="1476875230">
      <w:bodyDiv w:val="1"/>
      <w:marLeft w:val="0"/>
      <w:marRight w:val="0"/>
      <w:marTop w:val="0"/>
      <w:marBottom w:val="0"/>
      <w:divBdr>
        <w:top w:val="none" w:sz="0" w:space="0" w:color="auto"/>
        <w:left w:val="none" w:sz="0" w:space="0" w:color="auto"/>
        <w:bottom w:val="none" w:sz="0" w:space="0" w:color="auto"/>
        <w:right w:val="none" w:sz="0" w:space="0" w:color="auto"/>
      </w:divBdr>
    </w:div>
    <w:div w:id="1568540626">
      <w:bodyDiv w:val="1"/>
      <w:marLeft w:val="0"/>
      <w:marRight w:val="0"/>
      <w:marTop w:val="0"/>
      <w:marBottom w:val="0"/>
      <w:divBdr>
        <w:top w:val="none" w:sz="0" w:space="0" w:color="auto"/>
        <w:left w:val="none" w:sz="0" w:space="0" w:color="auto"/>
        <w:bottom w:val="none" w:sz="0" w:space="0" w:color="auto"/>
        <w:right w:val="none" w:sz="0" w:space="0" w:color="auto"/>
      </w:divBdr>
    </w:div>
    <w:div w:id="1606032007">
      <w:bodyDiv w:val="1"/>
      <w:marLeft w:val="0"/>
      <w:marRight w:val="0"/>
      <w:marTop w:val="0"/>
      <w:marBottom w:val="0"/>
      <w:divBdr>
        <w:top w:val="none" w:sz="0" w:space="0" w:color="auto"/>
        <w:left w:val="none" w:sz="0" w:space="0" w:color="auto"/>
        <w:bottom w:val="none" w:sz="0" w:space="0" w:color="auto"/>
        <w:right w:val="none" w:sz="0" w:space="0" w:color="auto"/>
      </w:divBdr>
    </w:div>
    <w:div w:id="1820146047">
      <w:bodyDiv w:val="1"/>
      <w:marLeft w:val="0"/>
      <w:marRight w:val="0"/>
      <w:marTop w:val="0"/>
      <w:marBottom w:val="0"/>
      <w:divBdr>
        <w:top w:val="none" w:sz="0" w:space="0" w:color="auto"/>
        <w:left w:val="none" w:sz="0" w:space="0" w:color="auto"/>
        <w:bottom w:val="none" w:sz="0" w:space="0" w:color="auto"/>
        <w:right w:val="none" w:sz="0" w:space="0" w:color="auto"/>
      </w:divBdr>
    </w:div>
    <w:div w:id="1873809804">
      <w:bodyDiv w:val="1"/>
      <w:marLeft w:val="0"/>
      <w:marRight w:val="0"/>
      <w:marTop w:val="0"/>
      <w:marBottom w:val="0"/>
      <w:divBdr>
        <w:top w:val="none" w:sz="0" w:space="0" w:color="auto"/>
        <w:left w:val="none" w:sz="0" w:space="0" w:color="auto"/>
        <w:bottom w:val="none" w:sz="0" w:space="0" w:color="auto"/>
        <w:right w:val="none" w:sz="0" w:space="0" w:color="auto"/>
      </w:divBdr>
    </w:div>
    <w:div w:id="1937593758">
      <w:bodyDiv w:val="1"/>
      <w:marLeft w:val="0"/>
      <w:marRight w:val="0"/>
      <w:marTop w:val="0"/>
      <w:marBottom w:val="0"/>
      <w:divBdr>
        <w:top w:val="none" w:sz="0" w:space="0" w:color="auto"/>
        <w:left w:val="none" w:sz="0" w:space="0" w:color="auto"/>
        <w:bottom w:val="none" w:sz="0" w:space="0" w:color="auto"/>
        <w:right w:val="none" w:sz="0" w:space="0" w:color="auto"/>
      </w:divBdr>
    </w:div>
    <w:div w:id="2014992008">
      <w:bodyDiv w:val="1"/>
      <w:marLeft w:val="0"/>
      <w:marRight w:val="0"/>
      <w:marTop w:val="0"/>
      <w:marBottom w:val="0"/>
      <w:divBdr>
        <w:top w:val="none" w:sz="0" w:space="0" w:color="auto"/>
        <w:left w:val="none" w:sz="0" w:space="0" w:color="auto"/>
        <w:bottom w:val="none" w:sz="0" w:space="0" w:color="auto"/>
        <w:right w:val="none" w:sz="0" w:space="0" w:color="auto"/>
      </w:divBdr>
      <w:divsChild>
        <w:div w:id="1309942265">
          <w:marLeft w:val="1267"/>
          <w:marRight w:val="0"/>
          <w:marTop w:val="0"/>
          <w:marBottom w:val="0"/>
          <w:divBdr>
            <w:top w:val="none" w:sz="0" w:space="0" w:color="auto"/>
            <w:left w:val="none" w:sz="0" w:space="0" w:color="auto"/>
            <w:bottom w:val="none" w:sz="0" w:space="0" w:color="auto"/>
            <w:right w:val="none" w:sz="0" w:space="0" w:color="auto"/>
          </w:divBdr>
        </w:div>
        <w:div w:id="750278668">
          <w:marLeft w:val="1267"/>
          <w:marRight w:val="0"/>
          <w:marTop w:val="0"/>
          <w:marBottom w:val="0"/>
          <w:divBdr>
            <w:top w:val="none" w:sz="0" w:space="0" w:color="auto"/>
            <w:left w:val="none" w:sz="0" w:space="0" w:color="auto"/>
            <w:bottom w:val="none" w:sz="0" w:space="0" w:color="auto"/>
            <w:right w:val="none" w:sz="0" w:space="0" w:color="auto"/>
          </w:divBdr>
        </w:div>
      </w:divsChild>
    </w:div>
    <w:div w:id="2034183235">
      <w:bodyDiv w:val="1"/>
      <w:marLeft w:val="0"/>
      <w:marRight w:val="0"/>
      <w:marTop w:val="0"/>
      <w:marBottom w:val="0"/>
      <w:divBdr>
        <w:top w:val="none" w:sz="0" w:space="0" w:color="auto"/>
        <w:left w:val="none" w:sz="0" w:space="0" w:color="auto"/>
        <w:bottom w:val="none" w:sz="0" w:space="0" w:color="auto"/>
        <w:right w:val="none" w:sz="0" w:space="0" w:color="auto"/>
      </w:divBdr>
    </w:div>
    <w:div w:id="2049138721">
      <w:bodyDiv w:val="1"/>
      <w:marLeft w:val="0"/>
      <w:marRight w:val="0"/>
      <w:marTop w:val="0"/>
      <w:marBottom w:val="0"/>
      <w:divBdr>
        <w:top w:val="none" w:sz="0" w:space="0" w:color="auto"/>
        <w:left w:val="none" w:sz="0" w:space="0" w:color="auto"/>
        <w:bottom w:val="none" w:sz="0" w:space="0" w:color="auto"/>
        <w:right w:val="none" w:sz="0" w:space="0" w:color="auto"/>
      </w:divBdr>
    </w:div>
    <w:div w:id="207461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ntractaciopublica.gencat.cat/ecofin_sobre/AppJava/views/ajuda/empreses/index.xhtm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ractaciopublica.gencat.cat/perfil/ec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lbrowser.tsl.website/tools/" TargetMode="External"/><Relationship Id="rId5" Type="http://schemas.openxmlformats.org/officeDocument/2006/relationships/webSettings" Target="webSettings.xml"/><Relationship Id="rId15" Type="http://schemas.openxmlformats.org/officeDocument/2006/relationships/hyperlink" Target="https://contractaciopublica.gencat.cat/perfil/eco" TargetMode="External"/><Relationship Id="rId10" Type="http://schemas.openxmlformats.org/officeDocument/2006/relationships/hyperlink" Target="https://ec.europa.eu/information_society/policy/esignature/trusted-list/tl-mp.x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ntractaciopublica.gencat.cat/perfil/eco" TargetMode="External"/><Relationship Id="rId14" Type="http://schemas.openxmlformats.org/officeDocument/2006/relationships/hyperlink" Target="https://contractaciopublica.cat/ca/manuals/usuar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51810405F\Desktop\JCCA%20doc%20-%20C&#242;pia.dot"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E5AC4-F2F4-480A-9B05-3330469AB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JCCA doc - Còpia</Template>
  <TotalTime>381</TotalTime>
  <Pages>49</Pages>
  <Words>18073</Words>
  <Characters>103019</Characters>
  <Application>Microsoft Office Word</Application>
  <DocSecurity>0</DocSecurity>
  <Lines>858</Lines>
  <Paragraphs>241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Plec de clàusules administratives servei de traducció</vt:lpstr>
      <vt:lpstr/>
    </vt:vector>
  </TitlesOfParts>
  <Company>CTTI</Company>
  <LinksUpToDate>false</LinksUpToDate>
  <CharactersWithSpaces>120851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Plec de clàusules administratives servei de traducció</dc:title>
  <dc:creator>Departament d'Economia i Hisenda</dc:creator>
  <cp:lastModifiedBy>Gonzalez Bellafont, Ana</cp:lastModifiedBy>
  <cp:revision>51</cp:revision>
  <cp:lastPrinted>2024-07-11T08:04:00Z</cp:lastPrinted>
  <dcterms:created xsi:type="dcterms:W3CDTF">2024-07-08T08:08:00Z</dcterms:created>
  <dcterms:modified xsi:type="dcterms:W3CDTF">2024-07-11T09:03:00Z</dcterms:modified>
</cp:coreProperties>
</file>