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397A" w14:textId="77777777" w:rsidR="001D1583" w:rsidRPr="001A2962" w:rsidRDefault="001D1583" w:rsidP="001D1583">
      <w:pPr>
        <w:widowControl w:val="0"/>
        <w:suppressAutoHyphens/>
        <w:autoSpaceDE/>
        <w:autoSpaceDN/>
        <w:rPr>
          <w:rFonts w:ascii="Arial" w:hAnsi="Arial" w:cs="Arial"/>
          <w:b/>
          <w:caps/>
          <w:sz w:val="20"/>
          <w:szCs w:val="20"/>
          <w:lang w:eastAsia="ar-SA"/>
        </w:rPr>
      </w:pPr>
      <w:r w:rsidRPr="001A2962">
        <w:rPr>
          <w:rFonts w:ascii="Arial" w:hAnsi="Arial" w:cs="Arial"/>
          <w:b/>
          <w:caps/>
          <w:sz w:val="20"/>
          <w:szCs w:val="20"/>
          <w:lang w:eastAsia="ar-SA"/>
        </w:rPr>
        <w:t xml:space="preserve">ANNEX </w:t>
      </w:r>
      <w:r>
        <w:rPr>
          <w:rFonts w:ascii="Arial" w:hAnsi="Arial" w:cs="Arial"/>
          <w:b/>
          <w:caps/>
          <w:sz w:val="20"/>
          <w:szCs w:val="20"/>
          <w:lang w:eastAsia="ar-SA"/>
        </w:rPr>
        <w:t>4</w:t>
      </w:r>
      <w:r w:rsidRPr="001A2962">
        <w:rPr>
          <w:rFonts w:ascii="Arial" w:hAnsi="Arial" w:cs="Arial"/>
          <w:b/>
          <w:caps/>
          <w:sz w:val="20"/>
          <w:szCs w:val="20"/>
          <w:lang w:eastAsia="ar-SA"/>
        </w:rPr>
        <w:t xml:space="preserve"> </w:t>
      </w:r>
    </w:p>
    <w:p w14:paraId="6A0DC2B4" w14:textId="77777777" w:rsidR="001D1583" w:rsidRPr="001A2962" w:rsidRDefault="001D1583" w:rsidP="001D1583">
      <w:pPr>
        <w:widowControl w:val="0"/>
        <w:suppressAutoHyphens/>
        <w:autoSpaceDE/>
        <w:autoSpaceDN/>
        <w:rPr>
          <w:rFonts w:ascii="Arial" w:hAnsi="Arial" w:cs="Arial"/>
          <w:b/>
          <w:caps/>
          <w:sz w:val="20"/>
          <w:szCs w:val="20"/>
          <w:lang w:eastAsia="ar-SA"/>
        </w:rPr>
      </w:pPr>
    </w:p>
    <w:p w14:paraId="2CF354E0" w14:textId="77777777" w:rsidR="001D1583" w:rsidRPr="001A2962" w:rsidRDefault="001D1583" w:rsidP="001D1583">
      <w:pPr>
        <w:widowControl w:val="0"/>
        <w:suppressAutoHyphens/>
        <w:autoSpaceDE/>
        <w:autoSpaceDN/>
        <w:ind w:left="1416" w:firstLine="708"/>
        <w:rPr>
          <w:rFonts w:ascii="Arial" w:hAnsi="Arial" w:cs="Arial"/>
          <w:b/>
          <w:caps/>
          <w:sz w:val="20"/>
          <w:szCs w:val="20"/>
          <w:lang w:eastAsia="ar-SA"/>
        </w:rPr>
      </w:pPr>
      <w:r w:rsidRPr="001A2962">
        <w:rPr>
          <w:rFonts w:ascii="Arial" w:hAnsi="Arial" w:cs="Arial"/>
          <w:b/>
          <w:caps/>
          <w:sz w:val="20"/>
          <w:szCs w:val="20"/>
          <w:lang w:eastAsia="ar-SA"/>
        </w:rPr>
        <w:t>justificant de lliurament de les mostres</w:t>
      </w:r>
    </w:p>
    <w:p w14:paraId="0E0BD4EB" w14:textId="77777777" w:rsidR="001D1583" w:rsidRPr="001A2962" w:rsidRDefault="001D1583" w:rsidP="001D1583">
      <w:pPr>
        <w:widowControl w:val="0"/>
        <w:suppressAutoHyphens/>
        <w:autoSpaceDE/>
        <w:autoSpaceDN/>
        <w:rPr>
          <w:rFonts w:ascii="Arial" w:hAnsi="Arial" w:cs="Arial"/>
          <w:i/>
          <w:sz w:val="20"/>
          <w:szCs w:val="20"/>
          <w:lang w:eastAsia="ar-SA"/>
        </w:rPr>
      </w:pPr>
    </w:p>
    <w:p w14:paraId="76F3F00B" w14:textId="77777777" w:rsidR="001D1583" w:rsidRPr="001A2962" w:rsidRDefault="001D1583" w:rsidP="001D1583">
      <w:pPr>
        <w:widowControl w:val="0"/>
        <w:suppressAutoHyphens/>
        <w:autoSpaceDE/>
        <w:autoSpaceDN/>
        <w:jc w:val="center"/>
        <w:rPr>
          <w:rFonts w:ascii="Arial" w:hAnsi="Arial" w:cs="Arial"/>
          <w:i/>
          <w:sz w:val="20"/>
          <w:szCs w:val="20"/>
          <w:lang w:eastAsia="ar-SA"/>
        </w:rPr>
      </w:pPr>
    </w:p>
    <w:tbl>
      <w:tblPr>
        <w:tblW w:w="9155" w:type="dxa"/>
        <w:tblInd w:w="3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55"/>
      </w:tblGrid>
      <w:tr w:rsidR="001D1583" w:rsidRPr="001A2962" w14:paraId="5EB0402C" w14:textId="77777777" w:rsidTr="00814439">
        <w:trPr>
          <w:trHeight w:val="853"/>
        </w:trPr>
        <w:tc>
          <w:tcPr>
            <w:tcW w:w="9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CCA70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A29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A) Identificació del contracte:</w:t>
            </w:r>
          </w:p>
          <w:p w14:paraId="27FEE8A8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ind w:left="7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3030D2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40FD8">
              <w:rPr>
                <w:rFonts w:ascii="Arial" w:hAnsi="Arial" w:cs="Arial"/>
                <w:sz w:val="20"/>
                <w:szCs w:val="20"/>
              </w:rPr>
              <w:t xml:space="preserve">ubministrament de </w:t>
            </w:r>
            <w:r>
              <w:rPr>
                <w:rFonts w:ascii="Arial" w:hAnsi="Arial" w:cs="Arial"/>
                <w:sz w:val="20"/>
                <w:szCs w:val="20"/>
              </w:rPr>
              <w:t>la roba esportiva per als participants de la Lliga universitària de Barcelona i les equipacions de les seleccions esportives de la Universitat de Barcelona</w:t>
            </w:r>
          </w:p>
          <w:p w14:paraId="48CDE68B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E123EE3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A2962">
              <w:rPr>
                <w:rFonts w:ascii="Arial" w:hAnsi="Arial" w:cs="Arial"/>
                <w:b/>
                <w:caps/>
                <w:sz w:val="20"/>
                <w:szCs w:val="20"/>
                <w:lang w:eastAsia="ar-SA"/>
              </w:rPr>
              <w:t>Número d’expedient: 202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ar-SA"/>
              </w:rPr>
              <w:t>4/55</w:t>
            </w:r>
          </w:p>
          <w:p w14:paraId="3D033C84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0357AAE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spacing w:after="58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D1583" w:rsidRPr="001A2962" w14:paraId="5B22A1D8" w14:textId="77777777" w:rsidTr="00814439">
        <w:trPr>
          <w:trHeight w:val="1065"/>
        </w:trPr>
        <w:tc>
          <w:tcPr>
            <w:tcW w:w="9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AC575" w14:textId="77777777" w:rsidR="001D1583" w:rsidRPr="001A2962" w:rsidRDefault="001D1583" w:rsidP="00814439">
            <w:pPr>
              <w:widowControl w:val="0"/>
              <w:tabs>
                <w:tab w:val="left" w:pos="-1440"/>
              </w:tabs>
              <w:suppressAutoHyphens/>
              <w:autoSpaceDE/>
              <w:autoSpaceDN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</w:t>
            </w:r>
            <w:r w:rsidRPr="001A29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Denominació e</w:t>
            </w:r>
            <w:r w:rsidRPr="001A29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mpresa licitadora: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1A29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NIF:</w:t>
            </w:r>
            <w:r w:rsidRPr="001A296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</w:p>
          <w:p w14:paraId="0E95DB72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jc w:val="both"/>
              <w:rPr>
                <w:rFonts w:ascii="Arial" w:eastAsia="Cambria" w:hAnsi="Arial" w:cs="Arial"/>
                <w:b/>
                <w:sz w:val="20"/>
                <w:szCs w:val="20"/>
                <w:lang w:eastAsia="en-US"/>
              </w:rPr>
            </w:pPr>
          </w:p>
          <w:p w14:paraId="261051E6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D1583" w:rsidRPr="001A2962" w14:paraId="1F383A37" w14:textId="77777777" w:rsidTr="00814439">
        <w:trPr>
          <w:trHeight w:val="1678"/>
        </w:trPr>
        <w:tc>
          <w:tcPr>
            <w:tcW w:w="9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7CBA3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962">
              <w:rPr>
                <w:rFonts w:ascii="Arial" w:hAnsi="Arial" w:cs="Arial"/>
                <w:sz w:val="20"/>
                <w:szCs w:val="20"/>
                <w:lang w:eastAsia="ar-SA"/>
              </w:rPr>
              <w:t>A l’apartat G.2 del quadre de característiques del PCAP per a la contractació del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40FD8">
              <w:rPr>
                <w:rFonts w:ascii="Arial" w:hAnsi="Arial" w:cs="Arial"/>
                <w:sz w:val="20"/>
                <w:szCs w:val="20"/>
              </w:rPr>
              <w:t xml:space="preserve">subministrament de </w:t>
            </w:r>
            <w:r>
              <w:rPr>
                <w:rFonts w:ascii="Arial" w:hAnsi="Arial" w:cs="Arial"/>
                <w:sz w:val="20"/>
                <w:szCs w:val="20"/>
              </w:rPr>
              <w:t>la roba esportiva per als participants de la Lliga universitària de Barcelona i les equipacions de les seleccions esportives de la Universitat de Barcelona</w:t>
            </w:r>
            <w:r w:rsidRPr="001A296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s’estableix la presentació de mostres.</w:t>
            </w:r>
          </w:p>
          <w:p w14:paraId="723C02D4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3457E53" w14:textId="77777777" w:rsidR="001D1583" w:rsidRDefault="001D1583" w:rsidP="00814439">
            <w:pPr>
              <w:widowControl w:val="0"/>
              <w:suppressAutoHyphens/>
              <w:autoSpaceDE/>
              <w:autoSpaceDN/>
              <w:rPr>
                <w:sz w:val="20"/>
                <w:szCs w:val="20"/>
              </w:rPr>
            </w:pPr>
            <w:r w:rsidRPr="001A2962">
              <w:rPr>
                <w:rFonts w:ascii="Arial" w:hAnsi="Arial" w:cs="Arial"/>
                <w:sz w:val="20"/>
                <w:szCs w:val="20"/>
                <w:lang w:eastAsia="ar-SA"/>
              </w:rPr>
              <w:t xml:space="preserve">Aquestes mostres, que formen part de l’oferta tècnica presentada per l’empresa licitadora, </w:t>
            </w:r>
            <w:r w:rsidRPr="00CC1A7B">
              <w:rPr>
                <w:rFonts w:ascii="Arial" w:hAnsi="Arial" w:cs="Arial"/>
                <w:b/>
                <w:color w:val="7030A0"/>
                <w:sz w:val="20"/>
                <w:szCs w:val="20"/>
                <w:lang w:eastAsia="ar-SA"/>
              </w:rPr>
              <w:t xml:space="preserve">s’han de dipositar </w:t>
            </w:r>
            <w:r w:rsidRPr="00627661">
              <w:rPr>
                <w:rFonts w:ascii="Arial" w:hAnsi="Arial" w:cs="Arial"/>
                <w:sz w:val="20"/>
                <w:szCs w:val="20"/>
              </w:rPr>
              <w:t>dins el mateix termini de presentació de la resta de l’oferta</w:t>
            </w:r>
            <w:r>
              <w:rPr>
                <w:sz w:val="20"/>
                <w:szCs w:val="20"/>
              </w:rPr>
              <w:t xml:space="preserve"> </w:t>
            </w:r>
          </w:p>
          <w:p w14:paraId="1C0BDAA5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DCFB108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1A2962">
              <w:rPr>
                <w:rFonts w:ascii="Arial" w:hAnsi="Arial" w:cs="Arial"/>
                <w:sz w:val="20"/>
                <w:szCs w:val="20"/>
                <w:lang w:eastAsia="ar-SA"/>
              </w:rPr>
              <w:t xml:space="preserve">Per donar-hi compliment es dipositen les mostres requerides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als plecs de clàusules administratives i de prescripcions tècniques.</w:t>
            </w:r>
          </w:p>
          <w:p w14:paraId="73C73627" w14:textId="77777777" w:rsidR="001D1583" w:rsidRPr="001A2962" w:rsidRDefault="001D1583" w:rsidP="00814439">
            <w:pPr>
              <w:widowControl w:val="0"/>
              <w:suppressAutoHyphens/>
              <w:autoSpaceDE/>
              <w:autoSpaceDN/>
              <w:rPr>
                <w:rFonts w:ascii="Arial" w:hAnsi="Arial" w:cs="Arial"/>
                <w:color w:val="C00000"/>
                <w:sz w:val="20"/>
                <w:szCs w:val="20"/>
                <w:lang w:eastAsia="ar-SA"/>
              </w:rPr>
            </w:pPr>
          </w:p>
          <w:p w14:paraId="3C75637D" w14:textId="77777777" w:rsidR="001D1583" w:rsidRPr="00BA6173" w:rsidRDefault="001D1583" w:rsidP="00814439">
            <w:pPr>
              <w:adjustRightInd w:val="0"/>
              <w:spacing w:line="276" w:lineRule="auto"/>
              <w:ind w:right="70"/>
              <w:jc w:val="both"/>
              <w:rPr>
                <w:rFonts w:ascii="Arial" w:hAnsi="Arial" w:cs="Arial"/>
              </w:rPr>
            </w:pPr>
            <w:r w:rsidRPr="00C27B54">
              <w:rPr>
                <w:rFonts w:ascii="Arial" w:hAnsi="Arial" w:cs="Arial"/>
                <w:sz w:val="20"/>
                <w:szCs w:val="20"/>
                <w:lang w:eastAsia="ar-SA"/>
              </w:rPr>
              <w:t>Lloc:</w:t>
            </w:r>
            <w:r w:rsidRPr="00D43AC4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5767DC">
              <w:rPr>
                <w:rFonts w:ascii="Arial" w:hAnsi="Arial" w:cs="Arial"/>
                <w:sz w:val="20"/>
                <w:szCs w:val="20"/>
              </w:rPr>
              <w:t xml:space="preserve">Oficina de Contractació Administrativa, c/ Balmes, 7 Entresol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767DC">
              <w:rPr>
                <w:rFonts w:ascii="Arial" w:hAnsi="Arial" w:cs="Arial"/>
                <w:sz w:val="20"/>
                <w:szCs w:val="20"/>
              </w:rPr>
              <w:t>(08007 Barcelona)</w:t>
            </w:r>
            <w:r w:rsidRPr="00BA6173">
              <w:rPr>
                <w:rFonts w:ascii="Arial" w:hAnsi="Arial" w:cs="Arial"/>
              </w:rPr>
              <w:t xml:space="preserve"> </w:t>
            </w:r>
          </w:p>
          <w:p w14:paraId="7E768CD8" w14:textId="77777777" w:rsidR="001D1583" w:rsidRPr="00C27B54" w:rsidRDefault="001D1583" w:rsidP="00814439">
            <w:pPr>
              <w:widowControl w:val="0"/>
              <w:suppressAutoHyphens/>
              <w:autoSpaceDE/>
              <w:autoSpaceDN/>
              <w:spacing w:after="5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27B54">
              <w:rPr>
                <w:rFonts w:ascii="Arial" w:hAnsi="Arial" w:cs="Arial"/>
                <w:sz w:val="20"/>
                <w:szCs w:val="20"/>
                <w:lang w:eastAsia="ar-SA"/>
              </w:rPr>
              <w:t>Data:</w:t>
            </w:r>
          </w:p>
          <w:p w14:paraId="250643E4" w14:textId="77777777" w:rsidR="001D1583" w:rsidRPr="001A2962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27B54">
              <w:rPr>
                <w:rFonts w:ascii="Arial" w:hAnsi="Arial" w:cs="Arial"/>
                <w:sz w:val="20"/>
                <w:szCs w:val="20"/>
                <w:lang w:eastAsia="ar-SA"/>
              </w:rPr>
              <w:t>Hora:</w:t>
            </w:r>
          </w:p>
          <w:p w14:paraId="7C673A65" w14:textId="77777777" w:rsidR="001D1583" w:rsidRPr="001A2962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D1583" w:rsidRPr="001A2962" w14:paraId="5923EBD4" w14:textId="77777777" w:rsidTr="00814439">
        <w:trPr>
          <w:trHeight w:val="1678"/>
        </w:trPr>
        <w:tc>
          <w:tcPr>
            <w:tcW w:w="9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1DD5" w14:textId="77777777" w:rsidR="001D1583" w:rsidRPr="001A2962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A296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Responsable de la recepció de les mostres per part de la UB:</w:t>
            </w:r>
          </w:p>
          <w:p w14:paraId="5D6B43A7" w14:textId="77777777" w:rsidR="001D1583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eastAsia="ar-SA"/>
              </w:rPr>
            </w:pPr>
          </w:p>
          <w:p w14:paraId="770F3E3F" w14:textId="77777777" w:rsidR="001D1583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eastAsia="ar-SA"/>
              </w:rPr>
            </w:pPr>
          </w:p>
          <w:p w14:paraId="1ED3FC43" w14:textId="77777777" w:rsidR="001D1583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eastAsia="ar-SA"/>
              </w:rPr>
            </w:pPr>
          </w:p>
          <w:p w14:paraId="4581561B" w14:textId="77777777" w:rsidR="001D1583" w:rsidRPr="00E84B6E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E84B6E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Signatura</w:t>
            </w:r>
          </w:p>
          <w:p w14:paraId="0DD11364" w14:textId="77777777" w:rsidR="001D1583" w:rsidRPr="00E84B6E" w:rsidRDefault="001D1583" w:rsidP="00814439">
            <w:pPr>
              <w:widowControl w:val="0"/>
              <w:suppressAutoHyphens/>
              <w:autoSpaceDE/>
              <w:autoSpaceDN/>
              <w:spacing w:after="58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8E1A50B" w14:textId="77777777" w:rsidR="001D1583" w:rsidRPr="00E84B6E" w:rsidRDefault="001D1583" w:rsidP="00814439">
            <w:pPr>
              <w:widowControl w:val="0"/>
              <w:suppressAutoHyphens/>
              <w:autoSpaceDE/>
              <w:autoSpaceDN/>
              <w:spacing w:after="58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84B6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Responsable de l’empresa licitadora per al lliurament de les mostres:</w:t>
            </w:r>
          </w:p>
          <w:p w14:paraId="738555EF" w14:textId="77777777" w:rsidR="001D1583" w:rsidRPr="00E84B6E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E84B6E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Nom i cognoms</w:t>
            </w: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                                  NIF:</w:t>
            </w:r>
          </w:p>
          <w:p w14:paraId="5D3EA1D7" w14:textId="77777777" w:rsidR="001D1583" w:rsidRPr="00E84B6E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E84B6E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Càrrec</w:t>
            </w:r>
          </w:p>
          <w:p w14:paraId="46D3A439" w14:textId="77777777" w:rsidR="001D1583" w:rsidRPr="00E84B6E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E84B6E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Signatura</w:t>
            </w:r>
          </w:p>
          <w:p w14:paraId="405006DC" w14:textId="77777777" w:rsidR="001D1583" w:rsidRPr="001A2962" w:rsidRDefault="001D1583" w:rsidP="00814439">
            <w:pPr>
              <w:widowControl w:val="0"/>
              <w:tabs>
                <w:tab w:val="left" w:pos="3544"/>
              </w:tabs>
              <w:suppressAutoHyphens/>
              <w:autoSpaceDE/>
              <w:autoSpaceDN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21B0FE9" w14:textId="77777777" w:rsidR="001D1583" w:rsidRPr="001A2962" w:rsidRDefault="001D1583" w:rsidP="001D1583">
      <w:pPr>
        <w:widowControl w:val="0"/>
        <w:tabs>
          <w:tab w:val="left" w:pos="5115"/>
        </w:tabs>
        <w:suppressAutoHyphens/>
        <w:autoSpaceDE/>
        <w:autoSpaceDN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</w:r>
    </w:p>
    <w:p w14:paraId="733E4D0F" w14:textId="77777777" w:rsidR="001D1583" w:rsidRPr="00E51C6B" w:rsidRDefault="001D1583" w:rsidP="001D1583">
      <w:pPr>
        <w:adjustRightInd w:val="0"/>
        <w:rPr>
          <w:rFonts w:ascii="Arial" w:hAnsi="Arial" w:cs="Arial"/>
          <w:color w:val="000000"/>
          <w:sz w:val="16"/>
          <w:szCs w:val="16"/>
          <w:lang w:eastAsia="ca-ES"/>
        </w:rPr>
      </w:pPr>
      <w:r w:rsidRPr="00E51C6B">
        <w:rPr>
          <w:rFonts w:ascii="Arial" w:hAnsi="Arial" w:cs="Arial"/>
          <w:color w:val="000000"/>
          <w:sz w:val="16"/>
          <w:szCs w:val="16"/>
          <w:lang w:eastAsia="ca-ES"/>
        </w:rPr>
        <w:t xml:space="preserve">A fi de registrar d’entrada a la UB a aquest document, la persona responsable de la recepció de les mostres es responsabilitza de lliurar l’original degudament signat a l’oficina o punt d’assistència en matèria de registre de la UB següent: </w:t>
      </w:r>
    </w:p>
    <w:p w14:paraId="381F3C79" w14:textId="77777777" w:rsidR="001D1583" w:rsidRPr="00E51C6B" w:rsidRDefault="001D1583" w:rsidP="001D1583">
      <w:pPr>
        <w:adjustRightInd w:val="0"/>
        <w:rPr>
          <w:rFonts w:ascii="Arial" w:hAnsi="Arial" w:cs="Arial"/>
          <w:color w:val="000000"/>
          <w:sz w:val="16"/>
          <w:szCs w:val="16"/>
          <w:lang w:eastAsia="ca-ES"/>
        </w:rPr>
      </w:pPr>
    </w:p>
    <w:p w14:paraId="215FC9E5" w14:textId="77777777" w:rsidR="001D1583" w:rsidRPr="00E51C6B" w:rsidRDefault="001D1583" w:rsidP="001D1583">
      <w:pPr>
        <w:adjustRightInd w:val="0"/>
        <w:rPr>
          <w:rFonts w:ascii="Arial" w:hAnsi="Arial" w:cs="Arial"/>
          <w:color w:val="000000"/>
          <w:sz w:val="16"/>
          <w:szCs w:val="16"/>
          <w:lang w:eastAsia="ca-ES"/>
        </w:rPr>
      </w:pPr>
      <w:r w:rsidRPr="00E51C6B">
        <w:rPr>
          <w:rFonts w:ascii="Arial" w:hAnsi="Arial" w:cs="Arial"/>
          <w:color w:val="000000"/>
          <w:sz w:val="16"/>
          <w:szCs w:val="16"/>
          <w:lang w:eastAsia="ca-ES"/>
        </w:rPr>
        <w:t xml:space="preserve">Edifici Històric. Pati de Lletres </w:t>
      </w:r>
    </w:p>
    <w:p w14:paraId="72D12B28" w14:textId="77777777" w:rsidR="001D1583" w:rsidRPr="00E51C6B" w:rsidRDefault="001D1583" w:rsidP="001D1583">
      <w:pPr>
        <w:adjustRightInd w:val="0"/>
        <w:rPr>
          <w:rFonts w:ascii="Arial" w:hAnsi="Arial" w:cs="Arial"/>
          <w:color w:val="000000"/>
          <w:sz w:val="16"/>
          <w:szCs w:val="16"/>
          <w:lang w:eastAsia="ca-ES"/>
        </w:rPr>
      </w:pPr>
      <w:r w:rsidRPr="00E51C6B">
        <w:rPr>
          <w:rFonts w:ascii="Arial" w:hAnsi="Arial" w:cs="Arial"/>
          <w:color w:val="000000"/>
          <w:sz w:val="16"/>
          <w:szCs w:val="16"/>
          <w:lang w:eastAsia="ca-ES"/>
        </w:rPr>
        <w:t xml:space="preserve">Gran Via de les Corts Catalanes 585 </w:t>
      </w:r>
    </w:p>
    <w:p w14:paraId="6AA04856" w14:textId="5218C393" w:rsidR="001D1583" w:rsidRDefault="001D1583" w:rsidP="001D1583">
      <w:pPr>
        <w:rPr>
          <w:rFonts w:ascii="Arial" w:hAnsi="Arial" w:cs="Arial"/>
          <w:b/>
          <w:sz w:val="20"/>
          <w:szCs w:val="20"/>
        </w:rPr>
      </w:pPr>
      <w:r w:rsidRPr="00E51C6B">
        <w:rPr>
          <w:rFonts w:ascii="Arial" w:hAnsi="Arial" w:cs="Arial"/>
          <w:color w:val="000000"/>
          <w:sz w:val="16"/>
          <w:szCs w:val="16"/>
          <w:lang w:eastAsia="ca-ES"/>
        </w:rPr>
        <w:t>08007 Barcelona</w:t>
      </w:r>
    </w:p>
    <w:sectPr w:rsidR="001D1583" w:rsidSect="00521CFA">
      <w:headerReference w:type="default" r:id="rId5"/>
      <w:footerReference w:type="even" r:id="rId6"/>
      <w:footerReference w:type="default" r:id="rId7"/>
      <w:pgSz w:w="11906" w:h="16838"/>
      <w:pgMar w:top="1843" w:right="1134" w:bottom="1134" w:left="1701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1D28" w14:textId="77777777" w:rsidR="00F64DA6" w:rsidRDefault="001D1583" w:rsidP="001C7F9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725229" w14:textId="77777777" w:rsidR="00F64DA6" w:rsidRDefault="001D1583" w:rsidP="00F2268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04912BAA" w14:textId="77777777" w:rsidR="00F64DA6" w:rsidRDefault="001D1583" w:rsidP="00DD5306">
        <w:pPr>
          <w:pStyle w:val="Peu"/>
          <w:jc w:val="right"/>
        </w:pPr>
        <w:r w:rsidRPr="004F3E8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F3E89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4F3E8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4F3E8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4F3E89">
          <w:rPr>
            <w:rFonts w:ascii="Arial" w:hAnsi="Arial" w:cs="Arial"/>
            <w:sz w:val="16"/>
            <w:szCs w:val="16"/>
          </w:rPr>
          <w:t xml:space="preserve"> de </w:t>
        </w:r>
        <w:r w:rsidRPr="004F3E8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F3E89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4F3E8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55</w:t>
        </w:r>
        <w:r w:rsidRPr="004F3E8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5044C14B" w14:textId="77777777" w:rsidR="00F64DA6" w:rsidRPr="001A0FBC" w:rsidRDefault="001D1583">
    <w:pPr>
      <w:pStyle w:val="Peu"/>
      <w:rPr>
        <w:rFonts w:ascii="Arial" w:hAnsi="Arial" w:cs="Arial"/>
        <w:sz w:val="16"/>
        <w:szCs w:val="16"/>
      </w:rPr>
    </w:pPr>
    <w:r w:rsidRPr="001A0FBC">
      <w:rPr>
        <w:rFonts w:ascii="Arial" w:hAnsi="Arial" w:cs="Arial"/>
        <w:sz w:val="16"/>
        <w:szCs w:val="16"/>
      </w:rPr>
      <w:t>PCAP 2024/</w:t>
    </w:r>
    <w:r>
      <w:rPr>
        <w:rFonts w:ascii="Arial" w:hAnsi="Arial" w:cs="Arial"/>
        <w:sz w:val="16"/>
        <w:szCs w:val="16"/>
      </w:rPr>
      <w:t>55</w:t>
    </w:r>
    <w:r w:rsidRPr="001A0FB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informat per SSJJ en data 28/6/2024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0BDC" w14:textId="77777777" w:rsidR="00F64DA6" w:rsidRDefault="001D1583">
    <w:pPr>
      <w:pStyle w:val="Capalera"/>
    </w:pPr>
    <w:r>
      <w:rPr>
        <w:noProof/>
        <w:lang w:eastAsia="ca-ES"/>
      </w:rPr>
      <w:drawing>
        <wp:inline distT="0" distB="0" distL="0" distR="0" wp14:anchorId="4F3CCFF2" wp14:editId="6B025B3E">
          <wp:extent cx="7547610" cy="1005840"/>
          <wp:effectExtent l="0" t="0" r="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D0"/>
    <w:multiLevelType w:val="hybridMultilevel"/>
    <w:tmpl w:val="4142EC8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51CF4"/>
    <w:multiLevelType w:val="hybridMultilevel"/>
    <w:tmpl w:val="F1025C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7B0B"/>
    <w:multiLevelType w:val="hybridMultilevel"/>
    <w:tmpl w:val="3F809542"/>
    <w:lvl w:ilvl="0" w:tplc="0C0A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6BA96ED5"/>
    <w:multiLevelType w:val="hybridMultilevel"/>
    <w:tmpl w:val="EBD29C68"/>
    <w:lvl w:ilvl="0" w:tplc="E8D02AA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83"/>
    <w:rsid w:val="001D1583"/>
    <w:rsid w:val="006842CB"/>
    <w:rsid w:val="00D2044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B358"/>
  <w15:chartTrackingRefBased/>
  <w15:docId w15:val="{D5BEBCDA-EBAA-44A4-A242-F4CC1C5D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83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1D158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1D1583"/>
    <w:rPr>
      <w:rFonts w:ascii="Calibri" w:eastAsia="Times New Roman" w:hAnsi="Calibri" w:cs="Calibri"/>
      <w:lang w:eastAsia="es-ES"/>
    </w:rPr>
  </w:style>
  <w:style w:type="paragraph" w:styleId="Peu">
    <w:name w:val="footer"/>
    <w:basedOn w:val="Normal"/>
    <w:link w:val="PeuCar"/>
    <w:uiPriority w:val="99"/>
    <w:rsid w:val="001D158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D1583"/>
    <w:rPr>
      <w:rFonts w:ascii="Calibri" w:eastAsia="Times New Roman" w:hAnsi="Calibri" w:cs="Calibri"/>
      <w:lang w:eastAsia="es-ES"/>
    </w:rPr>
  </w:style>
  <w:style w:type="character" w:styleId="Nmerodepgina">
    <w:name w:val="page number"/>
    <w:basedOn w:val="Lletraperdefectedelpargraf"/>
    <w:rsid w:val="001D1583"/>
  </w:style>
  <w:style w:type="character" w:styleId="Enlla">
    <w:name w:val="Hyperlink"/>
    <w:uiPriority w:val="99"/>
    <w:rsid w:val="001D1583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1D1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Párrafo Numerado,Lista sin Numerar,Bullet Number,lp1,lp11,List Paragraph11,Bullet 1,Use Case List Paragraph,Bulletr List Paragraph,Párrafo de lista1"/>
    <w:basedOn w:val="Normal"/>
    <w:link w:val="PargrafdellistaCar"/>
    <w:uiPriority w:val="34"/>
    <w:qFormat/>
    <w:rsid w:val="001D1583"/>
    <w:pPr>
      <w:ind w:left="708"/>
    </w:pPr>
  </w:style>
  <w:style w:type="character" w:customStyle="1" w:styleId="PargrafdellistaCar">
    <w:name w:val="Paràgraf de llista Car"/>
    <w:aliases w:val="Párrafo Numerado Car,Lista sin Numerar Car,Bullet Number Car,lp1 Car,lp11 Car,List Paragraph11 Car,Bullet 1 Car,Use Case List Paragraph Car,Bulletr List Paragraph Car,Párrafo de lista1 Car"/>
    <w:link w:val="Pargrafdellista"/>
    <w:uiPriority w:val="34"/>
    <w:qFormat/>
    <w:locked/>
    <w:rsid w:val="001D1583"/>
    <w:rPr>
      <w:rFonts w:ascii="Calibri" w:eastAsia="Times New Roman" w:hAnsi="Calibri" w:cs="Calibri"/>
      <w:lang w:eastAsia="es-ES"/>
    </w:rPr>
  </w:style>
  <w:style w:type="paragraph" w:customStyle="1" w:styleId="Default">
    <w:name w:val="Default"/>
    <w:rsid w:val="001D1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1D158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1D1583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4FDE1-B599-4DBB-AC22-3AE772C6EE7E}"/>
</file>

<file path=customXml/itemProps2.xml><?xml version="1.0" encoding="utf-8"?>
<ds:datastoreItem xmlns:ds="http://schemas.openxmlformats.org/officeDocument/2006/customXml" ds:itemID="{4F41F3C8-4B1F-4C19-A1C8-21C69A41A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Jimenez Mendoza</dc:creator>
  <cp:keywords/>
  <dc:description/>
  <cp:lastModifiedBy>Luis Jimenez Mendoza</cp:lastModifiedBy>
  <cp:revision>1</cp:revision>
  <dcterms:created xsi:type="dcterms:W3CDTF">2024-07-03T07:27:00Z</dcterms:created>
  <dcterms:modified xsi:type="dcterms:W3CDTF">2024-07-03T07:31:00Z</dcterms:modified>
</cp:coreProperties>
</file>