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4666" w14:textId="77777777" w:rsidR="00FA397F" w:rsidRDefault="00FA397F">
      <w:pPr>
        <w:pStyle w:val="Llegenda"/>
        <w:rPr>
          <w:color w:val="auto"/>
          <w:sz w:val="28"/>
          <w:lang w:val="ca-ES"/>
        </w:rPr>
      </w:pPr>
    </w:p>
    <w:p w14:paraId="638AE2E3" w14:textId="2D8D2B2E" w:rsidR="004F2FEA" w:rsidRPr="00C801C7" w:rsidRDefault="00154E8F">
      <w:pPr>
        <w:pStyle w:val="Llegenda"/>
        <w:rPr>
          <w:rFonts w:ascii="Open Sans" w:hAnsi="Open Sans" w:cs="Open Sans"/>
          <w:color w:val="auto"/>
          <w:sz w:val="28"/>
          <w:lang w:val="ca-ES"/>
        </w:rPr>
      </w:pPr>
      <w:r w:rsidRPr="00C801C7">
        <w:rPr>
          <w:rFonts w:ascii="Open Sans" w:hAnsi="Open Sans" w:cs="Open Sans"/>
          <w:color w:val="auto"/>
          <w:sz w:val="28"/>
          <w:lang w:val="ca-ES"/>
        </w:rPr>
        <w:t>FORMALITZACIÓ DEL CONTRACTE</w:t>
      </w:r>
    </w:p>
    <w:p w14:paraId="622EFD06" w14:textId="77777777" w:rsidR="004F2FEA" w:rsidRDefault="004F2FEA">
      <w:pPr>
        <w:jc w:val="center"/>
        <w:rPr>
          <w:sz w:val="12"/>
          <w:lang w:val="ca-ES"/>
        </w:rPr>
      </w:pPr>
    </w:p>
    <w:tbl>
      <w:tblPr>
        <w:tblW w:w="10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8843"/>
      </w:tblGrid>
      <w:tr w:rsidR="0005159B" w14:paraId="1326C1E7" w14:textId="77777777">
        <w:trPr>
          <w:cantSplit/>
        </w:trPr>
        <w:tc>
          <w:tcPr>
            <w:tcW w:w="1860" w:type="dxa"/>
            <w:tcBorders>
              <w:top w:val="single" w:sz="12" w:space="0" w:color="auto"/>
              <w:bottom w:val="nil"/>
              <w:right w:val="nil"/>
            </w:tcBorders>
          </w:tcPr>
          <w:p w14:paraId="3FADB1DC" w14:textId="77777777" w:rsidR="004F2FEA" w:rsidRDefault="004F2FEA">
            <w:pPr>
              <w:rPr>
                <w:b/>
                <w:sz w:val="6"/>
                <w:lang w:val="ca-ES"/>
              </w:rPr>
            </w:pPr>
          </w:p>
        </w:tc>
        <w:tc>
          <w:tcPr>
            <w:tcW w:w="8843" w:type="dxa"/>
            <w:tcBorders>
              <w:top w:val="single" w:sz="12" w:space="0" w:color="auto"/>
              <w:left w:val="nil"/>
              <w:bottom w:val="nil"/>
            </w:tcBorders>
          </w:tcPr>
          <w:p w14:paraId="058D273B" w14:textId="77777777" w:rsidR="004F2FEA" w:rsidRDefault="004F2FEA">
            <w:pPr>
              <w:rPr>
                <w:b/>
                <w:sz w:val="6"/>
                <w:lang w:val="ca-ES"/>
              </w:rPr>
            </w:pPr>
          </w:p>
        </w:tc>
      </w:tr>
      <w:tr w:rsidR="0005159B" w14:paraId="5EC9F198" w14:textId="77777777" w:rsidTr="00C42312">
        <w:trPr>
          <w:cantSplit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14:paraId="50E968A0" w14:textId="77777777" w:rsidR="004F2FEA" w:rsidRDefault="00154E8F" w:rsidP="00C801C7">
            <w:pPr>
              <w:rPr>
                <w:b/>
                <w:sz w:val="16"/>
                <w:lang w:val="ca-ES"/>
              </w:rPr>
            </w:pPr>
            <w:r>
              <w:rPr>
                <w:b/>
                <w:sz w:val="16"/>
                <w:lang w:val="ca-ES"/>
              </w:rPr>
              <w:t>Núm. d’expedient: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5F9453" w14:textId="0BEB7D2D" w:rsidR="004F2FEA" w:rsidRPr="00C42312" w:rsidRDefault="005022E1">
            <w:pPr>
              <w:pStyle w:val="PequeaNegrita"/>
              <w:rPr>
                <w:rFonts w:ascii="Open Sans" w:hAnsi="Open Sans" w:cs="Open Sans"/>
              </w:rPr>
            </w:pPr>
            <w:r w:rsidRPr="005022E1">
              <w:rPr>
                <w:rFonts w:ascii="Open Sans" w:hAnsi="Open Sans" w:cs="Open Sans"/>
              </w:rPr>
              <w:t>014_2400000</w:t>
            </w:r>
            <w:r w:rsidR="00F102BB">
              <w:rPr>
                <w:rFonts w:ascii="Open Sans" w:hAnsi="Open Sans" w:cs="Open Sans"/>
              </w:rPr>
              <w:t>7</w:t>
            </w:r>
          </w:p>
        </w:tc>
      </w:tr>
      <w:tr w:rsidR="0005159B" w14:paraId="196D34B7" w14:textId="77777777" w:rsidTr="00C42312">
        <w:trPr>
          <w:cantSplit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14:paraId="04462BF7" w14:textId="77777777" w:rsidR="004F2FEA" w:rsidRDefault="00154E8F" w:rsidP="00C801C7">
            <w:pPr>
              <w:rPr>
                <w:sz w:val="12"/>
                <w:lang w:val="ca-ES"/>
              </w:rPr>
            </w:pPr>
            <w:r>
              <w:rPr>
                <w:b/>
                <w:sz w:val="16"/>
                <w:lang w:val="ca-ES"/>
              </w:rPr>
              <w:t>Descripció objecte: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114ABF" w14:textId="5EF89F6C" w:rsidR="004F2FEA" w:rsidRPr="00C42312" w:rsidRDefault="007C3AA4" w:rsidP="007C3AA4">
            <w:pPr>
              <w:pStyle w:val="PequeaNegrita"/>
              <w:rPr>
                <w:rFonts w:ascii="Open Sans" w:hAnsi="Open Sans" w:cs="Open Sans"/>
              </w:rPr>
            </w:pPr>
            <w:r w:rsidRPr="00C42312">
              <w:rPr>
                <w:rFonts w:ascii="Open Sans" w:hAnsi="Open Sans" w:cs="Open Sans"/>
              </w:rPr>
              <w:t xml:space="preserve">Contracte de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Serveis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de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valisa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interna entre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diferents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dependències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de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l’Agència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de </w:t>
            </w:r>
            <w:proofErr w:type="spellStart"/>
            <w:r w:rsidR="00F102BB" w:rsidRPr="00F102BB">
              <w:rPr>
                <w:rFonts w:ascii="Open Sans" w:hAnsi="Open Sans" w:cs="Open Sans"/>
                <w:lang w:val="es-ES"/>
              </w:rPr>
              <w:t>Salut</w:t>
            </w:r>
            <w:proofErr w:type="spellEnd"/>
            <w:r w:rsidR="00F102BB" w:rsidRPr="00F102BB">
              <w:rPr>
                <w:rFonts w:ascii="Open Sans" w:hAnsi="Open Sans" w:cs="Open Sans"/>
                <w:lang w:val="es-ES"/>
              </w:rPr>
              <w:t xml:space="preserve"> Pública de Barcelona (ASPB)</w:t>
            </w:r>
          </w:p>
        </w:tc>
      </w:tr>
      <w:tr w:rsidR="0005159B" w14:paraId="0E2A4B84" w14:textId="77777777" w:rsidTr="00C42312">
        <w:trPr>
          <w:cantSplit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14:paraId="0D8C1438" w14:textId="77777777" w:rsidR="004F2FEA" w:rsidRDefault="00154E8F" w:rsidP="00C801C7">
            <w:pPr>
              <w:rPr>
                <w:b/>
                <w:sz w:val="16"/>
                <w:lang w:val="ca-ES"/>
              </w:rPr>
            </w:pPr>
            <w:r>
              <w:rPr>
                <w:b/>
                <w:sz w:val="16"/>
                <w:lang w:val="ca-ES"/>
              </w:rPr>
              <w:t>Import d’adjudicació:</w:t>
            </w:r>
          </w:p>
        </w:tc>
        <w:tc>
          <w:tcPr>
            <w:tcW w:w="8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F0639C" w14:textId="250819EA" w:rsidR="004F2FEA" w:rsidRPr="00C42312" w:rsidRDefault="00F102BB">
            <w:pPr>
              <w:pStyle w:val="PequeaNegrita"/>
              <w:rPr>
                <w:rFonts w:ascii="Open Sans" w:hAnsi="Open Sans" w:cs="Open Sans"/>
              </w:rPr>
            </w:pPr>
            <w:r w:rsidRPr="00F102BB">
              <w:rPr>
                <w:rFonts w:ascii="Open Sans" w:hAnsi="Open Sans" w:cs="Open Sans"/>
              </w:rPr>
              <w:t>43.523,70</w:t>
            </w:r>
            <w:r w:rsidR="00154E8F" w:rsidRPr="00747A9D">
              <w:rPr>
                <w:rFonts w:ascii="Open Sans" w:hAnsi="Open Sans" w:cs="Open Sans"/>
              </w:rPr>
              <w:t>.- euros IVA inclòs</w:t>
            </w:r>
          </w:p>
        </w:tc>
      </w:tr>
      <w:tr w:rsidR="0005159B" w14:paraId="7F184184" w14:textId="77777777">
        <w:trPr>
          <w:cantSplit/>
        </w:trPr>
        <w:tc>
          <w:tcPr>
            <w:tcW w:w="1860" w:type="dxa"/>
            <w:tcBorders>
              <w:top w:val="nil"/>
              <w:bottom w:val="single" w:sz="12" w:space="0" w:color="auto"/>
              <w:right w:val="nil"/>
            </w:tcBorders>
          </w:tcPr>
          <w:p w14:paraId="079FB364" w14:textId="77777777" w:rsidR="004F2FEA" w:rsidRDefault="004F2FEA">
            <w:pPr>
              <w:rPr>
                <w:b/>
                <w:sz w:val="6"/>
                <w:lang w:val="ca-ES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single" w:sz="12" w:space="0" w:color="auto"/>
            </w:tcBorders>
          </w:tcPr>
          <w:p w14:paraId="14B1ABCB" w14:textId="77777777" w:rsidR="004F2FEA" w:rsidRDefault="004F2FEA">
            <w:pPr>
              <w:rPr>
                <w:sz w:val="6"/>
                <w:lang w:val="ca-ES"/>
              </w:rPr>
            </w:pPr>
          </w:p>
        </w:tc>
      </w:tr>
    </w:tbl>
    <w:p w14:paraId="60965CB0" w14:textId="77777777" w:rsidR="004F2FEA" w:rsidRDefault="004F2FEA">
      <w:pPr>
        <w:rPr>
          <w:sz w:val="6"/>
          <w:lang w:val="ca-ES"/>
        </w:rPr>
      </w:pPr>
    </w:p>
    <w:tbl>
      <w:tblPr>
        <w:tblW w:w="1071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572"/>
        <w:gridCol w:w="3572"/>
      </w:tblGrid>
      <w:tr w:rsidR="0005159B" w14:paraId="48618360" w14:textId="77777777">
        <w:trPr>
          <w:cantSplit/>
          <w:trHeight w:hRule="exact" w:val="120"/>
        </w:trPr>
        <w:tc>
          <w:tcPr>
            <w:tcW w:w="107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EAFF9" w14:textId="77777777" w:rsidR="004F2FEA" w:rsidRDefault="004F2FEA">
            <w:pPr>
              <w:rPr>
                <w:lang w:val="ca-ES"/>
              </w:rPr>
            </w:pPr>
          </w:p>
        </w:tc>
      </w:tr>
      <w:tr w:rsidR="0005159B" w14:paraId="5BE4A8E5" w14:textId="77777777" w:rsidTr="005022E1">
        <w:trPr>
          <w:cantSplit/>
          <w:trHeight w:hRule="exact" w:val="9614"/>
        </w:trPr>
        <w:tc>
          <w:tcPr>
            <w:tcW w:w="107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9E240" w14:textId="2165232C" w:rsidR="004F2FEA" w:rsidRDefault="00154E8F" w:rsidP="00E47513">
            <w:pPr>
              <w:pStyle w:val="Arial10"/>
              <w:ind w:left="85" w:right="85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b/>
                <w:sz w:val="18"/>
                <w:szCs w:val="18"/>
              </w:rPr>
              <w:t>REUNITS</w:t>
            </w:r>
            <w:r w:rsidR="00C42312">
              <w:rPr>
                <w:rFonts w:ascii="Open Sans" w:hAnsi="Open Sans" w:cs="Open Sans"/>
                <w:b/>
                <w:sz w:val="18"/>
                <w:szCs w:val="18"/>
              </w:rPr>
              <w:t>,</w:t>
            </w:r>
            <w:r w:rsidRPr="00C801C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0C1EB1" w:rsidRPr="000C1EB1">
              <w:rPr>
                <w:rFonts w:ascii="Open Sans" w:hAnsi="Open Sans" w:cs="Open Sans"/>
                <w:bCs/>
                <w:sz w:val="18"/>
                <w:szCs w:val="18"/>
              </w:rPr>
              <w:t>a la data de l’última signatura</w:t>
            </w:r>
            <w:r w:rsidR="00C42312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</w:p>
          <w:p w14:paraId="2D462CDE" w14:textId="77777777" w:rsidR="000C1EB1" w:rsidRPr="00C801C7" w:rsidRDefault="000C1EB1" w:rsidP="00E47513">
            <w:pPr>
              <w:pStyle w:val="Arial10"/>
              <w:ind w:left="85" w:right="85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C2F2159" w14:textId="7D1BBBE4" w:rsidR="004F2FEA" w:rsidRPr="00C363B2" w:rsidRDefault="00154E8F">
            <w:pPr>
              <w:pStyle w:val="Arial10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 xml:space="preserve">D’una banda, </w:t>
            </w:r>
            <w:r w:rsidRPr="00F102BB">
              <w:rPr>
                <w:rFonts w:ascii="Open Sans" w:hAnsi="Open Sans" w:cs="Open Sans"/>
                <w:sz w:val="18"/>
                <w:szCs w:val="18"/>
              </w:rPr>
              <w:t>la Sra.</w:t>
            </w:r>
            <w:r w:rsidR="00F102BB" w:rsidRPr="00F102BB">
              <w:rPr>
                <w:rFonts w:ascii="Open Sans" w:hAnsi="Open Sans" w:cs="Open Sans"/>
                <w:sz w:val="18"/>
                <w:szCs w:val="18"/>
              </w:rPr>
              <w:t xml:space="preserve"> Marta Villanueva </w:t>
            </w:r>
            <w:proofErr w:type="spellStart"/>
            <w:r w:rsidR="00F102BB" w:rsidRPr="00F102BB">
              <w:rPr>
                <w:rFonts w:ascii="Open Sans" w:hAnsi="Open Sans" w:cs="Open Sans"/>
                <w:sz w:val="18"/>
                <w:szCs w:val="18"/>
              </w:rPr>
              <w:t>Cendán</w:t>
            </w:r>
            <w:proofErr w:type="spellEnd"/>
            <w:r w:rsidR="00F102BB" w:rsidRPr="00F102BB">
              <w:rPr>
                <w:rFonts w:ascii="Open Sans" w:hAnsi="Open Sans" w:cs="Open Sans"/>
                <w:sz w:val="18"/>
                <w:szCs w:val="18"/>
              </w:rPr>
              <w:t>, Presidenta de l’Agència de Salut Pública de Barcelona d’acord amb el decret d’Alcaldia de data 27/06/2023</w:t>
            </w:r>
            <w:r w:rsidRPr="00C801C7">
              <w:rPr>
                <w:rFonts w:ascii="Open Sans" w:hAnsi="Open Sans" w:cs="Open Sans"/>
                <w:sz w:val="18"/>
                <w:szCs w:val="18"/>
              </w:rPr>
              <w:t>, actuant en nom i representació de l’esmentat organisme en ús de les facultats atribuïdes als seus Estatuts, i de la delegació aprovada per la Junta de Govern de data 1</w:t>
            </w:r>
            <w:r w:rsidR="00F102BB">
              <w:rPr>
                <w:rFonts w:ascii="Open Sans" w:hAnsi="Open Sans" w:cs="Open Sans"/>
                <w:sz w:val="18"/>
                <w:szCs w:val="18"/>
              </w:rPr>
              <w:t>2</w:t>
            </w:r>
            <w:r w:rsidR="005E7722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C801C7">
              <w:rPr>
                <w:rFonts w:ascii="Open Sans" w:hAnsi="Open Sans" w:cs="Open Sans"/>
                <w:sz w:val="18"/>
                <w:szCs w:val="18"/>
              </w:rPr>
              <w:t>12</w:t>
            </w:r>
            <w:r w:rsidR="005E7722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C801C7">
              <w:rPr>
                <w:rFonts w:ascii="Open Sans" w:hAnsi="Open Sans" w:cs="Open Sans"/>
                <w:sz w:val="18"/>
                <w:szCs w:val="18"/>
              </w:rPr>
              <w:t xml:space="preserve">2002, i assistida en aquest acte per </w:t>
            </w:r>
            <w:r w:rsidRPr="008F49A5">
              <w:rPr>
                <w:rFonts w:ascii="Open Sans" w:hAnsi="Open Sans" w:cs="Open Sans"/>
                <w:sz w:val="18"/>
                <w:szCs w:val="18"/>
              </w:rPr>
              <w:t xml:space="preserve">la Sra. </w:t>
            </w:r>
            <w:r w:rsidR="004B6634">
              <w:rPr>
                <w:rFonts w:ascii="Open Sans" w:hAnsi="Open Sans" w:cs="Open Sans"/>
                <w:sz w:val="18"/>
                <w:szCs w:val="18"/>
              </w:rPr>
              <w:t xml:space="preserve">Pilar Alonso </w:t>
            </w:r>
            <w:r w:rsidR="004B6634" w:rsidRPr="00C363B2">
              <w:rPr>
                <w:rFonts w:ascii="Open Sans" w:hAnsi="Open Sans" w:cs="Open Sans"/>
                <w:sz w:val="18"/>
                <w:szCs w:val="18"/>
              </w:rPr>
              <w:t>Castells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Secretària de l’Agència de Salut Pública de Barcelona per delegació del Secretari General de l’Ajuntament de Barcelona de data </w:t>
            </w:r>
            <w:r w:rsidR="004B6634" w:rsidRPr="00C363B2">
              <w:rPr>
                <w:rFonts w:ascii="Open Sans" w:hAnsi="Open Sans" w:cs="Open Sans"/>
                <w:sz w:val="18"/>
                <w:szCs w:val="18"/>
              </w:rPr>
              <w:t>02/10/2023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71F1D82" w14:textId="77777777" w:rsidR="004F2FEA" w:rsidRPr="00C363B2" w:rsidRDefault="004F2FEA">
            <w:pPr>
              <w:pStyle w:val="Pas8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</w:p>
          <w:p w14:paraId="6A000D58" w14:textId="4C6AEDED" w:rsidR="004F2FEA" w:rsidRPr="00C363B2" w:rsidRDefault="005022E1">
            <w:pPr>
              <w:pStyle w:val="Pas8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D’altra banda, el Sr. </w:t>
            </w:r>
            <w:r w:rsidR="00F102BB" w:rsidRPr="00C363B2">
              <w:rPr>
                <w:rFonts w:ascii="Open Sans" w:hAnsi="Open Sans" w:cs="Open Sans"/>
                <w:sz w:val="18"/>
                <w:szCs w:val="18"/>
              </w:rPr>
              <w:t xml:space="preserve">Manuel </w:t>
            </w:r>
            <w:proofErr w:type="spellStart"/>
            <w:r w:rsidR="00F102BB" w:rsidRPr="00C363B2">
              <w:rPr>
                <w:rFonts w:ascii="Open Sans" w:hAnsi="Open Sans" w:cs="Open Sans"/>
                <w:sz w:val="18"/>
                <w:szCs w:val="18"/>
              </w:rPr>
              <w:t>Mainar</w:t>
            </w:r>
            <w:proofErr w:type="spellEnd"/>
            <w:r w:rsidR="00F102BB" w:rsidRPr="00C363B2">
              <w:rPr>
                <w:rFonts w:ascii="Open Sans" w:hAnsi="Open Sans" w:cs="Open Sans"/>
                <w:sz w:val="18"/>
                <w:szCs w:val="18"/>
              </w:rPr>
              <w:t xml:space="preserve"> Vidal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amb DNI núm. </w:t>
            </w:r>
            <w:r w:rsidR="00F102BB" w:rsidRPr="00C363B2">
              <w:rPr>
                <w:rFonts w:ascii="Open Sans" w:hAnsi="Open Sans" w:cs="Open Sans"/>
                <w:sz w:val="18"/>
                <w:szCs w:val="18"/>
              </w:rPr>
              <w:t>35066618J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>, com a a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>dministrador únic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>la societat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GRAN VIA COURIER,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S.L amb NIF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B64159098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>, en virtut d’escriptura d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>e reelecció d’administrador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atorgada pel Notari de l’Il·lustre Col·legi de Catalunya, 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 xml:space="preserve">el 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>Sr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 xml:space="preserve">. Luis Sampietro </w:t>
            </w:r>
            <w:proofErr w:type="spellStart"/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Villacampa</w:t>
            </w:r>
            <w:proofErr w:type="spellEnd"/>
            <w:r w:rsidRPr="00C363B2">
              <w:rPr>
                <w:rFonts w:ascii="Open Sans" w:hAnsi="Open Sans" w:cs="Open Sans"/>
                <w:sz w:val="18"/>
                <w:szCs w:val="18"/>
              </w:rPr>
              <w:t>,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 xml:space="preserve"> amb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protocol </w:t>
            </w:r>
            <w:r w:rsidR="00C363B2">
              <w:rPr>
                <w:rFonts w:ascii="Open Sans" w:hAnsi="Open Sans" w:cs="Open Sans"/>
                <w:sz w:val="18"/>
                <w:szCs w:val="18"/>
              </w:rPr>
              <w:t xml:space="preserve">núm.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877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 de data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25/04/2017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inscrita en el Registre Mercantil de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Barcelona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volum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38459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foli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458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full 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B-327159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 xml:space="preserve">, de data </w:t>
            </w:r>
            <w:r w:rsidR="00C363B2" w:rsidRPr="00C363B2">
              <w:rPr>
                <w:rFonts w:ascii="Open Sans" w:hAnsi="Open Sans" w:cs="Open Sans"/>
                <w:sz w:val="18"/>
                <w:szCs w:val="18"/>
              </w:rPr>
              <w:t>06/06/2017</w:t>
            </w:r>
            <w:r w:rsidRPr="00C363B2">
              <w:rPr>
                <w:rFonts w:ascii="Open Sans" w:hAnsi="Open Sans" w:cs="Open Sans"/>
                <w:sz w:val="18"/>
                <w:szCs w:val="18"/>
              </w:rPr>
              <w:t>, llurs facultats són plenament vigents.</w:t>
            </w:r>
          </w:p>
          <w:p w14:paraId="127F7BD3" w14:textId="77777777" w:rsidR="005022E1" w:rsidRPr="00C363B2" w:rsidRDefault="005022E1">
            <w:pPr>
              <w:pStyle w:val="Pas8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</w:p>
          <w:p w14:paraId="1F0CE307" w14:textId="77777777" w:rsidR="004F2FEA" w:rsidRPr="00C801C7" w:rsidRDefault="00154E8F">
            <w:pPr>
              <w:pStyle w:val="Pas8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  <w:r w:rsidRPr="00C363B2">
              <w:rPr>
                <w:rFonts w:ascii="Open Sans" w:hAnsi="Open Sans" w:cs="Open Sans"/>
                <w:sz w:val="18"/>
                <w:szCs w:val="18"/>
              </w:rPr>
              <w:t>Ambdues parts es reconeixen recíprocament les facultats necessàries per contractar i obligar-se i</w:t>
            </w:r>
          </w:p>
          <w:p w14:paraId="4C6E5943" w14:textId="77777777" w:rsidR="004F2FEA" w:rsidRPr="00C801C7" w:rsidRDefault="004F2FEA">
            <w:pPr>
              <w:pStyle w:val="Pas8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</w:p>
          <w:p w14:paraId="40633163" w14:textId="77777777" w:rsidR="004F2FEA" w:rsidRPr="00C801C7" w:rsidRDefault="00154E8F">
            <w:pPr>
              <w:pStyle w:val="Arial10"/>
              <w:ind w:left="85" w:right="85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b/>
                <w:sz w:val="18"/>
                <w:szCs w:val="18"/>
              </w:rPr>
              <w:t>MANIFESTEN</w:t>
            </w:r>
          </w:p>
          <w:p w14:paraId="386DF936" w14:textId="77777777" w:rsidR="005E7722" w:rsidRDefault="005E7722" w:rsidP="00E47513">
            <w:pPr>
              <w:pStyle w:val="Arial10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</w:p>
          <w:p w14:paraId="67AA635C" w14:textId="0DE490EF" w:rsidR="004F2FEA" w:rsidRPr="00FE45D3" w:rsidRDefault="00154E8F" w:rsidP="00E47513">
            <w:pPr>
              <w:pStyle w:val="Arial10"/>
              <w:ind w:left="85" w:right="85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 xml:space="preserve">Que per resolució de </w:t>
            </w:r>
            <w:r w:rsidR="005022E1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r w:rsidR="00F102BB">
              <w:rPr>
                <w:rFonts w:ascii="Open Sans" w:hAnsi="Open Sans" w:cs="Open Sans"/>
                <w:sz w:val="18"/>
                <w:szCs w:val="18"/>
              </w:rPr>
              <w:t>Presid</w:t>
            </w:r>
            <w:r w:rsidR="005022E1">
              <w:rPr>
                <w:rFonts w:ascii="Open Sans" w:hAnsi="Open Sans" w:cs="Open Sans"/>
                <w:sz w:val="18"/>
                <w:szCs w:val="18"/>
              </w:rPr>
              <w:t xml:space="preserve">ència de </w:t>
            </w:r>
            <w:r w:rsidRPr="0092125F">
              <w:rPr>
                <w:rFonts w:ascii="Open Sans" w:hAnsi="Open Sans" w:cs="Open Sans"/>
                <w:sz w:val="18"/>
                <w:szCs w:val="18"/>
              </w:rPr>
              <w:t>data</w:t>
            </w:r>
            <w:r w:rsidR="007500B9" w:rsidRPr="009212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2125F" w:rsidRPr="0092125F">
              <w:rPr>
                <w:rFonts w:ascii="Open Sans" w:hAnsi="Open Sans" w:cs="Open Sans"/>
                <w:sz w:val="18"/>
                <w:szCs w:val="18"/>
              </w:rPr>
              <w:t>03</w:t>
            </w:r>
            <w:r w:rsidR="005022E1" w:rsidRPr="0092125F">
              <w:rPr>
                <w:rFonts w:ascii="Open Sans" w:hAnsi="Open Sans" w:cs="Open Sans"/>
                <w:sz w:val="18"/>
                <w:szCs w:val="18"/>
              </w:rPr>
              <w:t>/0</w:t>
            </w:r>
            <w:r w:rsidR="0092125F" w:rsidRPr="0092125F">
              <w:rPr>
                <w:rFonts w:ascii="Open Sans" w:hAnsi="Open Sans" w:cs="Open Sans"/>
                <w:sz w:val="18"/>
                <w:szCs w:val="18"/>
              </w:rPr>
              <w:t>7</w:t>
            </w:r>
            <w:r w:rsidR="00556316" w:rsidRPr="0092125F">
              <w:rPr>
                <w:rFonts w:ascii="Open Sans" w:hAnsi="Open Sans" w:cs="Open Sans"/>
                <w:sz w:val="18"/>
                <w:szCs w:val="18"/>
              </w:rPr>
              <w:t>/202</w:t>
            </w:r>
            <w:r w:rsidR="004B6634" w:rsidRPr="0092125F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FE45D3">
              <w:rPr>
                <w:rFonts w:ascii="Open Sans" w:hAnsi="Open Sans" w:cs="Open Sans"/>
                <w:sz w:val="18"/>
                <w:szCs w:val="18"/>
              </w:rPr>
              <w:t xml:space="preserve"> es va adoptar el següent acord:</w:t>
            </w:r>
          </w:p>
          <w:p w14:paraId="78C000E0" w14:textId="57E0B803" w:rsidR="004F2FEA" w:rsidRPr="00FE45D3" w:rsidRDefault="004F2FEA" w:rsidP="00423E11">
            <w:pPr>
              <w:pStyle w:val="Pas8"/>
              <w:ind w:right="85"/>
              <w:rPr>
                <w:rFonts w:ascii="Open Sans" w:hAnsi="Open Sans" w:cs="Open Sans"/>
                <w:sz w:val="18"/>
                <w:szCs w:val="18"/>
              </w:rPr>
            </w:pPr>
          </w:p>
          <w:p w14:paraId="5AFB44F5" w14:textId="3FA80733" w:rsidR="00556316" w:rsidRPr="00556316" w:rsidRDefault="00556316" w:rsidP="00F102BB">
            <w:pPr>
              <w:pStyle w:val="TimeNewRoman101"/>
              <w:ind w:left="85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bookmarkStart w:id="0" w:name="BLO__BDT_1"/>
            <w:r w:rsidRPr="00556316">
              <w:rPr>
                <w:rFonts w:ascii="Open Sans" w:hAnsi="Open Sans" w:cs="Open Sans"/>
                <w:bCs/>
                <w:i/>
                <w:sz w:val="18"/>
                <w:szCs w:val="18"/>
              </w:rPr>
              <w:t>“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ADJUDICAR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el contracte núm. 014_24000007, que té per objecte el Servei de valisa Interna ASPB a GRAN VIA COURIER SL amb NIF B64159098 de conformitat amb la proposta de la Mesa de Contractació i d'acord amb la proposició que ha presentat en ser considerada l'oferta més avantatjosa, pel preu de import 43.523,70€ IVA inclòs, dels quals 35.970,00 € corresponen al preu net i 7.553,70 € a l'IVA.</w:t>
            </w:r>
            <w:r w:rsid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DISPOSAR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a favor de l'empresa adjudicatària l'esmentada quantitat amb el desglossament següent: un import (IVA inclòs) de 7.253,94 euros a l'exercici pressupostari de l'any 2024 i a l'aplicació pressupostària 0100 D/22300/31100, un import (IVA inclòs) de 21.761,85 euros a l'exercici pressupostari de l'any 2025 i a l'aplicació pressupostària 0100 D/22300/31100, un import (IVA inclòs) de 14.507,91 euros a l'exercici pressupostari de l'any 2026 i a l'aplicació pressupostària 0100 D/22300/31100.</w:t>
            </w:r>
            <w:r w:rsid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CONDICIONAR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la seva realització a l'existència de crèdit adequat i suficient en el/s pressupost/os posterior/s a l'actual.</w:t>
            </w:r>
            <w:r w:rsid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FIXAR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l'import de la garantia definitiva en 1.798,50 euros i RETENIR la garantia definitiva del preu del contracte.</w:t>
            </w:r>
            <w:r w:rsid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REQUERIR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 xml:space="preserve">a l'empresa </w:t>
            </w:r>
            <w:proofErr w:type="spellStart"/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adjudicataria</w:t>
            </w:r>
            <w:proofErr w:type="spellEnd"/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 xml:space="preserve"> per tal que, en el termini màxim de 15 dies hàbils a comptar des de l'endemà de la recepció de la notificació, procedeixi a la formalització i devolució del contracte signat amb signatura electrònica reconeguda vàlidament emesa per un Prestador de Serveis de Certificació que garanteixi la identitat i integritat del document, de conformitat amb el que estableix la Llei 6/2020, d'11 de novembre reguladora de determinats aspectes dels serveis electrònics de confiança.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NOTIFICAR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la present resolució als licitadors;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PUBLICAR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la resolució d'adjudicació del contracte i la seva formalització en el Perfil de Contractant.</w:t>
            </w:r>
            <w:r w:rsid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 </w:t>
            </w:r>
            <w:r w:rsidR="00F102BB" w:rsidRPr="00F102BB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 xml:space="preserve">DESIGNAR </w:t>
            </w:r>
            <w:r w:rsidR="00F102BB" w:rsidRPr="00F102BB">
              <w:rPr>
                <w:rFonts w:ascii="Open Sans" w:hAnsi="Open Sans" w:cs="Open Sans"/>
                <w:i/>
                <w:sz w:val="18"/>
                <w:szCs w:val="18"/>
              </w:rPr>
              <w:t>com a responsable del contracte al Sr./Sra. NATALIA DANIEL RABIONET</w:t>
            </w:r>
            <w:bookmarkStart w:id="1" w:name="_Hlk163474228"/>
            <w:r w:rsidR="004B6634" w:rsidRPr="00F102BB"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  <w:t>."</w:t>
            </w:r>
            <w:bookmarkEnd w:id="1"/>
          </w:p>
          <w:p w14:paraId="49C8ED96" w14:textId="36249742" w:rsidR="005D59D7" w:rsidRPr="00FE45D3" w:rsidRDefault="005D59D7" w:rsidP="006D459E">
            <w:pPr>
              <w:pStyle w:val="TimeNewRoman101"/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27E25888" w14:textId="655F6375" w:rsidR="005D59D7" w:rsidRPr="00C801C7" w:rsidRDefault="00262F01" w:rsidP="005D59D7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Open Sans" w:hAnsi="Open Sans" w:cs="Open Sans"/>
                <w:sz w:val="18"/>
                <w:szCs w:val="18"/>
                <w:lang w:val="ca-ES"/>
              </w:rPr>
            </w:pPr>
            <w:r w:rsidRPr="00560DB1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En </w:t>
            </w:r>
            <w:r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data </w:t>
            </w:r>
            <w:r w:rsidR="00061962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06/06</w:t>
            </w:r>
            <w:r w:rsidR="00556316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/202</w:t>
            </w:r>
            <w:r w:rsidR="004B6634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4</w:t>
            </w:r>
            <w:r w:rsidR="005D59D7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 s’ha procedit a dipositar</w:t>
            </w:r>
            <w:r w:rsidR="000028C1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 en</w:t>
            </w:r>
            <w:r w:rsidR="00FE45D3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 </w:t>
            </w:r>
            <w:r w:rsidR="000028C1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efectiu</w:t>
            </w:r>
            <w:r w:rsidR="00FE45D3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, la quantitat de</w:t>
            </w:r>
            <w:r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 </w:t>
            </w:r>
            <w:r w:rsidR="005022E1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1.</w:t>
            </w:r>
            <w:r w:rsidR="00061962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798,50</w:t>
            </w:r>
            <w:r w:rsidR="005D59D7" w:rsidRPr="00061962">
              <w:rPr>
                <w:rFonts w:ascii="Open Sans" w:hAnsi="Open Sans" w:cs="Open Sans"/>
                <w:sz w:val="18"/>
                <w:szCs w:val="18"/>
                <w:lang w:val="ca-ES"/>
              </w:rPr>
              <w:t>.-€ a la caixa de</w:t>
            </w:r>
            <w:r w:rsidR="005D59D7" w:rsidRPr="00560DB1">
              <w:rPr>
                <w:rFonts w:ascii="Open Sans" w:hAnsi="Open Sans" w:cs="Open Sans"/>
                <w:sz w:val="18"/>
                <w:szCs w:val="18"/>
                <w:lang w:val="ca-ES"/>
              </w:rPr>
              <w:t xml:space="preserve"> l’Agència en concepte de garantia definitiva pel referit contracte</w:t>
            </w:r>
            <w:r w:rsidR="005D59D7" w:rsidRPr="00FE45D3">
              <w:rPr>
                <w:rFonts w:ascii="Open Sans" w:hAnsi="Open Sans" w:cs="Open Sans"/>
                <w:sz w:val="18"/>
                <w:szCs w:val="18"/>
                <w:lang w:val="ca-ES"/>
              </w:rPr>
              <w:t>.</w:t>
            </w:r>
          </w:p>
          <w:bookmarkEnd w:id="0"/>
          <w:p w14:paraId="019568DD" w14:textId="77777777" w:rsidR="004F2FEA" w:rsidRPr="00C801C7" w:rsidRDefault="004F2FEA" w:rsidP="00E47910">
            <w:pPr>
              <w:ind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5159B" w14:paraId="0B20668F" w14:textId="77777777" w:rsidTr="00C801C7">
        <w:trPr>
          <w:cantSplit/>
          <w:trHeight w:hRule="exact" w:val="2362"/>
        </w:trPr>
        <w:tc>
          <w:tcPr>
            <w:tcW w:w="107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04563" w14:textId="77777777" w:rsidR="004F2FEA" w:rsidRPr="00C801C7" w:rsidRDefault="00154E8F">
            <w:pPr>
              <w:pStyle w:val="Clusula"/>
              <w:spacing w:before="120" w:after="0"/>
              <w:ind w:left="142" w:right="142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ACORDEN</w:t>
            </w:r>
          </w:p>
          <w:p w14:paraId="21D2F37D" w14:textId="77777777" w:rsidR="00C801C7" w:rsidRPr="00C801C7" w:rsidRDefault="00C801C7" w:rsidP="00E47513">
            <w:pPr>
              <w:pStyle w:val="BodyTextIndent1"/>
              <w:ind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56CA995" w14:textId="613F74C0" w:rsidR="004F2FEA" w:rsidRPr="00C801C7" w:rsidRDefault="00154E8F" w:rsidP="00E47513">
            <w:pPr>
              <w:pStyle w:val="BodyTextIndent1"/>
              <w:ind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61962">
              <w:rPr>
                <w:rFonts w:ascii="Open Sans" w:hAnsi="Open Sans" w:cs="Open Sans"/>
                <w:sz w:val="18"/>
                <w:szCs w:val="18"/>
              </w:rPr>
              <w:t xml:space="preserve">La vigència del present contracte </w:t>
            </w:r>
            <w:r w:rsidR="005E3176" w:rsidRPr="00061962">
              <w:rPr>
                <w:rFonts w:ascii="Open Sans" w:hAnsi="Open Sans" w:cs="Open Sans"/>
                <w:sz w:val="18"/>
                <w:szCs w:val="18"/>
              </w:rPr>
              <w:t>s’inicia</w:t>
            </w:r>
            <w:r w:rsidR="00903B40">
              <w:rPr>
                <w:rFonts w:ascii="Open Sans" w:hAnsi="Open Sans" w:cs="Open Sans"/>
                <w:sz w:val="18"/>
                <w:szCs w:val="18"/>
              </w:rPr>
              <w:t>rà</w:t>
            </w:r>
            <w:r w:rsidR="005E3176" w:rsidRPr="000619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1962" w:rsidRPr="00061962">
              <w:rPr>
                <w:rFonts w:ascii="Open Sans" w:hAnsi="Open Sans" w:cs="Open Sans"/>
                <w:sz w:val="18"/>
                <w:szCs w:val="18"/>
              </w:rPr>
              <w:t xml:space="preserve">el dia </w:t>
            </w:r>
            <w:r w:rsidR="00903B40">
              <w:rPr>
                <w:rFonts w:ascii="Open Sans" w:hAnsi="Open Sans" w:cs="Open Sans"/>
                <w:sz w:val="18"/>
                <w:szCs w:val="18"/>
              </w:rPr>
              <w:t>15 de juliol de 2024</w:t>
            </w:r>
            <w:r w:rsidR="00061962" w:rsidRPr="00061962">
              <w:rPr>
                <w:rFonts w:ascii="Open Sans" w:hAnsi="Open Sans" w:cs="Open Sans"/>
                <w:sz w:val="18"/>
                <w:szCs w:val="18"/>
              </w:rPr>
              <w:t xml:space="preserve"> i s’estendrà</w:t>
            </w:r>
            <w:r w:rsidRPr="000619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1962" w:rsidRPr="00061962">
              <w:rPr>
                <w:rFonts w:ascii="Open Sans" w:hAnsi="Open Sans" w:cs="Open Sans"/>
                <w:sz w:val="18"/>
                <w:szCs w:val="18"/>
              </w:rPr>
              <w:t>durant 24 mesos</w:t>
            </w:r>
            <w:r w:rsidR="005022E1" w:rsidRPr="00061962">
              <w:rPr>
                <w:rFonts w:ascii="Open Sans" w:hAnsi="Open Sans" w:cs="Open Sans"/>
                <w:sz w:val="18"/>
                <w:szCs w:val="18"/>
              </w:rPr>
              <w:t xml:space="preserve">. La o les pròrrogues seran per períodes de 12 mesos. La durada total del contracte incloent les eventuals pròrrogues serà de </w:t>
            </w:r>
            <w:r w:rsidR="00061962" w:rsidRPr="00061962">
              <w:rPr>
                <w:rFonts w:ascii="Open Sans" w:hAnsi="Open Sans" w:cs="Open Sans"/>
                <w:sz w:val="18"/>
                <w:szCs w:val="18"/>
              </w:rPr>
              <w:t>48</w:t>
            </w:r>
            <w:r w:rsidR="005022E1" w:rsidRPr="00061962">
              <w:rPr>
                <w:rFonts w:ascii="Open Sans" w:hAnsi="Open Sans" w:cs="Open Sans"/>
                <w:sz w:val="18"/>
                <w:szCs w:val="18"/>
              </w:rPr>
              <w:t xml:space="preserve"> mesos.</w:t>
            </w:r>
          </w:p>
          <w:p w14:paraId="24B285B5" w14:textId="67C0B235" w:rsidR="004F2FEA" w:rsidRPr="00C801C7" w:rsidRDefault="00154E8F">
            <w:pPr>
              <w:pStyle w:val="BodyTextIndent1"/>
              <w:ind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Les parts s’obliguen a complir les obligacions derivades del contracte d’acord amb totes i cadascuna de les clàusules contingudes al plec de condicions regulador d’aquest contracte</w:t>
            </w:r>
            <w:r w:rsidR="004B6634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FC03CA7" w14:textId="77777777" w:rsidR="004F2FEA" w:rsidRPr="00C801C7" w:rsidRDefault="00154E8F">
            <w:pPr>
              <w:pStyle w:val="Textindependent"/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Les despeses i impostos que s'originin com a conseqüència del present contracte seran a càrrec exclusiu de l'adjudicatari.</w:t>
            </w:r>
          </w:p>
          <w:p w14:paraId="4A7943A3" w14:textId="77777777" w:rsidR="004F2FEA" w:rsidRDefault="00154E8F">
            <w:pPr>
              <w:pStyle w:val="Pas8"/>
              <w:ind w:left="142" w:right="142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Havent llegit aquest document i assabentats del seu contingut, les parts interessades, com a prova de conformitat i acceptació, signen el present document per duplicat i a un sol efecte, en el lloc i en la data indicats a l’encapçalament.</w:t>
            </w:r>
          </w:p>
          <w:p w14:paraId="3CE3D2F2" w14:textId="77777777" w:rsidR="000102E9" w:rsidRPr="00C801C7" w:rsidRDefault="000102E9">
            <w:pPr>
              <w:pStyle w:val="Pas8"/>
              <w:ind w:left="142" w:right="142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5159B" w14:paraId="461D143B" w14:textId="77777777">
        <w:trPr>
          <w:cantSplit/>
        </w:trPr>
        <w:tc>
          <w:tcPr>
            <w:tcW w:w="3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03F8B9" w14:textId="77777777" w:rsidR="004B6634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750B2ADA" w14:textId="2333D9B0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Per l’Agència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0980DC9" w14:textId="77777777" w:rsidR="004B6634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4877E228" w14:textId="54698ECC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Pel contractista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60D664" w14:textId="77777777" w:rsidR="004B6634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3A2C0733" w14:textId="1455C485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Per l’Agència</w:t>
            </w:r>
          </w:p>
        </w:tc>
      </w:tr>
      <w:tr w:rsidR="0005159B" w14:paraId="5630D8B6" w14:textId="77777777">
        <w:trPr>
          <w:cantSplit/>
        </w:trPr>
        <w:tc>
          <w:tcPr>
            <w:tcW w:w="3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9DFA11" w14:textId="11046E86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r w:rsidR="00F102BB">
              <w:rPr>
                <w:rFonts w:ascii="Open Sans" w:hAnsi="Open Sans" w:cs="Open Sans"/>
                <w:sz w:val="18"/>
                <w:szCs w:val="18"/>
              </w:rPr>
              <w:t>PRESIDENTA</w:t>
            </w:r>
          </w:p>
          <w:p w14:paraId="1B8F47D4" w14:textId="77777777" w:rsidR="004F2FEA" w:rsidRPr="00C801C7" w:rsidRDefault="004F2FEA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2AA59388" w14:textId="77777777" w:rsidR="00AC0628" w:rsidRDefault="00AC0628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48F3F945" w14:textId="77777777" w:rsidR="004B6634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102E11D2" w14:textId="77777777" w:rsidR="004B6634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18DC28E6" w14:textId="24C8529E" w:rsidR="004B6634" w:rsidRPr="00C801C7" w:rsidRDefault="004B6634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19C5D6" w14:textId="77777777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EL REPRESENTANT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C78B1E" w14:textId="77777777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>LA SECRETÀRIA</w:t>
            </w:r>
          </w:p>
        </w:tc>
      </w:tr>
      <w:tr w:rsidR="0005159B" w14:paraId="094C6ACD" w14:textId="77777777">
        <w:trPr>
          <w:cantSplit/>
        </w:trPr>
        <w:tc>
          <w:tcPr>
            <w:tcW w:w="3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69DA7" w14:textId="77777777" w:rsidR="004F2FEA" w:rsidRPr="00C801C7" w:rsidRDefault="004F2FEA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20AD9D9" w14:textId="77777777" w:rsidR="004F2FEA" w:rsidRPr="00C801C7" w:rsidRDefault="004F2FEA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42CEE" w14:textId="77777777" w:rsidR="004F2FEA" w:rsidRPr="00C801C7" w:rsidRDefault="004F2FEA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5159B" w14:paraId="793695A8" w14:textId="77777777" w:rsidTr="00C801C7">
        <w:trPr>
          <w:cantSplit/>
          <w:trHeight w:hRule="exact" w:val="648"/>
        </w:trPr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1F7663" w14:textId="776972B6" w:rsidR="004F2FEA" w:rsidRPr="00C801C7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801C7">
              <w:rPr>
                <w:rFonts w:ascii="Open Sans" w:hAnsi="Open Sans" w:cs="Open Sans"/>
                <w:sz w:val="18"/>
                <w:szCs w:val="18"/>
              </w:rPr>
              <w:t xml:space="preserve">SIGNAT: </w:t>
            </w:r>
            <w:r w:rsidR="00F102BB">
              <w:rPr>
                <w:rFonts w:ascii="Open Sans" w:hAnsi="Open Sans" w:cs="Open Sans"/>
                <w:sz w:val="18"/>
                <w:szCs w:val="18"/>
              </w:rPr>
              <w:t xml:space="preserve">Marta Villanueva </w:t>
            </w:r>
            <w:proofErr w:type="spellStart"/>
            <w:r w:rsidR="00F102BB">
              <w:rPr>
                <w:rFonts w:ascii="Open Sans" w:hAnsi="Open Sans" w:cs="Open Sans"/>
                <w:sz w:val="18"/>
                <w:szCs w:val="18"/>
              </w:rPr>
              <w:t>Cendán</w:t>
            </w:r>
            <w:proofErr w:type="spellEnd"/>
          </w:p>
          <w:p w14:paraId="75ECB8B5" w14:textId="77777777" w:rsidR="00C801C7" w:rsidRPr="00C801C7" w:rsidRDefault="00C801C7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53A9E0C3" w14:textId="430D7275" w:rsidR="00C801C7" w:rsidRPr="00C801C7" w:rsidRDefault="00C801C7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37FD43" w14:textId="4FBFF2CE" w:rsidR="004F2FEA" w:rsidRPr="00C42312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42312">
              <w:rPr>
                <w:rFonts w:ascii="Open Sans" w:hAnsi="Open Sans" w:cs="Open Sans"/>
                <w:sz w:val="18"/>
                <w:szCs w:val="18"/>
              </w:rPr>
              <w:t xml:space="preserve">SIGNAT: </w:t>
            </w:r>
            <w:r w:rsidR="00F102BB">
              <w:rPr>
                <w:rFonts w:ascii="Open Sans" w:hAnsi="Open Sans" w:cs="Open Sans"/>
                <w:sz w:val="18"/>
                <w:szCs w:val="18"/>
              </w:rPr>
              <w:t xml:space="preserve">Manuel </w:t>
            </w:r>
            <w:proofErr w:type="spellStart"/>
            <w:r w:rsidR="00F102BB">
              <w:rPr>
                <w:rFonts w:ascii="Open Sans" w:hAnsi="Open Sans" w:cs="Open Sans"/>
                <w:sz w:val="18"/>
                <w:szCs w:val="18"/>
              </w:rPr>
              <w:t>Mainar</w:t>
            </w:r>
            <w:proofErr w:type="spellEnd"/>
            <w:r w:rsidR="00F102BB">
              <w:rPr>
                <w:rFonts w:ascii="Open Sans" w:hAnsi="Open Sans" w:cs="Open Sans"/>
                <w:sz w:val="18"/>
                <w:szCs w:val="18"/>
              </w:rPr>
              <w:t xml:space="preserve"> Vidal</w:t>
            </w:r>
          </w:p>
          <w:p w14:paraId="712726FD" w14:textId="77777777" w:rsidR="00C801C7" w:rsidRPr="00C42312" w:rsidRDefault="00C801C7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37206BB6" w14:textId="2BFBACF6" w:rsidR="00C801C7" w:rsidRPr="00C42312" w:rsidRDefault="00C801C7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C205D3" w14:textId="5D87D912" w:rsidR="004F2FEA" w:rsidRDefault="00154E8F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  <w:r w:rsidRPr="00C42312">
              <w:rPr>
                <w:rFonts w:ascii="Open Sans" w:hAnsi="Open Sans" w:cs="Open Sans"/>
                <w:sz w:val="18"/>
                <w:szCs w:val="18"/>
              </w:rPr>
              <w:t xml:space="preserve">SIGNAT: </w:t>
            </w:r>
            <w:r w:rsidR="004B6634">
              <w:rPr>
                <w:rFonts w:ascii="Open Sans" w:hAnsi="Open Sans" w:cs="Open Sans"/>
                <w:sz w:val="18"/>
                <w:szCs w:val="18"/>
              </w:rPr>
              <w:t>Pilar Alonso Castells</w:t>
            </w:r>
          </w:p>
          <w:p w14:paraId="0C70F62F" w14:textId="77777777" w:rsidR="00437BC2" w:rsidRPr="00C42312" w:rsidRDefault="00437BC2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  <w:p w14:paraId="71D0FAE8" w14:textId="59F4F0AD" w:rsidR="00C801C7" w:rsidRPr="00C42312" w:rsidRDefault="00C801C7" w:rsidP="00FE45D3">
            <w:pPr>
              <w:pStyle w:val="Pas8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E184624" w14:textId="77777777" w:rsidR="004F2FEA" w:rsidRDefault="004F2FEA">
      <w:pPr>
        <w:rPr>
          <w:sz w:val="12"/>
          <w:lang w:val="ca-ES"/>
        </w:rPr>
      </w:pPr>
    </w:p>
    <w:sectPr w:rsidR="004F2FEA" w:rsidSect="004C585E">
      <w:headerReference w:type="default" r:id="rId6"/>
      <w:footerReference w:type="default" r:id="rId7"/>
      <w:pgSz w:w="11906" w:h="16838" w:code="9"/>
      <w:pgMar w:top="340" w:right="707" w:bottom="454" w:left="851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1007" w14:textId="77777777" w:rsidR="008B231B" w:rsidRDefault="00154E8F">
      <w:r>
        <w:separator/>
      </w:r>
    </w:p>
  </w:endnote>
  <w:endnote w:type="continuationSeparator" w:id="0">
    <w:p w14:paraId="7C8AE8C9" w14:textId="77777777" w:rsidR="008B231B" w:rsidRDefault="001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70D4" w14:textId="6D26807C" w:rsidR="004F2FEA" w:rsidRDefault="004F2FEA">
    <w:pPr>
      <w:pStyle w:val="Peu"/>
      <w:tabs>
        <w:tab w:val="clear" w:pos="4252"/>
        <w:tab w:val="clear" w:pos="8504"/>
        <w:tab w:val="right" w:pos="10631"/>
      </w:tabs>
      <w:rPr>
        <w:rFonts w:ascii="Times New Roman" w:hAnsi="Times New Roman" w:cs="Times New Roman"/>
        <w:sz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B383" w14:textId="77777777" w:rsidR="008B231B" w:rsidRDefault="00154E8F">
      <w:r>
        <w:separator/>
      </w:r>
    </w:p>
  </w:footnote>
  <w:footnote w:type="continuationSeparator" w:id="0">
    <w:p w14:paraId="5F4E36C3" w14:textId="77777777" w:rsidR="008B231B" w:rsidRDefault="0015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0A3" w14:textId="49CA4BB1" w:rsidR="004F2FEA" w:rsidRDefault="00586CDC" w:rsidP="004C585E">
    <w:pPr>
      <w:ind w:left="-284" w:hanging="425"/>
      <w:rPr>
        <w:rFonts w:ascii="Times New Roman" w:hAnsi="Times New Roman" w:cs="Times New Roman"/>
        <w:sz w:val="4"/>
      </w:rPr>
    </w:pPr>
    <w:r>
      <w:rPr>
        <w:noProof/>
      </w:rPr>
      <w:drawing>
        <wp:inline distT="0" distB="0" distL="0" distR="0" wp14:anchorId="236010D8" wp14:editId="0D7D25AE">
          <wp:extent cx="8064500" cy="924560"/>
          <wp:effectExtent l="0" t="0" r="0" b="889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81"/>
                  <a:stretch>
                    <a:fillRect/>
                  </a:stretch>
                </pic:blipFill>
                <pic:spPr bwMode="auto">
                  <a:xfrm>
                    <a:off x="0" y="0"/>
                    <a:ext cx="8196699" cy="93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eas" w:val="0F6C3DF7B9134FD5817EC59456C80AFB"/>
    <w:docVar w:name="Descriptor" w:val="8B8C2A0C411A42879438EED4DFCFB3D1"/>
    <w:docVar w:name="Expediente" w:val="5847B90844904E649063F1ADC5E5981D"/>
    <w:docVar w:name="FicheroPlantilla" w:val="\\P_1\D\ABSBD\EXP_CC\Modelado\Procedim\PLECI\LLARGPLE.DOC"/>
    <w:docVar w:name="OrdenPropuestas" w:val="SegunPropuesta"/>
    <w:docVar w:name="Origen" w:val="Plantilles pròpies de Procediment - UGS - Contractes majors (CONT)"/>
    <w:docVar w:name="Procedimiento" w:val="39F1379946044D44B2F5A4F93F8E2732"/>
    <w:docVar w:name="TipoDocumento" w:val="TIP_ORD"/>
    <w:docVar w:name="TipoExpediente" w:val="G"/>
    <w:docVar w:name="Tramite" w:val="E4C1DE183A9B45ECB8AC54E66C133E03"/>
  </w:docVars>
  <w:rsids>
    <w:rsidRoot w:val="0005159B"/>
    <w:rsid w:val="000028C1"/>
    <w:rsid w:val="000102E9"/>
    <w:rsid w:val="0005159B"/>
    <w:rsid w:val="00061962"/>
    <w:rsid w:val="000B5023"/>
    <w:rsid w:val="000C1EB1"/>
    <w:rsid w:val="000F3F76"/>
    <w:rsid w:val="001001D0"/>
    <w:rsid w:val="00154E8F"/>
    <w:rsid w:val="001D53B7"/>
    <w:rsid w:val="00245CC3"/>
    <w:rsid w:val="00262F01"/>
    <w:rsid w:val="002744D1"/>
    <w:rsid w:val="002C04C4"/>
    <w:rsid w:val="0030517D"/>
    <w:rsid w:val="003129BE"/>
    <w:rsid w:val="003374B2"/>
    <w:rsid w:val="00371542"/>
    <w:rsid w:val="003C13DA"/>
    <w:rsid w:val="00423E11"/>
    <w:rsid w:val="00437BC2"/>
    <w:rsid w:val="00453E6F"/>
    <w:rsid w:val="004B6634"/>
    <w:rsid w:val="004C585E"/>
    <w:rsid w:val="004F2FEA"/>
    <w:rsid w:val="005022E1"/>
    <w:rsid w:val="00503D7C"/>
    <w:rsid w:val="00556316"/>
    <w:rsid w:val="00560DB1"/>
    <w:rsid w:val="00586CDC"/>
    <w:rsid w:val="005D59D7"/>
    <w:rsid w:val="005E3176"/>
    <w:rsid w:val="005E7722"/>
    <w:rsid w:val="005F6218"/>
    <w:rsid w:val="00650935"/>
    <w:rsid w:val="00747A9D"/>
    <w:rsid w:val="007500B9"/>
    <w:rsid w:val="007C3AA4"/>
    <w:rsid w:val="007F2836"/>
    <w:rsid w:val="0082088E"/>
    <w:rsid w:val="00843D20"/>
    <w:rsid w:val="0089309C"/>
    <w:rsid w:val="008A499D"/>
    <w:rsid w:val="008B231B"/>
    <w:rsid w:val="008D2D34"/>
    <w:rsid w:val="008D44FE"/>
    <w:rsid w:val="008F49A5"/>
    <w:rsid w:val="00903B40"/>
    <w:rsid w:val="00916186"/>
    <w:rsid w:val="0092125F"/>
    <w:rsid w:val="00964EE1"/>
    <w:rsid w:val="00AC0628"/>
    <w:rsid w:val="00AC4D70"/>
    <w:rsid w:val="00B52A7E"/>
    <w:rsid w:val="00C363B2"/>
    <w:rsid w:val="00C42312"/>
    <w:rsid w:val="00C801C7"/>
    <w:rsid w:val="00CE3594"/>
    <w:rsid w:val="00D37916"/>
    <w:rsid w:val="00D95918"/>
    <w:rsid w:val="00DB00AE"/>
    <w:rsid w:val="00DF53C7"/>
    <w:rsid w:val="00E47910"/>
    <w:rsid w:val="00E54642"/>
    <w:rsid w:val="00E6723A"/>
    <w:rsid w:val="00E8050D"/>
    <w:rsid w:val="00EA7F06"/>
    <w:rsid w:val="00F102BB"/>
    <w:rsid w:val="00F33966"/>
    <w:rsid w:val="00FA397F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68CBB"/>
  <w15:docId w15:val="{8D777D12-0E1E-40F9-BEAE-9E02899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2E"/>
    <w:rPr>
      <w:rFonts w:ascii="Arial" w:hAnsi="Arial" w:cs="Arial"/>
      <w:sz w:val="24"/>
      <w:szCs w:val="20"/>
    </w:rPr>
  </w:style>
  <w:style w:type="paragraph" w:styleId="Ttol1">
    <w:name w:val="heading 1"/>
    <w:basedOn w:val="Normal"/>
    <w:next w:val="Normal"/>
    <w:link w:val="Ttol1Car"/>
    <w:uiPriority w:val="99"/>
    <w:qFormat/>
    <w:rsid w:val="00DE382E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link w:val="Ttol2Car"/>
    <w:uiPriority w:val="99"/>
    <w:qFormat/>
    <w:rsid w:val="00DE382E"/>
    <w:pPr>
      <w:keepNext/>
      <w:spacing w:before="240" w:after="60"/>
      <w:outlineLvl w:val="1"/>
    </w:pPr>
    <w:rPr>
      <w:b/>
    </w:rPr>
  </w:style>
  <w:style w:type="paragraph" w:styleId="Ttol3">
    <w:name w:val="heading 3"/>
    <w:basedOn w:val="Normal"/>
    <w:next w:val="Normal"/>
    <w:link w:val="Ttol3Car"/>
    <w:uiPriority w:val="99"/>
    <w:qFormat/>
    <w:rsid w:val="00DE382E"/>
    <w:pPr>
      <w:keepNext/>
      <w:spacing w:before="240" w:after="60"/>
      <w:outlineLvl w:val="2"/>
    </w:pPr>
  </w:style>
  <w:style w:type="paragraph" w:styleId="Ttol4">
    <w:name w:val="heading 4"/>
    <w:basedOn w:val="Normal"/>
    <w:next w:val="Normal"/>
    <w:link w:val="Ttol4Car"/>
    <w:uiPriority w:val="99"/>
    <w:qFormat/>
    <w:rsid w:val="00DE382E"/>
    <w:pPr>
      <w:keepNext/>
      <w:outlineLvl w:val="3"/>
    </w:pPr>
    <w:rPr>
      <w:b/>
      <w:bCs/>
      <w:sz w:val="1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locked/>
    <w:rsid w:val="006736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9"/>
    <w:semiHidden/>
    <w:locked/>
    <w:rsid w:val="006736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9"/>
    <w:semiHidden/>
    <w:locked/>
    <w:rsid w:val="00673617"/>
    <w:rPr>
      <w:rFonts w:ascii="Cambria" w:hAnsi="Cambria" w:cs="Times New Roman"/>
      <w:b/>
      <w:bCs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9"/>
    <w:semiHidden/>
    <w:locked/>
    <w:rsid w:val="00673617"/>
    <w:rPr>
      <w:rFonts w:ascii="Calibri" w:hAnsi="Calibri" w:cs="Times New Roman"/>
      <w:b/>
      <w:bCs/>
      <w:sz w:val="28"/>
      <w:szCs w:val="28"/>
    </w:rPr>
  </w:style>
  <w:style w:type="paragraph" w:customStyle="1" w:styleId="TimesNewRoman12">
    <w:name w:val="Times New Roman 12"/>
    <w:basedOn w:val="Normal"/>
    <w:uiPriority w:val="99"/>
    <w:rsid w:val="00DE382E"/>
    <w:pPr>
      <w:jc w:val="both"/>
    </w:pPr>
    <w:rPr>
      <w:rFonts w:ascii="Times New Roman" w:hAnsi="Times New Roman" w:cs="Times New Roman"/>
      <w:lang w:val="ca-ES"/>
    </w:rPr>
  </w:style>
  <w:style w:type="paragraph" w:styleId="Llegenda">
    <w:name w:val="caption"/>
    <w:basedOn w:val="Normal"/>
    <w:next w:val="Normal"/>
    <w:uiPriority w:val="99"/>
    <w:qFormat/>
    <w:rsid w:val="00DE382E"/>
    <w:pPr>
      <w:jc w:val="center"/>
    </w:pPr>
    <w:rPr>
      <w:b/>
      <w:color w:val="FF0000"/>
      <w:lang w:val="es-ES_tradnl"/>
    </w:rPr>
  </w:style>
  <w:style w:type="paragraph" w:customStyle="1" w:styleId="PequeaNegrita">
    <w:name w:val="PequeñaNegrita"/>
    <w:basedOn w:val="Pas8"/>
    <w:uiPriority w:val="99"/>
    <w:rsid w:val="00DE382E"/>
    <w:rPr>
      <w:rFonts w:ascii="Arial" w:hAnsi="Arial" w:cs="Arial"/>
      <w:b/>
    </w:rPr>
  </w:style>
  <w:style w:type="paragraph" w:customStyle="1" w:styleId="Pas8">
    <w:name w:val="Pas8"/>
    <w:basedOn w:val="Normal"/>
    <w:uiPriority w:val="99"/>
    <w:rsid w:val="00DE382E"/>
    <w:pPr>
      <w:jc w:val="both"/>
    </w:pPr>
    <w:rPr>
      <w:rFonts w:ascii="Swiss" w:hAnsi="Swiss" w:cs="Times New Roman"/>
      <w:sz w:val="16"/>
      <w:lang w:val="ca-ES"/>
    </w:rPr>
  </w:style>
  <w:style w:type="paragraph" w:customStyle="1" w:styleId="Arial10">
    <w:name w:val="Arial10"/>
    <w:basedOn w:val="Pas8"/>
    <w:uiPriority w:val="99"/>
    <w:rsid w:val="00DE382E"/>
    <w:rPr>
      <w:rFonts w:ascii="Arial" w:hAnsi="Arial" w:cs="Arial"/>
      <w:sz w:val="20"/>
    </w:rPr>
  </w:style>
  <w:style w:type="paragraph" w:customStyle="1" w:styleId="Clusula">
    <w:name w:val="Clàusula"/>
    <w:basedOn w:val="Normal"/>
    <w:uiPriority w:val="99"/>
    <w:rsid w:val="00DE382E"/>
    <w:pPr>
      <w:spacing w:before="160" w:after="120"/>
      <w:jc w:val="both"/>
      <w:outlineLvl w:val="1"/>
    </w:pPr>
    <w:rPr>
      <w:b/>
      <w:sz w:val="22"/>
      <w:lang w:val="ca-ES"/>
    </w:rPr>
  </w:style>
  <w:style w:type="paragraph" w:customStyle="1" w:styleId="BodyTextIndent1">
    <w:name w:val="Body Text Indent1"/>
    <w:basedOn w:val="Normal"/>
    <w:uiPriority w:val="99"/>
    <w:rsid w:val="00DE382E"/>
    <w:pPr>
      <w:ind w:left="142"/>
    </w:pPr>
    <w:rPr>
      <w:sz w:val="20"/>
      <w:lang w:val="ca-ES"/>
    </w:rPr>
  </w:style>
  <w:style w:type="paragraph" w:styleId="Textindependent">
    <w:name w:val="Body Text"/>
    <w:basedOn w:val="Normal"/>
    <w:link w:val="TextindependentCar"/>
    <w:uiPriority w:val="99"/>
    <w:rsid w:val="00DE382E"/>
    <w:rPr>
      <w:sz w:val="20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locked/>
    <w:rsid w:val="00673617"/>
    <w:rPr>
      <w:rFonts w:ascii="Arial" w:hAnsi="Arial" w:cs="Arial"/>
      <w:sz w:val="20"/>
      <w:szCs w:val="20"/>
    </w:rPr>
  </w:style>
  <w:style w:type="paragraph" w:styleId="Peu">
    <w:name w:val="footer"/>
    <w:basedOn w:val="Normal"/>
    <w:link w:val="PeuCar"/>
    <w:uiPriority w:val="99"/>
    <w:rsid w:val="00DE382E"/>
    <w:pPr>
      <w:tabs>
        <w:tab w:val="center" w:pos="4252"/>
        <w:tab w:val="right" w:pos="8504"/>
      </w:tabs>
      <w:jc w:val="both"/>
    </w:pPr>
    <w:rPr>
      <w:sz w:val="20"/>
      <w:lang w:val="ca-ES"/>
    </w:r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673617"/>
    <w:rPr>
      <w:rFonts w:ascii="Arial" w:hAnsi="Arial" w:cs="Arial"/>
      <w:sz w:val="20"/>
      <w:szCs w:val="20"/>
    </w:rPr>
  </w:style>
  <w:style w:type="paragraph" w:styleId="Capalera">
    <w:name w:val="header"/>
    <w:basedOn w:val="Normal"/>
    <w:link w:val="CapaleraCar"/>
    <w:uiPriority w:val="99"/>
    <w:rsid w:val="00DE382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673617"/>
    <w:rPr>
      <w:rFonts w:ascii="Arial" w:hAnsi="Arial" w:cs="Arial"/>
      <w:sz w:val="20"/>
      <w:szCs w:val="20"/>
    </w:rPr>
  </w:style>
  <w:style w:type="paragraph" w:customStyle="1" w:styleId="TimeNewRoman101">
    <w:name w:val="TimeNewRoman10_1"/>
    <w:basedOn w:val="Normal1"/>
    <w:uiPriority w:val="99"/>
    <w:rsid w:val="00910BFB"/>
    <w:pPr>
      <w:spacing w:after="100"/>
      <w:jc w:val="both"/>
    </w:pPr>
    <w:rPr>
      <w:rFonts w:ascii="Times New Roman" w:hAnsi="Times New Roman"/>
      <w:sz w:val="20"/>
    </w:rPr>
  </w:style>
  <w:style w:type="paragraph" w:customStyle="1" w:styleId="Normal1">
    <w:name w:val="Normal_1"/>
    <w:qFormat/>
    <w:rsid w:val="005F6113"/>
    <w:rPr>
      <w:rFonts w:ascii="Arial" w:hAnsi="Arial"/>
      <w:sz w:val="24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679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FORMALITZACIÓ DEL CONTRACTE</vt:lpstr>
      <vt:lpstr>FORMALITZACIÓ DEL CONTRACTE</vt:lpstr>
    </vt:vector>
  </TitlesOfParts>
  <Company>Absis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FORMALITZACIÓ DEL CONTRACTE</dc:title>
  <dc:creator>ralcanta</dc:creator>
  <cp:lastModifiedBy>Mònica Martínez González</cp:lastModifiedBy>
  <cp:revision>50</cp:revision>
  <cp:lastPrinted>2023-09-14T10:24:00Z</cp:lastPrinted>
  <dcterms:created xsi:type="dcterms:W3CDTF">2021-09-29T07:28:00Z</dcterms:created>
  <dcterms:modified xsi:type="dcterms:W3CDTF">2024-07-09T09:00:00Z</dcterms:modified>
</cp:coreProperties>
</file>