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5660" w14:textId="360890DC" w:rsidR="00E979B6" w:rsidRPr="00801651" w:rsidRDefault="00801651" w:rsidP="00801651">
      <w:pPr>
        <w:jc w:val="center"/>
        <w:rPr>
          <w:lang w:val="es-ES"/>
        </w:rPr>
      </w:pPr>
      <w:r w:rsidRPr="00801651">
        <w:rPr>
          <w:rFonts w:cs="Arial"/>
          <w:lang w:val="es-ES"/>
        </w:rPr>
        <w:t>Traducido del original en catalán</w:t>
      </w:r>
    </w:p>
    <w:p w14:paraId="75B03517" w14:textId="77777777" w:rsidR="00801651" w:rsidRPr="00801651" w:rsidRDefault="00801651" w:rsidP="008735D9">
      <w:pPr>
        <w:tabs>
          <w:tab w:val="left" w:pos="5070"/>
        </w:tabs>
        <w:jc w:val="center"/>
        <w:rPr>
          <w:rFonts w:cs="Arial"/>
          <w:b/>
          <w:bCs/>
          <w:color w:val="002060"/>
          <w:sz w:val="26"/>
          <w:szCs w:val="26"/>
          <w:lang w:val="es-ES"/>
        </w:rPr>
      </w:pPr>
    </w:p>
    <w:p w14:paraId="574A8C05" w14:textId="01AA19E6" w:rsidR="008735D9" w:rsidRPr="00801651" w:rsidRDefault="008735D9" w:rsidP="008735D9">
      <w:pPr>
        <w:tabs>
          <w:tab w:val="left" w:pos="5070"/>
        </w:tabs>
        <w:jc w:val="center"/>
        <w:rPr>
          <w:rFonts w:cs="Arial"/>
          <w:b/>
          <w:bCs/>
          <w:color w:val="002060"/>
          <w:sz w:val="26"/>
          <w:szCs w:val="26"/>
          <w:lang w:val="es-ES"/>
        </w:rPr>
      </w:pPr>
      <w:r w:rsidRPr="00801651">
        <w:rPr>
          <w:rFonts w:cs="Arial"/>
          <w:b/>
          <w:bCs/>
          <w:color w:val="002060"/>
          <w:sz w:val="26"/>
          <w:szCs w:val="26"/>
          <w:lang w:val="es-ES"/>
        </w:rPr>
        <w:t>ANEXO 1</w:t>
      </w:r>
    </w:p>
    <w:p w14:paraId="61EA9247" w14:textId="77777777" w:rsidR="008735D9" w:rsidRPr="00801651" w:rsidRDefault="008735D9" w:rsidP="008735D9">
      <w:pPr>
        <w:tabs>
          <w:tab w:val="left" w:pos="5070"/>
        </w:tabs>
        <w:jc w:val="center"/>
        <w:rPr>
          <w:rFonts w:cs="Arial"/>
          <w:b/>
          <w:bCs/>
          <w:color w:val="002060"/>
          <w:sz w:val="26"/>
          <w:szCs w:val="26"/>
          <w:lang w:val="es-ES"/>
        </w:rPr>
      </w:pPr>
      <w:r w:rsidRPr="00801651">
        <w:rPr>
          <w:rFonts w:cs="Arial"/>
          <w:b/>
          <w:bCs/>
          <w:color w:val="002060"/>
          <w:sz w:val="26"/>
          <w:szCs w:val="26"/>
          <w:lang w:val="es-ES"/>
        </w:rPr>
        <w:t>CUADRO RESUMEN DE LAS CARACTERÍSTICAS DEL CONTRATO</w:t>
      </w:r>
    </w:p>
    <w:p w14:paraId="7EFA8E4C" w14:textId="77777777" w:rsidR="008735D9" w:rsidRPr="00801651" w:rsidRDefault="008735D9" w:rsidP="008735D9">
      <w:pPr>
        <w:rPr>
          <w:b/>
          <w:sz w:val="26"/>
          <w:szCs w:val="26"/>
          <w:lang w:val="es-ES"/>
        </w:rPr>
      </w:pPr>
    </w:p>
    <w:p w14:paraId="3DC03E25" w14:textId="77777777" w:rsidR="00636E85" w:rsidRDefault="008735D9" w:rsidP="007332B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color w:val="002060"/>
          <w:sz w:val="20"/>
          <w:szCs w:val="20"/>
          <w:lang w:val="es-ES"/>
        </w:rPr>
      </w:pPr>
      <w:r w:rsidRPr="00801651">
        <w:rPr>
          <w:rFonts w:cs="Arial"/>
          <w:b/>
          <w:color w:val="002060"/>
          <w:sz w:val="20"/>
          <w:szCs w:val="20"/>
          <w:lang w:val="es-ES"/>
        </w:rPr>
        <w:t>1. Expediente:</w:t>
      </w:r>
      <w:r w:rsidR="00801651" w:rsidRPr="00801651">
        <w:rPr>
          <w:rFonts w:cs="Arial"/>
          <w:b/>
          <w:color w:val="002060"/>
          <w:sz w:val="20"/>
          <w:szCs w:val="20"/>
          <w:lang w:val="es-ES"/>
        </w:rPr>
        <w:t xml:space="preserve"> </w:t>
      </w:r>
    </w:p>
    <w:p w14:paraId="0C622C3E" w14:textId="77777777" w:rsidR="00636E85" w:rsidRPr="004B38F9" w:rsidRDefault="00636E85" w:rsidP="00636E85">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color w:val="002060"/>
          <w:sz w:val="26"/>
          <w:szCs w:val="26"/>
        </w:rPr>
      </w:pPr>
      <w:r w:rsidRPr="004B38F9">
        <w:rPr>
          <w:rFonts w:cs="Arial"/>
          <w:b/>
          <w:color w:val="002060"/>
          <w:sz w:val="26"/>
          <w:szCs w:val="26"/>
        </w:rPr>
        <w:t>2024/48-EG626, CTE: 2024000083</w:t>
      </w:r>
    </w:p>
    <w:p w14:paraId="6D31F803" w14:textId="04929A2D" w:rsidR="008735D9" w:rsidRPr="00801651" w:rsidRDefault="008735D9" w:rsidP="007332B0">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SERVICIO DE VIGILANCIA, SALVAMENTO Y SOCO</w:t>
      </w:r>
      <w:r w:rsidR="00801651" w:rsidRPr="00801651">
        <w:rPr>
          <w:rFonts w:cs="Arial"/>
          <w:sz w:val="20"/>
          <w:szCs w:val="20"/>
          <w:lang w:val="es-ES"/>
        </w:rPr>
        <w:t>R</w:t>
      </w:r>
      <w:r w:rsidRPr="00801651">
        <w:rPr>
          <w:rFonts w:cs="Arial"/>
          <w:sz w:val="20"/>
          <w:szCs w:val="20"/>
          <w:lang w:val="es-ES"/>
        </w:rPr>
        <w:t>RISMO ACUÁTICO, MONITORAJE DE NATACIÓN, MONITORAJE DE SALA, MONITORAJE DE ACTIVIDADES FÍSICAS (GYM Y AGUA) y COORDINACIÓN, EN LAS INSTALACIONES POLIDEPORTIVAS MUNICIPAL</w:t>
      </w:r>
    </w:p>
    <w:p w14:paraId="3104756A" w14:textId="77777777" w:rsidR="008735D9" w:rsidRPr="00801651" w:rsidRDefault="008735D9" w:rsidP="008735D9">
      <w:pPr>
        <w:rPr>
          <w:rFonts w:cs="Arial"/>
          <w:sz w:val="20"/>
          <w:szCs w:val="20"/>
          <w:lang w:val="es-ES"/>
        </w:rPr>
      </w:pPr>
    </w:p>
    <w:p w14:paraId="131933C2" w14:textId="1B71AA3D" w:rsidR="00B1640A" w:rsidRPr="00801651" w:rsidRDefault="008735D9"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color w:val="002060"/>
          <w:sz w:val="20"/>
          <w:szCs w:val="20"/>
          <w:lang w:val="es-ES"/>
        </w:rPr>
        <w:t>2. Objeto del Contrato:</w:t>
      </w:r>
      <w:r w:rsidR="00801651" w:rsidRPr="00801651">
        <w:rPr>
          <w:rFonts w:cs="Arial"/>
          <w:b/>
          <w:color w:val="002060"/>
          <w:sz w:val="20"/>
          <w:szCs w:val="20"/>
          <w:lang w:val="es-ES"/>
        </w:rPr>
        <w:t xml:space="preserve"> </w:t>
      </w:r>
      <w:r w:rsidR="00B1640A" w:rsidRPr="00801651">
        <w:rPr>
          <w:rFonts w:cs="Arial"/>
          <w:sz w:val="20"/>
          <w:szCs w:val="20"/>
          <w:lang w:val="es-ES"/>
        </w:rPr>
        <w:t>Constituye el objeto del contrato el servicio de vigilancia, salvamento y socorrismo acuático, monitorización de natación, monitorización de sala, monitorización de actividades físicas (gym y agua), en las instalaciones deportivas municipales gestionadas por el PMET.</w:t>
      </w:r>
    </w:p>
    <w:p w14:paraId="48E3618F"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highlight w:val="yellow"/>
          <w:lang w:val="es-ES"/>
        </w:rPr>
      </w:pPr>
    </w:p>
    <w:p w14:paraId="56227ABF"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sz w:val="20"/>
          <w:szCs w:val="20"/>
          <w:lang w:val="es-ES"/>
        </w:rPr>
        <w:t>-Socorrismo:</w:t>
      </w:r>
    </w:p>
    <w:p w14:paraId="03CBDC63"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sz w:val="20"/>
          <w:szCs w:val="20"/>
          <w:lang w:val="es-ES"/>
        </w:rPr>
      </w:pPr>
      <w:r w:rsidRPr="00801651">
        <w:rPr>
          <w:rFonts w:cs="Arial"/>
          <w:bCs/>
          <w:sz w:val="20"/>
          <w:szCs w:val="20"/>
          <w:lang w:val="es-ES"/>
        </w:rPr>
        <w:t>Se trata, de una parte, de prevenir riesgos y accidentes a las personas usuarias de las diferentes piscinas municipales, velar por su seguridad e integridad y prestar, si fuera necesario, los primeros auxilios básicos y, en caso de gravedad, poner al herido a disposición de los servicios médicos y sanitarios correspondientes.</w:t>
      </w:r>
    </w:p>
    <w:p w14:paraId="3ED28420"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2D23A860"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sz w:val="20"/>
          <w:szCs w:val="20"/>
          <w:lang w:val="es-ES"/>
        </w:rPr>
        <w:t>-Monitorización de natación:</w:t>
      </w:r>
    </w:p>
    <w:p w14:paraId="4BFF422B"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Cs/>
          <w:sz w:val="20"/>
          <w:szCs w:val="20"/>
          <w:lang w:val="es-ES"/>
        </w:rPr>
        <w:t>Se trata de ofrecer al público la posibilidad de asistir a cursos de natación, ofreciendo a entidades y colegios que alquilan las piscinas, la posibilidad de contar también con un servicio de monitorización. También está destinado al programa Juguem a Nadar, ofrecido a todos los niños de P5 de las escuelas de Tarragona, ya ofrecer un servicio exclusivo de clases particulares.</w:t>
      </w:r>
    </w:p>
    <w:p w14:paraId="1A9A368D"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p>
    <w:p w14:paraId="292B8B47"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sz w:val="20"/>
          <w:szCs w:val="20"/>
          <w:lang w:val="es-ES"/>
        </w:rPr>
        <w:t>-Monitorización de actividades físicas agua:</w:t>
      </w:r>
    </w:p>
    <w:p w14:paraId="068AE449"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sz w:val="20"/>
          <w:szCs w:val="20"/>
          <w:lang w:val="es-ES"/>
        </w:rPr>
      </w:pPr>
      <w:r w:rsidRPr="00801651">
        <w:rPr>
          <w:rFonts w:cs="Arial"/>
          <w:bCs/>
          <w:sz w:val="20"/>
          <w:szCs w:val="20"/>
          <w:lang w:val="es-ES"/>
        </w:rPr>
        <w:t>Con el fin de ofrecer un servicio de monitorización de actividades acuáticas dirigidas a personas interesadas de diferentes edades y condiciones físicas</w:t>
      </w:r>
    </w:p>
    <w:p w14:paraId="19646E8F"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p>
    <w:p w14:paraId="3CF2139B"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r w:rsidRPr="00801651">
        <w:rPr>
          <w:rFonts w:cs="Arial"/>
          <w:b/>
          <w:sz w:val="20"/>
          <w:szCs w:val="20"/>
          <w:lang w:val="es-ES"/>
        </w:rPr>
        <w:t>-Monitorización de sala:</w:t>
      </w:r>
    </w:p>
    <w:p w14:paraId="2DE6E8DE"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Cs/>
          <w:sz w:val="20"/>
          <w:szCs w:val="20"/>
          <w:lang w:val="es-ES"/>
        </w:rPr>
        <w:t>Consistente en ofrecer un servicio de control y asesoramiento a las personas usuarias que realicen actividad libre en la sala de cardiovascular y musculación.</w:t>
      </w:r>
    </w:p>
    <w:p w14:paraId="0E805209"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p>
    <w:p w14:paraId="6BD7DE63"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sz w:val="20"/>
          <w:szCs w:val="20"/>
          <w:lang w:val="es-ES"/>
        </w:rPr>
        <w:t>-Monitorización de actividades físicas gym:</w:t>
      </w:r>
    </w:p>
    <w:p w14:paraId="537B61DE"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sz w:val="20"/>
          <w:szCs w:val="20"/>
          <w:lang w:val="es-ES"/>
        </w:rPr>
      </w:pPr>
      <w:r w:rsidRPr="00801651">
        <w:rPr>
          <w:rFonts w:cs="Arial"/>
          <w:bCs/>
          <w:sz w:val="20"/>
          <w:szCs w:val="20"/>
          <w:lang w:val="es-ES"/>
        </w:rPr>
        <w:t>En este caso, se trata de ofrecer un servicio de monitorización de actividades físico-deportivas, dedicado a impartir clases dirigidas, así como ofrecer a entidades que alquilan las instalaciones, la posibilidad de contar también con un servicio de monitorización. También está destinado a ofrecer un exclusivo servicio de entrenamiento personal.</w:t>
      </w:r>
    </w:p>
    <w:p w14:paraId="3F665CB0" w14:textId="77777777" w:rsidR="000A134C" w:rsidRPr="00801651" w:rsidRDefault="000A134C" w:rsidP="000A134C">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p>
    <w:p w14:paraId="54FE9A03" w14:textId="77777777" w:rsidR="000A134C" w:rsidRPr="00801651" w:rsidRDefault="000A134C" w:rsidP="000A134C">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r w:rsidRPr="00801651">
        <w:rPr>
          <w:rFonts w:cs="Arial"/>
          <w:b/>
          <w:sz w:val="20"/>
          <w:szCs w:val="20"/>
          <w:lang w:val="es-ES"/>
        </w:rPr>
        <w:t>-Coordinación del servicio:</w:t>
      </w:r>
    </w:p>
    <w:p w14:paraId="46674945" w14:textId="77777777" w:rsidR="00B1640A" w:rsidRPr="00801651" w:rsidRDefault="00ED0B89"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sz w:val="20"/>
          <w:szCs w:val="20"/>
          <w:lang w:val="es-ES"/>
        </w:rPr>
      </w:pPr>
      <w:r w:rsidRPr="00801651">
        <w:rPr>
          <w:rFonts w:cs="Arial"/>
          <w:bCs/>
          <w:sz w:val="20"/>
          <w:szCs w:val="20"/>
          <w:lang w:val="es-ES"/>
        </w:rPr>
        <w:t>Consiste en dirigir, supervisar y coordinar las actuaciones del servicio y de todo el equipo a su cargo, también apoyará las tareas propias del servicio definidas en este pliego.</w:t>
      </w:r>
    </w:p>
    <w:p w14:paraId="0372B04A" w14:textId="77777777" w:rsidR="008735D9" w:rsidRPr="00801651" w:rsidRDefault="008735D9" w:rsidP="00F80E12">
      <w:pPr>
        <w:rPr>
          <w:b/>
          <w:sz w:val="20"/>
          <w:szCs w:val="20"/>
          <w:lang w:val="es-ES"/>
        </w:rPr>
      </w:pPr>
    </w:p>
    <w:p w14:paraId="61E1C0A7" w14:textId="729CAC84"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sz w:val="20"/>
          <w:szCs w:val="20"/>
          <w:lang w:val="es-ES"/>
        </w:rPr>
      </w:pPr>
      <w:r w:rsidRPr="00801651">
        <w:rPr>
          <w:rFonts w:cs="Arial"/>
          <w:b/>
          <w:color w:val="002060"/>
          <w:sz w:val="20"/>
          <w:szCs w:val="20"/>
          <w:lang w:val="es-ES"/>
        </w:rPr>
        <w:t>3. Procedimiento de Contratación:</w:t>
      </w:r>
      <w:r w:rsidR="00801651">
        <w:rPr>
          <w:rFonts w:cs="Arial"/>
          <w:b/>
          <w:color w:val="002060"/>
          <w:sz w:val="20"/>
          <w:szCs w:val="20"/>
          <w:lang w:val="es-ES"/>
        </w:rPr>
        <w:t xml:space="preserve"> </w:t>
      </w:r>
      <w:r w:rsidRPr="00801651">
        <w:rPr>
          <w:rFonts w:eastAsia="Cambria" w:cs="Arial"/>
          <w:kern w:val="3"/>
          <w:sz w:val="20"/>
          <w:szCs w:val="20"/>
          <w:lang w:val="es-ES" w:eastAsia="zh-CN"/>
        </w:rPr>
        <w:t>Procedimiento abierto, sujeto a regulación armonizada</w:t>
      </w:r>
    </w:p>
    <w:p w14:paraId="2CA8A23B" w14:textId="77777777" w:rsidR="007332B0" w:rsidRPr="00801651" w:rsidRDefault="007332B0" w:rsidP="007332B0">
      <w:pPr>
        <w:pStyle w:val="Textoindependiente2"/>
        <w:rPr>
          <w:rFonts w:cs="Arial"/>
          <w:b/>
          <w:sz w:val="20"/>
          <w:szCs w:val="20"/>
          <w:lang w:val="es-ES"/>
        </w:rPr>
      </w:pPr>
    </w:p>
    <w:p w14:paraId="5C6489EC" w14:textId="7F93334B" w:rsidR="007332B0" w:rsidRPr="00801651" w:rsidRDefault="007332B0" w:rsidP="00E133B2">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shd w:val="clear" w:color="auto" w:fill="FFFF00"/>
          <w:lang w:val="es-ES"/>
        </w:rPr>
      </w:pPr>
      <w:r w:rsidRPr="00801651">
        <w:rPr>
          <w:rFonts w:cs="Arial"/>
          <w:b/>
          <w:color w:val="002060"/>
          <w:sz w:val="20"/>
          <w:szCs w:val="20"/>
          <w:lang w:val="es-ES"/>
        </w:rPr>
        <w:t>4. Tramitación del expediente:</w:t>
      </w:r>
      <w:r w:rsidR="00801651">
        <w:rPr>
          <w:rFonts w:cs="Arial"/>
          <w:b/>
          <w:color w:val="002060"/>
          <w:sz w:val="20"/>
          <w:szCs w:val="20"/>
          <w:lang w:val="es-ES"/>
        </w:rPr>
        <w:t xml:space="preserve"> </w:t>
      </w:r>
      <w:r w:rsidRPr="00801651">
        <w:rPr>
          <w:rFonts w:cs="Arial"/>
          <w:sz w:val="20"/>
          <w:szCs w:val="20"/>
          <w:lang w:val="es-ES"/>
        </w:rPr>
        <w:t>Ordinaria</w:t>
      </w:r>
    </w:p>
    <w:p w14:paraId="180C106F" w14:textId="77777777" w:rsidR="007332B0" w:rsidRPr="00801651" w:rsidRDefault="007332B0" w:rsidP="007332B0">
      <w:pPr>
        <w:spacing w:line="259" w:lineRule="auto"/>
        <w:jc w:val="left"/>
        <w:rPr>
          <w:b/>
          <w:sz w:val="20"/>
          <w:szCs w:val="20"/>
          <w:lang w:val="es-ES"/>
        </w:rPr>
      </w:pPr>
    </w:p>
    <w:p w14:paraId="21DF22CE" w14:textId="4D23C173" w:rsidR="007332B0" w:rsidRPr="00801651" w:rsidRDefault="007332B0" w:rsidP="00F65330">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color w:val="002060"/>
          <w:sz w:val="20"/>
          <w:szCs w:val="20"/>
          <w:lang w:val="es-ES"/>
        </w:rPr>
        <w:t>5. Licitación electrónica:</w:t>
      </w:r>
      <w:r w:rsidR="00801651">
        <w:rPr>
          <w:rFonts w:cs="Arial"/>
          <w:b/>
          <w:color w:val="002060"/>
          <w:sz w:val="20"/>
          <w:szCs w:val="20"/>
          <w:lang w:val="es-ES"/>
        </w:rPr>
        <w:t xml:space="preserve"> </w:t>
      </w:r>
      <w:r w:rsidRPr="00801651">
        <w:rPr>
          <w:rFonts w:cs="Arial"/>
          <w:sz w:val="20"/>
          <w:szCs w:val="20"/>
          <w:lang w:val="es-ES"/>
        </w:rPr>
        <w:t>Sí, mediante la herramienta Acerca de Digital.</w:t>
      </w:r>
    </w:p>
    <w:p w14:paraId="08470052" w14:textId="77777777" w:rsidR="007332B0" w:rsidRPr="00801651" w:rsidRDefault="007332B0" w:rsidP="00F65330">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26E40835" w14:textId="77777777" w:rsidR="007332B0" w:rsidRPr="00801651" w:rsidRDefault="007332B0" w:rsidP="00F65330">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 xml:space="preserve">Plazo de presentación de ofertas: </w:t>
      </w:r>
      <w:r w:rsidRPr="00801651">
        <w:rPr>
          <w:rFonts w:cs="Arial"/>
          <w:b/>
          <w:bCs/>
          <w:sz w:val="20"/>
          <w:szCs w:val="20"/>
          <w:u w:val="single"/>
          <w:lang w:val="es-ES"/>
        </w:rPr>
        <w:t>30 días naturales</w:t>
      </w:r>
      <w:r w:rsidRPr="00801651">
        <w:rPr>
          <w:rFonts w:cs="Arial"/>
          <w:sz w:val="20"/>
          <w:szCs w:val="20"/>
          <w:lang w:val="es-ES"/>
        </w:rPr>
        <w:t xml:space="preserve"> a contar desde el envío del anuncio de licitación en el DOUE. (Art. 156.2 y 156.3.c) LCSP)</w:t>
      </w:r>
    </w:p>
    <w:p w14:paraId="151B987F" w14:textId="77777777" w:rsidR="007332B0" w:rsidRPr="00801651" w:rsidRDefault="007332B0" w:rsidP="00F65330">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5EB5FF4D" w14:textId="6FC146B2" w:rsidR="007332B0" w:rsidRPr="00801651" w:rsidRDefault="007332B0" w:rsidP="00F65330">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bCs/>
          <w:sz w:val="20"/>
          <w:szCs w:val="20"/>
          <w:lang w:val="es-ES"/>
        </w:rPr>
        <w:lastRenderedPageBreak/>
        <w:t>Lugar de presentación:</w:t>
      </w:r>
      <w:r w:rsidR="00801651">
        <w:rPr>
          <w:rFonts w:cs="Arial"/>
          <w:b/>
          <w:bCs/>
          <w:sz w:val="20"/>
          <w:szCs w:val="20"/>
          <w:lang w:val="es-ES"/>
        </w:rPr>
        <w:t xml:space="preserve"> </w:t>
      </w:r>
      <w:r w:rsidRPr="00801651">
        <w:rPr>
          <w:rFonts w:cs="Arial"/>
          <w:sz w:val="20"/>
          <w:szCs w:val="20"/>
          <w:lang w:val="es-ES"/>
        </w:rPr>
        <w:t>Las proposiciones se presentarán exclusivamente en formato electrónico mediante la herramienta Sobre Digital, integrada en la Plataforma de Servicios de Contratación Pública de Cataluña, que permite la presentación y la apertura de ofertas de forma electrónica, garantizando la confidencialidad de su contenido hasta el momento de apertura</w:t>
      </w:r>
    </w:p>
    <w:p w14:paraId="07100B89" w14:textId="77777777" w:rsidR="00CF05F7" w:rsidRPr="00801651" w:rsidRDefault="00CF05F7" w:rsidP="00F65330">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p>
    <w:p w14:paraId="0D974317" w14:textId="77777777" w:rsidR="007332B0" w:rsidRPr="00801651" w:rsidRDefault="007332B0" w:rsidP="00F65330">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Style w:val="Hipervnculo"/>
          <w:rFonts w:cs="Arial"/>
          <w:sz w:val="20"/>
          <w:szCs w:val="20"/>
          <w:lang w:val="es-ES"/>
        </w:rPr>
      </w:pPr>
      <w:r w:rsidRPr="00801651">
        <w:rPr>
          <w:rFonts w:cs="Arial"/>
          <w:sz w:val="20"/>
          <w:szCs w:val="20"/>
          <w:lang w:val="es-ES"/>
        </w:rPr>
        <w:t>Esta herramienta la encontrará disponible accediendo al anuncio de esta licitación en el perfil del contratante</w:t>
      </w:r>
      <w:hyperlink r:id="rId8" w:history="1">
        <w:r w:rsidRPr="00801651">
          <w:rPr>
            <w:rStyle w:val="Hipervnculo"/>
            <w:rFonts w:cs="Arial"/>
            <w:sz w:val="20"/>
            <w:szCs w:val="20"/>
            <w:lang w:val="es-ES"/>
          </w:rPr>
          <w:t>https://seu.tarragona.cat/pdc</w:t>
        </w:r>
      </w:hyperlink>
    </w:p>
    <w:p w14:paraId="7EF5854B" w14:textId="77777777" w:rsidR="007332B0" w:rsidRPr="00801651" w:rsidRDefault="007332B0" w:rsidP="00F65330">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Style w:val="Hipervnculo"/>
          <w:rFonts w:cs="Arial"/>
          <w:sz w:val="20"/>
          <w:szCs w:val="20"/>
          <w:lang w:val="es-ES"/>
        </w:rPr>
      </w:pPr>
    </w:p>
    <w:p w14:paraId="2C079A70" w14:textId="77777777" w:rsidR="007332B0" w:rsidRPr="00801651" w:rsidRDefault="007332B0" w:rsidP="00F65330">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Las especificaciones técnicas necesarias para la presentación electrónica de ofertas se encuentran disponibles en el apartado de “Licitación electrónica” de la Plataforma de Servicios de Contratación Pública, en la siguiente dirección web:</w:t>
      </w:r>
    </w:p>
    <w:p w14:paraId="3ABC8ED5" w14:textId="77777777" w:rsidR="007332B0" w:rsidRPr="00801651" w:rsidRDefault="00636E85" w:rsidP="00F65330">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Style w:val="Hipervnculo"/>
          <w:rFonts w:cs="Arial"/>
          <w:sz w:val="20"/>
          <w:szCs w:val="20"/>
          <w:lang w:val="es-ES"/>
        </w:rPr>
      </w:pPr>
      <w:hyperlink r:id="rId9" w:history="1">
        <w:r w:rsidR="007332B0" w:rsidRPr="00801651">
          <w:rPr>
            <w:rStyle w:val="Hipervnculo"/>
            <w:rFonts w:cs="Arial"/>
            <w:sz w:val="20"/>
            <w:szCs w:val="20"/>
            <w:lang w:val="es-ES"/>
          </w:rPr>
          <w:t>https://contractaciopublica.gencat.cat/ecofin_sobre/AppJava/views/ayuda/empresas/index.xhtml?set-locale=es_ES</w:t>
        </w:r>
      </w:hyperlink>
    </w:p>
    <w:p w14:paraId="6EC05A8B" w14:textId="77777777" w:rsidR="007332B0" w:rsidRPr="00801651" w:rsidRDefault="007332B0" w:rsidP="007332B0">
      <w:pPr>
        <w:pStyle w:val="Textoindependiente2"/>
        <w:rPr>
          <w:rFonts w:cs="Arial"/>
          <w:b/>
          <w:sz w:val="20"/>
          <w:szCs w:val="20"/>
          <w:lang w:val="es-ES"/>
        </w:rPr>
      </w:pPr>
    </w:p>
    <w:p w14:paraId="645E662D" w14:textId="77777777" w:rsidR="007332B0" w:rsidRPr="00801651" w:rsidRDefault="007332B0" w:rsidP="00D22FB5">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color w:val="002060"/>
          <w:sz w:val="20"/>
          <w:szCs w:val="20"/>
          <w:lang w:val="es-ES"/>
        </w:rPr>
        <w:t>6. Códigos CPV:</w:t>
      </w:r>
      <w:r w:rsidRPr="00801651">
        <w:rPr>
          <w:rFonts w:cs="Arial"/>
          <w:sz w:val="20"/>
          <w:szCs w:val="20"/>
          <w:lang w:val="es-ES"/>
        </w:rPr>
        <w:t>92000000-1 “</w:t>
      </w:r>
      <w:r w:rsidR="00D22FB5" w:rsidRPr="00801651">
        <w:rPr>
          <w:rStyle w:val="Ttulo1Car"/>
          <w:rFonts w:cs="Arial"/>
          <w:b w:val="0"/>
          <w:bCs/>
          <w:color w:val="000000"/>
          <w:sz w:val="20"/>
          <w:szCs w:val="20"/>
          <w:shd w:val="clear" w:color="auto" w:fill="FFFFFF"/>
          <w:lang w:val="es-ES"/>
        </w:rPr>
        <w:t>Servicios de esparcimiento, culturales y deportivos</w:t>
      </w:r>
      <w:r w:rsidRPr="00801651">
        <w:rPr>
          <w:rFonts w:cs="Arial"/>
          <w:sz w:val="20"/>
          <w:szCs w:val="20"/>
          <w:lang w:val="es-ES"/>
        </w:rPr>
        <w:t>”</w:t>
      </w:r>
    </w:p>
    <w:p w14:paraId="1482CAE8" w14:textId="77777777" w:rsidR="007332B0" w:rsidRPr="00801651" w:rsidRDefault="007332B0" w:rsidP="007332B0">
      <w:pPr>
        <w:pStyle w:val="Textoindependiente2"/>
        <w:rPr>
          <w:rFonts w:cs="Arial"/>
          <w:b/>
          <w:sz w:val="20"/>
          <w:szCs w:val="20"/>
          <w:lang w:val="es-ES"/>
        </w:rPr>
      </w:pPr>
    </w:p>
    <w:p w14:paraId="78AED1BD" w14:textId="64C20669" w:rsidR="007332B0" w:rsidRPr="00801651" w:rsidRDefault="007332B0" w:rsidP="00D22FB5">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sz w:val="20"/>
          <w:szCs w:val="20"/>
          <w:lang w:val="es-ES"/>
        </w:rPr>
      </w:pPr>
      <w:r w:rsidRPr="00801651">
        <w:rPr>
          <w:rFonts w:cs="Arial"/>
          <w:b/>
          <w:color w:val="002060"/>
          <w:sz w:val="20"/>
          <w:szCs w:val="20"/>
          <w:lang w:val="es-ES"/>
        </w:rPr>
        <w:t>7. Informe de insuficiencia de medios:</w:t>
      </w:r>
      <w:r w:rsidR="00801651">
        <w:rPr>
          <w:rFonts w:cs="Arial"/>
          <w:b/>
          <w:color w:val="002060"/>
          <w:sz w:val="20"/>
          <w:szCs w:val="20"/>
          <w:lang w:val="es-ES"/>
        </w:rPr>
        <w:t xml:space="preserve"> </w:t>
      </w:r>
      <w:r w:rsidRPr="00801651">
        <w:rPr>
          <w:rFonts w:cs="Arial"/>
          <w:sz w:val="20"/>
          <w:szCs w:val="20"/>
          <w:lang w:val="es-ES"/>
        </w:rPr>
        <w:t>Ante la insuficiencia de medios personales para efectuar esta prestación y la imposibilidad de ampliar los medios de que dispone este Patronato, se justifica la necesidad de este procedimiento.</w:t>
      </w:r>
    </w:p>
    <w:p w14:paraId="65B126FC" w14:textId="77777777" w:rsidR="007332B0" w:rsidRPr="00801651" w:rsidRDefault="007332B0" w:rsidP="007332B0">
      <w:pPr>
        <w:rPr>
          <w:rFonts w:cs="Arial"/>
          <w:b/>
          <w:sz w:val="20"/>
          <w:szCs w:val="20"/>
          <w:lang w:val="es-ES"/>
        </w:rPr>
      </w:pPr>
    </w:p>
    <w:p w14:paraId="58317DF8" w14:textId="77777777" w:rsidR="00DF0661" w:rsidRPr="00801651" w:rsidRDefault="00DF0661" w:rsidP="00DF0661">
      <w:pPr>
        <w:pBdr>
          <w:top w:val="single" w:sz="4" w:space="1" w:color="2F5496" w:themeColor="accent5" w:themeShade="BF"/>
          <w:left w:val="single" w:sz="4" w:space="4" w:color="2F5496" w:themeColor="accent5" w:themeShade="BF"/>
          <w:bottom w:val="single" w:sz="4" w:space="0" w:color="2F5496" w:themeColor="accent5" w:themeShade="BF"/>
          <w:right w:val="single" w:sz="4" w:space="4" w:color="2F5496" w:themeColor="accent5" w:themeShade="BF"/>
        </w:pBdr>
        <w:tabs>
          <w:tab w:val="left" w:pos="6210"/>
        </w:tabs>
        <w:rPr>
          <w:rFonts w:cs="Arial"/>
          <w:color w:val="002060"/>
          <w:sz w:val="20"/>
          <w:szCs w:val="20"/>
          <w:lang w:val="es-ES"/>
        </w:rPr>
      </w:pPr>
      <w:r w:rsidRPr="00801651">
        <w:rPr>
          <w:rFonts w:cs="Arial"/>
          <w:b/>
          <w:bCs/>
          <w:color w:val="002060"/>
          <w:sz w:val="20"/>
          <w:szCs w:val="20"/>
          <w:lang w:val="es-ES"/>
        </w:rPr>
        <w:t>8. Justificación de la necesidad e idoneidad del contrato:</w:t>
      </w:r>
      <w:r w:rsidRPr="00801651">
        <w:rPr>
          <w:rFonts w:cs="Arial"/>
          <w:color w:val="002060"/>
          <w:sz w:val="20"/>
          <w:szCs w:val="20"/>
          <w:lang w:val="es-ES"/>
        </w:rPr>
        <w:t xml:space="preserve"> </w:t>
      </w:r>
      <w:r w:rsidRPr="00801651">
        <w:rPr>
          <w:rFonts w:cs="Arial"/>
          <w:sz w:val="20"/>
          <w:szCs w:val="20"/>
          <w:lang w:val="es-ES"/>
        </w:rPr>
        <w:t>En el PMET se crea la necesidad de proceder a la mencionada contratación dado que los servicios propuestos son indispensables para el funcionamiento de las diferentes instalaciones deportivas municipales.</w:t>
      </w:r>
    </w:p>
    <w:p w14:paraId="7DBA668F" w14:textId="77777777" w:rsidR="00DF0661" w:rsidRPr="00801651" w:rsidRDefault="00DF0661" w:rsidP="007332B0">
      <w:pPr>
        <w:rPr>
          <w:rFonts w:cs="Arial"/>
          <w:b/>
          <w:sz w:val="20"/>
          <w:szCs w:val="20"/>
          <w:lang w:val="es-ES"/>
        </w:rPr>
      </w:pPr>
    </w:p>
    <w:p w14:paraId="72FD897C" w14:textId="77777777" w:rsidR="007332B0" w:rsidRPr="00801651" w:rsidRDefault="00DF0661" w:rsidP="00F204AE">
      <w:pPr>
        <w:pBdr>
          <w:top w:val="single" w:sz="4" w:space="1" w:color="2F5496" w:themeColor="accent5" w:themeShade="BF"/>
          <w:left w:val="single" w:sz="4" w:space="4" w:color="2F5496" w:themeColor="accent5" w:themeShade="BF"/>
          <w:bottom w:val="single" w:sz="4" w:space="0" w:color="2F5496" w:themeColor="accent5" w:themeShade="BF"/>
          <w:right w:val="single" w:sz="4" w:space="4" w:color="2F5496" w:themeColor="accent5" w:themeShade="BF"/>
        </w:pBdr>
        <w:tabs>
          <w:tab w:val="left" w:pos="6210"/>
        </w:tabs>
        <w:rPr>
          <w:rFonts w:cs="Arial"/>
          <w:b/>
          <w:sz w:val="20"/>
          <w:szCs w:val="20"/>
          <w:lang w:val="es-ES"/>
        </w:rPr>
      </w:pPr>
      <w:r w:rsidRPr="00801651">
        <w:rPr>
          <w:rFonts w:cs="Arial"/>
          <w:b/>
          <w:bCs/>
          <w:color w:val="002060"/>
          <w:sz w:val="20"/>
          <w:szCs w:val="20"/>
          <w:lang w:val="es-ES"/>
        </w:rPr>
        <w:t>9. Existencia de Lotes:</w:t>
      </w:r>
      <w:r w:rsidR="007332B0" w:rsidRPr="00801651">
        <w:rPr>
          <w:rFonts w:cs="Arial"/>
          <w:color w:val="002060"/>
          <w:sz w:val="20"/>
          <w:szCs w:val="20"/>
          <w:lang w:val="es-ES"/>
        </w:rPr>
        <w:t xml:space="preserve"> </w:t>
      </w:r>
      <w:r w:rsidR="00F204AE" w:rsidRPr="00801651">
        <w:rPr>
          <w:rFonts w:cs="Arial"/>
          <w:sz w:val="20"/>
          <w:szCs w:val="20"/>
          <w:lang w:val="es-ES"/>
        </w:rPr>
        <w:t>NO. Consta en el expediente informe justificativo emitido por la dirección gerencia del PMET.</w:t>
      </w:r>
    </w:p>
    <w:p w14:paraId="03905EE6" w14:textId="77777777" w:rsidR="007332B0" w:rsidRPr="00801651" w:rsidRDefault="007332B0" w:rsidP="007332B0">
      <w:pPr>
        <w:pStyle w:val="Textoindependiente2"/>
        <w:rPr>
          <w:rFonts w:cs="Arial"/>
          <w:b/>
          <w:sz w:val="20"/>
          <w:szCs w:val="20"/>
          <w:lang w:val="es-ES"/>
        </w:rPr>
      </w:pPr>
    </w:p>
    <w:p w14:paraId="549552FA" w14:textId="027CCBC8" w:rsidR="007332B0" w:rsidRPr="00801651" w:rsidRDefault="00DF0661" w:rsidP="004A008D">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sz w:val="20"/>
          <w:szCs w:val="20"/>
          <w:lang w:val="es-ES"/>
        </w:rPr>
      </w:pPr>
      <w:r w:rsidRPr="00801651">
        <w:rPr>
          <w:rFonts w:cs="Arial"/>
          <w:b/>
          <w:bCs/>
          <w:color w:val="002060"/>
          <w:sz w:val="20"/>
          <w:szCs w:val="20"/>
          <w:lang w:val="es-ES"/>
        </w:rPr>
        <w:t>10. Presupuesto de licitación:</w:t>
      </w:r>
      <w:r w:rsidR="007332B0" w:rsidRPr="00801651">
        <w:rPr>
          <w:rFonts w:cs="Arial"/>
          <w:color w:val="002060"/>
          <w:sz w:val="20"/>
          <w:szCs w:val="20"/>
          <w:lang w:val="es-ES"/>
        </w:rPr>
        <w:t xml:space="preserve"> </w:t>
      </w:r>
      <w:r w:rsidR="00951E1E" w:rsidRPr="00801651">
        <w:rPr>
          <w:rFonts w:cs="Arial"/>
          <w:b/>
          <w:sz w:val="20"/>
          <w:szCs w:val="20"/>
          <w:lang w:val="es-ES"/>
        </w:rPr>
        <w:t>2.308.378,65 €</w:t>
      </w:r>
      <w:r w:rsidR="00801651">
        <w:rPr>
          <w:rFonts w:cs="Arial"/>
          <w:b/>
          <w:sz w:val="20"/>
          <w:szCs w:val="20"/>
          <w:lang w:val="es-ES"/>
        </w:rPr>
        <w:t xml:space="preserve"> </w:t>
      </w:r>
      <w:r w:rsidR="007332B0" w:rsidRPr="00801651">
        <w:rPr>
          <w:rFonts w:cs="Arial"/>
          <w:sz w:val="20"/>
          <w:szCs w:val="20"/>
          <w:lang w:val="es-ES"/>
        </w:rPr>
        <w:t>(BI: 1.907.750,95 € + IVA: 400.627,70 €), en función de los siguientes precios unitarios:</w:t>
      </w:r>
    </w:p>
    <w:p w14:paraId="7F9D2E36" w14:textId="77777777" w:rsidR="007332B0" w:rsidRPr="00801651" w:rsidRDefault="007332B0"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p>
    <w:p w14:paraId="4C02D550" w14:textId="08A25EC6" w:rsidR="007332B0" w:rsidRPr="00801651" w:rsidRDefault="007332B0"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sz w:val="20"/>
          <w:szCs w:val="20"/>
          <w:lang w:val="es-ES"/>
        </w:rPr>
      </w:pPr>
      <w:r w:rsidRPr="00801651">
        <w:rPr>
          <w:rFonts w:cs="Arial"/>
          <w:sz w:val="20"/>
          <w:szCs w:val="20"/>
          <w:lang w:val="es-ES"/>
        </w:rPr>
        <w:t>-Socorrismo, monitorización de sala y cursillos de Natación:</w:t>
      </w:r>
      <w:r w:rsidRPr="00801651">
        <w:rPr>
          <w:rFonts w:cs="Arial"/>
          <w:sz w:val="20"/>
          <w:szCs w:val="20"/>
          <w:lang w:val="es-ES"/>
        </w:rPr>
        <w:tab/>
      </w:r>
      <w:r w:rsidR="00951E1E" w:rsidRPr="00801651">
        <w:rPr>
          <w:rFonts w:cs="Arial"/>
          <w:b/>
          <w:sz w:val="26"/>
          <w:szCs w:val="26"/>
          <w:lang w:val="es-ES"/>
        </w:rPr>
        <w:t>14,80 €/hora</w:t>
      </w:r>
      <w:r w:rsidRPr="00801651">
        <w:rPr>
          <w:rFonts w:cs="Arial"/>
          <w:sz w:val="20"/>
          <w:szCs w:val="20"/>
          <w:lang w:val="es-ES"/>
        </w:rPr>
        <w:t>(IVA no incluido)</w:t>
      </w:r>
    </w:p>
    <w:p w14:paraId="23BE361B" w14:textId="581A7E5D" w:rsidR="007332B0" w:rsidRPr="00801651" w:rsidRDefault="007332B0"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sz w:val="20"/>
          <w:szCs w:val="20"/>
          <w:lang w:val="es-ES"/>
        </w:rPr>
      </w:pPr>
      <w:r w:rsidRPr="00801651">
        <w:rPr>
          <w:rFonts w:cs="Arial"/>
          <w:sz w:val="20"/>
          <w:szCs w:val="20"/>
          <w:lang w:val="es-ES"/>
        </w:rPr>
        <w:t>-Monitorización de Actividades Físicas acuáticas y de GYM:</w:t>
      </w:r>
      <w:r w:rsidRPr="00801651">
        <w:rPr>
          <w:rFonts w:cs="Arial"/>
          <w:sz w:val="20"/>
          <w:szCs w:val="20"/>
          <w:lang w:val="es-ES"/>
        </w:rPr>
        <w:tab/>
      </w:r>
      <w:r w:rsidR="00951E1E" w:rsidRPr="00801651">
        <w:rPr>
          <w:rFonts w:cs="Arial"/>
          <w:b/>
          <w:sz w:val="26"/>
          <w:szCs w:val="26"/>
          <w:lang w:val="es-ES"/>
        </w:rPr>
        <w:t>16,85</w:t>
      </w:r>
      <w:r w:rsidRPr="00801651">
        <w:rPr>
          <w:rFonts w:cs="Arial"/>
          <w:sz w:val="26"/>
          <w:szCs w:val="26"/>
          <w:lang w:val="es-ES"/>
        </w:rPr>
        <w:t>€/hora</w:t>
      </w:r>
      <w:r w:rsidRPr="00801651">
        <w:rPr>
          <w:rFonts w:cs="Arial"/>
          <w:b/>
          <w:sz w:val="20"/>
          <w:szCs w:val="20"/>
          <w:lang w:val="es-ES"/>
        </w:rPr>
        <w:t xml:space="preserve"> </w:t>
      </w:r>
      <w:r w:rsidRPr="00801651">
        <w:rPr>
          <w:rFonts w:cs="Arial"/>
          <w:bCs/>
          <w:sz w:val="20"/>
          <w:szCs w:val="20"/>
          <w:lang w:val="es-ES"/>
        </w:rPr>
        <w:t>(IVA no incluido)</w:t>
      </w:r>
    </w:p>
    <w:p w14:paraId="532E6DB1" w14:textId="0B6E9B9B" w:rsidR="00DF0661" w:rsidRPr="00801651" w:rsidRDefault="00DF066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sz w:val="20"/>
          <w:szCs w:val="20"/>
          <w:lang w:val="es-ES"/>
        </w:rPr>
      </w:pPr>
      <w:r w:rsidRPr="00801651">
        <w:rPr>
          <w:rFonts w:cs="Arial"/>
          <w:bCs/>
          <w:sz w:val="20"/>
          <w:szCs w:val="20"/>
          <w:lang w:val="es-ES"/>
        </w:rPr>
        <w:t>-Coordinación</w:t>
      </w:r>
      <w:r w:rsidR="00801651">
        <w:rPr>
          <w:rFonts w:cs="Arial"/>
          <w:bCs/>
          <w:sz w:val="20"/>
          <w:szCs w:val="20"/>
          <w:lang w:val="es-ES"/>
        </w:rPr>
        <w:t xml:space="preserve"> </w:t>
      </w:r>
      <w:r w:rsidR="000A134C" w:rsidRPr="00801651">
        <w:rPr>
          <w:rFonts w:cs="Arial"/>
          <w:sz w:val="20"/>
          <w:szCs w:val="20"/>
          <w:lang w:val="es-ES"/>
        </w:rPr>
        <w:t>del servicio acuático y de gym:</w:t>
      </w: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951E1E" w:rsidRPr="00801651">
        <w:rPr>
          <w:rFonts w:cs="Arial"/>
          <w:b/>
          <w:sz w:val="26"/>
          <w:szCs w:val="26"/>
          <w:lang w:val="es-ES"/>
        </w:rPr>
        <w:t>18,90</w:t>
      </w:r>
      <w:r w:rsidRPr="00801651">
        <w:rPr>
          <w:rFonts w:cs="Arial"/>
          <w:sz w:val="26"/>
          <w:szCs w:val="26"/>
          <w:lang w:val="es-ES"/>
        </w:rPr>
        <w:t>€/hora</w:t>
      </w:r>
      <w:r w:rsidRPr="00801651">
        <w:rPr>
          <w:rFonts w:cs="Arial"/>
          <w:b/>
          <w:sz w:val="20"/>
          <w:szCs w:val="20"/>
          <w:lang w:val="es-ES"/>
        </w:rPr>
        <w:t xml:space="preserve"> </w:t>
      </w:r>
      <w:r w:rsidRPr="00801651">
        <w:rPr>
          <w:rFonts w:cs="Arial"/>
          <w:bCs/>
          <w:sz w:val="20"/>
          <w:szCs w:val="20"/>
          <w:lang w:val="es-ES"/>
        </w:rPr>
        <w:t>(IVA no incluido)</w:t>
      </w:r>
    </w:p>
    <w:p w14:paraId="37330EDF" w14:textId="77777777" w:rsidR="007332B0" w:rsidRPr="00801651" w:rsidRDefault="007332B0"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3CCE463F" w14:textId="77777777" w:rsidR="007332B0" w:rsidRPr="00801651" w:rsidRDefault="007332B0" w:rsidP="004A008D">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r w:rsidRPr="00801651">
        <w:rPr>
          <w:rFonts w:cs="Arial"/>
          <w:b/>
          <w:bCs/>
          <w:i/>
          <w:iCs/>
          <w:sz w:val="20"/>
          <w:szCs w:val="20"/>
          <w:lang w:val="es-ES"/>
        </w:rPr>
        <w:t>OFERTAS A LA BAJA SOBRE ESTOS PRECIOS UNITARIOS MÁXIMOS</w:t>
      </w:r>
    </w:p>
    <w:p w14:paraId="5069B26E" w14:textId="77777777" w:rsidR="007332B0" w:rsidRDefault="007332B0"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r w:rsidRPr="00801651">
        <w:rPr>
          <w:rFonts w:cs="Arial"/>
          <w:bCs/>
          <w:i/>
          <w:sz w:val="20"/>
          <w:szCs w:val="20"/>
          <w:lang w:val="es-ES"/>
        </w:rPr>
        <w:t>*Cálculos efectuados en función del número de horas máximas anuales, tomando como base orientativa los cuadros de horas publicados. Por el cálculo de la posible prórroga se ha tomado como referencia el importe del contrato, siendo objeto de posibles ajustes según los festivos y calendario del ejercicio.</w:t>
      </w:r>
      <w:r w:rsidRPr="00801651">
        <w:rPr>
          <w:rFonts w:cs="Arial"/>
          <w:b/>
          <w:i/>
          <w:color w:val="7F7F7F"/>
          <w:sz w:val="20"/>
          <w:szCs w:val="20"/>
          <w:lang w:val="es-ES"/>
        </w:rPr>
        <w:t xml:space="preserve"> </w:t>
      </w:r>
    </w:p>
    <w:p w14:paraId="1644BED2"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07D6D25E"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5EE03679"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61403A21"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240FDCA4"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2F10F790"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5490261E"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309F1CDD"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5713A6F3"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084F0073"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4120CF25"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78DE0DE0"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6DC9DE68"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0EC21F32" w14:textId="77777777" w:rsid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7C05671B" w14:textId="77777777" w:rsidR="00801651" w:rsidRPr="00801651" w:rsidRDefault="00801651"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01EF141C" w14:textId="77777777" w:rsidR="00E133B2" w:rsidRPr="00801651" w:rsidRDefault="00E133B2"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4BE32A19" w14:textId="77777777" w:rsidR="00E133B2" w:rsidRPr="00801651" w:rsidRDefault="00E133B2"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sz w:val="20"/>
          <w:szCs w:val="20"/>
          <w:lang w:val="es-ES"/>
        </w:rPr>
      </w:pPr>
      <w:r w:rsidRPr="00801651">
        <w:rPr>
          <w:rFonts w:cs="Arial"/>
          <w:b/>
          <w:i/>
          <w:sz w:val="20"/>
          <w:szCs w:val="20"/>
          <w:lang w:val="es-ES"/>
        </w:rPr>
        <w:lastRenderedPageBreak/>
        <w:t>Desglose de horas máximas anuales, por servicios:</w:t>
      </w:r>
    </w:p>
    <w:p w14:paraId="64D2D633" w14:textId="01A69C7C" w:rsidR="00CF05F7" w:rsidRPr="00801651" w:rsidRDefault="00CF05F7" w:rsidP="004A008D">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p>
    <w:p w14:paraId="0770608F" w14:textId="62AFC111" w:rsidR="00951E1E" w:rsidRPr="00801651" w:rsidRDefault="00801651"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r w:rsidRPr="00801651">
        <w:rPr>
          <w:noProof/>
        </w:rPr>
        <w:drawing>
          <wp:inline distT="0" distB="0" distL="0" distR="0" wp14:anchorId="5FBD282F" wp14:editId="1A52FC0B">
            <wp:extent cx="5581015" cy="2979420"/>
            <wp:effectExtent l="0" t="0" r="635" b="0"/>
            <wp:docPr id="12005249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015" cy="2979420"/>
                    </a:xfrm>
                    <a:prstGeom prst="rect">
                      <a:avLst/>
                    </a:prstGeom>
                    <a:noFill/>
                    <a:ln>
                      <a:noFill/>
                    </a:ln>
                  </pic:spPr>
                </pic:pic>
              </a:graphicData>
            </a:graphic>
          </wp:inline>
        </w:drawing>
      </w:r>
    </w:p>
    <w:p w14:paraId="7D35155A" w14:textId="77777777" w:rsidR="00951E1E" w:rsidRPr="00801651" w:rsidRDefault="00951E1E"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p>
    <w:p w14:paraId="788121DE" w14:textId="3293D4EC" w:rsidR="00951E1E" w:rsidRPr="00801651" w:rsidRDefault="00801651"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r w:rsidRPr="00801651">
        <w:rPr>
          <w:noProof/>
        </w:rPr>
        <w:drawing>
          <wp:inline distT="0" distB="0" distL="0" distR="0" wp14:anchorId="4FA1C8F7" wp14:editId="0B77F531">
            <wp:extent cx="5581015" cy="2923540"/>
            <wp:effectExtent l="0" t="0" r="635" b="0"/>
            <wp:docPr id="176236200"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015" cy="2923540"/>
                    </a:xfrm>
                    <a:prstGeom prst="rect">
                      <a:avLst/>
                    </a:prstGeom>
                    <a:noFill/>
                    <a:ln>
                      <a:noFill/>
                    </a:ln>
                  </pic:spPr>
                </pic:pic>
              </a:graphicData>
            </a:graphic>
          </wp:inline>
        </w:drawing>
      </w:r>
    </w:p>
    <w:p w14:paraId="0CFD2B60" w14:textId="77777777" w:rsidR="00951E1E" w:rsidRPr="00801651" w:rsidRDefault="00951E1E"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p>
    <w:p w14:paraId="6775C0BD" w14:textId="6457C245" w:rsidR="00951E1E" w:rsidRPr="00801651" w:rsidRDefault="00801651"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r w:rsidRPr="00801651">
        <w:rPr>
          <w:noProof/>
        </w:rPr>
        <w:lastRenderedPageBreak/>
        <w:drawing>
          <wp:inline distT="0" distB="0" distL="0" distR="0" wp14:anchorId="5C204D19" wp14:editId="27C35538">
            <wp:extent cx="5581015" cy="2918460"/>
            <wp:effectExtent l="0" t="0" r="635" b="0"/>
            <wp:docPr id="1067421900"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015" cy="2918460"/>
                    </a:xfrm>
                    <a:prstGeom prst="rect">
                      <a:avLst/>
                    </a:prstGeom>
                    <a:noFill/>
                    <a:ln>
                      <a:noFill/>
                    </a:ln>
                  </pic:spPr>
                </pic:pic>
              </a:graphicData>
            </a:graphic>
          </wp:inline>
        </w:drawing>
      </w:r>
    </w:p>
    <w:p w14:paraId="2B6FFBB6" w14:textId="77777777" w:rsidR="00951E1E" w:rsidRPr="00801651" w:rsidRDefault="00951E1E"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p>
    <w:p w14:paraId="021841EC" w14:textId="202ECB98" w:rsidR="00951E1E" w:rsidRPr="00801651" w:rsidRDefault="00433832"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r w:rsidRPr="00801651">
        <w:rPr>
          <w:rFonts w:cs="Arial"/>
          <w:bCs/>
          <w:i/>
          <w:sz w:val="20"/>
          <w:szCs w:val="20"/>
          <w:lang w:val="es-ES"/>
        </w:rPr>
        <w:t xml:space="preserve"> </w:t>
      </w:r>
      <w:r w:rsidR="00801651" w:rsidRPr="00801651">
        <w:rPr>
          <w:noProof/>
        </w:rPr>
        <w:drawing>
          <wp:inline distT="0" distB="0" distL="0" distR="0" wp14:anchorId="48B839B7" wp14:editId="335B666E">
            <wp:extent cx="5581015" cy="2923540"/>
            <wp:effectExtent l="0" t="0" r="635" b="0"/>
            <wp:docPr id="98904339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015" cy="2923540"/>
                    </a:xfrm>
                    <a:prstGeom prst="rect">
                      <a:avLst/>
                    </a:prstGeom>
                    <a:noFill/>
                    <a:ln>
                      <a:noFill/>
                    </a:ln>
                  </pic:spPr>
                </pic:pic>
              </a:graphicData>
            </a:graphic>
          </wp:inline>
        </w:drawing>
      </w:r>
    </w:p>
    <w:p w14:paraId="77A5B52D" w14:textId="77777777" w:rsidR="00951E1E" w:rsidRPr="00801651" w:rsidRDefault="00951E1E"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p>
    <w:p w14:paraId="2B247344" w14:textId="174C4E5A" w:rsidR="00951E1E" w:rsidRPr="00801651" w:rsidRDefault="00801651"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r w:rsidRPr="00801651">
        <w:rPr>
          <w:noProof/>
        </w:rPr>
        <w:lastRenderedPageBreak/>
        <w:drawing>
          <wp:inline distT="0" distB="0" distL="0" distR="0" wp14:anchorId="7C9B521D" wp14:editId="57A15CAF">
            <wp:extent cx="5581015" cy="2918460"/>
            <wp:effectExtent l="0" t="0" r="635" b="0"/>
            <wp:docPr id="1504440421"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015" cy="2918460"/>
                    </a:xfrm>
                    <a:prstGeom prst="rect">
                      <a:avLst/>
                    </a:prstGeom>
                    <a:noFill/>
                    <a:ln>
                      <a:noFill/>
                    </a:ln>
                  </pic:spPr>
                </pic:pic>
              </a:graphicData>
            </a:graphic>
          </wp:inline>
        </w:drawing>
      </w:r>
    </w:p>
    <w:p w14:paraId="3066C21C" w14:textId="77777777" w:rsidR="00951E1E" w:rsidRPr="00801651" w:rsidRDefault="00951E1E"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p>
    <w:p w14:paraId="71316DCE" w14:textId="7B345873" w:rsidR="00951E1E" w:rsidRPr="00801651" w:rsidRDefault="00801651"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r w:rsidRPr="00801651">
        <w:rPr>
          <w:noProof/>
        </w:rPr>
        <w:drawing>
          <wp:inline distT="0" distB="0" distL="0" distR="0" wp14:anchorId="1C3EF51D" wp14:editId="12BAEF3B">
            <wp:extent cx="5581015" cy="2923540"/>
            <wp:effectExtent l="0" t="0" r="635" b="0"/>
            <wp:docPr id="1488859121"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015" cy="2923540"/>
                    </a:xfrm>
                    <a:prstGeom prst="rect">
                      <a:avLst/>
                    </a:prstGeom>
                    <a:noFill/>
                    <a:ln>
                      <a:noFill/>
                    </a:ln>
                  </pic:spPr>
                </pic:pic>
              </a:graphicData>
            </a:graphic>
          </wp:inline>
        </w:drawing>
      </w:r>
    </w:p>
    <w:p w14:paraId="104E7C8A" w14:textId="77777777" w:rsidR="00546D12" w:rsidRPr="00801651" w:rsidRDefault="00546D12"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p>
    <w:p w14:paraId="2E0C619F" w14:textId="47B9D0B1" w:rsidR="00546D12" w:rsidRPr="00801651" w:rsidRDefault="00801651"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r w:rsidRPr="00801651">
        <w:rPr>
          <w:noProof/>
        </w:rPr>
        <w:lastRenderedPageBreak/>
        <w:drawing>
          <wp:inline distT="0" distB="0" distL="0" distR="0" wp14:anchorId="18AF905E" wp14:editId="517415EA">
            <wp:extent cx="5581015" cy="2988945"/>
            <wp:effectExtent l="0" t="0" r="635" b="1905"/>
            <wp:docPr id="94339333"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015" cy="2988945"/>
                    </a:xfrm>
                    <a:prstGeom prst="rect">
                      <a:avLst/>
                    </a:prstGeom>
                    <a:noFill/>
                    <a:ln>
                      <a:noFill/>
                    </a:ln>
                  </pic:spPr>
                </pic:pic>
              </a:graphicData>
            </a:graphic>
          </wp:inline>
        </w:drawing>
      </w:r>
    </w:p>
    <w:p w14:paraId="2C09E00A" w14:textId="77777777" w:rsidR="006748ED" w:rsidRDefault="006748ED"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p>
    <w:p w14:paraId="6A10DFD9" w14:textId="61A3B98A" w:rsidR="00801651" w:rsidRDefault="00801651"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Cs/>
          <w:i/>
          <w:sz w:val="20"/>
          <w:szCs w:val="20"/>
          <w:lang w:val="es-ES"/>
        </w:rPr>
      </w:pPr>
      <w:r w:rsidRPr="00801651">
        <w:rPr>
          <w:noProof/>
        </w:rPr>
        <w:drawing>
          <wp:inline distT="0" distB="0" distL="0" distR="0" wp14:anchorId="2BF6ECE4" wp14:editId="2E6CD18E">
            <wp:extent cx="5581015" cy="2974975"/>
            <wp:effectExtent l="0" t="0" r="635" b="0"/>
            <wp:docPr id="160868715"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2974975"/>
                    </a:xfrm>
                    <a:prstGeom prst="rect">
                      <a:avLst/>
                    </a:prstGeom>
                    <a:noFill/>
                    <a:ln>
                      <a:noFill/>
                    </a:ln>
                  </pic:spPr>
                </pic:pic>
              </a:graphicData>
            </a:graphic>
          </wp:inline>
        </w:drawing>
      </w:r>
    </w:p>
    <w:p w14:paraId="11E499DB" w14:textId="77777777" w:rsidR="00E133B2" w:rsidRPr="00801651" w:rsidRDefault="00E133B2"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i/>
          <w:color w:val="7F7F7F"/>
          <w:sz w:val="20"/>
          <w:szCs w:val="20"/>
          <w:lang w:val="es-ES"/>
        </w:rPr>
      </w:pPr>
      <w:r w:rsidRPr="00801651">
        <w:rPr>
          <w:rFonts w:cs="Arial"/>
          <w:bCs/>
          <w:i/>
          <w:sz w:val="20"/>
          <w:szCs w:val="20"/>
          <w:lang w:val="es-ES"/>
        </w:rPr>
        <w:t>*El reparto por instalación es únicamente orientativo, no vinculante. El reparto vendrá determinado por las necesidades diarias de cada instalación pudiendo haber variaciones entre las instalaciones durante la vida del contrato, sin superar el número máximo de horas anuales global.</w:t>
      </w:r>
    </w:p>
    <w:p w14:paraId="09EF1F35" w14:textId="77777777" w:rsidR="007332B0" w:rsidRPr="00801651" w:rsidRDefault="007332B0" w:rsidP="007332B0">
      <w:pPr>
        <w:pStyle w:val="Textoindependiente2"/>
        <w:rPr>
          <w:rFonts w:cs="Arial"/>
          <w:b/>
          <w:sz w:val="20"/>
          <w:szCs w:val="20"/>
          <w:lang w:val="es-ES"/>
        </w:rPr>
      </w:pPr>
    </w:p>
    <w:p w14:paraId="358CF405" w14:textId="77777777" w:rsidR="007332B0" w:rsidRPr="00801651" w:rsidRDefault="00E54D38" w:rsidP="00BE34F0">
      <w:pPr>
        <w:pStyle w:val="Textoindependiente2"/>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rPr>
      </w:pPr>
      <w:r w:rsidRPr="00801651">
        <w:rPr>
          <w:rFonts w:cs="Arial"/>
          <w:b/>
          <w:bCs/>
          <w:color w:val="002060"/>
          <w:sz w:val="20"/>
          <w:szCs w:val="20"/>
          <w:lang w:val="es-ES"/>
        </w:rPr>
        <w:t>11. Duración del contrato:</w:t>
      </w:r>
      <w:r w:rsidR="007332B0" w:rsidRPr="00801651">
        <w:rPr>
          <w:rFonts w:cs="Arial"/>
          <w:color w:val="002060"/>
          <w:sz w:val="20"/>
          <w:szCs w:val="20"/>
          <w:lang w:val="es-ES"/>
        </w:rPr>
        <w:t xml:space="preserve"> </w:t>
      </w:r>
      <w:r w:rsidR="007332B0" w:rsidRPr="00801651">
        <w:rPr>
          <w:rFonts w:cs="Arial"/>
          <w:sz w:val="20"/>
          <w:szCs w:val="20"/>
          <w:lang w:val="es-ES"/>
        </w:rPr>
        <w:t>Contrato de 2 años. La fecha prevista de inicio es el 1 de octubre de 2024. En todo caso, el inicio quedará supeditado a la efectiva formalización del contrato y al acta de inicio de prestación de servicio.</w:t>
      </w:r>
    </w:p>
    <w:p w14:paraId="7B7A2D65" w14:textId="77777777" w:rsidR="007332B0" w:rsidRPr="00801651" w:rsidRDefault="007332B0" w:rsidP="00BE34F0">
      <w:pPr>
        <w:pStyle w:val="Textoindependiente2"/>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rPr>
      </w:pPr>
    </w:p>
    <w:p w14:paraId="192C63C5" w14:textId="673A1110" w:rsidR="007332B0" w:rsidRPr="00801651" w:rsidRDefault="007332B0" w:rsidP="00BE34F0">
      <w:pPr>
        <w:pStyle w:val="Textoindependiente2"/>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rPr>
      </w:pPr>
      <w:r w:rsidRPr="00801651">
        <w:rPr>
          <w:rFonts w:cs="Arial"/>
          <w:b/>
          <w:sz w:val="20"/>
          <w:szCs w:val="20"/>
          <w:lang w:val="es-ES"/>
        </w:rPr>
        <w:t>Prórroga:</w:t>
      </w:r>
      <w:r w:rsidR="00E1223B">
        <w:rPr>
          <w:rFonts w:cs="Arial"/>
          <w:b/>
          <w:sz w:val="20"/>
          <w:szCs w:val="20"/>
          <w:lang w:val="es-ES"/>
        </w:rPr>
        <w:t xml:space="preserve"> </w:t>
      </w:r>
      <w:r w:rsidRPr="00801651">
        <w:rPr>
          <w:rFonts w:cs="Arial"/>
          <w:sz w:val="20"/>
          <w:szCs w:val="20"/>
          <w:lang w:val="es-ES"/>
        </w:rPr>
        <w:t>Se contemplan dos prórrogas de un máximo de un año cada una</w:t>
      </w:r>
    </w:p>
    <w:p w14:paraId="56FC3B94" w14:textId="77777777" w:rsidR="007332B0" w:rsidRPr="00801651" w:rsidRDefault="007332B0" w:rsidP="007332B0">
      <w:pPr>
        <w:pStyle w:val="Textoindependiente2"/>
        <w:rPr>
          <w:rFonts w:cs="Arial"/>
          <w:b/>
          <w:sz w:val="20"/>
          <w:szCs w:val="20"/>
          <w:lang w:val="es-ES"/>
        </w:rPr>
      </w:pPr>
    </w:p>
    <w:p w14:paraId="258693C1" w14:textId="77777777" w:rsidR="007332B0" w:rsidRPr="00801651" w:rsidRDefault="00E133B2" w:rsidP="00E133B2">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bCs/>
          <w:color w:val="002060"/>
          <w:sz w:val="20"/>
          <w:szCs w:val="20"/>
          <w:lang w:val="es-ES"/>
        </w:rPr>
        <w:t>12. Sistema de determinación de precios:</w:t>
      </w:r>
      <w:r w:rsidR="007332B0" w:rsidRPr="00801651">
        <w:rPr>
          <w:rFonts w:cs="Arial"/>
          <w:b/>
          <w:bCs/>
          <w:sz w:val="20"/>
          <w:szCs w:val="20"/>
          <w:lang w:val="es-ES"/>
        </w:rPr>
        <w:t xml:space="preserve"> </w:t>
      </w:r>
      <w:r w:rsidR="007332B0" w:rsidRPr="00801651">
        <w:rPr>
          <w:rFonts w:cs="Arial"/>
          <w:bCs/>
          <w:sz w:val="20"/>
          <w:szCs w:val="20"/>
          <w:lang w:val="es-ES"/>
        </w:rPr>
        <w:t>precios unitarios.</w:t>
      </w:r>
    </w:p>
    <w:p w14:paraId="36DF17AC" w14:textId="77777777" w:rsidR="007332B0" w:rsidRPr="00801651" w:rsidRDefault="007332B0" w:rsidP="007332B0">
      <w:pPr>
        <w:pStyle w:val="Textoindependiente2"/>
        <w:rPr>
          <w:rFonts w:cs="Arial"/>
          <w:b/>
          <w:sz w:val="20"/>
          <w:szCs w:val="20"/>
          <w:lang w:val="es-ES"/>
        </w:rPr>
      </w:pPr>
    </w:p>
    <w:p w14:paraId="279C030B" w14:textId="39AD757E" w:rsidR="007332B0" w:rsidRPr="00801651" w:rsidRDefault="007332B0"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
          <w:bCs/>
          <w:sz w:val="20"/>
          <w:szCs w:val="20"/>
          <w:lang w:val="es-ES"/>
        </w:rPr>
        <w:t>13. Desglose Presupuesto de licitación:</w:t>
      </w:r>
      <w:r w:rsidR="00E1223B">
        <w:rPr>
          <w:rFonts w:cs="Arial"/>
          <w:b/>
          <w:bCs/>
          <w:sz w:val="20"/>
          <w:szCs w:val="20"/>
          <w:lang w:val="es-ES"/>
        </w:rPr>
        <w:t xml:space="preserve"> </w:t>
      </w:r>
      <w:r w:rsidR="004A244D" w:rsidRPr="00801651">
        <w:rPr>
          <w:rFonts w:cs="Arial"/>
          <w:b/>
          <w:sz w:val="20"/>
          <w:szCs w:val="20"/>
          <w:lang w:val="es-ES"/>
        </w:rPr>
        <w:t>2.308.378,65 €</w:t>
      </w:r>
      <w:r w:rsidR="004A244D" w:rsidRPr="00801651">
        <w:rPr>
          <w:rFonts w:cs="Arial"/>
          <w:sz w:val="20"/>
          <w:szCs w:val="20"/>
          <w:lang w:val="es-ES"/>
        </w:rPr>
        <w:t>(IVA incluido)</w:t>
      </w:r>
    </w:p>
    <w:p w14:paraId="272D8381" w14:textId="77777777" w:rsidR="007332B0" w:rsidRPr="00801651" w:rsidRDefault="007332B0"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Costes salariales: 1.750.579,47 €</w:t>
      </w:r>
    </w:p>
    <w:p w14:paraId="181AC2C8" w14:textId="77777777" w:rsidR="007332B0" w:rsidRPr="00801651" w:rsidRDefault="00E133B2"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Costes indirectos: 557.799,18 €</w:t>
      </w:r>
    </w:p>
    <w:p w14:paraId="55AF411B" w14:textId="77777777" w:rsidR="007332B0" w:rsidRPr="00801651" w:rsidRDefault="007332B0"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color w:val="FF0000"/>
          <w:sz w:val="20"/>
          <w:szCs w:val="20"/>
          <w:lang w:val="es-ES"/>
        </w:rPr>
      </w:pPr>
    </w:p>
    <w:p w14:paraId="3F618977" w14:textId="77777777" w:rsidR="0051453C" w:rsidRPr="00801651" w:rsidRDefault="007332B0" w:rsidP="00E133B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Costes salariales calculados en base al convenio de aplicación para el año 2025</w:t>
      </w:r>
    </w:p>
    <w:p w14:paraId="01BA5344" w14:textId="77777777" w:rsidR="007332B0" w:rsidRPr="00801651" w:rsidRDefault="007332B0" w:rsidP="007F17FD">
      <w:pPr>
        <w:ind w:firstLine="708"/>
        <w:rPr>
          <w:rFonts w:cs="Arial"/>
          <w:b/>
          <w:sz w:val="20"/>
          <w:szCs w:val="20"/>
          <w:lang w:val="es-ES"/>
        </w:rPr>
      </w:pPr>
    </w:p>
    <w:p w14:paraId="6418FB4B" w14:textId="77777777" w:rsidR="007F17FD" w:rsidRPr="00801651" w:rsidRDefault="007F17FD"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color w:val="002060"/>
          <w:sz w:val="20"/>
          <w:szCs w:val="20"/>
          <w:lang w:val="es-ES"/>
        </w:rPr>
      </w:pPr>
      <w:r w:rsidRPr="00801651">
        <w:rPr>
          <w:rFonts w:cs="Arial"/>
          <w:b/>
          <w:bCs/>
          <w:color w:val="002060"/>
          <w:sz w:val="20"/>
          <w:szCs w:val="20"/>
          <w:lang w:val="es-ES"/>
        </w:rPr>
        <w:t>14. Modificaciones previstas:</w:t>
      </w:r>
    </w:p>
    <w:p w14:paraId="2D6D50CE" w14:textId="77777777" w:rsidR="00A10209" w:rsidRPr="00801651" w:rsidRDefault="00A10209"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color w:val="002060"/>
          <w:sz w:val="20"/>
          <w:szCs w:val="20"/>
          <w:lang w:val="es-ES"/>
        </w:rPr>
      </w:pPr>
    </w:p>
    <w:p w14:paraId="55C1B02C" w14:textId="77777777" w:rsidR="007709D2" w:rsidRPr="00801651" w:rsidRDefault="007709D2"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color w:val="002060"/>
          <w:sz w:val="20"/>
          <w:szCs w:val="20"/>
          <w:lang w:val="es-ES"/>
        </w:rPr>
      </w:pPr>
      <w:r w:rsidRPr="00801651">
        <w:rPr>
          <w:rFonts w:cs="Arial"/>
          <w:b/>
          <w:bCs/>
          <w:color w:val="002060"/>
          <w:sz w:val="20"/>
          <w:szCs w:val="20"/>
          <w:lang w:val="es-ES"/>
        </w:rPr>
        <w:t>MODIFICACIONES DERIVADAS DEL FUNCIONAMIENTO ORDINARIO DE LAS INSTALACIONES</w:t>
      </w:r>
    </w:p>
    <w:p w14:paraId="029070D0" w14:textId="77777777" w:rsidR="00C16F59" w:rsidRPr="00801651" w:rsidRDefault="00B8260F"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El presente contrato se podrá modificar:</w:t>
      </w:r>
    </w:p>
    <w:p w14:paraId="7A449375" w14:textId="77777777" w:rsidR="00C16F59" w:rsidRPr="00801651" w:rsidRDefault="00A10209"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1. En caso de incremento de horario en la prestación de servicio, hasta un límite del 10% del máximo de horas, en los siguientes supuestos:</w:t>
      </w:r>
    </w:p>
    <w:p w14:paraId="33D9DCAE" w14:textId="77777777" w:rsidR="00A10209" w:rsidRPr="00801651" w:rsidRDefault="00A10209"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a. Ampliación de horario de apertura de las instalaciones</w:t>
      </w:r>
    </w:p>
    <w:p w14:paraId="47F3BC47" w14:textId="77777777" w:rsidR="00A10209" w:rsidRPr="00801651" w:rsidRDefault="00A10209"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b. Incremento de la demanda por los cursillos y/o actividades dirigidas, o bien realización de nuevos-nuevas</w:t>
      </w:r>
    </w:p>
    <w:p w14:paraId="6C8ACB0E" w14:textId="77777777" w:rsidR="00A10209" w:rsidRPr="00801651" w:rsidRDefault="00A10209" w:rsidP="00A10209">
      <w:pPr>
        <w:pStyle w:val="Prrafodelista"/>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ind w:left="0"/>
        <w:rPr>
          <w:rFonts w:cs="Arial"/>
          <w:sz w:val="20"/>
          <w:szCs w:val="20"/>
          <w:lang w:val="es-ES"/>
        </w:rPr>
      </w:pPr>
    </w:p>
    <w:p w14:paraId="239CBB11" w14:textId="77777777" w:rsidR="00A10209" w:rsidRPr="00801651" w:rsidRDefault="00A10209" w:rsidP="00A10209">
      <w:pPr>
        <w:pStyle w:val="Prrafodelista"/>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ind w:left="0"/>
        <w:rPr>
          <w:rFonts w:cs="Arial"/>
          <w:sz w:val="20"/>
          <w:szCs w:val="20"/>
          <w:lang w:val="es-ES"/>
        </w:rPr>
      </w:pPr>
      <w:r w:rsidRPr="00801651">
        <w:rPr>
          <w:rFonts w:cs="Arial"/>
          <w:sz w:val="20"/>
          <w:szCs w:val="20"/>
          <w:lang w:val="es-ES"/>
        </w:rPr>
        <w:t>2. A la baja, hasta un límite del 20% del total máximo de horas, en el supuesto de modificaciones horarias para adaptarla a las necesidades de demanda y mantenimiento de instalaciones. La reducción resultará de la aplicación del precio hora ofrecido por el número de horas reducidas.</w:t>
      </w:r>
    </w:p>
    <w:p w14:paraId="4EC15311" w14:textId="77777777" w:rsidR="007F17FD" w:rsidRPr="00801651" w:rsidRDefault="007F17FD"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699C8F7C" w14:textId="77777777" w:rsidR="007F17FD" w:rsidRPr="00801651" w:rsidRDefault="007F17FD"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Procedimiento para la tramitación de estas modificaciones: De acuerdo con el art. 203, 204 y 207 de la LCSP, para llevar a cabo las modificaciones descritas se estará al siguiente procedimiento: El PMET notificará con antelación la previsión de horas que se realizarán.</w:t>
      </w:r>
    </w:p>
    <w:p w14:paraId="36397FDC" w14:textId="77777777" w:rsidR="007F17FD" w:rsidRPr="00801651" w:rsidRDefault="007F17FD"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56EADF68" w14:textId="77777777" w:rsidR="007F17FD" w:rsidRPr="00801651" w:rsidRDefault="007F17FD"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En caso de variación de este número de horas el adjudicatario autoriza al PMET a realizar las modificaciones de acuerdo con los límites y procedimiento establecidos.</w:t>
      </w:r>
    </w:p>
    <w:p w14:paraId="0B897360" w14:textId="77777777" w:rsidR="007F17FD" w:rsidRPr="00801651" w:rsidRDefault="007F17FD"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331BCE24" w14:textId="77777777" w:rsidR="007F17FD" w:rsidRPr="00801651" w:rsidRDefault="007F17FD"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La persona responsable del contrato, en cualquier caso, justificará suficientemente la necesidad de modificar el contrato, dando audiencia al adjudicatario y el presidente aprobará por resolución, en su caso, la modificación.</w:t>
      </w:r>
    </w:p>
    <w:p w14:paraId="4CC0119F" w14:textId="77777777" w:rsidR="00B8260F" w:rsidRPr="00801651" w:rsidRDefault="00B8260F"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7F70D2BB" w14:textId="77777777" w:rsidR="00B8260F" w:rsidRPr="00801651" w:rsidRDefault="00B8260F" w:rsidP="00B8260F">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No tendrá la consideración de modificación de contrato la variación que durante la correcta ejecución de la prestación se produzca exclusivamente en el número de horas realmente ejecutadas sobre las previstas en el contrato, siempre que no representen una variación del gasto, superior al 10% del precio del contrato. En concreto, no tendrán la consideración de modificación de contrato, siempre y cuando no se supere este límite, las siguientes variaciones (Art. 309 LCSP):</w:t>
      </w:r>
    </w:p>
    <w:p w14:paraId="26514533" w14:textId="77777777" w:rsidR="00B8260F" w:rsidRPr="00801651" w:rsidRDefault="00B8260F" w:rsidP="00B8260F">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 Ampliación de actividades y/o cursillos por mayor demanda.</w:t>
      </w:r>
    </w:p>
    <w:p w14:paraId="16D87359" w14:textId="77777777" w:rsidR="00B8260F" w:rsidRPr="00801651" w:rsidRDefault="00B8260F" w:rsidP="00B8260F">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 Ampliaciones horarias de las instalaciones.</w:t>
      </w:r>
    </w:p>
    <w:p w14:paraId="08CDCB31" w14:textId="77777777" w:rsidR="00B8260F" w:rsidRPr="00801651" w:rsidRDefault="00B8260F" w:rsidP="00B8260F">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 Anulaciones de actividades y/o cursillos por falta de demanda.</w:t>
      </w:r>
    </w:p>
    <w:p w14:paraId="59F8D092" w14:textId="77777777" w:rsidR="00B8260F" w:rsidRPr="00801651" w:rsidRDefault="00B8260F" w:rsidP="00B8260F">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 Reducciones horarias de las instalaciones.</w:t>
      </w:r>
    </w:p>
    <w:p w14:paraId="39664C9A" w14:textId="77777777" w:rsidR="007709D2" w:rsidRPr="00801651" w:rsidRDefault="007709D2"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24958870" w14:textId="77777777" w:rsidR="007709D2" w:rsidRPr="00801651" w:rsidRDefault="007709D2"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color w:val="002060"/>
          <w:sz w:val="20"/>
          <w:szCs w:val="20"/>
          <w:lang w:val="es-ES"/>
        </w:rPr>
      </w:pPr>
      <w:r w:rsidRPr="00801651">
        <w:rPr>
          <w:rFonts w:cs="Arial"/>
          <w:b/>
          <w:bCs/>
          <w:color w:val="002060"/>
          <w:sz w:val="20"/>
          <w:szCs w:val="20"/>
          <w:lang w:val="es-ES"/>
        </w:rPr>
        <w:t>MODIFICACIONES DERIVADAS DE CAMBIOS NORMATIVOS DEL MARCO LEGAL APLICABLE</w:t>
      </w:r>
    </w:p>
    <w:p w14:paraId="179FF806" w14:textId="77777777" w:rsidR="00EE285E" w:rsidRPr="00801651" w:rsidRDefault="007709D2"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En el supuesto de que se haga efectiva la reforma laboral de reducción de la jornada máxima de horas de los trabajadores, se incrementará el precio de adjudicación en el mismo porcentaje que represente la reducción horaria, con el límite del 10% del precio del contrato.</w:t>
      </w:r>
    </w:p>
    <w:p w14:paraId="6EFAAEA8" w14:textId="77777777" w:rsidR="00EE285E" w:rsidRPr="00801651" w:rsidRDefault="00EE285E"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220B50E1" w14:textId="77777777" w:rsidR="00EE285E" w:rsidRPr="00801651" w:rsidRDefault="00EE285E"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Procedimiento para la tramitación de estas modificaciones: De acuerdo con el art. 203, 204 y 207 de la LCSP, para llevar a cabo las modificaciones descritas se estará al siguiente procedimiento.</w:t>
      </w:r>
    </w:p>
    <w:p w14:paraId="272A864E" w14:textId="77777777" w:rsidR="00EE285E" w:rsidRPr="00801651" w:rsidRDefault="00EE285E"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256F2B84" w14:textId="77777777" w:rsidR="007709D2" w:rsidRPr="00801651" w:rsidRDefault="00EE285E"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En el caso de entrada en vigor de esta reforma, la persona responsable del contrato justificará suficientemente la necesidad de modificar el contrato, dando audiencia al adjudicatario y el presidente aprobará por resolución la correspondiente modificación.</w:t>
      </w:r>
    </w:p>
    <w:p w14:paraId="54B7F9AF" w14:textId="77777777" w:rsidR="00B8260F" w:rsidRPr="00801651" w:rsidRDefault="00B8260F"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30F28A36" w14:textId="77777777" w:rsidR="005D1DC1" w:rsidRPr="00801651" w:rsidRDefault="005D1DC1" w:rsidP="00A10209">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Las modificaciones no podrán suponer el establecimiento de nuevos precios unitarios no previstos en el contrato.</w:t>
      </w:r>
    </w:p>
    <w:p w14:paraId="63AD1913" w14:textId="77777777" w:rsidR="007332B0" w:rsidRDefault="007332B0" w:rsidP="007332B0">
      <w:pPr>
        <w:rPr>
          <w:rFonts w:cs="Arial"/>
          <w:b/>
          <w:bCs/>
          <w:sz w:val="20"/>
          <w:szCs w:val="20"/>
          <w:lang w:val="es-ES"/>
        </w:rPr>
      </w:pPr>
    </w:p>
    <w:p w14:paraId="3E590692" w14:textId="77777777" w:rsidR="00E1223B" w:rsidRDefault="00E1223B" w:rsidP="007332B0">
      <w:pPr>
        <w:rPr>
          <w:rFonts w:cs="Arial"/>
          <w:b/>
          <w:bCs/>
          <w:sz w:val="20"/>
          <w:szCs w:val="20"/>
          <w:lang w:val="es-ES"/>
        </w:rPr>
      </w:pPr>
    </w:p>
    <w:p w14:paraId="456B5508" w14:textId="77777777" w:rsidR="00E1223B" w:rsidRPr="00801651" w:rsidRDefault="00E1223B" w:rsidP="007332B0">
      <w:pPr>
        <w:rPr>
          <w:rFonts w:cs="Arial"/>
          <w:b/>
          <w:bCs/>
          <w:sz w:val="20"/>
          <w:szCs w:val="20"/>
          <w:lang w:val="es-ES"/>
        </w:rPr>
      </w:pPr>
    </w:p>
    <w:p w14:paraId="02A7D77B" w14:textId="77777777" w:rsidR="009A595D" w:rsidRPr="00801651" w:rsidRDefault="009A595D" w:rsidP="007003F5">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sz w:val="24"/>
          <w:lang w:val="es-ES"/>
        </w:rPr>
      </w:pPr>
      <w:bookmarkStart w:id="0" w:name="_Hlk130992985"/>
      <w:r w:rsidRPr="00801651">
        <w:rPr>
          <w:rFonts w:cs="Arial"/>
          <w:b/>
          <w:bCs/>
          <w:color w:val="002060"/>
          <w:sz w:val="20"/>
          <w:szCs w:val="20"/>
          <w:lang w:val="es-ES"/>
        </w:rPr>
        <w:lastRenderedPageBreak/>
        <w:t>15. Valor estimado, sin IVA, con prórrogas y modificación 20%:</w:t>
      </w:r>
      <w:r w:rsidRPr="00801651">
        <w:rPr>
          <w:rFonts w:cs="Arial"/>
          <w:bCs/>
          <w:i/>
          <w:iCs/>
          <w:sz w:val="21"/>
          <w:szCs w:val="21"/>
          <w:lang w:val="es-ES"/>
        </w:rPr>
        <w:t xml:space="preserve"> </w:t>
      </w:r>
      <w:bookmarkStart w:id="1" w:name="_Hlk130992900"/>
      <w:r w:rsidR="004C79C9" w:rsidRPr="00801651">
        <w:rPr>
          <w:rFonts w:cs="Arial"/>
          <w:b/>
          <w:sz w:val="24"/>
          <w:lang w:val="es-ES"/>
        </w:rPr>
        <w:t>4.960.152,47 €</w:t>
      </w:r>
    </w:p>
    <w:p w14:paraId="7C023A89" w14:textId="1DC26C86" w:rsidR="00BD78A9" w:rsidRDefault="00D023BE" w:rsidP="007003F5">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noProof/>
          <w:lang w:val="es-ES"/>
        </w:rPr>
      </w:pPr>
      <w:r w:rsidRPr="00D023BE">
        <w:rPr>
          <w:noProof/>
        </w:rPr>
        <w:drawing>
          <wp:inline distT="0" distB="0" distL="0" distR="0" wp14:anchorId="44FCFEE6" wp14:editId="35BF3B1F">
            <wp:extent cx="5581015" cy="1122680"/>
            <wp:effectExtent l="0" t="0" r="635" b="1270"/>
            <wp:docPr id="466803105"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015" cy="1122680"/>
                    </a:xfrm>
                    <a:prstGeom prst="rect">
                      <a:avLst/>
                    </a:prstGeom>
                    <a:noFill/>
                    <a:ln>
                      <a:noFill/>
                    </a:ln>
                  </pic:spPr>
                </pic:pic>
              </a:graphicData>
            </a:graphic>
          </wp:inline>
        </w:drawing>
      </w:r>
    </w:p>
    <w:bookmarkEnd w:id="0"/>
    <w:bookmarkEnd w:id="1"/>
    <w:p w14:paraId="7C8C8417" w14:textId="77777777" w:rsidR="009A595D" w:rsidRPr="00801651" w:rsidRDefault="009A595D" w:rsidP="007003F5">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Cs/>
          <w:sz w:val="21"/>
          <w:szCs w:val="21"/>
          <w:lang w:val="es-ES"/>
        </w:rPr>
      </w:pPr>
      <w:r w:rsidRPr="00801651">
        <w:rPr>
          <w:rFonts w:cs="Arial"/>
          <w:bCs/>
          <w:sz w:val="21"/>
          <w:szCs w:val="21"/>
          <w:lang w:val="es-ES"/>
        </w:rPr>
        <w:t>Estos importes son máximos y se corresponden con las previsiones estimadas durante el plazo de vigencia del contrato, por lo que tienen carácter meramente orientativo y no vinculante.</w:t>
      </w:r>
    </w:p>
    <w:p w14:paraId="35B473E5" w14:textId="77777777" w:rsidR="009A595D" w:rsidRPr="00801651" w:rsidRDefault="009A595D" w:rsidP="007332B0">
      <w:pPr>
        <w:rPr>
          <w:rFonts w:cs="Arial"/>
          <w:b/>
          <w:bCs/>
          <w:sz w:val="20"/>
          <w:szCs w:val="20"/>
          <w:lang w:val="es-ES"/>
        </w:rPr>
      </w:pPr>
    </w:p>
    <w:p w14:paraId="66CEF6AD" w14:textId="77777777" w:rsidR="00BD78A9" w:rsidRPr="00801651" w:rsidRDefault="007332B0" w:rsidP="00C2505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bCs/>
          <w:color w:val="002060"/>
          <w:sz w:val="20"/>
          <w:szCs w:val="20"/>
          <w:u w:val="single"/>
          <w:lang w:val="es-ES"/>
        </w:rPr>
      </w:pPr>
      <w:r w:rsidRPr="00801651">
        <w:rPr>
          <w:rFonts w:cs="Arial"/>
          <w:b/>
          <w:bCs/>
          <w:color w:val="002060"/>
          <w:sz w:val="20"/>
          <w:szCs w:val="20"/>
          <w:lang w:val="es-ES"/>
        </w:rPr>
        <w:t>16. Detalle de consignación presupuestaria y número de anualidades, con prórrogas, sin modificaciones:</w:t>
      </w:r>
    </w:p>
    <w:p w14:paraId="2CDA2690" w14:textId="6FE25C68" w:rsidR="007332B0" w:rsidRDefault="00D023BE" w:rsidP="00C2505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noProof/>
          <w:lang w:val="es-ES"/>
        </w:rPr>
      </w:pPr>
      <w:r w:rsidRPr="00D023BE">
        <w:rPr>
          <w:noProof/>
        </w:rPr>
        <w:drawing>
          <wp:inline distT="0" distB="0" distL="0" distR="0" wp14:anchorId="378C6885" wp14:editId="1C357768">
            <wp:extent cx="5581015" cy="1043305"/>
            <wp:effectExtent l="0" t="0" r="635" b="4445"/>
            <wp:docPr id="645377767"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015" cy="1043305"/>
                    </a:xfrm>
                    <a:prstGeom prst="rect">
                      <a:avLst/>
                    </a:prstGeom>
                    <a:noFill/>
                    <a:ln>
                      <a:noFill/>
                    </a:ln>
                  </pic:spPr>
                </pic:pic>
              </a:graphicData>
            </a:graphic>
          </wp:inline>
        </w:drawing>
      </w:r>
    </w:p>
    <w:p w14:paraId="48062260" w14:textId="77777777" w:rsidR="007332B0" w:rsidRPr="00801651" w:rsidRDefault="007332B0" w:rsidP="00C2505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tabs>
          <w:tab w:val="left" w:pos="1843"/>
          <w:tab w:val="center" w:pos="4253"/>
          <w:tab w:val="center" w:pos="5529"/>
          <w:tab w:val="center" w:pos="6663"/>
          <w:tab w:val="center" w:pos="7938"/>
        </w:tabs>
        <w:rPr>
          <w:rFonts w:cs="Arial"/>
          <w:sz w:val="20"/>
          <w:szCs w:val="20"/>
          <w:lang w:val="es-ES"/>
        </w:rPr>
      </w:pPr>
      <w:r w:rsidRPr="00801651">
        <w:rPr>
          <w:rFonts w:cs="Arial"/>
          <w:bCs/>
          <w:i/>
          <w:sz w:val="20"/>
          <w:szCs w:val="20"/>
          <w:lang w:val="es-ES"/>
        </w:rPr>
        <w:t>*Al tratarse de un gasto plurianual se subordinará al crédito que para cada ejercicio autoricen los respectivos presupuestos.</w:t>
      </w:r>
    </w:p>
    <w:p w14:paraId="2E61A254" w14:textId="77777777" w:rsidR="007332B0" w:rsidRPr="00801651" w:rsidRDefault="007332B0" w:rsidP="007332B0">
      <w:pPr>
        <w:rPr>
          <w:rFonts w:cs="Arial"/>
          <w:sz w:val="20"/>
          <w:szCs w:val="20"/>
          <w:lang w:val="es-ES"/>
        </w:rPr>
      </w:pPr>
    </w:p>
    <w:p w14:paraId="729D481B" w14:textId="77777777" w:rsidR="007332B0" w:rsidRPr="00801651" w:rsidRDefault="00E54D38" w:rsidP="00505267">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b/>
          <w:bCs/>
          <w:color w:val="002060"/>
          <w:sz w:val="20"/>
          <w:szCs w:val="20"/>
          <w:lang w:val="es-ES"/>
        </w:rPr>
        <w:t>17. Órgano de contratación:</w:t>
      </w:r>
      <w:r w:rsidR="007332B0" w:rsidRPr="00801651">
        <w:rPr>
          <w:rFonts w:cs="Arial"/>
          <w:color w:val="002060"/>
          <w:sz w:val="20"/>
          <w:szCs w:val="20"/>
          <w:lang w:val="es-ES"/>
        </w:rPr>
        <w:t xml:space="preserve"> </w:t>
      </w:r>
      <w:r w:rsidR="007332B0" w:rsidRPr="00801651">
        <w:rPr>
          <w:rFonts w:cs="Arial"/>
          <w:sz w:val="20"/>
          <w:szCs w:val="20"/>
          <w:lang w:val="es-ES"/>
        </w:rPr>
        <w:t>Consejo Rector del Patronato Municipal de Deportes de Tarragona.</w:t>
      </w:r>
    </w:p>
    <w:p w14:paraId="16E41A9D" w14:textId="77777777" w:rsidR="007332B0" w:rsidRPr="00801651" w:rsidRDefault="007332B0" w:rsidP="007332B0">
      <w:pPr>
        <w:rPr>
          <w:rFonts w:cs="Arial"/>
          <w:sz w:val="20"/>
          <w:szCs w:val="20"/>
          <w:lang w:val="es-ES"/>
        </w:rPr>
      </w:pPr>
    </w:p>
    <w:p w14:paraId="47DDB49A" w14:textId="4A32859B" w:rsidR="007332B0" w:rsidRPr="00801651" w:rsidRDefault="007332B0" w:rsidP="00505267">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b/>
          <w:bCs/>
          <w:color w:val="002060"/>
          <w:sz w:val="20"/>
          <w:szCs w:val="20"/>
          <w:lang w:val="es-ES"/>
        </w:rPr>
        <w:t>18. Responsable del contrato:</w:t>
      </w:r>
      <w:r w:rsidR="00D023BE">
        <w:rPr>
          <w:rFonts w:cs="Arial"/>
          <w:b/>
          <w:bCs/>
          <w:color w:val="002060"/>
          <w:sz w:val="20"/>
          <w:szCs w:val="20"/>
          <w:lang w:val="es-ES"/>
        </w:rPr>
        <w:t xml:space="preserve"> </w:t>
      </w:r>
      <w:r w:rsidR="009072A3" w:rsidRPr="00801651">
        <w:rPr>
          <w:rFonts w:cs="Arial"/>
          <w:bCs/>
          <w:sz w:val="20"/>
          <w:szCs w:val="20"/>
          <w:lang w:val="es-ES"/>
        </w:rPr>
        <w:t>Ramon Cuadrat Garcia, Director gerente</w:t>
      </w:r>
    </w:p>
    <w:p w14:paraId="1F66614C" w14:textId="77777777" w:rsidR="007332B0" w:rsidRPr="00801651" w:rsidRDefault="007332B0" w:rsidP="007332B0">
      <w:pPr>
        <w:rPr>
          <w:rFonts w:cs="Arial"/>
          <w:sz w:val="20"/>
          <w:szCs w:val="20"/>
          <w:lang w:val="es-ES"/>
        </w:rPr>
      </w:pPr>
    </w:p>
    <w:p w14:paraId="35AF62EC" w14:textId="0F3C6753" w:rsidR="007332B0" w:rsidRPr="00801651" w:rsidRDefault="00E54D38" w:rsidP="00505267">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b/>
          <w:bCs/>
          <w:color w:val="002060"/>
          <w:sz w:val="20"/>
          <w:szCs w:val="20"/>
          <w:lang w:val="es-ES"/>
        </w:rPr>
        <w:t>19. Revisión de precios:</w:t>
      </w:r>
      <w:r w:rsidR="00D023BE">
        <w:rPr>
          <w:rFonts w:cs="Arial"/>
          <w:b/>
          <w:bCs/>
          <w:color w:val="002060"/>
          <w:sz w:val="20"/>
          <w:szCs w:val="20"/>
          <w:lang w:val="es-ES"/>
        </w:rPr>
        <w:t xml:space="preserve"> </w:t>
      </w:r>
      <w:r w:rsidR="007332B0" w:rsidRPr="00801651">
        <w:rPr>
          <w:rFonts w:cs="Arial"/>
          <w:bCs/>
          <w:sz w:val="20"/>
          <w:szCs w:val="20"/>
          <w:lang w:val="es-ES"/>
        </w:rPr>
        <w:t>No</w:t>
      </w:r>
      <w:r w:rsidR="007332B0" w:rsidRPr="00801651">
        <w:rPr>
          <w:rFonts w:cs="Arial"/>
          <w:sz w:val="20"/>
          <w:szCs w:val="20"/>
          <w:lang w:val="es-ES"/>
        </w:rPr>
        <w:t xml:space="preserve"> </w:t>
      </w:r>
    </w:p>
    <w:p w14:paraId="2472C80F" w14:textId="77777777" w:rsidR="007332B0" w:rsidRPr="00801651" w:rsidRDefault="007332B0" w:rsidP="007332B0">
      <w:pPr>
        <w:rPr>
          <w:rFonts w:cs="Arial"/>
          <w:sz w:val="20"/>
          <w:szCs w:val="20"/>
          <w:lang w:val="es-ES"/>
        </w:rPr>
      </w:pPr>
    </w:p>
    <w:p w14:paraId="6271B67F" w14:textId="77777777" w:rsidR="007332B0" w:rsidRPr="00801651" w:rsidRDefault="007332B0" w:rsidP="00505267">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b/>
          <w:bCs/>
          <w:color w:val="002060"/>
          <w:sz w:val="20"/>
          <w:szCs w:val="20"/>
          <w:lang w:val="es-ES"/>
        </w:rPr>
        <w:t>20. Dirección del perfil del contratante:</w:t>
      </w:r>
      <w:r w:rsidRPr="00801651">
        <w:rPr>
          <w:rFonts w:cs="Arial"/>
          <w:b/>
          <w:bCs/>
          <w:sz w:val="20"/>
          <w:szCs w:val="20"/>
          <w:lang w:val="es-ES"/>
        </w:rPr>
        <w:t xml:space="preserve"> </w:t>
      </w:r>
      <w:r w:rsidRPr="00801651">
        <w:rPr>
          <w:rFonts w:cs="Arial"/>
          <w:sz w:val="20"/>
          <w:szCs w:val="20"/>
          <w:lang w:val="es-ES"/>
        </w:rPr>
        <w:t>https://seu.tarragona.cat/pdc</w:t>
      </w:r>
    </w:p>
    <w:p w14:paraId="3F73182E" w14:textId="77777777" w:rsidR="007332B0" w:rsidRPr="00801651" w:rsidRDefault="007332B0" w:rsidP="007332B0">
      <w:pPr>
        <w:rPr>
          <w:rFonts w:cs="Arial"/>
          <w:sz w:val="20"/>
          <w:szCs w:val="20"/>
          <w:lang w:val="es-ES"/>
        </w:rPr>
      </w:pPr>
    </w:p>
    <w:p w14:paraId="3D7361B8" w14:textId="1B5490BB" w:rsidR="007332B0" w:rsidRPr="00801651" w:rsidRDefault="007332B0" w:rsidP="00505267">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b/>
          <w:bCs/>
          <w:color w:val="002060"/>
          <w:sz w:val="20"/>
          <w:szCs w:val="20"/>
          <w:lang w:val="es-ES"/>
        </w:rPr>
        <w:t>21. Contrato subvencionado o para el que se ha solicitado subvención:</w:t>
      </w:r>
      <w:r w:rsidR="00D023BE">
        <w:rPr>
          <w:rFonts w:cs="Arial"/>
          <w:b/>
          <w:bCs/>
          <w:color w:val="002060"/>
          <w:sz w:val="20"/>
          <w:szCs w:val="20"/>
          <w:lang w:val="es-ES"/>
        </w:rPr>
        <w:t xml:space="preserve"> </w:t>
      </w:r>
      <w:r w:rsidRPr="00801651">
        <w:rPr>
          <w:rFonts w:cs="Arial"/>
          <w:sz w:val="20"/>
          <w:szCs w:val="20"/>
          <w:lang w:val="es-ES"/>
        </w:rPr>
        <w:t>No</w:t>
      </w:r>
    </w:p>
    <w:p w14:paraId="0E78B4DA" w14:textId="77777777" w:rsidR="00A9760C" w:rsidRPr="00801651" w:rsidRDefault="00A9760C" w:rsidP="007332B0">
      <w:pPr>
        <w:rPr>
          <w:rFonts w:cs="Arial"/>
          <w:sz w:val="20"/>
          <w:szCs w:val="20"/>
          <w:lang w:val="es-ES"/>
        </w:rPr>
      </w:pPr>
    </w:p>
    <w:p w14:paraId="47BEBCFA" w14:textId="77777777" w:rsidR="007332B0" w:rsidRPr="00801651" w:rsidRDefault="00E54D38"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
          <w:sz w:val="20"/>
          <w:szCs w:val="20"/>
          <w:lang w:val="es-ES"/>
        </w:rPr>
      </w:pPr>
      <w:r w:rsidRPr="00801651">
        <w:rPr>
          <w:rFonts w:cs="Arial"/>
          <w:b/>
          <w:color w:val="002060"/>
          <w:sz w:val="20"/>
          <w:szCs w:val="20"/>
          <w:lang w:val="es-ES"/>
        </w:rPr>
        <w:t>22. Documentación acreditativa de la solvencia económica, financiera y técnica o profesional</w:t>
      </w:r>
    </w:p>
    <w:p w14:paraId="7B649BFB"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5DC0F23B" w14:textId="77777777" w:rsidR="007332B0" w:rsidRPr="00801651" w:rsidRDefault="00F80E12"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
          <w:sz w:val="20"/>
          <w:szCs w:val="20"/>
          <w:u w:val="single"/>
          <w:lang w:val="es-ES"/>
        </w:rPr>
      </w:pPr>
      <w:r w:rsidRPr="00801651">
        <w:rPr>
          <w:rFonts w:cs="Arial"/>
          <w:b/>
          <w:sz w:val="20"/>
          <w:szCs w:val="20"/>
          <w:u w:val="single"/>
          <w:lang w:val="es-ES"/>
        </w:rPr>
        <w:t>22.1 Solvencia económica y financiera:</w:t>
      </w:r>
    </w:p>
    <w:p w14:paraId="4E1999A0"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472760F2" w14:textId="1641048B" w:rsidR="007332B0" w:rsidRPr="00801651" w:rsidRDefault="00F80E12"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u w:val="single"/>
          <w:lang w:val="es-ES"/>
        </w:rPr>
        <w:t>22.1.1 Criterio mínimo:</w:t>
      </w:r>
      <w:r w:rsidR="00D023BE">
        <w:rPr>
          <w:rFonts w:cs="Arial"/>
          <w:b/>
          <w:sz w:val="20"/>
          <w:szCs w:val="20"/>
          <w:u w:val="single"/>
          <w:lang w:val="es-ES"/>
        </w:rPr>
        <w:t xml:space="preserve"> </w:t>
      </w:r>
      <w:r w:rsidR="007332B0" w:rsidRPr="00801651">
        <w:rPr>
          <w:rFonts w:cs="Arial"/>
          <w:sz w:val="20"/>
          <w:szCs w:val="20"/>
          <w:lang w:val="es-ES"/>
        </w:rPr>
        <w:t>El volumen anual de negocios del licitador candidato o licitadora candidata referido al año de mayor volumen de los 3 últimos años concluidos deberá ser al menos 1,5 veces el valor anual medio del contrato, es decir: 1.430.813,21 €</w:t>
      </w:r>
    </w:p>
    <w:p w14:paraId="4CBF0B3D"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
          <w:sz w:val="20"/>
          <w:szCs w:val="20"/>
          <w:lang w:val="es-ES"/>
        </w:rPr>
      </w:pPr>
    </w:p>
    <w:p w14:paraId="581F0F81" w14:textId="5757FB39"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lang w:val="es-ES"/>
        </w:rPr>
        <w:t>Medio de acreditación</w:t>
      </w:r>
      <w:r w:rsidRPr="00801651">
        <w:rPr>
          <w:rFonts w:cs="Arial"/>
          <w:sz w:val="20"/>
          <w:szCs w:val="20"/>
          <w:lang w:val="es-ES"/>
        </w:rPr>
        <w:t>: Se acreditará mediante sus cuentas anuales aprobadas y depositadas en el Registro Mercantil, si el empresario o empresaria estuviera inscrito/a en el registro, y en caso contrario por las depositadas en el registro oficial en el que deba estar inscrito. Los empresarios o las empresarias individuales no inscritos/as en el Registro Mercantil acreditarán su volumen anual de negocios mediante sus libros de inventarios y cuentas anuales legalizadas por el Registro Mercantil o, en su defecto, mediante las declaraciones fiscales presentadas de las que se pueda comprobar este extremo.</w:t>
      </w:r>
    </w:p>
    <w:p w14:paraId="3AA2BABB"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0FE25CDF"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La inscripción en los Registros Oficiales de Licitadores estatales o autonómicos servirán como medio para acreditar la información que conste, salvo prueba en contrario.</w:t>
      </w:r>
    </w:p>
    <w:p w14:paraId="7A118EAE" w14:textId="77777777" w:rsidR="007332B0"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
          <w:sz w:val="20"/>
          <w:szCs w:val="20"/>
          <w:u w:val="single"/>
          <w:lang w:val="es-ES"/>
        </w:rPr>
      </w:pPr>
    </w:p>
    <w:p w14:paraId="00FF8D71" w14:textId="77777777" w:rsidR="00D023BE" w:rsidRDefault="00D023BE"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
          <w:sz w:val="20"/>
          <w:szCs w:val="20"/>
          <w:u w:val="single"/>
          <w:lang w:val="es-ES"/>
        </w:rPr>
      </w:pPr>
    </w:p>
    <w:p w14:paraId="7F203933" w14:textId="77777777" w:rsidR="00D023BE" w:rsidRPr="00801651" w:rsidRDefault="00D023BE"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
          <w:sz w:val="20"/>
          <w:szCs w:val="20"/>
          <w:u w:val="single"/>
          <w:lang w:val="es-ES"/>
        </w:rPr>
      </w:pPr>
    </w:p>
    <w:p w14:paraId="0E9BA7D8" w14:textId="77777777" w:rsidR="007332B0" w:rsidRPr="00801651" w:rsidRDefault="00E54D38"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u w:val="single"/>
          <w:lang w:val="es-ES"/>
        </w:rPr>
        <w:lastRenderedPageBreak/>
        <w:t>22.2 Solvencia técnica y profesional:</w:t>
      </w:r>
    </w:p>
    <w:p w14:paraId="0482BC0D"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2674E324" w14:textId="77777777" w:rsidR="007332B0" w:rsidRPr="00801651" w:rsidRDefault="00F80E12"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u w:val="single"/>
          <w:lang w:val="es-ES"/>
        </w:rPr>
        <w:t>22.2.1 Criterio mínimo:</w:t>
      </w:r>
      <w:r w:rsidR="007332B0" w:rsidRPr="00801651">
        <w:rPr>
          <w:rFonts w:cs="Arial"/>
          <w:sz w:val="20"/>
          <w:szCs w:val="20"/>
          <w:lang w:val="es-ES"/>
        </w:rPr>
        <w:t xml:space="preserve"> </w:t>
      </w:r>
      <w:r w:rsidR="007332B0" w:rsidRPr="00801651">
        <w:rPr>
          <w:rFonts w:cs="Arial"/>
          <w:color w:val="000000"/>
          <w:sz w:val="20"/>
          <w:szCs w:val="20"/>
          <w:lang w:val="es-ES"/>
        </w:rPr>
        <w:t>Se pide que el licitador o licitadora tenga experiencia en la realización de trabajos del mismo tipo o naturaleza a los que corresponde el objeto del contrato, en el curso de los últimos tres años.</w:t>
      </w:r>
    </w:p>
    <w:p w14:paraId="6D3A9A31"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7C3A39E4"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color w:val="000000"/>
          <w:sz w:val="20"/>
          <w:szCs w:val="20"/>
          <w:lang w:val="es-ES"/>
        </w:rPr>
        <w:t>A efectos de determinar la correspondencia entre los trabajos acreditados y los que constituyen el objeto del contrato, cuando exista clasificación aplicable a este último se atenderá al grupo y subgrupo de clasificación al que pertenecen unos y otros, y en otros casos a la coincidencia entre los dos primeros dígitos de sus respectivos códigos CPV.</w:t>
      </w:r>
    </w:p>
    <w:p w14:paraId="60CBD5D7"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color w:val="000000"/>
          <w:sz w:val="20"/>
          <w:szCs w:val="20"/>
          <w:lang w:val="es-ES"/>
        </w:rPr>
      </w:pPr>
    </w:p>
    <w:p w14:paraId="06D7763F"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color w:val="000000"/>
          <w:sz w:val="20"/>
          <w:szCs w:val="20"/>
          <w:lang w:val="es-ES"/>
        </w:rPr>
        <w:t>El requisito mínimo será que el importe anual acumulado en el año de mayor ejecución sea igual o superior al 70 por ciento de la anualidad media del contrato, es decir: 667.712,84 €</w:t>
      </w:r>
    </w:p>
    <w:p w14:paraId="12DFF9E6"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3582AA12" w14:textId="581F816F"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lang w:val="es-ES"/>
        </w:rPr>
        <w:t>Medio de acreditación:</w:t>
      </w:r>
      <w:r w:rsidR="00D023BE">
        <w:rPr>
          <w:rFonts w:cs="Arial"/>
          <w:b/>
          <w:sz w:val="20"/>
          <w:szCs w:val="20"/>
          <w:lang w:val="es-ES"/>
        </w:rPr>
        <w:t xml:space="preserve"> </w:t>
      </w:r>
      <w:r w:rsidRPr="00801651">
        <w:rPr>
          <w:rFonts w:cs="Arial"/>
          <w:sz w:val="20"/>
          <w:szCs w:val="20"/>
          <w:lang w:val="es-ES"/>
        </w:rPr>
        <w:t>La experiencia en la realización de servicios del mismo tipo o naturaleza a los que corresponde el objeto del contrato en el curso de los últimos 3 años, se acreditará mediante una relación de los servicios realizados de características similares al objeto del contrato que incluya objeto, importes, fechas y destinatario, público o privado.</w:t>
      </w:r>
    </w:p>
    <w:p w14:paraId="70C3533F"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105D8882"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Cuando el destinatario/a sea una entidad del sector público, los servicios o trabajos efectuados se acreditarán mediante certificados expedidos o visados ​​por el órgano competente. En su caso, estos certificados serán comunicados directamente al órgano de contratación por la autoridad competente.</w:t>
      </w:r>
    </w:p>
    <w:p w14:paraId="6F4A9700"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1B8FC88C"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Cuando el destinatario sea un sujeto privado, los servicios o trabajos efectuados se acreditarán mediante certificado o declaración del empresario privado.</w:t>
      </w:r>
    </w:p>
    <w:p w14:paraId="760D6BE9" w14:textId="77777777" w:rsidR="0096580B" w:rsidRPr="00801651" w:rsidRDefault="0096580B"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7BF1CDAA" w14:textId="4BB56FDE" w:rsidR="0096580B" w:rsidRPr="00801651" w:rsidRDefault="0096580B" w:rsidP="0096580B">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color w:val="000000"/>
          <w:sz w:val="20"/>
          <w:szCs w:val="20"/>
          <w:lang w:val="es-ES"/>
        </w:rPr>
      </w:pPr>
      <w:r w:rsidRPr="00801651">
        <w:rPr>
          <w:rFonts w:cs="Arial"/>
          <w:b/>
          <w:sz w:val="20"/>
          <w:szCs w:val="20"/>
          <w:u w:val="single"/>
          <w:lang w:val="es-ES"/>
        </w:rPr>
        <w:t>22.2.2 Criterio mínimo:</w:t>
      </w:r>
      <w:r w:rsidRPr="00801651">
        <w:rPr>
          <w:rFonts w:cs="Arial"/>
          <w:sz w:val="20"/>
          <w:szCs w:val="20"/>
          <w:lang w:val="es-ES"/>
        </w:rPr>
        <w:t xml:space="preserve"> </w:t>
      </w:r>
      <w:r w:rsidRPr="00801651">
        <w:rPr>
          <w:rFonts w:cs="Arial"/>
          <w:color w:val="000000"/>
          <w:sz w:val="20"/>
          <w:szCs w:val="20"/>
          <w:u w:val="single"/>
          <w:lang w:val="es-ES"/>
        </w:rPr>
        <w:t>Certificados expedidos</w:t>
      </w:r>
      <w:r w:rsidR="0081399F" w:rsidRPr="0081399F">
        <w:rPr>
          <w:rFonts w:cs="Arial"/>
          <w:color w:val="000000"/>
          <w:sz w:val="20"/>
          <w:szCs w:val="20"/>
          <w:lang w:val="es-ES"/>
        </w:rPr>
        <w:t xml:space="preserve"> </w:t>
      </w:r>
      <w:r w:rsidRPr="00801651">
        <w:rPr>
          <w:rFonts w:cs="Arial"/>
          <w:color w:val="000000"/>
          <w:sz w:val="20"/>
          <w:szCs w:val="20"/>
          <w:lang w:val="es-ES"/>
        </w:rPr>
        <w:t>por institutos o servicios oficiales encargados del sistema de gestión de calidad, de competencia reconocida, ISO 9001 u otros certificados equivalentes</w:t>
      </w:r>
    </w:p>
    <w:p w14:paraId="066BF510" w14:textId="77777777" w:rsidR="0096580B" w:rsidRPr="00801651" w:rsidRDefault="0096580B" w:rsidP="0096580B">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
          <w:color w:val="000000"/>
          <w:sz w:val="20"/>
          <w:szCs w:val="20"/>
          <w:lang w:val="es-ES"/>
        </w:rPr>
      </w:pPr>
    </w:p>
    <w:p w14:paraId="76A5157D" w14:textId="6A5E13FF" w:rsidR="0096580B" w:rsidRPr="00801651" w:rsidRDefault="0096580B" w:rsidP="0096580B">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color w:val="000000"/>
          <w:sz w:val="20"/>
          <w:szCs w:val="20"/>
          <w:lang w:val="es-ES"/>
        </w:rPr>
      </w:pPr>
      <w:r w:rsidRPr="00801651">
        <w:rPr>
          <w:rFonts w:cs="Arial"/>
          <w:b/>
          <w:color w:val="000000"/>
          <w:sz w:val="20"/>
          <w:szCs w:val="20"/>
          <w:lang w:val="es-ES"/>
        </w:rPr>
        <w:t>Medio de acreditación:</w:t>
      </w:r>
      <w:r w:rsidR="0081399F">
        <w:rPr>
          <w:rFonts w:cs="Arial"/>
          <w:b/>
          <w:color w:val="000000"/>
          <w:sz w:val="20"/>
          <w:szCs w:val="20"/>
          <w:lang w:val="es-ES"/>
        </w:rPr>
        <w:t xml:space="preserve"> </w:t>
      </w:r>
      <w:r w:rsidRPr="00801651">
        <w:rPr>
          <w:rFonts w:cs="Arial"/>
          <w:color w:val="000000"/>
          <w:sz w:val="20"/>
          <w:szCs w:val="20"/>
          <w:lang w:val="es-ES"/>
        </w:rPr>
        <w:t>Certificado correspondiente</w:t>
      </w:r>
    </w:p>
    <w:p w14:paraId="363662D5" w14:textId="3632136D" w:rsidR="0096580B" w:rsidRPr="00801651" w:rsidRDefault="0081399F"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Pr>
          <w:rFonts w:cs="Arial"/>
          <w:sz w:val="20"/>
          <w:szCs w:val="20"/>
          <w:lang w:val="es-ES"/>
        </w:rPr>
        <w:t xml:space="preserve"> </w:t>
      </w:r>
    </w:p>
    <w:p w14:paraId="5F7A5A1F" w14:textId="3A2004C1" w:rsidR="0096580B" w:rsidRPr="00801651" w:rsidRDefault="0096580B" w:rsidP="0096580B">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u w:val="single"/>
          <w:lang w:val="es-ES"/>
        </w:rPr>
        <w:t>22.2.3 Criterio mínimo:</w:t>
      </w:r>
      <w:r w:rsidR="0081399F">
        <w:rPr>
          <w:rFonts w:cs="Arial"/>
          <w:b/>
          <w:sz w:val="20"/>
          <w:szCs w:val="20"/>
          <w:u w:val="single"/>
          <w:lang w:val="es-ES"/>
        </w:rPr>
        <w:t xml:space="preserve"> </w:t>
      </w:r>
      <w:r w:rsidRPr="00801651">
        <w:rPr>
          <w:rFonts w:cs="Arial"/>
          <w:sz w:val="20"/>
          <w:szCs w:val="20"/>
          <w:lang w:val="es-ES"/>
        </w:rPr>
        <w:t>Certificados expedidos por institutos o servicios oficiales encargados del sistema de gestión de los riesgos medioambientales, de reconocida competencia, ISO 14001 u otros certificados equivalentes</w:t>
      </w:r>
    </w:p>
    <w:p w14:paraId="73E041CF" w14:textId="77777777" w:rsidR="0096580B" w:rsidRPr="00801651" w:rsidRDefault="0096580B" w:rsidP="0096580B">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
          <w:sz w:val="20"/>
          <w:szCs w:val="20"/>
          <w:lang w:val="es-ES"/>
        </w:rPr>
      </w:pPr>
    </w:p>
    <w:p w14:paraId="7D498746" w14:textId="0A916ABF" w:rsidR="0096580B" w:rsidRPr="00801651" w:rsidRDefault="0096580B" w:rsidP="0096580B">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lang w:val="es-ES"/>
        </w:rPr>
        <w:t>Medio de acreditación:</w:t>
      </w:r>
      <w:r w:rsidR="0081399F">
        <w:rPr>
          <w:rFonts w:cs="Arial"/>
          <w:b/>
          <w:sz w:val="20"/>
          <w:szCs w:val="20"/>
          <w:lang w:val="es-ES"/>
        </w:rPr>
        <w:t xml:space="preserve"> </w:t>
      </w:r>
      <w:r w:rsidRPr="00801651">
        <w:rPr>
          <w:rFonts w:cs="Arial"/>
          <w:sz w:val="20"/>
          <w:szCs w:val="20"/>
          <w:lang w:val="es-ES"/>
        </w:rPr>
        <w:t>Certificado correspondiente</w:t>
      </w:r>
    </w:p>
    <w:p w14:paraId="08D789FC" w14:textId="77777777" w:rsidR="0096580B" w:rsidRPr="00801651" w:rsidRDefault="0096580B"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4FD53E45" w14:textId="07B8E5BA" w:rsidR="00B1640A" w:rsidRPr="00801651" w:rsidRDefault="00F80E12"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u w:val="single"/>
          <w:lang w:val="es-ES"/>
        </w:rPr>
        <w:t>22.2.4 Criterio mínimo:</w:t>
      </w:r>
      <w:r w:rsidR="0081399F">
        <w:rPr>
          <w:rFonts w:cs="Arial"/>
          <w:b/>
          <w:sz w:val="20"/>
          <w:szCs w:val="20"/>
          <w:u w:val="single"/>
          <w:lang w:val="es-ES"/>
        </w:rPr>
        <w:t xml:space="preserve"> </w:t>
      </w:r>
      <w:r w:rsidR="00B1640A" w:rsidRPr="00801651">
        <w:rPr>
          <w:rFonts w:cs="Arial"/>
          <w:sz w:val="20"/>
          <w:szCs w:val="20"/>
          <w:lang w:val="es-ES"/>
        </w:rPr>
        <w:t>Titulación académica y profesional</w:t>
      </w:r>
    </w:p>
    <w:p w14:paraId="42C2BFF9"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444B844E"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El equipo de personal técnico deportivo que proponga el empresario – empresaria para prestar el servicio, de acuerdo con lo establecido en el pliego técnico, deberá estar en posesión, como mínimo, de alguno de los siguientes títulos y siempre cumpliendo con LEY 3/2008, de 23 de abril, del ejercicio de las profesiones del deporte:</w:t>
      </w:r>
    </w:p>
    <w:p w14:paraId="201F7DCD"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7329F6AA"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color w:val="000000" w:themeColor="text1"/>
          <w:sz w:val="20"/>
          <w:szCs w:val="20"/>
          <w:lang w:val="es-ES"/>
        </w:rPr>
      </w:pPr>
      <w:r w:rsidRPr="00801651">
        <w:rPr>
          <w:rFonts w:cs="Arial"/>
          <w:b/>
          <w:bCs/>
          <w:color w:val="000000" w:themeColor="text1"/>
          <w:sz w:val="20"/>
          <w:szCs w:val="20"/>
          <w:lang w:val="es-ES"/>
        </w:rPr>
        <w:t>COORDINADOR - COORDINADORA</w:t>
      </w:r>
      <w:r w:rsidRPr="00801651">
        <w:rPr>
          <w:rFonts w:cs="Arial"/>
          <w:color w:val="000000" w:themeColor="text1"/>
          <w:sz w:val="20"/>
          <w:szCs w:val="20"/>
          <w:lang w:val="es-ES"/>
        </w:rPr>
        <w:t>: Inscripción en el Registro Oficial de Profesionales del Deporte de Cataluña. Deberá estar colegiado - colegiada en el Colegio de Licenciados - Licenciadas en Educación Física y Ciencias de la Actividad Física y del Deporte de Cataluña o equivalente.</w:t>
      </w:r>
    </w:p>
    <w:p w14:paraId="2BE8C5C1"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1BF74978" w14:textId="5210D23B"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bCs/>
          <w:sz w:val="20"/>
          <w:szCs w:val="20"/>
          <w:lang w:val="es-ES"/>
        </w:rPr>
        <w:t>SOCORISTA:</w:t>
      </w:r>
      <w:r w:rsidR="0081399F">
        <w:rPr>
          <w:rFonts w:cs="Arial"/>
          <w:b/>
          <w:bCs/>
          <w:sz w:val="20"/>
          <w:szCs w:val="20"/>
          <w:lang w:val="es-ES"/>
        </w:rPr>
        <w:t xml:space="preserve"> </w:t>
      </w:r>
      <w:r w:rsidRPr="00801651">
        <w:rPr>
          <w:rFonts w:cs="Arial"/>
          <w:sz w:val="20"/>
          <w:szCs w:val="20"/>
          <w:lang w:val="es-ES"/>
        </w:rPr>
        <w:t xml:space="preserve">Título de técnico superior en salvamento acuático o titulación equivalente homologada. </w:t>
      </w:r>
      <w:r w:rsidR="0081399F" w:rsidRPr="00801651">
        <w:rPr>
          <w:rFonts w:cs="Arial"/>
          <w:sz w:val="20"/>
          <w:szCs w:val="20"/>
          <w:lang w:val="es-ES"/>
        </w:rPr>
        <w:t>Asimismo,</w:t>
      </w:r>
      <w:r w:rsidRPr="00801651">
        <w:rPr>
          <w:rFonts w:cs="Arial"/>
          <w:sz w:val="20"/>
          <w:szCs w:val="20"/>
          <w:lang w:val="es-ES"/>
        </w:rPr>
        <w:t xml:space="preserve"> </w:t>
      </w:r>
      <w:r w:rsidR="0081399F" w:rsidRPr="00801651">
        <w:rPr>
          <w:rFonts w:cs="Arial"/>
          <w:sz w:val="20"/>
          <w:szCs w:val="20"/>
          <w:lang w:val="es-ES"/>
        </w:rPr>
        <w:t>deberán tener</w:t>
      </w:r>
      <w:r w:rsidRPr="00801651">
        <w:rPr>
          <w:rFonts w:cs="Arial"/>
          <w:sz w:val="20"/>
          <w:szCs w:val="20"/>
          <w:lang w:val="es-ES"/>
        </w:rPr>
        <w:t xml:space="preserve"> conocimiento del equipo de oxigenoterapia, mediante certificado emitido por el licitador y el certificado de análisis de piscinas según normativa.</w:t>
      </w:r>
    </w:p>
    <w:p w14:paraId="78CA3797" w14:textId="77777777" w:rsidR="00040427" w:rsidRPr="00801651" w:rsidRDefault="00040427"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00C38223" w14:textId="2CE21F8E"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caps/>
          <w:sz w:val="20"/>
          <w:szCs w:val="20"/>
          <w:lang w:val="es-ES"/>
        </w:rPr>
        <w:t>Monitores-monitoras de natación:</w:t>
      </w:r>
      <w:r w:rsidR="0081399F">
        <w:rPr>
          <w:rFonts w:cs="Arial"/>
          <w:b/>
          <w:caps/>
          <w:sz w:val="20"/>
          <w:szCs w:val="20"/>
          <w:lang w:val="es-ES"/>
        </w:rPr>
        <w:t xml:space="preserve"> </w:t>
      </w:r>
      <w:r w:rsidRPr="00801651">
        <w:rPr>
          <w:rFonts w:cs="Arial"/>
          <w:sz w:val="20"/>
          <w:szCs w:val="20"/>
          <w:lang w:val="es-ES"/>
        </w:rPr>
        <w:t>Título de monitorización de natación o titulación equivalente homologada.</w:t>
      </w:r>
    </w:p>
    <w:p w14:paraId="676429F1"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08A9E95B" w14:textId="76BE395A"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Cs/>
          <w:caps/>
          <w:sz w:val="20"/>
          <w:szCs w:val="20"/>
          <w:lang w:val="es-ES"/>
        </w:rPr>
      </w:pPr>
      <w:r w:rsidRPr="00801651">
        <w:rPr>
          <w:rFonts w:cs="Arial"/>
          <w:b/>
          <w:caps/>
          <w:sz w:val="20"/>
          <w:szCs w:val="20"/>
          <w:lang w:val="es-ES"/>
        </w:rPr>
        <w:lastRenderedPageBreak/>
        <w:t>Monitorización de sala</w:t>
      </w:r>
      <w:r w:rsidRPr="00801651">
        <w:rPr>
          <w:rFonts w:cs="Arial"/>
          <w:bCs/>
          <w:caps/>
          <w:sz w:val="20"/>
          <w:szCs w:val="20"/>
          <w:lang w:val="es-ES"/>
        </w:rPr>
        <w:t>:</w:t>
      </w:r>
      <w:r w:rsidR="00491DAE">
        <w:rPr>
          <w:rFonts w:cs="Arial"/>
          <w:bCs/>
          <w:caps/>
          <w:sz w:val="20"/>
          <w:szCs w:val="20"/>
          <w:lang w:val="es-ES"/>
        </w:rPr>
        <w:t xml:space="preserve"> </w:t>
      </w:r>
      <w:r w:rsidRPr="00801651">
        <w:rPr>
          <w:rFonts w:cs="Arial"/>
          <w:sz w:val="20"/>
          <w:szCs w:val="20"/>
          <w:lang w:val="es-ES"/>
        </w:rPr>
        <w:t>Título específico para cada disciplina o titulación equivalente homologada.</w:t>
      </w:r>
    </w:p>
    <w:p w14:paraId="796A0F16" w14:textId="77777777"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Cs/>
          <w:caps/>
          <w:sz w:val="20"/>
          <w:szCs w:val="20"/>
          <w:lang w:val="es-ES"/>
        </w:rPr>
      </w:pPr>
    </w:p>
    <w:p w14:paraId="74D1C6AF" w14:textId="7AAB3471" w:rsidR="00B1640A" w:rsidRPr="00801651" w:rsidRDefault="00B1640A"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caps/>
          <w:sz w:val="20"/>
          <w:szCs w:val="20"/>
          <w:lang w:val="es-ES"/>
        </w:rPr>
        <w:t>actividades físicas dirigidas de gym y de agua</w:t>
      </w:r>
      <w:r w:rsidRPr="00801651">
        <w:rPr>
          <w:rFonts w:cs="Arial"/>
          <w:bCs/>
          <w:caps/>
          <w:sz w:val="20"/>
          <w:szCs w:val="20"/>
          <w:lang w:val="es-ES"/>
        </w:rPr>
        <w:t>:</w:t>
      </w:r>
      <w:r w:rsidR="00491DAE">
        <w:rPr>
          <w:rFonts w:cs="Arial"/>
          <w:bCs/>
          <w:caps/>
          <w:sz w:val="20"/>
          <w:szCs w:val="20"/>
          <w:lang w:val="es-ES"/>
        </w:rPr>
        <w:t xml:space="preserve"> </w:t>
      </w:r>
      <w:r w:rsidRPr="00801651">
        <w:rPr>
          <w:rFonts w:cs="Arial"/>
          <w:sz w:val="20"/>
          <w:szCs w:val="20"/>
          <w:lang w:val="es-ES"/>
        </w:rPr>
        <w:t>Título específico para cada disciplina de la o titulación equivalente homologada.</w:t>
      </w:r>
    </w:p>
    <w:p w14:paraId="2EC025FB" w14:textId="77777777" w:rsidR="00CF05F7" w:rsidRPr="00801651" w:rsidRDefault="00CF05F7"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Cs/>
          <w:caps/>
          <w:sz w:val="20"/>
          <w:szCs w:val="20"/>
          <w:lang w:val="es-ES"/>
        </w:rPr>
      </w:pPr>
    </w:p>
    <w:p w14:paraId="1C7DD225"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TODO EL PERSONAL DEBE ESTAR EN POSESIÓN DEL CERTIFICADO DE INSCRIPCIÓN EN EL REGISTRO OFICIAL DE PROFESIONALES DEL DEPORTE DE CATALUÑA.</w:t>
      </w:r>
    </w:p>
    <w:p w14:paraId="21F3A59E"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1B255F84" w14:textId="77777777" w:rsidR="00085FA4" w:rsidRPr="00801651" w:rsidRDefault="007332B0" w:rsidP="00085FA4">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2.b. El personal deberá estar en posesión del Curso de Apoyo Vital Básico y Desfibrilación Automática.</w:t>
      </w:r>
    </w:p>
    <w:p w14:paraId="03CDF883" w14:textId="77777777" w:rsidR="00085FA4" w:rsidRPr="00801651" w:rsidRDefault="00085FA4" w:rsidP="00085FA4">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0FC37DDA" w14:textId="1507D1E8" w:rsidR="00085FA4" w:rsidRPr="00801651" w:rsidRDefault="007332B0" w:rsidP="00085FA4">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bookmarkStart w:id="2" w:name="_Hlk170994573"/>
      <w:r w:rsidRPr="00801651">
        <w:rPr>
          <w:rFonts w:cs="Arial"/>
          <w:b/>
          <w:sz w:val="20"/>
          <w:szCs w:val="20"/>
          <w:lang w:val="es-ES"/>
        </w:rPr>
        <w:t>Media de acreditación:</w:t>
      </w:r>
      <w:bookmarkStart w:id="3" w:name="_Hlk170994781"/>
      <w:r w:rsidR="00491DAE">
        <w:rPr>
          <w:rFonts w:cs="Arial"/>
          <w:b/>
          <w:sz w:val="20"/>
          <w:szCs w:val="20"/>
          <w:lang w:val="es-ES"/>
        </w:rPr>
        <w:t xml:space="preserve"> </w:t>
      </w:r>
      <w:r w:rsidR="00D96BD2" w:rsidRPr="00801651">
        <w:rPr>
          <w:rFonts w:cs="Arial"/>
          <w:sz w:val="20"/>
          <w:szCs w:val="20"/>
          <w:lang w:val="es-ES"/>
        </w:rPr>
        <w:t>Por lo que respecta a la acreditación de la documentación relativa a la titulación del personal adscrito a la prestación del servicio, se realizará a través de una plataforma diseñada expresamente para confirmar su autenticidad.</w:t>
      </w:r>
      <w:bookmarkEnd w:id="3"/>
    </w:p>
    <w:bookmarkEnd w:id="2"/>
    <w:p w14:paraId="59BFD9E1" w14:textId="77777777" w:rsidR="009072A3" w:rsidRPr="00801651" w:rsidRDefault="009072A3" w:rsidP="00085FA4">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color w:val="FF0000"/>
          <w:sz w:val="20"/>
          <w:szCs w:val="20"/>
          <w:lang w:val="es-ES"/>
        </w:rPr>
      </w:pPr>
    </w:p>
    <w:p w14:paraId="301663BB" w14:textId="77777777" w:rsidR="009072A3" w:rsidRPr="00801651" w:rsidRDefault="00040427" w:rsidP="00040427">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Entre otros requisitos se solicitarán: titulaciones, Curso de Apoyo Vital Básico y Desfibrilación Automática y número de Registro Oficial de Profesionales del Deporte de Cataluña.</w:t>
      </w:r>
    </w:p>
    <w:p w14:paraId="65FCD25A" w14:textId="77777777" w:rsidR="00040427" w:rsidRPr="00801651" w:rsidRDefault="00040427" w:rsidP="00040427">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 xml:space="preserve"> </w:t>
      </w:r>
    </w:p>
    <w:p w14:paraId="2F1EA33C" w14:textId="417ED5BF" w:rsidR="00040427" w:rsidRPr="00801651" w:rsidRDefault="00040427" w:rsidP="00040427">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 xml:space="preserve">No se aceptará ningún trabajador/a que no cumpla con todos los </w:t>
      </w:r>
      <w:r w:rsidR="00491DAE" w:rsidRPr="00801651">
        <w:rPr>
          <w:rFonts w:cs="Arial"/>
          <w:sz w:val="20"/>
          <w:szCs w:val="20"/>
          <w:lang w:val="es-ES"/>
        </w:rPr>
        <w:t>ítems</w:t>
      </w:r>
      <w:r w:rsidRPr="00801651">
        <w:rPr>
          <w:rFonts w:cs="Arial"/>
          <w:sz w:val="20"/>
          <w:szCs w:val="20"/>
          <w:lang w:val="es-ES"/>
        </w:rPr>
        <w:t xml:space="preserve"> establecidos.</w:t>
      </w:r>
    </w:p>
    <w:p w14:paraId="4568F4C9" w14:textId="77777777" w:rsidR="009072A3" w:rsidRPr="00801651" w:rsidRDefault="009072A3" w:rsidP="00040427">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6683A181" w14:textId="77777777" w:rsidR="00040427" w:rsidRPr="00801651" w:rsidRDefault="00040427" w:rsidP="00040427">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También deberá constar el personal que podrá en algún momento formar parte del equipo técnico.</w:t>
      </w:r>
    </w:p>
    <w:p w14:paraId="62D7AD93" w14:textId="77777777" w:rsidR="00040427" w:rsidRPr="00801651" w:rsidRDefault="00040427" w:rsidP="00040427">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color w:val="FF0000"/>
          <w:sz w:val="20"/>
          <w:szCs w:val="20"/>
          <w:lang w:val="es-ES"/>
        </w:rPr>
      </w:pPr>
    </w:p>
    <w:p w14:paraId="072AC6D5"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sz w:val="20"/>
          <w:szCs w:val="20"/>
          <w:lang w:val="es-ES"/>
        </w:rPr>
        <w:t>El PMET podrá solicitar, en cualquier momento, acreditación documental de la titulación detallada.</w:t>
      </w:r>
    </w:p>
    <w:p w14:paraId="0F1A9879"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p>
    <w:p w14:paraId="0A580B30" w14:textId="39DAEA1C" w:rsidR="007332B0" w:rsidRPr="00801651" w:rsidRDefault="00E54D38"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lang w:val="es-ES"/>
        </w:rPr>
        <w:t>22.2.5 Criterio mínimo.</w:t>
      </w:r>
      <w:r w:rsidR="00491DAE">
        <w:rPr>
          <w:rFonts w:cs="Arial"/>
          <w:b/>
          <w:sz w:val="20"/>
          <w:szCs w:val="20"/>
          <w:lang w:val="es-ES"/>
        </w:rPr>
        <w:t xml:space="preserve"> </w:t>
      </w:r>
      <w:r w:rsidR="007332B0" w:rsidRPr="00801651">
        <w:rPr>
          <w:rFonts w:cs="Arial"/>
          <w:sz w:val="20"/>
          <w:szCs w:val="20"/>
          <w:lang w:val="es-ES"/>
        </w:rPr>
        <w:t>Detalle de la plantilla media anual de la empresa durante los últimos tres años.</w:t>
      </w:r>
    </w:p>
    <w:p w14:paraId="6EB1F0E0"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b/>
          <w:sz w:val="20"/>
          <w:szCs w:val="20"/>
          <w:lang w:val="es-ES"/>
        </w:rPr>
      </w:pPr>
    </w:p>
    <w:p w14:paraId="3B72A34F" w14:textId="1E541954"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1" w:color="2F5496" w:themeColor="accent5" w:themeShade="BF"/>
        </w:pBdr>
        <w:rPr>
          <w:rFonts w:cs="Arial"/>
          <w:sz w:val="20"/>
          <w:szCs w:val="20"/>
          <w:lang w:val="es-ES"/>
        </w:rPr>
      </w:pPr>
      <w:r w:rsidRPr="00801651">
        <w:rPr>
          <w:rFonts w:cs="Arial"/>
          <w:b/>
          <w:sz w:val="20"/>
          <w:szCs w:val="20"/>
          <w:lang w:val="es-ES"/>
        </w:rPr>
        <w:t>Media de acreditación:</w:t>
      </w:r>
      <w:r w:rsidR="00491DAE">
        <w:rPr>
          <w:rFonts w:cs="Arial"/>
          <w:b/>
          <w:sz w:val="20"/>
          <w:szCs w:val="20"/>
          <w:lang w:val="es-ES"/>
        </w:rPr>
        <w:t xml:space="preserve"> </w:t>
      </w:r>
      <w:r w:rsidRPr="00801651">
        <w:rPr>
          <w:rFonts w:cs="Arial"/>
          <w:sz w:val="20"/>
          <w:szCs w:val="20"/>
          <w:lang w:val="es-ES"/>
        </w:rPr>
        <w:t>Declaración de la plantilla media anual de la empresa durante los tres últimos años, en la que conste, tanto el número global de personal como el número particular de personal con discapacidad en la misma, haciendo constar su situación laboral (eventuales o fijos).</w:t>
      </w:r>
    </w:p>
    <w:p w14:paraId="37EFD0C3" w14:textId="77777777" w:rsidR="007332B0" w:rsidRPr="00801651" w:rsidRDefault="007332B0" w:rsidP="007332B0">
      <w:pPr>
        <w:rPr>
          <w:rFonts w:cs="Arial"/>
          <w:sz w:val="20"/>
          <w:szCs w:val="20"/>
          <w:lang w:val="es-ES"/>
        </w:rPr>
      </w:pPr>
    </w:p>
    <w:p w14:paraId="06289220" w14:textId="77777777" w:rsidR="007332B0" w:rsidRPr="00801651" w:rsidRDefault="007332B0"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bCs/>
          <w:color w:val="002060"/>
          <w:sz w:val="20"/>
          <w:szCs w:val="20"/>
          <w:lang w:val="es-ES"/>
        </w:rPr>
      </w:pPr>
      <w:r w:rsidRPr="00801651">
        <w:rPr>
          <w:rFonts w:cs="Arial"/>
          <w:b/>
          <w:bCs/>
          <w:color w:val="002060"/>
          <w:sz w:val="20"/>
          <w:szCs w:val="20"/>
          <w:lang w:val="es-ES"/>
        </w:rPr>
        <w:t>23. Adscripción obligatoria de medios al contrato (76.2 de la LCSP):</w:t>
      </w:r>
    </w:p>
    <w:p w14:paraId="5D7A7B76" w14:textId="42F139B8" w:rsidR="007332B0" w:rsidRPr="00801651" w:rsidRDefault="00491DAE" w:rsidP="00F80E12">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sz w:val="20"/>
          <w:szCs w:val="20"/>
          <w:lang w:val="es-ES"/>
        </w:rPr>
      </w:pPr>
      <w:r w:rsidRPr="00801651">
        <w:rPr>
          <w:rFonts w:cs="Arial"/>
          <w:sz w:val="20"/>
          <w:szCs w:val="20"/>
          <w:lang w:val="es-ES"/>
        </w:rPr>
        <w:t>Las empresas licitadoras</w:t>
      </w:r>
      <w:r w:rsidR="007332B0" w:rsidRPr="00801651">
        <w:rPr>
          <w:rFonts w:cs="Arial"/>
          <w:sz w:val="20"/>
          <w:szCs w:val="20"/>
          <w:lang w:val="es-ES"/>
        </w:rPr>
        <w:t>, además de acreditar su solvencia o, en su caso, la clasificación, tendrán que adscribir obligatoriamente para la ejecución de este contrato, medios personales o materiales a que se hayan comprometido para el ejecución del contrato.</w:t>
      </w:r>
    </w:p>
    <w:p w14:paraId="3EDF53A8" w14:textId="77777777" w:rsidR="007332B0" w:rsidRPr="00801651" w:rsidRDefault="007332B0" w:rsidP="007332B0">
      <w:pPr>
        <w:rPr>
          <w:rFonts w:cs="Arial"/>
          <w:sz w:val="20"/>
          <w:szCs w:val="20"/>
          <w:lang w:val="es-ES"/>
        </w:rPr>
      </w:pPr>
    </w:p>
    <w:p w14:paraId="18991C31" w14:textId="77777777" w:rsidR="007332B0" w:rsidRPr="00801651" w:rsidRDefault="00A977B5"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bCs/>
          <w:color w:val="002060"/>
          <w:sz w:val="20"/>
          <w:szCs w:val="20"/>
          <w:lang w:val="es-ES"/>
        </w:rPr>
      </w:pPr>
      <w:r w:rsidRPr="00801651">
        <w:rPr>
          <w:rFonts w:cs="Arial"/>
          <w:b/>
          <w:bCs/>
          <w:color w:val="002060"/>
          <w:sz w:val="20"/>
          <w:szCs w:val="20"/>
          <w:lang w:val="es-ES"/>
        </w:rPr>
        <w:t>24. Sobres digitales a aportar en esta licitación:</w:t>
      </w:r>
    </w:p>
    <w:p w14:paraId="44DB3434" w14:textId="77777777" w:rsidR="007332B0" w:rsidRPr="00801651" w:rsidRDefault="007332B0"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r w:rsidRPr="00801651">
        <w:rPr>
          <w:rFonts w:cs="Arial"/>
          <w:b/>
          <w:sz w:val="20"/>
          <w:szCs w:val="20"/>
          <w:lang w:val="es-ES"/>
        </w:rPr>
        <w:t>SOBRE DIGITAL A:</w:t>
      </w:r>
    </w:p>
    <w:p w14:paraId="286E95C5" w14:textId="77777777" w:rsidR="00F11137" w:rsidRPr="00801651" w:rsidRDefault="00E6651F"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-Declaración responsable de cumplimiento de las condiciones establecidas para contratar con el sector público, de acuerdo con el modelo de documento europeo único de contratación (DEUC) Anexo2.1</w:t>
      </w:r>
    </w:p>
    <w:p w14:paraId="3574691B" w14:textId="77777777" w:rsidR="00F11137" w:rsidRPr="00801651" w:rsidRDefault="00F11137"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4DF0EFAC" w14:textId="77777777" w:rsidR="00F11137" w:rsidRPr="00801651" w:rsidRDefault="00F11137"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El DEUC debe presentarse firmado electrónicamente por la persona o personas que tienen la debida representación de la empresa para presentar la proposición.</w:t>
      </w:r>
    </w:p>
    <w:p w14:paraId="2F278289" w14:textId="77777777" w:rsidR="00F11137" w:rsidRPr="00801651" w:rsidRDefault="00F11137"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19C78E93" w14:textId="77777777" w:rsidR="00F11137" w:rsidRPr="00801651" w:rsidRDefault="00F11137"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En el caso de empresas que concurran a la licitación con compromiso de agruparse en una unión temporal, (UTE), si resultan adjudicatarias del contrato, cada una debe acreditar su personalidad, capacidad y solvencia, y presentar un DEUC por separado. Además del DEUC, deben aportar un documento donde conste el compromiso de constituirse formalmente en unión temporal en caso de resultar adjudicatarias del contrato. Además del DEUC, deben aportar un documento donde conste el compromiso de constituirse formalmente en unión temporal en caso de resultar adjudicatarias del contrato (Anexo 2.2). Dicho documento debe estar firmado por el representante legal de cada una de las empresas que constituyen la unión.</w:t>
      </w:r>
    </w:p>
    <w:p w14:paraId="17B557D9" w14:textId="77777777" w:rsidR="00E6651F" w:rsidRDefault="00E6651F"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2755FCDE" w14:textId="77777777" w:rsidR="00491DAE" w:rsidRDefault="00491DAE"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32372DDD" w14:textId="77777777" w:rsidR="00491DAE" w:rsidRDefault="00491DAE"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0790A7C9" w14:textId="77777777" w:rsidR="00491DAE" w:rsidRPr="00801651" w:rsidRDefault="00491DAE"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22F7ED63" w14:textId="77777777" w:rsidR="007332B0" w:rsidRPr="00801651" w:rsidRDefault="007332B0"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r w:rsidRPr="00801651">
        <w:rPr>
          <w:rFonts w:cs="Arial"/>
          <w:b/>
          <w:sz w:val="20"/>
          <w:szCs w:val="20"/>
          <w:lang w:val="es-ES"/>
        </w:rPr>
        <w:t>SOBRE DIGITAL B:</w:t>
      </w:r>
    </w:p>
    <w:p w14:paraId="1C5AA25E" w14:textId="77777777" w:rsidR="00CB5E62" w:rsidRPr="00801651" w:rsidRDefault="007332B0"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r w:rsidRPr="00801651">
        <w:rPr>
          <w:rFonts w:cs="Arial"/>
          <w:sz w:val="20"/>
          <w:szCs w:val="20"/>
          <w:lang w:val="es-ES"/>
        </w:rPr>
        <w:t>Documentación técnica y modelo de proposición referida a los criterios de valoración no automática según modelo previsto en el Anexo 3.1.</w:t>
      </w:r>
    </w:p>
    <w:p w14:paraId="5C13BADA" w14:textId="77777777" w:rsidR="00CF7063" w:rsidRPr="00801651" w:rsidRDefault="00CF7063"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p>
    <w:p w14:paraId="7BF41AB4" w14:textId="77777777" w:rsidR="007332B0" w:rsidRPr="00801651" w:rsidRDefault="007332B0"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sz w:val="20"/>
          <w:szCs w:val="20"/>
          <w:lang w:val="es-ES"/>
        </w:rPr>
      </w:pPr>
      <w:r w:rsidRPr="00801651">
        <w:rPr>
          <w:rFonts w:cs="Arial"/>
          <w:b/>
          <w:sz w:val="20"/>
          <w:szCs w:val="20"/>
          <w:lang w:val="es-ES"/>
        </w:rPr>
        <w:t>SOBRE DIGITAL C:</w:t>
      </w:r>
    </w:p>
    <w:p w14:paraId="5EB15F9A" w14:textId="77777777" w:rsidR="007332B0" w:rsidRPr="00801651" w:rsidRDefault="007332B0" w:rsidP="00F11137">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Modelo de proposición relativa a los criterios de adjudicación evaluables automáticamente, contemplado en el Anexo 3.2.</w:t>
      </w:r>
    </w:p>
    <w:p w14:paraId="55AD8CA8" w14:textId="77777777" w:rsidR="007332B0" w:rsidRPr="00801651" w:rsidRDefault="007332B0" w:rsidP="007332B0">
      <w:pPr>
        <w:rPr>
          <w:rFonts w:cs="Arial"/>
          <w:sz w:val="20"/>
          <w:szCs w:val="20"/>
          <w:lang w:val="es-ES"/>
        </w:rPr>
      </w:pPr>
    </w:p>
    <w:p w14:paraId="7DF9F094" w14:textId="77777777" w:rsidR="007332B0" w:rsidRPr="00801651" w:rsidRDefault="007332B0" w:rsidP="00A600B3">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color w:val="002060"/>
          <w:sz w:val="20"/>
          <w:szCs w:val="20"/>
          <w:lang w:val="es-ES"/>
        </w:rPr>
      </w:pPr>
      <w:r w:rsidRPr="00801651">
        <w:rPr>
          <w:rFonts w:cs="Arial"/>
          <w:b/>
          <w:bCs/>
          <w:color w:val="002060"/>
          <w:sz w:val="20"/>
          <w:szCs w:val="20"/>
          <w:lang w:val="es-ES"/>
        </w:rPr>
        <w:t>25. Equipo técnico designado para valorar los criterios no evaluables automáticamente:</w:t>
      </w:r>
    </w:p>
    <w:p w14:paraId="788F5F04" w14:textId="77777777" w:rsidR="007332B0" w:rsidRPr="00801651" w:rsidRDefault="007332B0" w:rsidP="00A600B3">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i/>
          <w:sz w:val="20"/>
          <w:szCs w:val="20"/>
          <w:lang w:val="es-ES"/>
        </w:rPr>
      </w:pPr>
      <w:r w:rsidRPr="00801651">
        <w:rPr>
          <w:rFonts w:cs="Arial"/>
          <w:i/>
          <w:sz w:val="20"/>
          <w:szCs w:val="20"/>
          <w:lang w:val="es-ES"/>
        </w:rPr>
        <w:t>El personal técnico del departamento de actividades del Patronato Municipal de Deportes de Tarragona</w:t>
      </w:r>
    </w:p>
    <w:p w14:paraId="2F3D0308" w14:textId="77777777" w:rsidR="00A977B5" w:rsidRPr="00801651" w:rsidRDefault="00A977B5" w:rsidP="006A7AD2">
      <w:pPr>
        <w:rPr>
          <w:rFonts w:cs="Arial"/>
          <w:sz w:val="20"/>
          <w:szCs w:val="20"/>
          <w:lang w:val="es-ES"/>
        </w:rPr>
      </w:pPr>
    </w:p>
    <w:p w14:paraId="52AA1702"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bCs/>
          <w:color w:val="002060"/>
          <w:sz w:val="20"/>
          <w:szCs w:val="20"/>
          <w:lang w:val="es-ES"/>
        </w:rPr>
      </w:pPr>
      <w:bookmarkStart w:id="4" w:name="_Hlk134625345"/>
      <w:r w:rsidRPr="00801651">
        <w:rPr>
          <w:rFonts w:cs="Arial"/>
          <w:b/>
          <w:bCs/>
          <w:color w:val="002060"/>
          <w:sz w:val="20"/>
          <w:szCs w:val="20"/>
          <w:lang w:val="es-ES"/>
        </w:rPr>
        <w:t>26. CRITERIOS DE VALORACIÓN:</w:t>
      </w:r>
    </w:p>
    <w:p w14:paraId="62417E0B"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bCs/>
          <w:color w:val="002060"/>
          <w:sz w:val="20"/>
          <w:szCs w:val="20"/>
          <w:lang w:val="es-ES"/>
        </w:rPr>
      </w:pPr>
    </w:p>
    <w:p w14:paraId="058D4F6E" w14:textId="16C780A4"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bCs/>
          <w:sz w:val="20"/>
          <w:szCs w:val="20"/>
          <w:lang w:val="es-ES"/>
        </w:rPr>
      </w:pPr>
      <w:r w:rsidRPr="00801651">
        <w:rPr>
          <w:rFonts w:cs="Arial"/>
          <w:b/>
          <w:bCs/>
          <w:sz w:val="20"/>
          <w:szCs w:val="20"/>
          <w:lang w:val="es-ES"/>
        </w:rPr>
        <w:t>1. Aplicación no automática (Sobre B)..................................HASTA UN MÁXIMO DE 60 PUNTOS</w:t>
      </w:r>
    </w:p>
    <w:p w14:paraId="192CE3DD"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bCs/>
          <w:sz w:val="20"/>
          <w:szCs w:val="20"/>
          <w:lang w:val="es-ES"/>
        </w:rPr>
      </w:pPr>
    </w:p>
    <w:p w14:paraId="6A2E51E6"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bCs/>
          <w:sz w:val="20"/>
          <w:szCs w:val="20"/>
          <w:lang w:val="es-ES"/>
        </w:rPr>
      </w:pPr>
      <w:r w:rsidRPr="00801651">
        <w:rPr>
          <w:rFonts w:cs="Arial"/>
          <w:b/>
          <w:bCs/>
          <w:sz w:val="20"/>
          <w:szCs w:val="20"/>
          <w:lang w:val="es-ES"/>
        </w:rPr>
        <w:t>Los siguientes criterios se tendrán que presentar de acuerdo con el detalle relacionado al final de este apartado.</w:t>
      </w:r>
    </w:p>
    <w:p w14:paraId="0E08E2BD"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outlineLvl w:val="0"/>
        <w:rPr>
          <w:rFonts w:cs="Arial"/>
          <w:b/>
          <w:sz w:val="20"/>
          <w:szCs w:val="20"/>
          <w:lang w:val="es-ES"/>
        </w:rPr>
      </w:pPr>
    </w:p>
    <w:p w14:paraId="05EF1BA5"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outlineLvl w:val="0"/>
        <w:rPr>
          <w:rFonts w:cs="Arial"/>
          <w:b/>
          <w:sz w:val="20"/>
          <w:szCs w:val="20"/>
          <w:lang w:val="es-ES"/>
        </w:rPr>
      </w:pPr>
      <w:r w:rsidRPr="00801651">
        <w:rPr>
          <w:rFonts w:cs="Arial"/>
          <w:b/>
          <w:sz w:val="20"/>
          <w:szCs w:val="20"/>
          <w:lang w:val="es-ES"/>
        </w:rPr>
        <w:t>1.1 Metodología, plan y protocolo del servicio de socorrismo</w:t>
      </w:r>
    </w:p>
    <w:p w14:paraId="41043826" w14:textId="32B623A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rPr>
      </w:pPr>
      <w:r w:rsidRPr="00801651">
        <w:rPr>
          <w:rFonts w:cs="Arial"/>
          <w:sz w:val="20"/>
          <w:szCs w:val="20"/>
          <w:lang w:val="es-ES"/>
        </w:rPr>
        <w:t xml:space="preserve">En este apartado se valorará la metodología de trabajo de las sesiones de </w:t>
      </w:r>
      <w:r w:rsidR="00491DAE" w:rsidRPr="00801651">
        <w:rPr>
          <w:rFonts w:cs="Arial"/>
          <w:sz w:val="20"/>
          <w:szCs w:val="20"/>
          <w:lang w:val="es-ES"/>
        </w:rPr>
        <w:t>socorrismo,</w:t>
      </w:r>
      <w:r w:rsidRPr="00801651">
        <w:rPr>
          <w:rFonts w:cs="Arial"/>
          <w:sz w:val="20"/>
          <w:szCs w:val="20"/>
          <w:lang w:val="es-ES"/>
        </w:rPr>
        <w:t xml:space="preserve"> así como la forma de prestación del servicio y actuaciones que debe efectuar el personal dentro de la instalación, tanto a nivel informativo, organizativo como ejecutivo de las diferentes tareas que sean encomendadas.</w:t>
      </w:r>
    </w:p>
    <w:p w14:paraId="59EACDEA"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1FEA681F"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i/>
          <w:iCs/>
          <w:sz w:val="20"/>
          <w:szCs w:val="20"/>
          <w:lang w:val="es-ES"/>
        </w:rPr>
      </w:pPr>
      <w:r w:rsidRPr="00801651">
        <w:rPr>
          <w:rFonts w:cs="Arial"/>
          <w:i/>
          <w:iCs/>
          <w:sz w:val="20"/>
          <w:szCs w:val="20"/>
          <w:lang w:val="es-ES"/>
        </w:rPr>
        <w:t xml:space="preserve"> </w:t>
      </w:r>
    </w:p>
    <w:p w14:paraId="7EA92621"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sz w:val="20"/>
          <w:szCs w:val="20"/>
          <w:lang w:val="es-ES"/>
        </w:rPr>
      </w:pPr>
      <w:r w:rsidRPr="00801651">
        <w:rPr>
          <w:rFonts w:cs="Arial"/>
          <w:b/>
          <w:sz w:val="20"/>
          <w:szCs w:val="20"/>
          <w:lang w:val="es-ES"/>
        </w:rPr>
        <w:t>1.2 Metodología, contenido y organización pedagógica de los cursillos de natación y actividades acuáticas</w:t>
      </w:r>
    </w:p>
    <w:p w14:paraId="3A28BB05" w14:textId="791B7483"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rPr>
      </w:pPr>
      <w:r w:rsidRPr="00801651">
        <w:rPr>
          <w:rFonts w:cs="Arial"/>
          <w:sz w:val="20"/>
          <w:szCs w:val="20"/>
          <w:lang w:val="es-ES"/>
        </w:rPr>
        <w:t xml:space="preserve">En este apartado se valorará la metodología de trabajo de los cursos de natación y las actividades acuáticas relacionados en el Pliego de Cláusulas Técnicas (PCT) (recepción de alumnos, control participantes, temporización de la sesión, tipo de sesión, material utilizado, salida de alumnos, </w:t>
      </w:r>
      <w:r w:rsidR="00491DAE" w:rsidRPr="00801651">
        <w:rPr>
          <w:rFonts w:cs="Arial"/>
          <w:sz w:val="20"/>
          <w:szCs w:val="20"/>
          <w:lang w:val="es-ES"/>
        </w:rPr>
        <w:t>etc.…</w:t>
      </w:r>
      <w:r w:rsidRPr="00801651">
        <w:rPr>
          <w:rFonts w:cs="Arial"/>
          <w:sz w:val="20"/>
          <w:szCs w:val="20"/>
          <w:lang w:val="es-ES"/>
        </w:rPr>
        <w:t>).</w:t>
      </w:r>
    </w:p>
    <w:p w14:paraId="479B928C"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Cs/>
          <w:sz w:val="20"/>
          <w:szCs w:val="20"/>
          <w:lang w:val="es-ES"/>
        </w:rPr>
        <w:t>También se valorará la propuesta de ejecución y organización del contenido curricular de los distintos niveles de los cursos de natación, valoraciones, niveles propuestos, etc., de acuerdo con la oferta de cursos y niveles programados por el PMET, así como las clases particulares de natación que se soliciten.</w:t>
      </w:r>
    </w:p>
    <w:p w14:paraId="3651D5A2"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7C7D7A58"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p>
    <w:p w14:paraId="74CB81A5"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outlineLvl w:val="0"/>
        <w:rPr>
          <w:rFonts w:cs="Arial"/>
          <w:b/>
          <w:sz w:val="20"/>
          <w:szCs w:val="20"/>
          <w:lang w:val="es-ES"/>
        </w:rPr>
      </w:pPr>
      <w:r w:rsidRPr="00801651">
        <w:rPr>
          <w:rFonts w:cs="Arial"/>
          <w:b/>
          <w:sz w:val="20"/>
          <w:szCs w:val="20"/>
          <w:lang w:val="es-ES"/>
        </w:rPr>
        <w:t>1.3 Metodología, plan y protocolo de la monitorización de sala</w:t>
      </w:r>
    </w:p>
    <w:p w14:paraId="3E398490"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color w:val="FF0000"/>
          <w:sz w:val="20"/>
          <w:szCs w:val="20"/>
          <w:lang w:val="es-ES"/>
        </w:rPr>
      </w:pPr>
      <w:r w:rsidRPr="00801651">
        <w:rPr>
          <w:rFonts w:cs="Arial"/>
          <w:color w:val="000000" w:themeColor="text1"/>
          <w:sz w:val="20"/>
          <w:szCs w:val="20"/>
          <w:lang w:val="es-ES"/>
        </w:rPr>
        <w:t xml:space="preserve">En este apartado se valorará la metodología de trabajo del servicio de asesoramiento en la sala de </w:t>
      </w:r>
      <w:r w:rsidRPr="00491DAE">
        <w:rPr>
          <w:rFonts w:cs="Arial"/>
          <w:i/>
          <w:iCs/>
          <w:color w:val="000000" w:themeColor="text1"/>
          <w:sz w:val="20"/>
          <w:szCs w:val="20"/>
          <w:lang w:val="es-ES"/>
        </w:rPr>
        <w:t>fitness</w:t>
      </w:r>
      <w:r w:rsidRPr="00801651">
        <w:rPr>
          <w:rFonts w:cs="Arial"/>
          <w:color w:val="000000" w:themeColor="text1"/>
          <w:sz w:val="20"/>
          <w:szCs w:val="20"/>
          <w:lang w:val="es-ES"/>
        </w:rPr>
        <w:t xml:space="preserve"> así como la forma de prestación del servicio y actuaciones que debe efectuar el personal dentro de la instalación, tanto a nivel informativo, organizativo como ejecutivo de las diferentes tareas que le sean encomendadas</w:t>
      </w:r>
    </w:p>
    <w:p w14:paraId="3F9F5843"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5F09D4E9"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rPr>
      </w:pPr>
    </w:p>
    <w:p w14:paraId="1739CEEE"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sz w:val="20"/>
          <w:szCs w:val="20"/>
          <w:lang w:val="es-ES"/>
        </w:rPr>
      </w:pPr>
      <w:r w:rsidRPr="00801651">
        <w:rPr>
          <w:rFonts w:cs="Arial"/>
          <w:b/>
          <w:sz w:val="20"/>
          <w:szCs w:val="20"/>
          <w:lang w:val="es-ES"/>
        </w:rPr>
        <w:t>1.4. Planificación y metodología de prestación del servicio de actividades físicas dirigidas de gimnasio</w:t>
      </w:r>
    </w:p>
    <w:p w14:paraId="1FC44399"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Cs/>
          <w:sz w:val="20"/>
          <w:szCs w:val="20"/>
          <w:lang w:val="es-ES"/>
        </w:rPr>
        <w:t>En este apartado se valorará la metodología y planificación de las actividades dirigidas de gimnasio y el contenido y organización de las actividades.</w:t>
      </w:r>
    </w:p>
    <w:p w14:paraId="476214D5" w14:textId="0AB6EF4A"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rPr>
      </w:pPr>
      <w:r w:rsidRPr="00801651">
        <w:rPr>
          <w:rFonts w:cs="Arial"/>
          <w:sz w:val="20"/>
          <w:szCs w:val="20"/>
          <w:lang w:val="es-ES"/>
        </w:rPr>
        <w:t xml:space="preserve">En este apartado se valorará la metodología de trabajo de las actividades físicas dirigidas relacionadas en el Pliego de Cláusulas Técnicas (recepción de alumnos, </w:t>
      </w:r>
      <w:r w:rsidR="00491DAE" w:rsidRPr="00801651">
        <w:rPr>
          <w:rFonts w:cs="Arial"/>
          <w:sz w:val="20"/>
          <w:szCs w:val="20"/>
          <w:lang w:val="es-ES"/>
        </w:rPr>
        <w:t>controles participantes</w:t>
      </w:r>
      <w:r w:rsidRPr="00801651">
        <w:rPr>
          <w:rFonts w:cs="Arial"/>
          <w:sz w:val="20"/>
          <w:szCs w:val="20"/>
          <w:lang w:val="es-ES"/>
        </w:rPr>
        <w:t xml:space="preserve">, temporización de la sesión, tipos de sesión, material empleado, salida de alumnos, </w:t>
      </w:r>
      <w:r w:rsidR="00491DAE" w:rsidRPr="00801651">
        <w:rPr>
          <w:rFonts w:cs="Arial"/>
          <w:sz w:val="20"/>
          <w:szCs w:val="20"/>
          <w:lang w:val="es-ES"/>
        </w:rPr>
        <w:t>etc.…</w:t>
      </w:r>
      <w:r w:rsidR="00491DAE">
        <w:rPr>
          <w:rFonts w:cs="Arial"/>
          <w:sz w:val="20"/>
          <w:szCs w:val="20"/>
          <w:lang w:val="es-ES"/>
        </w:rPr>
        <w:t>)</w:t>
      </w:r>
      <w:r w:rsidRPr="00801651">
        <w:rPr>
          <w:rFonts w:cs="Arial"/>
          <w:sz w:val="20"/>
          <w:szCs w:val="20"/>
          <w:lang w:val="es-ES"/>
        </w:rPr>
        <w:t>.</w:t>
      </w:r>
    </w:p>
    <w:p w14:paraId="18C5F776"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7DB339AA" w14:textId="77777777" w:rsidR="007332B0"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p>
    <w:p w14:paraId="44793C77" w14:textId="77777777" w:rsidR="00491DAE" w:rsidRDefault="00491DAE"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p>
    <w:p w14:paraId="09A8AA5D" w14:textId="77777777" w:rsidR="00491DAE" w:rsidRPr="00801651" w:rsidRDefault="00491DAE"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p>
    <w:p w14:paraId="5FB819C1" w14:textId="77777777" w:rsidR="00B1640A" w:rsidRPr="00801651" w:rsidRDefault="00B1640A"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sz w:val="20"/>
          <w:szCs w:val="20"/>
          <w:lang w:val="es-ES"/>
        </w:rPr>
      </w:pPr>
      <w:bookmarkStart w:id="5" w:name="_Hlk170979508"/>
      <w:r w:rsidRPr="00801651">
        <w:rPr>
          <w:rFonts w:cs="Arial"/>
          <w:b/>
          <w:sz w:val="20"/>
          <w:szCs w:val="20"/>
          <w:lang w:val="es-ES"/>
        </w:rPr>
        <w:lastRenderedPageBreak/>
        <w:t>1.5. Metodología, plan y protocolo de la coordinación acuática y física</w:t>
      </w:r>
      <w:bookmarkStart w:id="6" w:name="_Hlk171509604"/>
      <w:bookmarkEnd w:id="6"/>
    </w:p>
    <w:p w14:paraId="34C0E9A4" w14:textId="0AFF28BA" w:rsidR="00040427" w:rsidRPr="00801651" w:rsidRDefault="0004042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rPr>
      </w:pPr>
      <w:r w:rsidRPr="00801651">
        <w:rPr>
          <w:rFonts w:cs="Arial"/>
          <w:sz w:val="20"/>
          <w:szCs w:val="20"/>
          <w:lang w:val="es-ES"/>
        </w:rPr>
        <w:t xml:space="preserve">En este apartado se valorará la metodología de trabajo del servicio de la persona que llevará a cabo la coordinación del servicio acuático y del servicio físico así como la forma de prestación del servicio y actuaciones que debe efectuar el personal dentro de la </w:t>
      </w:r>
      <w:r w:rsidR="00491DAE" w:rsidRPr="00801651">
        <w:rPr>
          <w:rFonts w:cs="Arial"/>
          <w:sz w:val="20"/>
          <w:szCs w:val="20"/>
          <w:lang w:val="es-ES"/>
        </w:rPr>
        <w:t>instalación,</w:t>
      </w:r>
      <w:r w:rsidRPr="00801651">
        <w:rPr>
          <w:rFonts w:cs="Arial"/>
          <w:sz w:val="20"/>
          <w:szCs w:val="20"/>
          <w:lang w:val="es-ES"/>
        </w:rPr>
        <w:t xml:space="preserve"> tanto a nivel informativo, organizativo como ejecutivo de las diferentes tareas que sean encomendadas</w:t>
      </w:r>
    </w:p>
    <w:p w14:paraId="67CFFAF6" w14:textId="77777777" w:rsidR="00B1640A" w:rsidRPr="00801651" w:rsidRDefault="00B1640A"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bookmarkEnd w:id="5"/>
    </w:p>
    <w:p w14:paraId="30DBAD06" w14:textId="77777777" w:rsidR="00C45DB8" w:rsidRPr="00801651" w:rsidRDefault="00C45DB8"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p>
    <w:p w14:paraId="76898A1B" w14:textId="77777777" w:rsidR="00C45DB8" w:rsidRPr="00801651" w:rsidRDefault="00C45DB8"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color w:val="FF0000"/>
          <w:sz w:val="20"/>
          <w:szCs w:val="20"/>
          <w:lang w:val="es-ES"/>
        </w:rPr>
      </w:pPr>
      <w:r w:rsidRPr="00801651">
        <w:rPr>
          <w:rFonts w:cs="Arial"/>
          <w:b/>
          <w:sz w:val="20"/>
          <w:szCs w:val="20"/>
          <w:lang w:val="es-ES"/>
        </w:rPr>
        <w:t>1.6. Mejoras</w:t>
      </w:r>
    </w:p>
    <w:p w14:paraId="1584203A"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Cs/>
          <w:sz w:val="20"/>
          <w:szCs w:val="20"/>
          <w:lang w:val="es-ES"/>
        </w:rPr>
        <w:t>Cualquier mejora valorada y que tenga relación directa con la prestación del servicio:</w:t>
      </w:r>
    </w:p>
    <w:p w14:paraId="08D512A3" w14:textId="77777777" w:rsidR="00B12289" w:rsidRPr="00801651" w:rsidRDefault="005306E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Cs/>
          <w:sz w:val="20"/>
          <w:szCs w:val="20"/>
          <w:lang w:val="es-ES"/>
        </w:rPr>
        <w:t>-Cursos de formación para mejorar la prestación del servicio de las diferentes modalidades, así como innovaciones y mejoras en la prestación del servicio de las actividades destinadas a ampliar y mejorar el programa de actividades.</w:t>
      </w:r>
    </w:p>
    <w:p w14:paraId="7138A837" w14:textId="77777777" w:rsidR="001509FF" w:rsidRPr="00801651" w:rsidRDefault="001509FF"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p>
    <w:p w14:paraId="259A3E3E"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Cs/>
          <w:sz w:val="20"/>
          <w:szCs w:val="20"/>
          <w:lang w:val="es-ES"/>
        </w:rPr>
        <w:t>Estas mejoras, que tendrán que estar cuantificadas económicamente, podrán ser o no aceptadas por el órgano de contratación. Si una mejora no es aceptada, no se tendrá en cuenta en la valoración final de este apartado.</w:t>
      </w:r>
    </w:p>
    <w:p w14:paraId="29529888" w14:textId="77777777" w:rsidR="001509FF" w:rsidRPr="00801651" w:rsidRDefault="001509FF"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sz w:val="20"/>
          <w:szCs w:val="20"/>
          <w:lang w:val="es-ES"/>
        </w:rPr>
      </w:pPr>
    </w:p>
    <w:p w14:paraId="60B2623C"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sz w:val="20"/>
          <w:szCs w:val="20"/>
          <w:lang w:val="es-ES"/>
        </w:rPr>
      </w:pPr>
      <w:r w:rsidRPr="00801651">
        <w:rPr>
          <w:rFonts w:cs="Arial"/>
          <w:bCs/>
          <w:sz w:val="20"/>
          <w:szCs w:val="20"/>
          <w:lang w:val="es-ES"/>
        </w:rPr>
        <w:t>Las mejoras serán aceptadas por el órgano de contratación, en caso de que las mejoras ofertadas no se adapten a las necesidades o criterios no se valorarán.</w:t>
      </w:r>
    </w:p>
    <w:p w14:paraId="366F86EB"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6F97A728" w14:textId="77777777" w:rsidR="00B1640A" w:rsidRPr="00801651" w:rsidRDefault="00B1640A"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bCs/>
          <w:i/>
          <w:sz w:val="20"/>
          <w:szCs w:val="20"/>
          <w:u w:val="single"/>
          <w:lang w:val="es-ES"/>
        </w:rPr>
      </w:pPr>
    </w:p>
    <w:p w14:paraId="27F495CE"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bCs/>
          <w:i/>
          <w:sz w:val="20"/>
          <w:szCs w:val="20"/>
          <w:u w:val="single"/>
          <w:lang w:val="es-ES"/>
        </w:rPr>
      </w:pPr>
      <w:r w:rsidRPr="00801651">
        <w:rPr>
          <w:rFonts w:cs="Arial"/>
          <w:b/>
          <w:bCs/>
          <w:i/>
          <w:sz w:val="20"/>
          <w:szCs w:val="20"/>
          <w:u w:val="single"/>
          <w:lang w:val="es-ES"/>
        </w:rPr>
        <w:t>Normas para la presentación de este apartado:</w:t>
      </w:r>
    </w:p>
    <w:p w14:paraId="6D23C571"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i/>
          <w:sz w:val="20"/>
          <w:szCs w:val="20"/>
          <w:lang w:val="es-ES"/>
        </w:rPr>
      </w:pPr>
      <w:r w:rsidRPr="00801651">
        <w:rPr>
          <w:rFonts w:cs="Arial"/>
          <w:bCs/>
          <w:i/>
          <w:sz w:val="20"/>
          <w:szCs w:val="20"/>
          <w:lang w:val="es-ES"/>
        </w:rPr>
        <w:t>El tamaño máximo de la documentación a presentar se detalla a continuación (la información que conste a partir de estos límites no será valorada). Letra: Arial 11, interlineado sencillo (1,0)</w:t>
      </w:r>
    </w:p>
    <w:p w14:paraId="105A7671"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i/>
          <w:sz w:val="20"/>
          <w:szCs w:val="20"/>
          <w:lang w:val="es-ES"/>
        </w:rPr>
      </w:pPr>
    </w:p>
    <w:p w14:paraId="797E8039"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
          <w:bCs/>
          <w:sz w:val="20"/>
          <w:szCs w:val="20"/>
          <w:lang w:val="es-ES"/>
        </w:rPr>
        <w:t>Se tendrán que presentar los siguientes módulos:</w:t>
      </w:r>
    </w:p>
    <w:p w14:paraId="050A0D3C" w14:textId="25C964CA"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6663"/>
          <w:tab w:val="left" w:pos="7797"/>
        </w:tabs>
        <w:rPr>
          <w:rFonts w:cs="Arial"/>
          <w:b/>
          <w:bCs/>
          <w:sz w:val="20"/>
          <w:szCs w:val="20"/>
          <w:lang w:val="es-ES"/>
        </w:rPr>
      </w:pPr>
      <w:r w:rsidRPr="00801651">
        <w:rPr>
          <w:rFonts w:cs="Arial"/>
          <w:b/>
          <w:bCs/>
          <w:sz w:val="20"/>
          <w:szCs w:val="20"/>
          <w:lang w:val="es-ES"/>
        </w:rPr>
        <w:tab/>
      </w:r>
      <w:r w:rsidRPr="00801651">
        <w:rPr>
          <w:rFonts w:cs="Arial"/>
          <w:b/>
          <w:bCs/>
          <w:sz w:val="20"/>
          <w:szCs w:val="20"/>
          <w:lang w:val="es-ES"/>
        </w:rPr>
        <w:tab/>
      </w:r>
      <w:r w:rsidRPr="00801651">
        <w:rPr>
          <w:rFonts w:cs="Arial"/>
          <w:b/>
          <w:bCs/>
          <w:sz w:val="20"/>
          <w:szCs w:val="20"/>
          <w:lang w:val="es-ES"/>
        </w:rPr>
        <w:tab/>
        <w:t xml:space="preserve">Puntos </w:t>
      </w:r>
      <w:r w:rsidR="00491DAE">
        <w:rPr>
          <w:rFonts w:cs="Arial"/>
          <w:b/>
          <w:bCs/>
          <w:sz w:val="20"/>
          <w:szCs w:val="20"/>
          <w:lang w:val="es-ES"/>
        </w:rPr>
        <w:t xml:space="preserve">   </w:t>
      </w:r>
      <w:r w:rsidRPr="00801651">
        <w:rPr>
          <w:rFonts w:cs="Arial"/>
          <w:b/>
          <w:bCs/>
          <w:sz w:val="20"/>
          <w:szCs w:val="20"/>
          <w:lang w:val="es-ES"/>
        </w:rPr>
        <w:t>Páginas</w:t>
      </w:r>
      <w:r w:rsidR="00491DAE">
        <w:rPr>
          <w:rFonts w:cs="Arial"/>
          <w:b/>
          <w:bCs/>
          <w:sz w:val="20"/>
          <w:szCs w:val="20"/>
          <w:lang w:val="es-ES"/>
        </w:rPr>
        <w:t xml:space="preserve"> </w:t>
      </w:r>
      <w:r w:rsidRPr="00801651">
        <w:rPr>
          <w:rFonts w:cs="Arial"/>
          <w:b/>
          <w:bCs/>
          <w:sz w:val="20"/>
          <w:szCs w:val="20"/>
          <w:lang w:val="es-ES"/>
        </w:rPr>
        <w:t>máx</w:t>
      </w:r>
    </w:p>
    <w:p w14:paraId="6DAA7A74"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6663"/>
          <w:tab w:val="left" w:pos="7797"/>
        </w:tabs>
        <w:rPr>
          <w:rFonts w:cs="Arial"/>
          <w:b/>
          <w:bCs/>
          <w:sz w:val="20"/>
          <w:szCs w:val="20"/>
          <w:lang w:val="es-ES"/>
        </w:rPr>
      </w:pPr>
      <w:bookmarkStart w:id="7" w:name="_Hlk171509648"/>
      <w:r w:rsidRPr="00801651">
        <w:rPr>
          <w:rFonts w:cs="Arial"/>
          <w:b/>
          <w:bCs/>
          <w:sz w:val="20"/>
          <w:szCs w:val="20"/>
          <w:lang w:val="es-ES"/>
        </w:rPr>
        <w:t>MEDIO ACUÁTICO</w:t>
      </w:r>
    </w:p>
    <w:p w14:paraId="4028B52B"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center" w:leader="dot" w:pos="6946"/>
          <w:tab w:val="center" w:leader="dot" w:pos="8364"/>
        </w:tabs>
        <w:rPr>
          <w:rFonts w:cs="Arial"/>
          <w:b/>
          <w:bCs/>
          <w:sz w:val="20"/>
          <w:szCs w:val="20"/>
          <w:lang w:val="es-ES"/>
        </w:rPr>
      </w:pPr>
      <w:r w:rsidRPr="00801651">
        <w:rPr>
          <w:rFonts w:cs="Arial"/>
          <w:b/>
          <w:bCs/>
          <w:sz w:val="20"/>
          <w:szCs w:val="20"/>
          <w:lang w:val="es-ES"/>
        </w:rPr>
        <w:tab/>
      </w:r>
      <w:r w:rsidRPr="00801651">
        <w:rPr>
          <w:rFonts w:cs="Arial"/>
          <w:b/>
          <w:bCs/>
          <w:sz w:val="20"/>
          <w:szCs w:val="20"/>
          <w:lang w:val="es-ES"/>
        </w:rPr>
        <w:tab/>
        <w:t>1.1.Socorrismo</w:t>
      </w:r>
      <w:r w:rsidRPr="00801651">
        <w:rPr>
          <w:rFonts w:cs="Arial"/>
          <w:b/>
          <w:bCs/>
          <w:sz w:val="20"/>
          <w:szCs w:val="20"/>
          <w:lang w:val="es-ES"/>
        </w:rPr>
        <w:tab/>
        <w:t>10</w:t>
      </w:r>
      <w:r w:rsidRPr="00801651">
        <w:rPr>
          <w:rFonts w:cs="Arial"/>
          <w:b/>
          <w:bCs/>
          <w:sz w:val="20"/>
          <w:szCs w:val="20"/>
          <w:lang w:val="es-ES"/>
        </w:rPr>
        <w:tab/>
        <w:t>22</w:t>
      </w:r>
    </w:p>
    <w:p w14:paraId="74BB045D"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
          <w:bCs/>
          <w:sz w:val="20"/>
          <w:szCs w:val="20"/>
          <w:lang w:val="es-ES"/>
        </w:rPr>
        <w:tab/>
      </w:r>
      <w:r w:rsidRPr="00801651">
        <w:rPr>
          <w:rFonts w:cs="Arial"/>
          <w:b/>
          <w:bCs/>
          <w:sz w:val="20"/>
          <w:szCs w:val="20"/>
          <w:lang w:val="es-ES"/>
        </w:rPr>
        <w:tab/>
      </w:r>
      <w:r w:rsidRPr="00801651">
        <w:rPr>
          <w:rFonts w:cs="Arial"/>
          <w:b/>
          <w:bCs/>
          <w:sz w:val="20"/>
          <w:szCs w:val="20"/>
          <w:lang w:val="es-ES"/>
        </w:rPr>
        <w:tab/>
      </w:r>
      <w:r w:rsidRPr="00801651">
        <w:rPr>
          <w:rFonts w:cs="Arial"/>
          <w:bCs/>
          <w:sz w:val="20"/>
          <w:szCs w:val="20"/>
          <w:u w:val="single"/>
          <w:lang w:val="es-ES"/>
        </w:rPr>
        <w:t>Metodología servicio (protocolo, objetivos)</w:t>
      </w:r>
      <w:r w:rsidRPr="00801651">
        <w:rPr>
          <w:rFonts w:cs="Arial"/>
          <w:bCs/>
          <w:sz w:val="20"/>
          <w:szCs w:val="20"/>
          <w:lang w:val="es-ES"/>
        </w:rPr>
        <w:tab/>
        <w:t>4</w:t>
      </w:r>
      <w:r w:rsidRPr="00801651">
        <w:rPr>
          <w:rFonts w:cs="Arial"/>
          <w:bCs/>
          <w:sz w:val="20"/>
          <w:szCs w:val="20"/>
          <w:lang w:val="es-ES"/>
        </w:rPr>
        <w:tab/>
        <w:t>10</w:t>
      </w:r>
    </w:p>
    <w:p w14:paraId="45A36A82" w14:textId="77777777" w:rsidR="000D512C" w:rsidRPr="00801651" w:rsidRDefault="007332B0"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0D512C" w:rsidRPr="00801651">
        <w:rPr>
          <w:rFonts w:cs="Arial"/>
          <w:bCs/>
          <w:i/>
          <w:iCs/>
          <w:sz w:val="20"/>
          <w:szCs w:val="20"/>
          <w:lang w:val="es-ES"/>
        </w:rPr>
        <w:t>Se valorará la concreción de los objetivos, de las acciones a realizar</w:t>
      </w:r>
    </w:p>
    <w:p w14:paraId="2939C77B" w14:textId="77777777" w:rsidR="000D512C" w:rsidRPr="00801651" w:rsidRDefault="000D512C"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según cada situación, y de los distintos protocolos de actuación.</w:t>
      </w:r>
    </w:p>
    <w:p w14:paraId="28A693C0" w14:textId="77777777" w:rsidR="007332B0" w:rsidRPr="00801651" w:rsidRDefault="000D512C"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040427" w:rsidRPr="00801651">
        <w:rPr>
          <w:rFonts w:cs="Arial"/>
          <w:bCs/>
          <w:sz w:val="20"/>
          <w:szCs w:val="20"/>
          <w:u w:val="single"/>
          <w:lang w:val="es-ES"/>
        </w:rPr>
        <w:t>Designación personal por instalación</w:t>
      </w:r>
      <w:r w:rsidR="007332B0" w:rsidRPr="00801651">
        <w:rPr>
          <w:rFonts w:cs="Arial"/>
          <w:bCs/>
          <w:sz w:val="20"/>
          <w:szCs w:val="20"/>
          <w:lang w:val="es-ES"/>
        </w:rPr>
        <w:tab/>
        <w:t>1</w:t>
      </w:r>
      <w:r w:rsidR="007332B0" w:rsidRPr="00801651">
        <w:rPr>
          <w:rFonts w:cs="Arial"/>
          <w:bCs/>
          <w:sz w:val="20"/>
          <w:szCs w:val="20"/>
          <w:lang w:val="es-ES"/>
        </w:rPr>
        <w:tab/>
        <w:t>2</w:t>
      </w:r>
    </w:p>
    <w:p w14:paraId="197EECF7" w14:textId="77777777" w:rsidR="000D512C" w:rsidRPr="00801651" w:rsidRDefault="007332B0"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0D512C" w:rsidRPr="00801651">
        <w:rPr>
          <w:rFonts w:cs="Arial"/>
          <w:bCs/>
          <w:i/>
          <w:iCs/>
          <w:sz w:val="20"/>
          <w:szCs w:val="20"/>
          <w:lang w:val="es-ES"/>
        </w:rPr>
        <w:t>Se valorará el procedimiento para elegir el personal necesario para llevar a</w:t>
      </w:r>
    </w:p>
    <w:p w14:paraId="35558CC2" w14:textId="77777777" w:rsidR="000D512C" w:rsidRPr="00801651" w:rsidRDefault="000D512C"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término el servicio</w:t>
      </w:r>
    </w:p>
    <w:p w14:paraId="2E05BDD4" w14:textId="77777777" w:rsidR="007332B0" w:rsidRPr="00801651" w:rsidRDefault="000D512C"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r>
      <w:r w:rsidR="007332B0" w:rsidRPr="00801651">
        <w:rPr>
          <w:rFonts w:cs="Arial"/>
          <w:bCs/>
          <w:sz w:val="20"/>
          <w:szCs w:val="20"/>
          <w:u w:val="single"/>
          <w:lang w:val="es-ES"/>
        </w:rPr>
        <w:t>Plan comunicación incidencias (personas usuarias, accidentes, etc)</w:t>
      </w:r>
      <w:r w:rsidR="007332B0" w:rsidRPr="00801651">
        <w:rPr>
          <w:rFonts w:cs="Arial"/>
          <w:bCs/>
          <w:sz w:val="20"/>
          <w:szCs w:val="20"/>
          <w:lang w:val="es-ES"/>
        </w:rPr>
        <w:tab/>
        <w:t>1</w:t>
      </w:r>
      <w:r w:rsidR="007332B0" w:rsidRPr="00801651">
        <w:rPr>
          <w:rFonts w:cs="Arial"/>
          <w:bCs/>
          <w:sz w:val="20"/>
          <w:szCs w:val="20"/>
          <w:lang w:val="es-ES"/>
        </w:rPr>
        <w:tab/>
        <w:t>2</w:t>
      </w:r>
    </w:p>
    <w:p w14:paraId="2D502F34" w14:textId="77777777" w:rsidR="000D512C" w:rsidRPr="00801651" w:rsidRDefault="007332B0"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0D512C" w:rsidRPr="00801651">
        <w:rPr>
          <w:rFonts w:cs="Arial"/>
          <w:bCs/>
          <w:i/>
          <w:iCs/>
          <w:sz w:val="20"/>
          <w:szCs w:val="20"/>
          <w:lang w:val="es-ES"/>
        </w:rPr>
        <w:t>Se valorará la metodología de comunicación ante las diferentes</w:t>
      </w:r>
    </w:p>
    <w:p w14:paraId="782FB8C7" w14:textId="77777777" w:rsidR="000D512C" w:rsidRPr="00801651" w:rsidRDefault="000D512C"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ascii="Aptos" w:hAnsi="Aptos"/>
          <w:color w:val="242424"/>
          <w:szCs w:val="22"/>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incidencias existentes</w:t>
      </w:r>
    </w:p>
    <w:p w14:paraId="59D090CB" w14:textId="77777777" w:rsidR="007332B0" w:rsidRPr="00801651" w:rsidRDefault="000D512C"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Protocolo bienvenida</w:t>
      </w:r>
      <w:r w:rsidR="007332B0" w:rsidRPr="00801651">
        <w:rPr>
          <w:rFonts w:cs="Arial"/>
          <w:bCs/>
          <w:sz w:val="20"/>
          <w:szCs w:val="20"/>
          <w:lang w:val="es-ES"/>
        </w:rPr>
        <w:tab/>
        <w:t>1</w:t>
      </w:r>
      <w:r w:rsidR="007332B0" w:rsidRPr="00801651">
        <w:rPr>
          <w:rFonts w:cs="Arial"/>
          <w:bCs/>
          <w:sz w:val="20"/>
          <w:szCs w:val="20"/>
          <w:lang w:val="es-ES"/>
        </w:rPr>
        <w:tab/>
        <w:t>2</w:t>
      </w:r>
    </w:p>
    <w:p w14:paraId="314FA82B" w14:textId="77777777" w:rsidR="000D512C" w:rsidRPr="00801651" w:rsidRDefault="007332B0"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r>
      <w:r w:rsidR="000D512C" w:rsidRPr="00801651">
        <w:rPr>
          <w:rFonts w:cs="Arial"/>
          <w:bCs/>
          <w:i/>
          <w:iCs/>
          <w:sz w:val="20"/>
          <w:szCs w:val="20"/>
          <w:lang w:val="es-ES"/>
        </w:rPr>
        <w:t>Se valorará la metodología del protocolo de bienvenida de la empresa</w:t>
      </w:r>
    </w:p>
    <w:p w14:paraId="57F34D17" w14:textId="77777777" w:rsidR="000D512C" w:rsidRPr="00801651" w:rsidRDefault="000D512C"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con el socorrista y del socorrista con las personas usuarias</w:t>
      </w:r>
    </w:p>
    <w:p w14:paraId="2BE15289" w14:textId="77777777" w:rsidR="007332B0" w:rsidRPr="00801651" w:rsidRDefault="000D512C"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Plan mantenimiento (enfermería, instalaciones)</w:t>
      </w:r>
      <w:r w:rsidR="007332B0" w:rsidRPr="00801651">
        <w:rPr>
          <w:rFonts w:cs="Arial"/>
          <w:bCs/>
          <w:sz w:val="20"/>
          <w:szCs w:val="20"/>
          <w:lang w:val="es-ES"/>
        </w:rPr>
        <w:tab/>
        <w:t>1</w:t>
      </w:r>
      <w:r w:rsidR="007332B0" w:rsidRPr="00801651">
        <w:rPr>
          <w:rFonts w:cs="Arial"/>
          <w:bCs/>
          <w:sz w:val="20"/>
          <w:szCs w:val="20"/>
          <w:lang w:val="es-ES"/>
        </w:rPr>
        <w:tab/>
        <w:t>2</w:t>
      </w:r>
    </w:p>
    <w:p w14:paraId="7E2809D0" w14:textId="77777777" w:rsidR="000D512C" w:rsidRPr="00801651" w:rsidRDefault="000D512C"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la metodología a seguir según las incidencias de</w:t>
      </w:r>
    </w:p>
    <w:p w14:paraId="610D6BAB" w14:textId="77777777" w:rsidR="000D512C" w:rsidRPr="00801651" w:rsidRDefault="000D512C"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mantenimiento, (enfermería, instalaciones, material,……)</w:t>
      </w:r>
    </w:p>
    <w:p w14:paraId="5AE869BE"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Pr="00801651">
        <w:rPr>
          <w:rFonts w:cs="Arial"/>
          <w:bCs/>
          <w:sz w:val="20"/>
          <w:szCs w:val="20"/>
          <w:u w:val="single"/>
          <w:lang w:val="es-ES"/>
        </w:rPr>
        <w:t>Plan de formación</w:t>
      </w:r>
      <w:r w:rsidRPr="00801651">
        <w:rPr>
          <w:rFonts w:cs="Arial"/>
          <w:bCs/>
          <w:sz w:val="20"/>
          <w:szCs w:val="20"/>
          <w:lang w:val="es-ES"/>
        </w:rPr>
        <w:tab/>
        <w:t>1</w:t>
      </w:r>
      <w:r w:rsidRPr="00801651">
        <w:rPr>
          <w:rFonts w:cs="Arial"/>
          <w:bCs/>
          <w:sz w:val="20"/>
          <w:szCs w:val="20"/>
          <w:lang w:val="es-ES"/>
        </w:rPr>
        <w:tab/>
        <w:t>2</w:t>
      </w:r>
    </w:p>
    <w:p w14:paraId="212D8A12" w14:textId="77777777" w:rsidR="000D512C" w:rsidRPr="00801651" w:rsidRDefault="000D512C"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el plan de formación continua del personal adscrito al</w:t>
      </w:r>
    </w:p>
    <w:p w14:paraId="6B16AB87" w14:textId="77777777" w:rsidR="000D512C" w:rsidRPr="00801651" w:rsidRDefault="000D512C" w:rsidP="000D512C">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contrato</w:t>
      </w:r>
    </w:p>
    <w:p w14:paraId="5FBF55D3" w14:textId="77777777" w:rsidR="005725D6"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Pr="00801651">
        <w:rPr>
          <w:rFonts w:cs="Arial"/>
          <w:bCs/>
          <w:sz w:val="20"/>
          <w:szCs w:val="20"/>
          <w:u w:val="single"/>
          <w:lang w:val="es-ES"/>
        </w:rPr>
        <w:t>Protocolo sustituciones personal</w:t>
      </w:r>
      <w:r w:rsidRPr="00801651">
        <w:rPr>
          <w:rFonts w:cs="Arial"/>
          <w:bCs/>
          <w:sz w:val="20"/>
          <w:szCs w:val="20"/>
          <w:lang w:val="es-ES"/>
        </w:rPr>
        <w:tab/>
        <w:t>1</w:t>
      </w:r>
      <w:r w:rsidRPr="00801651">
        <w:rPr>
          <w:rFonts w:cs="Arial"/>
          <w:bCs/>
          <w:sz w:val="20"/>
          <w:szCs w:val="20"/>
          <w:lang w:val="es-ES"/>
        </w:rPr>
        <w:tab/>
        <w:t>2</w:t>
      </w:r>
    </w:p>
    <w:p w14:paraId="4A4C5C30" w14:textId="77777777" w:rsidR="005725D6" w:rsidRPr="00801651" w:rsidRDefault="005725D6" w:rsidP="005725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el protocolo a seguir por parte de la empresa en caso de</w:t>
      </w:r>
    </w:p>
    <w:p w14:paraId="6E7983C9" w14:textId="77777777" w:rsidR="005725D6" w:rsidRPr="00801651" w:rsidRDefault="005725D6" w:rsidP="005725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sustituciones de personal, previstas o imprevistas</w:t>
      </w:r>
    </w:p>
    <w:p w14:paraId="46C1BADE" w14:textId="77777777" w:rsidR="00BD2003" w:rsidRPr="00801651" w:rsidRDefault="00BD200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
          <w:bCs/>
          <w:sz w:val="20"/>
          <w:szCs w:val="20"/>
          <w:lang w:val="es-ES"/>
        </w:rPr>
      </w:pPr>
    </w:p>
    <w:p w14:paraId="112AB270"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
          <w:bCs/>
          <w:sz w:val="20"/>
          <w:szCs w:val="20"/>
          <w:lang w:val="es-ES"/>
        </w:rPr>
      </w:pPr>
      <w:r w:rsidRPr="00801651">
        <w:rPr>
          <w:rFonts w:cs="Arial"/>
          <w:b/>
          <w:bCs/>
          <w:sz w:val="20"/>
          <w:szCs w:val="20"/>
          <w:lang w:val="es-ES"/>
        </w:rPr>
        <w:tab/>
      </w:r>
      <w:r w:rsidRPr="00801651">
        <w:rPr>
          <w:rFonts w:cs="Arial"/>
          <w:b/>
          <w:bCs/>
          <w:sz w:val="20"/>
          <w:szCs w:val="20"/>
          <w:lang w:val="es-ES"/>
        </w:rPr>
        <w:tab/>
        <w:t>1.2.Monitor-Monitora de cursillos de natación y actividades de agua</w:t>
      </w:r>
      <w:r w:rsidRPr="00801651">
        <w:rPr>
          <w:rFonts w:cs="Arial"/>
          <w:b/>
          <w:bCs/>
          <w:sz w:val="20"/>
          <w:szCs w:val="20"/>
          <w:lang w:val="es-ES"/>
        </w:rPr>
        <w:tab/>
        <w:t>10</w:t>
      </w:r>
      <w:r w:rsidRPr="00801651">
        <w:rPr>
          <w:rFonts w:cs="Arial"/>
          <w:b/>
          <w:bCs/>
          <w:sz w:val="20"/>
          <w:szCs w:val="20"/>
          <w:lang w:val="es-ES"/>
        </w:rPr>
        <w:tab/>
        <w:t>35</w:t>
      </w:r>
    </w:p>
    <w:p w14:paraId="2E0C39B9"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
          <w:bCs/>
          <w:sz w:val="20"/>
          <w:szCs w:val="20"/>
          <w:lang w:val="es-ES"/>
        </w:rPr>
        <w:tab/>
      </w:r>
      <w:r w:rsidRPr="00801651">
        <w:rPr>
          <w:rFonts w:cs="Arial"/>
          <w:b/>
          <w:bCs/>
          <w:sz w:val="20"/>
          <w:szCs w:val="20"/>
          <w:lang w:val="es-ES"/>
        </w:rPr>
        <w:tab/>
      </w:r>
      <w:r w:rsidRPr="00801651">
        <w:rPr>
          <w:rFonts w:cs="Arial"/>
          <w:b/>
          <w:bCs/>
          <w:sz w:val="20"/>
          <w:szCs w:val="20"/>
          <w:lang w:val="es-ES"/>
        </w:rPr>
        <w:tab/>
      </w:r>
      <w:r w:rsidRPr="00801651">
        <w:rPr>
          <w:rFonts w:cs="Arial"/>
          <w:bCs/>
          <w:sz w:val="20"/>
          <w:szCs w:val="20"/>
          <w:u w:val="single"/>
          <w:lang w:val="es-ES"/>
        </w:rPr>
        <w:t>Metodología enseñanza por grupo</w:t>
      </w:r>
      <w:r w:rsidR="00BD2003" w:rsidRPr="00801651">
        <w:rPr>
          <w:rFonts w:cs="Arial"/>
          <w:bCs/>
          <w:sz w:val="20"/>
          <w:szCs w:val="20"/>
          <w:lang w:val="es-ES"/>
        </w:rPr>
        <w:t>.</w:t>
      </w:r>
      <w:r w:rsidR="00BD2003" w:rsidRPr="00801651">
        <w:rPr>
          <w:rFonts w:cs="Arial"/>
          <w:bCs/>
          <w:sz w:val="20"/>
          <w:szCs w:val="20"/>
          <w:lang w:val="es-ES"/>
        </w:rPr>
        <w:tab/>
      </w:r>
      <w:r w:rsidRPr="00801651">
        <w:rPr>
          <w:rFonts w:cs="Arial"/>
          <w:bCs/>
          <w:sz w:val="20"/>
          <w:szCs w:val="20"/>
          <w:lang w:val="es-ES"/>
        </w:rPr>
        <w:t>2</w:t>
      </w:r>
      <w:r w:rsidRPr="00801651">
        <w:rPr>
          <w:rFonts w:cs="Arial"/>
          <w:bCs/>
          <w:sz w:val="20"/>
          <w:szCs w:val="20"/>
          <w:lang w:val="es-ES"/>
        </w:rPr>
        <w:tab/>
        <w:t>5</w:t>
      </w:r>
    </w:p>
    <w:p w14:paraId="260F292D" w14:textId="77777777" w:rsidR="00BD2003" w:rsidRPr="00801651" w:rsidRDefault="00BD2003" w:rsidP="00BD20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la concreción de los objetivos, de las acciones a realizar,</w:t>
      </w:r>
    </w:p>
    <w:p w14:paraId="2EAB7B51" w14:textId="77777777" w:rsidR="00BD2003" w:rsidRPr="00801651" w:rsidRDefault="00BD2003" w:rsidP="00BD20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así como los contenidos y objetivos de cada grupo de actividades según</w:t>
      </w:r>
    </w:p>
    <w:p w14:paraId="03A68F59" w14:textId="77777777" w:rsidR="00BD2003" w:rsidRPr="00801651" w:rsidRDefault="00BD2003" w:rsidP="00BD20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parrilla de actividades del PMET</w:t>
      </w:r>
    </w:p>
    <w:p w14:paraId="27D5F04C"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Pr="00801651">
        <w:rPr>
          <w:rFonts w:cs="Arial"/>
          <w:bCs/>
          <w:sz w:val="20"/>
          <w:szCs w:val="20"/>
          <w:u w:val="single"/>
          <w:lang w:val="es-ES"/>
        </w:rPr>
        <w:t>Modelo tipo por cada modalidad de sesión relacionadas en el PCT</w:t>
      </w:r>
      <w:r w:rsidRPr="00801651">
        <w:rPr>
          <w:rFonts w:cs="Arial"/>
          <w:bCs/>
          <w:sz w:val="20"/>
          <w:szCs w:val="20"/>
          <w:lang w:val="es-ES"/>
        </w:rPr>
        <w:tab/>
        <w:t>2</w:t>
      </w:r>
      <w:r w:rsidRPr="00801651">
        <w:rPr>
          <w:rFonts w:cs="Arial"/>
          <w:bCs/>
          <w:sz w:val="20"/>
          <w:szCs w:val="20"/>
          <w:lang w:val="es-ES"/>
        </w:rPr>
        <w:tab/>
        <w:t>18</w:t>
      </w:r>
    </w:p>
    <w:p w14:paraId="55705878" w14:textId="77777777" w:rsidR="00BD2003" w:rsidRPr="00801651" w:rsidRDefault="007332B0" w:rsidP="00BD20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lastRenderedPageBreak/>
        <w:tab/>
      </w:r>
      <w:r w:rsidRPr="00801651">
        <w:rPr>
          <w:rFonts w:cs="Arial"/>
          <w:bCs/>
          <w:i/>
          <w:iCs/>
          <w:sz w:val="20"/>
          <w:szCs w:val="20"/>
          <w:lang w:val="es-ES"/>
        </w:rPr>
        <w:tab/>
      </w:r>
      <w:r w:rsidRPr="00801651">
        <w:rPr>
          <w:rFonts w:cs="Arial"/>
          <w:bCs/>
          <w:i/>
          <w:iCs/>
          <w:sz w:val="20"/>
          <w:szCs w:val="20"/>
          <w:lang w:val="es-ES"/>
        </w:rPr>
        <w:tab/>
      </w:r>
      <w:r w:rsidR="00BD2003" w:rsidRPr="00801651">
        <w:rPr>
          <w:rFonts w:cs="Arial"/>
          <w:bCs/>
          <w:i/>
          <w:iCs/>
          <w:sz w:val="20"/>
          <w:szCs w:val="20"/>
          <w:lang w:val="es-ES"/>
        </w:rPr>
        <w:t>Presentación ficha tipo de actividad según parrilla de actividades del</w:t>
      </w:r>
    </w:p>
    <w:p w14:paraId="51FECAA9" w14:textId="77777777" w:rsidR="00BD2003" w:rsidRPr="00801651" w:rsidRDefault="00BD2003" w:rsidP="00BD20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PMET</w:t>
      </w:r>
    </w:p>
    <w:p w14:paraId="36B191C8" w14:textId="77777777" w:rsidR="007332B0" w:rsidRPr="00801651" w:rsidRDefault="00BD200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040427" w:rsidRPr="00801651">
        <w:rPr>
          <w:rFonts w:cs="Arial"/>
          <w:bCs/>
          <w:sz w:val="20"/>
          <w:szCs w:val="20"/>
          <w:u w:val="single"/>
          <w:lang w:val="es-ES"/>
        </w:rPr>
        <w:t>Designación personal por instalación</w:t>
      </w:r>
      <w:r w:rsidR="007332B0" w:rsidRPr="00801651">
        <w:rPr>
          <w:rFonts w:cs="Arial"/>
          <w:bCs/>
          <w:sz w:val="20"/>
          <w:szCs w:val="20"/>
          <w:lang w:val="es-ES"/>
        </w:rPr>
        <w:tab/>
        <w:t>1</w:t>
      </w:r>
      <w:r w:rsidR="007332B0" w:rsidRPr="00801651">
        <w:rPr>
          <w:rFonts w:cs="Arial"/>
          <w:bCs/>
          <w:sz w:val="20"/>
          <w:szCs w:val="20"/>
          <w:lang w:val="es-ES"/>
        </w:rPr>
        <w:tab/>
        <w:t>2</w:t>
      </w:r>
    </w:p>
    <w:p w14:paraId="55327E12" w14:textId="77777777" w:rsidR="00BD2003" w:rsidRPr="00801651" w:rsidRDefault="00BD2003" w:rsidP="00BD20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el procedimiento para elegir el personal necesario para llevar a</w:t>
      </w:r>
    </w:p>
    <w:p w14:paraId="0D1B5F45" w14:textId="77777777" w:rsidR="00BD2003" w:rsidRPr="00801651" w:rsidRDefault="00BD2003" w:rsidP="00BD20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 xml:space="preserve"> </w:t>
      </w: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término el servicio</w:t>
      </w:r>
    </w:p>
    <w:p w14:paraId="6E228EAA"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Pr="00801651">
        <w:rPr>
          <w:rFonts w:cs="Arial"/>
          <w:bCs/>
          <w:sz w:val="20"/>
          <w:szCs w:val="20"/>
          <w:u w:val="single"/>
          <w:lang w:val="es-ES"/>
        </w:rPr>
        <w:t>Plan comunicación incidencias</w:t>
      </w:r>
      <w:r w:rsidR="000E30B2" w:rsidRPr="00801651">
        <w:rPr>
          <w:rFonts w:cs="Arial"/>
          <w:bCs/>
          <w:sz w:val="20"/>
          <w:szCs w:val="20"/>
          <w:lang w:val="es-ES"/>
        </w:rPr>
        <w:t>.</w:t>
      </w:r>
      <w:r w:rsidR="000E30B2" w:rsidRPr="00801651">
        <w:rPr>
          <w:rFonts w:cs="Arial"/>
          <w:bCs/>
          <w:sz w:val="20"/>
          <w:szCs w:val="20"/>
          <w:lang w:val="es-ES"/>
        </w:rPr>
        <w:tab/>
      </w:r>
      <w:r w:rsidRPr="00801651">
        <w:rPr>
          <w:rFonts w:cs="Arial"/>
          <w:bCs/>
          <w:sz w:val="20"/>
          <w:szCs w:val="20"/>
          <w:lang w:val="es-ES"/>
        </w:rPr>
        <w:t>1</w:t>
      </w:r>
      <w:r w:rsidRPr="00801651">
        <w:rPr>
          <w:rFonts w:cs="Arial"/>
          <w:bCs/>
          <w:sz w:val="20"/>
          <w:szCs w:val="20"/>
          <w:lang w:val="es-ES"/>
        </w:rPr>
        <w:tab/>
        <w:t>2</w:t>
      </w:r>
    </w:p>
    <w:p w14:paraId="3EC7FD3A" w14:textId="77777777" w:rsidR="000E30B2" w:rsidRPr="00801651" w:rsidRDefault="007332B0"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r>
      <w:r w:rsidR="000E30B2" w:rsidRPr="00801651">
        <w:rPr>
          <w:rFonts w:cs="Arial"/>
          <w:bCs/>
          <w:i/>
          <w:iCs/>
          <w:sz w:val="20"/>
          <w:szCs w:val="20"/>
          <w:lang w:val="es-ES"/>
        </w:rPr>
        <w:t>Se valorará la metodología de comunicación ante las diferentes</w:t>
      </w:r>
    </w:p>
    <w:p w14:paraId="194A8273" w14:textId="77777777" w:rsidR="000E30B2" w:rsidRPr="00801651" w:rsidRDefault="000E30B2"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incidencias existentes</w:t>
      </w:r>
    </w:p>
    <w:p w14:paraId="5A7B2A3A" w14:textId="77777777" w:rsidR="007332B0" w:rsidRPr="00801651" w:rsidRDefault="000E30B2"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Plan mantenimiento</w:t>
      </w:r>
      <w:r w:rsidRPr="00801651">
        <w:rPr>
          <w:rFonts w:cs="Arial"/>
          <w:bCs/>
          <w:sz w:val="20"/>
          <w:szCs w:val="20"/>
          <w:lang w:val="es-ES"/>
        </w:rPr>
        <w:tab/>
      </w:r>
      <w:r w:rsidR="007332B0" w:rsidRPr="00801651">
        <w:rPr>
          <w:rFonts w:cs="Arial"/>
          <w:bCs/>
          <w:sz w:val="20"/>
          <w:szCs w:val="20"/>
          <w:lang w:val="es-ES"/>
        </w:rPr>
        <w:t>1</w:t>
      </w:r>
      <w:r w:rsidR="007332B0" w:rsidRPr="00801651">
        <w:rPr>
          <w:rFonts w:cs="Arial"/>
          <w:bCs/>
          <w:sz w:val="20"/>
          <w:szCs w:val="20"/>
          <w:lang w:val="es-ES"/>
        </w:rPr>
        <w:tab/>
        <w:t>2</w:t>
      </w:r>
    </w:p>
    <w:p w14:paraId="420FD29B" w14:textId="77777777" w:rsidR="000E30B2" w:rsidRPr="00801651" w:rsidRDefault="007332B0"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r>
      <w:r w:rsidR="000E30B2" w:rsidRPr="00801651">
        <w:rPr>
          <w:rFonts w:cs="Arial"/>
          <w:bCs/>
          <w:i/>
          <w:iCs/>
          <w:sz w:val="20"/>
          <w:szCs w:val="20"/>
          <w:lang w:val="es-ES"/>
        </w:rPr>
        <w:t>Se valorará la metodología a seguir según las incidencias de</w:t>
      </w:r>
    </w:p>
    <w:p w14:paraId="740F4E7C" w14:textId="77777777" w:rsidR="000E30B2" w:rsidRPr="00801651" w:rsidRDefault="000E30B2"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mantenimiento, (instalaciones, material,……)</w:t>
      </w:r>
    </w:p>
    <w:p w14:paraId="0A42E482" w14:textId="77777777" w:rsidR="007332B0" w:rsidRPr="00801651" w:rsidRDefault="000E30B2"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Plan de formación</w:t>
      </w:r>
      <w:r w:rsidR="007332B0" w:rsidRPr="00801651">
        <w:rPr>
          <w:rFonts w:cs="Arial"/>
          <w:bCs/>
          <w:sz w:val="20"/>
          <w:szCs w:val="20"/>
          <w:lang w:val="es-ES"/>
        </w:rPr>
        <w:tab/>
        <w:t>1</w:t>
      </w:r>
      <w:r w:rsidR="007332B0" w:rsidRPr="00801651">
        <w:rPr>
          <w:rFonts w:cs="Arial"/>
          <w:bCs/>
          <w:sz w:val="20"/>
          <w:szCs w:val="20"/>
          <w:lang w:val="es-ES"/>
        </w:rPr>
        <w:tab/>
        <w:t>2</w:t>
      </w:r>
    </w:p>
    <w:p w14:paraId="434513A3" w14:textId="77777777" w:rsidR="000E30B2" w:rsidRPr="00801651" w:rsidRDefault="000E30B2"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el plan de formación continua del personal adscrito al</w:t>
      </w:r>
    </w:p>
    <w:p w14:paraId="4C0F27D6" w14:textId="77777777" w:rsidR="000E30B2" w:rsidRPr="00801651" w:rsidRDefault="000E30B2"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contrato</w:t>
      </w:r>
    </w:p>
    <w:p w14:paraId="7C780B7D"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Pr="00801651">
        <w:rPr>
          <w:rFonts w:cs="Arial"/>
          <w:bCs/>
          <w:sz w:val="20"/>
          <w:szCs w:val="20"/>
          <w:u w:val="single"/>
          <w:lang w:val="es-ES"/>
        </w:rPr>
        <w:t>Plan evaluación</w:t>
      </w:r>
      <w:r w:rsidRPr="00801651">
        <w:rPr>
          <w:rFonts w:cs="Arial"/>
          <w:bCs/>
          <w:sz w:val="20"/>
          <w:szCs w:val="20"/>
          <w:lang w:val="es-ES"/>
        </w:rPr>
        <w:tab/>
        <w:t>1</w:t>
      </w:r>
      <w:r w:rsidRPr="00801651">
        <w:rPr>
          <w:rFonts w:cs="Arial"/>
          <w:bCs/>
          <w:sz w:val="20"/>
          <w:szCs w:val="20"/>
          <w:lang w:val="es-ES"/>
        </w:rPr>
        <w:tab/>
        <w:t>2</w:t>
      </w:r>
    </w:p>
    <w:p w14:paraId="245DB6F1" w14:textId="77777777" w:rsidR="000E30B2" w:rsidRPr="00801651" w:rsidRDefault="007332B0"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i/>
          <w:iCs/>
          <w:sz w:val="20"/>
          <w:szCs w:val="20"/>
          <w:lang w:val="es-ES"/>
        </w:rPr>
        <w:tab/>
      </w:r>
      <w:r w:rsidR="000E30B2" w:rsidRPr="00801651">
        <w:rPr>
          <w:rFonts w:cs="Arial"/>
          <w:bCs/>
          <w:i/>
          <w:iCs/>
          <w:sz w:val="20"/>
          <w:szCs w:val="20"/>
          <w:lang w:val="es-ES"/>
        </w:rPr>
        <w:t>Se valorará los procedimientos a seguir para la realización de las diferentes</w:t>
      </w:r>
    </w:p>
    <w:p w14:paraId="3A401132" w14:textId="77777777" w:rsidR="000E30B2" w:rsidRPr="00801651" w:rsidRDefault="000E30B2"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ascii="Aptos" w:hAnsi="Aptos"/>
          <w:color w:val="242424"/>
          <w:szCs w:val="22"/>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evaluaciones a realizar durante el curso</w:t>
      </w:r>
    </w:p>
    <w:p w14:paraId="46E0763E" w14:textId="77777777" w:rsidR="000E30B2" w:rsidRPr="00801651" w:rsidRDefault="000E30B2"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Protocolo sustituciones personal</w:t>
      </w:r>
      <w:r w:rsidR="007332B0" w:rsidRPr="00801651">
        <w:rPr>
          <w:rFonts w:cs="Arial"/>
          <w:bCs/>
          <w:sz w:val="20"/>
          <w:szCs w:val="20"/>
          <w:lang w:val="es-ES"/>
        </w:rPr>
        <w:tab/>
        <w:t>1</w:t>
      </w:r>
      <w:r w:rsidR="007332B0" w:rsidRPr="00801651">
        <w:rPr>
          <w:rFonts w:cs="Arial"/>
          <w:bCs/>
          <w:sz w:val="20"/>
          <w:szCs w:val="20"/>
          <w:lang w:val="es-ES"/>
        </w:rPr>
        <w:tab/>
        <w:t>2</w:t>
      </w:r>
      <w:r w:rsidR="007332B0" w:rsidRPr="00801651">
        <w:rPr>
          <w:rFonts w:cs="Arial"/>
          <w:b/>
          <w:bCs/>
          <w:sz w:val="20"/>
          <w:szCs w:val="20"/>
          <w:lang w:val="es-ES"/>
        </w:rPr>
        <w:br/>
      </w:r>
      <w:r w:rsidRPr="00801651">
        <w:rPr>
          <w:rFonts w:cs="Arial"/>
          <w:bCs/>
          <w:i/>
          <w:iCs/>
          <w:sz w:val="20"/>
          <w:szCs w:val="20"/>
          <w:lang w:val="es-ES"/>
        </w:rPr>
        <w:t>Se valorará el protocolo a seguir por parte de la empresa en caso de</w:t>
      </w:r>
    </w:p>
    <w:p w14:paraId="2C250284" w14:textId="77777777" w:rsidR="000E30B2" w:rsidRPr="00801651" w:rsidRDefault="000E30B2" w:rsidP="000E30B2">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sustituciones de personal, previstas o imprevistas</w:t>
      </w:r>
    </w:p>
    <w:p w14:paraId="22DE3B33"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
          <w:bCs/>
          <w:sz w:val="20"/>
          <w:szCs w:val="20"/>
          <w:highlight w:val="yellow"/>
          <w:lang w:val="es-ES"/>
        </w:rPr>
      </w:pPr>
    </w:p>
    <w:p w14:paraId="4291E4AD"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
          <w:bCs/>
          <w:sz w:val="20"/>
          <w:szCs w:val="20"/>
          <w:lang w:val="es-ES"/>
        </w:rPr>
      </w:pPr>
      <w:r w:rsidRPr="00801651">
        <w:rPr>
          <w:rFonts w:cs="Arial"/>
          <w:b/>
          <w:bCs/>
          <w:sz w:val="20"/>
          <w:szCs w:val="20"/>
          <w:lang w:val="es-ES"/>
        </w:rPr>
        <w:t>MEDIO FÍSICO</w:t>
      </w:r>
    </w:p>
    <w:p w14:paraId="71FE8FD2"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center" w:leader="dot" w:pos="6946"/>
          <w:tab w:val="center" w:leader="dot" w:pos="8364"/>
        </w:tabs>
        <w:rPr>
          <w:rFonts w:cs="Arial"/>
          <w:b/>
          <w:bCs/>
          <w:sz w:val="20"/>
          <w:szCs w:val="20"/>
          <w:lang w:val="es-ES"/>
        </w:rPr>
      </w:pPr>
      <w:r w:rsidRPr="00801651">
        <w:rPr>
          <w:rFonts w:cs="Arial"/>
          <w:b/>
          <w:bCs/>
          <w:sz w:val="20"/>
          <w:szCs w:val="20"/>
          <w:lang w:val="es-ES"/>
        </w:rPr>
        <w:tab/>
      </w:r>
      <w:r w:rsidRPr="00801651">
        <w:rPr>
          <w:rFonts w:cs="Arial"/>
          <w:b/>
          <w:bCs/>
          <w:sz w:val="20"/>
          <w:szCs w:val="20"/>
          <w:lang w:val="es-ES"/>
        </w:rPr>
        <w:tab/>
        <w:t>1.3.Monitor – Monitora de sala</w:t>
      </w:r>
      <w:r w:rsidRPr="00801651">
        <w:rPr>
          <w:rFonts w:cs="Arial"/>
          <w:b/>
          <w:bCs/>
          <w:sz w:val="20"/>
          <w:szCs w:val="20"/>
          <w:lang w:val="es-ES"/>
        </w:rPr>
        <w:tab/>
        <w:t>10</w:t>
      </w:r>
      <w:r w:rsidRPr="00801651">
        <w:rPr>
          <w:rFonts w:cs="Arial"/>
          <w:b/>
          <w:bCs/>
          <w:sz w:val="20"/>
          <w:szCs w:val="20"/>
          <w:lang w:val="es-ES"/>
        </w:rPr>
        <w:tab/>
        <w:t>22</w:t>
      </w:r>
    </w:p>
    <w:p w14:paraId="4DE0565C"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
          <w:bCs/>
          <w:sz w:val="20"/>
          <w:szCs w:val="20"/>
          <w:lang w:val="es-ES"/>
        </w:rPr>
        <w:tab/>
      </w:r>
      <w:r w:rsidRPr="00801651">
        <w:rPr>
          <w:rFonts w:cs="Arial"/>
          <w:b/>
          <w:bCs/>
          <w:sz w:val="20"/>
          <w:szCs w:val="20"/>
          <w:lang w:val="es-ES"/>
        </w:rPr>
        <w:tab/>
      </w:r>
      <w:r w:rsidRPr="00801651">
        <w:rPr>
          <w:rFonts w:cs="Arial"/>
          <w:b/>
          <w:bCs/>
          <w:sz w:val="20"/>
          <w:szCs w:val="20"/>
          <w:lang w:val="es-ES"/>
        </w:rPr>
        <w:tab/>
      </w:r>
      <w:r w:rsidRPr="00801651">
        <w:rPr>
          <w:rFonts w:cs="Arial"/>
          <w:bCs/>
          <w:sz w:val="20"/>
          <w:szCs w:val="20"/>
          <w:u w:val="single"/>
          <w:lang w:val="es-ES"/>
        </w:rPr>
        <w:t>Metodología servicio</w:t>
      </w:r>
      <w:r w:rsidR="00FE0F03" w:rsidRPr="00801651">
        <w:rPr>
          <w:rFonts w:cs="Arial"/>
          <w:bCs/>
          <w:sz w:val="20"/>
          <w:szCs w:val="20"/>
          <w:lang w:val="es-ES"/>
        </w:rPr>
        <w:tab/>
      </w:r>
      <w:r w:rsidRPr="00801651">
        <w:rPr>
          <w:rFonts w:cs="Arial"/>
          <w:bCs/>
          <w:sz w:val="20"/>
          <w:szCs w:val="20"/>
          <w:lang w:val="es-ES"/>
        </w:rPr>
        <w:t>4</w:t>
      </w:r>
      <w:r w:rsidRPr="00801651">
        <w:rPr>
          <w:rFonts w:cs="Arial"/>
          <w:bCs/>
          <w:sz w:val="20"/>
          <w:szCs w:val="20"/>
          <w:lang w:val="es-ES"/>
        </w:rPr>
        <w:tab/>
        <w:t>10</w:t>
      </w:r>
    </w:p>
    <w:p w14:paraId="325DF6FE" w14:textId="77777777" w:rsidR="00FE0F03" w:rsidRPr="00801651" w:rsidRDefault="007332B0"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FE0F03" w:rsidRPr="00801651">
        <w:rPr>
          <w:rFonts w:cs="Arial"/>
          <w:bCs/>
          <w:i/>
          <w:iCs/>
          <w:sz w:val="20"/>
          <w:szCs w:val="20"/>
          <w:lang w:val="es-ES"/>
        </w:rPr>
        <w:t>Se valorará la concreción de los objetivos, de las acciones a realizar</w:t>
      </w:r>
    </w:p>
    <w:p w14:paraId="59D93382"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ascii="Aptos" w:hAnsi="Aptos"/>
          <w:color w:val="242424"/>
          <w:szCs w:val="22"/>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según cada situación, y de los distintos protocolos de actuación</w:t>
      </w:r>
    </w:p>
    <w:p w14:paraId="7C99D5C5" w14:textId="77777777" w:rsidR="007332B0" w:rsidRPr="00801651" w:rsidRDefault="00FE0F0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040427" w:rsidRPr="00801651">
        <w:rPr>
          <w:rFonts w:cs="Arial"/>
          <w:bCs/>
          <w:sz w:val="20"/>
          <w:szCs w:val="20"/>
          <w:u w:val="single"/>
          <w:lang w:val="es-ES"/>
        </w:rPr>
        <w:t>Designación personal por instalación</w:t>
      </w:r>
      <w:r w:rsidR="007332B0" w:rsidRPr="00801651">
        <w:rPr>
          <w:rFonts w:cs="Arial"/>
          <w:bCs/>
          <w:sz w:val="20"/>
          <w:szCs w:val="20"/>
          <w:lang w:val="es-ES"/>
        </w:rPr>
        <w:tab/>
        <w:t>1</w:t>
      </w:r>
      <w:r w:rsidR="007332B0" w:rsidRPr="00801651">
        <w:rPr>
          <w:rFonts w:cs="Arial"/>
          <w:bCs/>
          <w:sz w:val="20"/>
          <w:szCs w:val="20"/>
          <w:lang w:val="es-ES"/>
        </w:rPr>
        <w:tab/>
        <w:t>2</w:t>
      </w:r>
    </w:p>
    <w:p w14:paraId="34AAD4B6" w14:textId="77777777" w:rsidR="00FE0F03" w:rsidRPr="00801651" w:rsidRDefault="007332B0"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FE0F03" w:rsidRPr="00801651">
        <w:rPr>
          <w:rFonts w:cs="Arial"/>
          <w:bCs/>
          <w:i/>
          <w:iCs/>
          <w:sz w:val="20"/>
          <w:szCs w:val="20"/>
          <w:lang w:val="es-ES"/>
        </w:rPr>
        <w:t>Se valorará el procedimiento para elegir el personal necesario para llevar a</w:t>
      </w:r>
    </w:p>
    <w:p w14:paraId="18AF248F"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término el servicio</w:t>
      </w:r>
    </w:p>
    <w:p w14:paraId="121A3EA5" w14:textId="77777777" w:rsidR="007332B0" w:rsidRPr="00801651" w:rsidRDefault="00FE0F0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Plan comunicación incidencias</w:t>
      </w:r>
      <w:r w:rsidRPr="00801651">
        <w:rPr>
          <w:rFonts w:cs="Arial"/>
          <w:bCs/>
          <w:sz w:val="20"/>
          <w:szCs w:val="20"/>
          <w:lang w:val="es-ES"/>
        </w:rPr>
        <w:tab/>
      </w:r>
      <w:r w:rsidR="007332B0" w:rsidRPr="00801651">
        <w:rPr>
          <w:rFonts w:cs="Arial"/>
          <w:bCs/>
          <w:sz w:val="20"/>
          <w:szCs w:val="20"/>
          <w:lang w:val="es-ES"/>
        </w:rPr>
        <w:t>1</w:t>
      </w:r>
      <w:r w:rsidR="007332B0" w:rsidRPr="00801651">
        <w:rPr>
          <w:rFonts w:cs="Arial"/>
          <w:bCs/>
          <w:sz w:val="20"/>
          <w:szCs w:val="20"/>
          <w:lang w:val="es-ES"/>
        </w:rPr>
        <w:tab/>
        <w:t>2</w:t>
      </w:r>
    </w:p>
    <w:p w14:paraId="13E1F85E" w14:textId="77777777" w:rsidR="00FE0F03" w:rsidRPr="00801651" w:rsidRDefault="007332B0"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FE0F03" w:rsidRPr="00801651">
        <w:rPr>
          <w:rFonts w:cs="Arial"/>
          <w:bCs/>
          <w:i/>
          <w:iCs/>
          <w:sz w:val="20"/>
          <w:szCs w:val="20"/>
          <w:lang w:val="es-ES"/>
        </w:rPr>
        <w:t>Se valorará la metodología de comunicación ante las diferentes</w:t>
      </w:r>
    </w:p>
    <w:p w14:paraId="5F01D901"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ascii="Aptos" w:hAnsi="Aptos"/>
          <w:color w:val="242424"/>
          <w:szCs w:val="22"/>
          <w:lang w:val="es-ES" w:eastAsia="es-ES_tradnl"/>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incidencias existentes</w:t>
      </w:r>
    </w:p>
    <w:p w14:paraId="64EEF7AB" w14:textId="77777777" w:rsidR="007332B0" w:rsidRPr="00801651" w:rsidRDefault="00FE0F0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Protocolo bienvenida</w:t>
      </w:r>
      <w:r w:rsidR="007332B0" w:rsidRPr="00801651">
        <w:rPr>
          <w:rFonts w:cs="Arial"/>
          <w:bCs/>
          <w:sz w:val="20"/>
          <w:szCs w:val="20"/>
          <w:lang w:val="es-ES"/>
        </w:rPr>
        <w:tab/>
        <w:t>1</w:t>
      </w:r>
      <w:r w:rsidR="007332B0" w:rsidRPr="00801651">
        <w:rPr>
          <w:rFonts w:cs="Arial"/>
          <w:bCs/>
          <w:sz w:val="20"/>
          <w:szCs w:val="20"/>
          <w:lang w:val="es-ES"/>
        </w:rPr>
        <w:tab/>
        <w:t>2</w:t>
      </w:r>
    </w:p>
    <w:p w14:paraId="3EA04213"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la metodología del protocolo de bienvenida de la empresa</w:t>
      </w:r>
    </w:p>
    <w:p w14:paraId="25139C69"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con el monitor/ay del monitor/a con las personas usuarias</w:t>
      </w:r>
    </w:p>
    <w:p w14:paraId="7C6422E3"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sz w:val="20"/>
          <w:szCs w:val="20"/>
          <w:lang w:val="es-ES"/>
        </w:rPr>
      </w:pPr>
      <w:r w:rsidRPr="00801651">
        <w:rPr>
          <w:rFonts w:ascii="Aptos" w:eastAsia="Aptos" w:hAnsi="Aptos"/>
          <w:color w:val="242424"/>
          <w:kern w:val="2"/>
          <w:szCs w:val="22"/>
          <w:lang w:val="es-ES" w:eastAsia="en-US"/>
          <w14:ligatures w14:val="standardContextual"/>
        </w:rPr>
        <w:tab/>
      </w:r>
      <w:r w:rsidRPr="00801651">
        <w:rPr>
          <w:rFonts w:ascii="Aptos" w:eastAsia="Aptos" w:hAnsi="Aptos"/>
          <w:color w:val="242424"/>
          <w:kern w:val="2"/>
          <w:szCs w:val="22"/>
          <w:lang w:val="es-ES" w:eastAsia="en-US"/>
          <w14:ligatures w14:val="standardContextual"/>
        </w:rPr>
        <w:tab/>
      </w:r>
      <w:r w:rsidRPr="00801651">
        <w:rPr>
          <w:rFonts w:ascii="Aptos" w:eastAsia="Aptos" w:hAnsi="Aptos"/>
          <w:color w:val="242424"/>
          <w:kern w:val="2"/>
          <w:szCs w:val="22"/>
          <w:lang w:val="es-ES" w:eastAsia="en-US"/>
          <w14:ligatures w14:val="standardContextual"/>
        </w:rPr>
        <w:tab/>
      </w:r>
      <w:r w:rsidRPr="00801651">
        <w:rPr>
          <w:rFonts w:cs="Arial"/>
          <w:bCs/>
          <w:i/>
          <w:iCs/>
          <w:sz w:val="20"/>
          <w:szCs w:val="20"/>
          <w:lang w:val="es-ES"/>
        </w:rPr>
        <w:t>Presentación ficha tipo de actividad según parrilla de actividades del PMET</w:t>
      </w:r>
    </w:p>
    <w:p w14:paraId="289B47E4"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Pr="00801651">
        <w:rPr>
          <w:rFonts w:cs="Arial"/>
          <w:bCs/>
          <w:sz w:val="20"/>
          <w:szCs w:val="20"/>
          <w:u w:val="single"/>
          <w:lang w:val="es-ES"/>
        </w:rPr>
        <w:t>Plan mantenimiento</w:t>
      </w:r>
      <w:r w:rsidRPr="00801651">
        <w:rPr>
          <w:rFonts w:cs="Arial"/>
          <w:bCs/>
          <w:sz w:val="20"/>
          <w:szCs w:val="20"/>
          <w:lang w:val="es-ES"/>
        </w:rPr>
        <w:tab/>
        <w:t>1</w:t>
      </w:r>
      <w:r w:rsidRPr="00801651">
        <w:rPr>
          <w:rFonts w:cs="Arial"/>
          <w:bCs/>
          <w:sz w:val="20"/>
          <w:szCs w:val="20"/>
          <w:lang w:val="es-ES"/>
        </w:rPr>
        <w:tab/>
        <w:t>2</w:t>
      </w:r>
    </w:p>
    <w:p w14:paraId="6821BF2E" w14:textId="77777777" w:rsidR="00FE0F03" w:rsidRPr="00801651" w:rsidRDefault="007332B0"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FE0F03" w:rsidRPr="00801651">
        <w:rPr>
          <w:rFonts w:cs="Arial"/>
          <w:bCs/>
          <w:i/>
          <w:iCs/>
          <w:sz w:val="20"/>
          <w:szCs w:val="20"/>
          <w:lang w:val="es-ES"/>
        </w:rPr>
        <w:t>Se valorará la metodología a seguir según las incidencias de</w:t>
      </w:r>
    </w:p>
    <w:p w14:paraId="71B0413E"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mantenimiento, (instalaciones, material,……)</w:t>
      </w:r>
    </w:p>
    <w:p w14:paraId="11C3D931" w14:textId="77777777" w:rsidR="007332B0" w:rsidRPr="00801651" w:rsidRDefault="00FE0F0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Plan de formación</w:t>
      </w:r>
      <w:r w:rsidR="007332B0" w:rsidRPr="00801651">
        <w:rPr>
          <w:rFonts w:cs="Arial"/>
          <w:bCs/>
          <w:sz w:val="20"/>
          <w:szCs w:val="20"/>
          <w:lang w:val="es-ES"/>
        </w:rPr>
        <w:tab/>
        <w:t>1</w:t>
      </w:r>
      <w:r w:rsidR="007332B0" w:rsidRPr="00801651">
        <w:rPr>
          <w:rFonts w:cs="Arial"/>
          <w:bCs/>
          <w:sz w:val="20"/>
          <w:szCs w:val="20"/>
          <w:lang w:val="es-ES"/>
        </w:rPr>
        <w:tab/>
        <w:t>2</w:t>
      </w:r>
    </w:p>
    <w:p w14:paraId="216FF569" w14:textId="77777777" w:rsidR="00FE0F03" w:rsidRPr="00801651" w:rsidRDefault="007332B0"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00FE0F03" w:rsidRPr="00801651">
        <w:rPr>
          <w:rFonts w:cs="Arial"/>
          <w:bCs/>
          <w:i/>
          <w:iCs/>
          <w:sz w:val="20"/>
          <w:szCs w:val="20"/>
          <w:lang w:val="es-ES"/>
        </w:rPr>
        <w:tab/>
        <w:t>Se valorará el plan de formación continua del personal adscrito al</w:t>
      </w:r>
    </w:p>
    <w:p w14:paraId="5F2670FE"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contrato</w:t>
      </w:r>
    </w:p>
    <w:p w14:paraId="60C9B4C9" w14:textId="77777777" w:rsidR="00FE0F03" w:rsidRPr="00801651" w:rsidRDefault="007332B0"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sz w:val="20"/>
          <w:szCs w:val="20"/>
          <w:lang w:val="es-ES"/>
        </w:rPr>
        <w:tab/>
      </w:r>
      <w:r w:rsidR="00FE0F03" w:rsidRPr="00801651">
        <w:rPr>
          <w:rFonts w:cs="Arial"/>
          <w:bCs/>
          <w:sz w:val="20"/>
          <w:szCs w:val="20"/>
          <w:lang w:val="es-ES"/>
        </w:rPr>
        <w:tab/>
      </w:r>
      <w:r w:rsidR="00FE0F03" w:rsidRPr="00801651">
        <w:rPr>
          <w:rFonts w:cs="Arial"/>
          <w:bCs/>
          <w:sz w:val="20"/>
          <w:szCs w:val="20"/>
          <w:lang w:val="es-ES"/>
        </w:rPr>
        <w:tab/>
      </w:r>
      <w:r w:rsidRPr="00801651">
        <w:rPr>
          <w:rFonts w:cs="Arial"/>
          <w:bCs/>
          <w:sz w:val="20"/>
          <w:szCs w:val="20"/>
          <w:u w:val="single"/>
          <w:lang w:val="es-ES"/>
        </w:rPr>
        <w:t>Protocolo sustituciones personal</w:t>
      </w:r>
      <w:r w:rsidRPr="00801651">
        <w:rPr>
          <w:rFonts w:cs="Arial"/>
          <w:bCs/>
          <w:sz w:val="20"/>
          <w:szCs w:val="20"/>
          <w:lang w:val="es-ES"/>
        </w:rPr>
        <w:tab/>
        <w:t>1</w:t>
      </w:r>
      <w:r w:rsidRPr="00801651">
        <w:rPr>
          <w:rFonts w:cs="Arial"/>
          <w:bCs/>
          <w:sz w:val="20"/>
          <w:szCs w:val="20"/>
          <w:lang w:val="es-ES"/>
        </w:rPr>
        <w:tab/>
        <w:t>2</w:t>
      </w:r>
      <w:r w:rsidRPr="00801651">
        <w:rPr>
          <w:rFonts w:cs="Arial"/>
          <w:b/>
          <w:bCs/>
          <w:sz w:val="20"/>
          <w:szCs w:val="20"/>
          <w:lang w:val="es-ES"/>
        </w:rPr>
        <w:br/>
      </w:r>
      <w:r w:rsidR="00FE0F03" w:rsidRPr="00801651">
        <w:rPr>
          <w:rFonts w:cs="Arial"/>
          <w:bCs/>
          <w:i/>
          <w:iCs/>
          <w:sz w:val="20"/>
          <w:szCs w:val="20"/>
          <w:lang w:val="es-ES"/>
        </w:rPr>
        <w:t>Se valorará el protocolo a seguir por parte de la empresa en caso de</w:t>
      </w:r>
    </w:p>
    <w:p w14:paraId="35296E2B"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sustituciones de personal, previstas o imprevistas</w:t>
      </w:r>
    </w:p>
    <w:p w14:paraId="117437B9" w14:textId="77777777" w:rsidR="00FE0F03" w:rsidRPr="00801651" w:rsidRDefault="00FE0F03"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
          <w:bCs/>
          <w:sz w:val="20"/>
          <w:szCs w:val="20"/>
          <w:lang w:val="es-ES"/>
        </w:rPr>
      </w:pPr>
    </w:p>
    <w:p w14:paraId="328A6E5A" w14:textId="77777777" w:rsidR="007332B0" w:rsidRPr="00801651" w:rsidRDefault="007332B0" w:rsidP="00FE0F03">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ind w:left="851" w:hanging="851"/>
        <w:rPr>
          <w:rFonts w:cs="Arial"/>
          <w:b/>
          <w:bCs/>
          <w:sz w:val="20"/>
          <w:szCs w:val="20"/>
          <w:lang w:val="es-ES"/>
        </w:rPr>
      </w:pPr>
      <w:r w:rsidRPr="00801651">
        <w:rPr>
          <w:rFonts w:cs="Arial"/>
          <w:b/>
          <w:bCs/>
          <w:sz w:val="20"/>
          <w:szCs w:val="20"/>
          <w:lang w:val="es-ES"/>
        </w:rPr>
        <w:tab/>
      </w:r>
      <w:r w:rsidRPr="00801651">
        <w:rPr>
          <w:rFonts w:cs="Arial"/>
          <w:b/>
          <w:bCs/>
          <w:sz w:val="20"/>
          <w:szCs w:val="20"/>
          <w:lang w:val="es-ES"/>
        </w:rPr>
        <w:tab/>
        <w:t>1.4.Monitor – Monitora de actividad física</w:t>
      </w:r>
      <w:r w:rsidRPr="00801651">
        <w:rPr>
          <w:rFonts w:cs="Arial"/>
          <w:b/>
          <w:bCs/>
          <w:sz w:val="20"/>
          <w:szCs w:val="20"/>
          <w:lang w:val="es-ES"/>
        </w:rPr>
        <w:tab/>
        <w:t>10</w:t>
      </w:r>
      <w:r w:rsidRPr="00801651">
        <w:rPr>
          <w:rFonts w:cs="Arial"/>
          <w:b/>
          <w:bCs/>
          <w:sz w:val="20"/>
          <w:szCs w:val="20"/>
          <w:lang w:val="es-ES"/>
        </w:rPr>
        <w:tab/>
        <w:t>34</w:t>
      </w:r>
    </w:p>
    <w:p w14:paraId="03B84ABD"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
          <w:bCs/>
          <w:sz w:val="20"/>
          <w:szCs w:val="20"/>
          <w:lang w:val="es-ES"/>
        </w:rPr>
        <w:tab/>
      </w:r>
      <w:r w:rsidRPr="00801651">
        <w:rPr>
          <w:rFonts w:cs="Arial"/>
          <w:b/>
          <w:bCs/>
          <w:sz w:val="20"/>
          <w:szCs w:val="20"/>
          <w:lang w:val="es-ES"/>
        </w:rPr>
        <w:tab/>
      </w:r>
      <w:r w:rsidRPr="00801651">
        <w:rPr>
          <w:rFonts w:cs="Arial"/>
          <w:b/>
          <w:bCs/>
          <w:sz w:val="20"/>
          <w:szCs w:val="20"/>
          <w:lang w:val="es-ES"/>
        </w:rPr>
        <w:tab/>
      </w:r>
      <w:r w:rsidRPr="00801651">
        <w:rPr>
          <w:rFonts w:cs="Arial"/>
          <w:bCs/>
          <w:sz w:val="20"/>
          <w:szCs w:val="20"/>
          <w:u w:val="single"/>
          <w:lang w:val="es-ES"/>
        </w:rPr>
        <w:t>Metodología enseñanza por grupo</w:t>
      </w:r>
      <w:r w:rsidRPr="00801651">
        <w:rPr>
          <w:rFonts w:cs="Arial"/>
          <w:bCs/>
          <w:sz w:val="20"/>
          <w:szCs w:val="20"/>
          <w:lang w:val="es-ES"/>
        </w:rPr>
        <w:tab/>
        <w:t>2</w:t>
      </w:r>
      <w:r w:rsidRPr="00801651">
        <w:rPr>
          <w:rFonts w:cs="Arial"/>
          <w:bCs/>
          <w:sz w:val="20"/>
          <w:szCs w:val="20"/>
          <w:lang w:val="es-ES"/>
        </w:rPr>
        <w:tab/>
        <w:t>5</w:t>
      </w:r>
    </w:p>
    <w:p w14:paraId="5017F88B" w14:textId="77777777" w:rsidR="00504BD6" w:rsidRPr="00801651" w:rsidRDefault="007332B0"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r>
      <w:r w:rsidR="00504BD6" w:rsidRPr="00801651">
        <w:rPr>
          <w:rFonts w:cs="Arial"/>
          <w:bCs/>
          <w:i/>
          <w:iCs/>
          <w:sz w:val="20"/>
          <w:szCs w:val="20"/>
          <w:lang w:val="es-ES"/>
        </w:rPr>
        <w:t>Se valorará la concreción de los objetivos, de las acciones a realizar,</w:t>
      </w:r>
    </w:p>
    <w:p w14:paraId="42A6DC11" w14:textId="77777777" w:rsidR="00504BD6" w:rsidRPr="00801651" w:rsidRDefault="00504BD6"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así como los contenidos y objetivos de cada grupo de actividades según</w:t>
      </w:r>
    </w:p>
    <w:p w14:paraId="16553D6A" w14:textId="77777777" w:rsidR="00504BD6" w:rsidRPr="00801651" w:rsidRDefault="00504BD6"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parrilla de actividades del PMET</w:t>
      </w:r>
    </w:p>
    <w:p w14:paraId="5F21B8B0" w14:textId="77777777" w:rsidR="007332B0" w:rsidRPr="00801651" w:rsidRDefault="00504BD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Modelo tipo por cada modalidad de sesión relacionadas en el PCT</w:t>
      </w:r>
      <w:r w:rsidR="007332B0" w:rsidRPr="00801651">
        <w:rPr>
          <w:rFonts w:cs="Arial"/>
          <w:bCs/>
          <w:sz w:val="20"/>
          <w:szCs w:val="20"/>
          <w:lang w:val="es-ES"/>
        </w:rPr>
        <w:tab/>
        <w:t>2</w:t>
      </w:r>
      <w:r w:rsidR="007332B0" w:rsidRPr="00801651">
        <w:rPr>
          <w:rFonts w:cs="Arial"/>
          <w:bCs/>
          <w:sz w:val="20"/>
          <w:szCs w:val="20"/>
          <w:lang w:val="es-ES"/>
        </w:rPr>
        <w:tab/>
        <w:t>17</w:t>
      </w:r>
    </w:p>
    <w:p w14:paraId="2BB72615" w14:textId="77777777" w:rsidR="00504BD6" w:rsidRPr="00801651" w:rsidRDefault="007332B0"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r>
      <w:r w:rsidR="00504BD6" w:rsidRPr="00801651">
        <w:rPr>
          <w:rFonts w:cs="Arial"/>
          <w:bCs/>
          <w:i/>
          <w:iCs/>
          <w:sz w:val="20"/>
          <w:szCs w:val="20"/>
          <w:lang w:val="es-ES"/>
        </w:rPr>
        <w:t>Presentación ficha tipo de actividad según parrilla de actividades del</w:t>
      </w:r>
    </w:p>
    <w:p w14:paraId="2C3CCDEB" w14:textId="77777777" w:rsidR="00504BD6" w:rsidRPr="00801651" w:rsidRDefault="00504BD6"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PMET</w:t>
      </w:r>
    </w:p>
    <w:p w14:paraId="33B4857E" w14:textId="77777777" w:rsidR="007332B0" w:rsidRPr="00801651" w:rsidRDefault="00504BD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040427" w:rsidRPr="00801651">
        <w:rPr>
          <w:rFonts w:cs="Arial"/>
          <w:bCs/>
          <w:sz w:val="20"/>
          <w:szCs w:val="20"/>
          <w:u w:val="single"/>
          <w:lang w:val="es-ES"/>
        </w:rPr>
        <w:t>Designación personal por instalación</w:t>
      </w:r>
      <w:r w:rsidR="007332B0" w:rsidRPr="00801651">
        <w:rPr>
          <w:rFonts w:cs="Arial"/>
          <w:bCs/>
          <w:sz w:val="20"/>
          <w:szCs w:val="20"/>
          <w:lang w:val="es-ES"/>
        </w:rPr>
        <w:tab/>
        <w:t>1</w:t>
      </w:r>
      <w:r w:rsidR="007332B0" w:rsidRPr="00801651">
        <w:rPr>
          <w:rFonts w:cs="Arial"/>
          <w:bCs/>
          <w:sz w:val="20"/>
          <w:szCs w:val="20"/>
          <w:lang w:val="es-ES"/>
        </w:rPr>
        <w:tab/>
        <w:t>2</w:t>
      </w:r>
    </w:p>
    <w:p w14:paraId="2F71F370" w14:textId="77777777" w:rsidR="00504BD6" w:rsidRPr="00801651" w:rsidRDefault="007332B0"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504BD6" w:rsidRPr="00801651">
        <w:rPr>
          <w:rFonts w:cs="Arial"/>
          <w:bCs/>
          <w:i/>
          <w:iCs/>
          <w:sz w:val="20"/>
          <w:szCs w:val="20"/>
          <w:lang w:val="es-ES"/>
        </w:rPr>
        <w:t>Se valorará el procedimiento para elegir el personal necesario para llevar a</w:t>
      </w:r>
    </w:p>
    <w:p w14:paraId="4194E029" w14:textId="77777777" w:rsidR="00504BD6" w:rsidRPr="00801651" w:rsidRDefault="00504BD6"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ascii="Aptos" w:hAnsi="Aptos"/>
          <w:color w:val="242424"/>
          <w:szCs w:val="22"/>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término el servicio</w:t>
      </w:r>
    </w:p>
    <w:p w14:paraId="076861E2" w14:textId="77777777" w:rsidR="007332B0" w:rsidRPr="00801651" w:rsidRDefault="00504BD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lastRenderedPageBreak/>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Plan comunicación incidencias</w:t>
      </w:r>
      <w:r w:rsidR="007332B0" w:rsidRPr="00801651">
        <w:rPr>
          <w:rFonts w:cs="Arial"/>
          <w:bCs/>
          <w:sz w:val="20"/>
          <w:szCs w:val="20"/>
          <w:lang w:val="es-ES"/>
        </w:rPr>
        <w:tab/>
        <w:t>1</w:t>
      </w:r>
      <w:r w:rsidR="007332B0" w:rsidRPr="00801651">
        <w:rPr>
          <w:rFonts w:cs="Arial"/>
          <w:bCs/>
          <w:sz w:val="20"/>
          <w:szCs w:val="20"/>
          <w:lang w:val="es-ES"/>
        </w:rPr>
        <w:tab/>
        <w:t>2</w:t>
      </w:r>
    </w:p>
    <w:p w14:paraId="4A7FDE89" w14:textId="77777777" w:rsidR="00504BD6" w:rsidRPr="00801651" w:rsidRDefault="007332B0"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504BD6" w:rsidRPr="00801651">
        <w:rPr>
          <w:rFonts w:cs="Arial"/>
          <w:bCs/>
          <w:i/>
          <w:iCs/>
          <w:sz w:val="20"/>
          <w:szCs w:val="20"/>
          <w:lang w:val="es-ES"/>
        </w:rPr>
        <w:t>Se valorará la metodología de comunicación ante las diferentes</w:t>
      </w:r>
    </w:p>
    <w:p w14:paraId="268919E5" w14:textId="77777777" w:rsidR="00504BD6" w:rsidRPr="00801651" w:rsidRDefault="00504BD6"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incidencias existentes</w:t>
      </w:r>
    </w:p>
    <w:p w14:paraId="74B31DC9" w14:textId="77777777" w:rsidR="007332B0" w:rsidRPr="00801651" w:rsidRDefault="00504BD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Plan mantenimiento</w:t>
      </w:r>
      <w:r w:rsidR="007332B0" w:rsidRPr="00801651">
        <w:rPr>
          <w:rFonts w:cs="Arial"/>
          <w:bCs/>
          <w:sz w:val="20"/>
          <w:szCs w:val="20"/>
          <w:lang w:val="es-ES"/>
        </w:rPr>
        <w:t xml:space="preserve"> </w:t>
      </w:r>
      <w:r w:rsidRPr="00801651">
        <w:rPr>
          <w:rFonts w:cs="Arial"/>
          <w:bCs/>
          <w:sz w:val="20"/>
          <w:szCs w:val="20"/>
          <w:lang w:val="es-ES"/>
        </w:rPr>
        <w:tab/>
      </w:r>
      <w:r w:rsidR="007332B0" w:rsidRPr="00801651">
        <w:rPr>
          <w:rFonts w:cs="Arial"/>
          <w:bCs/>
          <w:sz w:val="20"/>
          <w:szCs w:val="20"/>
          <w:lang w:val="es-ES"/>
        </w:rPr>
        <w:t>1</w:t>
      </w:r>
      <w:r w:rsidR="007332B0" w:rsidRPr="00801651">
        <w:rPr>
          <w:rFonts w:cs="Arial"/>
          <w:bCs/>
          <w:sz w:val="20"/>
          <w:szCs w:val="20"/>
          <w:lang w:val="es-ES"/>
        </w:rPr>
        <w:tab/>
        <w:t>2</w:t>
      </w:r>
    </w:p>
    <w:p w14:paraId="168A9FAF" w14:textId="77777777" w:rsidR="00504BD6" w:rsidRPr="00801651" w:rsidRDefault="007332B0"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r>
      <w:r w:rsidR="00504BD6" w:rsidRPr="00801651">
        <w:rPr>
          <w:rFonts w:cs="Arial"/>
          <w:bCs/>
          <w:i/>
          <w:iCs/>
          <w:sz w:val="20"/>
          <w:szCs w:val="20"/>
          <w:lang w:val="es-ES"/>
        </w:rPr>
        <w:t>Se valorará la metodología a seguir según las incidencias de</w:t>
      </w:r>
    </w:p>
    <w:p w14:paraId="5F1CB332" w14:textId="77777777" w:rsidR="00504BD6" w:rsidRPr="00801651" w:rsidRDefault="00504BD6"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mantenimiento, (instalaciones, material,……)</w:t>
      </w:r>
    </w:p>
    <w:p w14:paraId="6B136EF6" w14:textId="77777777" w:rsidR="007332B0" w:rsidRPr="00801651" w:rsidRDefault="00504BD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Plan de formación</w:t>
      </w:r>
      <w:r w:rsidR="007332B0" w:rsidRPr="00801651">
        <w:rPr>
          <w:rFonts w:cs="Arial"/>
          <w:bCs/>
          <w:sz w:val="20"/>
          <w:szCs w:val="20"/>
          <w:lang w:val="es-ES"/>
        </w:rPr>
        <w:tab/>
        <w:t>1</w:t>
      </w:r>
      <w:r w:rsidR="007332B0" w:rsidRPr="00801651">
        <w:rPr>
          <w:rFonts w:cs="Arial"/>
          <w:bCs/>
          <w:sz w:val="20"/>
          <w:szCs w:val="20"/>
          <w:lang w:val="es-ES"/>
        </w:rPr>
        <w:tab/>
        <w:t>2</w:t>
      </w:r>
    </w:p>
    <w:p w14:paraId="6394BF7D" w14:textId="77777777" w:rsidR="00504BD6" w:rsidRPr="00801651" w:rsidRDefault="007332B0"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r>
      <w:r w:rsidR="00504BD6" w:rsidRPr="00801651">
        <w:rPr>
          <w:rFonts w:cs="Arial"/>
          <w:bCs/>
          <w:i/>
          <w:iCs/>
          <w:sz w:val="20"/>
          <w:szCs w:val="20"/>
          <w:lang w:val="es-ES"/>
        </w:rPr>
        <w:t>Se valorará el plan de formación continua del personal adscrito al</w:t>
      </w:r>
    </w:p>
    <w:p w14:paraId="5C82FC72" w14:textId="77777777" w:rsidR="00504BD6" w:rsidRPr="00801651" w:rsidRDefault="00504BD6"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contrato</w:t>
      </w:r>
    </w:p>
    <w:p w14:paraId="281B79AE" w14:textId="77777777" w:rsidR="007332B0" w:rsidRPr="00801651" w:rsidRDefault="00504BD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Plan evaluación</w:t>
      </w:r>
      <w:r w:rsidR="007332B0" w:rsidRPr="00801651">
        <w:rPr>
          <w:rFonts w:cs="Arial"/>
          <w:bCs/>
          <w:sz w:val="20"/>
          <w:szCs w:val="20"/>
          <w:lang w:val="es-ES"/>
        </w:rPr>
        <w:tab/>
        <w:t>1</w:t>
      </w:r>
      <w:r w:rsidR="007332B0" w:rsidRPr="00801651">
        <w:rPr>
          <w:rFonts w:cs="Arial"/>
          <w:bCs/>
          <w:sz w:val="20"/>
          <w:szCs w:val="20"/>
          <w:lang w:val="es-ES"/>
        </w:rPr>
        <w:tab/>
        <w:t>2</w:t>
      </w:r>
    </w:p>
    <w:p w14:paraId="4117E100" w14:textId="77777777" w:rsidR="00504BD6" w:rsidRPr="00801651" w:rsidRDefault="007332B0"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r>
      <w:r w:rsidR="00504BD6" w:rsidRPr="00801651">
        <w:rPr>
          <w:rFonts w:cs="Arial"/>
          <w:bCs/>
          <w:i/>
          <w:iCs/>
          <w:sz w:val="20"/>
          <w:szCs w:val="20"/>
          <w:lang w:val="es-ES"/>
        </w:rPr>
        <w:t>Se valorará los procedimientos a seguir para la realización de las diferentes</w:t>
      </w:r>
    </w:p>
    <w:p w14:paraId="4C1FA034" w14:textId="77777777" w:rsidR="00504BD6" w:rsidRPr="00801651" w:rsidRDefault="00504BD6" w:rsidP="00504BD6">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evaluaciones a realizar durante el curso</w:t>
      </w:r>
    </w:p>
    <w:p w14:paraId="7451D79C" w14:textId="77777777" w:rsidR="007F55B4" w:rsidRPr="00801651" w:rsidRDefault="00504BD6"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007332B0" w:rsidRPr="00801651">
        <w:rPr>
          <w:rFonts w:cs="Arial"/>
          <w:bCs/>
          <w:sz w:val="20"/>
          <w:szCs w:val="20"/>
          <w:u w:val="single"/>
          <w:lang w:val="es-ES"/>
        </w:rPr>
        <w:t>Protocolo sustituciones personal</w:t>
      </w:r>
      <w:r w:rsidR="007332B0" w:rsidRPr="00801651">
        <w:rPr>
          <w:rFonts w:cs="Arial"/>
          <w:bCs/>
          <w:sz w:val="20"/>
          <w:szCs w:val="20"/>
          <w:lang w:val="es-ES"/>
        </w:rPr>
        <w:tab/>
        <w:t>1</w:t>
      </w:r>
      <w:r w:rsidR="007332B0" w:rsidRPr="00801651">
        <w:rPr>
          <w:rFonts w:cs="Arial"/>
          <w:bCs/>
          <w:sz w:val="20"/>
          <w:szCs w:val="20"/>
          <w:lang w:val="es-ES"/>
        </w:rPr>
        <w:tab/>
        <w:t>2</w:t>
      </w:r>
      <w:r w:rsidR="007332B0" w:rsidRPr="00801651">
        <w:rPr>
          <w:rFonts w:cs="Arial"/>
          <w:b/>
          <w:bCs/>
          <w:sz w:val="20"/>
          <w:szCs w:val="20"/>
          <w:lang w:val="es-ES"/>
        </w:rPr>
        <w:br/>
      </w:r>
      <w:r w:rsidR="007F55B4" w:rsidRPr="00801651">
        <w:rPr>
          <w:rFonts w:cs="Arial"/>
          <w:bCs/>
          <w:i/>
          <w:iCs/>
          <w:sz w:val="20"/>
          <w:szCs w:val="20"/>
          <w:lang w:val="es-ES"/>
        </w:rPr>
        <w:t>Se valorará el protocolo a seguir por parte de la empresa en caso de</w:t>
      </w:r>
    </w:p>
    <w:p w14:paraId="02C96B05"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sustituciones de personal, previstas o imprevistas</w:t>
      </w:r>
    </w:p>
    <w:p w14:paraId="041B4F4D" w14:textId="77777777" w:rsidR="00F25A7D" w:rsidRPr="00801651" w:rsidRDefault="00F25A7D"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
          <w:bCs/>
          <w:sz w:val="20"/>
          <w:szCs w:val="20"/>
          <w:highlight w:val="yellow"/>
          <w:lang w:val="es-ES"/>
        </w:rPr>
      </w:pPr>
    </w:p>
    <w:p w14:paraId="26BDDE18" w14:textId="77777777" w:rsidR="00B1640A" w:rsidRPr="00801651" w:rsidRDefault="0004042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
          <w:bCs/>
          <w:sz w:val="20"/>
          <w:szCs w:val="20"/>
          <w:lang w:val="es-ES"/>
        </w:rPr>
      </w:pPr>
      <w:r w:rsidRPr="00801651">
        <w:rPr>
          <w:rFonts w:cs="Arial"/>
          <w:b/>
          <w:bCs/>
          <w:sz w:val="20"/>
          <w:szCs w:val="20"/>
          <w:lang w:val="es-ES"/>
        </w:rPr>
        <w:t>COORDINACIÓN</w:t>
      </w:r>
    </w:p>
    <w:p w14:paraId="5CFE1420" w14:textId="77777777" w:rsidR="00B1640A" w:rsidRPr="00801651" w:rsidRDefault="00B1640A"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center" w:leader="dot" w:pos="6946"/>
          <w:tab w:val="center" w:leader="dot" w:pos="8364"/>
        </w:tabs>
        <w:rPr>
          <w:rFonts w:cs="Arial"/>
          <w:b/>
          <w:bCs/>
          <w:sz w:val="20"/>
          <w:szCs w:val="20"/>
          <w:lang w:val="es-ES"/>
        </w:rPr>
      </w:pPr>
      <w:r w:rsidRPr="00801651">
        <w:rPr>
          <w:rFonts w:cs="Arial"/>
          <w:b/>
          <w:bCs/>
          <w:sz w:val="20"/>
          <w:szCs w:val="20"/>
          <w:lang w:val="es-ES"/>
        </w:rPr>
        <w:tab/>
      </w:r>
      <w:r w:rsidRPr="00801651">
        <w:rPr>
          <w:rFonts w:cs="Arial"/>
          <w:b/>
          <w:bCs/>
          <w:sz w:val="20"/>
          <w:szCs w:val="20"/>
          <w:lang w:val="es-ES"/>
        </w:rPr>
        <w:tab/>
        <w:t>1.5.Personal</w:t>
      </w:r>
      <w:r w:rsidR="00040427" w:rsidRPr="00801651">
        <w:rPr>
          <w:rFonts w:cs="Arial"/>
          <w:b/>
          <w:bCs/>
          <w:sz w:val="20"/>
          <w:szCs w:val="20"/>
          <w:lang w:val="es-ES"/>
        </w:rPr>
        <w:t>de coordinación................................................ ..........</w:t>
      </w:r>
      <w:r w:rsidR="00040427" w:rsidRPr="00801651">
        <w:rPr>
          <w:rFonts w:cs="Arial"/>
          <w:b/>
          <w:bCs/>
          <w:sz w:val="20"/>
          <w:szCs w:val="20"/>
          <w:lang w:val="es-ES"/>
        </w:rPr>
        <w:tab/>
      </w:r>
      <w:r w:rsidR="00F201CE" w:rsidRPr="00801651">
        <w:rPr>
          <w:rFonts w:cs="Arial"/>
          <w:b/>
          <w:bCs/>
          <w:sz w:val="20"/>
          <w:szCs w:val="20"/>
          <w:lang w:val="es-ES"/>
        </w:rPr>
        <w:t>10</w:t>
      </w:r>
      <w:r w:rsidRPr="00801651">
        <w:rPr>
          <w:rFonts w:cs="Arial"/>
          <w:b/>
          <w:bCs/>
          <w:sz w:val="20"/>
          <w:szCs w:val="20"/>
          <w:lang w:val="es-ES"/>
        </w:rPr>
        <w:tab/>
      </w:r>
      <w:r w:rsidR="00040427" w:rsidRPr="00801651">
        <w:rPr>
          <w:rFonts w:cs="Arial"/>
          <w:b/>
          <w:bCs/>
          <w:sz w:val="20"/>
          <w:szCs w:val="20"/>
          <w:lang w:val="es-ES"/>
        </w:rPr>
        <w:t>22</w:t>
      </w:r>
    </w:p>
    <w:p w14:paraId="1A570348" w14:textId="77777777" w:rsidR="00B1640A" w:rsidRPr="00801651" w:rsidRDefault="00B1640A"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
          <w:bCs/>
          <w:sz w:val="20"/>
          <w:szCs w:val="20"/>
          <w:lang w:val="es-ES"/>
        </w:rPr>
        <w:tab/>
      </w:r>
      <w:r w:rsidRPr="00801651">
        <w:rPr>
          <w:rFonts w:cs="Arial"/>
          <w:b/>
          <w:bCs/>
          <w:sz w:val="20"/>
          <w:szCs w:val="20"/>
          <w:lang w:val="es-ES"/>
        </w:rPr>
        <w:tab/>
      </w:r>
      <w:r w:rsidRPr="00801651">
        <w:rPr>
          <w:rFonts w:cs="Arial"/>
          <w:b/>
          <w:bCs/>
          <w:sz w:val="20"/>
          <w:szCs w:val="20"/>
          <w:lang w:val="es-ES"/>
        </w:rPr>
        <w:tab/>
      </w:r>
      <w:r w:rsidRPr="00801651">
        <w:rPr>
          <w:rFonts w:cs="Arial"/>
          <w:bCs/>
          <w:sz w:val="20"/>
          <w:szCs w:val="20"/>
          <w:u w:val="single"/>
          <w:lang w:val="es-ES"/>
        </w:rPr>
        <w:t>Metodología servicio</w:t>
      </w:r>
      <w:r w:rsidRPr="00801651">
        <w:rPr>
          <w:rFonts w:cs="Arial"/>
          <w:bCs/>
          <w:sz w:val="20"/>
          <w:szCs w:val="20"/>
          <w:lang w:val="es-ES"/>
        </w:rPr>
        <w:tab/>
      </w:r>
      <w:r w:rsidR="00040427" w:rsidRPr="00801651">
        <w:rPr>
          <w:rFonts w:cs="Arial"/>
          <w:bCs/>
          <w:sz w:val="20"/>
          <w:szCs w:val="20"/>
          <w:lang w:val="es-ES"/>
        </w:rPr>
        <w:t>4</w:t>
      </w:r>
      <w:r w:rsidRPr="00801651">
        <w:rPr>
          <w:rFonts w:cs="Arial"/>
          <w:bCs/>
          <w:sz w:val="20"/>
          <w:szCs w:val="20"/>
          <w:lang w:val="es-ES"/>
        </w:rPr>
        <w:tab/>
      </w:r>
      <w:r w:rsidR="00040427" w:rsidRPr="00801651">
        <w:rPr>
          <w:rFonts w:cs="Arial"/>
          <w:bCs/>
          <w:sz w:val="20"/>
          <w:szCs w:val="20"/>
          <w:lang w:val="es-ES"/>
        </w:rPr>
        <w:t>10</w:t>
      </w:r>
    </w:p>
    <w:p w14:paraId="17258F51"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 xml:space="preserve">Se valorará el plan de trabajo a realizar durante el servicio, según </w:t>
      </w:r>
    </w:p>
    <w:p w14:paraId="16F7C5B5"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indicaciones del PCT, así como los protocolos a seguir por</w:t>
      </w:r>
    </w:p>
    <w:p w14:paraId="3A687BD5"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cada una de las situaciones inherentes al servicio</w:t>
      </w:r>
    </w:p>
    <w:p w14:paraId="5563745E" w14:textId="77777777" w:rsidR="00B1640A" w:rsidRPr="00801651" w:rsidRDefault="00B1640A"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jc w:val="left"/>
        <w:rPr>
          <w:rFonts w:cs="Arial"/>
          <w:sz w:val="20"/>
          <w:szCs w:val="20"/>
          <w:lang w:val="es-ES"/>
        </w:rPr>
      </w:pPr>
      <w:r w:rsidRPr="00801651">
        <w:rPr>
          <w:rFonts w:cs="Arial"/>
          <w:sz w:val="20"/>
          <w:szCs w:val="20"/>
          <w:lang w:val="es-ES"/>
        </w:rPr>
        <w:tab/>
      </w:r>
      <w:r w:rsidRPr="00801651">
        <w:rPr>
          <w:rFonts w:cs="Arial"/>
          <w:sz w:val="20"/>
          <w:szCs w:val="20"/>
          <w:lang w:val="es-ES"/>
        </w:rPr>
        <w:tab/>
      </w:r>
      <w:r w:rsidRPr="00801651">
        <w:rPr>
          <w:rFonts w:cs="Arial"/>
          <w:sz w:val="20"/>
          <w:szCs w:val="20"/>
          <w:lang w:val="es-ES"/>
        </w:rPr>
        <w:tab/>
      </w:r>
      <w:r w:rsidR="00040427" w:rsidRPr="00801651">
        <w:rPr>
          <w:rFonts w:cs="Arial"/>
          <w:sz w:val="20"/>
          <w:szCs w:val="20"/>
          <w:u w:val="single"/>
          <w:lang w:val="es-ES"/>
        </w:rPr>
        <w:t>Designación personal por instalación</w:t>
      </w:r>
      <w:r w:rsidRPr="00801651">
        <w:rPr>
          <w:rFonts w:cs="Arial"/>
          <w:sz w:val="20"/>
          <w:szCs w:val="20"/>
          <w:lang w:val="es-ES"/>
        </w:rPr>
        <w:tab/>
      </w:r>
      <w:r w:rsidR="00040427" w:rsidRPr="00801651">
        <w:rPr>
          <w:rFonts w:cs="Arial"/>
          <w:sz w:val="20"/>
          <w:szCs w:val="20"/>
          <w:lang w:val="es-ES"/>
        </w:rPr>
        <w:t>1</w:t>
      </w:r>
      <w:r w:rsidRPr="00801651">
        <w:rPr>
          <w:rFonts w:cs="Arial"/>
          <w:sz w:val="20"/>
          <w:szCs w:val="20"/>
          <w:lang w:val="es-ES"/>
        </w:rPr>
        <w:tab/>
      </w:r>
      <w:r w:rsidR="00040427" w:rsidRPr="00801651">
        <w:rPr>
          <w:rFonts w:cs="Arial"/>
          <w:sz w:val="20"/>
          <w:szCs w:val="20"/>
          <w:lang w:val="es-ES"/>
        </w:rPr>
        <w:t>2</w:t>
      </w:r>
    </w:p>
    <w:p w14:paraId="637419C1"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el protocolo de selección y evaluación de los distintos perfiles</w:t>
      </w:r>
    </w:p>
    <w:p w14:paraId="780CF89F"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a contratar</w:t>
      </w:r>
    </w:p>
    <w:p w14:paraId="24AAE11A" w14:textId="77777777" w:rsidR="00B1640A" w:rsidRPr="00801651" w:rsidRDefault="007F55B4"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sz w:val="20"/>
          <w:szCs w:val="20"/>
          <w:lang w:val="es-ES"/>
        </w:rPr>
        <w:tab/>
      </w:r>
      <w:r w:rsidRPr="00801651">
        <w:rPr>
          <w:rFonts w:cs="Arial"/>
          <w:sz w:val="20"/>
          <w:szCs w:val="20"/>
          <w:lang w:val="es-ES"/>
        </w:rPr>
        <w:tab/>
      </w:r>
      <w:r w:rsidRPr="00801651">
        <w:rPr>
          <w:rFonts w:cs="Arial"/>
          <w:sz w:val="20"/>
          <w:szCs w:val="20"/>
          <w:lang w:val="es-ES"/>
        </w:rPr>
        <w:tab/>
      </w:r>
      <w:r w:rsidR="00B1640A" w:rsidRPr="00801651">
        <w:rPr>
          <w:rFonts w:cs="Arial"/>
          <w:sz w:val="20"/>
          <w:szCs w:val="20"/>
          <w:u w:val="single"/>
          <w:lang w:val="es-ES"/>
        </w:rPr>
        <w:t>Plan comunicación incidencias (intra y extra, bajas, cambios, etc...)</w:t>
      </w:r>
      <w:r w:rsidR="00B1640A" w:rsidRPr="00801651">
        <w:rPr>
          <w:rFonts w:cs="Arial"/>
          <w:bCs/>
          <w:sz w:val="20"/>
          <w:szCs w:val="20"/>
          <w:lang w:val="es-ES"/>
        </w:rPr>
        <w:tab/>
      </w:r>
      <w:r w:rsidR="00040427" w:rsidRPr="00801651">
        <w:rPr>
          <w:rFonts w:cs="Arial"/>
          <w:bCs/>
          <w:sz w:val="20"/>
          <w:szCs w:val="20"/>
          <w:lang w:val="es-ES"/>
        </w:rPr>
        <w:t>1</w:t>
      </w:r>
      <w:r w:rsidR="00B1640A" w:rsidRPr="00801651">
        <w:rPr>
          <w:rFonts w:cs="Arial"/>
          <w:bCs/>
          <w:sz w:val="20"/>
          <w:szCs w:val="20"/>
          <w:lang w:val="es-ES"/>
        </w:rPr>
        <w:tab/>
        <w:t>2</w:t>
      </w:r>
    </w:p>
    <w:p w14:paraId="4A8A674E"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la metodología de comunicación ante las diferentes</w:t>
      </w:r>
    </w:p>
    <w:p w14:paraId="3AA9F267"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incidencias existentes con la coordinación del PMET</w:t>
      </w:r>
    </w:p>
    <w:p w14:paraId="24C535CE" w14:textId="77777777" w:rsidR="007F55B4" w:rsidRPr="00801651" w:rsidRDefault="00040427"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Pr="00801651">
        <w:rPr>
          <w:rFonts w:cs="Arial"/>
          <w:sz w:val="20"/>
          <w:szCs w:val="20"/>
          <w:u w:val="single"/>
          <w:lang w:val="es-ES"/>
        </w:rPr>
        <w:t>Protocolo bienvenida nuevos técnicos/as y sustituciones</w:t>
      </w:r>
      <w:r w:rsidRPr="00801651">
        <w:rPr>
          <w:rFonts w:cs="Arial"/>
          <w:bCs/>
          <w:sz w:val="20"/>
          <w:szCs w:val="20"/>
          <w:lang w:val="es-ES"/>
        </w:rPr>
        <w:tab/>
        <w:t>1</w:t>
      </w:r>
      <w:r w:rsidRPr="00801651">
        <w:rPr>
          <w:rFonts w:cs="Arial"/>
          <w:bCs/>
          <w:sz w:val="20"/>
          <w:szCs w:val="20"/>
          <w:lang w:val="es-ES"/>
        </w:rPr>
        <w:tab/>
        <w:t>2</w:t>
      </w:r>
      <w:r w:rsidR="00B1640A" w:rsidRPr="00801651">
        <w:rPr>
          <w:rFonts w:cs="Arial"/>
          <w:bCs/>
          <w:sz w:val="20"/>
          <w:szCs w:val="20"/>
          <w:lang w:val="es-ES"/>
        </w:rPr>
        <w:tab/>
      </w:r>
    </w:p>
    <w:p w14:paraId="3CADF840"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i/>
          <w:iCs/>
          <w:sz w:val="20"/>
          <w:szCs w:val="20"/>
          <w:lang w:val="es-ES"/>
        </w:rPr>
        <w:tab/>
        <w:t>Se valorará el protocolo de bienvenida y sustitución del personal</w:t>
      </w:r>
    </w:p>
    <w:p w14:paraId="791995F9"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adscrito al contrato, así como su seguimiento.</w:t>
      </w:r>
    </w:p>
    <w:p w14:paraId="659B72C8" w14:textId="77777777" w:rsidR="00F201CE" w:rsidRPr="00801651" w:rsidRDefault="007F55B4"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F201CE" w:rsidRPr="00801651">
        <w:rPr>
          <w:rFonts w:cs="Arial"/>
          <w:bCs/>
          <w:sz w:val="20"/>
          <w:szCs w:val="20"/>
          <w:u w:val="single"/>
          <w:lang w:val="es-ES"/>
        </w:rPr>
        <w:t>Plan comunicación con la empresa</w:t>
      </w:r>
      <w:r w:rsidR="00F201CE" w:rsidRPr="00801651">
        <w:rPr>
          <w:rFonts w:cs="Arial"/>
          <w:bCs/>
          <w:sz w:val="20"/>
          <w:szCs w:val="20"/>
          <w:lang w:val="es-ES"/>
        </w:rPr>
        <w:tab/>
        <w:t>1</w:t>
      </w:r>
      <w:r w:rsidR="00F201CE" w:rsidRPr="00801651">
        <w:rPr>
          <w:rFonts w:cs="Arial"/>
          <w:bCs/>
          <w:sz w:val="20"/>
          <w:szCs w:val="20"/>
          <w:lang w:val="es-ES"/>
        </w:rPr>
        <w:tab/>
        <w:t>2</w:t>
      </w:r>
      <w:r w:rsidR="00B1640A" w:rsidRPr="00801651">
        <w:rPr>
          <w:rFonts w:cs="Arial"/>
          <w:bCs/>
          <w:sz w:val="20"/>
          <w:szCs w:val="20"/>
          <w:lang w:val="es-ES"/>
        </w:rPr>
        <w:tab/>
      </w:r>
    </w:p>
    <w:p w14:paraId="178F5047"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el modelo de comunicación más directo frente a las diferentes</w:t>
      </w:r>
    </w:p>
    <w:p w14:paraId="700783AA"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incidencias existentes</w:t>
      </w:r>
    </w:p>
    <w:p w14:paraId="6B5302B9" w14:textId="77777777" w:rsidR="00B1640A" w:rsidRPr="00801651" w:rsidRDefault="00F201CE"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Cs/>
          <w:sz w:val="20"/>
          <w:szCs w:val="20"/>
          <w:lang w:val="es-ES"/>
        </w:rPr>
        <w:tab/>
      </w:r>
      <w:r w:rsidRPr="00801651">
        <w:rPr>
          <w:rFonts w:cs="Arial"/>
          <w:bCs/>
          <w:sz w:val="20"/>
          <w:szCs w:val="20"/>
          <w:lang w:val="es-ES"/>
        </w:rPr>
        <w:tab/>
      </w:r>
      <w:r w:rsidRPr="00801651">
        <w:rPr>
          <w:rFonts w:cs="Arial"/>
          <w:bCs/>
          <w:sz w:val="20"/>
          <w:szCs w:val="20"/>
          <w:lang w:val="es-ES"/>
        </w:rPr>
        <w:tab/>
      </w:r>
      <w:r w:rsidR="00B1640A" w:rsidRPr="00801651">
        <w:rPr>
          <w:rFonts w:cs="Arial"/>
          <w:bCs/>
          <w:sz w:val="20"/>
          <w:szCs w:val="20"/>
          <w:u w:val="single"/>
          <w:lang w:val="es-ES"/>
        </w:rPr>
        <w:t>Plan de formación programa natación</w:t>
      </w:r>
      <w:r w:rsidR="00B1640A" w:rsidRPr="00801651">
        <w:rPr>
          <w:rFonts w:cs="Arial"/>
          <w:bCs/>
          <w:sz w:val="20"/>
          <w:szCs w:val="20"/>
          <w:lang w:val="es-ES"/>
        </w:rPr>
        <w:tab/>
        <w:t>1</w:t>
      </w:r>
      <w:r w:rsidR="00B1640A" w:rsidRPr="00801651">
        <w:rPr>
          <w:rFonts w:cs="Arial"/>
          <w:bCs/>
          <w:sz w:val="20"/>
          <w:szCs w:val="20"/>
          <w:lang w:val="es-ES"/>
        </w:rPr>
        <w:tab/>
        <w:t>2</w:t>
      </w:r>
    </w:p>
    <w:p w14:paraId="6A9C57AF"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Se valorará la metodología a seguir del programa de natación y la</w:t>
      </w:r>
    </w:p>
    <w:p w14:paraId="0ADCC4BF"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comunicación con la coordinación con el PMET</w:t>
      </w:r>
    </w:p>
    <w:p w14:paraId="527483A4" w14:textId="77777777" w:rsidR="007F55B4" w:rsidRPr="00801651" w:rsidRDefault="00F201CE"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709"/>
          <w:tab w:val="center" w:leader="dot" w:pos="6946"/>
          <w:tab w:val="center" w:leader="dot" w:pos="8364"/>
        </w:tabs>
        <w:ind w:left="851" w:hanging="851"/>
        <w:rPr>
          <w:rFonts w:cs="Arial"/>
          <w:bCs/>
          <w:i/>
          <w:iCs/>
          <w:sz w:val="20"/>
          <w:szCs w:val="20"/>
          <w:lang w:val="es-ES"/>
        </w:rPr>
      </w:pPr>
      <w:r w:rsidRPr="00801651">
        <w:rPr>
          <w:rFonts w:cs="Arial"/>
          <w:bCs/>
          <w:sz w:val="20"/>
          <w:szCs w:val="20"/>
          <w:lang w:val="es-ES"/>
        </w:rPr>
        <w:tab/>
      </w:r>
      <w:r w:rsidRPr="00801651">
        <w:rPr>
          <w:rFonts w:cs="Arial"/>
          <w:bCs/>
          <w:sz w:val="20"/>
          <w:szCs w:val="20"/>
          <w:lang w:val="es-ES"/>
        </w:rPr>
        <w:tab/>
      </w:r>
      <w:r w:rsidR="00B1640A" w:rsidRPr="00801651">
        <w:rPr>
          <w:rFonts w:cs="Arial"/>
          <w:bCs/>
          <w:sz w:val="20"/>
          <w:szCs w:val="20"/>
          <w:u w:val="single"/>
          <w:lang w:val="es-ES"/>
        </w:rPr>
        <w:t>Protocolo sustituciones personal</w:t>
      </w:r>
      <w:r w:rsidR="00B1640A" w:rsidRPr="00801651">
        <w:rPr>
          <w:rFonts w:cs="Arial"/>
          <w:bCs/>
          <w:sz w:val="20"/>
          <w:szCs w:val="20"/>
          <w:lang w:val="es-ES"/>
        </w:rPr>
        <w:tab/>
        <w:t>1</w:t>
      </w:r>
      <w:r w:rsidR="00B1640A" w:rsidRPr="00801651">
        <w:rPr>
          <w:rFonts w:cs="Arial"/>
          <w:bCs/>
          <w:sz w:val="20"/>
          <w:szCs w:val="20"/>
          <w:lang w:val="es-ES"/>
        </w:rPr>
        <w:tab/>
        <w:t>2</w:t>
      </w:r>
      <w:r w:rsidR="00B1640A" w:rsidRPr="00801651">
        <w:rPr>
          <w:rFonts w:cs="Arial"/>
          <w:b/>
          <w:bCs/>
          <w:sz w:val="20"/>
          <w:szCs w:val="20"/>
          <w:lang w:val="es-ES"/>
        </w:rPr>
        <w:br/>
      </w:r>
      <w:r w:rsidR="007F55B4" w:rsidRPr="00801651">
        <w:rPr>
          <w:rFonts w:cs="Arial"/>
          <w:bCs/>
          <w:i/>
          <w:iCs/>
          <w:sz w:val="20"/>
          <w:szCs w:val="20"/>
          <w:lang w:val="es-ES"/>
        </w:rPr>
        <w:t>Se valorará el protocolo a seguir por parte de la empresa en caso de</w:t>
      </w:r>
    </w:p>
    <w:p w14:paraId="5AEB0384" w14:textId="77777777" w:rsidR="007F55B4" w:rsidRPr="00801651" w:rsidRDefault="007F55B4" w:rsidP="007F55B4">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851"/>
          <w:tab w:val="center" w:leader="dot" w:pos="6946"/>
          <w:tab w:val="center" w:leader="dot" w:pos="8364"/>
        </w:tabs>
        <w:rPr>
          <w:rFonts w:cs="Arial"/>
          <w:bCs/>
          <w:i/>
          <w:iCs/>
          <w:sz w:val="20"/>
          <w:szCs w:val="20"/>
          <w:lang w:val="es-ES"/>
        </w:rPr>
      </w:pPr>
      <w:r w:rsidRPr="00801651">
        <w:rPr>
          <w:rFonts w:cs="Arial"/>
          <w:bCs/>
          <w:i/>
          <w:iCs/>
          <w:sz w:val="20"/>
          <w:szCs w:val="20"/>
          <w:lang w:val="es-ES"/>
        </w:rPr>
        <w:tab/>
      </w:r>
      <w:r w:rsidRPr="00801651">
        <w:rPr>
          <w:rFonts w:cs="Arial"/>
          <w:bCs/>
          <w:i/>
          <w:iCs/>
          <w:sz w:val="20"/>
          <w:szCs w:val="20"/>
          <w:lang w:val="es-ES"/>
        </w:rPr>
        <w:tab/>
      </w:r>
      <w:r w:rsidRPr="00801651">
        <w:rPr>
          <w:rFonts w:cs="Arial"/>
          <w:bCs/>
          <w:i/>
          <w:iCs/>
          <w:sz w:val="20"/>
          <w:szCs w:val="20"/>
          <w:lang w:val="es-ES"/>
        </w:rPr>
        <w:tab/>
        <w:t xml:space="preserve">sustituciones de personal, previstas o imprevistas </w:t>
      </w:r>
    </w:p>
    <w:p w14:paraId="04F2D019" w14:textId="77777777" w:rsidR="00B1640A" w:rsidRPr="00801651" w:rsidRDefault="00B1640A"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
          <w:bCs/>
          <w:sz w:val="20"/>
          <w:szCs w:val="20"/>
          <w:lang w:val="es-ES"/>
        </w:rPr>
      </w:pPr>
    </w:p>
    <w:p w14:paraId="72260D32"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r w:rsidRPr="00801651">
        <w:rPr>
          <w:rFonts w:cs="Arial"/>
          <w:b/>
          <w:bCs/>
          <w:sz w:val="20"/>
          <w:szCs w:val="20"/>
          <w:lang w:val="es-ES"/>
        </w:rPr>
        <w:t>1.6.MEJORAS</w:t>
      </w:r>
      <w:r w:rsidRPr="00801651">
        <w:rPr>
          <w:rFonts w:cs="Arial"/>
          <w:b/>
          <w:bCs/>
          <w:sz w:val="20"/>
          <w:szCs w:val="20"/>
          <w:lang w:val="es-ES"/>
        </w:rPr>
        <w:tab/>
      </w:r>
      <w:r w:rsidR="00040427" w:rsidRPr="00801651">
        <w:rPr>
          <w:rFonts w:cs="Arial"/>
          <w:b/>
          <w:bCs/>
          <w:sz w:val="20"/>
          <w:szCs w:val="20"/>
          <w:lang w:val="es-ES"/>
        </w:rPr>
        <w:t>10</w:t>
      </w:r>
      <w:r w:rsidRPr="00801651">
        <w:rPr>
          <w:rFonts w:cs="Arial"/>
          <w:b/>
          <w:bCs/>
          <w:sz w:val="20"/>
          <w:szCs w:val="20"/>
          <w:lang w:val="es-ES"/>
        </w:rPr>
        <w:tab/>
        <w:t>8</w:t>
      </w:r>
      <w:r w:rsidRPr="00801651">
        <w:rPr>
          <w:rFonts w:cs="Arial"/>
          <w:bCs/>
          <w:sz w:val="20"/>
          <w:szCs w:val="20"/>
          <w:lang w:val="es-ES"/>
        </w:rPr>
        <w:tab/>
      </w:r>
    </w:p>
    <w:p w14:paraId="38D52742"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Cs/>
          <w:sz w:val="20"/>
          <w:szCs w:val="20"/>
          <w:lang w:val="es-ES"/>
        </w:rPr>
      </w:pPr>
    </w:p>
    <w:p w14:paraId="644FDEA0"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142"/>
          <w:tab w:val="left" w:pos="426"/>
          <w:tab w:val="left" w:pos="709"/>
          <w:tab w:val="center" w:leader="dot" w:pos="6946"/>
          <w:tab w:val="center" w:leader="dot" w:pos="8364"/>
        </w:tabs>
        <w:rPr>
          <w:rFonts w:cs="Arial"/>
          <w:b/>
          <w:bCs/>
          <w:caps/>
          <w:sz w:val="20"/>
          <w:szCs w:val="20"/>
          <w:lang w:val="es-ES"/>
        </w:rPr>
      </w:pPr>
      <w:bookmarkStart w:id="8" w:name="_Hlk171510485"/>
      <w:bookmarkEnd w:id="7"/>
      <w:r w:rsidRPr="00801651">
        <w:rPr>
          <w:rFonts w:cs="Arial"/>
          <w:b/>
          <w:bCs/>
          <w:caps/>
          <w:sz w:val="20"/>
          <w:szCs w:val="20"/>
          <w:lang w:val="es-ES"/>
        </w:rPr>
        <w:t>LAS EMPRESAS LICITADORAS que no obtengan un mínimo del 50% en todos y cada uno de los apartados (1.1, 1.2, 1.3, 1.4</w:t>
      </w:r>
      <w:r w:rsidR="00625198" w:rsidRPr="00801651">
        <w:rPr>
          <w:rFonts w:cs="Arial"/>
          <w:b/>
          <w:bCs/>
          <w:sz w:val="20"/>
          <w:szCs w:val="20"/>
          <w:lang w:val="es-ES"/>
        </w:rPr>
        <w:t>y 1.5) serán excluidas del procedimiento DE LICITACIÓN y, en consecuencia, de la apertura del sobre C.</w:t>
      </w:r>
    </w:p>
    <w:bookmarkEnd w:id="8"/>
    <w:p w14:paraId="671C7D2F"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b/>
          <w:sz w:val="20"/>
          <w:szCs w:val="20"/>
          <w:u w:val="single"/>
          <w:lang w:val="es-ES"/>
        </w:rPr>
      </w:pPr>
    </w:p>
    <w:p w14:paraId="4AFB64D7" w14:textId="642EBB60"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b/>
          <w:sz w:val="20"/>
          <w:szCs w:val="20"/>
          <w:u w:val="single"/>
          <w:lang w:val="es-ES"/>
        </w:rPr>
      </w:pPr>
      <w:r w:rsidRPr="00801651">
        <w:rPr>
          <w:rFonts w:cs="Arial"/>
          <w:b/>
          <w:sz w:val="20"/>
          <w:szCs w:val="20"/>
          <w:u w:val="single"/>
          <w:lang w:val="es-ES"/>
        </w:rPr>
        <w:t>2. Aplicación automática (Sobre C).................................... HASTA UN MÁXIMO DE 115 PUNTOS</w:t>
      </w:r>
    </w:p>
    <w:p w14:paraId="2958741C"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b/>
          <w:sz w:val="20"/>
          <w:szCs w:val="20"/>
          <w:u w:val="single"/>
          <w:lang w:val="es-ES"/>
        </w:rPr>
      </w:pPr>
    </w:p>
    <w:p w14:paraId="416B0E25"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sz w:val="20"/>
          <w:szCs w:val="20"/>
          <w:lang w:val="es-ES"/>
        </w:rPr>
      </w:pPr>
      <w:r w:rsidRPr="00801651">
        <w:rPr>
          <w:rFonts w:cs="Arial"/>
          <w:sz w:val="20"/>
          <w:szCs w:val="20"/>
          <w:lang w:val="es-ES"/>
        </w:rPr>
        <w:t>2.1. Realización y confección de sesiones de entrenamiento de natación para las personas usuarias de la piscina, consistentes en colgar en un lugar visible de la piscina un tablero de ejercicios acuáticos para la movilidad y el entrenamiento (póster 1,5 x 1 ,5 m aprox) así como sesiones mensuales de 10 entrenamientos personales de natación (400, 800, 1.500 y 2.000 metros) Se deben renovar mensualmente.</w:t>
      </w:r>
    </w:p>
    <w:p w14:paraId="430A6F38"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i/>
          <w:sz w:val="20"/>
          <w:szCs w:val="20"/>
          <w:lang w:val="es-ES"/>
        </w:rPr>
      </w:pPr>
      <w:r w:rsidRPr="00801651">
        <w:rPr>
          <w:rFonts w:cs="Arial"/>
          <w:b/>
          <w:sz w:val="20"/>
          <w:szCs w:val="20"/>
          <w:lang w:val="es-ES"/>
        </w:rPr>
        <w:t>Valoración: 5 puntos</w:t>
      </w:r>
    </w:p>
    <w:p w14:paraId="02597FA7"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pos="5670"/>
        </w:tabs>
        <w:outlineLvl w:val="0"/>
        <w:rPr>
          <w:rFonts w:cs="Arial"/>
          <w:sz w:val="20"/>
          <w:szCs w:val="20"/>
          <w:lang w:val="es-ES"/>
        </w:rPr>
      </w:pPr>
    </w:p>
    <w:p w14:paraId="3E82E802"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sz w:val="20"/>
          <w:szCs w:val="20"/>
          <w:lang w:val="es-ES"/>
        </w:rPr>
      </w:pPr>
      <w:r w:rsidRPr="00801651">
        <w:rPr>
          <w:rFonts w:cs="Arial"/>
          <w:sz w:val="20"/>
          <w:szCs w:val="20"/>
          <w:lang w:val="es-ES"/>
        </w:rPr>
        <w:lastRenderedPageBreak/>
        <w:t>2.2. Reposición del material necesario del botiquín de cada piscina para dar cumplimiento al artículo 13 del Decreto 95/2000, de 22 de febrero, por el que se establecen las normas sanitarias aplicables a las piscinas de uso público. El material es el siguiente:</w:t>
      </w:r>
    </w:p>
    <w:p w14:paraId="3F0B735D"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Gasas estériles, en bolsas individuales.</w:t>
      </w:r>
    </w:p>
    <w:p w14:paraId="35559113"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outlineLvl w:val="0"/>
        <w:rPr>
          <w:rFonts w:cs="Arial"/>
          <w:i/>
          <w:sz w:val="20"/>
          <w:szCs w:val="20"/>
          <w:lang w:val="es-ES"/>
        </w:rPr>
      </w:pPr>
      <w:r w:rsidRPr="00801651">
        <w:rPr>
          <w:rFonts w:cs="Arial"/>
          <w:i/>
          <w:sz w:val="20"/>
          <w:szCs w:val="20"/>
          <w:lang w:val="es-ES"/>
        </w:rPr>
        <w:tab/>
        <w:t>* Dosificadores de jabón líquido neutro.</w:t>
      </w:r>
    </w:p>
    <w:p w14:paraId="2EAB5B06"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Toallas desechables.</w:t>
      </w:r>
    </w:p>
    <w:p w14:paraId="7ECFB5D7"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Esparadrapo de ropa y antialérgico.</w:t>
      </w:r>
    </w:p>
    <w:p w14:paraId="017FEFF2"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Vendas de tamaños diferentes.</w:t>
      </w:r>
    </w:p>
    <w:p w14:paraId="2424CDB0"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Tijeras y pinzas estériles.</w:t>
      </w:r>
    </w:p>
    <w:p w14:paraId="32F3AA50"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Tirillas de diferentes tamaños.</w:t>
      </w:r>
    </w:p>
    <w:p w14:paraId="48D98814"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Termómetro.</w:t>
      </w:r>
    </w:p>
    <w:p w14:paraId="5C46549F"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Gasas con vaselina, para quemaduras y heridas.</w:t>
      </w:r>
    </w:p>
    <w:p w14:paraId="112948C2"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Antiséptico.</w:t>
      </w:r>
    </w:p>
    <w:p w14:paraId="77D8EAA7"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Guantes desechables.</w:t>
      </w:r>
    </w:p>
    <w:p w14:paraId="57AF0100"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Linterna de bolsillo para exploración clínica.</w:t>
      </w:r>
    </w:p>
    <w:p w14:paraId="6FC65269"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outlineLvl w:val="0"/>
        <w:rPr>
          <w:rFonts w:cs="Arial"/>
          <w:i/>
          <w:sz w:val="20"/>
          <w:szCs w:val="20"/>
          <w:lang w:val="es-ES"/>
        </w:rPr>
      </w:pPr>
      <w:r w:rsidRPr="00801651">
        <w:rPr>
          <w:rFonts w:cs="Arial"/>
          <w:i/>
          <w:sz w:val="20"/>
          <w:szCs w:val="20"/>
          <w:lang w:val="es-ES"/>
        </w:rPr>
        <w:t>* Ambú (Respirador manual) con mascarillas de tres tamaños</w:t>
      </w:r>
    </w:p>
    <w:p w14:paraId="26547830"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5 puntos</w:t>
      </w:r>
    </w:p>
    <w:p w14:paraId="11938E99"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b/>
          <w:sz w:val="20"/>
          <w:szCs w:val="20"/>
          <w:highlight w:val="magenta"/>
          <w:lang w:val="es-ES"/>
        </w:rPr>
      </w:pPr>
    </w:p>
    <w:p w14:paraId="64D25028" w14:textId="77777777" w:rsidR="007C5F25"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sz w:val="20"/>
          <w:szCs w:val="20"/>
          <w:lang w:val="es-ES"/>
        </w:rPr>
      </w:pPr>
      <w:r w:rsidRPr="00801651">
        <w:rPr>
          <w:rFonts w:cs="Arial"/>
          <w:sz w:val="20"/>
          <w:szCs w:val="20"/>
          <w:lang w:val="es-ES"/>
        </w:rPr>
        <w:t>2.3. Organización de 3 Masterclass anuales, de acuerdo a las indicaciones del PMET.</w:t>
      </w:r>
    </w:p>
    <w:p w14:paraId="735A00CB" w14:textId="77777777" w:rsidR="007332B0" w:rsidRPr="00801651" w:rsidRDefault="007C5F25"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sz w:val="20"/>
          <w:szCs w:val="20"/>
          <w:lang w:val="es-ES"/>
        </w:rPr>
      </w:pPr>
      <w:bookmarkStart w:id="9" w:name="_Hlk171510787"/>
      <w:r w:rsidRPr="00801651">
        <w:rPr>
          <w:rFonts w:cs="Arial"/>
          <w:sz w:val="20"/>
          <w:szCs w:val="20"/>
          <w:lang w:val="es-ES"/>
        </w:rPr>
        <w:t>La actividad será como mínimo de 2 horas, abierta a todo el mundo con un mínimo de 2 monitores/monitoras por masterclass, con la titulación necesaria según la actividad. La empresa tendrá que hacerse cargo de todo el montaje del equipo de música, look del escenario y control de acceso de las personas participantes. Aforo máximo de 250 participantes</w:t>
      </w:r>
    </w:p>
    <w:bookmarkEnd w:id="9"/>
    <w:p w14:paraId="5EDD6C06"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i/>
          <w:sz w:val="20"/>
          <w:szCs w:val="20"/>
          <w:lang w:val="es-ES"/>
        </w:rPr>
      </w:pPr>
      <w:r w:rsidRPr="00801651">
        <w:rPr>
          <w:rFonts w:cs="Arial"/>
          <w:b/>
          <w:sz w:val="20"/>
          <w:szCs w:val="20"/>
          <w:lang w:val="es-ES"/>
        </w:rPr>
        <w:t>Valoración: 5 puntos</w:t>
      </w:r>
    </w:p>
    <w:p w14:paraId="6F85FAD1" w14:textId="77777777" w:rsidR="007332B0" w:rsidRPr="00801651" w:rsidRDefault="007332B0"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b/>
          <w:sz w:val="20"/>
          <w:szCs w:val="20"/>
          <w:highlight w:val="magenta"/>
          <w:lang w:val="es-ES"/>
        </w:rPr>
      </w:pPr>
    </w:p>
    <w:p w14:paraId="01F41F90"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sz w:val="20"/>
          <w:szCs w:val="20"/>
          <w:lang w:val="es-ES"/>
        </w:rPr>
      </w:pPr>
      <w:r w:rsidRPr="00801651">
        <w:rPr>
          <w:rFonts w:cs="Arial"/>
          <w:sz w:val="20"/>
          <w:szCs w:val="20"/>
          <w:lang w:val="es-ES"/>
        </w:rPr>
        <w:t>2.4. Material acuático diverso, valorados en 3.000 €/anuales.</w:t>
      </w:r>
    </w:p>
    <w:p w14:paraId="0D6B7FB4"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700ECC32"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p>
    <w:p w14:paraId="02BC86AA"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sz w:val="20"/>
          <w:szCs w:val="20"/>
          <w:lang w:val="es-ES"/>
        </w:rPr>
      </w:pPr>
      <w:r w:rsidRPr="00801651">
        <w:rPr>
          <w:rFonts w:cs="Arial"/>
          <w:sz w:val="20"/>
          <w:szCs w:val="20"/>
          <w:lang w:val="es-ES"/>
        </w:rPr>
        <w:t>2.5. Equipos de sonido (con potencia), 6 uds. iniciales más reposición, en su caso</w:t>
      </w:r>
    </w:p>
    <w:p w14:paraId="1586DBD6"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71AC5D6F"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sz w:val="20"/>
          <w:szCs w:val="20"/>
          <w:lang w:val="es-ES"/>
        </w:rPr>
      </w:pPr>
    </w:p>
    <w:p w14:paraId="7C89611C"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sz w:val="20"/>
          <w:szCs w:val="20"/>
          <w:lang w:val="es-ES"/>
        </w:rPr>
      </w:pPr>
      <w:r w:rsidRPr="00801651">
        <w:rPr>
          <w:rFonts w:cs="Arial"/>
          <w:sz w:val="20"/>
          <w:szCs w:val="20"/>
          <w:lang w:val="es-ES"/>
        </w:rPr>
        <w:t>2.6. Walkies-talkies (con potencia), 12 uds. iniciales más reposición, en su caso</w:t>
      </w:r>
    </w:p>
    <w:p w14:paraId="3D5F5DB1"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0E9A2625"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Cs/>
          <w:sz w:val="20"/>
          <w:szCs w:val="20"/>
          <w:lang w:val="es-ES"/>
        </w:rPr>
      </w:pPr>
    </w:p>
    <w:p w14:paraId="4AB620EC"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tabs>
          <w:tab w:val="left" w:leader="dot" w:pos="5670"/>
        </w:tabs>
        <w:outlineLvl w:val="0"/>
        <w:rPr>
          <w:rFonts w:cs="Arial"/>
          <w:sz w:val="20"/>
          <w:szCs w:val="20"/>
          <w:lang w:val="es-ES"/>
        </w:rPr>
      </w:pPr>
      <w:r w:rsidRPr="00801651">
        <w:rPr>
          <w:rFonts w:cs="Arial"/>
          <w:sz w:val="20"/>
          <w:szCs w:val="20"/>
          <w:lang w:val="es-ES"/>
        </w:rPr>
        <w:t>2.7. Tablets (con potencia), 6 uds. iniciales más reposición, en su caso</w:t>
      </w:r>
    </w:p>
    <w:p w14:paraId="4819E283" w14:textId="77777777" w:rsidR="00D938F6" w:rsidRPr="00801651" w:rsidRDefault="00D938F6"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2413A132" w14:textId="77777777" w:rsidR="0076039D" w:rsidRPr="00801651" w:rsidRDefault="0076039D"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p>
    <w:p w14:paraId="201BBA55" w14:textId="77777777" w:rsidR="0076039D" w:rsidRPr="00801651" w:rsidRDefault="0076039D"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Cs/>
          <w:sz w:val="20"/>
          <w:szCs w:val="20"/>
          <w:lang w:val="es-ES"/>
        </w:rPr>
        <w:t>2.8. Aportación quincenal de reeles sobre la actividad acuática y física para promover en las XXSS de Tarragona Deportes.</w:t>
      </w:r>
    </w:p>
    <w:p w14:paraId="62C80713" w14:textId="77777777" w:rsidR="0076039D" w:rsidRPr="00801651" w:rsidRDefault="0076039D"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2EC44696" w14:textId="77777777" w:rsidR="00C45DB8" w:rsidRPr="00801651" w:rsidRDefault="00C45DB8"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p>
    <w:p w14:paraId="3AD4A46F" w14:textId="77777777" w:rsidR="00C45DB8" w:rsidRPr="00801651" w:rsidRDefault="00C45DB8"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Cs/>
          <w:sz w:val="20"/>
          <w:szCs w:val="20"/>
          <w:lang w:val="es-ES"/>
        </w:rPr>
        <w:t>2.9.</w:t>
      </w:r>
      <w:r w:rsidRPr="00801651">
        <w:rPr>
          <w:rFonts w:cs="Arial"/>
          <w:b/>
          <w:sz w:val="20"/>
          <w:szCs w:val="20"/>
          <w:lang w:val="es-ES"/>
        </w:rPr>
        <w:t xml:space="preserve"> </w:t>
      </w:r>
      <w:r w:rsidRPr="00801651">
        <w:rPr>
          <w:rFonts w:cs="Arial"/>
          <w:bCs/>
          <w:sz w:val="20"/>
          <w:szCs w:val="20"/>
          <w:u w:val="single"/>
          <w:lang w:val="es-ES"/>
        </w:rPr>
        <w:t>Aportación de una bolsa de 100 horas anuales</w:t>
      </w:r>
      <w:r w:rsidRPr="00801651">
        <w:rPr>
          <w:rFonts w:cs="Arial"/>
          <w:bCs/>
          <w:sz w:val="20"/>
          <w:szCs w:val="20"/>
          <w:lang w:val="es-ES"/>
        </w:rPr>
        <w:t>, sin coste, para eventualidades: Se valorará que las empresas licitadoras ofrezcan la realización, sin coste alguno para el PMET, una bolsa de 100 horas al año para eventualidades. La realización de estas horas se realizará bajo petición y demanda del responsable del contrato. Esta mejora deberá ejecutarse cada año de la duración del contrato, incluida la prórroga. Las ofertas que ofrezcan el máximo de horas (100 horas/año) se les otorgará 10 puntos.</w:t>
      </w:r>
    </w:p>
    <w:p w14:paraId="0AB51C28" w14:textId="77777777" w:rsidR="00C45DB8" w:rsidRPr="00801651" w:rsidRDefault="00C45DB8"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r w:rsidRPr="00801651">
        <w:rPr>
          <w:rFonts w:cs="Arial"/>
          <w:b/>
          <w:sz w:val="20"/>
          <w:szCs w:val="20"/>
          <w:lang w:val="es-ES"/>
        </w:rPr>
        <w:t>Valoración: 10 puntos</w:t>
      </w:r>
    </w:p>
    <w:p w14:paraId="6105D83C" w14:textId="77777777" w:rsidR="005306E7" w:rsidRPr="00801651" w:rsidRDefault="005306E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9"/>
        <w:rPr>
          <w:rFonts w:cs="Arial"/>
          <w:b/>
          <w:sz w:val="20"/>
          <w:szCs w:val="20"/>
          <w:lang w:val="es-ES"/>
        </w:rPr>
      </w:pPr>
    </w:p>
    <w:p w14:paraId="38456E5B" w14:textId="77777777" w:rsidR="004F5787" w:rsidRPr="00801651" w:rsidRDefault="004F578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Cs/>
          <w:sz w:val="20"/>
          <w:szCs w:val="20"/>
          <w:lang w:val="es-ES"/>
        </w:rPr>
        <w:t>2.10. Tiempo de reacción ante incidencias de personal (sustituciones)</w:t>
      </w:r>
    </w:p>
    <w:p w14:paraId="5AA77CDD" w14:textId="77777777" w:rsidR="004F5787" w:rsidRPr="00801651" w:rsidRDefault="004F578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sz w:val="20"/>
          <w:szCs w:val="20"/>
          <w:lang w:val="es-ES"/>
        </w:rPr>
      </w:pPr>
      <w:r w:rsidRPr="00801651">
        <w:rPr>
          <w:rFonts w:cs="Arial"/>
          <w:bCs/>
          <w:sz w:val="20"/>
          <w:szCs w:val="20"/>
          <w:lang w:val="es-ES"/>
        </w:rPr>
        <w:t>Se valorará que las empresas licitadoras ofrezcan una rápida reacción frente a sustituciones de personal por causas sobrevenidas.</w:t>
      </w:r>
    </w:p>
    <w:p w14:paraId="666E0206" w14:textId="77777777" w:rsidR="004F5787" w:rsidRPr="00801651" w:rsidRDefault="004F578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ind w:firstLine="708"/>
        <w:rPr>
          <w:rFonts w:cs="Arial"/>
          <w:b/>
          <w:i/>
          <w:sz w:val="20"/>
          <w:szCs w:val="20"/>
          <w:lang w:val="es-ES"/>
        </w:rPr>
      </w:pPr>
      <w:r w:rsidRPr="00801651">
        <w:rPr>
          <w:rFonts w:cs="Arial"/>
          <w:b/>
          <w:sz w:val="20"/>
          <w:szCs w:val="20"/>
          <w:lang w:val="es-ES"/>
        </w:rPr>
        <w:t>Valoración: 10 puntos</w:t>
      </w:r>
    </w:p>
    <w:p w14:paraId="255094EB" w14:textId="77777777" w:rsidR="005306E7" w:rsidRPr="00801651" w:rsidRDefault="005306E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i/>
          <w:iCs/>
          <w:sz w:val="20"/>
          <w:szCs w:val="20"/>
          <w:lang w:val="es-ES"/>
        </w:rPr>
      </w:pPr>
    </w:p>
    <w:p w14:paraId="1F6DD510" w14:textId="77777777" w:rsidR="004F5787" w:rsidRPr="00801651" w:rsidRDefault="004F578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i/>
          <w:iCs/>
          <w:sz w:val="20"/>
          <w:szCs w:val="20"/>
          <w:lang w:val="es-ES"/>
        </w:rPr>
      </w:pPr>
      <w:r w:rsidRPr="00801651">
        <w:rPr>
          <w:rFonts w:cs="Arial"/>
          <w:bCs/>
          <w:i/>
          <w:iCs/>
          <w:sz w:val="20"/>
          <w:szCs w:val="20"/>
          <w:lang w:val="es-ES"/>
        </w:rPr>
        <w:t>En función de:</w:t>
      </w:r>
    </w:p>
    <w:p w14:paraId="53938A8C" w14:textId="0DD31375" w:rsidR="004F5787" w:rsidRPr="00801651" w:rsidRDefault="004F578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i/>
          <w:iCs/>
          <w:sz w:val="20"/>
          <w:szCs w:val="20"/>
          <w:lang w:val="es-ES"/>
        </w:rPr>
      </w:pPr>
      <w:r w:rsidRPr="00801651">
        <w:rPr>
          <w:rFonts w:cs="Arial"/>
          <w:bCs/>
          <w:i/>
          <w:iCs/>
          <w:sz w:val="20"/>
          <w:szCs w:val="20"/>
          <w:lang w:val="es-ES"/>
        </w:rPr>
        <w:t>Menos de 20 minutos.................10 puntos</w:t>
      </w:r>
    </w:p>
    <w:p w14:paraId="5E36FE7D" w14:textId="414C0A94" w:rsidR="004F5787" w:rsidRPr="00801651" w:rsidRDefault="004F5787"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Cs/>
          <w:i/>
          <w:iCs/>
          <w:sz w:val="20"/>
          <w:szCs w:val="20"/>
          <w:lang w:val="es-ES"/>
        </w:rPr>
      </w:pPr>
      <w:r w:rsidRPr="00801651">
        <w:rPr>
          <w:rFonts w:cs="Arial"/>
          <w:bCs/>
          <w:i/>
          <w:iCs/>
          <w:sz w:val="20"/>
          <w:szCs w:val="20"/>
          <w:lang w:val="es-ES"/>
        </w:rPr>
        <w:t>Entre 20 minutos y 35 minutos.</w:t>
      </w:r>
      <w:r w:rsidR="00491DAE">
        <w:rPr>
          <w:rFonts w:cs="Arial"/>
          <w:bCs/>
          <w:i/>
          <w:iCs/>
          <w:sz w:val="20"/>
          <w:szCs w:val="20"/>
          <w:lang w:val="es-ES"/>
        </w:rPr>
        <w:t>.</w:t>
      </w:r>
      <w:r w:rsidR="00491DAE">
        <w:rPr>
          <w:rFonts w:cs="Arial"/>
          <w:bCs/>
          <w:i/>
          <w:iCs/>
          <w:sz w:val="20"/>
          <w:szCs w:val="20"/>
          <w:lang w:val="es-ES"/>
        </w:rPr>
        <w:tab/>
      </w:r>
      <w:r w:rsidRPr="00801651">
        <w:rPr>
          <w:rFonts w:cs="Arial"/>
          <w:bCs/>
          <w:i/>
          <w:iCs/>
          <w:sz w:val="20"/>
          <w:szCs w:val="20"/>
          <w:lang w:val="es-ES"/>
        </w:rPr>
        <w:t>5 puntos</w:t>
      </w:r>
    </w:p>
    <w:p w14:paraId="7ECDF53F" w14:textId="77777777" w:rsidR="0076039D" w:rsidRPr="00801651" w:rsidRDefault="0076039D"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color w:val="FF0000"/>
          <w:sz w:val="20"/>
          <w:szCs w:val="20"/>
          <w:lang w:val="es-ES" w:eastAsia="ca-ES"/>
        </w:rPr>
      </w:pPr>
    </w:p>
    <w:p w14:paraId="3E466B0C"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w:r w:rsidRPr="00801651">
        <w:rPr>
          <w:rFonts w:cs="Arial"/>
          <w:sz w:val="20"/>
          <w:szCs w:val="20"/>
          <w:lang w:val="es-ES" w:eastAsia="ca-ES"/>
        </w:rPr>
        <w:t>2.11. Oferta económica</w:t>
      </w:r>
    </w:p>
    <w:p w14:paraId="2E857A43"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w:r w:rsidRPr="00801651">
        <w:rPr>
          <w:rFonts w:cs="Arial"/>
          <w:sz w:val="20"/>
          <w:szCs w:val="20"/>
          <w:lang w:val="es-ES" w:eastAsia="ca-ES"/>
        </w:rPr>
        <w:tab/>
      </w:r>
      <w:r w:rsidRPr="00801651">
        <w:rPr>
          <w:rFonts w:cs="Arial"/>
          <w:b/>
          <w:sz w:val="20"/>
          <w:szCs w:val="20"/>
          <w:lang w:val="es-ES" w:eastAsia="ca-ES"/>
        </w:rPr>
        <w:t>Valoración: hasta 30 puntos</w:t>
      </w:r>
      <w:r w:rsidRPr="00801651">
        <w:rPr>
          <w:rFonts w:cs="Arial"/>
          <w:sz w:val="20"/>
          <w:szCs w:val="20"/>
          <w:lang w:val="es-ES" w:eastAsia="ca-ES"/>
        </w:rPr>
        <w:t>, desglosados ​​de la siguiente manera:</w:t>
      </w:r>
    </w:p>
    <w:p w14:paraId="51B01A14"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w:p>
    <w:p w14:paraId="6BE564E1"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w:r w:rsidRPr="00801651">
        <w:rPr>
          <w:rFonts w:cs="Arial"/>
          <w:sz w:val="20"/>
          <w:szCs w:val="20"/>
          <w:lang w:val="es-ES" w:eastAsia="ca-ES"/>
        </w:rPr>
        <w:tab/>
        <w:t>Socorrismo, monitorización de natación y monitorización de sala:</w:t>
      </w:r>
    </w:p>
    <w:p w14:paraId="5A5BEFFE"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m:oMathPara>
        <m:oMath>
          <m:r>
            <m:rPr>
              <m:sty m:val="bi"/>
            </m:rPr>
            <w:rPr>
              <w:rFonts w:ascii="Cambria Math" w:hAnsi="Cambria Math" w:cs="Arial"/>
              <w:sz w:val="20"/>
              <w:szCs w:val="20"/>
              <w:lang w:val="es-ES" w:eastAsia="ca-ES"/>
            </w:rPr>
            <m:t>24 x</m:t>
          </m:r>
          <m:d>
            <m:dPr>
              <m:ctrlPr>
                <w:rPr>
                  <w:rFonts w:ascii="Cambria Math" w:hAnsi="Cambria Math" w:cs="Arial"/>
                  <w:b/>
                  <w:i/>
                  <w:sz w:val="20"/>
                  <w:szCs w:val="20"/>
                  <w:lang w:val="es-ES" w:eastAsia="ca-ES"/>
                </w:rPr>
              </m:ctrlPr>
            </m:dPr>
            <m:e>
              <m:r>
                <m:rPr>
                  <m:sty m:val="bi"/>
                </m:rPr>
                <w:rPr>
                  <w:rFonts w:ascii="Cambria Math" w:hAnsi="Cambria Math" w:cs="Arial"/>
                  <w:sz w:val="20"/>
                  <w:szCs w:val="20"/>
                  <w:lang w:val="es-ES" w:eastAsia="ca-ES"/>
                </w:rPr>
                <m:t>1-</m:t>
              </m:r>
              <m:d>
                <m:dPr>
                  <m:ctrlPr>
                    <w:rPr>
                      <w:rFonts w:ascii="Cambria Math" w:hAnsi="Cambria Math" w:cs="Arial"/>
                      <w:b/>
                      <w:i/>
                      <w:sz w:val="20"/>
                      <w:szCs w:val="20"/>
                      <w:lang w:val="es-ES" w:eastAsia="ca-ES"/>
                    </w:rPr>
                  </m:ctrlPr>
                </m:dPr>
                <m:e>
                  <m:f>
                    <m:fPr>
                      <m:ctrlPr>
                        <w:rPr>
                          <w:rFonts w:ascii="Cambria Math" w:hAnsi="Cambria Math" w:cs="Arial"/>
                          <w:b/>
                          <w:i/>
                          <w:sz w:val="20"/>
                          <w:szCs w:val="20"/>
                          <w:lang w:val="es-ES" w:eastAsia="ca-ES"/>
                        </w:rPr>
                      </m:ctrlPr>
                    </m:fPr>
                    <m:num>
                      <m:d>
                        <m:dPr>
                          <m:ctrlPr>
                            <w:rPr>
                              <w:rFonts w:ascii="Cambria Math" w:hAnsi="Cambria Math" w:cs="Arial"/>
                              <w:b/>
                              <w:i/>
                              <w:sz w:val="20"/>
                              <w:szCs w:val="20"/>
                              <w:lang w:val="es-ES" w:eastAsia="ca-ES"/>
                            </w:rPr>
                          </m:ctrlPr>
                        </m:dPr>
                        <m:e>
                          <m:r>
                            <m:rPr>
                              <m:sty m:val="bi"/>
                            </m:rPr>
                            <w:rPr>
                              <w:rFonts w:ascii="Cambria Math" w:hAnsi="Cambria Math" w:cs="Arial"/>
                              <w:sz w:val="20"/>
                              <w:szCs w:val="20"/>
                              <w:lang w:val="es-ES" w:eastAsia="ca-ES"/>
                            </w:rPr>
                            <m:t>Ov-Oe</m:t>
                          </m:r>
                        </m:e>
                      </m:d>
                    </m:num>
                    <m:den>
                      <m:r>
                        <m:rPr>
                          <m:sty m:val="bi"/>
                        </m:rPr>
                        <w:rPr>
                          <w:rFonts w:ascii="Cambria Math" w:hAnsi="Cambria Math" w:cs="Arial"/>
                          <w:sz w:val="20"/>
                          <w:szCs w:val="20"/>
                          <w:lang w:val="es-ES" w:eastAsia="ca-ES"/>
                        </w:rPr>
                        <m:t>Oe</m:t>
                      </m:r>
                    </m:den>
                  </m:f>
                </m:e>
              </m:d>
            </m:e>
          </m:d>
          <m:r>
            <m:rPr>
              <m:sty m:val="bi"/>
            </m:rPr>
            <w:rPr>
              <w:rFonts w:ascii="Cambria Math" w:hAnsi="Cambria Math" w:cs="Arial"/>
              <w:sz w:val="20"/>
              <w:szCs w:val="20"/>
              <w:lang w:val="es-ES" w:eastAsia="ca-ES"/>
            </w:rPr>
            <m:t>=Puntuació</m:t>
          </m:r>
        </m:oMath>
      </m:oMathPara>
    </w:p>
    <w:p w14:paraId="1412BE9D"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w:p>
    <w:p w14:paraId="2E27509F"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w:r w:rsidRPr="00801651">
        <w:rPr>
          <w:rFonts w:cs="Arial"/>
          <w:sz w:val="20"/>
          <w:szCs w:val="20"/>
          <w:lang w:val="es-ES" w:eastAsia="ca-ES"/>
        </w:rPr>
        <w:t>Monitorización de actividades físicas acuáticas y de GYM:</w:t>
      </w:r>
    </w:p>
    <w:p w14:paraId="354CB775" w14:textId="77777777" w:rsidR="00A600B3" w:rsidRPr="00801651" w:rsidRDefault="00CF0ABD"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m:oMathPara>
        <m:oMath>
          <m:r>
            <m:rPr>
              <m:sty m:val="bi"/>
            </m:rPr>
            <w:rPr>
              <w:rFonts w:ascii="Cambria Math" w:hAnsi="Cambria Math" w:cs="Arial"/>
              <w:sz w:val="20"/>
              <w:szCs w:val="20"/>
              <w:lang w:val="es-ES" w:eastAsia="ca-ES"/>
            </w:rPr>
            <m:t>4 x</m:t>
          </m:r>
          <m:d>
            <m:dPr>
              <m:ctrlPr>
                <w:rPr>
                  <w:rFonts w:ascii="Cambria Math" w:hAnsi="Cambria Math" w:cs="Arial"/>
                  <w:b/>
                  <w:i/>
                  <w:sz w:val="20"/>
                  <w:szCs w:val="20"/>
                  <w:lang w:val="es-ES" w:eastAsia="ca-ES"/>
                </w:rPr>
              </m:ctrlPr>
            </m:dPr>
            <m:e>
              <m:r>
                <m:rPr>
                  <m:sty m:val="bi"/>
                </m:rPr>
                <w:rPr>
                  <w:rFonts w:ascii="Cambria Math" w:hAnsi="Cambria Math" w:cs="Arial"/>
                  <w:sz w:val="20"/>
                  <w:szCs w:val="20"/>
                  <w:lang w:val="es-ES" w:eastAsia="ca-ES"/>
                </w:rPr>
                <m:t>1-</m:t>
              </m:r>
              <m:d>
                <m:dPr>
                  <m:ctrlPr>
                    <w:rPr>
                      <w:rFonts w:ascii="Cambria Math" w:hAnsi="Cambria Math" w:cs="Arial"/>
                      <w:b/>
                      <w:i/>
                      <w:sz w:val="20"/>
                      <w:szCs w:val="20"/>
                      <w:lang w:val="es-ES" w:eastAsia="ca-ES"/>
                    </w:rPr>
                  </m:ctrlPr>
                </m:dPr>
                <m:e>
                  <m:f>
                    <m:fPr>
                      <m:ctrlPr>
                        <w:rPr>
                          <w:rFonts w:ascii="Cambria Math" w:hAnsi="Cambria Math" w:cs="Arial"/>
                          <w:b/>
                          <w:i/>
                          <w:sz w:val="20"/>
                          <w:szCs w:val="20"/>
                          <w:lang w:val="es-ES" w:eastAsia="ca-ES"/>
                        </w:rPr>
                      </m:ctrlPr>
                    </m:fPr>
                    <m:num>
                      <m:d>
                        <m:dPr>
                          <m:ctrlPr>
                            <w:rPr>
                              <w:rFonts w:ascii="Cambria Math" w:hAnsi="Cambria Math" w:cs="Arial"/>
                              <w:b/>
                              <w:i/>
                              <w:sz w:val="20"/>
                              <w:szCs w:val="20"/>
                              <w:lang w:val="es-ES" w:eastAsia="ca-ES"/>
                            </w:rPr>
                          </m:ctrlPr>
                        </m:dPr>
                        <m:e>
                          <m:r>
                            <m:rPr>
                              <m:sty m:val="bi"/>
                            </m:rPr>
                            <w:rPr>
                              <w:rFonts w:ascii="Cambria Math" w:hAnsi="Cambria Math" w:cs="Arial"/>
                              <w:sz w:val="20"/>
                              <w:szCs w:val="20"/>
                              <w:lang w:val="es-ES" w:eastAsia="ca-ES"/>
                            </w:rPr>
                            <m:t>Ov-Oe</m:t>
                          </m:r>
                        </m:e>
                      </m:d>
                    </m:num>
                    <m:den>
                      <m:r>
                        <m:rPr>
                          <m:sty m:val="bi"/>
                        </m:rPr>
                        <w:rPr>
                          <w:rFonts w:ascii="Cambria Math" w:hAnsi="Cambria Math" w:cs="Arial"/>
                          <w:sz w:val="20"/>
                          <w:szCs w:val="20"/>
                          <w:lang w:val="es-ES" w:eastAsia="ca-ES"/>
                        </w:rPr>
                        <m:t>Oe</m:t>
                      </m:r>
                    </m:den>
                  </m:f>
                </m:e>
              </m:d>
            </m:e>
          </m:d>
          <m:r>
            <m:rPr>
              <m:sty m:val="bi"/>
            </m:rPr>
            <w:rPr>
              <w:rFonts w:ascii="Cambria Math" w:hAnsi="Cambria Math" w:cs="Arial"/>
              <w:sz w:val="20"/>
              <w:szCs w:val="20"/>
              <w:lang w:val="es-ES" w:eastAsia="ca-ES"/>
            </w:rPr>
            <m:t>=Puntuació</m:t>
          </m:r>
        </m:oMath>
      </m:oMathPara>
    </w:p>
    <w:p w14:paraId="5B26D938"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w:r w:rsidRPr="00801651">
        <w:rPr>
          <w:rFonts w:cs="Arial"/>
          <w:sz w:val="20"/>
          <w:szCs w:val="20"/>
          <w:lang w:val="es-ES" w:eastAsia="ca-ES"/>
        </w:rPr>
        <w:t>Coordinación:</w:t>
      </w:r>
    </w:p>
    <w:p w14:paraId="7C6831C0" w14:textId="77777777" w:rsidR="00A600B3" w:rsidRPr="00801651" w:rsidRDefault="00CF0ABD"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sz w:val="20"/>
          <w:szCs w:val="20"/>
          <w:lang w:val="es-ES" w:eastAsia="ca-ES"/>
        </w:rPr>
      </w:pPr>
      <m:oMathPara>
        <m:oMath>
          <m:r>
            <m:rPr>
              <m:sty m:val="bi"/>
            </m:rPr>
            <w:rPr>
              <w:rFonts w:ascii="Cambria Math" w:hAnsi="Cambria Math" w:cs="Arial"/>
              <w:sz w:val="20"/>
              <w:szCs w:val="20"/>
              <w:lang w:val="es-ES" w:eastAsia="ca-ES"/>
            </w:rPr>
            <m:t>2 x</m:t>
          </m:r>
          <m:d>
            <m:dPr>
              <m:ctrlPr>
                <w:rPr>
                  <w:rFonts w:ascii="Cambria Math" w:hAnsi="Cambria Math" w:cs="Arial"/>
                  <w:b/>
                  <w:i/>
                  <w:sz w:val="20"/>
                  <w:szCs w:val="20"/>
                  <w:lang w:val="es-ES" w:eastAsia="ca-ES"/>
                </w:rPr>
              </m:ctrlPr>
            </m:dPr>
            <m:e>
              <m:r>
                <m:rPr>
                  <m:sty m:val="bi"/>
                </m:rPr>
                <w:rPr>
                  <w:rFonts w:ascii="Cambria Math" w:hAnsi="Cambria Math" w:cs="Arial"/>
                  <w:sz w:val="20"/>
                  <w:szCs w:val="20"/>
                  <w:lang w:val="es-ES" w:eastAsia="ca-ES"/>
                </w:rPr>
                <m:t>1-</m:t>
              </m:r>
              <m:d>
                <m:dPr>
                  <m:ctrlPr>
                    <w:rPr>
                      <w:rFonts w:ascii="Cambria Math" w:hAnsi="Cambria Math" w:cs="Arial"/>
                      <w:b/>
                      <w:i/>
                      <w:sz w:val="20"/>
                      <w:szCs w:val="20"/>
                      <w:lang w:val="es-ES" w:eastAsia="ca-ES"/>
                    </w:rPr>
                  </m:ctrlPr>
                </m:dPr>
                <m:e>
                  <m:f>
                    <m:fPr>
                      <m:ctrlPr>
                        <w:rPr>
                          <w:rFonts w:ascii="Cambria Math" w:hAnsi="Cambria Math" w:cs="Arial"/>
                          <w:b/>
                          <w:i/>
                          <w:sz w:val="20"/>
                          <w:szCs w:val="20"/>
                          <w:lang w:val="es-ES" w:eastAsia="ca-ES"/>
                        </w:rPr>
                      </m:ctrlPr>
                    </m:fPr>
                    <m:num>
                      <m:d>
                        <m:dPr>
                          <m:ctrlPr>
                            <w:rPr>
                              <w:rFonts w:ascii="Cambria Math" w:hAnsi="Cambria Math" w:cs="Arial"/>
                              <w:b/>
                              <w:i/>
                              <w:sz w:val="20"/>
                              <w:szCs w:val="20"/>
                              <w:lang w:val="es-ES" w:eastAsia="ca-ES"/>
                            </w:rPr>
                          </m:ctrlPr>
                        </m:dPr>
                        <m:e>
                          <m:r>
                            <m:rPr>
                              <m:sty m:val="bi"/>
                            </m:rPr>
                            <w:rPr>
                              <w:rFonts w:ascii="Cambria Math" w:hAnsi="Cambria Math" w:cs="Arial"/>
                              <w:sz w:val="20"/>
                              <w:szCs w:val="20"/>
                              <w:lang w:val="es-ES" w:eastAsia="ca-ES"/>
                            </w:rPr>
                            <m:t>Ov-Oe</m:t>
                          </m:r>
                        </m:e>
                      </m:d>
                    </m:num>
                    <m:den>
                      <m:r>
                        <m:rPr>
                          <m:sty m:val="bi"/>
                        </m:rPr>
                        <w:rPr>
                          <w:rFonts w:ascii="Cambria Math" w:hAnsi="Cambria Math" w:cs="Arial"/>
                          <w:sz w:val="20"/>
                          <w:szCs w:val="20"/>
                          <w:lang w:val="es-ES" w:eastAsia="ca-ES"/>
                        </w:rPr>
                        <m:t>Oe</m:t>
                      </m:r>
                    </m:den>
                  </m:f>
                </m:e>
              </m:d>
            </m:e>
          </m:d>
          <m:r>
            <m:rPr>
              <m:sty m:val="bi"/>
            </m:rPr>
            <w:rPr>
              <w:rFonts w:ascii="Cambria Math" w:hAnsi="Cambria Math" w:cs="Arial"/>
              <w:sz w:val="20"/>
              <w:szCs w:val="20"/>
              <w:lang w:val="es-ES" w:eastAsia="ca-ES"/>
            </w:rPr>
            <m:t>=Puntuació</m:t>
          </m:r>
        </m:oMath>
      </m:oMathPara>
    </w:p>
    <w:p w14:paraId="44498EFB"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b/>
          <w:sz w:val="20"/>
          <w:szCs w:val="20"/>
          <w:lang w:val="es-ES" w:eastAsia="ca-ES"/>
        </w:rPr>
      </w:pPr>
    </w:p>
    <w:p w14:paraId="54FF1351"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i/>
          <w:sz w:val="20"/>
          <w:szCs w:val="20"/>
          <w:lang w:val="es-ES" w:eastAsia="ca-ES"/>
        </w:rPr>
      </w:pPr>
      <w:r w:rsidRPr="00801651">
        <w:rPr>
          <w:rFonts w:cs="Arial"/>
          <w:i/>
          <w:sz w:val="20"/>
          <w:szCs w:val="20"/>
          <w:lang w:val="es-ES" w:eastAsia="ca-ES"/>
        </w:rPr>
        <w:t>Ov: Oferta que se valora</w:t>
      </w:r>
    </w:p>
    <w:p w14:paraId="5894E5FD" w14:textId="77777777" w:rsidR="00A600B3" w:rsidRPr="00801651" w:rsidRDefault="00A600B3" w:rsidP="001509FF">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rPr>
          <w:rFonts w:cs="Arial"/>
          <w:i/>
          <w:sz w:val="20"/>
          <w:szCs w:val="20"/>
          <w:lang w:val="es-ES" w:eastAsia="ca-ES"/>
        </w:rPr>
      </w:pPr>
      <w:r w:rsidRPr="00801651">
        <w:rPr>
          <w:rFonts w:cs="Arial"/>
          <w:i/>
          <w:sz w:val="20"/>
          <w:szCs w:val="20"/>
          <w:lang w:val="es-ES" w:eastAsia="ca-ES"/>
        </w:rPr>
        <w:t>Oe: Oferta más económica</w:t>
      </w:r>
    </w:p>
    <w:bookmarkEnd w:id="4"/>
    <w:p w14:paraId="6347F366" w14:textId="77777777" w:rsidR="007332B0" w:rsidRPr="00801651" w:rsidRDefault="007332B0" w:rsidP="007332B0">
      <w:pPr>
        <w:rPr>
          <w:rFonts w:cs="Arial"/>
          <w:b/>
          <w:sz w:val="20"/>
          <w:szCs w:val="20"/>
          <w:lang w:val="es-ES"/>
        </w:rPr>
      </w:pPr>
    </w:p>
    <w:p w14:paraId="5A517DC0" w14:textId="77777777" w:rsidR="007332B0" w:rsidRPr="00801651" w:rsidRDefault="00A977B5" w:rsidP="00A600B3">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color w:val="002060"/>
          <w:sz w:val="20"/>
          <w:szCs w:val="20"/>
          <w:lang w:val="es-ES"/>
        </w:rPr>
      </w:pPr>
      <w:r w:rsidRPr="00801651">
        <w:rPr>
          <w:rFonts w:cs="Arial"/>
          <w:b/>
          <w:bCs/>
          <w:color w:val="002060"/>
          <w:sz w:val="20"/>
          <w:szCs w:val="20"/>
          <w:lang w:val="es-ES"/>
        </w:rPr>
        <w:t>27. Admisión de variantes o alternativas:</w:t>
      </w:r>
    </w:p>
    <w:p w14:paraId="03520599" w14:textId="77777777" w:rsidR="007332B0" w:rsidRPr="00801651" w:rsidRDefault="007332B0" w:rsidP="00A600B3">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outlineLvl w:val="0"/>
        <w:rPr>
          <w:rFonts w:cs="Arial"/>
          <w:sz w:val="20"/>
          <w:szCs w:val="20"/>
          <w:lang w:val="es-ES"/>
        </w:rPr>
      </w:pPr>
      <w:r w:rsidRPr="00801651">
        <w:rPr>
          <w:rFonts w:cs="Arial"/>
          <w:bCs/>
          <w:sz w:val="20"/>
          <w:szCs w:val="20"/>
          <w:lang w:val="es-ES"/>
        </w:rPr>
        <w:t>no</w:t>
      </w:r>
    </w:p>
    <w:p w14:paraId="7CAD5FB2" w14:textId="77777777" w:rsidR="007332B0" w:rsidRPr="00801651" w:rsidRDefault="007332B0" w:rsidP="007332B0">
      <w:pPr>
        <w:rPr>
          <w:rFonts w:cs="Arial"/>
          <w:color w:val="FF0000"/>
          <w:sz w:val="20"/>
          <w:szCs w:val="20"/>
          <w:lang w:val="es-ES"/>
        </w:rPr>
      </w:pPr>
    </w:p>
    <w:p w14:paraId="223D3ACF" w14:textId="77777777" w:rsidR="007332B0" w:rsidRPr="00801651" w:rsidRDefault="00E54D38"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bCs/>
          <w:color w:val="002060"/>
          <w:sz w:val="20"/>
          <w:szCs w:val="20"/>
          <w:lang w:val="es-ES"/>
        </w:rPr>
      </w:pPr>
      <w:r w:rsidRPr="00801651">
        <w:rPr>
          <w:rFonts w:cs="Arial"/>
          <w:b/>
          <w:bCs/>
          <w:color w:val="002060"/>
          <w:sz w:val="20"/>
          <w:szCs w:val="20"/>
          <w:lang w:val="es-ES"/>
        </w:rPr>
        <w:t>28. Criterios objetivos a valorar de índole social para los casos de desempate:</w:t>
      </w:r>
    </w:p>
    <w:p w14:paraId="2205ED72"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sz w:val="20"/>
          <w:szCs w:val="20"/>
          <w:lang w:val="es-ES"/>
        </w:rPr>
      </w:pPr>
      <w:r w:rsidRPr="00801651">
        <w:rPr>
          <w:rFonts w:cs="Arial"/>
          <w:sz w:val="20"/>
          <w:szCs w:val="20"/>
          <w:lang w:val="es-ES"/>
        </w:rPr>
        <w:t>1r. En el supuesto de que dos o más proposiciones se igualen como más ventajosas según la ponderación establecida en los criterios de adjudicación de este pliego, tendrá preferencia en la adjudicación aquella empresa que acredite a un número de trabajadores discapacitados superior al 2%.</w:t>
      </w:r>
    </w:p>
    <w:p w14:paraId="5872E483"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Cs/>
          <w:sz w:val="20"/>
          <w:szCs w:val="20"/>
          <w:lang w:val="es-ES"/>
        </w:rPr>
      </w:pPr>
      <w:r w:rsidRPr="00801651">
        <w:rPr>
          <w:rFonts w:cs="Arial"/>
          <w:sz w:val="20"/>
          <w:szCs w:val="20"/>
          <w:lang w:val="es-ES"/>
        </w:rPr>
        <w:t>En caso de que varias empresas licitadoras de las que hayan empatado tengan relación laboral con personas con discapacidad, tendrá preferencia aquella que disponga de un mayor número de trabajadores/as fijos/as con discapacidad en su plantilla (Art. 147 de la LCSP) .</w:t>
      </w:r>
    </w:p>
    <w:p w14:paraId="4AB554F9"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Cs/>
          <w:sz w:val="20"/>
          <w:szCs w:val="20"/>
          <w:lang w:val="es-ES"/>
        </w:rPr>
      </w:pPr>
    </w:p>
    <w:p w14:paraId="2989B710"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sz w:val="20"/>
          <w:szCs w:val="20"/>
          <w:lang w:val="es-ES"/>
        </w:rPr>
      </w:pPr>
      <w:r w:rsidRPr="00801651">
        <w:rPr>
          <w:rFonts w:cs="Arial"/>
          <w:bCs/>
          <w:sz w:val="20"/>
          <w:szCs w:val="20"/>
          <w:lang w:val="es-ES"/>
        </w:rPr>
        <w:t>2º. Asimismo tendrá preferencia en la adjudicación del contrato la proposición presentada por la empresa que, no estando obligada por ley, disponga de plan de igualdad o bien aquella empresa que disponga del distintivo catalán de excelencia empresarial en materia de igualdad a que se refiere el art. 35 de la Ley 17/2015, de 21 de julio, de igualdad efectiva de mujeres y hombres (DOGC 6919 de 23.07.2015).</w:t>
      </w:r>
    </w:p>
    <w:p w14:paraId="2340BC27" w14:textId="77777777" w:rsidR="007332B0" w:rsidRPr="00801651" w:rsidRDefault="007332B0" w:rsidP="007332B0">
      <w:pPr>
        <w:rPr>
          <w:rFonts w:cs="Arial"/>
          <w:color w:val="FF0000"/>
          <w:sz w:val="20"/>
          <w:szCs w:val="20"/>
          <w:lang w:val="es-ES"/>
        </w:rPr>
      </w:pPr>
    </w:p>
    <w:p w14:paraId="057EE7C2" w14:textId="77777777" w:rsidR="007332B0" w:rsidRPr="00801651" w:rsidRDefault="00A977B5"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
          <w:color w:val="002060"/>
          <w:sz w:val="20"/>
          <w:szCs w:val="20"/>
          <w:lang w:val="es-ES"/>
        </w:rPr>
      </w:pPr>
      <w:r w:rsidRPr="00801651">
        <w:rPr>
          <w:rFonts w:cs="Arial"/>
          <w:b/>
          <w:color w:val="002060"/>
          <w:sz w:val="20"/>
          <w:szCs w:val="20"/>
          <w:lang w:val="es-ES"/>
        </w:rPr>
        <w:t>29. Cálculo de las ofertas desproporcionadas o anormalmente bajas:</w:t>
      </w:r>
    </w:p>
    <w:p w14:paraId="708DAACE"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sz w:val="20"/>
          <w:szCs w:val="20"/>
          <w:lang w:val="es-ES"/>
        </w:rPr>
      </w:pPr>
      <w:r w:rsidRPr="00801651">
        <w:rPr>
          <w:rFonts w:cs="Arial"/>
          <w:bCs/>
          <w:sz w:val="20"/>
          <w:szCs w:val="20"/>
          <w:lang w:val="es-ES"/>
        </w:rPr>
        <w:t>Fórmula aplicable, artículo 85 RGLCAP</w:t>
      </w:r>
    </w:p>
    <w:p w14:paraId="05DE9CEC" w14:textId="77777777" w:rsidR="007332B0" w:rsidRPr="00801651" w:rsidRDefault="007332B0" w:rsidP="007332B0">
      <w:pPr>
        <w:rPr>
          <w:rFonts w:cs="Arial"/>
          <w:color w:val="002060"/>
          <w:sz w:val="20"/>
          <w:szCs w:val="20"/>
          <w:lang w:val="es-ES"/>
        </w:rPr>
      </w:pPr>
    </w:p>
    <w:p w14:paraId="4836B56B"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
          <w:color w:val="002060"/>
          <w:sz w:val="20"/>
          <w:szCs w:val="20"/>
          <w:lang w:val="es-ES"/>
        </w:rPr>
      </w:pPr>
      <w:r w:rsidRPr="00801651">
        <w:rPr>
          <w:rFonts w:cs="Arial"/>
          <w:b/>
          <w:color w:val="002060"/>
          <w:sz w:val="20"/>
          <w:szCs w:val="20"/>
          <w:lang w:val="es-ES"/>
        </w:rPr>
        <w:t>30. Garantía definitiva:</w:t>
      </w:r>
    </w:p>
    <w:p w14:paraId="75DA9FBC"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Cs/>
          <w:sz w:val="20"/>
          <w:szCs w:val="20"/>
          <w:lang w:val="es-ES"/>
        </w:rPr>
      </w:pPr>
      <w:r w:rsidRPr="00801651">
        <w:rPr>
          <w:rFonts w:cs="Arial"/>
          <w:bCs/>
          <w:sz w:val="20"/>
          <w:szCs w:val="20"/>
          <w:lang w:val="es-ES"/>
        </w:rPr>
        <w:t>Sí. Importe: 5% del presupuesto base de licitación del contrato, al tratarse de precios unitarios (art. 107.3 LCSP), sin perjuicio de los ajustes que comprenda en caso de prórroga y/o modificaciones.</w:t>
      </w:r>
    </w:p>
    <w:p w14:paraId="5F2EF5A4" w14:textId="77777777" w:rsidR="0056685A" w:rsidRPr="00801651" w:rsidRDefault="0056685A"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
          <w:bCs/>
          <w:color w:val="222222"/>
          <w:sz w:val="20"/>
          <w:szCs w:val="20"/>
          <w:shd w:val="clear" w:color="auto" w:fill="FFFFFF"/>
          <w:lang w:val="es-ES"/>
        </w:rPr>
      </w:pPr>
    </w:p>
    <w:p w14:paraId="279288A5" w14:textId="77777777" w:rsidR="0056685A" w:rsidRPr="00801651" w:rsidRDefault="0056685A"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color w:val="222222"/>
          <w:sz w:val="20"/>
          <w:szCs w:val="20"/>
          <w:shd w:val="clear" w:color="auto" w:fill="FFFFFF"/>
          <w:lang w:val="es-ES"/>
        </w:rPr>
      </w:pPr>
      <w:r w:rsidRPr="00801651">
        <w:rPr>
          <w:rFonts w:cs="Arial"/>
          <w:color w:val="222222"/>
          <w:sz w:val="20"/>
          <w:szCs w:val="20"/>
          <w:shd w:val="clear" w:color="auto" w:fill="FFFFFF"/>
          <w:lang w:val="es-ES"/>
        </w:rPr>
        <w:t>Se podrán prestar en alguna o algunas de las formas establecidas en el artículo 108.1 LCSP.</w:t>
      </w:r>
    </w:p>
    <w:p w14:paraId="3B90E348" w14:textId="77777777" w:rsidR="0056685A" w:rsidRPr="00801651" w:rsidRDefault="0056685A"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color w:val="222222"/>
          <w:sz w:val="20"/>
          <w:szCs w:val="20"/>
          <w:shd w:val="clear" w:color="auto" w:fill="FFFFFF"/>
          <w:lang w:val="es-ES"/>
        </w:rPr>
      </w:pPr>
    </w:p>
    <w:p w14:paraId="406C039E" w14:textId="77777777" w:rsidR="0056685A" w:rsidRPr="00801651" w:rsidRDefault="0056685A"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sz w:val="20"/>
          <w:szCs w:val="20"/>
          <w:lang w:val="es-ES"/>
        </w:rPr>
      </w:pPr>
      <w:r w:rsidRPr="00801651">
        <w:rPr>
          <w:rFonts w:cs="Arial"/>
          <w:color w:val="222222"/>
          <w:sz w:val="20"/>
          <w:szCs w:val="20"/>
          <w:shd w:val="clear" w:color="auto" w:fill="FFFFFF"/>
          <w:lang w:val="es-ES"/>
        </w:rPr>
        <w:t>También se podrá constituir mediante retención en el precio (Art. 108.2 LCSP). En este caso, la empresa adjudicataria deberá informar por escrito de este hecho. La retención del precio se realizará en la factura o facturas que se deriven hasta alcanzar el importe total de la garantía.</w:t>
      </w:r>
    </w:p>
    <w:p w14:paraId="0AD3A2A9" w14:textId="77777777" w:rsidR="007332B0" w:rsidRPr="00801651" w:rsidRDefault="007332B0" w:rsidP="007332B0">
      <w:pPr>
        <w:rPr>
          <w:rFonts w:cs="Arial"/>
          <w:color w:val="FF0000"/>
          <w:sz w:val="20"/>
          <w:szCs w:val="20"/>
          <w:lang w:val="es-ES"/>
        </w:rPr>
      </w:pPr>
    </w:p>
    <w:p w14:paraId="7413F433" w14:textId="77777777" w:rsidR="00FA6F6A" w:rsidRPr="00801651" w:rsidRDefault="00FA6F6A"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
          <w:color w:val="002060"/>
          <w:sz w:val="20"/>
          <w:szCs w:val="20"/>
          <w:lang w:val="es-ES"/>
        </w:rPr>
      </w:pPr>
      <w:r w:rsidRPr="00801651">
        <w:rPr>
          <w:rFonts w:cs="Arial"/>
          <w:b/>
          <w:color w:val="002060"/>
          <w:sz w:val="20"/>
          <w:szCs w:val="20"/>
          <w:lang w:val="es-ES"/>
        </w:rPr>
        <w:t>31. Plazo de garantía:</w:t>
      </w:r>
    </w:p>
    <w:p w14:paraId="3C8C3B51" w14:textId="04E9D46B" w:rsidR="00FA6F6A" w:rsidRPr="00801651" w:rsidRDefault="00FA6F6A"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sz w:val="20"/>
          <w:szCs w:val="20"/>
          <w:lang w:val="es-ES"/>
        </w:rPr>
      </w:pPr>
      <w:r w:rsidRPr="00801651">
        <w:rPr>
          <w:rFonts w:cs="Arial"/>
          <w:bCs/>
          <w:sz w:val="20"/>
          <w:szCs w:val="20"/>
          <w:lang w:val="es-ES"/>
        </w:rPr>
        <w:t xml:space="preserve">Las características del servicio objeto de licitación comportan una inmediata comprobación de la correcta ejecución </w:t>
      </w:r>
      <w:r w:rsidR="00491DAE" w:rsidRPr="00801651">
        <w:rPr>
          <w:rFonts w:cs="Arial"/>
          <w:bCs/>
          <w:sz w:val="20"/>
          <w:szCs w:val="20"/>
          <w:lang w:val="es-ES"/>
        </w:rPr>
        <w:t>de este</w:t>
      </w:r>
      <w:r w:rsidRPr="00801651">
        <w:rPr>
          <w:rFonts w:cs="Arial"/>
          <w:bCs/>
          <w:sz w:val="20"/>
          <w:szCs w:val="20"/>
          <w:lang w:val="es-ES"/>
        </w:rPr>
        <w:t xml:space="preserve">, y no implican posibles consecuencias posteriores que aconsejen un plazo de garantía más allá del acta de conformidad. En consecuencia, atendiendo a la naturaleza y </w:t>
      </w:r>
      <w:r w:rsidRPr="00801651">
        <w:rPr>
          <w:rFonts w:cs="Arial"/>
          <w:bCs/>
          <w:sz w:val="20"/>
          <w:szCs w:val="20"/>
          <w:lang w:val="es-ES"/>
        </w:rPr>
        <w:lastRenderedPageBreak/>
        <w:t>características de la prestación, no se contempla un plazo de garantía posterior al acta de conformidad. Artículo 210.3</w:t>
      </w:r>
    </w:p>
    <w:p w14:paraId="6ACC76C1" w14:textId="77777777" w:rsidR="00B12289" w:rsidRPr="00801651" w:rsidRDefault="00B12289" w:rsidP="007332B0">
      <w:pPr>
        <w:rPr>
          <w:rFonts w:cs="Arial"/>
          <w:color w:val="FF0000"/>
          <w:sz w:val="20"/>
          <w:szCs w:val="20"/>
          <w:lang w:val="es-ES"/>
        </w:rPr>
      </w:pPr>
    </w:p>
    <w:p w14:paraId="40F4AC45"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
          <w:color w:val="002060"/>
          <w:sz w:val="20"/>
          <w:szCs w:val="20"/>
          <w:lang w:val="es-ES"/>
        </w:rPr>
      </w:pPr>
      <w:r w:rsidRPr="00801651">
        <w:rPr>
          <w:rFonts w:cs="Arial"/>
          <w:b/>
          <w:color w:val="002060"/>
          <w:sz w:val="20"/>
          <w:szCs w:val="20"/>
          <w:lang w:val="es-ES"/>
        </w:rPr>
        <w:t>32. Subcontratación:</w:t>
      </w:r>
    </w:p>
    <w:p w14:paraId="0581AB1C"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Cs/>
          <w:sz w:val="20"/>
          <w:szCs w:val="20"/>
          <w:lang w:val="es-ES"/>
        </w:rPr>
      </w:pPr>
      <w:r w:rsidRPr="00801651">
        <w:rPr>
          <w:rFonts w:cs="Arial"/>
          <w:bCs/>
          <w:sz w:val="20"/>
          <w:szCs w:val="20"/>
          <w:lang w:val="es-ES"/>
        </w:rPr>
        <w:t>Se admite la subcontratación en los términos del artículo 215 de la Ley de contratos del sector público. Hay que tener en cuenta lo previsto en la cláusula 24 en lo que se refiere a los requisitos de la subcontratación y el régimen de pago a subcontratistas, así como las penalidades por su incumplimiento.</w:t>
      </w:r>
    </w:p>
    <w:p w14:paraId="5A8E150E" w14:textId="77777777" w:rsidR="007332B0" w:rsidRPr="00801651" w:rsidRDefault="007332B0" w:rsidP="007332B0">
      <w:pPr>
        <w:rPr>
          <w:rFonts w:cs="Arial"/>
          <w:color w:val="FF0000"/>
          <w:sz w:val="20"/>
          <w:szCs w:val="20"/>
          <w:lang w:val="es-ES"/>
        </w:rPr>
      </w:pPr>
    </w:p>
    <w:p w14:paraId="17CAA9A8"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b/>
          <w:color w:val="002060"/>
          <w:sz w:val="20"/>
          <w:szCs w:val="20"/>
          <w:lang w:val="es-ES"/>
        </w:rPr>
      </w:pPr>
      <w:r w:rsidRPr="00801651">
        <w:rPr>
          <w:rFonts w:cs="Arial"/>
          <w:b/>
          <w:color w:val="002060"/>
          <w:sz w:val="20"/>
          <w:szCs w:val="20"/>
          <w:lang w:val="es-ES"/>
        </w:rPr>
        <w:t>33. Condiciones especiales de ejecución del contrato:</w:t>
      </w:r>
    </w:p>
    <w:p w14:paraId="54DB5744"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sz w:val="20"/>
          <w:szCs w:val="20"/>
          <w:lang w:val="es-ES"/>
        </w:rPr>
        <w:t>Aparte de las contempladas en la cláusula 24 del PCA.</w:t>
      </w:r>
    </w:p>
    <w:p w14:paraId="7DAF9F3F"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p>
    <w:p w14:paraId="557D2208"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b/>
          <w:bCs/>
          <w:sz w:val="20"/>
          <w:szCs w:val="20"/>
          <w:u w:val="single"/>
          <w:lang w:val="es-ES"/>
        </w:rPr>
      </w:pPr>
      <w:r w:rsidRPr="00801651">
        <w:rPr>
          <w:rFonts w:cs="Arial"/>
          <w:b/>
          <w:bCs/>
          <w:sz w:val="20"/>
          <w:szCs w:val="20"/>
          <w:u w:val="single"/>
          <w:lang w:val="es-ES"/>
        </w:rPr>
        <w:t>De carácter social y laboral:</w:t>
      </w:r>
    </w:p>
    <w:p w14:paraId="3C8F6758"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b/>
          <w:bCs/>
          <w:sz w:val="20"/>
          <w:szCs w:val="20"/>
          <w:u w:val="single"/>
          <w:lang w:val="es-ES"/>
        </w:rPr>
      </w:pPr>
    </w:p>
    <w:p w14:paraId="647C7E06"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sz w:val="20"/>
          <w:szCs w:val="20"/>
          <w:lang w:val="es-ES"/>
        </w:rPr>
        <w:t>- La empresa contratista mantendrá, durante la vigencia del contrato, las condiciones laborales y sociales de los trabajadores empleados en la ejecución del contrato, según el convenio de aplicación vigente. A tal efecto el PMET podrá solicitar la documentación acreditativa correspondiente.</w:t>
      </w:r>
    </w:p>
    <w:p w14:paraId="16FB8AF8"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p>
    <w:p w14:paraId="4B0EF6F4"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sz w:val="20"/>
          <w:szCs w:val="20"/>
          <w:lang w:val="es-ES"/>
        </w:rPr>
        <w:t>- Medidas encaminadas a la facilitación de la conciliación vida laboral-familiar.</w:t>
      </w:r>
    </w:p>
    <w:p w14:paraId="1824C496"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p>
    <w:p w14:paraId="55966F14"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sz w:val="20"/>
          <w:szCs w:val="20"/>
          <w:lang w:val="es-ES"/>
        </w:rPr>
        <w:t>- El plan de igualdad de oportunidades: Información sobre los principios de igualdad y compromiso de la empresa; Protocolos de prevención, detección e intervención en situaciones de acoso y discriminación en el trabajo.</w:t>
      </w:r>
    </w:p>
    <w:p w14:paraId="07304223"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p>
    <w:p w14:paraId="6165F375"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sz w:val="20"/>
          <w:szCs w:val="20"/>
          <w:lang w:val="es-ES"/>
        </w:rPr>
        <w:t>Esta condición tendrá el carácter de obligación esencial del contrato y su incumplimiento podrá ser objeto de penalización como falta muy grave o causa de extinción contractual.</w:t>
      </w:r>
    </w:p>
    <w:p w14:paraId="1F39B8EE" w14:textId="77777777" w:rsidR="00C52F86" w:rsidRPr="00801651" w:rsidRDefault="00C52F86"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p>
    <w:p w14:paraId="04784BBF"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r w:rsidRPr="00801651">
        <w:rPr>
          <w:rFonts w:cs="Arial"/>
          <w:sz w:val="20"/>
          <w:szCs w:val="20"/>
          <w:lang w:val="es-ES"/>
        </w:rPr>
        <w:t>El/la responsable del contrato podrá requerir a la empresa contratista que declare formalmente que ha cumplido la obligación. Asimismo, el/la responsable del contrato o el órgano de contratación podrán requerir a los órganos de representación de las personas trabajadoras que informen al respecto.</w:t>
      </w:r>
    </w:p>
    <w:p w14:paraId="15FE843A" w14:textId="77777777" w:rsidR="007332B0" w:rsidRPr="00801651" w:rsidRDefault="007332B0" w:rsidP="00CF7063">
      <w:pPr>
        <w:pStyle w:val="Standard"/>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jc w:val="both"/>
        <w:rPr>
          <w:rFonts w:cs="Arial"/>
          <w:sz w:val="20"/>
          <w:szCs w:val="20"/>
          <w:lang w:val="es-ES"/>
        </w:rPr>
      </w:pPr>
    </w:p>
    <w:p w14:paraId="6023747E" w14:textId="77777777" w:rsidR="007332B0" w:rsidRPr="00801651" w:rsidRDefault="007332B0"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sz w:val="20"/>
          <w:szCs w:val="20"/>
          <w:lang w:val="es-ES"/>
        </w:rPr>
      </w:pPr>
      <w:r w:rsidRPr="00801651">
        <w:rPr>
          <w:rFonts w:cs="Arial"/>
          <w:i/>
          <w:iCs/>
          <w:sz w:val="20"/>
          <w:szCs w:val="20"/>
          <w:lang w:val="es-ES"/>
        </w:rPr>
        <w:t>En caso de incumplimiento, se estará a los límites establecidos en el artículo 192 de la LCSP.</w:t>
      </w:r>
    </w:p>
    <w:p w14:paraId="4B38F44B" w14:textId="77777777" w:rsidR="00FA6F6A" w:rsidRPr="00801651" w:rsidRDefault="00FA6F6A"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sz w:val="20"/>
          <w:szCs w:val="20"/>
          <w:lang w:val="es-ES"/>
        </w:rPr>
      </w:pPr>
    </w:p>
    <w:p w14:paraId="6300B803" w14:textId="77777777" w:rsidR="00FA6F6A" w:rsidRPr="00801651" w:rsidRDefault="00FA6F6A"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bCs/>
          <w:iCs/>
          <w:sz w:val="20"/>
          <w:szCs w:val="20"/>
          <w:u w:val="single"/>
          <w:lang w:val="es-ES"/>
        </w:rPr>
      </w:pPr>
      <w:r w:rsidRPr="00801651">
        <w:rPr>
          <w:rFonts w:cs="Arial"/>
          <w:b/>
          <w:bCs/>
          <w:iCs/>
          <w:sz w:val="20"/>
          <w:szCs w:val="20"/>
          <w:u w:val="single"/>
          <w:lang w:val="es-ES"/>
        </w:rPr>
        <w:t>Obligación de carácter esencial:</w:t>
      </w:r>
    </w:p>
    <w:p w14:paraId="2DA031F8" w14:textId="77777777" w:rsidR="00FA6F6A" w:rsidRPr="00801651" w:rsidRDefault="00FA6F6A" w:rsidP="00CF7063">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bCs/>
          <w:iCs/>
          <w:sz w:val="20"/>
          <w:szCs w:val="20"/>
          <w:lang w:val="es-ES"/>
        </w:rPr>
        <w:t>La empresa adjudicataria se compromete, como obligación esencial, a cumplir con las prescripciones que se prevean en la normativa vigente en materia de protección de datos personales y, en especial de la Ley Orgánica 3/2018, de 5 de diciembre, de protección de datos personales y garantía de derechos digitales y del Reglamento (UE) núm. 2016/679 del Parlamento Europeo y del Consejo, de 27 de abril de 2016, relativo a la protección de las personas físicas en lo que se refiere al tratamiento de datos personales ya la libre circulación de estos datos.</w:t>
      </w:r>
    </w:p>
    <w:p w14:paraId="75A9B9A1" w14:textId="77777777" w:rsidR="00A83B4C" w:rsidRPr="00801651" w:rsidRDefault="00A83B4C" w:rsidP="007332B0">
      <w:pPr>
        <w:rPr>
          <w:rFonts w:cs="Arial"/>
          <w:color w:val="FF0000"/>
          <w:sz w:val="20"/>
          <w:szCs w:val="20"/>
          <w:lang w:val="es-ES"/>
        </w:rPr>
      </w:pPr>
    </w:p>
    <w:p w14:paraId="0B433AB8" w14:textId="77777777" w:rsidR="007332B0" w:rsidRPr="00801651" w:rsidRDefault="00E54D38" w:rsidP="001B155B">
      <w:pPr>
        <w:pStyle w:val="Ttulo2"/>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jc w:val="both"/>
        <w:rPr>
          <w:rFonts w:cs="Arial"/>
          <w:color w:val="002060"/>
          <w:sz w:val="20"/>
          <w:szCs w:val="20"/>
          <w:lang w:val="es-ES"/>
        </w:rPr>
      </w:pPr>
      <w:r w:rsidRPr="00801651">
        <w:rPr>
          <w:rFonts w:cs="Arial"/>
          <w:color w:val="002060"/>
          <w:sz w:val="20"/>
          <w:szCs w:val="20"/>
          <w:lang w:val="es-ES"/>
        </w:rPr>
        <w:t>34. Penalidades por demora y otros:</w:t>
      </w:r>
    </w:p>
    <w:p w14:paraId="2D30679B"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Las penalizaciones por los incumplimientos de las obligaciones contractualmente pactadas serán impuestas atendiendo a lo siguiente, teniendo en cuenta la correcta prestación de servicio:</w:t>
      </w:r>
    </w:p>
    <w:p w14:paraId="35037914"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6148D0F3" w14:textId="77777777" w:rsidR="005328C9" w:rsidRPr="00801651" w:rsidRDefault="005328C9"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El incumplimiento del tiempo de reacción ofrecido ante sustituciones sobrevenidas de personal implicará una sanción de 120,00 €</w:t>
      </w:r>
    </w:p>
    <w:p w14:paraId="4184EE91" w14:textId="77777777" w:rsidR="005328C9" w:rsidRPr="00801651" w:rsidRDefault="005328C9"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23C106EC"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Un retraso igual o superior a 5 minutos en el servicio, implicará una sanción de 60€.</w:t>
      </w:r>
    </w:p>
    <w:p w14:paraId="3F3341D5"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2C7167C4"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La no presentación del socorrista en el puesto de trabajo 10 minutos antes de la apertura de la instalación implicará la aplicación de una sanción de 60€.</w:t>
      </w:r>
    </w:p>
    <w:p w14:paraId="15A68673"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30809EC1"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La no presentación en el puesto de trabajo sin previo aviso en el PMET implicará la aplicación de una sanción de 120,00 € por cada hora de incumplimiento.</w:t>
      </w:r>
    </w:p>
    <w:p w14:paraId="515715B3"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14E847BA"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r w:rsidRPr="00801651">
        <w:rPr>
          <w:rFonts w:cs="Arial"/>
          <w:sz w:val="20"/>
          <w:szCs w:val="20"/>
          <w:lang w:val="es-ES"/>
        </w:rPr>
        <w:lastRenderedPageBreak/>
        <w:t>La no comunicación de los cambios de monitores/as previstos (a más tardar 24 horas después) comportará una sanción de 60 €.</w:t>
      </w:r>
    </w:p>
    <w:p w14:paraId="2E1459ED"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5DCAAB25"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r w:rsidRPr="00801651">
        <w:rPr>
          <w:rFonts w:cs="Arial"/>
          <w:sz w:val="20"/>
          <w:szCs w:val="20"/>
          <w:lang w:val="es-ES"/>
        </w:rPr>
        <w:t>La utilización de un/a monitor/a de sustitución sin las titulaciones correspondientes comportará una sanción de 120 €.</w:t>
      </w:r>
    </w:p>
    <w:p w14:paraId="4314804F"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p>
    <w:p w14:paraId="048B36B0"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r w:rsidRPr="00801651">
        <w:rPr>
          <w:rFonts w:cs="Arial"/>
          <w:bCs/>
          <w:sz w:val="20"/>
          <w:szCs w:val="20"/>
          <w:lang w:val="es-ES"/>
        </w:rPr>
        <w:t>La utilización del teléfono móvil personal, durante la jornada laboral implicará la aplicación de una sanción de 60€.</w:t>
      </w:r>
    </w:p>
    <w:p w14:paraId="6BBDA533" w14:textId="77777777" w:rsidR="001B155B" w:rsidRPr="00801651" w:rsidRDefault="001B155B"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65777642"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r w:rsidRPr="00801651">
        <w:rPr>
          <w:rFonts w:cs="Arial"/>
          <w:sz w:val="20"/>
          <w:szCs w:val="20"/>
          <w:lang w:val="es-ES"/>
        </w:rPr>
        <w:t>Abandonar el puesto de trabajo comportará una sanción de 120€.</w:t>
      </w:r>
    </w:p>
    <w:p w14:paraId="3300AF00"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3C46517E" w14:textId="63FACC11"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r w:rsidRPr="00801651">
        <w:rPr>
          <w:rFonts w:cs="Arial"/>
          <w:sz w:val="20"/>
          <w:szCs w:val="20"/>
          <w:lang w:val="es-ES"/>
        </w:rPr>
        <w:t xml:space="preserve">La acumulación de tres avisos por escrito por incumplimientos del resto de </w:t>
      </w:r>
      <w:r w:rsidR="00491DAE" w:rsidRPr="00801651">
        <w:rPr>
          <w:rFonts w:cs="Arial"/>
          <w:sz w:val="20"/>
          <w:szCs w:val="20"/>
          <w:lang w:val="es-ES"/>
        </w:rPr>
        <w:t>normativa</w:t>
      </w:r>
      <w:r w:rsidRPr="00801651">
        <w:rPr>
          <w:rFonts w:cs="Arial"/>
          <w:sz w:val="20"/>
          <w:szCs w:val="20"/>
          <w:lang w:val="es-ES"/>
        </w:rPr>
        <w:t xml:space="preserve"> comportará una sanción de 90 €.</w:t>
      </w:r>
    </w:p>
    <w:p w14:paraId="70B114FB"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color w:val="FF0000"/>
          <w:sz w:val="20"/>
          <w:szCs w:val="20"/>
          <w:lang w:val="es-ES"/>
        </w:rPr>
      </w:pPr>
    </w:p>
    <w:p w14:paraId="547EC297"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La no presentación, en el plazo establecido de las fichas valorativas, comportará una sanción de 60 € por ficha no presentada.</w:t>
      </w:r>
    </w:p>
    <w:p w14:paraId="1DFBF9CB"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66AA998A"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La no presentación del documento firmado por cada trabajador - trabajadora conforme ha recibido la normativa del PMET, comportará una sanción de 60 € por trabajador - trabajadora.</w:t>
      </w:r>
    </w:p>
    <w:p w14:paraId="39D13733"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2A3F60DE"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r w:rsidRPr="00801651">
        <w:rPr>
          <w:rFonts w:cs="Arial"/>
          <w:sz w:val="20"/>
          <w:szCs w:val="20"/>
          <w:lang w:val="es-ES"/>
        </w:rPr>
        <w:t>No pasar el control de acceso y/o no firmar la hoja de control diario, comportará una sanción de 60€.</w:t>
      </w:r>
    </w:p>
    <w:p w14:paraId="5C73E71C"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p>
    <w:p w14:paraId="6575FB6E"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La reiteración de las sanciones por escrito podrá comportar la sustitución definitiva del monitor/a implicado/a.</w:t>
      </w:r>
    </w:p>
    <w:p w14:paraId="7A3B9821"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color w:val="FF0000"/>
          <w:sz w:val="20"/>
          <w:szCs w:val="20"/>
          <w:lang w:val="es-ES"/>
        </w:rPr>
      </w:pPr>
    </w:p>
    <w:p w14:paraId="5B481CC7" w14:textId="19D33123"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 xml:space="preserve">El adjudicatario es el responsable y se compromete a controlar el material cedido por el PMET. En caso de que este dentro de un trimestre se reduzca en un 25%, la reposición </w:t>
      </w:r>
      <w:r w:rsidR="00491DAE" w:rsidRPr="00801651">
        <w:rPr>
          <w:rFonts w:cs="Arial"/>
          <w:sz w:val="20"/>
          <w:szCs w:val="20"/>
          <w:lang w:val="es-ES"/>
        </w:rPr>
        <w:t>de este</w:t>
      </w:r>
      <w:r w:rsidRPr="00801651">
        <w:rPr>
          <w:rFonts w:cs="Arial"/>
          <w:sz w:val="20"/>
          <w:szCs w:val="20"/>
          <w:lang w:val="es-ES"/>
        </w:rPr>
        <w:t xml:space="preserve"> irá a cargo del contratista.</w:t>
      </w:r>
    </w:p>
    <w:p w14:paraId="7884E29E" w14:textId="77777777" w:rsidR="001B155B" w:rsidRPr="00801651" w:rsidRDefault="001B155B"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p>
    <w:p w14:paraId="1CF6CFEC" w14:textId="77777777" w:rsidR="001B155B" w:rsidRPr="00801651" w:rsidRDefault="001B155B"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bCs/>
          <w:sz w:val="20"/>
          <w:szCs w:val="20"/>
          <w:lang w:val="es-ES"/>
        </w:rPr>
      </w:pPr>
      <w:r w:rsidRPr="00801651">
        <w:rPr>
          <w:rFonts w:cs="Arial"/>
          <w:b/>
          <w:bCs/>
          <w:sz w:val="20"/>
          <w:szCs w:val="20"/>
          <w:lang w:val="es-ES"/>
        </w:rPr>
        <w:t>El incumplimiento de alguna de las tareas asignadas comportará una sanción de 120 € por tarea y hora.</w:t>
      </w:r>
    </w:p>
    <w:p w14:paraId="43934269"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0367A066"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En ningún caso, el servicio no realizado será facturado.</w:t>
      </w:r>
    </w:p>
    <w:p w14:paraId="39810BE6"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26B23BCA"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El importe que se derive de las sanciones deberá figurar como deducción en la factura correspondiente.</w:t>
      </w:r>
    </w:p>
    <w:p w14:paraId="1EAC87EE"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5BE77D3E"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En caso de negligencia o carencia de calidad, que repercuta directamente en la prestación del servicio, el Patronato se reserva el derecho de resolver el contrato, sin perjuicio de la aplicación de posibles sanciones que se deriven.</w:t>
      </w:r>
    </w:p>
    <w:p w14:paraId="5ABC8DD0"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color w:val="00B050"/>
          <w:sz w:val="20"/>
          <w:szCs w:val="20"/>
          <w:lang w:val="es-ES"/>
        </w:rPr>
      </w:pPr>
    </w:p>
    <w:p w14:paraId="0E9939AF" w14:textId="4A135319"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 xml:space="preserve">La aplicación de las sanciones se acordará por el Órgano de contratación, a propuesta del </w:t>
      </w:r>
      <w:r w:rsidR="00491DAE" w:rsidRPr="00801651">
        <w:rPr>
          <w:rFonts w:cs="Arial"/>
          <w:sz w:val="20"/>
          <w:szCs w:val="20"/>
          <w:lang w:val="es-ES"/>
        </w:rPr>
        <w:t>responsable</w:t>
      </w:r>
      <w:r w:rsidRPr="00801651">
        <w:rPr>
          <w:rFonts w:cs="Arial"/>
          <w:sz w:val="20"/>
          <w:szCs w:val="20"/>
          <w:lang w:val="es-ES"/>
        </w:rPr>
        <w:t xml:space="preserve"> del Contrato.</w:t>
      </w:r>
    </w:p>
    <w:p w14:paraId="2746AF3D"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5DBD87A2"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Para la imposición de estas sanciones se dará audiencia al adjudicatario para que manifieste lo que considere oportuno en defensa de sus derechos e intereses.</w:t>
      </w:r>
    </w:p>
    <w:p w14:paraId="4B092ED6"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p>
    <w:p w14:paraId="3A56B18B"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sz w:val="20"/>
          <w:szCs w:val="20"/>
          <w:lang w:val="es-ES"/>
        </w:rPr>
      </w:pPr>
      <w:r w:rsidRPr="00801651">
        <w:rPr>
          <w:rFonts w:cs="Arial"/>
          <w:b/>
          <w:sz w:val="20"/>
          <w:szCs w:val="20"/>
          <w:lang w:val="es-ES"/>
        </w:rPr>
        <w:t>El PMET podrá optar entre la imposición de las correspondientes sanciones y/o la resolución del contrato.</w:t>
      </w:r>
    </w:p>
    <w:p w14:paraId="2AE5E742" w14:textId="77777777" w:rsidR="00FA7FDB" w:rsidRPr="00801651" w:rsidRDefault="00FA7FDB"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b/>
          <w:sz w:val="20"/>
          <w:szCs w:val="20"/>
          <w:lang w:val="es-ES"/>
        </w:rPr>
      </w:pPr>
    </w:p>
    <w:p w14:paraId="50E58693" w14:textId="77777777" w:rsidR="00C52F86" w:rsidRPr="00801651" w:rsidRDefault="00C52F86" w:rsidP="001B155B">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rPr>
          <w:rFonts w:cs="Arial"/>
          <w:sz w:val="20"/>
          <w:szCs w:val="20"/>
          <w:lang w:val="es-ES"/>
        </w:rPr>
      </w:pPr>
      <w:r w:rsidRPr="00801651">
        <w:rPr>
          <w:rFonts w:cs="Arial"/>
          <w:sz w:val="20"/>
          <w:szCs w:val="20"/>
          <w:lang w:val="es-ES"/>
        </w:rPr>
        <w:t>Habrá que estar en los límites establecidos en el artículo 192 de la LCSP.</w:t>
      </w:r>
    </w:p>
    <w:p w14:paraId="106886B4" w14:textId="77777777" w:rsidR="007332B0" w:rsidRPr="00801651" w:rsidRDefault="007332B0" w:rsidP="007332B0">
      <w:pPr>
        <w:rPr>
          <w:rFonts w:cs="Arial"/>
          <w:b/>
          <w:sz w:val="20"/>
          <w:szCs w:val="20"/>
          <w:lang w:val="es-ES"/>
        </w:rPr>
      </w:pPr>
    </w:p>
    <w:p w14:paraId="15045DF1" w14:textId="77777777" w:rsidR="007332B0" w:rsidRPr="00801651" w:rsidRDefault="007332B0" w:rsidP="00C5787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color w:val="002060"/>
          <w:sz w:val="20"/>
          <w:szCs w:val="20"/>
          <w:lang w:val="es-ES"/>
        </w:rPr>
      </w:pPr>
      <w:r w:rsidRPr="00801651">
        <w:rPr>
          <w:rFonts w:cs="Arial"/>
          <w:b/>
          <w:color w:val="002060"/>
          <w:sz w:val="20"/>
          <w:szCs w:val="20"/>
          <w:lang w:val="es-ES"/>
        </w:rPr>
        <w:t>35. Forma de pago:</w:t>
      </w:r>
    </w:p>
    <w:p w14:paraId="6394A304" w14:textId="77777777" w:rsidR="007332B0" w:rsidRPr="00801651" w:rsidRDefault="007332B0" w:rsidP="00C5787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sym w:font="Wingdings" w:char="F06F"/>
      </w:r>
      <w:r w:rsidRPr="00801651">
        <w:rPr>
          <w:rFonts w:cs="Arial"/>
          <w:sz w:val="20"/>
          <w:szCs w:val="20"/>
          <w:lang w:val="es-ES"/>
        </w:rPr>
        <w:t>Pago único</w:t>
      </w:r>
      <w:r w:rsidRPr="00801651">
        <w:rPr>
          <w:rFonts w:cs="Arial"/>
          <w:b/>
          <w:sz w:val="20"/>
          <w:szCs w:val="20"/>
          <w:lang w:val="es-ES"/>
        </w:rPr>
        <w:sym w:font="Wingdings" w:char="F06E"/>
      </w:r>
      <w:r w:rsidRPr="00801651">
        <w:rPr>
          <w:rFonts w:cs="Arial"/>
          <w:b/>
          <w:sz w:val="20"/>
          <w:szCs w:val="20"/>
          <w:lang w:val="es-ES"/>
        </w:rPr>
        <w:t xml:space="preserve"> </w:t>
      </w:r>
      <w:r w:rsidRPr="00801651">
        <w:rPr>
          <w:rFonts w:cs="Arial"/>
          <w:sz w:val="20"/>
          <w:szCs w:val="20"/>
          <w:lang w:val="es-ES"/>
        </w:rPr>
        <w:t>Pagos parciales</w:t>
      </w:r>
    </w:p>
    <w:p w14:paraId="583EC0B2" w14:textId="77777777" w:rsidR="007332B0" w:rsidRPr="00801651" w:rsidRDefault="007332B0" w:rsidP="00C5787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 xml:space="preserve">La empresa adjudicataria deberá presentar, para su tramitación, factura a mes vencido, y por el servicio realmente ejecutado, según los criterios de facturación que tiene establecidos este Patronato, de acuerdo con lo estipulado en la ley 25 /2013, de 27 de diciembre, de impulso de la </w:t>
      </w:r>
      <w:r w:rsidRPr="00801651">
        <w:rPr>
          <w:rFonts w:cs="Arial"/>
          <w:sz w:val="20"/>
          <w:szCs w:val="20"/>
          <w:lang w:val="es-ES"/>
        </w:rPr>
        <w:lastRenderedPageBreak/>
        <w:t>factura electrónica y creación del registro contable de facturas del Sector Público. En todo caso, será necesario que acompañe a la factura certificación vigente de encontrarse al corriente de las obligaciones con la TGSS y la AEAT.</w:t>
      </w:r>
    </w:p>
    <w:p w14:paraId="7A734A3F" w14:textId="77777777" w:rsidR="003C732C" w:rsidRPr="00801651" w:rsidRDefault="003C732C" w:rsidP="00C5787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33F44E12" w14:textId="77777777" w:rsidR="009D26D4" w:rsidRPr="00801651" w:rsidRDefault="006F5AEE" w:rsidP="00C5787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En caso de que el PMET avise con una antelación superior a 24 horas de la no conveniencia de efectuar un servicio previsto, éste no será facturado.</w:t>
      </w:r>
    </w:p>
    <w:p w14:paraId="3E63D3B1" w14:textId="77777777" w:rsidR="00E54D38" w:rsidRPr="00801651" w:rsidRDefault="00E54D38" w:rsidP="007332B0">
      <w:pPr>
        <w:rPr>
          <w:rFonts w:cs="Arial"/>
          <w:b/>
          <w:sz w:val="20"/>
          <w:szCs w:val="20"/>
          <w:lang w:val="es-ES"/>
        </w:rPr>
      </w:pPr>
    </w:p>
    <w:p w14:paraId="16BD0E43" w14:textId="77777777" w:rsidR="007332B0" w:rsidRPr="00801651" w:rsidRDefault="008A367F" w:rsidP="003D639F">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color w:val="002060"/>
          <w:sz w:val="20"/>
          <w:szCs w:val="20"/>
          <w:lang w:val="es-ES"/>
        </w:rPr>
      </w:pPr>
      <w:r w:rsidRPr="00801651">
        <w:rPr>
          <w:rFonts w:cs="Arial"/>
          <w:b/>
          <w:color w:val="002060"/>
          <w:sz w:val="20"/>
          <w:szCs w:val="20"/>
          <w:lang w:val="es-ES"/>
        </w:rPr>
        <w:t>36. Datos de facturación:</w:t>
      </w:r>
    </w:p>
    <w:p w14:paraId="6DD8D576" w14:textId="77777777" w:rsidR="007332B0" w:rsidRPr="00801651" w:rsidRDefault="007332B0" w:rsidP="003D639F">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Las Entidades comprendidas en el arte. 4 de la ley 25/2013 tendrán que presentar la factura en formato electrónico según se indica el catálogo de trámites (cláusula 27) indicando los códigos que a continuación se relacionan:</w:t>
      </w:r>
    </w:p>
    <w:p w14:paraId="328207C1" w14:textId="77777777" w:rsidR="007332B0" w:rsidRPr="00801651" w:rsidRDefault="007332B0" w:rsidP="003D639F">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p>
    <w:p w14:paraId="41704291" w14:textId="77777777" w:rsidR="007332B0" w:rsidRPr="00801651" w:rsidRDefault="007332B0" w:rsidP="003D639F">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Unidad contable: LA0003963</w:t>
      </w:r>
    </w:p>
    <w:p w14:paraId="0AB68B26" w14:textId="77777777" w:rsidR="007332B0" w:rsidRPr="00801651" w:rsidRDefault="007332B0" w:rsidP="003D639F">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Unidad gestora: LA0003963</w:t>
      </w:r>
    </w:p>
    <w:p w14:paraId="1804D573" w14:textId="77777777" w:rsidR="007332B0" w:rsidRPr="00801651" w:rsidRDefault="007332B0" w:rsidP="003D639F">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Unidad tramitadora: LA0003963</w:t>
      </w:r>
    </w:p>
    <w:p w14:paraId="0C7D4970" w14:textId="77777777" w:rsidR="00A977B5" w:rsidRPr="00801651" w:rsidRDefault="00A977B5" w:rsidP="007332B0">
      <w:pPr>
        <w:rPr>
          <w:rFonts w:cs="Arial"/>
          <w:b/>
          <w:sz w:val="20"/>
          <w:szCs w:val="20"/>
          <w:lang w:val="es-ES"/>
        </w:rPr>
      </w:pPr>
    </w:p>
    <w:p w14:paraId="3D770B0E" w14:textId="77777777" w:rsidR="007332B0" w:rsidRPr="00801651" w:rsidRDefault="00E54D38" w:rsidP="003D639F">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color w:val="002060"/>
          <w:sz w:val="20"/>
          <w:szCs w:val="20"/>
          <w:lang w:val="es-ES"/>
        </w:rPr>
      </w:pPr>
      <w:r w:rsidRPr="00801651">
        <w:rPr>
          <w:rFonts w:cs="Arial"/>
          <w:b/>
          <w:color w:val="002060"/>
          <w:sz w:val="20"/>
          <w:szCs w:val="20"/>
          <w:lang w:val="es-ES"/>
        </w:rPr>
        <w:t>37. Composición de la Mesa de contratación:</w:t>
      </w:r>
    </w:p>
    <w:p w14:paraId="1AEFE8DC" w14:textId="77777777" w:rsidR="007332B0" w:rsidRPr="00801651" w:rsidRDefault="007332B0" w:rsidP="003D639F">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
          <w:sz w:val="20"/>
          <w:szCs w:val="20"/>
          <w:lang w:val="es-ES"/>
        </w:rPr>
      </w:pPr>
      <w:r w:rsidRPr="00801651">
        <w:rPr>
          <w:rFonts w:cs="Arial"/>
          <w:b/>
          <w:sz w:val="20"/>
          <w:szCs w:val="20"/>
          <w:lang w:val="es-ES"/>
        </w:rPr>
        <w:t xml:space="preserve"> </w:t>
      </w:r>
    </w:p>
    <w:p w14:paraId="00C5126C" w14:textId="0638F794" w:rsidR="007332B0" w:rsidRPr="00801651" w:rsidRDefault="007332B0"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left="1418" w:hanging="1418"/>
        <w:outlineLvl w:val="0"/>
        <w:rPr>
          <w:rFonts w:cs="Arial"/>
          <w:sz w:val="20"/>
          <w:szCs w:val="20"/>
          <w:lang w:val="es-ES"/>
        </w:rPr>
      </w:pPr>
      <w:r w:rsidRPr="00801651">
        <w:rPr>
          <w:rFonts w:cs="Arial"/>
          <w:b/>
          <w:sz w:val="20"/>
          <w:szCs w:val="20"/>
          <w:lang w:val="es-ES"/>
        </w:rPr>
        <w:t>Presidente/a:</w:t>
      </w:r>
      <w:r w:rsidRPr="00801651">
        <w:rPr>
          <w:rFonts w:cs="Arial"/>
          <w:b/>
          <w:sz w:val="20"/>
          <w:szCs w:val="20"/>
          <w:lang w:val="es-ES"/>
        </w:rPr>
        <w:tab/>
      </w:r>
      <w:r w:rsidR="00491DAE">
        <w:rPr>
          <w:rFonts w:cs="Arial"/>
          <w:sz w:val="20"/>
          <w:szCs w:val="20"/>
          <w:lang w:val="es-ES"/>
        </w:rPr>
        <w:t>El</w:t>
      </w:r>
      <w:r w:rsidRPr="00801651">
        <w:rPr>
          <w:rFonts w:cs="Arial"/>
          <w:sz w:val="20"/>
          <w:szCs w:val="20"/>
          <w:lang w:val="es-ES"/>
        </w:rPr>
        <w:t xml:space="preserve"> </w:t>
      </w:r>
      <w:r w:rsidR="00491DAE">
        <w:rPr>
          <w:rFonts w:cs="Arial"/>
          <w:sz w:val="20"/>
          <w:szCs w:val="20"/>
          <w:lang w:val="es-ES"/>
        </w:rPr>
        <w:t>p</w:t>
      </w:r>
      <w:r w:rsidRPr="00801651">
        <w:rPr>
          <w:rFonts w:cs="Arial"/>
          <w:sz w:val="20"/>
          <w:szCs w:val="20"/>
          <w:lang w:val="es-ES"/>
        </w:rPr>
        <w:t xml:space="preserve">resident del PMET, </w:t>
      </w:r>
      <w:r w:rsidR="00491DAE">
        <w:rPr>
          <w:rFonts w:cs="Arial"/>
          <w:sz w:val="20"/>
          <w:szCs w:val="20"/>
          <w:lang w:val="es-ES"/>
        </w:rPr>
        <w:t xml:space="preserve">Sr. Bernardo Álvarez Merino, </w:t>
      </w:r>
      <w:r w:rsidRPr="00801651">
        <w:rPr>
          <w:rFonts w:cs="Arial"/>
          <w:sz w:val="20"/>
          <w:szCs w:val="20"/>
          <w:lang w:val="es-ES"/>
        </w:rPr>
        <w:t>o persona que la sustituya (miembro obligatorio para la composición de la Mesa)</w:t>
      </w:r>
    </w:p>
    <w:p w14:paraId="23606C30" w14:textId="77777777" w:rsidR="007332B0" w:rsidRPr="00801651" w:rsidRDefault="007332B0"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outlineLvl w:val="0"/>
        <w:rPr>
          <w:rFonts w:cs="Arial"/>
          <w:b/>
          <w:sz w:val="20"/>
          <w:szCs w:val="20"/>
          <w:lang w:val="es-ES"/>
        </w:rPr>
      </w:pPr>
    </w:p>
    <w:p w14:paraId="452334B2" w14:textId="75EA4990" w:rsidR="007332B0" w:rsidRPr="00801651" w:rsidRDefault="007332B0"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left="1418" w:hanging="1418"/>
        <w:outlineLvl w:val="0"/>
        <w:rPr>
          <w:rFonts w:cs="Arial"/>
          <w:sz w:val="20"/>
          <w:szCs w:val="20"/>
          <w:lang w:val="es-ES"/>
        </w:rPr>
      </w:pPr>
      <w:r w:rsidRPr="00801651">
        <w:rPr>
          <w:rFonts w:cs="Arial"/>
          <w:b/>
          <w:sz w:val="20"/>
          <w:szCs w:val="20"/>
          <w:lang w:val="es-ES"/>
        </w:rPr>
        <w:t>Vocales:</w:t>
      </w:r>
      <w:r w:rsidRPr="00801651">
        <w:rPr>
          <w:rFonts w:cs="Arial"/>
          <w:b/>
          <w:sz w:val="20"/>
          <w:szCs w:val="20"/>
          <w:lang w:val="es-ES"/>
        </w:rPr>
        <w:tab/>
      </w:r>
      <w:r w:rsidRPr="00801651">
        <w:rPr>
          <w:rFonts w:cs="Arial"/>
          <w:sz w:val="20"/>
          <w:szCs w:val="20"/>
          <w:lang w:val="es-ES"/>
        </w:rPr>
        <w:t xml:space="preserve">La interventora delegada del PMET, </w:t>
      </w:r>
      <w:r w:rsidR="00491DAE">
        <w:rPr>
          <w:rFonts w:cs="Arial"/>
          <w:sz w:val="20"/>
          <w:szCs w:val="20"/>
          <w:lang w:val="es-ES"/>
        </w:rPr>
        <w:t>Sra</w:t>
      </w:r>
      <w:r w:rsidRPr="00801651">
        <w:rPr>
          <w:rFonts w:cs="Arial"/>
          <w:sz w:val="20"/>
          <w:szCs w:val="20"/>
          <w:lang w:val="es-ES"/>
        </w:rPr>
        <w:t>. Sandra Salvat Miró, o la persona que la sustituya (miembro obligatorio para la composición de la Mesa)</w:t>
      </w:r>
    </w:p>
    <w:p w14:paraId="72A96C09" w14:textId="77777777" w:rsidR="00B12289"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left="1418" w:hanging="1418"/>
        <w:outlineLvl w:val="0"/>
        <w:rPr>
          <w:rFonts w:cs="Arial"/>
          <w:sz w:val="20"/>
          <w:szCs w:val="20"/>
          <w:lang w:val="es-ES"/>
        </w:rPr>
      </w:pPr>
    </w:p>
    <w:p w14:paraId="68A295D8" w14:textId="5375856A" w:rsidR="00B12289"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r w:rsidRPr="00801651">
        <w:rPr>
          <w:rFonts w:cs="Arial"/>
          <w:sz w:val="20"/>
          <w:szCs w:val="20"/>
          <w:lang w:val="es-ES"/>
        </w:rPr>
        <w:t xml:space="preserve">El </w:t>
      </w:r>
      <w:r w:rsidR="00491DAE">
        <w:rPr>
          <w:rFonts w:cs="Arial"/>
          <w:sz w:val="20"/>
          <w:szCs w:val="20"/>
          <w:lang w:val="es-ES"/>
        </w:rPr>
        <w:t>s</w:t>
      </w:r>
      <w:r w:rsidRPr="00801651">
        <w:rPr>
          <w:rFonts w:cs="Arial"/>
          <w:sz w:val="20"/>
          <w:szCs w:val="20"/>
          <w:lang w:val="es-ES"/>
        </w:rPr>
        <w:t xml:space="preserve">ecretario </w:t>
      </w:r>
      <w:r w:rsidR="00491DAE">
        <w:rPr>
          <w:rFonts w:cs="Arial"/>
          <w:sz w:val="20"/>
          <w:szCs w:val="20"/>
          <w:lang w:val="es-ES"/>
        </w:rPr>
        <w:t>d</w:t>
      </w:r>
      <w:r w:rsidRPr="00801651">
        <w:rPr>
          <w:rFonts w:cs="Arial"/>
          <w:sz w:val="20"/>
          <w:szCs w:val="20"/>
          <w:lang w:val="es-ES"/>
        </w:rPr>
        <w:t>elegado del PMET, S</w:t>
      </w:r>
      <w:r w:rsidR="00491DAE">
        <w:rPr>
          <w:rFonts w:cs="Arial"/>
          <w:sz w:val="20"/>
          <w:szCs w:val="20"/>
          <w:lang w:val="es-ES"/>
        </w:rPr>
        <w:t>r</w:t>
      </w:r>
      <w:r w:rsidRPr="00801651">
        <w:rPr>
          <w:rFonts w:cs="Arial"/>
          <w:sz w:val="20"/>
          <w:szCs w:val="20"/>
          <w:lang w:val="es-ES"/>
        </w:rPr>
        <w:t>. Ernesto José Alcaine Mur, o la persona que</w:t>
      </w:r>
    </w:p>
    <w:p w14:paraId="405B73FC" w14:textId="77777777" w:rsidR="007332B0"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r w:rsidRPr="00801651">
        <w:rPr>
          <w:rFonts w:cs="Arial"/>
          <w:sz w:val="20"/>
          <w:szCs w:val="20"/>
          <w:lang w:val="es-ES"/>
        </w:rPr>
        <w:t>la sustituya (miembro obligatorio para la composición de la Mesa)</w:t>
      </w:r>
    </w:p>
    <w:p w14:paraId="0F7D4F56" w14:textId="77777777" w:rsidR="00B12289"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p>
    <w:p w14:paraId="4C5C2977" w14:textId="77777777" w:rsidR="00491DAE"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r w:rsidRPr="00801651">
        <w:rPr>
          <w:rFonts w:cs="Arial"/>
          <w:sz w:val="20"/>
          <w:szCs w:val="20"/>
          <w:lang w:val="es-ES"/>
        </w:rPr>
        <w:t xml:space="preserve">El director gerente del PMET, </w:t>
      </w:r>
      <w:r w:rsidR="00491DAE">
        <w:rPr>
          <w:rFonts w:cs="Arial"/>
          <w:sz w:val="20"/>
          <w:szCs w:val="20"/>
          <w:lang w:val="es-ES"/>
        </w:rPr>
        <w:t>Sr</w:t>
      </w:r>
      <w:r w:rsidRPr="00801651">
        <w:rPr>
          <w:rFonts w:cs="Arial"/>
          <w:sz w:val="20"/>
          <w:szCs w:val="20"/>
          <w:lang w:val="es-ES"/>
        </w:rPr>
        <w:t>. Ramon Cuadrat García, o la persona que</w:t>
      </w:r>
      <w:r w:rsidR="00491DAE">
        <w:rPr>
          <w:rFonts w:cs="Arial"/>
          <w:sz w:val="20"/>
          <w:szCs w:val="20"/>
          <w:lang w:val="es-ES"/>
        </w:rPr>
        <w:t xml:space="preserve"> </w:t>
      </w:r>
      <w:r w:rsidRPr="00801651">
        <w:rPr>
          <w:rFonts w:cs="Arial"/>
          <w:sz w:val="20"/>
          <w:szCs w:val="20"/>
          <w:lang w:val="es-ES"/>
        </w:rPr>
        <w:t xml:space="preserve">la </w:t>
      </w:r>
    </w:p>
    <w:p w14:paraId="5BF83A54" w14:textId="1EC0251A" w:rsidR="00B12289"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r w:rsidRPr="00801651">
        <w:rPr>
          <w:rFonts w:cs="Arial"/>
          <w:sz w:val="20"/>
          <w:szCs w:val="20"/>
          <w:lang w:val="es-ES"/>
        </w:rPr>
        <w:t>sustituya</w:t>
      </w:r>
    </w:p>
    <w:p w14:paraId="5CE2808E" w14:textId="77777777" w:rsidR="00B12289"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p>
    <w:p w14:paraId="786AB1D5" w14:textId="7AF55806" w:rsidR="00B12289"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r w:rsidRPr="00801651">
        <w:rPr>
          <w:rFonts w:cs="Arial"/>
          <w:sz w:val="20"/>
          <w:szCs w:val="20"/>
          <w:lang w:val="es-ES"/>
        </w:rPr>
        <w:t xml:space="preserve">La oficial administrativa del PMET, </w:t>
      </w:r>
      <w:r w:rsidR="00491DAE">
        <w:rPr>
          <w:rFonts w:cs="Arial"/>
          <w:sz w:val="20"/>
          <w:szCs w:val="20"/>
          <w:lang w:val="es-ES"/>
        </w:rPr>
        <w:t>Sra</w:t>
      </w:r>
      <w:r w:rsidRPr="00801651">
        <w:rPr>
          <w:rFonts w:cs="Arial"/>
          <w:sz w:val="20"/>
          <w:szCs w:val="20"/>
          <w:lang w:val="es-ES"/>
        </w:rPr>
        <w:t>. María Jesús Jiménez Cerezuela, o la</w:t>
      </w:r>
    </w:p>
    <w:p w14:paraId="303527F3" w14:textId="77777777" w:rsidR="00B12289"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r w:rsidRPr="00801651">
        <w:rPr>
          <w:rFonts w:cs="Arial"/>
          <w:sz w:val="20"/>
          <w:szCs w:val="20"/>
          <w:lang w:val="es-ES"/>
        </w:rPr>
        <w:t>persona que la sustituya</w:t>
      </w:r>
    </w:p>
    <w:p w14:paraId="024A5A97" w14:textId="77777777" w:rsidR="00B12289"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highlight w:val="cyan"/>
          <w:lang w:val="es-ES"/>
        </w:rPr>
      </w:pPr>
    </w:p>
    <w:p w14:paraId="79820701" w14:textId="65B70771" w:rsidR="0037692A" w:rsidRPr="00801651" w:rsidRDefault="00B12289"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r w:rsidRPr="00801651">
        <w:rPr>
          <w:rFonts w:cs="Arial"/>
          <w:sz w:val="20"/>
          <w:szCs w:val="20"/>
          <w:lang w:val="es-ES"/>
        </w:rPr>
        <w:t xml:space="preserve">La responsable de Externalización del PMET, </w:t>
      </w:r>
      <w:r w:rsidR="00491DAE">
        <w:rPr>
          <w:rFonts w:cs="Arial"/>
          <w:sz w:val="20"/>
          <w:szCs w:val="20"/>
          <w:lang w:val="es-ES"/>
        </w:rPr>
        <w:t>Sra.</w:t>
      </w:r>
      <w:r w:rsidRPr="00801651">
        <w:rPr>
          <w:rFonts w:cs="Arial"/>
          <w:sz w:val="20"/>
          <w:szCs w:val="20"/>
          <w:lang w:val="es-ES"/>
        </w:rPr>
        <w:t xml:space="preserve"> Rosa Maria Vallhonrat Garriga</w:t>
      </w:r>
    </w:p>
    <w:p w14:paraId="0C539B65" w14:textId="77777777" w:rsidR="0037692A" w:rsidRPr="00801651" w:rsidRDefault="0037692A"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r w:rsidRPr="00801651">
        <w:rPr>
          <w:rFonts w:cs="Arial"/>
          <w:sz w:val="20"/>
          <w:szCs w:val="20"/>
          <w:lang w:val="es-ES"/>
        </w:rPr>
        <w:t>o la persona que la sustituya</w:t>
      </w:r>
    </w:p>
    <w:p w14:paraId="7E7D16A1" w14:textId="77777777" w:rsidR="007332B0" w:rsidRPr="00801651" w:rsidRDefault="007332B0"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firstLine="1418"/>
        <w:outlineLvl w:val="0"/>
        <w:rPr>
          <w:rFonts w:cs="Arial"/>
          <w:sz w:val="20"/>
          <w:szCs w:val="20"/>
          <w:lang w:val="es-ES"/>
        </w:rPr>
      </w:pPr>
    </w:p>
    <w:p w14:paraId="1FDA0D62" w14:textId="19257149" w:rsidR="003D639F" w:rsidRPr="00801651" w:rsidRDefault="007332B0" w:rsidP="00491DAE">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ind w:left="1418" w:hanging="1418"/>
        <w:outlineLvl w:val="0"/>
        <w:rPr>
          <w:rFonts w:cs="Arial"/>
          <w:sz w:val="20"/>
          <w:szCs w:val="20"/>
          <w:lang w:val="es-ES"/>
        </w:rPr>
      </w:pPr>
      <w:r w:rsidRPr="00801651">
        <w:rPr>
          <w:rFonts w:cs="Arial"/>
          <w:b/>
          <w:sz w:val="20"/>
          <w:szCs w:val="20"/>
          <w:lang w:val="es-ES"/>
        </w:rPr>
        <w:t>Secretaria:</w:t>
      </w:r>
      <w:r w:rsidRPr="00801651">
        <w:rPr>
          <w:rFonts w:cs="Arial"/>
          <w:b/>
          <w:sz w:val="20"/>
          <w:szCs w:val="20"/>
          <w:lang w:val="es-ES"/>
        </w:rPr>
        <w:tab/>
      </w:r>
      <w:r w:rsidR="003D639F" w:rsidRPr="00801651">
        <w:rPr>
          <w:rFonts w:cs="Arial"/>
          <w:sz w:val="20"/>
          <w:szCs w:val="20"/>
          <w:lang w:val="es-ES"/>
        </w:rPr>
        <w:t xml:space="preserve">La oficial administrativa del PMET, </w:t>
      </w:r>
      <w:r w:rsidR="00491DAE">
        <w:rPr>
          <w:rFonts w:cs="Arial"/>
          <w:sz w:val="20"/>
          <w:szCs w:val="20"/>
          <w:lang w:val="es-ES"/>
        </w:rPr>
        <w:t>Sra</w:t>
      </w:r>
      <w:r w:rsidR="003D639F" w:rsidRPr="00801651">
        <w:rPr>
          <w:rFonts w:cs="Arial"/>
          <w:sz w:val="20"/>
          <w:szCs w:val="20"/>
          <w:lang w:val="es-ES"/>
        </w:rPr>
        <w:t>. Dolores Serrano Cantero, o la persona que la sustituya (miembro obligatorio para la composición de la Mesa)</w:t>
      </w:r>
    </w:p>
    <w:p w14:paraId="0B403BDA" w14:textId="77777777" w:rsidR="003D639F" w:rsidRPr="00801651" w:rsidRDefault="003D639F" w:rsidP="003D639F">
      <w:pPr>
        <w:ind w:left="1418" w:hanging="1418"/>
        <w:outlineLvl w:val="0"/>
        <w:rPr>
          <w:rFonts w:cs="Arial"/>
          <w:sz w:val="20"/>
          <w:szCs w:val="20"/>
          <w:lang w:val="es-ES"/>
        </w:rPr>
      </w:pPr>
    </w:p>
    <w:p w14:paraId="3A44C61B" w14:textId="77777777" w:rsidR="007332B0" w:rsidRPr="00801651" w:rsidRDefault="00A977B5"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jc w:val="both"/>
        <w:rPr>
          <w:rFonts w:cs="Arial"/>
          <w:b/>
          <w:color w:val="002060"/>
          <w:sz w:val="20"/>
          <w:szCs w:val="20"/>
          <w:lang w:val="es-ES"/>
        </w:rPr>
      </w:pPr>
      <w:r w:rsidRPr="00801651">
        <w:rPr>
          <w:rFonts w:cs="Arial"/>
          <w:b/>
          <w:color w:val="002060"/>
          <w:sz w:val="20"/>
          <w:szCs w:val="20"/>
          <w:lang w:val="es-ES"/>
        </w:rPr>
        <w:t>38. Protección de datos de carácter personal:</w:t>
      </w:r>
    </w:p>
    <w:p w14:paraId="7B70BE37"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r w:rsidRPr="00801651">
        <w:rPr>
          <w:rFonts w:cs="Arial"/>
          <w:i/>
          <w:iCs/>
          <w:color w:val="000000"/>
          <w:sz w:val="20"/>
          <w:szCs w:val="20"/>
          <w:lang w:val="es-ES"/>
        </w:rPr>
        <w:t>Es de aplicación al desarrollo del servicio la legislación y normativa en materia de protección de datos, y específicamente, el adjudicatario está obligado al cumplimiento del Reglamento (UE) 2016/679 del Parlamento Europeo y de Consejo, de 27 de abril de 2016, relativo a la protección de las personas físicas en cuanto al tratamiento de datos personales y la libre circulación de estos datos y por el que se deroga la Directiva 95/46/CE (Reglamento General de Protección de Datos) y la Ley Orgánica 3/ 2018 de 5 de diciembre, de protección de datos personales y garantía de los derechos digitales.</w:t>
      </w:r>
    </w:p>
    <w:p w14:paraId="2F3E3DF7"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p>
    <w:p w14:paraId="01DBFB7C"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r w:rsidRPr="00801651">
        <w:rPr>
          <w:rFonts w:cs="Arial"/>
          <w:i/>
          <w:iCs/>
          <w:color w:val="000000"/>
          <w:sz w:val="20"/>
          <w:szCs w:val="20"/>
          <w:lang w:val="es-ES"/>
        </w:rPr>
        <w:t>El servicio implica tratamiento de datos personales: SÍ</w:t>
      </w:r>
    </w:p>
    <w:p w14:paraId="6F4B73D9"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p>
    <w:p w14:paraId="3CA847B1"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r w:rsidRPr="00801651">
        <w:rPr>
          <w:rFonts w:cs="Arial"/>
          <w:i/>
          <w:iCs/>
          <w:color w:val="000000"/>
          <w:sz w:val="20"/>
          <w:szCs w:val="20"/>
          <w:lang w:val="es-ES"/>
        </w:rPr>
        <w:t>La descripción del tratamiento de datos personales se corresponde a:</w:t>
      </w:r>
    </w:p>
    <w:p w14:paraId="1ED32573"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r w:rsidRPr="00801651">
        <w:rPr>
          <w:rFonts w:cs="Arial"/>
          <w:i/>
          <w:iCs/>
          <w:color w:val="000000"/>
          <w:sz w:val="20"/>
          <w:szCs w:val="20"/>
          <w:lang w:val="es-ES"/>
        </w:rPr>
        <w:t>-Finalidad: Gestión de los datos de carácter personal necesarios para prestar el servicio (control asistencia y recogida de datos para la correcta confección técnica de fichas de entrenamiento de las clases particulares de natación, de gimnasio y de pádel...)</w:t>
      </w:r>
    </w:p>
    <w:p w14:paraId="25505F95"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r w:rsidRPr="00801651">
        <w:rPr>
          <w:rFonts w:cs="Arial"/>
          <w:i/>
          <w:iCs/>
          <w:color w:val="000000"/>
          <w:sz w:val="20"/>
          <w:szCs w:val="20"/>
          <w:lang w:val="es-ES"/>
        </w:rPr>
        <w:t>-Colectivo: Personas usuarias y abonadas de las instalaciones y personas inscritas en los diferentes cursos de natación y actividades dirigidas (gym-agua-pádel) organizadas por el PMET</w:t>
      </w:r>
    </w:p>
    <w:p w14:paraId="176F9074"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r w:rsidRPr="00801651">
        <w:rPr>
          <w:rFonts w:cs="Arial"/>
          <w:i/>
          <w:iCs/>
          <w:color w:val="000000"/>
          <w:sz w:val="20"/>
          <w:szCs w:val="20"/>
          <w:lang w:val="es-ES"/>
        </w:rPr>
        <w:t>-Tipología de datos: Nombre y apellidos y datos de salud por actividades</w:t>
      </w:r>
    </w:p>
    <w:p w14:paraId="2E0563E5"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p>
    <w:p w14:paraId="1FD6130C"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r w:rsidRPr="00801651">
        <w:rPr>
          <w:rFonts w:cs="Arial"/>
          <w:i/>
          <w:iCs/>
          <w:color w:val="000000"/>
          <w:sz w:val="20"/>
          <w:szCs w:val="20"/>
          <w:lang w:val="es-ES"/>
        </w:rPr>
        <w:t>En caso de tratamiento de datos personales, el adjudicatario será encargado del tratamiento de datos personales, responsabilidad del Patronato Municipal de Deportes de Tarragona y deberá cumplir con las obligaciones que se recogen en la cláusula 32 del Pliego Administrativo General.</w:t>
      </w:r>
    </w:p>
    <w:p w14:paraId="72A57871" w14:textId="77777777" w:rsidR="003C732C"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p>
    <w:p w14:paraId="510A7306" w14:textId="77777777" w:rsidR="001838AB" w:rsidRPr="00801651" w:rsidRDefault="003C732C"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i/>
          <w:iCs/>
          <w:color w:val="000000"/>
          <w:sz w:val="20"/>
          <w:szCs w:val="20"/>
          <w:lang w:val="es-ES"/>
        </w:rPr>
      </w:pPr>
      <w:r w:rsidRPr="00801651">
        <w:rPr>
          <w:rFonts w:cs="Arial"/>
          <w:i/>
          <w:iCs/>
          <w:color w:val="000000"/>
          <w:sz w:val="20"/>
          <w:szCs w:val="20"/>
          <w:lang w:val="es-ES"/>
        </w:rPr>
        <w:t>Esta condición tiene el carácter de obligación esencial del contrato y su incumplimiento será causa de resolución</w:t>
      </w:r>
    </w:p>
    <w:p w14:paraId="18EB7D48" w14:textId="77777777" w:rsidR="007332B0" w:rsidRPr="00801651" w:rsidRDefault="007332B0" w:rsidP="007332B0">
      <w:pPr>
        <w:rPr>
          <w:rFonts w:cs="Arial"/>
          <w:sz w:val="20"/>
          <w:szCs w:val="20"/>
          <w:lang w:val="es-ES"/>
        </w:rPr>
      </w:pPr>
    </w:p>
    <w:p w14:paraId="1D31ED4E" w14:textId="77777777" w:rsidR="007332B0" w:rsidRPr="00801651" w:rsidRDefault="00A977B5"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rPr>
          <w:rFonts w:cs="Arial"/>
          <w:b/>
          <w:bCs/>
          <w:color w:val="002060"/>
          <w:sz w:val="20"/>
          <w:szCs w:val="20"/>
          <w:lang w:val="es-ES"/>
        </w:rPr>
      </w:pPr>
      <w:r w:rsidRPr="00801651">
        <w:rPr>
          <w:rFonts w:cs="Arial"/>
          <w:b/>
          <w:color w:val="002060"/>
          <w:sz w:val="20"/>
          <w:szCs w:val="20"/>
          <w:lang w:val="es-ES"/>
        </w:rPr>
        <w:t>39. Observaciones:</w:t>
      </w:r>
    </w:p>
    <w:p w14:paraId="1F697B04" w14:textId="77777777" w:rsidR="007332B0" w:rsidRPr="00801651" w:rsidRDefault="007332B0"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jc w:val="both"/>
        <w:rPr>
          <w:rFonts w:cs="Arial"/>
          <w:sz w:val="20"/>
          <w:szCs w:val="20"/>
          <w:lang w:val="es-ES"/>
        </w:rPr>
      </w:pPr>
      <w:r w:rsidRPr="00801651">
        <w:rPr>
          <w:rFonts w:cs="Arial"/>
          <w:sz w:val="20"/>
          <w:szCs w:val="20"/>
          <w:lang w:val="es-ES"/>
        </w:rPr>
        <w:t>En todo caso, en su caso, será necesario estar en las medidas adoptadas por el Ayuntamiento de Tarragona, en cuanto a contrataciones de los servicios realizadas por el Patronato Municipal de Deportes de Tarragona.</w:t>
      </w:r>
    </w:p>
    <w:p w14:paraId="2CA10C57" w14:textId="77777777" w:rsidR="007332B0" w:rsidRPr="00801651" w:rsidRDefault="007332B0" w:rsidP="00FA7FDB">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eastAsia="Cambria" w:cs="Arial"/>
          <w:b/>
          <w:kern w:val="3"/>
          <w:sz w:val="20"/>
          <w:szCs w:val="20"/>
          <w:u w:val="single"/>
          <w:lang w:val="es-ES" w:eastAsia="zh-CN"/>
        </w:rPr>
      </w:pPr>
    </w:p>
    <w:p w14:paraId="39632ED0" w14:textId="77777777" w:rsidR="007332B0" w:rsidRPr="00801651" w:rsidRDefault="007332B0"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jc w:val="both"/>
        <w:rPr>
          <w:rFonts w:cs="Arial"/>
          <w:sz w:val="20"/>
          <w:szCs w:val="20"/>
          <w:lang w:val="es-ES"/>
        </w:rPr>
      </w:pPr>
      <w:r w:rsidRPr="00801651">
        <w:rPr>
          <w:rFonts w:cs="Arial"/>
          <w:sz w:val="20"/>
          <w:szCs w:val="20"/>
          <w:lang w:val="es-ES"/>
        </w:rPr>
        <w:t>EL SERVICIO SE PRESTARÁ DE ACUERDO CON EL PRESENTE PLIEGO Y CON EL DE PRESCRIPCIONES TÉCNICAS.</w:t>
      </w:r>
    </w:p>
    <w:p w14:paraId="2D07A6CC" w14:textId="77777777" w:rsidR="007332B0" w:rsidRPr="00801651" w:rsidRDefault="007332B0"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jc w:val="both"/>
        <w:rPr>
          <w:rFonts w:cs="Arial"/>
          <w:sz w:val="20"/>
          <w:szCs w:val="20"/>
          <w:lang w:val="es-ES"/>
        </w:rPr>
      </w:pPr>
    </w:p>
    <w:p w14:paraId="1996B3A8" w14:textId="77777777" w:rsidR="007332B0" w:rsidRPr="00801651" w:rsidRDefault="007332B0"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jc w:val="both"/>
        <w:rPr>
          <w:rFonts w:cs="Arial"/>
          <w:bCs/>
          <w:sz w:val="20"/>
          <w:szCs w:val="20"/>
          <w:lang w:val="es-ES"/>
        </w:rPr>
      </w:pPr>
      <w:r w:rsidRPr="00801651">
        <w:rPr>
          <w:rFonts w:cs="Arial"/>
          <w:bCs/>
          <w:sz w:val="20"/>
          <w:szCs w:val="20"/>
          <w:lang w:val="es-ES"/>
        </w:rPr>
        <w:t>El personal trabajador de las empresas adjudicatarias no lucirán en el uniforme elementos identificativos o emblemas oficiales del Patronato Municipal de Deportes.</w:t>
      </w:r>
    </w:p>
    <w:p w14:paraId="4576FBD0" w14:textId="77777777" w:rsidR="007332B0" w:rsidRPr="00801651" w:rsidRDefault="007332B0"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jc w:val="both"/>
        <w:rPr>
          <w:rFonts w:cs="Arial"/>
          <w:bCs/>
          <w:sz w:val="20"/>
          <w:szCs w:val="20"/>
          <w:lang w:val="es-ES"/>
        </w:rPr>
      </w:pPr>
    </w:p>
    <w:p w14:paraId="00A734DB" w14:textId="77777777" w:rsidR="007332B0" w:rsidRPr="00801651" w:rsidRDefault="007332B0"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rPr>
          <w:rFonts w:cs="Arial"/>
          <w:b/>
          <w:color w:val="002060"/>
          <w:sz w:val="20"/>
          <w:szCs w:val="20"/>
          <w:u w:val="single"/>
          <w:lang w:val="es-ES"/>
        </w:rPr>
      </w:pPr>
      <w:r w:rsidRPr="00801651">
        <w:rPr>
          <w:rFonts w:cs="Arial"/>
          <w:b/>
          <w:color w:val="002060"/>
          <w:sz w:val="20"/>
          <w:szCs w:val="20"/>
          <w:u w:val="single"/>
          <w:lang w:val="es-ES"/>
        </w:rPr>
        <w:t>SUBROGACIÓN:</w:t>
      </w:r>
    </w:p>
    <w:p w14:paraId="29A36451" w14:textId="77777777" w:rsidR="008E2467" w:rsidRPr="00801651" w:rsidRDefault="007332B0"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jc w:val="both"/>
        <w:rPr>
          <w:rFonts w:cs="Arial"/>
          <w:sz w:val="20"/>
          <w:szCs w:val="20"/>
          <w:lang w:val="es-ES"/>
        </w:rPr>
      </w:pPr>
      <w:r w:rsidRPr="00801651">
        <w:rPr>
          <w:rFonts w:cs="Arial"/>
          <w:sz w:val="20"/>
          <w:szCs w:val="20"/>
          <w:lang w:val="es-ES"/>
        </w:rPr>
        <w:t>Consta en el Anexo 5 la información sobre las condiciones de los contratos de los trabajadores/as a los que puede afectar a una subrogación, facilitada por las diferentes empresas que actualmente vienen prestando el servicio, en cumplimiento del artículo 130 de la LCSP, con el fin de permitir una exacta evaluación de los costes laborales que implicará esta medida.</w:t>
      </w:r>
    </w:p>
    <w:p w14:paraId="7C4C3816" w14:textId="77777777" w:rsidR="00462489" w:rsidRPr="00801651" w:rsidRDefault="00462489"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jc w:val="both"/>
        <w:rPr>
          <w:rFonts w:cs="Arial"/>
          <w:sz w:val="20"/>
          <w:szCs w:val="20"/>
          <w:lang w:val="es-ES"/>
        </w:rPr>
      </w:pPr>
    </w:p>
    <w:p w14:paraId="1310A655" w14:textId="77777777" w:rsidR="007332B0" w:rsidRPr="00801651" w:rsidRDefault="007332B0" w:rsidP="00FA7FDB">
      <w:pPr>
        <w:pStyle w:val="Textbody"/>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pacing w:after="0"/>
        <w:jc w:val="both"/>
        <w:rPr>
          <w:rFonts w:cs="Arial"/>
          <w:sz w:val="20"/>
          <w:szCs w:val="20"/>
          <w:lang w:val="es-ES"/>
        </w:rPr>
      </w:pPr>
      <w:r w:rsidRPr="00801651">
        <w:rPr>
          <w:rFonts w:cs="Arial"/>
          <w:sz w:val="20"/>
          <w:szCs w:val="20"/>
          <w:lang w:val="es-ES"/>
        </w:rPr>
        <w:t>En cualquier caso se estará a todo lo que regulan los artículos 130 y 192 de la LCSP. Por lo que respecta a los incumplimientos en materia de subrogación del personal se podrán establecer penalidades de hasta el 10% del precio del contrato.</w:t>
      </w:r>
    </w:p>
    <w:p w14:paraId="00C9D031" w14:textId="77777777" w:rsidR="007332B0" w:rsidRPr="00801651" w:rsidRDefault="007332B0" w:rsidP="006A7AD2">
      <w:pPr>
        <w:pStyle w:val="Textbody"/>
        <w:spacing w:after="0"/>
        <w:jc w:val="both"/>
        <w:rPr>
          <w:rFonts w:cs="Arial"/>
          <w:sz w:val="20"/>
          <w:szCs w:val="20"/>
          <w:lang w:val="es-ES"/>
        </w:rPr>
      </w:pPr>
    </w:p>
    <w:p w14:paraId="59449BF3" w14:textId="77777777" w:rsidR="007332B0" w:rsidRPr="00801651" w:rsidRDefault="00A977B5"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color w:val="002060"/>
          <w:sz w:val="20"/>
          <w:szCs w:val="20"/>
          <w:lang w:val="es-ES"/>
        </w:rPr>
      </w:pPr>
      <w:r w:rsidRPr="00801651">
        <w:rPr>
          <w:rFonts w:cs="Arial"/>
          <w:b/>
          <w:color w:val="002060"/>
          <w:sz w:val="20"/>
          <w:szCs w:val="20"/>
          <w:lang w:val="es-ES"/>
        </w:rPr>
        <w:t>40. Causas de inadmisión sobres electrónicos:</w:t>
      </w:r>
    </w:p>
    <w:p w14:paraId="381FA34E" w14:textId="7777777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r w:rsidRPr="00801651">
        <w:rPr>
          <w:rFonts w:cs="Arial"/>
          <w:sz w:val="20"/>
          <w:szCs w:val="20"/>
          <w:lang w:val="es-ES"/>
        </w:rPr>
        <w:t>La presentación de ofertas electrónicas que contengan virus serán rechazadas sin proceder a su apertura, siendo por tanto motivo de exclusión.</w:t>
      </w:r>
    </w:p>
    <w:p w14:paraId="30C8A71A" w14:textId="7777777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p>
    <w:p w14:paraId="1CBF5A07" w14:textId="7777777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r w:rsidRPr="00801651">
        <w:rPr>
          <w:rFonts w:cs="Arial"/>
          <w:sz w:val="20"/>
          <w:szCs w:val="20"/>
          <w:lang w:val="es-ES"/>
        </w:rPr>
        <w:t>Las ofertas presentadas deben estar libres de virus informáticos y de cualquier tipo de programa o código nocivo, ya que en ningún caso se pueden abrir los documentos afectados por un virus con las herramientas corporativas de la Generalidad de Cataluña. Así, es obligación de las empresas contratistas pasar los documentos por un antivirus y, en caso de llegar documentos de sus ofertas con virus, será responsabilidad de ellas que la Administración no pueda acceder al contenido de éstos.</w:t>
      </w:r>
    </w:p>
    <w:p w14:paraId="73ED8041" w14:textId="7777777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p>
    <w:p w14:paraId="795E22EA" w14:textId="06AF9DF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r w:rsidRPr="00801651">
        <w:rPr>
          <w:rFonts w:cs="Arial"/>
          <w:sz w:val="20"/>
          <w:szCs w:val="20"/>
          <w:lang w:val="es-ES"/>
        </w:rPr>
        <w:t>En caso de que algún documento presentado por las empresas licitadoras esté dañado, en blanco o sea ilegible, la Mesa de contratación valorará, en función de cuál sea la documentación afectada, las consecuencias jurídicas respecto a la participación de esta empresa en el procedimiento, que deban derivarse de la imposibilidad de acceder al contenido de alguno de los documentos de la oferta. En caso de tratarse de documentos imprescindibles para conocer o valorar la oferta, la mesa podrá acordar la exclusión de la empresa.</w:t>
      </w:r>
    </w:p>
    <w:p w14:paraId="2B6E5B07" w14:textId="7777777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p>
    <w:p w14:paraId="43A6E44C" w14:textId="7777777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r w:rsidRPr="00801651">
        <w:rPr>
          <w:rFonts w:cs="Arial"/>
          <w:sz w:val="20"/>
          <w:szCs w:val="20"/>
          <w:lang w:val="es-ES"/>
        </w:rPr>
        <w:t xml:space="preserve">Las empresas licitadoras podrán presentar una copia de seguridad de los documentos electrónicos presentados en soporte físico electrónico, que será solicitada a las empresas licitadoras en caso de necesidad, a fin de poder acceder al contenido de los documentos en caso de que estén dañados. En este sentido, cabe recordar la importancia de no manipular estos archivos para no variar su huella electrónica, que es la que se comprobará para asegurar la coincidencia de los documentos de la copia de seguridad, remitidos en soporte físico electrónico, y de los enviados en la oferta, a través de la herramienta de Sobre Digital. Asimismo, debe tenerse en cuenta que esta copia no podrá ser utilizada en el caso de haber enviado documentos con virus a través de la herramienta de Sobre Digital, dada la imposibilidad técnica en estos casos de poder hacer la comparación de las huellas electrónicas y, por tanto, de poder garantizar la no modificación de las ofertas una vez finalizado el </w:t>
      </w:r>
      <w:r w:rsidRPr="00801651">
        <w:rPr>
          <w:rFonts w:cs="Arial"/>
          <w:sz w:val="20"/>
          <w:szCs w:val="20"/>
          <w:lang w:val="es-ES"/>
        </w:rPr>
        <w:lastRenderedPageBreak/>
        <w:t>plazo de presentación.</w:t>
      </w:r>
    </w:p>
    <w:p w14:paraId="74911FC2" w14:textId="7777777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p>
    <w:p w14:paraId="7E7C41BF" w14:textId="7777777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r w:rsidRPr="00801651">
        <w:rPr>
          <w:rFonts w:cs="Arial"/>
          <w:sz w:val="20"/>
          <w:szCs w:val="20"/>
          <w:lang w:val="es-ES"/>
        </w:rPr>
        <w:t>Asimismo, será motivo de exclusión el no introducir las palabras clave para desencriptar las ofertas una vez éstas sean requeridas.</w:t>
      </w:r>
    </w:p>
    <w:p w14:paraId="7FF3285B" w14:textId="77777777"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p>
    <w:p w14:paraId="2E602186" w14:textId="1A4BB724" w:rsidR="000F1A03" w:rsidRPr="00801651" w:rsidRDefault="000F1A03" w:rsidP="005B4F2F">
      <w:pPr>
        <w:pStyle w:val="Textbody"/>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jc w:val="both"/>
        <w:rPr>
          <w:rFonts w:cs="Arial"/>
          <w:sz w:val="20"/>
          <w:szCs w:val="20"/>
          <w:lang w:val="es-ES"/>
        </w:rPr>
      </w:pPr>
      <w:r w:rsidRPr="00801651">
        <w:rPr>
          <w:rFonts w:cs="Arial"/>
          <w:b/>
          <w:bCs/>
          <w:sz w:val="20"/>
          <w:szCs w:val="20"/>
          <w:lang w:val="es-ES"/>
        </w:rPr>
        <w:t>Incidencias en la plataforma de licitación electrónica:</w:t>
      </w:r>
      <w:r w:rsidR="00491DAE">
        <w:rPr>
          <w:rFonts w:cs="Arial"/>
          <w:b/>
          <w:bCs/>
          <w:sz w:val="20"/>
          <w:szCs w:val="20"/>
          <w:lang w:val="es-ES"/>
        </w:rPr>
        <w:t xml:space="preserve"> </w:t>
      </w:r>
      <w:r w:rsidRPr="00801651">
        <w:rPr>
          <w:rFonts w:cs="Arial"/>
          <w:sz w:val="20"/>
          <w:szCs w:val="20"/>
          <w:lang w:val="es-ES"/>
        </w:rPr>
        <w:t>En caso de que se produzcan incidencias en la herramienta de presentación electrónica de ofertas, sobre digital 2.0 que haga imposible la presentación telemática de la oferta, se alargará el plazo de presentación durante los mismos días en los que haya estado abierta la incidencia.</w:t>
      </w:r>
    </w:p>
    <w:p w14:paraId="38F2CBE6" w14:textId="77777777" w:rsidR="001838AB" w:rsidRPr="00801651" w:rsidRDefault="001838AB" w:rsidP="001838AB">
      <w:pPr>
        <w:pStyle w:val="Textbody"/>
        <w:spacing w:after="0"/>
        <w:jc w:val="both"/>
        <w:rPr>
          <w:rFonts w:cs="Arial"/>
          <w:b/>
          <w:color w:val="002060"/>
          <w:sz w:val="20"/>
          <w:szCs w:val="20"/>
          <w:lang w:val="es-ES"/>
        </w:rPr>
      </w:pPr>
    </w:p>
    <w:p w14:paraId="55851590" w14:textId="77777777" w:rsidR="000F1A03" w:rsidRPr="00801651" w:rsidRDefault="000F1A03" w:rsidP="001838AB">
      <w:pPr>
        <w:pStyle w:val="Textbody"/>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spacing w:after="0"/>
        <w:jc w:val="both"/>
        <w:rPr>
          <w:rFonts w:cs="Arial"/>
          <w:b/>
          <w:color w:val="002060"/>
          <w:sz w:val="20"/>
          <w:szCs w:val="20"/>
          <w:lang w:val="es-ES"/>
        </w:rPr>
      </w:pPr>
      <w:r w:rsidRPr="00801651">
        <w:rPr>
          <w:rFonts w:cs="Arial"/>
          <w:b/>
          <w:color w:val="002060"/>
          <w:sz w:val="20"/>
          <w:szCs w:val="20"/>
          <w:lang w:val="es-ES"/>
        </w:rPr>
        <w:t>41. Protección a la infancia ya la adolescencia:</w:t>
      </w:r>
    </w:p>
    <w:p w14:paraId="6D991B70" w14:textId="77777777" w:rsidR="000F1A03" w:rsidRPr="00801651" w:rsidRDefault="000F1A03" w:rsidP="001838AB">
      <w:pPr>
        <w:pStyle w:val="Textbody"/>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spacing w:after="0"/>
        <w:jc w:val="both"/>
        <w:rPr>
          <w:rFonts w:cs="Arial"/>
          <w:sz w:val="20"/>
          <w:szCs w:val="20"/>
          <w:lang w:val="es-ES"/>
        </w:rPr>
      </w:pPr>
      <w:r w:rsidRPr="00801651">
        <w:rPr>
          <w:rFonts w:cs="Arial"/>
          <w:sz w:val="20"/>
          <w:szCs w:val="20"/>
          <w:lang w:val="es-ES"/>
        </w:rPr>
        <w:t>De acuerdo con lo establecido en el artículo 13.5 de la LO 1/1996, de 15 de enero, de protección jurídica del menor, modificada por la Ley 26/2015, de 28 de julio, de modificación del sistema de protección a la infancia y la adolescencia, es requisito para el acceso y el ejercicio de las profesiones, oficios y actividades que impliquen un contacto habitual con menores el hecho de no haber sido condenado por sentencia firme por algún delito contra la libertad indemnidad sexual , que incluye la agresión y abuso sexual, el acoso sexual, el exhibicionismo y la provocación sexual, la prostitución y la explotación sexual y la corrupción de menores, así como el delito de tráfico de personas.</w:t>
      </w:r>
    </w:p>
    <w:p w14:paraId="25BE87A2" w14:textId="77777777" w:rsidR="000F1A03" w:rsidRPr="00801651" w:rsidRDefault="000F1A03" w:rsidP="001838AB">
      <w:pPr>
        <w:pStyle w:val="Textbody"/>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spacing w:after="0"/>
        <w:jc w:val="both"/>
        <w:rPr>
          <w:rFonts w:cs="Arial"/>
          <w:sz w:val="20"/>
          <w:szCs w:val="20"/>
          <w:lang w:val="es-ES"/>
        </w:rPr>
      </w:pPr>
    </w:p>
    <w:p w14:paraId="196613B7" w14:textId="77777777" w:rsidR="000F1A03" w:rsidRPr="00801651" w:rsidRDefault="000F1A03" w:rsidP="001838AB">
      <w:pPr>
        <w:pStyle w:val="Textbody"/>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spacing w:after="0"/>
        <w:jc w:val="both"/>
        <w:rPr>
          <w:rFonts w:cs="Arial"/>
          <w:sz w:val="20"/>
          <w:szCs w:val="20"/>
          <w:lang w:val="es-ES"/>
        </w:rPr>
      </w:pPr>
      <w:r w:rsidRPr="00801651">
        <w:rPr>
          <w:rFonts w:cs="Arial"/>
          <w:sz w:val="20"/>
          <w:szCs w:val="20"/>
          <w:lang w:val="es-ES"/>
        </w:rPr>
        <w:t>Antes de la ejecución del contrato, el adjudicatario deberá presentar una declaración responsable, en la que manifieste que dispone de las certificaciones legalmente establecidas que acrediten que todo el personal adscrito a la ejecución del contrato (incluido el personal voluntario), cumple el requisito previsto en el artículo 13.5 de la LO 1/1996, de 15 de enero. Además, esta declaración deberá presentarse siempre que se incorporen nuevas personas en la ejecución del contrato que se encuentren en la referida situación).</w:t>
      </w:r>
    </w:p>
    <w:p w14:paraId="7C0F205B" w14:textId="77777777" w:rsidR="007332B0" w:rsidRPr="00801651" w:rsidRDefault="007332B0" w:rsidP="007332B0">
      <w:pPr>
        <w:rPr>
          <w:rFonts w:cs="Arial"/>
          <w:b/>
          <w:sz w:val="20"/>
          <w:szCs w:val="20"/>
          <w:lang w:val="es-ES"/>
        </w:rPr>
      </w:pPr>
    </w:p>
    <w:p w14:paraId="6B592AD5" w14:textId="77777777" w:rsidR="00A977B5" w:rsidRPr="00801651" w:rsidRDefault="00A977B5" w:rsidP="00A977B5">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b/>
          <w:color w:val="002060"/>
          <w:sz w:val="20"/>
          <w:szCs w:val="20"/>
          <w:lang w:val="es-ES"/>
        </w:rPr>
      </w:pPr>
      <w:r w:rsidRPr="00801651">
        <w:rPr>
          <w:rFonts w:cs="Arial"/>
          <w:b/>
          <w:color w:val="002060"/>
          <w:sz w:val="20"/>
          <w:szCs w:val="20"/>
          <w:lang w:val="es-ES"/>
        </w:rPr>
        <w:t>42. Contrato susceptible de recurso especial en materia de contratación:</w:t>
      </w:r>
    </w:p>
    <w:p w14:paraId="56CD1D3F" w14:textId="77777777" w:rsidR="00A977B5" w:rsidRPr="00801651" w:rsidRDefault="00A977B5" w:rsidP="00A977B5">
      <w:pPr>
        <w:pStyle w:val="Textoindependiente2"/>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rPr>
          <w:rFonts w:cs="Arial"/>
          <w:sz w:val="20"/>
          <w:szCs w:val="20"/>
          <w:lang w:val="es-ES"/>
        </w:rPr>
      </w:pPr>
      <w:r w:rsidRPr="00801651">
        <w:rPr>
          <w:rFonts w:cs="Arial"/>
          <w:sz w:val="20"/>
          <w:szCs w:val="20"/>
          <w:lang w:val="es-ES"/>
        </w:rPr>
        <w:t>Sí, de acuerdo con lo que establece el artículo 44 de la LCSP.</w:t>
      </w:r>
    </w:p>
    <w:p w14:paraId="15E7DB12" w14:textId="77777777" w:rsidR="00A977B5" w:rsidRPr="00801651" w:rsidRDefault="00A977B5" w:rsidP="007332B0">
      <w:pPr>
        <w:rPr>
          <w:rFonts w:cs="Arial"/>
          <w:b/>
          <w:sz w:val="20"/>
          <w:szCs w:val="20"/>
          <w:lang w:val="es-ES"/>
        </w:rPr>
      </w:pPr>
    </w:p>
    <w:p w14:paraId="7ACC0B91" w14:textId="77777777" w:rsidR="007332B0" w:rsidRPr="00801651" w:rsidRDefault="007332B0" w:rsidP="007332B0">
      <w:pPr>
        <w:rPr>
          <w:rFonts w:cs="Arial"/>
          <w:sz w:val="20"/>
          <w:szCs w:val="20"/>
          <w:lang w:val="es-ES"/>
        </w:rPr>
      </w:pPr>
      <w:r w:rsidRPr="00801651">
        <w:rPr>
          <w:rFonts w:cs="Arial"/>
          <w:sz w:val="20"/>
          <w:szCs w:val="20"/>
          <w:lang w:val="es-ES"/>
        </w:rPr>
        <w:t>Tarragona, en la fecha de la firma</w:t>
      </w:r>
    </w:p>
    <w:p w14:paraId="00E4A534" w14:textId="77777777" w:rsidR="008F06E1" w:rsidRPr="00801651" w:rsidRDefault="008F06E1" w:rsidP="007332B0">
      <w:pPr>
        <w:rPr>
          <w:rFonts w:cs="Arial"/>
          <w:sz w:val="20"/>
          <w:szCs w:val="20"/>
          <w:lang w:val="es-ES"/>
        </w:rPr>
      </w:pPr>
    </w:p>
    <w:p w14:paraId="5EA2622D" w14:textId="65BDB292" w:rsidR="007332B0" w:rsidRPr="00801651" w:rsidRDefault="007332B0" w:rsidP="007332B0">
      <w:pPr>
        <w:rPr>
          <w:rFonts w:cs="Arial"/>
          <w:b/>
          <w:sz w:val="20"/>
          <w:szCs w:val="20"/>
          <w:lang w:val="es-ES"/>
        </w:rPr>
      </w:pPr>
      <w:r w:rsidRPr="00801651">
        <w:rPr>
          <w:rFonts w:cs="Arial"/>
          <w:sz w:val="20"/>
          <w:szCs w:val="20"/>
          <w:lang w:val="es-ES"/>
        </w:rPr>
        <w:t>Ramon Cuadrat Garcia</w:t>
      </w:r>
      <w:r w:rsidRPr="00801651">
        <w:rPr>
          <w:rFonts w:cs="Arial"/>
          <w:sz w:val="20"/>
          <w:szCs w:val="20"/>
          <w:lang w:val="es-ES"/>
        </w:rPr>
        <w:tab/>
      </w:r>
      <w:r w:rsidRPr="00801651">
        <w:rPr>
          <w:rFonts w:cs="Arial"/>
          <w:sz w:val="20"/>
          <w:szCs w:val="20"/>
          <w:lang w:val="es-ES"/>
        </w:rPr>
        <w:tab/>
      </w:r>
      <w:r w:rsidRPr="00801651">
        <w:rPr>
          <w:rFonts w:cs="Arial"/>
          <w:sz w:val="20"/>
          <w:szCs w:val="20"/>
          <w:lang w:val="es-ES"/>
        </w:rPr>
        <w:tab/>
      </w:r>
      <w:r w:rsidRPr="00801651">
        <w:rPr>
          <w:rFonts w:cs="Arial"/>
          <w:sz w:val="20"/>
          <w:szCs w:val="20"/>
          <w:lang w:val="es-ES"/>
        </w:rPr>
        <w:tab/>
      </w:r>
      <w:r w:rsidRPr="00801651">
        <w:rPr>
          <w:rFonts w:cs="Arial"/>
          <w:sz w:val="20"/>
          <w:szCs w:val="20"/>
          <w:lang w:val="es-ES"/>
        </w:rPr>
        <w:tab/>
      </w:r>
      <w:r w:rsidR="00491DAE">
        <w:rPr>
          <w:rFonts w:cs="Arial"/>
          <w:sz w:val="20"/>
          <w:szCs w:val="20"/>
          <w:lang w:val="es-ES"/>
        </w:rPr>
        <w:tab/>
      </w:r>
      <w:r w:rsidRPr="00801651">
        <w:rPr>
          <w:rFonts w:cs="Arial"/>
          <w:sz w:val="20"/>
          <w:szCs w:val="20"/>
          <w:lang w:val="es-ES"/>
        </w:rPr>
        <w:t>Ernesto José Alcaine Mur</w:t>
      </w:r>
    </w:p>
    <w:p w14:paraId="169D5196" w14:textId="77777777" w:rsidR="007332B0" w:rsidRPr="00801651" w:rsidRDefault="007332B0" w:rsidP="007332B0">
      <w:pPr>
        <w:pStyle w:val="Textoindependiente"/>
        <w:rPr>
          <w:rFonts w:cs="Arial"/>
          <w:b w:val="0"/>
          <w:sz w:val="20"/>
          <w:szCs w:val="20"/>
          <w:u w:val="none"/>
          <w:lang w:val="es-ES"/>
        </w:rPr>
      </w:pPr>
      <w:r w:rsidRPr="00801651">
        <w:rPr>
          <w:rFonts w:cs="Arial"/>
          <w:b w:val="0"/>
          <w:sz w:val="20"/>
          <w:szCs w:val="20"/>
          <w:u w:val="none"/>
          <w:lang w:val="es-ES"/>
        </w:rPr>
        <w:t>Director gerente</w:t>
      </w:r>
      <w:r w:rsidRPr="00801651">
        <w:rPr>
          <w:rFonts w:cs="Arial"/>
          <w:b w:val="0"/>
          <w:sz w:val="20"/>
          <w:szCs w:val="20"/>
          <w:u w:val="none"/>
          <w:lang w:val="es-ES"/>
        </w:rPr>
        <w:tab/>
      </w:r>
      <w:r w:rsidRPr="00801651">
        <w:rPr>
          <w:rFonts w:cs="Arial"/>
          <w:b w:val="0"/>
          <w:sz w:val="20"/>
          <w:szCs w:val="20"/>
          <w:u w:val="none"/>
          <w:lang w:val="es-ES"/>
        </w:rPr>
        <w:tab/>
      </w:r>
      <w:r w:rsidRPr="00801651">
        <w:rPr>
          <w:rFonts w:cs="Arial"/>
          <w:b w:val="0"/>
          <w:sz w:val="20"/>
          <w:szCs w:val="20"/>
          <w:u w:val="none"/>
          <w:lang w:val="es-ES"/>
        </w:rPr>
        <w:tab/>
      </w:r>
      <w:r w:rsidRPr="00801651">
        <w:rPr>
          <w:rFonts w:cs="Arial"/>
          <w:b w:val="0"/>
          <w:sz w:val="20"/>
          <w:szCs w:val="20"/>
          <w:u w:val="none"/>
          <w:lang w:val="es-ES"/>
        </w:rPr>
        <w:tab/>
      </w:r>
      <w:r w:rsidRPr="00801651">
        <w:rPr>
          <w:rFonts w:cs="Arial"/>
          <w:b w:val="0"/>
          <w:sz w:val="20"/>
          <w:szCs w:val="20"/>
          <w:u w:val="none"/>
          <w:lang w:val="es-ES"/>
        </w:rPr>
        <w:tab/>
      </w:r>
      <w:r w:rsidRPr="00801651">
        <w:rPr>
          <w:rFonts w:cs="Arial"/>
          <w:b w:val="0"/>
          <w:sz w:val="20"/>
          <w:szCs w:val="20"/>
          <w:u w:val="none"/>
          <w:lang w:val="es-ES"/>
        </w:rPr>
        <w:tab/>
        <w:t>Secretario delegado,</w:t>
      </w:r>
    </w:p>
    <w:p w14:paraId="2C4FA263" w14:textId="77777777" w:rsidR="007332B0" w:rsidRPr="00801651" w:rsidRDefault="007332B0">
      <w:pPr>
        <w:spacing w:after="160" w:line="259" w:lineRule="auto"/>
        <w:jc w:val="left"/>
        <w:rPr>
          <w:rFonts w:cs="Arial"/>
          <w:b/>
          <w:sz w:val="20"/>
          <w:szCs w:val="20"/>
          <w:lang w:val="es-ES"/>
        </w:rPr>
      </w:pPr>
    </w:p>
    <w:p w14:paraId="061580F7" w14:textId="77777777" w:rsidR="007332B0" w:rsidRPr="00801651" w:rsidRDefault="007332B0">
      <w:pPr>
        <w:spacing w:after="160" w:line="259" w:lineRule="auto"/>
        <w:jc w:val="left"/>
        <w:rPr>
          <w:rFonts w:cs="Arial"/>
          <w:b/>
          <w:sz w:val="20"/>
          <w:szCs w:val="20"/>
          <w:lang w:val="es-ES"/>
        </w:rPr>
      </w:pPr>
    </w:p>
    <w:sectPr w:rsidR="007332B0" w:rsidRPr="00801651" w:rsidSect="00331F55">
      <w:headerReference w:type="default" r:id="rId20"/>
      <w:footerReference w:type="default" r:id="rId21"/>
      <w:pgSz w:w="11906" w:h="16838"/>
      <w:pgMar w:top="2269" w:right="1416" w:bottom="993" w:left="1701"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07DB6" w14:textId="77777777" w:rsidR="00CB525D" w:rsidRDefault="00CB525D" w:rsidP="0048052C">
      <w:r>
        <w:separator/>
      </w:r>
    </w:p>
  </w:endnote>
  <w:endnote w:type="continuationSeparator" w:id="0">
    <w:p w14:paraId="4F7CF5E8" w14:textId="77777777" w:rsidR="00CB525D" w:rsidRDefault="00CB525D" w:rsidP="0048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2E688" w14:textId="77777777" w:rsidR="00057832" w:rsidRPr="00927640" w:rsidRDefault="00057832" w:rsidP="00057832">
    <w:pPr>
      <w:pStyle w:val="Piedepgina"/>
      <w:tabs>
        <w:tab w:val="clear" w:pos="4252"/>
        <w:tab w:val="center" w:pos="4214"/>
        <w:tab w:val="left" w:pos="5698"/>
      </w:tabs>
      <w:ind w:right="360"/>
      <w:jc w:val="center"/>
      <w:rPr>
        <w:rFonts w:ascii="Century Gothic" w:hAnsi="Century Gothic" w:cs="Century Gothic"/>
        <w:i/>
        <w:iCs/>
        <w:color w:val="999999"/>
        <w:sz w:val="16"/>
        <w:szCs w:val="16"/>
      </w:rPr>
    </w:pPr>
    <w:r w:rsidRPr="00927640">
      <w:rPr>
        <w:rFonts w:ascii="Century Gothic" w:hAnsi="Century Gothic" w:cs="Century Gothic"/>
        <w:i/>
        <w:iCs/>
        <w:color w:val="999999"/>
        <w:sz w:val="16"/>
        <w:szCs w:val="16"/>
        <w:lang w:val="fr-FR"/>
      </w:rPr>
      <w:t>Expte. núm.: ANEXO 1</w:t>
    </w:r>
  </w:p>
  <w:p w14:paraId="0352BEC3" w14:textId="43A6F2D2" w:rsidR="00057832" w:rsidRPr="00927640" w:rsidRDefault="00AE4BA3" w:rsidP="00057832">
    <w:pPr>
      <w:pStyle w:val="Piedepgina"/>
      <w:tabs>
        <w:tab w:val="clear" w:pos="4252"/>
      </w:tabs>
      <w:jc w:val="center"/>
      <w:rPr>
        <w:rFonts w:ascii="Century Gothic" w:hAnsi="Century Gothic" w:cs="Century Gothic"/>
        <w:i/>
        <w:iCs/>
        <w:color w:val="999999"/>
        <w:sz w:val="16"/>
        <w:szCs w:val="16"/>
        <w:lang w:val="fr-FR"/>
      </w:rPr>
    </w:pPr>
    <w:r>
      <w:rPr>
        <w:rFonts w:ascii="Century Gothic" w:hAnsi="Century Gothic" w:cs="Century Gothic"/>
        <w:i/>
        <w:iCs/>
        <w:color w:val="999999"/>
        <w:sz w:val="16"/>
        <w:szCs w:val="16"/>
        <w:lang w:val="fr-FR"/>
      </w:rPr>
      <w:t>SOCOR</w:t>
    </w:r>
    <w:r w:rsidR="00491DAE">
      <w:rPr>
        <w:rFonts w:ascii="Century Gothic" w:hAnsi="Century Gothic" w:cs="Century Gothic"/>
        <w:i/>
        <w:iCs/>
        <w:color w:val="999999"/>
        <w:sz w:val="16"/>
        <w:szCs w:val="16"/>
        <w:lang w:val="fr-FR"/>
      </w:rPr>
      <w:t>R</w:t>
    </w:r>
    <w:r>
      <w:rPr>
        <w:rFonts w:ascii="Century Gothic" w:hAnsi="Century Gothic" w:cs="Century Gothic"/>
        <w:i/>
        <w:iCs/>
        <w:color w:val="999999"/>
        <w:sz w:val="16"/>
        <w:szCs w:val="16"/>
        <w:lang w:val="fr-FR"/>
      </w:rPr>
      <w:t>ISMO Y MONITORAJE INSTALACIONES DEPORTIVAS MUNICIPALES</w:t>
    </w:r>
  </w:p>
  <w:p w14:paraId="186CF0AB" w14:textId="77777777" w:rsidR="00057832" w:rsidRDefault="00057832" w:rsidP="00057832">
    <w:pPr>
      <w:pStyle w:val="Piedepgina"/>
      <w:tabs>
        <w:tab w:val="clear" w:pos="4252"/>
      </w:tabs>
      <w:jc w:val="center"/>
      <w:rPr>
        <w:rFonts w:ascii="Century Gothic" w:hAnsi="Century Gothic" w:cs="Arial"/>
        <w:i/>
        <w:iCs/>
        <w:color w:val="999999"/>
        <w:sz w:val="16"/>
      </w:rPr>
    </w:pPr>
  </w:p>
  <w:p w14:paraId="2659A1F2" w14:textId="77777777" w:rsidR="00CB525D" w:rsidRDefault="00CB525D" w:rsidP="00884E85">
    <w:pPr>
      <w:pStyle w:val="Piedepgina"/>
      <w:jc w:val="center"/>
      <w:rPr>
        <w:rFonts w:cs="Arial"/>
        <w:i/>
        <w:iCs/>
        <w:color w:val="808080"/>
        <w:sz w:val="18"/>
        <w:szCs w:val="18"/>
      </w:rPr>
    </w:pPr>
    <w:r>
      <w:rPr>
        <w:rStyle w:val="Nmerodepgina"/>
        <w:rFonts w:cs="Arial"/>
        <w:color w:val="808080"/>
        <w:sz w:val="18"/>
        <w:szCs w:val="18"/>
      </w:rPr>
      <w:fldChar w:fldCharType="begin"/>
    </w:r>
    <w:r>
      <w:rPr>
        <w:rStyle w:val="Nmerodepgina"/>
        <w:rFonts w:cs="Arial"/>
        <w:color w:val="808080"/>
        <w:sz w:val="18"/>
        <w:szCs w:val="18"/>
      </w:rPr>
      <w:instrText xml:space="preserve"> PAGE </w:instrText>
    </w:r>
    <w:r>
      <w:rPr>
        <w:rStyle w:val="Nmerodepgina"/>
        <w:rFonts w:cs="Arial"/>
        <w:color w:val="808080"/>
        <w:sz w:val="18"/>
        <w:szCs w:val="18"/>
      </w:rPr>
      <w:fldChar w:fldCharType="separate"/>
    </w:r>
    <w:r w:rsidR="00807159">
      <w:rPr>
        <w:rStyle w:val="Nmerodepgina"/>
        <w:rFonts w:cs="Arial"/>
        <w:noProof/>
        <w:color w:val="808080"/>
        <w:sz w:val="18"/>
        <w:szCs w:val="18"/>
      </w:rPr>
      <w:t>27</w:t>
    </w:r>
    <w:r>
      <w:rPr>
        <w:rStyle w:val="Nmerodepgina"/>
        <w:rFonts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47CBC" w14:textId="77777777" w:rsidR="00CB525D" w:rsidRDefault="00CB525D" w:rsidP="0048052C">
      <w:r>
        <w:separator/>
      </w:r>
    </w:p>
  </w:footnote>
  <w:footnote w:type="continuationSeparator" w:id="0">
    <w:p w14:paraId="236C2658" w14:textId="77777777" w:rsidR="00CB525D" w:rsidRDefault="00CB525D" w:rsidP="00480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2A5D" w14:textId="77777777" w:rsidR="00CB525D" w:rsidRDefault="00CB525D" w:rsidP="0048052C">
    <w:pPr>
      <w:pStyle w:val="Ttulo2"/>
      <w:tabs>
        <w:tab w:val="left" w:pos="3390"/>
      </w:tabs>
      <w:rPr>
        <w:sz w:val="20"/>
        <w:szCs w:val="20"/>
      </w:rPr>
    </w:pPr>
    <w:r>
      <w:rPr>
        <w:rFonts w:ascii="Times New Roman" w:hAnsi="Times New Roman"/>
        <w:noProof/>
        <w:sz w:val="24"/>
        <w:lang w:val="ca-ES" w:eastAsia="ca-ES"/>
      </w:rPr>
      <w:drawing>
        <wp:anchor distT="0" distB="0" distL="114300" distR="114300" simplePos="0" relativeHeight="251658240" behindDoc="1" locked="0" layoutInCell="1" allowOverlap="1" wp14:anchorId="1E033425" wp14:editId="7BF4344C">
          <wp:simplePos x="0" y="0"/>
          <wp:positionH relativeFrom="column">
            <wp:posOffset>-1095375</wp:posOffset>
          </wp:positionH>
          <wp:positionV relativeFrom="paragraph">
            <wp:posOffset>-467360</wp:posOffset>
          </wp:positionV>
          <wp:extent cx="7531735" cy="10654030"/>
          <wp:effectExtent l="0" t="0" r="0" b="0"/>
          <wp:wrapNone/>
          <wp:docPr id="2059412214" name="Imatge 205941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735" cy="1065403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ab/>
    </w:r>
  </w:p>
  <w:p w14:paraId="50FFD719" w14:textId="77777777" w:rsidR="00CB525D" w:rsidRDefault="00CB52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75"/>
    <w:multiLevelType w:val="hybridMultilevel"/>
    <w:tmpl w:val="87DC73EE"/>
    <w:lvl w:ilvl="0" w:tplc="92ECE74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22D1E09"/>
    <w:multiLevelType w:val="hybridMultilevel"/>
    <w:tmpl w:val="A43412CE"/>
    <w:lvl w:ilvl="0" w:tplc="D36450E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4F56C90"/>
    <w:multiLevelType w:val="hybridMultilevel"/>
    <w:tmpl w:val="282A1654"/>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6F87914"/>
    <w:multiLevelType w:val="hybridMultilevel"/>
    <w:tmpl w:val="908AA858"/>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7B84C92"/>
    <w:multiLevelType w:val="hybridMultilevel"/>
    <w:tmpl w:val="F2924A4E"/>
    <w:lvl w:ilvl="0" w:tplc="044C2B56">
      <w:start w:val="977"/>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2F61576"/>
    <w:multiLevelType w:val="hybridMultilevel"/>
    <w:tmpl w:val="1B0E5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7D41DB"/>
    <w:multiLevelType w:val="hybridMultilevel"/>
    <w:tmpl w:val="6130D9F0"/>
    <w:lvl w:ilvl="0" w:tplc="0403000D">
      <w:start w:val="1"/>
      <w:numFmt w:val="bullet"/>
      <w:lvlText w:val=""/>
      <w:lvlJc w:val="left"/>
      <w:pPr>
        <w:ind w:left="19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 w15:restartNumberingAfterBreak="0">
    <w:nsid w:val="17664733"/>
    <w:multiLevelType w:val="multilevel"/>
    <w:tmpl w:val="5CF6C1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DCC43C0"/>
    <w:multiLevelType w:val="hybridMultilevel"/>
    <w:tmpl w:val="CF70A280"/>
    <w:lvl w:ilvl="0" w:tplc="0C0A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DD23BA1"/>
    <w:multiLevelType w:val="hybridMultilevel"/>
    <w:tmpl w:val="A1B07FBC"/>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00E74C0"/>
    <w:multiLevelType w:val="multilevel"/>
    <w:tmpl w:val="80F0049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24148AB"/>
    <w:multiLevelType w:val="hybridMultilevel"/>
    <w:tmpl w:val="1A42C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2A01CE"/>
    <w:multiLevelType w:val="hybridMultilevel"/>
    <w:tmpl w:val="E3A60A26"/>
    <w:lvl w:ilvl="0" w:tplc="171006AA">
      <w:start w:val="1"/>
      <w:numFmt w:val="bullet"/>
      <w:lvlText w:val="-"/>
      <w:lvlJc w:val="left"/>
      <w:pPr>
        <w:ind w:left="720" w:hanging="360"/>
      </w:pPr>
      <w:rPr>
        <w:rFonts w:ascii="inherit" w:eastAsia="Times New Roman" w:hAnsi="inherit" w:cs="Times New Roman" w:hint="default"/>
        <w:b/>
        <w:sz w:val="20"/>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E4A0AF6"/>
    <w:multiLevelType w:val="hybridMultilevel"/>
    <w:tmpl w:val="753874C6"/>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79F1A7E"/>
    <w:multiLevelType w:val="multilevel"/>
    <w:tmpl w:val="F7541234"/>
    <w:styleLink w:val="WWNum3"/>
    <w:lvl w:ilvl="0">
      <w:numFmt w:val="bullet"/>
      <w:lvlText w:val="-"/>
      <w:lvlJc w:val="left"/>
      <w:pPr>
        <w:ind w:left="720" w:hanging="360"/>
      </w:pPr>
      <w:rPr>
        <w:rFonts w:ascii="Times New Roman" w:hAnsi="Times New Roman"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38293D76"/>
    <w:multiLevelType w:val="hybridMultilevel"/>
    <w:tmpl w:val="311082BA"/>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394C4821"/>
    <w:multiLevelType w:val="multilevel"/>
    <w:tmpl w:val="C0A89BF0"/>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7" w15:restartNumberingAfterBreak="0">
    <w:nsid w:val="44E7221F"/>
    <w:multiLevelType w:val="hybridMultilevel"/>
    <w:tmpl w:val="2868A8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6020A15"/>
    <w:multiLevelType w:val="hybridMultilevel"/>
    <w:tmpl w:val="CCE60C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6141E3"/>
    <w:multiLevelType w:val="hybridMultilevel"/>
    <w:tmpl w:val="ADB2184C"/>
    <w:lvl w:ilvl="0" w:tplc="92ECE746">
      <w:start w:val="1"/>
      <w:numFmt w:val="bullet"/>
      <w:lvlText w:val=""/>
      <w:lvlJc w:val="left"/>
      <w:pPr>
        <w:tabs>
          <w:tab w:val="num" w:pos="720"/>
        </w:tabs>
        <w:ind w:left="72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BD272C3"/>
    <w:multiLevelType w:val="hybridMultilevel"/>
    <w:tmpl w:val="2DDCDD22"/>
    <w:lvl w:ilvl="0" w:tplc="164CE1AA">
      <w:start w:val="1"/>
      <w:numFmt w:val="decimal"/>
      <w:lvlText w:val="%1"/>
      <w:lvlJc w:val="left"/>
      <w:pPr>
        <w:ind w:left="644" w:hanging="360"/>
      </w:pPr>
      <w:rPr>
        <w:b w:val="0"/>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21" w15:restartNumberingAfterBreak="0">
    <w:nsid w:val="4BE01DD0"/>
    <w:multiLevelType w:val="hybridMultilevel"/>
    <w:tmpl w:val="DA52020C"/>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5F7715BB"/>
    <w:multiLevelType w:val="hybridMultilevel"/>
    <w:tmpl w:val="C0EA4F2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6013740C"/>
    <w:multiLevelType w:val="hybridMultilevel"/>
    <w:tmpl w:val="9C0868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490F72"/>
    <w:multiLevelType w:val="hybridMultilevel"/>
    <w:tmpl w:val="532AE57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63520D19"/>
    <w:multiLevelType w:val="hybridMultilevel"/>
    <w:tmpl w:val="5F1E955C"/>
    <w:lvl w:ilvl="0" w:tplc="C49AC1A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914835"/>
    <w:multiLevelType w:val="hybridMultilevel"/>
    <w:tmpl w:val="B4F21AC4"/>
    <w:lvl w:ilvl="0" w:tplc="E0A2526E">
      <w:start w:val="5"/>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24D3C92"/>
    <w:multiLevelType w:val="hybridMultilevel"/>
    <w:tmpl w:val="FC4A51DE"/>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75D95D6C"/>
    <w:multiLevelType w:val="multilevel"/>
    <w:tmpl w:val="9C12CD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70F4A33"/>
    <w:multiLevelType w:val="singleLevel"/>
    <w:tmpl w:val="6E16BBA6"/>
    <w:lvl w:ilvl="0">
      <w:start w:val="1"/>
      <w:numFmt w:val="lowerLetter"/>
      <w:lvlText w:val="%1)"/>
      <w:lvlJc w:val="left"/>
      <w:pPr>
        <w:tabs>
          <w:tab w:val="num" w:pos="1065"/>
        </w:tabs>
        <w:ind w:left="1065" w:hanging="360"/>
      </w:pPr>
      <w:rPr>
        <w:b w:val="0"/>
        <w:bCs w:val="0"/>
        <w:i w:val="0"/>
        <w:iCs w:val="0"/>
      </w:rPr>
    </w:lvl>
  </w:abstractNum>
  <w:abstractNum w:abstractNumId="30" w15:restartNumberingAfterBreak="0">
    <w:nsid w:val="78E2373B"/>
    <w:multiLevelType w:val="hybridMultilevel"/>
    <w:tmpl w:val="51801A04"/>
    <w:lvl w:ilvl="0" w:tplc="0D3AA5E2">
      <w:start w:val="1"/>
      <w:numFmt w:val="decimal"/>
      <w:lvlText w:val="%1."/>
      <w:lvlJc w:val="left"/>
      <w:pPr>
        <w:ind w:left="1494" w:hanging="360"/>
      </w:pPr>
      <w:rPr>
        <w:rFonts w:hint="default"/>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1" w15:restartNumberingAfterBreak="0">
    <w:nsid w:val="796F61A4"/>
    <w:multiLevelType w:val="hybridMultilevel"/>
    <w:tmpl w:val="49C6834A"/>
    <w:lvl w:ilvl="0" w:tplc="D36450E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A9D1977"/>
    <w:multiLevelType w:val="hybridMultilevel"/>
    <w:tmpl w:val="2942121E"/>
    <w:lvl w:ilvl="0" w:tplc="0C0A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56161213">
    <w:abstractNumId w:val="1"/>
  </w:num>
  <w:num w:numId="2" w16cid:durableId="1698577065">
    <w:abstractNumId w:val="4"/>
  </w:num>
  <w:num w:numId="3" w16cid:durableId="7663432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855423">
    <w:abstractNumId w:val="14"/>
  </w:num>
  <w:num w:numId="5" w16cid:durableId="1247809567">
    <w:abstractNumId w:val="14"/>
  </w:num>
  <w:num w:numId="6" w16cid:durableId="1369067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506205">
    <w:abstractNumId w:val="6"/>
  </w:num>
  <w:num w:numId="8" w16cid:durableId="1067385037">
    <w:abstractNumId w:val="28"/>
  </w:num>
  <w:num w:numId="9" w16cid:durableId="16820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222850">
    <w:abstractNumId w:val="1"/>
  </w:num>
  <w:num w:numId="11" w16cid:durableId="833764157">
    <w:abstractNumId w:val="6"/>
  </w:num>
  <w:num w:numId="12" w16cid:durableId="1542356626">
    <w:abstractNumId w:val="13"/>
  </w:num>
  <w:num w:numId="13" w16cid:durableId="779490760">
    <w:abstractNumId w:val="3"/>
  </w:num>
  <w:num w:numId="14" w16cid:durableId="888347681">
    <w:abstractNumId w:val="2"/>
  </w:num>
  <w:num w:numId="15" w16cid:durableId="409352438">
    <w:abstractNumId w:val="27"/>
  </w:num>
  <w:num w:numId="16" w16cid:durableId="1325351375">
    <w:abstractNumId w:val="31"/>
  </w:num>
  <w:num w:numId="17" w16cid:durableId="1769543589">
    <w:abstractNumId w:val="17"/>
  </w:num>
  <w:num w:numId="18" w16cid:durableId="6906383">
    <w:abstractNumId w:val="9"/>
  </w:num>
  <w:num w:numId="19" w16cid:durableId="1633445025">
    <w:abstractNumId w:val="32"/>
  </w:num>
  <w:num w:numId="20" w16cid:durableId="1146824362">
    <w:abstractNumId w:val="8"/>
  </w:num>
  <w:num w:numId="21" w16cid:durableId="587889505">
    <w:abstractNumId w:val="24"/>
  </w:num>
  <w:num w:numId="22" w16cid:durableId="51538131">
    <w:abstractNumId w:val="21"/>
  </w:num>
  <w:num w:numId="23" w16cid:durableId="829951372">
    <w:abstractNumId w:val="29"/>
    <w:lvlOverride w:ilvl="0">
      <w:startOverride w:val="1"/>
    </w:lvlOverride>
  </w:num>
  <w:num w:numId="24" w16cid:durableId="2085911893">
    <w:abstractNumId w:val="19"/>
  </w:num>
  <w:num w:numId="25" w16cid:durableId="1136025327">
    <w:abstractNumId w:val="22"/>
  </w:num>
  <w:num w:numId="26" w16cid:durableId="18558788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9387191">
    <w:abstractNumId w:val="18"/>
  </w:num>
  <w:num w:numId="28" w16cid:durableId="68671346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8468121">
    <w:abstractNumId w:val="30"/>
  </w:num>
  <w:num w:numId="30" w16cid:durableId="540823913">
    <w:abstractNumId w:val="29"/>
  </w:num>
  <w:num w:numId="31" w16cid:durableId="2091349550">
    <w:abstractNumId w:val="15"/>
  </w:num>
  <w:num w:numId="32" w16cid:durableId="418211094">
    <w:abstractNumId w:val="26"/>
  </w:num>
  <w:num w:numId="33" w16cid:durableId="1407848243">
    <w:abstractNumId w:val="7"/>
  </w:num>
  <w:num w:numId="34" w16cid:durableId="978455934">
    <w:abstractNumId w:val="0"/>
  </w:num>
  <w:num w:numId="35" w16cid:durableId="1576088057">
    <w:abstractNumId w:val="10"/>
  </w:num>
  <w:num w:numId="36" w16cid:durableId="1327512089">
    <w:abstractNumId w:val="5"/>
  </w:num>
  <w:num w:numId="37" w16cid:durableId="2146317243">
    <w:abstractNumId w:val="11"/>
  </w:num>
  <w:num w:numId="38" w16cid:durableId="539827514">
    <w:abstractNumId w:val="23"/>
  </w:num>
  <w:num w:numId="39" w16cid:durableId="179856376">
    <w:abstractNumId w:val="25"/>
  </w:num>
  <w:num w:numId="40" w16cid:durableId="1187330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7"/>
    <w:rsid w:val="000018AB"/>
    <w:rsid w:val="0000753F"/>
    <w:rsid w:val="00010CD6"/>
    <w:rsid w:val="00025CEB"/>
    <w:rsid w:val="00040427"/>
    <w:rsid w:val="00051113"/>
    <w:rsid w:val="00057832"/>
    <w:rsid w:val="000672AD"/>
    <w:rsid w:val="00081769"/>
    <w:rsid w:val="00085FA4"/>
    <w:rsid w:val="00096926"/>
    <w:rsid w:val="000A134C"/>
    <w:rsid w:val="000D512C"/>
    <w:rsid w:val="000E30B2"/>
    <w:rsid w:val="000F1A03"/>
    <w:rsid w:val="000F534E"/>
    <w:rsid w:val="001509FF"/>
    <w:rsid w:val="00174D2F"/>
    <w:rsid w:val="001754C1"/>
    <w:rsid w:val="001838AB"/>
    <w:rsid w:val="001B155B"/>
    <w:rsid w:val="001E0416"/>
    <w:rsid w:val="001F2251"/>
    <w:rsid w:val="0020353C"/>
    <w:rsid w:val="00232864"/>
    <w:rsid w:val="002505DD"/>
    <w:rsid w:val="0027558C"/>
    <w:rsid w:val="002A4F8F"/>
    <w:rsid w:val="002B4F23"/>
    <w:rsid w:val="002E5397"/>
    <w:rsid w:val="002F72E5"/>
    <w:rsid w:val="00331F55"/>
    <w:rsid w:val="00345737"/>
    <w:rsid w:val="003701AC"/>
    <w:rsid w:val="00375E16"/>
    <w:rsid w:val="00376517"/>
    <w:rsid w:val="0037692A"/>
    <w:rsid w:val="00380AFE"/>
    <w:rsid w:val="00383D15"/>
    <w:rsid w:val="00386DEF"/>
    <w:rsid w:val="003A1DE7"/>
    <w:rsid w:val="003C732C"/>
    <w:rsid w:val="003D639F"/>
    <w:rsid w:val="003F1728"/>
    <w:rsid w:val="00404039"/>
    <w:rsid w:val="004072B7"/>
    <w:rsid w:val="004318CA"/>
    <w:rsid w:val="00433832"/>
    <w:rsid w:val="00440C91"/>
    <w:rsid w:val="004515A2"/>
    <w:rsid w:val="00462489"/>
    <w:rsid w:val="00470946"/>
    <w:rsid w:val="00475B65"/>
    <w:rsid w:val="00477C88"/>
    <w:rsid w:val="0048052C"/>
    <w:rsid w:val="00485131"/>
    <w:rsid w:val="00485CF0"/>
    <w:rsid w:val="00491DAE"/>
    <w:rsid w:val="004A008D"/>
    <w:rsid w:val="004A244D"/>
    <w:rsid w:val="004B01DA"/>
    <w:rsid w:val="004B3B7F"/>
    <w:rsid w:val="004C79C9"/>
    <w:rsid w:val="004E3CBA"/>
    <w:rsid w:val="004E5248"/>
    <w:rsid w:val="004F3AE5"/>
    <w:rsid w:val="004F5787"/>
    <w:rsid w:val="00504BD6"/>
    <w:rsid w:val="00505267"/>
    <w:rsid w:val="0051453C"/>
    <w:rsid w:val="00515E6D"/>
    <w:rsid w:val="005261FE"/>
    <w:rsid w:val="005306E7"/>
    <w:rsid w:val="005328C9"/>
    <w:rsid w:val="005369A9"/>
    <w:rsid w:val="00536F60"/>
    <w:rsid w:val="00546D12"/>
    <w:rsid w:val="00556332"/>
    <w:rsid w:val="00564190"/>
    <w:rsid w:val="0056685A"/>
    <w:rsid w:val="005725D6"/>
    <w:rsid w:val="005850C3"/>
    <w:rsid w:val="005B4F2F"/>
    <w:rsid w:val="005B5B0C"/>
    <w:rsid w:val="005B7DFF"/>
    <w:rsid w:val="005C7C39"/>
    <w:rsid w:val="005D1DC1"/>
    <w:rsid w:val="005D2221"/>
    <w:rsid w:val="005F097A"/>
    <w:rsid w:val="005F3803"/>
    <w:rsid w:val="005F530C"/>
    <w:rsid w:val="00601EFE"/>
    <w:rsid w:val="00625198"/>
    <w:rsid w:val="0062762A"/>
    <w:rsid w:val="00636E85"/>
    <w:rsid w:val="00646AAB"/>
    <w:rsid w:val="006503C8"/>
    <w:rsid w:val="00667952"/>
    <w:rsid w:val="006748ED"/>
    <w:rsid w:val="00674D5B"/>
    <w:rsid w:val="006A7AD2"/>
    <w:rsid w:val="006C5B81"/>
    <w:rsid w:val="006E1B00"/>
    <w:rsid w:val="006F5AEE"/>
    <w:rsid w:val="007003F5"/>
    <w:rsid w:val="007055F2"/>
    <w:rsid w:val="00706A45"/>
    <w:rsid w:val="007111A8"/>
    <w:rsid w:val="00727319"/>
    <w:rsid w:val="007332B0"/>
    <w:rsid w:val="00742F36"/>
    <w:rsid w:val="0076039D"/>
    <w:rsid w:val="007709D2"/>
    <w:rsid w:val="00776655"/>
    <w:rsid w:val="0078332A"/>
    <w:rsid w:val="007932F1"/>
    <w:rsid w:val="007956DE"/>
    <w:rsid w:val="007C5F25"/>
    <w:rsid w:val="007D1CAE"/>
    <w:rsid w:val="007D51DA"/>
    <w:rsid w:val="007E13EC"/>
    <w:rsid w:val="007E639C"/>
    <w:rsid w:val="007F17FD"/>
    <w:rsid w:val="007F2C9F"/>
    <w:rsid w:val="007F55B4"/>
    <w:rsid w:val="00801651"/>
    <w:rsid w:val="00807159"/>
    <w:rsid w:val="0081399F"/>
    <w:rsid w:val="00833DD7"/>
    <w:rsid w:val="00845C09"/>
    <w:rsid w:val="008560DB"/>
    <w:rsid w:val="00861BE4"/>
    <w:rsid w:val="00863492"/>
    <w:rsid w:val="008735D9"/>
    <w:rsid w:val="00884E85"/>
    <w:rsid w:val="00893358"/>
    <w:rsid w:val="008A367F"/>
    <w:rsid w:val="008B4ADB"/>
    <w:rsid w:val="008B5AE8"/>
    <w:rsid w:val="008E2467"/>
    <w:rsid w:val="008E2E48"/>
    <w:rsid w:val="008E63A3"/>
    <w:rsid w:val="008F06E1"/>
    <w:rsid w:val="00902D0D"/>
    <w:rsid w:val="009072A3"/>
    <w:rsid w:val="00914EC1"/>
    <w:rsid w:val="00927104"/>
    <w:rsid w:val="00931A8D"/>
    <w:rsid w:val="00945E60"/>
    <w:rsid w:val="00951173"/>
    <w:rsid w:val="00951E1E"/>
    <w:rsid w:val="00960F2D"/>
    <w:rsid w:val="0096580B"/>
    <w:rsid w:val="00970C08"/>
    <w:rsid w:val="009715EA"/>
    <w:rsid w:val="00973CF4"/>
    <w:rsid w:val="009A44E3"/>
    <w:rsid w:val="009A595D"/>
    <w:rsid w:val="009B1813"/>
    <w:rsid w:val="009B3559"/>
    <w:rsid w:val="009B464F"/>
    <w:rsid w:val="009B65FF"/>
    <w:rsid w:val="009C0D80"/>
    <w:rsid w:val="009C7BC7"/>
    <w:rsid w:val="009D26D4"/>
    <w:rsid w:val="009E3901"/>
    <w:rsid w:val="009E5E7C"/>
    <w:rsid w:val="00A0376F"/>
    <w:rsid w:val="00A0497C"/>
    <w:rsid w:val="00A10209"/>
    <w:rsid w:val="00A215E3"/>
    <w:rsid w:val="00A4403C"/>
    <w:rsid w:val="00A444AF"/>
    <w:rsid w:val="00A52731"/>
    <w:rsid w:val="00A600B3"/>
    <w:rsid w:val="00A64D2A"/>
    <w:rsid w:val="00A716DF"/>
    <w:rsid w:val="00A83B4C"/>
    <w:rsid w:val="00A95301"/>
    <w:rsid w:val="00A9760C"/>
    <w:rsid w:val="00A977B5"/>
    <w:rsid w:val="00AA1A42"/>
    <w:rsid w:val="00AB5BF8"/>
    <w:rsid w:val="00AB66BC"/>
    <w:rsid w:val="00AC0363"/>
    <w:rsid w:val="00AC6341"/>
    <w:rsid w:val="00AE120F"/>
    <w:rsid w:val="00AE480B"/>
    <w:rsid w:val="00AE4BA3"/>
    <w:rsid w:val="00B12289"/>
    <w:rsid w:val="00B1640A"/>
    <w:rsid w:val="00B26E35"/>
    <w:rsid w:val="00B308DD"/>
    <w:rsid w:val="00B353C5"/>
    <w:rsid w:val="00B6636E"/>
    <w:rsid w:val="00B8260F"/>
    <w:rsid w:val="00BA233E"/>
    <w:rsid w:val="00BA42A1"/>
    <w:rsid w:val="00BA44AB"/>
    <w:rsid w:val="00BB608D"/>
    <w:rsid w:val="00BD2003"/>
    <w:rsid w:val="00BD78A9"/>
    <w:rsid w:val="00BE34F0"/>
    <w:rsid w:val="00BE6936"/>
    <w:rsid w:val="00BF2556"/>
    <w:rsid w:val="00BF5BC1"/>
    <w:rsid w:val="00C00868"/>
    <w:rsid w:val="00C10520"/>
    <w:rsid w:val="00C16F59"/>
    <w:rsid w:val="00C20120"/>
    <w:rsid w:val="00C23EDC"/>
    <w:rsid w:val="00C2505B"/>
    <w:rsid w:val="00C30A7B"/>
    <w:rsid w:val="00C338E2"/>
    <w:rsid w:val="00C36C1E"/>
    <w:rsid w:val="00C41D4E"/>
    <w:rsid w:val="00C41F7D"/>
    <w:rsid w:val="00C45450"/>
    <w:rsid w:val="00C45DB8"/>
    <w:rsid w:val="00C52F86"/>
    <w:rsid w:val="00C54DF2"/>
    <w:rsid w:val="00C5787B"/>
    <w:rsid w:val="00C96603"/>
    <w:rsid w:val="00CB525D"/>
    <w:rsid w:val="00CB5E62"/>
    <w:rsid w:val="00CC44EC"/>
    <w:rsid w:val="00CC6E3B"/>
    <w:rsid w:val="00CD3014"/>
    <w:rsid w:val="00CE638A"/>
    <w:rsid w:val="00CF05F7"/>
    <w:rsid w:val="00CF0ABD"/>
    <w:rsid w:val="00CF64BC"/>
    <w:rsid w:val="00CF7063"/>
    <w:rsid w:val="00D023BE"/>
    <w:rsid w:val="00D04C68"/>
    <w:rsid w:val="00D10EF6"/>
    <w:rsid w:val="00D22FB5"/>
    <w:rsid w:val="00D23552"/>
    <w:rsid w:val="00D24E14"/>
    <w:rsid w:val="00D33606"/>
    <w:rsid w:val="00D3381D"/>
    <w:rsid w:val="00D410F4"/>
    <w:rsid w:val="00D525E4"/>
    <w:rsid w:val="00D66D84"/>
    <w:rsid w:val="00D877DA"/>
    <w:rsid w:val="00D938F6"/>
    <w:rsid w:val="00D96BD2"/>
    <w:rsid w:val="00DA54C3"/>
    <w:rsid w:val="00DB0F77"/>
    <w:rsid w:val="00DB7B95"/>
    <w:rsid w:val="00DC702B"/>
    <w:rsid w:val="00DD1963"/>
    <w:rsid w:val="00DE3814"/>
    <w:rsid w:val="00DE71AB"/>
    <w:rsid w:val="00DE7AAE"/>
    <w:rsid w:val="00DF0661"/>
    <w:rsid w:val="00DF7C00"/>
    <w:rsid w:val="00E02453"/>
    <w:rsid w:val="00E1223B"/>
    <w:rsid w:val="00E133B2"/>
    <w:rsid w:val="00E4586E"/>
    <w:rsid w:val="00E54D38"/>
    <w:rsid w:val="00E63264"/>
    <w:rsid w:val="00E6651F"/>
    <w:rsid w:val="00E76963"/>
    <w:rsid w:val="00E86A51"/>
    <w:rsid w:val="00E979B6"/>
    <w:rsid w:val="00EB1056"/>
    <w:rsid w:val="00EB3D08"/>
    <w:rsid w:val="00EC15AC"/>
    <w:rsid w:val="00EC6525"/>
    <w:rsid w:val="00EC7E2D"/>
    <w:rsid w:val="00ED0B89"/>
    <w:rsid w:val="00EE285E"/>
    <w:rsid w:val="00EE511D"/>
    <w:rsid w:val="00EE5D6A"/>
    <w:rsid w:val="00F11137"/>
    <w:rsid w:val="00F201CE"/>
    <w:rsid w:val="00F204AE"/>
    <w:rsid w:val="00F25A7D"/>
    <w:rsid w:val="00F31803"/>
    <w:rsid w:val="00F4236D"/>
    <w:rsid w:val="00F46208"/>
    <w:rsid w:val="00F63664"/>
    <w:rsid w:val="00F64007"/>
    <w:rsid w:val="00F65330"/>
    <w:rsid w:val="00F80E12"/>
    <w:rsid w:val="00FA6F6A"/>
    <w:rsid w:val="00FA7FDB"/>
    <w:rsid w:val="00FB1FE6"/>
    <w:rsid w:val="00FE0F03"/>
    <w:rsid w:val="00FE2246"/>
    <w:rsid w:val="00FF10A5"/>
    <w:rsid w:val="00FF2E4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1D76C24"/>
  <w15:chartTrackingRefBased/>
  <w15:docId w15:val="{60F886CF-96DC-4E99-AFA5-21E49BF7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97"/>
    <w:pPr>
      <w:spacing w:after="0" w:line="240" w:lineRule="auto"/>
      <w:jc w:val="both"/>
    </w:pPr>
    <w:rPr>
      <w:rFonts w:ascii="Arial" w:eastAsia="Times New Roman" w:hAnsi="Arial" w:cs="Times New Roman"/>
      <w:szCs w:val="24"/>
      <w:lang w:eastAsia="es-ES"/>
    </w:rPr>
  </w:style>
  <w:style w:type="paragraph" w:styleId="Ttulo1">
    <w:name w:val="heading 1"/>
    <w:basedOn w:val="Normal"/>
    <w:next w:val="Normal"/>
    <w:link w:val="Ttulo1Car"/>
    <w:qFormat/>
    <w:rsid w:val="002E5397"/>
    <w:pPr>
      <w:keepNext/>
      <w:pBdr>
        <w:bottom w:val="single" w:sz="4" w:space="1" w:color="auto"/>
      </w:pBdr>
      <w:outlineLvl w:val="0"/>
    </w:pPr>
    <w:rPr>
      <w:b/>
      <w:lang w:val="x-none"/>
    </w:rPr>
  </w:style>
  <w:style w:type="paragraph" w:styleId="Ttulo2">
    <w:name w:val="heading 2"/>
    <w:basedOn w:val="Normal"/>
    <w:next w:val="Normal"/>
    <w:link w:val="Ttulo2Car"/>
    <w:unhideWhenUsed/>
    <w:qFormat/>
    <w:rsid w:val="002E5397"/>
    <w:pPr>
      <w:keepNext/>
      <w:jc w:val="left"/>
      <w:outlineLvl w:val="1"/>
    </w:pPr>
    <w:rPr>
      <w:b/>
      <w:bCs/>
      <w:lang w:val="x-none"/>
    </w:rPr>
  </w:style>
  <w:style w:type="paragraph" w:styleId="Ttulo3">
    <w:name w:val="heading 3"/>
    <w:basedOn w:val="Normal"/>
    <w:next w:val="Normal"/>
    <w:link w:val="Ttulo3Car"/>
    <w:unhideWhenUsed/>
    <w:qFormat/>
    <w:rsid w:val="009B3559"/>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4">
    <w:name w:val="heading 4"/>
    <w:basedOn w:val="Normal"/>
    <w:next w:val="Normal"/>
    <w:link w:val="Ttulo4Car"/>
    <w:qFormat/>
    <w:rsid w:val="007332B0"/>
    <w:pPr>
      <w:keepNext/>
      <w:jc w:val="left"/>
      <w:outlineLvl w:val="3"/>
    </w:pPr>
    <w:rPr>
      <w:rFonts w:ascii="Times New Roman" w:hAnsi="Times New Roman"/>
      <w:sz w:val="26"/>
      <w:szCs w:val="20"/>
    </w:rPr>
  </w:style>
  <w:style w:type="paragraph" w:styleId="Ttulo5">
    <w:name w:val="heading 5"/>
    <w:basedOn w:val="Normal"/>
    <w:next w:val="Normal"/>
    <w:link w:val="Ttulo5Car"/>
    <w:qFormat/>
    <w:rsid w:val="007332B0"/>
    <w:pPr>
      <w:keepNext/>
      <w:pBdr>
        <w:top w:val="single" w:sz="4" w:space="1" w:color="auto"/>
        <w:left w:val="single" w:sz="4" w:space="4" w:color="auto"/>
        <w:bottom w:val="single" w:sz="4" w:space="1" w:color="auto"/>
        <w:right w:val="single" w:sz="4" w:space="4" w:color="auto"/>
      </w:pBdr>
      <w:jc w:val="left"/>
      <w:outlineLvl w:val="4"/>
    </w:pPr>
    <w:rPr>
      <w:rFonts w:ascii="Times New Roman" w:hAnsi="Times New Roman"/>
      <w:sz w:val="25"/>
      <w:szCs w:val="20"/>
    </w:rPr>
  </w:style>
  <w:style w:type="paragraph" w:styleId="Ttulo6">
    <w:name w:val="heading 6"/>
    <w:basedOn w:val="Normal"/>
    <w:next w:val="Normal"/>
    <w:link w:val="Ttulo6Car"/>
    <w:qFormat/>
    <w:rsid w:val="007332B0"/>
    <w:pPr>
      <w:keepNext/>
      <w:pBdr>
        <w:top w:val="single" w:sz="4" w:space="1" w:color="auto"/>
        <w:left w:val="single" w:sz="4" w:space="4" w:color="auto"/>
        <w:bottom w:val="single" w:sz="4" w:space="1" w:color="auto"/>
        <w:right w:val="single" w:sz="4" w:space="4" w:color="auto"/>
      </w:pBdr>
      <w:jc w:val="left"/>
      <w:outlineLvl w:val="5"/>
    </w:pPr>
    <w:rPr>
      <w:rFonts w:ascii="Times New Roman" w:hAnsi="Times New Roman"/>
      <w:b/>
      <w:sz w:val="26"/>
      <w:szCs w:val="20"/>
    </w:rPr>
  </w:style>
  <w:style w:type="paragraph" w:styleId="Ttulo7">
    <w:name w:val="heading 7"/>
    <w:basedOn w:val="Normal"/>
    <w:next w:val="Normal"/>
    <w:link w:val="Ttulo7Car"/>
    <w:qFormat/>
    <w:rsid w:val="007332B0"/>
    <w:pPr>
      <w:keepNext/>
      <w:jc w:val="left"/>
      <w:outlineLvl w:val="6"/>
    </w:pPr>
    <w:rPr>
      <w:rFonts w:ascii="Times New Roman" w:hAnsi="Times New Roman"/>
      <w:sz w:val="26"/>
      <w:szCs w:val="20"/>
      <w:u w:val="single"/>
    </w:rPr>
  </w:style>
  <w:style w:type="paragraph" w:styleId="Ttulo8">
    <w:name w:val="heading 8"/>
    <w:basedOn w:val="Normal"/>
    <w:next w:val="Normal"/>
    <w:link w:val="Ttulo8Car"/>
    <w:qFormat/>
    <w:rsid w:val="007332B0"/>
    <w:pPr>
      <w:keepNext/>
      <w:pBdr>
        <w:top w:val="single" w:sz="4" w:space="1" w:color="auto"/>
        <w:left w:val="single" w:sz="4" w:space="4" w:color="auto"/>
        <w:bottom w:val="single" w:sz="4" w:space="1" w:color="auto"/>
        <w:right w:val="single" w:sz="4" w:space="4" w:color="auto"/>
      </w:pBdr>
      <w:jc w:val="left"/>
      <w:outlineLvl w:val="7"/>
    </w:pPr>
    <w:rPr>
      <w:rFonts w:cs="Arial"/>
      <w:b/>
      <w:szCs w:val="22"/>
    </w:rPr>
  </w:style>
  <w:style w:type="paragraph" w:styleId="Ttulo9">
    <w:name w:val="heading 9"/>
    <w:basedOn w:val="Normal"/>
    <w:next w:val="Normal"/>
    <w:link w:val="Ttulo9Car"/>
    <w:qFormat/>
    <w:rsid w:val="007332B0"/>
    <w:pPr>
      <w:keepNext/>
      <w:jc w:val="left"/>
      <w:outlineLvl w:val="8"/>
    </w:pPr>
    <w:rPr>
      <w:rFonts w:cs="Arial"/>
      <w:b/>
      <w:bCs/>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E5397"/>
    <w:rPr>
      <w:rFonts w:ascii="Arial" w:eastAsia="Times New Roman" w:hAnsi="Arial" w:cs="Times New Roman"/>
      <w:b/>
      <w:szCs w:val="24"/>
      <w:lang w:val="x-none" w:eastAsia="es-ES"/>
    </w:rPr>
  </w:style>
  <w:style w:type="character" w:customStyle="1" w:styleId="Ttulo2Car">
    <w:name w:val="Título 2 Car"/>
    <w:basedOn w:val="Fuentedeprrafopredeter"/>
    <w:link w:val="Ttulo2"/>
    <w:rsid w:val="002E5397"/>
    <w:rPr>
      <w:rFonts w:ascii="Arial" w:eastAsia="Times New Roman" w:hAnsi="Arial" w:cs="Times New Roman"/>
      <w:b/>
      <w:bCs/>
      <w:szCs w:val="24"/>
      <w:lang w:val="x-none" w:eastAsia="es-ES"/>
    </w:rPr>
  </w:style>
  <w:style w:type="character" w:styleId="Hipervnculo">
    <w:name w:val="Hyperlink"/>
    <w:unhideWhenUsed/>
    <w:rsid w:val="002E5397"/>
    <w:rPr>
      <w:color w:val="0000FF"/>
      <w:u w:val="single"/>
    </w:rPr>
  </w:style>
  <w:style w:type="paragraph" w:styleId="Piedepgina">
    <w:name w:val="footer"/>
    <w:basedOn w:val="Normal"/>
    <w:link w:val="PiedepginaCar"/>
    <w:uiPriority w:val="99"/>
    <w:unhideWhenUsed/>
    <w:rsid w:val="002E5397"/>
    <w:pPr>
      <w:tabs>
        <w:tab w:val="center" w:pos="4252"/>
        <w:tab w:val="right" w:pos="8504"/>
      </w:tabs>
    </w:pPr>
    <w:rPr>
      <w:lang w:eastAsia="x-none"/>
    </w:rPr>
  </w:style>
  <w:style w:type="character" w:customStyle="1" w:styleId="PiedepginaCar">
    <w:name w:val="Pie de página Car"/>
    <w:basedOn w:val="Fuentedeprrafopredeter"/>
    <w:link w:val="Piedepgina"/>
    <w:uiPriority w:val="99"/>
    <w:rsid w:val="002E5397"/>
    <w:rPr>
      <w:rFonts w:ascii="Times New Roman" w:eastAsia="Times New Roman" w:hAnsi="Times New Roman" w:cs="Times New Roman"/>
      <w:sz w:val="24"/>
      <w:szCs w:val="24"/>
      <w:lang w:eastAsia="x-none"/>
    </w:rPr>
  </w:style>
  <w:style w:type="paragraph" w:styleId="Textoindependiente">
    <w:name w:val="Body Text"/>
    <w:basedOn w:val="Normal"/>
    <w:link w:val="TextoindependienteCar"/>
    <w:semiHidden/>
    <w:unhideWhenUsed/>
    <w:rsid w:val="002E5397"/>
    <w:rPr>
      <w:b/>
      <w:bCs/>
      <w:sz w:val="26"/>
      <w:szCs w:val="26"/>
      <w:u w:val="single"/>
      <w:lang w:val="x-none"/>
    </w:rPr>
  </w:style>
  <w:style w:type="character" w:customStyle="1" w:styleId="TextoindependienteCar">
    <w:name w:val="Texto independiente Car"/>
    <w:basedOn w:val="Fuentedeprrafopredeter"/>
    <w:link w:val="Textoindependiente"/>
    <w:semiHidden/>
    <w:rsid w:val="002E5397"/>
    <w:rPr>
      <w:rFonts w:ascii="Times New Roman" w:eastAsia="Times New Roman" w:hAnsi="Times New Roman" w:cs="Times New Roman"/>
      <w:b/>
      <w:bCs/>
      <w:sz w:val="26"/>
      <w:szCs w:val="26"/>
      <w:u w:val="single"/>
      <w:lang w:val="x-none" w:eastAsia="es-ES"/>
    </w:rPr>
  </w:style>
  <w:style w:type="paragraph" w:styleId="Sangradetextonormal">
    <w:name w:val="Body Text Indent"/>
    <w:basedOn w:val="Normal"/>
    <w:link w:val="SangradetextonormalCar"/>
    <w:semiHidden/>
    <w:unhideWhenUsed/>
    <w:rsid w:val="002E5397"/>
    <w:pPr>
      <w:ind w:left="1065"/>
    </w:pPr>
    <w:rPr>
      <w:sz w:val="26"/>
      <w:szCs w:val="26"/>
      <w:lang w:val="x-none"/>
    </w:rPr>
  </w:style>
  <w:style w:type="character" w:customStyle="1" w:styleId="SangradetextonormalCar">
    <w:name w:val="Sangría de texto normal Car"/>
    <w:basedOn w:val="Fuentedeprrafopredeter"/>
    <w:link w:val="Sangradetextonormal"/>
    <w:semiHidden/>
    <w:rsid w:val="002E5397"/>
    <w:rPr>
      <w:rFonts w:ascii="Times New Roman" w:eastAsia="Times New Roman" w:hAnsi="Times New Roman" w:cs="Times New Roman"/>
      <w:sz w:val="26"/>
      <w:szCs w:val="26"/>
      <w:lang w:val="x-none" w:eastAsia="es-ES"/>
    </w:rPr>
  </w:style>
  <w:style w:type="paragraph" w:styleId="Textoindependiente2">
    <w:name w:val="Body Text 2"/>
    <w:basedOn w:val="Normal"/>
    <w:link w:val="Textoindependiente2Car"/>
    <w:unhideWhenUsed/>
    <w:rsid w:val="002E5397"/>
    <w:rPr>
      <w:sz w:val="26"/>
      <w:szCs w:val="26"/>
      <w:lang w:val="x-none"/>
    </w:rPr>
  </w:style>
  <w:style w:type="character" w:customStyle="1" w:styleId="Textoindependiente2Car">
    <w:name w:val="Texto independiente 2 Car"/>
    <w:basedOn w:val="Fuentedeprrafopredeter"/>
    <w:link w:val="Textoindependiente2"/>
    <w:rsid w:val="002E5397"/>
    <w:rPr>
      <w:rFonts w:ascii="Times New Roman" w:eastAsia="Times New Roman" w:hAnsi="Times New Roman" w:cs="Times New Roman"/>
      <w:sz w:val="26"/>
      <w:szCs w:val="26"/>
      <w:lang w:val="x-none" w:eastAsia="es-ES"/>
    </w:rPr>
  </w:style>
  <w:style w:type="paragraph" w:styleId="Textodebloque">
    <w:name w:val="Block Text"/>
    <w:basedOn w:val="Normal"/>
    <w:unhideWhenUsed/>
    <w:rsid w:val="002E5397"/>
    <w:pPr>
      <w:ind w:left="-720" w:right="-616"/>
    </w:pPr>
    <w:rPr>
      <w:rFonts w:cs="Arial"/>
    </w:rPr>
  </w:style>
  <w:style w:type="paragraph" w:styleId="Prrafodelista">
    <w:name w:val="List Paragraph"/>
    <w:basedOn w:val="Normal"/>
    <w:uiPriority w:val="34"/>
    <w:qFormat/>
    <w:rsid w:val="002E5397"/>
    <w:pPr>
      <w:ind w:left="708"/>
    </w:pPr>
  </w:style>
  <w:style w:type="paragraph" w:customStyle="1" w:styleId="Default">
    <w:name w:val="Default"/>
    <w:rsid w:val="002E5397"/>
    <w:pPr>
      <w:autoSpaceDE w:val="0"/>
      <w:autoSpaceDN w:val="0"/>
      <w:adjustRightInd w:val="0"/>
      <w:spacing w:after="0" w:line="240" w:lineRule="auto"/>
    </w:pPr>
    <w:rPr>
      <w:rFonts w:ascii="Arial Unicode MS" w:eastAsia="Arial Unicode MS" w:hAnsi="Times New Roman" w:cs="Arial Unicode MS"/>
      <w:color w:val="000000"/>
      <w:sz w:val="24"/>
      <w:szCs w:val="24"/>
      <w:lang w:val="es-ES" w:eastAsia="ca-ES"/>
    </w:rPr>
  </w:style>
  <w:style w:type="paragraph" w:customStyle="1" w:styleId="Standard">
    <w:name w:val="Standard"/>
    <w:rsid w:val="002E5397"/>
    <w:pPr>
      <w:widowControl w:val="0"/>
      <w:suppressAutoHyphens/>
      <w:autoSpaceDN w:val="0"/>
      <w:spacing w:after="0" w:line="240" w:lineRule="auto"/>
    </w:pPr>
    <w:rPr>
      <w:rFonts w:ascii="Arial" w:eastAsia="Cambria" w:hAnsi="Arial" w:cs="Cambria"/>
      <w:kern w:val="3"/>
      <w:sz w:val="24"/>
      <w:szCs w:val="24"/>
      <w:lang w:eastAsia="zh-CN"/>
    </w:rPr>
  </w:style>
  <w:style w:type="paragraph" w:customStyle="1" w:styleId="Textbody">
    <w:name w:val="Text body"/>
    <w:basedOn w:val="Standard"/>
    <w:rsid w:val="002E5397"/>
    <w:pPr>
      <w:spacing w:after="176"/>
    </w:pPr>
  </w:style>
  <w:style w:type="paragraph" w:customStyle="1" w:styleId="Pa9">
    <w:name w:val="Pa9"/>
    <w:basedOn w:val="Default"/>
    <w:next w:val="Default"/>
    <w:uiPriority w:val="99"/>
    <w:rsid w:val="002E5397"/>
    <w:pPr>
      <w:spacing w:line="201" w:lineRule="atLeast"/>
    </w:pPr>
    <w:rPr>
      <w:rFonts w:ascii="Arial" w:eastAsia="SimSun" w:hAnsi="Arial" w:cs="Arial"/>
      <w:color w:val="auto"/>
      <w:lang w:val="ca-ES" w:eastAsia="zh-CN"/>
    </w:rPr>
  </w:style>
  <w:style w:type="paragraph" w:customStyle="1" w:styleId="Textbodyindent">
    <w:name w:val="Text body indent"/>
    <w:basedOn w:val="Standard"/>
    <w:rsid w:val="002E5397"/>
    <w:pPr>
      <w:ind w:left="1065"/>
      <w:jc w:val="both"/>
    </w:pPr>
    <w:rPr>
      <w:sz w:val="26"/>
      <w:szCs w:val="20"/>
    </w:rPr>
  </w:style>
  <w:style w:type="numbering" w:customStyle="1" w:styleId="WWNum3">
    <w:name w:val="WWNum3"/>
    <w:rsid w:val="002E5397"/>
    <w:pPr>
      <w:numPr>
        <w:numId w:val="4"/>
      </w:numPr>
    </w:pPr>
  </w:style>
  <w:style w:type="paragraph" w:styleId="Textonotapie">
    <w:name w:val="footnote text"/>
    <w:basedOn w:val="Normal"/>
    <w:link w:val="TextonotapieCar"/>
    <w:uiPriority w:val="99"/>
    <w:unhideWhenUsed/>
    <w:rsid w:val="0048052C"/>
    <w:pPr>
      <w:jc w:val="left"/>
    </w:pPr>
    <w:rPr>
      <w:rFonts w:ascii="Times New Roman" w:hAnsi="Times New Roman"/>
      <w:sz w:val="20"/>
      <w:szCs w:val="20"/>
      <w:lang w:val="x-none"/>
    </w:rPr>
  </w:style>
  <w:style w:type="character" w:customStyle="1" w:styleId="TextonotapieCar">
    <w:name w:val="Texto nota pie Car"/>
    <w:basedOn w:val="Fuentedeprrafopredeter"/>
    <w:link w:val="Textonotapie"/>
    <w:uiPriority w:val="99"/>
    <w:rsid w:val="0048052C"/>
    <w:rPr>
      <w:rFonts w:ascii="Times New Roman" w:eastAsia="Times New Roman" w:hAnsi="Times New Roman" w:cs="Times New Roman"/>
      <w:sz w:val="20"/>
      <w:szCs w:val="20"/>
      <w:lang w:val="x-none" w:eastAsia="es-ES"/>
    </w:rPr>
  </w:style>
  <w:style w:type="paragraph" w:styleId="Encabezado">
    <w:name w:val="header"/>
    <w:basedOn w:val="Normal"/>
    <w:link w:val="EncabezadoCar"/>
    <w:unhideWhenUsed/>
    <w:rsid w:val="0048052C"/>
    <w:pPr>
      <w:tabs>
        <w:tab w:val="center" w:pos="4252"/>
        <w:tab w:val="right" w:pos="8504"/>
      </w:tabs>
    </w:pPr>
  </w:style>
  <w:style w:type="character" w:customStyle="1" w:styleId="EncabezadoCar">
    <w:name w:val="Encabezado Car"/>
    <w:basedOn w:val="Fuentedeprrafopredeter"/>
    <w:link w:val="Encabezado"/>
    <w:rsid w:val="0048052C"/>
    <w:rPr>
      <w:rFonts w:ascii="Arial" w:eastAsia="Times New Roman" w:hAnsi="Arial" w:cs="Times New Roman"/>
      <w:szCs w:val="24"/>
      <w:lang w:eastAsia="es-ES"/>
    </w:rPr>
  </w:style>
  <w:style w:type="character" w:styleId="Nmerodepgina">
    <w:name w:val="page number"/>
    <w:basedOn w:val="Fuentedeprrafopredeter"/>
    <w:semiHidden/>
    <w:unhideWhenUsed/>
    <w:rsid w:val="00884E85"/>
  </w:style>
  <w:style w:type="paragraph" w:styleId="TtuloTDC">
    <w:name w:val="TOC Heading"/>
    <w:basedOn w:val="Ttulo1"/>
    <w:next w:val="Normal"/>
    <w:uiPriority w:val="39"/>
    <w:unhideWhenUsed/>
    <w:qFormat/>
    <w:rsid w:val="00884E85"/>
    <w:pPr>
      <w:keepLines/>
      <w:pBdr>
        <w:bottom w:val="none" w:sz="0" w:space="0" w:color="auto"/>
      </w:pBdr>
      <w:spacing w:before="240" w:line="259" w:lineRule="auto"/>
      <w:jc w:val="left"/>
      <w:outlineLvl w:val="9"/>
    </w:pPr>
    <w:rPr>
      <w:rFonts w:asciiTheme="majorHAnsi" w:eastAsiaTheme="majorEastAsia" w:hAnsiTheme="majorHAnsi" w:cstheme="majorBidi"/>
      <w:b w:val="0"/>
      <w:color w:val="2E74B5" w:themeColor="accent1" w:themeShade="BF"/>
      <w:sz w:val="32"/>
      <w:szCs w:val="32"/>
      <w:lang w:val="ca-ES" w:eastAsia="ca-ES"/>
    </w:rPr>
  </w:style>
  <w:style w:type="paragraph" w:styleId="TDC1">
    <w:name w:val="toc 1"/>
    <w:basedOn w:val="Normal"/>
    <w:next w:val="Normal"/>
    <w:autoRedefine/>
    <w:uiPriority w:val="39"/>
    <w:unhideWhenUsed/>
    <w:rsid w:val="00884E85"/>
    <w:pPr>
      <w:tabs>
        <w:tab w:val="left" w:pos="440"/>
        <w:tab w:val="right" w:leader="dot" w:pos="8494"/>
      </w:tabs>
    </w:pPr>
    <w:rPr>
      <w:b/>
      <w:noProof/>
    </w:rPr>
  </w:style>
  <w:style w:type="paragraph" w:styleId="TDC2">
    <w:name w:val="toc 2"/>
    <w:basedOn w:val="Normal"/>
    <w:next w:val="Normal"/>
    <w:autoRedefine/>
    <w:uiPriority w:val="39"/>
    <w:unhideWhenUsed/>
    <w:rsid w:val="00FE2246"/>
    <w:pPr>
      <w:tabs>
        <w:tab w:val="right" w:leader="dot" w:pos="8494"/>
      </w:tabs>
      <w:ind w:left="426"/>
      <w:jc w:val="left"/>
    </w:pPr>
  </w:style>
  <w:style w:type="paragraph" w:styleId="TDC3">
    <w:name w:val="toc 3"/>
    <w:basedOn w:val="Normal"/>
    <w:next w:val="Normal"/>
    <w:autoRedefine/>
    <w:uiPriority w:val="39"/>
    <w:unhideWhenUsed/>
    <w:rsid w:val="00884E85"/>
    <w:pPr>
      <w:spacing w:after="100" w:line="259" w:lineRule="auto"/>
      <w:ind w:left="440"/>
      <w:jc w:val="left"/>
    </w:pPr>
    <w:rPr>
      <w:rFonts w:asciiTheme="minorHAnsi" w:eastAsiaTheme="minorEastAsia" w:hAnsiTheme="minorHAnsi"/>
      <w:szCs w:val="22"/>
      <w:lang w:eastAsia="ca-ES"/>
    </w:rPr>
  </w:style>
  <w:style w:type="paragraph" w:styleId="Textoindependiente3">
    <w:name w:val="Body Text 3"/>
    <w:basedOn w:val="Normal"/>
    <w:link w:val="Textoindependiente3Car"/>
    <w:semiHidden/>
    <w:unhideWhenUsed/>
    <w:rsid w:val="009B355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B3559"/>
    <w:rPr>
      <w:rFonts w:ascii="Arial" w:eastAsia="Times New Roman" w:hAnsi="Arial" w:cs="Times New Roman"/>
      <w:sz w:val="16"/>
      <w:szCs w:val="16"/>
      <w:lang w:eastAsia="es-ES"/>
    </w:rPr>
  </w:style>
  <w:style w:type="character" w:customStyle="1" w:styleId="Ttulo3Car">
    <w:name w:val="Título 3 Car"/>
    <w:basedOn w:val="Fuentedeprrafopredeter"/>
    <w:link w:val="Ttulo3"/>
    <w:uiPriority w:val="9"/>
    <w:semiHidden/>
    <w:rsid w:val="009B3559"/>
    <w:rPr>
      <w:rFonts w:asciiTheme="majorHAnsi" w:eastAsiaTheme="majorEastAsia" w:hAnsiTheme="majorHAnsi" w:cstheme="majorBidi"/>
      <w:color w:val="1F4D78" w:themeColor="accent1" w:themeShade="7F"/>
      <w:sz w:val="24"/>
      <w:szCs w:val="24"/>
      <w:lang w:eastAsia="es-ES"/>
    </w:rPr>
  </w:style>
  <w:style w:type="character" w:styleId="Refdecomentario">
    <w:name w:val="annotation reference"/>
    <w:basedOn w:val="Fuentedeprrafopredeter"/>
    <w:uiPriority w:val="99"/>
    <w:semiHidden/>
    <w:unhideWhenUsed/>
    <w:rsid w:val="00D33606"/>
    <w:rPr>
      <w:sz w:val="16"/>
      <w:szCs w:val="16"/>
    </w:rPr>
  </w:style>
  <w:style w:type="paragraph" w:styleId="Textocomentario">
    <w:name w:val="annotation text"/>
    <w:basedOn w:val="Normal"/>
    <w:link w:val="TextocomentarioCar"/>
    <w:uiPriority w:val="99"/>
    <w:unhideWhenUsed/>
    <w:rsid w:val="00D33606"/>
    <w:rPr>
      <w:sz w:val="20"/>
      <w:szCs w:val="20"/>
    </w:rPr>
  </w:style>
  <w:style w:type="character" w:customStyle="1" w:styleId="TextocomentarioCar">
    <w:name w:val="Texto comentario Car"/>
    <w:basedOn w:val="Fuentedeprrafopredeter"/>
    <w:link w:val="Textocomentario"/>
    <w:uiPriority w:val="99"/>
    <w:rsid w:val="00D33606"/>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D336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606"/>
    <w:rPr>
      <w:rFonts w:ascii="Segoe UI" w:eastAsia="Times New Roman" w:hAnsi="Segoe UI" w:cs="Segoe UI"/>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CB525D"/>
    <w:rPr>
      <w:b/>
      <w:bCs/>
    </w:rPr>
  </w:style>
  <w:style w:type="character" w:customStyle="1" w:styleId="AsuntodelcomentarioCar">
    <w:name w:val="Asunto del comentario Car"/>
    <w:basedOn w:val="TextocomentarioCar"/>
    <w:link w:val="Asuntodelcomentario"/>
    <w:uiPriority w:val="99"/>
    <w:semiHidden/>
    <w:rsid w:val="00CB525D"/>
    <w:rPr>
      <w:rFonts w:ascii="Arial" w:eastAsia="Times New Roman" w:hAnsi="Arial" w:cs="Times New Roman"/>
      <w:b/>
      <w:bCs/>
      <w:sz w:val="20"/>
      <w:szCs w:val="20"/>
      <w:lang w:eastAsia="es-ES"/>
    </w:rPr>
  </w:style>
  <w:style w:type="paragraph" w:styleId="Revisin">
    <w:name w:val="Revision"/>
    <w:hidden/>
    <w:uiPriority w:val="99"/>
    <w:semiHidden/>
    <w:rsid w:val="003701AC"/>
    <w:pPr>
      <w:spacing w:after="0" w:line="240" w:lineRule="auto"/>
    </w:pPr>
    <w:rPr>
      <w:rFonts w:ascii="Arial" w:eastAsia="Times New Roman" w:hAnsi="Arial" w:cs="Times New Roman"/>
      <w:szCs w:val="24"/>
      <w:lang w:eastAsia="es-ES"/>
    </w:rPr>
  </w:style>
  <w:style w:type="character" w:styleId="Hipervnculovisitado">
    <w:name w:val="FollowedHyperlink"/>
    <w:basedOn w:val="Fuentedeprrafopredeter"/>
    <w:uiPriority w:val="99"/>
    <w:semiHidden/>
    <w:unhideWhenUsed/>
    <w:rsid w:val="00A215E3"/>
    <w:rPr>
      <w:color w:val="954F72" w:themeColor="followedHyperlink"/>
      <w:u w:val="single"/>
    </w:rPr>
  </w:style>
  <w:style w:type="character" w:customStyle="1" w:styleId="Ttulo4Car">
    <w:name w:val="Título 4 Car"/>
    <w:basedOn w:val="Fuentedeprrafopredeter"/>
    <w:link w:val="Ttulo4"/>
    <w:rsid w:val="007332B0"/>
    <w:rPr>
      <w:rFonts w:ascii="Times New Roman" w:eastAsia="Times New Roman" w:hAnsi="Times New Roman" w:cs="Times New Roman"/>
      <w:sz w:val="26"/>
      <w:szCs w:val="20"/>
      <w:lang w:eastAsia="es-ES"/>
    </w:rPr>
  </w:style>
  <w:style w:type="character" w:customStyle="1" w:styleId="Ttulo5Car">
    <w:name w:val="Título 5 Car"/>
    <w:basedOn w:val="Fuentedeprrafopredeter"/>
    <w:link w:val="Ttulo5"/>
    <w:rsid w:val="007332B0"/>
    <w:rPr>
      <w:rFonts w:ascii="Times New Roman" w:eastAsia="Times New Roman" w:hAnsi="Times New Roman" w:cs="Times New Roman"/>
      <w:sz w:val="25"/>
      <w:szCs w:val="20"/>
      <w:lang w:eastAsia="es-ES"/>
    </w:rPr>
  </w:style>
  <w:style w:type="character" w:customStyle="1" w:styleId="Ttulo6Car">
    <w:name w:val="Título 6 Car"/>
    <w:basedOn w:val="Fuentedeprrafopredeter"/>
    <w:link w:val="Ttulo6"/>
    <w:rsid w:val="007332B0"/>
    <w:rPr>
      <w:rFonts w:ascii="Times New Roman" w:eastAsia="Times New Roman" w:hAnsi="Times New Roman" w:cs="Times New Roman"/>
      <w:b/>
      <w:sz w:val="26"/>
      <w:szCs w:val="20"/>
      <w:lang w:eastAsia="es-ES"/>
    </w:rPr>
  </w:style>
  <w:style w:type="character" w:customStyle="1" w:styleId="Ttulo7Car">
    <w:name w:val="Título 7 Car"/>
    <w:basedOn w:val="Fuentedeprrafopredeter"/>
    <w:link w:val="Ttulo7"/>
    <w:rsid w:val="007332B0"/>
    <w:rPr>
      <w:rFonts w:ascii="Times New Roman" w:eastAsia="Times New Roman" w:hAnsi="Times New Roman" w:cs="Times New Roman"/>
      <w:sz w:val="26"/>
      <w:szCs w:val="20"/>
      <w:u w:val="single"/>
      <w:lang w:eastAsia="es-ES"/>
    </w:rPr>
  </w:style>
  <w:style w:type="character" w:customStyle="1" w:styleId="Ttulo8Car">
    <w:name w:val="Título 8 Car"/>
    <w:basedOn w:val="Fuentedeprrafopredeter"/>
    <w:link w:val="Ttulo8"/>
    <w:rsid w:val="007332B0"/>
    <w:rPr>
      <w:rFonts w:ascii="Arial" w:eastAsia="Times New Roman" w:hAnsi="Arial" w:cs="Arial"/>
      <w:b/>
      <w:lang w:eastAsia="es-ES"/>
    </w:rPr>
  </w:style>
  <w:style w:type="character" w:customStyle="1" w:styleId="Ttulo9Car">
    <w:name w:val="Título 9 Car"/>
    <w:basedOn w:val="Fuentedeprrafopredeter"/>
    <w:link w:val="Ttulo9"/>
    <w:rsid w:val="007332B0"/>
    <w:rPr>
      <w:rFonts w:ascii="Arial" w:eastAsia="Times New Roman" w:hAnsi="Arial" w:cs="Arial"/>
      <w:b/>
      <w:bCs/>
      <w:u w:val="single"/>
      <w:lang w:eastAsia="es-ES"/>
    </w:rPr>
  </w:style>
  <w:style w:type="paragraph" w:styleId="Mapadeldocumento">
    <w:name w:val="Document Map"/>
    <w:basedOn w:val="Normal"/>
    <w:link w:val="MapadeldocumentoCar"/>
    <w:semiHidden/>
    <w:rsid w:val="007332B0"/>
    <w:pPr>
      <w:shd w:val="clear" w:color="auto" w:fill="000080"/>
      <w:jc w:val="left"/>
    </w:pPr>
    <w:rPr>
      <w:rFonts w:ascii="Tahoma" w:hAnsi="Tahoma"/>
      <w:sz w:val="20"/>
      <w:szCs w:val="20"/>
    </w:rPr>
  </w:style>
  <w:style w:type="character" w:customStyle="1" w:styleId="MapadeldocumentoCar">
    <w:name w:val="Mapa del documento Car"/>
    <w:basedOn w:val="Fuentedeprrafopredeter"/>
    <w:link w:val="Mapadeldocumento"/>
    <w:semiHidden/>
    <w:rsid w:val="007332B0"/>
    <w:rPr>
      <w:rFonts w:ascii="Tahoma" w:eastAsia="Times New Roman" w:hAnsi="Tahoma" w:cs="Times New Roman"/>
      <w:sz w:val="20"/>
      <w:szCs w:val="20"/>
      <w:shd w:val="clear" w:color="auto" w:fill="000080"/>
      <w:lang w:eastAsia="es-ES"/>
    </w:rPr>
  </w:style>
  <w:style w:type="paragraph" w:styleId="Sangra2detindependiente">
    <w:name w:val="Body Text Indent 2"/>
    <w:basedOn w:val="Normal"/>
    <w:link w:val="Sangra2detindependienteCar"/>
    <w:semiHidden/>
    <w:rsid w:val="007332B0"/>
    <w:pPr>
      <w:ind w:left="1701" w:hanging="1701"/>
      <w:jc w:val="left"/>
    </w:pPr>
    <w:rPr>
      <w:rFonts w:ascii="Times New Roman" w:hAnsi="Times New Roman"/>
      <w:b/>
      <w:sz w:val="25"/>
      <w:szCs w:val="20"/>
    </w:rPr>
  </w:style>
  <w:style w:type="character" w:customStyle="1" w:styleId="Sangra2detindependienteCar">
    <w:name w:val="Sangría 2 de t. independiente Car"/>
    <w:basedOn w:val="Fuentedeprrafopredeter"/>
    <w:link w:val="Sangra2detindependiente"/>
    <w:semiHidden/>
    <w:rsid w:val="007332B0"/>
    <w:rPr>
      <w:rFonts w:ascii="Times New Roman" w:eastAsia="Times New Roman" w:hAnsi="Times New Roman" w:cs="Times New Roman"/>
      <w:b/>
      <w:sz w:val="25"/>
      <w:szCs w:val="20"/>
      <w:lang w:eastAsia="es-ES"/>
    </w:rPr>
  </w:style>
  <w:style w:type="paragraph" w:styleId="ndice1">
    <w:name w:val="index 1"/>
    <w:basedOn w:val="Normal"/>
    <w:next w:val="Normal"/>
    <w:autoRedefine/>
    <w:semiHidden/>
    <w:rsid w:val="007332B0"/>
    <w:pPr>
      <w:ind w:left="200" w:hanging="200"/>
      <w:jc w:val="left"/>
    </w:pPr>
    <w:rPr>
      <w:rFonts w:ascii="Times New Roman" w:hAnsi="Times New Roman"/>
      <w:sz w:val="20"/>
      <w:szCs w:val="20"/>
    </w:rPr>
  </w:style>
  <w:style w:type="paragraph" w:styleId="Ttulodendice">
    <w:name w:val="index heading"/>
    <w:basedOn w:val="Normal"/>
    <w:next w:val="ndice1"/>
    <w:semiHidden/>
    <w:rsid w:val="007332B0"/>
    <w:pPr>
      <w:jc w:val="left"/>
    </w:pPr>
    <w:rPr>
      <w:rFonts w:ascii="Times New Roman" w:hAnsi="Times New Roman"/>
      <w:sz w:val="20"/>
      <w:szCs w:val="20"/>
    </w:rPr>
  </w:style>
  <w:style w:type="paragraph" w:customStyle="1" w:styleId="legis-tit-norma">
    <w:name w:val="legis-tit-norma"/>
    <w:basedOn w:val="Normal"/>
    <w:rsid w:val="007332B0"/>
    <w:pPr>
      <w:spacing w:before="100" w:beforeAutospacing="1" w:after="100" w:afterAutospacing="1"/>
      <w:jc w:val="center"/>
    </w:pPr>
    <w:rPr>
      <w:rFonts w:cs="Arial"/>
      <w:b/>
      <w:bCs/>
      <w:color w:val="800000"/>
      <w:sz w:val="27"/>
      <w:szCs w:val="27"/>
      <w:lang w:val="es-ES"/>
    </w:rPr>
  </w:style>
  <w:style w:type="paragraph" w:styleId="Sangra3detindependiente">
    <w:name w:val="Body Text Indent 3"/>
    <w:basedOn w:val="Normal"/>
    <w:link w:val="Sangra3detindependienteCar"/>
    <w:semiHidden/>
    <w:rsid w:val="007332B0"/>
    <w:pPr>
      <w:tabs>
        <w:tab w:val="left" w:pos="142"/>
        <w:tab w:val="left" w:pos="1134"/>
        <w:tab w:val="left" w:pos="2127"/>
        <w:tab w:val="right" w:pos="7938"/>
      </w:tabs>
      <w:ind w:left="1134" w:hanging="999"/>
      <w:jc w:val="left"/>
    </w:pPr>
    <w:rPr>
      <w:rFonts w:cs="Arial"/>
      <w:szCs w:val="22"/>
    </w:rPr>
  </w:style>
  <w:style w:type="character" w:customStyle="1" w:styleId="Sangra3detindependienteCar">
    <w:name w:val="Sangría 3 de t. independiente Car"/>
    <w:basedOn w:val="Fuentedeprrafopredeter"/>
    <w:link w:val="Sangra3detindependiente"/>
    <w:semiHidden/>
    <w:rsid w:val="007332B0"/>
    <w:rPr>
      <w:rFonts w:ascii="Arial" w:eastAsia="Times New Roman" w:hAnsi="Arial" w:cs="Arial"/>
      <w:lang w:eastAsia="es-ES"/>
    </w:rPr>
  </w:style>
  <w:style w:type="paragraph" w:styleId="Subttulo">
    <w:name w:val="Subtitle"/>
    <w:basedOn w:val="Normal"/>
    <w:link w:val="SubttuloCar"/>
    <w:qFormat/>
    <w:rsid w:val="007332B0"/>
    <w:pPr>
      <w:jc w:val="left"/>
    </w:pPr>
    <w:rPr>
      <w:rFonts w:ascii="Times New Roman" w:hAnsi="Times New Roman"/>
      <w:sz w:val="28"/>
      <w:szCs w:val="20"/>
      <w:lang w:val="es-ES_tradnl"/>
    </w:rPr>
  </w:style>
  <w:style w:type="character" w:customStyle="1" w:styleId="SubttuloCar">
    <w:name w:val="Subtítulo Car"/>
    <w:basedOn w:val="Fuentedeprrafopredeter"/>
    <w:link w:val="Subttulo"/>
    <w:rsid w:val="007332B0"/>
    <w:rPr>
      <w:rFonts w:ascii="Times New Roman" w:eastAsia="Times New Roman" w:hAnsi="Times New Roman" w:cs="Times New Roman"/>
      <w:sz w:val="28"/>
      <w:szCs w:val="20"/>
      <w:lang w:val="es-ES_tradnl" w:eastAsia="es-ES"/>
    </w:rPr>
  </w:style>
  <w:style w:type="paragraph" w:customStyle="1" w:styleId="Textopredete">
    <w:name w:val="Texto predete"/>
    <w:rsid w:val="007332B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semiHidden/>
    <w:rsid w:val="007332B0"/>
  </w:style>
  <w:style w:type="table" w:styleId="Tablaconcuadrcula">
    <w:name w:val="Table Grid"/>
    <w:basedOn w:val="Tablanormal"/>
    <w:uiPriority w:val="39"/>
    <w:rsid w:val="007332B0"/>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7332B0"/>
    <w:rPr>
      <w:vertAlign w:val="superscript"/>
    </w:rPr>
  </w:style>
  <w:style w:type="character" w:styleId="Textoennegrita">
    <w:name w:val="Strong"/>
    <w:basedOn w:val="Fuentedeprrafopredeter"/>
    <w:uiPriority w:val="22"/>
    <w:qFormat/>
    <w:rsid w:val="007332B0"/>
    <w:rPr>
      <w:b/>
      <w:bCs/>
    </w:rPr>
  </w:style>
  <w:style w:type="paragraph" w:customStyle="1" w:styleId="parrafo">
    <w:name w:val="parrafo"/>
    <w:basedOn w:val="Normal"/>
    <w:rsid w:val="007332B0"/>
    <w:pPr>
      <w:spacing w:before="100" w:beforeAutospacing="1" w:after="100" w:afterAutospacing="1"/>
      <w:jc w:val="left"/>
    </w:pPr>
    <w:rPr>
      <w:rFonts w:ascii="Times New Roman" w:hAnsi="Times New Roman"/>
      <w:sz w:val="24"/>
      <w:lang w:val="es-ES"/>
    </w:rPr>
  </w:style>
  <w:style w:type="paragraph" w:customStyle="1" w:styleId="Pa8">
    <w:name w:val="Pa8"/>
    <w:basedOn w:val="Normal"/>
    <w:next w:val="Normal"/>
    <w:uiPriority w:val="99"/>
    <w:rsid w:val="007332B0"/>
    <w:pPr>
      <w:autoSpaceDE w:val="0"/>
      <w:autoSpaceDN w:val="0"/>
      <w:adjustRightInd w:val="0"/>
      <w:spacing w:line="201" w:lineRule="atLeast"/>
      <w:jc w:val="left"/>
    </w:pPr>
    <w:rPr>
      <w:rFonts w:cs="Arial"/>
      <w:sz w:val="24"/>
      <w:lang w:val="es-ES"/>
    </w:rPr>
  </w:style>
  <w:style w:type="character" w:styleId="nfasis">
    <w:name w:val="Emphasis"/>
    <w:basedOn w:val="Fuentedeprrafopredeter"/>
    <w:uiPriority w:val="20"/>
    <w:qFormat/>
    <w:rsid w:val="007332B0"/>
    <w:rPr>
      <w:i/>
      <w:iCs/>
    </w:rPr>
  </w:style>
  <w:style w:type="paragraph" w:styleId="NormalWeb">
    <w:name w:val="Normal (Web)"/>
    <w:basedOn w:val="Normal"/>
    <w:uiPriority w:val="99"/>
    <w:semiHidden/>
    <w:unhideWhenUsed/>
    <w:rsid w:val="007332B0"/>
    <w:pPr>
      <w:spacing w:after="164"/>
      <w:jc w:val="left"/>
    </w:pPr>
    <w:rPr>
      <w:rFonts w:ascii="Times New Roman" w:hAnsi="Times New Roman"/>
      <w:sz w:val="24"/>
      <w:lang w:eastAsia="ca-ES"/>
    </w:rPr>
  </w:style>
  <w:style w:type="paragraph" w:styleId="Textonotaalfinal">
    <w:name w:val="endnote text"/>
    <w:basedOn w:val="Normal"/>
    <w:link w:val="TextonotaalfinalCar"/>
    <w:uiPriority w:val="99"/>
    <w:semiHidden/>
    <w:unhideWhenUsed/>
    <w:rsid w:val="007332B0"/>
    <w:pPr>
      <w:jc w:val="left"/>
    </w:pPr>
    <w:rPr>
      <w:rFonts w:ascii="Times New Roman" w:hAnsi="Times New Roman"/>
      <w:sz w:val="20"/>
      <w:szCs w:val="20"/>
    </w:rPr>
  </w:style>
  <w:style w:type="character" w:customStyle="1" w:styleId="TextonotaalfinalCar">
    <w:name w:val="Texto nota al final Car"/>
    <w:basedOn w:val="Fuentedeprrafopredeter"/>
    <w:link w:val="Textonotaalfinal"/>
    <w:uiPriority w:val="99"/>
    <w:semiHidden/>
    <w:rsid w:val="007332B0"/>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7332B0"/>
    <w:rPr>
      <w:vertAlign w:val="superscript"/>
    </w:rPr>
  </w:style>
  <w:style w:type="character" w:styleId="Textodelmarcadordeposicin">
    <w:name w:val="Placeholder Text"/>
    <w:basedOn w:val="Fuentedeprrafopredeter"/>
    <w:uiPriority w:val="99"/>
    <w:semiHidden/>
    <w:rsid w:val="007332B0"/>
    <w:rPr>
      <w:color w:val="808080"/>
    </w:rPr>
  </w:style>
  <w:style w:type="paragraph" w:customStyle="1" w:styleId="pf0">
    <w:name w:val="pf0"/>
    <w:basedOn w:val="Normal"/>
    <w:rsid w:val="00EC7E2D"/>
    <w:pPr>
      <w:spacing w:before="100" w:beforeAutospacing="1" w:after="100" w:afterAutospacing="1"/>
      <w:jc w:val="left"/>
    </w:pPr>
    <w:rPr>
      <w:rFonts w:ascii="Times New Roman" w:hAnsi="Times New Roman"/>
      <w:sz w:val="24"/>
      <w:lang w:eastAsia="ca-ES"/>
    </w:rPr>
  </w:style>
  <w:style w:type="character" w:customStyle="1" w:styleId="cf01">
    <w:name w:val="cf01"/>
    <w:basedOn w:val="Fuentedeprrafopredeter"/>
    <w:rsid w:val="00EC7E2D"/>
    <w:rPr>
      <w:rFonts w:ascii="Segoe UI" w:hAnsi="Segoe UI" w:cs="Segoe UI" w:hint="default"/>
      <w:sz w:val="18"/>
      <w:szCs w:val="18"/>
    </w:rPr>
  </w:style>
  <w:style w:type="paragraph" w:customStyle="1" w:styleId="xelementtoproof">
    <w:name w:val="x_elementtoproof"/>
    <w:basedOn w:val="Normal"/>
    <w:rsid w:val="000D512C"/>
    <w:pPr>
      <w:spacing w:before="100" w:beforeAutospacing="1" w:after="100" w:afterAutospacing="1"/>
      <w:jc w:val="left"/>
    </w:pPr>
    <w:rPr>
      <w:rFonts w:ascii="Times New Roman" w:hAnsi="Times New Roman"/>
      <w:sz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3001">
      <w:bodyDiv w:val="1"/>
      <w:marLeft w:val="0"/>
      <w:marRight w:val="0"/>
      <w:marTop w:val="0"/>
      <w:marBottom w:val="0"/>
      <w:divBdr>
        <w:top w:val="none" w:sz="0" w:space="0" w:color="auto"/>
        <w:left w:val="none" w:sz="0" w:space="0" w:color="auto"/>
        <w:bottom w:val="none" w:sz="0" w:space="0" w:color="auto"/>
        <w:right w:val="none" w:sz="0" w:space="0" w:color="auto"/>
      </w:divBdr>
    </w:div>
    <w:div w:id="96104542">
      <w:bodyDiv w:val="1"/>
      <w:marLeft w:val="0"/>
      <w:marRight w:val="0"/>
      <w:marTop w:val="0"/>
      <w:marBottom w:val="0"/>
      <w:divBdr>
        <w:top w:val="none" w:sz="0" w:space="0" w:color="auto"/>
        <w:left w:val="none" w:sz="0" w:space="0" w:color="auto"/>
        <w:bottom w:val="none" w:sz="0" w:space="0" w:color="auto"/>
        <w:right w:val="none" w:sz="0" w:space="0" w:color="auto"/>
      </w:divBdr>
    </w:div>
    <w:div w:id="98531349">
      <w:bodyDiv w:val="1"/>
      <w:marLeft w:val="0"/>
      <w:marRight w:val="0"/>
      <w:marTop w:val="0"/>
      <w:marBottom w:val="0"/>
      <w:divBdr>
        <w:top w:val="none" w:sz="0" w:space="0" w:color="auto"/>
        <w:left w:val="none" w:sz="0" w:space="0" w:color="auto"/>
        <w:bottom w:val="none" w:sz="0" w:space="0" w:color="auto"/>
        <w:right w:val="none" w:sz="0" w:space="0" w:color="auto"/>
      </w:divBdr>
    </w:div>
    <w:div w:id="124473612">
      <w:bodyDiv w:val="1"/>
      <w:marLeft w:val="0"/>
      <w:marRight w:val="0"/>
      <w:marTop w:val="0"/>
      <w:marBottom w:val="0"/>
      <w:divBdr>
        <w:top w:val="none" w:sz="0" w:space="0" w:color="auto"/>
        <w:left w:val="none" w:sz="0" w:space="0" w:color="auto"/>
        <w:bottom w:val="none" w:sz="0" w:space="0" w:color="auto"/>
        <w:right w:val="none" w:sz="0" w:space="0" w:color="auto"/>
      </w:divBdr>
    </w:div>
    <w:div w:id="267739313">
      <w:bodyDiv w:val="1"/>
      <w:marLeft w:val="0"/>
      <w:marRight w:val="0"/>
      <w:marTop w:val="0"/>
      <w:marBottom w:val="0"/>
      <w:divBdr>
        <w:top w:val="none" w:sz="0" w:space="0" w:color="auto"/>
        <w:left w:val="none" w:sz="0" w:space="0" w:color="auto"/>
        <w:bottom w:val="none" w:sz="0" w:space="0" w:color="auto"/>
        <w:right w:val="none" w:sz="0" w:space="0" w:color="auto"/>
      </w:divBdr>
    </w:div>
    <w:div w:id="271980264">
      <w:bodyDiv w:val="1"/>
      <w:marLeft w:val="0"/>
      <w:marRight w:val="0"/>
      <w:marTop w:val="0"/>
      <w:marBottom w:val="0"/>
      <w:divBdr>
        <w:top w:val="none" w:sz="0" w:space="0" w:color="auto"/>
        <w:left w:val="none" w:sz="0" w:space="0" w:color="auto"/>
        <w:bottom w:val="none" w:sz="0" w:space="0" w:color="auto"/>
        <w:right w:val="none" w:sz="0" w:space="0" w:color="auto"/>
      </w:divBdr>
    </w:div>
    <w:div w:id="295185215">
      <w:bodyDiv w:val="1"/>
      <w:marLeft w:val="0"/>
      <w:marRight w:val="0"/>
      <w:marTop w:val="0"/>
      <w:marBottom w:val="0"/>
      <w:divBdr>
        <w:top w:val="none" w:sz="0" w:space="0" w:color="auto"/>
        <w:left w:val="none" w:sz="0" w:space="0" w:color="auto"/>
        <w:bottom w:val="none" w:sz="0" w:space="0" w:color="auto"/>
        <w:right w:val="none" w:sz="0" w:space="0" w:color="auto"/>
      </w:divBdr>
    </w:div>
    <w:div w:id="302929881">
      <w:bodyDiv w:val="1"/>
      <w:marLeft w:val="0"/>
      <w:marRight w:val="0"/>
      <w:marTop w:val="0"/>
      <w:marBottom w:val="0"/>
      <w:divBdr>
        <w:top w:val="none" w:sz="0" w:space="0" w:color="auto"/>
        <w:left w:val="none" w:sz="0" w:space="0" w:color="auto"/>
        <w:bottom w:val="none" w:sz="0" w:space="0" w:color="auto"/>
        <w:right w:val="none" w:sz="0" w:space="0" w:color="auto"/>
      </w:divBdr>
    </w:div>
    <w:div w:id="323556052">
      <w:bodyDiv w:val="1"/>
      <w:marLeft w:val="0"/>
      <w:marRight w:val="0"/>
      <w:marTop w:val="0"/>
      <w:marBottom w:val="0"/>
      <w:divBdr>
        <w:top w:val="none" w:sz="0" w:space="0" w:color="auto"/>
        <w:left w:val="none" w:sz="0" w:space="0" w:color="auto"/>
        <w:bottom w:val="none" w:sz="0" w:space="0" w:color="auto"/>
        <w:right w:val="none" w:sz="0" w:space="0" w:color="auto"/>
      </w:divBdr>
    </w:div>
    <w:div w:id="324477609">
      <w:bodyDiv w:val="1"/>
      <w:marLeft w:val="0"/>
      <w:marRight w:val="0"/>
      <w:marTop w:val="0"/>
      <w:marBottom w:val="0"/>
      <w:divBdr>
        <w:top w:val="none" w:sz="0" w:space="0" w:color="auto"/>
        <w:left w:val="none" w:sz="0" w:space="0" w:color="auto"/>
        <w:bottom w:val="none" w:sz="0" w:space="0" w:color="auto"/>
        <w:right w:val="none" w:sz="0" w:space="0" w:color="auto"/>
      </w:divBdr>
    </w:div>
    <w:div w:id="341010163">
      <w:bodyDiv w:val="1"/>
      <w:marLeft w:val="0"/>
      <w:marRight w:val="0"/>
      <w:marTop w:val="0"/>
      <w:marBottom w:val="0"/>
      <w:divBdr>
        <w:top w:val="none" w:sz="0" w:space="0" w:color="auto"/>
        <w:left w:val="none" w:sz="0" w:space="0" w:color="auto"/>
        <w:bottom w:val="none" w:sz="0" w:space="0" w:color="auto"/>
        <w:right w:val="none" w:sz="0" w:space="0" w:color="auto"/>
      </w:divBdr>
    </w:div>
    <w:div w:id="495340174">
      <w:bodyDiv w:val="1"/>
      <w:marLeft w:val="0"/>
      <w:marRight w:val="0"/>
      <w:marTop w:val="0"/>
      <w:marBottom w:val="0"/>
      <w:divBdr>
        <w:top w:val="none" w:sz="0" w:space="0" w:color="auto"/>
        <w:left w:val="none" w:sz="0" w:space="0" w:color="auto"/>
        <w:bottom w:val="none" w:sz="0" w:space="0" w:color="auto"/>
        <w:right w:val="none" w:sz="0" w:space="0" w:color="auto"/>
      </w:divBdr>
    </w:div>
    <w:div w:id="498348117">
      <w:bodyDiv w:val="1"/>
      <w:marLeft w:val="0"/>
      <w:marRight w:val="0"/>
      <w:marTop w:val="0"/>
      <w:marBottom w:val="0"/>
      <w:divBdr>
        <w:top w:val="none" w:sz="0" w:space="0" w:color="auto"/>
        <w:left w:val="none" w:sz="0" w:space="0" w:color="auto"/>
        <w:bottom w:val="none" w:sz="0" w:space="0" w:color="auto"/>
        <w:right w:val="none" w:sz="0" w:space="0" w:color="auto"/>
      </w:divBdr>
    </w:div>
    <w:div w:id="508448187">
      <w:bodyDiv w:val="1"/>
      <w:marLeft w:val="0"/>
      <w:marRight w:val="0"/>
      <w:marTop w:val="0"/>
      <w:marBottom w:val="0"/>
      <w:divBdr>
        <w:top w:val="none" w:sz="0" w:space="0" w:color="auto"/>
        <w:left w:val="none" w:sz="0" w:space="0" w:color="auto"/>
        <w:bottom w:val="none" w:sz="0" w:space="0" w:color="auto"/>
        <w:right w:val="none" w:sz="0" w:space="0" w:color="auto"/>
      </w:divBdr>
    </w:div>
    <w:div w:id="528642020">
      <w:bodyDiv w:val="1"/>
      <w:marLeft w:val="0"/>
      <w:marRight w:val="0"/>
      <w:marTop w:val="0"/>
      <w:marBottom w:val="0"/>
      <w:divBdr>
        <w:top w:val="none" w:sz="0" w:space="0" w:color="auto"/>
        <w:left w:val="none" w:sz="0" w:space="0" w:color="auto"/>
        <w:bottom w:val="none" w:sz="0" w:space="0" w:color="auto"/>
        <w:right w:val="none" w:sz="0" w:space="0" w:color="auto"/>
      </w:divBdr>
    </w:div>
    <w:div w:id="580408551">
      <w:bodyDiv w:val="1"/>
      <w:marLeft w:val="0"/>
      <w:marRight w:val="0"/>
      <w:marTop w:val="0"/>
      <w:marBottom w:val="0"/>
      <w:divBdr>
        <w:top w:val="none" w:sz="0" w:space="0" w:color="auto"/>
        <w:left w:val="none" w:sz="0" w:space="0" w:color="auto"/>
        <w:bottom w:val="none" w:sz="0" w:space="0" w:color="auto"/>
        <w:right w:val="none" w:sz="0" w:space="0" w:color="auto"/>
      </w:divBdr>
    </w:div>
    <w:div w:id="606810776">
      <w:bodyDiv w:val="1"/>
      <w:marLeft w:val="0"/>
      <w:marRight w:val="0"/>
      <w:marTop w:val="0"/>
      <w:marBottom w:val="0"/>
      <w:divBdr>
        <w:top w:val="none" w:sz="0" w:space="0" w:color="auto"/>
        <w:left w:val="none" w:sz="0" w:space="0" w:color="auto"/>
        <w:bottom w:val="none" w:sz="0" w:space="0" w:color="auto"/>
        <w:right w:val="none" w:sz="0" w:space="0" w:color="auto"/>
      </w:divBdr>
    </w:div>
    <w:div w:id="661399331">
      <w:bodyDiv w:val="1"/>
      <w:marLeft w:val="0"/>
      <w:marRight w:val="0"/>
      <w:marTop w:val="0"/>
      <w:marBottom w:val="0"/>
      <w:divBdr>
        <w:top w:val="none" w:sz="0" w:space="0" w:color="auto"/>
        <w:left w:val="none" w:sz="0" w:space="0" w:color="auto"/>
        <w:bottom w:val="none" w:sz="0" w:space="0" w:color="auto"/>
        <w:right w:val="none" w:sz="0" w:space="0" w:color="auto"/>
      </w:divBdr>
    </w:div>
    <w:div w:id="676276488">
      <w:bodyDiv w:val="1"/>
      <w:marLeft w:val="0"/>
      <w:marRight w:val="0"/>
      <w:marTop w:val="0"/>
      <w:marBottom w:val="0"/>
      <w:divBdr>
        <w:top w:val="none" w:sz="0" w:space="0" w:color="auto"/>
        <w:left w:val="none" w:sz="0" w:space="0" w:color="auto"/>
        <w:bottom w:val="none" w:sz="0" w:space="0" w:color="auto"/>
        <w:right w:val="none" w:sz="0" w:space="0" w:color="auto"/>
      </w:divBdr>
    </w:div>
    <w:div w:id="702094405">
      <w:bodyDiv w:val="1"/>
      <w:marLeft w:val="0"/>
      <w:marRight w:val="0"/>
      <w:marTop w:val="0"/>
      <w:marBottom w:val="0"/>
      <w:divBdr>
        <w:top w:val="none" w:sz="0" w:space="0" w:color="auto"/>
        <w:left w:val="none" w:sz="0" w:space="0" w:color="auto"/>
        <w:bottom w:val="none" w:sz="0" w:space="0" w:color="auto"/>
        <w:right w:val="none" w:sz="0" w:space="0" w:color="auto"/>
      </w:divBdr>
    </w:div>
    <w:div w:id="712315811">
      <w:bodyDiv w:val="1"/>
      <w:marLeft w:val="0"/>
      <w:marRight w:val="0"/>
      <w:marTop w:val="0"/>
      <w:marBottom w:val="0"/>
      <w:divBdr>
        <w:top w:val="none" w:sz="0" w:space="0" w:color="auto"/>
        <w:left w:val="none" w:sz="0" w:space="0" w:color="auto"/>
        <w:bottom w:val="none" w:sz="0" w:space="0" w:color="auto"/>
        <w:right w:val="none" w:sz="0" w:space="0" w:color="auto"/>
      </w:divBdr>
    </w:div>
    <w:div w:id="766852833">
      <w:bodyDiv w:val="1"/>
      <w:marLeft w:val="0"/>
      <w:marRight w:val="0"/>
      <w:marTop w:val="0"/>
      <w:marBottom w:val="0"/>
      <w:divBdr>
        <w:top w:val="none" w:sz="0" w:space="0" w:color="auto"/>
        <w:left w:val="none" w:sz="0" w:space="0" w:color="auto"/>
        <w:bottom w:val="none" w:sz="0" w:space="0" w:color="auto"/>
        <w:right w:val="none" w:sz="0" w:space="0" w:color="auto"/>
      </w:divBdr>
    </w:div>
    <w:div w:id="801465501">
      <w:bodyDiv w:val="1"/>
      <w:marLeft w:val="0"/>
      <w:marRight w:val="0"/>
      <w:marTop w:val="0"/>
      <w:marBottom w:val="0"/>
      <w:divBdr>
        <w:top w:val="none" w:sz="0" w:space="0" w:color="auto"/>
        <w:left w:val="none" w:sz="0" w:space="0" w:color="auto"/>
        <w:bottom w:val="none" w:sz="0" w:space="0" w:color="auto"/>
        <w:right w:val="none" w:sz="0" w:space="0" w:color="auto"/>
      </w:divBdr>
    </w:div>
    <w:div w:id="900597935">
      <w:bodyDiv w:val="1"/>
      <w:marLeft w:val="0"/>
      <w:marRight w:val="0"/>
      <w:marTop w:val="0"/>
      <w:marBottom w:val="0"/>
      <w:divBdr>
        <w:top w:val="none" w:sz="0" w:space="0" w:color="auto"/>
        <w:left w:val="none" w:sz="0" w:space="0" w:color="auto"/>
        <w:bottom w:val="none" w:sz="0" w:space="0" w:color="auto"/>
        <w:right w:val="none" w:sz="0" w:space="0" w:color="auto"/>
      </w:divBdr>
    </w:div>
    <w:div w:id="908610667">
      <w:bodyDiv w:val="1"/>
      <w:marLeft w:val="0"/>
      <w:marRight w:val="0"/>
      <w:marTop w:val="0"/>
      <w:marBottom w:val="0"/>
      <w:divBdr>
        <w:top w:val="none" w:sz="0" w:space="0" w:color="auto"/>
        <w:left w:val="none" w:sz="0" w:space="0" w:color="auto"/>
        <w:bottom w:val="none" w:sz="0" w:space="0" w:color="auto"/>
        <w:right w:val="none" w:sz="0" w:space="0" w:color="auto"/>
      </w:divBdr>
    </w:div>
    <w:div w:id="1030179698">
      <w:bodyDiv w:val="1"/>
      <w:marLeft w:val="0"/>
      <w:marRight w:val="0"/>
      <w:marTop w:val="0"/>
      <w:marBottom w:val="0"/>
      <w:divBdr>
        <w:top w:val="none" w:sz="0" w:space="0" w:color="auto"/>
        <w:left w:val="none" w:sz="0" w:space="0" w:color="auto"/>
        <w:bottom w:val="none" w:sz="0" w:space="0" w:color="auto"/>
        <w:right w:val="none" w:sz="0" w:space="0" w:color="auto"/>
      </w:divBdr>
    </w:div>
    <w:div w:id="1093354531">
      <w:bodyDiv w:val="1"/>
      <w:marLeft w:val="0"/>
      <w:marRight w:val="0"/>
      <w:marTop w:val="0"/>
      <w:marBottom w:val="0"/>
      <w:divBdr>
        <w:top w:val="none" w:sz="0" w:space="0" w:color="auto"/>
        <w:left w:val="none" w:sz="0" w:space="0" w:color="auto"/>
        <w:bottom w:val="none" w:sz="0" w:space="0" w:color="auto"/>
        <w:right w:val="none" w:sz="0" w:space="0" w:color="auto"/>
      </w:divBdr>
    </w:div>
    <w:div w:id="1199709229">
      <w:bodyDiv w:val="1"/>
      <w:marLeft w:val="0"/>
      <w:marRight w:val="0"/>
      <w:marTop w:val="0"/>
      <w:marBottom w:val="0"/>
      <w:divBdr>
        <w:top w:val="none" w:sz="0" w:space="0" w:color="auto"/>
        <w:left w:val="none" w:sz="0" w:space="0" w:color="auto"/>
        <w:bottom w:val="none" w:sz="0" w:space="0" w:color="auto"/>
        <w:right w:val="none" w:sz="0" w:space="0" w:color="auto"/>
      </w:divBdr>
    </w:div>
    <w:div w:id="1211573242">
      <w:bodyDiv w:val="1"/>
      <w:marLeft w:val="0"/>
      <w:marRight w:val="0"/>
      <w:marTop w:val="0"/>
      <w:marBottom w:val="0"/>
      <w:divBdr>
        <w:top w:val="none" w:sz="0" w:space="0" w:color="auto"/>
        <w:left w:val="none" w:sz="0" w:space="0" w:color="auto"/>
        <w:bottom w:val="none" w:sz="0" w:space="0" w:color="auto"/>
        <w:right w:val="none" w:sz="0" w:space="0" w:color="auto"/>
      </w:divBdr>
    </w:div>
    <w:div w:id="1259868921">
      <w:bodyDiv w:val="1"/>
      <w:marLeft w:val="0"/>
      <w:marRight w:val="0"/>
      <w:marTop w:val="0"/>
      <w:marBottom w:val="0"/>
      <w:divBdr>
        <w:top w:val="none" w:sz="0" w:space="0" w:color="auto"/>
        <w:left w:val="none" w:sz="0" w:space="0" w:color="auto"/>
        <w:bottom w:val="none" w:sz="0" w:space="0" w:color="auto"/>
        <w:right w:val="none" w:sz="0" w:space="0" w:color="auto"/>
      </w:divBdr>
    </w:div>
    <w:div w:id="1297951278">
      <w:bodyDiv w:val="1"/>
      <w:marLeft w:val="0"/>
      <w:marRight w:val="0"/>
      <w:marTop w:val="0"/>
      <w:marBottom w:val="0"/>
      <w:divBdr>
        <w:top w:val="none" w:sz="0" w:space="0" w:color="auto"/>
        <w:left w:val="none" w:sz="0" w:space="0" w:color="auto"/>
        <w:bottom w:val="none" w:sz="0" w:space="0" w:color="auto"/>
        <w:right w:val="none" w:sz="0" w:space="0" w:color="auto"/>
      </w:divBdr>
    </w:div>
    <w:div w:id="1307933499">
      <w:bodyDiv w:val="1"/>
      <w:marLeft w:val="0"/>
      <w:marRight w:val="0"/>
      <w:marTop w:val="0"/>
      <w:marBottom w:val="0"/>
      <w:divBdr>
        <w:top w:val="none" w:sz="0" w:space="0" w:color="auto"/>
        <w:left w:val="none" w:sz="0" w:space="0" w:color="auto"/>
        <w:bottom w:val="none" w:sz="0" w:space="0" w:color="auto"/>
        <w:right w:val="none" w:sz="0" w:space="0" w:color="auto"/>
      </w:divBdr>
    </w:div>
    <w:div w:id="1359892738">
      <w:bodyDiv w:val="1"/>
      <w:marLeft w:val="0"/>
      <w:marRight w:val="0"/>
      <w:marTop w:val="0"/>
      <w:marBottom w:val="0"/>
      <w:divBdr>
        <w:top w:val="none" w:sz="0" w:space="0" w:color="auto"/>
        <w:left w:val="none" w:sz="0" w:space="0" w:color="auto"/>
        <w:bottom w:val="none" w:sz="0" w:space="0" w:color="auto"/>
        <w:right w:val="none" w:sz="0" w:space="0" w:color="auto"/>
      </w:divBdr>
    </w:div>
    <w:div w:id="1366633544">
      <w:bodyDiv w:val="1"/>
      <w:marLeft w:val="0"/>
      <w:marRight w:val="0"/>
      <w:marTop w:val="0"/>
      <w:marBottom w:val="0"/>
      <w:divBdr>
        <w:top w:val="none" w:sz="0" w:space="0" w:color="auto"/>
        <w:left w:val="none" w:sz="0" w:space="0" w:color="auto"/>
        <w:bottom w:val="none" w:sz="0" w:space="0" w:color="auto"/>
        <w:right w:val="none" w:sz="0" w:space="0" w:color="auto"/>
      </w:divBdr>
    </w:div>
    <w:div w:id="1413238747">
      <w:bodyDiv w:val="1"/>
      <w:marLeft w:val="0"/>
      <w:marRight w:val="0"/>
      <w:marTop w:val="0"/>
      <w:marBottom w:val="0"/>
      <w:divBdr>
        <w:top w:val="none" w:sz="0" w:space="0" w:color="auto"/>
        <w:left w:val="none" w:sz="0" w:space="0" w:color="auto"/>
        <w:bottom w:val="none" w:sz="0" w:space="0" w:color="auto"/>
        <w:right w:val="none" w:sz="0" w:space="0" w:color="auto"/>
      </w:divBdr>
    </w:div>
    <w:div w:id="1429810686">
      <w:bodyDiv w:val="1"/>
      <w:marLeft w:val="0"/>
      <w:marRight w:val="0"/>
      <w:marTop w:val="0"/>
      <w:marBottom w:val="0"/>
      <w:divBdr>
        <w:top w:val="none" w:sz="0" w:space="0" w:color="auto"/>
        <w:left w:val="none" w:sz="0" w:space="0" w:color="auto"/>
        <w:bottom w:val="none" w:sz="0" w:space="0" w:color="auto"/>
        <w:right w:val="none" w:sz="0" w:space="0" w:color="auto"/>
      </w:divBdr>
    </w:div>
    <w:div w:id="1451164792">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27131488">
      <w:bodyDiv w:val="1"/>
      <w:marLeft w:val="0"/>
      <w:marRight w:val="0"/>
      <w:marTop w:val="0"/>
      <w:marBottom w:val="0"/>
      <w:divBdr>
        <w:top w:val="none" w:sz="0" w:space="0" w:color="auto"/>
        <w:left w:val="none" w:sz="0" w:space="0" w:color="auto"/>
        <w:bottom w:val="none" w:sz="0" w:space="0" w:color="auto"/>
        <w:right w:val="none" w:sz="0" w:space="0" w:color="auto"/>
      </w:divBdr>
    </w:div>
    <w:div w:id="1642463979">
      <w:bodyDiv w:val="1"/>
      <w:marLeft w:val="0"/>
      <w:marRight w:val="0"/>
      <w:marTop w:val="0"/>
      <w:marBottom w:val="0"/>
      <w:divBdr>
        <w:top w:val="none" w:sz="0" w:space="0" w:color="auto"/>
        <w:left w:val="none" w:sz="0" w:space="0" w:color="auto"/>
        <w:bottom w:val="none" w:sz="0" w:space="0" w:color="auto"/>
        <w:right w:val="none" w:sz="0" w:space="0" w:color="auto"/>
      </w:divBdr>
    </w:div>
    <w:div w:id="1700425306">
      <w:bodyDiv w:val="1"/>
      <w:marLeft w:val="0"/>
      <w:marRight w:val="0"/>
      <w:marTop w:val="0"/>
      <w:marBottom w:val="0"/>
      <w:divBdr>
        <w:top w:val="none" w:sz="0" w:space="0" w:color="auto"/>
        <w:left w:val="none" w:sz="0" w:space="0" w:color="auto"/>
        <w:bottom w:val="none" w:sz="0" w:space="0" w:color="auto"/>
        <w:right w:val="none" w:sz="0" w:space="0" w:color="auto"/>
      </w:divBdr>
    </w:div>
    <w:div w:id="1722091496">
      <w:bodyDiv w:val="1"/>
      <w:marLeft w:val="0"/>
      <w:marRight w:val="0"/>
      <w:marTop w:val="0"/>
      <w:marBottom w:val="0"/>
      <w:divBdr>
        <w:top w:val="none" w:sz="0" w:space="0" w:color="auto"/>
        <w:left w:val="none" w:sz="0" w:space="0" w:color="auto"/>
        <w:bottom w:val="none" w:sz="0" w:space="0" w:color="auto"/>
        <w:right w:val="none" w:sz="0" w:space="0" w:color="auto"/>
      </w:divBdr>
    </w:div>
    <w:div w:id="1785073737">
      <w:bodyDiv w:val="1"/>
      <w:marLeft w:val="0"/>
      <w:marRight w:val="0"/>
      <w:marTop w:val="0"/>
      <w:marBottom w:val="0"/>
      <w:divBdr>
        <w:top w:val="none" w:sz="0" w:space="0" w:color="auto"/>
        <w:left w:val="none" w:sz="0" w:space="0" w:color="auto"/>
        <w:bottom w:val="none" w:sz="0" w:space="0" w:color="auto"/>
        <w:right w:val="none" w:sz="0" w:space="0" w:color="auto"/>
      </w:divBdr>
    </w:div>
    <w:div w:id="1809085638">
      <w:bodyDiv w:val="1"/>
      <w:marLeft w:val="0"/>
      <w:marRight w:val="0"/>
      <w:marTop w:val="0"/>
      <w:marBottom w:val="0"/>
      <w:divBdr>
        <w:top w:val="none" w:sz="0" w:space="0" w:color="auto"/>
        <w:left w:val="none" w:sz="0" w:space="0" w:color="auto"/>
        <w:bottom w:val="none" w:sz="0" w:space="0" w:color="auto"/>
        <w:right w:val="none" w:sz="0" w:space="0" w:color="auto"/>
      </w:divBdr>
    </w:div>
    <w:div w:id="1812408359">
      <w:bodyDiv w:val="1"/>
      <w:marLeft w:val="0"/>
      <w:marRight w:val="0"/>
      <w:marTop w:val="0"/>
      <w:marBottom w:val="0"/>
      <w:divBdr>
        <w:top w:val="none" w:sz="0" w:space="0" w:color="auto"/>
        <w:left w:val="none" w:sz="0" w:space="0" w:color="auto"/>
        <w:bottom w:val="none" w:sz="0" w:space="0" w:color="auto"/>
        <w:right w:val="none" w:sz="0" w:space="0" w:color="auto"/>
      </w:divBdr>
    </w:div>
    <w:div w:id="1905218926">
      <w:bodyDiv w:val="1"/>
      <w:marLeft w:val="0"/>
      <w:marRight w:val="0"/>
      <w:marTop w:val="0"/>
      <w:marBottom w:val="0"/>
      <w:divBdr>
        <w:top w:val="none" w:sz="0" w:space="0" w:color="auto"/>
        <w:left w:val="none" w:sz="0" w:space="0" w:color="auto"/>
        <w:bottom w:val="none" w:sz="0" w:space="0" w:color="auto"/>
        <w:right w:val="none" w:sz="0" w:space="0" w:color="auto"/>
      </w:divBdr>
    </w:div>
    <w:div w:id="1977948632">
      <w:bodyDiv w:val="1"/>
      <w:marLeft w:val="0"/>
      <w:marRight w:val="0"/>
      <w:marTop w:val="0"/>
      <w:marBottom w:val="0"/>
      <w:divBdr>
        <w:top w:val="none" w:sz="0" w:space="0" w:color="auto"/>
        <w:left w:val="none" w:sz="0" w:space="0" w:color="auto"/>
        <w:bottom w:val="none" w:sz="0" w:space="0" w:color="auto"/>
        <w:right w:val="none" w:sz="0" w:space="0" w:color="auto"/>
      </w:divBdr>
    </w:div>
    <w:div w:id="1978336984">
      <w:bodyDiv w:val="1"/>
      <w:marLeft w:val="0"/>
      <w:marRight w:val="0"/>
      <w:marTop w:val="0"/>
      <w:marBottom w:val="0"/>
      <w:divBdr>
        <w:top w:val="none" w:sz="0" w:space="0" w:color="auto"/>
        <w:left w:val="none" w:sz="0" w:space="0" w:color="auto"/>
        <w:bottom w:val="none" w:sz="0" w:space="0" w:color="auto"/>
        <w:right w:val="none" w:sz="0" w:space="0" w:color="auto"/>
      </w:divBdr>
    </w:div>
    <w:div w:id="1991132788">
      <w:bodyDiv w:val="1"/>
      <w:marLeft w:val="0"/>
      <w:marRight w:val="0"/>
      <w:marTop w:val="0"/>
      <w:marBottom w:val="0"/>
      <w:divBdr>
        <w:top w:val="none" w:sz="0" w:space="0" w:color="auto"/>
        <w:left w:val="none" w:sz="0" w:space="0" w:color="auto"/>
        <w:bottom w:val="none" w:sz="0" w:space="0" w:color="auto"/>
        <w:right w:val="none" w:sz="0" w:space="0" w:color="auto"/>
      </w:divBdr>
    </w:div>
    <w:div w:id="2016305419">
      <w:bodyDiv w:val="1"/>
      <w:marLeft w:val="0"/>
      <w:marRight w:val="0"/>
      <w:marTop w:val="0"/>
      <w:marBottom w:val="0"/>
      <w:divBdr>
        <w:top w:val="none" w:sz="0" w:space="0" w:color="auto"/>
        <w:left w:val="none" w:sz="0" w:space="0" w:color="auto"/>
        <w:bottom w:val="none" w:sz="0" w:space="0" w:color="auto"/>
        <w:right w:val="none" w:sz="0" w:space="0" w:color="auto"/>
      </w:divBdr>
    </w:div>
    <w:div w:id="20463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tarragona.cat/pdc"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contractaciopublica.gencat.cat/ecofin_sobre/AppJava/views/ajuda/empreses/index.xhtml?set-locale=ca_ES" TargetMode="External"/><Relationship Id="rId14" Type="http://schemas.openxmlformats.org/officeDocument/2006/relationships/image" Target="media/image5.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423FD-D9CF-4A5C-A0C0-4D7A5892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21</Pages>
  <Words>7425</Words>
  <Characters>40838</Characters>
  <Application>Microsoft Office Word</Application>
  <DocSecurity>0</DocSecurity>
  <Lines>340</Lines>
  <Paragraphs>96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dserrano</dc:creator>
  <cp:keywords/>
  <dc:description/>
  <cp:lastModifiedBy>Ernesto Alcaine Mur</cp:lastModifiedBy>
  <cp:revision>77</cp:revision>
  <cp:lastPrinted>2024-07-04T10:01:00Z</cp:lastPrinted>
  <dcterms:created xsi:type="dcterms:W3CDTF">2024-06-18T09:56:00Z</dcterms:created>
  <dcterms:modified xsi:type="dcterms:W3CDTF">2024-07-12T10:11:00Z</dcterms:modified>
</cp:coreProperties>
</file>