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9B3D" w14:textId="77777777" w:rsidR="0001550E" w:rsidRPr="00FD142D" w:rsidRDefault="0001550E" w:rsidP="0001550E">
      <w:pPr>
        <w:jc w:val="center"/>
        <w:rPr>
          <w:rFonts w:cs="Arial"/>
          <w:b/>
          <w:u w:val="single"/>
          <w:lang w:val="es-ES"/>
        </w:rPr>
      </w:pPr>
      <w:r w:rsidRPr="00FD142D">
        <w:rPr>
          <w:rFonts w:cs="Arial"/>
          <w:b/>
          <w:u w:val="single"/>
          <w:lang w:val="es-ES"/>
        </w:rPr>
        <w:t>ANEXO 2</w:t>
      </w:r>
    </w:p>
    <w:p w14:paraId="324A479B" w14:textId="77777777" w:rsidR="0001550E" w:rsidRPr="00FD142D" w:rsidRDefault="0001550E" w:rsidP="0001550E">
      <w:pPr>
        <w:jc w:val="center"/>
        <w:rPr>
          <w:rFonts w:cs="Arial"/>
          <w:b/>
          <w:lang w:val="es-ES"/>
        </w:rPr>
      </w:pPr>
    </w:p>
    <w:p w14:paraId="66A9D3FB" w14:textId="77777777" w:rsidR="0001550E" w:rsidRPr="00FD142D" w:rsidRDefault="0001550E" w:rsidP="0001550E">
      <w:pPr>
        <w:pBdr>
          <w:bottom w:val="single" w:sz="4" w:space="1" w:color="auto"/>
        </w:pBdr>
        <w:rPr>
          <w:rFonts w:cs="Arial"/>
          <w:lang w:val="es-ES"/>
        </w:rPr>
      </w:pPr>
      <w:r w:rsidRPr="00FD142D">
        <w:rPr>
          <w:rFonts w:cs="Arial"/>
          <w:lang w:val="es-ES"/>
        </w:rPr>
        <w:t>Al pliego de cláusulas administrativas particulares de la contratación consistente en la a</w:t>
      </w:r>
      <w:r w:rsidRPr="00FD142D">
        <w:rPr>
          <w:rFonts w:cs="Arial"/>
          <w:iCs/>
          <w:lang w:val="es-ES"/>
        </w:rPr>
        <w:t>dquisición de equipamiento de la red WIFI para la Red de Bibliotecas de la Diputación de Barcelona</w:t>
      </w:r>
      <w:r w:rsidRPr="00FD142D">
        <w:rPr>
          <w:rFonts w:cs="Arial"/>
          <w:lang w:val="es-ES"/>
        </w:rPr>
        <w:t xml:space="preserve"> </w:t>
      </w:r>
    </w:p>
    <w:p w14:paraId="1C3639C0" w14:textId="77777777" w:rsidR="0001550E" w:rsidRPr="00FD142D" w:rsidRDefault="0001550E" w:rsidP="0001550E">
      <w:pPr>
        <w:pBdr>
          <w:bottom w:val="single" w:sz="4" w:space="1" w:color="auto"/>
        </w:pBdr>
        <w:rPr>
          <w:rFonts w:cs="Arial"/>
          <w:lang w:val="es-ES"/>
        </w:rPr>
      </w:pPr>
    </w:p>
    <w:p w14:paraId="67522E00" w14:textId="77777777" w:rsidR="0001550E" w:rsidRPr="00FD142D" w:rsidRDefault="0001550E" w:rsidP="0001550E">
      <w:pPr>
        <w:pBdr>
          <w:bottom w:val="single" w:sz="4" w:space="1" w:color="auto"/>
        </w:pBdr>
        <w:jc w:val="right"/>
        <w:rPr>
          <w:rFonts w:cs="Arial"/>
          <w:lang w:val="es-ES"/>
        </w:rPr>
      </w:pPr>
      <w:r w:rsidRPr="00FD142D">
        <w:rPr>
          <w:rFonts w:cs="Arial"/>
          <w:lang w:val="es-ES"/>
        </w:rPr>
        <w:t>Expediente n.º: 2024/0003619</w:t>
      </w:r>
    </w:p>
    <w:p w14:paraId="56BB9921" w14:textId="77777777" w:rsidR="0001550E" w:rsidRPr="00FD142D" w:rsidRDefault="0001550E" w:rsidP="0001550E">
      <w:pPr>
        <w:jc w:val="center"/>
        <w:rPr>
          <w:rFonts w:cs="Arial"/>
          <w:lang w:val="es-ES"/>
        </w:rPr>
      </w:pPr>
    </w:p>
    <w:p w14:paraId="75EE6CBD" w14:textId="77777777" w:rsidR="0001550E" w:rsidRPr="00FD142D" w:rsidRDefault="0001550E" w:rsidP="0001550E">
      <w:pPr>
        <w:tabs>
          <w:tab w:val="center" w:pos="4252"/>
          <w:tab w:val="right" w:pos="8504"/>
        </w:tabs>
        <w:jc w:val="center"/>
        <w:rPr>
          <w:rFonts w:cs="Arial"/>
          <w:b/>
          <w:lang w:val="es-ES" w:eastAsia="ca-ES"/>
        </w:rPr>
      </w:pPr>
      <w:r w:rsidRPr="00FD142D">
        <w:rPr>
          <w:rFonts w:cs="Arial"/>
          <w:b/>
          <w:lang w:val="es-ES"/>
        </w:rPr>
        <w:t>Modelo de proposición relativa a los criterios evaluables de forma automática</w:t>
      </w:r>
    </w:p>
    <w:p w14:paraId="56CE8220" w14:textId="77777777" w:rsidR="0001550E" w:rsidRPr="00FD142D" w:rsidRDefault="0001550E" w:rsidP="0001550E">
      <w:pPr>
        <w:jc w:val="center"/>
        <w:rPr>
          <w:rFonts w:cs="Arial"/>
          <w:lang w:val="es-ES"/>
        </w:rPr>
      </w:pPr>
    </w:p>
    <w:p w14:paraId="4B62DC04" w14:textId="77777777" w:rsidR="0001550E" w:rsidRPr="00FD142D" w:rsidRDefault="0001550E" w:rsidP="0001550E">
      <w:pPr>
        <w:rPr>
          <w:rFonts w:cs="Arial"/>
          <w:lang w:val="es-ES"/>
        </w:rPr>
      </w:pPr>
      <w:r w:rsidRPr="00FD142D">
        <w:rPr>
          <w:rFonts w:cs="Arial"/>
          <w:lang w:val="es-ES"/>
        </w:rPr>
        <w:t xml:space="preserve">El Sr./La Sra. .......... con NIF n.º .........., en nombre propio / en representación de la empresa .........., CIF n.º .........., domiciliada en .........., CP .........., calle .........., n.º .........., dirección electrónica: .........., enterado/a de las condiciones exigidas para optar a la contratación relativa a la adquisición </w:t>
      </w:r>
      <w:r w:rsidRPr="00FD142D">
        <w:rPr>
          <w:rFonts w:cs="Arial"/>
          <w:iCs/>
          <w:lang w:val="es-ES"/>
        </w:rPr>
        <w:t xml:space="preserve">de equipamiento </w:t>
      </w:r>
      <w:r w:rsidRPr="00FD142D">
        <w:rPr>
          <w:rFonts w:cs="Arial"/>
          <w:lang w:val="es-ES"/>
        </w:rPr>
        <w:t>de la red WIFI para la Red de Bibliotecas de la Diputación de Barcelona se compromete a llevarla a cabo con sujeción a los pliegos de prescripciones técnicas particulares y de cláusulas administrativas particulares, que acepta íntegramente:</w:t>
      </w:r>
    </w:p>
    <w:p w14:paraId="2A9F6FDA" w14:textId="77777777" w:rsidR="0001550E" w:rsidRPr="00FD142D" w:rsidRDefault="0001550E" w:rsidP="0001550E">
      <w:pPr>
        <w:rPr>
          <w:rFonts w:cs="Arial"/>
          <w:lang w:val="es-ES"/>
        </w:rPr>
      </w:pPr>
    </w:p>
    <w:p w14:paraId="4192D556" w14:textId="77777777" w:rsidR="0001550E" w:rsidRPr="00FD142D" w:rsidRDefault="0001550E" w:rsidP="0001550E">
      <w:pPr>
        <w:pStyle w:val="Pargrafdellista"/>
        <w:numPr>
          <w:ilvl w:val="0"/>
          <w:numId w:val="2"/>
        </w:numPr>
        <w:ind w:left="284" w:hanging="284"/>
        <w:jc w:val="left"/>
        <w:rPr>
          <w:rFonts w:cs="Arial"/>
          <w:lang w:val="es-ES"/>
        </w:rPr>
      </w:pPr>
      <w:r w:rsidRPr="00FD142D">
        <w:rPr>
          <w:rFonts w:cs="Arial"/>
          <w:b/>
          <w:bCs/>
          <w:color w:val="000000"/>
          <w:u w:val="single"/>
          <w:lang w:val="es-ES"/>
        </w:rPr>
        <w:t>Criterio 1</w:t>
      </w:r>
      <w:r w:rsidRPr="00FD142D">
        <w:rPr>
          <w:rFonts w:cs="Arial"/>
          <w:b/>
          <w:bCs/>
          <w:color w:val="000000"/>
          <w:lang w:val="es-ES"/>
        </w:rPr>
        <w:t>.-</w:t>
      </w:r>
      <w:r w:rsidRPr="00FD142D">
        <w:rPr>
          <w:rFonts w:cs="Arial"/>
          <w:color w:val="000000"/>
          <w:lang w:val="es-ES"/>
        </w:rPr>
        <w:t xml:space="preserve"> Proposición económica</w:t>
      </w:r>
      <w:r w:rsidRPr="00FD142D">
        <w:rPr>
          <w:rFonts w:cs="Arial"/>
          <w:lang w:val="es-ES"/>
        </w:rPr>
        <w:t>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14"/>
        <w:gridCol w:w="763"/>
        <w:gridCol w:w="160"/>
        <w:gridCol w:w="1882"/>
        <w:gridCol w:w="935"/>
        <w:gridCol w:w="482"/>
        <w:gridCol w:w="1418"/>
        <w:gridCol w:w="850"/>
        <w:gridCol w:w="851"/>
        <w:gridCol w:w="1276"/>
      </w:tblGrid>
      <w:tr w:rsidR="0001550E" w:rsidRPr="00FD142D" w14:paraId="59B128B4" w14:textId="77777777" w:rsidTr="00155A64">
        <w:trPr>
          <w:gridAfter w:val="5"/>
          <w:wAfter w:w="4877" w:type="dxa"/>
          <w:trHeight w:val="276"/>
        </w:trPr>
        <w:tc>
          <w:tcPr>
            <w:tcW w:w="314" w:type="dxa"/>
          </w:tcPr>
          <w:p w14:paraId="390F2799" w14:textId="77777777" w:rsidR="0001550E" w:rsidRPr="00FD142D" w:rsidRDefault="0001550E" w:rsidP="00155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lang w:val="es-ES"/>
              </w:rPr>
            </w:pPr>
          </w:p>
        </w:tc>
        <w:tc>
          <w:tcPr>
            <w:tcW w:w="763" w:type="dxa"/>
            <w:vAlign w:val="bottom"/>
          </w:tcPr>
          <w:p w14:paraId="156EECE1" w14:textId="77777777" w:rsidR="0001550E" w:rsidRPr="00FD142D" w:rsidRDefault="0001550E" w:rsidP="00155A64">
            <w:pPr>
              <w:jc w:val="right"/>
              <w:rPr>
                <w:rFonts w:cs="Arial"/>
                <w:lang w:val="es-ES"/>
              </w:rPr>
            </w:pPr>
          </w:p>
        </w:tc>
        <w:tc>
          <w:tcPr>
            <w:tcW w:w="160" w:type="dxa"/>
            <w:vAlign w:val="bottom"/>
          </w:tcPr>
          <w:p w14:paraId="5B82347A" w14:textId="77777777" w:rsidR="0001550E" w:rsidRPr="00FD142D" w:rsidRDefault="0001550E" w:rsidP="00155A64">
            <w:pPr>
              <w:jc w:val="right"/>
              <w:rPr>
                <w:rFonts w:cs="Arial"/>
                <w:lang w:val="es-ES"/>
              </w:rPr>
            </w:pPr>
          </w:p>
        </w:tc>
        <w:tc>
          <w:tcPr>
            <w:tcW w:w="2817" w:type="dxa"/>
            <w:gridSpan w:val="2"/>
            <w:vAlign w:val="bottom"/>
          </w:tcPr>
          <w:p w14:paraId="2D2403C3" w14:textId="77777777" w:rsidR="0001550E" w:rsidRPr="00FD142D" w:rsidRDefault="0001550E" w:rsidP="00155A64">
            <w:pPr>
              <w:rPr>
                <w:rFonts w:cs="Arial"/>
                <w:lang w:val="es-ES"/>
              </w:rPr>
            </w:pPr>
          </w:p>
        </w:tc>
      </w:tr>
      <w:tr w:rsidR="0001550E" w:rsidRPr="00FD142D" w14:paraId="28516808" w14:textId="77777777" w:rsidTr="00155A64">
        <w:trPr>
          <w:trHeight w:val="580"/>
        </w:trPr>
        <w:tc>
          <w:tcPr>
            <w:tcW w:w="3119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6B90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2F25BE9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BCE95D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OFERTA DEL LICITADOR</w:t>
            </w:r>
          </w:p>
        </w:tc>
      </w:tr>
      <w:tr w:rsidR="0001550E" w:rsidRPr="00FD142D" w14:paraId="38FA8BF6" w14:textId="77777777" w:rsidTr="00155A64">
        <w:tc>
          <w:tcPr>
            <w:tcW w:w="311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CD2D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9C221E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Precio unitario máximo</w:t>
            </w:r>
          </w:p>
          <w:p w14:paraId="49D5D2E2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(IVA excluido)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F6DA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Precio unitario ofrecido</w:t>
            </w:r>
          </w:p>
          <w:p w14:paraId="6B95DF5C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(IVA excluido)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C847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Tipo % IVA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2F5F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Importe 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4C38C8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Total precio unitario ofrecido</w:t>
            </w:r>
          </w:p>
          <w:p w14:paraId="2B2B58CD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(IVA incluido)</w:t>
            </w:r>
          </w:p>
        </w:tc>
      </w:tr>
      <w:tr w:rsidR="0001550E" w:rsidRPr="00FD142D" w14:paraId="3CC7AD16" w14:textId="77777777" w:rsidTr="00155A64">
        <w:trPr>
          <w:trHeight w:val="562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82DE3" w14:textId="77777777" w:rsidR="0001550E" w:rsidRPr="00FD142D" w:rsidRDefault="0001550E" w:rsidP="00155A64">
            <w:pPr>
              <w:rPr>
                <w:rFonts w:cs="Arial"/>
                <w:lang w:val="es-ES"/>
              </w:rPr>
            </w:pPr>
          </w:p>
          <w:p w14:paraId="46654F48" w14:textId="77777777" w:rsidR="0001550E" w:rsidRPr="00FD142D" w:rsidRDefault="0001550E" w:rsidP="00155A64">
            <w:pPr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1 Punto de acceso de alta capacidad para la red wifi con las características descritas en la cláusula 4 del PPT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9F53B3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1.000,00 €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CBFF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EAE7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5DBB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28C984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</w:p>
        </w:tc>
      </w:tr>
      <w:tr w:rsidR="0001550E" w:rsidRPr="00FD142D" w14:paraId="7C6E3EAC" w14:textId="77777777" w:rsidTr="00155A64">
        <w:trPr>
          <w:trHeight w:val="1464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008E" w14:textId="77777777" w:rsidR="0001550E" w:rsidRPr="00FD142D" w:rsidRDefault="0001550E" w:rsidP="00155A64">
            <w:pPr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>1 Conmutador (switch) con 24 puertos y alimentación PoE con las características descritas en la cláusula 4 del PPT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4A2014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  <w:r w:rsidRPr="00FD142D">
              <w:rPr>
                <w:rFonts w:cs="Arial"/>
                <w:lang w:val="es-ES"/>
              </w:rPr>
              <w:t xml:space="preserve"> 900,00 €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669A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D26D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6714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1D4F0C" w14:textId="77777777" w:rsidR="0001550E" w:rsidRPr="00FD142D" w:rsidRDefault="0001550E" w:rsidP="00155A64">
            <w:pPr>
              <w:jc w:val="center"/>
              <w:rPr>
                <w:rFonts w:cs="Arial"/>
                <w:lang w:val="es-ES"/>
              </w:rPr>
            </w:pPr>
          </w:p>
        </w:tc>
      </w:tr>
    </w:tbl>
    <w:p w14:paraId="2C6738FB" w14:textId="77777777" w:rsidR="0001550E" w:rsidRPr="00FD142D" w:rsidRDefault="0001550E" w:rsidP="0001550E">
      <w:pPr>
        <w:pStyle w:val="Pargrafdellista"/>
        <w:ind w:left="0"/>
        <w:rPr>
          <w:rFonts w:cs="Arial"/>
          <w:lang w:val="es-ES"/>
        </w:rPr>
      </w:pPr>
    </w:p>
    <w:p w14:paraId="0F01CFA0" w14:textId="77777777" w:rsidR="0001550E" w:rsidRPr="00FD142D" w:rsidRDefault="0001550E" w:rsidP="0001550E">
      <w:pPr>
        <w:numPr>
          <w:ilvl w:val="0"/>
          <w:numId w:val="1"/>
        </w:numPr>
        <w:tabs>
          <w:tab w:val="clear" w:pos="360"/>
        </w:tabs>
        <w:ind w:left="284" w:hanging="284"/>
        <w:jc w:val="left"/>
        <w:rPr>
          <w:rFonts w:cs="Arial"/>
          <w:lang w:val="es-ES"/>
        </w:rPr>
      </w:pPr>
      <w:r w:rsidRPr="00FD142D">
        <w:rPr>
          <w:rFonts w:cs="Arial"/>
          <w:b/>
          <w:u w:val="single"/>
          <w:lang w:val="es-ES"/>
        </w:rPr>
        <w:t>Criterio 2</w:t>
      </w:r>
      <w:r w:rsidRPr="00FD142D">
        <w:rPr>
          <w:rFonts w:cs="Arial"/>
          <w:b/>
          <w:lang w:val="es-ES"/>
        </w:rPr>
        <w:t>:</w:t>
      </w:r>
      <w:r w:rsidRPr="00FD142D">
        <w:rPr>
          <w:rFonts w:cs="Arial"/>
          <w:lang w:val="es-ES"/>
        </w:rPr>
        <w:t xml:space="preserve"> Mejora del </w:t>
      </w:r>
      <w:r w:rsidRPr="00FD142D">
        <w:rPr>
          <w:rFonts w:cs="Arial"/>
          <w:iCs/>
          <w:lang w:val="es-ES"/>
        </w:rPr>
        <w:t>equipamiento</w:t>
      </w:r>
      <w:r w:rsidRPr="00FD142D">
        <w:rPr>
          <w:rFonts w:cs="Arial"/>
          <w:lang w:val="es-ES"/>
        </w:rPr>
        <w:t xml:space="preserve">: </w:t>
      </w:r>
    </w:p>
    <w:tbl>
      <w:tblPr>
        <w:tblW w:w="0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513"/>
        <w:gridCol w:w="1275"/>
      </w:tblGrid>
      <w:tr w:rsidR="0001550E" w:rsidRPr="00FD142D" w14:paraId="0F477858" w14:textId="77777777" w:rsidTr="00155A64">
        <w:trPr>
          <w:trHeight w:val="571"/>
        </w:trPr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6E9D1" w14:textId="77777777" w:rsidR="0001550E" w:rsidRPr="00FD142D" w:rsidRDefault="0001550E" w:rsidP="00155A64">
            <w:pPr>
              <w:tabs>
                <w:tab w:val="left" w:pos="6237"/>
              </w:tabs>
              <w:rPr>
                <w:rFonts w:cs="Arial"/>
                <w:b/>
                <w:lang w:val="es-ES" w:eastAsia="ca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D5B5" w14:textId="77777777" w:rsidR="0001550E" w:rsidRPr="00FD142D" w:rsidRDefault="0001550E" w:rsidP="00155A64">
            <w:pPr>
              <w:tabs>
                <w:tab w:val="left" w:pos="6237"/>
              </w:tabs>
              <w:jc w:val="center"/>
              <w:rPr>
                <w:rFonts w:cs="Arial"/>
                <w:b/>
                <w:lang w:val="es-ES" w:eastAsia="ca-ES"/>
              </w:rPr>
            </w:pPr>
            <w:r w:rsidRPr="00FD142D">
              <w:rPr>
                <w:rFonts w:cs="Arial"/>
                <w:b/>
                <w:lang w:val="es-ES" w:eastAsia="ca-ES"/>
              </w:rPr>
              <w:t>Marcar con X</w:t>
            </w:r>
          </w:p>
        </w:tc>
      </w:tr>
      <w:tr w:rsidR="0001550E" w:rsidRPr="00FD142D" w14:paraId="49F92111" w14:textId="77777777" w:rsidTr="00155A64">
        <w:trPr>
          <w:trHeight w:val="47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778C" w14:textId="77777777" w:rsidR="0001550E" w:rsidRPr="00FD142D" w:rsidRDefault="0001550E" w:rsidP="00155A64">
            <w:pPr>
              <w:tabs>
                <w:tab w:val="left" w:pos="6237"/>
              </w:tabs>
              <w:rPr>
                <w:rFonts w:cs="Arial"/>
                <w:lang w:val="es-ES" w:eastAsia="ca-ES"/>
              </w:rPr>
            </w:pPr>
            <w:r w:rsidRPr="00FD142D">
              <w:rPr>
                <w:rFonts w:cs="Arial"/>
                <w:lang w:val="es-ES"/>
              </w:rPr>
              <w:t>El equipamiento cumple con el estándar WIFI 6 o IEEE 802.11ax.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1CD0" w14:textId="77777777" w:rsidR="0001550E" w:rsidRPr="00FD142D" w:rsidRDefault="0001550E" w:rsidP="00155A64">
            <w:pPr>
              <w:tabs>
                <w:tab w:val="left" w:pos="6237"/>
              </w:tabs>
              <w:rPr>
                <w:rFonts w:cs="Arial"/>
                <w:lang w:val="es-ES" w:eastAsia="ca-ES"/>
              </w:rPr>
            </w:pPr>
          </w:p>
        </w:tc>
      </w:tr>
    </w:tbl>
    <w:p w14:paraId="75766A48" w14:textId="77777777" w:rsidR="0001550E" w:rsidRPr="00FD142D" w:rsidRDefault="0001550E" w:rsidP="0001550E">
      <w:pPr>
        <w:tabs>
          <w:tab w:val="left" w:pos="6237"/>
        </w:tabs>
        <w:ind w:left="426"/>
        <w:rPr>
          <w:rFonts w:cs="Arial"/>
          <w:b/>
          <w:lang w:val="es-ES" w:eastAsia="ca-ES"/>
        </w:rPr>
      </w:pPr>
      <w:r w:rsidRPr="00FD142D">
        <w:rPr>
          <w:rFonts w:cs="Arial"/>
          <w:lang w:val="es-ES" w:eastAsia="ca-ES"/>
        </w:rPr>
        <w:t xml:space="preserve"> Si no marcáis la opción, se entenderá que no ofrecéis la mejora y obtendréis 0 puntos</w:t>
      </w:r>
    </w:p>
    <w:p w14:paraId="5AD83594" w14:textId="77777777" w:rsidR="0001550E" w:rsidRPr="00FD142D" w:rsidRDefault="0001550E" w:rsidP="0001550E">
      <w:pPr>
        <w:rPr>
          <w:rFonts w:cs="Arial"/>
          <w:lang w:val="es-ES"/>
        </w:rPr>
      </w:pPr>
    </w:p>
    <w:p w14:paraId="4F39CDBB" w14:textId="77777777" w:rsidR="00B17B18" w:rsidRPr="0001550E" w:rsidRDefault="00B17B18" w:rsidP="0001550E"/>
    <w:sectPr w:rsidR="00B17B18" w:rsidRPr="0001550E" w:rsidSect="00D77A0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269" w:right="1134" w:bottom="567" w:left="1701" w:header="1304" w:footer="1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5919" w14:textId="77777777" w:rsidR="00D77A08" w:rsidRDefault="00D77A08" w:rsidP="00D77A08">
      <w:r>
        <w:separator/>
      </w:r>
    </w:p>
  </w:endnote>
  <w:endnote w:type="continuationSeparator" w:id="0">
    <w:p w14:paraId="177DC614" w14:textId="77777777" w:rsidR="00D77A08" w:rsidRDefault="00D77A08" w:rsidP="00D7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6A53" w14:textId="77777777" w:rsidR="00D77A08" w:rsidRDefault="00D77A08"/>
  <w:p w14:paraId="24FED13D" w14:textId="77777777" w:rsidR="00D77A08" w:rsidRDefault="00D77A08"/>
  <w:p w14:paraId="5EADD7E4" w14:textId="77777777" w:rsidR="00D77A08" w:rsidRDefault="00D77A08"/>
  <w:p w14:paraId="4E4031A6" w14:textId="77777777" w:rsidR="00D77A08" w:rsidRDefault="00D77A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EE4" w14:textId="77777777" w:rsidR="00D77A08" w:rsidRPr="004204FC" w:rsidRDefault="00D77A08">
    <w:pPr>
      <w:jc w:val="center"/>
      <w:rPr>
        <w:rStyle w:val="Nmerodepgina"/>
        <w:sz w:val="20"/>
      </w:rPr>
    </w:pPr>
  </w:p>
  <w:p w14:paraId="2BA7A29B" w14:textId="77777777" w:rsidR="00D77A08" w:rsidRDefault="0001550E">
    <w:r>
      <w:pict w14:anchorId="1D61B89F">
        <v:rect id="_x0000_i1025" style="width:0;height:1.5pt" o:hralign="center" o:hrstd="t" o:hr="t" fillcolor="#a0a0a0" stroked="f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1D53" w14:textId="77777777" w:rsidR="00D77A08" w:rsidRDefault="0001550E">
    <w:r>
      <w:pict w14:anchorId="48F46096">
        <v:rect id="_x0000_i1026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779F" w14:textId="77777777" w:rsidR="00D77A08" w:rsidRDefault="00D77A08" w:rsidP="00D77A08">
      <w:r>
        <w:separator/>
      </w:r>
    </w:p>
  </w:footnote>
  <w:footnote w:type="continuationSeparator" w:id="0">
    <w:p w14:paraId="0CD61E2B" w14:textId="77777777" w:rsidR="00D77A08" w:rsidRDefault="00D77A08" w:rsidP="00D7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3681" w14:textId="77777777" w:rsidR="00D77A08" w:rsidRDefault="00D77A08"/>
  <w:p w14:paraId="0879CECE" w14:textId="77777777" w:rsidR="00D77A08" w:rsidRDefault="00D77A08"/>
  <w:p w14:paraId="43FF6371" w14:textId="77777777" w:rsidR="00D77A08" w:rsidRDefault="00D77A08"/>
  <w:p w14:paraId="3796BF24" w14:textId="77777777" w:rsidR="00D77A08" w:rsidRDefault="00D77A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67FC" w14:textId="5747CB40" w:rsidR="00D77A08" w:rsidRDefault="00D77A08" w:rsidP="00030F9A">
    <w:pPr>
      <w:pStyle w:val="Capalera"/>
      <w:ind w:left="6096" w:right="-714"/>
      <w:rPr>
        <w:b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9F6DB5" wp14:editId="4E8ECC7E">
          <wp:simplePos x="0" y="0"/>
          <wp:positionH relativeFrom="column">
            <wp:posOffset>-367030</wp:posOffset>
          </wp:positionH>
          <wp:positionV relativeFrom="paragraph">
            <wp:posOffset>-114935</wp:posOffset>
          </wp:positionV>
          <wp:extent cx="1517650" cy="615315"/>
          <wp:effectExtent l="0" t="0" r="6350" b="0"/>
          <wp:wrapNone/>
          <wp:docPr id="2084809257" name="Imatge 2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</w:rPr>
      <w:t>Àrea de Serveis Generals</w:t>
    </w:r>
  </w:p>
  <w:p w14:paraId="69F9F906" w14:textId="77777777" w:rsidR="00D77A08" w:rsidRPr="00CD6D43" w:rsidRDefault="00D77A08" w:rsidP="00030F9A">
    <w:pPr>
      <w:pStyle w:val="Capalera"/>
      <w:spacing w:after="120"/>
      <w:ind w:left="6096" w:right="-714"/>
      <w:rPr>
        <w:b/>
        <w:sz w:val="18"/>
      </w:rPr>
    </w:pPr>
    <w:r>
      <w:rPr>
        <w:b/>
        <w:sz w:val="18"/>
      </w:rPr>
      <w:t>i Transició Digital</w:t>
    </w:r>
  </w:p>
  <w:p w14:paraId="35D34A26" w14:textId="77777777" w:rsidR="00D77A08" w:rsidRPr="008E14DF" w:rsidRDefault="00D77A08" w:rsidP="00030F9A">
    <w:pPr>
      <w:tabs>
        <w:tab w:val="center" w:pos="4252"/>
        <w:tab w:val="right" w:pos="8504"/>
      </w:tabs>
      <w:spacing w:after="120"/>
      <w:ind w:left="6096" w:right="-573"/>
      <w:jc w:val="left"/>
      <w:rPr>
        <w:rFonts w:cs="Arial"/>
        <w:kern w:val="16"/>
        <w:sz w:val="16"/>
        <w:szCs w:val="16"/>
      </w:rPr>
    </w:pPr>
    <w:r>
      <w:rPr>
        <w:rFonts w:cs="Arial"/>
        <w:kern w:val="16"/>
        <w:sz w:val="16"/>
        <w:szCs w:val="16"/>
      </w:rPr>
      <w:t>Servei de Contractació</w:t>
    </w:r>
  </w:p>
  <w:p w14:paraId="05D06E06" w14:textId="77777777" w:rsidR="00D77A08" w:rsidRPr="00B01F25" w:rsidRDefault="00D77A08" w:rsidP="00030F9A">
    <w:pPr>
      <w:tabs>
        <w:tab w:val="center" w:pos="4252"/>
        <w:tab w:val="right" w:pos="8504"/>
      </w:tabs>
      <w:spacing w:line="180" w:lineRule="exact"/>
      <w:ind w:left="6096" w:right="-573"/>
      <w:jc w:val="left"/>
      <w:rPr>
        <w:rFonts w:cs="Arial"/>
        <w:kern w:val="16"/>
        <w:sz w:val="13"/>
        <w:szCs w:val="13"/>
      </w:rPr>
    </w:pPr>
    <w:r>
      <w:rPr>
        <w:rFonts w:cs="Arial"/>
        <w:kern w:val="16"/>
        <w:sz w:val="13"/>
        <w:szCs w:val="13"/>
      </w:rPr>
      <w:t xml:space="preserve">Londres, 55 5ª   </w:t>
    </w:r>
    <w:r w:rsidRPr="00B01F25">
      <w:rPr>
        <w:rFonts w:cs="Arial"/>
        <w:kern w:val="16"/>
        <w:sz w:val="13"/>
        <w:szCs w:val="13"/>
      </w:rPr>
      <w:t xml:space="preserve"> 08</w:t>
    </w:r>
    <w:r>
      <w:rPr>
        <w:rFonts w:cs="Arial"/>
        <w:kern w:val="16"/>
        <w:sz w:val="13"/>
        <w:szCs w:val="13"/>
      </w:rPr>
      <w:t>036</w:t>
    </w:r>
    <w:r w:rsidRPr="00B01F25">
      <w:rPr>
        <w:rFonts w:cs="Arial"/>
        <w:kern w:val="16"/>
        <w:sz w:val="13"/>
        <w:szCs w:val="13"/>
      </w:rPr>
      <w:t xml:space="preserve"> </w:t>
    </w:r>
    <w:r>
      <w:rPr>
        <w:rFonts w:cs="Arial"/>
        <w:kern w:val="16"/>
        <w:sz w:val="13"/>
        <w:szCs w:val="13"/>
      </w:rPr>
      <w:t>Barcelona</w:t>
    </w:r>
  </w:p>
  <w:p w14:paraId="281983F8" w14:textId="77777777" w:rsidR="00D77A08" w:rsidRPr="00B01F25" w:rsidRDefault="00D77A08" w:rsidP="00030F9A">
    <w:pPr>
      <w:tabs>
        <w:tab w:val="center" w:pos="4252"/>
        <w:tab w:val="right" w:pos="8504"/>
      </w:tabs>
      <w:spacing w:line="180" w:lineRule="exact"/>
      <w:ind w:left="6096" w:right="-573"/>
      <w:jc w:val="left"/>
      <w:rPr>
        <w:rFonts w:cs="Arial"/>
        <w:kern w:val="16"/>
        <w:sz w:val="13"/>
        <w:szCs w:val="13"/>
      </w:rPr>
    </w:pPr>
    <w:r>
      <w:rPr>
        <w:rFonts w:cs="Arial"/>
        <w:kern w:val="16"/>
        <w:sz w:val="13"/>
        <w:szCs w:val="13"/>
      </w:rPr>
      <w:t>s.contractacio@diba.cat ·</w:t>
    </w:r>
    <w:r w:rsidRPr="00B01F25">
      <w:rPr>
        <w:rFonts w:cs="Arial"/>
        <w:kern w:val="16"/>
        <w:sz w:val="13"/>
        <w:szCs w:val="13"/>
      </w:rPr>
      <w:t>www.diba.cat</w:t>
    </w:r>
  </w:p>
  <w:p w14:paraId="75E885E0" w14:textId="77777777" w:rsidR="00D77A08" w:rsidRPr="00030F9A" w:rsidRDefault="00D77A08" w:rsidP="00030F9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hybridMultilevel"/>
    <w:tmpl w:val="2CA4F0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37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2181">
    <w:abstractNumId w:val="0"/>
  </w:num>
  <w:num w:numId="2" w16cid:durableId="188759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08"/>
    <w:rsid w:val="0001550E"/>
    <w:rsid w:val="00B17B18"/>
    <w:rsid w:val="00D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E4A56"/>
  <w15:chartTrackingRefBased/>
  <w15:docId w15:val="{E8083D36-E206-4220-9C5E-2247670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08"/>
    <w:pPr>
      <w:spacing w:after="0" w:line="240" w:lineRule="auto"/>
      <w:jc w:val="both"/>
    </w:pPr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eader Char"/>
    <w:basedOn w:val="Normal"/>
    <w:link w:val="CapaleraCar"/>
    <w:uiPriority w:val="99"/>
    <w:unhideWhenUsed/>
    <w:rsid w:val="00D77A08"/>
    <w:pPr>
      <w:tabs>
        <w:tab w:val="center" w:pos="4252"/>
        <w:tab w:val="right" w:pos="8504"/>
      </w:tabs>
      <w:jc w:val="left"/>
    </w:pPr>
    <w:rPr>
      <w:rFonts w:ascii="Calibri" w:eastAsia="Calibri" w:hAnsi="Calibri" w:cs="Arial"/>
      <w:noProof w:val="0"/>
      <w:szCs w:val="22"/>
      <w:lang w:eastAsia="en-US"/>
    </w:rPr>
  </w:style>
  <w:style w:type="character" w:customStyle="1" w:styleId="CapaleraCar">
    <w:name w:val="Capçalera Car"/>
    <w:aliases w:val="Header Char Car"/>
    <w:basedOn w:val="Lletraperdefectedelpargraf"/>
    <w:link w:val="Capalera"/>
    <w:uiPriority w:val="99"/>
    <w:rsid w:val="00D77A08"/>
    <w:rPr>
      <w:rFonts w:ascii="Calibri" w:eastAsia="Calibri" w:hAnsi="Calibri" w:cs="Arial"/>
      <w:kern w:val="0"/>
      <w14:ligatures w14:val="none"/>
    </w:rPr>
  </w:style>
  <w:style w:type="character" w:styleId="Nmerodepgina">
    <w:name w:val="page number"/>
    <w:basedOn w:val="Lletraperdefectedelpargraf"/>
    <w:rsid w:val="00D77A08"/>
  </w:style>
  <w:style w:type="paragraph" w:styleId="Pargrafdellista">
    <w:name w:val="List Paragraph"/>
    <w:aliases w:val="Lista sin Numerar,Párrafo Numerado,Párrafo de lista1"/>
    <w:basedOn w:val="Normal"/>
    <w:link w:val="PargrafdellistaCar"/>
    <w:qFormat/>
    <w:rsid w:val="00D77A08"/>
    <w:pPr>
      <w:ind w:left="708"/>
    </w:pPr>
  </w:style>
  <w:style w:type="character" w:customStyle="1" w:styleId="PargrafdellistaCar">
    <w:name w:val="Paràgraf de llista Car"/>
    <w:aliases w:val="Lista sin Numerar Car,Párrafo Numerado Car,Párrafo de lista1 Car"/>
    <w:link w:val="Pargrafdellista"/>
    <w:rsid w:val="00D77A08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2024-05-03T06:31:00Z</dcterms:created>
  <dcterms:modified xsi:type="dcterms:W3CDTF">2024-05-03T06:31:00Z</dcterms:modified>
</cp:coreProperties>
</file>