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E68B" w14:textId="4EAA4C3C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73750E">
        <w:rPr>
          <w:szCs w:val="22"/>
        </w:rPr>
        <w:t>2</w:t>
      </w:r>
    </w:p>
    <w:p w14:paraId="20992FC0" w14:textId="624300B6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2E2BFF0F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</w:t>
      </w:r>
      <w:proofErr w:type="spellStart"/>
      <w:r w:rsidR="00CB773F" w:rsidRPr="00820C5B">
        <w:rPr>
          <w:rFonts w:cs="Arial"/>
          <w:szCs w:val="22"/>
        </w:rPr>
        <w:t>UVic</w:t>
      </w:r>
      <w:proofErr w:type="spellEnd"/>
      <w:r w:rsidR="00CB773F" w:rsidRPr="00820C5B">
        <w:rPr>
          <w:rFonts w:cs="Arial"/>
          <w:szCs w:val="22"/>
        </w:rPr>
        <w:t xml:space="preserve">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5B29C0">
        <w:rPr>
          <w:rFonts w:cs="Arial"/>
          <w:szCs w:val="22"/>
        </w:rPr>
        <w:t>d</w:t>
      </w:r>
      <w:r w:rsidR="002F76BD">
        <w:rPr>
          <w:rFonts w:cs="Arial"/>
          <w:szCs w:val="22"/>
        </w:rPr>
        <w:t>e</w:t>
      </w:r>
      <w:r w:rsidR="000221B5" w:rsidRPr="000221B5">
        <w:t xml:space="preserve"> </w:t>
      </w:r>
      <w:r w:rsidR="00231BC9">
        <w:t>“</w:t>
      </w:r>
      <w:r w:rsidR="00231BC9" w:rsidRPr="00231BC9">
        <w:rPr>
          <w:rFonts w:cs="Arial"/>
          <w:szCs w:val="22"/>
        </w:rPr>
        <w:t>subministrament de Gestor de continguts multimèdia MEDIAL de la Universitat de Vic - Universitat Central de Catalunya (</w:t>
      </w:r>
      <w:proofErr w:type="spellStart"/>
      <w:r w:rsidR="00231BC9" w:rsidRPr="00231BC9">
        <w:rPr>
          <w:rFonts w:cs="Arial"/>
          <w:szCs w:val="22"/>
        </w:rPr>
        <w:t>UVic</w:t>
      </w:r>
      <w:proofErr w:type="spellEnd"/>
      <w:r w:rsidR="00231BC9" w:rsidRPr="00231BC9">
        <w:rPr>
          <w:rFonts w:cs="Arial"/>
          <w:szCs w:val="22"/>
        </w:rPr>
        <w:t>-UCC)</w:t>
      </w:r>
      <w:r w:rsidR="00231BC9">
        <w:rPr>
          <w:rFonts w:cs="Arial"/>
          <w:szCs w:val="22"/>
        </w:rPr>
        <w:t>”</w:t>
      </w:r>
      <w:r w:rsidR="005B29C0">
        <w:rPr>
          <w:rFonts w:cs="Arial"/>
          <w:szCs w:val="22"/>
        </w:rPr>
        <w:t>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A87792">
        <w:rPr>
          <w:rFonts w:cs="Arial"/>
          <w:szCs w:val="22"/>
          <w:u w:val="single"/>
        </w:rPr>
        <w:t xml:space="preserve"> i al P</w:t>
      </w:r>
      <w:r w:rsidR="00F05097">
        <w:rPr>
          <w:rFonts w:cs="Arial"/>
          <w:szCs w:val="22"/>
          <w:u w:val="single"/>
        </w:rPr>
        <w:t>PT</w:t>
      </w:r>
      <w:r w:rsidR="00924952" w:rsidRPr="0063618A">
        <w:rPr>
          <w:rFonts w:cs="Arial"/>
          <w:szCs w:val="22"/>
        </w:rPr>
        <w:t xml:space="preserve">, </w:t>
      </w:r>
      <w:r w:rsidR="00627451" w:rsidRPr="0063618A">
        <w:rPr>
          <w:b/>
          <w:bCs/>
          <w:szCs w:val="22"/>
        </w:rPr>
        <w:t xml:space="preserve">per la quantitat </w:t>
      </w:r>
      <w:r w:rsidR="000C44B5" w:rsidRPr="0063618A">
        <w:rPr>
          <w:b/>
          <w:bCs/>
          <w:szCs w:val="22"/>
        </w:rPr>
        <w:t>resultant d’aplicar</w:t>
      </w:r>
      <w:r w:rsidR="00627451" w:rsidRPr="0063618A">
        <w:rPr>
          <w:b/>
          <w:bCs/>
          <w:szCs w:val="22"/>
        </w:rPr>
        <w:t xml:space="preserve">: </w:t>
      </w:r>
    </w:p>
    <w:p w14:paraId="68A8A663" w14:textId="77777777" w:rsidR="009A2C74" w:rsidRDefault="009A2C74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0582BA89" w14:textId="273CF5A6" w:rsidR="008C1D86" w:rsidRPr="0063618A" w:rsidRDefault="00807BA8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1D582" wp14:editId="704E1B85">
                <wp:simplePos x="0" y="0"/>
                <wp:positionH relativeFrom="column">
                  <wp:posOffset>1892300</wp:posOffset>
                </wp:positionH>
                <wp:positionV relativeFrom="paragraph">
                  <wp:posOffset>247799</wp:posOffset>
                </wp:positionV>
                <wp:extent cx="293390" cy="220042"/>
                <wp:effectExtent l="0" t="0" r="11430" b="27940"/>
                <wp:wrapNone/>
                <wp:docPr id="1912710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90" cy="220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47B04" id="Rectangle 1" o:spid="_x0000_s1026" style="position:absolute;margin-left:149pt;margin-top:19.5pt;width:23.1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" fillcolor="white [3201]" strokecolor="#f79646 [3209]" strokeweight="2pt"/>
            </w:pict>
          </mc:Fallback>
        </mc:AlternateContent>
      </w:r>
    </w:p>
    <w:p w14:paraId="38286931" w14:textId="142BAB86" w:rsidR="00627451" w:rsidRPr="00627451" w:rsidRDefault="008C1D86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b/>
          <w:bCs/>
          <w:szCs w:val="22"/>
        </w:rPr>
        <w:t xml:space="preserve">Un </w:t>
      </w:r>
      <w:r w:rsidR="000C44B5">
        <w:rPr>
          <w:b/>
          <w:bCs/>
          <w:szCs w:val="22"/>
        </w:rPr>
        <w:t>percentatge de</w:t>
      </w:r>
      <w:r>
        <w:rPr>
          <w:b/>
          <w:bCs/>
          <w:szCs w:val="22"/>
        </w:rPr>
        <w:t xml:space="preserve"> baixa del         </w:t>
      </w:r>
      <w:r w:rsidR="003F0307">
        <w:rPr>
          <w:b/>
          <w:bCs/>
          <w:szCs w:val="22"/>
        </w:rPr>
        <w:t xml:space="preserve">     </w:t>
      </w:r>
      <w:r w:rsidR="000C44B5">
        <w:rPr>
          <w:b/>
          <w:bCs/>
          <w:szCs w:val="22"/>
        </w:rPr>
        <w:t>%</w:t>
      </w:r>
      <w:r w:rsidR="0063618A">
        <w:rPr>
          <w:b/>
          <w:bCs/>
          <w:szCs w:val="22"/>
        </w:rPr>
        <w:t xml:space="preserve"> sobre el</w:t>
      </w:r>
      <w:r>
        <w:rPr>
          <w:b/>
          <w:bCs/>
          <w:szCs w:val="22"/>
        </w:rPr>
        <w:t>s preus unitaris definits al pressupost de licitació</w:t>
      </w:r>
      <w:r w:rsidR="00627451" w:rsidRPr="00627451">
        <w:rPr>
          <w:b/>
          <w:bCs/>
          <w:szCs w:val="22"/>
        </w:rPr>
        <w:t xml:space="preserve"> </w:t>
      </w:r>
      <w:r w:rsidR="00627451" w:rsidRPr="003D3DE8">
        <w:rPr>
          <w:i/>
          <w:iCs/>
          <w:szCs w:val="22"/>
        </w:rPr>
        <w:t>(</w:t>
      </w:r>
      <w:r w:rsidR="003D3DE8" w:rsidRPr="003D3DE8">
        <w:rPr>
          <w:i/>
          <w:iCs/>
          <w:szCs w:val="22"/>
        </w:rPr>
        <w:t>-</w:t>
      </w:r>
      <w:r w:rsidR="00627451" w:rsidRPr="003D3DE8">
        <w:rPr>
          <w:i/>
          <w:iCs/>
          <w:szCs w:val="22"/>
        </w:rPr>
        <w:t>xifra en lletres i en números</w:t>
      </w:r>
      <w:r w:rsidR="003D3DE8" w:rsidRPr="003D3DE8">
        <w:rPr>
          <w:i/>
          <w:iCs/>
          <w:szCs w:val="22"/>
        </w:rPr>
        <w:t>-</w:t>
      </w:r>
      <w:r w:rsidR="00627451" w:rsidRPr="003D3DE8">
        <w:rPr>
          <w:i/>
          <w:iCs/>
          <w:szCs w:val="22"/>
        </w:rPr>
        <w:t>)</w:t>
      </w:r>
    </w:p>
    <w:p w14:paraId="1BEEF10B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0006C699" w14:textId="52AF94DC" w:rsidR="00924952" w:rsidRPr="00DB7639" w:rsidRDefault="00924952" w:rsidP="00924952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DB7639">
        <w:rPr>
          <w:rFonts w:cs="Arial"/>
          <w:i/>
          <w:iCs/>
          <w:sz w:val="20"/>
          <w:lang w:eastAsia="en-US"/>
        </w:rPr>
        <w:t>Signatur</w:t>
      </w:r>
      <w:r w:rsidR="00DB7639">
        <w:rPr>
          <w:rFonts w:cs="Arial"/>
          <w:i/>
          <w:iCs/>
          <w:sz w:val="20"/>
          <w:lang w:eastAsia="en-US"/>
        </w:rPr>
        <w:t>a,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1C325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45B16" w14:textId="77777777" w:rsidR="001C325E" w:rsidRDefault="001C325E" w:rsidP="004C1444">
      <w:r>
        <w:separator/>
      </w:r>
    </w:p>
  </w:endnote>
  <w:endnote w:type="continuationSeparator" w:id="0">
    <w:p w14:paraId="392028C1" w14:textId="77777777" w:rsidR="001C325E" w:rsidRDefault="001C325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AC6B9" w14:textId="77777777" w:rsidR="001C325E" w:rsidRDefault="001C325E" w:rsidP="004C1444">
      <w:r>
        <w:separator/>
      </w:r>
    </w:p>
  </w:footnote>
  <w:footnote w:type="continuationSeparator" w:id="0">
    <w:p w14:paraId="6C585062" w14:textId="77777777" w:rsidR="001C325E" w:rsidRDefault="001C325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221B5"/>
    <w:rsid w:val="000314A4"/>
    <w:rsid w:val="00040D2E"/>
    <w:rsid w:val="000445C7"/>
    <w:rsid w:val="00085D10"/>
    <w:rsid w:val="000C44B5"/>
    <w:rsid w:val="00144299"/>
    <w:rsid w:val="00151C68"/>
    <w:rsid w:val="001C325E"/>
    <w:rsid w:val="00231BC9"/>
    <w:rsid w:val="00266109"/>
    <w:rsid w:val="002B2E52"/>
    <w:rsid w:val="002B63EF"/>
    <w:rsid w:val="002F76BD"/>
    <w:rsid w:val="00305761"/>
    <w:rsid w:val="0038227E"/>
    <w:rsid w:val="00385B89"/>
    <w:rsid w:val="003D3DE8"/>
    <w:rsid w:val="003F0307"/>
    <w:rsid w:val="00404C62"/>
    <w:rsid w:val="00415C36"/>
    <w:rsid w:val="004266E5"/>
    <w:rsid w:val="00472B83"/>
    <w:rsid w:val="004C1444"/>
    <w:rsid w:val="005327B6"/>
    <w:rsid w:val="0053749D"/>
    <w:rsid w:val="00576F94"/>
    <w:rsid w:val="005A2AE2"/>
    <w:rsid w:val="005B29C0"/>
    <w:rsid w:val="005B5CD3"/>
    <w:rsid w:val="00627451"/>
    <w:rsid w:val="0063618A"/>
    <w:rsid w:val="00642E1F"/>
    <w:rsid w:val="00655269"/>
    <w:rsid w:val="006F57AC"/>
    <w:rsid w:val="0073750E"/>
    <w:rsid w:val="00807BA8"/>
    <w:rsid w:val="00820C5B"/>
    <w:rsid w:val="00885059"/>
    <w:rsid w:val="008C1D86"/>
    <w:rsid w:val="008E3ED8"/>
    <w:rsid w:val="0090712B"/>
    <w:rsid w:val="00912EA3"/>
    <w:rsid w:val="009230EC"/>
    <w:rsid w:val="00924952"/>
    <w:rsid w:val="00961836"/>
    <w:rsid w:val="009A2C74"/>
    <w:rsid w:val="009B5104"/>
    <w:rsid w:val="009F0E33"/>
    <w:rsid w:val="00A80227"/>
    <w:rsid w:val="00A80563"/>
    <w:rsid w:val="00A87792"/>
    <w:rsid w:val="00AA0632"/>
    <w:rsid w:val="00AE42FC"/>
    <w:rsid w:val="00B102BF"/>
    <w:rsid w:val="00B575D7"/>
    <w:rsid w:val="00BA244F"/>
    <w:rsid w:val="00BB2BAD"/>
    <w:rsid w:val="00BD2076"/>
    <w:rsid w:val="00C653B2"/>
    <w:rsid w:val="00CB773F"/>
    <w:rsid w:val="00D26C20"/>
    <w:rsid w:val="00D45B91"/>
    <w:rsid w:val="00D634F0"/>
    <w:rsid w:val="00D82A8A"/>
    <w:rsid w:val="00DA4637"/>
    <w:rsid w:val="00DB7639"/>
    <w:rsid w:val="00EC1B24"/>
    <w:rsid w:val="00EE58BA"/>
    <w:rsid w:val="00F05097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8</cp:revision>
  <cp:lastPrinted>2024-06-18T11:52:00Z</cp:lastPrinted>
  <dcterms:created xsi:type="dcterms:W3CDTF">2024-06-18T11:52:00Z</dcterms:created>
  <dcterms:modified xsi:type="dcterms:W3CDTF">2024-06-20T11:53:00Z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