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812C5E" w:rsidRDefault="00206BC0" w:rsidP="00812C5E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812C5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A</w:t>
      </w:r>
      <w:r w:rsidR="00E96261" w:rsidRPr="00812C5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NNEX </w:t>
      </w:r>
      <w:r w:rsidR="008E432D" w:rsidRPr="00812C5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5</w:t>
      </w:r>
    </w:p>
    <w:p w:rsidR="00E96261" w:rsidRPr="00812C5E" w:rsidRDefault="00206BC0" w:rsidP="00812C5E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812C5E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Helvetica*"/>
          <w:b/>
          <w:color w:val="000000"/>
          <w:sz w:val="20"/>
          <w:szCs w:val="20"/>
        </w:rPr>
      </w:pP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Helvetica*"/>
          <w:b/>
          <w:color w:val="000000"/>
          <w:sz w:val="20"/>
          <w:szCs w:val="20"/>
        </w:rPr>
      </w:pP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La identificació de les ofertes que presentin uns valors anormals o desproporcionats es realitzarà en funció dels següents límits i paràmetres objectius:</w:t>
      </w: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  <w:b/>
        </w:rPr>
        <w:t>L’únic criteri d’adjudicació</w:t>
      </w:r>
      <w:r w:rsidRPr="00206BC0">
        <w:rPr>
          <w:rFonts w:ascii="Calibri Light" w:hAnsi="Calibri Light" w:cs="Arial"/>
        </w:rPr>
        <w:t xml:space="preserve"> és el preu? </w:t>
      </w:r>
      <w:r w:rsidRPr="00206BC0">
        <w:rPr>
          <w:rFonts w:ascii="Calibri Light" w:hAnsi="Calibri Light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0"/>
            </w:checkBox>
          </w:ffData>
        </w:fldChar>
      </w:r>
      <w:r w:rsidRPr="00206BC0">
        <w:rPr>
          <w:rFonts w:ascii="Calibri Light" w:hAnsi="Calibri Light" w:cs="Arial"/>
        </w:rPr>
        <w:instrText xml:space="preserve"> FORMCHECKBOX </w:instrText>
      </w:r>
      <w:r w:rsidR="00812C5E">
        <w:rPr>
          <w:rFonts w:ascii="Calibri Light" w:hAnsi="Calibri Light" w:cs="Arial"/>
        </w:rPr>
      </w:r>
      <w:r w:rsidR="00812C5E">
        <w:rPr>
          <w:rFonts w:ascii="Calibri Light" w:hAnsi="Calibri Light" w:cs="Arial"/>
        </w:rPr>
        <w:fldChar w:fldCharType="separate"/>
      </w:r>
      <w:r w:rsidRPr="00206BC0">
        <w:rPr>
          <w:rFonts w:ascii="Calibri Light" w:hAnsi="Calibri Light" w:cs="Arial"/>
        </w:rPr>
        <w:fldChar w:fldCharType="end"/>
      </w:r>
      <w:r w:rsidRPr="00206BC0">
        <w:rPr>
          <w:rFonts w:ascii="Calibri Light" w:hAnsi="Calibri Light" w:cs="Arial"/>
        </w:rPr>
        <w:t xml:space="preserve"> Sí  </w:t>
      </w:r>
      <w:r w:rsidR="001867D6">
        <w:rPr>
          <w:rFonts w:ascii="Calibri Light" w:hAnsi="Calibri Light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bookmarkStart w:id="0" w:name="TRAM_O"/>
      <w:r w:rsidR="001867D6">
        <w:rPr>
          <w:rFonts w:ascii="Calibri Light" w:hAnsi="Calibri Light" w:cs="Arial"/>
        </w:rPr>
        <w:instrText xml:space="preserve"> FORMCHECKBOX </w:instrText>
      </w:r>
      <w:r w:rsidR="00812C5E">
        <w:rPr>
          <w:rFonts w:ascii="Calibri Light" w:hAnsi="Calibri Light" w:cs="Arial"/>
        </w:rPr>
      </w:r>
      <w:r w:rsidR="00812C5E">
        <w:rPr>
          <w:rFonts w:ascii="Calibri Light" w:hAnsi="Calibri Light" w:cs="Arial"/>
        </w:rPr>
        <w:fldChar w:fldCharType="separate"/>
      </w:r>
      <w:r w:rsidR="001867D6">
        <w:rPr>
          <w:rFonts w:ascii="Calibri Light" w:hAnsi="Calibri Light" w:cs="Arial"/>
        </w:rPr>
        <w:fldChar w:fldCharType="end"/>
      </w:r>
      <w:bookmarkEnd w:id="0"/>
      <w:r w:rsidRPr="00206BC0">
        <w:rPr>
          <w:rFonts w:ascii="Calibri Light" w:hAnsi="Calibri Light" w:cs="Arial"/>
        </w:rPr>
        <w:t xml:space="preserve"> No</w:t>
      </w: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Paràmetres: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1. Quan, en cas que hi concorri un sol licitador, sigui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inferior al pressupost base de licitació</w:t>
      </w:r>
      <w:r>
        <w:rPr>
          <w:rFonts w:ascii="Calibri Light" w:hAnsi="Calibri Light" w:cs="Arial"/>
        </w:rPr>
        <w:t>, sense IVA,</w:t>
      </w:r>
      <w:r w:rsidRPr="00206BC0">
        <w:rPr>
          <w:rFonts w:ascii="Calibri Light" w:hAnsi="Calibri Light" w:cs="Arial"/>
        </w:rPr>
        <w:t xml:space="preserve"> en </w:t>
      </w:r>
      <w:r>
        <w:rPr>
          <w:rFonts w:ascii="Calibri Light" w:hAnsi="Calibri Light" w:cs="Arial"/>
        </w:rPr>
        <w:t>m</w:t>
      </w:r>
      <w:r w:rsidRPr="00206BC0">
        <w:rPr>
          <w:rFonts w:ascii="Calibri Light" w:hAnsi="Calibri Light" w:cs="Arial"/>
        </w:rPr>
        <w:t>és de 25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unitats percentuals.</w:t>
      </w: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2. Quan hi concorrin dos licitadors, la que sigui inferior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en més de 20 unitats percentuals a l’altra oferta.</w:t>
      </w:r>
      <w:bookmarkStart w:id="1" w:name="_GoBack"/>
      <w:bookmarkEnd w:id="1"/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3. Quan hi concorrin tres licitadors, les que siguin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inferiors en més de 10 unitats percentuals a la mitjana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aritmètica de les ofertes presentades. No obstant això,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per al còmput de la mitjana s’exclour</w:t>
      </w:r>
      <w:r>
        <w:rPr>
          <w:rFonts w:ascii="Calibri Light" w:hAnsi="Calibri Light" w:cs="Arial"/>
        </w:rPr>
        <w:t>à</w:t>
      </w:r>
      <w:r w:rsidRPr="00206BC0">
        <w:rPr>
          <w:rFonts w:ascii="Calibri Light" w:hAnsi="Calibri Light" w:cs="Arial"/>
        </w:rPr>
        <w:t xml:space="preserve"> l’oferta que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sigui d’una quantia més elevada quan sigui superior en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més de 10 unitats percentuals a la mitjana. En qualsevol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cas, es considera</w:t>
      </w:r>
      <w:r>
        <w:rPr>
          <w:rFonts w:ascii="Calibri Light" w:hAnsi="Calibri Light" w:cs="Arial"/>
        </w:rPr>
        <w:t>rà</w:t>
      </w:r>
      <w:r w:rsidRPr="00206BC0">
        <w:rPr>
          <w:rFonts w:ascii="Calibri Light" w:hAnsi="Calibri Light" w:cs="Arial"/>
        </w:rPr>
        <w:t xml:space="preserve"> desproporcionada la baixa superior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 25 unitats percentuals.</w:t>
      </w: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4. Quan hi concorrin quatre licitadors o més, les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que siguin inferiors en més de 10 unitats percentuals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 la mitjana aritmètica de les ofertes presentades. No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obstant això, si entre aquestes hi ha ofertes superiors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 xml:space="preserve">a la mitjana en més de 10 unitats percentuals, </w:t>
      </w:r>
      <w:r>
        <w:rPr>
          <w:rFonts w:ascii="Calibri Light" w:hAnsi="Calibri Light" w:cs="Arial"/>
        </w:rPr>
        <w:t>e</w:t>
      </w:r>
      <w:r w:rsidRPr="00206BC0">
        <w:rPr>
          <w:rFonts w:ascii="Calibri Light" w:hAnsi="Calibri Light" w:cs="Arial"/>
        </w:rPr>
        <w:t>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calcular</w:t>
      </w:r>
      <w:r>
        <w:rPr>
          <w:rFonts w:ascii="Calibri Light" w:hAnsi="Calibri Light" w:cs="Arial"/>
        </w:rPr>
        <w:t>à</w:t>
      </w:r>
      <w:r w:rsidRPr="00206BC0">
        <w:rPr>
          <w:rFonts w:ascii="Calibri Light" w:hAnsi="Calibri Light" w:cs="Arial"/>
        </w:rPr>
        <w:t xml:space="preserve"> una nova mitjana només amb les ofertes que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no estiguin en el cas indicat. En tot cas, si el nombre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les altres ofertes és inferior a tres, la nova mitjana</w:t>
      </w:r>
      <w:r>
        <w:rPr>
          <w:rFonts w:ascii="Calibri Light" w:hAnsi="Calibri Light" w:cs="Arial"/>
        </w:rPr>
        <w:t xml:space="preserve"> e</w:t>
      </w:r>
      <w:r w:rsidRPr="00206BC0">
        <w:rPr>
          <w:rFonts w:ascii="Calibri Light" w:hAnsi="Calibri Light" w:cs="Arial"/>
        </w:rPr>
        <w:t>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calcular</w:t>
      </w:r>
      <w:r>
        <w:rPr>
          <w:rFonts w:ascii="Calibri Light" w:hAnsi="Calibri Light" w:cs="Arial"/>
        </w:rPr>
        <w:t>à</w:t>
      </w:r>
      <w:r w:rsidRPr="00206BC0">
        <w:rPr>
          <w:rFonts w:ascii="Calibri Light" w:hAnsi="Calibri Light" w:cs="Arial"/>
        </w:rPr>
        <w:t xml:space="preserve"> sobre les tres ofertes de menor quantia.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S’ha determinat una pluralitat de</w:t>
      </w:r>
      <w:r w:rsidRPr="00206BC0">
        <w:rPr>
          <w:rFonts w:ascii="Calibri Light" w:hAnsi="Calibri Light" w:cs="Arial"/>
          <w:b/>
        </w:rPr>
        <w:t xml:space="preserve"> criteri d’adjudicació</w:t>
      </w:r>
      <w:r w:rsidRPr="00206BC0">
        <w:rPr>
          <w:rFonts w:ascii="Calibri Light" w:hAnsi="Calibri Light" w:cs="Arial"/>
        </w:rPr>
        <w:t xml:space="preserve">? </w:t>
      </w:r>
      <w:r w:rsidR="000B4D11">
        <w:rPr>
          <w:rFonts w:ascii="Calibri Light" w:hAnsi="Calibri Light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2" w:name="TRAM_U"/>
      <w:r w:rsidR="000B4D11">
        <w:rPr>
          <w:rFonts w:ascii="Calibri Light" w:hAnsi="Calibri Light" w:cs="Arial"/>
        </w:rPr>
        <w:instrText xml:space="preserve"> FORMCHECKBOX </w:instrText>
      </w:r>
      <w:r w:rsidR="00812C5E">
        <w:rPr>
          <w:rFonts w:ascii="Calibri Light" w:hAnsi="Calibri Light" w:cs="Arial"/>
        </w:rPr>
      </w:r>
      <w:r w:rsidR="00812C5E">
        <w:rPr>
          <w:rFonts w:ascii="Calibri Light" w:hAnsi="Calibri Light" w:cs="Arial"/>
        </w:rPr>
        <w:fldChar w:fldCharType="separate"/>
      </w:r>
      <w:r w:rsidR="000B4D11">
        <w:rPr>
          <w:rFonts w:ascii="Calibri Light" w:hAnsi="Calibri Light" w:cs="Arial"/>
        </w:rPr>
        <w:fldChar w:fldCharType="end"/>
      </w:r>
      <w:bookmarkEnd w:id="2"/>
      <w:r w:rsidRPr="00206BC0">
        <w:rPr>
          <w:rFonts w:ascii="Calibri Light" w:hAnsi="Calibri Light" w:cs="Arial"/>
        </w:rPr>
        <w:t xml:space="preserve"> Sí  </w:t>
      </w:r>
      <w:r w:rsidRPr="00206BC0">
        <w:rPr>
          <w:rFonts w:ascii="Calibri Light" w:hAnsi="Calibri Light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206BC0">
        <w:rPr>
          <w:rFonts w:ascii="Calibri Light" w:hAnsi="Calibri Light" w:cs="Arial"/>
        </w:rPr>
        <w:instrText xml:space="preserve"> FORMCHECKBOX </w:instrText>
      </w:r>
      <w:r w:rsidR="00812C5E">
        <w:rPr>
          <w:rFonts w:ascii="Calibri Light" w:hAnsi="Calibri Light" w:cs="Arial"/>
        </w:rPr>
      </w:r>
      <w:r w:rsidR="00812C5E">
        <w:rPr>
          <w:rFonts w:ascii="Calibri Light" w:hAnsi="Calibri Light" w:cs="Arial"/>
        </w:rPr>
        <w:fldChar w:fldCharType="separate"/>
      </w:r>
      <w:r w:rsidRPr="00206BC0">
        <w:rPr>
          <w:rFonts w:ascii="Calibri Light" w:hAnsi="Calibri Light" w:cs="Arial"/>
        </w:rPr>
        <w:fldChar w:fldCharType="end"/>
      </w:r>
      <w:r w:rsidRPr="00206BC0">
        <w:rPr>
          <w:rFonts w:ascii="Calibri Light" w:hAnsi="Calibri Light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Paràmetres: els paràmetres següents es </w:t>
      </w:r>
      <w:r w:rsidRPr="00206BC0">
        <w:rPr>
          <w:rFonts w:ascii="Calibri Light" w:hAnsi="Calibri Light" w:cs="Arial"/>
        </w:rPr>
        <w:t>refer</w:t>
      </w:r>
      <w:r>
        <w:rPr>
          <w:rFonts w:ascii="Calibri Light" w:hAnsi="Calibri Light" w:cs="Arial"/>
        </w:rPr>
        <w:t>e</w:t>
      </w:r>
      <w:r w:rsidRPr="00206BC0">
        <w:rPr>
          <w:rFonts w:ascii="Calibri Light" w:hAnsi="Calibri Light" w:cs="Arial"/>
        </w:rPr>
        <w:t>i</w:t>
      </w:r>
      <w:r>
        <w:rPr>
          <w:rFonts w:ascii="Calibri Light" w:hAnsi="Calibri Light" w:cs="Arial"/>
        </w:rPr>
        <w:t>xen</w:t>
      </w:r>
      <w:r w:rsidRPr="00206BC0">
        <w:rPr>
          <w:rFonts w:ascii="Calibri Light" w:hAnsi="Calibri Light" w:cs="Arial"/>
        </w:rPr>
        <w:t xml:space="preserve"> a l’oferta considerada en el seu conjunt.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Quan sigui inferior en més de 20 unitats percentuals de la mitjana de les ofertes de tots els licitadors admesos.</w:t>
      </w:r>
    </w:p>
    <w:p w:rsidR="00206BC0" w:rsidRDefault="00206BC0" w:rsidP="00206BC0">
      <w:pPr>
        <w:pStyle w:val="Pargrafdellista"/>
        <w:spacing w:after="0" w:line="240" w:lineRule="auto"/>
        <w:ind w:left="360"/>
        <w:jc w:val="both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Quan l’oferta econòmica sigui inferior en almenys en 15 unitats percentuals a la mitjana de les ofertes econòmiques presentades per les empreses licitadores i la baixa</w:t>
      </w:r>
      <w:r w:rsidR="000B4D11">
        <w:rPr>
          <w:rFonts w:ascii="Calibri Light" w:hAnsi="Calibri Light" w:cs="Arial"/>
        </w:rPr>
        <w:t xml:space="preserve"> de la oferta en el seu conjunt</w:t>
      </w:r>
      <w:r w:rsidRPr="00206BC0">
        <w:rPr>
          <w:rFonts w:ascii="Calibri Light" w:hAnsi="Calibri Light" w:cs="Arial"/>
        </w:rPr>
        <w:t xml:space="preserve"> no superi 20 unitats percentuals, s’analitzaran la resta de circumstàncies de </w:t>
      </w:r>
      <w:r w:rsidRPr="00206BC0">
        <w:rPr>
          <w:rFonts w:ascii="Calibri Light" w:hAnsi="Calibri Light" w:cs="Arial"/>
        </w:rPr>
        <w:lastRenderedPageBreak/>
        <w:t>la proposició, en relació únicament als criteris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valoració susceptibles de judici de valor, d’acord amb el següent procediment:</w:t>
      </w:r>
    </w:p>
    <w:p w:rsidR="00206BC0" w:rsidRPr="00206BC0" w:rsidRDefault="00206BC0" w:rsidP="00206BC0">
      <w:pPr>
        <w:pStyle w:val="Pargrafdellista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s’obtindrà la mitjana aritmètica de la puntuació obtinguda per les empreses licitadores, excepte d’aquelles que hagin estat excloses per no reunir els requeriments tècnics mínims, si s’escau.</w:t>
      </w:r>
    </w:p>
    <w:p w:rsidR="00206BC0" w:rsidRDefault="00206BC0" w:rsidP="00206BC0">
      <w:pPr>
        <w:pStyle w:val="Pargrafdellista"/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a partir d’aquesta dada, es calcularà la desviació de cada una de les puntuacions obtingudes per les empreses licitadores respecte a la mitjana de les puntuacions.</w:t>
      </w:r>
    </w:p>
    <w:p w:rsidR="00206BC0" w:rsidRPr="00206BC0" w:rsidRDefault="00206BC0" w:rsidP="00206BC0">
      <w:pPr>
        <w:pStyle w:val="Pargrafdellista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finalment, s’obtindrà la mitjana aritmètica de les desviacions obtingudes, en valor absolut, és a dir, sense tenir en compte el signe més o menys.</w:t>
      </w:r>
      <w:r>
        <w:rPr>
          <w:rFonts w:ascii="Calibri Light" w:hAnsi="Calibri Light" w:cs="Arial"/>
        </w:rPr>
        <w:t xml:space="preserve"> 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A partir d’aquests paràmetres, es considerarà que una oferta es troba incursa en valor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anormal o desproporcionat, quan la puntuació obtinguda en relació als criteris susceptibles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 xml:space="preserve">de judici de valor estigui per damunt del valor que resulti de la suma de les variables </w:t>
      </w:r>
      <w:r w:rsidR="00E03C6E">
        <w:rPr>
          <w:rFonts w:ascii="Calibri Light" w:hAnsi="Calibri Light" w:cs="Arial"/>
        </w:rPr>
        <w:t>a</w:t>
      </w:r>
      <w:r w:rsidRPr="00206BC0">
        <w:rPr>
          <w:rFonts w:ascii="Calibri Light" w:hAnsi="Calibri Light" w:cs="Arial"/>
        </w:rPr>
        <w:t xml:space="preserve"> i </w:t>
      </w:r>
      <w:r w:rsidR="006F3B4F">
        <w:rPr>
          <w:rFonts w:ascii="Calibri Light" w:hAnsi="Calibri Light" w:cs="Arial"/>
        </w:rPr>
        <w:t>c</w:t>
      </w:r>
      <w:r w:rsidRPr="00206BC0">
        <w:rPr>
          <w:rFonts w:ascii="Calibri Light" w:hAnsi="Calibri Light" w:cs="Arial"/>
        </w:rPr>
        <w:t>, i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 xml:space="preserve">que, al mateix temps, la seva oferta econòmica sigui inferior en almenys </w:t>
      </w:r>
      <w:r>
        <w:rPr>
          <w:rFonts w:ascii="Calibri Light" w:hAnsi="Calibri Light" w:cs="Arial"/>
        </w:rPr>
        <w:t>e</w:t>
      </w:r>
      <w:r w:rsidRPr="00206BC0">
        <w:rPr>
          <w:rFonts w:ascii="Calibri Light" w:hAnsi="Calibri Light" w:cs="Arial"/>
        </w:rPr>
        <w:t>n 15</w:t>
      </w:r>
      <w:r>
        <w:rPr>
          <w:rFonts w:ascii="Calibri Light" w:hAnsi="Calibri Light" w:cs="Arial"/>
        </w:rPr>
        <w:t xml:space="preserve"> unitats percentuals de</w:t>
      </w:r>
      <w:r w:rsidRPr="00206BC0">
        <w:rPr>
          <w:rFonts w:ascii="Calibri Light" w:hAnsi="Calibri Light" w:cs="Arial"/>
        </w:rPr>
        <w:t xml:space="preserve"> la mitjana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totes les ofertes econòmiques presentades.</w:t>
      </w:r>
    </w:p>
    <w:p w:rsidR="000346A9" w:rsidRDefault="000346A9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Un cop s’hagi identificat algun dels anteriors supòsits, s’instruirà el corresponent procediment contradictori, d’acord amb la clàusula 12.5 del PCAP.</w:t>
      </w:r>
    </w:p>
    <w:sectPr w:rsidR="00206BC0" w:rsidRPr="00206BC0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0C7" w:rsidRDefault="007010C7" w:rsidP="00143FBD">
      <w:pPr>
        <w:spacing w:after="0" w:line="240" w:lineRule="auto"/>
      </w:pPr>
      <w:r>
        <w:separator/>
      </w:r>
    </w:p>
  </w:endnote>
  <w:endnote w:type="continuationSeparator" w:id="0">
    <w:p w:rsidR="007010C7" w:rsidRDefault="007010C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0C7" w:rsidRDefault="007010C7" w:rsidP="00143FBD">
      <w:pPr>
        <w:spacing w:after="0" w:line="240" w:lineRule="auto"/>
      </w:pPr>
      <w:r>
        <w:separator/>
      </w:r>
    </w:p>
  </w:footnote>
  <w:footnote w:type="continuationSeparator" w:id="0">
    <w:p w:rsidR="007010C7" w:rsidRDefault="007010C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812C5E" w:rsidP="000B4D11">
    <w:pPr>
      <w:jc w:val="right"/>
      <w:rPr>
        <w:rFonts w:ascii="Calibri Light" w:hAnsi="Calibri Light" w:cs="Arial"/>
        <w:sz w:val="16"/>
        <w:szCs w:val="26"/>
      </w:rPr>
    </w:pPr>
    <w:r w:rsidRPr="00FC6E6E">
      <w:rPr>
        <w:noProof/>
      </w:rPr>
      <w:drawing>
        <wp:anchor distT="0" distB="0" distL="0" distR="0" simplePos="0" relativeHeight="251659776" behindDoc="0" locked="0" layoutInCell="1" allowOverlap="1" wp14:anchorId="58279AD8" wp14:editId="026C3D45">
          <wp:simplePos x="0" y="0"/>
          <wp:positionH relativeFrom="page">
            <wp:posOffset>1076325</wp:posOffset>
          </wp:positionH>
          <wp:positionV relativeFrom="page">
            <wp:posOffset>657225</wp:posOffset>
          </wp:positionV>
          <wp:extent cx="1962409" cy="390525"/>
          <wp:effectExtent l="0" t="0" r="0" b="0"/>
          <wp:wrapThrough wrapText="bothSides">
            <wp:wrapPolygon edited="0">
              <wp:start x="0" y="0"/>
              <wp:lineTo x="0" y="20020"/>
              <wp:lineTo x="21390" y="20020"/>
              <wp:lineTo x="2139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5109" cy="391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6E6E">
      <w:rPr>
        <w:noProof/>
      </w:rPr>
      <w:drawing>
        <wp:anchor distT="0" distB="0" distL="114300" distR="114300" simplePos="0" relativeHeight="251663872" behindDoc="0" locked="0" layoutInCell="1" allowOverlap="1" wp14:anchorId="63C88D0F" wp14:editId="1FD86925">
          <wp:simplePos x="0" y="0"/>
          <wp:positionH relativeFrom="margin">
            <wp:posOffset>3996690</wp:posOffset>
          </wp:positionH>
          <wp:positionV relativeFrom="margin">
            <wp:posOffset>-1257300</wp:posOffset>
          </wp:positionV>
          <wp:extent cx="1588135" cy="495300"/>
          <wp:effectExtent l="0" t="0" r="0" b="0"/>
          <wp:wrapThrough wrapText="bothSides">
            <wp:wrapPolygon edited="0">
              <wp:start x="0" y="0"/>
              <wp:lineTo x="0" y="20769"/>
              <wp:lineTo x="21246" y="20769"/>
              <wp:lineTo x="21246" y="0"/>
              <wp:lineTo x="0" y="0"/>
            </wp:wrapPolygon>
          </wp:wrapThrough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813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B4D11"/>
    <w:rsid w:val="000E5028"/>
    <w:rsid w:val="00143FBD"/>
    <w:rsid w:val="001867D6"/>
    <w:rsid w:val="001C2045"/>
    <w:rsid w:val="00206BC0"/>
    <w:rsid w:val="0023632F"/>
    <w:rsid w:val="002A3C06"/>
    <w:rsid w:val="002C164F"/>
    <w:rsid w:val="00317607"/>
    <w:rsid w:val="00344639"/>
    <w:rsid w:val="00352672"/>
    <w:rsid w:val="003D25A8"/>
    <w:rsid w:val="003D5882"/>
    <w:rsid w:val="003D71B1"/>
    <w:rsid w:val="003D7701"/>
    <w:rsid w:val="005072C2"/>
    <w:rsid w:val="005272DC"/>
    <w:rsid w:val="00550393"/>
    <w:rsid w:val="006719D5"/>
    <w:rsid w:val="00685F93"/>
    <w:rsid w:val="006A7019"/>
    <w:rsid w:val="006B67D0"/>
    <w:rsid w:val="006C7AB0"/>
    <w:rsid w:val="006F3B4F"/>
    <w:rsid w:val="006F4B59"/>
    <w:rsid w:val="007010C7"/>
    <w:rsid w:val="007036A3"/>
    <w:rsid w:val="007A4519"/>
    <w:rsid w:val="007C3436"/>
    <w:rsid w:val="00812C5E"/>
    <w:rsid w:val="008264A7"/>
    <w:rsid w:val="008643FF"/>
    <w:rsid w:val="008E432D"/>
    <w:rsid w:val="009C400D"/>
    <w:rsid w:val="009E1FC7"/>
    <w:rsid w:val="00A70D0A"/>
    <w:rsid w:val="00B5639A"/>
    <w:rsid w:val="00BB7632"/>
    <w:rsid w:val="00CD1858"/>
    <w:rsid w:val="00CE7425"/>
    <w:rsid w:val="00D03439"/>
    <w:rsid w:val="00D66A0F"/>
    <w:rsid w:val="00DD3705"/>
    <w:rsid w:val="00E03C6E"/>
    <w:rsid w:val="00E47ACA"/>
    <w:rsid w:val="00E6604F"/>
    <w:rsid w:val="00E71762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E914F4-7F6B-4631-AE12-AA5DC88E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30F7C-454C-4315-B2D4-6623EBC871D2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69EDE2-BBB0-4B2B-8EA7-F66BD891E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E2B59-D6CA-4E42-A2C1-5AB4D245B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11</cp:revision>
  <cp:lastPrinted>2015-11-27T11:06:00Z</cp:lastPrinted>
  <dcterms:created xsi:type="dcterms:W3CDTF">2019-10-10T13:09:00Z</dcterms:created>
  <dcterms:modified xsi:type="dcterms:W3CDTF">2024-07-03T11:02:00Z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