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44" w:rsidRDefault="00654C44" w:rsidP="001051D0">
      <w:pPr>
        <w:widowControl w:val="0"/>
        <w:autoSpaceDE w:val="0"/>
        <w:autoSpaceDN w:val="0"/>
        <w:spacing w:after="120" w:line="276" w:lineRule="auto"/>
        <w:ind w:right="3"/>
        <w:jc w:val="both"/>
        <w:outlineLvl w:val="1"/>
        <w:rPr>
          <w:rFonts w:ascii="Calibri" w:hAnsi="Calibri" w:cs="Arial"/>
          <w:b/>
        </w:rPr>
      </w:pPr>
      <w:bookmarkStart w:id="0" w:name="_Toc7445656"/>
    </w:p>
    <w:p w:rsidR="00801BDC" w:rsidRPr="00515F62" w:rsidRDefault="007501AB" w:rsidP="001051D0">
      <w:pPr>
        <w:widowControl w:val="0"/>
        <w:autoSpaceDE w:val="0"/>
        <w:autoSpaceDN w:val="0"/>
        <w:spacing w:after="120" w:line="276" w:lineRule="auto"/>
        <w:ind w:right="3"/>
        <w:jc w:val="both"/>
        <w:outlineLvl w:val="1"/>
        <w:rPr>
          <w:rFonts w:ascii="Calibri" w:hAnsi="Calibri" w:cs="Arial"/>
          <w:b/>
        </w:rPr>
      </w:pPr>
      <w:r w:rsidRPr="00536CAA">
        <w:rPr>
          <w:rFonts w:ascii="Calibri" w:hAnsi="Calibri" w:cs="Arial"/>
          <w:b/>
        </w:rPr>
        <w:t xml:space="preserve">ANNEX </w:t>
      </w:r>
      <w:r w:rsidR="00652AD8" w:rsidRPr="00536CAA">
        <w:rPr>
          <w:rFonts w:ascii="Calibri" w:hAnsi="Calibri" w:cs="Arial"/>
          <w:b/>
        </w:rPr>
        <w:t>2 PCAP</w:t>
      </w:r>
      <w:r w:rsidR="008A2AB4">
        <w:rPr>
          <w:rFonts w:ascii="Calibri" w:hAnsi="Calibri" w:cs="Arial"/>
          <w:b/>
        </w:rPr>
        <w:t xml:space="preserve"> - MODEL D’OFERTA </w:t>
      </w:r>
      <w:r w:rsidR="00654C44">
        <w:rPr>
          <w:rFonts w:ascii="Calibri" w:hAnsi="Calibri" w:cs="Arial"/>
          <w:b/>
        </w:rPr>
        <w:t>ECONÒMICA</w:t>
      </w:r>
      <w:r w:rsidR="00B37F80" w:rsidRPr="00536CAA">
        <w:rPr>
          <w:rFonts w:ascii="Calibri" w:hAnsi="Calibri" w:cs="Arial"/>
          <w:b/>
        </w:rPr>
        <w:t>:</w:t>
      </w:r>
      <w:bookmarkEnd w:id="0"/>
      <w:r w:rsidR="00B37F80" w:rsidRPr="00536CAA">
        <w:rPr>
          <w:rFonts w:ascii="Calibri" w:hAnsi="Calibri" w:cs="Arial"/>
          <w:b/>
        </w:rPr>
        <w:t xml:space="preserve"> </w:t>
      </w:r>
      <w:r w:rsidR="00B37F80" w:rsidRPr="00B37F80">
        <w:rPr>
          <w:rFonts w:asciiTheme="minorHAnsi" w:hAnsiTheme="minorHAnsi" w:cstheme="minorHAnsi"/>
          <w:b/>
        </w:rPr>
        <w:t>SUBMINISTRAMENT SUCCESSIU DE MATERIAL FUNGIBLE ASSOCIAT A L'EQUIPAMENT DE DIÀLISI EXISTENT A L'HOSPITA</w:t>
      </w:r>
      <w:r w:rsidR="00B37F80">
        <w:rPr>
          <w:rFonts w:asciiTheme="minorHAnsi" w:hAnsiTheme="minorHAnsi" w:cstheme="minorHAnsi"/>
          <w:b/>
        </w:rPr>
        <w:t>L COMARCAL DE L'ALT PENEDÈS DE</w:t>
      </w:r>
      <w:r w:rsidR="00B37F80" w:rsidRPr="00B37F80">
        <w:rPr>
          <w:rFonts w:asciiTheme="minorHAnsi" w:hAnsiTheme="minorHAnsi" w:cstheme="minorHAnsi"/>
          <w:b/>
        </w:rPr>
        <w:t>L CSAPG, I SERVEI DE MANTENIMENT DE L'EQUIPAMENT</w:t>
      </w:r>
      <w:r w:rsidR="00B37F80" w:rsidRPr="00801BDC">
        <w:rPr>
          <w:rFonts w:ascii="Calibri" w:hAnsi="Calibri" w:cs="Arial"/>
          <w:b/>
        </w:rPr>
        <w:t>.</w:t>
      </w:r>
    </w:p>
    <w:p w:rsidR="00654C44" w:rsidRDefault="00654C44" w:rsidP="00C71AC4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</w:p>
    <w:p w:rsidR="004547E0" w:rsidRPr="00C71AC4" w:rsidRDefault="007501AB" w:rsidP="00C71AC4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s’exigeixen </w:t>
      </w:r>
      <w:r w:rsidR="008A4822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>per al</w:t>
      </w:r>
      <w:r w:rsidR="00EB280F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 </w:t>
      </w:r>
      <w:r w:rsidR="00B37F80" w:rsidRPr="00B37F80">
        <w:rPr>
          <w:rFonts w:asciiTheme="minorHAnsi" w:hAnsiTheme="minorHAnsi" w:cs="Arial"/>
          <w:color w:val="000000"/>
          <w:sz w:val="20"/>
          <w:szCs w:val="20"/>
          <w:lang w:eastAsia="zh-CN"/>
        </w:rPr>
        <w:t>subministrament successiu de material fungible associat a l'equipament de diàlisi existent a l'Hospital Comarcal de l'Alt Penedès de  l CSAPG, i servei de manteniment de l'equipament</w:t>
      </w:r>
      <w:r w:rsidR="00F13927" w:rsidRPr="00515F62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>,</w:t>
      </w:r>
      <w:r w:rsidRPr="00515F62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amb expedient número </w:t>
      </w:r>
      <w:r w:rsidR="008A4822" w:rsidRPr="00515F62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CSAPG </w:t>
      </w:r>
      <w:r w:rsidR="00801BDC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PN</w:t>
      </w:r>
      <w:r w:rsidR="008A4822" w:rsidRPr="00515F62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 202</w:t>
      </w:r>
      <w:r w:rsidR="00801BDC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4/0</w:t>
      </w:r>
      <w:r w:rsidR="00B37F80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6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l’oferta descrita a continuació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:</w:t>
      </w:r>
    </w:p>
    <w:p w:rsidR="00EE65D1" w:rsidRDefault="00EE65D1" w:rsidP="00EE65D1">
      <w:pPr>
        <w:tabs>
          <w:tab w:val="left" w:pos="2711"/>
        </w:tabs>
        <w:suppressAutoHyphens/>
        <w:rPr>
          <w:rFonts w:ascii="Calibri" w:hAnsi="Calibri" w:cs="Calibri"/>
          <w:b/>
          <w:u w:val="single"/>
        </w:rPr>
      </w:pPr>
    </w:p>
    <w:p w:rsidR="00EE65D1" w:rsidRDefault="00EE65D1" w:rsidP="00EE65D1">
      <w:pPr>
        <w:tabs>
          <w:tab w:val="left" w:pos="2711"/>
        </w:tabs>
        <w:suppressAutoHyphens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Criteris tècnics automàtics</w:t>
      </w:r>
      <w:r w:rsidRPr="00801BDC">
        <w:rPr>
          <w:rFonts w:ascii="Calibri" w:hAnsi="Calibri" w:cs="Calibri"/>
          <w:b/>
          <w:u w:val="single"/>
        </w:rPr>
        <w:t>:</w:t>
      </w:r>
    </w:p>
    <w:p w:rsidR="00E42713" w:rsidRDefault="00E42713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654C44" w:rsidRDefault="00654C44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6"/>
        <w:gridCol w:w="1894"/>
      </w:tblGrid>
      <w:tr w:rsidR="00EE65D1" w:rsidRPr="00A82429" w:rsidTr="00EE65D1">
        <w:trPr>
          <w:trHeight w:val="502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65D1" w:rsidRPr="00A82429" w:rsidRDefault="00EE65D1" w:rsidP="00EE65D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2429">
              <w:rPr>
                <w:rFonts w:ascii="Calibri" w:hAnsi="Calibri" w:cs="Calibri"/>
                <w:b/>
                <w:bCs/>
                <w:color w:val="000000"/>
              </w:rPr>
              <w:t>CRITERIS TÈCNICS DE VALORACIÓ AMB CRITERIS AUTOMÀTICS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E65D1" w:rsidRPr="00A82429" w:rsidRDefault="00EE65D1" w:rsidP="009817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OFERTA LICITADOR</w:t>
            </w:r>
          </w:p>
        </w:tc>
      </w:tr>
      <w:tr w:rsidR="00EE65D1" w:rsidRPr="00A82429" w:rsidTr="009817A6">
        <w:trPr>
          <w:trHeight w:val="960"/>
        </w:trPr>
        <w:tc>
          <w:tcPr>
            <w:tcW w:w="4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D1" w:rsidRDefault="00EE65D1" w:rsidP="009817A6">
            <w:pPr>
              <w:rPr>
                <w:rFonts w:ascii="Calibri" w:hAnsi="Calibri" w:cs="Calibri"/>
              </w:rPr>
            </w:pPr>
            <w:r w:rsidRPr="00A37DEF">
              <w:rPr>
                <w:rFonts w:ascii="Calibri" w:hAnsi="Calibri" w:cs="Calibri"/>
                <w:b/>
              </w:rPr>
              <w:t>Millora sala d'estar</w:t>
            </w:r>
            <w:r w:rsidRPr="00A37DEF">
              <w:rPr>
                <w:rFonts w:ascii="Calibri" w:hAnsi="Calibri" w:cs="Calibri"/>
              </w:rPr>
              <w:t xml:space="preserve">: Equipar un espai per l’espera dels pacients de diàlisi i pels seus acompanyants, amb els següents elements orientatius: </w:t>
            </w:r>
          </w:p>
          <w:p w:rsidR="00EE65D1" w:rsidRDefault="00EE65D1" w:rsidP="00EE65D1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Entre 20 i </w:t>
            </w:r>
            <w:r w:rsidRPr="00A37DEF">
              <w:rPr>
                <w:rFonts w:ascii="Calibri" w:hAnsi="Calibri" w:cs="Calibri"/>
              </w:rPr>
              <w:t xml:space="preserve">24 butaques per seure </w:t>
            </w:r>
          </w:p>
          <w:p w:rsidR="00EE65D1" w:rsidRDefault="00EE65D1" w:rsidP="00EE65D1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5 o </w:t>
            </w:r>
            <w:r w:rsidRPr="00A37DEF">
              <w:rPr>
                <w:rFonts w:ascii="Calibri" w:hAnsi="Calibri" w:cs="Calibri"/>
              </w:rPr>
              <w:t>6 elements per poder deixar coses (</w:t>
            </w:r>
            <w:r>
              <w:rPr>
                <w:rFonts w:ascii="Calibri" w:hAnsi="Calibri" w:cs="Calibri"/>
              </w:rPr>
              <w:t>exemple: taules baixes, prestatgeries…)</w:t>
            </w:r>
          </w:p>
          <w:p w:rsidR="00EE65D1" w:rsidRPr="001E7043" w:rsidRDefault="00EE65D1" w:rsidP="009817A6">
            <w:pPr>
              <w:pStyle w:val="Prrafodelista"/>
              <w:suppressAutoHyphens/>
              <w:rPr>
                <w:rFonts w:ascii="Calibri" w:hAnsi="Calibri" w:cs="Calibri"/>
                <w:sz w:val="8"/>
                <w:szCs w:val="8"/>
                <w:lang w:eastAsia="zh-CN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D1" w:rsidRDefault="00EE65D1" w:rsidP="00EE65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/ </w:t>
            </w:r>
            <w:r>
              <w:rPr>
                <w:rFonts w:ascii="Calibri" w:hAnsi="Calibri" w:cs="Calibri"/>
              </w:rPr>
              <w:t xml:space="preserve">NO </w:t>
            </w:r>
          </w:p>
        </w:tc>
      </w:tr>
    </w:tbl>
    <w:p w:rsidR="00EE65D1" w:rsidRDefault="00EE65D1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EE65D1" w:rsidRPr="001E1476" w:rsidRDefault="00EE65D1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801BDC" w:rsidRDefault="008A2AB4" w:rsidP="00801BDC">
      <w:pPr>
        <w:tabs>
          <w:tab w:val="left" w:pos="2711"/>
        </w:tabs>
        <w:suppressAutoHyphens/>
        <w:rPr>
          <w:rFonts w:ascii="Calibri" w:hAnsi="Calibri" w:cs="Calibri"/>
          <w:b/>
          <w:u w:val="single"/>
        </w:rPr>
      </w:pPr>
      <w:r w:rsidRPr="00801BDC">
        <w:rPr>
          <w:rFonts w:ascii="Calibri" w:hAnsi="Calibri" w:cs="Calibri"/>
          <w:b/>
          <w:u w:val="single"/>
        </w:rPr>
        <w:t>Oferta econòmica:</w:t>
      </w:r>
    </w:p>
    <w:p w:rsidR="00C71AC4" w:rsidRPr="00C71AC4" w:rsidRDefault="00C71AC4" w:rsidP="00801BDC">
      <w:pPr>
        <w:tabs>
          <w:tab w:val="left" w:pos="2711"/>
        </w:tabs>
        <w:suppressAutoHyphens/>
        <w:rPr>
          <w:rFonts w:ascii="Calibri" w:hAnsi="Calibri" w:cs="Calibri"/>
          <w:b/>
          <w:sz w:val="8"/>
          <w:szCs w:val="8"/>
          <w:u w:val="single"/>
        </w:rPr>
      </w:pPr>
    </w:p>
    <w:p w:rsidR="00654C44" w:rsidRDefault="00654C44" w:rsidP="00C71AC4">
      <w:pPr>
        <w:suppressAutoHyphens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3"/>
        <w:gridCol w:w="1775"/>
        <w:gridCol w:w="1682"/>
      </w:tblGrid>
      <w:tr w:rsidR="00654C44" w:rsidRPr="00B33867" w:rsidTr="00654C44">
        <w:trPr>
          <w:jc w:val="center"/>
        </w:trPr>
        <w:tc>
          <w:tcPr>
            <w:tcW w:w="5603" w:type="dxa"/>
            <w:shd w:val="clear" w:color="auto" w:fill="BFBFBF" w:themeFill="background1" w:themeFillShade="BF"/>
            <w:vAlign w:val="center"/>
          </w:tcPr>
          <w:p w:rsidR="00654C44" w:rsidRPr="001D4D3F" w:rsidRDefault="00EE65D1" w:rsidP="00EE65D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CONCEPTE:</w:t>
            </w:r>
          </w:p>
        </w:tc>
        <w:tc>
          <w:tcPr>
            <w:tcW w:w="1775" w:type="dxa"/>
            <w:shd w:val="clear" w:color="auto" w:fill="BFBFBF" w:themeFill="background1" w:themeFillShade="BF"/>
            <w:vAlign w:val="center"/>
          </w:tcPr>
          <w:p w:rsidR="00654C44" w:rsidRPr="00654C44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FF0000"/>
              </w:rPr>
              <w:t>Import màxim</w:t>
            </w:r>
          </w:p>
          <w:p w:rsidR="00654C44" w:rsidRPr="001D4D3F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(IVA exclòs)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654C44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4C44">
              <w:rPr>
                <w:rFonts w:asciiTheme="minorHAnsi" w:hAnsiTheme="minorHAnsi" w:cstheme="minorHAnsi"/>
                <w:b/>
                <w:bCs/>
                <w:color w:val="0000FF"/>
              </w:rPr>
              <w:t>Import ofert (IVA exclòs)</w:t>
            </w:r>
          </w:p>
        </w:tc>
      </w:tr>
      <w:tr w:rsidR="00654C44" w:rsidRPr="00B33867" w:rsidTr="00654C44">
        <w:trPr>
          <w:jc w:val="center"/>
        </w:trPr>
        <w:tc>
          <w:tcPr>
            <w:tcW w:w="5603" w:type="dxa"/>
            <w:vAlign w:val="center"/>
          </w:tcPr>
          <w:p w:rsidR="00654C44" w:rsidRPr="001D4D3F" w:rsidRDefault="00830AEA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 w:rsidRPr="00830AEA">
              <w:rPr>
                <w:rFonts w:asciiTheme="minorHAnsi" w:hAnsiTheme="minorHAnsi"/>
              </w:rPr>
              <w:t>Sessió hemodiàlisi online</w:t>
            </w:r>
          </w:p>
        </w:tc>
        <w:tc>
          <w:tcPr>
            <w:tcW w:w="1775" w:type="dxa"/>
            <w:vAlign w:val="center"/>
          </w:tcPr>
          <w:p w:rsidR="00654C44" w:rsidRPr="00654C44" w:rsidRDefault="00B37F80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51,15</w:t>
            </w:r>
            <w:r w:rsidR="00654C44" w:rsidRPr="00654C44">
              <w:rPr>
                <w:rFonts w:asciiTheme="minorHAnsi" w:hAnsiTheme="minorHAnsi" w:cstheme="minorHAnsi"/>
                <w:color w:val="FF0000"/>
              </w:rPr>
              <w:t xml:space="preserve"> euros</w:t>
            </w:r>
          </w:p>
        </w:tc>
        <w:tc>
          <w:tcPr>
            <w:tcW w:w="1682" w:type="dxa"/>
          </w:tcPr>
          <w:p w:rsidR="00654C44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4C44" w:rsidRPr="007F26FA" w:rsidTr="00654C44">
        <w:trPr>
          <w:jc w:val="center"/>
        </w:trPr>
        <w:tc>
          <w:tcPr>
            <w:tcW w:w="5603" w:type="dxa"/>
            <w:vAlign w:val="center"/>
          </w:tcPr>
          <w:p w:rsidR="00654C44" w:rsidRPr="007F26FA" w:rsidRDefault="00830AEA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rPr>
                <w:rFonts w:asciiTheme="minorHAnsi" w:hAnsiTheme="minorHAnsi" w:cstheme="minorHAnsi"/>
              </w:rPr>
            </w:pPr>
            <w:r w:rsidRPr="00830AEA">
              <w:rPr>
                <w:rFonts w:asciiTheme="minorHAnsi" w:hAnsiTheme="minorHAnsi" w:cstheme="minorHAnsi"/>
              </w:rPr>
              <w:t>Sessió hemodiàlisi online alta eficàcia</w:t>
            </w:r>
          </w:p>
        </w:tc>
        <w:tc>
          <w:tcPr>
            <w:tcW w:w="1775" w:type="dxa"/>
            <w:vAlign w:val="center"/>
          </w:tcPr>
          <w:p w:rsidR="00654C44" w:rsidRPr="00654C44" w:rsidRDefault="00B37F80" w:rsidP="00B37F80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56,15</w:t>
            </w:r>
            <w:r w:rsidR="00654C44" w:rsidRPr="00654C44">
              <w:rPr>
                <w:rFonts w:asciiTheme="minorHAnsi" w:hAnsiTheme="minorHAnsi" w:cstheme="minorHAnsi"/>
                <w:color w:val="FF0000"/>
              </w:rPr>
              <w:t xml:space="preserve"> euros</w:t>
            </w:r>
          </w:p>
        </w:tc>
        <w:tc>
          <w:tcPr>
            <w:tcW w:w="1682" w:type="dxa"/>
          </w:tcPr>
          <w:p w:rsidR="00654C44" w:rsidRDefault="00654C44" w:rsidP="00971371">
            <w:pPr>
              <w:widowControl w:val="0"/>
              <w:overflowPunct w:val="0"/>
              <w:autoSpaceDE w:val="0"/>
              <w:autoSpaceDN w:val="0"/>
              <w:adjustRightInd w:val="0"/>
              <w:spacing w:after="79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54C44" w:rsidRDefault="00654C44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654C44" w:rsidRDefault="00654C44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bookmarkStart w:id="1" w:name="_GoBack"/>
      <w:bookmarkEnd w:id="1"/>
    </w:p>
    <w:p w:rsidR="007501AB" w:rsidRPr="007501AB" w:rsidRDefault="007501AB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000000"/>
          <w:lang w:eastAsia="zh-CN"/>
        </w:rPr>
        <w:t xml:space="preserve">I per a </w:t>
      </w:r>
      <w:r w:rsidR="00630D9C">
        <w:rPr>
          <w:rFonts w:asciiTheme="minorHAnsi" w:hAnsiTheme="minorHAnsi" w:cs="Calibri"/>
          <w:color w:val="000000"/>
          <w:lang w:eastAsia="zh-CN"/>
        </w:rPr>
        <w:t>que consti signo aquesta oferta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. </w:t>
      </w:r>
    </w:p>
    <w:p w:rsidR="00E42713" w:rsidRPr="00C71AC4" w:rsidRDefault="007501AB" w:rsidP="00C71AC4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E42713" w:rsidRDefault="00E42713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E42713" w:rsidRDefault="00E42713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654C44" w:rsidRDefault="00654C44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704842" w:rsidRPr="00A60AA8" w:rsidRDefault="007501AB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7501AB">
        <w:rPr>
          <w:rFonts w:asciiTheme="minorHAnsi" w:hAnsiTheme="minorHAnsi" w:cs="Arial"/>
          <w:lang w:eastAsia="zh-CN"/>
        </w:rPr>
        <w:t>Lloc i data:</w:t>
      </w:r>
    </w:p>
    <w:sectPr w:rsidR="00704842" w:rsidRPr="00A60AA8" w:rsidSect="00E42713">
      <w:headerReference w:type="default" r:id="rId8"/>
      <w:footerReference w:type="default" r:id="rId9"/>
      <w:pgSz w:w="11906" w:h="16838"/>
      <w:pgMar w:top="1985" w:right="1418" w:bottom="1843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1E5F8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EE65D1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EE65D1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C55979" w:rsidRDefault="00C55979" w:rsidP="00652AD8">
    <w:pPr>
      <w:pStyle w:val="Encabezado"/>
      <w:rPr>
        <w:rFonts w:ascii="Calibri" w:hAnsi="Calibri"/>
        <w:color w:val="808080"/>
      </w:rPr>
    </w:pPr>
  </w:p>
  <w:p w:rsidR="00654C44" w:rsidRPr="00654C44" w:rsidRDefault="00EB280F" w:rsidP="00654C44">
    <w:pPr>
      <w:pStyle w:val="Encabezado"/>
      <w:jc w:val="right"/>
      <w:rPr>
        <w:rFonts w:ascii="Calibri" w:hAnsi="Calibri"/>
        <w:b/>
        <w:sz w:val="24"/>
        <w:szCs w:val="24"/>
      </w:rPr>
    </w:pPr>
    <w:r w:rsidRPr="00C71AC4">
      <w:rPr>
        <w:rFonts w:ascii="Calibri" w:hAnsi="Calibri"/>
        <w:b/>
        <w:noProof/>
        <w:color w:val="000000" w:themeColor="text1"/>
        <w:sz w:val="24"/>
        <w:szCs w:val="24"/>
        <w:lang w:val="es-ES"/>
      </w:rPr>
      <w:drawing>
        <wp:anchor distT="0" distB="0" distL="114300" distR="114300" simplePos="0" relativeHeight="251662336" behindDoc="1" locked="0" layoutInCell="1" allowOverlap="1" wp14:anchorId="3B3506C7" wp14:editId="7C51C67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641600" cy="515620"/>
          <wp:effectExtent l="0" t="0" r="6350" b="0"/>
          <wp:wrapTight wrapText="bothSides">
            <wp:wrapPolygon edited="0">
              <wp:start x="0" y="0"/>
              <wp:lineTo x="0" y="20749"/>
              <wp:lineTo x="21496" y="20749"/>
              <wp:lineTo x="21496" y="0"/>
              <wp:lineTo x="0" y="0"/>
            </wp:wrapPolygon>
          </wp:wrapTight>
          <wp:docPr id="23" name="Imagen 23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979" w:rsidRPr="00C71AC4">
      <w:rPr>
        <w:rFonts w:ascii="Calibri" w:hAnsi="Calibri"/>
        <w:noProof/>
        <w:color w:val="808080"/>
        <w:sz w:val="24"/>
        <w:szCs w:val="24"/>
        <w:lang w:val="es-ES"/>
      </w:rPr>
      <w:drawing>
        <wp:anchor distT="0" distB="0" distL="114300" distR="114300" simplePos="0" relativeHeight="251657728" behindDoc="0" locked="0" layoutInCell="1" allowOverlap="1" wp14:anchorId="6B57F905" wp14:editId="28F913FA">
          <wp:simplePos x="0" y="0"/>
          <wp:positionH relativeFrom="column">
            <wp:posOffset>4445</wp:posOffset>
          </wp:positionH>
          <wp:positionV relativeFrom="paragraph">
            <wp:posOffset>149225</wp:posOffset>
          </wp:positionV>
          <wp:extent cx="1914525" cy="400050"/>
          <wp:effectExtent l="19050" t="0" r="9525" b="0"/>
          <wp:wrapSquare wrapText="bothSides"/>
          <wp:docPr id="24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1AC4">
      <w:rPr>
        <w:rFonts w:ascii="Calibri" w:hAnsi="Calibri"/>
        <w:b/>
        <w:sz w:val="24"/>
        <w:szCs w:val="24"/>
      </w:rPr>
      <w:t xml:space="preserve">EXP. </w:t>
    </w:r>
    <w:r w:rsidR="00654C44" w:rsidRPr="00654C44">
      <w:rPr>
        <w:rFonts w:ascii="Calibri" w:hAnsi="Calibri"/>
        <w:b/>
        <w:sz w:val="24"/>
        <w:szCs w:val="24"/>
      </w:rPr>
      <w:t>CSAPG PN 2024/0</w:t>
    </w:r>
    <w:r w:rsidR="00B37F80">
      <w:rPr>
        <w:rFonts w:ascii="Calibri" w:hAnsi="Calibri"/>
        <w:b/>
        <w:sz w:val="24"/>
        <w:szCs w:val="24"/>
      </w:rPr>
      <w:t>6</w:t>
    </w:r>
  </w:p>
  <w:p w:rsidR="00B37F80" w:rsidRPr="00B37F80" w:rsidRDefault="00B37F80" w:rsidP="00B37F80">
    <w:pPr>
      <w:pStyle w:val="Encabezado"/>
      <w:jc w:val="right"/>
      <w:rPr>
        <w:rFonts w:ascii="Calibri" w:hAnsi="Calibri"/>
        <w:b/>
        <w:color w:val="0070C0"/>
        <w:sz w:val="24"/>
        <w:szCs w:val="24"/>
      </w:rPr>
    </w:pPr>
    <w:r w:rsidRPr="00B37F80">
      <w:rPr>
        <w:rFonts w:ascii="Calibri" w:hAnsi="Calibri"/>
        <w:b/>
        <w:color w:val="0070C0"/>
        <w:sz w:val="24"/>
        <w:szCs w:val="24"/>
      </w:rPr>
      <w:t>FUNGIBLE DIÀLISI  I</w:t>
    </w:r>
  </w:p>
  <w:p w:rsidR="00C55979" w:rsidRPr="00654C44" w:rsidRDefault="00B37F80" w:rsidP="00B37F80">
    <w:pPr>
      <w:pStyle w:val="Encabezado"/>
      <w:jc w:val="right"/>
      <w:rPr>
        <w:rFonts w:asciiTheme="minorHAnsi" w:hAnsiTheme="minorHAnsi"/>
        <w:b/>
        <w:bCs/>
        <w:color w:val="0070C0"/>
      </w:rPr>
    </w:pPr>
    <w:r w:rsidRPr="00B37F80">
      <w:rPr>
        <w:rFonts w:ascii="Calibri" w:hAnsi="Calibri"/>
        <w:b/>
        <w:color w:val="0070C0"/>
        <w:sz w:val="24"/>
        <w:szCs w:val="24"/>
      </w:rPr>
      <w:t xml:space="preserve"> MANTENIMENT EQUIPAMENT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CFA511A"/>
    <w:multiLevelType w:val="hybridMultilevel"/>
    <w:tmpl w:val="C1F680EA"/>
    <w:lvl w:ilvl="0" w:tplc="04C68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57820"/>
    <w:multiLevelType w:val="hybridMultilevel"/>
    <w:tmpl w:val="208290F2"/>
    <w:lvl w:ilvl="0" w:tplc="1E68060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51B5C"/>
    <w:rsid w:val="00061091"/>
    <w:rsid w:val="000777BD"/>
    <w:rsid w:val="00077D1B"/>
    <w:rsid w:val="000835AF"/>
    <w:rsid w:val="00084DC3"/>
    <w:rsid w:val="000B3534"/>
    <w:rsid w:val="000B5952"/>
    <w:rsid w:val="000C4963"/>
    <w:rsid w:val="000D2208"/>
    <w:rsid w:val="000D30FD"/>
    <w:rsid w:val="000E1A44"/>
    <w:rsid w:val="001051D0"/>
    <w:rsid w:val="00105779"/>
    <w:rsid w:val="00142243"/>
    <w:rsid w:val="00144D43"/>
    <w:rsid w:val="00155280"/>
    <w:rsid w:val="00156433"/>
    <w:rsid w:val="0016499C"/>
    <w:rsid w:val="00182AC1"/>
    <w:rsid w:val="001837B2"/>
    <w:rsid w:val="001B0170"/>
    <w:rsid w:val="001D0201"/>
    <w:rsid w:val="001E1476"/>
    <w:rsid w:val="001E7117"/>
    <w:rsid w:val="00213BD4"/>
    <w:rsid w:val="00237B0D"/>
    <w:rsid w:val="00270B5A"/>
    <w:rsid w:val="00276606"/>
    <w:rsid w:val="00284B7C"/>
    <w:rsid w:val="00284D83"/>
    <w:rsid w:val="00294D45"/>
    <w:rsid w:val="00296E88"/>
    <w:rsid w:val="002C42D3"/>
    <w:rsid w:val="002D37DF"/>
    <w:rsid w:val="002E2EEB"/>
    <w:rsid w:val="0030272D"/>
    <w:rsid w:val="003232E0"/>
    <w:rsid w:val="00334C2D"/>
    <w:rsid w:val="00335258"/>
    <w:rsid w:val="0033595A"/>
    <w:rsid w:val="00354C34"/>
    <w:rsid w:val="00381CF9"/>
    <w:rsid w:val="00391072"/>
    <w:rsid w:val="003A4BDC"/>
    <w:rsid w:val="003B28D0"/>
    <w:rsid w:val="003B7033"/>
    <w:rsid w:val="003C005C"/>
    <w:rsid w:val="003C22D2"/>
    <w:rsid w:val="003C4910"/>
    <w:rsid w:val="003D0744"/>
    <w:rsid w:val="003D26F1"/>
    <w:rsid w:val="003D7362"/>
    <w:rsid w:val="003F0DB3"/>
    <w:rsid w:val="003F40E8"/>
    <w:rsid w:val="004004C7"/>
    <w:rsid w:val="00400B39"/>
    <w:rsid w:val="00405F7D"/>
    <w:rsid w:val="0041339A"/>
    <w:rsid w:val="004154A0"/>
    <w:rsid w:val="004252A9"/>
    <w:rsid w:val="00437361"/>
    <w:rsid w:val="00444844"/>
    <w:rsid w:val="004547E0"/>
    <w:rsid w:val="00465035"/>
    <w:rsid w:val="004725CC"/>
    <w:rsid w:val="004875F4"/>
    <w:rsid w:val="004A0B78"/>
    <w:rsid w:val="004B3BA3"/>
    <w:rsid w:val="004B5DA6"/>
    <w:rsid w:val="004B5F3E"/>
    <w:rsid w:val="004E7289"/>
    <w:rsid w:val="004F4892"/>
    <w:rsid w:val="005020B2"/>
    <w:rsid w:val="00515F62"/>
    <w:rsid w:val="005216E3"/>
    <w:rsid w:val="005357CC"/>
    <w:rsid w:val="00536CAA"/>
    <w:rsid w:val="0054746C"/>
    <w:rsid w:val="00547E4D"/>
    <w:rsid w:val="00567BC1"/>
    <w:rsid w:val="005968EC"/>
    <w:rsid w:val="005A171E"/>
    <w:rsid w:val="005A1CCB"/>
    <w:rsid w:val="005A52A5"/>
    <w:rsid w:val="005B0ABD"/>
    <w:rsid w:val="005C5421"/>
    <w:rsid w:val="005E1F81"/>
    <w:rsid w:val="00623846"/>
    <w:rsid w:val="00624060"/>
    <w:rsid w:val="00626B6E"/>
    <w:rsid w:val="00630D9C"/>
    <w:rsid w:val="00634BEA"/>
    <w:rsid w:val="00652AD8"/>
    <w:rsid w:val="00654C44"/>
    <w:rsid w:val="006619EA"/>
    <w:rsid w:val="00674585"/>
    <w:rsid w:val="00675EC8"/>
    <w:rsid w:val="006842D4"/>
    <w:rsid w:val="00684937"/>
    <w:rsid w:val="006A3081"/>
    <w:rsid w:val="006A556D"/>
    <w:rsid w:val="006B6EE3"/>
    <w:rsid w:val="006E1026"/>
    <w:rsid w:val="006E23B8"/>
    <w:rsid w:val="006E4638"/>
    <w:rsid w:val="006F7A04"/>
    <w:rsid w:val="00704842"/>
    <w:rsid w:val="00740248"/>
    <w:rsid w:val="00746049"/>
    <w:rsid w:val="007501AB"/>
    <w:rsid w:val="00752EFC"/>
    <w:rsid w:val="0077005A"/>
    <w:rsid w:val="00771D19"/>
    <w:rsid w:val="007920A8"/>
    <w:rsid w:val="007B5C88"/>
    <w:rsid w:val="007C7F84"/>
    <w:rsid w:val="007D1E8E"/>
    <w:rsid w:val="007D47B8"/>
    <w:rsid w:val="007D499A"/>
    <w:rsid w:val="007E0FA1"/>
    <w:rsid w:val="007E41CB"/>
    <w:rsid w:val="007E52C7"/>
    <w:rsid w:val="007E6983"/>
    <w:rsid w:val="007F1C0D"/>
    <w:rsid w:val="007F31E4"/>
    <w:rsid w:val="008007DC"/>
    <w:rsid w:val="00801BDC"/>
    <w:rsid w:val="00806E48"/>
    <w:rsid w:val="008156D9"/>
    <w:rsid w:val="00820E02"/>
    <w:rsid w:val="00830AEA"/>
    <w:rsid w:val="0086550D"/>
    <w:rsid w:val="0086571B"/>
    <w:rsid w:val="00872F0C"/>
    <w:rsid w:val="00874F21"/>
    <w:rsid w:val="008851A2"/>
    <w:rsid w:val="0088566D"/>
    <w:rsid w:val="008A2AB4"/>
    <w:rsid w:val="008A3C9B"/>
    <w:rsid w:val="008A4822"/>
    <w:rsid w:val="008A4AF3"/>
    <w:rsid w:val="008C510B"/>
    <w:rsid w:val="008D4691"/>
    <w:rsid w:val="008E4DF6"/>
    <w:rsid w:val="008E5BB4"/>
    <w:rsid w:val="008F5855"/>
    <w:rsid w:val="00931879"/>
    <w:rsid w:val="009318C3"/>
    <w:rsid w:val="0094034C"/>
    <w:rsid w:val="00954BA5"/>
    <w:rsid w:val="00964FB3"/>
    <w:rsid w:val="009C16A0"/>
    <w:rsid w:val="009D2CE4"/>
    <w:rsid w:val="00A15E64"/>
    <w:rsid w:val="00A16D31"/>
    <w:rsid w:val="00A463DB"/>
    <w:rsid w:val="00A46D2E"/>
    <w:rsid w:val="00A60AA8"/>
    <w:rsid w:val="00A62E25"/>
    <w:rsid w:val="00A774CB"/>
    <w:rsid w:val="00A824D9"/>
    <w:rsid w:val="00A85444"/>
    <w:rsid w:val="00A91A45"/>
    <w:rsid w:val="00A96DF9"/>
    <w:rsid w:val="00AA2265"/>
    <w:rsid w:val="00AC62D3"/>
    <w:rsid w:val="00AD6962"/>
    <w:rsid w:val="00B04D1D"/>
    <w:rsid w:val="00B07248"/>
    <w:rsid w:val="00B26BF1"/>
    <w:rsid w:val="00B31005"/>
    <w:rsid w:val="00B37F80"/>
    <w:rsid w:val="00B46990"/>
    <w:rsid w:val="00B64739"/>
    <w:rsid w:val="00B85EEE"/>
    <w:rsid w:val="00B96808"/>
    <w:rsid w:val="00BA5DDE"/>
    <w:rsid w:val="00BB3346"/>
    <w:rsid w:val="00BB434F"/>
    <w:rsid w:val="00BB7A6D"/>
    <w:rsid w:val="00BD0AF3"/>
    <w:rsid w:val="00BE1B8B"/>
    <w:rsid w:val="00BF72E9"/>
    <w:rsid w:val="00C2446F"/>
    <w:rsid w:val="00C306FF"/>
    <w:rsid w:val="00C43002"/>
    <w:rsid w:val="00C46974"/>
    <w:rsid w:val="00C55979"/>
    <w:rsid w:val="00C6460C"/>
    <w:rsid w:val="00C71AC4"/>
    <w:rsid w:val="00C813D6"/>
    <w:rsid w:val="00C853BF"/>
    <w:rsid w:val="00C9226C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90337"/>
    <w:rsid w:val="00D92D0F"/>
    <w:rsid w:val="00DB599A"/>
    <w:rsid w:val="00DD1AC7"/>
    <w:rsid w:val="00DE5F20"/>
    <w:rsid w:val="00DF743C"/>
    <w:rsid w:val="00DF7B4F"/>
    <w:rsid w:val="00E007D6"/>
    <w:rsid w:val="00E1332F"/>
    <w:rsid w:val="00E42713"/>
    <w:rsid w:val="00E50A6B"/>
    <w:rsid w:val="00E50F48"/>
    <w:rsid w:val="00E73FBF"/>
    <w:rsid w:val="00E93E39"/>
    <w:rsid w:val="00E9537D"/>
    <w:rsid w:val="00EB280F"/>
    <w:rsid w:val="00EB5CB8"/>
    <w:rsid w:val="00ED3AA3"/>
    <w:rsid w:val="00ED517E"/>
    <w:rsid w:val="00EE02CF"/>
    <w:rsid w:val="00EE03BF"/>
    <w:rsid w:val="00EE65D1"/>
    <w:rsid w:val="00F13927"/>
    <w:rsid w:val="00F144B1"/>
    <w:rsid w:val="00F154C7"/>
    <w:rsid w:val="00F26517"/>
    <w:rsid w:val="00F3032B"/>
    <w:rsid w:val="00F313CC"/>
    <w:rsid w:val="00F36179"/>
    <w:rsid w:val="00F378C0"/>
    <w:rsid w:val="00F37A3F"/>
    <w:rsid w:val="00F42C43"/>
    <w:rsid w:val="00F60C48"/>
    <w:rsid w:val="00FB7FC2"/>
    <w:rsid w:val="00FD2C21"/>
    <w:rsid w:val="00FD5545"/>
    <w:rsid w:val="00FE1C71"/>
    <w:rsid w:val="00FE38C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F4C782A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uiPriority w:val="59"/>
    <w:rsid w:val="00C4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uiPriority w:val="99"/>
    <w:qFormat/>
    <w:rsid w:val="00D90337"/>
    <w:pPr>
      <w:tabs>
        <w:tab w:val="center" w:pos="4252"/>
        <w:tab w:val="right" w:pos="8504"/>
      </w:tabs>
      <w:suppressAutoHyphens/>
      <w:ind w:left="708"/>
      <w:jc w:val="both"/>
    </w:pPr>
    <w:rPr>
      <w:rFonts w:ascii="Verdana" w:hAnsi="Verdana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90337"/>
    <w:rPr>
      <w:rFonts w:ascii="Arial" w:hAnsi="Arial"/>
      <w:sz w:val="22"/>
      <w:szCs w:val="22"/>
      <w:lang w:eastAsia="es-ES"/>
    </w:rPr>
  </w:style>
  <w:style w:type="paragraph" w:customStyle="1" w:styleId="ttulo31">
    <w:name w:val="ttulo31"/>
    <w:basedOn w:val="Normal"/>
    <w:rsid w:val="00A60AA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s-ES"/>
    </w:rPr>
  </w:style>
  <w:style w:type="character" w:customStyle="1" w:styleId="msoins0">
    <w:name w:val="msoins"/>
    <w:basedOn w:val="Fuentedeprrafopredeter"/>
    <w:rsid w:val="00A6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43BB-2FCA-48A5-8C8C-EC9F840A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CSG.dot</Template>
  <TotalTime>164</TotalTime>
  <Pages>1</Pages>
  <Words>228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Ingrid Feliubadaló Díaz</cp:lastModifiedBy>
  <cp:revision>21</cp:revision>
  <cp:lastPrinted>2019-06-25T14:08:00Z</cp:lastPrinted>
  <dcterms:created xsi:type="dcterms:W3CDTF">2022-05-10T08:49:00Z</dcterms:created>
  <dcterms:modified xsi:type="dcterms:W3CDTF">2024-06-21T05:55:00Z</dcterms:modified>
</cp:coreProperties>
</file>