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6F70425C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5F12C6">
        <w:rPr>
          <w:rFonts w:ascii="Arial" w:eastAsia="Arial Unicode MS" w:hAnsi="Arial" w:cs="Arial"/>
          <w:b/>
          <w:i/>
          <w:lang w:val="ca-ES"/>
        </w:rPr>
        <w:t>16051072 Lot 1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8F53410" w14:textId="77777777" w:rsidR="00F46D1C" w:rsidRDefault="00F46D1C" w:rsidP="00F46D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4EAEC8" w14:textId="77777777" w:rsidR="00F46D1C" w:rsidRDefault="00F46D1C" w:rsidP="00F46D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1DB03E1" w14:textId="30C7ACA6" w:rsidR="00F46D1C" w:rsidRDefault="00F46D1C" w:rsidP="00F46D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E47BDC" w:rsidRPr="00E47BDC">
        <w:rPr>
          <w:rFonts w:ascii="Arial" w:hAnsi="Arial" w:cs="Arial"/>
          <w:sz w:val="20"/>
          <w:szCs w:val="20"/>
          <w:lang w:val="ca-ES"/>
        </w:rPr>
        <w:t>Responsable del contracte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033A7F" w14:textId="77777777" w:rsidR="00E47BDC" w:rsidRDefault="00E47BDC" w:rsidP="00F46D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A30C62D" w14:textId="1E7EE242" w:rsidR="00F46D1C" w:rsidRDefault="00F46D1C" w:rsidP="00F46D1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A5929">
        <w:rPr>
          <w:rStyle w:val="normaltextrun"/>
          <w:rFonts w:ascii="Arial" w:hAnsi="Arial" w:cs="Arial"/>
          <w:sz w:val="20"/>
          <w:szCs w:val="20"/>
          <w:lang w:val="ca-ES"/>
        </w:rPr>
        <w:t>S</w:t>
      </w:r>
      <w:r w:rsidR="00C960AF" w:rsidRPr="00C960AF">
        <w:rPr>
          <w:rFonts w:ascii="Arial" w:hAnsi="Arial" w:cs="Arial"/>
          <w:sz w:val="20"/>
          <w:szCs w:val="20"/>
          <w:lang w:val="ca-ES"/>
        </w:rPr>
        <w:t>uperior a 2 anys i fins a 3 anys</w:t>
      </w:r>
    </w:p>
    <w:p w14:paraId="2C2F745B" w14:textId="72CC9658" w:rsidR="00F46D1C" w:rsidRDefault="00F46D1C" w:rsidP="00F46D1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5A5929">
        <w:rPr>
          <w:rFonts w:ascii="Arial" w:hAnsi="Arial" w:cs="Arial"/>
          <w:sz w:val="20"/>
          <w:szCs w:val="20"/>
          <w:lang w:val="ca-ES"/>
        </w:rPr>
        <w:t>S</w:t>
      </w:r>
      <w:r w:rsidR="005A5929" w:rsidRPr="005A5929">
        <w:rPr>
          <w:rFonts w:ascii="Arial" w:hAnsi="Arial" w:cs="Arial"/>
          <w:sz w:val="20"/>
          <w:szCs w:val="20"/>
          <w:lang w:val="ca-ES"/>
        </w:rPr>
        <w:t>uperior a 3 anys</w:t>
      </w:r>
    </w:p>
    <w:p w14:paraId="148A71D8" w14:textId="14B1C5A2" w:rsidR="005A5929" w:rsidRPr="00B34440" w:rsidRDefault="005A5929" w:rsidP="00B34440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B34440" w:rsidRPr="00B34440">
        <w:rPr>
          <w:rFonts w:ascii="Arial" w:hAnsi="Arial" w:cs="Arial"/>
          <w:sz w:val="20"/>
          <w:szCs w:val="20"/>
          <w:lang w:val="ca-ES"/>
        </w:rPr>
        <w:t>Responsable de manteniment:</w:t>
      </w:r>
    </w:p>
    <w:p w14:paraId="1E3E2E3B" w14:textId="77777777" w:rsidR="005A5929" w:rsidRDefault="005A5929" w:rsidP="005A5929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>Experiència superior a 2 anys i fins a 3 anys</w:t>
      </w:r>
    </w:p>
    <w:p w14:paraId="52806134" w14:textId="77777777" w:rsidR="005A5929" w:rsidRDefault="005A5929" w:rsidP="005A5929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>Experiència superior a 3 anys</w:t>
      </w:r>
    </w:p>
    <w:p w14:paraId="1619A91C" w14:textId="2313DB51" w:rsidR="00CC0A58" w:rsidRPr="00B34440" w:rsidRDefault="00CC0A58" w:rsidP="00CC0A58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</w:t>
      </w:r>
      <w:r w:rsidR="008717BF">
        <w:rPr>
          <w:rFonts w:ascii="Arial" w:hAnsi="Arial" w:cs="Arial"/>
          <w:sz w:val="20"/>
          <w:lang w:val="ca-ES"/>
        </w:rPr>
        <w:t xml:space="preserve">del </w:t>
      </w:r>
      <w:r w:rsidR="008717BF" w:rsidRPr="008717BF">
        <w:rPr>
          <w:rFonts w:ascii="Arial" w:hAnsi="Arial" w:cs="Arial"/>
          <w:sz w:val="20"/>
          <w:lang w:val="ca-ES"/>
        </w:rPr>
        <w:t>Responsable administratiu</w:t>
      </w:r>
    </w:p>
    <w:p w14:paraId="71794CBE" w14:textId="77777777" w:rsidR="00CC0A58" w:rsidRDefault="00CC0A58" w:rsidP="00CC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>Experiència superior a 2 anys i fins a 3 anys</w:t>
      </w:r>
    </w:p>
    <w:p w14:paraId="5582105B" w14:textId="77777777" w:rsidR="00CC0A58" w:rsidRDefault="00CC0A58" w:rsidP="00CC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>Experiència superior a 3 anys</w:t>
      </w: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7FD9DCA1" w14:textId="1FBBC6DB" w:rsidR="00973726" w:rsidRPr="00B34440" w:rsidRDefault="00973726" w:rsidP="00973726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>Experiència de l</w:t>
      </w:r>
      <w:r w:rsidR="000A3381">
        <w:rPr>
          <w:rStyle w:val="normaltextrun"/>
          <w:rFonts w:ascii="Arial" w:hAnsi="Arial" w:cs="Arial"/>
          <w:sz w:val="20"/>
          <w:szCs w:val="20"/>
          <w:lang w:val="ca-ES"/>
        </w:rPr>
        <w:t>’Encarregat de manteniment</w:t>
      </w:r>
    </w:p>
    <w:p w14:paraId="63F20100" w14:textId="77777777" w:rsidR="00973726" w:rsidRDefault="00973726" w:rsidP="00973726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>Experiència superior a 2 anys i fins a 3 anys</w:t>
      </w:r>
    </w:p>
    <w:p w14:paraId="561D4839" w14:textId="77777777" w:rsidR="00973726" w:rsidRDefault="00973726" w:rsidP="00973726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>Experiència superior a 3 anys</w:t>
      </w:r>
    </w:p>
    <w:p w14:paraId="4D7CB848" w14:textId="6ADCC604" w:rsidR="000A3381" w:rsidRPr="00B34440" w:rsidRDefault="000A3381" w:rsidP="000A3381">
      <w:pPr>
        <w:pStyle w:val="paragrap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</w:t>
      </w:r>
      <w:r w:rsidR="00363CDD">
        <w:rPr>
          <w:rStyle w:val="normaltextrun"/>
          <w:rFonts w:ascii="Arial" w:hAnsi="Arial" w:cs="Arial"/>
          <w:sz w:val="20"/>
          <w:szCs w:val="20"/>
          <w:lang w:val="ca-ES"/>
        </w:rPr>
        <w:t>’</w:t>
      </w:r>
      <w:r w:rsidR="00363CDD" w:rsidRPr="00363CDD">
        <w:rPr>
          <w:rFonts w:ascii="Arial" w:hAnsi="Arial" w:cs="Arial"/>
          <w:sz w:val="20"/>
          <w:szCs w:val="20"/>
          <w:lang w:val="ca-ES"/>
        </w:rPr>
        <w:t>operaris de manteniment</w:t>
      </w:r>
    </w:p>
    <w:p w14:paraId="797CF709" w14:textId="77777777" w:rsidR="00B2560C" w:rsidRDefault="000A3381" w:rsidP="000A338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C960AF">
        <w:rPr>
          <w:rFonts w:ascii="Arial" w:hAnsi="Arial" w:cs="Arial"/>
          <w:sz w:val="20"/>
          <w:szCs w:val="20"/>
          <w:lang w:val="ca-ES"/>
        </w:rPr>
        <w:t xml:space="preserve">Experiència </w:t>
      </w:r>
      <w:r w:rsidR="00B2560C" w:rsidRPr="00B2560C">
        <w:rPr>
          <w:rFonts w:ascii="Arial" w:hAnsi="Arial" w:cs="Arial"/>
          <w:sz w:val="20"/>
          <w:szCs w:val="20"/>
          <w:lang w:val="ca-ES"/>
        </w:rPr>
        <w:t xml:space="preserve">mitjana dels operaris adscrits al contracte igual a 3 anys </w:t>
      </w:r>
    </w:p>
    <w:p w14:paraId="75217B62" w14:textId="78058F2F" w:rsidR="000A3381" w:rsidRDefault="000A3381" w:rsidP="00240CFD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5A5929">
        <w:rPr>
          <w:rFonts w:ascii="Arial" w:hAnsi="Arial" w:cs="Arial"/>
          <w:sz w:val="20"/>
          <w:szCs w:val="20"/>
          <w:lang w:val="ca-ES"/>
        </w:rPr>
        <w:t xml:space="preserve">Experiència </w:t>
      </w:r>
      <w:r w:rsidR="00240CFD" w:rsidRPr="00240CFD">
        <w:rPr>
          <w:rFonts w:ascii="Arial" w:hAnsi="Arial" w:cs="Arial"/>
          <w:sz w:val="20"/>
          <w:szCs w:val="20"/>
          <w:lang w:val="ca-ES"/>
        </w:rPr>
        <w:t>mitjana dels operaris adscrits al contracte superior a 3 anys</w:t>
      </w:r>
    </w:p>
    <w:p w14:paraId="6077A8DB" w14:textId="77777777" w:rsidR="005B68FB" w:rsidRDefault="005B68FB" w:rsidP="005B68F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057B6935" w14:textId="4F450CD9" w:rsidR="000A3381" w:rsidRDefault="004F52AA" w:rsidP="002E6C7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 Responsable del contracte</w:t>
      </w:r>
    </w:p>
    <w:p w14:paraId="361AC1EA" w14:textId="223FC0F7" w:rsidR="00A1189B" w:rsidRDefault="00A1189B" w:rsidP="00A1189B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Titulació enginyeria </w:t>
      </w:r>
    </w:p>
    <w:p w14:paraId="3B8E02C1" w14:textId="426F0091" w:rsidR="00A1189B" w:rsidRDefault="00A1189B" w:rsidP="00A1189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4DB851A7" w14:textId="3B930BF6" w:rsidR="00D352EF" w:rsidRDefault="00D352EF" w:rsidP="00D352E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 Responsable del manteniment</w:t>
      </w:r>
    </w:p>
    <w:p w14:paraId="3321615D" w14:textId="77777777" w:rsidR="00D352EF" w:rsidRDefault="00D352EF" w:rsidP="00D352E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Titulació enginyeria </w:t>
      </w:r>
    </w:p>
    <w:p w14:paraId="39C3C4CD" w14:textId="77777777" w:rsidR="006E5F0E" w:rsidRDefault="006E5F0E" w:rsidP="00D352EF">
      <w:pPr>
        <w:rPr>
          <w:rFonts w:ascii="Arial" w:hAnsi="Arial" w:cs="Arial"/>
          <w:sz w:val="20"/>
          <w:lang w:val="ca-ES"/>
        </w:rPr>
      </w:pPr>
    </w:p>
    <w:p w14:paraId="1776583A" w14:textId="745D48EE" w:rsidR="00D352EF" w:rsidRDefault="00D352EF" w:rsidP="00D352EF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</w:t>
      </w:r>
      <w:r w:rsidR="008717BF">
        <w:rPr>
          <w:rFonts w:ascii="Arial" w:hAnsi="Arial" w:cs="Arial"/>
          <w:sz w:val="20"/>
          <w:lang w:val="ca-ES"/>
        </w:rPr>
        <w:t xml:space="preserve">l </w:t>
      </w:r>
      <w:r w:rsidR="008717BF" w:rsidRPr="008717BF">
        <w:rPr>
          <w:rFonts w:ascii="Arial" w:hAnsi="Arial" w:cs="Arial"/>
          <w:sz w:val="20"/>
          <w:lang w:val="ca-ES"/>
        </w:rPr>
        <w:t>Responsable administratiu</w:t>
      </w:r>
    </w:p>
    <w:p w14:paraId="0755AE65" w14:textId="77777777" w:rsidR="008D3CFD" w:rsidRPr="008D3CFD" w:rsidRDefault="00D352EF" w:rsidP="008D3CFD">
      <w:pPr>
        <w:pStyle w:val="paragraph"/>
        <w:ind w:firstLine="567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8D3CFD" w:rsidRPr="008D3CFD">
        <w:rPr>
          <w:rFonts w:ascii="Arial" w:hAnsi="Arial" w:cs="Arial"/>
          <w:sz w:val="20"/>
          <w:szCs w:val="20"/>
          <w:lang w:val="ca-ES"/>
        </w:rPr>
        <w:t>Titulació de FP Cicle formatiu superior o equivalent</w:t>
      </w:r>
    </w:p>
    <w:p w14:paraId="32237785" w14:textId="7D0FFA1B" w:rsidR="00D352EF" w:rsidRDefault="00D352EF" w:rsidP="00D352EF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</w:p>
    <w:p w14:paraId="58CACAC1" w14:textId="06BBAADF" w:rsidR="004763A1" w:rsidRDefault="004763A1" w:rsidP="004763A1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 l’ Encarregat de manteniment</w:t>
      </w:r>
    </w:p>
    <w:p w14:paraId="76D12507" w14:textId="77777777" w:rsidR="004763A1" w:rsidRPr="008D3CFD" w:rsidRDefault="004763A1" w:rsidP="004763A1">
      <w:pPr>
        <w:pStyle w:val="paragraph"/>
        <w:ind w:firstLine="567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8D3CFD">
        <w:rPr>
          <w:rFonts w:ascii="Arial" w:hAnsi="Arial" w:cs="Arial"/>
          <w:sz w:val="20"/>
          <w:szCs w:val="20"/>
          <w:lang w:val="ca-ES"/>
        </w:rPr>
        <w:t>Titulació de FP Cicle formatiu superior o equivalent</w:t>
      </w:r>
    </w:p>
    <w:p w14:paraId="027E22D2" w14:textId="72712402" w:rsidR="00136703" w:rsidRPr="00136703" w:rsidRDefault="00600CB6" w:rsidP="0013670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Equip operaris de manteniment. </w:t>
      </w:r>
      <w:r w:rsidR="00136703" w:rsidRPr="00136703">
        <w:rPr>
          <w:rFonts w:ascii="Arial" w:hAnsi="Arial" w:cs="Arial"/>
          <w:sz w:val="20"/>
          <w:lang w:val="ca-ES"/>
        </w:rPr>
        <w:t>Més de la meitat de la plantilla adscrita al contracte amb titulació FP Cicle formatiu superior o equivalent.</w:t>
      </w:r>
    </w:p>
    <w:p w14:paraId="5E2150A4" w14:textId="08182ACC" w:rsidR="00136703" w:rsidRPr="00136703" w:rsidRDefault="00136703" w:rsidP="00136703">
      <w:pPr>
        <w:spacing w:after="0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Sí </w:t>
      </w:r>
    </w:p>
    <w:p w14:paraId="08CB5C5E" w14:textId="5D323CE1" w:rsidR="00AB4EDB" w:rsidRDefault="00136703" w:rsidP="002E6C73">
      <w:pPr>
        <w:rPr>
          <w:rFonts w:ascii="Arial" w:hAnsi="Arial" w:cs="Arial"/>
          <w:sz w:val="20"/>
          <w:lang w:val="ca-ES"/>
        </w:rPr>
      </w:pPr>
      <w:r w:rsidRPr="00136703">
        <w:rPr>
          <w:rStyle w:val="normaltextrun"/>
          <w:rFonts w:ascii="Segoe UI Symbol" w:eastAsia="MS Gothic" w:hAnsi="Segoe UI Symbol" w:cs="Segoe UI Symbol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No</w:t>
      </w:r>
    </w:p>
    <w:p w14:paraId="1CB2C48B" w14:textId="6CC47ACE" w:rsidR="00AB4EDB" w:rsidRDefault="0026693C" w:rsidP="002E6C73">
      <w:pPr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Ampliació </w:t>
      </w:r>
      <w:r w:rsidR="00611A61">
        <w:rPr>
          <w:rFonts w:ascii="Arial" w:hAnsi="Arial" w:cs="Arial"/>
          <w:sz w:val="20"/>
          <w:lang w:val="ca-ES"/>
        </w:rPr>
        <w:t>Garantia</w:t>
      </w:r>
    </w:p>
    <w:p w14:paraId="2A64C867" w14:textId="0B349100" w:rsidR="00611A61" w:rsidRPr="00136703" w:rsidRDefault="00611A61" w:rsidP="00611A61">
      <w:pPr>
        <w:spacing w:after="0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eastAsia="MS Gothic" w:hAnsi="Arial" w:cs="Arial"/>
          <w:sz w:val="18"/>
          <w:szCs w:val="18"/>
          <w:lang w:val="ca-ES"/>
        </w:rPr>
        <w:t>12 mesos</w:t>
      </w:r>
    </w:p>
    <w:p w14:paraId="7768ED82" w14:textId="64C3884C" w:rsidR="00611A61" w:rsidRDefault="00611A61" w:rsidP="00611A61">
      <w:pPr>
        <w:spacing w:after="0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Pr="00136703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</w:t>
      </w:r>
      <w:r>
        <w:rPr>
          <w:rStyle w:val="normaltextrun"/>
          <w:rFonts w:ascii="Arial" w:eastAsia="MS Gothic" w:hAnsi="Arial" w:cs="Arial"/>
          <w:sz w:val="18"/>
          <w:szCs w:val="18"/>
          <w:lang w:val="ca-ES"/>
        </w:rPr>
        <w:t>18 mesos</w:t>
      </w:r>
    </w:p>
    <w:p w14:paraId="31B39D52" w14:textId="3A4AB17B" w:rsidR="00611A61" w:rsidRDefault="00611A61" w:rsidP="00611A61">
      <w:pPr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 w:rsidR="006A5AC8">
        <w:rPr>
          <w:rStyle w:val="normaltextrun"/>
          <w:rFonts w:ascii="MS Gothic" w:eastAsia="MS Gothic" w:hAnsi="MS Gothic" w:cs="Segoe UI"/>
          <w:sz w:val="20"/>
          <w:szCs w:val="20"/>
          <w:lang w:val="ca-ES"/>
        </w:rPr>
        <w:t xml:space="preserve"> </w:t>
      </w:r>
      <w:r w:rsidRPr="006A5AC8">
        <w:rPr>
          <w:rStyle w:val="normaltextrun"/>
          <w:rFonts w:ascii="Arial" w:eastAsia="MS Gothic" w:hAnsi="Arial" w:cs="Arial"/>
          <w:sz w:val="18"/>
          <w:szCs w:val="18"/>
          <w:lang w:val="ca-ES"/>
        </w:rPr>
        <w:t>24</w:t>
      </w:r>
      <w:r w:rsidR="006A5AC8">
        <w:rPr>
          <w:rStyle w:val="normaltextrun"/>
          <w:rFonts w:ascii="Arial" w:eastAsia="MS Gothic" w:hAnsi="Arial" w:cs="Arial"/>
          <w:sz w:val="18"/>
          <w:szCs w:val="18"/>
          <w:lang w:val="ca-ES"/>
        </w:rPr>
        <w:t xml:space="preserve"> </w:t>
      </w:r>
      <w:r w:rsidRPr="006A5AC8">
        <w:rPr>
          <w:rStyle w:val="normaltextrun"/>
          <w:rFonts w:ascii="Arial" w:eastAsia="MS Gothic" w:hAnsi="Arial" w:cs="Arial"/>
          <w:sz w:val="18"/>
          <w:szCs w:val="18"/>
          <w:lang w:val="ca-ES"/>
        </w:rPr>
        <w:t>mesos</w:t>
      </w:r>
    </w:p>
    <w:p w14:paraId="1973CA56" w14:textId="77777777" w:rsidR="00A90E7A" w:rsidRDefault="00A90E7A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3600BF5" w14:textId="19FCFC9D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26D7" w14:textId="77777777" w:rsidR="00BD1009" w:rsidRDefault="00BD1009">
      <w:r>
        <w:separator/>
      </w:r>
    </w:p>
  </w:endnote>
  <w:endnote w:type="continuationSeparator" w:id="0">
    <w:p w14:paraId="3F8C3062" w14:textId="77777777" w:rsidR="00BD1009" w:rsidRDefault="00BD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C2E4" w14:textId="77777777" w:rsidR="00BD1009" w:rsidRPr="000A28D7" w:rsidRDefault="00BD100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6561E5E3" w14:textId="77777777" w:rsidR="00BD1009" w:rsidRPr="00374CB6" w:rsidRDefault="00BD100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A04B46"/>
    <w:multiLevelType w:val="hybridMultilevel"/>
    <w:tmpl w:val="062C08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3140784"/>
    <w:multiLevelType w:val="hybridMultilevel"/>
    <w:tmpl w:val="780A7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390F0C"/>
    <w:multiLevelType w:val="hybridMultilevel"/>
    <w:tmpl w:val="780A7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5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5"/>
  </w:num>
  <w:num w:numId="14">
    <w:abstractNumId w:val="70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4"/>
  </w:num>
  <w:num w:numId="20">
    <w:abstractNumId w:val="63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4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3"/>
  </w:num>
  <w:num w:numId="31">
    <w:abstractNumId w:val="20"/>
  </w:num>
  <w:num w:numId="32">
    <w:abstractNumId w:val="65"/>
  </w:num>
  <w:num w:numId="33">
    <w:abstractNumId w:val="29"/>
  </w:num>
  <w:num w:numId="34">
    <w:abstractNumId w:val="50"/>
  </w:num>
  <w:num w:numId="35">
    <w:abstractNumId w:val="76"/>
  </w:num>
  <w:num w:numId="36">
    <w:abstractNumId w:val="26"/>
  </w:num>
  <w:num w:numId="37">
    <w:abstractNumId w:val="16"/>
  </w:num>
  <w:num w:numId="38">
    <w:abstractNumId w:val="14"/>
  </w:num>
  <w:num w:numId="39">
    <w:abstractNumId w:val="19"/>
  </w:num>
  <w:num w:numId="40">
    <w:abstractNumId w:val="38"/>
  </w:num>
  <w:num w:numId="41">
    <w:abstractNumId w:val="68"/>
  </w:num>
  <w:num w:numId="42">
    <w:abstractNumId w:val="32"/>
  </w:num>
  <w:num w:numId="43">
    <w:abstractNumId w:val="64"/>
  </w:num>
  <w:num w:numId="44">
    <w:abstractNumId w:val="22"/>
  </w:num>
  <w:num w:numId="45">
    <w:abstractNumId w:val="36"/>
  </w:num>
  <w:num w:numId="46">
    <w:abstractNumId w:val="47"/>
  </w:num>
  <w:num w:numId="47">
    <w:abstractNumId w:val="72"/>
  </w:num>
  <w:num w:numId="48">
    <w:abstractNumId w:val="43"/>
  </w:num>
  <w:num w:numId="49">
    <w:abstractNumId w:val="58"/>
  </w:num>
  <w:num w:numId="50">
    <w:abstractNumId w:val="45"/>
  </w:num>
  <w:num w:numId="51">
    <w:abstractNumId w:val="61"/>
  </w:num>
  <w:num w:numId="52">
    <w:abstractNumId w:val="56"/>
  </w:num>
  <w:num w:numId="53">
    <w:abstractNumId w:val="30"/>
  </w:num>
  <w:num w:numId="54">
    <w:abstractNumId w:val="34"/>
  </w:num>
  <w:num w:numId="55">
    <w:abstractNumId w:val="62"/>
  </w:num>
  <w:num w:numId="56">
    <w:abstractNumId w:val="59"/>
  </w:num>
  <w:num w:numId="57">
    <w:abstractNumId w:val="40"/>
  </w:num>
  <w:num w:numId="58">
    <w:abstractNumId w:val="27"/>
  </w:num>
  <w:num w:numId="59">
    <w:abstractNumId w:val="17"/>
  </w:num>
  <w:num w:numId="60">
    <w:abstractNumId w:val="77"/>
  </w:num>
  <w:num w:numId="61">
    <w:abstractNumId w:val="9"/>
  </w:num>
  <w:num w:numId="62">
    <w:abstractNumId w:val="18"/>
  </w:num>
  <w:num w:numId="63">
    <w:abstractNumId w:val="39"/>
  </w:num>
  <w:num w:numId="64">
    <w:abstractNumId w:val="48"/>
  </w:num>
  <w:num w:numId="65">
    <w:abstractNumId w:val="31"/>
  </w:num>
  <w:num w:numId="66">
    <w:abstractNumId w:val="46"/>
  </w:num>
  <w:num w:numId="67">
    <w:abstractNumId w:val="69"/>
  </w:num>
  <w:num w:numId="68">
    <w:abstractNumId w:val="28"/>
  </w:num>
  <w:num w:numId="69">
    <w:abstractNumId w:val="75"/>
  </w:num>
  <w:num w:numId="70">
    <w:abstractNumId w:val="71"/>
  </w:num>
  <w:num w:numId="71">
    <w:abstractNumId w:val="66"/>
  </w:num>
  <w:num w:numId="72">
    <w:abstractNumId w:val="51"/>
  </w:num>
  <w:num w:numId="73">
    <w:abstractNumId w:val="60"/>
  </w:num>
  <w:num w:numId="74">
    <w:abstractNumId w:val="25"/>
  </w:num>
  <w:num w:numId="75">
    <w:abstractNumId w:val="10"/>
  </w:num>
  <w:num w:numId="76">
    <w:abstractNumId w:val="33"/>
  </w:num>
  <w:num w:numId="77">
    <w:abstractNumId w:val="55"/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3381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670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0CF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93C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5FF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3CDD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97E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03F1"/>
    <w:rsid w:val="00471136"/>
    <w:rsid w:val="00473594"/>
    <w:rsid w:val="00475DD6"/>
    <w:rsid w:val="004763A1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52AA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29"/>
    <w:rsid w:val="005A59A2"/>
    <w:rsid w:val="005A7418"/>
    <w:rsid w:val="005B143B"/>
    <w:rsid w:val="005B1D66"/>
    <w:rsid w:val="005B68FB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2C6"/>
    <w:rsid w:val="005F1475"/>
    <w:rsid w:val="005F178F"/>
    <w:rsid w:val="00600CB6"/>
    <w:rsid w:val="00602AAC"/>
    <w:rsid w:val="0060421C"/>
    <w:rsid w:val="0060455F"/>
    <w:rsid w:val="006054F4"/>
    <w:rsid w:val="006058CB"/>
    <w:rsid w:val="00610DC5"/>
    <w:rsid w:val="00611A61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5AC8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24B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5F0E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1ACD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17BF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3CFD"/>
    <w:rsid w:val="008D4B50"/>
    <w:rsid w:val="008D5F73"/>
    <w:rsid w:val="008D7D0E"/>
    <w:rsid w:val="008E0D64"/>
    <w:rsid w:val="008E1241"/>
    <w:rsid w:val="008E31BB"/>
    <w:rsid w:val="008F6DD1"/>
    <w:rsid w:val="008F73E3"/>
    <w:rsid w:val="008F7579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3726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89B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0E7A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6C5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560C"/>
    <w:rsid w:val="00B27011"/>
    <w:rsid w:val="00B33546"/>
    <w:rsid w:val="00B34440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D1009"/>
    <w:rsid w:val="00BE2C77"/>
    <w:rsid w:val="00BE3518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960AF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C0A58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2EF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5C1D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BDC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46D1C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99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F46D1C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F46D1C"/>
  </w:style>
  <w:style w:type="character" w:customStyle="1" w:styleId="eop">
    <w:name w:val="eop"/>
    <w:basedOn w:val="Fuentedeprrafopredeter"/>
    <w:rsid w:val="00F46D1C"/>
  </w:style>
  <w:style w:type="character" w:customStyle="1" w:styleId="contentcontrolboundarysink">
    <w:name w:val="contentcontrolboundarysink"/>
    <w:basedOn w:val="Fuentedeprrafopredeter"/>
    <w:rsid w:val="00F4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16051072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16051072 - Manteniment PCI TB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2024-05-16T22:00:00+00:00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394280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c8de0594-42e2-4f26-8a69-9df094374455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33c6233-2ab6-44e4-b566-b78dc00122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703178-5972-434A-BCCD-8E8BCB31F554}"/>
</file>

<file path=customXml/itemProps4.xml><?xml version="1.0" encoding="utf-8"?>
<ds:datastoreItem xmlns:ds="http://schemas.openxmlformats.org/officeDocument/2006/customXml" ds:itemID="{F012DD8D-33F2-4835-9F64-A6EDA9320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4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2024-05-16T05:46:00Z</dcterms:created>
  <dcterms:modified xsi:type="dcterms:W3CDTF">2024-05-16T05:46:00Z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394280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TMB_Perfil">
    <vt:bool>false</vt:bool>
  </property>
  <property fmtid="{D5CDD505-2E9C-101B-9397-08002B2CF9AE}" pid="25" name="FirstName">
    <vt:lpwstr/>
  </property>
</Properties>
</file>