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989" w:rsidRPr="00096208" w:rsidRDefault="00A63989" w:rsidP="00A63989">
      <w:pPr>
        <w:jc w:val="center"/>
        <w:rPr>
          <w:rFonts w:ascii="Arial" w:eastAsia="Calibri" w:hAnsi="Arial" w:cs="Arial"/>
          <w:b/>
          <w:szCs w:val="24"/>
          <w:lang w:eastAsia="en-US"/>
        </w:rPr>
      </w:pPr>
      <w:r w:rsidRPr="00096208">
        <w:rPr>
          <w:rFonts w:ascii="Arial" w:eastAsia="Calibri" w:hAnsi="Arial" w:cs="Arial"/>
          <w:b/>
          <w:szCs w:val="24"/>
          <w:lang w:eastAsia="en-US"/>
        </w:rPr>
        <w:t>ANNEX II AL PCAP</w:t>
      </w:r>
    </w:p>
    <w:p w:rsidR="00A63989" w:rsidRDefault="00A63989" w:rsidP="00A63989">
      <w:pPr>
        <w:ind w:left="720" w:hanging="11"/>
        <w:jc w:val="center"/>
        <w:rPr>
          <w:rFonts w:ascii="Arial" w:eastAsia="Calibri" w:hAnsi="Arial" w:cs="Arial"/>
          <w:b/>
          <w:szCs w:val="24"/>
          <w:lang w:eastAsia="en-US"/>
        </w:rPr>
      </w:pPr>
    </w:p>
    <w:p w:rsidR="00A63989" w:rsidRPr="000D5C23" w:rsidRDefault="00A63989" w:rsidP="00A63989">
      <w:pPr>
        <w:ind w:right="-1"/>
        <w:jc w:val="both"/>
        <w:rPr>
          <w:rFonts w:ascii="Arial" w:hAnsi="Arial" w:cs="Arial"/>
          <w:color w:val="auto"/>
        </w:rPr>
      </w:pPr>
      <w:r w:rsidRPr="000D5C23">
        <w:rPr>
          <w:rFonts w:ascii="Arial" w:eastAsia="Arial" w:hAnsi="Arial" w:cs="Arial"/>
          <w:bCs/>
          <w:color w:val="auto"/>
          <w:spacing w:val="-2"/>
          <w:szCs w:val="24"/>
        </w:rPr>
        <w:t xml:space="preserve">Contracte </w:t>
      </w:r>
      <w:r w:rsidRPr="000D5C23">
        <w:rPr>
          <w:rFonts w:ascii="Arial" w:hAnsi="Arial" w:cs="Arial"/>
          <w:color w:val="auto"/>
          <w:szCs w:val="24"/>
        </w:rPr>
        <w:t>mixt de subministrament de material, i servei de verificació d’etilòmetres, per a la realització de controls de transit del servei de policia local de l’Ajuntament d’Esplugues de Llobregat</w:t>
      </w:r>
    </w:p>
    <w:p w:rsidR="00A63989" w:rsidRPr="000D5C23" w:rsidRDefault="00A63989" w:rsidP="00A63989">
      <w:pPr>
        <w:ind w:right="-1"/>
        <w:jc w:val="both"/>
        <w:rPr>
          <w:rFonts w:ascii="Arial" w:hAnsi="Arial" w:cs="Arial"/>
          <w:color w:val="auto"/>
        </w:rPr>
      </w:pPr>
      <w:r w:rsidRPr="000D5C23">
        <w:rPr>
          <w:rFonts w:ascii="Arial" w:hAnsi="Arial" w:cs="Arial"/>
          <w:color w:val="auto"/>
        </w:rPr>
        <w:t xml:space="preserve">EXP: </w:t>
      </w:r>
      <w:r w:rsidRPr="000D5C23">
        <w:rPr>
          <w:rFonts w:ascii="Arial" w:hAnsi="Arial" w:cs="Arial"/>
          <w:bCs/>
          <w:color w:val="auto"/>
        </w:rPr>
        <w:t>2024/</w:t>
      </w:r>
      <w:r w:rsidRPr="009524B3">
        <w:rPr>
          <w:rFonts w:ascii="Arial" w:hAnsi="Arial" w:cs="Arial"/>
          <w:bCs/>
          <w:color w:val="auto"/>
        </w:rPr>
        <w:t>7432</w:t>
      </w:r>
      <w:r w:rsidRPr="000D5C23">
        <w:rPr>
          <w:rFonts w:ascii="Arial" w:hAnsi="Arial" w:cs="Arial"/>
          <w:bCs/>
          <w:color w:val="auto"/>
        </w:rPr>
        <w:t>/3086</w:t>
      </w:r>
    </w:p>
    <w:p w:rsidR="00A63989" w:rsidRPr="00096208" w:rsidRDefault="00A63989" w:rsidP="00A63989">
      <w:pPr>
        <w:ind w:left="567" w:hanging="11"/>
        <w:rPr>
          <w:rFonts w:ascii="Arial" w:eastAsia="Calibri" w:hAnsi="Arial" w:cs="Arial"/>
          <w:szCs w:val="24"/>
          <w:lang w:eastAsia="en-US"/>
        </w:rPr>
      </w:pPr>
    </w:p>
    <w:p w:rsidR="00A63989" w:rsidRDefault="00A63989" w:rsidP="00A63989">
      <w:pPr>
        <w:ind w:left="709" w:hanging="283"/>
        <w:jc w:val="center"/>
        <w:rPr>
          <w:rFonts w:ascii="Arial" w:eastAsia="Calibri" w:hAnsi="Arial" w:cs="Arial"/>
          <w:b/>
          <w:szCs w:val="24"/>
          <w:lang w:eastAsia="en-US"/>
        </w:rPr>
      </w:pPr>
      <w:r w:rsidRPr="00096208">
        <w:rPr>
          <w:rFonts w:ascii="Arial" w:eastAsia="Calibri" w:hAnsi="Arial" w:cs="Arial"/>
          <w:b/>
          <w:szCs w:val="24"/>
          <w:lang w:eastAsia="en-US"/>
        </w:rPr>
        <w:t xml:space="preserve">Model de proposta econòmica a inserir en el sobre </w:t>
      </w:r>
      <w:r>
        <w:rPr>
          <w:rFonts w:ascii="Arial" w:eastAsia="Calibri" w:hAnsi="Arial" w:cs="Arial"/>
          <w:b/>
          <w:szCs w:val="24"/>
          <w:lang w:eastAsia="en-US"/>
        </w:rPr>
        <w:t>Únic</w:t>
      </w:r>
    </w:p>
    <w:p w:rsidR="00A63989" w:rsidRPr="00096208" w:rsidRDefault="00A63989" w:rsidP="00A63989">
      <w:pPr>
        <w:ind w:left="709" w:hanging="283"/>
        <w:jc w:val="center"/>
        <w:rPr>
          <w:rFonts w:ascii="Arial" w:eastAsia="Calibri" w:hAnsi="Arial" w:cs="Arial"/>
          <w:b/>
          <w:szCs w:val="24"/>
          <w:lang w:eastAsia="en-US"/>
        </w:rPr>
      </w:pPr>
    </w:p>
    <w:p w:rsidR="00A63989" w:rsidRPr="00096208" w:rsidRDefault="00A63989" w:rsidP="00A63989">
      <w:pPr>
        <w:ind w:left="709" w:hanging="283"/>
        <w:jc w:val="center"/>
        <w:rPr>
          <w:rFonts w:ascii="Arial" w:eastAsia="Calibri" w:hAnsi="Arial" w:cs="Arial"/>
          <w:b/>
          <w:szCs w:val="24"/>
          <w:lang w:eastAsia="en-US"/>
        </w:rPr>
      </w:pPr>
    </w:p>
    <w:p w:rsidR="00A63989" w:rsidRPr="00F32157" w:rsidRDefault="00A63989" w:rsidP="00A63989">
      <w:pPr>
        <w:jc w:val="both"/>
        <w:rPr>
          <w:rFonts w:ascii="Arial" w:hAnsi="Arial" w:cs="Arial"/>
          <w:szCs w:val="24"/>
        </w:rPr>
      </w:pPr>
      <w:r w:rsidRPr="00096208">
        <w:rPr>
          <w:rFonts w:ascii="Arial" w:hAnsi="Arial" w:cs="Arial"/>
          <w:szCs w:val="24"/>
        </w:rPr>
        <w:t xml:space="preserve">"El Sr./La Sra.......................................... amb NIF núm................., </w:t>
      </w:r>
      <w:r w:rsidRPr="00096208">
        <w:rPr>
          <w:rFonts w:ascii="Arial" w:hAnsi="Arial" w:cs="Arial"/>
          <w:i/>
          <w:szCs w:val="24"/>
        </w:rPr>
        <w:t xml:space="preserve">en nom propi / en representació de l’empresa .............., en qualitat de ..., i segons escriptura pública autoritzada davant Notari ......, en data ..... i amb número de protocol .../o document ..., </w:t>
      </w:r>
      <w:r>
        <w:rPr>
          <w:rFonts w:ascii="Arial" w:hAnsi="Arial" w:cs="Arial"/>
          <w:i/>
          <w:szCs w:val="24"/>
        </w:rPr>
        <w:t>N</w:t>
      </w:r>
      <w:r w:rsidRPr="00096208">
        <w:rPr>
          <w:rFonts w:ascii="Arial" w:hAnsi="Arial" w:cs="Arial"/>
          <w:i/>
          <w:szCs w:val="24"/>
        </w:rPr>
        <w:t>IF núm. .............., domiciliada a........... carrer ........................, núm..........,</w:t>
      </w:r>
      <w:r w:rsidRPr="00096208">
        <w:rPr>
          <w:rFonts w:ascii="Arial" w:hAnsi="Arial" w:cs="Arial"/>
          <w:szCs w:val="24"/>
        </w:rPr>
        <w:t xml:space="preserve"> </w:t>
      </w:r>
      <w:r w:rsidRPr="00096208">
        <w:rPr>
          <w:rFonts w:ascii="Arial" w:hAnsi="Arial" w:cs="Arial"/>
          <w:i/>
          <w:szCs w:val="24"/>
        </w:rPr>
        <w:t>(persona de contacte......................,</w:t>
      </w:r>
      <w:r w:rsidRPr="00096208">
        <w:rPr>
          <w:rFonts w:ascii="Arial" w:hAnsi="Arial" w:cs="Arial"/>
          <w:szCs w:val="24"/>
        </w:rPr>
        <w:t xml:space="preserve"> adreça de correu electrònic ................,  telèfon núm. ............... i fax núm.. .. .....................), assabentat/da de les condicions exigides per optar a la contractació relativa </w:t>
      </w:r>
      <w:r>
        <w:rPr>
          <w:rFonts w:ascii="Arial" w:hAnsi="Arial" w:cs="Arial"/>
          <w:szCs w:val="24"/>
        </w:rPr>
        <w:t xml:space="preserve">al </w:t>
      </w:r>
      <w:r w:rsidRPr="000353A5">
        <w:rPr>
          <w:rFonts w:ascii="Arial" w:hAnsi="Arial" w:cs="Arial"/>
        </w:rPr>
        <w:t xml:space="preserve"> </w:t>
      </w:r>
      <w:r w:rsidRPr="00A61AB0">
        <w:rPr>
          <w:rFonts w:ascii="Arial" w:hAnsi="Arial" w:cs="Arial"/>
          <w:color w:val="auto"/>
          <w:szCs w:val="24"/>
        </w:rPr>
        <w:t>contracte mixt de subministrament de material, i servei de verificació d’etilòmetres, per a la realització de controls de transit del servei de policia local de l’Ajuntament d’Esplugues de Llobregat</w:t>
      </w:r>
      <w:r>
        <w:rPr>
          <w:rFonts w:ascii="Arial" w:hAnsi="Arial" w:cs="Arial"/>
          <w:szCs w:val="24"/>
        </w:rPr>
        <w:t xml:space="preserve">, </w:t>
      </w:r>
      <w:r w:rsidRPr="00096208">
        <w:rPr>
          <w:rFonts w:ascii="Arial" w:hAnsi="Arial" w:cs="Arial"/>
          <w:szCs w:val="24"/>
        </w:rPr>
        <w:t xml:space="preserve">es compromet a portar-la a terme amb subjecció al Plec de Clàusules Administratives Particulars i al Plec de Prescripcions Tècniques Particulars, </w:t>
      </w:r>
      <w:r w:rsidRPr="00EB70C5">
        <w:rPr>
          <w:rFonts w:ascii="Arial" w:hAnsi="Arial" w:cs="Arial"/>
          <w:szCs w:val="24"/>
        </w:rPr>
        <w:t xml:space="preserve">que </w:t>
      </w:r>
      <w:r>
        <w:rPr>
          <w:rFonts w:ascii="Arial" w:hAnsi="Arial" w:cs="Arial"/>
          <w:szCs w:val="24"/>
        </w:rPr>
        <w:t>accepta íntegrament, per la quantitat de:</w:t>
      </w:r>
    </w:p>
    <w:p w:rsidR="00A63989" w:rsidRPr="007A7D24" w:rsidRDefault="00A63989" w:rsidP="00A63989">
      <w:pPr>
        <w:tabs>
          <w:tab w:val="center" w:pos="4252"/>
          <w:tab w:val="right" w:pos="8504"/>
        </w:tabs>
        <w:ind w:left="426"/>
        <w:jc w:val="both"/>
        <w:rPr>
          <w:rFonts w:ascii="Arial" w:hAnsi="Arial" w:cs="Arial"/>
          <w:color w:val="FF0000"/>
          <w:sz w:val="22"/>
          <w:szCs w:val="22"/>
          <w:highlight w:val="yellow"/>
          <w:lang w:eastAsia="ca-ES"/>
        </w:rPr>
      </w:pPr>
    </w:p>
    <w:tbl>
      <w:tblPr>
        <w:tblW w:w="8382" w:type="dxa"/>
        <w:tblInd w:w="202" w:type="dxa"/>
        <w:tblCellMar>
          <w:left w:w="10" w:type="dxa"/>
          <w:right w:w="10" w:type="dxa"/>
        </w:tblCellMar>
        <w:tblLook w:val="0000" w:firstRow="0" w:lastRow="0" w:firstColumn="0" w:lastColumn="0" w:noHBand="0" w:noVBand="0"/>
      </w:tblPr>
      <w:tblGrid>
        <w:gridCol w:w="2569"/>
        <w:gridCol w:w="3107"/>
        <w:gridCol w:w="2706"/>
      </w:tblGrid>
      <w:tr w:rsidR="00A63989" w:rsidRPr="00CC7DBD" w:rsidTr="001E6438">
        <w:trPr>
          <w:trHeight w:val="631"/>
        </w:trPr>
        <w:tc>
          <w:tcPr>
            <w:tcW w:w="2569" w:type="dxa"/>
            <w:tcBorders>
              <w:top w:val="single" w:sz="4" w:space="0" w:color="000000"/>
              <w:left w:val="single" w:sz="4" w:space="0" w:color="000000"/>
              <w:bottom w:val="single" w:sz="4" w:space="0" w:color="000000"/>
              <w:right w:val="single" w:sz="4" w:space="0" w:color="000000"/>
            </w:tcBorders>
            <w:shd w:val="clear" w:color="auto" w:fill="FFFFFF"/>
          </w:tcPr>
          <w:p w:rsidR="00A63989" w:rsidRPr="00A55B18" w:rsidRDefault="00A63989" w:rsidP="001E6438">
            <w:pPr>
              <w:jc w:val="center"/>
              <w:rPr>
                <w:rFonts w:ascii="Arial" w:hAnsi="Arial" w:cs="Arial"/>
                <w:bCs/>
                <w:color w:val="auto"/>
              </w:rPr>
            </w:pPr>
          </w:p>
          <w:p w:rsidR="00A63989" w:rsidRPr="00A55B18" w:rsidRDefault="00A63989" w:rsidP="001E6438">
            <w:pPr>
              <w:jc w:val="center"/>
              <w:rPr>
                <w:rFonts w:ascii="Arial" w:hAnsi="Arial" w:cs="Arial"/>
                <w:bCs/>
                <w:color w:val="auto"/>
              </w:rPr>
            </w:pPr>
            <w:r w:rsidRPr="00A55B18">
              <w:rPr>
                <w:rFonts w:ascii="Arial" w:hAnsi="Arial" w:cs="Arial"/>
                <w:bCs/>
                <w:color w:val="auto"/>
              </w:rPr>
              <w:t>LOTS</w:t>
            </w: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63989" w:rsidRPr="00A55B18" w:rsidRDefault="00A63989" w:rsidP="001E6438">
            <w:pPr>
              <w:jc w:val="center"/>
              <w:rPr>
                <w:rFonts w:ascii="Arial" w:hAnsi="Arial" w:cs="Arial"/>
                <w:bCs/>
                <w:color w:val="auto"/>
              </w:rPr>
            </w:pPr>
            <w:r w:rsidRPr="00A55B18">
              <w:rPr>
                <w:rFonts w:ascii="Arial" w:hAnsi="Arial" w:cs="Arial"/>
                <w:bCs/>
                <w:color w:val="auto"/>
              </w:rPr>
              <w:t>PREU BASE DE LICITACIÓ (IVA exclòs)</w:t>
            </w:r>
          </w:p>
        </w:tc>
        <w:tc>
          <w:tcPr>
            <w:tcW w:w="2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63989" w:rsidRPr="00F32157" w:rsidRDefault="00A63989" w:rsidP="001E6438">
            <w:pPr>
              <w:jc w:val="center"/>
              <w:rPr>
                <w:rFonts w:ascii="Arial" w:hAnsi="Arial" w:cs="Arial"/>
                <w:b/>
                <w:bCs/>
                <w:color w:val="auto"/>
              </w:rPr>
            </w:pPr>
            <w:r w:rsidRPr="00F32157">
              <w:rPr>
                <w:rFonts w:ascii="Arial" w:hAnsi="Arial" w:cs="Arial"/>
                <w:b/>
                <w:bCs/>
                <w:color w:val="auto"/>
              </w:rPr>
              <w:t>IMPORT TOTAL OFERT (IVA exclòs)</w:t>
            </w:r>
          </w:p>
        </w:tc>
      </w:tr>
      <w:tr w:rsidR="00A63989" w:rsidRPr="00CC7DBD" w:rsidTr="001E6438">
        <w:trPr>
          <w:trHeight w:val="980"/>
        </w:trPr>
        <w:tc>
          <w:tcPr>
            <w:tcW w:w="2569" w:type="dxa"/>
            <w:tcBorders>
              <w:top w:val="single" w:sz="4" w:space="0" w:color="000000"/>
              <w:left w:val="single" w:sz="4" w:space="0" w:color="000000"/>
              <w:bottom w:val="single" w:sz="4" w:space="0" w:color="000000"/>
              <w:right w:val="single" w:sz="4" w:space="0" w:color="000000"/>
            </w:tcBorders>
          </w:tcPr>
          <w:p w:rsidR="00A63989" w:rsidRPr="00F32157" w:rsidRDefault="00A63989" w:rsidP="001E6438">
            <w:pPr>
              <w:jc w:val="center"/>
              <w:rPr>
                <w:rFonts w:ascii="Arial" w:hAnsi="Arial" w:cs="Arial"/>
                <w:b/>
                <w:bCs/>
                <w:color w:val="auto"/>
                <w:highlight w:val="yellow"/>
              </w:rPr>
            </w:pPr>
          </w:p>
          <w:p w:rsidR="00A63989" w:rsidRPr="00F32157" w:rsidRDefault="00A63989" w:rsidP="001E6438">
            <w:pPr>
              <w:jc w:val="center"/>
              <w:rPr>
                <w:rFonts w:ascii="Arial" w:hAnsi="Arial" w:cs="Arial"/>
                <w:b/>
                <w:bCs/>
                <w:color w:val="auto"/>
                <w:highlight w:val="yellow"/>
              </w:rPr>
            </w:pPr>
            <w:r w:rsidRPr="00F32157">
              <w:rPr>
                <w:rFonts w:ascii="Arial" w:hAnsi="Arial" w:cs="Arial"/>
                <w:b/>
                <w:color w:val="auto"/>
              </w:rPr>
              <w:t>LOT 1  Etilòmetres</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989" w:rsidRPr="00F32157" w:rsidRDefault="00A63989" w:rsidP="001E6438">
            <w:pPr>
              <w:rPr>
                <w:rFonts w:ascii="Arial" w:hAnsi="Arial" w:cs="Arial"/>
                <w:b/>
                <w:bCs/>
                <w:color w:val="auto"/>
                <w:highlight w:val="yellow"/>
              </w:rPr>
            </w:pPr>
          </w:p>
          <w:p w:rsidR="00A63989" w:rsidRPr="00F32157" w:rsidRDefault="00A63989" w:rsidP="001E6438">
            <w:pPr>
              <w:jc w:val="center"/>
              <w:rPr>
                <w:rFonts w:ascii="Arial" w:hAnsi="Arial" w:cs="Arial"/>
                <w:b/>
                <w:bCs/>
                <w:color w:val="auto"/>
              </w:rPr>
            </w:pPr>
            <w:r w:rsidRPr="00F32157">
              <w:rPr>
                <w:rFonts w:ascii="Arial" w:hAnsi="Arial" w:cs="Arial"/>
                <w:color w:val="auto"/>
              </w:rPr>
              <w:t>1.694,00€</w:t>
            </w:r>
          </w:p>
          <w:p w:rsidR="00A63989" w:rsidRPr="00F32157" w:rsidRDefault="00A63989" w:rsidP="001E6438">
            <w:pPr>
              <w:rPr>
                <w:rFonts w:ascii="Arial" w:hAnsi="Arial" w:cs="Arial"/>
                <w:b/>
                <w:bCs/>
                <w:color w:val="auto"/>
                <w:highlight w:val="yellow"/>
              </w:rPr>
            </w:pPr>
          </w:p>
        </w:tc>
        <w:tc>
          <w:tcPr>
            <w:tcW w:w="2706"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A63989" w:rsidRPr="00F32157" w:rsidRDefault="00A63989" w:rsidP="001E6438">
            <w:pPr>
              <w:rPr>
                <w:rFonts w:ascii="Arial" w:hAnsi="Arial" w:cs="Arial"/>
                <w:color w:val="auto"/>
              </w:rPr>
            </w:pPr>
          </w:p>
          <w:p w:rsidR="00A63989" w:rsidRPr="00F32157" w:rsidRDefault="00A63989" w:rsidP="001E6438">
            <w:pPr>
              <w:jc w:val="center"/>
              <w:rPr>
                <w:rFonts w:ascii="Arial" w:hAnsi="Arial" w:cs="Arial"/>
                <w:b/>
                <w:color w:val="auto"/>
              </w:rPr>
            </w:pPr>
            <w:r w:rsidRPr="00F32157">
              <w:rPr>
                <w:rFonts w:ascii="Arial" w:hAnsi="Arial" w:cs="Arial"/>
                <w:b/>
                <w:color w:val="auto"/>
              </w:rPr>
              <w:t>........€</w:t>
            </w:r>
          </w:p>
        </w:tc>
      </w:tr>
      <w:tr w:rsidR="00A63989" w:rsidRPr="00CC7DBD" w:rsidTr="001E6438">
        <w:trPr>
          <w:trHeight w:val="980"/>
        </w:trPr>
        <w:tc>
          <w:tcPr>
            <w:tcW w:w="2569" w:type="dxa"/>
            <w:tcBorders>
              <w:top w:val="single" w:sz="4" w:space="0" w:color="000000"/>
              <w:left w:val="single" w:sz="4" w:space="0" w:color="000000"/>
              <w:bottom w:val="single" w:sz="4" w:space="0" w:color="000000"/>
              <w:right w:val="single" w:sz="4" w:space="0" w:color="000000"/>
            </w:tcBorders>
          </w:tcPr>
          <w:p w:rsidR="00A63989" w:rsidRPr="00F32157" w:rsidRDefault="00A63989" w:rsidP="001E6438">
            <w:pPr>
              <w:jc w:val="center"/>
              <w:rPr>
                <w:rFonts w:ascii="Arial" w:hAnsi="Arial" w:cs="Arial"/>
                <w:b/>
                <w:bCs/>
                <w:color w:val="auto"/>
                <w:highlight w:val="yellow"/>
              </w:rPr>
            </w:pPr>
          </w:p>
          <w:p w:rsidR="00A63989" w:rsidRPr="00F32157" w:rsidRDefault="00A63989" w:rsidP="001E6438">
            <w:pPr>
              <w:jc w:val="center"/>
              <w:rPr>
                <w:rFonts w:ascii="Arial" w:hAnsi="Arial" w:cs="Arial"/>
                <w:b/>
                <w:bCs/>
                <w:color w:val="auto"/>
                <w:highlight w:val="yellow"/>
              </w:rPr>
            </w:pPr>
            <w:r w:rsidRPr="00F32157">
              <w:rPr>
                <w:rFonts w:ascii="Arial" w:hAnsi="Arial" w:cs="Arial"/>
                <w:b/>
                <w:color w:val="auto"/>
              </w:rPr>
              <w:t xml:space="preserve">LOT 2 </w:t>
            </w:r>
            <w:proofErr w:type="spellStart"/>
            <w:r w:rsidRPr="00F32157">
              <w:rPr>
                <w:rFonts w:ascii="Arial" w:hAnsi="Arial" w:cs="Arial"/>
                <w:b/>
                <w:color w:val="auto"/>
              </w:rPr>
              <w:t>Drogotest</w:t>
            </w:r>
            <w:proofErr w:type="spellEnd"/>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989" w:rsidRPr="00F32157" w:rsidRDefault="00A63989" w:rsidP="001E6438">
            <w:pPr>
              <w:jc w:val="center"/>
              <w:rPr>
                <w:rFonts w:ascii="Arial" w:hAnsi="Arial" w:cs="Arial"/>
                <w:b/>
                <w:bCs/>
                <w:color w:val="auto"/>
              </w:rPr>
            </w:pPr>
            <w:r w:rsidRPr="00F32157">
              <w:rPr>
                <w:rFonts w:ascii="Arial" w:hAnsi="Arial" w:cs="Arial"/>
                <w:color w:val="auto"/>
              </w:rPr>
              <w:t>7.500,00€</w:t>
            </w:r>
          </w:p>
        </w:tc>
        <w:tc>
          <w:tcPr>
            <w:tcW w:w="2706"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A63989" w:rsidRPr="00F32157" w:rsidRDefault="00A63989" w:rsidP="001E6438">
            <w:pPr>
              <w:jc w:val="center"/>
              <w:rPr>
                <w:rFonts w:ascii="Arial" w:hAnsi="Arial" w:cs="Arial"/>
                <w:color w:val="auto"/>
              </w:rPr>
            </w:pPr>
          </w:p>
          <w:p w:rsidR="00A63989" w:rsidRPr="00F32157" w:rsidRDefault="00A63989" w:rsidP="001E6438">
            <w:pPr>
              <w:jc w:val="center"/>
              <w:rPr>
                <w:rFonts w:ascii="Arial" w:hAnsi="Arial" w:cs="Arial"/>
                <w:color w:val="auto"/>
              </w:rPr>
            </w:pPr>
            <w:r w:rsidRPr="00F32157">
              <w:rPr>
                <w:rFonts w:ascii="Arial" w:hAnsi="Arial" w:cs="Arial"/>
                <w:b/>
                <w:color w:val="auto"/>
              </w:rPr>
              <w:t>........€</w:t>
            </w:r>
          </w:p>
        </w:tc>
      </w:tr>
      <w:tr w:rsidR="00A63989" w:rsidRPr="00CC7DBD" w:rsidTr="001E6438">
        <w:trPr>
          <w:trHeight w:val="980"/>
        </w:trPr>
        <w:tc>
          <w:tcPr>
            <w:tcW w:w="2569" w:type="dxa"/>
            <w:tcBorders>
              <w:top w:val="single" w:sz="4" w:space="0" w:color="000000"/>
              <w:left w:val="single" w:sz="4" w:space="0" w:color="000000"/>
              <w:bottom w:val="single" w:sz="4" w:space="0" w:color="000000"/>
              <w:right w:val="single" w:sz="4" w:space="0" w:color="000000"/>
            </w:tcBorders>
          </w:tcPr>
          <w:p w:rsidR="00A63989" w:rsidRPr="00F32157" w:rsidRDefault="00A63989" w:rsidP="001E6438">
            <w:pPr>
              <w:jc w:val="center"/>
              <w:rPr>
                <w:rFonts w:ascii="Arial" w:hAnsi="Arial" w:cs="Arial"/>
                <w:b/>
                <w:bCs/>
                <w:color w:val="auto"/>
                <w:highlight w:val="yellow"/>
              </w:rPr>
            </w:pPr>
          </w:p>
          <w:p w:rsidR="00A63989" w:rsidRPr="00F32157" w:rsidRDefault="00A63989" w:rsidP="001E6438">
            <w:pPr>
              <w:jc w:val="center"/>
              <w:rPr>
                <w:rFonts w:ascii="Arial" w:hAnsi="Arial" w:cs="Arial"/>
                <w:b/>
                <w:bCs/>
                <w:color w:val="auto"/>
                <w:highlight w:val="yellow"/>
              </w:rPr>
            </w:pPr>
            <w:r w:rsidRPr="00F32157">
              <w:rPr>
                <w:rFonts w:ascii="Arial" w:hAnsi="Arial" w:cs="Arial"/>
                <w:b/>
                <w:color w:val="auto"/>
              </w:rPr>
              <w:t>LOT 3 Material tècnic de suport</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989" w:rsidRPr="00F32157" w:rsidRDefault="00A63989" w:rsidP="001E6438">
            <w:pPr>
              <w:jc w:val="center"/>
              <w:rPr>
                <w:rFonts w:ascii="Arial" w:hAnsi="Arial" w:cs="Arial"/>
                <w:b/>
                <w:bCs/>
                <w:color w:val="auto"/>
              </w:rPr>
            </w:pPr>
            <w:r w:rsidRPr="00F32157">
              <w:rPr>
                <w:rFonts w:ascii="Arial" w:hAnsi="Arial" w:cs="Arial"/>
                <w:color w:val="auto"/>
              </w:rPr>
              <w:t>10.075,00€</w:t>
            </w:r>
          </w:p>
        </w:tc>
        <w:tc>
          <w:tcPr>
            <w:tcW w:w="2706"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A63989" w:rsidRPr="00F32157" w:rsidRDefault="00A63989" w:rsidP="001E6438">
            <w:pPr>
              <w:jc w:val="center"/>
              <w:rPr>
                <w:rFonts w:ascii="Arial" w:hAnsi="Arial" w:cs="Arial"/>
                <w:color w:val="auto"/>
              </w:rPr>
            </w:pPr>
          </w:p>
          <w:p w:rsidR="00A63989" w:rsidRPr="00F32157" w:rsidRDefault="00A63989" w:rsidP="001E6438">
            <w:pPr>
              <w:jc w:val="center"/>
              <w:rPr>
                <w:rFonts w:ascii="Arial" w:hAnsi="Arial" w:cs="Arial"/>
                <w:color w:val="auto"/>
              </w:rPr>
            </w:pPr>
            <w:r w:rsidRPr="00F32157">
              <w:rPr>
                <w:rFonts w:ascii="Arial" w:hAnsi="Arial" w:cs="Arial"/>
                <w:b/>
                <w:color w:val="auto"/>
              </w:rPr>
              <w:t>........€</w:t>
            </w:r>
          </w:p>
        </w:tc>
      </w:tr>
    </w:tbl>
    <w:p w:rsidR="00A63989" w:rsidRDefault="00A63989" w:rsidP="00A63989">
      <w:pPr>
        <w:tabs>
          <w:tab w:val="center" w:pos="4252"/>
          <w:tab w:val="right" w:pos="8504"/>
        </w:tabs>
        <w:ind w:left="426"/>
        <w:jc w:val="both"/>
        <w:rPr>
          <w:rFonts w:ascii="Arial" w:hAnsi="Arial" w:cs="Arial"/>
          <w:color w:val="FF0000"/>
          <w:highlight w:val="yellow"/>
          <w:lang w:eastAsia="ca-ES"/>
        </w:rPr>
      </w:pPr>
    </w:p>
    <w:p w:rsidR="00A63989" w:rsidRPr="00C656D5" w:rsidRDefault="00A63989" w:rsidP="00A63989">
      <w:pPr>
        <w:jc w:val="both"/>
        <w:rPr>
          <w:rFonts w:ascii="Arial" w:hAnsi="Arial" w:cs="Arial"/>
          <w:color w:val="auto"/>
          <w:sz w:val="22"/>
          <w:szCs w:val="22"/>
        </w:rPr>
      </w:pPr>
      <w:r w:rsidRPr="00C656D5">
        <w:rPr>
          <w:rFonts w:ascii="Arial" w:hAnsi="Arial" w:cs="Arial"/>
          <w:color w:val="auto"/>
          <w:sz w:val="22"/>
          <w:szCs w:val="22"/>
        </w:rPr>
        <w:t xml:space="preserve">Les empreses hauran de presentar degudament emplenats i signats l’Annex II – </w:t>
      </w:r>
      <w:r w:rsidRPr="00C656D5">
        <w:rPr>
          <w:rFonts w:ascii="Arial" w:hAnsi="Arial" w:cs="Arial"/>
          <w:i/>
          <w:color w:val="auto"/>
          <w:sz w:val="22"/>
          <w:szCs w:val="22"/>
        </w:rPr>
        <w:t>Proposició econòmica</w:t>
      </w:r>
      <w:r w:rsidRPr="00C656D5">
        <w:rPr>
          <w:rFonts w:ascii="Arial" w:hAnsi="Arial" w:cs="Arial"/>
          <w:color w:val="auto"/>
          <w:sz w:val="22"/>
          <w:szCs w:val="22"/>
        </w:rPr>
        <w:t xml:space="preserve"> del PCAP i l’ANNEX I</w:t>
      </w:r>
      <w:r w:rsidRPr="00C656D5">
        <w:rPr>
          <w:rFonts w:ascii="Arial" w:hAnsi="Arial" w:cs="Arial"/>
          <w:i/>
          <w:iCs/>
          <w:color w:val="auto"/>
          <w:sz w:val="22"/>
          <w:szCs w:val="22"/>
        </w:rPr>
        <w:t xml:space="preserve"> – Estimacions i preus unitaris </w:t>
      </w:r>
      <w:r w:rsidRPr="00C656D5">
        <w:rPr>
          <w:rFonts w:ascii="Arial" w:hAnsi="Arial" w:cs="Arial"/>
          <w:iCs/>
          <w:color w:val="auto"/>
          <w:sz w:val="22"/>
          <w:szCs w:val="22"/>
        </w:rPr>
        <w:t>del Plec de Prescripcions Tècniques</w:t>
      </w:r>
      <w:r w:rsidRPr="00C656D5">
        <w:rPr>
          <w:rFonts w:ascii="Arial" w:hAnsi="Arial" w:cs="Arial"/>
          <w:color w:val="auto"/>
          <w:sz w:val="22"/>
          <w:szCs w:val="22"/>
        </w:rPr>
        <w:t>.</w:t>
      </w:r>
    </w:p>
    <w:p w:rsidR="00A63989" w:rsidRPr="00C656D5" w:rsidRDefault="00A63989" w:rsidP="00A63989">
      <w:pPr>
        <w:jc w:val="both"/>
        <w:rPr>
          <w:rFonts w:ascii="Arial" w:hAnsi="Arial" w:cs="Arial"/>
          <w:color w:val="auto"/>
          <w:sz w:val="22"/>
          <w:szCs w:val="22"/>
        </w:rPr>
      </w:pPr>
    </w:p>
    <w:p w:rsidR="00A63989" w:rsidRPr="00C656D5" w:rsidRDefault="00A63989" w:rsidP="00A63989">
      <w:pPr>
        <w:jc w:val="both"/>
        <w:rPr>
          <w:rFonts w:ascii="Arial" w:hAnsi="Arial" w:cs="Arial"/>
          <w:color w:val="auto"/>
          <w:sz w:val="22"/>
          <w:szCs w:val="22"/>
        </w:rPr>
      </w:pPr>
      <w:r w:rsidRPr="00C656D5">
        <w:rPr>
          <w:rFonts w:ascii="Arial" w:hAnsi="Arial" w:cs="Arial"/>
          <w:color w:val="auto"/>
          <w:sz w:val="22"/>
          <w:szCs w:val="22"/>
        </w:rPr>
        <w:t xml:space="preserve">En cas de contradicció entre el preu total ofert contingut en l’ANNEX II – </w:t>
      </w:r>
      <w:r w:rsidRPr="00C656D5">
        <w:rPr>
          <w:rFonts w:ascii="Arial" w:hAnsi="Arial" w:cs="Arial"/>
          <w:i/>
          <w:color w:val="auto"/>
          <w:sz w:val="22"/>
          <w:szCs w:val="22"/>
        </w:rPr>
        <w:t>Proposició econòmica</w:t>
      </w:r>
      <w:r w:rsidRPr="00C656D5">
        <w:rPr>
          <w:rFonts w:ascii="Arial" w:hAnsi="Arial" w:cs="Arial"/>
          <w:color w:val="auto"/>
          <w:sz w:val="22"/>
          <w:szCs w:val="22"/>
        </w:rPr>
        <w:t xml:space="preserve"> del Plec de Condicions Administratives particulars i l’ANNEX I</w:t>
      </w:r>
      <w:r w:rsidRPr="00C656D5">
        <w:rPr>
          <w:rFonts w:ascii="Arial" w:hAnsi="Arial" w:cs="Arial"/>
          <w:i/>
          <w:iCs/>
          <w:color w:val="auto"/>
          <w:sz w:val="22"/>
          <w:szCs w:val="22"/>
        </w:rPr>
        <w:t xml:space="preserve"> – Estimacions i preus unitaris </w:t>
      </w:r>
      <w:r w:rsidRPr="00C656D5">
        <w:rPr>
          <w:rFonts w:ascii="Arial" w:hAnsi="Arial" w:cs="Arial"/>
          <w:iCs/>
          <w:color w:val="auto"/>
          <w:sz w:val="22"/>
          <w:szCs w:val="22"/>
        </w:rPr>
        <w:t>del Plec de Prescripcions Tècniques</w:t>
      </w:r>
      <w:r w:rsidRPr="00C656D5">
        <w:rPr>
          <w:rFonts w:ascii="Arial" w:hAnsi="Arial" w:cs="Arial"/>
          <w:color w:val="auto"/>
          <w:sz w:val="22"/>
          <w:szCs w:val="22"/>
        </w:rPr>
        <w:t xml:space="preserve"> prevaldrà el de l’ANNEX I</w:t>
      </w:r>
      <w:r w:rsidRPr="00C656D5">
        <w:rPr>
          <w:rFonts w:ascii="Arial" w:hAnsi="Arial" w:cs="Arial"/>
          <w:i/>
          <w:iCs/>
          <w:color w:val="auto"/>
          <w:sz w:val="22"/>
          <w:szCs w:val="22"/>
        </w:rPr>
        <w:t xml:space="preserve"> – Estimacions i preus unitaris </w:t>
      </w:r>
      <w:r w:rsidRPr="00C656D5">
        <w:rPr>
          <w:rFonts w:ascii="Arial" w:hAnsi="Arial" w:cs="Arial"/>
          <w:iCs/>
          <w:color w:val="auto"/>
          <w:sz w:val="22"/>
          <w:szCs w:val="22"/>
        </w:rPr>
        <w:t>del Plec de Prescripcions Tècniques</w:t>
      </w:r>
      <w:r w:rsidRPr="00C656D5">
        <w:rPr>
          <w:rFonts w:ascii="Arial" w:hAnsi="Arial" w:cs="Arial"/>
          <w:color w:val="auto"/>
          <w:sz w:val="22"/>
          <w:szCs w:val="22"/>
        </w:rPr>
        <w:t>.</w:t>
      </w:r>
    </w:p>
    <w:p w:rsidR="00A63989" w:rsidRDefault="00A63989" w:rsidP="00A63989">
      <w:pPr>
        <w:jc w:val="both"/>
        <w:rPr>
          <w:rFonts w:ascii="Arial" w:hAnsi="Arial" w:cs="Arial"/>
          <w:color w:val="auto"/>
          <w:szCs w:val="24"/>
        </w:rPr>
      </w:pPr>
    </w:p>
    <w:p w:rsidR="00A63989" w:rsidRPr="007722A1" w:rsidRDefault="00A63989" w:rsidP="00A63989">
      <w:pPr>
        <w:jc w:val="both"/>
        <w:rPr>
          <w:rFonts w:ascii="Arial" w:hAnsi="Arial" w:cs="Arial"/>
          <w:color w:val="auto"/>
          <w:szCs w:val="24"/>
        </w:rPr>
      </w:pPr>
      <w:r w:rsidRPr="007722A1">
        <w:rPr>
          <w:rFonts w:ascii="Arial" w:hAnsi="Arial" w:cs="Arial"/>
          <w:color w:val="auto"/>
          <w:szCs w:val="24"/>
        </w:rPr>
        <w:t xml:space="preserve">Així mateix </w:t>
      </w:r>
      <w:r w:rsidRPr="007722A1">
        <w:rPr>
          <w:rFonts w:ascii="Arial" w:hAnsi="Arial" w:cs="Arial"/>
          <w:b/>
          <w:color w:val="auto"/>
          <w:szCs w:val="24"/>
        </w:rPr>
        <w:t>per la resta de criteris de valoració automàtics, s’ofer</w:t>
      </w:r>
      <w:r>
        <w:rPr>
          <w:rFonts w:ascii="Arial" w:hAnsi="Arial" w:cs="Arial"/>
          <w:b/>
          <w:color w:val="auto"/>
          <w:szCs w:val="24"/>
        </w:rPr>
        <w:t>eix</w:t>
      </w:r>
      <w:r w:rsidRPr="007722A1">
        <w:rPr>
          <w:rFonts w:ascii="Arial" w:hAnsi="Arial" w:cs="Arial"/>
          <w:b/>
          <w:color w:val="auto"/>
          <w:szCs w:val="24"/>
        </w:rPr>
        <w:t xml:space="preserve"> el següent</w:t>
      </w:r>
      <w:r w:rsidRPr="007722A1">
        <w:rPr>
          <w:rFonts w:ascii="Arial" w:hAnsi="Arial" w:cs="Arial"/>
          <w:color w:val="auto"/>
          <w:szCs w:val="24"/>
        </w:rPr>
        <w:t>:</w:t>
      </w:r>
    </w:p>
    <w:p w:rsidR="00A63989" w:rsidRDefault="00A63989" w:rsidP="00A63989">
      <w:pPr>
        <w:jc w:val="both"/>
        <w:rPr>
          <w:rFonts w:ascii="Arial" w:hAnsi="Arial" w:cs="Arial"/>
          <w:color w:val="auto"/>
          <w:szCs w:val="24"/>
        </w:rPr>
      </w:pPr>
    </w:p>
    <w:p w:rsidR="00A63989" w:rsidRPr="00A55B18" w:rsidRDefault="00A63989" w:rsidP="00A63989">
      <w:pPr>
        <w:jc w:val="both"/>
        <w:rPr>
          <w:rFonts w:ascii="Arial" w:hAnsi="Arial" w:cs="Arial"/>
          <w:color w:val="auto"/>
          <w:szCs w:val="24"/>
          <w:u w:val="single"/>
        </w:rPr>
      </w:pPr>
      <w:r w:rsidRPr="00A55B18">
        <w:rPr>
          <w:rFonts w:ascii="Arial" w:hAnsi="Arial" w:cs="Arial"/>
          <w:b/>
          <w:color w:val="auto"/>
          <w:u w:val="single"/>
        </w:rPr>
        <w:t>LOT 1  ETILÒMETRES</w:t>
      </w:r>
    </w:p>
    <w:p w:rsidR="00A63989" w:rsidRDefault="00A63989" w:rsidP="00A63989">
      <w:pPr>
        <w:jc w:val="both"/>
        <w:rPr>
          <w:rFonts w:ascii="Arial" w:hAnsi="Arial" w:cs="Arial"/>
          <w:color w:val="FF0000"/>
          <w:szCs w:val="24"/>
        </w:rPr>
      </w:pPr>
    </w:p>
    <w:p w:rsidR="00A63989" w:rsidRDefault="00A63989" w:rsidP="00A63989">
      <w:pPr>
        <w:pStyle w:val="Estndar"/>
        <w:numPr>
          <w:ilvl w:val="0"/>
          <w:numId w:val="1"/>
        </w:numPr>
        <w:tabs>
          <w:tab w:val="clear" w:pos="1440"/>
          <w:tab w:val="num" w:pos="284"/>
        </w:tabs>
        <w:ind w:left="284" w:hanging="218"/>
        <w:rPr>
          <w:rFonts w:ascii="Arial" w:hAnsi="Arial" w:cs="Arial"/>
        </w:rPr>
      </w:pPr>
      <w:r w:rsidRPr="00DF209C">
        <w:rPr>
          <w:rFonts w:ascii="Arial" w:hAnsi="Arial" w:cs="Arial"/>
          <w:bCs/>
          <w:szCs w:val="24"/>
        </w:rPr>
        <w:lastRenderedPageBreak/>
        <w:t>R</w:t>
      </w:r>
      <w:r w:rsidRPr="00DF209C">
        <w:rPr>
          <w:rFonts w:ascii="Arial" w:hAnsi="Arial" w:cs="Arial"/>
        </w:rPr>
        <w:t xml:space="preserve">educció del termini </w:t>
      </w:r>
      <w:r>
        <w:rPr>
          <w:rFonts w:ascii="Arial" w:hAnsi="Arial" w:cs="Arial"/>
        </w:rPr>
        <w:t xml:space="preserve">de 15 dies naturals establert al Plec de prescripcions tècniques per al subministrament </w:t>
      </w:r>
      <w:r w:rsidRPr="003F5447">
        <w:rPr>
          <w:rFonts w:ascii="Arial" w:hAnsi="Arial" w:cs="Arial"/>
        </w:rPr>
        <w:t xml:space="preserve">del material consumible de broquets, </w:t>
      </w:r>
      <w:proofErr w:type="spellStart"/>
      <w:r>
        <w:rPr>
          <w:rFonts w:ascii="Arial" w:hAnsi="Arial" w:cs="Arial"/>
        </w:rPr>
        <w:t>pack</w:t>
      </w:r>
      <w:proofErr w:type="spellEnd"/>
      <w:r>
        <w:rPr>
          <w:rFonts w:ascii="Arial" w:hAnsi="Arial" w:cs="Arial"/>
        </w:rPr>
        <w:t xml:space="preserve"> de 4 bateries</w:t>
      </w:r>
      <w:r w:rsidRPr="003F5447">
        <w:rPr>
          <w:rFonts w:ascii="Arial" w:hAnsi="Arial" w:cs="Arial"/>
        </w:rPr>
        <w:t xml:space="preserve"> </w:t>
      </w:r>
      <w:r>
        <w:rPr>
          <w:rFonts w:ascii="Arial" w:hAnsi="Arial" w:cs="Arial"/>
        </w:rPr>
        <w:t>i</w:t>
      </w:r>
      <w:r w:rsidRPr="003F5447">
        <w:rPr>
          <w:rFonts w:ascii="Arial" w:hAnsi="Arial" w:cs="Arial"/>
        </w:rPr>
        <w:t xml:space="preserve"> paper d’impressora</w:t>
      </w:r>
      <w:r>
        <w:rPr>
          <w:rFonts w:ascii="Arial" w:hAnsi="Arial" w:cs="Arial"/>
        </w:rPr>
        <w:t>:</w:t>
      </w:r>
    </w:p>
    <w:p w:rsidR="00A63989" w:rsidRDefault="00A63989" w:rsidP="00A63989">
      <w:pPr>
        <w:ind w:left="284"/>
        <w:jc w:val="both"/>
        <w:rPr>
          <w:rFonts w:ascii="Arial" w:hAnsi="Arial" w:cs="Arial"/>
          <w:i/>
          <w:color w:val="FF0000"/>
          <w:szCs w:val="24"/>
        </w:rPr>
      </w:pPr>
    </w:p>
    <w:p w:rsidR="00A63989" w:rsidRPr="00A55B18" w:rsidRDefault="00A63989" w:rsidP="00A63989">
      <w:pPr>
        <w:ind w:left="284"/>
        <w:jc w:val="both"/>
        <w:rPr>
          <w:rFonts w:ascii="Arial" w:hAnsi="Arial" w:cs="Arial"/>
          <w:color w:val="auto"/>
          <w:szCs w:val="24"/>
        </w:rPr>
      </w:pPr>
      <w:r w:rsidRPr="00A55B18">
        <w:rPr>
          <w:rFonts w:ascii="Arial" w:hAnsi="Arial" w:cs="Arial"/>
          <w:i/>
          <w:color w:val="auto"/>
          <w:szCs w:val="24"/>
        </w:rPr>
        <w:t>(Marcar amb una X la casella que correspongui)</w:t>
      </w:r>
    </w:p>
    <w:p w:rsidR="00A63989" w:rsidRPr="00A55B18" w:rsidRDefault="00A63989" w:rsidP="00A63989">
      <w:pPr>
        <w:pStyle w:val="Estndar"/>
        <w:rPr>
          <w:rFonts w:ascii="Arial" w:hAnsi="Arial" w:cs="Arial"/>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color w:val="auto"/>
          <w:szCs w:val="24"/>
        </w:rPr>
        <w:t>No ofereix aquesta millora.........................................................................</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Pr="00A55B18" w:rsidRDefault="00A63989" w:rsidP="00A63989">
      <w:pPr>
        <w:ind w:left="567" w:hanging="283"/>
        <w:jc w:val="both"/>
        <w:rPr>
          <w:rFonts w:ascii="Arial" w:hAnsi="Arial" w:cs="Arial"/>
          <w:color w:val="auto"/>
          <w:szCs w:val="24"/>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bCs/>
          <w:color w:val="auto"/>
          <w:szCs w:val="24"/>
        </w:rPr>
        <w:t>Termini màxim de 10 dies naturals:</w:t>
      </w:r>
      <w:r w:rsidRPr="00A55B18">
        <w:rPr>
          <w:rFonts w:ascii="Arial" w:hAnsi="Arial" w:cs="Arial"/>
          <w:color w:val="auto"/>
          <w:szCs w:val="24"/>
        </w:rPr>
        <w:t>..........................................................</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Pr="00A55B18" w:rsidRDefault="00A63989" w:rsidP="00A63989">
      <w:pPr>
        <w:pStyle w:val="Prrafodelista"/>
        <w:rPr>
          <w:rFonts w:ascii="Arial" w:hAnsi="Arial" w:cs="Arial"/>
          <w:color w:val="auto"/>
          <w:szCs w:val="24"/>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bCs/>
          <w:color w:val="auto"/>
          <w:szCs w:val="24"/>
        </w:rPr>
        <w:t>Termini màxim de 5 dies naturals:</w:t>
      </w:r>
      <w:r w:rsidRPr="00A55B18">
        <w:rPr>
          <w:rFonts w:ascii="Arial" w:hAnsi="Arial" w:cs="Arial"/>
          <w:color w:val="auto"/>
          <w:szCs w:val="24"/>
        </w:rPr>
        <w:t>............................................................</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Default="00A63989" w:rsidP="00A63989">
      <w:pPr>
        <w:pStyle w:val="Sinespaciado"/>
        <w:rPr>
          <w:rFonts w:ascii="Arial" w:hAnsi="Arial" w:cs="Arial"/>
          <w:b/>
          <w:bCs/>
          <w:color w:val="FF0000"/>
          <w:szCs w:val="24"/>
        </w:rPr>
      </w:pPr>
    </w:p>
    <w:p w:rsidR="00A63989" w:rsidRDefault="00A63989" w:rsidP="00A63989">
      <w:pPr>
        <w:pStyle w:val="Sinespaciado"/>
      </w:pPr>
    </w:p>
    <w:p w:rsidR="00A63989" w:rsidRPr="00A55B18" w:rsidRDefault="00A63989" w:rsidP="00A63989">
      <w:pPr>
        <w:pStyle w:val="Estndar"/>
        <w:numPr>
          <w:ilvl w:val="0"/>
          <w:numId w:val="1"/>
        </w:numPr>
        <w:tabs>
          <w:tab w:val="clear" w:pos="1440"/>
          <w:tab w:val="num" w:pos="284"/>
        </w:tabs>
        <w:ind w:left="284" w:hanging="218"/>
        <w:rPr>
          <w:rFonts w:ascii="Arial" w:hAnsi="Arial" w:cs="Arial"/>
        </w:rPr>
      </w:pPr>
      <w:r>
        <w:rPr>
          <w:rFonts w:ascii="Arial" w:hAnsi="Arial" w:cs="Arial"/>
          <w:bCs/>
          <w:szCs w:val="24"/>
        </w:rPr>
        <w:t>E</w:t>
      </w:r>
      <w:r w:rsidRPr="00A55B18">
        <w:rPr>
          <w:rFonts w:ascii="Arial" w:hAnsi="Arial" w:cs="Arial"/>
        </w:rPr>
        <w:t>tilòmetre evidencial de substitució durant el temps en que els etilòmetres propietat de l’Ajuntament estiguin sent revisats. Aquest etilòmetre s’haurà de lliurar en el moment de la recollida de l’etilòmetre propietat de l’Ajuntament acompanyat del corresponent certificat de verificació</w:t>
      </w:r>
      <w:r>
        <w:rPr>
          <w:rFonts w:ascii="Arial" w:hAnsi="Arial" w:cs="Arial"/>
        </w:rPr>
        <w:t>.</w:t>
      </w:r>
    </w:p>
    <w:p w:rsidR="00A63989" w:rsidRDefault="00A63989" w:rsidP="00A63989">
      <w:pPr>
        <w:ind w:left="284"/>
        <w:jc w:val="both"/>
        <w:rPr>
          <w:rFonts w:ascii="Arial" w:hAnsi="Arial" w:cs="Arial"/>
          <w:i/>
          <w:color w:val="FF0000"/>
          <w:szCs w:val="24"/>
        </w:rPr>
      </w:pPr>
    </w:p>
    <w:p w:rsidR="00A63989" w:rsidRPr="00A55B18" w:rsidRDefault="00A63989" w:rsidP="00A63989">
      <w:pPr>
        <w:ind w:left="284"/>
        <w:jc w:val="both"/>
        <w:rPr>
          <w:rFonts w:ascii="Arial" w:hAnsi="Arial" w:cs="Arial"/>
          <w:color w:val="auto"/>
          <w:szCs w:val="24"/>
        </w:rPr>
      </w:pPr>
      <w:r w:rsidRPr="00A55B18">
        <w:rPr>
          <w:rFonts w:ascii="Arial" w:hAnsi="Arial" w:cs="Arial"/>
          <w:i/>
          <w:color w:val="auto"/>
          <w:szCs w:val="24"/>
        </w:rPr>
        <w:t>(Marcar amb una X la casella que correspongui)</w:t>
      </w:r>
    </w:p>
    <w:p w:rsidR="00A63989" w:rsidRPr="00A55B18" w:rsidRDefault="00A63989" w:rsidP="00A63989">
      <w:pPr>
        <w:pStyle w:val="Estndar"/>
        <w:rPr>
          <w:rFonts w:ascii="Arial" w:hAnsi="Arial" w:cs="Arial"/>
          <w:b/>
          <w:bCs/>
          <w:szCs w:val="24"/>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color w:val="auto"/>
          <w:szCs w:val="24"/>
        </w:rPr>
        <w:t>No ofereix aquesta millora.........................................................................</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Pr="00A55B18" w:rsidRDefault="00A63989" w:rsidP="00A63989">
      <w:pPr>
        <w:ind w:left="567" w:hanging="283"/>
        <w:jc w:val="both"/>
        <w:rPr>
          <w:rFonts w:ascii="Arial" w:hAnsi="Arial" w:cs="Arial"/>
          <w:color w:val="auto"/>
          <w:szCs w:val="24"/>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color w:val="auto"/>
          <w:szCs w:val="24"/>
        </w:rPr>
        <w:t>Ofereix aquesta millora.............................................................................</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Default="00A63989" w:rsidP="00A63989">
      <w:pPr>
        <w:jc w:val="both"/>
        <w:rPr>
          <w:rFonts w:ascii="Arial" w:hAnsi="Arial" w:cs="Arial"/>
          <w:color w:val="FF0000"/>
          <w:szCs w:val="24"/>
        </w:rPr>
      </w:pPr>
    </w:p>
    <w:p w:rsidR="00A63989" w:rsidRDefault="00A63989" w:rsidP="00A63989">
      <w:pPr>
        <w:jc w:val="both"/>
        <w:rPr>
          <w:rFonts w:ascii="Arial" w:hAnsi="Arial" w:cs="Arial"/>
          <w:color w:val="FF0000"/>
          <w:szCs w:val="24"/>
        </w:rPr>
      </w:pPr>
    </w:p>
    <w:p w:rsidR="00A63989" w:rsidRPr="00A55B18" w:rsidRDefault="00A63989" w:rsidP="00A63989">
      <w:pPr>
        <w:jc w:val="both"/>
        <w:rPr>
          <w:rFonts w:ascii="Arial" w:hAnsi="Arial" w:cs="Arial"/>
          <w:b/>
          <w:color w:val="auto"/>
          <w:u w:val="single"/>
        </w:rPr>
      </w:pPr>
      <w:r w:rsidRPr="00A55B18">
        <w:rPr>
          <w:rFonts w:ascii="Arial" w:hAnsi="Arial" w:cs="Arial"/>
          <w:b/>
          <w:color w:val="auto"/>
          <w:u w:val="single"/>
        </w:rPr>
        <w:t>LOT 2 DROGOTEST</w:t>
      </w:r>
    </w:p>
    <w:p w:rsidR="00A63989" w:rsidRDefault="00A63989" w:rsidP="00A63989">
      <w:pPr>
        <w:jc w:val="both"/>
        <w:rPr>
          <w:rFonts w:ascii="Arial" w:hAnsi="Arial" w:cs="Arial"/>
          <w:color w:val="FF0000"/>
          <w:szCs w:val="24"/>
        </w:rPr>
      </w:pPr>
    </w:p>
    <w:p w:rsidR="00A63989" w:rsidRDefault="00A63989" w:rsidP="00A63989">
      <w:pPr>
        <w:pStyle w:val="Estndar"/>
        <w:numPr>
          <w:ilvl w:val="0"/>
          <w:numId w:val="3"/>
        </w:numPr>
        <w:ind w:left="284"/>
        <w:rPr>
          <w:rFonts w:ascii="Arial" w:hAnsi="Arial" w:cs="Arial"/>
        </w:rPr>
      </w:pPr>
      <w:r w:rsidRPr="00DF209C">
        <w:rPr>
          <w:rFonts w:ascii="Arial" w:hAnsi="Arial" w:cs="Arial"/>
          <w:bCs/>
          <w:szCs w:val="24"/>
        </w:rPr>
        <w:t>R</w:t>
      </w:r>
      <w:r w:rsidRPr="00DF209C">
        <w:rPr>
          <w:rFonts w:ascii="Arial" w:hAnsi="Arial" w:cs="Arial"/>
        </w:rPr>
        <w:t xml:space="preserve">educció del termini </w:t>
      </w:r>
      <w:r>
        <w:rPr>
          <w:rFonts w:ascii="Arial" w:hAnsi="Arial" w:cs="Arial"/>
        </w:rPr>
        <w:t>de 15 dies naturals establert al Plec de prescripcions tècniques per al subministrament dels elements objecte del contracte:</w:t>
      </w:r>
    </w:p>
    <w:p w:rsidR="00A63989" w:rsidRPr="00F53C64" w:rsidRDefault="00A63989" w:rsidP="00A63989">
      <w:pPr>
        <w:pStyle w:val="Estndar"/>
        <w:rPr>
          <w:rFonts w:ascii="Arial" w:hAnsi="Arial" w:cs="Arial"/>
        </w:rPr>
      </w:pPr>
    </w:p>
    <w:p w:rsidR="00A63989" w:rsidRPr="00A55B18" w:rsidRDefault="00A63989" w:rsidP="00A63989">
      <w:pPr>
        <w:ind w:left="284"/>
        <w:jc w:val="both"/>
        <w:rPr>
          <w:rFonts w:ascii="Arial" w:hAnsi="Arial" w:cs="Arial"/>
          <w:color w:val="auto"/>
          <w:szCs w:val="24"/>
        </w:rPr>
      </w:pPr>
      <w:r w:rsidRPr="00A55B18">
        <w:rPr>
          <w:rFonts w:ascii="Arial" w:hAnsi="Arial" w:cs="Arial"/>
          <w:i/>
          <w:color w:val="auto"/>
          <w:szCs w:val="24"/>
        </w:rPr>
        <w:t>(Marcar amb una X la casella que correspongui)</w:t>
      </w:r>
    </w:p>
    <w:p w:rsidR="00A63989" w:rsidRPr="00A55B18" w:rsidRDefault="00A63989" w:rsidP="00A63989">
      <w:pPr>
        <w:pStyle w:val="Estndar"/>
        <w:rPr>
          <w:rFonts w:ascii="Arial" w:hAnsi="Arial" w:cs="Arial"/>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color w:val="auto"/>
          <w:szCs w:val="24"/>
        </w:rPr>
        <w:t>No ofereix aquesta millora.........................................................................</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Pr="00A55B18" w:rsidRDefault="00A63989" w:rsidP="00A63989">
      <w:pPr>
        <w:ind w:left="567" w:hanging="283"/>
        <w:jc w:val="both"/>
        <w:rPr>
          <w:rFonts w:ascii="Arial" w:hAnsi="Arial" w:cs="Arial"/>
          <w:color w:val="auto"/>
          <w:szCs w:val="24"/>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bCs/>
          <w:color w:val="auto"/>
          <w:szCs w:val="24"/>
        </w:rPr>
        <w:t>Termini màxim de 10 dies naturals:</w:t>
      </w:r>
      <w:r w:rsidRPr="00A55B18">
        <w:rPr>
          <w:rFonts w:ascii="Arial" w:hAnsi="Arial" w:cs="Arial"/>
          <w:color w:val="auto"/>
          <w:szCs w:val="24"/>
        </w:rPr>
        <w:t>..........................................................</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Pr="00A55B18" w:rsidRDefault="00A63989" w:rsidP="00A63989">
      <w:pPr>
        <w:pStyle w:val="Prrafodelista"/>
        <w:rPr>
          <w:rFonts w:ascii="Arial" w:hAnsi="Arial" w:cs="Arial"/>
          <w:color w:val="auto"/>
          <w:szCs w:val="24"/>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bCs/>
          <w:color w:val="auto"/>
          <w:szCs w:val="24"/>
        </w:rPr>
        <w:t>Termini màxim de 5 dies naturals:</w:t>
      </w:r>
      <w:r w:rsidRPr="00A55B18">
        <w:rPr>
          <w:rFonts w:ascii="Arial" w:hAnsi="Arial" w:cs="Arial"/>
          <w:color w:val="auto"/>
          <w:szCs w:val="24"/>
        </w:rPr>
        <w:t>............................................................</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Default="00A63989" w:rsidP="00A63989">
      <w:pPr>
        <w:jc w:val="both"/>
        <w:rPr>
          <w:rFonts w:ascii="Arial" w:hAnsi="Arial" w:cs="Arial"/>
          <w:color w:val="FF0000"/>
          <w:szCs w:val="24"/>
        </w:rPr>
      </w:pPr>
    </w:p>
    <w:p w:rsidR="00A63989" w:rsidRDefault="00A63989" w:rsidP="00A63989">
      <w:pPr>
        <w:jc w:val="both"/>
        <w:rPr>
          <w:rFonts w:ascii="Arial" w:hAnsi="Arial" w:cs="Arial"/>
          <w:color w:val="FF0000"/>
          <w:szCs w:val="24"/>
        </w:rPr>
      </w:pPr>
    </w:p>
    <w:p w:rsidR="00A63989" w:rsidRPr="00A55B18" w:rsidRDefault="00A63989" w:rsidP="00A63989">
      <w:pPr>
        <w:jc w:val="both"/>
        <w:rPr>
          <w:rFonts w:ascii="Arial" w:hAnsi="Arial" w:cs="Arial"/>
          <w:b/>
          <w:color w:val="auto"/>
          <w:u w:val="single"/>
        </w:rPr>
      </w:pPr>
      <w:r w:rsidRPr="00A55B18">
        <w:rPr>
          <w:rFonts w:ascii="Arial" w:hAnsi="Arial" w:cs="Arial"/>
          <w:b/>
          <w:color w:val="auto"/>
          <w:u w:val="single"/>
        </w:rPr>
        <w:t>LOT 3 MATERIAL TÈCNIC DE SUPORT</w:t>
      </w:r>
    </w:p>
    <w:p w:rsidR="00A63989" w:rsidRDefault="00A63989" w:rsidP="00A63989">
      <w:pPr>
        <w:jc w:val="both"/>
        <w:rPr>
          <w:rFonts w:ascii="Arial" w:hAnsi="Arial" w:cs="Arial"/>
          <w:color w:val="FF0000"/>
          <w:szCs w:val="24"/>
        </w:rPr>
      </w:pPr>
    </w:p>
    <w:p w:rsidR="00A63989" w:rsidRDefault="00A63989" w:rsidP="00A63989">
      <w:pPr>
        <w:pStyle w:val="Estndar"/>
        <w:numPr>
          <w:ilvl w:val="0"/>
          <w:numId w:val="3"/>
        </w:numPr>
        <w:ind w:left="284"/>
        <w:rPr>
          <w:rFonts w:ascii="Arial" w:hAnsi="Arial" w:cs="Arial"/>
        </w:rPr>
      </w:pPr>
      <w:r w:rsidRPr="00DF209C">
        <w:rPr>
          <w:rFonts w:ascii="Arial" w:hAnsi="Arial" w:cs="Arial"/>
          <w:bCs/>
          <w:szCs w:val="24"/>
        </w:rPr>
        <w:t>R</w:t>
      </w:r>
      <w:r w:rsidRPr="00DF209C">
        <w:rPr>
          <w:rFonts w:ascii="Arial" w:hAnsi="Arial" w:cs="Arial"/>
        </w:rPr>
        <w:t xml:space="preserve">educció del termini </w:t>
      </w:r>
      <w:r>
        <w:rPr>
          <w:rFonts w:ascii="Arial" w:hAnsi="Arial" w:cs="Arial"/>
        </w:rPr>
        <w:t>de 15 dies naturals establert al Plec de prescripcions tècniques per al subministrament dels elements objecte del contracte:</w:t>
      </w:r>
    </w:p>
    <w:p w:rsidR="00A63989" w:rsidRPr="00F53C64" w:rsidRDefault="00A63989" w:rsidP="00A63989">
      <w:pPr>
        <w:pStyle w:val="Estndar"/>
        <w:rPr>
          <w:rFonts w:ascii="Arial" w:hAnsi="Arial" w:cs="Arial"/>
        </w:rPr>
      </w:pPr>
    </w:p>
    <w:p w:rsidR="00A63989" w:rsidRPr="00A55B18" w:rsidRDefault="00A63989" w:rsidP="00A63989">
      <w:pPr>
        <w:ind w:left="284"/>
        <w:jc w:val="both"/>
        <w:rPr>
          <w:rFonts w:ascii="Arial" w:hAnsi="Arial" w:cs="Arial"/>
          <w:color w:val="auto"/>
          <w:szCs w:val="24"/>
        </w:rPr>
      </w:pPr>
      <w:r w:rsidRPr="00A55B18">
        <w:rPr>
          <w:rFonts w:ascii="Arial" w:hAnsi="Arial" w:cs="Arial"/>
          <w:i/>
          <w:color w:val="auto"/>
          <w:szCs w:val="24"/>
        </w:rPr>
        <w:t>(Marcar amb una X la casella que correspongui)</w:t>
      </w:r>
    </w:p>
    <w:p w:rsidR="00A63989" w:rsidRPr="00A55B18" w:rsidRDefault="00A63989" w:rsidP="00A63989">
      <w:pPr>
        <w:pStyle w:val="Estndar"/>
        <w:rPr>
          <w:rFonts w:ascii="Arial" w:hAnsi="Arial" w:cs="Arial"/>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color w:val="auto"/>
          <w:szCs w:val="24"/>
        </w:rPr>
        <w:t>No ofereix aquesta millora.........................................................................</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Pr="00A55B18" w:rsidRDefault="00A63989" w:rsidP="00A63989">
      <w:pPr>
        <w:ind w:left="567" w:hanging="283"/>
        <w:jc w:val="both"/>
        <w:rPr>
          <w:rFonts w:ascii="Arial" w:hAnsi="Arial" w:cs="Arial"/>
          <w:color w:val="auto"/>
          <w:szCs w:val="24"/>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bCs/>
          <w:color w:val="auto"/>
          <w:szCs w:val="24"/>
        </w:rPr>
        <w:t>Termini màxim de 10 dies naturals:</w:t>
      </w:r>
      <w:r w:rsidRPr="00A55B18">
        <w:rPr>
          <w:rFonts w:ascii="Arial" w:hAnsi="Arial" w:cs="Arial"/>
          <w:color w:val="auto"/>
          <w:szCs w:val="24"/>
        </w:rPr>
        <w:t>..........................................................</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Pr="00A55B18" w:rsidRDefault="00A63989" w:rsidP="00A63989">
      <w:pPr>
        <w:pStyle w:val="Prrafodelista"/>
        <w:rPr>
          <w:rFonts w:ascii="Arial" w:hAnsi="Arial" w:cs="Arial"/>
          <w:color w:val="auto"/>
          <w:szCs w:val="24"/>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bCs/>
          <w:color w:val="auto"/>
          <w:szCs w:val="24"/>
        </w:rPr>
        <w:lastRenderedPageBreak/>
        <w:t>Termini màxim de 5 dies naturals:</w:t>
      </w:r>
      <w:r w:rsidRPr="00A55B18">
        <w:rPr>
          <w:rFonts w:ascii="Arial" w:hAnsi="Arial" w:cs="Arial"/>
          <w:color w:val="auto"/>
          <w:szCs w:val="24"/>
        </w:rPr>
        <w:t>............................................................</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Default="00A63989" w:rsidP="00A63989">
      <w:pPr>
        <w:pStyle w:val="Estndar"/>
        <w:ind w:left="720"/>
        <w:rPr>
          <w:rFonts w:ascii="Arial" w:hAnsi="Arial" w:cs="Arial"/>
          <w:b/>
          <w:bCs/>
          <w:color w:val="FF0000"/>
          <w:szCs w:val="24"/>
        </w:rPr>
      </w:pPr>
    </w:p>
    <w:p w:rsidR="00A63989" w:rsidRDefault="00A63989" w:rsidP="00A63989">
      <w:pPr>
        <w:pStyle w:val="Estndar"/>
        <w:ind w:left="720"/>
        <w:rPr>
          <w:rFonts w:ascii="Arial" w:hAnsi="Arial" w:cs="Arial"/>
          <w:b/>
          <w:bCs/>
          <w:color w:val="FF0000"/>
          <w:szCs w:val="24"/>
        </w:rPr>
      </w:pPr>
    </w:p>
    <w:p w:rsidR="00A63989" w:rsidRPr="003B5A42" w:rsidRDefault="00A63989" w:rsidP="00A63989">
      <w:pPr>
        <w:pStyle w:val="Estndar"/>
        <w:numPr>
          <w:ilvl w:val="0"/>
          <w:numId w:val="3"/>
        </w:numPr>
        <w:ind w:left="284"/>
        <w:rPr>
          <w:rFonts w:ascii="Arial" w:hAnsi="Arial" w:cs="Arial"/>
          <w:b/>
          <w:bCs/>
          <w:szCs w:val="24"/>
        </w:rPr>
      </w:pPr>
      <w:r w:rsidRPr="00784011">
        <w:rPr>
          <w:rFonts w:ascii="Arial" w:hAnsi="Arial" w:cs="Arial"/>
          <w:bCs/>
          <w:szCs w:val="24"/>
        </w:rPr>
        <w:t>Ampliació del termini de garantia</w:t>
      </w:r>
      <w:r>
        <w:rPr>
          <w:rFonts w:ascii="Arial" w:hAnsi="Arial" w:cs="Arial"/>
          <w:bCs/>
          <w:szCs w:val="24"/>
        </w:rPr>
        <w:t xml:space="preserve"> dels productes lliurats,</w:t>
      </w:r>
      <w:r w:rsidRPr="00784011">
        <w:rPr>
          <w:rFonts w:ascii="Arial" w:hAnsi="Arial" w:cs="Arial"/>
          <w:bCs/>
          <w:szCs w:val="24"/>
        </w:rPr>
        <w:t xml:space="preserve"> respecte al mínim previst de 3 anys</w:t>
      </w:r>
      <w:r>
        <w:rPr>
          <w:rFonts w:ascii="Arial" w:hAnsi="Arial" w:cs="Arial"/>
          <w:bCs/>
          <w:szCs w:val="24"/>
        </w:rPr>
        <w:t xml:space="preserve"> de garantia legal</w:t>
      </w:r>
      <w:r w:rsidRPr="00784011">
        <w:rPr>
          <w:rFonts w:ascii="Arial" w:hAnsi="Arial" w:cs="Arial"/>
          <w:bCs/>
          <w:szCs w:val="24"/>
        </w:rPr>
        <w:t xml:space="preserve">: </w:t>
      </w:r>
    </w:p>
    <w:p w:rsidR="00A63989" w:rsidRPr="00CC7DBD" w:rsidRDefault="00A63989" w:rsidP="00A63989">
      <w:pPr>
        <w:ind w:left="426"/>
        <w:jc w:val="both"/>
        <w:rPr>
          <w:rFonts w:ascii="Arial" w:hAnsi="Arial" w:cs="Arial"/>
          <w:i/>
          <w:color w:val="FF0000"/>
          <w:szCs w:val="24"/>
        </w:rPr>
      </w:pPr>
    </w:p>
    <w:p w:rsidR="00A63989" w:rsidRPr="00A55B18" w:rsidRDefault="00A63989" w:rsidP="00A63989">
      <w:pPr>
        <w:ind w:left="284"/>
        <w:jc w:val="both"/>
        <w:rPr>
          <w:rFonts w:ascii="Arial" w:hAnsi="Arial" w:cs="Arial"/>
          <w:color w:val="auto"/>
          <w:szCs w:val="24"/>
        </w:rPr>
      </w:pPr>
      <w:r w:rsidRPr="00A55B18">
        <w:rPr>
          <w:rFonts w:ascii="Arial" w:hAnsi="Arial" w:cs="Arial"/>
          <w:i/>
          <w:color w:val="auto"/>
          <w:szCs w:val="24"/>
        </w:rPr>
        <w:t>(Marcar amb una X la casella que correspongui)</w:t>
      </w:r>
    </w:p>
    <w:p w:rsidR="00A63989" w:rsidRPr="00A55B18" w:rsidRDefault="00A63989" w:rsidP="00A63989">
      <w:pPr>
        <w:jc w:val="both"/>
        <w:rPr>
          <w:rFonts w:ascii="Arial" w:hAnsi="Arial" w:cs="Arial"/>
          <w:color w:val="auto"/>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color w:val="auto"/>
          <w:szCs w:val="24"/>
        </w:rPr>
        <w:t>No ofereix aquesta millora.........................................................................</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Pr="00A55B18" w:rsidRDefault="00A63989" w:rsidP="00A63989">
      <w:pPr>
        <w:jc w:val="both"/>
        <w:rPr>
          <w:rFonts w:ascii="Arial" w:hAnsi="Arial" w:cs="Arial"/>
          <w:color w:val="auto"/>
          <w:szCs w:val="24"/>
        </w:rPr>
      </w:pPr>
    </w:p>
    <w:p w:rsidR="00A63989" w:rsidRPr="00A55B18" w:rsidRDefault="00A63989" w:rsidP="00A63989">
      <w:pPr>
        <w:numPr>
          <w:ilvl w:val="0"/>
          <w:numId w:val="2"/>
        </w:numPr>
        <w:ind w:left="567" w:hanging="283"/>
        <w:jc w:val="both"/>
        <w:rPr>
          <w:rFonts w:ascii="Arial" w:hAnsi="Arial" w:cs="Arial"/>
          <w:color w:val="auto"/>
          <w:szCs w:val="24"/>
        </w:rPr>
      </w:pPr>
      <w:r w:rsidRPr="00A55B18">
        <w:rPr>
          <w:rFonts w:ascii="Arial" w:hAnsi="Arial" w:cs="Arial"/>
          <w:bCs/>
          <w:color w:val="auto"/>
          <w:szCs w:val="24"/>
        </w:rPr>
        <w:t>3 anys extra de garantia sobre el mínim exigit (6 anys):</w:t>
      </w:r>
      <w:r w:rsidRPr="00A55B18">
        <w:rPr>
          <w:rFonts w:ascii="Arial" w:hAnsi="Arial" w:cs="Arial"/>
          <w:color w:val="auto"/>
          <w:szCs w:val="24"/>
        </w:rPr>
        <w:t>...........................</w:t>
      </w:r>
      <w:r w:rsidRPr="00A55B18">
        <w:rPr>
          <w:rFonts w:ascii="Arial" w:hAnsi="Arial" w:cs="Arial"/>
          <w:color w:val="auto"/>
          <w:szCs w:val="24"/>
        </w:rPr>
        <w:fldChar w:fldCharType="begin">
          <w:ffData>
            <w:name w:val=""/>
            <w:enabled/>
            <w:calcOnExit w:val="0"/>
            <w:checkBox>
              <w:sizeAuto/>
              <w:default w:val="0"/>
            </w:checkBox>
          </w:ffData>
        </w:fldChar>
      </w:r>
      <w:r w:rsidRPr="00A55B18">
        <w:rPr>
          <w:rFonts w:ascii="Arial" w:hAnsi="Arial" w:cs="Arial"/>
          <w:color w:val="auto"/>
          <w:szCs w:val="24"/>
        </w:rPr>
        <w:instrText xml:space="preserve"> FORMCHECKBOX </w:instrText>
      </w:r>
      <w:r w:rsidRPr="00A55B18">
        <w:rPr>
          <w:rFonts w:ascii="Arial" w:hAnsi="Arial" w:cs="Arial"/>
          <w:color w:val="auto"/>
          <w:szCs w:val="24"/>
        </w:rPr>
      </w:r>
      <w:r w:rsidRPr="00A55B18">
        <w:rPr>
          <w:rFonts w:ascii="Arial" w:hAnsi="Arial" w:cs="Arial"/>
          <w:color w:val="auto"/>
          <w:szCs w:val="24"/>
        </w:rPr>
        <w:fldChar w:fldCharType="separate"/>
      </w:r>
      <w:r w:rsidRPr="00A55B18">
        <w:rPr>
          <w:rFonts w:ascii="Arial" w:hAnsi="Arial" w:cs="Arial"/>
          <w:color w:val="auto"/>
          <w:szCs w:val="24"/>
        </w:rPr>
        <w:fldChar w:fldCharType="end"/>
      </w:r>
    </w:p>
    <w:p w:rsidR="00A63989" w:rsidRPr="00CC7DBD" w:rsidRDefault="00A63989" w:rsidP="00A63989">
      <w:pPr>
        <w:jc w:val="both"/>
        <w:rPr>
          <w:rFonts w:ascii="Arial" w:hAnsi="Arial" w:cs="Arial"/>
          <w:color w:val="FF0000"/>
          <w:szCs w:val="24"/>
        </w:rPr>
      </w:pPr>
    </w:p>
    <w:p w:rsidR="00A63989" w:rsidRDefault="00A63989" w:rsidP="00A63989">
      <w:pPr>
        <w:jc w:val="both"/>
        <w:rPr>
          <w:rFonts w:ascii="Arial" w:hAnsi="Arial" w:cs="Arial"/>
          <w:color w:val="auto"/>
          <w:szCs w:val="24"/>
        </w:rPr>
      </w:pPr>
    </w:p>
    <w:p w:rsidR="00A63989" w:rsidRDefault="00A63989" w:rsidP="00A63989">
      <w:pPr>
        <w:jc w:val="both"/>
        <w:rPr>
          <w:rFonts w:ascii="Arial" w:hAnsi="Arial" w:cs="Arial"/>
          <w:color w:val="auto"/>
          <w:szCs w:val="24"/>
        </w:rPr>
      </w:pPr>
    </w:p>
    <w:p w:rsidR="00A63989" w:rsidRPr="00C9175A" w:rsidRDefault="00A63989" w:rsidP="00A63989">
      <w:pPr>
        <w:jc w:val="both"/>
        <w:rPr>
          <w:rFonts w:ascii="Arial" w:hAnsi="Arial" w:cs="Arial"/>
          <w:b/>
          <w:szCs w:val="24"/>
          <w:u w:val="single"/>
        </w:rPr>
      </w:pPr>
      <w:r w:rsidRPr="00AE54E2">
        <w:rPr>
          <w:rFonts w:ascii="Arial" w:hAnsi="Arial" w:cs="Arial"/>
          <w:color w:val="auto"/>
          <w:szCs w:val="24"/>
        </w:rPr>
        <w:t>(</w:t>
      </w:r>
      <w:r w:rsidRPr="00AE54E2">
        <w:rPr>
          <w:rFonts w:ascii="Arial" w:hAnsi="Arial" w:cs="Arial"/>
          <w:i/>
          <w:color w:val="auto"/>
          <w:szCs w:val="24"/>
        </w:rPr>
        <w:t>Data i signatura electrònica</w:t>
      </w:r>
      <w:r w:rsidRPr="00AE54E2">
        <w:rPr>
          <w:rFonts w:ascii="Arial" w:hAnsi="Arial" w:cs="Arial"/>
          <w:color w:val="auto"/>
          <w:szCs w:val="24"/>
        </w:rPr>
        <w:t>).</w:t>
      </w:r>
      <w:r>
        <w:rPr>
          <w:rFonts w:ascii="Arial" w:hAnsi="Arial" w:cs="Arial"/>
          <w:color w:val="auto"/>
          <w:szCs w:val="24"/>
        </w:rPr>
        <w:t>”</w:t>
      </w:r>
    </w:p>
    <w:p w:rsidR="00783C2D" w:rsidRDefault="00783C2D">
      <w:bookmarkStart w:id="0" w:name="_GoBack"/>
      <w:bookmarkEnd w:id="0"/>
    </w:p>
    <w:sectPr w:rsidR="00783C2D" w:rsidSect="009B2B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varese Md BT">
    <w:altName w:val="Times New Roman"/>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1F5E"/>
    <w:multiLevelType w:val="hybridMultilevel"/>
    <w:tmpl w:val="970E8DFE"/>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22530806"/>
    <w:multiLevelType w:val="hybridMultilevel"/>
    <w:tmpl w:val="04B86120"/>
    <w:lvl w:ilvl="0" w:tplc="0B54E36A">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33AC07D9"/>
    <w:multiLevelType w:val="hybridMultilevel"/>
    <w:tmpl w:val="12FA57A8"/>
    <w:lvl w:ilvl="0" w:tplc="FFFFFFFF">
      <w:numFmt w:val="bullet"/>
      <w:lvlText w:val="-"/>
      <w:lvlJc w:val="left"/>
      <w:pPr>
        <w:tabs>
          <w:tab w:val="num" w:pos="1440"/>
        </w:tabs>
        <w:ind w:left="1440" w:hanging="360"/>
      </w:pPr>
      <w:rPr>
        <w:rFonts w:ascii="Arial" w:eastAsia="Times New Roman" w:hAnsi="Arial" w:cs="Aria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89"/>
    <w:rsid w:val="00783C2D"/>
    <w:rsid w:val="009B2B6F"/>
    <w:rsid w:val="00A6398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FD86A-0122-4656-B217-34724653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989"/>
    <w:pPr>
      <w:spacing w:after="0" w:line="240" w:lineRule="auto"/>
    </w:pPr>
    <w:rPr>
      <w:rFonts w:ascii="Novarese Md BT" w:eastAsia="Times New Roman" w:hAnsi="Novarese Md BT"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basedOn w:val="Normal"/>
    <w:link w:val="EstndarCar"/>
    <w:rsid w:val="00A63989"/>
    <w:pPr>
      <w:jc w:val="both"/>
    </w:pPr>
    <w:rPr>
      <w:rFonts w:ascii="Times New Roman" w:hAnsi="Times New Roman"/>
      <w:color w:val="auto"/>
    </w:rPr>
  </w:style>
  <w:style w:type="character" w:customStyle="1" w:styleId="EstndarCar">
    <w:name w:val="Estándar Car"/>
    <w:link w:val="Estndar"/>
    <w:rsid w:val="00A63989"/>
    <w:rPr>
      <w:rFonts w:ascii="Times New Roman" w:eastAsia="Times New Roman" w:hAnsi="Times New Roman" w:cs="Times New Roman"/>
      <w:sz w:val="24"/>
      <w:szCs w:val="20"/>
      <w:lang w:eastAsia="es-ES"/>
    </w:rPr>
  </w:style>
  <w:style w:type="paragraph" w:styleId="Prrafodelista">
    <w:name w:val="List Paragraph"/>
    <w:basedOn w:val="Normal"/>
    <w:link w:val="PrrafodelistaCar"/>
    <w:uiPriority w:val="34"/>
    <w:qFormat/>
    <w:rsid w:val="00A63989"/>
    <w:pPr>
      <w:ind w:left="708"/>
    </w:pPr>
    <w:rPr>
      <w:lang w:eastAsia="x-none"/>
    </w:rPr>
  </w:style>
  <w:style w:type="character" w:customStyle="1" w:styleId="PrrafodelistaCar">
    <w:name w:val="Párrafo de lista Car"/>
    <w:link w:val="Prrafodelista"/>
    <w:uiPriority w:val="34"/>
    <w:rsid w:val="00A63989"/>
    <w:rPr>
      <w:rFonts w:ascii="Novarese Md BT" w:eastAsia="Times New Roman" w:hAnsi="Novarese Md BT" w:cs="Times New Roman"/>
      <w:color w:val="000000"/>
      <w:sz w:val="24"/>
      <w:szCs w:val="20"/>
      <w:lang w:eastAsia="x-none"/>
    </w:rPr>
  </w:style>
  <w:style w:type="paragraph" w:styleId="Sinespaciado">
    <w:name w:val="No Spacing"/>
    <w:uiPriority w:val="1"/>
    <w:qFormat/>
    <w:rsid w:val="00A63989"/>
    <w:pPr>
      <w:spacing w:after="0" w:line="240" w:lineRule="auto"/>
    </w:pPr>
    <w:rPr>
      <w:rFonts w:ascii="Novarese Md BT" w:eastAsia="Times New Roman" w:hAnsi="Novarese Md BT" w:cs="Times New Roman"/>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3885</Characters>
  <Application>Microsoft Office Word</Application>
  <DocSecurity>0</DocSecurity>
  <Lines>3885</Lines>
  <Paragraphs>606</Paragraphs>
  <ScaleCrop>false</ScaleCrop>
  <Company>Ajuntament d Esplugues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Eulalia Morales Garcia</dc:creator>
  <cp:keywords/>
  <dc:description/>
  <cp:lastModifiedBy>Eulalia Morales Garcia</cp:lastModifiedBy>
  <cp:revision>1</cp:revision>
  <dcterms:created xsi:type="dcterms:W3CDTF">2024-06-19T10:12:00Z</dcterms:created>
  <dcterms:modified xsi:type="dcterms:W3CDTF">2024-06-19T10:13:00Z</dcterms:modified>
</cp:coreProperties>
</file>