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4E33" w14:textId="0685BB46" w:rsidR="004F10BB" w:rsidRPr="004F10BB" w:rsidRDefault="004F10BB" w:rsidP="003E5E83">
      <w:pPr>
        <w:pStyle w:val="Ttol1"/>
      </w:pPr>
      <w:bookmarkStart w:id="0" w:name="_Toc167980975"/>
      <w:r w:rsidRPr="004F10BB">
        <w:t>V. ANNEX 2 - Criteris subjectes a un judici de valor</w:t>
      </w:r>
      <w:bookmarkEnd w:id="0"/>
    </w:p>
    <w:p w14:paraId="5F236725" w14:textId="4165FA4C" w:rsidR="004F10BB" w:rsidRPr="004F10BB" w:rsidRDefault="004F10BB" w:rsidP="00D524B6">
      <w:r w:rsidRPr="004F10BB">
        <w:t>"El Sr./La Sra.......................................... amb NIF núm................., en nom propi / en</w:t>
      </w:r>
      <w:r w:rsidR="00D524B6">
        <w:t xml:space="preserve"> </w:t>
      </w:r>
      <w:r w:rsidRPr="004F10BB">
        <w:t>representació de l’empresa .............., en qualitat de ..., i segons escriptura pública autoritzada</w:t>
      </w:r>
      <w:r w:rsidR="00D524B6">
        <w:t xml:space="preserve"> </w:t>
      </w:r>
      <w:r w:rsidRPr="004F10BB">
        <w:t>davant Notari ......, en data ..... i amb número de protocol .../o document ..., CIF núm. ..............,</w:t>
      </w:r>
      <w:r w:rsidR="00D524B6">
        <w:t xml:space="preserve"> </w:t>
      </w:r>
      <w:r w:rsidRPr="004F10BB">
        <w:t>domiciliada a........... carrer ........................, núm.........., (persona de contacte......................,</w:t>
      </w:r>
      <w:r w:rsidR="00D524B6">
        <w:t xml:space="preserve"> </w:t>
      </w:r>
      <w:r w:rsidRPr="004F10BB">
        <w:t>adreça de correu electrònic ................, telèfon núm. ............... i fax núm.. .. .....................),</w:t>
      </w:r>
      <w:r w:rsidR="00D524B6">
        <w:t xml:space="preserve"> </w:t>
      </w:r>
      <w:r w:rsidRPr="004F10BB">
        <w:t xml:space="preserve">assabentat/da de les condicions exigides per optar a la contractació </w:t>
      </w:r>
      <w:r w:rsidR="00D524B6">
        <w:t>r</w:t>
      </w:r>
      <w:r w:rsidRPr="004F10BB">
        <w:t>elativa a contracte de servei de</w:t>
      </w:r>
      <w:r w:rsidR="00D524B6">
        <w:t xml:space="preserve"> </w:t>
      </w:r>
      <w:r w:rsidRPr="004F10BB">
        <w:t xml:space="preserve">suport tècnic i manteniment de la infraestructura de sistemes i xarxes de </w:t>
      </w:r>
      <w:r w:rsidR="003E5E83" w:rsidRPr="003E5E83">
        <w:t>i el servei d’aprovisionament de llicències de programari, serveis de suport i manteniment i garanties addicionals de tercers per l’Ajuntament de Viladecavalls</w:t>
      </w:r>
      <w:r w:rsidRPr="004F10BB">
        <w:t>, es</w:t>
      </w:r>
      <w:r w:rsidR="00D524B6">
        <w:t xml:space="preserve"> </w:t>
      </w:r>
      <w:r w:rsidRPr="004F10BB">
        <w:t>compromet a portar-la a terme amb subjecció al Plec de Clàusules Administratives Particulars i al Plec</w:t>
      </w:r>
      <w:r w:rsidR="00D524B6">
        <w:t xml:space="preserve"> </w:t>
      </w:r>
      <w:r w:rsidRPr="004F10BB">
        <w:t>de Prescripcions Tècniques Particulars, que accepta íntegrament:</w:t>
      </w:r>
    </w:p>
    <w:p w14:paraId="6C38F2D2" w14:textId="77777777" w:rsidR="004F10BB" w:rsidRPr="004F10BB" w:rsidRDefault="004F10BB" w:rsidP="00D524B6">
      <w:r w:rsidRPr="004F10BB">
        <w:t> Índex numerat de la documentació que s’aporta dels Criteris subjectes a un judici de valor</w:t>
      </w:r>
    </w:p>
    <w:p w14:paraId="5FC85035" w14:textId="77777777" w:rsidR="004F10BB" w:rsidRPr="004F10BB" w:rsidRDefault="004F10BB" w:rsidP="00D524B6">
      <w:r w:rsidRPr="004F10BB">
        <w:t> Documentació:</w:t>
      </w:r>
    </w:p>
    <w:p w14:paraId="22B9ED14" w14:textId="2A46450C" w:rsidR="004F10BB" w:rsidRPr="004F10BB" w:rsidRDefault="004F10BB" w:rsidP="00E96F06">
      <w:pPr>
        <w:pStyle w:val="Pargrafdellista"/>
        <w:numPr>
          <w:ilvl w:val="0"/>
          <w:numId w:val="10"/>
        </w:numPr>
      </w:pPr>
      <w:r w:rsidRPr="004F10BB">
        <w:t xml:space="preserve">B.1 Serveis </w:t>
      </w:r>
      <w:r w:rsidR="003E5E83">
        <w:t xml:space="preserve">i equips </w:t>
      </w:r>
      <w:r w:rsidRPr="004F10BB">
        <w:t>proposats</w:t>
      </w:r>
    </w:p>
    <w:p w14:paraId="51C8DA5A" w14:textId="20E8D1D0" w:rsidR="004F10BB" w:rsidRPr="004F10BB" w:rsidRDefault="004F10BB" w:rsidP="00E96F06">
      <w:pPr>
        <w:pStyle w:val="Pargrafdellista"/>
        <w:numPr>
          <w:ilvl w:val="0"/>
          <w:numId w:val="10"/>
        </w:numPr>
      </w:pPr>
      <w:r w:rsidRPr="004F10BB">
        <w:t>B.2 Recursos i equip de treball</w:t>
      </w:r>
    </w:p>
    <w:p w14:paraId="216D907B" w14:textId="1FF8CB5F" w:rsidR="004F10BB" w:rsidRPr="004F10BB" w:rsidRDefault="004F10BB" w:rsidP="00E96F06">
      <w:pPr>
        <w:pStyle w:val="Pargrafdellista"/>
        <w:numPr>
          <w:ilvl w:val="0"/>
          <w:numId w:val="10"/>
        </w:numPr>
      </w:pPr>
      <w:r w:rsidRPr="004F10BB">
        <w:t>B.3 Acord de nivell de servei</w:t>
      </w:r>
    </w:p>
    <w:p w14:paraId="034C73BD" w14:textId="6640A5BC" w:rsidR="004F10BB" w:rsidRPr="004F10BB" w:rsidRDefault="004F10BB" w:rsidP="00E96F06">
      <w:pPr>
        <w:pStyle w:val="Pargrafdellista"/>
        <w:numPr>
          <w:ilvl w:val="0"/>
          <w:numId w:val="10"/>
        </w:numPr>
      </w:pPr>
      <w:r w:rsidRPr="004F10BB">
        <w:t>B.4 Pla d’actualitzacions i pla de millora continua</w:t>
      </w:r>
    </w:p>
    <w:p w14:paraId="2700BDDA" w14:textId="1E19E6CF" w:rsidR="004F10BB" w:rsidRPr="004F10BB" w:rsidRDefault="004F10BB" w:rsidP="00E96F06">
      <w:pPr>
        <w:pStyle w:val="Pargrafdellista"/>
        <w:numPr>
          <w:ilvl w:val="0"/>
          <w:numId w:val="10"/>
        </w:numPr>
      </w:pPr>
      <w:r w:rsidRPr="004F10BB">
        <w:t>B.5 Horari</w:t>
      </w:r>
    </w:p>
    <w:p w14:paraId="68E929A9" w14:textId="77777777" w:rsidR="004F10BB" w:rsidRPr="004F10BB" w:rsidRDefault="004F10BB" w:rsidP="00D524B6">
      <w:r w:rsidRPr="004F10BB">
        <w:t>(Data i signatura)."</w:t>
      </w:r>
    </w:p>
    <w:p w14:paraId="53F02437" w14:textId="77777777" w:rsidR="004F10BB" w:rsidRPr="004F10BB" w:rsidRDefault="004F10BB" w:rsidP="003E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F10BB">
        <w:t>ADVERTÈNCIA</w:t>
      </w:r>
    </w:p>
    <w:p w14:paraId="771BA76F" w14:textId="7B27FE4D" w:rsidR="004F10BB" w:rsidRPr="004F10BB" w:rsidRDefault="004F10BB" w:rsidP="003E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10BB">
        <w:t>La documentació que conté/nen el/s sobre/s precedent/s no pot incloure cap informació que permeti</w:t>
      </w:r>
      <w:r w:rsidR="00D524B6">
        <w:t xml:space="preserve"> </w:t>
      </w:r>
      <w:r w:rsidRPr="004F10BB">
        <w:t>conèixer el contingut del sobre relatiu a la proposició dels criteris avaluables de forma automàtica.</w:t>
      </w:r>
      <w:r w:rsidR="00D524B6">
        <w:t xml:space="preserve"> </w:t>
      </w:r>
      <w:r w:rsidRPr="004F10BB">
        <w:t>L’incompliment d’aquesta obligació implica l’exclusió de la licitació.</w:t>
      </w:r>
    </w:p>
    <w:p w14:paraId="52D07B3C" w14:textId="0A21902D" w:rsidR="00D524B6" w:rsidRDefault="00D524B6" w:rsidP="00D524B6"/>
    <w:sectPr w:rsidR="00D524B6" w:rsidSect="00E525EB">
      <w:headerReference w:type="default" r:id="rId8"/>
      <w:footerReference w:type="default" r:id="rId9"/>
      <w:pgSz w:w="11906" w:h="16838"/>
      <w:pgMar w:top="3686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7D60" w14:textId="77777777" w:rsidR="0099608F" w:rsidRDefault="0099608F" w:rsidP="00115EB3">
      <w:pPr>
        <w:spacing w:after="0" w:line="240" w:lineRule="auto"/>
      </w:pPr>
      <w:r>
        <w:separator/>
      </w:r>
    </w:p>
  </w:endnote>
  <w:endnote w:type="continuationSeparator" w:id="0">
    <w:p w14:paraId="4A9394A8" w14:textId="77777777" w:rsidR="0099608F" w:rsidRDefault="0099608F" w:rsidP="00115EB3">
      <w:pPr>
        <w:spacing w:after="0" w:line="240" w:lineRule="auto"/>
      </w:pPr>
      <w:r>
        <w:continuationSeparator/>
      </w:r>
    </w:p>
  </w:endnote>
  <w:endnote w:type="continuationNotice" w:id="1">
    <w:p w14:paraId="0BD49560" w14:textId="77777777" w:rsidR="0099608F" w:rsidRDefault="00996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3475BAC7" w:rsidR="00C06C11" w:rsidRPr="004F06FC" w:rsidRDefault="003E5E83" w:rsidP="003E5E83">
    <w:pPr>
      <w:pStyle w:val="PEU0"/>
      <w:jc w:val="right"/>
      <w:rPr>
        <w:rFonts w:cs="Tahoma"/>
        <w:color w:val="auto"/>
      </w:rPr>
    </w:pPr>
    <w:r w:rsidRPr="003E5E83">
      <w:rPr>
        <w:rFonts w:cs="Tahoma"/>
        <w:color w:val="auto"/>
      </w:rPr>
      <w:t xml:space="preserve">Pàgina </w:t>
    </w:r>
    <w:r w:rsidRPr="003E5E83">
      <w:rPr>
        <w:rFonts w:cs="Tahoma"/>
        <w:b/>
        <w:bCs/>
        <w:color w:val="auto"/>
      </w:rPr>
      <w:fldChar w:fldCharType="begin"/>
    </w:r>
    <w:r w:rsidRPr="003E5E83">
      <w:rPr>
        <w:rFonts w:cs="Tahoma"/>
        <w:b/>
        <w:bCs/>
        <w:color w:val="auto"/>
      </w:rPr>
      <w:instrText>PAGE  \* Arabic  \* MERGEFORMAT</w:instrText>
    </w:r>
    <w:r w:rsidRPr="003E5E83">
      <w:rPr>
        <w:rFonts w:cs="Tahoma"/>
        <w:b/>
        <w:bCs/>
        <w:color w:val="auto"/>
      </w:rPr>
      <w:fldChar w:fldCharType="separate"/>
    </w:r>
    <w:r w:rsidRPr="003E5E83">
      <w:rPr>
        <w:rFonts w:cs="Tahoma"/>
        <w:b/>
        <w:bCs/>
        <w:color w:val="auto"/>
      </w:rPr>
      <w:t>1</w:t>
    </w:r>
    <w:r w:rsidRPr="003E5E83">
      <w:rPr>
        <w:rFonts w:cs="Tahoma"/>
        <w:b/>
        <w:bCs/>
        <w:color w:val="auto"/>
      </w:rPr>
      <w:fldChar w:fldCharType="end"/>
    </w:r>
    <w:r w:rsidRPr="003E5E83">
      <w:rPr>
        <w:rFonts w:cs="Tahoma"/>
        <w:color w:val="auto"/>
      </w:rPr>
      <w:t xml:space="preserve"> de </w:t>
    </w:r>
    <w:r w:rsidRPr="003E5E83">
      <w:rPr>
        <w:rFonts w:cs="Tahoma"/>
        <w:b/>
        <w:bCs/>
        <w:color w:val="auto"/>
      </w:rPr>
      <w:fldChar w:fldCharType="begin"/>
    </w:r>
    <w:r w:rsidRPr="003E5E83">
      <w:rPr>
        <w:rFonts w:cs="Tahoma"/>
        <w:b/>
        <w:bCs/>
        <w:color w:val="auto"/>
      </w:rPr>
      <w:instrText>NUMPAGES  \* Arabic  \* MERGEFORMAT</w:instrText>
    </w:r>
    <w:r w:rsidRPr="003E5E83">
      <w:rPr>
        <w:rFonts w:cs="Tahoma"/>
        <w:b/>
        <w:bCs/>
        <w:color w:val="auto"/>
      </w:rPr>
      <w:fldChar w:fldCharType="separate"/>
    </w:r>
    <w:r w:rsidRPr="003E5E83">
      <w:rPr>
        <w:rFonts w:cs="Tahoma"/>
        <w:b/>
        <w:bCs/>
        <w:color w:val="auto"/>
      </w:rPr>
      <w:t>2</w:t>
    </w:r>
    <w:r w:rsidRPr="003E5E83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792D" w14:textId="77777777" w:rsidR="0099608F" w:rsidRDefault="0099608F" w:rsidP="00115EB3">
      <w:pPr>
        <w:spacing w:after="0" w:line="240" w:lineRule="auto"/>
      </w:pPr>
      <w:r>
        <w:separator/>
      </w:r>
    </w:p>
  </w:footnote>
  <w:footnote w:type="continuationSeparator" w:id="0">
    <w:p w14:paraId="7EDE0B5E" w14:textId="77777777" w:rsidR="0099608F" w:rsidRDefault="0099608F" w:rsidP="00115EB3">
      <w:pPr>
        <w:spacing w:after="0" w:line="240" w:lineRule="auto"/>
      </w:pPr>
      <w:r>
        <w:continuationSeparator/>
      </w:r>
    </w:p>
  </w:footnote>
  <w:footnote w:type="continuationNotice" w:id="1">
    <w:p w14:paraId="36BC85B0" w14:textId="77777777" w:rsidR="0099608F" w:rsidRDefault="00996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B460" w14:textId="77777777" w:rsidR="00452601" w:rsidRPr="00452601" w:rsidRDefault="00CF15B3" w:rsidP="00C65D4D">
    <w:pPr>
      <w:tabs>
        <w:tab w:val="center" w:pos="4252"/>
        <w:tab w:val="right" w:pos="8504"/>
      </w:tabs>
      <w:spacing w:after="0"/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C65D4D">
    <w:pPr>
      <w:spacing w:line="240" w:lineRule="auto"/>
      <w:rPr>
        <w:rFonts w:eastAsia="Times New Roman" w:cs="Tahoma"/>
        <w:sz w:val="18"/>
        <w:szCs w:val="14"/>
      </w:rPr>
    </w:pPr>
    <w:r w:rsidRPr="00C06C11">
      <w:rPr>
        <w:rFonts w:eastAsia="Times New Roman" w:cs="Tahoma"/>
        <w:sz w:val="18"/>
        <w:szCs w:val="14"/>
      </w:rPr>
      <w:t xml:space="preserve">Exp.: </w:t>
    </w:r>
    <w:r w:rsidR="007F2BC7">
      <w:rPr>
        <w:rFonts w:eastAsia="Times New Roman" w:cs="Tahoma"/>
        <w:noProof/>
        <w:sz w:val="18"/>
        <w:szCs w:val="14"/>
      </w:rPr>
      <w:t>X2024001569</w:t>
    </w:r>
  </w:p>
  <w:p w14:paraId="145AA8DF" w14:textId="5A8DAE67" w:rsidR="009D2851" w:rsidRPr="00C65D4D" w:rsidRDefault="007136FA" w:rsidP="00BD4AB5">
    <w:pPr>
      <w:pBdr>
        <w:bottom w:val="single" w:sz="4" w:space="1" w:color="auto"/>
      </w:pBdr>
      <w:spacing w:before="80" w:after="120" w:line="240" w:lineRule="auto"/>
      <w:rPr>
        <w:rFonts w:eastAsia="Times New Roman" w:cs="Tahoma"/>
        <w:b/>
        <w:caps/>
        <w:sz w:val="20"/>
        <w:szCs w:val="18"/>
      </w:rPr>
    </w:pPr>
    <w:r w:rsidRPr="00C65D4D">
      <w:rPr>
        <w:rFonts w:eastAsia="Times New Roman" w:cs="Tahoma"/>
        <w:b/>
        <w:caps/>
        <w:sz w:val="20"/>
        <w:szCs w:val="18"/>
      </w:rPr>
      <w:t xml:space="preserve">PLEC DE CLÀUSULES ADMINISTRATIVES PARTICULARS QUE HA DE REGIR LA CONTRACTACIÓ DEL SERVEI </w:t>
    </w:r>
    <w:bookmarkStart w:id="1" w:name="_Hlk167951052"/>
    <w:r w:rsidRPr="00C65D4D">
      <w:rPr>
        <w:rFonts w:eastAsia="Times New Roman" w:cs="Tahoma"/>
        <w:b/>
        <w:caps/>
        <w:sz w:val="20"/>
        <w:szCs w:val="18"/>
      </w:rPr>
      <w:t xml:space="preserve">DE SUPORT TÈCNIC I MANTENIMENT DE LA INFRAESTRUCTURA DE SISTEMES I XARXES DE COMUNICACIÓ I </w:t>
    </w:r>
    <w:r w:rsidR="00BD4AB5" w:rsidRPr="00C65D4D">
      <w:rPr>
        <w:rFonts w:eastAsia="Times New Roman" w:cs="Tahoma"/>
        <w:b/>
        <w:caps/>
        <w:sz w:val="20"/>
        <w:szCs w:val="18"/>
      </w:rPr>
      <w:t xml:space="preserve">el servei </w:t>
    </w:r>
    <w:r w:rsidRPr="00C65D4D">
      <w:rPr>
        <w:rFonts w:eastAsia="Times New Roman" w:cs="Tahoma"/>
        <w:b/>
        <w:caps/>
        <w:sz w:val="20"/>
        <w:szCs w:val="18"/>
      </w:rPr>
      <w:t xml:space="preserve">D’APROVISIONAMENT </w:t>
    </w:r>
    <w:bookmarkEnd w:id="1"/>
    <w:r w:rsidR="00BD4AB5" w:rsidRPr="00C65D4D">
      <w:rPr>
        <w:b/>
        <w:sz w:val="20"/>
        <w:szCs w:val="18"/>
      </w:rPr>
      <w:t>DE LLICÈNCIES DE PROGRAMARI, SERVEIS DE SUPORT I MANTENIMENT I GARANTIES ADDICIONALS DE TERCERS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7AC"/>
    <w:multiLevelType w:val="hybridMultilevel"/>
    <w:tmpl w:val="CF6CFC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3FC"/>
    <w:multiLevelType w:val="hybridMultilevel"/>
    <w:tmpl w:val="AD26276E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558"/>
    <w:multiLevelType w:val="hybridMultilevel"/>
    <w:tmpl w:val="356271B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2C34"/>
    <w:multiLevelType w:val="hybridMultilevel"/>
    <w:tmpl w:val="DE560F08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5A77"/>
    <w:multiLevelType w:val="hybridMultilevel"/>
    <w:tmpl w:val="9A182B00"/>
    <w:lvl w:ilvl="0" w:tplc="F5F081D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87D78"/>
    <w:multiLevelType w:val="hybridMultilevel"/>
    <w:tmpl w:val="049C3584"/>
    <w:lvl w:ilvl="0" w:tplc="F5F081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0D81"/>
    <w:multiLevelType w:val="hybridMultilevel"/>
    <w:tmpl w:val="86C83F20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3DC"/>
    <w:multiLevelType w:val="hybridMultilevel"/>
    <w:tmpl w:val="D5582BCA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A7632"/>
    <w:multiLevelType w:val="hybridMultilevel"/>
    <w:tmpl w:val="71BA7F1E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49F"/>
    <w:multiLevelType w:val="hybridMultilevel"/>
    <w:tmpl w:val="78B0610A"/>
    <w:lvl w:ilvl="0" w:tplc="FAC26804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4A3C4D4A">
      <w:start w:val="13"/>
      <w:numFmt w:val="bullet"/>
      <w:lvlText w:val="-"/>
      <w:lvlJc w:val="left"/>
      <w:pPr>
        <w:ind w:left="1788" w:hanging="360"/>
      </w:pPr>
      <w:rPr>
        <w:rFonts w:ascii="Tahoma" w:eastAsia="Calibri" w:hAnsi="Tahoma" w:cs="Tahoma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8A18D7"/>
    <w:multiLevelType w:val="hybridMultilevel"/>
    <w:tmpl w:val="2A322376"/>
    <w:lvl w:ilvl="0" w:tplc="C81A2274">
      <w:start w:val="1"/>
      <w:numFmt w:val="decimal"/>
      <w:pStyle w:val="Ttol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44EB"/>
    <w:multiLevelType w:val="hybridMultilevel"/>
    <w:tmpl w:val="633A3E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022B"/>
    <w:multiLevelType w:val="hybridMultilevel"/>
    <w:tmpl w:val="B4465BB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01E85"/>
    <w:multiLevelType w:val="hybridMultilevel"/>
    <w:tmpl w:val="1A848B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064ED"/>
    <w:multiLevelType w:val="hybridMultilevel"/>
    <w:tmpl w:val="679AF8E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75C9"/>
    <w:multiLevelType w:val="hybridMultilevel"/>
    <w:tmpl w:val="405ED7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4BC88952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15CC"/>
    <w:multiLevelType w:val="hybridMultilevel"/>
    <w:tmpl w:val="CEFE9158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165"/>
    <w:multiLevelType w:val="hybridMultilevel"/>
    <w:tmpl w:val="6B32FE6C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2805"/>
    <w:multiLevelType w:val="hybridMultilevel"/>
    <w:tmpl w:val="EBB64E78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52B"/>
    <w:multiLevelType w:val="hybridMultilevel"/>
    <w:tmpl w:val="7E642FC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77F5"/>
    <w:multiLevelType w:val="hybridMultilevel"/>
    <w:tmpl w:val="F39E8DEE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15B"/>
    <w:multiLevelType w:val="hybridMultilevel"/>
    <w:tmpl w:val="DE2E226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3630">
    <w:abstractNumId w:val="3"/>
  </w:num>
  <w:num w:numId="2" w16cid:durableId="1677343009">
    <w:abstractNumId w:val="18"/>
  </w:num>
  <w:num w:numId="3" w16cid:durableId="752434157">
    <w:abstractNumId w:val="6"/>
  </w:num>
  <w:num w:numId="4" w16cid:durableId="1062405143">
    <w:abstractNumId w:val="4"/>
  </w:num>
  <w:num w:numId="5" w16cid:durableId="1309359221">
    <w:abstractNumId w:val="1"/>
  </w:num>
  <w:num w:numId="6" w16cid:durableId="300767519">
    <w:abstractNumId w:val="8"/>
  </w:num>
  <w:num w:numId="7" w16cid:durableId="1642274418">
    <w:abstractNumId w:val="9"/>
  </w:num>
  <w:num w:numId="8" w16cid:durableId="379986334">
    <w:abstractNumId w:val="15"/>
  </w:num>
  <w:num w:numId="9" w16cid:durableId="1024860930">
    <w:abstractNumId w:val="10"/>
  </w:num>
  <w:num w:numId="10" w16cid:durableId="203712186">
    <w:abstractNumId w:val="7"/>
  </w:num>
  <w:num w:numId="11" w16cid:durableId="2051953546">
    <w:abstractNumId w:val="2"/>
  </w:num>
  <w:num w:numId="12" w16cid:durableId="314653505">
    <w:abstractNumId w:val="14"/>
  </w:num>
  <w:num w:numId="13" w16cid:durableId="837234302">
    <w:abstractNumId w:val="11"/>
  </w:num>
  <w:num w:numId="14" w16cid:durableId="1446844239">
    <w:abstractNumId w:val="17"/>
  </w:num>
  <w:num w:numId="15" w16cid:durableId="1869678845">
    <w:abstractNumId w:val="21"/>
  </w:num>
  <w:num w:numId="16" w16cid:durableId="1380351264">
    <w:abstractNumId w:val="0"/>
  </w:num>
  <w:num w:numId="17" w16cid:durableId="335887053">
    <w:abstractNumId w:val="13"/>
  </w:num>
  <w:num w:numId="18" w16cid:durableId="2144226347">
    <w:abstractNumId w:val="12"/>
  </w:num>
  <w:num w:numId="19" w16cid:durableId="1665619863">
    <w:abstractNumId w:val="19"/>
  </w:num>
  <w:num w:numId="20" w16cid:durableId="966931128">
    <w:abstractNumId w:val="16"/>
  </w:num>
  <w:num w:numId="21" w16cid:durableId="1068722746">
    <w:abstractNumId w:val="5"/>
  </w:num>
  <w:num w:numId="22" w16cid:durableId="134112885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21A8B"/>
    <w:rsid w:val="00022974"/>
    <w:rsid w:val="000472D9"/>
    <w:rsid w:val="00082947"/>
    <w:rsid w:val="00096943"/>
    <w:rsid w:val="00115EB3"/>
    <w:rsid w:val="001C334D"/>
    <w:rsid w:val="001D1DDD"/>
    <w:rsid w:val="002033E2"/>
    <w:rsid w:val="00222853"/>
    <w:rsid w:val="00247763"/>
    <w:rsid w:val="0025237A"/>
    <w:rsid w:val="00254454"/>
    <w:rsid w:val="00266610"/>
    <w:rsid w:val="002B128F"/>
    <w:rsid w:val="002B6E58"/>
    <w:rsid w:val="002F03E2"/>
    <w:rsid w:val="00334451"/>
    <w:rsid w:val="003D5B49"/>
    <w:rsid w:val="003E5E83"/>
    <w:rsid w:val="00452601"/>
    <w:rsid w:val="004730D7"/>
    <w:rsid w:val="004A2E91"/>
    <w:rsid w:val="004F06FC"/>
    <w:rsid w:val="004F10BB"/>
    <w:rsid w:val="0054151D"/>
    <w:rsid w:val="0055198C"/>
    <w:rsid w:val="00593EB2"/>
    <w:rsid w:val="005B2AE5"/>
    <w:rsid w:val="005B618F"/>
    <w:rsid w:val="005C5A21"/>
    <w:rsid w:val="005D6E43"/>
    <w:rsid w:val="005E4FF3"/>
    <w:rsid w:val="005F3EDF"/>
    <w:rsid w:val="00645EA1"/>
    <w:rsid w:val="006579E7"/>
    <w:rsid w:val="00691713"/>
    <w:rsid w:val="0069275F"/>
    <w:rsid w:val="006A44DB"/>
    <w:rsid w:val="006D197D"/>
    <w:rsid w:val="007136FA"/>
    <w:rsid w:val="00734516"/>
    <w:rsid w:val="00781FCB"/>
    <w:rsid w:val="007A420C"/>
    <w:rsid w:val="007F06AB"/>
    <w:rsid w:val="007F2BC7"/>
    <w:rsid w:val="0088793C"/>
    <w:rsid w:val="0089139F"/>
    <w:rsid w:val="008A3C74"/>
    <w:rsid w:val="008D7297"/>
    <w:rsid w:val="008F22F9"/>
    <w:rsid w:val="009246C0"/>
    <w:rsid w:val="00932062"/>
    <w:rsid w:val="00993292"/>
    <w:rsid w:val="0099608F"/>
    <w:rsid w:val="009D0C7A"/>
    <w:rsid w:val="009D2851"/>
    <w:rsid w:val="009D3032"/>
    <w:rsid w:val="00A244DA"/>
    <w:rsid w:val="00A35544"/>
    <w:rsid w:val="00AA4931"/>
    <w:rsid w:val="00AC16AD"/>
    <w:rsid w:val="00B144A8"/>
    <w:rsid w:val="00B62DA4"/>
    <w:rsid w:val="00B70838"/>
    <w:rsid w:val="00B80AF1"/>
    <w:rsid w:val="00BD4AB5"/>
    <w:rsid w:val="00C06C11"/>
    <w:rsid w:val="00C501E5"/>
    <w:rsid w:val="00C65D4D"/>
    <w:rsid w:val="00CD3226"/>
    <w:rsid w:val="00CF15B3"/>
    <w:rsid w:val="00D42FC8"/>
    <w:rsid w:val="00D4718B"/>
    <w:rsid w:val="00D50145"/>
    <w:rsid w:val="00D524B6"/>
    <w:rsid w:val="00D67D15"/>
    <w:rsid w:val="00D829A1"/>
    <w:rsid w:val="00D960AA"/>
    <w:rsid w:val="00DA437F"/>
    <w:rsid w:val="00DF2CA0"/>
    <w:rsid w:val="00E35F51"/>
    <w:rsid w:val="00E525EB"/>
    <w:rsid w:val="00E92DA2"/>
    <w:rsid w:val="00E96F06"/>
    <w:rsid w:val="00F12874"/>
    <w:rsid w:val="00F21E07"/>
    <w:rsid w:val="00F23077"/>
    <w:rsid w:val="00F3380D"/>
    <w:rsid w:val="00F6500E"/>
    <w:rsid w:val="00F9607A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B6"/>
    <w:pPr>
      <w:spacing w:after="200" w:line="276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tol1">
    <w:name w:val="heading 1"/>
    <w:autoRedefine/>
    <w:uiPriority w:val="9"/>
    <w:qFormat/>
    <w:rsid w:val="00F6500E"/>
    <w:pPr>
      <w:keepNext/>
      <w:keepLines/>
      <w:spacing w:before="480" w:line="480" w:lineRule="auto"/>
      <w:jc w:val="both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autoRedefine/>
    <w:uiPriority w:val="9"/>
    <w:unhideWhenUsed/>
    <w:qFormat/>
    <w:rsid w:val="005E4FF3"/>
    <w:pPr>
      <w:keepNext/>
      <w:keepLines/>
      <w:numPr>
        <w:numId w:val="9"/>
      </w:numPr>
      <w:spacing w:before="200" w:line="360" w:lineRule="auto"/>
      <w:ind w:left="567"/>
      <w:jc w:val="both"/>
      <w:outlineLvl w:val="1"/>
    </w:pPr>
    <w:rPr>
      <w:rFonts w:ascii="Tahoma" w:eastAsiaTheme="majorEastAsia" w:hAnsi="Tahoma" w:cstheme="majorBidi"/>
      <w:b/>
      <w:bCs/>
      <w:sz w:val="26"/>
      <w:szCs w:val="28"/>
    </w:rPr>
  </w:style>
  <w:style w:type="paragraph" w:styleId="Ttol3">
    <w:name w:val="heading 3"/>
    <w:autoRedefine/>
    <w:uiPriority w:val="9"/>
    <w:unhideWhenUsed/>
    <w:qFormat/>
    <w:rsid w:val="00096943"/>
    <w:pPr>
      <w:keepNext/>
      <w:keepLines/>
      <w:spacing w:before="200"/>
      <w:jc w:val="both"/>
      <w:outlineLvl w:val="2"/>
    </w:pPr>
    <w:rPr>
      <w:rFonts w:ascii="Tahoma" w:eastAsiaTheme="majorEastAsia" w:hAnsi="Tahoma" w:cstheme="majorBidi"/>
      <w:bCs/>
      <w:sz w:val="24"/>
      <w:u w:val="single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70838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D524B6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unhideWhenUsed/>
    <w:qFormat/>
    <w:rsid w:val="003E5E83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3E5E8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E5E83"/>
    <w:pPr>
      <w:spacing w:after="100"/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3E5E8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7A6A-FB69-4D09-9EB6-4ED3FA7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dcterms:created xsi:type="dcterms:W3CDTF">2024-06-10T05:58:00Z</dcterms:created>
  <dcterms:modified xsi:type="dcterms:W3CDTF">2024-06-10T05:58:00Z</dcterms:modified>
</cp:coreProperties>
</file>