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3806" w14:textId="5509AFEF" w:rsidR="00CA4A1C" w:rsidRPr="00CA4A1C" w:rsidRDefault="00CA4A1C" w:rsidP="007726EC">
      <w:pPr>
        <w:jc w:val="both"/>
        <w:rPr>
          <w:rFonts w:cs="Tahoma"/>
          <w:szCs w:val="24"/>
          <w:lang w:val="ca-ES"/>
        </w:rPr>
      </w:pPr>
      <w:r w:rsidRPr="00CA4A1C">
        <w:rPr>
          <w:rFonts w:cs="Tahoma"/>
          <w:szCs w:val="24"/>
          <w:lang w:val="ca-ES"/>
        </w:rPr>
        <w:t>A INSERIR AL SOBRE 3</w:t>
      </w:r>
    </w:p>
    <w:p w14:paraId="692A408E" w14:textId="41EF7318" w:rsidR="00CA4A1C" w:rsidRDefault="00CA4A1C" w:rsidP="007726EC">
      <w:pPr>
        <w:jc w:val="both"/>
        <w:rPr>
          <w:rFonts w:cs="Tahoma"/>
          <w:szCs w:val="24"/>
          <w:lang w:val="ca-ES"/>
        </w:rPr>
      </w:pPr>
      <w:r w:rsidRPr="00CA4A1C">
        <w:rPr>
          <w:rFonts w:cs="Tahoma"/>
          <w:szCs w:val="24"/>
          <w:lang w:val="ca-ES"/>
        </w:rPr>
        <w:t>"El Sr./La Sra.......................................... amb NIF núm................., en nom propi / en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representació de l’empresa .............., en qualitat de ..., i segons escriptura pública autoritzada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 xml:space="preserve">davant Notari ......, en data ..... i amb número de protocol .../o document ..., CIF núm. 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..............,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domiciliada a........... carrer ........................, núm.........., (persona de contacte......................,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adreça de correu electrònic ................, telèfon núm. ............... i fax núm.. .. .....................),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assabentat/da de les condicions exigides per optar a la contractació relativa a contracte de servei de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càtering per a les escoles bressols municipals de Viladecavalls, es compromet a portar-la a terme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amb subjecció al Plec de Clàusules Administratives Particulars i al Plec de Prescripcions Tècniques</w:t>
      </w:r>
      <w:r>
        <w:rPr>
          <w:rFonts w:cs="Tahoma"/>
          <w:szCs w:val="24"/>
          <w:lang w:val="ca-ES"/>
        </w:rPr>
        <w:t xml:space="preserve"> </w:t>
      </w:r>
      <w:r w:rsidRPr="00CA4A1C">
        <w:rPr>
          <w:rFonts w:cs="Tahoma"/>
          <w:szCs w:val="24"/>
          <w:lang w:val="ca-ES"/>
        </w:rPr>
        <w:t>Particulars, que accepta íntegrament, pels preus unitaris següents:</w:t>
      </w: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50"/>
        <w:gridCol w:w="1984"/>
      </w:tblGrid>
      <w:tr w:rsidR="00991C35" w:rsidRPr="00991C35" w14:paraId="7E0B9277" w14:textId="77777777" w:rsidTr="00E1559D">
        <w:trPr>
          <w:trHeight w:val="286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79CD104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bookmarkStart w:id="0" w:name="_Hlk168478842"/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60B4A91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import Iva exclòs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38546D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import IVA inclòs</w:t>
            </w:r>
          </w:p>
        </w:tc>
      </w:tr>
      <w:tr w:rsidR="00991C35" w:rsidRPr="00991C35" w14:paraId="5B2E86B5" w14:textId="77777777" w:rsidTr="00E1559D">
        <w:trPr>
          <w:trHeight w:val="28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DA44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preu menú/unitari diari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011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34F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  <w:tr w:rsidR="00991C35" w:rsidRPr="00991C35" w14:paraId="287D55DE" w14:textId="77777777" w:rsidTr="00E1559D">
        <w:trPr>
          <w:trHeight w:val="28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502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 xml:space="preserve">preu anual contracte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CBE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5A6" w14:textId="77777777" w:rsidR="00991C35" w:rsidRPr="00991C35" w:rsidRDefault="00991C35" w:rsidP="00991C35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  <w:bookmarkEnd w:id="0"/>
    </w:tbl>
    <w:p w14:paraId="1B692CB5" w14:textId="77777777" w:rsidR="00991C35" w:rsidRDefault="00991C35" w:rsidP="007726EC">
      <w:pPr>
        <w:jc w:val="both"/>
        <w:rPr>
          <w:rFonts w:cs="Tahoma"/>
          <w:szCs w:val="24"/>
          <w:lang w:val="ca-ES"/>
        </w:rPr>
      </w:pPr>
    </w:p>
    <w:p w14:paraId="2D135FCE" w14:textId="77777777" w:rsidR="00C9013E" w:rsidRPr="00DD507C" w:rsidRDefault="00C9013E" w:rsidP="00C9013E">
      <w:pPr>
        <w:jc w:val="both"/>
        <w:rPr>
          <w:rFonts w:cs="Tahoma"/>
          <w:b/>
          <w:bCs/>
          <w:szCs w:val="24"/>
          <w:lang w:val="ca-ES"/>
        </w:rPr>
      </w:pPr>
      <w:r w:rsidRPr="00DD507C">
        <w:rPr>
          <w:rFonts w:cs="Tahoma"/>
          <w:b/>
          <w:bCs/>
          <w:szCs w:val="24"/>
          <w:lang w:val="ca-ES"/>
        </w:rPr>
        <w:t>a.2 Certificats de qualitat..............................................................màxim 15 punts</w:t>
      </w:r>
    </w:p>
    <w:p w14:paraId="5B4F3CB9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 xml:space="preserve">Es valorarà la certificació per entitat homologada pel desenvolupament d’activitat segons normes ISO 9001 o equivalents. (1 certificat: 5 punts, 2 certificats: 10 punts, 3 o més certificats 15 punts) 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497"/>
        <w:gridCol w:w="1112"/>
      </w:tblGrid>
      <w:tr w:rsidR="00DD507C" w:rsidRPr="00991C35" w14:paraId="0F6B1BDE" w14:textId="77777777" w:rsidTr="00DD507C">
        <w:trPr>
          <w:trHeight w:val="2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33654F2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665A221" w14:textId="159AC1AA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Tipus de certificat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4099A23" w14:textId="2B20171F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Puntuació</w:t>
            </w:r>
          </w:p>
        </w:tc>
      </w:tr>
      <w:tr w:rsidR="00DD507C" w:rsidRPr="00991C35" w14:paraId="2BD964DE" w14:textId="77777777" w:rsidTr="00DD507C">
        <w:trPr>
          <w:trHeight w:val="28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D63" w14:textId="4CE004DC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1 certificat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91D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F37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  <w:tr w:rsidR="00DD507C" w:rsidRPr="00991C35" w14:paraId="4A759307" w14:textId="77777777" w:rsidTr="00DD507C">
        <w:trPr>
          <w:trHeight w:val="2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1DA" w14:textId="39B04258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2 certificats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3CB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64A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  <w:tr w:rsidR="00DD507C" w:rsidRPr="00991C35" w14:paraId="50AD7279" w14:textId="77777777" w:rsidTr="00DD507C">
        <w:trPr>
          <w:trHeight w:val="2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F4EA" w14:textId="252C23AC" w:rsidR="00DD507C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3 certificats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7765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34FC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</w:p>
        </w:tc>
      </w:tr>
    </w:tbl>
    <w:p w14:paraId="1A759CA8" w14:textId="77777777" w:rsidR="00DD507C" w:rsidRPr="00C9013E" w:rsidRDefault="00DD507C" w:rsidP="00C9013E">
      <w:pPr>
        <w:jc w:val="both"/>
        <w:rPr>
          <w:rFonts w:cs="Tahoma"/>
          <w:szCs w:val="24"/>
          <w:lang w:val="ca-ES"/>
        </w:rPr>
      </w:pPr>
    </w:p>
    <w:p w14:paraId="09D96BB6" w14:textId="77777777" w:rsidR="00C9013E" w:rsidRPr="00DD507C" w:rsidRDefault="00C9013E" w:rsidP="00C9013E">
      <w:pPr>
        <w:jc w:val="both"/>
        <w:rPr>
          <w:rFonts w:cs="Tahoma"/>
          <w:b/>
          <w:bCs/>
          <w:szCs w:val="24"/>
          <w:lang w:val="ca-ES"/>
        </w:rPr>
      </w:pPr>
      <w:r w:rsidRPr="00DD507C">
        <w:rPr>
          <w:rFonts w:cs="Tahoma"/>
          <w:b/>
          <w:bCs/>
          <w:szCs w:val="24"/>
          <w:lang w:val="ca-ES"/>
        </w:rPr>
        <w:t xml:space="preserve">a.3 Millores </w:t>
      </w:r>
      <w:proofErr w:type="spellStart"/>
      <w:r w:rsidRPr="00DD507C">
        <w:rPr>
          <w:rFonts w:cs="Tahoma"/>
          <w:b/>
          <w:bCs/>
          <w:szCs w:val="24"/>
          <w:lang w:val="ca-ES"/>
        </w:rPr>
        <w:t>oferides</w:t>
      </w:r>
      <w:proofErr w:type="spellEnd"/>
      <w:r w:rsidRPr="00DD507C">
        <w:rPr>
          <w:rFonts w:cs="Tahoma"/>
          <w:b/>
          <w:bCs/>
          <w:szCs w:val="24"/>
          <w:lang w:val="ca-ES"/>
        </w:rPr>
        <w:t xml:space="preserve"> pel licitador……………………………………..…màxim 35 punts</w:t>
      </w:r>
    </w:p>
    <w:p w14:paraId="7505EB2C" w14:textId="77777777" w:rsidR="00C9013E" w:rsidRP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 xml:space="preserve">a.3.1-Es valoraran les millores que a continuació s’indiquen, que ofereixin els licitadors (25 punts): </w:t>
      </w:r>
    </w:p>
    <w:p w14:paraId="7F1BF0D0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>Per la presència de fregits per sota d'un 18% com a màxim, en la programació mensual de menús. (10 punts)</w:t>
      </w: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969"/>
      </w:tblGrid>
      <w:tr w:rsidR="007D6BAA" w:rsidRPr="00991C35" w14:paraId="462853F2" w14:textId="77777777" w:rsidTr="00DD507C">
        <w:trPr>
          <w:trHeight w:val="2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A37BF8C" w14:textId="77777777" w:rsidR="007D6BAA" w:rsidRPr="00991C35" w:rsidRDefault="007D6BAA" w:rsidP="007D6BA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7BC196E" w14:textId="42E92A0A" w:rsidR="007D6BAA" w:rsidRPr="00991C35" w:rsidRDefault="007D6BAA" w:rsidP="007D6BA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(s’ha d’indicar SI o NO el que s’ofereixi)</w:t>
            </w:r>
          </w:p>
        </w:tc>
      </w:tr>
      <w:tr w:rsidR="00DD507C" w:rsidRPr="00991C35" w14:paraId="7D72EBC2" w14:textId="77777777" w:rsidTr="00DD507C">
        <w:trPr>
          <w:trHeight w:val="286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398" w14:textId="5A77A2E4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lastRenderedPageBreak/>
              <w:t>Fregits per sota d’un 18 %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82F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</w:tbl>
    <w:p w14:paraId="12356CCF" w14:textId="77777777" w:rsidR="00DD507C" w:rsidRPr="00C9013E" w:rsidRDefault="00DD507C" w:rsidP="00C9013E">
      <w:pPr>
        <w:jc w:val="both"/>
        <w:rPr>
          <w:rFonts w:cs="Tahoma"/>
          <w:szCs w:val="24"/>
          <w:lang w:val="ca-ES"/>
        </w:rPr>
      </w:pPr>
    </w:p>
    <w:p w14:paraId="6DF26940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>El subministrament d’aigua mineral embotellada i/o instal·lació de sistema d’osmosi a les escoles bressols durant tot el curs. (15 punts)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969"/>
      </w:tblGrid>
      <w:tr w:rsidR="00DD507C" w:rsidRPr="00DD507C" w14:paraId="3DA21C45" w14:textId="77777777" w:rsidTr="00DD507C">
        <w:trPr>
          <w:trHeight w:val="28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2376C9B" w14:textId="77777777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  <w:r w:rsidRPr="00DD507C"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  <w:t>concepte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4E4B0E" w14:textId="77777777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  <w:r w:rsidRPr="00DD507C"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  <w:t>(s’ha d’indicar Si o correspongui)</w:t>
            </w:r>
          </w:p>
        </w:tc>
      </w:tr>
      <w:tr w:rsidR="00DD507C" w:rsidRPr="00DD507C" w14:paraId="4A89D2A1" w14:textId="77777777" w:rsidTr="00DD507C">
        <w:trPr>
          <w:trHeight w:val="286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6826" w14:textId="0AC974DD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  <w:r w:rsidRPr="00DD507C">
              <w:rPr>
                <w:rFonts w:asciiTheme="minorHAnsi" w:hAnsiTheme="minorHAnsi" w:cstheme="minorHAnsi"/>
                <w:szCs w:val="24"/>
                <w:lang w:val="ca-ES"/>
              </w:rPr>
              <w:t xml:space="preserve">d’aigua mineral embotellada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E8E" w14:textId="77777777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  <w:r w:rsidRPr="00DD507C"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  <w:t> </w:t>
            </w:r>
          </w:p>
        </w:tc>
      </w:tr>
      <w:tr w:rsidR="00DD507C" w:rsidRPr="00DD507C" w14:paraId="52EE8BC0" w14:textId="77777777" w:rsidTr="00DD507C">
        <w:trPr>
          <w:trHeight w:val="28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4A8C" w14:textId="5366606D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  <w:r w:rsidRPr="00DD507C">
              <w:rPr>
                <w:rFonts w:asciiTheme="minorHAnsi" w:hAnsiTheme="minorHAnsi" w:cstheme="minorHAnsi"/>
                <w:szCs w:val="24"/>
                <w:lang w:val="ca-ES"/>
              </w:rPr>
              <w:t>sistema d’osmosi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B174" w14:textId="77777777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</w:p>
        </w:tc>
      </w:tr>
      <w:tr w:rsidR="00DD507C" w:rsidRPr="00DD507C" w14:paraId="1D2AC4EB" w14:textId="77777777" w:rsidTr="00DD507C">
        <w:trPr>
          <w:trHeight w:val="28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9800" w14:textId="5C35DC09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  <w:r w:rsidRPr="00DD507C"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  <w:t xml:space="preserve">No </w:t>
            </w:r>
            <w:proofErr w:type="spellStart"/>
            <w:r w:rsidRPr="00DD507C"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  <w:t>s’ofererix</w:t>
            </w:r>
            <w:proofErr w:type="spellEnd"/>
            <w:r w:rsidRPr="00DD507C"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  <w:t xml:space="preserve"> res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4144" w14:textId="77777777" w:rsidR="00DD507C" w:rsidRPr="00DD507C" w:rsidRDefault="00DD507C" w:rsidP="00E264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ca-ES" w:eastAsia="ca-ES"/>
              </w:rPr>
            </w:pPr>
          </w:p>
        </w:tc>
      </w:tr>
    </w:tbl>
    <w:p w14:paraId="568E6BED" w14:textId="77777777" w:rsidR="00DD507C" w:rsidRDefault="00DD507C" w:rsidP="00C9013E">
      <w:pPr>
        <w:jc w:val="both"/>
        <w:rPr>
          <w:rFonts w:cs="Tahoma"/>
          <w:szCs w:val="24"/>
          <w:lang w:val="ca-ES"/>
        </w:rPr>
      </w:pPr>
    </w:p>
    <w:p w14:paraId="07BCA8AD" w14:textId="77777777" w:rsidR="00C9013E" w:rsidRPr="00DD507C" w:rsidRDefault="00C9013E" w:rsidP="00C9013E">
      <w:pPr>
        <w:jc w:val="both"/>
        <w:rPr>
          <w:rFonts w:cs="Tahoma"/>
          <w:b/>
          <w:bCs/>
          <w:szCs w:val="24"/>
          <w:lang w:val="ca-ES"/>
        </w:rPr>
      </w:pPr>
      <w:r w:rsidRPr="00DD507C">
        <w:rPr>
          <w:rFonts w:cs="Tahoma"/>
          <w:b/>
          <w:bCs/>
          <w:szCs w:val="24"/>
          <w:lang w:val="ca-ES"/>
        </w:rPr>
        <w:t>a.3.2- Altres millores (10 punts):</w:t>
      </w:r>
    </w:p>
    <w:p w14:paraId="6B9FA207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>Subministrar els productes làctics de continuació que indiqui el pediatra de cada infant. (2 punts)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969"/>
      </w:tblGrid>
      <w:tr w:rsidR="00DD507C" w:rsidRPr="00991C35" w14:paraId="500B5D8E" w14:textId="77777777" w:rsidTr="007D6BAA">
        <w:trPr>
          <w:trHeight w:val="28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9575CEA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794519A" w14:textId="52ADBA67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(s’ha d’indicar SI o NO el que s’ofereixi)</w:t>
            </w:r>
          </w:p>
        </w:tc>
      </w:tr>
      <w:tr w:rsidR="00DD507C" w:rsidRPr="00991C35" w14:paraId="7F05A106" w14:textId="77777777" w:rsidTr="007D6BAA">
        <w:trPr>
          <w:trHeight w:val="286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DE8" w14:textId="0F9CC83F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Productes làctics de continuació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87A5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</w:tbl>
    <w:p w14:paraId="588D8C97" w14:textId="77777777" w:rsidR="00DD507C" w:rsidRDefault="00DD507C" w:rsidP="00C9013E">
      <w:pPr>
        <w:jc w:val="both"/>
        <w:rPr>
          <w:rFonts w:cs="Tahoma"/>
          <w:szCs w:val="24"/>
          <w:lang w:val="ca-ES"/>
        </w:rPr>
      </w:pPr>
    </w:p>
    <w:p w14:paraId="6617D4B0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>La variació dels menús adaptant-los a aliments de temporada i a diferents tipus de preparacions (més fredes o més calentes en funció de l’època i la temperatura de l’any).(2 punts)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683"/>
      </w:tblGrid>
      <w:tr w:rsidR="00DD507C" w:rsidRPr="00991C35" w14:paraId="497B7C77" w14:textId="77777777" w:rsidTr="007D6BAA">
        <w:trPr>
          <w:trHeight w:val="28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22B06B4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7AD2BF0" w14:textId="7FF2B3F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(s’ha d’indicar S</w:t>
            </w:r>
            <w:r w:rsidR="007D6BAA">
              <w:rPr>
                <w:rFonts w:ascii="Aptos Narrow" w:eastAsia="Times New Roman" w:hAnsi="Aptos Narrow"/>
                <w:color w:val="000000"/>
                <w:lang w:val="ca-ES" w:eastAsia="ca-ES"/>
              </w:rPr>
              <w:t>I</w:t>
            </w: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 xml:space="preserve"> o </w:t>
            </w:r>
            <w:r w:rsidR="007D6BAA">
              <w:rPr>
                <w:rFonts w:ascii="Aptos Narrow" w:eastAsia="Times New Roman" w:hAnsi="Aptos Narrow"/>
                <w:color w:val="000000"/>
                <w:lang w:val="ca-ES" w:eastAsia="ca-ES"/>
              </w:rPr>
              <w:t>NO el que s’ofereixi</w:t>
            </w: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)</w:t>
            </w:r>
          </w:p>
        </w:tc>
      </w:tr>
      <w:tr w:rsidR="007D6BAA" w:rsidRPr="00991C35" w14:paraId="70A34F49" w14:textId="77777777" w:rsidTr="007D6BAA">
        <w:trPr>
          <w:trHeight w:val="28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B8D3" w14:textId="3A6AD8A7" w:rsidR="007D6BAA" w:rsidRPr="00991C35" w:rsidRDefault="007D6BAA" w:rsidP="007D6BA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F57E0B">
              <w:rPr>
                <w:rFonts w:cs="Tahoma"/>
                <w:szCs w:val="24"/>
                <w:lang w:val="ca-ES"/>
              </w:rPr>
              <w:t xml:space="preserve">productes làctics de continuació 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717" w14:textId="77777777" w:rsidR="007D6BAA" w:rsidRPr="00991C35" w:rsidRDefault="007D6BAA" w:rsidP="007D6BA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</w:tbl>
    <w:p w14:paraId="4616C25B" w14:textId="77777777" w:rsidR="00DD507C" w:rsidRPr="00C9013E" w:rsidRDefault="00DD507C" w:rsidP="00C9013E">
      <w:pPr>
        <w:jc w:val="both"/>
        <w:rPr>
          <w:rFonts w:cs="Tahoma"/>
          <w:szCs w:val="24"/>
          <w:lang w:val="ca-ES"/>
        </w:rPr>
      </w:pPr>
    </w:p>
    <w:p w14:paraId="3B473E60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>El subministrament de davantal a les Educadores que atenen el menjador, d’ús exclusiu pels àpats de dinar i berenar.(3 punts)</w:t>
      </w: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969"/>
      </w:tblGrid>
      <w:tr w:rsidR="00DD507C" w:rsidRPr="00991C35" w14:paraId="21CADC16" w14:textId="77777777" w:rsidTr="00E26432">
        <w:trPr>
          <w:trHeight w:val="2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1272F55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74F8C6B" w14:textId="63FCF2BA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(s’ha d’indicar SI o NO el que s’ofereixi)</w:t>
            </w:r>
          </w:p>
        </w:tc>
      </w:tr>
      <w:tr w:rsidR="00DD507C" w:rsidRPr="00991C35" w14:paraId="11133E10" w14:textId="77777777" w:rsidTr="00E26432">
        <w:trPr>
          <w:trHeight w:val="286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F68E" w14:textId="4B0D33C5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 xml:space="preserve">Davantal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920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</w:tbl>
    <w:p w14:paraId="348C3056" w14:textId="77777777" w:rsidR="00DD507C" w:rsidRPr="00C9013E" w:rsidRDefault="00DD507C" w:rsidP="00C9013E">
      <w:pPr>
        <w:jc w:val="both"/>
        <w:rPr>
          <w:rFonts w:cs="Tahoma"/>
          <w:szCs w:val="24"/>
          <w:lang w:val="ca-ES"/>
        </w:rPr>
      </w:pPr>
    </w:p>
    <w:p w14:paraId="3730CBEE" w14:textId="77777777" w:rsidR="00C9013E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 xml:space="preserve">Introducció </w:t>
      </w:r>
      <w:proofErr w:type="spellStart"/>
      <w:r w:rsidRPr="00C9013E">
        <w:rPr>
          <w:rFonts w:cs="Tahoma"/>
          <w:szCs w:val="24"/>
          <w:lang w:val="ca-ES"/>
        </w:rPr>
        <w:t>paulatina</w:t>
      </w:r>
      <w:proofErr w:type="spellEnd"/>
      <w:r w:rsidRPr="00C9013E">
        <w:rPr>
          <w:rFonts w:cs="Tahoma"/>
          <w:szCs w:val="24"/>
          <w:lang w:val="ca-ES"/>
        </w:rPr>
        <w:t xml:space="preserve"> d’altres fruites com: síndria, meló, .....(1 punt)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969"/>
      </w:tblGrid>
      <w:tr w:rsidR="00DD507C" w:rsidRPr="00991C35" w14:paraId="32410790" w14:textId="77777777" w:rsidTr="007D6BAA">
        <w:trPr>
          <w:trHeight w:val="28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DEB7548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CFF1E7B" w14:textId="550BC903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(s’ha d’indicar SI o NO el que s’ofereixi)</w:t>
            </w:r>
          </w:p>
        </w:tc>
      </w:tr>
      <w:tr w:rsidR="00DD507C" w:rsidRPr="00991C35" w14:paraId="2B3AEAC8" w14:textId="77777777" w:rsidTr="007D6BAA">
        <w:trPr>
          <w:trHeight w:val="286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F9B" w14:textId="6C18DA4C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C9013E">
              <w:rPr>
                <w:rFonts w:cs="Tahoma"/>
                <w:szCs w:val="24"/>
                <w:lang w:val="ca-ES"/>
              </w:rPr>
              <w:t xml:space="preserve">Introducció </w:t>
            </w:r>
            <w:proofErr w:type="spellStart"/>
            <w:r w:rsidRPr="00C9013E">
              <w:rPr>
                <w:rFonts w:cs="Tahoma"/>
                <w:szCs w:val="24"/>
                <w:lang w:val="ca-ES"/>
              </w:rPr>
              <w:t>paulatina</w:t>
            </w:r>
            <w:proofErr w:type="spellEnd"/>
            <w:r w:rsidRPr="00C9013E">
              <w:rPr>
                <w:rFonts w:cs="Tahoma"/>
                <w:szCs w:val="24"/>
                <w:lang w:val="ca-ES"/>
              </w:rPr>
              <w:t xml:space="preserve"> d’altres fruites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AF1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</w:tbl>
    <w:p w14:paraId="522704AE" w14:textId="77777777" w:rsidR="00DD507C" w:rsidRPr="00C9013E" w:rsidRDefault="00DD507C" w:rsidP="00C9013E">
      <w:pPr>
        <w:jc w:val="both"/>
        <w:rPr>
          <w:rFonts w:cs="Tahoma"/>
          <w:szCs w:val="24"/>
          <w:lang w:val="ca-ES"/>
        </w:rPr>
      </w:pPr>
    </w:p>
    <w:p w14:paraId="61BAF2EC" w14:textId="660C483E" w:rsidR="00991C35" w:rsidRDefault="00C9013E" w:rsidP="00C9013E">
      <w:pPr>
        <w:jc w:val="both"/>
        <w:rPr>
          <w:rFonts w:cs="Tahoma"/>
          <w:szCs w:val="24"/>
          <w:lang w:val="ca-ES"/>
        </w:rPr>
      </w:pPr>
      <w:r w:rsidRPr="00C9013E">
        <w:rPr>
          <w:rFonts w:cs="Tahoma"/>
          <w:szCs w:val="24"/>
          <w:lang w:val="ca-ES"/>
        </w:rPr>
        <w:t>•</w:t>
      </w:r>
      <w:r w:rsidRPr="00C9013E">
        <w:rPr>
          <w:rFonts w:cs="Tahoma"/>
          <w:szCs w:val="24"/>
          <w:lang w:val="ca-ES"/>
        </w:rPr>
        <w:tab/>
        <w:t>El subministrament de tovallons per als àpats de dinar i berenar, durant tot el curs. (2 punts)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DD507C" w:rsidRPr="00991C35" w14:paraId="2194B17B" w14:textId="77777777" w:rsidTr="007D6BAA">
        <w:trPr>
          <w:trHeight w:val="286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F5C44E4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concepte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1CBC6C1" w14:textId="1E29FBC9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>
              <w:rPr>
                <w:rFonts w:ascii="Aptos Narrow" w:eastAsia="Times New Roman" w:hAnsi="Aptos Narrow"/>
                <w:color w:val="000000"/>
                <w:lang w:val="ca-ES" w:eastAsia="ca-ES"/>
              </w:rPr>
              <w:t>(s’ha d’indicar SI o NO el que s’ofereixi)</w:t>
            </w:r>
          </w:p>
        </w:tc>
      </w:tr>
      <w:tr w:rsidR="00DD507C" w:rsidRPr="00991C35" w14:paraId="7FF108AC" w14:textId="77777777" w:rsidTr="007D6BAA">
        <w:trPr>
          <w:trHeight w:val="286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8D94" w14:textId="0490ECAC" w:rsidR="00DD507C" w:rsidRPr="00991C35" w:rsidRDefault="007D6BAA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C9013E">
              <w:rPr>
                <w:rFonts w:cs="Tahoma"/>
                <w:szCs w:val="24"/>
                <w:lang w:val="ca-ES"/>
              </w:rPr>
              <w:t>tovallons per als àpats de dinar i berenar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50F" w14:textId="77777777" w:rsidR="00DD507C" w:rsidRPr="00991C35" w:rsidRDefault="00DD507C" w:rsidP="00E26432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ca-ES" w:eastAsia="ca-ES"/>
              </w:rPr>
            </w:pPr>
            <w:r w:rsidRPr="00991C35">
              <w:rPr>
                <w:rFonts w:ascii="Aptos Narrow" w:eastAsia="Times New Roman" w:hAnsi="Aptos Narrow"/>
                <w:color w:val="000000"/>
                <w:lang w:val="ca-ES" w:eastAsia="ca-ES"/>
              </w:rPr>
              <w:t> </w:t>
            </w:r>
          </w:p>
        </w:tc>
      </w:tr>
    </w:tbl>
    <w:p w14:paraId="722D4FD3" w14:textId="77777777" w:rsidR="00DD507C" w:rsidRPr="00CA4A1C" w:rsidRDefault="00DD507C" w:rsidP="00C9013E">
      <w:pPr>
        <w:jc w:val="both"/>
        <w:rPr>
          <w:rFonts w:cs="Tahoma"/>
          <w:szCs w:val="24"/>
          <w:lang w:val="ca-ES"/>
        </w:rPr>
      </w:pPr>
    </w:p>
    <w:p w14:paraId="38F32B83" w14:textId="77777777" w:rsidR="00CA4A1C" w:rsidRDefault="00CA4A1C" w:rsidP="007726EC">
      <w:pPr>
        <w:jc w:val="both"/>
        <w:rPr>
          <w:rFonts w:cs="Tahoma"/>
          <w:szCs w:val="24"/>
          <w:lang w:val="ca-ES"/>
        </w:rPr>
      </w:pPr>
    </w:p>
    <w:p w14:paraId="1ADA9F82" w14:textId="77777777" w:rsidR="00CA4A1C" w:rsidRDefault="00CA4A1C" w:rsidP="007726EC">
      <w:pPr>
        <w:jc w:val="both"/>
        <w:rPr>
          <w:rFonts w:cs="Tahoma"/>
          <w:szCs w:val="24"/>
          <w:lang w:val="ca-ES"/>
        </w:rPr>
      </w:pPr>
    </w:p>
    <w:p w14:paraId="644D368E" w14:textId="72432CA6" w:rsidR="00CA4A1C" w:rsidRDefault="00CA4A1C" w:rsidP="007726EC">
      <w:pPr>
        <w:jc w:val="both"/>
        <w:rPr>
          <w:rFonts w:cs="Tahoma"/>
          <w:szCs w:val="24"/>
          <w:lang w:val="ca-ES"/>
        </w:rPr>
      </w:pPr>
      <w:r w:rsidRPr="00CA4A1C">
        <w:rPr>
          <w:rFonts w:cs="Tahoma"/>
          <w:szCs w:val="24"/>
          <w:lang w:val="ca-ES"/>
        </w:rPr>
        <w:t>(Data i signatura).”</w:t>
      </w:r>
    </w:p>
    <w:p w14:paraId="54A52A9E" w14:textId="77777777" w:rsidR="00797159" w:rsidRPr="00797159" w:rsidRDefault="00797159" w:rsidP="007726EC">
      <w:pPr>
        <w:jc w:val="both"/>
        <w:rPr>
          <w:rFonts w:cs="Tahoma"/>
          <w:szCs w:val="24"/>
          <w:lang w:val="ca-ES"/>
        </w:rPr>
      </w:pPr>
    </w:p>
    <w:sectPr w:rsidR="00797159" w:rsidRPr="00797159" w:rsidSect="00537914">
      <w:headerReference w:type="default" r:id="rId8"/>
      <w:footerReference w:type="default" r:id="rId9"/>
      <w:pgSz w:w="11906" w:h="16838"/>
      <w:pgMar w:top="3686" w:right="70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67D1" w14:textId="77777777" w:rsidR="00593EB2" w:rsidRDefault="00593EB2" w:rsidP="00115EB3">
      <w:pPr>
        <w:spacing w:after="0" w:line="240" w:lineRule="auto"/>
      </w:pPr>
      <w:r>
        <w:separator/>
      </w:r>
    </w:p>
  </w:endnote>
  <w:endnote w:type="continuationSeparator" w:id="0">
    <w:p w14:paraId="694D91AD" w14:textId="77777777" w:rsidR="00593EB2" w:rsidRDefault="00593EB2" w:rsidP="00115EB3">
      <w:pPr>
        <w:spacing w:after="0" w:line="240" w:lineRule="auto"/>
      </w:pPr>
      <w:r>
        <w:continuationSeparator/>
      </w:r>
    </w:p>
  </w:endnote>
  <w:endnote w:type="continuationNotice" w:id="1">
    <w:p w14:paraId="1F19C9E7" w14:textId="77777777" w:rsidR="00D960AA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35B3C121" w14:textId="62A81867" w:rsidR="00C06C11" w:rsidRPr="006950C4" w:rsidRDefault="006950C4" w:rsidP="006950C4">
    <w:pPr>
      <w:pStyle w:val="PEU0"/>
      <w:jc w:val="right"/>
      <w:rPr>
        <w:rFonts w:cs="Tahoma"/>
        <w:color w:val="auto"/>
        <w:sz w:val="18"/>
        <w:szCs w:val="28"/>
      </w:rPr>
    </w:pPr>
    <w:r w:rsidRPr="006950C4">
      <w:rPr>
        <w:rFonts w:cs="Tahoma"/>
        <w:color w:val="auto"/>
        <w:sz w:val="16"/>
        <w:szCs w:val="24"/>
      </w:rPr>
      <w:t xml:space="preserve">Pàgina </w:t>
    </w:r>
    <w:r w:rsidRPr="006950C4">
      <w:rPr>
        <w:rFonts w:cs="Tahoma"/>
        <w:b/>
        <w:bCs/>
        <w:color w:val="auto"/>
        <w:sz w:val="16"/>
        <w:szCs w:val="24"/>
      </w:rPr>
      <w:fldChar w:fldCharType="begin"/>
    </w:r>
    <w:r w:rsidRPr="006950C4">
      <w:rPr>
        <w:rFonts w:cs="Tahoma"/>
        <w:b/>
        <w:bCs/>
        <w:color w:val="auto"/>
        <w:sz w:val="16"/>
        <w:szCs w:val="24"/>
      </w:rPr>
      <w:instrText>PAGE  \* Arabic  \* MERGEFORMAT</w:instrText>
    </w:r>
    <w:r w:rsidRPr="006950C4">
      <w:rPr>
        <w:rFonts w:cs="Tahoma"/>
        <w:b/>
        <w:bCs/>
        <w:color w:val="auto"/>
        <w:sz w:val="16"/>
        <w:szCs w:val="24"/>
      </w:rPr>
      <w:fldChar w:fldCharType="separate"/>
    </w:r>
    <w:r w:rsidRPr="006950C4">
      <w:rPr>
        <w:rFonts w:cs="Tahoma"/>
        <w:b/>
        <w:bCs/>
        <w:color w:val="auto"/>
        <w:sz w:val="16"/>
        <w:szCs w:val="24"/>
      </w:rPr>
      <w:t>1</w:t>
    </w:r>
    <w:r w:rsidRPr="006950C4">
      <w:rPr>
        <w:rFonts w:cs="Tahoma"/>
        <w:b/>
        <w:bCs/>
        <w:color w:val="auto"/>
        <w:sz w:val="16"/>
        <w:szCs w:val="24"/>
      </w:rPr>
      <w:fldChar w:fldCharType="end"/>
    </w:r>
    <w:r w:rsidRPr="006950C4">
      <w:rPr>
        <w:rFonts w:cs="Tahoma"/>
        <w:color w:val="auto"/>
        <w:sz w:val="16"/>
        <w:szCs w:val="24"/>
      </w:rPr>
      <w:t xml:space="preserve"> de </w:t>
    </w:r>
    <w:r w:rsidRPr="006950C4">
      <w:rPr>
        <w:rFonts w:cs="Tahoma"/>
        <w:b/>
        <w:bCs/>
        <w:color w:val="auto"/>
        <w:sz w:val="16"/>
        <w:szCs w:val="24"/>
      </w:rPr>
      <w:fldChar w:fldCharType="begin"/>
    </w:r>
    <w:r w:rsidRPr="006950C4">
      <w:rPr>
        <w:rFonts w:cs="Tahoma"/>
        <w:b/>
        <w:bCs/>
        <w:color w:val="auto"/>
        <w:sz w:val="16"/>
        <w:szCs w:val="24"/>
      </w:rPr>
      <w:instrText>NUMPAGES  \* Arabic  \* MERGEFORMAT</w:instrText>
    </w:r>
    <w:r w:rsidRPr="006950C4">
      <w:rPr>
        <w:rFonts w:cs="Tahoma"/>
        <w:b/>
        <w:bCs/>
        <w:color w:val="auto"/>
        <w:sz w:val="16"/>
        <w:szCs w:val="24"/>
      </w:rPr>
      <w:fldChar w:fldCharType="separate"/>
    </w:r>
    <w:r w:rsidRPr="006950C4">
      <w:rPr>
        <w:rFonts w:cs="Tahoma"/>
        <w:b/>
        <w:bCs/>
        <w:color w:val="auto"/>
        <w:sz w:val="16"/>
        <w:szCs w:val="24"/>
      </w:rPr>
      <w:t>2</w:t>
    </w:r>
    <w:r w:rsidRPr="006950C4">
      <w:rPr>
        <w:rFonts w:cs="Tahoma"/>
        <w:b/>
        <w:bCs/>
        <w:color w:val="auto"/>
        <w:sz w:val="16"/>
        <w:szCs w:val="24"/>
      </w:rPr>
      <w:fldChar w:fldCharType="end"/>
    </w: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7EF7" w14:textId="77777777" w:rsidR="00593EB2" w:rsidRDefault="00593EB2" w:rsidP="00115EB3">
      <w:pPr>
        <w:spacing w:after="0" w:line="240" w:lineRule="auto"/>
      </w:pPr>
      <w:r>
        <w:separator/>
      </w:r>
    </w:p>
  </w:footnote>
  <w:footnote w:type="continuationSeparator" w:id="0">
    <w:p w14:paraId="39C521A3" w14:textId="77777777" w:rsidR="00593EB2" w:rsidRDefault="00593EB2" w:rsidP="00115EB3">
      <w:pPr>
        <w:spacing w:after="0" w:line="240" w:lineRule="auto"/>
      </w:pPr>
      <w:r>
        <w:continuationSeparator/>
      </w:r>
    </w:p>
  </w:footnote>
  <w:footnote w:type="continuationNotice" w:id="1">
    <w:p w14:paraId="7841A192" w14:textId="77777777" w:rsidR="00D960AA" w:rsidRDefault="00D96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8098643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X2024000450</w:t>
    </w:r>
  </w:p>
  <w:p w14:paraId="145AA8DF" w14:textId="78458618" w:rsidR="009D2851" w:rsidRPr="00A244DA" w:rsidRDefault="00EB79E6" w:rsidP="006950C4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 w:rsidRPr="00EB79E6">
      <w:rPr>
        <w:rFonts w:eastAsia="Times New Roman" w:cs="Tahoma"/>
        <w:b/>
        <w:caps/>
      </w:rPr>
      <w:t>ANNEX 3 Oferta de valoració automàtica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75E"/>
    <w:multiLevelType w:val="hybridMultilevel"/>
    <w:tmpl w:val="3EBE890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589"/>
    <w:multiLevelType w:val="hybridMultilevel"/>
    <w:tmpl w:val="B3FE83D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650C"/>
    <w:multiLevelType w:val="hybridMultilevel"/>
    <w:tmpl w:val="2F8C6BDA"/>
    <w:lvl w:ilvl="0" w:tplc="15A83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37E"/>
    <w:multiLevelType w:val="hybridMultilevel"/>
    <w:tmpl w:val="C7F0D5C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88"/>
    <w:multiLevelType w:val="hybridMultilevel"/>
    <w:tmpl w:val="51A20D2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7830"/>
    <w:multiLevelType w:val="hybridMultilevel"/>
    <w:tmpl w:val="52B2D58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945"/>
    <w:multiLevelType w:val="hybridMultilevel"/>
    <w:tmpl w:val="E7AA157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57958"/>
    <w:multiLevelType w:val="hybridMultilevel"/>
    <w:tmpl w:val="DAC8E194"/>
    <w:lvl w:ilvl="0" w:tplc="F6500C84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5F70"/>
    <w:multiLevelType w:val="hybridMultilevel"/>
    <w:tmpl w:val="1E10A6AC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5197"/>
    <w:multiLevelType w:val="hybridMultilevel"/>
    <w:tmpl w:val="C52223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5843"/>
    <w:multiLevelType w:val="hybridMultilevel"/>
    <w:tmpl w:val="787E1E3C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6032"/>
    <w:multiLevelType w:val="hybridMultilevel"/>
    <w:tmpl w:val="62F02E5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15AB2"/>
    <w:multiLevelType w:val="hybridMultilevel"/>
    <w:tmpl w:val="5C86F8E0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846"/>
    <w:multiLevelType w:val="hybridMultilevel"/>
    <w:tmpl w:val="A91E7D64"/>
    <w:lvl w:ilvl="0" w:tplc="4F1AED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348655DC">
      <w:start w:val="2"/>
      <w:numFmt w:val="bullet"/>
      <w:lvlText w:val="-"/>
      <w:lvlJc w:val="left"/>
      <w:pPr>
        <w:ind w:left="2148" w:hanging="360"/>
      </w:pPr>
      <w:rPr>
        <w:rFonts w:ascii="Tahoma" w:eastAsia="Calibri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106F37"/>
    <w:multiLevelType w:val="hybridMultilevel"/>
    <w:tmpl w:val="9B327B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C15FF"/>
    <w:multiLevelType w:val="hybridMultilevel"/>
    <w:tmpl w:val="0134A2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345"/>
    <w:multiLevelType w:val="hybridMultilevel"/>
    <w:tmpl w:val="7CEAA52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322A5"/>
    <w:multiLevelType w:val="hybridMultilevel"/>
    <w:tmpl w:val="887EAF9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3153F"/>
    <w:multiLevelType w:val="hybridMultilevel"/>
    <w:tmpl w:val="708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902"/>
    <w:multiLevelType w:val="hybridMultilevel"/>
    <w:tmpl w:val="14DEE47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68CA"/>
    <w:multiLevelType w:val="hybridMultilevel"/>
    <w:tmpl w:val="A4C0FA2A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7A5"/>
    <w:multiLevelType w:val="hybridMultilevel"/>
    <w:tmpl w:val="4FB2E39E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518CD"/>
    <w:multiLevelType w:val="hybridMultilevel"/>
    <w:tmpl w:val="546AF82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3D0C"/>
    <w:multiLevelType w:val="hybridMultilevel"/>
    <w:tmpl w:val="A3D83CF8"/>
    <w:lvl w:ilvl="0" w:tplc="DB587E42">
      <w:start w:val="1"/>
      <w:numFmt w:val="upperRoman"/>
      <w:pStyle w:val="Ttol1"/>
      <w:lvlText w:val="%1."/>
      <w:lvlJc w:val="right"/>
      <w:pPr>
        <w:ind w:left="720" w:hanging="360"/>
      </w:pPr>
    </w:lvl>
    <w:lvl w:ilvl="1" w:tplc="5F26A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C1020"/>
    <w:multiLevelType w:val="hybridMultilevel"/>
    <w:tmpl w:val="7BC2229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6D34"/>
    <w:multiLevelType w:val="hybridMultilevel"/>
    <w:tmpl w:val="09E27E3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C78EF"/>
    <w:multiLevelType w:val="hybridMultilevel"/>
    <w:tmpl w:val="776615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73F26"/>
    <w:multiLevelType w:val="hybridMultilevel"/>
    <w:tmpl w:val="89EC96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F64B4"/>
    <w:multiLevelType w:val="hybridMultilevel"/>
    <w:tmpl w:val="1B9C99F6"/>
    <w:lvl w:ilvl="0" w:tplc="4F1AED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1005F"/>
    <w:multiLevelType w:val="hybridMultilevel"/>
    <w:tmpl w:val="D1D6A33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75E9E"/>
    <w:multiLevelType w:val="hybridMultilevel"/>
    <w:tmpl w:val="4EF0CC5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628E"/>
    <w:multiLevelType w:val="hybridMultilevel"/>
    <w:tmpl w:val="AB6CE0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1F1E"/>
    <w:multiLevelType w:val="hybridMultilevel"/>
    <w:tmpl w:val="16A28C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3876">
    <w:abstractNumId w:val="31"/>
  </w:num>
  <w:num w:numId="2" w16cid:durableId="1644308038">
    <w:abstractNumId w:val="32"/>
  </w:num>
  <w:num w:numId="3" w16cid:durableId="1264336307">
    <w:abstractNumId w:val="15"/>
  </w:num>
  <w:num w:numId="4" w16cid:durableId="567960971">
    <w:abstractNumId w:val="23"/>
  </w:num>
  <w:num w:numId="5" w16cid:durableId="1379628050">
    <w:abstractNumId w:val="7"/>
  </w:num>
  <w:num w:numId="6" w16cid:durableId="149559963">
    <w:abstractNumId w:val="26"/>
  </w:num>
  <w:num w:numId="7" w16cid:durableId="521936467">
    <w:abstractNumId w:val="2"/>
  </w:num>
  <w:num w:numId="8" w16cid:durableId="1109424325">
    <w:abstractNumId w:val="27"/>
  </w:num>
  <w:num w:numId="9" w16cid:durableId="1132408757">
    <w:abstractNumId w:val="3"/>
  </w:num>
  <w:num w:numId="10" w16cid:durableId="1726757022">
    <w:abstractNumId w:val="18"/>
  </w:num>
  <w:num w:numId="11" w16cid:durableId="1902785869">
    <w:abstractNumId w:val="1"/>
  </w:num>
  <w:num w:numId="12" w16cid:durableId="1592547090">
    <w:abstractNumId w:val="13"/>
  </w:num>
  <w:num w:numId="13" w16cid:durableId="979305961">
    <w:abstractNumId w:val="21"/>
  </w:num>
  <w:num w:numId="14" w16cid:durableId="1677079117">
    <w:abstractNumId w:val="28"/>
  </w:num>
  <w:num w:numId="15" w16cid:durableId="1173956918">
    <w:abstractNumId w:val="12"/>
  </w:num>
  <w:num w:numId="16" w16cid:durableId="255097414">
    <w:abstractNumId w:val="8"/>
  </w:num>
  <w:num w:numId="17" w16cid:durableId="2030914632">
    <w:abstractNumId w:val="9"/>
  </w:num>
  <w:num w:numId="18" w16cid:durableId="139078640">
    <w:abstractNumId w:val="14"/>
  </w:num>
  <w:num w:numId="19" w16cid:durableId="1079522967">
    <w:abstractNumId w:val="30"/>
  </w:num>
  <w:num w:numId="20" w16cid:durableId="1597447370">
    <w:abstractNumId w:val="10"/>
  </w:num>
  <w:num w:numId="21" w16cid:durableId="1601719324">
    <w:abstractNumId w:val="25"/>
  </w:num>
  <w:num w:numId="22" w16cid:durableId="271136234">
    <w:abstractNumId w:val="19"/>
  </w:num>
  <w:num w:numId="23" w16cid:durableId="1364405786">
    <w:abstractNumId w:val="20"/>
  </w:num>
  <w:num w:numId="24" w16cid:durableId="321812911">
    <w:abstractNumId w:val="0"/>
  </w:num>
  <w:num w:numId="25" w16cid:durableId="1860121655">
    <w:abstractNumId w:val="22"/>
  </w:num>
  <w:num w:numId="26" w16cid:durableId="444159208">
    <w:abstractNumId w:val="5"/>
  </w:num>
  <w:num w:numId="27" w16cid:durableId="414202899">
    <w:abstractNumId w:val="29"/>
  </w:num>
  <w:num w:numId="28" w16cid:durableId="186910598">
    <w:abstractNumId w:val="17"/>
  </w:num>
  <w:num w:numId="29" w16cid:durableId="922032461">
    <w:abstractNumId w:val="24"/>
  </w:num>
  <w:num w:numId="30" w16cid:durableId="2108496377">
    <w:abstractNumId w:val="4"/>
  </w:num>
  <w:num w:numId="31" w16cid:durableId="1266421921">
    <w:abstractNumId w:val="11"/>
  </w:num>
  <w:num w:numId="32" w16cid:durableId="21522500">
    <w:abstractNumId w:val="16"/>
  </w:num>
  <w:num w:numId="33" w16cid:durableId="1028989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21A8B"/>
    <w:rsid w:val="000472D9"/>
    <w:rsid w:val="00055D89"/>
    <w:rsid w:val="00072806"/>
    <w:rsid w:val="00082947"/>
    <w:rsid w:val="0008504F"/>
    <w:rsid w:val="000A671E"/>
    <w:rsid w:val="000E4ECC"/>
    <w:rsid w:val="00115EB3"/>
    <w:rsid w:val="00173D46"/>
    <w:rsid w:val="001C334D"/>
    <w:rsid w:val="001D1DDD"/>
    <w:rsid w:val="002033E2"/>
    <w:rsid w:val="00247763"/>
    <w:rsid w:val="0025237A"/>
    <w:rsid w:val="00254454"/>
    <w:rsid w:val="00290A2C"/>
    <w:rsid w:val="00291CF7"/>
    <w:rsid w:val="002B6E58"/>
    <w:rsid w:val="002F03E2"/>
    <w:rsid w:val="00302E35"/>
    <w:rsid w:val="00362B7C"/>
    <w:rsid w:val="00390AA8"/>
    <w:rsid w:val="003B3EED"/>
    <w:rsid w:val="003B74C2"/>
    <w:rsid w:val="003D5B49"/>
    <w:rsid w:val="00452601"/>
    <w:rsid w:val="004730D7"/>
    <w:rsid w:val="004A2E91"/>
    <w:rsid w:val="004E4256"/>
    <w:rsid w:val="004F06FC"/>
    <w:rsid w:val="0053289A"/>
    <w:rsid w:val="00537914"/>
    <w:rsid w:val="0054151D"/>
    <w:rsid w:val="00544B7B"/>
    <w:rsid w:val="0055198C"/>
    <w:rsid w:val="00574D93"/>
    <w:rsid w:val="00593EB2"/>
    <w:rsid w:val="005D6E43"/>
    <w:rsid w:val="005F3EDF"/>
    <w:rsid w:val="00627B46"/>
    <w:rsid w:val="00645EA1"/>
    <w:rsid w:val="006579E7"/>
    <w:rsid w:val="00691713"/>
    <w:rsid w:val="006950C4"/>
    <w:rsid w:val="006A44DB"/>
    <w:rsid w:val="006B751C"/>
    <w:rsid w:val="006D197D"/>
    <w:rsid w:val="006D1A01"/>
    <w:rsid w:val="006F2602"/>
    <w:rsid w:val="007726EC"/>
    <w:rsid w:val="00797159"/>
    <w:rsid w:val="007A420C"/>
    <w:rsid w:val="007D6BAA"/>
    <w:rsid w:val="007F06AB"/>
    <w:rsid w:val="007F2BC7"/>
    <w:rsid w:val="00821B54"/>
    <w:rsid w:val="00863D56"/>
    <w:rsid w:val="0089139F"/>
    <w:rsid w:val="008E70A8"/>
    <w:rsid w:val="008F22F9"/>
    <w:rsid w:val="00910F51"/>
    <w:rsid w:val="00984640"/>
    <w:rsid w:val="00991C35"/>
    <w:rsid w:val="00993292"/>
    <w:rsid w:val="009D2851"/>
    <w:rsid w:val="009D3032"/>
    <w:rsid w:val="00A244DA"/>
    <w:rsid w:val="00A35544"/>
    <w:rsid w:val="00A7643F"/>
    <w:rsid w:val="00AA4931"/>
    <w:rsid w:val="00AA6651"/>
    <w:rsid w:val="00AC16AD"/>
    <w:rsid w:val="00AD6F3C"/>
    <w:rsid w:val="00AF030C"/>
    <w:rsid w:val="00B144A8"/>
    <w:rsid w:val="00B62DA4"/>
    <w:rsid w:val="00B80AF1"/>
    <w:rsid w:val="00C01EA0"/>
    <w:rsid w:val="00C06C11"/>
    <w:rsid w:val="00C9013E"/>
    <w:rsid w:val="00CA4A1C"/>
    <w:rsid w:val="00CB14F7"/>
    <w:rsid w:val="00CC0D9D"/>
    <w:rsid w:val="00CD16BA"/>
    <w:rsid w:val="00CD56EB"/>
    <w:rsid w:val="00CF15B3"/>
    <w:rsid w:val="00CF4B3C"/>
    <w:rsid w:val="00D35B8F"/>
    <w:rsid w:val="00D421F2"/>
    <w:rsid w:val="00D829A1"/>
    <w:rsid w:val="00D960AA"/>
    <w:rsid w:val="00DD507C"/>
    <w:rsid w:val="00E1559D"/>
    <w:rsid w:val="00E35F51"/>
    <w:rsid w:val="00E525EB"/>
    <w:rsid w:val="00EA003B"/>
    <w:rsid w:val="00EA2608"/>
    <w:rsid w:val="00EB79E6"/>
    <w:rsid w:val="00EC7704"/>
    <w:rsid w:val="00F21E07"/>
    <w:rsid w:val="00F23077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04"/>
    <w:pPr>
      <w:spacing w:after="200" w:line="276" w:lineRule="auto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AF030C"/>
    <w:pPr>
      <w:keepNext/>
      <w:keepLines/>
      <w:numPr>
        <w:numId w:val="4"/>
      </w:numPr>
      <w:spacing w:before="480" w:line="360" w:lineRule="auto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uiPriority w:val="9"/>
    <w:unhideWhenUsed/>
    <w:qFormat/>
    <w:rsid w:val="00AF030C"/>
    <w:pPr>
      <w:keepNext/>
      <w:keepLines/>
      <w:numPr>
        <w:numId w:val="5"/>
      </w:numPr>
      <w:spacing w:before="200" w:line="360" w:lineRule="auto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6950C4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6950C4"/>
    <w:rPr>
      <w:color w:val="605E5C"/>
      <w:shd w:val="clear" w:color="auto" w:fill="E1DFDD"/>
    </w:rPr>
  </w:style>
  <w:style w:type="paragraph" w:styleId="TtoldelIDC">
    <w:name w:val="TOC Heading"/>
    <w:basedOn w:val="Ttol1"/>
    <w:next w:val="Normal"/>
    <w:uiPriority w:val="39"/>
    <w:unhideWhenUsed/>
    <w:qFormat/>
    <w:rsid w:val="004E4256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4E4256"/>
    <w:pPr>
      <w:tabs>
        <w:tab w:val="left" w:pos="567"/>
        <w:tab w:val="right" w:leader="dot" w:pos="10195"/>
      </w:tabs>
      <w:spacing w:after="0"/>
    </w:pPr>
  </w:style>
  <w:style w:type="paragraph" w:styleId="IDC2">
    <w:name w:val="toc 2"/>
    <w:basedOn w:val="Normal"/>
    <w:next w:val="Normal"/>
    <w:autoRedefine/>
    <w:uiPriority w:val="39"/>
    <w:unhideWhenUsed/>
    <w:rsid w:val="00537914"/>
    <w:pPr>
      <w:tabs>
        <w:tab w:val="left" w:pos="284"/>
        <w:tab w:val="right" w:leader="dot" w:pos="9923"/>
      </w:tabs>
      <w:spacing w:after="0"/>
      <w:ind w:left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54A0-009C-4565-A4C7-878F7FE4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Oscar Costa Barnils</cp:lastModifiedBy>
  <cp:revision>3</cp:revision>
  <dcterms:created xsi:type="dcterms:W3CDTF">2024-06-07T12:30:00Z</dcterms:created>
  <dcterms:modified xsi:type="dcterms:W3CDTF">2024-06-07T12:30:00Z</dcterms:modified>
</cp:coreProperties>
</file>