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6F66D" w14:textId="25EA96CE" w:rsidR="00D405E2" w:rsidRDefault="00457F40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  <w: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  <w:t>C</w:t>
      </w:r>
      <w:r w:rsidRPr="00457F40">
        <w:rPr>
          <w:rFonts w:cs="Arial"/>
          <w:b/>
          <w:bCs/>
          <w:color w:val="000000"/>
          <w:sz w:val="22"/>
          <w:szCs w:val="22"/>
          <w:u w:val="single"/>
          <w:lang w:eastAsia="ca-ES"/>
        </w:rPr>
        <w:t>ontracte de serveis per a l’assistència tècnica per a la redacció de l’estudi d’alternatives per a la millora de l'evacuació de les andanes de l'intercanviador d’Arc de Triomf (L1 d'FMB i Renfe). Clau: EA-MIB-23026</w:t>
      </w:r>
    </w:p>
    <w:p w14:paraId="0DDC14BE" w14:textId="77777777" w:rsidR="007D528D" w:rsidRDefault="007D528D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</w:p>
    <w:p w14:paraId="0DEDE988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5BE3939" w14:textId="573D9143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rFonts w:cs="Arial"/>
          <w:color w:val="000000"/>
          <w:sz w:val="22"/>
          <w:szCs w:val="22"/>
          <w:lang w:eastAsia="ca-ES"/>
        </w:rPr>
        <w:t>Enllaç als arxius d</w:t>
      </w:r>
      <w:r w:rsidR="00521F08">
        <w:rPr>
          <w:rFonts w:cs="Arial"/>
          <w:color w:val="000000"/>
          <w:sz w:val="22"/>
          <w:szCs w:val="22"/>
          <w:lang w:eastAsia="ca-ES"/>
        </w:rPr>
        <w:t>’antecedents de l’estudi d’alternatives</w:t>
      </w:r>
      <w:r>
        <w:rPr>
          <w:rFonts w:cs="Arial"/>
          <w:color w:val="000000"/>
          <w:sz w:val="22"/>
          <w:szCs w:val="22"/>
          <w:lang w:eastAsia="ca-ES"/>
        </w:rPr>
        <w:t>:</w:t>
      </w:r>
    </w:p>
    <w:p w14:paraId="6F2F60BE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21F69179" w14:textId="787815F7" w:rsidR="007D528D" w:rsidRDefault="00AB521F" w:rsidP="000812A3">
      <w:hyperlink r:id="rId10" w:history="1">
        <w:r w:rsidRPr="00811A27">
          <w:rPr>
            <w:rStyle w:val="Enlla"/>
          </w:rPr>
          <w:t>https://ftp.infraestructures.cat/?u=HfcupvTQ&amp;p=ymW6ZwNN</w:t>
        </w:r>
      </w:hyperlink>
    </w:p>
    <w:p w14:paraId="6C675DAF" w14:textId="77777777" w:rsidR="00AB521F" w:rsidRDefault="00AB521F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68CBBDF4" w14:textId="493AC526" w:rsidR="007D528D" w:rsidRDefault="00521F08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rFonts w:cs="Arial"/>
          <w:color w:val="000000"/>
          <w:sz w:val="22"/>
          <w:szCs w:val="22"/>
          <w:lang w:eastAsia="ca-ES"/>
        </w:rPr>
        <w:t>Aquest enllaç expirarà el 30/11/2024.</w:t>
      </w:r>
    </w:p>
    <w:p w14:paraId="7AD9E0CB" w14:textId="77777777" w:rsidR="00521F08" w:rsidRDefault="00521F08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7F2FFFD" w14:textId="35A1EC1F" w:rsidR="007D528D" w:rsidRPr="007D528D" w:rsidRDefault="007D528D" w:rsidP="000812A3">
      <w:pPr>
        <w:rPr>
          <w:rFonts w:cs="Arial"/>
          <w:i/>
          <w:iCs/>
          <w:color w:val="000000"/>
          <w:sz w:val="22"/>
          <w:szCs w:val="22"/>
          <w:lang w:eastAsia="ca-ES"/>
        </w:rPr>
      </w:pPr>
      <w:r w:rsidRPr="007D528D">
        <w:rPr>
          <w:rFonts w:cs="Arial"/>
          <w:i/>
          <w:iCs/>
          <w:color w:val="000000"/>
          <w:sz w:val="22"/>
          <w:szCs w:val="22"/>
          <w:lang w:eastAsia="ca-ES"/>
        </w:rPr>
        <w:t>Si no es descarreguen els fitxers automàticament en obrir l’enllaç, cliqueu primer a la icona “Inici” tal i com es mostra a la captura de pantalla següent:</w:t>
      </w:r>
    </w:p>
    <w:p w14:paraId="0E146527" w14:textId="7B7CCA9F" w:rsidR="007D528D" w:rsidRDefault="00AB521F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708617" wp14:editId="37973DCB">
                <wp:simplePos x="0" y="0"/>
                <wp:positionH relativeFrom="column">
                  <wp:posOffset>-72608</wp:posOffset>
                </wp:positionH>
                <wp:positionV relativeFrom="paragraph">
                  <wp:posOffset>824969</wp:posOffset>
                </wp:positionV>
                <wp:extent cx="609600" cy="254000"/>
                <wp:effectExtent l="19050" t="19050" r="19050" b="12700"/>
                <wp:wrapThrough wrapText="bothSides">
                  <wp:wrapPolygon edited="0">
                    <wp:start x="-675" y="-1620"/>
                    <wp:lineTo x="-675" y="21060"/>
                    <wp:lineTo x="21600" y="21060"/>
                    <wp:lineTo x="21600" y="-1620"/>
                    <wp:lineTo x="-675" y="-1620"/>
                  </wp:wrapPolygon>
                </wp:wrapThrough>
                <wp:docPr id="16744289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4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3A9EC" id="Rectangle 4" o:spid="_x0000_s1026" style="position:absolute;margin-left:-5.7pt;margin-top:64.95pt;width:48pt;height:20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lgQIAAGg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" filled="f" strokecolor="red" strokeweight="3pt">
                <w10:wrap type="through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CB85E1" wp14:editId="486E467D">
            <wp:simplePos x="0" y="0"/>
            <wp:positionH relativeFrom="column">
              <wp:posOffset>-3810</wp:posOffset>
            </wp:positionH>
            <wp:positionV relativeFrom="paragraph">
              <wp:posOffset>318770</wp:posOffset>
            </wp:positionV>
            <wp:extent cx="5514975" cy="2479675"/>
            <wp:effectExtent l="19050" t="19050" r="28575" b="15875"/>
            <wp:wrapTopAndBottom/>
            <wp:docPr id="1378740366" name="Imatge 1" descr="Imatge que conté text, captura de pantalla, programari, nomb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40366" name="Imatge 1" descr="Imatge que conté text, captura de pantalla, programari, nombre&#10;&#10;Descripció generada automàticament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0" r="40400" b="42603"/>
                    <a:stretch/>
                  </pic:blipFill>
                  <pic:spPr bwMode="auto">
                    <a:xfrm>
                      <a:off x="0" y="0"/>
                      <a:ext cx="5514975" cy="2479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AB8D2" w14:textId="5DEC14CB" w:rsidR="00AB521F" w:rsidRDefault="00AB521F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649D4D1A" w14:textId="40FDE1DE" w:rsidR="00AB521F" w:rsidRDefault="00AB521F" w:rsidP="000812A3">
      <w:pPr>
        <w:rPr>
          <w:rFonts w:cs="Arial"/>
          <w:color w:val="000000"/>
          <w:sz w:val="22"/>
          <w:szCs w:val="22"/>
          <w:lang w:eastAsia="ca-ES"/>
        </w:rPr>
      </w:pPr>
    </w:p>
    <w:sectPr w:rsidR="00AB521F" w:rsidSect="007D528D">
      <w:headerReference w:type="default" r:id="rId12"/>
      <w:headerReference w:type="first" r:id="rId13"/>
      <w:footerReference w:type="first" r:id="rId14"/>
      <w:pgSz w:w="11900" w:h="16840"/>
      <w:pgMar w:top="2104" w:right="1418" w:bottom="1418" w:left="1701" w:header="737" w:footer="2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8B5FE" w14:textId="77777777" w:rsidR="007805E5" w:rsidRDefault="007805E5">
      <w:r>
        <w:separator/>
      </w:r>
    </w:p>
  </w:endnote>
  <w:endnote w:type="continuationSeparator" w:id="0">
    <w:p w14:paraId="2FAB76EB" w14:textId="77777777" w:rsidR="007805E5" w:rsidRDefault="007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46B25" w14:textId="009B6ED9" w:rsidR="00D405E2" w:rsidRDefault="007D528D" w:rsidP="00D405E2">
    <w:pPr>
      <w:pStyle w:val="Senseespaiat"/>
      <w:rPr>
        <w:rFonts w:ascii="45 Helvetica Light" w:hAnsi="45 Helvetica Light"/>
        <w:sz w:val="14"/>
      </w:rPr>
    </w:pPr>
    <w:r>
      <w:rPr>
        <w:rFonts w:ascii="45 Helvetica Light" w:hAnsi="45 Helvetica Light"/>
        <w:noProof/>
        <w:sz w:val="14"/>
        <w:lang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A04F53" wp14:editId="0409A213">
              <wp:simplePos x="0" y="0"/>
              <wp:positionH relativeFrom="column">
                <wp:posOffset>-342900</wp:posOffset>
              </wp:positionH>
              <wp:positionV relativeFrom="paragraph">
                <wp:posOffset>-19685</wp:posOffset>
              </wp:positionV>
              <wp:extent cx="6172200" cy="1485900"/>
              <wp:effectExtent l="0" t="0" r="0" b="635"/>
              <wp:wrapNone/>
              <wp:docPr id="186380564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A019E" w14:textId="77777777" w:rsidR="00C2080C" w:rsidRPr="004D41BB" w:rsidRDefault="00C2080C" w:rsidP="00C2080C">
                          <w:pPr>
                            <w:spacing w:after="60"/>
                            <w:rPr>
                              <w:color w:val="808080"/>
                              <w:sz w:val="16"/>
                            </w:rPr>
                          </w:pPr>
                          <w:r w:rsidRPr="004D41BB">
                            <w:rPr>
                              <w:color w:val="808080"/>
                              <w:sz w:val="16"/>
                            </w:rPr>
                            <w:t>Infraestructures de la Generalitat de Catalunya, SAU</w:t>
                          </w:r>
                        </w:p>
                        <w:p w14:paraId="081CFB8B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Carrer dels Vergós, 36-42</w:t>
                          </w:r>
                          <w:r w:rsidR="004D41BB" w:rsidRPr="004D41BB">
                            <w:rPr>
                              <w:color w:val="808080"/>
                              <w:sz w:val="14"/>
                            </w:rPr>
                            <w:t xml:space="preserve"> </w:t>
                          </w:r>
                        </w:p>
                        <w:p w14:paraId="5AEAC1C3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08017 Barcelona</w:t>
                          </w:r>
                        </w:p>
                        <w:p w14:paraId="7B182D81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Tel. 93 444 44 44</w:t>
                          </w:r>
                        </w:p>
                        <w:p w14:paraId="69969BA2" w14:textId="77777777" w:rsidR="004D41BB" w:rsidRPr="004D41BB" w:rsidRDefault="00D405E2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Fax 93 419 54 17</w:t>
                          </w:r>
                        </w:p>
                        <w:p w14:paraId="51DD73BC" w14:textId="77777777" w:rsidR="004D41BB" w:rsidRPr="004D41BB" w:rsidRDefault="004D41BB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infraestructures.</w:t>
                          </w:r>
                          <w:r w:rsidR="00F04732">
                            <w:rPr>
                              <w:color w:val="808080"/>
                              <w:sz w:val="14"/>
                              <w:lang w:val="fr-FR"/>
                            </w:rPr>
                            <w:t>gencat.</w:t>
                          </w: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cat</w:t>
                          </w:r>
                        </w:p>
                        <w:p w14:paraId="37ADE3FD" w14:textId="5F587EDC" w:rsidR="00D405E2" w:rsidRPr="00770911" w:rsidRDefault="00D405E2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D528D" w:rsidRPr="00EF53F1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860B11A" wp14:editId="7AEC8934">
                                <wp:extent cx="1276350" cy="488950"/>
                                <wp:effectExtent l="0" t="0" r="0" b="0"/>
                                <wp:docPr id="2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286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041F2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7BBE9D01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A9A2320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664274E3" w14:textId="77777777" w:rsidR="00770911" w:rsidRPr="00915EE5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04F5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27pt;margin-top:-1.55pt;width:48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" filled="f" stroked="f">
              <v:textbox inset=",7.2pt,,7.2pt">
                <w:txbxContent>
                  <w:p w14:paraId="6EFA019E" w14:textId="77777777" w:rsidR="00C2080C" w:rsidRPr="004D41BB" w:rsidRDefault="00C2080C" w:rsidP="00C2080C">
                    <w:pPr>
                      <w:spacing w:after="60"/>
                      <w:rPr>
                        <w:color w:val="808080"/>
                        <w:sz w:val="16"/>
                      </w:rPr>
                    </w:pPr>
                    <w:r w:rsidRPr="004D41BB">
                      <w:rPr>
                        <w:color w:val="808080"/>
                        <w:sz w:val="16"/>
                      </w:rPr>
                      <w:t>Infraestructures de la Generalitat de Catalunya, SAU</w:t>
                    </w:r>
                  </w:p>
                  <w:p w14:paraId="081CFB8B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Carrer dels Vergós, 36-42</w:t>
                    </w:r>
                    <w:r w:rsidR="004D41BB" w:rsidRPr="004D41BB">
                      <w:rPr>
                        <w:color w:val="808080"/>
                        <w:sz w:val="14"/>
                      </w:rPr>
                      <w:t xml:space="preserve"> </w:t>
                    </w:r>
                  </w:p>
                  <w:p w14:paraId="5AEAC1C3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08017 Barcelona</w:t>
                    </w:r>
                  </w:p>
                  <w:p w14:paraId="7B182D81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Tel. 93 444 44 44</w:t>
                    </w:r>
                  </w:p>
                  <w:p w14:paraId="69969BA2" w14:textId="77777777" w:rsidR="004D41BB" w:rsidRPr="004D41BB" w:rsidRDefault="00D405E2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Fax 93 419 54 17</w:t>
                    </w:r>
                  </w:p>
                  <w:p w14:paraId="51DD73BC" w14:textId="77777777" w:rsidR="004D41BB" w:rsidRPr="004D41BB" w:rsidRDefault="004D41BB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infraestructures.</w:t>
                    </w:r>
                    <w:r w:rsidR="00F04732">
                      <w:rPr>
                        <w:color w:val="808080"/>
                        <w:sz w:val="14"/>
                        <w:lang w:val="fr-FR"/>
                      </w:rPr>
                      <w:t>gencat.</w:t>
                    </w:r>
                    <w:r w:rsidRPr="004D41BB">
                      <w:rPr>
                        <w:color w:val="808080"/>
                        <w:sz w:val="14"/>
                        <w:lang w:val="fr-FR"/>
                      </w:rPr>
                      <w:t>cat</w:t>
                    </w:r>
                  </w:p>
                  <w:p w14:paraId="37ADE3FD" w14:textId="5F587EDC" w:rsidR="00D405E2" w:rsidRPr="00770911" w:rsidRDefault="00D405E2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D528D" w:rsidRPr="00EF53F1">
                      <w:rPr>
                        <w:noProof/>
                        <w:sz w:val="14"/>
                      </w:rPr>
                      <w:drawing>
                        <wp:inline distT="0" distB="0" distL="0" distR="0" wp14:anchorId="1860B11A" wp14:editId="7AEC8934">
                          <wp:extent cx="1276350" cy="488950"/>
                          <wp:effectExtent l="0" t="0" r="0" b="0"/>
                          <wp:docPr id="2" name="Imat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286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041F2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7BBE9D01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5A9A2320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664274E3" w14:textId="77777777" w:rsidR="00770911" w:rsidRPr="00915EE5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F2C15" w14:textId="3641F7BE" w:rsidR="00D405E2" w:rsidRDefault="007D528D" w:rsidP="00770911">
    <w:pPr>
      <w:pStyle w:val="Peu"/>
      <w:ind w:firstLine="495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0FD0A2" wp14:editId="4492292A">
          <wp:simplePos x="0" y="0"/>
          <wp:positionH relativeFrom="column">
            <wp:posOffset>-571500</wp:posOffset>
          </wp:positionH>
          <wp:positionV relativeFrom="paragraph">
            <wp:posOffset>829945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D1EB5" w14:textId="77777777" w:rsidR="007805E5" w:rsidRDefault="007805E5">
      <w:r>
        <w:separator/>
      </w:r>
    </w:p>
  </w:footnote>
  <w:footnote w:type="continuationSeparator" w:id="0">
    <w:p w14:paraId="656A3559" w14:textId="77777777" w:rsidR="007805E5" w:rsidRDefault="007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21DA" w14:textId="77132353" w:rsidR="00D405E2" w:rsidRDefault="007D528D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5076F55B" wp14:editId="41BFD31F">
          <wp:extent cx="1708150" cy="469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9EF0" w14:textId="7F03476F" w:rsidR="00D405E2" w:rsidRDefault="007D528D" w:rsidP="00D405E2">
    <w:pPr>
      <w:pStyle w:val="Capalera"/>
      <w:ind w:left="-851"/>
      <w:rPr>
        <w:rFonts w:ascii="Helvetica" w:hAnsi="Helvetica"/>
        <w:color w:val="808080"/>
      </w:rPr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DAE7239" wp14:editId="65336053">
          <wp:extent cx="1708150" cy="46990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26EB" w14:textId="77777777" w:rsidR="00D405E2" w:rsidRPr="000B587E" w:rsidRDefault="00D405E2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5AA4D505" w14:textId="20958A40" w:rsidR="00D405E2" w:rsidRPr="00AE70C1" w:rsidRDefault="007D528D" w:rsidP="00D405E2">
    <w:pPr>
      <w:pStyle w:val="Capalera"/>
      <w:rPr>
        <w:lang w:val="en-US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65E8C8" wp14:editId="28BAC7F3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4950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BA81" w14:textId="77777777" w:rsidR="00D405E2" w:rsidRPr="004D41BB" w:rsidRDefault="00D405E2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5CD6D708" w14:textId="77777777" w:rsidR="00D405E2" w:rsidRPr="004D41BB" w:rsidRDefault="00D405E2" w:rsidP="00D317DA">
                          <w:pPr>
                            <w:rPr>
                              <w:color w:val="808080"/>
                            </w:rPr>
                          </w:pP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="00D317DA" w:rsidRPr="004D41BB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Volum 42711, Foli 193, Full B 4336, Inscripció 142. </w:t>
                          </w: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5E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pt;margin-top:178.95pt;width:54pt;height:30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51C3BA81" w14:textId="77777777" w:rsidR="00D405E2" w:rsidRPr="004D41BB" w:rsidRDefault="00D405E2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5CD6D708" w14:textId="77777777" w:rsidR="00D405E2" w:rsidRPr="004D41BB" w:rsidRDefault="00D405E2" w:rsidP="00D317DA">
                    <w:pPr>
                      <w:rPr>
                        <w:color w:val="808080"/>
                      </w:rPr>
                    </w:pP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="00D317DA" w:rsidRPr="004D41BB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Volum 42711, Foli 193, Full B 4336, Inscripció 142. </w:t>
                    </w: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DE9A14"/>
    <w:lvl w:ilvl="0">
      <w:numFmt w:val="decimal"/>
      <w:lvlText w:val="*"/>
      <w:lvlJc w:val="left"/>
    </w:lvl>
  </w:abstractNum>
  <w:abstractNum w:abstractNumId="1" w15:restartNumberingAfterBreak="0">
    <w:nsid w:val="12AC0E43"/>
    <w:multiLevelType w:val="hybridMultilevel"/>
    <w:tmpl w:val="B234221C"/>
    <w:lvl w:ilvl="0" w:tplc="EAD44FD4">
      <w:start w:val="1"/>
      <w:numFmt w:val="bullet"/>
      <w:lvlText w:val=""/>
      <w:lvlJc w:val="left"/>
      <w:pPr>
        <w:tabs>
          <w:tab w:val="num" w:pos="60"/>
        </w:tabs>
        <w:ind w:left="34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9D75C3"/>
    <w:multiLevelType w:val="hybridMultilevel"/>
    <w:tmpl w:val="0A129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0CF0"/>
    <w:multiLevelType w:val="hybridMultilevel"/>
    <w:tmpl w:val="8AEC1D32"/>
    <w:lvl w:ilvl="0" w:tplc="B3F42E3E">
      <w:start w:val="200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CE5B58"/>
    <w:multiLevelType w:val="hybridMultilevel"/>
    <w:tmpl w:val="3754EA24"/>
    <w:lvl w:ilvl="0" w:tplc="EAD44FD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0437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42973538">
    <w:abstractNumId w:val="2"/>
  </w:num>
  <w:num w:numId="3" w16cid:durableId="1432238144">
    <w:abstractNumId w:val="1"/>
  </w:num>
  <w:num w:numId="4" w16cid:durableId="832257079">
    <w:abstractNumId w:val="4"/>
  </w:num>
  <w:num w:numId="5" w16cid:durableId="117449522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6" w16cid:durableId="407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D4"/>
    <w:rsid w:val="000812A3"/>
    <w:rsid w:val="00101A7D"/>
    <w:rsid w:val="00150403"/>
    <w:rsid w:val="002C6E8C"/>
    <w:rsid w:val="00364DF4"/>
    <w:rsid w:val="00423A06"/>
    <w:rsid w:val="00457F40"/>
    <w:rsid w:val="004963D4"/>
    <w:rsid w:val="004D41BB"/>
    <w:rsid w:val="00521F08"/>
    <w:rsid w:val="005E4815"/>
    <w:rsid w:val="00667344"/>
    <w:rsid w:val="006E7F79"/>
    <w:rsid w:val="00770911"/>
    <w:rsid w:val="007805E5"/>
    <w:rsid w:val="007D528D"/>
    <w:rsid w:val="007F4EAC"/>
    <w:rsid w:val="00A0715E"/>
    <w:rsid w:val="00AB1CF7"/>
    <w:rsid w:val="00AB521F"/>
    <w:rsid w:val="00AC7B2A"/>
    <w:rsid w:val="00C2080C"/>
    <w:rsid w:val="00C21E6E"/>
    <w:rsid w:val="00C40117"/>
    <w:rsid w:val="00C9163D"/>
    <w:rsid w:val="00C92258"/>
    <w:rsid w:val="00D317DA"/>
    <w:rsid w:val="00D405E2"/>
    <w:rsid w:val="00DE6560"/>
    <w:rsid w:val="00EF53F1"/>
    <w:rsid w:val="00F04732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6CE26AD"/>
  <w15:chartTrackingRefBased/>
  <w15:docId w15:val="{F4D97868-407A-436F-912E-1783F68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D6"/>
    <w:pPr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0"/>
      <w:szCs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demissatge">
    <w:name w:val="Message Header"/>
    <w:basedOn w:val="Textindependent"/>
    <w:link w:val="CapalerademissatgeCar"/>
    <w:pPr>
      <w:keepLines/>
      <w:pBdr>
        <w:bottom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overflowPunct w:val="0"/>
      <w:autoSpaceDE w:val="0"/>
      <w:autoSpaceDN w:val="0"/>
      <w:adjustRightInd w:val="0"/>
      <w:spacing w:after="0" w:line="440" w:lineRule="atLeast"/>
      <w:ind w:left="720" w:hanging="720"/>
    </w:pPr>
    <w:rPr>
      <w:spacing w:val="-5"/>
      <w:sz w:val="20"/>
      <w:szCs w:val="20"/>
    </w:rPr>
  </w:style>
  <w:style w:type="character" w:customStyle="1" w:styleId="CapalerademissatgeCar">
    <w:name w:val="Capçalera de missatge Car"/>
    <w:link w:val="Capalerademissatge"/>
    <w:rPr>
      <w:rFonts w:ascii="Arial" w:hAnsi="Arial"/>
      <w:spacing w:val="-5"/>
      <w:lang w:val="ca-ES" w:eastAsia="es-ES" w:bidi="ar-SA"/>
    </w:rPr>
  </w:style>
  <w:style w:type="paragraph" w:styleId="Textindependent">
    <w:name w:val="Body Text"/>
    <w:basedOn w:val="Normal"/>
    <w:pPr>
      <w:spacing w:after="120"/>
    </w:pPr>
  </w:style>
  <w:style w:type="paragraph" w:styleId="Textdeglobus">
    <w:name w:val="Balloon Text"/>
    <w:basedOn w:val="Normal"/>
    <w:link w:val="TextdeglobusCar"/>
    <w:rsid w:val="008947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9475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623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6237C1"/>
    <w:rPr>
      <w:sz w:val="24"/>
      <w:szCs w:val="24"/>
    </w:rPr>
  </w:style>
  <w:style w:type="paragraph" w:styleId="Peu">
    <w:name w:val="footer"/>
    <w:basedOn w:val="Normal"/>
    <w:link w:val="PeuCar"/>
    <w:rsid w:val="006237C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6237C1"/>
    <w:rPr>
      <w:sz w:val="24"/>
      <w:szCs w:val="24"/>
    </w:rPr>
  </w:style>
  <w:style w:type="paragraph" w:styleId="Senseespaiat">
    <w:name w:val="No Spacing"/>
    <w:uiPriority w:val="1"/>
    <w:qFormat/>
    <w:rsid w:val="006237C1"/>
    <w:rPr>
      <w:rFonts w:ascii="Cambria" w:eastAsia="Cambria" w:hAnsi="Cambria"/>
      <w:sz w:val="24"/>
      <w:szCs w:val="24"/>
      <w:lang w:val="es-ES_tradnl" w:eastAsia="en-US"/>
    </w:rPr>
  </w:style>
  <w:style w:type="character" w:styleId="Enlla">
    <w:name w:val="Hyperlink"/>
    <w:rsid w:val="00CB67D6"/>
    <w:rPr>
      <w:color w:val="0000FF"/>
      <w:u w:val="single"/>
    </w:rPr>
  </w:style>
  <w:style w:type="character" w:customStyle="1" w:styleId="hps">
    <w:name w:val="hps"/>
    <w:basedOn w:val="Lletraperdefectedelpargraf"/>
    <w:rsid w:val="00BF5E14"/>
  </w:style>
  <w:style w:type="paragraph" w:customStyle="1" w:styleId="Default">
    <w:name w:val="Default"/>
    <w:rsid w:val="00F16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tp.infraestructures.cat/?u=HfcupvTQ&amp;p=ymW6ZwN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L\Configuraci&#243;n%20local\Archivos%20temporales%20de%20Internet\OLK3252\Plantilla%20Carta%20GISA_Alts_Carrecs%20(2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173928F0A324695FC866D87BAC890" ma:contentTypeVersion="2" ma:contentTypeDescription="Crea un document nou" ma:contentTypeScope="" ma:versionID="8c8ee3f4aa977c16dfaffd880d10b35c">
  <xsd:schema xmlns:xsd="http://www.w3.org/2001/XMLSchema" xmlns:xs="http://www.w3.org/2001/XMLSchema" xmlns:p="http://schemas.microsoft.com/office/2006/metadata/properties" xmlns:ns1="http://schemas.microsoft.com/sharepoint/v3" xmlns:ns2="b3b133e5-0c4c-44ff-9e28-2ef17cb7a941" targetNamespace="http://schemas.microsoft.com/office/2006/metadata/properties" ma:root="true" ma:fieldsID="b1306d0a2df98fa5ce7e47d0330521bb" ns1:_="" ns2:_="">
    <xsd:import namespace="http://schemas.microsoft.com/sharepoint/v3"/>
    <xsd:import namespace="b3b133e5-0c4c-44ff-9e28-2ef17cb7a9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e5-0c4c-44ff-9e28-2ef17cb7a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F52EE-986B-415B-9997-8ACBC8F5D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203723-8688-4182-9364-726E75754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FD671-7CA7-445B-8EFC-7A5ED284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133e5-0c4c-44ff-9e28-2ef17cb7a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GISA_Alts_Carrecs (2)</Template>
  <TotalTime>16</TotalTime>
  <Pages>1</Pages>
  <Words>74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 GISA</vt:lpstr>
      <vt:lpstr>Plantilla Carta GISA</vt:lpstr>
    </vt:vector>
  </TitlesOfParts>
  <Company>GISA-REGSA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 GISA</dc:title>
  <dc:subject/>
  <dc:creator>mgal</dc:creator>
  <cp:keywords/>
  <dc:description/>
  <cp:lastModifiedBy>Garcia Garcia, Antoni</cp:lastModifiedBy>
  <cp:revision>4</cp:revision>
  <cp:lastPrinted>2012-09-20T09:42:00Z</cp:lastPrinted>
  <dcterms:created xsi:type="dcterms:W3CDTF">2024-05-09T07:44:00Z</dcterms:created>
  <dcterms:modified xsi:type="dcterms:W3CDTF">2024-06-03T09:21:00Z</dcterms:modified>
</cp:coreProperties>
</file>