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F724" w14:textId="2C58012C" w:rsidR="00ED25DA" w:rsidRPr="00545302" w:rsidRDefault="00545302" w:rsidP="001B11CB">
      <w:pPr>
        <w:pStyle w:val="Default"/>
        <w:jc w:val="both"/>
        <w:rPr>
          <w:b/>
          <w:bCs/>
          <w:snapToGrid w:val="0"/>
          <w:color w:val="auto"/>
          <w:sz w:val="22"/>
          <w:szCs w:val="22"/>
          <w:lang w:val="es-ES"/>
        </w:rPr>
      </w:pPr>
      <w:r w:rsidRPr="00545302">
        <w:rPr>
          <w:b/>
          <w:bCs/>
          <w:snapToGrid w:val="0"/>
          <w:color w:val="auto"/>
          <w:sz w:val="22"/>
          <w:szCs w:val="22"/>
          <w:lang w:val="es-ES"/>
        </w:rPr>
        <w:t>PLIEGO</w:t>
      </w:r>
      <w:r w:rsidR="00EA2B11" w:rsidRPr="00545302">
        <w:rPr>
          <w:b/>
          <w:bCs/>
          <w:snapToGrid w:val="0"/>
          <w:vanish/>
          <w:color w:val="auto"/>
          <w:sz w:val="22"/>
          <w:szCs w:val="22"/>
          <w:lang w:val="es-ES"/>
        </w:rPr>
        <w:t>&lt;A[PLIEGUE|PLIEGO]&gt;</w:t>
      </w:r>
      <w:r w:rsidR="00EA2B11" w:rsidRPr="00545302">
        <w:rPr>
          <w:b/>
          <w:bCs/>
          <w:snapToGrid w:val="0"/>
          <w:color w:val="auto"/>
          <w:sz w:val="22"/>
          <w:szCs w:val="22"/>
          <w:lang w:val="es-ES"/>
        </w:rPr>
        <w:t xml:space="preserve"> DE PRESCRIPCIONES TÉCNICAS QUE RIGEN </w:t>
      </w:r>
      <w:r w:rsidR="00E13548" w:rsidRPr="00545302">
        <w:rPr>
          <w:b/>
          <w:bCs/>
          <w:snapToGrid w:val="0"/>
          <w:color w:val="auto"/>
          <w:sz w:val="22"/>
          <w:szCs w:val="22"/>
          <w:lang w:val="es-ES"/>
        </w:rPr>
        <w:t>LA CONTRATACIÓN DE UNA EMPR</w:t>
      </w:r>
      <w:r w:rsidR="00ED25DA" w:rsidRPr="00545302">
        <w:rPr>
          <w:b/>
          <w:bCs/>
          <w:snapToGrid w:val="0"/>
          <w:color w:val="auto"/>
          <w:sz w:val="22"/>
          <w:szCs w:val="22"/>
          <w:lang w:val="es-ES"/>
        </w:rPr>
        <w:t>ESA QUE SE E</w:t>
      </w:r>
      <w:r w:rsidR="00734224" w:rsidRPr="00545302">
        <w:rPr>
          <w:b/>
          <w:bCs/>
          <w:snapToGrid w:val="0"/>
          <w:color w:val="auto"/>
          <w:sz w:val="22"/>
          <w:szCs w:val="22"/>
          <w:lang w:val="es-ES"/>
        </w:rPr>
        <w:t>NCARGUE DE LA PÓLIZA DE SEG</w:t>
      </w:r>
      <w:r w:rsidR="00ED25DA" w:rsidRPr="00545302">
        <w:rPr>
          <w:b/>
          <w:bCs/>
          <w:snapToGrid w:val="0"/>
          <w:color w:val="auto"/>
          <w:sz w:val="22"/>
          <w:szCs w:val="22"/>
          <w:lang w:val="es-ES"/>
        </w:rPr>
        <w:t xml:space="preserve">UROS DE </w:t>
      </w:r>
      <w:r w:rsidR="00D26664" w:rsidRPr="00545302">
        <w:rPr>
          <w:b/>
          <w:bCs/>
          <w:snapToGrid w:val="0"/>
          <w:color w:val="auto"/>
          <w:sz w:val="22"/>
          <w:szCs w:val="22"/>
          <w:lang w:val="es-ES"/>
        </w:rPr>
        <w:t>R</w:t>
      </w:r>
      <w:r w:rsidR="00D26664" w:rsidRPr="00545302">
        <w:rPr>
          <w:b/>
          <w:bCs/>
          <w:color w:val="auto"/>
          <w:sz w:val="22"/>
          <w:szCs w:val="22"/>
          <w:lang w:val="es-ES"/>
        </w:rPr>
        <w:t xml:space="preserve">ESPONSABILIDAD PATRIMONIAL Y CIVIL DE </w:t>
      </w:r>
      <w:r w:rsidR="00ED25DA" w:rsidRPr="00545302">
        <w:rPr>
          <w:b/>
          <w:bCs/>
          <w:snapToGrid w:val="0"/>
          <w:color w:val="auto"/>
          <w:sz w:val="22"/>
          <w:szCs w:val="22"/>
          <w:lang w:val="es-ES"/>
        </w:rPr>
        <w:t xml:space="preserve">DE LA AGENCIA CATALANA DE TURISMO </w:t>
      </w:r>
    </w:p>
    <w:p w14:paraId="17A83048" w14:textId="77777777" w:rsidR="00EA2015" w:rsidRPr="00545302" w:rsidRDefault="00EA2015" w:rsidP="001B11CB">
      <w:pPr>
        <w:widowControl w:val="0"/>
        <w:ind w:right="70"/>
        <w:jc w:val="both"/>
        <w:rPr>
          <w:rFonts w:ascii="Arial" w:hAnsi="Arial" w:cs="Arial"/>
          <w:b/>
          <w:bCs/>
          <w:snapToGrid w:val="0"/>
          <w:sz w:val="22"/>
          <w:szCs w:val="22"/>
          <w:lang w:val="es-ES"/>
        </w:rPr>
      </w:pPr>
    </w:p>
    <w:p w14:paraId="2A50F2CE" w14:textId="43F21783" w:rsidR="00ED25DA" w:rsidRPr="00545302" w:rsidRDefault="00791DA3" w:rsidP="00405BAD">
      <w:pPr>
        <w:pStyle w:val="Ttol1"/>
        <w:rPr>
          <w:color w:val="auto"/>
          <w:lang w:val="es-ES"/>
        </w:rPr>
      </w:pPr>
      <w:r w:rsidRPr="00545302">
        <w:rPr>
          <w:color w:val="auto"/>
          <w:lang w:val="es-ES"/>
        </w:rPr>
        <w:t>Primer</w:t>
      </w:r>
      <w:r w:rsidR="001B11CB" w:rsidRPr="00545302">
        <w:rPr>
          <w:color w:val="auto"/>
          <w:lang w:val="es-ES"/>
        </w:rPr>
        <w:t>a</w:t>
      </w:r>
      <w:r w:rsidRPr="00545302">
        <w:rPr>
          <w:color w:val="auto"/>
          <w:lang w:val="es-ES"/>
        </w:rPr>
        <w:t>.</w:t>
      </w:r>
      <w:r w:rsidR="00EA2B11" w:rsidRPr="00545302">
        <w:rPr>
          <w:color w:val="auto"/>
          <w:lang w:val="es-ES"/>
        </w:rPr>
        <w:t xml:space="preserve"> </w:t>
      </w:r>
      <w:r w:rsidR="00405BAD" w:rsidRPr="00545302">
        <w:rPr>
          <w:color w:val="auto"/>
          <w:lang w:val="es-ES"/>
        </w:rPr>
        <w:t>Definiciones</w:t>
      </w:r>
    </w:p>
    <w:p w14:paraId="7E7F8899" w14:textId="5308C6A6" w:rsidR="00BD04E8" w:rsidRPr="00545302" w:rsidRDefault="003232CF" w:rsidP="003232CF">
      <w:pPr>
        <w:widowControl w:val="0"/>
        <w:tabs>
          <w:tab w:val="left" w:pos="7374"/>
        </w:tabs>
        <w:ind w:left="7374" w:right="70" w:hanging="7374"/>
        <w:jc w:val="both"/>
        <w:rPr>
          <w:rFonts w:ascii="Arial" w:hAnsi="Arial" w:cs="Arial"/>
          <w:b/>
          <w:bCs/>
          <w:sz w:val="22"/>
          <w:szCs w:val="22"/>
          <w:lang w:val="es-ES"/>
        </w:rPr>
      </w:pPr>
      <w:r w:rsidRPr="00545302">
        <w:rPr>
          <w:rFonts w:ascii="Arial" w:hAnsi="Arial" w:cs="Arial"/>
          <w:b/>
          <w:bCs/>
          <w:sz w:val="22"/>
          <w:szCs w:val="22"/>
          <w:lang w:val="es-ES"/>
        </w:rPr>
        <w:tab/>
      </w:r>
    </w:p>
    <w:p w14:paraId="183E4F2D" w14:textId="269F23F9"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A los efectos de este contrato se establecen las definiciones siguientes:</w:t>
      </w:r>
    </w:p>
    <w:p w14:paraId="4233CDBD" w14:textId="77777777" w:rsidR="004D50A8" w:rsidRPr="00545302" w:rsidRDefault="004D50A8" w:rsidP="001B11CB">
      <w:pPr>
        <w:autoSpaceDE w:val="0"/>
        <w:autoSpaceDN w:val="0"/>
        <w:adjustRightInd w:val="0"/>
        <w:jc w:val="both"/>
        <w:rPr>
          <w:rFonts w:ascii="Arial" w:hAnsi="Arial" w:cs="Arial"/>
          <w:b/>
          <w:bCs/>
          <w:sz w:val="22"/>
          <w:szCs w:val="22"/>
          <w:lang w:val="es-ES"/>
        </w:rPr>
      </w:pPr>
    </w:p>
    <w:p w14:paraId="21CC5C51" w14:textId="4BE478AA"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 xml:space="preserve">Tomador del seguro: </w:t>
      </w:r>
      <w:r w:rsidRPr="00545302">
        <w:rPr>
          <w:rFonts w:ascii="Arial" w:hAnsi="Arial" w:cs="Arial"/>
          <w:sz w:val="22"/>
          <w:szCs w:val="22"/>
          <w:lang w:val="es-ES"/>
        </w:rPr>
        <w:t>la Agencia Catalana de Turismo.</w:t>
      </w:r>
    </w:p>
    <w:p w14:paraId="67259140" w14:textId="77777777" w:rsidR="004D50A8" w:rsidRPr="00545302" w:rsidRDefault="004D50A8" w:rsidP="001B11CB">
      <w:pPr>
        <w:autoSpaceDE w:val="0"/>
        <w:autoSpaceDN w:val="0"/>
        <w:adjustRightInd w:val="0"/>
        <w:jc w:val="both"/>
        <w:rPr>
          <w:rFonts w:ascii="Arial" w:hAnsi="Arial" w:cs="Arial"/>
          <w:b/>
          <w:bCs/>
          <w:sz w:val="22"/>
          <w:szCs w:val="22"/>
          <w:lang w:val="es-ES"/>
        </w:rPr>
      </w:pPr>
    </w:p>
    <w:p w14:paraId="79B7FD47" w14:textId="689D3767"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Asegurados</w:t>
      </w:r>
      <w:r w:rsidRPr="00545302">
        <w:rPr>
          <w:rFonts w:ascii="Arial" w:hAnsi="Arial" w:cs="Arial"/>
          <w:b/>
          <w:sz w:val="22"/>
          <w:szCs w:val="22"/>
          <w:lang w:val="es-ES"/>
        </w:rPr>
        <w:t>:</w:t>
      </w:r>
      <w:r w:rsidRPr="00545302">
        <w:rPr>
          <w:rFonts w:ascii="Arial" w:hAnsi="Arial" w:cs="Arial"/>
          <w:sz w:val="22"/>
          <w:szCs w:val="22"/>
          <w:lang w:val="es-ES"/>
        </w:rPr>
        <w:t xml:space="preserve"> la Agencia Catalana de Turismo</w:t>
      </w:r>
      <w:r w:rsidR="008C63E5" w:rsidRPr="00545302">
        <w:rPr>
          <w:rFonts w:ascii="Arial" w:hAnsi="Arial" w:cs="Arial"/>
          <w:sz w:val="22"/>
          <w:szCs w:val="22"/>
          <w:lang w:val="es-ES"/>
        </w:rPr>
        <w:t>, sus representantes, sus empleados y dependientes en el ejercicio de sus funciones</w:t>
      </w:r>
      <w:r w:rsidR="00217E19" w:rsidRPr="00545302">
        <w:rPr>
          <w:rFonts w:ascii="Arial" w:hAnsi="Arial" w:cs="Arial"/>
          <w:sz w:val="22"/>
          <w:szCs w:val="22"/>
          <w:lang w:val="es-ES"/>
        </w:rPr>
        <w:t>.</w:t>
      </w:r>
      <w:r w:rsidR="008C63E5" w:rsidRPr="00545302">
        <w:rPr>
          <w:rFonts w:ascii="Arial" w:hAnsi="Arial" w:cs="Arial"/>
          <w:sz w:val="22"/>
          <w:szCs w:val="22"/>
          <w:lang w:val="es-ES"/>
        </w:rPr>
        <w:t xml:space="preserve"> </w:t>
      </w:r>
    </w:p>
    <w:p w14:paraId="4AE49678" w14:textId="77777777" w:rsidR="008C63E5" w:rsidRPr="00545302" w:rsidRDefault="008C63E5" w:rsidP="001B11CB">
      <w:pPr>
        <w:autoSpaceDE w:val="0"/>
        <w:autoSpaceDN w:val="0"/>
        <w:adjustRightInd w:val="0"/>
        <w:jc w:val="both"/>
        <w:rPr>
          <w:rFonts w:ascii="Arial" w:hAnsi="Arial" w:cs="Arial"/>
          <w:sz w:val="22"/>
          <w:szCs w:val="22"/>
          <w:lang w:val="es-ES"/>
        </w:rPr>
      </w:pPr>
    </w:p>
    <w:p w14:paraId="0C2B0B10" w14:textId="58992552" w:rsidR="008C63E5" w:rsidRPr="00545302" w:rsidRDefault="008C63E5" w:rsidP="001B11CB">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Asimismo, tendrá la consideración de asegurado todo el personal que, sin vinculación laboral, actúe por cuenta de la Agencia Catalana de Turismo;</w:t>
      </w:r>
    </w:p>
    <w:p w14:paraId="7AB9EAF9" w14:textId="77777777" w:rsidR="004D50A8" w:rsidRPr="00545302" w:rsidRDefault="004D50A8" w:rsidP="001B11CB">
      <w:pPr>
        <w:autoSpaceDE w:val="0"/>
        <w:autoSpaceDN w:val="0"/>
        <w:adjustRightInd w:val="0"/>
        <w:jc w:val="both"/>
        <w:rPr>
          <w:rFonts w:ascii="Arial" w:hAnsi="Arial" w:cs="Arial"/>
          <w:b/>
          <w:bCs/>
          <w:sz w:val="22"/>
          <w:szCs w:val="22"/>
          <w:lang w:val="es-ES"/>
        </w:rPr>
      </w:pPr>
    </w:p>
    <w:p w14:paraId="456B3421" w14:textId="056A8133"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Terce</w:t>
      </w:r>
      <w:r w:rsidRPr="00545302">
        <w:rPr>
          <w:rFonts w:ascii="Arial" w:hAnsi="Arial" w:cs="Arial"/>
          <w:b/>
          <w:sz w:val="22"/>
          <w:szCs w:val="22"/>
          <w:lang w:val="es-ES"/>
        </w:rPr>
        <w:t>ro:</w:t>
      </w:r>
      <w:r w:rsidRPr="00545302">
        <w:rPr>
          <w:rFonts w:ascii="Arial" w:hAnsi="Arial" w:cs="Arial"/>
          <w:sz w:val="22"/>
          <w:szCs w:val="22"/>
          <w:lang w:val="es-ES"/>
        </w:rPr>
        <w:t xml:space="preserve"> </w:t>
      </w:r>
      <w:r w:rsidR="00234ABD" w:rsidRPr="00545302">
        <w:rPr>
          <w:rFonts w:ascii="Arial" w:hAnsi="Arial" w:cs="Arial"/>
          <w:sz w:val="22"/>
          <w:szCs w:val="22"/>
          <w:lang w:val="es-ES"/>
        </w:rPr>
        <w:t>t</w:t>
      </w:r>
      <w:r w:rsidRPr="00545302">
        <w:rPr>
          <w:rFonts w:ascii="Arial" w:hAnsi="Arial" w:cs="Arial"/>
          <w:sz w:val="22"/>
          <w:szCs w:val="22"/>
          <w:lang w:val="es-ES"/>
        </w:rPr>
        <w:t xml:space="preserve">endrán la consideración de terceros a efectos de la presente póliza cualquier persona física o jurídica diferente del tomador del seguro y del </w:t>
      </w:r>
      <w:r w:rsidR="00234ABD" w:rsidRPr="00545302">
        <w:rPr>
          <w:rFonts w:ascii="Arial" w:hAnsi="Arial" w:cs="Arial"/>
          <w:sz w:val="22"/>
          <w:szCs w:val="22"/>
          <w:lang w:val="es-ES"/>
        </w:rPr>
        <w:t>as</w:t>
      </w:r>
      <w:r w:rsidRPr="00545302">
        <w:rPr>
          <w:rFonts w:ascii="Arial" w:hAnsi="Arial" w:cs="Arial"/>
          <w:sz w:val="22"/>
          <w:szCs w:val="22"/>
          <w:lang w:val="es-ES"/>
        </w:rPr>
        <w:t>egurado.</w:t>
      </w:r>
    </w:p>
    <w:p w14:paraId="61EB420A" w14:textId="77777777" w:rsidR="008C63E5" w:rsidRPr="00545302" w:rsidRDefault="008C63E5" w:rsidP="001B11CB">
      <w:pPr>
        <w:autoSpaceDE w:val="0"/>
        <w:autoSpaceDN w:val="0"/>
        <w:adjustRightInd w:val="0"/>
        <w:jc w:val="both"/>
        <w:rPr>
          <w:rFonts w:ascii="Arial" w:hAnsi="Arial" w:cs="Arial"/>
          <w:sz w:val="22"/>
          <w:szCs w:val="22"/>
          <w:lang w:val="es-ES"/>
        </w:rPr>
      </w:pPr>
    </w:p>
    <w:p w14:paraId="4020A706" w14:textId="0276070B" w:rsidR="008C63E5" w:rsidRPr="00545302" w:rsidRDefault="008C63E5" w:rsidP="001B11CB">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No obstante, los asegurados tienen la consideración de tercero cuando se trata de daños causados entre asegurados en el ejercicio de sus funciones.</w:t>
      </w:r>
    </w:p>
    <w:p w14:paraId="7C8ED4F3" w14:textId="77777777" w:rsidR="004D50A8" w:rsidRPr="00545302" w:rsidRDefault="004D50A8" w:rsidP="001B11CB">
      <w:pPr>
        <w:autoSpaceDE w:val="0"/>
        <w:autoSpaceDN w:val="0"/>
        <w:adjustRightInd w:val="0"/>
        <w:jc w:val="both"/>
        <w:rPr>
          <w:rFonts w:ascii="Arial" w:hAnsi="Arial" w:cs="Arial"/>
          <w:b/>
          <w:bCs/>
          <w:sz w:val="22"/>
          <w:szCs w:val="22"/>
          <w:lang w:val="es-ES"/>
        </w:rPr>
      </w:pPr>
    </w:p>
    <w:p w14:paraId="2FF459A9" w14:textId="4E8F810E"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 xml:space="preserve">Siniestro: </w:t>
      </w:r>
      <w:r w:rsidR="00234ABD" w:rsidRPr="00545302">
        <w:rPr>
          <w:rFonts w:ascii="Arial" w:hAnsi="Arial" w:cs="Arial"/>
          <w:sz w:val="22"/>
          <w:szCs w:val="22"/>
          <w:lang w:val="es-ES"/>
        </w:rPr>
        <w:t>s</w:t>
      </w:r>
      <w:r w:rsidRPr="00545302">
        <w:rPr>
          <w:rFonts w:ascii="Arial" w:hAnsi="Arial" w:cs="Arial"/>
          <w:sz w:val="22"/>
          <w:szCs w:val="22"/>
          <w:lang w:val="es-ES"/>
        </w:rPr>
        <w:t>e entiende por siniestro la producción por acción u omisión de un resultado de daño, que cause un perjuicio efectivo, evaluable individual y económicamente, con respecto a una persona o grupo de personas, existiendo un nexo causal entre la acción u omisión producida y el resultado del daño producido.</w:t>
      </w:r>
    </w:p>
    <w:p w14:paraId="1760631E" w14:textId="531EB3A2" w:rsidR="004D50A8" w:rsidRPr="00545302" w:rsidRDefault="004D50A8" w:rsidP="001B11CB">
      <w:pPr>
        <w:autoSpaceDE w:val="0"/>
        <w:autoSpaceDN w:val="0"/>
        <w:adjustRightInd w:val="0"/>
        <w:jc w:val="both"/>
        <w:rPr>
          <w:rFonts w:ascii="Arial" w:hAnsi="Arial" w:cs="Arial"/>
          <w:sz w:val="22"/>
          <w:szCs w:val="22"/>
          <w:lang w:val="es-ES"/>
        </w:rPr>
      </w:pPr>
    </w:p>
    <w:p w14:paraId="5BDE2045" w14:textId="7E769179" w:rsidR="001B11CB" w:rsidRPr="00545302" w:rsidRDefault="008C63E5" w:rsidP="001B11CB">
      <w:pPr>
        <w:autoSpaceDE w:val="0"/>
        <w:autoSpaceDN w:val="0"/>
        <w:adjustRightInd w:val="0"/>
        <w:jc w:val="both"/>
        <w:rPr>
          <w:rFonts w:ascii="Arial" w:hAnsi="Arial" w:cs="Arial"/>
          <w:sz w:val="22"/>
          <w:szCs w:val="22"/>
          <w:lang w:val="es-ES"/>
        </w:rPr>
      </w:pPr>
      <w:r w:rsidRPr="00545302">
        <w:rPr>
          <w:rFonts w:ascii="Arial" w:hAnsi="Arial" w:cs="Arial"/>
          <w:b/>
          <w:sz w:val="22"/>
          <w:szCs w:val="22"/>
          <w:lang w:val="es-ES"/>
        </w:rPr>
        <w:t>Fecha del siniestro</w:t>
      </w:r>
      <w:r w:rsidRPr="00545302">
        <w:rPr>
          <w:rFonts w:ascii="Arial" w:hAnsi="Arial" w:cs="Arial"/>
          <w:sz w:val="22"/>
          <w:szCs w:val="22"/>
          <w:lang w:val="es-ES"/>
        </w:rPr>
        <w:t>:</w:t>
      </w:r>
      <w:r w:rsidRPr="00545302">
        <w:rPr>
          <w:rFonts w:ascii="Arial" w:hAnsi="Arial" w:cs="Arial"/>
          <w:i/>
          <w:sz w:val="22"/>
          <w:szCs w:val="22"/>
          <w:lang w:val="es-ES"/>
        </w:rPr>
        <w:t xml:space="preserve"> </w:t>
      </w:r>
      <w:r w:rsidRPr="00545302">
        <w:rPr>
          <w:rFonts w:ascii="Arial" w:hAnsi="Arial" w:cs="Arial"/>
          <w:sz w:val="22"/>
          <w:szCs w:val="22"/>
          <w:lang w:val="es-ES"/>
        </w:rPr>
        <w:t>Se considera como fecha del siniestro la fecha en qué té lugar</w:t>
      </w:r>
      <w:r w:rsidRPr="00545302">
        <w:rPr>
          <w:rFonts w:ascii="Arial" w:hAnsi="Arial" w:cs="Arial"/>
          <w:vanish/>
          <w:sz w:val="22"/>
          <w:szCs w:val="22"/>
          <w:lang w:val="es-ES"/>
        </w:rPr>
        <w:t>&lt;A[lugar|sitio]&gt;</w:t>
      </w:r>
      <w:r w:rsidRPr="00545302">
        <w:rPr>
          <w:rFonts w:ascii="Arial" w:hAnsi="Arial" w:cs="Arial"/>
          <w:sz w:val="22"/>
          <w:szCs w:val="22"/>
          <w:lang w:val="es-ES"/>
        </w:rPr>
        <w:t xml:space="preserve"> el hecho generador de la primera manifestación del daño. En caso de siniestro producido por la anulación administrativa o judicial de actos o disposiciones administrativas, se considera como fecha del siniestro la de la notificación de la resolución administrativa o judicial firme de anulación del acto administrativo causante del perjuicio o de la sentencia judicial firme.  </w:t>
      </w:r>
    </w:p>
    <w:p w14:paraId="0097097D" w14:textId="77777777" w:rsidR="001B11CB" w:rsidRPr="00545302" w:rsidRDefault="001B11CB" w:rsidP="001B11CB">
      <w:pPr>
        <w:autoSpaceDE w:val="0"/>
        <w:autoSpaceDN w:val="0"/>
        <w:adjustRightInd w:val="0"/>
        <w:jc w:val="both"/>
        <w:rPr>
          <w:rFonts w:ascii="Arial" w:hAnsi="Arial" w:cs="Arial"/>
          <w:sz w:val="22"/>
          <w:szCs w:val="22"/>
          <w:lang w:val="es-ES"/>
        </w:rPr>
      </w:pPr>
    </w:p>
    <w:p w14:paraId="4C20671C" w14:textId="0144BA30"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 xml:space="preserve">Daño: </w:t>
      </w:r>
      <w:r w:rsidRPr="00545302">
        <w:rPr>
          <w:rFonts w:ascii="Arial" w:hAnsi="Arial" w:cs="Arial"/>
          <w:sz w:val="22"/>
          <w:szCs w:val="22"/>
          <w:lang w:val="es-ES"/>
        </w:rPr>
        <w:t xml:space="preserve">se incluyen </w:t>
      </w:r>
      <w:r w:rsidR="001B11CB" w:rsidRPr="00545302">
        <w:rPr>
          <w:rFonts w:ascii="Arial" w:hAnsi="Arial" w:cs="Arial"/>
          <w:sz w:val="22"/>
          <w:szCs w:val="22"/>
          <w:lang w:val="es-ES"/>
        </w:rPr>
        <w:t>en este</w:t>
      </w:r>
      <w:r w:rsidRPr="00545302">
        <w:rPr>
          <w:rFonts w:ascii="Arial" w:hAnsi="Arial" w:cs="Arial"/>
          <w:sz w:val="22"/>
          <w:szCs w:val="22"/>
          <w:lang w:val="es-ES"/>
        </w:rPr>
        <w:t xml:space="preserve"> concepto los siguientes:</w:t>
      </w:r>
    </w:p>
    <w:p w14:paraId="79D423B5" w14:textId="77777777" w:rsidR="004D50A8" w:rsidRPr="00545302" w:rsidRDefault="004D50A8" w:rsidP="001B11CB">
      <w:pPr>
        <w:autoSpaceDE w:val="0"/>
        <w:autoSpaceDN w:val="0"/>
        <w:adjustRightInd w:val="0"/>
        <w:jc w:val="both"/>
        <w:rPr>
          <w:rFonts w:ascii="Arial" w:hAnsi="Arial" w:cs="Arial"/>
          <w:sz w:val="22"/>
          <w:szCs w:val="22"/>
          <w:lang w:val="es-ES"/>
        </w:rPr>
      </w:pPr>
    </w:p>
    <w:p w14:paraId="1220784A" w14:textId="0DD0468F" w:rsidR="004D50A8" w:rsidRPr="00545302" w:rsidRDefault="004D50A8" w:rsidP="00073F0C">
      <w:pPr>
        <w:autoSpaceDE w:val="0"/>
        <w:autoSpaceDN w:val="0"/>
        <w:adjustRightInd w:val="0"/>
        <w:rPr>
          <w:rFonts w:ascii="Arial" w:hAnsi="Arial" w:cs="Arial"/>
          <w:sz w:val="22"/>
          <w:szCs w:val="22"/>
          <w:lang w:val="es-ES"/>
        </w:rPr>
      </w:pPr>
      <w:r w:rsidRPr="00545302">
        <w:rPr>
          <w:rFonts w:ascii="Arial" w:hAnsi="Arial" w:cs="Arial"/>
          <w:sz w:val="22"/>
          <w:szCs w:val="22"/>
          <w:lang w:val="es-ES"/>
        </w:rPr>
        <w:t>a. Los daños corporales, incluyendo lesión, enfermedad, daños psíquicos y muerte</w:t>
      </w:r>
      <w:r w:rsidR="00073F0C" w:rsidRPr="00545302">
        <w:rPr>
          <w:rFonts w:ascii="Arial" w:hAnsi="Arial" w:cs="Arial"/>
          <w:sz w:val="22"/>
          <w:szCs w:val="22"/>
          <w:lang w:val="es-ES"/>
        </w:rPr>
        <w:t xml:space="preserve"> y/o cualesquiera otros derivados de estos</w:t>
      </w:r>
    </w:p>
    <w:p w14:paraId="36193D5F" w14:textId="0EABA465"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 xml:space="preserve">b. Los daños materiales entendidos como </w:t>
      </w:r>
      <w:r w:rsidR="00545302">
        <w:rPr>
          <w:rFonts w:ascii="Arial" w:hAnsi="Arial" w:cs="Arial"/>
          <w:sz w:val="22"/>
          <w:szCs w:val="22"/>
          <w:lang w:val="es-ES"/>
        </w:rPr>
        <w:t>menoscabo</w:t>
      </w:r>
      <w:r w:rsidRPr="00545302">
        <w:rPr>
          <w:rFonts w:ascii="Arial" w:hAnsi="Arial" w:cs="Arial"/>
          <w:sz w:val="22"/>
          <w:szCs w:val="22"/>
          <w:lang w:val="es-ES"/>
        </w:rPr>
        <w:t>, deterioro, destrucción, alteración, pérdida y desaparición de una cosa o sustancia, así como la lesión física ocasionada a los animales.</w:t>
      </w:r>
    </w:p>
    <w:p w14:paraId="01543A1D" w14:textId="77777777"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c. Los perjuicios que sean consecuencia directa de un previo daño material y/o corporal.</w:t>
      </w:r>
    </w:p>
    <w:p w14:paraId="1746116D" w14:textId="77777777"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d. Los perjuicios no derivados de un daño material y/o corporal previo (daños patrimoniales puros).</w:t>
      </w:r>
    </w:p>
    <w:p w14:paraId="0C53D228" w14:textId="77777777" w:rsidR="004D50A8" w:rsidRPr="00545302" w:rsidRDefault="004D50A8" w:rsidP="001B11CB">
      <w:pPr>
        <w:autoSpaceDE w:val="0"/>
        <w:autoSpaceDN w:val="0"/>
        <w:adjustRightInd w:val="0"/>
        <w:jc w:val="both"/>
        <w:rPr>
          <w:rFonts w:ascii="Arial" w:hAnsi="Arial" w:cs="Arial"/>
          <w:b/>
          <w:bCs/>
          <w:sz w:val="22"/>
          <w:szCs w:val="22"/>
          <w:lang w:val="es-ES"/>
        </w:rPr>
      </w:pPr>
    </w:p>
    <w:p w14:paraId="65451564" w14:textId="32137A00" w:rsidR="00073F0C" w:rsidRPr="00545302" w:rsidRDefault="004D50A8" w:rsidP="00073F0C">
      <w:pPr>
        <w:pStyle w:val="Textdecomentari"/>
        <w:jc w:val="both"/>
        <w:rPr>
          <w:rFonts w:ascii="Arial" w:hAnsi="Arial" w:cs="Arial"/>
          <w:sz w:val="22"/>
          <w:szCs w:val="22"/>
          <w:lang w:val="es-ES"/>
        </w:rPr>
      </w:pPr>
      <w:r w:rsidRPr="00545302">
        <w:rPr>
          <w:rFonts w:ascii="Arial" w:hAnsi="Arial" w:cs="Arial"/>
          <w:b/>
          <w:bCs/>
          <w:sz w:val="22"/>
          <w:szCs w:val="22"/>
          <w:lang w:val="es-ES"/>
        </w:rPr>
        <w:t xml:space="preserve">Póliza: </w:t>
      </w:r>
      <w:r w:rsidR="00073F0C" w:rsidRPr="00545302">
        <w:rPr>
          <w:rFonts w:ascii="Arial" w:hAnsi="Arial" w:cs="Arial"/>
          <w:sz w:val="22"/>
          <w:szCs w:val="22"/>
          <w:lang w:val="es-ES"/>
        </w:rPr>
        <w:t xml:space="preserve">El </w:t>
      </w:r>
      <w:r w:rsidR="00545302" w:rsidRPr="00545302">
        <w:rPr>
          <w:rFonts w:ascii="Arial" w:hAnsi="Arial" w:cs="Arial"/>
          <w:sz w:val="22"/>
          <w:szCs w:val="22"/>
          <w:lang w:val="es-ES"/>
        </w:rPr>
        <w:t>Pliego</w:t>
      </w:r>
      <w:r w:rsidR="00073F0C" w:rsidRPr="00545302">
        <w:rPr>
          <w:rFonts w:ascii="Arial" w:hAnsi="Arial" w:cs="Arial"/>
          <w:vanish/>
          <w:sz w:val="22"/>
          <w:szCs w:val="22"/>
          <w:lang w:val="es-ES"/>
        </w:rPr>
        <w:t>&lt;A[pliegue|pliego]&gt;</w:t>
      </w:r>
      <w:r w:rsidR="00073F0C" w:rsidRPr="00545302">
        <w:rPr>
          <w:rFonts w:ascii="Arial" w:hAnsi="Arial" w:cs="Arial"/>
          <w:sz w:val="22"/>
          <w:szCs w:val="22"/>
          <w:lang w:val="es-ES"/>
        </w:rPr>
        <w:t xml:space="preserve"> de cláusulas administrativas particulares, este </w:t>
      </w:r>
      <w:r w:rsidR="00545302" w:rsidRPr="00545302">
        <w:rPr>
          <w:rFonts w:ascii="Arial" w:hAnsi="Arial" w:cs="Arial"/>
          <w:sz w:val="22"/>
          <w:szCs w:val="22"/>
          <w:lang w:val="es-ES"/>
        </w:rPr>
        <w:t>Pliego</w:t>
      </w:r>
      <w:r w:rsidR="00073F0C" w:rsidRPr="00545302">
        <w:rPr>
          <w:rFonts w:ascii="Arial" w:hAnsi="Arial" w:cs="Arial"/>
          <w:vanish/>
          <w:sz w:val="22"/>
          <w:szCs w:val="22"/>
          <w:lang w:val="es-ES"/>
        </w:rPr>
        <w:t>&lt;A[pliegue|pliego]&gt;</w:t>
      </w:r>
      <w:r w:rsidR="00073F0C" w:rsidRPr="00545302">
        <w:rPr>
          <w:rFonts w:ascii="Arial" w:hAnsi="Arial" w:cs="Arial"/>
          <w:sz w:val="22"/>
          <w:szCs w:val="22"/>
          <w:lang w:val="es-ES"/>
        </w:rPr>
        <w:t xml:space="preserve"> de  prescripciones técnicas de responsabilidad patrimonial y civil, y las mejoras ofrecidas y aceptadas por el adjudicatario que rigen esta contratación forman parte de la póliza y actúan como condiciones particulares, así como los anexos y los suplementos que se puedan emitir posteriormente.</w:t>
      </w:r>
    </w:p>
    <w:p w14:paraId="1A1A6ABF" w14:textId="77777777" w:rsidR="00073F0C" w:rsidRPr="00545302" w:rsidRDefault="00073F0C" w:rsidP="00073F0C">
      <w:pPr>
        <w:pStyle w:val="Textdecomentari"/>
        <w:rPr>
          <w:rFonts w:ascii="Arial" w:hAnsi="Arial" w:cs="Arial"/>
          <w:i/>
          <w:sz w:val="22"/>
          <w:szCs w:val="22"/>
          <w:lang w:val="es-ES"/>
        </w:rPr>
      </w:pPr>
    </w:p>
    <w:p w14:paraId="4CA951ED" w14:textId="0A0EE009"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 xml:space="preserve">Franquicia: </w:t>
      </w:r>
      <w:r w:rsidRPr="00545302">
        <w:rPr>
          <w:rFonts w:ascii="Arial" w:hAnsi="Arial" w:cs="Arial"/>
          <w:sz w:val="22"/>
          <w:szCs w:val="22"/>
          <w:lang w:val="es-ES"/>
        </w:rPr>
        <w:t xml:space="preserve">Se entiende por franquicia, aquella cuantía de dinero, expresada en términos fijos o porcentuales que, en el momento de los desembolsos correspondientes a un siniestro, corresponden al Asegurado. Por lo </w:t>
      </w:r>
      <w:r w:rsidR="00545302" w:rsidRPr="00545302">
        <w:rPr>
          <w:rFonts w:ascii="Arial" w:hAnsi="Arial" w:cs="Arial"/>
          <w:sz w:val="22"/>
          <w:szCs w:val="22"/>
          <w:lang w:val="es-ES"/>
        </w:rPr>
        <w:t>tanto,</w:t>
      </w:r>
      <w:r w:rsidRPr="00545302">
        <w:rPr>
          <w:rFonts w:ascii="Arial" w:hAnsi="Arial" w:cs="Arial"/>
          <w:sz w:val="22"/>
          <w:szCs w:val="22"/>
          <w:lang w:val="es-ES"/>
        </w:rPr>
        <w:t xml:space="preserve"> el asegurador sólo indemnizará los siniestros hasta el límite de la suma asegurada al exceso de las cantidades establecidas como franquicia.</w:t>
      </w:r>
    </w:p>
    <w:p w14:paraId="0ADE049D" w14:textId="77777777" w:rsidR="004D50A8" w:rsidRPr="00545302" w:rsidRDefault="004D50A8" w:rsidP="001B11CB">
      <w:pPr>
        <w:autoSpaceDE w:val="0"/>
        <w:autoSpaceDN w:val="0"/>
        <w:adjustRightInd w:val="0"/>
        <w:jc w:val="both"/>
        <w:rPr>
          <w:rFonts w:ascii="Arial" w:hAnsi="Arial" w:cs="Arial"/>
          <w:b/>
          <w:bCs/>
          <w:sz w:val="22"/>
          <w:szCs w:val="22"/>
          <w:lang w:val="es-ES"/>
        </w:rPr>
      </w:pPr>
    </w:p>
    <w:p w14:paraId="4D8190FF" w14:textId="0E427B63"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lastRenderedPageBreak/>
        <w:t>Límite por siniestro</w:t>
      </w:r>
      <w:r w:rsidRPr="00545302">
        <w:rPr>
          <w:rFonts w:ascii="Arial" w:hAnsi="Arial" w:cs="Arial"/>
          <w:sz w:val="22"/>
          <w:szCs w:val="22"/>
          <w:lang w:val="es-ES"/>
        </w:rPr>
        <w:t>: La cantidad máxima que el Asegurador se compromete a pagar, por</w:t>
      </w:r>
      <w:r w:rsidRPr="00545302">
        <w:rPr>
          <w:rFonts w:ascii="Arial" w:hAnsi="Arial" w:cs="Arial"/>
          <w:vanish/>
          <w:sz w:val="22"/>
          <w:szCs w:val="22"/>
          <w:lang w:val="es-ES"/>
        </w:rPr>
        <w:t>&lt;A[por|para]&gt;</w:t>
      </w:r>
      <w:r w:rsidRPr="00545302">
        <w:rPr>
          <w:rFonts w:ascii="Arial" w:hAnsi="Arial" w:cs="Arial"/>
          <w:sz w:val="22"/>
          <w:szCs w:val="22"/>
          <w:lang w:val="es-ES"/>
        </w:rPr>
        <w:t xml:space="preserve"> la suma de todas las indemnizaciones, intereses y gastos correspondientes a un siniestro, con independencia del número de víctimas o perjudicados.</w:t>
      </w:r>
    </w:p>
    <w:p w14:paraId="6250D3ED" w14:textId="77777777" w:rsidR="004D50A8" w:rsidRPr="00545302" w:rsidRDefault="004D50A8" w:rsidP="001B11CB">
      <w:pPr>
        <w:autoSpaceDE w:val="0"/>
        <w:autoSpaceDN w:val="0"/>
        <w:adjustRightInd w:val="0"/>
        <w:jc w:val="both"/>
        <w:rPr>
          <w:rFonts w:ascii="Arial" w:hAnsi="Arial" w:cs="Arial"/>
          <w:b/>
          <w:bCs/>
          <w:sz w:val="22"/>
          <w:szCs w:val="22"/>
          <w:lang w:val="es-ES"/>
        </w:rPr>
      </w:pPr>
    </w:p>
    <w:p w14:paraId="45D27E22" w14:textId="2B2E4A8F"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Límite por año de seguro</w:t>
      </w:r>
      <w:r w:rsidRPr="00545302">
        <w:rPr>
          <w:rFonts w:ascii="Arial" w:hAnsi="Arial" w:cs="Arial"/>
          <w:sz w:val="22"/>
          <w:szCs w:val="22"/>
          <w:lang w:val="es-ES"/>
        </w:rPr>
        <w:t>: La cantidad máxima que el Asegurador se compromete a pagar por</w:t>
      </w:r>
      <w:r w:rsidRPr="00545302">
        <w:rPr>
          <w:rFonts w:ascii="Arial" w:hAnsi="Arial" w:cs="Arial"/>
          <w:vanish/>
          <w:sz w:val="22"/>
          <w:szCs w:val="22"/>
          <w:lang w:val="es-ES"/>
        </w:rPr>
        <w:t>&lt;A[por|para]&gt;</w:t>
      </w:r>
      <w:r w:rsidRPr="00545302">
        <w:rPr>
          <w:rFonts w:ascii="Arial" w:hAnsi="Arial" w:cs="Arial"/>
          <w:sz w:val="22"/>
          <w:szCs w:val="22"/>
          <w:lang w:val="es-ES"/>
        </w:rPr>
        <w:t xml:space="preserve"> la suma de todas las indemnizaciones, intereses y gastos de un mismo año de seguro, con independencia que estos daños sean imputables a uno o varios siniestros.</w:t>
      </w:r>
    </w:p>
    <w:p w14:paraId="29EF0CCB" w14:textId="77777777" w:rsidR="004D50A8" w:rsidRPr="00545302" w:rsidRDefault="004D50A8" w:rsidP="001B11CB">
      <w:pPr>
        <w:autoSpaceDE w:val="0"/>
        <w:autoSpaceDN w:val="0"/>
        <w:adjustRightInd w:val="0"/>
        <w:jc w:val="both"/>
        <w:rPr>
          <w:rFonts w:ascii="Arial" w:hAnsi="Arial" w:cs="Arial"/>
          <w:sz w:val="22"/>
          <w:szCs w:val="22"/>
          <w:lang w:val="es-ES"/>
        </w:rPr>
      </w:pPr>
    </w:p>
    <w:p w14:paraId="515A8814" w14:textId="1447F11B"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Sublímite por víctima</w:t>
      </w:r>
      <w:r w:rsidRPr="00545302">
        <w:rPr>
          <w:rFonts w:ascii="Arial" w:hAnsi="Arial" w:cs="Arial"/>
          <w:sz w:val="22"/>
          <w:szCs w:val="22"/>
          <w:lang w:val="es-ES"/>
        </w:rPr>
        <w:t>: La cantidad máxima que si pega</w:t>
      </w:r>
      <w:r w:rsidRPr="00545302">
        <w:rPr>
          <w:rFonts w:ascii="Arial" w:hAnsi="Arial" w:cs="Arial"/>
          <w:vanish/>
          <w:sz w:val="22"/>
          <w:szCs w:val="22"/>
          <w:lang w:val="es-ES"/>
        </w:rPr>
        <w:t>&lt;A[pega|ocurre]&gt;</w:t>
      </w:r>
      <w:r w:rsidRPr="00545302">
        <w:rPr>
          <w:rFonts w:ascii="Arial" w:hAnsi="Arial" w:cs="Arial"/>
          <w:sz w:val="22"/>
          <w:szCs w:val="22"/>
          <w:lang w:val="es-ES"/>
        </w:rPr>
        <w:t xml:space="preserve"> y para cada riesgo, el asegurador se compromete a pagar, por</w:t>
      </w:r>
      <w:r w:rsidRPr="00545302">
        <w:rPr>
          <w:rFonts w:ascii="Arial" w:hAnsi="Arial" w:cs="Arial"/>
          <w:vanish/>
          <w:sz w:val="22"/>
          <w:szCs w:val="22"/>
          <w:lang w:val="es-ES"/>
        </w:rPr>
        <w:t>&lt;A[por|para]&gt;</w:t>
      </w:r>
      <w:r w:rsidRPr="00545302">
        <w:rPr>
          <w:rFonts w:ascii="Arial" w:hAnsi="Arial" w:cs="Arial"/>
          <w:sz w:val="22"/>
          <w:szCs w:val="22"/>
          <w:lang w:val="es-ES"/>
        </w:rPr>
        <w:t xml:space="preserve"> la suma de todas las indemnizaciones, intereses y gastos correspondientes a la víctima, lesionado o dañado, junto con las cuales si procede, pudieran corresponder a sus herederos o perjudicados.</w:t>
      </w:r>
    </w:p>
    <w:p w14:paraId="03B67C3C" w14:textId="77777777" w:rsidR="004D50A8" w:rsidRPr="00545302" w:rsidRDefault="004D50A8" w:rsidP="001B11CB">
      <w:pPr>
        <w:autoSpaceDE w:val="0"/>
        <w:autoSpaceDN w:val="0"/>
        <w:adjustRightInd w:val="0"/>
        <w:jc w:val="both"/>
        <w:rPr>
          <w:rFonts w:ascii="Arial" w:hAnsi="Arial" w:cs="Arial"/>
          <w:b/>
          <w:bCs/>
          <w:sz w:val="22"/>
          <w:szCs w:val="22"/>
          <w:lang w:val="es-ES"/>
        </w:rPr>
      </w:pPr>
    </w:p>
    <w:p w14:paraId="19233A83" w14:textId="3E9F636F"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Prima</w:t>
      </w:r>
      <w:r w:rsidRPr="00545302">
        <w:rPr>
          <w:rFonts w:ascii="Arial" w:hAnsi="Arial" w:cs="Arial"/>
          <w:sz w:val="22"/>
          <w:szCs w:val="22"/>
          <w:lang w:val="es-ES"/>
        </w:rPr>
        <w:t>: El precio del seguro. El recibo contendrá además los recargos e impuestos que sean de legal aplicación.</w:t>
      </w:r>
    </w:p>
    <w:p w14:paraId="5FA2F133" w14:textId="77777777" w:rsidR="004D50A8" w:rsidRPr="00545302" w:rsidRDefault="004D50A8" w:rsidP="001B11CB">
      <w:pPr>
        <w:autoSpaceDE w:val="0"/>
        <w:autoSpaceDN w:val="0"/>
        <w:adjustRightInd w:val="0"/>
        <w:jc w:val="both"/>
        <w:rPr>
          <w:rFonts w:ascii="Arial" w:hAnsi="Arial" w:cs="Arial"/>
          <w:b/>
          <w:bCs/>
          <w:sz w:val="22"/>
          <w:szCs w:val="22"/>
          <w:lang w:val="es-ES"/>
        </w:rPr>
      </w:pPr>
    </w:p>
    <w:p w14:paraId="4B8433B2" w14:textId="3D8C7ACF" w:rsidR="004D50A8" w:rsidRPr="00545302" w:rsidRDefault="004D50A8"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 xml:space="preserve">Responsabilidad: </w:t>
      </w:r>
      <w:r w:rsidRPr="00545302">
        <w:rPr>
          <w:rFonts w:ascii="Arial" w:hAnsi="Arial" w:cs="Arial"/>
          <w:sz w:val="22"/>
          <w:szCs w:val="22"/>
          <w:lang w:val="es-ES"/>
        </w:rPr>
        <w:t>Es la obligación legal de reparar el daño causado, bien indemnizando a uno tercero o cumpliendo con penas pecuniarias o privativas de libertad. El objeto del contrato abarca dos vertientes:</w:t>
      </w:r>
    </w:p>
    <w:p w14:paraId="51501C0F" w14:textId="77777777" w:rsidR="004D50A8" w:rsidRPr="00545302" w:rsidRDefault="004D50A8" w:rsidP="001B11CB">
      <w:pPr>
        <w:autoSpaceDE w:val="0"/>
        <w:autoSpaceDN w:val="0"/>
        <w:adjustRightInd w:val="0"/>
        <w:jc w:val="both"/>
        <w:rPr>
          <w:rFonts w:ascii="Arial" w:hAnsi="Arial" w:cs="Arial"/>
          <w:sz w:val="22"/>
          <w:szCs w:val="22"/>
          <w:lang w:val="es-ES"/>
        </w:rPr>
      </w:pPr>
    </w:p>
    <w:p w14:paraId="4EDE3D0C" w14:textId="49D0E9F5" w:rsidR="004D50A8" w:rsidRPr="00545302" w:rsidRDefault="004D50A8" w:rsidP="001B11CB">
      <w:pPr>
        <w:pStyle w:val="Pargrafdellista"/>
        <w:numPr>
          <w:ilvl w:val="0"/>
          <w:numId w:val="1"/>
        </w:numPr>
        <w:autoSpaceDE w:val="0"/>
        <w:autoSpaceDN w:val="0"/>
        <w:adjustRightInd w:val="0"/>
        <w:spacing w:after="0" w:line="240" w:lineRule="auto"/>
        <w:jc w:val="both"/>
        <w:rPr>
          <w:rFonts w:ascii="Arial" w:hAnsi="Arial" w:cs="Arial"/>
          <w:lang w:val="es-ES"/>
        </w:rPr>
      </w:pPr>
      <w:r w:rsidRPr="00545302">
        <w:rPr>
          <w:rFonts w:ascii="Arial" w:hAnsi="Arial" w:cs="Arial"/>
          <w:lang w:val="es-ES"/>
        </w:rPr>
        <w:t xml:space="preserve">Responsabilidad </w:t>
      </w:r>
      <w:r w:rsidR="001B11CB" w:rsidRPr="00545302">
        <w:rPr>
          <w:rFonts w:ascii="Arial" w:hAnsi="Arial" w:cs="Arial"/>
          <w:lang w:val="es-ES"/>
        </w:rPr>
        <w:t>c</w:t>
      </w:r>
      <w:r w:rsidRPr="00545302">
        <w:rPr>
          <w:rFonts w:ascii="Arial" w:hAnsi="Arial" w:cs="Arial"/>
          <w:lang w:val="es-ES"/>
        </w:rPr>
        <w:t xml:space="preserve">ivil: derivada de los actos u omisiones no dolosos que ocasionen daños a terceras personas, </w:t>
      </w:r>
      <w:r w:rsidR="001B11CB" w:rsidRPr="00545302">
        <w:rPr>
          <w:rFonts w:ascii="Arial" w:hAnsi="Arial" w:cs="Arial"/>
          <w:lang w:val="es-ES"/>
        </w:rPr>
        <w:t>según la regulación</w:t>
      </w:r>
      <w:r w:rsidRPr="00545302">
        <w:rPr>
          <w:rFonts w:ascii="Arial" w:hAnsi="Arial" w:cs="Arial"/>
          <w:lang w:val="es-ES"/>
        </w:rPr>
        <w:t xml:space="preserve"> estableci</w:t>
      </w:r>
      <w:r w:rsidR="001B11CB" w:rsidRPr="00545302">
        <w:rPr>
          <w:rFonts w:ascii="Arial" w:hAnsi="Arial" w:cs="Arial"/>
          <w:lang w:val="es-ES"/>
        </w:rPr>
        <w:t>da</w:t>
      </w:r>
      <w:r w:rsidRPr="00545302">
        <w:rPr>
          <w:rFonts w:ascii="Arial" w:hAnsi="Arial" w:cs="Arial"/>
          <w:lang w:val="es-ES"/>
        </w:rPr>
        <w:t xml:space="preserve"> </w:t>
      </w:r>
      <w:r w:rsidR="001B11CB" w:rsidRPr="00545302">
        <w:rPr>
          <w:rFonts w:ascii="Arial" w:hAnsi="Arial" w:cs="Arial"/>
          <w:lang w:val="es-ES"/>
        </w:rPr>
        <w:t>al derecho p</w:t>
      </w:r>
      <w:r w:rsidRPr="00545302">
        <w:rPr>
          <w:rFonts w:ascii="Arial" w:hAnsi="Arial" w:cs="Arial"/>
          <w:lang w:val="es-ES"/>
        </w:rPr>
        <w:t>rivado.</w:t>
      </w:r>
    </w:p>
    <w:p w14:paraId="75B146A3" w14:textId="69017D68" w:rsidR="001B11CB" w:rsidRPr="00545302" w:rsidRDefault="004D50A8" w:rsidP="001B11CB">
      <w:pPr>
        <w:pStyle w:val="Pargrafdellista"/>
        <w:numPr>
          <w:ilvl w:val="0"/>
          <w:numId w:val="1"/>
        </w:numPr>
        <w:autoSpaceDE w:val="0"/>
        <w:autoSpaceDN w:val="0"/>
        <w:adjustRightInd w:val="0"/>
        <w:spacing w:after="0" w:line="240" w:lineRule="auto"/>
        <w:jc w:val="both"/>
        <w:rPr>
          <w:rFonts w:ascii="Arial" w:hAnsi="Arial" w:cs="Arial"/>
          <w:lang w:val="es-ES"/>
        </w:rPr>
      </w:pPr>
      <w:r w:rsidRPr="00545302">
        <w:rPr>
          <w:rFonts w:ascii="Arial" w:hAnsi="Arial" w:cs="Arial"/>
          <w:lang w:val="es-ES"/>
        </w:rPr>
        <w:t xml:space="preserve">Responsabilidad </w:t>
      </w:r>
      <w:r w:rsidR="001B11CB" w:rsidRPr="00545302">
        <w:rPr>
          <w:rFonts w:ascii="Arial" w:hAnsi="Arial" w:cs="Arial"/>
          <w:lang w:val="es-ES"/>
        </w:rPr>
        <w:t>p</w:t>
      </w:r>
      <w:r w:rsidRPr="00545302">
        <w:rPr>
          <w:rFonts w:ascii="Arial" w:hAnsi="Arial" w:cs="Arial"/>
          <w:lang w:val="es-ES"/>
        </w:rPr>
        <w:t xml:space="preserve">atrimonial de la Administración </w:t>
      </w:r>
      <w:r w:rsidR="001B11CB" w:rsidRPr="00545302">
        <w:rPr>
          <w:rFonts w:ascii="Arial" w:hAnsi="Arial" w:cs="Arial"/>
          <w:lang w:val="es-ES"/>
        </w:rPr>
        <w:t>p</w:t>
      </w:r>
      <w:r w:rsidRPr="00545302">
        <w:rPr>
          <w:rFonts w:ascii="Arial" w:hAnsi="Arial" w:cs="Arial"/>
          <w:lang w:val="es-ES"/>
        </w:rPr>
        <w:t xml:space="preserve">ública: </w:t>
      </w:r>
      <w:r w:rsidR="001B11CB" w:rsidRPr="00545302">
        <w:rPr>
          <w:rFonts w:ascii="Arial" w:hAnsi="Arial" w:cs="Arial"/>
          <w:lang w:val="es-ES"/>
        </w:rPr>
        <w:t>la que se atribuye a la Administración,</w:t>
      </w:r>
      <w:r w:rsidRPr="00545302">
        <w:rPr>
          <w:rFonts w:ascii="Arial" w:hAnsi="Arial" w:cs="Arial"/>
          <w:lang w:val="es-ES"/>
        </w:rPr>
        <w:t xml:space="preserve"> según la Ley 39/2015, de 1 de octubre, del Procedimiento Administrativo Común de las Administraciones Públicas y la Ley 40/2015, de 1 de octubre, de Régimen Jurídico del Sector Público</w:t>
      </w:r>
      <w:r w:rsidR="00073F0C" w:rsidRPr="00545302">
        <w:rPr>
          <w:rFonts w:ascii="Arial" w:hAnsi="Arial" w:cs="Arial"/>
          <w:lang w:val="es-ES"/>
        </w:rPr>
        <w:t xml:space="preserve"> y la Ley 26/2010, del 3 de agosto de régimen jurídico y de procedimiento de las admini</w:t>
      </w:r>
      <w:r w:rsidR="00545302">
        <w:rPr>
          <w:rFonts w:ascii="Arial" w:hAnsi="Arial" w:cs="Arial"/>
          <w:lang w:val="es-ES"/>
        </w:rPr>
        <w:t>straciones públicas de Catalunya</w:t>
      </w:r>
      <w:r w:rsidRPr="00545302">
        <w:rPr>
          <w:rFonts w:ascii="Arial" w:hAnsi="Arial" w:cs="Arial"/>
          <w:lang w:val="es-ES"/>
        </w:rPr>
        <w:t xml:space="preserve">. Es decir, </w:t>
      </w:r>
      <w:r w:rsidR="001B11CB" w:rsidRPr="00545302">
        <w:rPr>
          <w:rFonts w:ascii="Arial" w:hAnsi="Arial" w:cs="Arial"/>
          <w:lang w:val="es-ES"/>
        </w:rPr>
        <w:t>la que</w:t>
      </w:r>
      <w:r w:rsidRPr="00545302">
        <w:rPr>
          <w:rFonts w:ascii="Arial" w:hAnsi="Arial" w:cs="Arial"/>
          <w:lang w:val="es-ES"/>
        </w:rPr>
        <w:t xml:space="preserve"> el ordenamiento jurídico</w:t>
      </w:r>
      <w:r w:rsidR="001B11CB" w:rsidRPr="00545302">
        <w:rPr>
          <w:rFonts w:ascii="Arial" w:hAnsi="Arial" w:cs="Arial"/>
          <w:lang w:val="es-ES"/>
        </w:rPr>
        <w:t xml:space="preserve"> atribuye</w:t>
      </w:r>
      <w:r w:rsidRPr="00545302">
        <w:rPr>
          <w:rFonts w:ascii="Arial" w:hAnsi="Arial" w:cs="Arial"/>
          <w:lang w:val="es-ES"/>
        </w:rPr>
        <w:t xml:space="preserve"> a la Administración por</w:t>
      </w:r>
      <w:r w:rsidRPr="00545302">
        <w:rPr>
          <w:rFonts w:ascii="Arial" w:hAnsi="Arial" w:cs="Arial"/>
          <w:vanish/>
          <w:lang w:val="es-ES"/>
        </w:rPr>
        <w:t>&lt;A[por|para]&gt;</w:t>
      </w:r>
      <w:r w:rsidRPr="00545302">
        <w:rPr>
          <w:rFonts w:ascii="Arial" w:hAnsi="Arial" w:cs="Arial"/>
          <w:lang w:val="es-ES"/>
        </w:rPr>
        <w:t xml:space="preserve"> aquellos daños producidos al particular</w:t>
      </w:r>
      <w:r w:rsidR="001B11CB" w:rsidRPr="00545302">
        <w:rPr>
          <w:rFonts w:ascii="Arial" w:hAnsi="Arial" w:cs="Arial"/>
          <w:lang w:val="es-ES"/>
        </w:rPr>
        <w:t>,</w:t>
      </w:r>
      <w:r w:rsidRPr="00545302">
        <w:rPr>
          <w:rFonts w:ascii="Arial" w:hAnsi="Arial" w:cs="Arial"/>
          <w:lang w:val="es-ES"/>
        </w:rPr>
        <w:t xml:space="preserve"> como consecuencia del funcionamiento normal o anormal de los servicios públicos, </w:t>
      </w:r>
      <w:r w:rsidR="001B11CB" w:rsidRPr="00545302">
        <w:rPr>
          <w:rFonts w:ascii="Arial" w:hAnsi="Arial" w:cs="Arial"/>
          <w:lang w:val="es-ES"/>
        </w:rPr>
        <w:t>salvo</w:t>
      </w:r>
      <w:r w:rsidRPr="00545302">
        <w:rPr>
          <w:rFonts w:ascii="Arial" w:hAnsi="Arial" w:cs="Arial"/>
          <w:lang w:val="es-ES"/>
        </w:rPr>
        <w:t xml:space="preserve"> los supuestos de fuerza mayor. En cualquier caso el daño alegado tendrá que ser efectivo, evaluable económicamente e individualizado en relación con una persona o grupo de personas.</w:t>
      </w:r>
    </w:p>
    <w:p w14:paraId="566D60E9" w14:textId="48FD912E" w:rsidR="001B11CB" w:rsidRPr="00545302" w:rsidRDefault="001B11CB" w:rsidP="001B11CB">
      <w:pPr>
        <w:autoSpaceDE w:val="0"/>
        <w:autoSpaceDN w:val="0"/>
        <w:adjustRightInd w:val="0"/>
        <w:jc w:val="both"/>
        <w:rPr>
          <w:rFonts w:ascii="Arial" w:hAnsi="Arial" w:cs="Arial"/>
          <w:sz w:val="22"/>
          <w:szCs w:val="22"/>
          <w:lang w:val="es-ES"/>
        </w:rPr>
      </w:pPr>
    </w:p>
    <w:p w14:paraId="42B7718B" w14:textId="1DB5E52E" w:rsidR="007570F4" w:rsidRPr="00545302" w:rsidRDefault="007570F4" w:rsidP="001B11CB">
      <w:pPr>
        <w:autoSpaceDE w:val="0"/>
        <w:autoSpaceDN w:val="0"/>
        <w:adjustRightInd w:val="0"/>
        <w:jc w:val="both"/>
        <w:rPr>
          <w:rFonts w:ascii="Arial" w:hAnsi="Arial" w:cs="Arial"/>
          <w:sz w:val="22"/>
          <w:szCs w:val="22"/>
          <w:lang w:val="es-ES"/>
        </w:rPr>
      </w:pPr>
      <w:r w:rsidRPr="00545302">
        <w:rPr>
          <w:rFonts w:ascii="Arial" w:hAnsi="Arial" w:cs="Arial"/>
          <w:b/>
          <w:bCs/>
          <w:sz w:val="22"/>
          <w:szCs w:val="22"/>
          <w:lang w:val="es-ES"/>
        </w:rPr>
        <w:t>Ciber Riesgo:</w:t>
      </w:r>
      <w:r w:rsidRPr="00545302">
        <w:rPr>
          <w:rFonts w:ascii="Arial" w:hAnsi="Arial" w:cs="Arial"/>
          <w:sz w:val="22"/>
          <w:szCs w:val="22"/>
          <w:lang w:val="es-ES"/>
        </w:rPr>
        <w:t xml:space="preserve"> Se entiende por ciber riesgo cualquier tipo de riesgo derivado de las nuevas tecnologías, en virtud del cual pueden verse afectadas, entre otros factores, la privacidad, la información confidencial o el correcto funcionamiento de los sistemas informáticos.</w:t>
      </w:r>
    </w:p>
    <w:p w14:paraId="50735FDF" w14:textId="77777777" w:rsidR="007570F4" w:rsidRPr="00545302" w:rsidRDefault="007570F4" w:rsidP="001B11CB">
      <w:pPr>
        <w:autoSpaceDE w:val="0"/>
        <w:autoSpaceDN w:val="0"/>
        <w:adjustRightInd w:val="0"/>
        <w:jc w:val="both"/>
        <w:rPr>
          <w:rFonts w:ascii="Arial" w:hAnsi="Arial" w:cs="Arial"/>
          <w:sz w:val="22"/>
          <w:szCs w:val="22"/>
          <w:lang w:val="es-ES"/>
        </w:rPr>
      </w:pPr>
    </w:p>
    <w:p w14:paraId="0ACD05AF" w14:textId="2A71F9EE" w:rsidR="004D50A8" w:rsidRPr="00545302" w:rsidRDefault="004D50A8" w:rsidP="00405BAD">
      <w:pPr>
        <w:pStyle w:val="Ttol1"/>
        <w:rPr>
          <w:color w:val="auto"/>
          <w:lang w:val="es-ES"/>
        </w:rPr>
      </w:pPr>
      <w:r w:rsidRPr="00545302">
        <w:rPr>
          <w:color w:val="auto"/>
          <w:lang w:val="es-ES"/>
        </w:rPr>
        <w:t xml:space="preserve">Segunda. </w:t>
      </w:r>
      <w:r w:rsidR="00405BAD" w:rsidRPr="00545302">
        <w:rPr>
          <w:color w:val="auto"/>
          <w:lang w:val="es-ES"/>
        </w:rPr>
        <w:t>Objeto del seguro</w:t>
      </w:r>
    </w:p>
    <w:p w14:paraId="1B56A702" w14:textId="77777777" w:rsidR="004D50A8" w:rsidRPr="00545302" w:rsidRDefault="004D50A8" w:rsidP="00234ABD">
      <w:pPr>
        <w:autoSpaceDE w:val="0"/>
        <w:autoSpaceDN w:val="0"/>
        <w:adjustRightInd w:val="0"/>
        <w:jc w:val="both"/>
        <w:rPr>
          <w:rFonts w:ascii="Arial" w:hAnsi="Arial" w:cs="Arial"/>
          <w:sz w:val="22"/>
          <w:szCs w:val="22"/>
          <w:lang w:val="es-ES"/>
        </w:rPr>
      </w:pPr>
    </w:p>
    <w:p w14:paraId="67F0E3BC" w14:textId="4F8F3B6D" w:rsidR="004D50A8" w:rsidRPr="00545302" w:rsidRDefault="004D50A8" w:rsidP="00234ABD">
      <w:pPr>
        <w:jc w:val="both"/>
        <w:rPr>
          <w:rFonts w:ascii="Arial" w:hAnsi="Arial" w:cs="Arial"/>
          <w:sz w:val="22"/>
          <w:szCs w:val="22"/>
          <w:lang w:val="es-ES"/>
        </w:rPr>
      </w:pPr>
      <w:r w:rsidRPr="00545302">
        <w:rPr>
          <w:rFonts w:ascii="Arial" w:hAnsi="Arial" w:cs="Arial"/>
          <w:sz w:val="22"/>
          <w:szCs w:val="22"/>
          <w:lang w:val="es-ES"/>
        </w:rPr>
        <w:t xml:space="preserve">1. El objeto es la contratación de una póliza de seguro que garantiza las consecuencias económicas derivadas de </w:t>
      </w:r>
      <w:r w:rsidR="007E16D4" w:rsidRPr="00545302">
        <w:rPr>
          <w:rFonts w:ascii="Arial" w:hAnsi="Arial" w:cs="Arial"/>
          <w:sz w:val="22"/>
          <w:szCs w:val="22"/>
          <w:lang w:val="es-ES"/>
        </w:rPr>
        <w:t>la responsabilidad patrimonial y civil</w:t>
      </w:r>
      <w:r w:rsidRPr="00545302">
        <w:rPr>
          <w:rFonts w:ascii="Arial" w:hAnsi="Arial" w:cs="Arial"/>
          <w:sz w:val="22"/>
          <w:szCs w:val="22"/>
          <w:lang w:val="es-ES"/>
        </w:rPr>
        <w:t xml:space="preserve"> que</w:t>
      </w:r>
      <w:r w:rsidR="007E16D4" w:rsidRPr="00545302">
        <w:rPr>
          <w:rFonts w:ascii="Arial" w:hAnsi="Arial" w:cs="Arial"/>
          <w:sz w:val="22"/>
          <w:szCs w:val="22"/>
          <w:lang w:val="es-ES"/>
        </w:rPr>
        <w:t>,</w:t>
      </w:r>
      <w:r w:rsidRPr="00545302">
        <w:rPr>
          <w:rFonts w:ascii="Arial" w:hAnsi="Arial" w:cs="Arial"/>
          <w:sz w:val="22"/>
          <w:szCs w:val="22"/>
          <w:lang w:val="es-ES"/>
        </w:rPr>
        <w:t xml:space="preserve"> según la normativa legal vigente, corresponda directa</w:t>
      </w:r>
      <w:r w:rsidR="007E16D4" w:rsidRPr="00545302">
        <w:rPr>
          <w:rFonts w:ascii="Arial" w:hAnsi="Arial" w:cs="Arial"/>
          <w:sz w:val="22"/>
          <w:szCs w:val="22"/>
          <w:lang w:val="es-ES"/>
        </w:rPr>
        <w:t>mente</w:t>
      </w:r>
      <w:r w:rsidRPr="00545302">
        <w:rPr>
          <w:rFonts w:ascii="Arial" w:hAnsi="Arial" w:cs="Arial"/>
          <w:sz w:val="22"/>
          <w:szCs w:val="22"/>
          <w:lang w:val="es-ES"/>
        </w:rPr>
        <w:t>,</w:t>
      </w:r>
      <w:r w:rsidR="00073F0C" w:rsidRPr="00545302">
        <w:rPr>
          <w:rFonts w:ascii="Arial" w:hAnsi="Arial" w:cs="Arial"/>
          <w:sz w:val="22"/>
          <w:szCs w:val="22"/>
          <w:lang w:val="es-ES"/>
        </w:rPr>
        <w:t xml:space="preserve"> mancomunadamente, s</w:t>
      </w:r>
      <w:r w:rsidR="007E16D4" w:rsidRPr="00545302">
        <w:rPr>
          <w:rFonts w:ascii="Arial" w:hAnsi="Arial" w:cs="Arial"/>
          <w:sz w:val="22"/>
          <w:szCs w:val="22"/>
          <w:lang w:val="es-ES"/>
        </w:rPr>
        <w:t>olidaria</w:t>
      </w:r>
      <w:r w:rsidRPr="00545302">
        <w:rPr>
          <w:rFonts w:ascii="Arial" w:hAnsi="Arial" w:cs="Arial"/>
          <w:sz w:val="22"/>
          <w:szCs w:val="22"/>
          <w:lang w:val="es-ES"/>
        </w:rPr>
        <w:t>mente o subsidiariamente a la Agencia Catalana de Turismo</w:t>
      </w:r>
      <w:r w:rsidR="007E16D4" w:rsidRPr="00545302">
        <w:rPr>
          <w:rFonts w:ascii="Arial" w:hAnsi="Arial" w:cs="Arial"/>
          <w:sz w:val="22"/>
          <w:szCs w:val="22"/>
          <w:lang w:val="es-ES"/>
        </w:rPr>
        <w:t>, por</w:t>
      </w:r>
      <w:r w:rsidR="007E16D4" w:rsidRPr="00545302">
        <w:rPr>
          <w:rFonts w:ascii="Arial" w:hAnsi="Arial" w:cs="Arial"/>
          <w:vanish/>
          <w:sz w:val="22"/>
          <w:szCs w:val="22"/>
          <w:lang w:val="es-ES"/>
        </w:rPr>
        <w:t>&lt;A[por|para]&gt;</w:t>
      </w:r>
      <w:r w:rsidRPr="00545302">
        <w:rPr>
          <w:rFonts w:ascii="Arial" w:hAnsi="Arial" w:cs="Arial"/>
          <w:sz w:val="22"/>
          <w:szCs w:val="22"/>
          <w:lang w:val="es-ES"/>
        </w:rPr>
        <w:t xml:space="preserve"> daños corporales y materiales y sus consecuencias directas, así como los perjuicios económicos puros, no consecuencia de daños materiales y/o corporales previos, causados por la acción u omisión a terceras personas en el ejercicio de su actividad. Quedan cubiertas también la responsabilidad civil patronal y la profesional, incluida la responsabilidad civil </w:t>
      </w:r>
      <w:r w:rsidR="00545302" w:rsidRPr="00545302">
        <w:rPr>
          <w:rFonts w:ascii="Arial" w:hAnsi="Arial" w:cs="Arial"/>
          <w:sz w:val="22"/>
          <w:szCs w:val="22"/>
          <w:lang w:val="es-ES"/>
        </w:rPr>
        <w:t>contable, así</w:t>
      </w:r>
      <w:r w:rsidRPr="00545302">
        <w:rPr>
          <w:rFonts w:ascii="Arial" w:hAnsi="Arial" w:cs="Arial"/>
          <w:sz w:val="22"/>
          <w:szCs w:val="22"/>
          <w:lang w:val="es-ES"/>
        </w:rPr>
        <w:t xml:space="preserve"> como la derivada de </w:t>
      </w:r>
      <w:r w:rsidR="00545302">
        <w:rPr>
          <w:rFonts w:ascii="Arial" w:hAnsi="Arial" w:cs="Arial"/>
          <w:sz w:val="22"/>
          <w:szCs w:val="22"/>
          <w:lang w:val="es-ES"/>
        </w:rPr>
        <w:t xml:space="preserve">la </w:t>
      </w:r>
      <w:r w:rsidRPr="00545302">
        <w:rPr>
          <w:rFonts w:ascii="Arial" w:hAnsi="Arial" w:cs="Arial"/>
          <w:sz w:val="22"/>
          <w:szCs w:val="22"/>
          <w:lang w:val="es-ES"/>
        </w:rPr>
        <w:t xml:space="preserve">utilización de los inmuebles. </w:t>
      </w:r>
    </w:p>
    <w:p w14:paraId="3C4DC233" w14:textId="3698FD19" w:rsidR="004D50A8" w:rsidRPr="00545302" w:rsidRDefault="004D50A8" w:rsidP="00234ABD">
      <w:pPr>
        <w:autoSpaceDE w:val="0"/>
        <w:autoSpaceDN w:val="0"/>
        <w:adjustRightInd w:val="0"/>
        <w:jc w:val="both"/>
        <w:rPr>
          <w:rFonts w:ascii="Arial" w:hAnsi="Arial" w:cs="Arial"/>
          <w:sz w:val="22"/>
          <w:szCs w:val="22"/>
          <w:lang w:val="es-ES"/>
        </w:rPr>
      </w:pPr>
    </w:p>
    <w:p w14:paraId="10D6BD1C" w14:textId="0B5A1799" w:rsidR="00073F0C" w:rsidRPr="00545302" w:rsidRDefault="00073F0C" w:rsidP="00073F0C">
      <w:pPr>
        <w:jc w:val="both"/>
        <w:rPr>
          <w:rFonts w:ascii="Arial" w:hAnsi="Arial" w:cs="Arial"/>
          <w:sz w:val="22"/>
          <w:szCs w:val="22"/>
          <w:lang w:val="es-ES"/>
        </w:rPr>
      </w:pPr>
      <w:r w:rsidRPr="00545302">
        <w:rPr>
          <w:rFonts w:ascii="Arial" w:hAnsi="Arial" w:cs="Arial"/>
          <w:sz w:val="22"/>
          <w:szCs w:val="22"/>
          <w:lang w:val="es-ES"/>
        </w:rPr>
        <w:t>La asegurador</w:t>
      </w:r>
      <w:r w:rsidR="00C21083" w:rsidRPr="00545302">
        <w:rPr>
          <w:rFonts w:ascii="Arial" w:hAnsi="Arial" w:cs="Arial"/>
          <w:sz w:val="22"/>
          <w:szCs w:val="22"/>
          <w:lang w:val="es-ES"/>
        </w:rPr>
        <w:t>a</w:t>
      </w:r>
      <w:r w:rsidRPr="00545302">
        <w:rPr>
          <w:rFonts w:ascii="Arial" w:hAnsi="Arial" w:cs="Arial"/>
          <w:sz w:val="22"/>
          <w:szCs w:val="22"/>
          <w:lang w:val="es-ES"/>
        </w:rPr>
        <w:t xml:space="preserve"> tiene que indemnizar al asegurado con las condiciones, exclusiones, límites y términos de este </w:t>
      </w:r>
      <w:r w:rsidR="00545302" w:rsidRPr="00545302">
        <w:rPr>
          <w:rFonts w:ascii="Arial" w:hAnsi="Arial" w:cs="Arial"/>
          <w:sz w:val="22"/>
          <w:szCs w:val="22"/>
          <w:lang w:val="es-ES"/>
        </w:rPr>
        <w:t>Pliego</w:t>
      </w:r>
      <w:r w:rsidRPr="00545302">
        <w:rPr>
          <w:rFonts w:ascii="Arial" w:hAnsi="Arial" w:cs="Arial"/>
          <w:vanish/>
          <w:sz w:val="22"/>
          <w:szCs w:val="22"/>
          <w:lang w:val="es-ES"/>
        </w:rPr>
        <w:t>&lt;A[pliegue|pliego]&gt;</w:t>
      </w:r>
      <w:r w:rsidRPr="00545302">
        <w:rPr>
          <w:rFonts w:ascii="Arial" w:hAnsi="Arial" w:cs="Arial"/>
          <w:sz w:val="22"/>
          <w:szCs w:val="22"/>
          <w:lang w:val="es-ES"/>
        </w:rPr>
        <w:t xml:space="preserve"> por las responsabilidades siguientes:</w:t>
      </w:r>
    </w:p>
    <w:p w14:paraId="19219A90" w14:textId="5C349068" w:rsidR="00073F0C" w:rsidRPr="00545302" w:rsidRDefault="00073F0C" w:rsidP="00073F0C">
      <w:pPr>
        <w:jc w:val="both"/>
        <w:rPr>
          <w:rFonts w:ascii="Arial" w:hAnsi="Arial" w:cs="Arial"/>
          <w:sz w:val="22"/>
          <w:szCs w:val="22"/>
          <w:lang w:val="es-ES"/>
        </w:rPr>
      </w:pPr>
      <w:r w:rsidRPr="00545302">
        <w:rPr>
          <w:rFonts w:ascii="Arial" w:hAnsi="Arial" w:cs="Arial"/>
          <w:sz w:val="22"/>
          <w:szCs w:val="22"/>
          <w:lang w:val="es-ES"/>
        </w:rPr>
        <w:t xml:space="preserve">a) Impuestas </w:t>
      </w:r>
      <w:r w:rsidR="00C21083" w:rsidRPr="00545302">
        <w:rPr>
          <w:rFonts w:ascii="Arial" w:hAnsi="Arial" w:cs="Arial"/>
          <w:sz w:val="22"/>
          <w:szCs w:val="22"/>
          <w:lang w:val="es-ES"/>
        </w:rPr>
        <w:t>a la Agencia Catalana de Turismo</w:t>
      </w:r>
      <w:r w:rsidRPr="00545302">
        <w:rPr>
          <w:rFonts w:ascii="Arial" w:hAnsi="Arial" w:cs="Arial"/>
          <w:sz w:val="22"/>
          <w:szCs w:val="22"/>
          <w:lang w:val="es-ES"/>
        </w:rPr>
        <w:t xml:space="preserve"> por ministerio de la Ley, tanto si la normativa jurídica está en vigor en la toma</w:t>
      </w:r>
      <w:r w:rsidRPr="00545302">
        <w:rPr>
          <w:rFonts w:ascii="Arial" w:hAnsi="Arial" w:cs="Arial"/>
          <w:vanish/>
          <w:sz w:val="22"/>
          <w:szCs w:val="22"/>
          <w:lang w:val="es-ES"/>
        </w:rPr>
        <w:t>&lt;A[toma|presa]&gt;</w:t>
      </w:r>
      <w:r w:rsidRPr="00545302">
        <w:rPr>
          <w:rFonts w:ascii="Arial" w:hAnsi="Arial" w:cs="Arial"/>
          <w:sz w:val="22"/>
          <w:szCs w:val="22"/>
          <w:lang w:val="es-ES"/>
        </w:rPr>
        <w:t xml:space="preserve"> de efecto de la póliza o lo está durando la vigencia de la póliza.</w:t>
      </w:r>
    </w:p>
    <w:p w14:paraId="0113DFD4" w14:textId="1E7E04D7" w:rsidR="00073F0C" w:rsidRPr="00545302" w:rsidRDefault="00073F0C" w:rsidP="00073F0C">
      <w:pPr>
        <w:jc w:val="both"/>
        <w:rPr>
          <w:rFonts w:ascii="Arial" w:hAnsi="Arial" w:cs="Arial"/>
          <w:sz w:val="22"/>
          <w:szCs w:val="22"/>
          <w:lang w:val="es-ES"/>
        </w:rPr>
      </w:pPr>
      <w:r w:rsidRPr="00545302">
        <w:rPr>
          <w:rFonts w:ascii="Arial" w:hAnsi="Arial" w:cs="Arial"/>
          <w:sz w:val="22"/>
          <w:szCs w:val="22"/>
          <w:lang w:val="es-ES"/>
        </w:rPr>
        <w:lastRenderedPageBreak/>
        <w:t>b) Que corresponden al asegurado en el ejercicio de su actividad administrativa, así como en la explotación, uso y utilización de los medios materiales y patrimoniales, con</w:t>
      </w:r>
      <w:r w:rsidR="00D34BD8" w:rsidRPr="00545302">
        <w:rPr>
          <w:rFonts w:ascii="Arial" w:hAnsi="Arial" w:cs="Arial"/>
          <w:sz w:val="22"/>
          <w:szCs w:val="22"/>
          <w:lang w:val="es-ES"/>
        </w:rPr>
        <w:t xml:space="preserve"> </w:t>
      </w:r>
      <w:r w:rsidRPr="00545302">
        <w:rPr>
          <w:rFonts w:ascii="Arial" w:hAnsi="Arial" w:cs="Arial"/>
          <w:sz w:val="22"/>
          <w:szCs w:val="22"/>
          <w:lang w:val="es-ES"/>
        </w:rPr>
        <w:t>independencia del título jurídico que posea.</w:t>
      </w:r>
    </w:p>
    <w:p w14:paraId="727E8514" w14:textId="77777777" w:rsidR="00073F0C" w:rsidRPr="00545302" w:rsidRDefault="00073F0C" w:rsidP="00073F0C">
      <w:pPr>
        <w:jc w:val="both"/>
        <w:rPr>
          <w:rFonts w:ascii="Arial" w:hAnsi="Arial" w:cs="Arial"/>
          <w:sz w:val="22"/>
          <w:szCs w:val="22"/>
          <w:lang w:val="es-ES"/>
        </w:rPr>
      </w:pPr>
      <w:r w:rsidRPr="00545302">
        <w:rPr>
          <w:rFonts w:ascii="Arial" w:hAnsi="Arial" w:cs="Arial"/>
          <w:sz w:val="22"/>
          <w:szCs w:val="22"/>
          <w:lang w:val="es-ES"/>
        </w:rPr>
        <w:t>c) Derivadas del normal o anormal funcionamiento del servicio público prestado.</w:t>
      </w:r>
    </w:p>
    <w:p w14:paraId="1597E3E0" w14:textId="77777777" w:rsidR="007E16D4" w:rsidRPr="00545302" w:rsidRDefault="007E16D4" w:rsidP="00234ABD">
      <w:pPr>
        <w:autoSpaceDE w:val="0"/>
        <w:autoSpaceDN w:val="0"/>
        <w:adjustRightInd w:val="0"/>
        <w:jc w:val="both"/>
        <w:rPr>
          <w:rFonts w:ascii="Arial" w:hAnsi="Arial" w:cs="Arial"/>
          <w:sz w:val="22"/>
          <w:szCs w:val="22"/>
          <w:lang w:val="es-ES"/>
        </w:rPr>
      </w:pPr>
    </w:p>
    <w:p w14:paraId="7F94812A" w14:textId="77777777" w:rsidR="004D50A8" w:rsidRPr="00545302" w:rsidRDefault="004D50A8" w:rsidP="00234ABD">
      <w:pPr>
        <w:autoSpaceDE w:val="0"/>
        <w:autoSpaceDN w:val="0"/>
        <w:adjustRightInd w:val="0"/>
        <w:jc w:val="both"/>
        <w:rPr>
          <w:rFonts w:ascii="Arial" w:hAnsi="Arial" w:cs="Arial"/>
          <w:sz w:val="22"/>
          <w:szCs w:val="22"/>
          <w:lang w:val="es-ES"/>
        </w:rPr>
      </w:pPr>
    </w:p>
    <w:p w14:paraId="478940EB" w14:textId="73C6DB74" w:rsidR="00126643" w:rsidRPr="00545302" w:rsidRDefault="00073F0C" w:rsidP="00234ABD">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3.</w:t>
      </w:r>
      <w:r w:rsidR="004D50A8" w:rsidRPr="00545302">
        <w:rPr>
          <w:rFonts w:ascii="Arial" w:hAnsi="Arial" w:cs="Arial"/>
          <w:sz w:val="22"/>
          <w:szCs w:val="22"/>
          <w:lang w:val="es-ES"/>
        </w:rPr>
        <w:t xml:space="preserve"> Actividad que le corr</w:t>
      </w:r>
      <w:r w:rsidRPr="00545302">
        <w:rPr>
          <w:rFonts w:ascii="Arial" w:hAnsi="Arial" w:cs="Arial"/>
          <w:sz w:val="22"/>
          <w:szCs w:val="22"/>
          <w:lang w:val="es-ES"/>
        </w:rPr>
        <w:t>esponde</w:t>
      </w:r>
      <w:r w:rsidR="00D932FB" w:rsidRPr="00545302">
        <w:rPr>
          <w:rFonts w:ascii="Arial" w:hAnsi="Arial" w:cs="Arial"/>
          <w:sz w:val="22"/>
          <w:szCs w:val="22"/>
          <w:lang w:val="es-ES"/>
        </w:rPr>
        <w:t xml:space="preserve"> a la Agencia Catalana de Turismo,</w:t>
      </w:r>
      <w:r w:rsidRPr="00545302">
        <w:rPr>
          <w:rFonts w:ascii="Arial" w:hAnsi="Arial" w:cs="Arial"/>
          <w:sz w:val="22"/>
          <w:szCs w:val="22"/>
          <w:lang w:val="es-ES"/>
        </w:rPr>
        <w:t xml:space="preserve"> según sus Estatutos.</w:t>
      </w:r>
    </w:p>
    <w:p w14:paraId="69F520A8" w14:textId="2D7BC17A" w:rsidR="00126643" w:rsidRPr="00545302" w:rsidRDefault="00073F0C" w:rsidP="00073F0C">
      <w:pPr>
        <w:jc w:val="both"/>
        <w:rPr>
          <w:rFonts w:ascii="Arial" w:hAnsi="Arial" w:cs="Arial"/>
          <w:sz w:val="22"/>
          <w:szCs w:val="22"/>
          <w:lang w:val="es-ES"/>
        </w:rPr>
      </w:pPr>
      <w:r w:rsidRPr="00545302">
        <w:rPr>
          <w:rFonts w:ascii="Arial" w:hAnsi="Arial" w:cs="Arial"/>
          <w:sz w:val="22"/>
          <w:szCs w:val="22"/>
          <w:lang w:val="es-ES"/>
        </w:rPr>
        <w:t>A título enunciativo pero no limitativo, se identifica el desarrollo de las siguientes actividades:</w:t>
      </w:r>
    </w:p>
    <w:p w14:paraId="7FBA39FC" w14:textId="77777777" w:rsidR="00073F0C" w:rsidRPr="00545302" w:rsidRDefault="00073F0C" w:rsidP="00234ABD">
      <w:pPr>
        <w:autoSpaceDE w:val="0"/>
        <w:autoSpaceDN w:val="0"/>
        <w:adjustRightInd w:val="0"/>
        <w:jc w:val="both"/>
        <w:rPr>
          <w:rFonts w:ascii="Arial" w:hAnsi="Arial" w:cs="Arial"/>
          <w:sz w:val="22"/>
          <w:szCs w:val="22"/>
          <w:lang w:val="es-ES"/>
        </w:rPr>
      </w:pPr>
    </w:p>
    <w:p w14:paraId="340D7FE1" w14:textId="77777777" w:rsidR="00126643" w:rsidRPr="00545302" w:rsidRDefault="00126643" w:rsidP="00234ABD">
      <w:pPr>
        <w:numPr>
          <w:ilvl w:val="1"/>
          <w:numId w:val="2"/>
        </w:numPr>
        <w:tabs>
          <w:tab w:val="clear" w:pos="1440"/>
          <w:tab w:val="num" w:pos="360"/>
        </w:tabs>
        <w:ind w:left="360"/>
        <w:jc w:val="both"/>
        <w:rPr>
          <w:rFonts w:ascii="Arial" w:hAnsi="Arial" w:cs="Arial"/>
          <w:sz w:val="22"/>
          <w:szCs w:val="22"/>
          <w:lang w:val="es-ES"/>
        </w:rPr>
      </w:pPr>
      <w:r w:rsidRPr="00545302">
        <w:rPr>
          <w:rFonts w:ascii="Arial" w:hAnsi="Arial" w:cs="Arial"/>
          <w:sz w:val="22"/>
          <w:szCs w:val="22"/>
          <w:lang w:val="es-ES"/>
        </w:rPr>
        <w:t>Actividad principal: promocionar Cataluña como destinación</w:t>
      </w:r>
      <w:r w:rsidRPr="00545302">
        <w:rPr>
          <w:rFonts w:ascii="Arial" w:hAnsi="Arial" w:cs="Arial"/>
          <w:vanish/>
          <w:sz w:val="22"/>
          <w:szCs w:val="22"/>
          <w:lang w:val="es-ES"/>
        </w:rPr>
        <w:t>&lt;A[destinación|destino]&gt;</w:t>
      </w:r>
      <w:r w:rsidRPr="00545302">
        <w:rPr>
          <w:rFonts w:ascii="Arial" w:hAnsi="Arial" w:cs="Arial"/>
          <w:sz w:val="22"/>
          <w:szCs w:val="22"/>
          <w:lang w:val="es-ES"/>
        </w:rPr>
        <w:t xml:space="preserve"> turística de referencia internacional mediante la realización de acciones de promoción y organización y/o participación en acontecimientos culturales, artísticos, deportivos y sociales, incluyendo la realización de caterings para promocionar la gastronomía catalana. </w:t>
      </w:r>
    </w:p>
    <w:p w14:paraId="05968C1C" w14:textId="77777777" w:rsidR="007E16D4" w:rsidRPr="00545302" w:rsidRDefault="00126643" w:rsidP="007E16D4">
      <w:pPr>
        <w:numPr>
          <w:ilvl w:val="1"/>
          <w:numId w:val="2"/>
        </w:numPr>
        <w:tabs>
          <w:tab w:val="clear" w:pos="1440"/>
          <w:tab w:val="num" w:pos="360"/>
        </w:tabs>
        <w:ind w:left="360"/>
        <w:jc w:val="both"/>
        <w:rPr>
          <w:rFonts w:ascii="Arial" w:hAnsi="Arial" w:cs="Arial"/>
          <w:sz w:val="22"/>
          <w:szCs w:val="22"/>
          <w:lang w:val="es-ES"/>
        </w:rPr>
      </w:pPr>
      <w:r w:rsidRPr="00545302">
        <w:rPr>
          <w:rFonts w:ascii="Arial" w:hAnsi="Arial" w:cs="Arial"/>
          <w:sz w:val="22"/>
          <w:szCs w:val="22"/>
          <w:lang w:val="es-ES"/>
        </w:rPr>
        <w:t xml:space="preserve">Otras actividades: </w:t>
      </w:r>
    </w:p>
    <w:p w14:paraId="785A412E" w14:textId="37EF9256" w:rsidR="00126643" w:rsidRPr="00545302" w:rsidRDefault="00126643" w:rsidP="007E16D4">
      <w:pPr>
        <w:numPr>
          <w:ilvl w:val="0"/>
          <w:numId w:val="2"/>
        </w:numPr>
        <w:jc w:val="both"/>
        <w:rPr>
          <w:rFonts w:ascii="Arial" w:hAnsi="Arial" w:cs="Arial"/>
          <w:sz w:val="22"/>
          <w:szCs w:val="22"/>
          <w:lang w:val="es-ES"/>
        </w:rPr>
      </w:pPr>
      <w:r w:rsidRPr="00545302">
        <w:rPr>
          <w:rFonts w:ascii="Arial" w:hAnsi="Arial" w:cs="Arial"/>
          <w:sz w:val="22"/>
          <w:szCs w:val="22"/>
          <w:lang w:val="es-ES"/>
        </w:rPr>
        <w:t xml:space="preserve">Comercialización de servicios y productos turísticos </w:t>
      </w:r>
      <w:r w:rsidR="007630F3" w:rsidRPr="00545302">
        <w:rPr>
          <w:rFonts w:ascii="Arial" w:hAnsi="Arial" w:cs="Arial"/>
          <w:sz w:val="22"/>
          <w:szCs w:val="22"/>
          <w:lang w:val="es-ES"/>
        </w:rPr>
        <w:t>en línea</w:t>
      </w:r>
      <w:r w:rsidRPr="00545302">
        <w:rPr>
          <w:rFonts w:ascii="Arial" w:hAnsi="Arial" w:cs="Arial"/>
          <w:sz w:val="22"/>
          <w:szCs w:val="22"/>
          <w:lang w:val="es-ES"/>
        </w:rPr>
        <w:t>.</w:t>
      </w:r>
    </w:p>
    <w:p w14:paraId="3983763A" w14:textId="7B236B47" w:rsidR="00126643" w:rsidRPr="00545302" w:rsidRDefault="00126643" w:rsidP="007E16D4">
      <w:pPr>
        <w:numPr>
          <w:ilvl w:val="0"/>
          <w:numId w:val="13"/>
        </w:numPr>
        <w:jc w:val="both"/>
        <w:rPr>
          <w:rFonts w:ascii="Arial" w:hAnsi="Arial" w:cs="Arial"/>
          <w:sz w:val="22"/>
          <w:szCs w:val="22"/>
          <w:lang w:val="es-ES"/>
        </w:rPr>
      </w:pPr>
      <w:r w:rsidRPr="00545302">
        <w:rPr>
          <w:rFonts w:ascii="Arial" w:hAnsi="Arial" w:cs="Arial"/>
          <w:sz w:val="22"/>
          <w:szCs w:val="22"/>
          <w:lang w:val="es-ES"/>
        </w:rPr>
        <w:t>Comercialización productos alimenticios no perecederos</w:t>
      </w:r>
      <w:r w:rsidR="007E16D4" w:rsidRPr="00545302">
        <w:rPr>
          <w:rFonts w:ascii="Arial" w:hAnsi="Arial" w:cs="Arial"/>
          <w:sz w:val="22"/>
          <w:szCs w:val="22"/>
          <w:lang w:val="es-ES"/>
        </w:rPr>
        <w:t>.</w:t>
      </w:r>
    </w:p>
    <w:p w14:paraId="3E1A21EA" w14:textId="77777777" w:rsidR="004D50A8" w:rsidRPr="00545302" w:rsidRDefault="004D50A8" w:rsidP="00234ABD">
      <w:pPr>
        <w:autoSpaceDE w:val="0"/>
        <w:autoSpaceDN w:val="0"/>
        <w:adjustRightInd w:val="0"/>
        <w:jc w:val="both"/>
        <w:rPr>
          <w:rFonts w:ascii="Arial" w:hAnsi="Arial" w:cs="Arial"/>
          <w:b/>
          <w:bCs/>
          <w:sz w:val="22"/>
          <w:szCs w:val="22"/>
          <w:lang w:val="es-ES"/>
        </w:rPr>
      </w:pPr>
    </w:p>
    <w:p w14:paraId="17FF83F4" w14:textId="7CB3C346" w:rsidR="004D50A8" w:rsidRPr="00545302" w:rsidRDefault="007E16D4" w:rsidP="00405BAD">
      <w:pPr>
        <w:pStyle w:val="Ttol1"/>
        <w:rPr>
          <w:color w:val="auto"/>
          <w:lang w:val="es-ES"/>
        </w:rPr>
      </w:pPr>
      <w:r w:rsidRPr="00545302">
        <w:rPr>
          <w:color w:val="auto"/>
          <w:lang w:val="es-ES"/>
        </w:rPr>
        <w:t>T</w:t>
      </w:r>
      <w:r w:rsidR="004D50A8" w:rsidRPr="00545302">
        <w:rPr>
          <w:color w:val="auto"/>
          <w:lang w:val="es-ES"/>
        </w:rPr>
        <w:t xml:space="preserve">ercera. </w:t>
      </w:r>
      <w:r w:rsidR="00405BAD" w:rsidRPr="00545302">
        <w:rPr>
          <w:color w:val="auto"/>
          <w:lang w:val="es-ES"/>
        </w:rPr>
        <w:t>Riesgos cubiertos</w:t>
      </w:r>
    </w:p>
    <w:p w14:paraId="68ED39A2" w14:textId="77777777" w:rsidR="00126643" w:rsidRPr="00545302" w:rsidRDefault="00126643" w:rsidP="00234ABD">
      <w:pPr>
        <w:autoSpaceDE w:val="0"/>
        <w:autoSpaceDN w:val="0"/>
        <w:adjustRightInd w:val="0"/>
        <w:jc w:val="both"/>
        <w:rPr>
          <w:rFonts w:ascii="Arial" w:hAnsi="Arial" w:cs="Arial"/>
          <w:b/>
          <w:bCs/>
          <w:sz w:val="22"/>
          <w:szCs w:val="22"/>
          <w:lang w:val="es-ES"/>
        </w:rPr>
      </w:pPr>
    </w:p>
    <w:p w14:paraId="4BDB4DAF" w14:textId="55E5A566" w:rsidR="00CD0221" w:rsidRPr="00545302" w:rsidRDefault="00126643" w:rsidP="00234ABD">
      <w:pPr>
        <w:jc w:val="both"/>
        <w:rPr>
          <w:rFonts w:ascii="Arial" w:hAnsi="Arial" w:cs="Arial"/>
          <w:sz w:val="22"/>
          <w:szCs w:val="22"/>
          <w:lang w:val="es-ES"/>
        </w:rPr>
      </w:pPr>
      <w:r w:rsidRPr="00545302">
        <w:rPr>
          <w:rFonts w:ascii="Arial" w:hAnsi="Arial" w:cs="Arial"/>
          <w:sz w:val="22"/>
          <w:szCs w:val="22"/>
          <w:lang w:val="es-ES"/>
        </w:rPr>
        <w:t xml:space="preserve">Ampliando, modificando y derogando las condiciones generales imprimidas por la entidad adjudicataria que se opongan o contradigan en este </w:t>
      </w:r>
      <w:r w:rsidR="00545302" w:rsidRPr="00545302">
        <w:rPr>
          <w:rFonts w:ascii="Arial" w:hAnsi="Arial" w:cs="Arial"/>
          <w:sz w:val="22"/>
          <w:szCs w:val="22"/>
          <w:lang w:val="es-ES"/>
        </w:rPr>
        <w:t>Pliego</w:t>
      </w:r>
      <w:r w:rsidRPr="00545302">
        <w:rPr>
          <w:rFonts w:ascii="Arial" w:hAnsi="Arial" w:cs="Arial"/>
          <w:vanish/>
          <w:sz w:val="22"/>
          <w:szCs w:val="22"/>
          <w:lang w:val="es-ES"/>
        </w:rPr>
        <w:t>&lt;A[pliegue|pliego]&gt;</w:t>
      </w:r>
      <w:r w:rsidRPr="00545302">
        <w:rPr>
          <w:rFonts w:ascii="Arial" w:hAnsi="Arial" w:cs="Arial"/>
          <w:sz w:val="22"/>
          <w:szCs w:val="22"/>
          <w:lang w:val="es-ES"/>
        </w:rPr>
        <w:t xml:space="preserve"> de prescripciones técnicas, que prevalecen sobre aquellas, se cubre cualquier responsabilidad patrimonial y civil del asegurado que no esté expresamente excluida dentro del alcance del apartado objeto del seguro. </w:t>
      </w:r>
    </w:p>
    <w:p w14:paraId="6DA6BCCD" w14:textId="77777777" w:rsidR="00CD0221" w:rsidRPr="00545302" w:rsidRDefault="00CD0221" w:rsidP="00234ABD">
      <w:pPr>
        <w:jc w:val="both"/>
        <w:rPr>
          <w:rFonts w:ascii="Arial" w:hAnsi="Arial" w:cs="Arial"/>
          <w:sz w:val="22"/>
          <w:szCs w:val="22"/>
          <w:lang w:val="es-ES"/>
        </w:rPr>
      </w:pPr>
    </w:p>
    <w:p w14:paraId="5379A8EF" w14:textId="7919CBA7" w:rsidR="00126643" w:rsidRPr="00545302" w:rsidRDefault="00126643" w:rsidP="00234ABD">
      <w:pPr>
        <w:jc w:val="both"/>
        <w:rPr>
          <w:rFonts w:ascii="Arial" w:hAnsi="Arial" w:cs="Arial"/>
          <w:sz w:val="22"/>
          <w:szCs w:val="22"/>
          <w:lang w:val="es-ES"/>
        </w:rPr>
      </w:pPr>
      <w:r w:rsidRPr="00545302">
        <w:rPr>
          <w:rFonts w:ascii="Arial" w:hAnsi="Arial" w:cs="Arial"/>
          <w:sz w:val="22"/>
          <w:szCs w:val="22"/>
          <w:lang w:val="es-ES"/>
        </w:rPr>
        <w:t xml:space="preserve">A título meramente enunciativo y no limitativo, se tienen que garantizar las responsabilidades del asegurado siguientes: </w:t>
      </w:r>
    </w:p>
    <w:p w14:paraId="7D52B9B4" w14:textId="77777777" w:rsidR="00126643" w:rsidRPr="00545302" w:rsidRDefault="00126643" w:rsidP="00234ABD">
      <w:pPr>
        <w:ind w:left="284" w:hanging="284"/>
        <w:jc w:val="both"/>
        <w:rPr>
          <w:rFonts w:ascii="Arial" w:hAnsi="Arial" w:cs="Arial"/>
          <w:sz w:val="22"/>
          <w:szCs w:val="22"/>
          <w:lang w:val="es-ES"/>
        </w:rPr>
      </w:pPr>
    </w:p>
    <w:p w14:paraId="69AB2945" w14:textId="282D4BE3"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Las derivadas de los actos administrativos</w:t>
      </w:r>
      <w:r w:rsidR="00073F0C" w:rsidRPr="00545302">
        <w:rPr>
          <w:rFonts w:ascii="Arial" w:hAnsi="Arial" w:cs="Arial"/>
          <w:sz w:val="22"/>
          <w:szCs w:val="22"/>
          <w:lang w:val="es-ES"/>
        </w:rPr>
        <w:t>, de cualquiera de sus agentes,</w:t>
      </w:r>
      <w:r w:rsidRPr="00545302">
        <w:rPr>
          <w:rFonts w:ascii="Arial" w:hAnsi="Arial" w:cs="Arial"/>
          <w:sz w:val="22"/>
          <w:szCs w:val="22"/>
          <w:lang w:val="es-ES"/>
        </w:rPr>
        <w:t xml:space="preserve"> funcionarios</w:t>
      </w:r>
      <w:r w:rsidR="00073F0C" w:rsidRPr="00545302">
        <w:rPr>
          <w:rFonts w:ascii="Arial" w:hAnsi="Arial" w:cs="Arial"/>
          <w:sz w:val="22"/>
          <w:szCs w:val="22"/>
          <w:lang w:val="es-ES"/>
        </w:rPr>
        <w:t xml:space="preserve"> o trabajadores públicos</w:t>
      </w:r>
      <w:r w:rsidRPr="00545302">
        <w:rPr>
          <w:rFonts w:ascii="Arial" w:hAnsi="Arial" w:cs="Arial"/>
          <w:sz w:val="22"/>
          <w:szCs w:val="22"/>
          <w:lang w:val="es-ES"/>
        </w:rPr>
        <w:t>, órganos y servicios (excluyendo los de carácter normativo).</w:t>
      </w:r>
    </w:p>
    <w:p w14:paraId="665B3812" w14:textId="77777777" w:rsidR="00126643" w:rsidRPr="00545302" w:rsidRDefault="00126643" w:rsidP="007570F4">
      <w:pPr>
        <w:ind w:left="426" w:hanging="426"/>
        <w:jc w:val="both"/>
        <w:rPr>
          <w:rFonts w:ascii="Arial" w:hAnsi="Arial" w:cs="Arial"/>
          <w:sz w:val="22"/>
          <w:szCs w:val="22"/>
          <w:lang w:val="es-ES"/>
        </w:rPr>
      </w:pPr>
    </w:p>
    <w:p w14:paraId="5482FBFB" w14:textId="77777777"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 xml:space="preserve">Las derivadas de la actuación material de los servicios públicos prestados. </w:t>
      </w:r>
    </w:p>
    <w:p w14:paraId="64DD94E4" w14:textId="77777777" w:rsidR="008728A1" w:rsidRPr="00545302" w:rsidRDefault="008728A1" w:rsidP="007570F4">
      <w:pPr>
        <w:ind w:left="426" w:hanging="426"/>
        <w:jc w:val="both"/>
        <w:rPr>
          <w:rFonts w:ascii="Arial" w:hAnsi="Arial" w:cs="Arial"/>
          <w:sz w:val="22"/>
          <w:szCs w:val="22"/>
          <w:lang w:val="es-ES"/>
        </w:rPr>
      </w:pPr>
    </w:p>
    <w:p w14:paraId="4D38C598" w14:textId="79F50F3A"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Las derivadas del estado de conservación y mantenimiento de las diferentes instalaciones y medios materiales (muebles e inmuebles) que utiliza el asegurado,</w:t>
      </w:r>
      <w:r w:rsidR="00CD0221" w:rsidRPr="00545302">
        <w:rPr>
          <w:rFonts w:ascii="Arial" w:hAnsi="Arial" w:cs="Arial"/>
          <w:sz w:val="22"/>
          <w:szCs w:val="22"/>
          <w:lang w:val="es-ES"/>
        </w:rPr>
        <w:t xml:space="preserve"> en virtud de cualquier título,</w:t>
      </w:r>
      <w:r w:rsidRPr="00545302">
        <w:rPr>
          <w:rFonts w:ascii="Arial" w:hAnsi="Arial" w:cs="Arial"/>
          <w:sz w:val="22"/>
          <w:szCs w:val="22"/>
          <w:lang w:val="es-ES"/>
        </w:rPr>
        <w:t xml:space="preserve"> por</w:t>
      </w:r>
      <w:r w:rsidRPr="00545302">
        <w:rPr>
          <w:rFonts w:ascii="Arial" w:hAnsi="Arial" w:cs="Arial"/>
          <w:vanish/>
          <w:sz w:val="22"/>
          <w:szCs w:val="22"/>
          <w:lang w:val="es-ES"/>
        </w:rPr>
        <w:t>&lt;A[por|para]&gt;</w:t>
      </w:r>
      <w:r w:rsidRPr="00545302">
        <w:rPr>
          <w:rFonts w:ascii="Arial" w:hAnsi="Arial" w:cs="Arial"/>
          <w:sz w:val="22"/>
          <w:szCs w:val="22"/>
          <w:lang w:val="es-ES"/>
        </w:rPr>
        <w:t xml:space="preserve"> el correcto desa</w:t>
      </w:r>
      <w:r w:rsidR="00CD0221" w:rsidRPr="00545302">
        <w:rPr>
          <w:rFonts w:ascii="Arial" w:hAnsi="Arial" w:cs="Arial"/>
          <w:sz w:val="22"/>
          <w:szCs w:val="22"/>
          <w:lang w:val="es-ES"/>
        </w:rPr>
        <w:t>rrollo de su actividad.</w:t>
      </w:r>
    </w:p>
    <w:p w14:paraId="1601295E" w14:textId="77777777" w:rsidR="00126643" w:rsidRPr="00545302" w:rsidRDefault="00126643" w:rsidP="007570F4">
      <w:pPr>
        <w:ind w:left="426" w:hanging="426"/>
        <w:jc w:val="both"/>
        <w:rPr>
          <w:rFonts w:ascii="Arial" w:hAnsi="Arial" w:cs="Arial"/>
          <w:sz w:val="22"/>
          <w:szCs w:val="22"/>
          <w:lang w:val="es-ES"/>
        </w:rPr>
      </w:pPr>
    </w:p>
    <w:p w14:paraId="2B179660" w14:textId="307AC74D"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Las derivadas de su calidad de propietario, usufructuario, arrendatario de bienes, muebles o inmuebles, así como la responsabilidad patrimonial y civil ante</w:t>
      </w:r>
      <w:r w:rsidRPr="00545302">
        <w:rPr>
          <w:rFonts w:ascii="Arial" w:hAnsi="Arial" w:cs="Arial"/>
          <w:vanish/>
          <w:sz w:val="22"/>
          <w:szCs w:val="22"/>
          <w:lang w:val="es-ES"/>
        </w:rPr>
        <w:t>&lt;A[ante|delante de]&gt;</w:t>
      </w:r>
      <w:r w:rsidRPr="00545302">
        <w:rPr>
          <w:rFonts w:ascii="Arial" w:hAnsi="Arial" w:cs="Arial"/>
          <w:sz w:val="22"/>
          <w:szCs w:val="22"/>
          <w:lang w:val="es-ES"/>
        </w:rPr>
        <w:t xml:space="preserve"> los propietarios de los bienes inmuebles que ocupen en régimen de arrendamiento o en virtud de cualquier otro título. </w:t>
      </w:r>
    </w:p>
    <w:p w14:paraId="42F09F24" w14:textId="21528104" w:rsidR="00126643" w:rsidRPr="00545302" w:rsidRDefault="00126643" w:rsidP="007570F4">
      <w:pPr>
        <w:ind w:left="426" w:hanging="426"/>
        <w:jc w:val="both"/>
        <w:rPr>
          <w:rFonts w:ascii="Arial" w:hAnsi="Arial" w:cs="Arial"/>
          <w:sz w:val="22"/>
          <w:szCs w:val="22"/>
          <w:lang w:val="es-ES"/>
        </w:rPr>
      </w:pPr>
    </w:p>
    <w:p w14:paraId="6512F712" w14:textId="69FBCF58" w:rsidR="00CD0221" w:rsidRPr="00545302" w:rsidRDefault="00CD0221" w:rsidP="007570F4">
      <w:pPr>
        <w:numPr>
          <w:ilvl w:val="0"/>
          <w:numId w:val="3"/>
        </w:numPr>
        <w:autoSpaceDE w:val="0"/>
        <w:autoSpaceDN w:val="0"/>
        <w:adjustRightInd w:val="0"/>
        <w:ind w:left="426" w:hanging="426"/>
        <w:jc w:val="both"/>
        <w:rPr>
          <w:rFonts w:ascii="Arial" w:hAnsi="Arial" w:cs="Arial"/>
          <w:sz w:val="22"/>
          <w:szCs w:val="22"/>
          <w:lang w:val="es-ES"/>
        </w:rPr>
      </w:pPr>
      <w:r w:rsidRPr="00545302">
        <w:rPr>
          <w:rFonts w:ascii="Arial" w:hAnsi="Arial" w:cs="Arial"/>
          <w:sz w:val="22"/>
          <w:szCs w:val="22"/>
          <w:lang w:val="es-ES"/>
        </w:rPr>
        <w:t>Las derivadas de incendio, explosión, humos, aguas, gases, olores, vapor y hundimiento del terreno.</w:t>
      </w:r>
      <w:r w:rsidR="00983650" w:rsidRPr="00545302">
        <w:rPr>
          <w:rFonts w:ascii="Arial" w:hAnsi="Arial" w:cs="Arial"/>
          <w:sz w:val="22"/>
          <w:szCs w:val="22"/>
          <w:lang w:val="es-ES"/>
        </w:rPr>
        <w:t xml:space="preserve"> </w:t>
      </w:r>
    </w:p>
    <w:p w14:paraId="1B3E1C91" w14:textId="77777777" w:rsidR="00983650" w:rsidRPr="00545302" w:rsidRDefault="00983650" w:rsidP="007570F4">
      <w:pPr>
        <w:autoSpaceDE w:val="0"/>
        <w:autoSpaceDN w:val="0"/>
        <w:adjustRightInd w:val="0"/>
        <w:ind w:left="426" w:hanging="426"/>
        <w:jc w:val="both"/>
        <w:rPr>
          <w:rFonts w:ascii="Arial" w:hAnsi="Arial" w:cs="Arial"/>
          <w:sz w:val="22"/>
          <w:szCs w:val="22"/>
          <w:lang w:val="es-ES"/>
        </w:rPr>
      </w:pPr>
    </w:p>
    <w:p w14:paraId="7C4E4053" w14:textId="4877908E" w:rsidR="00983650" w:rsidRPr="00545302" w:rsidRDefault="00983650" w:rsidP="007570F4">
      <w:pPr>
        <w:numPr>
          <w:ilvl w:val="0"/>
          <w:numId w:val="3"/>
        </w:numPr>
        <w:autoSpaceDE w:val="0"/>
        <w:autoSpaceDN w:val="0"/>
        <w:adjustRightInd w:val="0"/>
        <w:ind w:left="426" w:hanging="426"/>
        <w:jc w:val="both"/>
        <w:rPr>
          <w:rFonts w:ascii="Arial" w:hAnsi="Arial" w:cs="Arial"/>
          <w:sz w:val="22"/>
          <w:szCs w:val="22"/>
          <w:lang w:val="es-ES"/>
        </w:rPr>
      </w:pPr>
      <w:r w:rsidRPr="00545302">
        <w:rPr>
          <w:rFonts w:ascii="Arial" w:hAnsi="Arial" w:cs="Arial"/>
          <w:sz w:val="22"/>
          <w:szCs w:val="22"/>
          <w:lang w:val="es-ES"/>
        </w:rPr>
        <w:t>La instalación de letreros, letreros luminosos, y vallas o paneles publicitarios.</w:t>
      </w:r>
    </w:p>
    <w:p w14:paraId="096E9CF5" w14:textId="77777777" w:rsidR="00983650" w:rsidRPr="00545302" w:rsidRDefault="00983650" w:rsidP="007570F4">
      <w:pPr>
        <w:autoSpaceDE w:val="0"/>
        <w:autoSpaceDN w:val="0"/>
        <w:adjustRightInd w:val="0"/>
        <w:ind w:left="426" w:hanging="426"/>
        <w:jc w:val="both"/>
        <w:rPr>
          <w:rFonts w:ascii="Arial" w:hAnsi="Arial" w:cs="Arial"/>
          <w:sz w:val="22"/>
          <w:szCs w:val="22"/>
          <w:lang w:val="es-ES"/>
        </w:rPr>
      </w:pPr>
    </w:p>
    <w:p w14:paraId="21C1621A" w14:textId="69A82F23" w:rsidR="008728A1"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 xml:space="preserve">Las derivadas de la condición de promotor o constructor de obra nueva, de obras de mantenimiento, reparación, ampliación o reforma de edificaciones o instalaciones ya existentes. </w:t>
      </w:r>
    </w:p>
    <w:p w14:paraId="742547CD" w14:textId="5E9CCDD6" w:rsidR="008728A1" w:rsidRPr="00545302" w:rsidRDefault="008728A1" w:rsidP="007570F4">
      <w:pPr>
        <w:ind w:left="426" w:hanging="426"/>
        <w:jc w:val="both"/>
        <w:rPr>
          <w:rFonts w:ascii="Arial" w:hAnsi="Arial" w:cs="Arial"/>
          <w:sz w:val="22"/>
          <w:szCs w:val="22"/>
          <w:lang w:val="es-ES"/>
        </w:rPr>
      </w:pPr>
    </w:p>
    <w:p w14:paraId="7B0109CA" w14:textId="413B5E68"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Las derivadas de la obligación del control sanitario de los alimentos</w:t>
      </w:r>
      <w:r w:rsidR="00073F0C" w:rsidRPr="00545302">
        <w:rPr>
          <w:rFonts w:ascii="Arial" w:hAnsi="Arial" w:cs="Arial"/>
          <w:sz w:val="22"/>
          <w:szCs w:val="22"/>
          <w:lang w:val="es-ES"/>
        </w:rPr>
        <w:t xml:space="preserve"> durante su manipulación, venta y distribución</w:t>
      </w:r>
      <w:r w:rsidRPr="00545302">
        <w:rPr>
          <w:rFonts w:ascii="Arial" w:hAnsi="Arial" w:cs="Arial"/>
          <w:sz w:val="22"/>
          <w:szCs w:val="22"/>
          <w:lang w:val="es-ES"/>
        </w:rPr>
        <w:t xml:space="preserve">. </w:t>
      </w:r>
    </w:p>
    <w:p w14:paraId="71E18E8E" w14:textId="77777777" w:rsidR="00126643" w:rsidRPr="00545302" w:rsidRDefault="00126643" w:rsidP="007570F4">
      <w:pPr>
        <w:ind w:left="426" w:hanging="426"/>
        <w:jc w:val="both"/>
        <w:rPr>
          <w:rFonts w:ascii="Arial" w:hAnsi="Arial" w:cs="Arial"/>
          <w:sz w:val="22"/>
          <w:szCs w:val="22"/>
          <w:lang w:val="es-ES"/>
        </w:rPr>
      </w:pPr>
    </w:p>
    <w:p w14:paraId="5A984CF4" w14:textId="77777777" w:rsidR="00983650"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lastRenderedPageBreak/>
        <w:t xml:space="preserve">Las derivadas del servicio de vigilancia </w:t>
      </w:r>
      <w:r w:rsidR="00CD0221" w:rsidRPr="00545302">
        <w:rPr>
          <w:rFonts w:ascii="Arial" w:hAnsi="Arial" w:cs="Arial"/>
          <w:sz w:val="22"/>
          <w:szCs w:val="22"/>
          <w:lang w:val="es-ES"/>
        </w:rPr>
        <w:t xml:space="preserve">y </w:t>
      </w:r>
      <w:r w:rsidRPr="00545302">
        <w:rPr>
          <w:rFonts w:ascii="Arial" w:hAnsi="Arial" w:cs="Arial"/>
          <w:sz w:val="22"/>
          <w:szCs w:val="22"/>
          <w:lang w:val="es-ES"/>
        </w:rPr>
        <w:t>seguridad, hasta todo cuando</w:t>
      </w:r>
      <w:r w:rsidRPr="00545302">
        <w:rPr>
          <w:rFonts w:ascii="Arial" w:hAnsi="Arial" w:cs="Arial"/>
          <w:vanish/>
          <w:sz w:val="22"/>
          <w:szCs w:val="22"/>
          <w:lang w:val="es-ES"/>
        </w:rPr>
        <w:t>&lt;A[cuando|cuándo]&gt;</w:t>
      </w:r>
      <w:r w:rsidRPr="00545302">
        <w:rPr>
          <w:rFonts w:ascii="Arial" w:hAnsi="Arial" w:cs="Arial"/>
          <w:sz w:val="22"/>
          <w:szCs w:val="22"/>
          <w:lang w:val="es-ES"/>
        </w:rPr>
        <w:t xml:space="preserve"> comprende el uso de armamento. </w:t>
      </w:r>
    </w:p>
    <w:p w14:paraId="74E5B468" w14:textId="77777777" w:rsidR="00983650" w:rsidRPr="00545302" w:rsidRDefault="00983650" w:rsidP="00983650">
      <w:pPr>
        <w:pStyle w:val="Pargrafdellista"/>
        <w:rPr>
          <w:rFonts w:ascii="Arial" w:hAnsi="Arial" w:cs="Arial"/>
          <w:lang w:val="es-ES"/>
        </w:rPr>
      </w:pPr>
    </w:p>
    <w:p w14:paraId="344B9B39" w14:textId="3C31B923" w:rsidR="00126643" w:rsidRPr="00545302" w:rsidRDefault="00983650"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w:t>
      </w:r>
      <w:r w:rsidR="00126643" w:rsidRPr="00545302">
        <w:rPr>
          <w:rFonts w:ascii="Arial" w:hAnsi="Arial" w:cs="Arial"/>
          <w:sz w:val="22"/>
          <w:szCs w:val="22"/>
          <w:lang w:val="es-ES"/>
        </w:rPr>
        <w:t>as derivadas de trabajos realizados por el asegurado o por cuenta suya para</w:t>
      </w:r>
      <w:r w:rsidR="00126643" w:rsidRPr="00545302">
        <w:rPr>
          <w:rFonts w:ascii="Arial" w:hAnsi="Arial" w:cs="Arial"/>
          <w:vanish/>
          <w:sz w:val="22"/>
          <w:szCs w:val="22"/>
          <w:lang w:val="es-ES"/>
        </w:rPr>
        <w:t>&lt;A[para|por]&gt;</w:t>
      </w:r>
      <w:r w:rsidR="00126643" w:rsidRPr="00545302">
        <w:rPr>
          <w:rFonts w:ascii="Arial" w:hAnsi="Arial" w:cs="Arial"/>
          <w:sz w:val="22"/>
          <w:szCs w:val="22"/>
          <w:lang w:val="es-ES"/>
        </w:rPr>
        <w:t xml:space="preserve"> adjudicatarios, concesionarios, contratistas o subcontratistas, en defecto, en exceso o en forma mancomunada, solidaria o subsidiaria a las coberturas de seguro de responsabilida</w:t>
      </w:r>
      <w:r w:rsidR="00CD0221" w:rsidRPr="00545302">
        <w:rPr>
          <w:rFonts w:ascii="Arial" w:hAnsi="Arial" w:cs="Arial"/>
          <w:sz w:val="22"/>
          <w:szCs w:val="22"/>
          <w:lang w:val="es-ES"/>
        </w:rPr>
        <w:t>d civil suscritas por estos.</w:t>
      </w:r>
    </w:p>
    <w:p w14:paraId="3277C2A8" w14:textId="77777777" w:rsidR="008728A1" w:rsidRPr="00545302" w:rsidRDefault="008728A1" w:rsidP="00983650">
      <w:pPr>
        <w:ind w:left="284"/>
        <w:jc w:val="both"/>
        <w:rPr>
          <w:rFonts w:ascii="Arial" w:hAnsi="Arial" w:cs="Arial"/>
          <w:sz w:val="22"/>
          <w:szCs w:val="22"/>
          <w:lang w:val="es-ES"/>
        </w:rPr>
      </w:pPr>
    </w:p>
    <w:p w14:paraId="23A4DDE1" w14:textId="4DC6A49E"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La derivada del transporte de mercancías y bienes en general de medios terrestres, incluyendo las operaciones de carga y descarga. Se incluye la responsabilidad del asegurado por</w:t>
      </w:r>
      <w:r w:rsidRPr="00545302">
        <w:rPr>
          <w:rFonts w:ascii="Arial" w:hAnsi="Arial" w:cs="Arial"/>
          <w:vanish/>
          <w:sz w:val="22"/>
          <w:szCs w:val="22"/>
          <w:lang w:val="es-ES"/>
        </w:rPr>
        <w:t>&lt;A[por|para]&gt;</w:t>
      </w:r>
      <w:r w:rsidRPr="00545302">
        <w:rPr>
          <w:rFonts w:ascii="Arial" w:hAnsi="Arial" w:cs="Arial"/>
          <w:sz w:val="22"/>
          <w:szCs w:val="22"/>
          <w:lang w:val="es-ES"/>
        </w:rPr>
        <w:t xml:space="preserve"> la contratación de empresas transportistas por el transporte de bienes propiedad o bajo alquiler o depósito del asegurado, así como por los daños que estos bienes puedan causar durante su transporte. </w:t>
      </w:r>
    </w:p>
    <w:p w14:paraId="290B4242" w14:textId="77777777" w:rsidR="00983650" w:rsidRPr="00545302" w:rsidRDefault="00983650" w:rsidP="00983650">
      <w:pPr>
        <w:ind w:left="284"/>
        <w:jc w:val="both"/>
        <w:rPr>
          <w:rFonts w:ascii="Arial" w:hAnsi="Arial" w:cs="Arial"/>
          <w:sz w:val="22"/>
          <w:szCs w:val="22"/>
          <w:lang w:val="es-ES"/>
        </w:rPr>
      </w:pPr>
    </w:p>
    <w:p w14:paraId="78C70D1C" w14:textId="1C349A2C"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Responsabilidad en que pueda incurrir el asegurado, por la divulgación o publicación de noticias, informaciones, comentarios, anuncios o publicidad que tengan como consecuencia daños o perjuicios materiales acreditados, así como perjuicios morales, siempre que trasciendan o repercutan en la esfera patrimonial del perjudicado.</w:t>
      </w:r>
    </w:p>
    <w:p w14:paraId="52C773D7" w14:textId="77777777" w:rsidR="007B5772" w:rsidRPr="00545302" w:rsidRDefault="007B5772" w:rsidP="00983650">
      <w:pPr>
        <w:ind w:left="284"/>
        <w:jc w:val="both"/>
        <w:rPr>
          <w:rFonts w:ascii="Arial" w:hAnsi="Arial" w:cs="Arial"/>
          <w:sz w:val="22"/>
          <w:szCs w:val="22"/>
          <w:lang w:val="es-ES"/>
        </w:rPr>
      </w:pPr>
    </w:p>
    <w:p w14:paraId="7986152C" w14:textId="7D2014B6"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Las derivadas de los daños causados en bienes de terceros, incluso cuando se encuentren bajo el cuidado</w:t>
      </w:r>
      <w:r w:rsidRPr="00545302">
        <w:rPr>
          <w:rFonts w:ascii="Arial" w:hAnsi="Arial" w:cs="Arial"/>
          <w:vanish/>
          <w:sz w:val="22"/>
          <w:szCs w:val="22"/>
          <w:lang w:val="es-ES"/>
        </w:rPr>
        <w:t>&lt;A[cuidado|cura]&gt;</w:t>
      </w:r>
      <w:r w:rsidRPr="00545302">
        <w:rPr>
          <w:rFonts w:ascii="Arial" w:hAnsi="Arial" w:cs="Arial"/>
          <w:sz w:val="22"/>
          <w:szCs w:val="22"/>
          <w:lang w:val="es-ES"/>
        </w:rPr>
        <w:t xml:space="preserve">, control o custodia del asegurado. Esta cobertura actúa en defecto o en exceso de cualquier otra póliza válida y cobrable suscrita por el asegurado. </w:t>
      </w:r>
    </w:p>
    <w:p w14:paraId="27E7246F" w14:textId="77777777" w:rsidR="00126643" w:rsidRPr="00545302" w:rsidRDefault="00126643" w:rsidP="00974C2C">
      <w:pPr>
        <w:tabs>
          <w:tab w:val="left" w:pos="284"/>
        </w:tabs>
        <w:jc w:val="both"/>
        <w:rPr>
          <w:rFonts w:ascii="Arial" w:hAnsi="Arial" w:cs="Arial"/>
          <w:sz w:val="22"/>
          <w:szCs w:val="22"/>
          <w:lang w:val="es-ES"/>
        </w:rPr>
      </w:pPr>
    </w:p>
    <w:p w14:paraId="3DA07084" w14:textId="323BB3DD" w:rsidR="00CD0221"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Las derivadas de la condición de patrón o empleado del asegurado, ante</w:t>
      </w:r>
      <w:r w:rsidRPr="00545302">
        <w:rPr>
          <w:rFonts w:ascii="Arial" w:hAnsi="Arial" w:cs="Arial"/>
          <w:vanish/>
          <w:sz w:val="22"/>
          <w:szCs w:val="22"/>
          <w:lang w:val="es-ES"/>
        </w:rPr>
        <w:t>&lt;A[ante|delante de]&gt;</w:t>
      </w:r>
      <w:r w:rsidRPr="00545302">
        <w:rPr>
          <w:rFonts w:ascii="Arial" w:hAnsi="Arial" w:cs="Arial"/>
          <w:sz w:val="22"/>
          <w:szCs w:val="22"/>
          <w:lang w:val="es-ES"/>
        </w:rPr>
        <w:t xml:space="preserve"> sus dependientes y asalariados, tanto si son </w:t>
      </w:r>
      <w:r w:rsidR="00CA5737" w:rsidRPr="00545302">
        <w:rPr>
          <w:rFonts w:ascii="Arial" w:hAnsi="Arial" w:cs="Arial"/>
          <w:sz w:val="22"/>
          <w:szCs w:val="22"/>
          <w:lang w:val="es-ES"/>
        </w:rPr>
        <w:t>trabajadores públicos</w:t>
      </w:r>
      <w:r w:rsidRPr="00545302">
        <w:rPr>
          <w:rFonts w:ascii="Arial" w:hAnsi="Arial" w:cs="Arial"/>
          <w:sz w:val="22"/>
          <w:szCs w:val="22"/>
          <w:lang w:val="es-ES"/>
        </w:rPr>
        <w:t xml:space="preserve"> como si no lo son. </w:t>
      </w:r>
    </w:p>
    <w:p w14:paraId="4C79197D" w14:textId="77777777" w:rsidR="00CD0221" w:rsidRPr="00545302" w:rsidRDefault="00CD0221" w:rsidP="00974C2C">
      <w:pPr>
        <w:tabs>
          <w:tab w:val="left" w:pos="284"/>
        </w:tabs>
        <w:ind w:left="284"/>
        <w:jc w:val="both"/>
        <w:rPr>
          <w:rFonts w:ascii="Arial" w:hAnsi="Arial" w:cs="Arial"/>
          <w:sz w:val="22"/>
          <w:szCs w:val="22"/>
          <w:lang w:val="es-ES"/>
        </w:rPr>
      </w:pPr>
    </w:p>
    <w:p w14:paraId="7CDD6B72" w14:textId="77777777" w:rsidR="00CD0221" w:rsidRPr="00545302" w:rsidRDefault="00126643" w:rsidP="00974C2C">
      <w:pPr>
        <w:tabs>
          <w:tab w:val="left" w:pos="284"/>
        </w:tabs>
        <w:ind w:left="284"/>
        <w:jc w:val="both"/>
        <w:rPr>
          <w:rFonts w:ascii="Arial" w:hAnsi="Arial" w:cs="Arial"/>
          <w:sz w:val="22"/>
          <w:szCs w:val="22"/>
          <w:lang w:val="es-ES"/>
        </w:rPr>
      </w:pPr>
      <w:r w:rsidRPr="00545302">
        <w:rPr>
          <w:rFonts w:ascii="Arial" w:hAnsi="Arial" w:cs="Arial"/>
          <w:sz w:val="22"/>
          <w:szCs w:val="22"/>
          <w:lang w:val="es-ES"/>
        </w:rPr>
        <w:t>Se tiene que entender así cuándo los daños y perjuicios indemnizables por</w:t>
      </w:r>
      <w:r w:rsidRPr="00545302">
        <w:rPr>
          <w:rFonts w:ascii="Arial" w:hAnsi="Arial" w:cs="Arial"/>
          <w:vanish/>
          <w:sz w:val="22"/>
          <w:szCs w:val="22"/>
          <w:lang w:val="es-ES"/>
        </w:rPr>
        <w:t>&lt;A[por|para]&gt;</w:t>
      </w:r>
      <w:r w:rsidRPr="00545302">
        <w:rPr>
          <w:rFonts w:ascii="Arial" w:hAnsi="Arial" w:cs="Arial"/>
          <w:sz w:val="22"/>
          <w:szCs w:val="22"/>
          <w:lang w:val="es-ES"/>
        </w:rPr>
        <w:t xml:space="preserve"> esta póliza sean imputables a título de responsabilidad al asegurado, en calidad de empresario, por</w:t>
      </w:r>
      <w:r w:rsidRPr="00545302">
        <w:rPr>
          <w:rFonts w:ascii="Arial" w:hAnsi="Arial" w:cs="Arial"/>
          <w:vanish/>
          <w:sz w:val="22"/>
          <w:szCs w:val="22"/>
          <w:lang w:val="es-ES"/>
        </w:rPr>
        <w:t>&lt;A[por|para]&gt;</w:t>
      </w:r>
      <w:r w:rsidRPr="00545302">
        <w:rPr>
          <w:rFonts w:ascii="Arial" w:hAnsi="Arial" w:cs="Arial"/>
          <w:sz w:val="22"/>
          <w:szCs w:val="22"/>
          <w:lang w:val="es-ES"/>
        </w:rPr>
        <w:t xml:space="preserve"> los accidentes de trabajo sufridos por los trabajadores a raíz de un accidente (hecho generador) ocurrido durante la ejecución de los trabajos propios de la actividad asegurada, mientras sea legal y reglamentariamente asegurable. </w:t>
      </w:r>
    </w:p>
    <w:p w14:paraId="1F4C285A" w14:textId="77777777" w:rsidR="00CD0221" w:rsidRPr="00545302" w:rsidRDefault="00CD0221" w:rsidP="00974C2C">
      <w:pPr>
        <w:tabs>
          <w:tab w:val="left" w:pos="284"/>
        </w:tabs>
        <w:ind w:left="284"/>
        <w:jc w:val="both"/>
        <w:rPr>
          <w:rFonts w:ascii="Arial" w:hAnsi="Arial" w:cs="Arial"/>
          <w:sz w:val="22"/>
          <w:szCs w:val="22"/>
          <w:lang w:val="es-ES"/>
        </w:rPr>
      </w:pPr>
    </w:p>
    <w:p w14:paraId="696D7C15" w14:textId="6180A523" w:rsidR="00126643" w:rsidRPr="00545302" w:rsidRDefault="00126643" w:rsidP="00974C2C">
      <w:pPr>
        <w:tabs>
          <w:tab w:val="left" w:pos="284"/>
        </w:tabs>
        <w:ind w:left="284"/>
        <w:jc w:val="both"/>
        <w:rPr>
          <w:rFonts w:ascii="Arial" w:hAnsi="Arial" w:cs="Arial"/>
          <w:sz w:val="22"/>
          <w:szCs w:val="22"/>
          <w:lang w:val="es-ES"/>
        </w:rPr>
      </w:pPr>
      <w:r w:rsidRPr="00545302">
        <w:rPr>
          <w:rFonts w:ascii="Arial" w:hAnsi="Arial" w:cs="Arial"/>
          <w:sz w:val="22"/>
          <w:szCs w:val="22"/>
          <w:lang w:val="es-ES"/>
        </w:rPr>
        <w:t>Tienen la consideración de trabajadores las personas siguientes, a efectos de la cobertura de este contrato:</w:t>
      </w:r>
    </w:p>
    <w:p w14:paraId="6FE8E526" w14:textId="68AEF490" w:rsidR="00126643" w:rsidRPr="00545302" w:rsidRDefault="00126643" w:rsidP="00974C2C">
      <w:pPr>
        <w:pStyle w:val="Pargrafdellista"/>
        <w:numPr>
          <w:ilvl w:val="0"/>
          <w:numId w:val="2"/>
        </w:numPr>
        <w:tabs>
          <w:tab w:val="left" w:pos="284"/>
        </w:tabs>
        <w:spacing w:after="0" w:line="240" w:lineRule="auto"/>
        <w:jc w:val="both"/>
        <w:rPr>
          <w:rFonts w:ascii="Arial" w:hAnsi="Arial" w:cs="Arial"/>
          <w:lang w:val="es-ES"/>
        </w:rPr>
      </w:pPr>
      <w:r w:rsidRPr="00545302">
        <w:rPr>
          <w:rFonts w:ascii="Arial" w:hAnsi="Arial" w:cs="Arial"/>
          <w:lang w:val="es-ES"/>
        </w:rPr>
        <w:t>Los asalariados del asegurado incluidos en nómina y dados de alta al seguro de accidentes de trabajo.</w:t>
      </w:r>
    </w:p>
    <w:p w14:paraId="54ABE614" w14:textId="2AFAA4C5" w:rsidR="00126643" w:rsidRPr="00545302" w:rsidRDefault="00126643" w:rsidP="00974C2C">
      <w:pPr>
        <w:pStyle w:val="Pargrafdellista"/>
        <w:numPr>
          <w:ilvl w:val="0"/>
          <w:numId w:val="2"/>
        </w:numPr>
        <w:tabs>
          <w:tab w:val="left" w:pos="284"/>
        </w:tabs>
        <w:spacing w:after="0" w:line="240" w:lineRule="auto"/>
        <w:jc w:val="both"/>
        <w:rPr>
          <w:rFonts w:ascii="Arial" w:hAnsi="Arial" w:cs="Arial"/>
          <w:lang w:val="es-ES"/>
        </w:rPr>
      </w:pPr>
      <w:r w:rsidRPr="00545302">
        <w:rPr>
          <w:rFonts w:ascii="Arial" w:hAnsi="Arial" w:cs="Arial"/>
          <w:lang w:val="es-ES"/>
        </w:rPr>
        <w:t>Los trabajadores con relaciones de trabajo temporal o de duración determinada</w:t>
      </w:r>
      <w:r w:rsidR="000B699A" w:rsidRPr="00545302">
        <w:rPr>
          <w:rFonts w:ascii="Arial" w:hAnsi="Arial" w:cs="Arial"/>
          <w:lang w:val="es-ES"/>
        </w:rPr>
        <w:t>,</w:t>
      </w:r>
      <w:r w:rsidR="00FE4D48" w:rsidRPr="00545302">
        <w:rPr>
          <w:rFonts w:ascii="Arial" w:hAnsi="Arial" w:cs="Arial"/>
          <w:lang w:val="es-ES"/>
        </w:rPr>
        <w:t xml:space="preserve"> así como becarios, cursillistas</w:t>
      </w:r>
      <w:r w:rsidRPr="00545302">
        <w:rPr>
          <w:rFonts w:ascii="Arial" w:hAnsi="Arial" w:cs="Arial"/>
          <w:lang w:val="es-ES"/>
        </w:rPr>
        <w:t xml:space="preserve"> y personal de trabajo en prácticas.</w:t>
      </w:r>
    </w:p>
    <w:p w14:paraId="61A67018" w14:textId="45CEA0B7" w:rsidR="00126643" w:rsidRPr="00545302" w:rsidRDefault="00126643" w:rsidP="00974C2C">
      <w:pPr>
        <w:pStyle w:val="Pargrafdellista"/>
        <w:numPr>
          <w:ilvl w:val="0"/>
          <w:numId w:val="2"/>
        </w:numPr>
        <w:tabs>
          <w:tab w:val="left" w:pos="284"/>
        </w:tabs>
        <w:spacing w:after="0" w:line="240" w:lineRule="auto"/>
        <w:jc w:val="both"/>
        <w:rPr>
          <w:rFonts w:ascii="Arial" w:hAnsi="Arial" w:cs="Arial"/>
          <w:lang w:val="es-ES"/>
        </w:rPr>
      </w:pPr>
      <w:r w:rsidRPr="00545302">
        <w:rPr>
          <w:rFonts w:ascii="Arial" w:hAnsi="Arial" w:cs="Arial"/>
          <w:lang w:val="es-ES"/>
        </w:rPr>
        <w:t>Los contratados por empresas de trabajo temporal y otro personal que aunque no pertenezca a la empresa asegurada que participen en la actividad objeto de este seguro y se encuentren bajo la dependencia del asegurado.</w:t>
      </w:r>
    </w:p>
    <w:p w14:paraId="492738F6" w14:textId="75B1034C" w:rsidR="00126643" w:rsidRPr="00545302" w:rsidRDefault="00126643" w:rsidP="00974C2C">
      <w:pPr>
        <w:pStyle w:val="Pargrafdellista"/>
        <w:numPr>
          <w:ilvl w:val="0"/>
          <w:numId w:val="2"/>
        </w:numPr>
        <w:tabs>
          <w:tab w:val="left" w:pos="284"/>
        </w:tabs>
        <w:spacing w:after="0" w:line="240" w:lineRule="auto"/>
        <w:jc w:val="both"/>
        <w:rPr>
          <w:rFonts w:ascii="Arial" w:hAnsi="Arial" w:cs="Arial"/>
          <w:lang w:val="es-ES"/>
        </w:rPr>
      </w:pPr>
      <w:r w:rsidRPr="00545302">
        <w:rPr>
          <w:rFonts w:ascii="Arial" w:hAnsi="Arial" w:cs="Arial"/>
          <w:lang w:val="es-ES"/>
        </w:rPr>
        <w:t xml:space="preserve">Subsidiaria de contratistas y subcontratistas, propios o ajenos, y el personal que depende. </w:t>
      </w:r>
    </w:p>
    <w:p w14:paraId="00C112F5" w14:textId="4E7A9EDF" w:rsidR="00126643" w:rsidRPr="00545302" w:rsidRDefault="00126643" w:rsidP="00974C2C">
      <w:pPr>
        <w:pStyle w:val="Pargrafdellista"/>
        <w:numPr>
          <w:ilvl w:val="0"/>
          <w:numId w:val="2"/>
        </w:numPr>
        <w:tabs>
          <w:tab w:val="left" w:pos="284"/>
        </w:tabs>
        <w:spacing w:after="0" w:line="240" w:lineRule="auto"/>
        <w:jc w:val="both"/>
        <w:rPr>
          <w:rFonts w:ascii="Arial" w:hAnsi="Arial" w:cs="Arial"/>
          <w:lang w:val="es-ES"/>
        </w:rPr>
      </w:pPr>
      <w:r w:rsidRPr="00545302">
        <w:rPr>
          <w:rFonts w:ascii="Arial" w:hAnsi="Arial" w:cs="Arial"/>
          <w:lang w:val="es-ES"/>
        </w:rPr>
        <w:t xml:space="preserve">Miembros de la </w:t>
      </w:r>
      <w:r w:rsidR="00545302" w:rsidRPr="00545302">
        <w:rPr>
          <w:rFonts w:ascii="Arial" w:hAnsi="Arial" w:cs="Arial"/>
          <w:lang w:val="es-ES"/>
        </w:rPr>
        <w:t xml:space="preserve">Agencia Catalana De Turismo </w:t>
      </w:r>
      <w:r w:rsidRPr="00545302">
        <w:rPr>
          <w:rFonts w:ascii="Arial" w:hAnsi="Arial" w:cs="Arial"/>
          <w:lang w:val="es-ES"/>
        </w:rPr>
        <w:t xml:space="preserve">y otro personal de las organizaciones que forman la </w:t>
      </w:r>
      <w:r w:rsidR="00545302" w:rsidRPr="00545302">
        <w:rPr>
          <w:rFonts w:ascii="Arial" w:hAnsi="Arial" w:cs="Arial"/>
          <w:lang w:val="es-ES"/>
        </w:rPr>
        <w:t xml:space="preserve">Agencia Catalana De Turismo </w:t>
      </w:r>
      <w:r w:rsidRPr="00545302">
        <w:rPr>
          <w:rFonts w:ascii="Arial" w:hAnsi="Arial" w:cs="Arial"/>
          <w:lang w:val="es-ES"/>
        </w:rPr>
        <w:t xml:space="preserve">que se encuentren bajo la dependencia del asegurado. </w:t>
      </w:r>
    </w:p>
    <w:p w14:paraId="60EF4D05" w14:textId="77777777" w:rsidR="00126643" w:rsidRPr="00545302" w:rsidRDefault="00126643" w:rsidP="00974C2C">
      <w:pPr>
        <w:tabs>
          <w:tab w:val="left" w:pos="284"/>
        </w:tabs>
        <w:ind w:left="284" w:hanging="426"/>
        <w:jc w:val="both"/>
        <w:rPr>
          <w:rFonts w:ascii="Arial" w:hAnsi="Arial" w:cs="Arial"/>
          <w:sz w:val="22"/>
          <w:szCs w:val="22"/>
          <w:lang w:val="es-ES"/>
        </w:rPr>
      </w:pPr>
    </w:p>
    <w:p w14:paraId="576AA546" w14:textId="3E5438E5"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Las derivadas de los daños que se puedan ocasionar en propiedades del personal del asegurado</w:t>
      </w:r>
      <w:r w:rsidR="00CA5737" w:rsidRPr="00545302">
        <w:rPr>
          <w:rFonts w:ascii="Arial" w:hAnsi="Arial" w:cs="Arial"/>
          <w:sz w:val="22"/>
          <w:szCs w:val="22"/>
          <w:lang w:val="es-ES"/>
        </w:rPr>
        <w:t xml:space="preserve"> incluidos los bienes personales, de uso indispensable, estropeados mientras desarrollan las tareas que les corresponden por razones del servicio que prestan, excepto dinero, títulos al portador, valores, libretas de ahorro, talonarios, cheques o joyas</w:t>
      </w:r>
      <w:r w:rsidR="00CA5737" w:rsidRPr="00545302">
        <w:rPr>
          <w:rFonts w:ascii="Arial" w:hAnsi="Arial" w:cs="Arial"/>
          <w:vanish/>
          <w:sz w:val="22"/>
          <w:szCs w:val="22"/>
          <w:lang w:val="es-ES"/>
        </w:rPr>
        <w:t>&lt;A[joyas|gozos]&gt;</w:t>
      </w:r>
      <w:r w:rsidRPr="00545302">
        <w:rPr>
          <w:rFonts w:ascii="Arial" w:hAnsi="Arial" w:cs="Arial"/>
          <w:sz w:val="22"/>
          <w:szCs w:val="22"/>
          <w:lang w:val="es-ES"/>
        </w:rPr>
        <w:t xml:space="preserve">. Esta cobertura actúa en defecto o en exceso de cualquier otra póliza válida y cobrable, suscrita por el asegurado, siempre que la </w:t>
      </w:r>
      <w:r w:rsidR="00545302" w:rsidRPr="00545302">
        <w:rPr>
          <w:rFonts w:ascii="Arial" w:hAnsi="Arial" w:cs="Arial"/>
          <w:sz w:val="22"/>
          <w:szCs w:val="22"/>
          <w:lang w:val="es-ES"/>
        </w:rPr>
        <w:t xml:space="preserve">Agencia Catalana De Turismo </w:t>
      </w:r>
      <w:r w:rsidRPr="00545302">
        <w:rPr>
          <w:rFonts w:ascii="Arial" w:hAnsi="Arial" w:cs="Arial"/>
          <w:sz w:val="22"/>
          <w:szCs w:val="22"/>
          <w:lang w:val="es-ES"/>
        </w:rPr>
        <w:t xml:space="preserve">sea responsable. </w:t>
      </w:r>
    </w:p>
    <w:p w14:paraId="31535888" w14:textId="77777777" w:rsidR="00126643" w:rsidRPr="00545302" w:rsidRDefault="00126643" w:rsidP="00974C2C">
      <w:pPr>
        <w:tabs>
          <w:tab w:val="left" w:pos="284"/>
        </w:tabs>
        <w:ind w:left="284" w:hanging="426"/>
        <w:jc w:val="both"/>
        <w:rPr>
          <w:rFonts w:ascii="Arial" w:hAnsi="Arial" w:cs="Arial"/>
          <w:sz w:val="22"/>
          <w:szCs w:val="22"/>
          <w:lang w:val="es-ES"/>
        </w:rPr>
      </w:pPr>
    </w:p>
    <w:p w14:paraId="657814AC" w14:textId="77777777" w:rsidR="00126643" w:rsidRPr="00545302" w:rsidRDefault="00126643" w:rsidP="007570F4">
      <w:pPr>
        <w:ind w:left="426"/>
        <w:jc w:val="both"/>
        <w:rPr>
          <w:rFonts w:ascii="Arial" w:hAnsi="Arial" w:cs="Arial"/>
          <w:sz w:val="22"/>
          <w:szCs w:val="22"/>
          <w:lang w:val="es-ES"/>
        </w:rPr>
      </w:pPr>
      <w:r w:rsidRPr="00545302">
        <w:rPr>
          <w:rFonts w:ascii="Arial" w:hAnsi="Arial" w:cs="Arial"/>
          <w:sz w:val="22"/>
          <w:szCs w:val="22"/>
          <w:lang w:val="es-ES"/>
        </w:rPr>
        <w:lastRenderedPageBreak/>
        <w:t xml:space="preserve">En caso de vehículos, esta garantía tiene efecto si el vehículo se encuentra en aparcamientos dentro de un recinto, de manera que las personas no autorizadas no tengan acceso ni lo puedan utilizar. El asegurador se tiene que hacer cargo de la indemnización que corresponda, únicamente, si no existe cobertura por parte de otro seguro de incendio, robo, daños propios, responsabilidad civil del causante de los daños, etc. No se concede la garantía a los daños causados a los vehículos como consecuencia de colisión entre ellos. </w:t>
      </w:r>
    </w:p>
    <w:p w14:paraId="4ABDFE53" w14:textId="77777777" w:rsidR="00126643" w:rsidRPr="00545302" w:rsidRDefault="00126643" w:rsidP="00974C2C">
      <w:pPr>
        <w:tabs>
          <w:tab w:val="left" w:pos="284"/>
        </w:tabs>
        <w:ind w:left="284" w:hanging="426"/>
        <w:jc w:val="both"/>
        <w:rPr>
          <w:rFonts w:ascii="Arial" w:hAnsi="Arial" w:cs="Arial"/>
          <w:sz w:val="22"/>
          <w:szCs w:val="22"/>
          <w:lang w:val="es-ES"/>
        </w:rPr>
      </w:pPr>
    </w:p>
    <w:p w14:paraId="75D288F2" w14:textId="77777777"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 xml:space="preserve">La derivada del uso de maquinaria autopropulsada que no puede ser objeto de seguro obligatorio y/o voluntario de vehículos de motor. Esta garantía actúa en exceso de cualquier otro seguro válido y cobrable que pudiera existir para cubrir este riesgo específico. </w:t>
      </w:r>
    </w:p>
    <w:p w14:paraId="28DCA11B" w14:textId="1DB644A4" w:rsidR="00126643" w:rsidRPr="00545302" w:rsidRDefault="00126643" w:rsidP="00974C2C">
      <w:pPr>
        <w:tabs>
          <w:tab w:val="left" w:pos="284"/>
        </w:tabs>
        <w:ind w:left="284" w:hanging="426"/>
        <w:jc w:val="both"/>
        <w:rPr>
          <w:rFonts w:ascii="Arial" w:hAnsi="Arial" w:cs="Arial"/>
          <w:sz w:val="22"/>
          <w:szCs w:val="22"/>
          <w:lang w:val="es-ES"/>
        </w:rPr>
      </w:pPr>
    </w:p>
    <w:p w14:paraId="331D3F95" w14:textId="04C655C7"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Para</w:t>
      </w:r>
      <w:r w:rsidRPr="00545302">
        <w:rPr>
          <w:rFonts w:ascii="Arial" w:hAnsi="Arial" w:cs="Arial"/>
          <w:vanish/>
          <w:sz w:val="22"/>
          <w:szCs w:val="22"/>
          <w:lang w:val="es-ES"/>
        </w:rPr>
        <w:t>&lt;A[Para|Por]&gt;</w:t>
      </w:r>
      <w:r w:rsidRPr="00545302">
        <w:rPr>
          <w:rFonts w:ascii="Arial" w:hAnsi="Arial" w:cs="Arial"/>
          <w:sz w:val="22"/>
          <w:szCs w:val="22"/>
          <w:lang w:val="es-ES"/>
        </w:rPr>
        <w:t xml:space="preserve"> la organización y/o participación en actividades culturales, artísticas, deportivas y sociales,</w:t>
      </w:r>
      <w:r w:rsidR="000B699A" w:rsidRPr="00545302">
        <w:rPr>
          <w:rFonts w:ascii="Arial" w:hAnsi="Arial" w:cs="Arial"/>
          <w:sz w:val="22"/>
          <w:szCs w:val="22"/>
          <w:lang w:val="es-ES"/>
        </w:rPr>
        <w:t xml:space="preserve"> y también responsabilidades eventuales mancomunadas, solidarias o subsidiarias por</w:t>
      </w:r>
      <w:r w:rsidR="000B699A" w:rsidRPr="00545302">
        <w:rPr>
          <w:rFonts w:ascii="Arial" w:hAnsi="Arial" w:cs="Arial"/>
          <w:vanish/>
          <w:sz w:val="22"/>
          <w:szCs w:val="22"/>
          <w:lang w:val="es-ES"/>
        </w:rPr>
        <w:t>&lt;A[por|para]&gt;</w:t>
      </w:r>
      <w:r w:rsidR="000B699A" w:rsidRPr="00545302">
        <w:rPr>
          <w:rFonts w:ascii="Arial" w:hAnsi="Arial" w:cs="Arial"/>
          <w:sz w:val="22"/>
          <w:szCs w:val="22"/>
          <w:lang w:val="es-ES"/>
        </w:rPr>
        <w:t xml:space="preserve"> la participación en calidad de patrocinador, o ante comisiones de fiestas, incluida la responsabilidad derivada de los fuegos artificiales. </w:t>
      </w:r>
    </w:p>
    <w:p w14:paraId="4BDCEC94" w14:textId="77777777" w:rsidR="008A7AD9" w:rsidRPr="00545302" w:rsidRDefault="008A7AD9" w:rsidP="00974C2C">
      <w:pPr>
        <w:tabs>
          <w:tab w:val="left" w:pos="284"/>
        </w:tabs>
        <w:ind w:left="284"/>
        <w:jc w:val="both"/>
        <w:rPr>
          <w:rFonts w:ascii="Arial" w:hAnsi="Arial" w:cs="Arial"/>
          <w:sz w:val="22"/>
          <w:szCs w:val="22"/>
          <w:lang w:val="es-ES"/>
        </w:rPr>
      </w:pPr>
    </w:p>
    <w:p w14:paraId="68DBFA61" w14:textId="6528088D"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 xml:space="preserve">Responsabilidad Civil Profesional. </w:t>
      </w:r>
    </w:p>
    <w:p w14:paraId="5A2139F2" w14:textId="016B228A" w:rsidR="00126643" w:rsidRPr="00545302" w:rsidRDefault="00126643" w:rsidP="007570F4">
      <w:pPr>
        <w:ind w:left="426"/>
        <w:jc w:val="both"/>
        <w:rPr>
          <w:rFonts w:ascii="Arial" w:hAnsi="Arial" w:cs="Arial"/>
          <w:sz w:val="22"/>
          <w:szCs w:val="22"/>
          <w:lang w:val="es-ES"/>
        </w:rPr>
      </w:pPr>
      <w:r w:rsidRPr="00545302">
        <w:rPr>
          <w:rFonts w:ascii="Arial" w:hAnsi="Arial" w:cs="Arial"/>
          <w:sz w:val="22"/>
          <w:szCs w:val="22"/>
          <w:lang w:val="es-ES"/>
        </w:rPr>
        <w:t xml:space="preserve">Por esta cobertura se garantiza la responsabilidad derivada de errores u omisiones profesionales de los trabajadores y titulados técnicos de </w:t>
      </w:r>
      <w:r w:rsidR="0034442A" w:rsidRPr="00545302">
        <w:rPr>
          <w:rFonts w:ascii="Arial" w:hAnsi="Arial" w:cs="Arial"/>
          <w:sz w:val="22"/>
          <w:szCs w:val="22"/>
          <w:lang w:val="es-ES"/>
        </w:rPr>
        <w:t>la Agencia Catalana de Turismo, incluida la contable</w:t>
      </w:r>
      <w:r w:rsidRPr="00545302">
        <w:rPr>
          <w:rFonts w:ascii="Arial" w:hAnsi="Arial" w:cs="Arial"/>
          <w:sz w:val="22"/>
          <w:szCs w:val="22"/>
          <w:lang w:val="es-ES"/>
        </w:rPr>
        <w:t>, en los cuales haya intervenido culpa o negligencia, y que ocasionen daños a terceros mientras ejerzan sus funciones para o por cuenta de aquel. Queda garantizado el pago de las indemnizaciones de las que pueda resultar civilmente responsable por</w:t>
      </w:r>
      <w:r w:rsidRPr="00545302">
        <w:rPr>
          <w:rFonts w:ascii="Arial" w:hAnsi="Arial" w:cs="Arial"/>
          <w:vanish/>
          <w:sz w:val="22"/>
          <w:szCs w:val="22"/>
          <w:lang w:val="es-ES"/>
        </w:rPr>
        <w:t>&lt;A[por|para]&gt;</w:t>
      </w:r>
      <w:r w:rsidRPr="00545302">
        <w:rPr>
          <w:rFonts w:ascii="Arial" w:hAnsi="Arial" w:cs="Arial"/>
          <w:sz w:val="22"/>
          <w:szCs w:val="22"/>
          <w:lang w:val="es-ES"/>
        </w:rPr>
        <w:t xml:space="preserve"> daños patrimoniales o perjuicios económicos ocasionados a terceros, debidos a errores y/o faltas involuntarias cometidos por sí mismo o personas que de él dependan laboralmente, durante el ejercicio de la actividad profesional. </w:t>
      </w:r>
    </w:p>
    <w:p w14:paraId="0ECC5F24" w14:textId="02282979" w:rsidR="000B699A" w:rsidRPr="00545302" w:rsidRDefault="00CA5737" w:rsidP="0034442A">
      <w:pPr>
        <w:tabs>
          <w:tab w:val="left" w:pos="284"/>
        </w:tabs>
        <w:ind w:left="284" w:hanging="426"/>
        <w:jc w:val="both"/>
        <w:rPr>
          <w:rFonts w:ascii="Arial" w:hAnsi="Arial" w:cs="Arial"/>
          <w:sz w:val="22"/>
          <w:szCs w:val="22"/>
          <w:lang w:val="es-ES"/>
        </w:rPr>
      </w:pPr>
      <w:r w:rsidRPr="00545302">
        <w:rPr>
          <w:rFonts w:ascii="Arial" w:hAnsi="Arial" w:cs="Arial"/>
          <w:sz w:val="22"/>
          <w:szCs w:val="22"/>
          <w:lang w:val="es-ES"/>
        </w:rPr>
        <w:t xml:space="preserve"> </w:t>
      </w:r>
    </w:p>
    <w:p w14:paraId="7AD80DA7" w14:textId="4D346642" w:rsidR="000B699A" w:rsidRPr="00545302" w:rsidRDefault="00CA5737"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 xml:space="preserve">Los daños derivados de acoso moral (laboral, sexual </w:t>
      </w:r>
      <w:r w:rsidR="0034442A" w:rsidRPr="00545302">
        <w:rPr>
          <w:rFonts w:ascii="Arial" w:hAnsi="Arial" w:cs="Arial"/>
          <w:sz w:val="22"/>
          <w:szCs w:val="22"/>
          <w:lang w:val="es-ES"/>
        </w:rPr>
        <w:t>.</w:t>
      </w:r>
      <w:r w:rsidRPr="00545302">
        <w:rPr>
          <w:rFonts w:ascii="Arial" w:hAnsi="Arial" w:cs="Arial"/>
          <w:sz w:val="22"/>
          <w:szCs w:val="22"/>
          <w:lang w:val="es-ES"/>
        </w:rPr>
        <w:t>..) reconocidos por sentencia judicial firme o acuerdo de mediación</w:t>
      </w:r>
      <w:r w:rsidR="0034442A" w:rsidRPr="00545302">
        <w:rPr>
          <w:rFonts w:ascii="Arial" w:hAnsi="Arial" w:cs="Arial"/>
          <w:sz w:val="22"/>
          <w:szCs w:val="22"/>
          <w:lang w:val="es-ES"/>
        </w:rPr>
        <w:t>.</w:t>
      </w:r>
    </w:p>
    <w:p w14:paraId="2C71F67C" w14:textId="77777777" w:rsidR="000B699A" w:rsidRPr="00545302" w:rsidRDefault="000B699A" w:rsidP="00974C2C">
      <w:pPr>
        <w:tabs>
          <w:tab w:val="left" w:pos="284"/>
        </w:tabs>
        <w:ind w:left="284" w:hanging="426"/>
        <w:jc w:val="both"/>
        <w:rPr>
          <w:rFonts w:ascii="Arial" w:hAnsi="Arial" w:cs="Arial"/>
          <w:sz w:val="22"/>
          <w:szCs w:val="22"/>
          <w:lang w:val="es-ES"/>
        </w:rPr>
      </w:pPr>
    </w:p>
    <w:p w14:paraId="4A5E70D8" w14:textId="486A89ED" w:rsidR="0034442A" w:rsidRPr="00545302" w:rsidRDefault="0034442A"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En materia de protección de datos personales se cubren los daños en terceros que pueda causar al asegurado y su personal por</w:t>
      </w:r>
      <w:r w:rsidRPr="00545302">
        <w:rPr>
          <w:rFonts w:ascii="Arial" w:hAnsi="Arial" w:cs="Arial"/>
          <w:vanish/>
          <w:sz w:val="22"/>
          <w:szCs w:val="22"/>
          <w:lang w:val="es-ES"/>
        </w:rPr>
        <w:t>&lt;A[por|para]&gt;</w:t>
      </w:r>
      <w:r w:rsidRPr="00545302">
        <w:rPr>
          <w:rFonts w:ascii="Arial" w:hAnsi="Arial" w:cs="Arial"/>
          <w:sz w:val="22"/>
          <w:szCs w:val="22"/>
          <w:lang w:val="es-ES"/>
        </w:rPr>
        <w:t xml:space="preserve"> su actividad durante el cumplimiento</w:t>
      </w:r>
      <w:r w:rsidRPr="00545302">
        <w:rPr>
          <w:rFonts w:ascii="Arial" w:hAnsi="Arial" w:cs="Arial"/>
          <w:vanish/>
          <w:sz w:val="22"/>
          <w:szCs w:val="22"/>
          <w:lang w:val="es-ES"/>
        </w:rPr>
        <w:t>&lt;A[cumplimiento|cumplido]&gt;</w:t>
      </w:r>
      <w:r w:rsidRPr="00545302">
        <w:rPr>
          <w:rFonts w:ascii="Arial" w:hAnsi="Arial" w:cs="Arial"/>
          <w:sz w:val="22"/>
          <w:szCs w:val="22"/>
          <w:lang w:val="es-ES"/>
        </w:rPr>
        <w:t xml:space="preserve"> de sus funciones como servidores públicos, de conformidad con el establecido a la Ley orgánica 3/2018, de 5 de diciembre, de protección de datos personales y garantía de los derechos digitales; en el Reglamento (UE) 2016/679 del Parlamento Europeo y del Consejo, de 27 de abril de 2016, relativo a la protección de las personas físicas con respecto al tratamiento de datos personales y a la libre circulación de estos datos y por</w:t>
      </w:r>
      <w:r w:rsidRPr="00545302">
        <w:rPr>
          <w:rFonts w:ascii="Arial" w:hAnsi="Arial" w:cs="Arial"/>
          <w:vanish/>
          <w:sz w:val="22"/>
          <w:szCs w:val="22"/>
          <w:lang w:val="es-ES"/>
        </w:rPr>
        <w:t>&lt;A[por|para]&gt;</w:t>
      </w:r>
      <w:r w:rsidRPr="00545302">
        <w:rPr>
          <w:rFonts w:ascii="Arial" w:hAnsi="Arial" w:cs="Arial"/>
          <w:sz w:val="22"/>
          <w:szCs w:val="22"/>
          <w:lang w:val="es-ES"/>
        </w:rPr>
        <w:t xml:space="preserve"> la cual se deroga la Directiva 95/46/CE; y a cualquier otra norma legal posterior a que regule esta misma materia.</w:t>
      </w:r>
    </w:p>
    <w:p w14:paraId="1772EB19" w14:textId="77777777" w:rsidR="00983650" w:rsidRPr="00545302" w:rsidRDefault="00983650" w:rsidP="000C520E">
      <w:pPr>
        <w:tabs>
          <w:tab w:val="left" w:pos="284"/>
        </w:tabs>
        <w:ind w:left="284"/>
        <w:jc w:val="both"/>
        <w:rPr>
          <w:rFonts w:ascii="Arial" w:hAnsi="Arial" w:cs="Arial"/>
          <w:sz w:val="22"/>
          <w:szCs w:val="22"/>
          <w:lang w:val="es-ES"/>
        </w:rPr>
      </w:pPr>
    </w:p>
    <w:p w14:paraId="1A43D636" w14:textId="3E2CFBE7" w:rsidR="000C520E" w:rsidRPr="00545302" w:rsidRDefault="000C520E"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Responsabilidad civil por</w:t>
      </w:r>
      <w:r w:rsidRPr="00545302">
        <w:rPr>
          <w:rFonts w:ascii="Arial" w:hAnsi="Arial" w:cs="Arial"/>
          <w:vanish/>
          <w:sz w:val="22"/>
          <w:szCs w:val="22"/>
          <w:lang w:val="es-ES"/>
        </w:rPr>
        <w:t>&lt;A[por|para]&gt;</w:t>
      </w:r>
      <w:r w:rsidRPr="00545302">
        <w:rPr>
          <w:rFonts w:ascii="Arial" w:hAnsi="Arial" w:cs="Arial"/>
          <w:sz w:val="22"/>
          <w:szCs w:val="22"/>
          <w:lang w:val="es-ES"/>
        </w:rPr>
        <w:t xml:space="preserve"> productos y/o trabajos entregados: esta cobertura garantiza la responsabilidad civil que pueda serle exigida al asegurado por</w:t>
      </w:r>
      <w:r w:rsidRPr="00545302">
        <w:rPr>
          <w:rFonts w:ascii="Arial" w:hAnsi="Arial" w:cs="Arial"/>
          <w:vanish/>
          <w:sz w:val="22"/>
          <w:szCs w:val="22"/>
          <w:lang w:val="es-ES"/>
        </w:rPr>
        <w:t>&lt;A[por|para]&gt;</w:t>
      </w:r>
      <w:r w:rsidRPr="00545302">
        <w:rPr>
          <w:rFonts w:ascii="Arial" w:hAnsi="Arial" w:cs="Arial"/>
          <w:sz w:val="22"/>
          <w:szCs w:val="22"/>
          <w:lang w:val="es-ES"/>
        </w:rPr>
        <w:t xml:space="preserve"> daños materiales, corporales y sus respectivos perjuicios consecutivos, causados a terceros en el ejercicio de la actividad asegurada, por</w:t>
      </w:r>
      <w:r w:rsidRPr="00545302">
        <w:rPr>
          <w:rFonts w:ascii="Arial" w:hAnsi="Arial" w:cs="Arial"/>
          <w:vanish/>
          <w:sz w:val="22"/>
          <w:szCs w:val="22"/>
          <w:lang w:val="es-ES"/>
        </w:rPr>
        <w:t>&lt;A[por|para]&gt;</w:t>
      </w:r>
      <w:r w:rsidRPr="00545302">
        <w:rPr>
          <w:rFonts w:ascii="Arial" w:hAnsi="Arial" w:cs="Arial"/>
          <w:sz w:val="22"/>
          <w:szCs w:val="22"/>
          <w:lang w:val="es-ES"/>
        </w:rPr>
        <w:t xml:space="preserve"> la existencia de un defecto en los productos o trabajos entregados, así como en los servicios prestados. </w:t>
      </w:r>
    </w:p>
    <w:p w14:paraId="1EA8DA59" w14:textId="77777777" w:rsidR="000C520E" w:rsidRPr="00545302" w:rsidRDefault="000C520E" w:rsidP="000C520E">
      <w:pPr>
        <w:tabs>
          <w:tab w:val="left" w:pos="284"/>
        </w:tabs>
        <w:ind w:left="284"/>
        <w:jc w:val="both"/>
        <w:rPr>
          <w:rFonts w:ascii="Arial" w:hAnsi="Arial" w:cs="Arial"/>
          <w:sz w:val="22"/>
          <w:szCs w:val="22"/>
          <w:lang w:val="es-ES"/>
        </w:rPr>
      </w:pPr>
    </w:p>
    <w:p w14:paraId="39B72C53" w14:textId="0950EDD6" w:rsidR="000C520E" w:rsidRPr="00545302" w:rsidRDefault="000C520E" w:rsidP="007570F4">
      <w:pPr>
        <w:ind w:left="426"/>
        <w:jc w:val="both"/>
        <w:rPr>
          <w:rFonts w:ascii="Arial" w:hAnsi="Arial" w:cs="Arial"/>
          <w:sz w:val="22"/>
          <w:szCs w:val="22"/>
          <w:lang w:val="es-ES"/>
        </w:rPr>
      </w:pPr>
      <w:r w:rsidRPr="00545302">
        <w:rPr>
          <w:rFonts w:ascii="Arial" w:hAnsi="Arial" w:cs="Arial"/>
          <w:sz w:val="22"/>
          <w:szCs w:val="22"/>
          <w:lang w:val="es-ES"/>
        </w:rPr>
        <w:t>En el caso de productos entregados, la cobertura actúa siempre que se demuestre que tales productos sufren defectos originados durante el proceso de fabricación, desde su concepción hasta su entrega, incluyendo los errores en las instrucciones emitidas para</w:t>
      </w:r>
      <w:r w:rsidRPr="00545302">
        <w:rPr>
          <w:rFonts w:ascii="Arial" w:hAnsi="Arial" w:cs="Arial"/>
          <w:vanish/>
          <w:sz w:val="22"/>
          <w:szCs w:val="22"/>
          <w:lang w:val="es-ES"/>
        </w:rPr>
        <w:t>&lt;A[para|por]&gt;</w:t>
      </w:r>
      <w:r w:rsidRPr="00545302">
        <w:rPr>
          <w:rFonts w:ascii="Arial" w:hAnsi="Arial" w:cs="Arial"/>
          <w:sz w:val="22"/>
          <w:szCs w:val="22"/>
          <w:lang w:val="es-ES"/>
        </w:rPr>
        <w:t xml:space="preserve"> el asegurado, en la identificación o en la entrega errónea de un producto en lugar de otro, como consecuencias de las circunstancias anteriores.</w:t>
      </w:r>
    </w:p>
    <w:p w14:paraId="00C0DDEC" w14:textId="77777777" w:rsidR="000C520E" w:rsidRPr="00545302" w:rsidRDefault="000C520E" w:rsidP="000C520E">
      <w:pPr>
        <w:tabs>
          <w:tab w:val="left" w:pos="284"/>
        </w:tabs>
        <w:ind w:left="284"/>
        <w:jc w:val="both"/>
        <w:rPr>
          <w:rFonts w:ascii="Arial" w:hAnsi="Arial" w:cs="Arial"/>
          <w:sz w:val="22"/>
          <w:szCs w:val="22"/>
          <w:lang w:val="es-ES"/>
        </w:rPr>
      </w:pPr>
    </w:p>
    <w:p w14:paraId="3A3A2CAE" w14:textId="2AFF2559" w:rsidR="00983650" w:rsidRPr="00545302" w:rsidRDefault="000C520E" w:rsidP="007570F4">
      <w:pPr>
        <w:ind w:left="426"/>
        <w:jc w:val="both"/>
        <w:rPr>
          <w:rFonts w:ascii="Arial" w:hAnsi="Arial" w:cs="Arial"/>
          <w:sz w:val="22"/>
          <w:szCs w:val="22"/>
          <w:lang w:val="es-ES"/>
        </w:rPr>
      </w:pPr>
      <w:r w:rsidRPr="00545302">
        <w:rPr>
          <w:rFonts w:ascii="Arial" w:hAnsi="Arial" w:cs="Arial"/>
          <w:sz w:val="22"/>
          <w:szCs w:val="22"/>
          <w:lang w:val="es-ES"/>
        </w:rPr>
        <w:t xml:space="preserve">Cuando el asegurado haga partes de trabajos u otros servicios parciales que formen parte de un servicio general realizado por terceros, se considerará que la entrega tiene lugar </w:t>
      </w:r>
      <w:r w:rsidRPr="00545302">
        <w:rPr>
          <w:rFonts w:ascii="Arial" w:hAnsi="Arial" w:cs="Arial"/>
          <w:sz w:val="22"/>
          <w:szCs w:val="22"/>
          <w:lang w:val="es-ES"/>
        </w:rPr>
        <w:lastRenderedPageBreak/>
        <w:t>en el momento que el asegurado finalice su parte, con independencia de la fecha de conclusión del trabajo o servicio general.</w:t>
      </w:r>
    </w:p>
    <w:p w14:paraId="194894D0" w14:textId="77777777" w:rsidR="000C520E" w:rsidRPr="00545302" w:rsidRDefault="000C520E" w:rsidP="000C520E">
      <w:pPr>
        <w:tabs>
          <w:tab w:val="left" w:pos="284"/>
        </w:tabs>
        <w:ind w:left="1070"/>
        <w:jc w:val="both"/>
        <w:rPr>
          <w:rFonts w:ascii="Arial" w:hAnsi="Arial" w:cs="Arial"/>
          <w:sz w:val="22"/>
          <w:szCs w:val="22"/>
          <w:lang w:val="es-ES"/>
        </w:rPr>
      </w:pPr>
    </w:p>
    <w:p w14:paraId="37DA413D" w14:textId="41F61575"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Responsabilidad Contable: cualquier pérdida que tenga que satisfacer al asegurado por</w:t>
      </w:r>
      <w:r w:rsidRPr="00545302">
        <w:rPr>
          <w:rFonts w:ascii="Arial" w:hAnsi="Arial" w:cs="Arial"/>
          <w:vanish/>
          <w:sz w:val="22"/>
          <w:szCs w:val="22"/>
          <w:lang w:val="es-ES"/>
        </w:rPr>
        <w:t>&lt;A[por|para]&gt;</w:t>
      </w:r>
      <w:r w:rsidRPr="00545302">
        <w:rPr>
          <w:rFonts w:ascii="Arial" w:hAnsi="Arial" w:cs="Arial"/>
          <w:sz w:val="22"/>
          <w:szCs w:val="22"/>
          <w:lang w:val="es-ES"/>
        </w:rPr>
        <w:t xml:space="preserve"> un acto derivado de responsabilidad contable que resulte de un procedimiento serie ante el Tribunal de Cuentas o Sindicatura de Cuentas o cualquier órgano de control externo</w:t>
      </w:r>
      <w:r w:rsidR="008A4DF3" w:rsidRPr="00545302">
        <w:rPr>
          <w:rFonts w:ascii="Arial" w:hAnsi="Arial" w:cs="Arial"/>
          <w:sz w:val="22"/>
          <w:szCs w:val="22"/>
          <w:lang w:val="es-ES"/>
        </w:rPr>
        <w:t>.</w:t>
      </w:r>
    </w:p>
    <w:p w14:paraId="4B059C0C" w14:textId="77777777" w:rsidR="00126643" w:rsidRPr="00545302" w:rsidRDefault="00126643" w:rsidP="00974C2C">
      <w:pPr>
        <w:tabs>
          <w:tab w:val="left" w:pos="284"/>
        </w:tabs>
        <w:ind w:left="284" w:hanging="426"/>
        <w:jc w:val="both"/>
        <w:rPr>
          <w:rFonts w:ascii="Arial" w:hAnsi="Arial" w:cs="Arial"/>
          <w:sz w:val="22"/>
          <w:szCs w:val="22"/>
          <w:lang w:val="es-ES"/>
        </w:rPr>
      </w:pPr>
    </w:p>
    <w:p w14:paraId="0D840A59" w14:textId="70335A6D" w:rsidR="00126643" w:rsidRPr="00545302" w:rsidRDefault="008A4DF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 xml:space="preserve">Responsabilidad civil locativa: </w:t>
      </w:r>
      <w:r w:rsidR="00126643" w:rsidRPr="00545302">
        <w:rPr>
          <w:rFonts w:ascii="Arial" w:hAnsi="Arial" w:cs="Arial"/>
          <w:sz w:val="22"/>
          <w:szCs w:val="22"/>
          <w:lang w:val="es-ES"/>
        </w:rPr>
        <w:t>los daños materiales causantes a bienes inmuebles propiedad de terceros</w:t>
      </w:r>
      <w:r w:rsidRPr="00545302">
        <w:rPr>
          <w:rFonts w:ascii="Arial" w:hAnsi="Arial" w:cs="Arial"/>
          <w:sz w:val="22"/>
          <w:szCs w:val="22"/>
          <w:lang w:val="es-ES"/>
        </w:rPr>
        <w:t>,</w:t>
      </w:r>
      <w:r w:rsidR="00126643" w:rsidRPr="00545302">
        <w:rPr>
          <w:rFonts w:ascii="Arial" w:hAnsi="Arial" w:cs="Arial"/>
          <w:sz w:val="22"/>
          <w:szCs w:val="22"/>
          <w:lang w:val="es-ES"/>
        </w:rPr>
        <w:t xml:space="preserve"> y alquilados por el Asegurado por</w:t>
      </w:r>
      <w:r w:rsidR="00126643" w:rsidRPr="00545302">
        <w:rPr>
          <w:rFonts w:ascii="Arial" w:hAnsi="Arial" w:cs="Arial"/>
          <w:vanish/>
          <w:sz w:val="22"/>
          <w:szCs w:val="22"/>
          <w:lang w:val="es-ES"/>
        </w:rPr>
        <w:t>&lt;A[por|para]&gt;</w:t>
      </w:r>
      <w:r w:rsidR="00126643" w:rsidRPr="00545302">
        <w:rPr>
          <w:rFonts w:ascii="Arial" w:hAnsi="Arial" w:cs="Arial"/>
          <w:sz w:val="22"/>
          <w:szCs w:val="22"/>
          <w:lang w:val="es-ES"/>
        </w:rPr>
        <w:t xml:space="preserve"> el desarrollo de la actividad asegurada.</w:t>
      </w:r>
    </w:p>
    <w:p w14:paraId="1D8DA571" w14:textId="77777777" w:rsidR="00126643" w:rsidRPr="00545302" w:rsidRDefault="00126643" w:rsidP="00974C2C">
      <w:pPr>
        <w:tabs>
          <w:tab w:val="left" w:pos="284"/>
        </w:tabs>
        <w:ind w:left="284" w:hanging="426"/>
        <w:jc w:val="both"/>
        <w:rPr>
          <w:rFonts w:ascii="Arial" w:hAnsi="Arial" w:cs="Arial"/>
          <w:sz w:val="22"/>
          <w:szCs w:val="22"/>
          <w:lang w:val="es-ES"/>
        </w:rPr>
      </w:pPr>
    </w:p>
    <w:p w14:paraId="3EF81CB2" w14:textId="648FFA72" w:rsidR="00126643" w:rsidRPr="00545302" w:rsidRDefault="008A4DF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 xml:space="preserve">Infidelidad de Empleados: </w:t>
      </w:r>
      <w:r w:rsidR="00126643" w:rsidRPr="00545302">
        <w:rPr>
          <w:rFonts w:ascii="Arial" w:hAnsi="Arial" w:cs="Arial"/>
          <w:sz w:val="22"/>
          <w:szCs w:val="22"/>
          <w:lang w:val="es-ES"/>
        </w:rPr>
        <w:t xml:space="preserve">cualquier importe monetario que </w:t>
      </w:r>
      <w:r w:rsidRPr="00545302">
        <w:rPr>
          <w:rFonts w:ascii="Arial" w:hAnsi="Arial" w:cs="Arial"/>
          <w:sz w:val="22"/>
          <w:szCs w:val="22"/>
          <w:lang w:val="es-ES"/>
        </w:rPr>
        <w:t xml:space="preserve">la </w:t>
      </w:r>
      <w:r w:rsidR="001C51C5" w:rsidRPr="00545302">
        <w:rPr>
          <w:rFonts w:ascii="Arial" w:hAnsi="Arial" w:cs="Arial"/>
          <w:sz w:val="22"/>
          <w:szCs w:val="22"/>
          <w:lang w:val="es-ES"/>
        </w:rPr>
        <w:t>Agencia Catalana De Turismo</w:t>
      </w:r>
      <w:r w:rsidR="00126643" w:rsidRPr="00545302">
        <w:rPr>
          <w:rFonts w:ascii="Arial" w:hAnsi="Arial" w:cs="Arial"/>
          <w:sz w:val="22"/>
          <w:szCs w:val="22"/>
          <w:lang w:val="es-ES"/>
        </w:rPr>
        <w:t xml:space="preserve"> </w:t>
      </w:r>
      <w:r w:rsidRPr="00545302">
        <w:rPr>
          <w:rFonts w:ascii="Arial" w:hAnsi="Arial" w:cs="Arial"/>
          <w:sz w:val="22"/>
          <w:szCs w:val="22"/>
          <w:lang w:val="es-ES"/>
        </w:rPr>
        <w:t>legalmente tenga</w:t>
      </w:r>
      <w:r w:rsidR="00126643" w:rsidRPr="00545302">
        <w:rPr>
          <w:rFonts w:ascii="Arial" w:hAnsi="Arial" w:cs="Arial"/>
          <w:sz w:val="22"/>
          <w:szCs w:val="22"/>
          <w:lang w:val="es-ES"/>
        </w:rPr>
        <w:t xml:space="preserve"> </w:t>
      </w:r>
      <w:r w:rsidRPr="00545302">
        <w:rPr>
          <w:rFonts w:ascii="Arial" w:hAnsi="Arial" w:cs="Arial"/>
          <w:sz w:val="22"/>
          <w:szCs w:val="22"/>
          <w:lang w:val="es-ES"/>
        </w:rPr>
        <w:t>que</w:t>
      </w:r>
      <w:r w:rsidR="00126643" w:rsidRPr="00545302">
        <w:rPr>
          <w:rFonts w:ascii="Arial" w:hAnsi="Arial" w:cs="Arial"/>
          <w:sz w:val="22"/>
          <w:szCs w:val="22"/>
          <w:lang w:val="es-ES"/>
        </w:rPr>
        <w:t xml:space="preserve"> pagar a uno tercero como consecuencia de una reclamación presentada a </w:t>
      </w:r>
      <w:r w:rsidRPr="00545302">
        <w:rPr>
          <w:rFonts w:ascii="Arial" w:hAnsi="Arial" w:cs="Arial"/>
          <w:sz w:val="22"/>
          <w:szCs w:val="22"/>
          <w:lang w:val="es-ES"/>
        </w:rPr>
        <w:t xml:space="preserve">la </w:t>
      </w:r>
      <w:r w:rsidR="001C51C5" w:rsidRPr="00545302">
        <w:rPr>
          <w:rFonts w:ascii="Arial" w:hAnsi="Arial" w:cs="Arial"/>
          <w:sz w:val="22"/>
          <w:szCs w:val="22"/>
          <w:lang w:val="es-ES"/>
        </w:rPr>
        <w:t xml:space="preserve">Agencia Catalana De Turismo </w:t>
      </w:r>
      <w:r w:rsidR="00126643" w:rsidRPr="00545302">
        <w:rPr>
          <w:rFonts w:ascii="Arial" w:hAnsi="Arial" w:cs="Arial"/>
          <w:sz w:val="22"/>
          <w:szCs w:val="22"/>
          <w:lang w:val="es-ES"/>
        </w:rPr>
        <w:t>y originada por el ejercicio de las actividades profesionales d</w:t>
      </w:r>
      <w:r w:rsidRPr="00545302">
        <w:rPr>
          <w:rFonts w:ascii="Arial" w:hAnsi="Arial" w:cs="Arial"/>
          <w:sz w:val="22"/>
          <w:szCs w:val="22"/>
          <w:lang w:val="es-ES"/>
        </w:rPr>
        <w:t xml:space="preserve">e la </w:t>
      </w:r>
      <w:r w:rsidR="001C51C5" w:rsidRPr="00545302">
        <w:rPr>
          <w:rFonts w:ascii="Arial" w:hAnsi="Arial" w:cs="Arial"/>
          <w:sz w:val="22"/>
          <w:szCs w:val="22"/>
          <w:lang w:val="es-ES"/>
        </w:rPr>
        <w:t xml:space="preserve">Agencia Catalana De Turismo </w:t>
      </w:r>
      <w:r w:rsidR="00126643" w:rsidRPr="00545302">
        <w:rPr>
          <w:rFonts w:ascii="Arial" w:hAnsi="Arial" w:cs="Arial"/>
          <w:sz w:val="22"/>
          <w:szCs w:val="22"/>
          <w:lang w:val="es-ES"/>
        </w:rPr>
        <w:t>y como consecuencia de cualquier acto cometido por un trabajador d</w:t>
      </w:r>
      <w:r w:rsidRPr="00545302">
        <w:rPr>
          <w:rFonts w:ascii="Arial" w:hAnsi="Arial" w:cs="Arial"/>
          <w:sz w:val="22"/>
          <w:szCs w:val="22"/>
          <w:lang w:val="es-ES"/>
        </w:rPr>
        <w:t xml:space="preserve">e la </w:t>
      </w:r>
      <w:r w:rsidR="001C51C5" w:rsidRPr="00545302">
        <w:rPr>
          <w:rFonts w:ascii="Arial" w:hAnsi="Arial" w:cs="Arial"/>
          <w:sz w:val="22"/>
          <w:szCs w:val="22"/>
          <w:lang w:val="es-ES"/>
        </w:rPr>
        <w:t xml:space="preserve">Agencia Catalana De Turismo </w:t>
      </w:r>
      <w:r w:rsidR="00126643" w:rsidRPr="00545302">
        <w:rPr>
          <w:rFonts w:ascii="Arial" w:hAnsi="Arial" w:cs="Arial"/>
          <w:sz w:val="22"/>
          <w:szCs w:val="22"/>
          <w:lang w:val="es-ES"/>
        </w:rPr>
        <w:t>tipificado como un delito en el Código Penal, siempre y cuando</w:t>
      </w:r>
      <w:r w:rsidR="00126643" w:rsidRPr="00545302">
        <w:rPr>
          <w:rFonts w:ascii="Arial" w:hAnsi="Arial" w:cs="Arial"/>
          <w:vanish/>
          <w:sz w:val="22"/>
          <w:szCs w:val="22"/>
          <w:lang w:val="es-ES"/>
        </w:rPr>
        <w:t>&lt;A[cuando|cuándo]&gt;</w:t>
      </w:r>
      <w:r w:rsidR="00126643" w:rsidRPr="00545302">
        <w:rPr>
          <w:rFonts w:ascii="Arial" w:hAnsi="Arial" w:cs="Arial"/>
          <w:sz w:val="22"/>
          <w:szCs w:val="22"/>
          <w:lang w:val="es-ES"/>
        </w:rPr>
        <w:t xml:space="preserve"> este acto haya sido cometido con la intención manifiesta de causar estas pérdidas a </w:t>
      </w:r>
      <w:r w:rsidRPr="00545302">
        <w:rPr>
          <w:rFonts w:ascii="Arial" w:hAnsi="Arial" w:cs="Arial"/>
          <w:sz w:val="22"/>
          <w:szCs w:val="22"/>
          <w:lang w:val="es-ES"/>
        </w:rPr>
        <w:t xml:space="preserve">la </w:t>
      </w:r>
      <w:r w:rsidR="001C51C5" w:rsidRPr="00545302">
        <w:rPr>
          <w:rFonts w:ascii="Arial" w:hAnsi="Arial" w:cs="Arial"/>
          <w:sz w:val="22"/>
          <w:szCs w:val="22"/>
          <w:lang w:val="es-ES"/>
        </w:rPr>
        <w:t>Agencia Catalana De Turismo</w:t>
      </w:r>
      <w:r w:rsidR="00126643" w:rsidRPr="00545302">
        <w:rPr>
          <w:rFonts w:ascii="Arial" w:hAnsi="Arial" w:cs="Arial"/>
          <w:sz w:val="22"/>
          <w:szCs w:val="22"/>
          <w:lang w:val="es-ES"/>
        </w:rPr>
        <w:t xml:space="preserve"> u obtener un beneficio económico por sí mismo, con independencia de sí se cometió en solitario o connivencia con otros.</w:t>
      </w:r>
    </w:p>
    <w:p w14:paraId="4F71AD68" w14:textId="77777777" w:rsidR="00126643" w:rsidRPr="00545302" w:rsidRDefault="00126643" w:rsidP="00974C2C">
      <w:pPr>
        <w:tabs>
          <w:tab w:val="left" w:pos="284"/>
        </w:tabs>
        <w:ind w:left="284" w:hanging="426"/>
        <w:jc w:val="both"/>
        <w:rPr>
          <w:rFonts w:ascii="Arial" w:hAnsi="Arial" w:cs="Arial"/>
          <w:sz w:val="22"/>
          <w:szCs w:val="22"/>
          <w:lang w:val="es-ES"/>
        </w:rPr>
      </w:pPr>
    </w:p>
    <w:p w14:paraId="57165954" w14:textId="77777777" w:rsidR="00126643" w:rsidRPr="00545302" w:rsidRDefault="00126643" w:rsidP="007570F4">
      <w:pPr>
        <w:ind w:left="426"/>
        <w:jc w:val="both"/>
        <w:rPr>
          <w:rFonts w:ascii="Arial" w:hAnsi="Arial" w:cs="Arial"/>
          <w:sz w:val="22"/>
          <w:szCs w:val="22"/>
          <w:lang w:val="es-ES"/>
        </w:rPr>
      </w:pPr>
      <w:r w:rsidRPr="00545302">
        <w:rPr>
          <w:rFonts w:ascii="Arial" w:hAnsi="Arial" w:cs="Arial"/>
          <w:sz w:val="22"/>
          <w:szCs w:val="22"/>
          <w:lang w:val="es-ES"/>
        </w:rPr>
        <w:t>Tendrá la consideración de un único siniestro todos los daños originados por el mismo trabajador.</w:t>
      </w:r>
    </w:p>
    <w:p w14:paraId="0F6DD099" w14:textId="77777777" w:rsidR="00126643" w:rsidRPr="00545302" w:rsidRDefault="00126643" w:rsidP="00974C2C">
      <w:pPr>
        <w:tabs>
          <w:tab w:val="left" w:pos="284"/>
        </w:tabs>
        <w:ind w:left="284" w:hanging="426"/>
        <w:jc w:val="both"/>
        <w:rPr>
          <w:rFonts w:ascii="Arial" w:hAnsi="Arial" w:cs="Arial"/>
          <w:sz w:val="22"/>
          <w:szCs w:val="22"/>
          <w:lang w:val="es-ES"/>
        </w:rPr>
      </w:pPr>
    </w:p>
    <w:p w14:paraId="20DFBBED" w14:textId="1E07A843" w:rsidR="00126643" w:rsidRPr="00545302" w:rsidRDefault="008A4DF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 xml:space="preserve">Pérdida documentos: </w:t>
      </w:r>
      <w:r w:rsidR="00126643" w:rsidRPr="00545302">
        <w:rPr>
          <w:rFonts w:ascii="Arial" w:hAnsi="Arial" w:cs="Arial"/>
          <w:sz w:val="22"/>
          <w:szCs w:val="22"/>
          <w:lang w:val="es-ES"/>
        </w:rPr>
        <w:t xml:space="preserve">los daños materiales o pérdida que puedan sufrir los expedientes o documentos confiados a </w:t>
      </w:r>
      <w:r w:rsidRPr="00545302">
        <w:rPr>
          <w:rFonts w:ascii="Arial" w:hAnsi="Arial" w:cs="Arial"/>
          <w:sz w:val="22"/>
          <w:szCs w:val="22"/>
          <w:lang w:val="es-ES"/>
        </w:rPr>
        <w:t xml:space="preserve">la </w:t>
      </w:r>
      <w:r w:rsidR="001C51C5" w:rsidRPr="00545302">
        <w:rPr>
          <w:rFonts w:ascii="Arial" w:hAnsi="Arial" w:cs="Arial"/>
          <w:sz w:val="22"/>
          <w:szCs w:val="22"/>
          <w:lang w:val="es-ES"/>
        </w:rPr>
        <w:t xml:space="preserve">Agencia Catalana De Turismo </w:t>
      </w:r>
      <w:r w:rsidR="00126643" w:rsidRPr="00545302">
        <w:rPr>
          <w:rFonts w:ascii="Arial" w:hAnsi="Arial" w:cs="Arial"/>
          <w:sz w:val="22"/>
          <w:szCs w:val="22"/>
          <w:lang w:val="es-ES"/>
        </w:rPr>
        <w:t>por causa de su profesión o que este tenga en su poder por</w:t>
      </w:r>
      <w:r w:rsidR="00126643" w:rsidRPr="00545302">
        <w:rPr>
          <w:rFonts w:ascii="Arial" w:hAnsi="Arial" w:cs="Arial"/>
          <w:vanish/>
          <w:sz w:val="22"/>
          <w:szCs w:val="22"/>
          <w:lang w:val="es-ES"/>
        </w:rPr>
        <w:t>&lt;A[por|para]&gt;</w:t>
      </w:r>
      <w:r w:rsidR="00126643" w:rsidRPr="00545302">
        <w:rPr>
          <w:rFonts w:ascii="Arial" w:hAnsi="Arial" w:cs="Arial"/>
          <w:sz w:val="22"/>
          <w:szCs w:val="22"/>
          <w:lang w:val="es-ES"/>
        </w:rPr>
        <w:t xml:space="preserve"> el desarrollo de la gestión encomendada. Dentro de la p</w:t>
      </w:r>
      <w:r w:rsidRPr="00545302">
        <w:rPr>
          <w:rFonts w:ascii="Arial" w:hAnsi="Arial" w:cs="Arial"/>
          <w:sz w:val="22"/>
          <w:szCs w:val="22"/>
          <w:lang w:val="es-ES"/>
        </w:rPr>
        <w:t>resente cobertura, quedan cubiertos exclusivamente</w:t>
      </w:r>
      <w:r w:rsidR="00126643" w:rsidRPr="00545302">
        <w:rPr>
          <w:rFonts w:ascii="Arial" w:hAnsi="Arial" w:cs="Arial"/>
          <w:sz w:val="22"/>
          <w:szCs w:val="22"/>
          <w:lang w:val="es-ES"/>
        </w:rPr>
        <w:t xml:space="preserve"> los gastos razonablemente ocasiona</w:t>
      </w:r>
      <w:r w:rsidRPr="00545302">
        <w:rPr>
          <w:rFonts w:ascii="Arial" w:hAnsi="Arial" w:cs="Arial"/>
          <w:sz w:val="22"/>
          <w:szCs w:val="22"/>
          <w:lang w:val="es-ES"/>
        </w:rPr>
        <w:t>dos</w:t>
      </w:r>
      <w:r w:rsidR="00126643" w:rsidRPr="00545302">
        <w:rPr>
          <w:rFonts w:ascii="Arial" w:hAnsi="Arial" w:cs="Arial"/>
          <w:sz w:val="22"/>
          <w:szCs w:val="22"/>
          <w:lang w:val="es-ES"/>
        </w:rPr>
        <w:t xml:space="preserve"> para reemplazar o restaurar</w:t>
      </w:r>
      <w:r w:rsidRPr="00545302">
        <w:rPr>
          <w:rFonts w:ascii="Arial" w:hAnsi="Arial" w:cs="Arial"/>
          <w:sz w:val="22"/>
          <w:szCs w:val="22"/>
          <w:lang w:val="es-ES"/>
        </w:rPr>
        <w:t xml:space="preserve"> los documentos perdidos, dañados o</w:t>
      </w:r>
      <w:r w:rsidR="00126643" w:rsidRPr="00545302">
        <w:rPr>
          <w:rFonts w:ascii="Arial" w:hAnsi="Arial" w:cs="Arial"/>
          <w:sz w:val="22"/>
          <w:szCs w:val="22"/>
          <w:lang w:val="es-ES"/>
        </w:rPr>
        <w:t xml:space="preserve"> destruidos. </w:t>
      </w:r>
    </w:p>
    <w:p w14:paraId="42392CCC" w14:textId="77777777" w:rsidR="00126643" w:rsidRPr="00545302" w:rsidRDefault="00126643" w:rsidP="00974C2C">
      <w:pPr>
        <w:tabs>
          <w:tab w:val="left" w:pos="284"/>
        </w:tabs>
        <w:ind w:left="284" w:hanging="426"/>
        <w:jc w:val="both"/>
        <w:rPr>
          <w:rFonts w:ascii="Arial" w:hAnsi="Arial" w:cs="Arial"/>
          <w:sz w:val="22"/>
          <w:szCs w:val="22"/>
          <w:lang w:val="es-ES"/>
        </w:rPr>
      </w:pPr>
    </w:p>
    <w:p w14:paraId="782929FA" w14:textId="3C4038ED" w:rsidR="00974C2C"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Defensa Jurídica</w:t>
      </w:r>
      <w:r w:rsidR="008A4DF3" w:rsidRPr="00545302">
        <w:rPr>
          <w:rFonts w:ascii="Arial" w:hAnsi="Arial" w:cs="Arial"/>
          <w:sz w:val="22"/>
          <w:szCs w:val="22"/>
          <w:lang w:val="es-ES"/>
        </w:rPr>
        <w:t xml:space="preserve">: </w:t>
      </w:r>
      <w:r w:rsidRPr="00545302">
        <w:rPr>
          <w:rFonts w:ascii="Arial" w:hAnsi="Arial" w:cs="Arial"/>
          <w:sz w:val="22"/>
          <w:szCs w:val="22"/>
          <w:lang w:val="es-ES"/>
        </w:rPr>
        <w:t>se entenderá referida a todo el personal del Tomador del seguro y Asegurados. La defensa judicial de los asuntos que puedan sustanciarse ante l</w:t>
      </w:r>
      <w:r w:rsidR="008A4DF3" w:rsidRPr="00545302">
        <w:rPr>
          <w:rFonts w:ascii="Arial" w:hAnsi="Arial" w:cs="Arial"/>
          <w:sz w:val="22"/>
          <w:szCs w:val="22"/>
          <w:lang w:val="es-ES"/>
        </w:rPr>
        <w:t>as</w:t>
      </w:r>
      <w:r w:rsidRPr="00545302">
        <w:rPr>
          <w:rFonts w:ascii="Arial" w:hAnsi="Arial" w:cs="Arial"/>
          <w:sz w:val="22"/>
          <w:szCs w:val="22"/>
          <w:lang w:val="es-ES"/>
        </w:rPr>
        <w:t xml:space="preserve"> jurisdicci</w:t>
      </w:r>
      <w:r w:rsidR="008A4DF3" w:rsidRPr="00545302">
        <w:rPr>
          <w:rFonts w:ascii="Arial" w:hAnsi="Arial" w:cs="Arial"/>
          <w:sz w:val="22"/>
          <w:szCs w:val="22"/>
          <w:lang w:val="es-ES"/>
        </w:rPr>
        <w:t>ones</w:t>
      </w:r>
      <w:r w:rsidRPr="00545302">
        <w:rPr>
          <w:rFonts w:ascii="Arial" w:hAnsi="Arial" w:cs="Arial"/>
          <w:sz w:val="22"/>
          <w:szCs w:val="22"/>
          <w:lang w:val="es-ES"/>
        </w:rPr>
        <w:t xml:space="preserve"> contenci</w:t>
      </w:r>
      <w:r w:rsidR="008A4DF3" w:rsidRPr="00545302">
        <w:rPr>
          <w:rFonts w:ascii="Arial" w:hAnsi="Arial" w:cs="Arial"/>
          <w:sz w:val="22"/>
          <w:szCs w:val="22"/>
          <w:lang w:val="es-ES"/>
        </w:rPr>
        <w:t>osa</w:t>
      </w:r>
      <w:r w:rsidRPr="00545302">
        <w:rPr>
          <w:rFonts w:ascii="Arial" w:hAnsi="Arial" w:cs="Arial"/>
          <w:sz w:val="22"/>
          <w:szCs w:val="22"/>
          <w:lang w:val="es-ES"/>
        </w:rPr>
        <w:t xml:space="preserve"> administrativa</w:t>
      </w:r>
      <w:r w:rsidR="008A4DF3" w:rsidRPr="00545302">
        <w:rPr>
          <w:rFonts w:ascii="Arial" w:hAnsi="Arial" w:cs="Arial"/>
          <w:sz w:val="22"/>
          <w:szCs w:val="22"/>
          <w:lang w:val="es-ES"/>
        </w:rPr>
        <w:t>, penal</w:t>
      </w:r>
      <w:r w:rsidR="008A4DF3" w:rsidRPr="00545302">
        <w:rPr>
          <w:rFonts w:ascii="Arial" w:hAnsi="Arial" w:cs="Arial"/>
          <w:vanish/>
          <w:sz w:val="22"/>
          <w:szCs w:val="22"/>
          <w:lang w:val="es-ES"/>
        </w:rPr>
        <w:t>&lt;A[penal|penalti]&gt;</w:t>
      </w:r>
      <w:r w:rsidR="008A4DF3" w:rsidRPr="00545302">
        <w:rPr>
          <w:rFonts w:ascii="Arial" w:hAnsi="Arial" w:cs="Arial"/>
          <w:sz w:val="22"/>
          <w:szCs w:val="22"/>
          <w:lang w:val="es-ES"/>
        </w:rPr>
        <w:t xml:space="preserve"> o civil</w:t>
      </w:r>
      <w:r w:rsidRPr="00545302">
        <w:rPr>
          <w:rFonts w:ascii="Arial" w:hAnsi="Arial" w:cs="Arial"/>
          <w:sz w:val="22"/>
          <w:szCs w:val="22"/>
          <w:lang w:val="es-ES"/>
        </w:rPr>
        <w:t xml:space="preserve"> se tramitarán conjuntamente </w:t>
      </w:r>
      <w:r w:rsidR="00EE640E" w:rsidRPr="00545302">
        <w:rPr>
          <w:rFonts w:ascii="Arial" w:hAnsi="Arial" w:cs="Arial"/>
          <w:sz w:val="22"/>
          <w:szCs w:val="22"/>
          <w:lang w:val="es-ES"/>
        </w:rPr>
        <w:t>con los Letrados de la empresa aseguradora</w:t>
      </w:r>
      <w:r w:rsidRPr="00545302">
        <w:rPr>
          <w:rFonts w:ascii="Arial" w:hAnsi="Arial" w:cs="Arial"/>
          <w:sz w:val="22"/>
          <w:szCs w:val="22"/>
          <w:lang w:val="es-ES"/>
        </w:rPr>
        <w:t xml:space="preserve"> y los Letrados del Asegurado.</w:t>
      </w:r>
    </w:p>
    <w:p w14:paraId="71222A83" w14:textId="3AA42C84" w:rsidR="00126643" w:rsidRPr="00545302" w:rsidRDefault="00126643" w:rsidP="00974C2C">
      <w:pPr>
        <w:tabs>
          <w:tab w:val="left" w:pos="284"/>
        </w:tabs>
        <w:jc w:val="both"/>
        <w:rPr>
          <w:rFonts w:ascii="Arial" w:hAnsi="Arial" w:cs="Arial"/>
          <w:sz w:val="22"/>
          <w:szCs w:val="22"/>
          <w:lang w:val="es-ES"/>
        </w:rPr>
      </w:pPr>
      <w:r w:rsidRPr="00545302">
        <w:rPr>
          <w:rFonts w:ascii="Arial" w:hAnsi="Arial" w:cs="Arial"/>
          <w:sz w:val="22"/>
          <w:szCs w:val="22"/>
          <w:lang w:val="es-ES"/>
        </w:rPr>
        <w:t xml:space="preserve"> </w:t>
      </w:r>
    </w:p>
    <w:p w14:paraId="46C5D1BC" w14:textId="34DEAB71" w:rsidR="00126643" w:rsidRPr="00545302" w:rsidRDefault="00126643" w:rsidP="007570F4">
      <w:pPr>
        <w:ind w:left="426"/>
        <w:jc w:val="both"/>
        <w:rPr>
          <w:rFonts w:ascii="Arial" w:hAnsi="Arial" w:cs="Arial"/>
          <w:sz w:val="22"/>
          <w:szCs w:val="22"/>
          <w:lang w:val="es-ES"/>
        </w:rPr>
      </w:pPr>
      <w:r w:rsidRPr="00545302">
        <w:rPr>
          <w:rFonts w:ascii="Arial" w:hAnsi="Arial" w:cs="Arial"/>
          <w:sz w:val="22"/>
          <w:szCs w:val="22"/>
          <w:lang w:val="es-ES"/>
        </w:rPr>
        <w:t>El Asegurado prestará su colaboración y otorgará los poderes para pleitos que sean necesarios a favor de los ab</w:t>
      </w:r>
      <w:r w:rsidR="00974C2C" w:rsidRPr="00545302">
        <w:rPr>
          <w:rFonts w:ascii="Arial" w:hAnsi="Arial" w:cs="Arial"/>
          <w:sz w:val="22"/>
          <w:szCs w:val="22"/>
          <w:lang w:val="es-ES"/>
        </w:rPr>
        <w:t>ogados y procuradores designados.</w:t>
      </w:r>
    </w:p>
    <w:p w14:paraId="5D63E20B" w14:textId="77777777" w:rsidR="00974C2C" w:rsidRPr="00545302" w:rsidRDefault="00974C2C" w:rsidP="00974C2C">
      <w:pPr>
        <w:tabs>
          <w:tab w:val="left" w:pos="284"/>
        </w:tabs>
        <w:ind w:left="284"/>
        <w:jc w:val="both"/>
        <w:rPr>
          <w:rFonts w:ascii="Arial" w:hAnsi="Arial" w:cs="Arial"/>
          <w:sz w:val="22"/>
          <w:szCs w:val="22"/>
          <w:lang w:val="es-ES"/>
        </w:rPr>
      </w:pPr>
    </w:p>
    <w:p w14:paraId="2E0BF3BD" w14:textId="09BDB99F" w:rsidR="00126643" w:rsidRPr="00545302" w:rsidRDefault="00126643" w:rsidP="007570F4">
      <w:pPr>
        <w:ind w:left="426"/>
        <w:jc w:val="both"/>
        <w:rPr>
          <w:rFonts w:ascii="Arial" w:hAnsi="Arial" w:cs="Arial"/>
          <w:sz w:val="22"/>
          <w:szCs w:val="22"/>
          <w:lang w:val="es-ES"/>
        </w:rPr>
      </w:pPr>
      <w:r w:rsidRPr="00545302">
        <w:rPr>
          <w:rFonts w:ascii="Arial" w:hAnsi="Arial" w:cs="Arial"/>
          <w:sz w:val="22"/>
          <w:szCs w:val="22"/>
          <w:lang w:val="es-ES"/>
        </w:rPr>
        <w:t>Quedan co</w:t>
      </w:r>
      <w:r w:rsidR="00974C2C" w:rsidRPr="00545302">
        <w:rPr>
          <w:rFonts w:ascii="Arial" w:hAnsi="Arial" w:cs="Arial"/>
          <w:sz w:val="22"/>
          <w:szCs w:val="22"/>
          <w:lang w:val="es-ES"/>
        </w:rPr>
        <w:t>mprendidas las siguientes garantías:</w:t>
      </w:r>
    </w:p>
    <w:p w14:paraId="16367141" w14:textId="77777777" w:rsidR="00974C2C" w:rsidRPr="00545302" w:rsidRDefault="00126643" w:rsidP="00974C2C">
      <w:pPr>
        <w:pStyle w:val="Pargrafdellista"/>
        <w:numPr>
          <w:ilvl w:val="0"/>
          <w:numId w:val="14"/>
        </w:numPr>
        <w:tabs>
          <w:tab w:val="left" w:pos="284"/>
        </w:tabs>
        <w:spacing w:after="0" w:line="240" w:lineRule="auto"/>
        <w:jc w:val="both"/>
        <w:rPr>
          <w:rFonts w:ascii="Arial" w:hAnsi="Arial" w:cs="Arial"/>
          <w:lang w:val="es-ES"/>
        </w:rPr>
      </w:pPr>
      <w:r w:rsidRPr="00545302">
        <w:rPr>
          <w:rFonts w:ascii="Arial" w:hAnsi="Arial" w:cs="Arial"/>
          <w:lang w:val="es-ES"/>
        </w:rPr>
        <w:t xml:space="preserve">La defensa procesal del Asegurado en los procedimientos jurídicos de cualquier tipo, incluidos los criminales que los siguieran, todavía después de liquidadas las responsabilidades civiles. </w:t>
      </w:r>
    </w:p>
    <w:p w14:paraId="41C43D79" w14:textId="7E4372BE" w:rsidR="00974C2C" w:rsidRPr="00545302" w:rsidRDefault="00126643" w:rsidP="00974C2C">
      <w:pPr>
        <w:pStyle w:val="Pargrafdellista"/>
        <w:numPr>
          <w:ilvl w:val="0"/>
          <w:numId w:val="14"/>
        </w:numPr>
        <w:tabs>
          <w:tab w:val="left" w:pos="284"/>
        </w:tabs>
        <w:spacing w:after="0" w:line="240" w:lineRule="auto"/>
        <w:jc w:val="both"/>
        <w:rPr>
          <w:rFonts w:ascii="Arial" w:hAnsi="Arial" w:cs="Arial"/>
          <w:lang w:val="es-ES"/>
        </w:rPr>
      </w:pPr>
      <w:r w:rsidRPr="00545302">
        <w:rPr>
          <w:rFonts w:ascii="Arial" w:hAnsi="Arial" w:cs="Arial"/>
          <w:lang w:val="es-ES"/>
        </w:rPr>
        <w:t>La constitución de la fianza que en causa judicial (civil y criminal) se les exigiera para asegura</w:t>
      </w:r>
      <w:r w:rsidR="00974C2C" w:rsidRPr="00545302">
        <w:rPr>
          <w:rFonts w:ascii="Arial" w:hAnsi="Arial" w:cs="Arial"/>
          <w:lang w:val="es-ES"/>
        </w:rPr>
        <w:t>r su libertad provisional.</w:t>
      </w:r>
    </w:p>
    <w:p w14:paraId="21734CC4" w14:textId="77777777" w:rsidR="00974C2C" w:rsidRPr="00545302" w:rsidRDefault="00126643" w:rsidP="00974C2C">
      <w:pPr>
        <w:pStyle w:val="Pargrafdellista"/>
        <w:numPr>
          <w:ilvl w:val="0"/>
          <w:numId w:val="14"/>
        </w:numPr>
        <w:tabs>
          <w:tab w:val="left" w:pos="284"/>
        </w:tabs>
        <w:spacing w:after="0" w:line="240" w:lineRule="auto"/>
        <w:jc w:val="both"/>
        <w:rPr>
          <w:rFonts w:ascii="Arial" w:hAnsi="Arial" w:cs="Arial"/>
          <w:lang w:val="es-ES"/>
        </w:rPr>
      </w:pPr>
      <w:r w:rsidRPr="00545302">
        <w:rPr>
          <w:rFonts w:ascii="Arial" w:hAnsi="Arial" w:cs="Arial"/>
          <w:lang w:val="es-ES"/>
        </w:rPr>
        <w:t>La constitución de la totalidad de la fianza que en causa judicial (civil y criminal) les fuera pedida como garantía de la</w:t>
      </w:r>
      <w:r w:rsidR="00974C2C" w:rsidRPr="00545302">
        <w:rPr>
          <w:rFonts w:ascii="Arial" w:hAnsi="Arial" w:cs="Arial"/>
          <w:lang w:val="es-ES"/>
        </w:rPr>
        <w:t>s responsabilidades pecuniarias.</w:t>
      </w:r>
    </w:p>
    <w:p w14:paraId="2F87F905" w14:textId="77777777" w:rsidR="00974C2C" w:rsidRPr="00545302" w:rsidRDefault="00126643" w:rsidP="00974C2C">
      <w:pPr>
        <w:pStyle w:val="Pargrafdellista"/>
        <w:numPr>
          <w:ilvl w:val="0"/>
          <w:numId w:val="14"/>
        </w:numPr>
        <w:tabs>
          <w:tab w:val="left" w:pos="284"/>
        </w:tabs>
        <w:spacing w:after="0" w:line="240" w:lineRule="auto"/>
        <w:jc w:val="both"/>
        <w:rPr>
          <w:rFonts w:ascii="Arial" w:hAnsi="Arial" w:cs="Arial"/>
          <w:lang w:val="es-ES"/>
        </w:rPr>
      </w:pPr>
      <w:r w:rsidRPr="00545302">
        <w:rPr>
          <w:rFonts w:ascii="Arial" w:hAnsi="Arial" w:cs="Arial"/>
          <w:lang w:val="es-ES"/>
        </w:rPr>
        <w:t>La imposición de fianzas que resulten de reclamaciones por</w:t>
      </w:r>
      <w:r w:rsidRPr="00545302">
        <w:rPr>
          <w:rFonts w:ascii="Arial" w:hAnsi="Arial" w:cs="Arial"/>
          <w:vanish/>
          <w:lang w:val="es-ES"/>
        </w:rPr>
        <w:t>&lt;A[por|para]&gt;</w:t>
      </w:r>
      <w:r w:rsidRPr="00545302">
        <w:rPr>
          <w:rFonts w:ascii="Arial" w:hAnsi="Arial" w:cs="Arial"/>
          <w:lang w:val="es-ES"/>
        </w:rPr>
        <w:t xml:space="preserve"> presuntas actuaciones dolosas, siempre que una vez demostrada la actuación dolosa, el Asegurado reemb</w:t>
      </w:r>
      <w:r w:rsidR="00974C2C" w:rsidRPr="00545302">
        <w:rPr>
          <w:rFonts w:ascii="Arial" w:hAnsi="Arial" w:cs="Arial"/>
          <w:lang w:val="es-ES"/>
        </w:rPr>
        <w:t>olse el importe de esta fianza.</w:t>
      </w:r>
    </w:p>
    <w:p w14:paraId="2CF5D7A9" w14:textId="364206C0" w:rsidR="00126643" w:rsidRPr="00545302" w:rsidRDefault="00126643" w:rsidP="00974C2C">
      <w:pPr>
        <w:pStyle w:val="Pargrafdellista"/>
        <w:numPr>
          <w:ilvl w:val="0"/>
          <w:numId w:val="14"/>
        </w:numPr>
        <w:tabs>
          <w:tab w:val="left" w:pos="284"/>
        </w:tabs>
        <w:spacing w:after="0" w:line="240" w:lineRule="auto"/>
        <w:jc w:val="both"/>
        <w:rPr>
          <w:rFonts w:ascii="Arial" w:hAnsi="Arial" w:cs="Arial"/>
          <w:lang w:val="es-ES"/>
        </w:rPr>
      </w:pPr>
      <w:r w:rsidRPr="00545302">
        <w:rPr>
          <w:rFonts w:ascii="Arial" w:hAnsi="Arial" w:cs="Arial"/>
          <w:lang w:val="es-ES"/>
        </w:rPr>
        <w:t>El pago de todos los gastos judiciales que, sin constituir sanción personal, sobrevinieran como consecuencia de cualquier procedimiento judicial (civil</w:t>
      </w:r>
      <w:r w:rsidR="00974C2C" w:rsidRPr="00545302">
        <w:rPr>
          <w:rFonts w:ascii="Arial" w:hAnsi="Arial" w:cs="Arial"/>
          <w:lang w:val="es-ES"/>
        </w:rPr>
        <w:t xml:space="preserve"> y criminal) que los siguiera.</w:t>
      </w:r>
    </w:p>
    <w:p w14:paraId="1E09CF64" w14:textId="77777777" w:rsidR="00974C2C" w:rsidRPr="00545302" w:rsidRDefault="00974C2C" w:rsidP="00974C2C">
      <w:pPr>
        <w:pStyle w:val="Pargrafdellista"/>
        <w:tabs>
          <w:tab w:val="left" w:pos="284"/>
        </w:tabs>
        <w:spacing w:after="0" w:line="240" w:lineRule="auto"/>
        <w:ind w:left="1004"/>
        <w:jc w:val="both"/>
        <w:rPr>
          <w:rFonts w:ascii="Arial" w:hAnsi="Arial" w:cs="Arial"/>
          <w:lang w:val="es-ES"/>
        </w:rPr>
      </w:pPr>
    </w:p>
    <w:p w14:paraId="6E5F380C" w14:textId="3702C8EA" w:rsidR="00126643" w:rsidRPr="00545302" w:rsidRDefault="00126643" w:rsidP="007570F4">
      <w:pPr>
        <w:ind w:left="426"/>
        <w:jc w:val="both"/>
        <w:rPr>
          <w:rFonts w:ascii="Arial" w:hAnsi="Arial" w:cs="Arial"/>
          <w:sz w:val="22"/>
          <w:szCs w:val="22"/>
          <w:lang w:val="es-ES"/>
        </w:rPr>
      </w:pPr>
      <w:r w:rsidRPr="00545302">
        <w:rPr>
          <w:rFonts w:ascii="Arial" w:hAnsi="Arial" w:cs="Arial"/>
          <w:sz w:val="22"/>
          <w:szCs w:val="22"/>
          <w:lang w:val="es-ES"/>
        </w:rPr>
        <w:lastRenderedPageBreak/>
        <w:t xml:space="preserve">Todos los pagos que tenga que realizar </w:t>
      </w:r>
      <w:r w:rsidR="00EE640E" w:rsidRPr="00545302">
        <w:rPr>
          <w:rFonts w:ascii="Arial" w:hAnsi="Arial" w:cs="Arial"/>
          <w:sz w:val="22"/>
          <w:szCs w:val="22"/>
          <w:lang w:val="es-ES"/>
        </w:rPr>
        <w:t>la empresa aseguradora</w:t>
      </w:r>
      <w:r w:rsidRPr="00545302">
        <w:rPr>
          <w:rFonts w:ascii="Arial" w:hAnsi="Arial" w:cs="Arial"/>
          <w:sz w:val="22"/>
          <w:szCs w:val="22"/>
          <w:lang w:val="es-ES"/>
        </w:rPr>
        <w:t>, tanto en virtud de esta garantía como de la póliza, no pueden sobrepasar la cantidad máxima asegurada para la garantía de responsabilidad civil.</w:t>
      </w:r>
    </w:p>
    <w:p w14:paraId="55F61367" w14:textId="77777777" w:rsidR="00126643" w:rsidRPr="00545302" w:rsidRDefault="00126643" w:rsidP="00234ABD">
      <w:pPr>
        <w:tabs>
          <w:tab w:val="left" w:pos="284"/>
        </w:tabs>
        <w:ind w:left="284" w:hanging="426"/>
        <w:jc w:val="both"/>
        <w:rPr>
          <w:rFonts w:ascii="Arial" w:hAnsi="Arial" w:cs="Arial"/>
          <w:sz w:val="22"/>
          <w:szCs w:val="22"/>
          <w:lang w:val="es-ES"/>
        </w:rPr>
      </w:pPr>
    </w:p>
    <w:p w14:paraId="7F8E98B6" w14:textId="30DA479B" w:rsidR="00126643" w:rsidRPr="00545302" w:rsidRDefault="00126643"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Liberación de gastos</w:t>
      </w:r>
      <w:r w:rsidR="00974C2C" w:rsidRPr="00545302">
        <w:rPr>
          <w:rFonts w:ascii="Arial" w:hAnsi="Arial" w:cs="Arial"/>
          <w:sz w:val="22"/>
          <w:szCs w:val="22"/>
          <w:lang w:val="es-ES"/>
        </w:rPr>
        <w:t>: l</w:t>
      </w:r>
      <w:r w:rsidRPr="00545302">
        <w:rPr>
          <w:rFonts w:ascii="Arial" w:hAnsi="Arial" w:cs="Arial"/>
          <w:sz w:val="22"/>
          <w:szCs w:val="22"/>
          <w:lang w:val="es-ES"/>
        </w:rPr>
        <w:t>a garantía de Responsabilidad Civil / Patrimonial cubierta por</w:t>
      </w:r>
      <w:r w:rsidRPr="00545302">
        <w:rPr>
          <w:rFonts w:ascii="Arial" w:hAnsi="Arial" w:cs="Arial"/>
          <w:vanish/>
          <w:sz w:val="22"/>
          <w:szCs w:val="22"/>
          <w:lang w:val="es-ES"/>
        </w:rPr>
        <w:t>&lt;A[por|para]&gt;</w:t>
      </w:r>
      <w:r w:rsidRPr="00545302">
        <w:rPr>
          <w:rFonts w:ascii="Arial" w:hAnsi="Arial" w:cs="Arial"/>
          <w:sz w:val="22"/>
          <w:szCs w:val="22"/>
          <w:lang w:val="es-ES"/>
        </w:rPr>
        <w:t xml:space="preserve"> este contrato, se entenderá entregada de cualquier deducción por</w:t>
      </w:r>
      <w:r w:rsidRPr="00545302">
        <w:rPr>
          <w:rFonts w:ascii="Arial" w:hAnsi="Arial" w:cs="Arial"/>
          <w:vanish/>
          <w:sz w:val="22"/>
          <w:szCs w:val="22"/>
          <w:lang w:val="es-ES"/>
        </w:rPr>
        <w:t>&lt;A[por|para]&gt;</w:t>
      </w:r>
      <w:r w:rsidRPr="00545302">
        <w:rPr>
          <w:rFonts w:ascii="Arial" w:hAnsi="Arial" w:cs="Arial"/>
          <w:sz w:val="22"/>
          <w:szCs w:val="22"/>
          <w:lang w:val="es-ES"/>
        </w:rPr>
        <w:t xml:space="preserve"> gastos judiciales o extrajudiciales que, como consecuencia de la tramitación del expediente del siniestro, se hayan producido cuando aquellos gastos</w:t>
      </w:r>
      <w:r w:rsidR="00EE640E" w:rsidRPr="00545302">
        <w:rPr>
          <w:rFonts w:ascii="Arial" w:hAnsi="Arial" w:cs="Arial"/>
          <w:sz w:val="22"/>
          <w:szCs w:val="22"/>
          <w:lang w:val="es-ES"/>
        </w:rPr>
        <w:t>,</w:t>
      </w:r>
      <w:r w:rsidRPr="00545302">
        <w:rPr>
          <w:rFonts w:ascii="Arial" w:hAnsi="Arial" w:cs="Arial"/>
          <w:sz w:val="22"/>
          <w:szCs w:val="22"/>
          <w:lang w:val="es-ES"/>
        </w:rPr>
        <w:t xml:space="preserve"> sumados a las indemnizaciones satisfechas</w:t>
      </w:r>
      <w:r w:rsidR="00EE640E" w:rsidRPr="00545302">
        <w:rPr>
          <w:rFonts w:ascii="Arial" w:hAnsi="Arial" w:cs="Arial"/>
          <w:sz w:val="22"/>
          <w:szCs w:val="22"/>
          <w:lang w:val="es-ES"/>
        </w:rPr>
        <w:t>,</w:t>
      </w:r>
      <w:r w:rsidRPr="00545302">
        <w:rPr>
          <w:rFonts w:ascii="Arial" w:hAnsi="Arial" w:cs="Arial"/>
          <w:sz w:val="22"/>
          <w:szCs w:val="22"/>
          <w:lang w:val="es-ES"/>
        </w:rPr>
        <w:t xml:space="preserve"> ex</w:t>
      </w:r>
      <w:r w:rsidR="00974C2C" w:rsidRPr="00545302">
        <w:rPr>
          <w:rFonts w:ascii="Arial" w:hAnsi="Arial" w:cs="Arial"/>
          <w:sz w:val="22"/>
          <w:szCs w:val="22"/>
          <w:lang w:val="es-ES"/>
        </w:rPr>
        <w:t>cedan de la mencionada garantía.</w:t>
      </w:r>
    </w:p>
    <w:p w14:paraId="14075CF7" w14:textId="77777777" w:rsidR="00974C2C" w:rsidRPr="00545302" w:rsidRDefault="00974C2C" w:rsidP="00974C2C">
      <w:pPr>
        <w:tabs>
          <w:tab w:val="left" w:pos="284"/>
        </w:tabs>
        <w:ind w:left="284"/>
        <w:jc w:val="both"/>
        <w:rPr>
          <w:rFonts w:ascii="Arial" w:hAnsi="Arial" w:cs="Arial"/>
          <w:sz w:val="22"/>
          <w:szCs w:val="22"/>
          <w:lang w:val="es-ES"/>
        </w:rPr>
      </w:pPr>
    </w:p>
    <w:p w14:paraId="1C8587C3" w14:textId="77777777" w:rsidR="00126643" w:rsidRPr="00545302" w:rsidRDefault="00126643" w:rsidP="007570F4">
      <w:pPr>
        <w:ind w:left="426"/>
        <w:jc w:val="both"/>
        <w:rPr>
          <w:rFonts w:ascii="Arial" w:hAnsi="Arial" w:cs="Arial"/>
          <w:sz w:val="22"/>
          <w:szCs w:val="22"/>
          <w:lang w:val="es-ES"/>
        </w:rPr>
      </w:pPr>
      <w:r w:rsidRPr="00545302">
        <w:rPr>
          <w:rFonts w:ascii="Arial" w:hAnsi="Arial" w:cs="Arial"/>
          <w:sz w:val="22"/>
          <w:szCs w:val="22"/>
          <w:lang w:val="es-ES"/>
        </w:rPr>
        <w:t>La Anterior liberación de gastos sólo tendrá efecto en España y Andorra.</w:t>
      </w:r>
    </w:p>
    <w:p w14:paraId="49B6113E" w14:textId="77777777" w:rsidR="00126643" w:rsidRPr="00545302" w:rsidRDefault="00126643" w:rsidP="00234ABD">
      <w:pPr>
        <w:tabs>
          <w:tab w:val="left" w:pos="284"/>
        </w:tabs>
        <w:ind w:left="284" w:hanging="426"/>
        <w:jc w:val="both"/>
        <w:rPr>
          <w:rFonts w:ascii="Arial" w:hAnsi="Arial" w:cs="Arial"/>
          <w:sz w:val="22"/>
          <w:szCs w:val="22"/>
          <w:lang w:val="es-ES"/>
        </w:rPr>
      </w:pPr>
    </w:p>
    <w:p w14:paraId="68C04359" w14:textId="1EE984E2" w:rsidR="00126643" w:rsidRPr="00545302" w:rsidRDefault="00126643" w:rsidP="007570F4">
      <w:pPr>
        <w:ind w:left="426"/>
        <w:jc w:val="both"/>
        <w:rPr>
          <w:rFonts w:ascii="Arial" w:hAnsi="Arial" w:cs="Arial"/>
          <w:sz w:val="22"/>
          <w:szCs w:val="22"/>
          <w:lang w:val="es-ES"/>
        </w:rPr>
      </w:pPr>
      <w:r w:rsidRPr="00545302">
        <w:rPr>
          <w:rFonts w:ascii="Arial" w:hAnsi="Arial" w:cs="Arial"/>
          <w:sz w:val="22"/>
          <w:szCs w:val="22"/>
          <w:lang w:val="es-ES"/>
        </w:rPr>
        <w:t>No obstante, cua</w:t>
      </w:r>
      <w:r w:rsidR="00EE640E" w:rsidRPr="00545302">
        <w:rPr>
          <w:rFonts w:ascii="Arial" w:hAnsi="Arial" w:cs="Arial"/>
          <w:sz w:val="22"/>
          <w:szCs w:val="22"/>
          <w:lang w:val="es-ES"/>
        </w:rPr>
        <w:t>ndo la indemnización debida por l</w:t>
      </w:r>
      <w:r w:rsidRPr="00545302">
        <w:rPr>
          <w:rFonts w:ascii="Arial" w:hAnsi="Arial" w:cs="Arial"/>
          <w:sz w:val="22"/>
          <w:szCs w:val="22"/>
          <w:lang w:val="es-ES"/>
        </w:rPr>
        <w:t xml:space="preserve">os Asegurados fuera superior al límite asegurado establecido en póliza, la responsabilidad del </w:t>
      </w:r>
      <w:r w:rsidR="00EE640E" w:rsidRPr="00545302">
        <w:rPr>
          <w:rFonts w:ascii="Arial" w:hAnsi="Arial" w:cs="Arial"/>
          <w:sz w:val="22"/>
          <w:szCs w:val="22"/>
          <w:lang w:val="es-ES"/>
        </w:rPr>
        <w:t>asegurador</w:t>
      </w:r>
      <w:r w:rsidRPr="00545302">
        <w:rPr>
          <w:rFonts w:ascii="Arial" w:hAnsi="Arial" w:cs="Arial"/>
          <w:sz w:val="22"/>
          <w:szCs w:val="22"/>
          <w:lang w:val="es-ES"/>
        </w:rPr>
        <w:t xml:space="preserve"> por</w:t>
      </w:r>
      <w:r w:rsidRPr="00545302">
        <w:rPr>
          <w:rFonts w:ascii="Arial" w:hAnsi="Arial" w:cs="Arial"/>
          <w:vanish/>
          <w:sz w:val="22"/>
          <w:szCs w:val="22"/>
          <w:lang w:val="es-ES"/>
        </w:rPr>
        <w:t>&lt;A[por|para]&gt;</w:t>
      </w:r>
      <w:r w:rsidRPr="00545302">
        <w:rPr>
          <w:rFonts w:ascii="Arial" w:hAnsi="Arial" w:cs="Arial"/>
          <w:sz w:val="22"/>
          <w:szCs w:val="22"/>
          <w:lang w:val="es-ES"/>
        </w:rPr>
        <w:t xml:space="preserve"> los gastos de defensa será en al misma proporción en que se encuentre la indemnización con respeto a aquel límite. </w:t>
      </w:r>
    </w:p>
    <w:p w14:paraId="32E4A6A4" w14:textId="77777777" w:rsidR="00126643" w:rsidRPr="00545302" w:rsidRDefault="00126643" w:rsidP="00234ABD">
      <w:pPr>
        <w:tabs>
          <w:tab w:val="left" w:pos="284"/>
        </w:tabs>
        <w:ind w:left="284" w:hanging="426"/>
        <w:jc w:val="both"/>
        <w:rPr>
          <w:rFonts w:ascii="Arial" w:hAnsi="Arial" w:cs="Arial"/>
          <w:sz w:val="22"/>
          <w:szCs w:val="22"/>
          <w:lang w:val="es-ES"/>
        </w:rPr>
      </w:pPr>
    </w:p>
    <w:p w14:paraId="2467E480" w14:textId="0B8A8B88" w:rsidR="00126643" w:rsidRPr="00545302" w:rsidRDefault="00974C2C" w:rsidP="007570F4">
      <w:pPr>
        <w:numPr>
          <w:ilvl w:val="0"/>
          <w:numId w:val="3"/>
        </w:numPr>
        <w:ind w:left="426" w:hanging="426"/>
        <w:jc w:val="both"/>
        <w:rPr>
          <w:rFonts w:ascii="Arial" w:hAnsi="Arial" w:cs="Arial"/>
          <w:sz w:val="22"/>
          <w:szCs w:val="22"/>
          <w:lang w:val="es-ES"/>
        </w:rPr>
      </w:pPr>
      <w:r w:rsidRPr="00545302">
        <w:rPr>
          <w:rFonts w:ascii="Arial" w:hAnsi="Arial" w:cs="Arial"/>
          <w:sz w:val="22"/>
          <w:szCs w:val="22"/>
          <w:lang w:val="es-ES"/>
        </w:rPr>
        <w:t xml:space="preserve">Prestación de Fianzas Judiciales: </w:t>
      </w:r>
      <w:r w:rsidR="00EE640E" w:rsidRPr="00545302">
        <w:rPr>
          <w:rFonts w:ascii="Arial" w:hAnsi="Arial" w:cs="Arial"/>
          <w:sz w:val="22"/>
          <w:szCs w:val="22"/>
          <w:lang w:val="es-ES"/>
        </w:rPr>
        <w:t>la empresa aseguradora</w:t>
      </w:r>
      <w:r w:rsidR="0034442A" w:rsidRPr="00545302">
        <w:rPr>
          <w:rFonts w:ascii="Arial" w:hAnsi="Arial" w:cs="Arial"/>
          <w:sz w:val="22"/>
          <w:szCs w:val="22"/>
          <w:lang w:val="es-ES"/>
        </w:rPr>
        <w:t xml:space="preserve"> </w:t>
      </w:r>
      <w:r w:rsidR="00EE640E" w:rsidRPr="00545302">
        <w:rPr>
          <w:rFonts w:ascii="Arial" w:hAnsi="Arial" w:cs="Arial"/>
          <w:sz w:val="22"/>
          <w:szCs w:val="22"/>
          <w:lang w:val="es-ES"/>
        </w:rPr>
        <w:t>l</w:t>
      </w:r>
      <w:r w:rsidR="00126643" w:rsidRPr="00545302">
        <w:rPr>
          <w:rFonts w:ascii="Arial" w:hAnsi="Arial" w:cs="Arial"/>
          <w:sz w:val="22"/>
          <w:szCs w:val="22"/>
          <w:lang w:val="es-ES"/>
        </w:rPr>
        <w:t>a garantizará igualmente la imposición de fianzas judiciales al Asegurado para garantizar su responsabilidad civil o para conseguir la libertad provisional en un procedimiento penal derivado de un siniestro cubierto por la póliza. Este afianzamiento tendrá la consideración de pago a cuenta de la eventual indemnización y tendrá como límite máximo la “suma asegurada” por</w:t>
      </w:r>
      <w:r w:rsidR="00126643" w:rsidRPr="00545302">
        <w:rPr>
          <w:rFonts w:ascii="Arial" w:hAnsi="Arial" w:cs="Arial"/>
          <w:vanish/>
          <w:sz w:val="22"/>
          <w:szCs w:val="22"/>
          <w:lang w:val="es-ES"/>
        </w:rPr>
        <w:t>&lt;A[por|para]&gt;</w:t>
      </w:r>
      <w:r w:rsidR="00126643" w:rsidRPr="00545302">
        <w:rPr>
          <w:rFonts w:ascii="Arial" w:hAnsi="Arial" w:cs="Arial"/>
          <w:sz w:val="22"/>
          <w:szCs w:val="22"/>
          <w:lang w:val="es-ES"/>
        </w:rPr>
        <w:t xml:space="preserve"> la cobertura de responsabilidad civil afectada. No se incluye en esta cobertura la prestación de fianzas por</w:t>
      </w:r>
      <w:r w:rsidR="00126643" w:rsidRPr="00545302">
        <w:rPr>
          <w:rFonts w:ascii="Arial" w:hAnsi="Arial" w:cs="Arial"/>
          <w:vanish/>
          <w:sz w:val="22"/>
          <w:szCs w:val="22"/>
          <w:lang w:val="es-ES"/>
        </w:rPr>
        <w:t>&lt;A[por|para]&gt;</w:t>
      </w:r>
      <w:r w:rsidR="00126643" w:rsidRPr="00545302">
        <w:rPr>
          <w:rFonts w:ascii="Arial" w:hAnsi="Arial" w:cs="Arial"/>
          <w:sz w:val="22"/>
          <w:szCs w:val="22"/>
          <w:lang w:val="es-ES"/>
        </w:rPr>
        <w:t xml:space="preserve"> el pago sanciones personales, como multas o costas</w:t>
      </w:r>
      <w:r w:rsidR="00867629" w:rsidRPr="00545302">
        <w:rPr>
          <w:rFonts w:ascii="Arial" w:hAnsi="Arial" w:cs="Arial"/>
          <w:sz w:val="22"/>
          <w:szCs w:val="22"/>
          <w:lang w:val="es-ES"/>
        </w:rPr>
        <w:t>.</w:t>
      </w:r>
    </w:p>
    <w:p w14:paraId="65AF10BF" w14:textId="77777777" w:rsidR="004D50A8" w:rsidRPr="00545302" w:rsidRDefault="004D50A8" w:rsidP="007272B4">
      <w:pPr>
        <w:autoSpaceDE w:val="0"/>
        <w:autoSpaceDN w:val="0"/>
        <w:adjustRightInd w:val="0"/>
        <w:jc w:val="both"/>
        <w:rPr>
          <w:rFonts w:ascii="Arial" w:hAnsi="Arial" w:cs="Arial"/>
          <w:b/>
          <w:bCs/>
          <w:sz w:val="22"/>
          <w:szCs w:val="22"/>
          <w:lang w:val="es-ES"/>
        </w:rPr>
      </w:pPr>
    </w:p>
    <w:p w14:paraId="724FF5C8" w14:textId="4F9E591F" w:rsidR="004D50A8" w:rsidRPr="00545302" w:rsidRDefault="00974C2C" w:rsidP="00405BAD">
      <w:pPr>
        <w:pStyle w:val="Ttol1"/>
        <w:rPr>
          <w:color w:val="auto"/>
          <w:lang w:val="es-ES"/>
        </w:rPr>
      </w:pPr>
      <w:r w:rsidRPr="00545302">
        <w:rPr>
          <w:color w:val="auto"/>
          <w:lang w:val="es-ES"/>
        </w:rPr>
        <w:t>C</w:t>
      </w:r>
      <w:r w:rsidR="004D50A8" w:rsidRPr="00545302">
        <w:rPr>
          <w:color w:val="auto"/>
          <w:lang w:val="es-ES"/>
        </w:rPr>
        <w:t xml:space="preserve">uarta. </w:t>
      </w:r>
      <w:r w:rsidR="00405BAD" w:rsidRPr="00545302">
        <w:rPr>
          <w:color w:val="auto"/>
          <w:lang w:val="es-ES"/>
        </w:rPr>
        <w:t>Riesgos excluidos</w:t>
      </w:r>
    </w:p>
    <w:p w14:paraId="0BFA0EEE" w14:textId="77777777" w:rsidR="00867629" w:rsidRPr="00545302" w:rsidRDefault="00867629" w:rsidP="007272B4">
      <w:pPr>
        <w:autoSpaceDE w:val="0"/>
        <w:autoSpaceDN w:val="0"/>
        <w:adjustRightInd w:val="0"/>
        <w:jc w:val="both"/>
        <w:rPr>
          <w:rFonts w:ascii="Arial" w:hAnsi="Arial" w:cs="Arial"/>
          <w:sz w:val="22"/>
          <w:szCs w:val="22"/>
          <w:lang w:val="es-ES"/>
        </w:rPr>
      </w:pPr>
    </w:p>
    <w:p w14:paraId="0094FBBC" w14:textId="7B97BFE2" w:rsidR="004D50A8" w:rsidRPr="00545302" w:rsidRDefault="004D50A8" w:rsidP="007272B4">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Quedan excluidas las responsabilidades derivadas de:</w:t>
      </w:r>
    </w:p>
    <w:p w14:paraId="07A94D39" w14:textId="77777777" w:rsidR="00974C2C" w:rsidRPr="00545302" w:rsidRDefault="00974C2C" w:rsidP="007272B4">
      <w:pPr>
        <w:autoSpaceDE w:val="0"/>
        <w:autoSpaceDN w:val="0"/>
        <w:adjustRightInd w:val="0"/>
        <w:jc w:val="both"/>
        <w:rPr>
          <w:rFonts w:ascii="Arial" w:hAnsi="Arial" w:cs="Arial"/>
          <w:sz w:val="22"/>
          <w:szCs w:val="22"/>
          <w:lang w:val="es-ES"/>
        </w:rPr>
      </w:pPr>
    </w:p>
    <w:p w14:paraId="6E8A1B5C" w14:textId="37C9D2EB" w:rsidR="004D50A8" w:rsidRPr="00545302" w:rsidRDefault="004D50A8"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 xml:space="preserve">El uso y circulación de vehículos en motor, siempre que no estén cubiertos en otro apartado de este </w:t>
      </w:r>
      <w:r w:rsidR="00545302" w:rsidRPr="00545302">
        <w:rPr>
          <w:rFonts w:ascii="Arial" w:hAnsi="Arial" w:cs="Arial"/>
          <w:lang w:val="es-ES"/>
        </w:rPr>
        <w:t>Pliego</w:t>
      </w:r>
      <w:r w:rsidRPr="00545302">
        <w:rPr>
          <w:rFonts w:ascii="Arial" w:hAnsi="Arial" w:cs="Arial"/>
          <w:vanish/>
          <w:lang w:val="es-ES"/>
        </w:rPr>
        <w:t>&lt;A[pliegue|pliego]&gt;</w:t>
      </w:r>
      <w:r w:rsidRPr="00545302">
        <w:rPr>
          <w:rFonts w:ascii="Arial" w:hAnsi="Arial" w:cs="Arial"/>
          <w:lang w:val="es-ES"/>
        </w:rPr>
        <w:t>.</w:t>
      </w:r>
    </w:p>
    <w:p w14:paraId="46D19D6A" w14:textId="77777777" w:rsidR="00974C2C" w:rsidRPr="00545302" w:rsidRDefault="00974C2C" w:rsidP="007272B4">
      <w:pPr>
        <w:autoSpaceDE w:val="0"/>
        <w:autoSpaceDN w:val="0"/>
        <w:adjustRightInd w:val="0"/>
        <w:jc w:val="both"/>
        <w:rPr>
          <w:rFonts w:ascii="Arial" w:hAnsi="Arial" w:cs="Arial"/>
          <w:sz w:val="22"/>
          <w:szCs w:val="22"/>
          <w:lang w:val="es-ES"/>
        </w:rPr>
      </w:pPr>
    </w:p>
    <w:p w14:paraId="43487DE0" w14:textId="2EE669B0" w:rsidR="004D50A8" w:rsidRPr="00545302" w:rsidRDefault="004D50A8"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Las que tengan que ser objeto de cobertura mediante un seguro obligatorio.</w:t>
      </w:r>
    </w:p>
    <w:p w14:paraId="1074D4E1" w14:textId="77777777" w:rsidR="00974C2C" w:rsidRPr="00545302" w:rsidRDefault="00974C2C" w:rsidP="007272B4">
      <w:pPr>
        <w:autoSpaceDE w:val="0"/>
        <w:autoSpaceDN w:val="0"/>
        <w:adjustRightInd w:val="0"/>
        <w:jc w:val="both"/>
        <w:rPr>
          <w:rFonts w:ascii="Arial" w:hAnsi="Arial" w:cs="Arial"/>
          <w:sz w:val="22"/>
          <w:szCs w:val="22"/>
          <w:lang w:val="es-ES"/>
        </w:rPr>
      </w:pPr>
    </w:p>
    <w:p w14:paraId="4F11DD81" w14:textId="7170F4A6" w:rsidR="004D50A8" w:rsidRPr="00545302" w:rsidRDefault="004D50A8"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La explotación y la gestión de embarcaciones y aeronaves.</w:t>
      </w:r>
    </w:p>
    <w:p w14:paraId="32F1256F" w14:textId="77777777" w:rsidR="00974C2C" w:rsidRPr="00545302" w:rsidRDefault="00974C2C" w:rsidP="007272B4">
      <w:pPr>
        <w:autoSpaceDE w:val="0"/>
        <w:autoSpaceDN w:val="0"/>
        <w:adjustRightInd w:val="0"/>
        <w:jc w:val="both"/>
        <w:rPr>
          <w:rFonts w:ascii="Arial" w:hAnsi="Arial" w:cs="Arial"/>
          <w:sz w:val="22"/>
          <w:szCs w:val="22"/>
          <w:lang w:val="es-ES"/>
        </w:rPr>
      </w:pPr>
    </w:p>
    <w:p w14:paraId="29F5E83F" w14:textId="77777777" w:rsidR="00974C2C" w:rsidRPr="00545302" w:rsidRDefault="00974C2C"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La fusión o fisión nuclear, radiación o contaminación radiactiva.</w:t>
      </w:r>
    </w:p>
    <w:p w14:paraId="5A1E9FD5" w14:textId="77777777" w:rsidR="00974C2C" w:rsidRPr="00545302" w:rsidRDefault="00974C2C" w:rsidP="007272B4">
      <w:pPr>
        <w:pStyle w:val="Pargrafdellista"/>
        <w:spacing w:after="0" w:line="240" w:lineRule="auto"/>
        <w:rPr>
          <w:rFonts w:ascii="Arial" w:hAnsi="Arial" w:cs="Arial"/>
          <w:lang w:val="es-ES"/>
        </w:rPr>
      </w:pPr>
    </w:p>
    <w:p w14:paraId="587A9F09" w14:textId="5CE67084" w:rsidR="00974C2C" w:rsidRPr="00545302" w:rsidRDefault="00974C2C"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Daños genéticos.</w:t>
      </w:r>
    </w:p>
    <w:p w14:paraId="2E6E39AF" w14:textId="77777777" w:rsidR="00974C2C" w:rsidRPr="00545302" w:rsidRDefault="00974C2C" w:rsidP="007272B4">
      <w:pPr>
        <w:pStyle w:val="Pargrafdellista"/>
        <w:spacing w:after="0" w:line="240" w:lineRule="auto"/>
        <w:rPr>
          <w:rFonts w:ascii="Arial" w:hAnsi="Arial" w:cs="Arial"/>
          <w:lang w:val="es-ES"/>
        </w:rPr>
      </w:pPr>
    </w:p>
    <w:p w14:paraId="0BBAB9B7" w14:textId="75C61189" w:rsidR="00974C2C" w:rsidRPr="00545302" w:rsidRDefault="00974C2C"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Daños por</w:t>
      </w:r>
      <w:r w:rsidRPr="00545302">
        <w:rPr>
          <w:rFonts w:ascii="Arial" w:hAnsi="Arial" w:cs="Arial"/>
          <w:vanish/>
          <w:lang w:val="es-ES"/>
        </w:rPr>
        <w:t>&lt;A[por|para]&gt;</w:t>
      </w:r>
      <w:r w:rsidRPr="00545302">
        <w:rPr>
          <w:rFonts w:ascii="Arial" w:hAnsi="Arial" w:cs="Arial"/>
          <w:lang w:val="es-ES"/>
        </w:rPr>
        <w:t xml:space="preserve"> hechos de guerra civil o internacional, motín o revuelta popular, terrorismo, terremotos e inundaciones y otros acontecimientos extraordinarios de naturaleza parecida a aquellos.</w:t>
      </w:r>
    </w:p>
    <w:p w14:paraId="7CF87593" w14:textId="77777777" w:rsidR="00974C2C" w:rsidRPr="00545302" w:rsidRDefault="00974C2C" w:rsidP="007272B4">
      <w:pPr>
        <w:pStyle w:val="Pargrafdellista"/>
        <w:spacing w:after="0" w:line="240" w:lineRule="auto"/>
        <w:rPr>
          <w:rFonts w:ascii="Arial" w:hAnsi="Arial" w:cs="Arial"/>
          <w:lang w:val="es-ES"/>
        </w:rPr>
      </w:pPr>
    </w:p>
    <w:p w14:paraId="2FEC7ED1" w14:textId="085416F0" w:rsidR="00F938DA" w:rsidRPr="00545302" w:rsidRDefault="00EE640E"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Daños que tengan su origen en la infracción o incumplimiento voluntario de las normas que rigen las actividades objeto del seguro.</w:t>
      </w:r>
    </w:p>
    <w:p w14:paraId="5CC588AB" w14:textId="77777777" w:rsidR="00F938DA" w:rsidRPr="00545302" w:rsidRDefault="00F938DA" w:rsidP="007272B4">
      <w:pPr>
        <w:pStyle w:val="Pargrafdellista"/>
        <w:spacing w:after="0" w:line="240" w:lineRule="auto"/>
        <w:rPr>
          <w:rFonts w:ascii="Arial" w:hAnsi="Arial" w:cs="Arial"/>
          <w:lang w:val="es-ES"/>
        </w:rPr>
      </w:pPr>
    </w:p>
    <w:p w14:paraId="7DE86F2D" w14:textId="77777777" w:rsidR="00E36A1C" w:rsidRPr="00545302" w:rsidRDefault="00F938DA"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Responsabilidad civil decenal prevista en el artículo 1.591 del Código Civil y responsabilidades exigidas por los artículos 12.1.a) y b) de la Ley de ordenación de la edificación.</w:t>
      </w:r>
    </w:p>
    <w:p w14:paraId="108D8BE5" w14:textId="77777777" w:rsidR="00E36A1C" w:rsidRPr="00545302" w:rsidRDefault="00E36A1C" w:rsidP="00E36A1C">
      <w:pPr>
        <w:pStyle w:val="Pargrafdellista"/>
        <w:rPr>
          <w:rFonts w:ascii="Arial" w:hAnsi="Arial" w:cs="Arial"/>
          <w:lang w:val="es-ES"/>
        </w:rPr>
      </w:pPr>
    </w:p>
    <w:p w14:paraId="176C4BAE" w14:textId="5011998D" w:rsidR="00F938DA" w:rsidRPr="00545302" w:rsidRDefault="00F938DA"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Las multas las consecuencias de su impago, penalizaciones y sanciones de cualquier clase.</w:t>
      </w:r>
    </w:p>
    <w:p w14:paraId="6EC51EB7" w14:textId="77777777" w:rsidR="00F938DA" w:rsidRPr="00545302" w:rsidRDefault="00F938DA" w:rsidP="007272B4">
      <w:pPr>
        <w:pStyle w:val="Pargrafdellista"/>
        <w:spacing w:after="0" w:line="240" w:lineRule="auto"/>
        <w:rPr>
          <w:rFonts w:ascii="Arial" w:hAnsi="Arial" w:cs="Arial"/>
          <w:lang w:val="es-ES"/>
        </w:rPr>
      </w:pPr>
    </w:p>
    <w:p w14:paraId="4E3CA351" w14:textId="75FD9CF6" w:rsidR="00F938DA" w:rsidRPr="00545302" w:rsidRDefault="00EE640E"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lastRenderedPageBreak/>
        <w:t>Por</w:t>
      </w:r>
      <w:r w:rsidRPr="00545302">
        <w:rPr>
          <w:rFonts w:ascii="Arial" w:hAnsi="Arial" w:cs="Arial"/>
          <w:vanish/>
          <w:lang w:val="es-ES"/>
        </w:rPr>
        <w:t>&lt;A[Por|Para]&gt;</w:t>
      </w:r>
      <w:r w:rsidRPr="00545302">
        <w:rPr>
          <w:rFonts w:ascii="Arial" w:hAnsi="Arial" w:cs="Arial"/>
          <w:lang w:val="es-ES"/>
        </w:rPr>
        <w:t xml:space="preserve"> obligaciones asumidas en virtud de contratos, pactos o acuerdos que no procederían si estos no existieran</w:t>
      </w:r>
    </w:p>
    <w:p w14:paraId="3546A591" w14:textId="77777777" w:rsidR="00F938DA" w:rsidRPr="00545302" w:rsidRDefault="00F938DA" w:rsidP="00EE640E">
      <w:pPr>
        <w:pStyle w:val="Pargrafdellista"/>
        <w:autoSpaceDE w:val="0"/>
        <w:autoSpaceDN w:val="0"/>
        <w:adjustRightInd w:val="0"/>
        <w:spacing w:after="0" w:line="240" w:lineRule="auto"/>
        <w:ind w:left="360"/>
        <w:jc w:val="both"/>
        <w:rPr>
          <w:rFonts w:ascii="Arial" w:hAnsi="Arial" w:cs="Arial"/>
          <w:lang w:val="es-ES"/>
        </w:rPr>
      </w:pPr>
    </w:p>
    <w:p w14:paraId="19EE40AC" w14:textId="77777777" w:rsidR="00C37D99" w:rsidRPr="00545302" w:rsidRDefault="00C37D99" w:rsidP="00C37D99">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Daños causados en bienes sobre los cuales esté trabajando el asegurado.</w:t>
      </w:r>
    </w:p>
    <w:p w14:paraId="6D6D5645" w14:textId="77777777" w:rsidR="00F938DA" w:rsidRPr="00545302" w:rsidRDefault="00F938DA" w:rsidP="007272B4">
      <w:pPr>
        <w:pStyle w:val="Pargrafdellista"/>
        <w:spacing w:after="0" w:line="240" w:lineRule="auto"/>
        <w:rPr>
          <w:rFonts w:ascii="Arial" w:hAnsi="Arial" w:cs="Arial"/>
          <w:lang w:val="es-ES"/>
        </w:rPr>
      </w:pPr>
    </w:p>
    <w:p w14:paraId="063D9B92" w14:textId="2D5F4981" w:rsidR="00F938DA" w:rsidRPr="00545302" w:rsidRDefault="00F938DA" w:rsidP="007272B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Con respecto a la responsabilidad civil patronal se excluye:</w:t>
      </w:r>
    </w:p>
    <w:p w14:paraId="0EC12D71" w14:textId="13D70585" w:rsidR="00EE640E" w:rsidRPr="00545302" w:rsidRDefault="00F938DA" w:rsidP="00EE640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 xml:space="preserve"> </w:t>
      </w:r>
      <w:r w:rsidR="00EE640E" w:rsidRPr="00545302">
        <w:rPr>
          <w:rFonts w:ascii="Arial" w:hAnsi="Arial" w:cs="Arial"/>
          <w:lang w:val="es-ES"/>
        </w:rPr>
        <w:t>a) Cualquier prestación que tiene que ser objeto del seguro obligatorio de accidentes de trabajo y enfermedades profesionales de la Seguridad Social, los cuales, en ningún caso, puede sustituir.</w:t>
      </w:r>
    </w:p>
    <w:p w14:paraId="23F900C6" w14:textId="77777777" w:rsidR="00EE640E" w:rsidRPr="00545302" w:rsidRDefault="00EE640E" w:rsidP="00EE640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b) Las sanciones de cualquier tipo, tanto las multas como los recargos en las indemnizaciones exigidas por la legislación laboral. Estas exclusiones se refieren a todas las indemnizaciones o multas que vayan a cargo del asegurado, tanto de forma directa como</w:t>
      </w:r>
      <w:r w:rsidRPr="00545302">
        <w:rPr>
          <w:rFonts w:ascii="Arial" w:hAnsi="Arial" w:cs="Arial"/>
          <w:vanish/>
          <w:lang w:val="es-ES"/>
        </w:rPr>
        <w:t>&lt;A[como|cómo]&gt;</w:t>
      </w:r>
      <w:r w:rsidRPr="00545302">
        <w:rPr>
          <w:rFonts w:ascii="Arial" w:hAnsi="Arial" w:cs="Arial"/>
          <w:lang w:val="es-ES"/>
        </w:rPr>
        <w:t xml:space="preserve"> subsidiaria.</w:t>
      </w:r>
    </w:p>
    <w:p w14:paraId="229F72AA" w14:textId="77777777" w:rsidR="00EE640E" w:rsidRPr="00545302" w:rsidRDefault="00EE640E" w:rsidP="00EE640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c) La responsabilidad patrimonial y civil directa o subsidiaria derivada del incumplimiento de las leyes laborales y de previsión social, como las referentes a Seguridad Social, seguro de accidentes de trabajo, pago de salarios y otras obligaciones legales y pactadas.</w:t>
      </w:r>
    </w:p>
    <w:p w14:paraId="0485D655" w14:textId="28EC46CE" w:rsidR="00F938DA" w:rsidRPr="00545302" w:rsidRDefault="00EE640E" w:rsidP="00EE640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d) Las reclamaciones por</w:t>
      </w:r>
      <w:r w:rsidRPr="00545302">
        <w:rPr>
          <w:rFonts w:ascii="Arial" w:hAnsi="Arial" w:cs="Arial"/>
          <w:vanish/>
          <w:lang w:val="es-ES"/>
        </w:rPr>
        <w:t>&lt;A[por|para]&gt;</w:t>
      </w:r>
      <w:r w:rsidRPr="00545302">
        <w:rPr>
          <w:rFonts w:ascii="Arial" w:hAnsi="Arial" w:cs="Arial"/>
          <w:lang w:val="es-ES"/>
        </w:rPr>
        <w:t xml:space="preserve"> las enfermedades profesionales, excepto las que tienen consideración de accidentes laborales. </w:t>
      </w:r>
    </w:p>
    <w:p w14:paraId="6465FE30" w14:textId="4A76BC9E" w:rsidR="00F938DA" w:rsidRPr="00545302" w:rsidRDefault="00F938DA" w:rsidP="007272B4">
      <w:pPr>
        <w:autoSpaceDE w:val="0"/>
        <w:autoSpaceDN w:val="0"/>
        <w:adjustRightInd w:val="0"/>
        <w:jc w:val="both"/>
        <w:rPr>
          <w:rFonts w:ascii="Arial" w:hAnsi="Arial" w:cs="Arial"/>
          <w:sz w:val="22"/>
          <w:szCs w:val="22"/>
          <w:lang w:val="es-ES"/>
        </w:rPr>
      </w:pPr>
    </w:p>
    <w:p w14:paraId="5DFF68C5" w14:textId="77777777" w:rsidR="00333F8E" w:rsidRPr="00545302" w:rsidRDefault="00333F8E" w:rsidP="00333F8E">
      <w:pPr>
        <w:pStyle w:val="Pargrafdellista"/>
        <w:rPr>
          <w:rFonts w:ascii="Arial" w:hAnsi="Arial" w:cs="Arial"/>
          <w:lang w:val="es-ES"/>
        </w:rPr>
      </w:pPr>
    </w:p>
    <w:p w14:paraId="0A1CAF63" w14:textId="77777777" w:rsidR="004E2C5E" w:rsidRPr="00545302" w:rsidRDefault="004E2C5E" w:rsidP="004E2C5E">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 xml:space="preserve">Con respecto a la cobertura de responsabilidad patrimonial y civil de daños patrimoniales puros se excluye: </w:t>
      </w:r>
    </w:p>
    <w:p w14:paraId="690B14E7" w14:textId="1E075F98" w:rsidR="004E2C5E" w:rsidRPr="00545302" w:rsidRDefault="004E2C5E" w:rsidP="004E2C5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 xml:space="preserve">a) Pérdida o </w:t>
      </w:r>
      <w:r w:rsidR="001C51C5">
        <w:rPr>
          <w:rFonts w:ascii="Arial" w:hAnsi="Arial" w:cs="Arial"/>
          <w:lang w:val="es-ES"/>
        </w:rPr>
        <w:t>desvío</w:t>
      </w:r>
      <w:r w:rsidRPr="00545302">
        <w:rPr>
          <w:rFonts w:ascii="Arial" w:hAnsi="Arial" w:cs="Arial"/>
          <w:lang w:val="es-ES"/>
        </w:rPr>
        <w:t xml:space="preserve"> de dinero, signos pecuniarios y, en general, valores y efectos al portador o a la orden endosados en blanco. </w:t>
      </w:r>
    </w:p>
    <w:p w14:paraId="0A74ED7E" w14:textId="77777777" w:rsidR="004E2C5E" w:rsidRPr="00545302" w:rsidRDefault="004E2C5E" w:rsidP="004E2C5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 xml:space="preserve">b) Reclamaciones derivadas de daños morales que no trascienden a la esfera patrimonial del perjudicado. </w:t>
      </w:r>
    </w:p>
    <w:p w14:paraId="1A64F50D" w14:textId="2621E7FB" w:rsidR="004E2C5E" w:rsidRPr="00545302" w:rsidRDefault="00664AB8" w:rsidP="004E2C5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c</w:t>
      </w:r>
      <w:r w:rsidR="004E2C5E" w:rsidRPr="00545302">
        <w:rPr>
          <w:rFonts w:ascii="Arial" w:hAnsi="Arial" w:cs="Arial"/>
          <w:lang w:val="es-ES"/>
        </w:rPr>
        <w:t>) Reclamaciones derivadas de sobrepasar presupuestos o créditos; mediación o recomendación, tanto a título oneroso como</w:t>
      </w:r>
      <w:r w:rsidR="004E2C5E" w:rsidRPr="00545302">
        <w:rPr>
          <w:rFonts w:ascii="Arial" w:hAnsi="Arial" w:cs="Arial"/>
          <w:vanish/>
          <w:lang w:val="es-ES"/>
        </w:rPr>
        <w:t>&lt;A[como|cómo]&gt;</w:t>
      </w:r>
      <w:r w:rsidR="004E2C5E" w:rsidRPr="00545302">
        <w:rPr>
          <w:rFonts w:ascii="Arial" w:hAnsi="Arial" w:cs="Arial"/>
          <w:lang w:val="es-ES"/>
        </w:rPr>
        <w:t xml:space="preserve"> gratuito, de negocios pecuniarios, de inmuebles o de otras transacciones comerciales. </w:t>
      </w:r>
    </w:p>
    <w:p w14:paraId="0EA5D035" w14:textId="7614B68B" w:rsidR="004E2C5E" w:rsidRPr="00545302" w:rsidRDefault="00664AB8" w:rsidP="004E2C5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d</w:t>
      </w:r>
      <w:r w:rsidR="004E2C5E" w:rsidRPr="00545302">
        <w:rPr>
          <w:rFonts w:ascii="Arial" w:hAnsi="Arial" w:cs="Arial"/>
          <w:lang w:val="es-ES"/>
        </w:rPr>
        <w:t>) Reclamaciones por</w:t>
      </w:r>
      <w:r w:rsidR="004E2C5E" w:rsidRPr="00545302">
        <w:rPr>
          <w:rFonts w:ascii="Arial" w:hAnsi="Arial" w:cs="Arial"/>
          <w:vanish/>
          <w:lang w:val="es-ES"/>
        </w:rPr>
        <w:t>&lt;A[por|para]&gt;</w:t>
      </w:r>
      <w:r w:rsidR="004E2C5E" w:rsidRPr="00545302">
        <w:rPr>
          <w:rFonts w:ascii="Arial" w:hAnsi="Arial" w:cs="Arial"/>
          <w:lang w:val="es-ES"/>
        </w:rPr>
        <w:t xml:space="preserve"> faltas en caja, erradas en pagos, infidelidad de los mismos empleados del asegurado. </w:t>
      </w:r>
    </w:p>
    <w:p w14:paraId="57799D60" w14:textId="2C72EF34" w:rsidR="004E2C5E" w:rsidRPr="00545302" w:rsidRDefault="00664AB8" w:rsidP="004E2C5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e</w:t>
      </w:r>
      <w:r w:rsidR="004E2C5E" w:rsidRPr="00545302">
        <w:rPr>
          <w:rFonts w:ascii="Arial" w:hAnsi="Arial" w:cs="Arial"/>
          <w:lang w:val="es-ES"/>
        </w:rPr>
        <w:t xml:space="preserve">) Reclamaciones por ruptura del secreto profesional. </w:t>
      </w:r>
    </w:p>
    <w:p w14:paraId="23994F8E" w14:textId="638E3867" w:rsidR="004E2C5E" w:rsidRPr="00545302" w:rsidRDefault="00664AB8" w:rsidP="004E2C5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f</w:t>
      </w:r>
      <w:r w:rsidR="004E2C5E" w:rsidRPr="00545302">
        <w:rPr>
          <w:rFonts w:ascii="Arial" w:hAnsi="Arial" w:cs="Arial"/>
          <w:lang w:val="es-ES"/>
        </w:rPr>
        <w:t xml:space="preserve">) La responsabilidad directa de los autores de los delitos de calumnia, injuria o difamación y también la subsidiaria que le pueda corresponder a la Agencia Catalana de Turismo. </w:t>
      </w:r>
    </w:p>
    <w:p w14:paraId="114EB6DA" w14:textId="10A5CAB9" w:rsidR="00333F8E" w:rsidRPr="00545302" w:rsidRDefault="00664AB8" w:rsidP="004E2C5E">
      <w:pPr>
        <w:pStyle w:val="Pargrafdellista"/>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g</w:t>
      </w:r>
      <w:r w:rsidR="004E2C5E" w:rsidRPr="00545302">
        <w:rPr>
          <w:rFonts w:ascii="Arial" w:hAnsi="Arial" w:cs="Arial"/>
          <w:lang w:val="es-ES"/>
        </w:rPr>
        <w:t>) Perjuicios económicos puros derivados de la denegación o concesión de permisos o licencias, de calificaciones o recalificaciones urbanísticas y de contratos administrativos y los que sean consecuencia de la aplicación de la legislación sobre expropiación forzosa.</w:t>
      </w:r>
    </w:p>
    <w:p w14:paraId="13B352A2" w14:textId="251C5A1A" w:rsidR="00C37D99" w:rsidRPr="00545302" w:rsidRDefault="00C37D99" w:rsidP="004E2C5E">
      <w:pPr>
        <w:pStyle w:val="Pargrafdellista"/>
        <w:autoSpaceDE w:val="0"/>
        <w:autoSpaceDN w:val="0"/>
        <w:adjustRightInd w:val="0"/>
        <w:spacing w:after="0" w:line="240" w:lineRule="auto"/>
        <w:ind w:left="360"/>
        <w:jc w:val="both"/>
        <w:rPr>
          <w:rFonts w:ascii="Arial" w:hAnsi="Arial" w:cs="Arial"/>
          <w:lang w:val="es-ES"/>
        </w:rPr>
      </w:pPr>
    </w:p>
    <w:p w14:paraId="728C5A3E" w14:textId="0A481B05" w:rsidR="00C37D99" w:rsidRPr="00545302" w:rsidRDefault="00C37D99" w:rsidP="00C37D99">
      <w:pPr>
        <w:pStyle w:val="Pargrafdellista"/>
        <w:numPr>
          <w:ilvl w:val="0"/>
          <w:numId w:val="15"/>
        </w:numPr>
        <w:autoSpaceDE w:val="0"/>
        <w:autoSpaceDN w:val="0"/>
        <w:adjustRightInd w:val="0"/>
        <w:spacing w:after="0" w:line="240" w:lineRule="auto"/>
        <w:ind w:left="426" w:hanging="426"/>
        <w:jc w:val="both"/>
        <w:rPr>
          <w:rFonts w:ascii="Arial" w:hAnsi="Arial" w:cs="Arial"/>
          <w:lang w:val="es-ES"/>
        </w:rPr>
      </w:pPr>
      <w:r w:rsidRPr="00545302">
        <w:rPr>
          <w:rFonts w:ascii="Arial" w:hAnsi="Arial" w:cs="Arial"/>
          <w:lang w:val="es-ES"/>
        </w:rPr>
        <w:t>Respecto de la cobertura de Responsabilidad Civil Locativa, quedan excluidas:</w:t>
      </w:r>
    </w:p>
    <w:p w14:paraId="0D6EE31B" w14:textId="77777777" w:rsidR="00C37D99" w:rsidRPr="00545302" w:rsidRDefault="00C37D99" w:rsidP="00C37D99">
      <w:pPr>
        <w:autoSpaceDE w:val="0"/>
        <w:autoSpaceDN w:val="0"/>
        <w:adjustRightInd w:val="0"/>
        <w:ind w:left="426"/>
        <w:jc w:val="both"/>
        <w:rPr>
          <w:rFonts w:ascii="Arial" w:eastAsia="Calibri" w:hAnsi="Arial" w:cs="Arial"/>
          <w:sz w:val="22"/>
          <w:szCs w:val="22"/>
          <w:lang w:val="es-ES"/>
        </w:rPr>
      </w:pPr>
      <w:r w:rsidRPr="00545302">
        <w:rPr>
          <w:rFonts w:ascii="Arial" w:eastAsia="Calibri" w:hAnsi="Arial" w:cs="Arial"/>
          <w:sz w:val="22"/>
          <w:szCs w:val="22"/>
          <w:lang w:val="es-ES"/>
        </w:rPr>
        <w:t>a. Reclamaciones formuladas como consecuencia de modificaciones que se efectúen en el referido inmueble. Esta exclusión se refiere a la reclamación que podría realizar el propietario del inmueble por</w:t>
      </w:r>
      <w:r w:rsidRPr="00545302">
        <w:rPr>
          <w:rFonts w:ascii="Arial" w:eastAsia="Calibri" w:hAnsi="Arial" w:cs="Arial"/>
          <w:vanish/>
          <w:sz w:val="22"/>
          <w:szCs w:val="22"/>
          <w:lang w:val="es-ES"/>
        </w:rPr>
        <w:t>&lt;A[por|para]&gt;</w:t>
      </w:r>
      <w:r w:rsidRPr="00545302">
        <w:rPr>
          <w:rFonts w:ascii="Arial" w:eastAsia="Calibri" w:hAnsi="Arial" w:cs="Arial"/>
          <w:sz w:val="22"/>
          <w:szCs w:val="22"/>
          <w:lang w:val="es-ES"/>
        </w:rPr>
        <w:t xml:space="preserve"> los gastos que se originen para dejar el inmueble en la misma situación en la que estaba en el momento de su alquiler y que no se derive de un hecho accidental.</w:t>
      </w:r>
    </w:p>
    <w:p w14:paraId="720B298B" w14:textId="77777777" w:rsidR="00C37D99" w:rsidRPr="00545302" w:rsidRDefault="00C37D99" w:rsidP="00C37D99">
      <w:pPr>
        <w:autoSpaceDE w:val="0"/>
        <w:autoSpaceDN w:val="0"/>
        <w:adjustRightInd w:val="0"/>
        <w:ind w:left="426"/>
        <w:jc w:val="both"/>
        <w:rPr>
          <w:rFonts w:ascii="Arial" w:eastAsia="Calibri" w:hAnsi="Arial" w:cs="Arial"/>
          <w:sz w:val="22"/>
          <w:szCs w:val="22"/>
          <w:lang w:val="es-ES"/>
        </w:rPr>
      </w:pPr>
      <w:r w:rsidRPr="00545302">
        <w:rPr>
          <w:rFonts w:ascii="Arial" w:eastAsia="Calibri" w:hAnsi="Arial" w:cs="Arial"/>
          <w:sz w:val="22"/>
          <w:szCs w:val="22"/>
          <w:lang w:val="es-ES"/>
        </w:rPr>
        <w:t>b. Reclamaciones por</w:t>
      </w:r>
      <w:r w:rsidRPr="00545302">
        <w:rPr>
          <w:rFonts w:ascii="Arial" w:eastAsia="Calibri" w:hAnsi="Arial" w:cs="Arial"/>
          <w:vanish/>
          <w:sz w:val="22"/>
          <w:szCs w:val="22"/>
          <w:lang w:val="es-ES"/>
        </w:rPr>
        <w:t>&lt;A[por|para]&gt;</w:t>
      </w:r>
      <w:r w:rsidRPr="00545302">
        <w:rPr>
          <w:rFonts w:ascii="Arial" w:eastAsia="Calibri" w:hAnsi="Arial" w:cs="Arial"/>
          <w:sz w:val="22"/>
          <w:szCs w:val="22"/>
          <w:lang w:val="es-ES"/>
        </w:rPr>
        <w:t xml:space="preserve"> desgaste, deterioro o uso exclusivo.</w:t>
      </w:r>
    </w:p>
    <w:p w14:paraId="3145B62E" w14:textId="77777777" w:rsidR="00C37D99" w:rsidRPr="00545302" w:rsidRDefault="00C37D99" w:rsidP="00C37D99">
      <w:pPr>
        <w:autoSpaceDE w:val="0"/>
        <w:autoSpaceDN w:val="0"/>
        <w:adjustRightInd w:val="0"/>
        <w:ind w:left="426"/>
        <w:jc w:val="both"/>
        <w:rPr>
          <w:rFonts w:ascii="Arial" w:eastAsia="Calibri" w:hAnsi="Arial" w:cs="Arial"/>
          <w:sz w:val="22"/>
          <w:szCs w:val="22"/>
          <w:lang w:val="es-ES"/>
        </w:rPr>
      </w:pPr>
      <w:r w:rsidRPr="00545302">
        <w:rPr>
          <w:rFonts w:ascii="Arial" w:eastAsia="Calibri" w:hAnsi="Arial" w:cs="Arial"/>
          <w:sz w:val="22"/>
          <w:szCs w:val="22"/>
          <w:lang w:val="es-ES"/>
        </w:rPr>
        <w:t>c. Daños en inmuebles alquilados que sean propiedad de empresas del mismo holding o Grupo empresarial, filiales o matrices del Asegurado.</w:t>
      </w:r>
    </w:p>
    <w:p w14:paraId="5A6ABFC7" w14:textId="77777777" w:rsidR="00C37D99" w:rsidRPr="00545302" w:rsidRDefault="00C37D99" w:rsidP="00C37D99">
      <w:pPr>
        <w:autoSpaceDE w:val="0"/>
        <w:autoSpaceDN w:val="0"/>
        <w:adjustRightInd w:val="0"/>
        <w:ind w:left="426"/>
        <w:jc w:val="both"/>
        <w:rPr>
          <w:rFonts w:ascii="Arial" w:eastAsia="Calibri" w:hAnsi="Arial" w:cs="Arial"/>
          <w:sz w:val="22"/>
          <w:szCs w:val="22"/>
          <w:lang w:val="es-ES"/>
        </w:rPr>
      </w:pPr>
      <w:r w:rsidRPr="00545302">
        <w:rPr>
          <w:rFonts w:ascii="Arial" w:eastAsia="Calibri" w:hAnsi="Arial" w:cs="Arial"/>
          <w:sz w:val="22"/>
          <w:szCs w:val="22"/>
          <w:lang w:val="es-ES"/>
        </w:rPr>
        <w:t>d. Daños cubiertos por cualquier otro seguro salvo reclamaciones por subrogación de otras Aseguradoras.</w:t>
      </w:r>
    </w:p>
    <w:p w14:paraId="4C4C108E" w14:textId="77777777" w:rsidR="00C37D99" w:rsidRPr="00545302" w:rsidRDefault="00C37D99" w:rsidP="00C37D99">
      <w:pPr>
        <w:autoSpaceDE w:val="0"/>
        <w:autoSpaceDN w:val="0"/>
        <w:adjustRightInd w:val="0"/>
        <w:ind w:left="426"/>
        <w:jc w:val="both"/>
        <w:rPr>
          <w:rFonts w:ascii="Arial" w:eastAsia="Calibri" w:hAnsi="Arial" w:cs="Arial"/>
          <w:sz w:val="22"/>
          <w:szCs w:val="22"/>
          <w:lang w:val="es-ES"/>
        </w:rPr>
      </w:pPr>
    </w:p>
    <w:p w14:paraId="1D23FA92" w14:textId="77777777" w:rsidR="00C37D99" w:rsidRPr="00545302" w:rsidRDefault="00C37D99" w:rsidP="00C37D99">
      <w:pPr>
        <w:autoSpaceDE w:val="0"/>
        <w:autoSpaceDN w:val="0"/>
        <w:adjustRightInd w:val="0"/>
        <w:jc w:val="both"/>
        <w:rPr>
          <w:rFonts w:ascii="Arial" w:eastAsia="Calibri" w:hAnsi="Arial" w:cs="Arial"/>
          <w:sz w:val="22"/>
          <w:szCs w:val="22"/>
          <w:lang w:val="es-ES"/>
        </w:rPr>
      </w:pPr>
    </w:p>
    <w:p w14:paraId="0850647F" w14:textId="77777777" w:rsidR="00C37D99" w:rsidRPr="00545302" w:rsidRDefault="00C37D99" w:rsidP="00C37D99">
      <w:pPr>
        <w:pStyle w:val="Pargrafdellista"/>
        <w:numPr>
          <w:ilvl w:val="0"/>
          <w:numId w:val="15"/>
        </w:numPr>
        <w:autoSpaceDE w:val="0"/>
        <w:autoSpaceDN w:val="0"/>
        <w:adjustRightInd w:val="0"/>
        <w:spacing w:after="0" w:line="240" w:lineRule="auto"/>
        <w:ind w:left="426" w:hanging="426"/>
        <w:jc w:val="both"/>
        <w:rPr>
          <w:rFonts w:ascii="Arial" w:hAnsi="Arial" w:cs="Arial"/>
          <w:lang w:val="es-ES"/>
        </w:rPr>
      </w:pPr>
      <w:r w:rsidRPr="00545302">
        <w:rPr>
          <w:rFonts w:ascii="Arial" w:hAnsi="Arial" w:cs="Arial"/>
          <w:lang w:val="es-ES"/>
        </w:rPr>
        <w:t>Con respecto a la Pérdida de documentos:</w:t>
      </w:r>
    </w:p>
    <w:p w14:paraId="0F2C0B1F" w14:textId="0DC79D5E" w:rsidR="00C37D99" w:rsidRPr="00545302" w:rsidRDefault="00C37D99" w:rsidP="00C37D99">
      <w:pPr>
        <w:autoSpaceDE w:val="0"/>
        <w:autoSpaceDN w:val="0"/>
        <w:adjustRightInd w:val="0"/>
        <w:ind w:left="360"/>
        <w:jc w:val="both"/>
        <w:rPr>
          <w:rFonts w:ascii="Arial" w:eastAsia="Calibri" w:hAnsi="Arial" w:cs="Arial"/>
          <w:sz w:val="22"/>
          <w:szCs w:val="22"/>
          <w:lang w:val="es-ES"/>
        </w:rPr>
      </w:pPr>
      <w:r w:rsidRPr="00545302">
        <w:rPr>
          <w:rFonts w:ascii="Arial" w:eastAsia="Calibri" w:hAnsi="Arial" w:cs="Arial"/>
          <w:sz w:val="22"/>
          <w:szCs w:val="22"/>
          <w:lang w:val="es-ES"/>
        </w:rPr>
        <w:t>a. Se excluyen las reclamaciones originadas por desgaste, deterioro gradual, polilla</w:t>
      </w:r>
      <w:r w:rsidR="001C51C5">
        <w:rPr>
          <w:rFonts w:ascii="Arial" w:eastAsia="Calibri" w:hAnsi="Arial" w:cs="Arial"/>
          <w:sz w:val="22"/>
          <w:szCs w:val="22"/>
          <w:lang w:val="es-ES"/>
        </w:rPr>
        <w:t>s</w:t>
      </w:r>
      <w:r w:rsidRPr="00545302">
        <w:rPr>
          <w:rFonts w:ascii="Arial" w:eastAsia="Calibri" w:hAnsi="Arial" w:cs="Arial"/>
          <w:sz w:val="22"/>
          <w:szCs w:val="22"/>
          <w:lang w:val="es-ES"/>
        </w:rPr>
        <w:t xml:space="preserve"> y otros animales.</w:t>
      </w:r>
    </w:p>
    <w:p w14:paraId="4BB9666B" w14:textId="5BF8A4BE" w:rsidR="00C37D99" w:rsidRPr="00545302" w:rsidRDefault="00C37D99" w:rsidP="004E2C5E">
      <w:pPr>
        <w:pStyle w:val="Pargrafdellista"/>
        <w:autoSpaceDE w:val="0"/>
        <w:autoSpaceDN w:val="0"/>
        <w:adjustRightInd w:val="0"/>
        <w:spacing w:after="0" w:line="240" w:lineRule="auto"/>
        <w:ind w:left="360"/>
        <w:jc w:val="both"/>
        <w:rPr>
          <w:rFonts w:ascii="Arial" w:hAnsi="Arial" w:cs="Arial"/>
          <w:lang w:val="es-ES"/>
        </w:rPr>
      </w:pPr>
    </w:p>
    <w:p w14:paraId="62DC83FF" w14:textId="1D95D892" w:rsidR="000C520E" w:rsidRPr="00545302" w:rsidRDefault="000C520E" w:rsidP="000C520E">
      <w:pPr>
        <w:pStyle w:val="Pargrafdellista"/>
        <w:numPr>
          <w:ilvl w:val="0"/>
          <w:numId w:val="15"/>
        </w:numPr>
        <w:autoSpaceDE w:val="0"/>
        <w:autoSpaceDN w:val="0"/>
        <w:adjustRightInd w:val="0"/>
        <w:spacing w:after="0" w:line="240" w:lineRule="auto"/>
        <w:ind w:left="426" w:hanging="426"/>
        <w:jc w:val="both"/>
        <w:rPr>
          <w:rFonts w:ascii="Arial" w:hAnsi="Arial" w:cs="Arial"/>
          <w:lang w:val="es-ES"/>
        </w:rPr>
      </w:pPr>
      <w:r w:rsidRPr="00545302">
        <w:rPr>
          <w:rFonts w:ascii="Arial" w:hAnsi="Arial" w:cs="Arial"/>
          <w:lang w:val="es-ES"/>
        </w:rPr>
        <w:lastRenderedPageBreak/>
        <w:t xml:space="preserve">Respecto de la responsabilidad de productos y trabajos entregados, quedan excluidos: </w:t>
      </w:r>
    </w:p>
    <w:p w14:paraId="436DBF3F" w14:textId="7437B62A" w:rsidR="000C520E" w:rsidRPr="001C51C5" w:rsidRDefault="000C520E" w:rsidP="008B7567">
      <w:pPr>
        <w:pStyle w:val="Pargrafdellista"/>
        <w:numPr>
          <w:ilvl w:val="0"/>
          <w:numId w:val="21"/>
        </w:numPr>
        <w:autoSpaceDE w:val="0"/>
        <w:autoSpaceDN w:val="0"/>
        <w:adjustRightInd w:val="0"/>
        <w:jc w:val="both"/>
        <w:rPr>
          <w:rFonts w:ascii="Arial" w:hAnsi="Arial" w:cs="Arial"/>
          <w:lang w:val="es-ES"/>
        </w:rPr>
      </w:pPr>
      <w:r w:rsidRPr="001C51C5">
        <w:rPr>
          <w:rFonts w:ascii="Arial" w:hAnsi="Arial" w:cs="Arial"/>
          <w:lang w:val="es-ES"/>
        </w:rPr>
        <w:t>Daños y perjuicios causados a otros industriales que ostenten la condición de terceros por</w:t>
      </w:r>
      <w:r w:rsidRPr="001C51C5">
        <w:rPr>
          <w:rFonts w:ascii="Arial" w:hAnsi="Arial" w:cs="Arial"/>
          <w:vanish/>
          <w:lang w:val="es-ES"/>
        </w:rPr>
        <w:t>&lt;A[por|para]&gt;</w:t>
      </w:r>
      <w:r w:rsidR="001C51C5">
        <w:rPr>
          <w:rFonts w:ascii="Arial" w:hAnsi="Arial" w:cs="Arial"/>
          <w:lang w:val="es-ES"/>
        </w:rPr>
        <w:t xml:space="preserve"> </w:t>
      </w:r>
      <w:r w:rsidRPr="001C51C5">
        <w:rPr>
          <w:rFonts w:ascii="Arial" w:hAnsi="Arial" w:cs="Arial"/>
          <w:lang w:val="es-ES"/>
        </w:rPr>
        <w:t>defectos o errores ocasionadas en productos ajenos y causadas mediante la incorporación, unión, mezcla o transformación de los productos del asegurado.</w:t>
      </w:r>
    </w:p>
    <w:p w14:paraId="20AAE9F7" w14:textId="26956623" w:rsidR="000C520E" w:rsidRPr="00545302" w:rsidRDefault="000C520E" w:rsidP="00B60FAD">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Daños y perjuicios que ocasione su sustitución, reparación y/o eventual retirada del mercado.</w:t>
      </w:r>
    </w:p>
    <w:p w14:paraId="0BE28822" w14:textId="2A4A3798" w:rsidR="000C520E" w:rsidRPr="001C51C5" w:rsidRDefault="000C520E" w:rsidP="008E06A5">
      <w:pPr>
        <w:pStyle w:val="Pargrafdellista"/>
        <w:numPr>
          <w:ilvl w:val="0"/>
          <w:numId w:val="21"/>
        </w:numPr>
        <w:autoSpaceDE w:val="0"/>
        <w:autoSpaceDN w:val="0"/>
        <w:adjustRightInd w:val="0"/>
        <w:jc w:val="both"/>
        <w:rPr>
          <w:rFonts w:ascii="Arial" w:hAnsi="Arial" w:cs="Arial"/>
          <w:lang w:val="es-ES"/>
        </w:rPr>
      </w:pPr>
      <w:r w:rsidRPr="001C51C5">
        <w:rPr>
          <w:rFonts w:ascii="Arial" w:hAnsi="Arial" w:cs="Arial"/>
          <w:lang w:val="es-ES"/>
        </w:rPr>
        <w:t xml:space="preserve">Gastos de averiguación, prevención y/o enmienda adoptados </w:t>
      </w:r>
      <w:r w:rsidR="001C51C5">
        <w:rPr>
          <w:rFonts w:ascii="Arial" w:hAnsi="Arial" w:cs="Arial"/>
          <w:lang w:val="es-ES"/>
        </w:rPr>
        <w:t xml:space="preserve">con la finalidad de evitar un </w:t>
      </w:r>
      <w:r w:rsidRPr="001C51C5">
        <w:rPr>
          <w:rFonts w:ascii="Arial" w:hAnsi="Arial" w:cs="Arial"/>
          <w:lang w:val="es-ES"/>
        </w:rPr>
        <w:t>daño.</w:t>
      </w:r>
    </w:p>
    <w:p w14:paraId="18A21C2D" w14:textId="0D0F7521" w:rsidR="000C520E" w:rsidRPr="00545302" w:rsidRDefault="000C520E" w:rsidP="00B60FAD">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Daños consecutivos a la venta y entrega de productos</w:t>
      </w:r>
      <w:r w:rsidR="00B60FAD" w:rsidRPr="00545302">
        <w:rPr>
          <w:rFonts w:ascii="Arial" w:hAnsi="Arial" w:cs="Arial"/>
          <w:lang w:val="es-ES"/>
        </w:rPr>
        <w:t>,</w:t>
      </w:r>
      <w:r w:rsidRPr="00545302">
        <w:rPr>
          <w:rFonts w:ascii="Arial" w:hAnsi="Arial" w:cs="Arial"/>
          <w:lang w:val="es-ES"/>
        </w:rPr>
        <w:t xml:space="preserve"> </w:t>
      </w:r>
      <w:r w:rsidR="00B60FAD" w:rsidRPr="00545302">
        <w:rPr>
          <w:rFonts w:ascii="Arial" w:hAnsi="Arial" w:cs="Arial"/>
          <w:lang w:val="es-ES"/>
        </w:rPr>
        <w:t xml:space="preserve">cuyo estado defectuoso </w:t>
      </w:r>
      <w:r w:rsidRPr="00545302">
        <w:rPr>
          <w:rFonts w:ascii="Arial" w:hAnsi="Arial" w:cs="Arial"/>
          <w:lang w:val="es-ES"/>
        </w:rPr>
        <w:t>sea</w:t>
      </w:r>
      <w:r w:rsidR="00B60FAD" w:rsidRPr="00545302">
        <w:rPr>
          <w:rFonts w:ascii="Arial" w:hAnsi="Arial" w:cs="Arial"/>
          <w:lang w:val="es-ES"/>
        </w:rPr>
        <w:t xml:space="preserve"> </w:t>
      </w:r>
      <w:r w:rsidRPr="00545302">
        <w:rPr>
          <w:rFonts w:ascii="Arial" w:hAnsi="Arial" w:cs="Arial"/>
          <w:lang w:val="es-ES"/>
        </w:rPr>
        <w:t>previamente conocido para</w:t>
      </w:r>
      <w:r w:rsidRPr="00545302">
        <w:rPr>
          <w:rFonts w:ascii="Arial" w:hAnsi="Arial" w:cs="Arial"/>
          <w:vanish/>
          <w:lang w:val="es-ES"/>
        </w:rPr>
        <w:t>&lt;A[para|por]&gt;</w:t>
      </w:r>
      <w:r w:rsidRPr="00545302">
        <w:rPr>
          <w:rFonts w:ascii="Arial" w:hAnsi="Arial" w:cs="Arial"/>
          <w:lang w:val="es-ES"/>
        </w:rPr>
        <w:t xml:space="preserve"> el asegurado o sus representantes.</w:t>
      </w:r>
    </w:p>
    <w:p w14:paraId="6ABAF301" w14:textId="6F234D91" w:rsidR="000C520E" w:rsidRPr="001C51C5" w:rsidRDefault="000C520E" w:rsidP="006F2762">
      <w:pPr>
        <w:pStyle w:val="Pargrafdellista"/>
        <w:numPr>
          <w:ilvl w:val="0"/>
          <w:numId w:val="21"/>
        </w:numPr>
        <w:autoSpaceDE w:val="0"/>
        <w:autoSpaceDN w:val="0"/>
        <w:adjustRightInd w:val="0"/>
        <w:jc w:val="both"/>
        <w:rPr>
          <w:rFonts w:ascii="Arial" w:hAnsi="Arial" w:cs="Arial"/>
          <w:lang w:val="es-ES"/>
        </w:rPr>
      </w:pPr>
      <w:r w:rsidRPr="001C51C5">
        <w:rPr>
          <w:rFonts w:ascii="Arial" w:hAnsi="Arial" w:cs="Arial"/>
          <w:lang w:val="es-ES"/>
        </w:rPr>
        <w:t>Daños causados por el incumplimiento voluntario de las normas de seguridad y controles de</w:t>
      </w:r>
      <w:r w:rsidR="001C51C5">
        <w:rPr>
          <w:rFonts w:ascii="Arial" w:hAnsi="Arial" w:cs="Arial"/>
          <w:lang w:val="es-ES"/>
        </w:rPr>
        <w:t xml:space="preserve"> </w:t>
      </w:r>
      <w:r w:rsidRPr="001C51C5">
        <w:rPr>
          <w:rFonts w:ascii="Arial" w:hAnsi="Arial" w:cs="Arial"/>
          <w:lang w:val="es-ES"/>
        </w:rPr>
        <w:t>calidad exigidos legal o reglamentariamente para el ejercicio de las actividades aseguradas o para la protección de consumidores o usuarios, así como los daños causados por el incumplimiento voluntario de las instrucciones y normas exigidas para</w:t>
      </w:r>
      <w:r w:rsidRPr="001C51C5">
        <w:rPr>
          <w:rFonts w:ascii="Arial" w:hAnsi="Arial" w:cs="Arial"/>
          <w:vanish/>
          <w:lang w:val="es-ES"/>
        </w:rPr>
        <w:t>&lt;A[para|por]&gt;</w:t>
      </w:r>
      <w:r w:rsidRPr="001C51C5">
        <w:rPr>
          <w:rFonts w:ascii="Arial" w:hAnsi="Arial" w:cs="Arial"/>
          <w:lang w:val="es-ES"/>
        </w:rPr>
        <w:t xml:space="preserve"> fabricantes o firmas</w:t>
      </w:r>
      <w:r w:rsidR="00B60FAD" w:rsidRPr="001C51C5">
        <w:rPr>
          <w:rFonts w:ascii="Arial" w:hAnsi="Arial" w:cs="Arial"/>
          <w:lang w:val="es-ES"/>
        </w:rPr>
        <w:t xml:space="preserve"> </w:t>
      </w:r>
      <w:r w:rsidRPr="001C51C5">
        <w:rPr>
          <w:rFonts w:ascii="Arial" w:hAnsi="Arial" w:cs="Arial"/>
          <w:lang w:val="es-ES"/>
        </w:rPr>
        <w:t>concesionarias de los productos que distribuyan bajo licencia.</w:t>
      </w:r>
    </w:p>
    <w:p w14:paraId="7F224359" w14:textId="653B2EFC" w:rsidR="000C520E" w:rsidRPr="00545302" w:rsidRDefault="00B60FAD" w:rsidP="00B60FAD">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w:t>
      </w:r>
      <w:r w:rsidR="000C520E" w:rsidRPr="00545302">
        <w:rPr>
          <w:rFonts w:ascii="Arial" w:hAnsi="Arial" w:cs="Arial"/>
          <w:lang w:val="es-ES"/>
        </w:rPr>
        <w:t xml:space="preserve">años </w:t>
      </w:r>
      <w:r w:rsidRPr="00545302">
        <w:rPr>
          <w:rFonts w:ascii="Arial" w:hAnsi="Arial" w:cs="Arial"/>
          <w:lang w:val="es-ES"/>
        </w:rPr>
        <w:t xml:space="preserve">producidos </w:t>
      </w:r>
      <w:r w:rsidR="000C520E" w:rsidRPr="00545302">
        <w:rPr>
          <w:rFonts w:ascii="Arial" w:hAnsi="Arial" w:cs="Arial"/>
          <w:lang w:val="es-ES"/>
        </w:rPr>
        <w:t>como a consecuencia de instrucciones o información deliberadamente inexacta o incompleta con respecto a la utilización de los productos entregados.</w:t>
      </w:r>
    </w:p>
    <w:p w14:paraId="607EAA16" w14:textId="6AB561D7" w:rsidR="000C520E" w:rsidRPr="00545302" w:rsidRDefault="000C520E" w:rsidP="00B60FAD">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Daños causados por productos prohibidos al país en que se hayan vendido.</w:t>
      </w:r>
    </w:p>
    <w:p w14:paraId="74FBCB56" w14:textId="725A8785" w:rsidR="000C520E" w:rsidRPr="00545302" w:rsidRDefault="000C520E" w:rsidP="00B60FAD">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Daños y perjuicios causados por productos que no siendo defectuosos no cumplan las</w:t>
      </w:r>
      <w:r w:rsidR="00B60FAD" w:rsidRPr="00545302">
        <w:rPr>
          <w:rFonts w:ascii="Arial" w:hAnsi="Arial" w:cs="Arial"/>
          <w:lang w:val="es-ES"/>
        </w:rPr>
        <w:t xml:space="preserve"> </w:t>
      </w:r>
      <w:r w:rsidRPr="00545302">
        <w:rPr>
          <w:rFonts w:ascii="Arial" w:hAnsi="Arial" w:cs="Arial"/>
          <w:lang w:val="es-ES"/>
        </w:rPr>
        <w:t>expectativas de los usuarios.</w:t>
      </w:r>
    </w:p>
    <w:p w14:paraId="7AB4A7D6" w14:textId="0D803AA7" w:rsidR="000C520E" w:rsidRPr="00545302" w:rsidRDefault="000C520E" w:rsidP="00B60FAD">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Daños causados por el uso descuidado o incorrecto de los productos.</w:t>
      </w:r>
    </w:p>
    <w:p w14:paraId="4E575337" w14:textId="69AF8E03" w:rsidR="000C520E" w:rsidRPr="00545302" w:rsidRDefault="000C520E" w:rsidP="002457E5">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 xml:space="preserve">Daños y perjuicios causados con motivo del retraso en los plazos de entrega de los productos o </w:t>
      </w:r>
      <w:r w:rsidR="00E10073" w:rsidRPr="00545302">
        <w:rPr>
          <w:rFonts w:ascii="Arial" w:hAnsi="Arial" w:cs="Arial"/>
          <w:lang w:val="es-ES"/>
        </w:rPr>
        <w:t>del trabajo</w:t>
      </w:r>
      <w:r w:rsidRPr="00545302">
        <w:rPr>
          <w:rFonts w:ascii="Arial" w:hAnsi="Arial" w:cs="Arial"/>
          <w:lang w:val="es-ES"/>
        </w:rPr>
        <w:t xml:space="preserve"> acordados contractualmente, así como los daños reclamados como consecuencia que los productos suministrados o los trabajos entregados no respondan a las expectativas de los clientes o consumidores, o como consecuencia que no cumplan con las cualidades pactadas contractualmente.</w:t>
      </w:r>
    </w:p>
    <w:p w14:paraId="650A1C5F" w14:textId="735A36F2" w:rsidR="000C520E" w:rsidRPr="00545302" w:rsidRDefault="000C520E" w:rsidP="00B60FAD">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Daños y perjuicios ocasionados a terceros, siempre que el defecto causante de los mismos no</w:t>
      </w:r>
      <w:r w:rsidR="00B60FAD" w:rsidRPr="00545302">
        <w:rPr>
          <w:rFonts w:ascii="Arial" w:hAnsi="Arial" w:cs="Arial"/>
          <w:lang w:val="es-ES"/>
        </w:rPr>
        <w:t xml:space="preserve"> </w:t>
      </w:r>
      <w:r w:rsidRPr="00545302">
        <w:rPr>
          <w:rFonts w:ascii="Arial" w:hAnsi="Arial" w:cs="Arial"/>
          <w:lang w:val="es-ES"/>
        </w:rPr>
        <w:t>existiera en el momento de la entrega del producto por parte del asegurado.</w:t>
      </w:r>
    </w:p>
    <w:p w14:paraId="2DD62E8F" w14:textId="714DC804" w:rsidR="000C520E" w:rsidRPr="00545302" w:rsidRDefault="000C520E" w:rsidP="00B60FAD">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Daños y perjuicios ocasionados por productos no experimentados para</w:t>
      </w:r>
      <w:r w:rsidR="00B60FAD" w:rsidRPr="00545302">
        <w:rPr>
          <w:rFonts w:ascii="Arial" w:hAnsi="Arial" w:cs="Arial"/>
          <w:lang w:val="es-ES"/>
        </w:rPr>
        <w:t xml:space="preserve"> </w:t>
      </w:r>
      <w:r w:rsidRPr="00545302">
        <w:rPr>
          <w:rFonts w:ascii="Arial" w:hAnsi="Arial" w:cs="Arial"/>
          <w:lang w:val="es-ES"/>
        </w:rPr>
        <w:t>l</w:t>
      </w:r>
      <w:r w:rsidR="00B60FAD" w:rsidRPr="00545302">
        <w:rPr>
          <w:rFonts w:ascii="Arial" w:hAnsi="Arial" w:cs="Arial"/>
          <w:lang w:val="es-ES"/>
        </w:rPr>
        <w:t xml:space="preserve">a finalidad </w:t>
      </w:r>
      <w:r w:rsidRPr="00545302">
        <w:rPr>
          <w:rFonts w:ascii="Arial" w:hAnsi="Arial" w:cs="Arial"/>
          <w:lang w:val="es-ES"/>
        </w:rPr>
        <w:t xml:space="preserve">para el cual </w:t>
      </w:r>
      <w:r w:rsidR="00B60FAD" w:rsidRPr="00545302">
        <w:rPr>
          <w:rFonts w:ascii="Arial" w:hAnsi="Arial" w:cs="Arial"/>
          <w:lang w:val="es-ES"/>
        </w:rPr>
        <w:t xml:space="preserve">se ha </w:t>
      </w:r>
      <w:r w:rsidRPr="00545302">
        <w:rPr>
          <w:rFonts w:ascii="Arial" w:hAnsi="Arial" w:cs="Arial"/>
          <w:lang w:val="es-ES"/>
        </w:rPr>
        <w:t>diseñado, o que se encuentren en proceso de ensayo o experimentación.</w:t>
      </w:r>
    </w:p>
    <w:p w14:paraId="3468659C" w14:textId="62B3047B" w:rsidR="00B60FAD" w:rsidRPr="00545302" w:rsidRDefault="000C520E" w:rsidP="00B60FAD">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Daños causados por productos cuyo defecto sea consecuen</w:t>
      </w:r>
      <w:r w:rsidR="00B60FAD" w:rsidRPr="00545302">
        <w:rPr>
          <w:rFonts w:ascii="Arial" w:hAnsi="Arial" w:cs="Arial"/>
          <w:lang w:val="es-ES"/>
        </w:rPr>
        <w:t xml:space="preserve">cia del deterioro o desgaste </w:t>
      </w:r>
      <w:r w:rsidRPr="00545302">
        <w:rPr>
          <w:rFonts w:ascii="Arial" w:hAnsi="Arial" w:cs="Arial"/>
          <w:lang w:val="es-ES"/>
        </w:rPr>
        <w:t>natural.</w:t>
      </w:r>
      <w:r w:rsidR="00B60FAD" w:rsidRPr="00545302">
        <w:rPr>
          <w:rFonts w:ascii="Arial" w:hAnsi="Arial" w:cs="Arial"/>
          <w:lang w:val="es-ES"/>
        </w:rPr>
        <w:t xml:space="preserve"> </w:t>
      </w:r>
    </w:p>
    <w:p w14:paraId="6FF23E8D" w14:textId="2BAC18E4" w:rsidR="00B60FAD" w:rsidRPr="00545302" w:rsidRDefault="00B60FAD" w:rsidP="003F1A17">
      <w:pPr>
        <w:pStyle w:val="Pargrafdellista"/>
        <w:numPr>
          <w:ilvl w:val="0"/>
          <w:numId w:val="21"/>
        </w:numPr>
        <w:autoSpaceDE w:val="0"/>
        <w:autoSpaceDN w:val="0"/>
        <w:adjustRightInd w:val="0"/>
        <w:jc w:val="both"/>
        <w:rPr>
          <w:rFonts w:ascii="Arial" w:hAnsi="Arial" w:cs="Arial"/>
          <w:lang w:val="es-ES"/>
        </w:rPr>
      </w:pPr>
      <w:r w:rsidRPr="00545302">
        <w:rPr>
          <w:rFonts w:ascii="Arial" w:hAnsi="Arial" w:cs="Arial"/>
          <w:lang w:val="es-ES"/>
        </w:rPr>
        <w:t>Daños causados por los productos defectuosos cuando fueran fabricados siguiendo las instrucciones del tercer perjudicado, o bien cuando el tercer perjudicado no hubiera seguido las instrucciones de uso, almacenaje y conservación proporcionadas por el asegurado</w:t>
      </w:r>
    </w:p>
    <w:p w14:paraId="4E3B4751" w14:textId="798FEF08" w:rsidR="000C520E" w:rsidRPr="00545302" w:rsidRDefault="000C520E" w:rsidP="000C520E">
      <w:pPr>
        <w:pStyle w:val="Pargrafdellista"/>
        <w:autoSpaceDE w:val="0"/>
        <w:autoSpaceDN w:val="0"/>
        <w:adjustRightInd w:val="0"/>
        <w:jc w:val="both"/>
        <w:rPr>
          <w:rFonts w:ascii="Arial" w:hAnsi="Arial" w:cs="Arial"/>
          <w:lang w:val="es-ES"/>
        </w:rPr>
      </w:pPr>
    </w:p>
    <w:p w14:paraId="0420305B" w14:textId="46F8F979" w:rsidR="00333F8E" w:rsidRPr="00545302" w:rsidRDefault="004E2C5E" w:rsidP="004E2C5E">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 xml:space="preserve">Daños causados por la transmisión y/o el contagio de enfermedades infecciosas o víricas de carácter endémico o pandémico que afecte tanto a los humanos como a los animales, tal como la Encefalopatía Espongiforme Bovina o su variante a humanos Síndrome de Creutzfeld-Jacobs, el Covid-19, </w:t>
      </w:r>
      <w:r w:rsidR="00B05E41" w:rsidRPr="00545302">
        <w:rPr>
          <w:rFonts w:ascii="Arial" w:hAnsi="Arial" w:cs="Arial"/>
          <w:lang w:val="es-ES"/>
        </w:rPr>
        <w:t>el</w:t>
      </w:r>
      <w:r w:rsidRPr="00545302">
        <w:rPr>
          <w:rFonts w:ascii="Arial" w:hAnsi="Arial" w:cs="Arial"/>
          <w:lang w:val="es-ES"/>
        </w:rPr>
        <w:t xml:space="preserve"> síndrome respira</w:t>
      </w:r>
      <w:r w:rsidR="00B05E41" w:rsidRPr="00545302">
        <w:rPr>
          <w:rFonts w:ascii="Arial" w:hAnsi="Arial" w:cs="Arial"/>
          <w:lang w:val="es-ES"/>
        </w:rPr>
        <w:t>to</w:t>
      </w:r>
      <w:r w:rsidRPr="00545302">
        <w:rPr>
          <w:rFonts w:ascii="Arial" w:hAnsi="Arial" w:cs="Arial"/>
          <w:lang w:val="es-ES"/>
        </w:rPr>
        <w:t>ri</w:t>
      </w:r>
      <w:r w:rsidR="00B05E41" w:rsidRPr="00545302">
        <w:rPr>
          <w:rFonts w:ascii="Arial" w:hAnsi="Arial" w:cs="Arial"/>
          <w:lang w:val="es-ES"/>
        </w:rPr>
        <w:t>o agudo</w:t>
      </w:r>
      <w:r w:rsidRPr="00545302">
        <w:rPr>
          <w:rFonts w:ascii="Arial" w:hAnsi="Arial" w:cs="Arial"/>
          <w:lang w:val="es-ES"/>
        </w:rPr>
        <w:t xml:space="preserve"> grave coronavirus 2 (SARSCoV-2), o cualquier mu</w:t>
      </w:r>
      <w:r w:rsidR="00B05E41" w:rsidRPr="00545302">
        <w:rPr>
          <w:rFonts w:ascii="Arial" w:hAnsi="Arial" w:cs="Arial"/>
          <w:lang w:val="es-ES"/>
        </w:rPr>
        <w:t>tación o variación de la</w:t>
      </w:r>
      <w:r w:rsidR="00C37D99" w:rsidRPr="00545302">
        <w:rPr>
          <w:rFonts w:ascii="Arial" w:hAnsi="Arial" w:cs="Arial"/>
          <w:lang w:val="es-ES"/>
        </w:rPr>
        <w:t xml:space="preserve"> SARS-CoV-2, a excepción que la empresa aseguradora la haya ofrecido como mejora.</w:t>
      </w:r>
    </w:p>
    <w:p w14:paraId="58876B8D" w14:textId="77777777" w:rsidR="007570F4" w:rsidRPr="00545302" w:rsidRDefault="007570F4" w:rsidP="007570F4">
      <w:pPr>
        <w:pStyle w:val="Pargrafdellista"/>
        <w:autoSpaceDE w:val="0"/>
        <w:autoSpaceDN w:val="0"/>
        <w:adjustRightInd w:val="0"/>
        <w:spacing w:after="0" w:line="240" w:lineRule="auto"/>
        <w:ind w:left="360"/>
        <w:jc w:val="both"/>
        <w:rPr>
          <w:rFonts w:ascii="Arial" w:hAnsi="Arial" w:cs="Arial"/>
          <w:highlight w:val="yellow"/>
          <w:lang w:val="es-ES"/>
        </w:rPr>
      </w:pPr>
    </w:p>
    <w:p w14:paraId="3C5424EB" w14:textId="3DAD71E0" w:rsidR="007570F4" w:rsidRPr="00545302" w:rsidRDefault="007570F4" w:rsidP="007570F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Cualquier daño relacionado con ciber riesgo, con causa externa al asegurado, a excepción de la cobertura de protección de datos personales contemplada en</w:t>
      </w:r>
      <w:r w:rsidR="00E10073">
        <w:rPr>
          <w:rFonts w:ascii="Arial" w:hAnsi="Arial" w:cs="Arial"/>
          <w:lang w:val="es-ES"/>
        </w:rPr>
        <w:t xml:space="preserve"> el apartado 20 de la cláusula t</w:t>
      </w:r>
      <w:r w:rsidRPr="00545302">
        <w:rPr>
          <w:rFonts w:ascii="Arial" w:hAnsi="Arial" w:cs="Arial"/>
          <w:lang w:val="es-ES"/>
        </w:rPr>
        <w:t>ercera</w:t>
      </w:r>
      <w:r w:rsidR="00E10073">
        <w:rPr>
          <w:rFonts w:ascii="Arial" w:hAnsi="Arial" w:cs="Arial"/>
          <w:lang w:val="es-ES"/>
        </w:rPr>
        <w:t xml:space="preserve"> de este pliego.</w:t>
      </w:r>
      <w:r w:rsidRPr="00545302">
        <w:rPr>
          <w:rFonts w:ascii="Arial" w:hAnsi="Arial" w:cs="Arial"/>
          <w:lang w:val="es-ES"/>
        </w:rPr>
        <w:t xml:space="preserve"> </w:t>
      </w:r>
    </w:p>
    <w:p w14:paraId="75ABE4AC" w14:textId="1BC41CE2" w:rsidR="007364E4" w:rsidRPr="00545302" w:rsidRDefault="007364E4" w:rsidP="00333F8E">
      <w:pPr>
        <w:pStyle w:val="Pargrafdellista"/>
        <w:rPr>
          <w:rFonts w:ascii="Arial" w:hAnsi="Arial" w:cs="Arial"/>
          <w:lang w:val="es-ES"/>
        </w:rPr>
      </w:pPr>
    </w:p>
    <w:p w14:paraId="38050DC7" w14:textId="27EE8C2E" w:rsidR="0071708D" w:rsidRPr="00545302" w:rsidRDefault="007364E4" w:rsidP="007570F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lastRenderedPageBreak/>
        <w:t>Responsabilidad Civil de Consejeros</w:t>
      </w:r>
      <w:r w:rsidRPr="00545302">
        <w:rPr>
          <w:rFonts w:ascii="Arial" w:hAnsi="Arial" w:cs="Arial"/>
          <w:vanish/>
          <w:lang w:val="es-ES"/>
        </w:rPr>
        <w:t>&lt;A[Consejeros|Consellers]&gt;</w:t>
      </w:r>
      <w:r w:rsidRPr="00545302">
        <w:rPr>
          <w:rFonts w:ascii="Arial" w:hAnsi="Arial" w:cs="Arial"/>
          <w:lang w:val="es-ES"/>
        </w:rPr>
        <w:t>, Adm</w:t>
      </w:r>
      <w:r w:rsidR="0071708D" w:rsidRPr="00545302">
        <w:rPr>
          <w:rFonts w:ascii="Arial" w:hAnsi="Arial" w:cs="Arial"/>
          <w:lang w:val="es-ES"/>
        </w:rPr>
        <w:t xml:space="preserve">inistradores y Directivos </w:t>
      </w:r>
      <w:r w:rsidR="00C37D99" w:rsidRPr="00545302">
        <w:rPr>
          <w:rFonts w:ascii="Arial" w:hAnsi="Arial" w:cs="Arial"/>
          <w:lang w:val="es-ES"/>
        </w:rPr>
        <w:t>(D &amp; O)</w:t>
      </w:r>
      <w:r w:rsidR="00966C60" w:rsidRPr="00545302">
        <w:rPr>
          <w:rFonts w:ascii="Arial" w:hAnsi="Arial" w:cs="Arial"/>
          <w:lang w:val="es-ES"/>
        </w:rPr>
        <w:t xml:space="preserve">. </w:t>
      </w:r>
    </w:p>
    <w:p w14:paraId="103108D4" w14:textId="77777777" w:rsidR="00966C60" w:rsidRPr="00545302" w:rsidRDefault="00966C60" w:rsidP="00966C60">
      <w:pPr>
        <w:pStyle w:val="Pargrafdellista"/>
        <w:rPr>
          <w:rFonts w:ascii="Arial" w:hAnsi="Arial" w:cs="Arial"/>
          <w:lang w:val="es-ES"/>
        </w:rPr>
      </w:pPr>
    </w:p>
    <w:p w14:paraId="4243A168" w14:textId="0171CDC6" w:rsidR="007364E4" w:rsidRPr="00545302" w:rsidRDefault="0071708D" w:rsidP="007570F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Queda excluida la responsabilidad derivada de decisiones políticas de las autoridades y personal al servicio de la Administración Pública en el ejercicio de los cargos políticos que puedan desarrollar a la Administración.</w:t>
      </w:r>
    </w:p>
    <w:p w14:paraId="70FE2CE7" w14:textId="77777777" w:rsidR="0071708D" w:rsidRPr="00545302" w:rsidRDefault="0071708D" w:rsidP="007570F4">
      <w:pPr>
        <w:pStyle w:val="Pargrafdellista"/>
        <w:autoSpaceDE w:val="0"/>
        <w:autoSpaceDN w:val="0"/>
        <w:adjustRightInd w:val="0"/>
        <w:spacing w:after="0" w:line="240" w:lineRule="auto"/>
        <w:ind w:left="360"/>
        <w:jc w:val="both"/>
        <w:rPr>
          <w:rFonts w:ascii="Arial" w:hAnsi="Arial" w:cs="Arial"/>
          <w:lang w:val="es-ES"/>
        </w:rPr>
      </w:pPr>
    </w:p>
    <w:p w14:paraId="05EFE5BF" w14:textId="6D0F7680" w:rsidR="0071708D" w:rsidRPr="00545302" w:rsidRDefault="0071708D" w:rsidP="007570F4">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Actos o acciones y sus consecuencias, tendentes a modificar el sistema político o territorial establecido.</w:t>
      </w:r>
    </w:p>
    <w:p w14:paraId="748B7290" w14:textId="6C4A981F" w:rsidR="007364E4" w:rsidRPr="00545302" w:rsidRDefault="007364E4" w:rsidP="007570F4">
      <w:pPr>
        <w:pStyle w:val="Pargrafdellista"/>
        <w:autoSpaceDE w:val="0"/>
        <w:autoSpaceDN w:val="0"/>
        <w:adjustRightInd w:val="0"/>
        <w:spacing w:after="0" w:line="240" w:lineRule="auto"/>
        <w:ind w:left="360"/>
        <w:jc w:val="both"/>
        <w:rPr>
          <w:rFonts w:ascii="Arial" w:hAnsi="Arial" w:cs="Arial"/>
          <w:lang w:val="es-ES"/>
        </w:rPr>
      </w:pPr>
    </w:p>
    <w:p w14:paraId="315FA369" w14:textId="6EA2E030" w:rsidR="007364E4" w:rsidRPr="00545302" w:rsidRDefault="00E10073" w:rsidP="007570F4">
      <w:pPr>
        <w:pStyle w:val="Pargrafdellista"/>
        <w:numPr>
          <w:ilvl w:val="0"/>
          <w:numId w:val="15"/>
        </w:numPr>
        <w:autoSpaceDE w:val="0"/>
        <w:autoSpaceDN w:val="0"/>
        <w:adjustRightInd w:val="0"/>
        <w:spacing w:after="0" w:line="240" w:lineRule="auto"/>
        <w:ind w:left="360"/>
        <w:jc w:val="both"/>
        <w:rPr>
          <w:rFonts w:ascii="Arial" w:hAnsi="Arial" w:cs="Arial"/>
          <w:lang w:val="es-ES"/>
        </w:rPr>
      </w:pPr>
      <w:r>
        <w:rPr>
          <w:rFonts w:ascii="Arial" w:hAnsi="Arial" w:cs="Arial"/>
          <w:lang w:val="es-ES"/>
        </w:rPr>
        <w:t>S</w:t>
      </w:r>
      <w:r w:rsidR="0071708D" w:rsidRPr="00545302">
        <w:rPr>
          <w:rFonts w:ascii="Arial" w:hAnsi="Arial" w:cs="Arial"/>
          <w:lang w:val="es-ES"/>
        </w:rPr>
        <w:t xml:space="preserve">iniestros causados por </w:t>
      </w:r>
      <w:r>
        <w:rPr>
          <w:rFonts w:ascii="Arial" w:hAnsi="Arial" w:cs="Arial"/>
          <w:lang w:val="es-ES"/>
        </w:rPr>
        <w:t>dolo</w:t>
      </w:r>
      <w:r w:rsidR="0071708D" w:rsidRPr="00545302">
        <w:rPr>
          <w:rFonts w:ascii="Arial" w:hAnsi="Arial" w:cs="Arial"/>
          <w:lang w:val="es-ES"/>
        </w:rPr>
        <w:t xml:space="preserve"> del asegurado de acuerdo con el establecido en el artículo 19 de la Ley 50/1980 de contrato de seguro.</w:t>
      </w:r>
    </w:p>
    <w:p w14:paraId="0140000E" w14:textId="124613DE" w:rsidR="007364E4" w:rsidRPr="00545302" w:rsidRDefault="007364E4" w:rsidP="007570F4">
      <w:pPr>
        <w:pStyle w:val="Pargrafdellista"/>
        <w:autoSpaceDE w:val="0"/>
        <w:autoSpaceDN w:val="0"/>
        <w:adjustRightInd w:val="0"/>
        <w:spacing w:after="0" w:line="240" w:lineRule="auto"/>
        <w:ind w:left="360"/>
        <w:jc w:val="both"/>
        <w:rPr>
          <w:rFonts w:ascii="Arial" w:hAnsi="Arial" w:cs="Arial"/>
          <w:lang w:val="es-ES"/>
        </w:rPr>
      </w:pPr>
    </w:p>
    <w:p w14:paraId="76F1C7AF" w14:textId="77777777" w:rsidR="0071708D" w:rsidRPr="00545302" w:rsidRDefault="0071708D" w:rsidP="0071708D">
      <w:pPr>
        <w:pStyle w:val="Pargrafdellista"/>
        <w:numPr>
          <w:ilvl w:val="0"/>
          <w:numId w:val="15"/>
        </w:numPr>
        <w:autoSpaceDE w:val="0"/>
        <w:autoSpaceDN w:val="0"/>
        <w:adjustRightInd w:val="0"/>
        <w:spacing w:after="0" w:line="240" w:lineRule="auto"/>
        <w:ind w:left="360"/>
        <w:jc w:val="both"/>
        <w:rPr>
          <w:rFonts w:ascii="Arial" w:hAnsi="Arial" w:cs="Arial"/>
          <w:lang w:val="es-ES"/>
        </w:rPr>
      </w:pPr>
      <w:r w:rsidRPr="00545302">
        <w:rPr>
          <w:rFonts w:ascii="Arial" w:hAnsi="Arial" w:cs="Arial"/>
          <w:lang w:val="es-ES"/>
        </w:rPr>
        <w:t>Cualquier reclamación derivada del uso de asbestosis en su estado natural y operaciones expuestas en polvo que contenga fibras de amianto.</w:t>
      </w:r>
    </w:p>
    <w:p w14:paraId="3B89331E" w14:textId="6A40A5A0" w:rsidR="004D50A8" w:rsidRPr="00545302" w:rsidRDefault="004D50A8" w:rsidP="00E15969">
      <w:pPr>
        <w:autoSpaceDE w:val="0"/>
        <w:autoSpaceDN w:val="0"/>
        <w:adjustRightInd w:val="0"/>
        <w:jc w:val="both"/>
        <w:rPr>
          <w:rFonts w:ascii="Arial" w:hAnsi="Arial" w:cs="Arial"/>
          <w:b/>
          <w:bCs/>
          <w:sz w:val="22"/>
          <w:szCs w:val="22"/>
          <w:lang w:val="es-ES"/>
        </w:rPr>
      </w:pPr>
    </w:p>
    <w:p w14:paraId="5B376431" w14:textId="0BA616D5" w:rsidR="004D50A8" w:rsidRPr="00545302" w:rsidRDefault="00A51439" w:rsidP="00405BAD">
      <w:pPr>
        <w:pStyle w:val="Ttol1"/>
        <w:rPr>
          <w:color w:val="auto"/>
          <w:lang w:val="es-ES"/>
        </w:rPr>
      </w:pPr>
      <w:r w:rsidRPr="00545302">
        <w:rPr>
          <w:color w:val="auto"/>
          <w:lang w:val="es-ES"/>
        </w:rPr>
        <w:t>Quinta</w:t>
      </w:r>
      <w:r w:rsidR="004D50A8" w:rsidRPr="00545302">
        <w:rPr>
          <w:color w:val="auto"/>
          <w:lang w:val="es-ES"/>
        </w:rPr>
        <w:t xml:space="preserve">. </w:t>
      </w:r>
      <w:r w:rsidR="00405BAD" w:rsidRPr="00545302">
        <w:rPr>
          <w:color w:val="auto"/>
          <w:lang w:val="es-ES"/>
        </w:rPr>
        <w:t>Límites de indemnización</w:t>
      </w:r>
    </w:p>
    <w:p w14:paraId="722715CC" w14:textId="77777777" w:rsidR="003C167F" w:rsidRPr="00545302" w:rsidRDefault="003C167F" w:rsidP="00E15969">
      <w:pPr>
        <w:jc w:val="both"/>
        <w:rPr>
          <w:rFonts w:ascii="Arial" w:hAnsi="Arial" w:cs="Arial"/>
          <w:sz w:val="22"/>
          <w:szCs w:val="22"/>
          <w:lang w:val="es-ES"/>
        </w:rPr>
      </w:pPr>
    </w:p>
    <w:p w14:paraId="70A680EC" w14:textId="5E80FDB3" w:rsidR="00685094" w:rsidRPr="00545302" w:rsidRDefault="003C167F" w:rsidP="00685094">
      <w:pPr>
        <w:jc w:val="both"/>
        <w:rPr>
          <w:rFonts w:ascii="Arial" w:hAnsi="Arial" w:cs="Arial"/>
          <w:sz w:val="22"/>
          <w:szCs w:val="22"/>
          <w:lang w:val="es-ES"/>
        </w:rPr>
      </w:pPr>
      <w:r w:rsidRPr="00545302">
        <w:rPr>
          <w:rFonts w:ascii="Arial" w:hAnsi="Arial" w:cs="Arial"/>
          <w:sz w:val="22"/>
          <w:szCs w:val="22"/>
          <w:lang w:val="es-ES"/>
        </w:rPr>
        <w:t>Los límites d</w:t>
      </w:r>
      <w:r w:rsidR="00685094" w:rsidRPr="00545302">
        <w:rPr>
          <w:rFonts w:ascii="Arial" w:hAnsi="Arial" w:cs="Arial"/>
          <w:sz w:val="22"/>
          <w:szCs w:val="22"/>
          <w:lang w:val="es-ES"/>
        </w:rPr>
        <w:t>e indemnización se establecen en 3.000.000 de euros por</w:t>
      </w:r>
      <w:r w:rsidR="00685094" w:rsidRPr="00545302">
        <w:rPr>
          <w:rFonts w:ascii="Arial" w:hAnsi="Arial" w:cs="Arial"/>
          <w:vanish/>
          <w:sz w:val="22"/>
          <w:szCs w:val="22"/>
          <w:lang w:val="es-ES"/>
        </w:rPr>
        <w:t>&lt;A[por|para]&gt;</w:t>
      </w:r>
      <w:r w:rsidR="00685094" w:rsidRPr="00545302">
        <w:rPr>
          <w:rFonts w:ascii="Arial" w:hAnsi="Arial" w:cs="Arial"/>
          <w:sz w:val="22"/>
          <w:szCs w:val="22"/>
          <w:lang w:val="es-ES"/>
        </w:rPr>
        <w:t xml:space="preserve"> siniestro</w:t>
      </w:r>
      <w:r w:rsidR="004A7279" w:rsidRPr="00545302">
        <w:rPr>
          <w:rFonts w:ascii="Arial" w:hAnsi="Arial" w:cs="Arial"/>
          <w:sz w:val="22"/>
          <w:szCs w:val="22"/>
          <w:lang w:val="es-ES"/>
        </w:rPr>
        <w:t xml:space="preserve"> y año</w:t>
      </w:r>
      <w:r w:rsidR="00685094" w:rsidRPr="00545302">
        <w:rPr>
          <w:rFonts w:ascii="Arial" w:hAnsi="Arial" w:cs="Arial"/>
          <w:sz w:val="22"/>
          <w:szCs w:val="22"/>
          <w:lang w:val="es-ES"/>
        </w:rPr>
        <w:t xml:space="preserve">, con un sublímite por víctima de </w:t>
      </w:r>
      <w:r w:rsidR="004A7279" w:rsidRPr="00545302">
        <w:rPr>
          <w:rFonts w:ascii="Arial" w:hAnsi="Arial" w:cs="Arial"/>
          <w:sz w:val="22"/>
          <w:szCs w:val="22"/>
          <w:lang w:val="es-ES"/>
        </w:rPr>
        <w:t>5</w:t>
      </w:r>
      <w:r w:rsidR="00685094" w:rsidRPr="00545302">
        <w:rPr>
          <w:rFonts w:ascii="Arial" w:hAnsi="Arial" w:cs="Arial"/>
          <w:sz w:val="22"/>
          <w:szCs w:val="22"/>
          <w:lang w:val="es-ES"/>
        </w:rPr>
        <w:t xml:space="preserve">00.000 euros. </w:t>
      </w:r>
    </w:p>
    <w:p w14:paraId="1591A3CE" w14:textId="3C76694A" w:rsidR="00135233" w:rsidRPr="00545302" w:rsidRDefault="00135233" w:rsidP="00685094">
      <w:pPr>
        <w:jc w:val="both"/>
        <w:rPr>
          <w:rFonts w:ascii="Arial" w:hAnsi="Arial" w:cs="Arial"/>
          <w:sz w:val="22"/>
          <w:szCs w:val="22"/>
          <w:lang w:val="es-ES"/>
        </w:rPr>
      </w:pPr>
    </w:p>
    <w:p w14:paraId="25B1FECC" w14:textId="2A9938D5" w:rsidR="00135233" w:rsidRPr="00545302" w:rsidRDefault="00135233" w:rsidP="00685094">
      <w:pPr>
        <w:jc w:val="both"/>
        <w:rPr>
          <w:rFonts w:ascii="Arial" w:hAnsi="Arial" w:cs="Arial"/>
          <w:sz w:val="22"/>
          <w:szCs w:val="22"/>
          <w:lang w:val="es-ES"/>
        </w:rPr>
      </w:pPr>
      <w:r w:rsidRPr="00545302">
        <w:rPr>
          <w:rFonts w:ascii="Arial" w:hAnsi="Arial" w:cs="Arial"/>
          <w:sz w:val="22"/>
          <w:szCs w:val="22"/>
          <w:lang w:val="es-ES"/>
        </w:rPr>
        <w:t xml:space="preserve">Los límites de indemnización que se establecen son los siguientes: </w:t>
      </w:r>
    </w:p>
    <w:p w14:paraId="07A0F015" w14:textId="0704E6C4" w:rsidR="00685094" w:rsidRPr="00545302" w:rsidRDefault="00685094" w:rsidP="00685094">
      <w:pPr>
        <w:jc w:val="both"/>
        <w:rPr>
          <w:rFonts w:ascii="Arial" w:hAnsi="Arial" w:cs="Arial"/>
          <w:sz w:val="22"/>
          <w:szCs w:val="22"/>
          <w:lang w:val="es-ES"/>
        </w:rPr>
      </w:pPr>
    </w:p>
    <w:p w14:paraId="31ED0720" w14:textId="656C1CD7" w:rsidR="003C167F" w:rsidRPr="00545302" w:rsidRDefault="003C167F" w:rsidP="00243AE2">
      <w:pPr>
        <w:numPr>
          <w:ilvl w:val="1"/>
          <w:numId w:val="6"/>
        </w:numPr>
        <w:ind w:left="360"/>
        <w:jc w:val="both"/>
        <w:rPr>
          <w:rFonts w:ascii="Arial" w:hAnsi="Arial" w:cs="Arial"/>
          <w:sz w:val="22"/>
          <w:szCs w:val="22"/>
          <w:lang w:val="es-ES"/>
        </w:rPr>
      </w:pPr>
      <w:r w:rsidRPr="00545302">
        <w:rPr>
          <w:rFonts w:ascii="Arial" w:hAnsi="Arial" w:cs="Arial"/>
          <w:sz w:val="22"/>
          <w:szCs w:val="22"/>
          <w:lang w:val="es-ES"/>
        </w:rPr>
        <w:t>RC Explotación: 3.000.000 euros por siniestro</w:t>
      </w:r>
      <w:r w:rsidR="00135233" w:rsidRPr="00545302">
        <w:rPr>
          <w:rFonts w:ascii="Arial" w:hAnsi="Arial" w:cs="Arial"/>
          <w:sz w:val="22"/>
          <w:szCs w:val="22"/>
          <w:lang w:val="es-ES"/>
        </w:rPr>
        <w:t>,</w:t>
      </w:r>
      <w:r w:rsidRPr="00545302">
        <w:rPr>
          <w:rFonts w:ascii="Arial" w:hAnsi="Arial" w:cs="Arial"/>
          <w:sz w:val="22"/>
          <w:szCs w:val="22"/>
          <w:lang w:val="es-ES"/>
        </w:rPr>
        <w:t xml:space="preserve"> incluida </w:t>
      </w:r>
      <w:r w:rsidR="00135233" w:rsidRPr="00545302">
        <w:rPr>
          <w:rFonts w:ascii="Arial" w:hAnsi="Arial" w:cs="Arial"/>
          <w:sz w:val="22"/>
          <w:szCs w:val="22"/>
          <w:lang w:val="es-ES"/>
        </w:rPr>
        <w:t xml:space="preserve">la </w:t>
      </w:r>
      <w:r w:rsidRPr="00545302">
        <w:rPr>
          <w:rFonts w:ascii="Arial" w:hAnsi="Arial" w:cs="Arial"/>
          <w:sz w:val="22"/>
          <w:szCs w:val="22"/>
          <w:lang w:val="es-ES"/>
        </w:rPr>
        <w:t>RC general y patrimonial.</w:t>
      </w:r>
    </w:p>
    <w:p w14:paraId="6D372BF7" w14:textId="48BEB174" w:rsidR="003C167F" w:rsidRPr="00545302" w:rsidRDefault="003C167F" w:rsidP="00E15969">
      <w:pPr>
        <w:numPr>
          <w:ilvl w:val="1"/>
          <w:numId w:val="6"/>
        </w:numPr>
        <w:ind w:left="360"/>
        <w:jc w:val="both"/>
        <w:rPr>
          <w:rFonts w:ascii="Arial" w:hAnsi="Arial" w:cs="Arial"/>
          <w:sz w:val="22"/>
          <w:szCs w:val="22"/>
          <w:lang w:val="es-ES"/>
        </w:rPr>
      </w:pPr>
      <w:r w:rsidRPr="00545302">
        <w:rPr>
          <w:rFonts w:ascii="Arial" w:hAnsi="Arial" w:cs="Arial"/>
          <w:sz w:val="22"/>
          <w:szCs w:val="22"/>
          <w:lang w:val="es-ES"/>
        </w:rPr>
        <w:t xml:space="preserve">RC Profesional: 3.000.000 euros </w:t>
      </w:r>
    </w:p>
    <w:p w14:paraId="56AA8528" w14:textId="1484288E" w:rsidR="00243AE2" w:rsidRPr="00545302" w:rsidRDefault="00243AE2" w:rsidP="00E15969">
      <w:pPr>
        <w:numPr>
          <w:ilvl w:val="1"/>
          <w:numId w:val="6"/>
        </w:numPr>
        <w:ind w:left="360"/>
        <w:jc w:val="both"/>
        <w:rPr>
          <w:rFonts w:ascii="Arial" w:hAnsi="Arial" w:cs="Arial"/>
          <w:sz w:val="22"/>
          <w:szCs w:val="22"/>
          <w:lang w:val="es-ES"/>
        </w:rPr>
      </w:pPr>
      <w:r w:rsidRPr="00545302">
        <w:rPr>
          <w:rFonts w:ascii="Arial" w:hAnsi="Arial" w:cs="Arial"/>
          <w:sz w:val="22"/>
          <w:szCs w:val="22"/>
          <w:lang w:val="es-ES"/>
        </w:rPr>
        <w:t xml:space="preserve">RC contable: </w:t>
      </w:r>
      <w:r w:rsidR="00966C60" w:rsidRPr="00545302">
        <w:rPr>
          <w:rFonts w:ascii="Arial" w:hAnsi="Arial" w:cs="Arial"/>
          <w:sz w:val="22"/>
          <w:szCs w:val="22"/>
          <w:lang w:val="es-ES"/>
        </w:rPr>
        <w:t>3</w:t>
      </w:r>
      <w:r w:rsidRPr="00545302">
        <w:rPr>
          <w:rFonts w:ascii="Arial" w:hAnsi="Arial" w:cs="Arial"/>
          <w:sz w:val="22"/>
          <w:szCs w:val="22"/>
          <w:lang w:val="es-ES"/>
        </w:rPr>
        <w:t>.000.000 euros</w:t>
      </w:r>
    </w:p>
    <w:p w14:paraId="789E9EA9" w14:textId="77777777" w:rsidR="003C167F" w:rsidRPr="00545302" w:rsidRDefault="003C167F" w:rsidP="00E15969">
      <w:pPr>
        <w:numPr>
          <w:ilvl w:val="1"/>
          <w:numId w:val="6"/>
        </w:numPr>
        <w:ind w:left="360"/>
        <w:jc w:val="both"/>
        <w:rPr>
          <w:rFonts w:ascii="Arial" w:hAnsi="Arial" w:cs="Arial"/>
          <w:sz w:val="22"/>
          <w:szCs w:val="22"/>
          <w:lang w:val="es-ES"/>
        </w:rPr>
      </w:pPr>
      <w:r w:rsidRPr="00545302">
        <w:rPr>
          <w:rFonts w:ascii="Arial" w:hAnsi="Arial" w:cs="Arial"/>
          <w:sz w:val="22"/>
          <w:szCs w:val="22"/>
          <w:lang w:val="es-ES"/>
        </w:rPr>
        <w:t xml:space="preserve">RC Patronal y cruzada: 3.000.000 euros. </w:t>
      </w:r>
    </w:p>
    <w:p w14:paraId="7839A404" w14:textId="77777777" w:rsidR="003C167F" w:rsidRPr="00545302" w:rsidRDefault="003C167F" w:rsidP="00E15969">
      <w:pPr>
        <w:numPr>
          <w:ilvl w:val="2"/>
          <w:numId w:val="6"/>
        </w:numPr>
        <w:ind w:left="1080"/>
        <w:jc w:val="both"/>
        <w:rPr>
          <w:rFonts w:ascii="Arial" w:hAnsi="Arial" w:cs="Arial"/>
          <w:sz w:val="22"/>
          <w:szCs w:val="22"/>
          <w:lang w:val="es-ES"/>
        </w:rPr>
      </w:pPr>
      <w:r w:rsidRPr="00545302">
        <w:rPr>
          <w:rFonts w:ascii="Arial" w:hAnsi="Arial" w:cs="Arial"/>
          <w:sz w:val="22"/>
          <w:szCs w:val="22"/>
          <w:lang w:val="es-ES"/>
        </w:rPr>
        <w:t xml:space="preserve">Sublímite por víctima 500.000 euros. </w:t>
      </w:r>
    </w:p>
    <w:p w14:paraId="56561993" w14:textId="5684DDBF" w:rsidR="003C167F" w:rsidRPr="00545302" w:rsidRDefault="003C167F" w:rsidP="00E15969">
      <w:pPr>
        <w:numPr>
          <w:ilvl w:val="1"/>
          <w:numId w:val="6"/>
        </w:numPr>
        <w:ind w:left="360"/>
        <w:jc w:val="both"/>
        <w:rPr>
          <w:rFonts w:ascii="Arial" w:hAnsi="Arial" w:cs="Arial"/>
          <w:sz w:val="22"/>
          <w:szCs w:val="22"/>
          <w:lang w:val="es-ES"/>
        </w:rPr>
      </w:pPr>
      <w:r w:rsidRPr="00545302">
        <w:rPr>
          <w:rFonts w:ascii="Arial" w:hAnsi="Arial" w:cs="Arial"/>
          <w:sz w:val="22"/>
          <w:szCs w:val="22"/>
          <w:lang w:val="es-ES"/>
        </w:rPr>
        <w:t xml:space="preserve">RC locativa: </w:t>
      </w:r>
      <w:r w:rsidR="00966C60" w:rsidRPr="00545302">
        <w:rPr>
          <w:rFonts w:ascii="Arial" w:hAnsi="Arial" w:cs="Arial"/>
          <w:sz w:val="22"/>
          <w:szCs w:val="22"/>
          <w:lang w:val="es-ES"/>
        </w:rPr>
        <w:t>3.000.000 euros</w:t>
      </w:r>
    </w:p>
    <w:p w14:paraId="25D772F4" w14:textId="0472E33F" w:rsidR="003C167F" w:rsidRPr="00545302" w:rsidRDefault="003C167F" w:rsidP="00E15969">
      <w:pPr>
        <w:numPr>
          <w:ilvl w:val="1"/>
          <w:numId w:val="6"/>
        </w:numPr>
        <w:ind w:left="360"/>
        <w:jc w:val="both"/>
        <w:rPr>
          <w:rFonts w:ascii="Arial" w:hAnsi="Arial" w:cs="Arial"/>
          <w:sz w:val="22"/>
          <w:szCs w:val="22"/>
          <w:lang w:val="es-ES"/>
        </w:rPr>
      </w:pPr>
      <w:r w:rsidRPr="00545302">
        <w:rPr>
          <w:rFonts w:ascii="Arial" w:hAnsi="Arial" w:cs="Arial"/>
          <w:sz w:val="22"/>
          <w:szCs w:val="22"/>
          <w:lang w:val="es-ES"/>
        </w:rPr>
        <w:t xml:space="preserve">Patrimoniales puros: </w:t>
      </w:r>
      <w:r w:rsidR="00135233" w:rsidRPr="00545302">
        <w:rPr>
          <w:rFonts w:ascii="Arial" w:hAnsi="Arial" w:cs="Arial"/>
          <w:sz w:val="22"/>
          <w:szCs w:val="22"/>
          <w:lang w:val="es-ES"/>
        </w:rPr>
        <w:t xml:space="preserve">900.000 euros. </w:t>
      </w:r>
    </w:p>
    <w:p w14:paraId="51C0E241" w14:textId="58F0AB11" w:rsidR="00135233" w:rsidRPr="00545302" w:rsidRDefault="00135233" w:rsidP="00E15969">
      <w:pPr>
        <w:numPr>
          <w:ilvl w:val="1"/>
          <w:numId w:val="6"/>
        </w:numPr>
        <w:ind w:left="360"/>
        <w:jc w:val="both"/>
        <w:rPr>
          <w:rFonts w:ascii="Arial" w:hAnsi="Arial" w:cs="Arial"/>
          <w:sz w:val="22"/>
          <w:szCs w:val="22"/>
          <w:lang w:val="es-ES"/>
        </w:rPr>
      </w:pPr>
      <w:r w:rsidRPr="00545302">
        <w:rPr>
          <w:rFonts w:ascii="Arial" w:hAnsi="Arial" w:cs="Arial"/>
          <w:sz w:val="22"/>
          <w:szCs w:val="22"/>
          <w:lang w:val="es-ES"/>
        </w:rPr>
        <w:t>RC productos y /o trabajos entregados 3.000.000 €</w:t>
      </w:r>
    </w:p>
    <w:p w14:paraId="29C47CF4" w14:textId="77777777" w:rsidR="003C167F" w:rsidRPr="00545302" w:rsidRDefault="003C167F" w:rsidP="00E15969">
      <w:pPr>
        <w:jc w:val="both"/>
        <w:rPr>
          <w:rFonts w:ascii="Arial" w:hAnsi="Arial" w:cs="Arial"/>
          <w:sz w:val="22"/>
          <w:szCs w:val="22"/>
          <w:lang w:val="es-ES"/>
        </w:rPr>
      </w:pPr>
    </w:p>
    <w:p w14:paraId="34E0716B" w14:textId="53EC12C3" w:rsidR="004D50A8" w:rsidRPr="00545302" w:rsidRDefault="00A51439" w:rsidP="00405BAD">
      <w:pPr>
        <w:pStyle w:val="Ttol1"/>
        <w:rPr>
          <w:color w:val="auto"/>
          <w:lang w:val="es-ES"/>
        </w:rPr>
      </w:pPr>
      <w:r w:rsidRPr="00545302">
        <w:rPr>
          <w:color w:val="auto"/>
          <w:lang w:val="es-ES"/>
        </w:rPr>
        <w:t>Sexta</w:t>
      </w:r>
      <w:r w:rsidR="004D50A8" w:rsidRPr="00545302">
        <w:rPr>
          <w:color w:val="auto"/>
          <w:lang w:val="es-ES"/>
        </w:rPr>
        <w:t xml:space="preserve">. </w:t>
      </w:r>
      <w:r w:rsidR="00405BAD" w:rsidRPr="00545302">
        <w:rPr>
          <w:color w:val="auto"/>
          <w:lang w:val="es-ES"/>
        </w:rPr>
        <w:t>Franquicias</w:t>
      </w:r>
    </w:p>
    <w:p w14:paraId="007E7453" w14:textId="77777777" w:rsidR="003C167F" w:rsidRPr="00545302" w:rsidRDefault="003C167F" w:rsidP="00E15969">
      <w:pPr>
        <w:autoSpaceDE w:val="0"/>
        <w:autoSpaceDN w:val="0"/>
        <w:adjustRightInd w:val="0"/>
        <w:jc w:val="both"/>
        <w:rPr>
          <w:rFonts w:ascii="Arial" w:hAnsi="Arial" w:cs="Arial"/>
          <w:b/>
          <w:bCs/>
          <w:sz w:val="22"/>
          <w:szCs w:val="22"/>
          <w:lang w:val="es-ES"/>
        </w:rPr>
      </w:pPr>
    </w:p>
    <w:p w14:paraId="419A45C8" w14:textId="50CA27F0" w:rsidR="003C167F" w:rsidRPr="00545302" w:rsidRDefault="003C167F" w:rsidP="00E15969">
      <w:pPr>
        <w:pStyle w:val="Pargrafdellista"/>
        <w:numPr>
          <w:ilvl w:val="0"/>
          <w:numId w:val="8"/>
        </w:numPr>
        <w:spacing w:after="0" w:line="240" w:lineRule="auto"/>
        <w:contextualSpacing w:val="0"/>
        <w:jc w:val="both"/>
        <w:rPr>
          <w:rFonts w:ascii="Arial" w:hAnsi="Arial" w:cs="Arial"/>
          <w:lang w:val="es-ES"/>
        </w:rPr>
      </w:pPr>
      <w:r w:rsidRPr="00545302">
        <w:rPr>
          <w:rFonts w:ascii="Arial" w:hAnsi="Arial" w:cs="Arial"/>
          <w:lang w:val="es-ES"/>
        </w:rPr>
        <w:t xml:space="preserve">Franquicia general de </w:t>
      </w:r>
      <w:r w:rsidR="0060786A" w:rsidRPr="00545302">
        <w:rPr>
          <w:rFonts w:ascii="Arial" w:hAnsi="Arial" w:cs="Arial"/>
          <w:lang w:val="es-ES"/>
        </w:rPr>
        <w:t>5</w:t>
      </w:r>
      <w:r w:rsidRPr="00545302">
        <w:rPr>
          <w:rFonts w:ascii="Arial" w:hAnsi="Arial" w:cs="Arial"/>
          <w:lang w:val="es-ES"/>
        </w:rPr>
        <w:t xml:space="preserve">00 euros. </w:t>
      </w:r>
    </w:p>
    <w:p w14:paraId="33D4D460" w14:textId="0B516B5F" w:rsidR="003C167F" w:rsidRPr="00545302" w:rsidRDefault="003C167F" w:rsidP="00E15969">
      <w:pPr>
        <w:pStyle w:val="Pargrafdellista"/>
        <w:numPr>
          <w:ilvl w:val="0"/>
          <w:numId w:val="8"/>
        </w:numPr>
        <w:spacing w:after="0" w:line="240" w:lineRule="auto"/>
        <w:contextualSpacing w:val="0"/>
        <w:jc w:val="both"/>
        <w:rPr>
          <w:rFonts w:ascii="Arial" w:hAnsi="Arial" w:cs="Arial"/>
          <w:lang w:val="es-ES"/>
        </w:rPr>
      </w:pPr>
      <w:r w:rsidRPr="00545302">
        <w:rPr>
          <w:rFonts w:ascii="Arial" w:hAnsi="Arial" w:cs="Arial"/>
          <w:lang w:val="es-ES"/>
        </w:rPr>
        <w:t xml:space="preserve">Franquicia </w:t>
      </w:r>
      <w:r w:rsidR="00A12B47">
        <w:rPr>
          <w:rFonts w:ascii="Arial" w:hAnsi="Arial" w:cs="Arial"/>
          <w:lang w:val="es-ES"/>
        </w:rPr>
        <w:t xml:space="preserve">de </w:t>
      </w:r>
      <w:r w:rsidRPr="00545302">
        <w:rPr>
          <w:rFonts w:ascii="Arial" w:hAnsi="Arial" w:cs="Arial"/>
          <w:lang w:val="es-ES"/>
        </w:rPr>
        <w:t xml:space="preserve">patrimoniales puros: 1.500 euros. </w:t>
      </w:r>
    </w:p>
    <w:p w14:paraId="7E0567C4" w14:textId="77777777" w:rsidR="004D50A8" w:rsidRPr="00545302" w:rsidRDefault="004D50A8" w:rsidP="00234ABD">
      <w:pPr>
        <w:autoSpaceDE w:val="0"/>
        <w:autoSpaceDN w:val="0"/>
        <w:adjustRightInd w:val="0"/>
        <w:jc w:val="both"/>
        <w:rPr>
          <w:rFonts w:ascii="Arial" w:hAnsi="Arial" w:cs="Arial"/>
          <w:b/>
          <w:bCs/>
          <w:sz w:val="22"/>
          <w:szCs w:val="22"/>
          <w:lang w:val="es-ES"/>
        </w:rPr>
      </w:pPr>
    </w:p>
    <w:p w14:paraId="42A818AA" w14:textId="24AB3A8B" w:rsidR="004D50A8" w:rsidRPr="00545302" w:rsidRDefault="00A51439" w:rsidP="00405BAD">
      <w:pPr>
        <w:pStyle w:val="Ttol1"/>
        <w:rPr>
          <w:color w:val="auto"/>
          <w:lang w:val="es-ES"/>
        </w:rPr>
      </w:pPr>
      <w:r w:rsidRPr="00545302">
        <w:rPr>
          <w:color w:val="auto"/>
          <w:lang w:val="es-ES"/>
        </w:rPr>
        <w:t>Séptima</w:t>
      </w:r>
      <w:r w:rsidR="004D50A8" w:rsidRPr="00545302">
        <w:rPr>
          <w:color w:val="auto"/>
          <w:lang w:val="es-ES"/>
        </w:rPr>
        <w:t xml:space="preserve">. </w:t>
      </w:r>
      <w:r w:rsidR="00405BAD" w:rsidRPr="00545302">
        <w:rPr>
          <w:color w:val="auto"/>
          <w:lang w:val="es-ES"/>
        </w:rPr>
        <w:t>Fianza y defensa</w:t>
      </w:r>
    </w:p>
    <w:p w14:paraId="49C934A9" w14:textId="77777777" w:rsidR="00D769A4" w:rsidRPr="00545302" w:rsidRDefault="00D769A4" w:rsidP="00234ABD">
      <w:pPr>
        <w:autoSpaceDE w:val="0"/>
        <w:autoSpaceDN w:val="0"/>
        <w:adjustRightInd w:val="0"/>
        <w:jc w:val="both"/>
        <w:rPr>
          <w:rFonts w:ascii="Arial" w:hAnsi="Arial" w:cs="Arial"/>
          <w:b/>
          <w:bCs/>
          <w:sz w:val="22"/>
          <w:szCs w:val="22"/>
          <w:highlight w:val="lightGray"/>
          <w:lang w:val="es-ES"/>
        </w:rPr>
      </w:pPr>
    </w:p>
    <w:p w14:paraId="45C6FA70" w14:textId="2BEA04F1" w:rsidR="004D50A8" w:rsidRPr="00545302" w:rsidRDefault="004D50A8" w:rsidP="00234ABD">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1. La defensa jurídica se entenderá referida a todo el personal del Tomador del seguro y Asegurados</w:t>
      </w:r>
      <w:r w:rsidR="004037F2" w:rsidRPr="00545302">
        <w:rPr>
          <w:rFonts w:ascii="Arial" w:hAnsi="Arial" w:cs="Arial"/>
          <w:sz w:val="22"/>
          <w:szCs w:val="22"/>
          <w:lang w:val="es-ES"/>
        </w:rPr>
        <w:t>.</w:t>
      </w:r>
    </w:p>
    <w:p w14:paraId="2F008ADC" w14:textId="77777777" w:rsidR="00D769A4" w:rsidRPr="00545302" w:rsidRDefault="00D769A4" w:rsidP="00234ABD">
      <w:pPr>
        <w:autoSpaceDE w:val="0"/>
        <w:autoSpaceDN w:val="0"/>
        <w:adjustRightInd w:val="0"/>
        <w:jc w:val="both"/>
        <w:rPr>
          <w:rFonts w:ascii="Arial" w:hAnsi="Arial" w:cs="Arial"/>
          <w:sz w:val="22"/>
          <w:szCs w:val="22"/>
          <w:lang w:val="es-ES"/>
        </w:rPr>
      </w:pPr>
    </w:p>
    <w:p w14:paraId="7BF73F27" w14:textId="530F3BF0" w:rsidR="004D50A8" w:rsidRPr="00545302" w:rsidRDefault="004D50A8" w:rsidP="00234ABD">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2. La defensa judicial de los asuntos que</w:t>
      </w:r>
      <w:r w:rsidR="00E15969" w:rsidRPr="00545302">
        <w:rPr>
          <w:rFonts w:ascii="Arial" w:hAnsi="Arial" w:cs="Arial"/>
          <w:sz w:val="22"/>
          <w:szCs w:val="22"/>
          <w:lang w:val="es-ES"/>
        </w:rPr>
        <w:t xml:space="preserve"> puedan sustanciarse ante las jurisdicciones contencio</w:t>
      </w:r>
      <w:r w:rsidRPr="00545302">
        <w:rPr>
          <w:rFonts w:ascii="Arial" w:hAnsi="Arial" w:cs="Arial"/>
          <w:sz w:val="22"/>
          <w:szCs w:val="22"/>
          <w:lang w:val="es-ES"/>
        </w:rPr>
        <w:t>s</w:t>
      </w:r>
      <w:r w:rsidR="00E15969" w:rsidRPr="00545302">
        <w:rPr>
          <w:rFonts w:ascii="Arial" w:hAnsi="Arial" w:cs="Arial"/>
          <w:sz w:val="22"/>
          <w:szCs w:val="22"/>
          <w:lang w:val="es-ES"/>
        </w:rPr>
        <w:t>a</w:t>
      </w:r>
      <w:r w:rsidR="00D769A4" w:rsidRPr="00545302">
        <w:rPr>
          <w:rFonts w:ascii="Arial" w:hAnsi="Arial" w:cs="Arial"/>
          <w:sz w:val="22"/>
          <w:szCs w:val="22"/>
          <w:lang w:val="es-ES"/>
        </w:rPr>
        <w:t xml:space="preserve"> </w:t>
      </w:r>
      <w:r w:rsidRPr="00545302">
        <w:rPr>
          <w:rFonts w:ascii="Arial" w:hAnsi="Arial" w:cs="Arial"/>
          <w:sz w:val="22"/>
          <w:szCs w:val="22"/>
          <w:lang w:val="es-ES"/>
        </w:rPr>
        <w:t>administrativa</w:t>
      </w:r>
      <w:r w:rsidR="00E15969" w:rsidRPr="00545302">
        <w:rPr>
          <w:rFonts w:ascii="Arial" w:hAnsi="Arial" w:cs="Arial"/>
          <w:sz w:val="22"/>
          <w:szCs w:val="22"/>
          <w:lang w:val="es-ES"/>
        </w:rPr>
        <w:t>,</w:t>
      </w:r>
      <w:r w:rsidRPr="00545302">
        <w:rPr>
          <w:rFonts w:ascii="Arial" w:hAnsi="Arial" w:cs="Arial"/>
          <w:sz w:val="22"/>
          <w:szCs w:val="22"/>
          <w:lang w:val="es-ES"/>
        </w:rPr>
        <w:t xml:space="preserve"> penal</w:t>
      </w:r>
      <w:r w:rsidRPr="00545302">
        <w:rPr>
          <w:rFonts w:ascii="Arial" w:hAnsi="Arial" w:cs="Arial"/>
          <w:vanish/>
          <w:sz w:val="22"/>
          <w:szCs w:val="22"/>
          <w:lang w:val="es-ES"/>
        </w:rPr>
        <w:t>&lt;A[penal|penalti]&gt;</w:t>
      </w:r>
      <w:r w:rsidRPr="00545302">
        <w:rPr>
          <w:rFonts w:ascii="Arial" w:hAnsi="Arial" w:cs="Arial"/>
          <w:sz w:val="22"/>
          <w:szCs w:val="22"/>
          <w:lang w:val="es-ES"/>
        </w:rPr>
        <w:t xml:space="preserve"> o civil, se tramitarán conjuntamente con los Letrados de la compañía y los Letrados del</w:t>
      </w:r>
      <w:r w:rsidR="00D769A4" w:rsidRPr="00545302">
        <w:rPr>
          <w:rFonts w:ascii="Arial" w:hAnsi="Arial" w:cs="Arial"/>
          <w:sz w:val="22"/>
          <w:szCs w:val="22"/>
          <w:lang w:val="es-ES"/>
        </w:rPr>
        <w:t xml:space="preserve"> </w:t>
      </w:r>
      <w:r w:rsidRPr="00545302">
        <w:rPr>
          <w:rFonts w:ascii="Arial" w:hAnsi="Arial" w:cs="Arial"/>
          <w:sz w:val="22"/>
          <w:szCs w:val="22"/>
          <w:lang w:val="es-ES"/>
        </w:rPr>
        <w:t>Asegurado.</w:t>
      </w:r>
    </w:p>
    <w:p w14:paraId="71A6B6BF" w14:textId="77777777" w:rsidR="00D769A4" w:rsidRPr="00545302" w:rsidRDefault="00D769A4" w:rsidP="00234ABD">
      <w:pPr>
        <w:autoSpaceDE w:val="0"/>
        <w:autoSpaceDN w:val="0"/>
        <w:adjustRightInd w:val="0"/>
        <w:jc w:val="both"/>
        <w:rPr>
          <w:rFonts w:ascii="Arial" w:hAnsi="Arial" w:cs="Arial"/>
          <w:sz w:val="22"/>
          <w:szCs w:val="22"/>
          <w:lang w:val="es-ES"/>
        </w:rPr>
      </w:pPr>
    </w:p>
    <w:p w14:paraId="5238EF15" w14:textId="77777777" w:rsidR="000D0089" w:rsidRPr="00545302" w:rsidRDefault="004D50A8" w:rsidP="000D0089">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3. E</w:t>
      </w:r>
      <w:r w:rsidR="000D0089" w:rsidRPr="00545302">
        <w:rPr>
          <w:rFonts w:ascii="Arial" w:hAnsi="Arial" w:cs="Arial"/>
          <w:sz w:val="22"/>
          <w:szCs w:val="22"/>
          <w:lang w:val="es-ES"/>
        </w:rPr>
        <w:t>l Asegurado tendrá que comunicar al asegurador los datos del profesional que asuma su defensa y, asimismo, tendrá que prestar su colaboración, proporcionarle toda</w:t>
      </w:r>
    </w:p>
    <w:p w14:paraId="1AAA343A" w14:textId="6B5C0131" w:rsidR="004D50A8" w:rsidRPr="00545302" w:rsidRDefault="000D0089" w:rsidP="000D0089">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la información y la documentación relativa a la tramitación del procedimiento judicial que le sea requerida</w:t>
      </w:r>
      <w:r w:rsidR="004D50A8" w:rsidRPr="00545302">
        <w:rPr>
          <w:rFonts w:ascii="Arial" w:hAnsi="Arial" w:cs="Arial"/>
          <w:sz w:val="22"/>
          <w:szCs w:val="22"/>
          <w:lang w:val="es-ES"/>
        </w:rPr>
        <w:t>.</w:t>
      </w:r>
    </w:p>
    <w:p w14:paraId="1A2D5E57" w14:textId="77777777" w:rsidR="00D769A4" w:rsidRPr="00545302" w:rsidRDefault="00D769A4" w:rsidP="00A93AD0">
      <w:pPr>
        <w:autoSpaceDE w:val="0"/>
        <w:autoSpaceDN w:val="0"/>
        <w:adjustRightInd w:val="0"/>
        <w:jc w:val="both"/>
        <w:rPr>
          <w:rFonts w:ascii="Arial" w:hAnsi="Arial" w:cs="Arial"/>
          <w:sz w:val="22"/>
          <w:szCs w:val="22"/>
          <w:lang w:val="es-ES"/>
        </w:rPr>
      </w:pPr>
    </w:p>
    <w:p w14:paraId="0EA25690" w14:textId="4367A04E" w:rsidR="004D50A8" w:rsidRPr="00545302" w:rsidRDefault="004D50A8" w:rsidP="00A93AD0">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4. Quedan comprendidas las garantías</w:t>
      </w:r>
      <w:r w:rsidR="00A93AD0" w:rsidRPr="00545302">
        <w:rPr>
          <w:rFonts w:ascii="Arial" w:hAnsi="Arial" w:cs="Arial"/>
          <w:sz w:val="22"/>
          <w:szCs w:val="22"/>
          <w:lang w:val="es-ES"/>
        </w:rPr>
        <w:t xml:space="preserve"> siguientes</w:t>
      </w:r>
      <w:r w:rsidRPr="00545302">
        <w:rPr>
          <w:rFonts w:ascii="Arial" w:hAnsi="Arial" w:cs="Arial"/>
          <w:sz w:val="22"/>
          <w:szCs w:val="22"/>
          <w:lang w:val="es-ES"/>
        </w:rPr>
        <w:t>:</w:t>
      </w:r>
    </w:p>
    <w:p w14:paraId="797DB9D5" w14:textId="77777777" w:rsidR="00A93AD0" w:rsidRPr="00545302" w:rsidRDefault="00A93AD0" w:rsidP="00A93AD0">
      <w:pPr>
        <w:autoSpaceDE w:val="0"/>
        <w:autoSpaceDN w:val="0"/>
        <w:adjustRightInd w:val="0"/>
        <w:jc w:val="both"/>
        <w:rPr>
          <w:rFonts w:ascii="Arial" w:hAnsi="Arial" w:cs="Arial"/>
          <w:sz w:val="22"/>
          <w:szCs w:val="22"/>
          <w:lang w:val="es-ES"/>
        </w:rPr>
      </w:pPr>
    </w:p>
    <w:p w14:paraId="0CB2385A" w14:textId="23FBA400" w:rsidR="004D50A8" w:rsidRPr="00545302" w:rsidRDefault="004D50A8" w:rsidP="00A93AD0">
      <w:pPr>
        <w:pStyle w:val="Pargrafdellista"/>
        <w:numPr>
          <w:ilvl w:val="0"/>
          <w:numId w:val="17"/>
        </w:numPr>
        <w:autoSpaceDE w:val="0"/>
        <w:autoSpaceDN w:val="0"/>
        <w:adjustRightInd w:val="0"/>
        <w:spacing w:after="0" w:line="240" w:lineRule="auto"/>
        <w:jc w:val="both"/>
        <w:rPr>
          <w:rFonts w:ascii="Arial" w:hAnsi="Arial" w:cs="Arial"/>
          <w:lang w:val="es-ES"/>
        </w:rPr>
      </w:pPr>
      <w:r w:rsidRPr="00545302">
        <w:rPr>
          <w:rFonts w:ascii="Arial" w:hAnsi="Arial" w:cs="Arial"/>
          <w:lang w:val="es-ES"/>
        </w:rPr>
        <w:t xml:space="preserve">La defensa procesal del Asegurado en </w:t>
      </w:r>
      <w:r w:rsidR="00AB7525" w:rsidRPr="00545302">
        <w:rPr>
          <w:rFonts w:ascii="Arial" w:hAnsi="Arial" w:cs="Arial"/>
          <w:lang w:val="es-ES"/>
        </w:rPr>
        <w:t xml:space="preserve">todo tipo de </w:t>
      </w:r>
      <w:r w:rsidRPr="00545302">
        <w:rPr>
          <w:rFonts w:ascii="Arial" w:hAnsi="Arial" w:cs="Arial"/>
          <w:lang w:val="es-ES"/>
        </w:rPr>
        <w:t xml:space="preserve">los procedimientos </w:t>
      </w:r>
      <w:r w:rsidR="00AB7525" w:rsidRPr="00545302">
        <w:rPr>
          <w:rFonts w:ascii="Arial" w:hAnsi="Arial" w:cs="Arial"/>
          <w:lang w:val="es-ES"/>
        </w:rPr>
        <w:t>judiciales y/o arbitrales que se tramiten delante de cualquiera suyo</w:t>
      </w:r>
      <w:r w:rsidRPr="00545302">
        <w:rPr>
          <w:rFonts w:ascii="Arial" w:hAnsi="Arial" w:cs="Arial"/>
          <w:lang w:val="es-ES"/>
        </w:rPr>
        <w:t xml:space="preserve"> </w:t>
      </w:r>
      <w:r w:rsidR="00AB7525" w:rsidRPr="00545302">
        <w:rPr>
          <w:rFonts w:ascii="Arial" w:hAnsi="Arial" w:cs="Arial"/>
          <w:lang w:val="es-ES"/>
        </w:rPr>
        <w:t>o jurisdicción</w:t>
      </w:r>
      <w:r w:rsidRPr="00545302">
        <w:rPr>
          <w:rFonts w:ascii="Arial" w:hAnsi="Arial" w:cs="Arial"/>
          <w:lang w:val="es-ES"/>
        </w:rPr>
        <w:t>, incluidos los</w:t>
      </w:r>
      <w:r w:rsidR="00D769A4" w:rsidRPr="00545302">
        <w:rPr>
          <w:rFonts w:ascii="Arial" w:hAnsi="Arial" w:cs="Arial"/>
          <w:lang w:val="es-ES"/>
        </w:rPr>
        <w:t xml:space="preserve"> </w:t>
      </w:r>
      <w:r w:rsidR="00AB7525" w:rsidRPr="00545302">
        <w:rPr>
          <w:rFonts w:ascii="Arial" w:hAnsi="Arial" w:cs="Arial"/>
          <w:lang w:val="es-ES"/>
        </w:rPr>
        <w:lastRenderedPageBreak/>
        <w:t xml:space="preserve">procedimientos </w:t>
      </w:r>
      <w:r w:rsidRPr="00545302">
        <w:rPr>
          <w:rFonts w:ascii="Arial" w:hAnsi="Arial" w:cs="Arial"/>
          <w:lang w:val="es-ES"/>
        </w:rPr>
        <w:t xml:space="preserve">criminales que </w:t>
      </w:r>
      <w:r w:rsidR="00AB7525" w:rsidRPr="00545302">
        <w:rPr>
          <w:rFonts w:ascii="Arial" w:hAnsi="Arial" w:cs="Arial"/>
          <w:lang w:val="es-ES"/>
        </w:rPr>
        <w:t>se deriven, todo y</w:t>
      </w:r>
      <w:r w:rsidRPr="00545302">
        <w:rPr>
          <w:rFonts w:ascii="Arial" w:hAnsi="Arial" w:cs="Arial"/>
          <w:lang w:val="es-ES"/>
        </w:rPr>
        <w:t xml:space="preserve"> después de liquidadas las responsabilidades civiles.</w:t>
      </w:r>
    </w:p>
    <w:p w14:paraId="07CF55A4" w14:textId="77777777" w:rsidR="00A93AD0" w:rsidRPr="00545302" w:rsidRDefault="00A93AD0" w:rsidP="00A93AD0">
      <w:pPr>
        <w:pStyle w:val="Pargrafdellista"/>
        <w:autoSpaceDE w:val="0"/>
        <w:autoSpaceDN w:val="0"/>
        <w:adjustRightInd w:val="0"/>
        <w:spacing w:after="0" w:line="240" w:lineRule="auto"/>
        <w:ind w:left="644"/>
        <w:jc w:val="both"/>
        <w:rPr>
          <w:rFonts w:ascii="Arial" w:hAnsi="Arial" w:cs="Arial"/>
          <w:lang w:val="es-ES"/>
        </w:rPr>
      </w:pPr>
    </w:p>
    <w:p w14:paraId="2CFF2F00" w14:textId="55013F28" w:rsidR="004D50A8" w:rsidRPr="00545302" w:rsidRDefault="004D50A8" w:rsidP="00A93AD0">
      <w:pPr>
        <w:pStyle w:val="Pargrafdellista"/>
        <w:numPr>
          <w:ilvl w:val="0"/>
          <w:numId w:val="17"/>
        </w:numPr>
        <w:autoSpaceDE w:val="0"/>
        <w:autoSpaceDN w:val="0"/>
        <w:adjustRightInd w:val="0"/>
        <w:spacing w:after="0" w:line="240" w:lineRule="auto"/>
        <w:jc w:val="both"/>
        <w:rPr>
          <w:rFonts w:ascii="Arial" w:hAnsi="Arial" w:cs="Arial"/>
          <w:lang w:val="es-ES"/>
        </w:rPr>
      </w:pPr>
      <w:r w:rsidRPr="00545302">
        <w:rPr>
          <w:rFonts w:ascii="Arial" w:hAnsi="Arial" w:cs="Arial"/>
          <w:lang w:val="es-ES"/>
        </w:rPr>
        <w:t xml:space="preserve">La constitución de la fianza que en causa judicial (civil y criminal) se les </w:t>
      </w:r>
      <w:r w:rsidR="00AB7525" w:rsidRPr="00545302">
        <w:rPr>
          <w:rFonts w:ascii="Arial" w:hAnsi="Arial" w:cs="Arial"/>
          <w:lang w:val="es-ES"/>
        </w:rPr>
        <w:t>exija</w:t>
      </w:r>
      <w:r w:rsidRPr="00545302">
        <w:rPr>
          <w:rFonts w:ascii="Arial" w:hAnsi="Arial" w:cs="Arial"/>
          <w:lang w:val="es-ES"/>
        </w:rPr>
        <w:t xml:space="preserve"> para</w:t>
      </w:r>
      <w:r w:rsidR="00AB7525" w:rsidRPr="00545302">
        <w:rPr>
          <w:rFonts w:ascii="Arial" w:hAnsi="Arial" w:cs="Arial"/>
          <w:lang w:val="es-ES"/>
        </w:rPr>
        <w:t xml:space="preserve"> asegurar</w:t>
      </w:r>
      <w:r w:rsidRPr="00545302">
        <w:rPr>
          <w:rFonts w:ascii="Arial" w:hAnsi="Arial" w:cs="Arial"/>
          <w:lang w:val="es-ES"/>
        </w:rPr>
        <w:t xml:space="preserve"> su</w:t>
      </w:r>
      <w:r w:rsidR="00D769A4" w:rsidRPr="00545302">
        <w:rPr>
          <w:rFonts w:ascii="Arial" w:hAnsi="Arial" w:cs="Arial"/>
          <w:lang w:val="es-ES"/>
        </w:rPr>
        <w:t xml:space="preserve"> </w:t>
      </w:r>
      <w:r w:rsidRPr="00545302">
        <w:rPr>
          <w:rFonts w:ascii="Arial" w:hAnsi="Arial" w:cs="Arial"/>
          <w:lang w:val="es-ES"/>
        </w:rPr>
        <w:t>libertad provisional</w:t>
      </w:r>
    </w:p>
    <w:p w14:paraId="191A1F8D" w14:textId="354E8326" w:rsidR="00A93AD0" w:rsidRPr="00545302" w:rsidRDefault="00A93AD0" w:rsidP="00A93AD0">
      <w:pPr>
        <w:autoSpaceDE w:val="0"/>
        <w:autoSpaceDN w:val="0"/>
        <w:adjustRightInd w:val="0"/>
        <w:jc w:val="both"/>
        <w:rPr>
          <w:rFonts w:ascii="Arial" w:hAnsi="Arial" w:cs="Arial"/>
          <w:sz w:val="22"/>
          <w:szCs w:val="22"/>
          <w:lang w:val="es-ES"/>
        </w:rPr>
      </w:pPr>
    </w:p>
    <w:p w14:paraId="1D823ACE" w14:textId="36612332" w:rsidR="004D50A8" w:rsidRPr="00545302" w:rsidRDefault="004D50A8" w:rsidP="00A93AD0">
      <w:pPr>
        <w:pStyle w:val="Pargrafdellista"/>
        <w:numPr>
          <w:ilvl w:val="0"/>
          <w:numId w:val="17"/>
        </w:numPr>
        <w:autoSpaceDE w:val="0"/>
        <w:autoSpaceDN w:val="0"/>
        <w:adjustRightInd w:val="0"/>
        <w:spacing w:after="0" w:line="240" w:lineRule="auto"/>
        <w:jc w:val="both"/>
        <w:rPr>
          <w:rFonts w:ascii="Arial" w:hAnsi="Arial" w:cs="Arial"/>
          <w:lang w:val="es-ES"/>
        </w:rPr>
      </w:pPr>
      <w:r w:rsidRPr="00545302">
        <w:rPr>
          <w:rFonts w:ascii="Arial" w:hAnsi="Arial" w:cs="Arial"/>
          <w:lang w:val="es-ES"/>
        </w:rPr>
        <w:t xml:space="preserve">La constitución de la totalidad de la fianza que en causa judicial (civil y criminal) les </w:t>
      </w:r>
      <w:r w:rsidR="00AB7525" w:rsidRPr="00545302">
        <w:rPr>
          <w:rFonts w:ascii="Arial" w:hAnsi="Arial" w:cs="Arial"/>
          <w:lang w:val="es-ES"/>
        </w:rPr>
        <w:t>fuera</w:t>
      </w:r>
      <w:r w:rsidRPr="00545302">
        <w:rPr>
          <w:rFonts w:ascii="Arial" w:hAnsi="Arial" w:cs="Arial"/>
          <w:lang w:val="es-ES"/>
        </w:rPr>
        <w:t xml:space="preserve"> pedida como</w:t>
      </w:r>
      <w:r w:rsidR="00D769A4" w:rsidRPr="00545302">
        <w:rPr>
          <w:rFonts w:ascii="Arial" w:hAnsi="Arial" w:cs="Arial"/>
          <w:lang w:val="es-ES"/>
        </w:rPr>
        <w:t xml:space="preserve"> </w:t>
      </w:r>
      <w:r w:rsidRPr="00545302">
        <w:rPr>
          <w:rFonts w:ascii="Arial" w:hAnsi="Arial" w:cs="Arial"/>
          <w:lang w:val="es-ES"/>
        </w:rPr>
        <w:t>garantía de las responsabilidades pecuniarias.</w:t>
      </w:r>
    </w:p>
    <w:p w14:paraId="5E3659CB" w14:textId="4AB30141" w:rsidR="00A93AD0" w:rsidRPr="00545302" w:rsidRDefault="00A93AD0" w:rsidP="00A93AD0">
      <w:pPr>
        <w:autoSpaceDE w:val="0"/>
        <w:autoSpaceDN w:val="0"/>
        <w:adjustRightInd w:val="0"/>
        <w:jc w:val="both"/>
        <w:rPr>
          <w:rFonts w:ascii="Arial" w:hAnsi="Arial" w:cs="Arial"/>
          <w:sz w:val="22"/>
          <w:szCs w:val="22"/>
          <w:lang w:val="es-ES"/>
        </w:rPr>
      </w:pPr>
    </w:p>
    <w:p w14:paraId="025717AF" w14:textId="4A5D9CBD" w:rsidR="00AB7525" w:rsidRPr="00545302" w:rsidRDefault="00AB7525" w:rsidP="00A93AD0">
      <w:pPr>
        <w:pStyle w:val="Pargrafdellista"/>
        <w:numPr>
          <w:ilvl w:val="0"/>
          <w:numId w:val="17"/>
        </w:numPr>
        <w:autoSpaceDE w:val="0"/>
        <w:autoSpaceDN w:val="0"/>
        <w:adjustRightInd w:val="0"/>
        <w:spacing w:after="0" w:line="240" w:lineRule="auto"/>
        <w:jc w:val="both"/>
        <w:rPr>
          <w:rFonts w:ascii="Arial" w:hAnsi="Arial" w:cs="Arial"/>
          <w:lang w:val="es-ES"/>
        </w:rPr>
      </w:pPr>
      <w:r w:rsidRPr="00545302">
        <w:rPr>
          <w:rFonts w:ascii="Arial" w:hAnsi="Arial" w:cs="Arial"/>
          <w:lang w:val="es-ES"/>
        </w:rPr>
        <w:t>El pago de todos los gastos judiciales que, sin constituir sanción personal, sobrevengan como consecuencia de cualquiera de los procedimientos judiciales (civil y criminal) que les siguiera.</w:t>
      </w:r>
    </w:p>
    <w:p w14:paraId="1B0F9A16" w14:textId="0F1D2953" w:rsidR="00A93AD0" w:rsidRPr="00545302" w:rsidRDefault="00A93AD0" w:rsidP="00A93AD0">
      <w:pPr>
        <w:autoSpaceDE w:val="0"/>
        <w:autoSpaceDN w:val="0"/>
        <w:adjustRightInd w:val="0"/>
        <w:jc w:val="both"/>
        <w:rPr>
          <w:rFonts w:ascii="Arial" w:hAnsi="Arial" w:cs="Arial"/>
          <w:sz w:val="22"/>
          <w:szCs w:val="22"/>
          <w:lang w:val="es-ES"/>
        </w:rPr>
      </w:pPr>
    </w:p>
    <w:p w14:paraId="07D860AB" w14:textId="72A14E26" w:rsidR="004D50A8" w:rsidRPr="00545302" w:rsidRDefault="00AB7525" w:rsidP="00A93AD0">
      <w:pPr>
        <w:autoSpaceDE w:val="0"/>
        <w:autoSpaceDN w:val="0"/>
        <w:adjustRightInd w:val="0"/>
        <w:ind w:left="567" w:hanging="283"/>
        <w:jc w:val="both"/>
        <w:rPr>
          <w:rFonts w:ascii="Arial" w:hAnsi="Arial" w:cs="Arial"/>
          <w:sz w:val="22"/>
          <w:szCs w:val="22"/>
          <w:lang w:val="es-ES"/>
        </w:rPr>
      </w:pPr>
      <w:r w:rsidRPr="00545302">
        <w:rPr>
          <w:rFonts w:ascii="Arial" w:hAnsi="Arial" w:cs="Arial"/>
          <w:sz w:val="22"/>
          <w:szCs w:val="22"/>
          <w:lang w:val="es-ES"/>
        </w:rPr>
        <w:t xml:space="preserve">e. </w:t>
      </w:r>
      <w:r w:rsidR="004D50A8" w:rsidRPr="00545302">
        <w:rPr>
          <w:rFonts w:ascii="Arial" w:hAnsi="Arial" w:cs="Arial"/>
          <w:sz w:val="22"/>
          <w:szCs w:val="22"/>
          <w:lang w:val="es-ES"/>
        </w:rPr>
        <w:t>La imposición de fianzas que resulten de reclamaciones por</w:t>
      </w:r>
      <w:r w:rsidR="004D50A8" w:rsidRPr="00545302">
        <w:rPr>
          <w:rFonts w:ascii="Arial" w:hAnsi="Arial" w:cs="Arial"/>
          <w:vanish/>
          <w:sz w:val="22"/>
          <w:szCs w:val="22"/>
          <w:lang w:val="es-ES"/>
        </w:rPr>
        <w:t>&lt;A[por|para]&gt;</w:t>
      </w:r>
      <w:r w:rsidR="004D50A8" w:rsidRPr="00545302">
        <w:rPr>
          <w:rFonts w:ascii="Arial" w:hAnsi="Arial" w:cs="Arial"/>
          <w:sz w:val="22"/>
          <w:szCs w:val="22"/>
          <w:lang w:val="es-ES"/>
        </w:rPr>
        <w:t xml:space="preserve"> presuntas actuaciones dolosas, siempre que</w:t>
      </w:r>
      <w:r w:rsidR="00D769A4" w:rsidRPr="00545302">
        <w:rPr>
          <w:rFonts w:ascii="Arial" w:hAnsi="Arial" w:cs="Arial"/>
          <w:sz w:val="22"/>
          <w:szCs w:val="22"/>
          <w:lang w:val="es-ES"/>
        </w:rPr>
        <w:t xml:space="preserve"> </w:t>
      </w:r>
      <w:r w:rsidR="004D50A8" w:rsidRPr="00545302">
        <w:rPr>
          <w:rFonts w:ascii="Arial" w:hAnsi="Arial" w:cs="Arial"/>
          <w:sz w:val="22"/>
          <w:szCs w:val="22"/>
          <w:lang w:val="es-ES"/>
        </w:rPr>
        <w:t>una vez demostrada la actuación dolosa, el Asegurado reembolse el importe de esta fianza.</w:t>
      </w:r>
    </w:p>
    <w:p w14:paraId="3FC88F02" w14:textId="6E331EED" w:rsidR="00572BC0" w:rsidRPr="00545302" w:rsidRDefault="00572BC0" w:rsidP="00A93AD0">
      <w:pPr>
        <w:autoSpaceDE w:val="0"/>
        <w:autoSpaceDN w:val="0"/>
        <w:adjustRightInd w:val="0"/>
        <w:ind w:left="567" w:hanging="283"/>
        <w:jc w:val="both"/>
        <w:rPr>
          <w:rFonts w:ascii="Arial" w:hAnsi="Arial" w:cs="Arial"/>
          <w:sz w:val="22"/>
          <w:szCs w:val="22"/>
          <w:highlight w:val="lightGray"/>
          <w:lang w:val="es-ES"/>
        </w:rPr>
      </w:pPr>
    </w:p>
    <w:p w14:paraId="1FC10193" w14:textId="195F7D75" w:rsidR="004D50A8" w:rsidRPr="00545302" w:rsidRDefault="004D50A8" w:rsidP="00234ABD">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5. Todos los pagos que tenga que realizar la Compañía, tanto en virtud de esta garantía como de la póliza,</w:t>
      </w:r>
      <w:r w:rsidR="00572BC0" w:rsidRPr="00545302">
        <w:rPr>
          <w:rFonts w:ascii="Arial" w:hAnsi="Arial" w:cs="Arial"/>
          <w:sz w:val="22"/>
          <w:szCs w:val="22"/>
          <w:lang w:val="es-ES"/>
        </w:rPr>
        <w:t xml:space="preserve"> </w:t>
      </w:r>
      <w:r w:rsidRPr="00545302">
        <w:rPr>
          <w:rFonts w:ascii="Arial" w:hAnsi="Arial" w:cs="Arial"/>
          <w:sz w:val="22"/>
          <w:szCs w:val="22"/>
          <w:lang w:val="es-ES"/>
        </w:rPr>
        <w:t>no pueden sobrepasar la cantidad máxima asegurada para la garantía de responsabilidad civil.</w:t>
      </w:r>
    </w:p>
    <w:p w14:paraId="7F5CBE27" w14:textId="77777777" w:rsidR="00572BC0" w:rsidRPr="00545302" w:rsidRDefault="00572BC0" w:rsidP="00234ABD">
      <w:pPr>
        <w:autoSpaceDE w:val="0"/>
        <w:autoSpaceDN w:val="0"/>
        <w:adjustRightInd w:val="0"/>
        <w:jc w:val="both"/>
        <w:rPr>
          <w:rFonts w:ascii="Arial" w:hAnsi="Arial" w:cs="Arial"/>
          <w:sz w:val="22"/>
          <w:szCs w:val="22"/>
          <w:lang w:val="es-ES"/>
        </w:rPr>
      </w:pPr>
    </w:p>
    <w:p w14:paraId="0BE8D759" w14:textId="6C90E052" w:rsidR="004D50A8" w:rsidRPr="00545302" w:rsidRDefault="004D50A8" w:rsidP="00234ABD">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6. La garantía de Responsabilidad Civil / Patrimonial cubierta por</w:t>
      </w:r>
      <w:r w:rsidRPr="00545302">
        <w:rPr>
          <w:rFonts w:ascii="Arial" w:hAnsi="Arial" w:cs="Arial"/>
          <w:vanish/>
          <w:sz w:val="22"/>
          <w:szCs w:val="22"/>
          <w:lang w:val="es-ES"/>
        </w:rPr>
        <w:t>&lt;A[por|para]&gt;</w:t>
      </w:r>
      <w:r w:rsidRPr="00545302">
        <w:rPr>
          <w:rFonts w:ascii="Arial" w:hAnsi="Arial" w:cs="Arial"/>
          <w:sz w:val="22"/>
          <w:szCs w:val="22"/>
          <w:lang w:val="es-ES"/>
        </w:rPr>
        <w:t xml:space="preserve"> este contrato, se entenderá entregada de</w:t>
      </w:r>
      <w:r w:rsidR="00572BC0" w:rsidRPr="00545302">
        <w:rPr>
          <w:rFonts w:ascii="Arial" w:hAnsi="Arial" w:cs="Arial"/>
          <w:sz w:val="22"/>
          <w:szCs w:val="22"/>
          <w:lang w:val="es-ES"/>
        </w:rPr>
        <w:t xml:space="preserve"> </w:t>
      </w:r>
      <w:r w:rsidRPr="00545302">
        <w:rPr>
          <w:rFonts w:ascii="Arial" w:hAnsi="Arial" w:cs="Arial"/>
          <w:sz w:val="22"/>
          <w:szCs w:val="22"/>
          <w:lang w:val="es-ES"/>
        </w:rPr>
        <w:t>cualquier deducción por</w:t>
      </w:r>
      <w:r w:rsidRPr="00545302">
        <w:rPr>
          <w:rFonts w:ascii="Arial" w:hAnsi="Arial" w:cs="Arial"/>
          <w:vanish/>
          <w:sz w:val="22"/>
          <w:szCs w:val="22"/>
          <w:lang w:val="es-ES"/>
        </w:rPr>
        <w:t>&lt;A[por|para]&gt;</w:t>
      </w:r>
      <w:r w:rsidRPr="00545302">
        <w:rPr>
          <w:rFonts w:ascii="Arial" w:hAnsi="Arial" w:cs="Arial"/>
          <w:sz w:val="22"/>
          <w:szCs w:val="22"/>
          <w:lang w:val="es-ES"/>
        </w:rPr>
        <w:t xml:space="preserve"> gastos judiciales o extrajudiciales que, como consecuencia de la tramitación del</w:t>
      </w:r>
      <w:r w:rsidR="00572BC0" w:rsidRPr="00545302">
        <w:rPr>
          <w:rFonts w:ascii="Arial" w:hAnsi="Arial" w:cs="Arial"/>
          <w:sz w:val="22"/>
          <w:szCs w:val="22"/>
          <w:lang w:val="es-ES"/>
        </w:rPr>
        <w:t xml:space="preserve"> </w:t>
      </w:r>
      <w:r w:rsidRPr="00545302">
        <w:rPr>
          <w:rFonts w:ascii="Arial" w:hAnsi="Arial" w:cs="Arial"/>
          <w:sz w:val="22"/>
          <w:szCs w:val="22"/>
          <w:lang w:val="es-ES"/>
        </w:rPr>
        <w:t>expediente del siniestro, se hayan producido al Asegurador: es decir, cuando</w:t>
      </w:r>
      <w:r w:rsidRPr="00545302">
        <w:rPr>
          <w:rFonts w:ascii="Arial" w:hAnsi="Arial" w:cs="Arial"/>
          <w:vanish/>
          <w:sz w:val="22"/>
          <w:szCs w:val="22"/>
          <w:lang w:val="es-ES"/>
        </w:rPr>
        <w:t>&lt;A[cuando|cuándo]&gt;</w:t>
      </w:r>
      <w:r w:rsidRPr="00545302">
        <w:rPr>
          <w:rFonts w:ascii="Arial" w:hAnsi="Arial" w:cs="Arial"/>
          <w:sz w:val="22"/>
          <w:szCs w:val="22"/>
          <w:lang w:val="es-ES"/>
        </w:rPr>
        <w:t xml:space="preserve"> aquellos gastos sumados a las</w:t>
      </w:r>
      <w:r w:rsidR="00572BC0" w:rsidRPr="00545302">
        <w:rPr>
          <w:rFonts w:ascii="Arial" w:hAnsi="Arial" w:cs="Arial"/>
          <w:sz w:val="22"/>
          <w:szCs w:val="22"/>
          <w:lang w:val="es-ES"/>
        </w:rPr>
        <w:t xml:space="preserve"> </w:t>
      </w:r>
      <w:r w:rsidRPr="00545302">
        <w:rPr>
          <w:rFonts w:ascii="Arial" w:hAnsi="Arial" w:cs="Arial"/>
          <w:sz w:val="22"/>
          <w:szCs w:val="22"/>
          <w:lang w:val="es-ES"/>
        </w:rPr>
        <w:t>indemnizaciones satisfechas excedan de la mencionada garantía.</w:t>
      </w:r>
    </w:p>
    <w:p w14:paraId="0CFA8BF3" w14:textId="77777777" w:rsidR="00572BC0" w:rsidRPr="00545302" w:rsidRDefault="00572BC0" w:rsidP="00234ABD">
      <w:pPr>
        <w:autoSpaceDE w:val="0"/>
        <w:autoSpaceDN w:val="0"/>
        <w:adjustRightInd w:val="0"/>
        <w:jc w:val="both"/>
        <w:rPr>
          <w:rFonts w:ascii="Arial" w:hAnsi="Arial" w:cs="Arial"/>
          <w:sz w:val="22"/>
          <w:szCs w:val="22"/>
          <w:lang w:val="es-ES"/>
        </w:rPr>
      </w:pPr>
    </w:p>
    <w:p w14:paraId="7E9A2FBE" w14:textId="77777777" w:rsidR="004D50A8" w:rsidRPr="00545302" w:rsidRDefault="004D50A8" w:rsidP="00234ABD">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La Anterior liberación de gastos sólo tendrá efecto en España y Andorra.</w:t>
      </w:r>
    </w:p>
    <w:p w14:paraId="30CE0BE7" w14:textId="77777777" w:rsidR="00572BC0" w:rsidRPr="00545302" w:rsidRDefault="00572BC0" w:rsidP="00234ABD">
      <w:pPr>
        <w:autoSpaceDE w:val="0"/>
        <w:autoSpaceDN w:val="0"/>
        <w:adjustRightInd w:val="0"/>
        <w:jc w:val="both"/>
        <w:rPr>
          <w:rFonts w:ascii="Arial" w:hAnsi="Arial" w:cs="Arial"/>
          <w:sz w:val="22"/>
          <w:szCs w:val="22"/>
          <w:lang w:val="es-ES"/>
        </w:rPr>
      </w:pPr>
    </w:p>
    <w:p w14:paraId="28146953" w14:textId="3EC8D341" w:rsidR="004D50A8" w:rsidRPr="00545302" w:rsidRDefault="004D50A8" w:rsidP="00234ABD">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No obstante, cuando la indemnización debida por los Asegurados fuera superior al límite asegurado establecido en</w:t>
      </w:r>
      <w:r w:rsidR="00572BC0" w:rsidRPr="00545302">
        <w:rPr>
          <w:rFonts w:ascii="Arial" w:hAnsi="Arial" w:cs="Arial"/>
          <w:sz w:val="22"/>
          <w:szCs w:val="22"/>
          <w:lang w:val="es-ES"/>
        </w:rPr>
        <w:t xml:space="preserve"> </w:t>
      </w:r>
      <w:r w:rsidRPr="00545302">
        <w:rPr>
          <w:rFonts w:ascii="Arial" w:hAnsi="Arial" w:cs="Arial"/>
          <w:sz w:val="22"/>
          <w:szCs w:val="22"/>
          <w:lang w:val="es-ES"/>
        </w:rPr>
        <w:t>póliza, la responsabilidad de la compañía por</w:t>
      </w:r>
      <w:r w:rsidRPr="00545302">
        <w:rPr>
          <w:rFonts w:ascii="Arial" w:hAnsi="Arial" w:cs="Arial"/>
          <w:vanish/>
          <w:sz w:val="22"/>
          <w:szCs w:val="22"/>
          <w:lang w:val="es-ES"/>
        </w:rPr>
        <w:t>&lt;A[por|para]&gt;</w:t>
      </w:r>
      <w:r w:rsidRPr="00545302">
        <w:rPr>
          <w:rFonts w:ascii="Arial" w:hAnsi="Arial" w:cs="Arial"/>
          <w:sz w:val="22"/>
          <w:szCs w:val="22"/>
          <w:lang w:val="es-ES"/>
        </w:rPr>
        <w:t xml:space="preserve"> los gastos de defensa será en </w:t>
      </w:r>
      <w:r w:rsidR="00A12B47">
        <w:rPr>
          <w:rFonts w:ascii="Arial" w:hAnsi="Arial" w:cs="Arial"/>
          <w:sz w:val="22"/>
          <w:szCs w:val="22"/>
          <w:lang w:val="es-ES"/>
        </w:rPr>
        <w:t>la</w:t>
      </w:r>
      <w:r w:rsidRPr="00545302">
        <w:rPr>
          <w:rFonts w:ascii="Arial" w:hAnsi="Arial" w:cs="Arial"/>
          <w:sz w:val="22"/>
          <w:szCs w:val="22"/>
          <w:lang w:val="es-ES"/>
        </w:rPr>
        <w:t xml:space="preserve"> misma proporción en que</w:t>
      </w:r>
      <w:r w:rsidR="00572BC0" w:rsidRPr="00545302">
        <w:rPr>
          <w:rFonts w:ascii="Arial" w:hAnsi="Arial" w:cs="Arial"/>
          <w:sz w:val="22"/>
          <w:szCs w:val="22"/>
          <w:lang w:val="es-ES"/>
        </w:rPr>
        <w:t xml:space="preserve"> </w:t>
      </w:r>
      <w:r w:rsidRPr="00545302">
        <w:rPr>
          <w:rFonts w:ascii="Arial" w:hAnsi="Arial" w:cs="Arial"/>
          <w:sz w:val="22"/>
          <w:szCs w:val="22"/>
          <w:lang w:val="es-ES"/>
        </w:rPr>
        <w:t>se encuentre la indemnización con respeto a aquel límite.</w:t>
      </w:r>
    </w:p>
    <w:p w14:paraId="07FD123B" w14:textId="77777777" w:rsidR="00572BC0" w:rsidRPr="00545302" w:rsidRDefault="00572BC0" w:rsidP="00234ABD">
      <w:pPr>
        <w:autoSpaceDE w:val="0"/>
        <w:autoSpaceDN w:val="0"/>
        <w:adjustRightInd w:val="0"/>
        <w:jc w:val="both"/>
        <w:rPr>
          <w:rFonts w:ascii="Arial" w:hAnsi="Arial" w:cs="Arial"/>
          <w:sz w:val="22"/>
          <w:szCs w:val="22"/>
          <w:lang w:val="es-ES"/>
        </w:rPr>
      </w:pPr>
    </w:p>
    <w:p w14:paraId="7DBC211A" w14:textId="29640618" w:rsidR="004D50A8" w:rsidRPr="00545302" w:rsidRDefault="00EE640E" w:rsidP="00234ABD">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 xml:space="preserve">7. La empresa aseguradora </w:t>
      </w:r>
      <w:r w:rsidR="004D50A8" w:rsidRPr="00545302">
        <w:rPr>
          <w:rFonts w:ascii="Arial" w:hAnsi="Arial" w:cs="Arial"/>
          <w:sz w:val="22"/>
          <w:szCs w:val="22"/>
          <w:lang w:val="es-ES"/>
        </w:rPr>
        <w:t>garantizará igualmente la imposición de fianzas judiciales al Asegurado para garantizar su</w:t>
      </w:r>
      <w:r w:rsidR="00AB7525" w:rsidRPr="00545302">
        <w:rPr>
          <w:rFonts w:ascii="Arial" w:hAnsi="Arial" w:cs="Arial"/>
          <w:sz w:val="22"/>
          <w:szCs w:val="22"/>
          <w:lang w:val="es-ES"/>
        </w:rPr>
        <w:t xml:space="preserve"> </w:t>
      </w:r>
      <w:r w:rsidR="004D50A8" w:rsidRPr="00545302">
        <w:rPr>
          <w:rFonts w:ascii="Arial" w:hAnsi="Arial" w:cs="Arial"/>
          <w:sz w:val="22"/>
          <w:szCs w:val="22"/>
          <w:lang w:val="es-ES"/>
        </w:rPr>
        <w:t>responsabilidad civil o para conseguir la libertad provisional en un procedimiento penal derivado de un siniestro</w:t>
      </w:r>
      <w:r w:rsidR="00572BC0" w:rsidRPr="00545302">
        <w:rPr>
          <w:rFonts w:ascii="Arial" w:hAnsi="Arial" w:cs="Arial"/>
          <w:sz w:val="22"/>
          <w:szCs w:val="22"/>
          <w:lang w:val="es-ES"/>
        </w:rPr>
        <w:t xml:space="preserve"> </w:t>
      </w:r>
      <w:r w:rsidR="004D50A8" w:rsidRPr="00545302">
        <w:rPr>
          <w:rFonts w:ascii="Arial" w:hAnsi="Arial" w:cs="Arial"/>
          <w:sz w:val="22"/>
          <w:szCs w:val="22"/>
          <w:lang w:val="es-ES"/>
        </w:rPr>
        <w:t>cubierto por la póliza.</w:t>
      </w:r>
    </w:p>
    <w:p w14:paraId="5A520E81" w14:textId="77777777" w:rsidR="00572BC0" w:rsidRPr="00545302" w:rsidRDefault="00572BC0" w:rsidP="00234ABD">
      <w:pPr>
        <w:autoSpaceDE w:val="0"/>
        <w:autoSpaceDN w:val="0"/>
        <w:adjustRightInd w:val="0"/>
        <w:jc w:val="both"/>
        <w:rPr>
          <w:rFonts w:ascii="Arial" w:hAnsi="Arial" w:cs="Arial"/>
          <w:sz w:val="22"/>
          <w:szCs w:val="22"/>
          <w:lang w:val="es-ES"/>
        </w:rPr>
      </w:pPr>
    </w:p>
    <w:p w14:paraId="0337D63A" w14:textId="0BEC53F1" w:rsidR="004D50A8" w:rsidRPr="00545302" w:rsidRDefault="004D50A8" w:rsidP="00234ABD">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Este afianzamiento tendrá la consideración de pago a cuenta de la eventual indemnización y tendrá como</w:t>
      </w:r>
      <w:r w:rsidR="00572BC0" w:rsidRPr="00545302">
        <w:rPr>
          <w:rFonts w:ascii="Arial" w:hAnsi="Arial" w:cs="Arial"/>
          <w:sz w:val="22"/>
          <w:szCs w:val="22"/>
          <w:lang w:val="es-ES"/>
        </w:rPr>
        <w:t xml:space="preserve"> </w:t>
      </w:r>
      <w:r w:rsidRPr="00545302">
        <w:rPr>
          <w:rFonts w:ascii="Arial" w:hAnsi="Arial" w:cs="Arial"/>
          <w:sz w:val="22"/>
          <w:szCs w:val="22"/>
          <w:lang w:val="es-ES"/>
        </w:rPr>
        <w:t>límite máximo la “suma asegurada” por</w:t>
      </w:r>
      <w:r w:rsidRPr="00545302">
        <w:rPr>
          <w:rFonts w:ascii="Arial" w:hAnsi="Arial" w:cs="Arial"/>
          <w:vanish/>
          <w:sz w:val="22"/>
          <w:szCs w:val="22"/>
          <w:lang w:val="es-ES"/>
        </w:rPr>
        <w:t>&lt;A[por|para]&gt;</w:t>
      </w:r>
      <w:r w:rsidRPr="00545302">
        <w:rPr>
          <w:rFonts w:ascii="Arial" w:hAnsi="Arial" w:cs="Arial"/>
          <w:sz w:val="22"/>
          <w:szCs w:val="22"/>
          <w:lang w:val="es-ES"/>
        </w:rPr>
        <w:t xml:space="preserve"> la cobertura de responsabilidad civil afectada. No se incluye en esta</w:t>
      </w:r>
      <w:r w:rsidR="00572BC0" w:rsidRPr="00545302">
        <w:rPr>
          <w:rFonts w:ascii="Arial" w:hAnsi="Arial" w:cs="Arial"/>
          <w:sz w:val="22"/>
          <w:szCs w:val="22"/>
          <w:lang w:val="es-ES"/>
        </w:rPr>
        <w:t xml:space="preserve"> </w:t>
      </w:r>
      <w:r w:rsidRPr="00545302">
        <w:rPr>
          <w:rFonts w:ascii="Arial" w:hAnsi="Arial" w:cs="Arial"/>
          <w:sz w:val="22"/>
          <w:szCs w:val="22"/>
          <w:lang w:val="es-ES"/>
        </w:rPr>
        <w:t>cobertura la prestación de fianzas por</w:t>
      </w:r>
      <w:r w:rsidRPr="00545302">
        <w:rPr>
          <w:rFonts w:ascii="Arial" w:hAnsi="Arial" w:cs="Arial"/>
          <w:vanish/>
          <w:sz w:val="22"/>
          <w:szCs w:val="22"/>
          <w:lang w:val="es-ES"/>
        </w:rPr>
        <w:t>&lt;A[por|para]&gt;</w:t>
      </w:r>
      <w:r w:rsidRPr="00545302">
        <w:rPr>
          <w:rFonts w:ascii="Arial" w:hAnsi="Arial" w:cs="Arial"/>
          <w:sz w:val="22"/>
          <w:szCs w:val="22"/>
          <w:lang w:val="es-ES"/>
        </w:rPr>
        <w:t xml:space="preserve"> el pago sanciones personales, como multas o costas.</w:t>
      </w:r>
    </w:p>
    <w:p w14:paraId="09C41647" w14:textId="1EF6C903" w:rsidR="004D50A8" w:rsidRPr="00545302" w:rsidRDefault="004D50A8" w:rsidP="00234ABD">
      <w:pPr>
        <w:autoSpaceDE w:val="0"/>
        <w:autoSpaceDN w:val="0"/>
        <w:adjustRightInd w:val="0"/>
        <w:jc w:val="both"/>
        <w:rPr>
          <w:rFonts w:ascii="Arial" w:hAnsi="Arial" w:cs="Arial"/>
          <w:b/>
          <w:bCs/>
          <w:sz w:val="22"/>
          <w:szCs w:val="22"/>
          <w:lang w:val="es-ES"/>
        </w:rPr>
      </w:pPr>
    </w:p>
    <w:p w14:paraId="3ADA850B" w14:textId="19F8636D" w:rsidR="006143C3" w:rsidRPr="00545302" w:rsidRDefault="006143C3" w:rsidP="006143C3">
      <w:pPr>
        <w:autoSpaceDE w:val="0"/>
        <w:autoSpaceDN w:val="0"/>
        <w:adjustRightInd w:val="0"/>
        <w:jc w:val="both"/>
        <w:rPr>
          <w:rFonts w:ascii="Arial" w:hAnsi="Arial" w:cs="Arial"/>
          <w:sz w:val="22"/>
          <w:szCs w:val="22"/>
          <w:lang w:val="es-ES"/>
        </w:rPr>
      </w:pPr>
      <w:r w:rsidRPr="00545302">
        <w:rPr>
          <w:rFonts w:ascii="Arial" w:hAnsi="Arial" w:cs="Arial"/>
          <w:sz w:val="22"/>
          <w:szCs w:val="22"/>
          <w:lang w:val="es-ES"/>
        </w:rPr>
        <w:t>8</w:t>
      </w:r>
      <w:r w:rsidR="004037F2" w:rsidRPr="00545302">
        <w:rPr>
          <w:rFonts w:ascii="Arial" w:hAnsi="Arial" w:cs="Arial"/>
          <w:sz w:val="22"/>
          <w:szCs w:val="22"/>
          <w:lang w:val="es-ES"/>
        </w:rPr>
        <w:t>.</w:t>
      </w:r>
      <w:r w:rsidRPr="00545302">
        <w:rPr>
          <w:rFonts w:ascii="Arial" w:hAnsi="Arial" w:cs="Arial"/>
          <w:sz w:val="22"/>
          <w:szCs w:val="22"/>
          <w:lang w:val="es-ES"/>
        </w:rPr>
        <w:t>Els medios de defensa judicial adicionales, como peritajes u otras intervenciones profesionales se podrán encargar a los profesionales de la red de la aseguradora, sin coste adicional para el asegurado. Sin embargo, en supuestos específicos, el asegurador podrá asumir el coste de la actuación de los profesionales designados por el asegurado siempre que, con carácter previo a la asunción, se le haga petición motivada y cuantificada. En otro caso, estos gastos tendrán que ser asumidos por el asegurado.</w:t>
      </w:r>
    </w:p>
    <w:p w14:paraId="5E8CBA54" w14:textId="77777777" w:rsidR="004037F2" w:rsidRPr="00545302" w:rsidRDefault="004037F2" w:rsidP="00234ABD">
      <w:pPr>
        <w:autoSpaceDE w:val="0"/>
        <w:autoSpaceDN w:val="0"/>
        <w:adjustRightInd w:val="0"/>
        <w:jc w:val="both"/>
        <w:rPr>
          <w:rFonts w:ascii="Arial" w:hAnsi="Arial" w:cs="Arial"/>
          <w:sz w:val="22"/>
          <w:szCs w:val="22"/>
          <w:highlight w:val="lightGray"/>
          <w:lang w:val="es-ES"/>
        </w:rPr>
      </w:pPr>
    </w:p>
    <w:p w14:paraId="102210B7" w14:textId="029B44CD" w:rsidR="004D50A8" w:rsidRPr="00545302" w:rsidRDefault="00A51439" w:rsidP="00405BAD">
      <w:pPr>
        <w:pStyle w:val="Ttol1"/>
        <w:rPr>
          <w:color w:val="auto"/>
          <w:lang w:val="es-ES"/>
        </w:rPr>
      </w:pPr>
      <w:r w:rsidRPr="00545302">
        <w:rPr>
          <w:color w:val="auto"/>
          <w:lang w:val="es-ES"/>
        </w:rPr>
        <w:t>Octava</w:t>
      </w:r>
      <w:r w:rsidR="004D50A8" w:rsidRPr="00545302">
        <w:rPr>
          <w:color w:val="auto"/>
          <w:lang w:val="es-ES"/>
        </w:rPr>
        <w:t xml:space="preserve">. </w:t>
      </w:r>
      <w:r w:rsidR="00405BAD" w:rsidRPr="00545302">
        <w:rPr>
          <w:color w:val="auto"/>
          <w:lang w:val="es-ES"/>
        </w:rPr>
        <w:t>Ámbito territorial</w:t>
      </w:r>
    </w:p>
    <w:p w14:paraId="7D2439E8" w14:textId="17DD2DE5" w:rsidR="00572BC0" w:rsidRPr="00545302" w:rsidRDefault="00572BC0" w:rsidP="00234ABD">
      <w:pPr>
        <w:autoSpaceDE w:val="0"/>
        <w:autoSpaceDN w:val="0"/>
        <w:adjustRightInd w:val="0"/>
        <w:jc w:val="both"/>
        <w:rPr>
          <w:rFonts w:ascii="Arial" w:hAnsi="Arial" w:cs="Arial"/>
          <w:sz w:val="22"/>
          <w:szCs w:val="22"/>
          <w:lang w:val="es-ES"/>
        </w:rPr>
      </w:pPr>
    </w:p>
    <w:p w14:paraId="4CC05992" w14:textId="11AD3F8A" w:rsidR="004037F2" w:rsidRPr="00545302" w:rsidRDefault="006143C3" w:rsidP="006143C3">
      <w:pPr>
        <w:jc w:val="both"/>
        <w:rPr>
          <w:rFonts w:ascii="Arial" w:hAnsi="Arial" w:cs="Arial"/>
          <w:sz w:val="22"/>
          <w:szCs w:val="22"/>
          <w:lang w:val="es-ES"/>
        </w:rPr>
      </w:pPr>
      <w:r w:rsidRPr="00545302">
        <w:rPr>
          <w:rFonts w:ascii="Arial" w:hAnsi="Arial" w:cs="Arial"/>
          <w:sz w:val="22"/>
          <w:szCs w:val="22"/>
          <w:lang w:val="es-ES"/>
        </w:rPr>
        <w:t xml:space="preserve">El seguro cubre los siniestros ocurridos en España, Andorra y los países miembros de la UE, siempre que sean siniestros derivados de idénticas actividades a las garantizadas a la póliza. En el caso de los riesgos derivados de asistencia a ferias, congresos, actividades formativas, certámenes y acontecimientos similares, el ámbito territorial de la póliza se extiende a los </w:t>
      </w:r>
      <w:r w:rsidRPr="00545302">
        <w:rPr>
          <w:rFonts w:ascii="Arial" w:hAnsi="Arial" w:cs="Arial"/>
          <w:sz w:val="22"/>
          <w:szCs w:val="22"/>
          <w:lang w:val="es-ES"/>
        </w:rPr>
        <w:lastRenderedPageBreak/>
        <w:t>daños sobrevenidos en cualquier país en el que los acontecimientos mencionados tengan lugar excepto los Estados Unidos de América y Canadá.</w:t>
      </w:r>
    </w:p>
    <w:p w14:paraId="4F9B591A" w14:textId="77777777" w:rsidR="006143C3" w:rsidRPr="00545302" w:rsidRDefault="006143C3" w:rsidP="006143C3">
      <w:pPr>
        <w:jc w:val="both"/>
        <w:rPr>
          <w:rFonts w:ascii="Arial" w:hAnsi="Arial" w:cs="Arial"/>
          <w:sz w:val="22"/>
          <w:szCs w:val="22"/>
          <w:lang w:val="es-ES"/>
        </w:rPr>
      </w:pPr>
    </w:p>
    <w:p w14:paraId="5481999B" w14:textId="338D25A7" w:rsidR="004D50A8" w:rsidRPr="00545302" w:rsidRDefault="00A51439" w:rsidP="00405BAD">
      <w:pPr>
        <w:pStyle w:val="Ttol1"/>
        <w:rPr>
          <w:color w:val="auto"/>
          <w:lang w:val="es-ES"/>
        </w:rPr>
      </w:pPr>
      <w:r w:rsidRPr="00545302">
        <w:rPr>
          <w:color w:val="auto"/>
          <w:lang w:val="es-ES"/>
        </w:rPr>
        <w:t>Novena</w:t>
      </w:r>
      <w:r w:rsidR="004D50A8" w:rsidRPr="00545302">
        <w:rPr>
          <w:color w:val="auto"/>
          <w:lang w:val="es-ES"/>
        </w:rPr>
        <w:t xml:space="preserve">. </w:t>
      </w:r>
      <w:r w:rsidR="00405BAD" w:rsidRPr="00545302">
        <w:rPr>
          <w:color w:val="auto"/>
          <w:lang w:val="es-ES"/>
        </w:rPr>
        <w:t>Ámbito temporal</w:t>
      </w:r>
    </w:p>
    <w:p w14:paraId="5D2E17E3" w14:textId="77777777" w:rsidR="00572BC0" w:rsidRPr="00545302" w:rsidRDefault="00572BC0" w:rsidP="00234ABD">
      <w:pPr>
        <w:jc w:val="both"/>
        <w:rPr>
          <w:rFonts w:ascii="Arial" w:hAnsi="Arial" w:cs="Arial"/>
          <w:sz w:val="22"/>
          <w:szCs w:val="22"/>
          <w:lang w:val="es-ES"/>
        </w:rPr>
      </w:pPr>
    </w:p>
    <w:p w14:paraId="5B0C7951" w14:textId="31F69E92" w:rsidR="00572BC0" w:rsidRPr="00545302" w:rsidRDefault="00572BC0" w:rsidP="00234ABD">
      <w:pPr>
        <w:jc w:val="both"/>
        <w:rPr>
          <w:rFonts w:ascii="Arial" w:hAnsi="Arial" w:cs="Arial"/>
          <w:sz w:val="22"/>
          <w:szCs w:val="22"/>
          <w:lang w:val="es-ES"/>
        </w:rPr>
      </w:pPr>
      <w:r w:rsidRPr="00545302">
        <w:rPr>
          <w:rFonts w:ascii="Arial" w:hAnsi="Arial" w:cs="Arial"/>
          <w:sz w:val="22"/>
          <w:szCs w:val="22"/>
          <w:lang w:val="es-ES"/>
        </w:rPr>
        <w:t xml:space="preserve">Se cubren, de conformidad en la póliza, los siniestros ocurridos durante la vigencia de la póliza de seguro y reclamados durante su vigencia (incluidas las prórrogas) o durante los dos años posteriores a su vencimiento o a su rescisión, si procede. </w:t>
      </w:r>
    </w:p>
    <w:p w14:paraId="089704C7" w14:textId="77777777" w:rsidR="00572BC0" w:rsidRPr="00545302" w:rsidRDefault="00572BC0" w:rsidP="00234ABD">
      <w:pPr>
        <w:pStyle w:val="Pargrafdellista"/>
        <w:spacing w:after="0" w:line="240" w:lineRule="auto"/>
        <w:jc w:val="both"/>
        <w:rPr>
          <w:rFonts w:ascii="Arial" w:hAnsi="Arial" w:cs="Arial"/>
          <w:lang w:val="es-ES"/>
        </w:rPr>
      </w:pPr>
    </w:p>
    <w:p w14:paraId="249EEC6F" w14:textId="77777777" w:rsidR="00572BC0" w:rsidRPr="00545302" w:rsidRDefault="00572BC0" w:rsidP="00234ABD">
      <w:pPr>
        <w:jc w:val="both"/>
        <w:rPr>
          <w:rFonts w:ascii="Arial" w:hAnsi="Arial" w:cs="Arial"/>
          <w:sz w:val="22"/>
          <w:szCs w:val="22"/>
          <w:lang w:val="es-ES"/>
        </w:rPr>
      </w:pPr>
      <w:r w:rsidRPr="00545302">
        <w:rPr>
          <w:rFonts w:ascii="Arial" w:hAnsi="Arial" w:cs="Arial"/>
          <w:sz w:val="22"/>
          <w:szCs w:val="22"/>
          <w:lang w:val="es-ES"/>
        </w:rPr>
        <w:t xml:space="preserve">Se considera como fecha de ocurrencia de un siniestro la fecha del hecho generador de la primera manifestación del daño. </w:t>
      </w:r>
    </w:p>
    <w:p w14:paraId="7FE12341" w14:textId="77777777" w:rsidR="00572BC0" w:rsidRPr="00545302" w:rsidRDefault="00572BC0" w:rsidP="00234ABD">
      <w:pPr>
        <w:ind w:left="720"/>
        <w:jc w:val="both"/>
        <w:rPr>
          <w:rFonts w:ascii="Arial" w:hAnsi="Arial" w:cs="Arial"/>
          <w:sz w:val="22"/>
          <w:szCs w:val="22"/>
          <w:lang w:val="es-ES"/>
        </w:rPr>
      </w:pPr>
    </w:p>
    <w:p w14:paraId="7B127902" w14:textId="77777777" w:rsidR="00572BC0" w:rsidRPr="00545302" w:rsidRDefault="00572BC0" w:rsidP="00234ABD">
      <w:pPr>
        <w:jc w:val="both"/>
        <w:rPr>
          <w:rFonts w:ascii="Arial" w:hAnsi="Arial" w:cs="Arial"/>
          <w:sz w:val="22"/>
          <w:szCs w:val="22"/>
          <w:lang w:val="es-ES"/>
        </w:rPr>
      </w:pPr>
      <w:r w:rsidRPr="00545302">
        <w:rPr>
          <w:rFonts w:ascii="Arial" w:hAnsi="Arial" w:cs="Arial"/>
          <w:sz w:val="22"/>
          <w:szCs w:val="22"/>
          <w:lang w:val="es-ES"/>
        </w:rPr>
        <w:t xml:space="preserve">Por fecha de reclamación se entiende la fecha en que se inicia un procedimiento judicial o administrativo o la fecha de un requerimiento formal y por escrito formulado contra el asegurado o directamente contra el asegurador. </w:t>
      </w:r>
    </w:p>
    <w:p w14:paraId="0EB9406F" w14:textId="77777777" w:rsidR="00572BC0" w:rsidRPr="00545302" w:rsidRDefault="00572BC0" w:rsidP="00234ABD">
      <w:pPr>
        <w:ind w:left="720"/>
        <w:jc w:val="both"/>
        <w:rPr>
          <w:rFonts w:ascii="Arial" w:hAnsi="Arial" w:cs="Arial"/>
          <w:sz w:val="22"/>
          <w:szCs w:val="22"/>
          <w:lang w:val="es-ES"/>
        </w:rPr>
      </w:pPr>
    </w:p>
    <w:p w14:paraId="11C49949" w14:textId="1F6E8408" w:rsidR="004D50A8" w:rsidRPr="00545302" w:rsidRDefault="00A51439" w:rsidP="00405BAD">
      <w:pPr>
        <w:pStyle w:val="Ttol1"/>
        <w:rPr>
          <w:color w:val="auto"/>
          <w:lang w:val="es-ES"/>
        </w:rPr>
      </w:pPr>
      <w:r w:rsidRPr="00545302">
        <w:rPr>
          <w:color w:val="auto"/>
          <w:lang w:val="es-ES"/>
        </w:rPr>
        <w:t>Decena</w:t>
      </w:r>
      <w:r w:rsidR="004D50A8" w:rsidRPr="00545302">
        <w:rPr>
          <w:color w:val="auto"/>
          <w:lang w:val="es-ES"/>
        </w:rPr>
        <w:t xml:space="preserve">. </w:t>
      </w:r>
      <w:r w:rsidR="00405BAD" w:rsidRPr="00545302">
        <w:rPr>
          <w:color w:val="auto"/>
          <w:lang w:val="es-ES"/>
        </w:rPr>
        <w:t>Gestión de los siniestros</w:t>
      </w:r>
    </w:p>
    <w:p w14:paraId="352DA97B" w14:textId="77777777" w:rsidR="00572BC0" w:rsidRPr="00545302" w:rsidRDefault="00572BC0" w:rsidP="00234ABD">
      <w:pPr>
        <w:autoSpaceDE w:val="0"/>
        <w:autoSpaceDN w:val="0"/>
        <w:adjustRightInd w:val="0"/>
        <w:jc w:val="both"/>
        <w:rPr>
          <w:rFonts w:ascii="Arial" w:hAnsi="Arial" w:cs="Arial"/>
          <w:b/>
          <w:bCs/>
          <w:sz w:val="22"/>
          <w:szCs w:val="22"/>
          <w:lang w:val="es-ES"/>
        </w:rPr>
      </w:pPr>
    </w:p>
    <w:p w14:paraId="22CB9500" w14:textId="1740281B" w:rsidR="00144582" w:rsidRPr="00545302" w:rsidRDefault="00144582" w:rsidP="00144582">
      <w:pPr>
        <w:jc w:val="both"/>
        <w:rPr>
          <w:rFonts w:ascii="Arial" w:hAnsi="Arial" w:cs="Arial"/>
          <w:sz w:val="22"/>
          <w:szCs w:val="22"/>
          <w:lang w:val="es-ES"/>
        </w:rPr>
      </w:pPr>
      <w:r w:rsidRPr="00545302">
        <w:rPr>
          <w:rFonts w:ascii="Arial" w:hAnsi="Arial" w:cs="Arial"/>
          <w:sz w:val="22"/>
          <w:szCs w:val="22"/>
          <w:lang w:val="es-ES"/>
        </w:rPr>
        <w:t xml:space="preserve">La aseguradora facilitará obligatoriamente a la Agencia Catalana de Turismo la información de siniestralidad siguiente: </w:t>
      </w:r>
    </w:p>
    <w:p w14:paraId="15E90047" w14:textId="77777777" w:rsidR="00144582" w:rsidRPr="00545302" w:rsidRDefault="00144582" w:rsidP="00144582">
      <w:pPr>
        <w:jc w:val="both"/>
        <w:rPr>
          <w:rFonts w:ascii="Arial" w:hAnsi="Arial" w:cs="Arial"/>
          <w:sz w:val="22"/>
          <w:szCs w:val="22"/>
          <w:lang w:val="es-ES"/>
        </w:rPr>
      </w:pPr>
    </w:p>
    <w:p w14:paraId="20850159" w14:textId="77777777" w:rsidR="00144582" w:rsidRPr="00545302" w:rsidRDefault="00144582" w:rsidP="00F94D0C">
      <w:pPr>
        <w:jc w:val="both"/>
        <w:rPr>
          <w:rFonts w:ascii="Arial" w:hAnsi="Arial" w:cs="Arial"/>
          <w:sz w:val="22"/>
          <w:szCs w:val="22"/>
          <w:lang w:val="es-ES"/>
        </w:rPr>
      </w:pPr>
      <w:r w:rsidRPr="00545302">
        <w:rPr>
          <w:rFonts w:ascii="Arial" w:hAnsi="Arial" w:cs="Arial"/>
          <w:sz w:val="22"/>
          <w:szCs w:val="22"/>
          <w:lang w:val="es-ES"/>
        </w:rPr>
        <w:t xml:space="preserve">- Número de referencia del siniestro, en el plazo máximo de 48h desde la comunicación. </w:t>
      </w:r>
    </w:p>
    <w:p w14:paraId="29198819" w14:textId="6D229C94" w:rsidR="00144582" w:rsidRPr="00545302" w:rsidRDefault="00144582" w:rsidP="00F94D0C">
      <w:pPr>
        <w:jc w:val="both"/>
        <w:rPr>
          <w:rFonts w:ascii="Arial" w:hAnsi="Arial" w:cs="Arial"/>
          <w:sz w:val="22"/>
          <w:szCs w:val="22"/>
          <w:lang w:val="es-ES"/>
        </w:rPr>
      </w:pPr>
      <w:r w:rsidRPr="00545302">
        <w:rPr>
          <w:rFonts w:ascii="Arial" w:hAnsi="Arial" w:cs="Arial"/>
          <w:sz w:val="22"/>
          <w:szCs w:val="22"/>
          <w:lang w:val="es-ES"/>
        </w:rPr>
        <w:t>- Reservas/provisiones técnicas de la siniestralidad, en el mismo plazo de 48 h. Igualment</w:t>
      </w:r>
      <w:r w:rsidR="000F1040">
        <w:rPr>
          <w:rFonts w:ascii="Arial" w:hAnsi="Arial" w:cs="Arial"/>
          <w:sz w:val="22"/>
          <w:szCs w:val="22"/>
          <w:lang w:val="es-ES"/>
        </w:rPr>
        <w:t>e</w:t>
      </w:r>
      <w:r w:rsidRPr="00545302">
        <w:rPr>
          <w:rFonts w:ascii="Arial" w:hAnsi="Arial" w:cs="Arial"/>
          <w:sz w:val="22"/>
          <w:szCs w:val="22"/>
          <w:lang w:val="es-ES"/>
        </w:rPr>
        <w:t xml:space="preserve"> enviará, con periodicidad mensual, las correspondientes actualizaciones. </w:t>
      </w:r>
    </w:p>
    <w:p w14:paraId="11B478E9" w14:textId="77777777" w:rsidR="00144582" w:rsidRPr="00545302" w:rsidRDefault="00144582" w:rsidP="00F94D0C">
      <w:pPr>
        <w:jc w:val="both"/>
        <w:rPr>
          <w:rFonts w:ascii="Arial" w:hAnsi="Arial" w:cs="Arial"/>
          <w:sz w:val="22"/>
          <w:szCs w:val="22"/>
          <w:lang w:val="es-ES"/>
        </w:rPr>
      </w:pPr>
      <w:r w:rsidRPr="00545302">
        <w:rPr>
          <w:rFonts w:ascii="Arial" w:hAnsi="Arial" w:cs="Arial"/>
          <w:sz w:val="22"/>
          <w:szCs w:val="22"/>
          <w:lang w:val="es-ES"/>
        </w:rPr>
        <w:t xml:space="preserve">- Informe previo que contenga valoración jurídica del siniestro y económica de los daños reclamados y, en su caso y previamente solicitará la documentación que consideren necesaria. </w:t>
      </w:r>
    </w:p>
    <w:p w14:paraId="2A439405" w14:textId="77777777" w:rsidR="00144582" w:rsidRPr="00545302" w:rsidRDefault="00144582" w:rsidP="00F94D0C">
      <w:pPr>
        <w:jc w:val="both"/>
        <w:rPr>
          <w:rFonts w:ascii="Arial" w:hAnsi="Arial" w:cs="Arial"/>
          <w:sz w:val="22"/>
          <w:szCs w:val="22"/>
          <w:lang w:val="es-ES"/>
        </w:rPr>
      </w:pPr>
      <w:r w:rsidRPr="00545302">
        <w:rPr>
          <w:rFonts w:ascii="Arial" w:hAnsi="Arial" w:cs="Arial"/>
          <w:sz w:val="22"/>
          <w:szCs w:val="22"/>
          <w:lang w:val="es-ES"/>
        </w:rPr>
        <w:t xml:space="preserve">- Escrito de alegaciones, al evacuar el trámite de audiencia en los siniestros derivados de reclamaciones administrativas, dentro del plazo que a tal efecto se les confiera en los correspondientes expedientes administrativos. </w:t>
      </w:r>
    </w:p>
    <w:p w14:paraId="52554BC7" w14:textId="3F2DF833" w:rsidR="00144582" w:rsidRPr="00545302" w:rsidRDefault="00144582" w:rsidP="00F94D0C">
      <w:pPr>
        <w:jc w:val="both"/>
        <w:rPr>
          <w:rFonts w:ascii="Arial" w:hAnsi="Arial" w:cs="Arial"/>
          <w:sz w:val="22"/>
          <w:szCs w:val="22"/>
          <w:lang w:val="es-ES"/>
        </w:rPr>
      </w:pPr>
      <w:r w:rsidRPr="00545302">
        <w:rPr>
          <w:rFonts w:ascii="Arial" w:hAnsi="Arial" w:cs="Arial"/>
          <w:sz w:val="22"/>
          <w:szCs w:val="22"/>
          <w:lang w:val="es-ES"/>
        </w:rPr>
        <w:t xml:space="preserve">- En caso de rechazo, escrito fundamentando las razones por las cuales rehúsa el siniestro, con mención de </w:t>
      </w:r>
      <w:r w:rsidR="000F1040">
        <w:rPr>
          <w:rFonts w:ascii="Arial" w:hAnsi="Arial" w:cs="Arial"/>
          <w:sz w:val="22"/>
          <w:szCs w:val="22"/>
          <w:lang w:val="es-ES"/>
        </w:rPr>
        <w:t>la/s cláusula/</w:t>
      </w:r>
      <w:r w:rsidRPr="00545302">
        <w:rPr>
          <w:rFonts w:ascii="Arial" w:hAnsi="Arial" w:cs="Arial"/>
          <w:sz w:val="22"/>
          <w:szCs w:val="22"/>
          <w:lang w:val="es-ES"/>
        </w:rPr>
        <w:t xml:space="preserve">s del </w:t>
      </w:r>
      <w:r w:rsidR="00545302" w:rsidRPr="00545302">
        <w:rPr>
          <w:rFonts w:ascii="Arial" w:hAnsi="Arial" w:cs="Arial"/>
          <w:sz w:val="22"/>
          <w:szCs w:val="22"/>
          <w:lang w:val="es-ES"/>
        </w:rPr>
        <w:t>Pliego</w:t>
      </w:r>
      <w:r w:rsidRPr="00545302">
        <w:rPr>
          <w:rFonts w:ascii="Arial" w:hAnsi="Arial" w:cs="Arial"/>
          <w:vanish/>
          <w:sz w:val="22"/>
          <w:szCs w:val="22"/>
          <w:lang w:val="es-ES"/>
        </w:rPr>
        <w:t>&lt;A[Pliegue|Pliego]&gt;</w:t>
      </w:r>
      <w:r w:rsidRPr="00545302">
        <w:rPr>
          <w:rFonts w:ascii="Arial" w:hAnsi="Arial" w:cs="Arial"/>
          <w:sz w:val="22"/>
          <w:szCs w:val="22"/>
          <w:lang w:val="es-ES"/>
        </w:rPr>
        <w:t xml:space="preserve"> de Prescripciones Técnicas en que se basan. </w:t>
      </w:r>
    </w:p>
    <w:p w14:paraId="057A7932" w14:textId="035E17D4" w:rsidR="00144582" w:rsidRPr="00545302" w:rsidRDefault="00144582" w:rsidP="00F94D0C">
      <w:pPr>
        <w:jc w:val="both"/>
        <w:rPr>
          <w:rFonts w:ascii="Arial" w:hAnsi="Arial" w:cs="Arial"/>
          <w:sz w:val="22"/>
          <w:szCs w:val="22"/>
          <w:lang w:val="es-ES"/>
        </w:rPr>
      </w:pPr>
      <w:r w:rsidRPr="00545302">
        <w:rPr>
          <w:rFonts w:ascii="Arial" w:hAnsi="Arial" w:cs="Arial"/>
          <w:sz w:val="22"/>
          <w:szCs w:val="22"/>
          <w:lang w:val="es-ES"/>
        </w:rPr>
        <w:t xml:space="preserve">- En cualquier caso, la aseguradora presentará informe sobre la situación del siniestro, siempre que </w:t>
      </w:r>
      <w:r w:rsidR="000954A6" w:rsidRPr="00545302">
        <w:rPr>
          <w:rFonts w:ascii="Arial" w:hAnsi="Arial" w:cs="Arial"/>
          <w:sz w:val="22"/>
          <w:szCs w:val="22"/>
          <w:lang w:val="es-ES"/>
        </w:rPr>
        <w:t>la Agencia Catalana de Turismo</w:t>
      </w:r>
      <w:r w:rsidRPr="00545302">
        <w:rPr>
          <w:rFonts w:ascii="Arial" w:hAnsi="Arial" w:cs="Arial"/>
          <w:sz w:val="22"/>
          <w:szCs w:val="22"/>
          <w:lang w:val="es-ES"/>
        </w:rPr>
        <w:t xml:space="preserve"> le solicite. </w:t>
      </w:r>
    </w:p>
    <w:p w14:paraId="4948A833" w14:textId="244AD177" w:rsidR="00144582" w:rsidRPr="00545302" w:rsidRDefault="00144582" w:rsidP="00F94D0C">
      <w:pPr>
        <w:jc w:val="both"/>
        <w:rPr>
          <w:rFonts w:ascii="Arial" w:hAnsi="Arial" w:cs="Arial"/>
          <w:sz w:val="22"/>
          <w:szCs w:val="22"/>
          <w:lang w:val="es-ES"/>
        </w:rPr>
      </w:pPr>
      <w:r w:rsidRPr="00545302">
        <w:rPr>
          <w:rFonts w:ascii="Arial" w:hAnsi="Arial" w:cs="Arial"/>
          <w:sz w:val="22"/>
          <w:szCs w:val="22"/>
          <w:lang w:val="es-ES"/>
        </w:rPr>
        <w:t xml:space="preserve">- Información y justificación puntual y/o periódica de los importes liquidados y de la documentación acreditativa de los mismos, así como de la fecha en que se efectúan y el concepto de la garantía indemnizada </w:t>
      </w:r>
    </w:p>
    <w:p w14:paraId="65528C42" w14:textId="77777777" w:rsidR="00144582" w:rsidRPr="00545302" w:rsidRDefault="00144582" w:rsidP="00144582">
      <w:pPr>
        <w:ind w:left="708"/>
        <w:jc w:val="both"/>
        <w:rPr>
          <w:rFonts w:ascii="Arial" w:hAnsi="Arial" w:cs="Arial"/>
          <w:sz w:val="22"/>
          <w:szCs w:val="22"/>
          <w:lang w:val="es-ES"/>
        </w:rPr>
      </w:pPr>
    </w:p>
    <w:p w14:paraId="738C331A" w14:textId="04F391BB" w:rsidR="000954A6" w:rsidRPr="00545302" w:rsidRDefault="00144582" w:rsidP="00144582">
      <w:pPr>
        <w:jc w:val="both"/>
        <w:rPr>
          <w:rFonts w:ascii="Arial" w:hAnsi="Arial" w:cs="Arial"/>
          <w:sz w:val="22"/>
          <w:szCs w:val="22"/>
          <w:lang w:val="es-ES"/>
        </w:rPr>
      </w:pPr>
      <w:r w:rsidRPr="00545302">
        <w:rPr>
          <w:rFonts w:ascii="Arial" w:hAnsi="Arial" w:cs="Arial"/>
          <w:sz w:val="22"/>
          <w:szCs w:val="22"/>
          <w:lang w:val="es-ES"/>
        </w:rPr>
        <w:t>La aseguradora valorará la cuantía de los siniestros que le sean declarados. Con carácter general, y en cualquier caso, facilitará una valoración detallada que contendrá la puntuación y la cuantificación económica correspondientes a los daños personales o corporales y la cuantificación de los daños materiales. Puntualmente, en razón de la cuantía o de la tipología del siniestro, a petición de los departamentos afectados y con la autorización previa de la Agencia Catalana de Turismo, presentará los informes periciales médicos y técnicos que se le soliciten, qué serán elaborados y firmados por profesionales especializados y expertos en las materias requeridas por</w:t>
      </w:r>
      <w:r w:rsidRPr="00545302">
        <w:rPr>
          <w:rFonts w:ascii="Arial" w:hAnsi="Arial" w:cs="Arial"/>
          <w:vanish/>
          <w:sz w:val="22"/>
          <w:szCs w:val="22"/>
          <w:lang w:val="es-ES"/>
        </w:rPr>
        <w:t>&lt;A[por|para]&gt;</w:t>
      </w:r>
      <w:r w:rsidRPr="00545302">
        <w:rPr>
          <w:rFonts w:ascii="Arial" w:hAnsi="Arial" w:cs="Arial"/>
          <w:sz w:val="22"/>
          <w:szCs w:val="22"/>
          <w:lang w:val="es-ES"/>
        </w:rPr>
        <w:t xml:space="preserve"> al caso. En los procedimientos administrativos de responsabilidad patrimonial, la aseguradora aportará las valoraciones económicas en el informe previo o en el escrito de alegaciones y, junto con los mismos acompañará los informes periciales que </w:t>
      </w:r>
      <w:r w:rsidR="000954A6" w:rsidRPr="00545302">
        <w:rPr>
          <w:rFonts w:ascii="Arial" w:hAnsi="Arial" w:cs="Arial"/>
          <w:sz w:val="22"/>
          <w:szCs w:val="22"/>
          <w:lang w:val="es-ES"/>
        </w:rPr>
        <w:t xml:space="preserve">se </w:t>
      </w:r>
      <w:r w:rsidR="000F1040" w:rsidRPr="00545302">
        <w:rPr>
          <w:rFonts w:ascii="Arial" w:hAnsi="Arial" w:cs="Arial"/>
          <w:sz w:val="22"/>
          <w:szCs w:val="22"/>
          <w:lang w:val="es-ES"/>
        </w:rPr>
        <w:t>le hayan</w:t>
      </w:r>
      <w:r w:rsidR="000954A6" w:rsidRPr="00545302">
        <w:rPr>
          <w:rFonts w:ascii="Arial" w:hAnsi="Arial" w:cs="Arial"/>
          <w:sz w:val="22"/>
          <w:szCs w:val="22"/>
          <w:lang w:val="es-ES"/>
        </w:rPr>
        <w:t xml:space="preserve"> </w:t>
      </w:r>
      <w:r w:rsidRPr="00545302">
        <w:rPr>
          <w:rFonts w:ascii="Arial" w:hAnsi="Arial" w:cs="Arial"/>
          <w:sz w:val="22"/>
          <w:szCs w:val="22"/>
          <w:lang w:val="es-ES"/>
        </w:rPr>
        <w:t>requerido. En el supuesto de que, con posterioridad al trámite de alegaciones, se incorporara al procedimiento administrativo o bien a las actuaciones judiciales información nueva que pudiera modif</w:t>
      </w:r>
      <w:r w:rsidR="000954A6" w:rsidRPr="00545302">
        <w:rPr>
          <w:rFonts w:ascii="Arial" w:hAnsi="Arial" w:cs="Arial"/>
          <w:sz w:val="22"/>
          <w:szCs w:val="22"/>
          <w:lang w:val="es-ES"/>
        </w:rPr>
        <w:t xml:space="preserve">icar la valoración efectuada, la Agencia Catalana de Turismo </w:t>
      </w:r>
      <w:r w:rsidRPr="00545302">
        <w:rPr>
          <w:rFonts w:ascii="Arial" w:hAnsi="Arial" w:cs="Arial"/>
          <w:sz w:val="22"/>
          <w:szCs w:val="22"/>
          <w:lang w:val="es-ES"/>
        </w:rPr>
        <w:t>podrá solicitar a la aseguradora una nueva valoración.</w:t>
      </w:r>
    </w:p>
    <w:p w14:paraId="1259F909" w14:textId="77777777" w:rsidR="000954A6" w:rsidRPr="00545302" w:rsidRDefault="000954A6" w:rsidP="00144582">
      <w:pPr>
        <w:jc w:val="both"/>
        <w:rPr>
          <w:rFonts w:ascii="Arial" w:hAnsi="Arial" w:cs="Arial"/>
          <w:sz w:val="22"/>
          <w:szCs w:val="22"/>
          <w:lang w:val="es-ES"/>
        </w:rPr>
      </w:pPr>
    </w:p>
    <w:p w14:paraId="5BF7D47D" w14:textId="19902763" w:rsidR="000954A6" w:rsidRPr="00545302" w:rsidRDefault="00144582" w:rsidP="00144582">
      <w:pPr>
        <w:jc w:val="both"/>
        <w:rPr>
          <w:rFonts w:ascii="Arial" w:hAnsi="Arial" w:cs="Arial"/>
          <w:sz w:val="22"/>
          <w:szCs w:val="22"/>
          <w:lang w:val="es-ES"/>
        </w:rPr>
      </w:pPr>
      <w:r w:rsidRPr="00545302">
        <w:rPr>
          <w:rFonts w:ascii="Arial" w:hAnsi="Arial" w:cs="Arial"/>
          <w:sz w:val="22"/>
          <w:szCs w:val="22"/>
          <w:lang w:val="es-ES"/>
        </w:rPr>
        <w:t xml:space="preserve">La adjudicataria seguirá los circuitos específicos establecidos por el tomador de la </w:t>
      </w:r>
      <w:r w:rsidR="000F1040" w:rsidRPr="00545302">
        <w:rPr>
          <w:rFonts w:ascii="Arial" w:hAnsi="Arial" w:cs="Arial"/>
          <w:sz w:val="22"/>
          <w:szCs w:val="22"/>
          <w:lang w:val="es-ES"/>
        </w:rPr>
        <w:t>póliza</w:t>
      </w:r>
      <w:r w:rsidR="000F1040">
        <w:rPr>
          <w:rFonts w:ascii="Arial" w:hAnsi="Arial" w:cs="Arial"/>
          <w:sz w:val="22"/>
          <w:szCs w:val="22"/>
          <w:lang w:val="es-ES"/>
        </w:rPr>
        <w:t xml:space="preserve"> </w:t>
      </w:r>
      <w:r w:rsidRPr="00545302">
        <w:rPr>
          <w:rFonts w:ascii="Arial" w:hAnsi="Arial" w:cs="Arial"/>
          <w:sz w:val="22"/>
          <w:szCs w:val="22"/>
          <w:lang w:val="es-ES"/>
        </w:rPr>
        <w:t>(o para</w:t>
      </w:r>
      <w:r w:rsidRPr="00545302">
        <w:rPr>
          <w:rFonts w:ascii="Arial" w:hAnsi="Arial" w:cs="Arial"/>
          <w:vanish/>
          <w:sz w:val="22"/>
          <w:szCs w:val="22"/>
          <w:lang w:val="es-ES"/>
        </w:rPr>
        <w:t>&lt;A[para|por]&gt;</w:t>
      </w:r>
      <w:r w:rsidRPr="00545302">
        <w:rPr>
          <w:rFonts w:ascii="Arial" w:hAnsi="Arial" w:cs="Arial"/>
          <w:sz w:val="22"/>
          <w:szCs w:val="22"/>
          <w:lang w:val="es-ES"/>
        </w:rPr>
        <w:t xml:space="preserve"> la Generalitat) necesarios para gestionar, en el ámbito asegurador, tanto los siniestros </w:t>
      </w:r>
      <w:r w:rsidRPr="00545302">
        <w:rPr>
          <w:rFonts w:ascii="Arial" w:hAnsi="Arial" w:cs="Arial"/>
          <w:sz w:val="22"/>
          <w:szCs w:val="22"/>
          <w:lang w:val="es-ES"/>
        </w:rPr>
        <w:lastRenderedPageBreak/>
        <w:t xml:space="preserve">en sede administrativa como los que lleguen a la vía judicial y, en cualquier caso, los que terminen con acuerdo extrajudicial con participación de la aseguradora. Estos acuerdos tendrán que contar con la correspondiente autorización </w:t>
      </w:r>
      <w:r w:rsidR="000954A6" w:rsidRPr="00545302">
        <w:rPr>
          <w:rFonts w:ascii="Arial" w:hAnsi="Arial" w:cs="Arial"/>
          <w:sz w:val="22"/>
          <w:szCs w:val="22"/>
          <w:lang w:val="es-ES"/>
        </w:rPr>
        <w:t xml:space="preserve">de la Agencia Catalana de turismo. </w:t>
      </w:r>
    </w:p>
    <w:p w14:paraId="1237B8B2" w14:textId="77777777" w:rsidR="000954A6" w:rsidRPr="00545302" w:rsidRDefault="000954A6" w:rsidP="00144582">
      <w:pPr>
        <w:jc w:val="both"/>
        <w:rPr>
          <w:rFonts w:ascii="Arial" w:hAnsi="Arial" w:cs="Arial"/>
          <w:sz w:val="22"/>
          <w:szCs w:val="22"/>
          <w:lang w:val="es-ES"/>
        </w:rPr>
      </w:pPr>
    </w:p>
    <w:p w14:paraId="1E1FDFA6" w14:textId="77777777" w:rsidR="000954A6" w:rsidRPr="00545302" w:rsidRDefault="00144582" w:rsidP="00144582">
      <w:pPr>
        <w:jc w:val="both"/>
        <w:rPr>
          <w:rFonts w:ascii="Arial" w:hAnsi="Arial" w:cs="Arial"/>
          <w:sz w:val="22"/>
          <w:szCs w:val="22"/>
          <w:lang w:val="es-ES"/>
        </w:rPr>
      </w:pPr>
      <w:r w:rsidRPr="00545302">
        <w:rPr>
          <w:rFonts w:ascii="Arial" w:hAnsi="Arial" w:cs="Arial"/>
          <w:sz w:val="22"/>
          <w:szCs w:val="22"/>
          <w:lang w:val="es-ES"/>
        </w:rPr>
        <w:t xml:space="preserve">La aseguradora tiene que notificar a la Generalitat de Catalunya (o al tomador de la póliza) las reclamaciones que le sean formuladas por medio de la acción directa. Asimismo, comunicará todas las reclamaciones a terceros que pueda formular derivadas de la póliza. </w:t>
      </w:r>
    </w:p>
    <w:p w14:paraId="5CB3F2FB" w14:textId="77777777" w:rsidR="000954A6" w:rsidRPr="00545302" w:rsidRDefault="000954A6" w:rsidP="000954A6">
      <w:pPr>
        <w:autoSpaceDE w:val="0"/>
        <w:autoSpaceDN w:val="0"/>
        <w:adjustRightInd w:val="0"/>
        <w:jc w:val="both"/>
        <w:rPr>
          <w:rFonts w:ascii="Arial" w:hAnsi="Arial" w:cs="Arial"/>
          <w:sz w:val="22"/>
          <w:szCs w:val="22"/>
          <w:highlight w:val="lightGray"/>
          <w:lang w:val="es-ES"/>
        </w:rPr>
      </w:pPr>
    </w:p>
    <w:p w14:paraId="307CEE71" w14:textId="775F7591" w:rsidR="004D50A8" w:rsidRPr="00545302" w:rsidRDefault="00A51439" w:rsidP="00405BAD">
      <w:pPr>
        <w:pStyle w:val="Ttol1"/>
        <w:rPr>
          <w:color w:val="auto"/>
          <w:lang w:val="es-ES"/>
        </w:rPr>
      </w:pPr>
      <w:r w:rsidRPr="00545302">
        <w:rPr>
          <w:color w:val="auto"/>
          <w:lang w:val="es-ES"/>
        </w:rPr>
        <w:t>Undécima</w:t>
      </w:r>
      <w:r w:rsidR="004D50A8" w:rsidRPr="00545302">
        <w:rPr>
          <w:color w:val="auto"/>
          <w:lang w:val="es-ES"/>
        </w:rPr>
        <w:t xml:space="preserve">. </w:t>
      </w:r>
      <w:r w:rsidR="00405BAD" w:rsidRPr="00545302">
        <w:rPr>
          <w:color w:val="auto"/>
          <w:lang w:val="es-ES"/>
        </w:rPr>
        <w:t>Gestión de la póliza</w:t>
      </w:r>
    </w:p>
    <w:p w14:paraId="7055E773" w14:textId="1DCC6602" w:rsidR="00572BC0" w:rsidRPr="00545302" w:rsidRDefault="00572BC0" w:rsidP="00234ABD">
      <w:pPr>
        <w:autoSpaceDE w:val="0"/>
        <w:autoSpaceDN w:val="0"/>
        <w:adjustRightInd w:val="0"/>
        <w:jc w:val="both"/>
        <w:rPr>
          <w:rFonts w:ascii="Arial" w:hAnsi="Arial" w:cs="Arial"/>
          <w:sz w:val="22"/>
          <w:szCs w:val="22"/>
          <w:highlight w:val="lightGray"/>
          <w:lang w:val="es-ES"/>
        </w:rPr>
      </w:pPr>
    </w:p>
    <w:p w14:paraId="4F3FCA52" w14:textId="44E1FA52" w:rsidR="004D3247" w:rsidRPr="00545302" w:rsidRDefault="004D3247" w:rsidP="004D3247">
      <w:pPr>
        <w:jc w:val="both"/>
        <w:rPr>
          <w:rFonts w:ascii="Arial" w:hAnsi="Arial" w:cs="Arial"/>
          <w:sz w:val="22"/>
          <w:szCs w:val="22"/>
          <w:lang w:val="es-ES"/>
        </w:rPr>
      </w:pPr>
      <w:r w:rsidRPr="00545302">
        <w:rPr>
          <w:rFonts w:ascii="Arial" w:hAnsi="Arial" w:cs="Arial"/>
          <w:sz w:val="22"/>
          <w:szCs w:val="22"/>
          <w:lang w:val="es-ES"/>
        </w:rPr>
        <w:t xml:space="preserve">El asegurador pondrá a disposición permanente del asegurado un interlocutor único para la gestión integral de la póliza, </w:t>
      </w:r>
      <w:r w:rsidR="000954A6" w:rsidRPr="00545302">
        <w:rPr>
          <w:rFonts w:ascii="Arial" w:hAnsi="Arial" w:cs="Arial"/>
          <w:sz w:val="22"/>
          <w:szCs w:val="22"/>
          <w:lang w:val="es-ES"/>
        </w:rPr>
        <w:t xml:space="preserve">incluyendo los siniestros, </w:t>
      </w:r>
      <w:r w:rsidRPr="00545302">
        <w:rPr>
          <w:rFonts w:ascii="Arial" w:hAnsi="Arial" w:cs="Arial"/>
          <w:sz w:val="22"/>
          <w:szCs w:val="22"/>
          <w:lang w:val="es-ES"/>
        </w:rPr>
        <w:t>del cual tendrá que facilitar los datos de contacto</w:t>
      </w:r>
      <w:r w:rsidR="000954A6" w:rsidRPr="00545302">
        <w:rPr>
          <w:rFonts w:ascii="Arial" w:hAnsi="Arial" w:cs="Arial"/>
          <w:sz w:val="22"/>
          <w:szCs w:val="22"/>
          <w:lang w:val="es-ES"/>
        </w:rPr>
        <w:t xml:space="preserve">, teléfono </w:t>
      </w:r>
      <w:r w:rsidRPr="00545302">
        <w:rPr>
          <w:rFonts w:ascii="Arial" w:hAnsi="Arial" w:cs="Arial"/>
          <w:sz w:val="22"/>
          <w:szCs w:val="22"/>
          <w:lang w:val="es-ES"/>
        </w:rPr>
        <w:t>y correo electrónico.</w:t>
      </w:r>
      <w:r w:rsidR="00807D8D" w:rsidRPr="00545302">
        <w:rPr>
          <w:rFonts w:ascii="Arial" w:hAnsi="Arial" w:cs="Arial"/>
          <w:sz w:val="22"/>
          <w:szCs w:val="22"/>
          <w:lang w:val="es-ES"/>
        </w:rPr>
        <w:t xml:space="preserve"> Esta persona tendrá que tener titulación superior.</w:t>
      </w:r>
    </w:p>
    <w:p w14:paraId="7C28DF74" w14:textId="77777777" w:rsidR="004D3247" w:rsidRPr="00545302" w:rsidRDefault="004D3247" w:rsidP="004D3247">
      <w:pPr>
        <w:jc w:val="both"/>
        <w:rPr>
          <w:rFonts w:ascii="Arial" w:hAnsi="Arial" w:cs="Arial"/>
          <w:sz w:val="22"/>
          <w:szCs w:val="22"/>
          <w:lang w:val="es-ES"/>
        </w:rPr>
      </w:pPr>
    </w:p>
    <w:p w14:paraId="691AB4CE" w14:textId="63582887" w:rsidR="004D3247" w:rsidRPr="00545302" w:rsidRDefault="004D3247" w:rsidP="004D3247">
      <w:pPr>
        <w:jc w:val="both"/>
        <w:rPr>
          <w:rFonts w:ascii="Arial" w:hAnsi="Arial" w:cs="Arial"/>
          <w:sz w:val="22"/>
          <w:szCs w:val="22"/>
          <w:lang w:val="es-ES"/>
        </w:rPr>
      </w:pPr>
      <w:r w:rsidRPr="00545302">
        <w:rPr>
          <w:rFonts w:ascii="Arial" w:hAnsi="Arial" w:cs="Arial"/>
          <w:sz w:val="22"/>
          <w:szCs w:val="22"/>
          <w:lang w:val="es-ES"/>
        </w:rPr>
        <w:t xml:space="preserve">El ACT podrá solicitar la ampliación del ámbito territorial de la </w:t>
      </w:r>
      <w:r w:rsidR="00144582" w:rsidRPr="00545302">
        <w:rPr>
          <w:rFonts w:ascii="Arial" w:hAnsi="Arial" w:cs="Arial"/>
          <w:sz w:val="22"/>
          <w:szCs w:val="22"/>
          <w:lang w:val="es-ES"/>
        </w:rPr>
        <w:t xml:space="preserve">póliza o de los límites de indemnización </w:t>
      </w:r>
      <w:r w:rsidRPr="00545302">
        <w:rPr>
          <w:rFonts w:ascii="Arial" w:hAnsi="Arial" w:cs="Arial"/>
          <w:sz w:val="22"/>
          <w:szCs w:val="22"/>
          <w:lang w:val="es-ES"/>
        </w:rPr>
        <w:t>asegurado</w:t>
      </w:r>
      <w:r w:rsidR="00144582" w:rsidRPr="00545302">
        <w:rPr>
          <w:rFonts w:ascii="Arial" w:hAnsi="Arial" w:cs="Arial"/>
          <w:sz w:val="22"/>
          <w:szCs w:val="22"/>
          <w:lang w:val="es-ES"/>
        </w:rPr>
        <w:t>s</w:t>
      </w:r>
      <w:r w:rsidRPr="00545302">
        <w:rPr>
          <w:rFonts w:ascii="Arial" w:hAnsi="Arial" w:cs="Arial"/>
          <w:sz w:val="22"/>
          <w:szCs w:val="22"/>
          <w:lang w:val="es-ES"/>
        </w:rPr>
        <w:t xml:space="preserve"> por alguna acción de promoción concreta que se formalizará mediante el correspondiente suplemento.  Las solicitudes de suplementos y los certificados de actividad que resulten se tramitarán mediante el correo electrónico que se haya informado por parte de la asegurada en un plazo máximo de 7 días a partir de la fecha de comunicación. </w:t>
      </w:r>
    </w:p>
    <w:p w14:paraId="4BC0C112" w14:textId="77777777" w:rsidR="004D3247" w:rsidRPr="00545302" w:rsidRDefault="004D3247" w:rsidP="004D3247">
      <w:pPr>
        <w:jc w:val="both"/>
        <w:rPr>
          <w:rFonts w:ascii="Arial" w:hAnsi="Arial" w:cs="Arial"/>
          <w:sz w:val="22"/>
          <w:szCs w:val="22"/>
          <w:lang w:val="es-ES"/>
        </w:rPr>
      </w:pPr>
    </w:p>
    <w:p w14:paraId="1013605F" w14:textId="0674A5A2" w:rsidR="004D3247" w:rsidRPr="00545302" w:rsidRDefault="004D3247" w:rsidP="004D3247">
      <w:pPr>
        <w:jc w:val="both"/>
        <w:rPr>
          <w:rFonts w:ascii="Arial" w:hAnsi="Arial" w:cs="Arial"/>
          <w:sz w:val="22"/>
          <w:szCs w:val="22"/>
          <w:lang w:val="es-ES"/>
        </w:rPr>
      </w:pPr>
      <w:r w:rsidRPr="00545302">
        <w:rPr>
          <w:rFonts w:ascii="Arial" w:hAnsi="Arial" w:cs="Arial"/>
          <w:sz w:val="22"/>
          <w:szCs w:val="22"/>
          <w:lang w:val="es-ES"/>
        </w:rPr>
        <w:t xml:space="preserve">Para establecer el coste de los suplementos, la aseguradora tendrá que aplicar las mismas tarifas de prima que utilizó para la formalización de la propuesta económica de esta contratación. </w:t>
      </w:r>
    </w:p>
    <w:p w14:paraId="6C0A54E5" w14:textId="77777777" w:rsidR="004D3247" w:rsidRPr="00545302" w:rsidRDefault="004D3247" w:rsidP="004D3247">
      <w:pPr>
        <w:jc w:val="both"/>
        <w:rPr>
          <w:rFonts w:ascii="Arial" w:hAnsi="Arial" w:cs="Arial"/>
          <w:sz w:val="22"/>
          <w:szCs w:val="22"/>
          <w:lang w:val="es-ES"/>
        </w:rPr>
      </w:pPr>
    </w:p>
    <w:p w14:paraId="7E0B0352" w14:textId="716E3C74" w:rsidR="00144582" w:rsidRPr="00545302" w:rsidRDefault="00144582" w:rsidP="004D3247">
      <w:pPr>
        <w:jc w:val="both"/>
        <w:rPr>
          <w:rFonts w:ascii="Arial" w:hAnsi="Arial" w:cs="Arial"/>
          <w:sz w:val="22"/>
          <w:szCs w:val="22"/>
          <w:lang w:val="es-ES"/>
        </w:rPr>
      </w:pPr>
      <w:r w:rsidRPr="00545302">
        <w:rPr>
          <w:rFonts w:ascii="Arial" w:hAnsi="Arial" w:cs="Arial"/>
          <w:sz w:val="22"/>
          <w:szCs w:val="22"/>
          <w:lang w:val="es-ES"/>
        </w:rPr>
        <w:t xml:space="preserve">Para las </w:t>
      </w:r>
      <w:r w:rsidR="004D3247" w:rsidRPr="00545302">
        <w:rPr>
          <w:rFonts w:ascii="Arial" w:hAnsi="Arial" w:cs="Arial"/>
          <w:sz w:val="22"/>
          <w:szCs w:val="22"/>
          <w:lang w:val="es-ES"/>
        </w:rPr>
        <w:t xml:space="preserve">modificaciones con coste, la entidad aseguradora emitirá la cotización de prima correspondiente en los 7 días siguientes a la comunicación </w:t>
      </w:r>
      <w:r w:rsidRPr="00545302">
        <w:rPr>
          <w:rFonts w:ascii="Arial" w:hAnsi="Arial" w:cs="Arial"/>
          <w:sz w:val="22"/>
          <w:szCs w:val="22"/>
          <w:lang w:val="es-ES"/>
        </w:rPr>
        <w:t xml:space="preserve">de la </w:t>
      </w:r>
      <w:r w:rsidR="004D3247" w:rsidRPr="00545302">
        <w:rPr>
          <w:rFonts w:ascii="Arial" w:hAnsi="Arial" w:cs="Arial"/>
          <w:sz w:val="22"/>
          <w:szCs w:val="22"/>
          <w:lang w:val="es-ES"/>
        </w:rPr>
        <w:t xml:space="preserve">modificación que se esté tramitando. Una vez </w:t>
      </w:r>
      <w:r w:rsidRPr="00545302">
        <w:rPr>
          <w:rFonts w:ascii="Arial" w:hAnsi="Arial" w:cs="Arial"/>
          <w:sz w:val="22"/>
          <w:szCs w:val="22"/>
          <w:lang w:val="es-ES"/>
        </w:rPr>
        <w:t xml:space="preserve">hecha la </w:t>
      </w:r>
      <w:r w:rsidR="004D3247" w:rsidRPr="00545302">
        <w:rPr>
          <w:rFonts w:ascii="Arial" w:hAnsi="Arial" w:cs="Arial"/>
          <w:sz w:val="22"/>
          <w:szCs w:val="22"/>
          <w:lang w:val="es-ES"/>
        </w:rPr>
        <w:t xml:space="preserve">revisión de la cotización propuesta </w:t>
      </w:r>
      <w:r w:rsidRPr="00545302">
        <w:rPr>
          <w:rFonts w:ascii="Arial" w:hAnsi="Arial" w:cs="Arial"/>
          <w:sz w:val="22"/>
          <w:szCs w:val="22"/>
          <w:lang w:val="es-ES"/>
        </w:rPr>
        <w:t xml:space="preserve">y aceptada esta, tendrá que entregar el suplemento </w:t>
      </w:r>
      <w:bookmarkStart w:id="0" w:name="_GoBack"/>
      <w:bookmarkEnd w:id="0"/>
      <w:r w:rsidR="000F1040" w:rsidRPr="00545302">
        <w:rPr>
          <w:rFonts w:ascii="Arial" w:hAnsi="Arial" w:cs="Arial"/>
          <w:sz w:val="22"/>
          <w:szCs w:val="22"/>
          <w:lang w:val="es-ES"/>
        </w:rPr>
        <w:t>correspondiente,</w:t>
      </w:r>
      <w:r w:rsidRPr="00545302">
        <w:rPr>
          <w:rFonts w:ascii="Arial" w:hAnsi="Arial" w:cs="Arial"/>
          <w:sz w:val="22"/>
          <w:szCs w:val="22"/>
          <w:lang w:val="es-ES"/>
        </w:rPr>
        <w:t xml:space="preserve"> así como </w:t>
      </w:r>
      <w:r w:rsidR="004D3247" w:rsidRPr="00545302">
        <w:rPr>
          <w:rFonts w:ascii="Arial" w:hAnsi="Arial" w:cs="Arial"/>
          <w:sz w:val="22"/>
          <w:szCs w:val="22"/>
          <w:lang w:val="es-ES"/>
        </w:rPr>
        <w:t xml:space="preserve">el certificado de seguro </w:t>
      </w:r>
      <w:r w:rsidRPr="00545302">
        <w:rPr>
          <w:rFonts w:ascii="Arial" w:hAnsi="Arial" w:cs="Arial"/>
          <w:sz w:val="22"/>
          <w:szCs w:val="22"/>
          <w:lang w:val="es-ES"/>
        </w:rPr>
        <w:t>correspondiente.</w:t>
      </w:r>
    </w:p>
    <w:p w14:paraId="652AE8AC" w14:textId="77777777" w:rsidR="00144582" w:rsidRPr="00545302" w:rsidRDefault="00144582" w:rsidP="004D3247">
      <w:pPr>
        <w:jc w:val="both"/>
        <w:rPr>
          <w:rFonts w:ascii="Arial" w:hAnsi="Arial" w:cs="Arial"/>
          <w:sz w:val="22"/>
          <w:szCs w:val="22"/>
          <w:lang w:val="es-ES"/>
        </w:rPr>
      </w:pPr>
    </w:p>
    <w:p w14:paraId="45720D74" w14:textId="432BE69E" w:rsidR="004D3247" w:rsidRPr="00545302" w:rsidRDefault="004D3247" w:rsidP="004D3247">
      <w:pPr>
        <w:jc w:val="both"/>
        <w:rPr>
          <w:rFonts w:ascii="Arial" w:hAnsi="Arial" w:cs="Arial"/>
          <w:sz w:val="22"/>
          <w:szCs w:val="22"/>
          <w:lang w:val="es-ES"/>
        </w:rPr>
      </w:pPr>
      <w:r w:rsidRPr="00545302">
        <w:rPr>
          <w:rFonts w:ascii="Arial" w:hAnsi="Arial" w:cs="Arial"/>
          <w:sz w:val="22"/>
          <w:szCs w:val="22"/>
          <w:lang w:val="es-ES"/>
        </w:rPr>
        <w:t xml:space="preserve">La aseguradora facilitará el acceso completo a sus aplicaciones informáticas (relacionadas con la gestión de las coberturas de </w:t>
      </w:r>
      <w:r w:rsidR="00144582" w:rsidRPr="00545302">
        <w:rPr>
          <w:rFonts w:ascii="Arial" w:hAnsi="Arial" w:cs="Arial"/>
          <w:sz w:val="22"/>
          <w:szCs w:val="22"/>
          <w:lang w:val="es-ES"/>
        </w:rPr>
        <w:t>la Agencia Catalana de Turismo</w:t>
      </w:r>
      <w:r w:rsidRPr="00545302">
        <w:rPr>
          <w:rFonts w:ascii="Arial" w:hAnsi="Arial" w:cs="Arial"/>
          <w:sz w:val="22"/>
          <w:szCs w:val="22"/>
          <w:lang w:val="es-ES"/>
        </w:rPr>
        <w:t>) a</w:t>
      </w:r>
      <w:r w:rsidR="00144582" w:rsidRPr="00545302">
        <w:rPr>
          <w:rFonts w:ascii="Arial" w:hAnsi="Arial" w:cs="Arial"/>
          <w:sz w:val="22"/>
          <w:szCs w:val="22"/>
          <w:lang w:val="es-ES"/>
        </w:rPr>
        <w:t xml:space="preserve"> la Agencia Catalana de turismo y al contratista</w:t>
      </w:r>
      <w:r w:rsidRPr="00545302">
        <w:rPr>
          <w:rFonts w:ascii="Arial" w:hAnsi="Arial" w:cs="Arial"/>
          <w:sz w:val="22"/>
          <w:szCs w:val="22"/>
          <w:lang w:val="es-ES"/>
        </w:rPr>
        <w:t xml:space="preserve"> del servicio de mediación </w:t>
      </w:r>
      <w:r w:rsidR="00144582" w:rsidRPr="00545302">
        <w:rPr>
          <w:rFonts w:ascii="Arial" w:hAnsi="Arial" w:cs="Arial"/>
          <w:sz w:val="22"/>
          <w:szCs w:val="22"/>
          <w:lang w:val="es-ES"/>
        </w:rPr>
        <w:t xml:space="preserve">que designe. </w:t>
      </w:r>
    </w:p>
    <w:p w14:paraId="347EEBE8" w14:textId="77777777" w:rsidR="00664AB8" w:rsidRPr="00545302" w:rsidRDefault="00664AB8" w:rsidP="00664AB8">
      <w:pPr>
        <w:spacing w:line="24" w:lineRule="atLeast"/>
        <w:jc w:val="both"/>
        <w:rPr>
          <w:rFonts w:ascii="Arial" w:hAnsi="Arial" w:cs="Arial"/>
          <w:b/>
          <w:sz w:val="22"/>
          <w:szCs w:val="16"/>
          <w:lang w:val="es-ES"/>
        </w:rPr>
      </w:pPr>
    </w:p>
    <w:p w14:paraId="0A2B7555" w14:textId="77777777" w:rsidR="00664AB8" w:rsidRPr="00545302" w:rsidRDefault="00664AB8" w:rsidP="004D3247">
      <w:pPr>
        <w:jc w:val="both"/>
        <w:rPr>
          <w:rFonts w:ascii="Arial" w:hAnsi="Arial" w:cs="Arial"/>
          <w:sz w:val="22"/>
          <w:szCs w:val="22"/>
          <w:lang w:val="es-ES"/>
        </w:rPr>
      </w:pPr>
    </w:p>
    <w:sectPr w:rsidR="00664AB8" w:rsidRPr="00545302" w:rsidSect="00E13548">
      <w:headerReference w:type="default" r:id="rId11"/>
      <w:footerReference w:type="even" r:id="rId12"/>
      <w:footerReference w:type="default" r:id="rId13"/>
      <w:endnotePr>
        <w:numFmt w:val="decimal"/>
      </w:endnotePr>
      <w:pgSz w:w="11906" w:h="16838"/>
      <w:pgMar w:top="170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0BDC" w14:textId="77777777" w:rsidR="000C520E" w:rsidRDefault="000C520E">
      <w:r>
        <w:separator/>
      </w:r>
    </w:p>
  </w:endnote>
  <w:endnote w:type="continuationSeparator" w:id="0">
    <w:p w14:paraId="775C0267" w14:textId="77777777" w:rsidR="000C520E" w:rsidRDefault="000C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7D88" w14:textId="77777777" w:rsidR="000C520E" w:rsidRDefault="000C520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96B6E7" w14:textId="77777777" w:rsidR="000C520E" w:rsidRDefault="000C520E">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041D" w14:textId="503D104B" w:rsidR="000C520E" w:rsidRDefault="000C520E">
    <w:pPr>
      <w:pStyle w:val="Peu"/>
      <w:framePr w:wrap="around" w:vAnchor="text" w:hAnchor="margin" w:xAlign="right" w:y="1"/>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0F1040">
      <w:rPr>
        <w:rStyle w:val="Nmerodepgina"/>
        <w:rFonts w:ascii="Arial" w:hAnsi="Arial" w:cs="Arial"/>
        <w:noProof/>
      </w:rPr>
      <w:t>10</w:t>
    </w:r>
    <w:r>
      <w:rPr>
        <w:rStyle w:val="Nmerodepgina"/>
        <w:rFonts w:ascii="Arial" w:hAnsi="Arial" w:cs="Arial"/>
      </w:rPr>
      <w:fldChar w:fldCharType="end"/>
    </w:r>
  </w:p>
  <w:p w14:paraId="6B96AB51" w14:textId="77777777" w:rsidR="000C520E" w:rsidRDefault="000C520E">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3322A" w14:textId="77777777" w:rsidR="000C520E" w:rsidRDefault="000C520E">
      <w:r>
        <w:separator/>
      </w:r>
    </w:p>
  </w:footnote>
  <w:footnote w:type="continuationSeparator" w:id="0">
    <w:p w14:paraId="08945B9C" w14:textId="77777777" w:rsidR="000C520E" w:rsidRDefault="000C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DDFF" w14:textId="77777777" w:rsidR="000C520E" w:rsidRDefault="000C520E">
    <w:pPr>
      <w:pStyle w:val="Capalera"/>
    </w:pPr>
    <w:r>
      <w:rPr>
        <w:noProof/>
      </w:rPr>
      <w:drawing>
        <wp:anchor distT="0" distB="0" distL="114300" distR="114300" simplePos="0" relativeHeight="251657216" behindDoc="0" locked="0" layoutInCell="1" allowOverlap="1" wp14:anchorId="1CE628DC" wp14:editId="44BA4994">
          <wp:simplePos x="0" y="0"/>
          <wp:positionH relativeFrom="column">
            <wp:posOffset>-462280</wp:posOffset>
          </wp:positionH>
          <wp:positionV relativeFrom="paragraph">
            <wp:posOffset>-164465</wp:posOffset>
          </wp:positionV>
          <wp:extent cx="2447925" cy="323850"/>
          <wp:effectExtent l="0" t="0" r="0" b="0"/>
          <wp:wrapNone/>
          <wp:docPr id="60" name="Imagen 5" descr="HD 1000 GB:ZZ_My Docu:ZZZ_ACT:Nou Logo ACT 2013:Logo Gene-ACT 2013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D 1000 GB:ZZ_My Docu:ZZZ_ACT:Nou Logo ACT 2013:Logo Gene-ACT 2013_B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9A57B72" wp14:editId="1C7DA599">
          <wp:simplePos x="0" y="0"/>
          <wp:positionH relativeFrom="column">
            <wp:posOffset>5386070</wp:posOffset>
          </wp:positionH>
          <wp:positionV relativeFrom="paragraph">
            <wp:posOffset>-231140</wp:posOffset>
          </wp:positionV>
          <wp:extent cx="657225" cy="390525"/>
          <wp:effectExtent l="0" t="0" r="0" b="0"/>
          <wp:wrapNone/>
          <wp:docPr id="61" name="1 Imagen" descr="Logo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CA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7F4"/>
    <w:multiLevelType w:val="hybridMultilevel"/>
    <w:tmpl w:val="35D0F652"/>
    <w:lvl w:ilvl="0" w:tplc="04030001">
      <w:start w:val="1"/>
      <w:numFmt w:val="bullet"/>
      <w:lvlText w:val=""/>
      <w:lvlJc w:val="left"/>
      <w:pPr>
        <w:tabs>
          <w:tab w:val="num" w:pos="720"/>
        </w:tabs>
        <w:ind w:left="720" w:hanging="360"/>
      </w:pPr>
      <w:rPr>
        <w:rFonts w:ascii="Symbol" w:hAnsi="Symbol" w:hint="default"/>
      </w:rPr>
    </w:lvl>
    <w:lvl w:ilvl="1" w:tplc="2FF42A1A">
      <w:start w:val="1"/>
      <w:numFmt w:val="bullet"/>
      <w:lvlText w:val="-"/>
      <w:lvlJc w:val="left"/>
      <w:pPr>
        <w:tabs>
          <w:tab w:val="num" w:pos="1440"/>
        </w:tabs>
        <w:ind w:left="1440" w:hanging="360"/>
      </w:pPr>
      <w:rPr>
        <w:rFonts w:ascii="Times New Roman" w:hAnsi="Times New Roman" w:hint="default"/>
      </w:rPr>
    </w:lvl>
    <w:lvl w:ilvl="2" w:tplc="0DD61C34">
      <w:start w:val="23"/>
      <w:numFmt w:val="bullet"/>
      <w:lvlText w:val="-"/>
      <w:lvlJc w:val="left"/>
      <w:pPr>
        <w:ind w:left="2160" w:hanging="360"/>
      </w:pPr>
      <w:rPr>
        <w:rFonts w:ascii="Calibri" w:eastAsia="Times New Roman" w:hAnsi="Calibri" w:cs="Calibri" w:hint="default"/>
      </w:rPr>
    </w:lvl>
    <w:lvl w:ilvl="3" w:tplc="6780340C">
      <w:numFmt w:val="bullet"/>
      <w:lvlText w:val="•"/>
      <w:lvlJc w:val="left"/>
      <w:pPr>
        <w:ind w:left="2880" w:hanging="360"/>
      </w:pPr>
      <w:rPr>
        <w:rFonts w:ascii="Arial" w:eastAsia="Times New Roman" w:hAnsi="Arial" w:cs="Arial" w:hint="default"/>
      </w:rPr>
    </w:lvl>
    <w:lvl w:ilvl="4" w:tplc="04030003">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43CFD"/>
    <w:multiLevelType w:val="hybridMultilevel"/>
    <w:tmpl w:val="DB26EDEC"/>
    <w:lvl w:ilvl="0" w:tplc="2FF42A1A">
      <w:start w:val="1"/>
      <w:numFmt w:val="bullet"/>
      <w:lvlText w:val="-"/>
      <w:lvlJc w:val="left"/>
      <w:pPr>
        <w:ind w:left="360" w:hanging="360"/>
      </w:pPr>
      <w:rPr>
        <w:rFonts w:ascii="Times New Roman" w:hAnsi="Times New Roman" w:hint="default"/>
      </w:rPr>
    </w:lvl>
    <w:lvl w:ilvl="1" w:tplc="04030019">
      <w:start w:val="1"/>
      <w:numFmt w:val="lowerLetter"/>
      <w:lvlText w:val="%2."/>
      <w:lvlJc w:val="left"/>
      <w:pPr>
        <w:ind w:left="1080" w:hanging="360"/>
      </w:pPr>
      <w:rPr>
        <w:rFonts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BAC791C"/>
    <w:multiLevelType w:val="hybridMultilevel"/>
    <w:tmpl w:val="D1203D76"/>
    <w:lvl w:ilvl="0" w:tplc="2FF42A1A">
      <w:start w:val="1"/>
      <w:numFmt w:val="bullet"/>
      <w:lvlText w:val="-"/>
      <w:lvlJc w:val="left"/>
      <w:pPr>
        <w:ind w:left="360" w:hanging="360"/>
      </w:pPr>
      <w:rPr>
        <w:rFonts w:ascii="Times New Roman" w:hAnsi="Times New Roman" w:hint="default"/>
      </w:rPr>
    </w:lvl>
    <w:lvl w:ilvl="1" w:tplc="2FF42A1A">
      <w:start w:val="1"/>
      <w:numFmt w:val="bullet"/>
      <w:lvlText w:val="-"/>
      <w:lvlJc w:val="left"/>
      <w:pPr>
        <w:ind w:left="1080" w:hanging="360"/>
      </w:pPr>
      <w:rPr>
        <w:rFonts w:ascii="Times New Roman" w:hAnsi="Times New Roman"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16112ECA"/>
    <w:multiLevelType w:val="hybridMultilevel"/>
    <w:tmpl w:val="60A62F42"/>
    <w:lvl w:ilvl="0" w:tplc="04030019">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188E4290"/>
    <w:multiLevelType w:val="hybridMultilevel"/>
    <w:tmpl w:val="84A67AE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BBA5801"/>
    <w:multiLevelType w:val="hybridMultilevel"/>
    <w:tmpl w:val="866A2C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20397211"/>
    <w:multiLevelType w:val="hybridMultilevel"/>
    <w:tmpl w:val="775093AC"/>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7" w15:restartNumberingAfterBreak="0">
    <w:nsid w:val="23070DCC"/>
    <w:multiLevelType w:val="hybridMultilevel"/>
    <w:tmpl w:val="EC92443E"/>
    <w:lvl w:ilvl="0" w:tplc="0403000F">
      <w:start w:val="1"/>
      <w:numFmt w:val="decimal"/>
      <w:lvlText w:val="%1."/>
      <w:lvlJc w:val="left"/>
      <w:pPr>
        <w:ind w:left="360" w:hanging="360"/>
      </w:pPr>
    </w:lvl>
    <w:lvl w:ilvl="1" w:tplc="8FBEFF82">
      <w:start w:val="1"/>
      <w:numFmt w:val="decimal"/>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8" w15:restartNumberingAfterBreak="0">
    <w:nsid w:val="2D30446F"/>
    <w:multiLevelType w:val="hybridMultilevel"/>
    <w:tmpl w:val="EA16CD6E"/>
    <w:lvl w:ilvl="0" w:tplc="2FF42A1A">
      <w:start w:val="1"/>
      <w:numFmt w:val="bullet"/>
      <w:lvlText w:val="-"/>
      <w:lvlJc w:val="left"/>
      <w:pPr>
        <w:ind w:left="1440" w:hanging="360"/>
      </w:pPr>
      <w:rPr>
        <w:rFonts w:ascii="Times New Roman" w:hAnsi="Times New Roman" w:hint="default"/>
      </w:rPr>
    </w:lvl>
    <w:lvl w:ilvl="1" w:tplc="2FF42A1A">
      <w:start w:val="1"/>
      <w:numFmt w:val="bullet"/>
      <w:lvlText w:val="-"/>
      <w:lvlJc w:val="left"/>
      <w:pPr>
        <w:ind w:left="2160" w:hanging="360"/>
      </w:pPr>
      <w:rPr>
        <w:rFonts w:ascii="Times New Roman" w:hAnsi="Times New Roman" w:hint="default"/>
      </w:rPr>
    </w:lvl>
    <w:lvl w:ilvl="2" w:tplc="04030005">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9" w15:restartNumberingAfterBreak="0">
    <w:nsid w:val="354F4D76"/>
    <w:multiLevelType w:val="hybridMultilevel"/>
    <w:tmpl w:val="1950906A"/>
    <w:lvl w:ilvl="0" w:tplc="A846026A">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0" w15:restartNumberingAfterBreak="0">
    <w:nsid w:val="37DA6D3D"/>
    <w:multiLevelType w:val="hybridMultilevel"/>
    <w:tmpl w:val="F5A20A3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A8A02F8"/>
    <w:multiLevelType w:val="hybridMultilevel"/>
    <w:tmpl w:val="3D8C978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7023F2E"/>
    <w:multiLevelType w:val="hybridMultilevel"/>
    <w:tmpl w:val="1876E46C"/>
    <w:lvl w:ilvl="0" w:tplc="2FF42A1A">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F593624"/>
    <w:multiLevelType w:val="hybridMultilevel"/>
    <w:tmpl w:val="706E949E"/>
    <w:lvl w:ilvl="0" w:tplc="04030019">
      <w:start w:val="1"/>
      <w:numFmt w:val="lowerLetter"/>
      <w:lvlText w:val="%1."/>
      <w:lvlJc w:val="left"/>
      <w:pPr>
        <w:ind w:left="786" w:hanging="360"/>
      </w:p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14" w15:restartNumberingAfterBreak="0">
    <w:nsid w:val="64BB1EA9"/>
    <w:multiLevelType w:val="hybridMultilevel"/>
    <w:tmpl w:val="BBA065FC"/>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5" w15:restartNumberingAfterBreak="0">
    <w:nsid w:val="663A1186"/>
    <w:multiLevelType w:val="hybridMultilevel"/>
    <w:tmpl w:val="46CC538A"/>
    <w:lvl w:ilvl="0" w:tplc="0403000F">
      <w:start w:val="1"/>
      <w:numFmt w:val="decimal"/>
      <w:lvlText w:val="%1."/>
      <w:lvlJc w:val="left"/>
      <w:pPr>
        <w:ind w:left="107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66853657"/>
    <w:multiLevelType w:val="hybridMultilevel"/>
    <w:tmpl w:val="0ECABB08"/>
    <w:lvl w:ilvl="0" w:tplc="0D34D97C">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6A865876"/>
    <w:multiLevelType w:val="hybridMultilevel"/>
    <w:tmpl w:val="1FAEB7BA"/>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77387279"/>
    <w:multiLevelType w:val="hybridMultilevel"/>
    <w:tmpl w:val="F162C346"/>
    <w:lvl w:ilvl="0" w:tplc="04030001">
      <w:start w:val="1"/>
      <w:numFmt w:val="bullet"/>
      <w:lvlText w:val=""/>
      <w:lvlJc w:val="left"/>
      <w:pPr>
        <w:tabs>
          <w:tab w:val="num" w:pos="720"/>
        </w:tabs>
        <w:ind w:left="720" w:hanging="360"/>
      </w:pPr>
      <w:rPr>
        <w:rFonts w:ascii="Symbol" w:hAnsi="Symbol" w:hint="default"/>
      </w:rPr>
    </w:lvl>
    <w:lvl w:ilvl="1" w:tplc="2FF42A1A">
      <w:start w:val="1"/>
      <w:numFmt w:val="bullet"/>
      <w:lvlText w:val="-"/>
      <w:lvlJc w:val="left"/>
      <w:pPr>
        <w:tabs>
          <w:tab w:val="num" w:pos="1440"/>
        </w:tabs>
        <w:ind w:left="1440" w:hanging="360"/>
      </w:pPr>
      <w:rPr>
        <w:rFonts w:ascii="Times New Roman" w:hAnsi="Times New Roman" w:hint="default"/>
      </w:rPr>
    </w:lvl>
    <w:lvl w:ilvl="2" w:tplc="04030001">
      <w:start w:val="1"/>
      <w:numFmt w:val="bullet"/>
      <w:lvlText w:val=""/>
      <w:lvlJc w:val="left"/>
      <w:pPr>
        <w:ind w:left="2160" w:hanging="360"/>
      </w:pPr>
      <w:rPr>
        <w:rFonts w:ascii="Symbol" w:hAnsi="Symbol" w:hint="default"/>
      </w:rPr>
    </w:lvl>
    <w:lvl w:ilvl="3" w:tplc="0403000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C1E5F"/>
    <w:multiLevelType w:val="hybridMultilevel"/>
    <w:tmpl w:val="A4EA5108"/>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0" w15:restartNumberingAfterBreak="0">
    <w:nsid w:val="796F70CE"/>
    <w:multiLevelType w:val="hybridMultilevel"/>
    <w:tmpl w:val="C69CCB8E"/>
    <w:lvl w:ilvl="0" w:tplc="2FF42A1A">
      <w:start w:val="1"/>
      <w:numFmt w:val="bullet"/>
      <w:lvlText w:val="-"/>
      <w:lvlJc w:val="left"/>
      <w:pPr>
        <w:ind w:left="1440" w:hanging="360"/>
      </w:pPr>
      <w:rPr>
        <w:rFonts w:ascii="Times New Roman" w:hAnsi="Times New Roman" w:hint="default"/>
      </w:rPr>
    </w:lvl>
    <w:lvl w:ilvl="1" w:tplc="04030003">
      <w:start w:val="1"/>
      <w:numFmt w:val="bullet"/>
      <w:lvlText w:val="o"/>
      <w:lvlJc w:val="left"/>
      <w:pPr>
        <w:ind w:left="2160" w:hanging="360"/>
      </w:pPr>
      <w:rPr>
        <w:rFonts w:ascii="Courier New" w:hAnsi="Courier New" w:cs="Courier New" w:hint="default"/>
      </w:rPr>
    </w:lvl>
    <w:lvl w:ilvl="2" w:tplc="04030005">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1" w15:restartNumberingAfterBreak="0">
    <w:nsid w:val="79E63C0C"/>
    <w:multiLevelType w:val="hybridMultilevel"/>
    <w:tmpl w:val="4170D35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B8447FE"/>
    <w:multiLevelType w:val="hybridMultilevel"/>
    <w:tmpl w:val="E7D808C8"/>
    <w:lvl w:ilvl="0" w:tplc="2FF42A1A">
      <w:start w:val="1"/>
      <w:numFmt w:val="bullet"/>
      <w:lvlText w:val="-"/>
      <w:lvlJc w:val="left"/>
      <w:pPr>
        <w:ind w:left="360" w:hanging="360"/>
      </w:pPr>
      <w:rPr>
        <w:rFonts w:ascii="Times New Roman" w:hAnsi="Times New Roman" w:hint="default"/>
      </w:rPr>
    </w:lvl>
    <w:lvl w:ilvl="1" w:tplc="35CE9028">
      <w:numFmt w:val="bullet"/>
      <w:lvlText w:val=""/>
      <w:lvlJc w:val="left"/>
      <w:pPr>
        <w:ind w:left="1080" w:hanging="360"/>
      </w:pPr>
      <w:rPr>
        <w:rFonts w:ascii="Symbol" w:eastAsia="Calibri" w:hAnsi="Symbol" w:cs="Calibri"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5"/>
  </w:num>
  <w:num w:numId="4">
    <w:abstractNumId w:val="11"/>
  </w:num>
  <w:num w:numId="5">
    <w:abstractNumId w:val="20"/>
  </w:num>
  <w:num w:numId="6">
    <w:abstractNumId w:val="8"/>
  </w:num>
  <w:num w:numId="7">
    <w:abstractNumId w:val="19"/>
  </w:num>
  <w:num w:numId="8">
    <w:abstractNumId w:val="22"/>
  </w:num>
  <w:num w:numId="9">
    <w:abstractNumId w:val="12"/>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6"/>
  </w:num>
  <w:num w:numId="15">
    <w:abstractNumId w:val="17"/>
  </w:num>
  <w:num w:numId="16">
    <w:abstractNumId w:val="4"/>
  </w:num>
  <w:num w:numId="17">
    <w:abstractNumId w:val="9"/>
  </w:num>
  <w:num w:numId="18">
    <w:abstractNumId w:val="21"/>
  </w:num>
  <w:num w:numId="19">
    <w:abstractNumId w:val="5"/>
  </w:num>
  <w:num w:numId="20">
    <w:abstractNumId w:val="14"/>
  </w:num>
  <w:num w:numId="21">
    <w:abstractNumId w:val="13"/>
  </w:num>
  <w:num w:numId="22">
    <w:abstractNumId w:val="10"/>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65"/>
    <w:rsid w:val="0000723C"/>
    <w:rsid w:val="00030E46"/>
    <w:rsid w:val="00054BF5"/>
    <w:rsid w:val="00061982"/>
    <w:rsid w:val="00073F0C"/>
    <w:rsid w:val="00077AD9"/>
    <w:rsid w:val="00084A28"/>
    <w:rsid w:val="0008681B"/>
    <w:rsid w:val="000954A6"/>
    <w:rsid w:val="000B51C6"/>
    <w:rsid w:val="000B699A"/>
    <w:rsid w:val="000C520E"/>
    <w:rsid w:val="000D0089"/>
    <w:rsid w:val="000D32E5"/>
    <w:rsid w:val="000E3F35"/>
    <w:rsid w:val="000F1040"/>
    <w:rsid w:val="00114336"/>
    <w:rsid w:val="00126643"/>
    <w:rsid w:val="00135233"/>
    <w:rsid w:val="00135B33"/>
    <w:rsid w:val="00144582"/>
    <w:rsid w:val="0017588C"/>
    <w:rsid w:val="001B11CB"/>
    <w:rsid w:val="001C51C5"/>
    <w:rsid w:val="001D4B6C"/>
    <w:rsid w:val="001F694D"/>
    <w:rsid w:val="00203CE0"/>
    <w:rsid w:val="00217E19"/>
    <w:rsid w:val="00234ABD"/>
    <w:rsid w:val="00243AE2"/>
    <w:rsid w:val="002630CD"/>
    <w:rsid w:val="002637A1"/>
    <w:rsid w:val="002718C8"/>
    <w:rsid w:val="00280D2F"/>
    <w:rsid w:val="00281BC1"/>
    <w:rsid w:val="00293BDA"/>
    <w:rsid w:val="00295169"/>
    <w:rsid w:val="002B51DA"/>
    <w:rsid w:val="002D32EB"/>
    <w:rsid w:val="002E0EDA"/>
    <w:rsid w:val="002E1C42"/>
    <w:rsid w:val="002E5464"/>
    <w:rsid w:val="002F4794"/>
    <w:rsid w:val="00302FF0"/>
    <w:rsid w:val="00310978"/>
    <w:rsid w:val="003232CF"/>
    <w:rsid w:val="00324012"/>
    <w:rsid w:val="00333F8E"/>
    <w:rsid w:val="00342DD8"/>
    <w:rsid w:val="0034442A"/>
    <w:rsid w:val="00344B46"/>
    <w:rsid w:val="0035253D"/>
    <w:rsid w:val="0037600D"/>
    <w:rsid w:val="00395865"/>
    <w:rsid w:val="00396D41"/>
    <w:rsid w:val="003A38C0"/>
    <w:rsid w:val="003C0FAC"/>
    <w:rsid w:val="003C167F"/>
    <w:rsid w:val="003C6675"/>
    <w:rsid w:val="003D5058"/>
    <w:rsid w:val="003D7FC1"/>
    <w:rsid w:val="003E2553"/>
    <w:rsid w:val="003E6175"/>
    <w:rsid w:val="004013DE"/>
    <w:rsid w:val="004037F2"/>
    <w:rsid w:val="00404BCD"/>
    <w:rsid w:val="00405BAD"/>
    <w:rsid w:val="00411212"/>
    <w:rsid w:val="00443DB3"/>
    <w:rsid w:val="00455938"/>
    <w:rsid w:val="00464AE4"/>
    <w:rsid w:val="004960D7"/>
    <w:rsid w:val="004A7279"/>
    <w:rsid w:val="004B0AAA"/>
    <w:rsid w:val="004D19BA"/>
    <w:rsid w:val="004D3247"/>
    <w:rsid w:val="004D3481"/>
    <w:rsid w:val="004D4E7E"/>
    <w:rsid w:val="004D50A8"/>
    <w:rsid w:val="004D6163"/>
    <w:rsid w:val="004D74AC"/>
    <w:rsid w:val="004E196B"/>
    <w:rsid w:val="004E2C5E"/>
    <w:rsid w:val="00545302"/>
    <w:rsid w:val="005556C0"/>
    <w:rsid w:val="00572BC0"/>
    <w:rsid w:val="00587D0D"/>
    <w:rsid w:val="005C0156"/>
    <w:rsid w:val="005D3F79"/>
    <w:rsid w:val="00601597"/>
    <w:rsid w:val="0060786A"/>
    <w:rsid w:val="006143C3"/>
    <w:rsid w:val="00621338"/>
    <w:rsid w:val="006230BD"/>
    <w:rsid w:val="00625F30"/>
    <w:rsid w:val="00664AB8"/>
    <w:rsid w:val="00665499"/>
    <w:rsid w:val="00675B16"/>
    <w:rsid w:val="00685094"/>
    <w:rsid w:val="006C177D"/>
    <w:rsid w:val="006D2C2E"/>
    <w:rsid w:val="006E5FB1"/>
    <w:rsid w:val="00716ABE"/>
    <w:rsid w:val="0071708D"/>
    <w:rsid w:val="00717D99"/>
    <w:rsid w:val="00722CE8"/>
    <w:rsid w:val="007272B4"/>
    <w:rsid w:val="00734224"/>
    <w:rsid w:val="007364E4"/>
    <w:rsid w:val="007570F4"/>
    <w:rsid w:val="00757DFF"/>
    <w:rsid w:val="007630F3"/>
    <w:rsid w:val="0077431E"/>
    <w:rsid w:val="00791DA3"/>
    <w:rsid w:val="007B5772"/>
    <w:rsid w:val="007B5E52"/>
    <w:rsid w:val="007D317C"/>
    <w:rsid w:val="007E16D4"/>
    <w:rsid w:val="007E7256"/>
    <w:rsid w:val="00800A10"/>
    <w:rsid w:val="00807D8D"/>
    <w:rsid w:val="008275E7"/>
    <w:rsid w:val="008464E0"/>
    <w:rsid w:val="00855EBD"/>
    <w:rsid w:val="00867629"/>
    <w:rsid w:val="008728A1"/>
    <w:rsid w:val="00883310"/>
    <w:rsid w:val="008A4DF3"/>
    <w:rsid w:val="008A7AD9"/>
    <w:rsid w:val="008B1572"/>
    <w:rsid w:val="008B41CE"/>
    <w:rsid w:val="008C63E5"/>
    <w:rsid w:val="008E0045"/>
    <w:rsid w:val="00912B7E"/>
    <w:rsid w:val="00915D4D"/>
    <w:rsid w:val="00927BDF"/>
    <w:rsid w:val="00934228"/>
    <w:rsid w:val="00934751"/>
    <w:rsid w:val="00947B5A"/>
    <w:rsid w:val="00966C60"/>
    <w:rsid w:val="00974C2C"/>
    <w:rsid w:val="0098003F"/>
    <w:rsid w:val="00983650"/>
    <w:rsid w:val="009852DE"/>
    <w:rsid w:val="00993003"/>
    <w:rsid w:val="00A01D13"/>
    <w:rsid w:val="00A03E7A"/>
    <w:rsid w:val="00A050D3"/>
    <w:rsid w:val="00A06741"/>
    <w:rsid w:val="00A12B47"/>
    <w:rsid w:val="00A27752"/>
    <w:rsid w:val="00A3232C"/>
    <w:rsid w:val="00A51439"/>
    <w:rsid w:val="00A63159"/>
    <w:rsid w:val="00A93AD0"/>
    <w:rsid w:val="00AB278B"/>
    <w:rsid w:val="00AB7525"/>
    <w:rsid w:val="00AE2263"/>
    <w:rsid w:val="00AE3397"/>
    <w:rsid w:val="00AE6B49"/>
    <w:rsid w:val="00AF6A9F"/>
    <w:rsid w:val="00AF78B4"/>
    <w:rsid w:val="00B05E41"/>
    <w:rsid w:val="00B06EF1"/>
    <w:rsid w:val="00B2308B"/>
    <w:rsid w:val="00B54F4D"/>
    <w:rsid w:val="00B60FAD"/>
    <w:rsid w:val="00B92A21"/>
    <w:rsid w:val="00B97077"/>
    <w:rsid w:val="00BA2823"/>
    <w:rsid w:val="00BB1FE0"/>
    <w:rsid w:val="00BB25CF"/>
    <w:rsid w:val="00BD04E8"/>
    <w:rsid w:val="00BD154D"/>
    <w:rsid w:val="00BE4A61"/>
    <w:rsid w:val="00BF7C03"/>
    <w:rsid w:val="00C21083"/>
    <w:rsid w:val="00C24BC1"/>
    <w:rsid w:val="00C37D99"/>
    <w:rsid w:val="00C65E24"/>
    <w:rsid w:val="00C851B2"/>
    <w:rsid w:val="00CA5737"/>
    <w:rsid w:val="00CC198C"/>
    <w:rsid w:val="00CD0221"/>
    <w:rsid w:val="00CF7EBF"/>
    <w:rsid w:val="00D26664"/>
    <w:rsid w:val="00D34BD8"/>
    <w:rsid w:val="00D50EF7"/>
    <w:rsid w:val="00D52609"/>
    <w:rsid w:val="00D70AF4"/>
    <w:rsid w:val="00D769A4"/>
    <w:rsid w:val="00D932FB"/>
    <w:rsid w:val="00D9534B"/>
    <w:rsid w:val="00DB1203"/>
    <w:rsid w:val="00DB2C9A"/>
    <w:rsid w:val="00DD63AB"/>
    <w:rsid w:val="00DE226E"/>
    <w:rsid w:val="00DF1C4F"/>
    <w:rsid w:val="00E10073"/>
    <w:rsid w:val="00E13548"/>
    <w:rsid w:val="00E15969"/>
    <w:rsid w:val="00E16620"/>
    <w:rsid w:val="00E16FE1"/>
    <w:rsid w:val="00E36A1C"/>
    <w:rsid w:val="00E5743F"/>
    <w:rsid w:val="00E81516"/>
    <w:rsid w:val="00E864A8"/>
    <w:rsid w:val="00E91B0E"/>
    <w:rsid w:val="00E971A0"/>
    <w:rsid w:val="00EA2015"/>
    <w:rsid w:val="00EA2B11"/>
    <w:rsid w:val="00ED25DA"/>
    <w:rsid w:val="00EE640E"/>
    <w:rsid w:val="00EF5149"/>
    <w:rsid w:val="00F00673"/>
    <w:rsid w:val="00F14F6D"/>
    <w:rsid w:val="00F16165"/>
    <w:rsid w:val="00F22CF1"/>
    <w:rsid w:val="00F27947"/>
    <w:rsid w:val="00F34F68"/>
    <w:rsid w:val="00F67DF0"/>
    <w:rsid w:val="00F761CB"/>
    <w:rsid w:val="00F938DA"/>
    <w:rsid w:val="00F94D0C"/>
    <w:rsid w:val="00FB20A4"/>
    <w:rsid w:val="00FB3349"/>
    <w:rsid w:val="00FB3DF2"/>
    <w:rsid w:val="00FB6889"/>
    <w:rsid w:val="00FC3225"/>
    <w:rsid w:val="00FD3D48"/>
    <w:rsid w:val="00FE4D48"/>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00BF5433"/>
  <w15:docId w15:val="{0B93D82A-076A-43FE-9B2D-10024315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ol1">
    <w:name w:val="heading 1"/>
    <w:basedOn w:val="Normal"/>
    <w:next w:val="Normal"/>
    <w:qFormat/>
    <w:rsid w:val="00405BAD"/>
    <w:pPr>
      <w:widowControl w:val="0"/>
      <w:ind w:right="70"/>
      <w:jc w:val="both"/>
      <w:outlineLvl w:val="0"/>
    </w:pPr>
    <w:rPr>
      <w:rFonts w:ascii="Arial" w:hAnsi="Arial" w:cs="Arial"/>
      <w:b/>
      <w:bCs/>
      <w:snapToGrid w:val="0"/>
      <w:color w:val="000000"/>
      <w:sz w:val="22"/>
      <w:szCs w:val="22"/>
    </w:rPr>
  </w:style>
  <w:style w:type="paragraph" w:styleId="Ttol2">
    <w:name w:val="heading 2"/>
    <w:basedOn w:val="Normal"/>
    <w:next w:val="Normal"/>
    <w:qFormat/>
    <w:pPr>
      <w:keepNext/>
      <w:ind w:right="70"/>
      <w:jc w:val="both"/>
      <w:outlineLvl w:val="1"/>
    </w:pPr>
    <w:rPr>
      <w:rFonts w:ascii="Arial" w:hAnsi="Arial"/>
      <w:b/>
    </w:rPr>
  </w:style>
  <w:style w:type="paragraph" w:styleId="Ttol3">
    <w:name w:val="heading 3"/>
    <w:basedOn w:val="Normal"/>
    <w:next w:val="Normal"/>
    <w:qFormat/>
    <w:pPr>
      <w:keepNext/>
      <w:jc w:val="both"/>
      <w:outlineLvl w:val="2"/>
    </w:pPr>
    <w:rPr>
      <w:rFonts w:ascii="Arial" w:hAnsi="Arial" w:cs="Arial"/>
      <w:b/>
      <w:u w:val="single"/>
    </w:rPr>
  </w:style>
  <w:style w:type="paragraph" w:styleId="Ttol4">
    <w:name w:val="heading 4"/>
    <w:basedOn w:val="Normal"/>
    <w:next w:val="Normal"/>
    <w:qFormat/>
    <w:pPr>
      <w:keepNext/>
      <w:jc w:val="both"/>
      <w:outlineLvl w:val="3"/>
    </w:pPr>
    <w:rPr>
      <w:rFonts w:ascii="Arial" w:hAnsi="Arial" w:cs="Arial"/>
      <w:b/>
      <w:sz w:val="28"/>
    </w:rPr>
  </w:style>
  <w:style w:type="paragraph" w:styleId="Ttol5">
    <w:name w:val="heading 5"/>
    <w:basedOn w:val="Normal"/>
    <w:next w:val="Normal"/>
    <w:qFormat/>
    <w:pPr>
      <w:keepNext/>
      <w:autoSpaceDE w:val="0"/>
      <w:autoSpaceDN w:val="0"/>
      <w:adjustRightInd w:val="0"/>
      <w:spacing w:before="360" w:line="480" w:lineRule="auto"/>
      <w:jc w:val="both"/>
      <w:outlineLvl w:val="4"/>
    </w:pPr>
    <w:rPr>
      <w:rFonts w:ascii="Arial" w:hAnsi="Arial" w:cs="Arial"/>
      <w:b/>
      <w:bCs/>
      <w:color w:val="000000"/>
      <w:szCs w:val="22"/>
    </w:rPr>
  </w:style>
  <w:style w:type="paragraph" w:styleId="Ttol6">
    <w:name w:val="heading 6"/>
    <w:basedOn w:val="Normal"/>
    <w:next w:val="Normal"/>
    <w:qFormat/>
    <w:pPr>
      <w:keepNext/>
      <w:widowControl w:val="0"/>
      <w:ind w:right="70"/>
      <w:jc w:val="both"/>
      <w:outlineLvl w:val="5"/>
    </w:pPr>
    <w:rPr>
      <w:rFonts w:ascii="Arial" w:hAnsi="Arial"/>
      <w:b/>
      <w:bCs/>
      <w:snapToGrid w:val="0"/>
      <w:color w:val="000000"/>
    </w:rPr>
  </w:style>
  <w:style w:type="paragraph" w:styleId="Ttol7">
    <w:name w:val="heading 7"/>
    <w:basedOn w:val="Normal"/>
    <w:next w:val="Normal"/>
    <w:qFormat/>
    <w:pPr>
      <w:keepNext/>
      <w:widowControl w:val="0"/>
      <w:outlineLvl w:val="6"/>
    </w:pPr>
    <w:rPr>
      <w:rFonts w:ascii="Arial" w:hAnsi="Arial" w:cs="Arial"/>
      <w:b/>
      <w:bCs/>
      <w:color w:val="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semiHidden/>
    <w:pPr>
      <w:jc w:val="both"/>
    </w:pPr>
    <w:rPr>
      <w:rFonts w:ascii="Arial" w:hAnsi="Arial"/>
      <w:snapToGrid w:val="0"/>
      <w:sz w:val="23"/>
      <w:szCs w:val="20"/>
    </w:rPr>
  </w:style>
  <w:style w:type="paragraph" w:styleId="Sagniadetextindependent3">
    <w:name w:val="Body Text Indent 3"/>
    <w:basedOn w:val="Normal"/>
    <w:semiHidden/>
    <w:pPr>
      <w:tabs>
        <w:tab w:val="left" w:pos="0"/>
        <w:tab w:val="left" w:pos="680"/>
        <w:tab w:val="left" w:pos="1473"/>
        <w:tab w:val="left" w:pos="4320"/>
      </w:tabs>
      <w:spacing w:line="264" w:lineRule="auto"/>
      <w:ind w:left="720"/>
      <w:jc w:val="both"/>
    </w:pPr>
    <w:rPr>
      <w:rFonts w:ascii="Arial" w:hAnsi="Arial"/>
      <w:i/>
      <w:iCs/>
      <w:sz w:val="22"/>
      <w:szCs w:val="20"/>
    </w:rPr>
  </w:style>
  <w:style w:type="paragraph" w:styleId="Textindependent2">
    <w:name w:val="Body Text 2"/>
    <w:basedOn w:val="Normal"/>
    <w:semiHidden/>
    <w:pPr>
      <w:spacing w:after="120" w:line="480" w:lineRule="auto"/>
    </w:pPr>
  </w:style>
  <w:style w:type="paragraph" w:styleId="Sagniadetextindependent">
    <w:name w:val="Body Text Indent"/>
    <w:basedOn w:val="Normal"/>
    <w:link w:val="SagniadetextindependentCar"/>
    <w:semiHidden/>
    <w:pPr>
      <w:spacing w:after="120"/>
      <w:ind w:left="283"/>
    </w:pPr>
  </w:style>
  <w:style w:type="paragraph" w:styleId="Textdenotaapeudepgina">
    <w:name w:val="footnote text"/>
    <w:basedOn w:val="Normal"/>
    <w:semiHidden/>
    <w:rPr>
      <w:sz w:val="20"/>
      <w:szCs w:val="20"/>
    </w:rPr>
  </w:style>
  <w:style w:type="character" w:styleId="Refernciadenotaapeudepgina">
    <w:name w:val="footnote reference"/>
    <w:semiHidden/>
    <w:rPr>
      <w:vertAlign w:val="superscript"/>
    </w:rPr>
  </w:style>
  <w:style w:type="paragraph" w:styleId="Capalera">
    <w:name w:val="header"/>
    <w:aliases w:val="INDEX- PLEC"/>
    <w:basedOn w:val="Normal"/>
    <w:semiHidden/>
    <w:pPr>
      <w:tabs>
        <w:tab w:val="center" w:pos="4252"/>
        <w:tab w:val="right" w:pos="8504"/>
      </w:tabs>
    </w:pPr>
    <w:rPr>
      <w:rFonts w:ascii="Arial" w:hAnsi="Arial"/>
      <w:sz w:val="22"/>
      <w:szCs w:val="20"/>
    </w:rPr>
  </w:style>
  <w:style w:type="paragraph" w:styleId="Textindependent3">
    <w:name w:val="Body Text 3"/>
    <w:basedOn w:val="Normal"/>
    <w:semiHidden/>
    <w:pPr>
      <w:spacing w:after="120"/>
    </w:pPr>
    <w:rPr>
      <w:sz w:val="16"/>
      <w:szCs w:val="16"/>
    </w:rPr>
  </w:style>
  <w:style w:type="paragraph" w:styleId="Peu">
    <w:name w:val="footer"/>
    <w:basedOn w:val="Normal"/>
    <w:semiHidden/>
    <w:pPr>
      <w:tabs>
        <w:tab w:val="center" w:pos="4252"/>
        <w:tab w:val="right" w:pos="8504"/>
      </w:tabs>
    </w:pPr>
  </w:style>
  <w:style w:type="character" w:styleId="Nmerodepgina">
    <w:name w:val="page number"/>
    <w:basedOn w:val="Tipusdelletraperdefectedelpargraf"/>
    <w:semiHidden/>
  </w:style>
  <w:style w:type="character" w:customStyle="1" w:styleId="EstiloCorreo115">
    <w:name w:val="EstiloCorreo115"/>
    <w:rPr>
      <w:rFonts w:ascii="Arial" w:hAnsi="Arial" w:cs="Arial"/>
      <w:color w:val="000000"/>
      <w:sz w:val="20"/>
      <w:szCs w:val="20"/>
    </w:rPr>
  </w:style>
  <w:style w:type="paragraph" w:styleId="Sagniadetextindependent2">
    <w:name w:val="Body Text Indent 2"/>
    <w:basedOn w:val="Normal"/>
    <w:semiHidden/>
    <w:pPr>
      <w:ind w:left="708"/>
      <w:jc w:val="both"/>
    </w:pPr>
    <w:rPr>
      <w:rFonts w:ascii="Arial" w:hAnsi="Arial" w:cs="Arial"/>
    </w:rPr>
  </w:style>
  <w:style w:type="paragraph" w:styleId="Textdeglobus">
    <w:name w:val="Balloon Text"/>
    <w:basedOn w:val="Normal"/>
    <w:link w:val="TextdeglobusCar"/>
    <w:uiPriority w:val="99"/>
    <w:semiHidden/>
    <w:unhideWhenUsed/>
    <w:rsid w:val="00E13548"/>
    <w:rPr>
      <w:rFonts w:ascii="Tahoma" w:hAnsi="Tahoma" w:cs="Tahoma"/>
      <w:sz w:val="16"/>
      <w:szCs w:val="16"/>
    </w:rPr>
  </w:style>
  <w:style w:type="character" w:customStyle="1" w:styleId="TextdeglobusCar">
    <w:name w:val="Text de globus Car"/>
    <w:link w:val="Textdeglobus"/>
    <w:uiPriority w:val="99"/>
    <w:semiHidden/>
    <w:rsid w:val="00E13548"/>
    <w:rPr>
      <w:rFonts w:ascii="Tahoma" w:hAnsi="Tahoma" w:cs="Tahoma"/>
      <w:sz w:val="16"/>
      <w:szCs w:val="16"/>
    </w:rPr>
  </w:style>
  <w:style w:type="paragraph" w:styleId="Pargrafdellista">
    <w:name w:val="List Paragraph"/>
    <w:basedOn w:val="Normal"/>
    <w:uiPriority w:val="34"/>
    <w:qFormat/>
    <w:rsid w:val="004013DE"/>
    <w:pPr>
      <w:spacing w:after="160" w:line="259" w:lineRule="auto"/>
      <w:ind w:left="720"/>
      <w:contextualSpacing/>
    </w:pPr>
    <w:rPr>
      <w:rFonts w:ascii="Calibri" w:eastAsia="Calibri" w:hAnsi="Calibri"/>
      <w:sz w:val="22"/>
      <w:szCs w:val="22"/>
    </w:rPr>
  </w:style>
  <w:style w:type="table" w:styleId="Taulaambquadrcula">
    <w:name w:val="Table Grid"/>
    <w:basedOn w:val="Taulanormal"/>
    <w:uiPriority w:val="39"/>
    <w:rsid w:val="0040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6664"/>
    <w:pPr>
      <w:autoSpaceDE w:val="0"/>
      <w:autoSpaceDN w:val="0"/>
      <w:adjustRightInd w:val="0"/>
    </w:pPr>
    <w:rPr>
      <w:rFonts w:ascii="Arial" w:hAnsi="Arial" w:cs="Arial"/>
      <w:color w:val="000000"/>
      <w:sz w:val="24"/>
      <w:szCs w:val="24"/>
    </w:rPr>
  </w:style>
  <w:style w:type="character" w:customStyle="1" w:styleId="SagniadetextindependentCar">
    <w:name w:val="Sagnia de text independent Car"/>
    <w:basedOn w:val="Tipusdelletraperdefectedelpargraf"/>
    <w:link w:val="Sagniadetextindependent"/>
    <w:semiHidden/>
    <w:rsid w:val="00C24BC1"/>
    <w:rPr>
      <w:sz w:val="24"/>
      <w:szCs w:val="24"/>
    </w:rPr>
  </w:style>
  <w:style w:type="character" w:styleId="Refernciadecomentari">
    <w:name w:val="annotation reference"/>
    <w:basedOn w:val="Tipusdelletraperdefectedelpargraf"/>
    <w:uiPriority w:val="99"/>
    <w:semiHidden/>
    <w:unhideWhenUsed/>
    <w:rsid w:val="00234ABD"/>
    <w:rPr>
      <w:sz w:val="16"/>
      <w:szCs w:val="16"/>
    </w:rPr>
  </w:style>
  <w:style w:type="paragraph" w:styleId="Textdecomentari">
    <w:name w:val="annotation text"/>
    <w:basedOn w:val="Normal"/>
    <w:link w:val="TextdecomentariCar"/>
    <w:uiPriority w:val="99"/>
    <w:unhideWhenUsed/>
    <w:rsid w:val="00234ABD"/>
    <w:rPr>
      <w:sz w:val="20"/>
      <w:szCs w:val="20"/>
    </w:rPr>
  </w:style>
  <w:style w:type="character" w:customStyle="1" w:styleId="TextdecomentariCar">
    <w:name w:val="Text de comentari Car"/>
    <w:basedOn w:val="Tipusdelletraperdefectedelpargraf"/>
    <w:link w:val="Textdecomentari"/>
    <w:uiPriority w:val="99"/>
    <w:rsid w:val="00234ABD"/>
  </w:style>
  <w:style w:type="paragraph" w:styleId="Temadelcomentari">
    <w:name w:val="annotation subject"/>
    <w:basedOn w:val="Textdecomentari"/>
    <w:next w:val="Textdecomentari"/>
    <w:link w:val="TemadelcomentariCar"/>
    <w:uiPriority w:val="99"/>
    <w:semiHidden/>
    <w:unhideWhenUsed/>
    <w:rsid w:val="00234ABD"/>
    <w:rPr>
      <w:b/>
      <w:bCs/>
    </w:rPr>
  </w:style>
  <w:style w:type="character" w:customStyle="1" w:styleId="TemadelcomentariCar">
    <w:name w:val="Tema del comentari Car"/>
    <w:basedOn w:val="TextdecomentariCar"/>
    <w:link w:val="Temadelcomentari"/>
    <w:uiPriority w:val="99"/>
    <w:semiHidden/>
    <w:rsid w:val="00234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4117">
      <w:bodyDiv w:val="1"/>
      <w:marLeft w:val="0"/>
      <w:marRight w:val="0"/>
      <w:marTop w:val="0"/>
      <w:marBottom w:val="0"/>
      <w:divBdr>
        <w:top w:val="none" w:sz="0" w:space="0" w:color="auto"/>
        <w:left w:val="none" w:sz="0" w:space="0" w:color="auto"/>
        <w:bottom w:val="none" w:sz="0" w:space="0" w:color="auto"/>
        <w:right w:val="none" w:sz="0" w:space="0" w:color="auto"/>
      </w:divBdr>
    </w:div>
    <w:div w:id="115607378">
      <w:bodyDiv w:val="1"/>
      <w:marLeft w:val="0"/>
      <w:marRight w:val="0"/>
      <w:marTop w:val="0"/>
      <w:marBottom w:val="0"/>
      <w:divBdr>
        <w:top w:val="none" w:sz="0" w:space="0" w:color="auto"/>
        <w:left w:val="none" w:sz="0" w:space="0" w:color="auto"/>
        <w:bottom w:val="none" w:sz="0" w:space="0" w:color="auto"/>
        <w:right w:val="none" w:sz="0" w:space="0" w:color="auto"/>
      </w:divBdr>
    </w:div>
    <w:div w:id="393429058">
      <w:bodyDiv w:val="1"/>
      <w:marLeft w:val="0"/>
      <w:marRight w:val="0"/>
      <w:marTop w:val="0"/>
      <w:marBottom w:val="0"/>
      <w:divBdr>
        <w:top w:val="none" w:sz="0" w:space="0" w:color="auto"/>
        <w:left w:val="none" w:sz="0" w:space="0" w:color="auto"/>
        <w:bottom w:val="none" w:sz="0" w:space="0" w:color="auto"/>
        <w:right w:val="none" w:sz="0" w:space="0" w:color="auto"/>
      </w:divBdr>
      <w:divsChild>
        <w:div w:id="484398326">
          <w:marLeft w:val="0"/>
          <w:marRight w:val="0"/>
          <w:marTop w:val="225"/>
          <w:marBottom w:val="0"/>
          <w:divBdr>
            <w:top w:val="none" w:sz="0" w:space="0" w:color="auto"/>
            <w:left w:val="none" w:sz="0" w:space="0" w:color="auto"/>
            <w:bottom w:val="none" w:sz="0" w:space="0" w:color="auto"/>
            <w:right w:val="none" w:sz="0" w:space="0" w:color="auto"/>
          </w:divBdr>
          <w:divsChild>
            <w:div w:id="633020345">
              <w:marLeft w:val="0"/>
              <w:marRight w:val="0"/>
              <w:marTop w:val="0"/>
              <w:marBottom w:val="0"/>
              <w:divBdr>
                <w:top w:val="single" w:sz="6" w:space="0" w:color="8D8D8D"/>
                <w:left w:val="single" w:sz="6" w:space="0" w:color="8D8D8D"/>
                <w:bottom w:val="single" w:sz="6" w:space="0" w:color="8D8D8D"/>
                <w:right w:val="single" w:sz="6" w:space="0" w:color="8D8D8D"/>
              </w:divBdr>
              <w:divsChild>
                <w:div w:id="553394309">
                  <w:marLeft w:val="0"/>
                  <w:marRight w:val="0"/>
                  <w:marTop w:val="0"/>
                  <w:marBottom w:val="0"/>
                  <w:divBdr>
                    <w:top w:val="none" w:sz="0" w:space="0" w:color="auto"/>
                    <w:left w:val="none" w:sz="0" w:space="0" w:color="auto"/>
                    <w:bottom w:val="none" w:sz="0" w:space="0" w:color="auto"/>
                    <w:right w:val="none" w:sz="0" w:space="0" w:color="auto"/>
                  </w:divBdr>
                  <w:divsChild>
                    <w:div w:id="272325816">
                      <w:marLeft w:val="0"/>
                      <w:marRight w:val="0"/>
                      <w:marTop w:val="0"/>
                      <w:marBottom w:val="0"/>
                      <w:divBdr>
                        <w:top w:val="none" w:sz="0" w:space="0" w:color="auto"/>
                        <w:left w:val="none" w:sz="0" w:space="0" w:color="auto"/>
                        <w:bottom w:val="none" w:sz="0" w:space="0" w:color="auto"/>
                        <w:right w:val="none" w:sz="0" w:space="0" w:color="auto"/>
                      </w:divBdr>
                      <w:divsChild>
                        <w:div w:id="343169154">
                          <w:marLeft w:val="15"/>
                          <w:marRight w:val="15"/>
                          <w:marTop w:val="15"/>
                          <w:marBottom w:val="15"/>
                          <w:divBdr>
                            <w:top w:val="none" w:sz="0" w:space="0" w:color="auto"/>
                            <w:left w:val="none" w:sz="0" w:space="0" w:color="auto"/>
                            <w:bottom w:val="none" w:sz="0" w:space="0" w:color="auto"/>
                            <w:right w:val="none" w:sz="0" w:space="0" w:color="auto"/>
                          </w:divBdr>
                          <w:divsChild>
                            <w:div w:id="1353531764">
                              <w:marLeft w:val="0"/>
                              <w:marRight w:val="0"/>
                              <w:marTop w:val="0"/>
                              <w:marBottom w:val="0"/>
                              <w:divBdr>
                                <w:top w:val="none" w:sz="0" w:space="0" w:color="auto"/>
                                <w:left w:val="none" w:sz="0" w:space="0" w:color="auto"/>
                                <w:bottom w:val="none" w:sz="0" w:space="0" w:color="auto"/>
                                <w:right w:val="none" w:sz="0" w:space="0" w:color="auto"/>
                              </w:divBdr>
                              <w:divsChild>
                                <w:div w:id="572276233">
                                  <w:marLeft w:val="0"/>
                                  <w:marRight w:val="0"/>
                                  <w:marTop w:val="0"/>
                                  <w:marBottom w:val="0"/>
                                  <w:divBdr>
                                    <w:top w:val="none" w:sz="0" w:space="0" w:color="auto"/>
                                    <w:left w:val="none" w:sz="0" w:space="0" w:color="auto"/>
                                    <w:bottom w:val="none" w:sz="0" w:space="0" w:color="auto"/>
                                    <w:right w:val="none" w:sz="0" w:space="0" w:color="auto"/>
                                  </w:divBdr>
                                  <w:divsChild>
                                    <w:div w:id="155189876">
                                      <w:marLeft w:val="0"/>
                                      <w:marRight w:val="0"/>
                                      <w:marTop w:val="0"/>
                                      <w:marBottom w:val="0"/>
                                      <w:divBdr>
                                        <w:top w:val="none" w:sz="0" w:space="0" w:color="auto"/>
                                        <w:left w:val="none" w:sz="0" w:space="0" w:color="auto"/>
                                        <w:bottom w:val="none" w:sz="0" w:space="0" w:color="auto"/>
                                        <w:right w:val="none" w:sz="0" w:space="0" w:color="auto"/>
                                      </w:divBdr>
                                      <w:divsChild>
                                        <w:div w:id="1002052206">
                                          <w:marLeft w:val="0"/>
                                          <w:marRight w:val="0"/>
                                          <w:marTop w:val="0"/>
                                          <w:marBottom w:val="0"/>
                                          <w:divBdr>
                                            <w:top w:val="none" w:sz="0" w:space="0" w:color="auto"/>
                                            <w:left w:val="none" w:sz="0" w:space="0" w:color="auto"/>
                                            <w:bottom w:val="none" w:sz="0" w:space="0" w:color="auto"/>
                                            <w:right w:val="none" w:sz="0" w:space="0" w:color="auto"/>
                                          </w:divBdr>
                                          <w:divsChild>
                                            <w:div w:id="179248989">
                                              <w:marLeft w:val="0"/>
                                              <w:marRight w:val="0"/>
                                              <w:marTop w:val="0"/>
                                              <w:marBottom w:val="0"/>
                                              <w:divBdr>
                                                <w:top w:val="single" w:sz="2" w:space="0" w:color="A9A9A9"/>
                                                <w:left w:val="single" w:sz="2" w:space="0" w:color="A9A9A9"/>
                                                <w:bottom w:val="single" w:sz="2" w:space="0" w:color="A9A9A9"/>
                                                <w:right w:val="single" w:sz="2" w:space="0" w:color="A9A9A9"/>
                                              </w:divBdr>
                                            </w:div>
                                          </w:divsChild>
                                        </w:div>
                                      </w:divsChild>
                                    </w:div>
                                  </w:divsChild>
                                </w:div>
                                <w:div w:id="6560734">
                                  <w:marLeft w:val="0"/>
                                  <w:marRight w:val="0"/>
                                  <w:marTop w:val="0"/>
                                  <w:marBottom w:val="0"/>
                                  <w:divBdr>
                                    <w:top w:val="none" w:sz="0" w:space="0" w:color="auto"/>
                                    <w:left w:val="none" w:sz="0" w:space="0" w:color="auto"/>
                                    <w:bottom w:val="none" w:sz="0" w:space="0" w:color="auto"/>
                                    <w:right w:val="none" w:sz="0" w:space="0" w:color="auto"/>
                                  </w:divBdr>
                                </w:div>
                                <w:div w:id="7604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7733">
      <w:bodyDiv w:val="1"/>
      <w:marLeft w:val="0"/>
      <w:marRight w:val="0"/>
      <w:marTop w:val="0"/>
      <w:marBottom w:val="0"/>
      <w:divBdr>
        <w:top w:val="none" w:sz="0" w:space="0" w:color="auto"/>
        <w:left w:val="none" w:sz="0" w:space="0" w:color="auto"/>
        <w:bottom w:val="none" w:sz="0" w:space="0" w:color="auto"/>
        <w:right w:val="none" w:sz="0" w:space="0" w:color="auto"/>
      </w:divBdr>
    </w:div>
    <w:div w:id="1150563571">
      <w:bodyDiv w:val="1"/>
      <w:marLeft w:val="0"/>
      <w:marRight w:val="0"/>
      <w:marTop w:val="0"/>
      <w:marBottom w:val="0"/>
      <w:divBdr>
        <w:top w:val="none" w:sz="0" w:space="0" w:color="auto"/>
        <w:left w:val="none" w:sz="0" w:space="0" w:color="auto"/>
        <w:bottom w:val="none" w:sz="0" w:space="0" w:color="auto"/>
        <w:right w:val="none" w:sz="0" w:space="0" w:color="auto"/>
      </w:divBdr>
    </w:div>
    <w:div w:id="1717704751">
      <w:bodyDiv w:val="1"/>
      <w:marLeft w:val="0"/>
      <w:marRight w:val="0"/>
      <w:marTop w:val="0"/>
      <w:marBottom w:val="0"/>
      <w:divBdr>
        <w:top w:val="none" w:sz="0" w:space="0" w:color="auto"/>
        <w:left w:val="none" w:sz="0" w:space="0" w:color="auto"/>
        <w:bottom w:val="none" w:sz="0" w:space="0" w:color="auto"/>
        <w:right w:val="none" w:sz="0" w:space="0" w:color="auto"/>
      </w:divBdr>
      <w:divsChild>
        <w:div w:id="431701825">
          <w:marLeft w:val="0"/>
          <w:marRight w:val="0"/>
          <w:marTop w:val="225"/>
          <w:marBottom w:val="0"/>
          <w:divBdr>
            <w:top w:val="none" w:sz="0" w:space="0" w:color="auto"/>
            <w:left w:val="none" w:sz="0" w:space="0" w:color="auto"/>
            <w:bottom w:val="none" w:sz="0" w:space="0" w:color="auto"/>
            <w:right w:val="none" w:sz="0" w:space="0" w:color="auto"/>
          </w:divBdr>
          <w:divsChild>
            <w:div w:id="268243937">
              <w:marLeft w:val="0"/>
              <w:marRight w:val="0"/>
              <w:marTop w:val="0"/>
              <w:marBottom w:val="0"/>
              <w:divBdr>
                <w:top w:val="single" w:sz="6" w:space="0" w:color="8D8D8D"/>
                <w:left w:val="single" w:sz="6" w:space="0" w:color="8D8D8D"/>
                <w:bottom w:val="single" w:sz="6" w:space="0" w:color="8D8D8D"/>
                <w:right w:val="single" w:sz="6" w:space="0" w:color="8D8D8D"/>
              </w:divBdr>
              <w:divsChild>
                <w:div w:id="106194024">
                  <w:marLeft w:val="0"/>
                  <w:marRight w:val="0"/>
                  <w:marTop w:val="0"/>
                  <w:marBottom w:val="0"/>
                  <w:divBdr>
                    <w:top w:val="none" w:sz="0" w:space="0" w:color="auto"/>
                    <w:left w:val="none" w:sz="0" w:space="0" w:color="auto"/>
                    <w:bottom w:val="none" w:sz="0" w:space="0" w:color="auto"/>
                    <w:right w:val="none" w:sz="0" w:space="0" w:color="auto"/>
                  </w:divBdr>
                  <w:divsChild>
                    <w:div w:id="1464034074">
                      <w:marLeft w:val="0"/>
                      <w:marRight w:val="0"/>
                      <w:marTop w:val="0"/>
                      <w:marBottom w:val="0"/>
                      <w:divBdr>
                        <w:top w:val="none" w:sz="0" w:space="0" w:color="auto"/>
                        <w:left w:val="none" w:sz="0" w:space="0" w:color="auto"/>
                        <w:bottom w:val="none" w:sz="0" w:space="0" w:color="auto"/>
                        <w:right w:val="none" w:sz="0" w:space="0" w:color="auto"/>
                      </w:divBdr>
                      <w:divsChild>
                        <w:div w:id="2032604861">
                          <w:marLeft w:val="15"/>
                          <w:marRight w:val="15"/>
                          <w:marTop w:val="15"/>
                          <w:marBottom w:val="15"/>
                          <w:divBdr>
                            <w:top w:val="none" w:sz="0" w:space="0" w:color="auto"/>
                            <w:left w:val="none" w:sz="0" w:space="0" w:color="auto"/>
                            <w:bottom w:val="none" w:sz="0" w:space="0" w:color="auto"/>
                            <w:right w:val="none" w:sz="0" w:space="0" w:color="auto"/>
                          </w:divBdr>
                          <w:divsChild>
                            <w:div w:id="1019887630">
                              <w:marLeft w:val="0"/>
                              <w:marRight w:val="0"/>
                              <w:marTop w:val="0"/>
                              <w:marBottom w:val="0"/>
                              <w:divBdr>
                                <w:top w:val="none" w:sz="0" w:space="0" w:color="auto"/>
                                <w:left w:val="none" w:sz="0" w:space="0" w:color="auto"/>
                                <w:bottom w:val="none" w:sz="0" w:space="0" w:color="auto"/>
                                <w:right w:val="none" w:sz="0" w:space="0" w:color="auto"/>
                              </w:divBdr>
                              <w:divsChild>
                                <w:div w:id="691956078">
                                  <w:marLeft w:val="0"/>
                                  <w:marRight w:val="0"/>
                                  <w:marTop w:val="0"/>
                                  <w:marBottom w:val="0"/>
                                  <w:divBdr>
                                    <w:top w:val="none" w:sz="0" w:space="0" w:color="auto"/>
                                    <w:left w:val="none" w:sz="0" w:space="0" w:color="auto"/>
                                    <w:bottom w:val="none" w:sz="0" w:space="0" w:color="auto"/>
                                    <w:right w:val="none" w:sz="0" w:space="0" w:color="auto"/>
                                  </w:divBdr>
                                  <w:divsChild>
                                    <w:div w:id="721950699">
                                      <w:marLeft w:val="0"/>
                                      <w:marRight w:val="0"/>
                                      <w:marTop w:val="0"/>
                                      <w:marBottom w:val="0"/>
                                      <w:divBdr>
                                        <w:top w:val="none" w:sz="0" w:space="0" w:color="auto"/>
                                        <w:left w:val="none" w:sz="0" w:space="0" w:color="auto"/>
                                        <w:bottom w:val="none" w:sz="0" w:space="0" w:color="auto"/>
                                        <w:right w:val="none" w:sz="0" w:space="0" w:color="auto"/>
                                      </w:divBdr>
                                      <w:divsChild>
                                        <w:div w:id="706679817">
                                          <w:marLeft w:val="0"/>
                                          <w:marRight w:val="0"/>
                                          <w:marTop w:val="0"/>
                                          <w:marBottom w:val="0"/>
                                          <w:divBdr>
                                            <w:top w:val="none" w:sz="0" w:space="0" w:color="auto"/>
                                            <w:left w:val="none" w:sz="0" w:space="0" w:color="auto"/>
                                            <w:bottom w:val="none" w:sz="0" w:space="0" w:color="auto"/>
                                            <w:right w:val="none" w:sz="0" w:space="0" w:color="auto"/>
                                          </w:divBdr>
                                          <w:divsChild>
                                            <w:div w:id="950749434">
                                              <w:marLeft w:val="0"/>
                                              <w:marRight w:val="0"/>
                                              <w:marTop w:val="0"/>
                                              <w:marBottom w:val="0"/>
                                              <w:divBdr>
                                                <w:top w:val="single" w:sz="2" w:space="0" w:color="A9A9A9"/>
                                                <w:left w:val="single" w:sz="2" w:space="0" w:color="A9A9A9"/>
                                                <w:bottom w:val="single" w:sz="2" w:space="0" w:color="A9A9A9"/>
                                                <w:right w:val="single" w:sz="2" w:space="0" w:color="A9A9A9"/>
                                              </w:divBdr>
                                            </w:div>
                                          </w:divsChild>
                                        </w:div>
                                      </w:divsChild>
                                    </w:div>
                                  </w:divsChild>
                                </w:div>
                                <w:div w:id="1112746325">
                                  <w:marLeft w:val="0"/>
                                  <w:marRight w:val="0"/>
                                  <w:marTop w:val="0"/>
                                  <w:marBottom w:val="0"/>
                                  <w:divBdr>
                                    <w:top w:val="none" w:sz="0" w:space="0" w:color="auto"/>
                                    <w:left w:val="none" w:sz="0" w:space="0" w:color="auto"/>
                                    <w:bottom w:val="none" w:sz="0" w:space="0" w:color="auto"/>
                                    <w:right w:val="none" w:sz="0" w:space="0" w:color="auto"/>
                                  </w:divBdr>
                                </w:div>
                                <w:div w:id="7995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9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749e62-9233-42d4-8e41-7921248453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CC1E7240DE7B43A79818215ACAFB3D" ma:contentTypeVersion="14" ma:contentTypeDescription="Crea un document nou" ma:contentTypeScope="" ma:versionID="9fe66ac67d946774323152c591ca260e">
  <xsd:schema xmlns:xsd="http://www.w3.org/2001/XMLSchema" xmlns:xs="http://www.w3.org/2001/XMLSchema" xmlns:p="http://schemas.microsoft.com/office/2006/metadata/properties" xmlns:ns3="de0263c0-1a21-4ad8-b742-0d06a14b58b6" xmlns:ns4="ae749e62-9233-42d4-8e41-7921248453bf" targetNamespace="http://schemas.microsoft.com/office/2006/metadata/properties" ma:root="true" ma:fieldsID="51898e7d16cd7ee9821c0a590cc14a85" ns3:_="" ns4:_="">
    <xsd:import namespace="de0263c0-1a21-4ad8-b742-0d06a14b58b6"/>
    <xsd:import namespace="ae749e62-9233-42d4-8e41-7921248453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263c0-1a21-4ad8-b742-0d06a14b58b6"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SharingHintHash" ma:index="10" nillable="true" ma:displayName="Hash de la indicació per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9e62-9233-42d4-8e41-7921248453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9B60-A3A8-461B-B630-FBA24166F117}">
  <ds:schemaRefs>
    <ds:schemaRef ds:uri="http://purl.org/dc/terms/"/>
    <ds:schemaRef ds:uri="http://schemas.openxmlformats.org/package/2006/metadata/core-properties"/>
    <ds:schemaRef ds:uri="ae749e62-9233-42d4-8e41-7921248453bf"/>
    <ds:schemaRef ds:uri="http://purl.org/dc/dcmitype/"/>
    <ds:schemaRef ds:uri="de0263c0-1a21-4ad8-b742-0d06a14b58b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8A7C84-E326-4277-8EC7-A6488E79D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263c0-1a21-4ad8-b742-0d06a14b58b6"/>
    <ds:schemaRef ds:uri="ae749e62-9233-42d4-8e41-792124845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7C839-4CC0-4A1A-AA34-3E7A8292929C}">
  <ds:schemaRefs>
    <ds:schemaRef ds:uri="http://schemas.microsoft.com/sharepoint/v3/contenttype/forms"/>
  </ds:schemaRefs>
</ds:datastoreItem>
</file>

<file path=customXml/itemProps4.xml><?xml version="1.0" encoding="utf-8"?>
<ds:datastoreItem xmlns:ds="http://schemas.openxmlformats.org/officeDocument/2006/customXml" ds:itemID="{C0782B9B-61F4-4BDE-96B2-4A9B86B3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6014</Words>
  <Characters>34280</Characters>
  <Application>Microsoft Office Word</Application>
  <DocSecurity>0</DocSecurity>
  <Lines>285</Lines>
  <Paragraphs>80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vt:lpstr>
      <vt:lpstr>(Doc</vt:lpstr>
    </vt:vector>
  </TitlesOfParts>
  <Company>Economia i Finances</Company>
  <LinksUpToDate>false</LinksUpToDate>
  <CharactersWithSpaces>40214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josepellus@gencat.cat</dc:creator>
  <cp:keywords/>
  <cp:lastModifiedBy>Josep Pellus Ruiz</cp:lastModifiedBy>
  <cp:revision>12</cp:revision>
  <cp:lastPrinted>2016-04-13T11:47:00Z</cp:lastPrinted>
  <dcterms:created xsi:type="dcterms:W3CDTF">2024-01-22T12:18:00Z</dcterms:created>
  <dcterms:modified xsi:type="dcterms:W3CDTF">2024-02-21T13:02:00Z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0x0101004ACC1E7240DE7B43A79818215ACAFB3D</vt:lpwstr>
  </property>
</Properties>
</file>