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ECAC" w14:textId="77777777" w:rsidR="008D58C8" w:rsidRPr="00B86D0B" w:rsidRDefault="008D58C8" w:rsidP="008D58C8">
      <w:pPr>
        <w:jc w:val="center"/>
        <w:rPr>
          <w:rFonts w:eastAsia="Calibri" w:cs="Arial"/>
          <w:b/>
          <w:sz w:val="22"/>
          <w:szCs w:val="22"/>
          <w:u w:val="single"/>
          <w:lang w:eastAsia="en-US"/>
        </w:rPr>
      </w:pPr>
      <w:r w:rsidRPr="00B86D0B">
        <w:rPr>
          <w:rFonts w:eastAsia="Calibri" w:cs="Arial"/>
          <w:b/>
          <w:sz w:val="22"/>
          <w:szCs w:val="22"/>
          <w:u w:val="single"/>
          <w:lang w:eastAsia="en-US"/>
        </w:rPr>
        <w:t>ANNEX 2</w:t>
      </w:r>
    </w:p>
    <w:p w14:paraId="5B0D3BA7" w14:textId="77777777" w:rsidR="008D58C8" w:rsidRPr="00B86D0B" w:rsidRDefault="008D58C8" w:rsidP="008D58C8">
      <w:pPr>
        <w:jc w:val="center"/>
        <w:rPr>
          <w:rFonts w:eastAsia="Calibri" w:cs="Arial"/>
          <w:b/>
          <w:sz w:val="22"/>
          <w:szCs w:val="22"/>
          <w:lang w:eastAsia="en-US"/>
        </w:rPr>
      </w:pPr>
    </w:p>
    <w:p w14:paraId="25B66636" w14:textId="77777777" w:rsidR="008D58C8" w:rsidRPr="00B86D0B" w:rsidRDefault="008D58C8" w:rsidP="008D58C8">
      <w:pPr>
        <w:jc w:val="center"/>
        <w:rPr>
          <w:rFonts w:eastAsia="Calibri" w:cs="Arial"/>
          <w:b/>
          <w:sz w:val="22"/>
          <w:szCs w:val="22"/>
          <w:lang w:eastAsia="en-US"/>
        </w:rPr>
      </w:pPr>
    </w:p>
    <w:p w14:paraId="617BF8B6" w14:textId="77777777" w:rsidR="008D58C8" w:rsidRPr="00A84B15" w:rsidRDefault="008D58C8" w:rsidP="008D58C8">
      <w:pPr>
        <w:rPr>
          <w:rFonts w:cs="Arial"/>
          <w:bCs/>
          <w:sz w:val="22"/>
          <w:szCs w:val="22"/>
        </w:rPr>
      </w:pPr>
      <w:r w:rsidRPr="00B86D0B">
        <w:rPr>
          <w:rFonts w:eastAsia="Calibri" w:cs="Arial"/>
          <w:sz w:val="22"/>
          <w:szCs w:val="22"/>
          <w:lang w:eastAsia="en-US"/>
        </w:rPr>
        <w:t>Al plec de clàusules administratives particulars d</w:t>
      </w:r>
      <w:r w:rsidRPr="00B86D0B">
        <w:rPr>
          <w:rFonts w:cs="Arial"/>
          <w:sz w:val="22"/>
          <w:szCs w:val="22"/>
        </w:rPr>
        <w:t>e</w:t>
      </w:r>
      <w:r>
        <w:rPr>
          <w:rFonts w:cs="Arial"/>
          <w:sz w:val="22"/>
          <w:szCs w:val="22"/>
        </w:rPr>
        <w:t xml:space="preserve">l </w:t>
      </w:r>
      <w:r w:rsidRPr="00D7258A">
        <w:rPr>
          <w:rFonts w:cs="Arial"/>
          <w:bCs/>
          <w:sz w:val="22"/>
          <w:szCs w:val="22"/>
        </w:rPr>
        <w:t>contracte de serveis de l’</w:t>
      </w:r>
      <w:r>
        <w:rPr>
          <w:rFonts w:cs="Arial"/>
          <w:bCs/>
          <w:sz w:val="22"/>
          <w:szCs w:val="22"/>
        </w:rPr>
        <w:t>O</w:t>
      </w:r>
      <w:r w:rsidRPr="00D7258A">
        <w:rPr>
          <w:rFonts w:cs="Arial"/>
          <w:bCs/>
          <w:sz w:val="22"/>
          <w:szCs w:val="22"/>
        </w:rPr>
        <w:t xml:space="preserve">rganisme </w:t>
      </w:r>
      <w:r>
        <w:rPr>
          <w:rFonts w:cs="Arial"/>
          <w:bCs/>
          <w:sz w:val="22"/>
          <w:szCs w:val="22"/>
        </w:rPr>
        <w:t>A</w:t>
      </w:r>
      <w:r w:rsidRPr="00D7258A">
        <w:rPr>
          <w:rFonts w:cs="Arial"/>
          <w:bCs/>
          <w:sz w:val="22"/>
          <w:szCs w:val="22"/>
        </w:rPr>
        <w:t xml:space="preserve">utònom </w:t>
      </w:r>
      <w:r>
        <w:rPr>
          <w:rFonts w:cs="Arial"/>
          <w:bCs/>
          <w:sz w:val="22"/>
          <w:szCs w:val="22"/>
        </w:rPr>
        <w:t>L</w:t>
      </w:r>
      <w:r w:rsidRPr="00D7258A">
        <w:rPr>
          <w:rFonts w:cs="Arial"/>
          <w:bCs/>
          <w:sz w:val="22"/>
          <w:szCs w:val="22"/>
        </w:rPr>
        <w:t xml:space="preserve">ocal </w:t>
      </w:r>
      <w:r>
        <w:rPr>
          <w:rFonts w:cs="Arial"/>
          <w:bCs/>
          <w:sz w:val="22"/>
          <w:szCs w:val="22"/>
        </w:rPr>
        <w:t>P</w:t>
      </w:r>
      <w:r w:rsidRPr="00D7258A">
        <w:rPr>
          <w:rFonts w:cs="Arial"/>
          <w:bCs/>
          <w:sz w:val="22"/>
          <w:szCs w:val="22"/>
        </w:rPr>
        <w:t>atronat d’</w:t>
      </w:r>
      <w:r>
        <w:rPr>
          <w:rFonts w:cs="Arial"/>
          <w:bCs/>
          <w:sz w:val="22"/>
          <w:szCs w:val="22"/>
        </w:rPr>
        <w:t>A</w:t>
      </w:r>
      <w:r w:rsidRPr="00D7258A">
        <w:rPr>
          <w:rFonts w:cs="Arial"/>
          <w:bCs/>
          <w:sz w:val="22"/>
          <w:szCs w:val="22"/>
        </w:rPr>
        <w:t xml:space="preserve">postes relatiu al “servei </w:t>
      </w:r>
      <w:r w:rsidRPr="00A84B15">
        <w:rPr>
          <w:rFonts w:cs="Arial"/>
          <w:bCs/>
          <w:sz w:val="22"/>
          <w:szCs w:val="22"/>
        </w:rPr>
        <w:t>de manteniment i assistència informàtica de la xarxa d’equipaments per als processos d’informació del patronat d’apostes”</w:t>
      </w:r>
    </w:p>
    <w:p w14:paraId="6C0148D0" w14:textId="77777777" w:rsidR="008D58C8" w:rsidRDefault="008D58C8" w:rsidP="008D58C8">
      <w:pPr>
        <w:rPr>
          <w:rFonts w:cs="Arial"/>
          <w:sz w:val="22"/>
          <w:szCs w:val="22"/>
        </w:rPr>
      </w:pPr>
    </w:p>
    <w:p w14:paraId="08534695" w14:textId="77777777" w:rsidR="008D58C8" w:rsidRPr="00A84B15" w:rsidRDefault="008D58C8" w:rsidP="008D58C8">
      <w:pPr>
        <w:rPr>
          <w:rFonts w:cs="Arial"/>
          <w:sz w:val="22"/>
          <w:szCs w:val="22"/>
        </w:rPr>
      </w:pPr>
    </w:p>
    <w:p w14:paraId="7DC76EB5" w14:textId="77777777" w:rsidR="008D58C8" w:rsidRPr="00B86D0B" w:rsidRDefault="008D58C8" w:rsidP="008D58C8">
      <w:pPr>
        <w:pBdr>
          <w:bottom w:val="single" w:sz="4" w:space="1" w:color="auto"/>
        </w:pBdr>
        <w:jc w:val="right"/>
        <w:rPr>
          <w:rFonts w:cs="Arial"/>
          <w:sz w:val="22"/>
          <w:szCs w:val="22"/>
        </w:rPr>
      </w:pPr>
      <w:r w:rsidRPr="00A84B15">
        <w:rPr>
          <w:rFonts w:cs="Arial"/>
          <w:sz w:val="22"/>
          <w:szCs w:val="22"/>
        </w:rPr>
        <w:t>Expedient núm.: PAAP/2024/7728</w:t>
      </w:r>
    </w:p>
    <w:p w14:paraId="66EF18E0" w14:textId="77777777" w:rsidR="008D58C8" w:rsidRPr="00B86D0B" w:rsidRDefault="008D58C8" w:rsidP="008D58C8">
      <w:pPr>
        <w:jc w:val="center"/>
        <w:rPr>
          <w:rFonts w:cs="Arial"/>
          <w:sz w:val="22"/>
          <w:szCs w:val="22"/>
        </w:rPr>
      </w:pPr>
    </w:p>
    <w:p w14:paraId="7D9A44C7" w14:textId="77777777" w:rsidR="008D58C8" w:rsidRPr="00B86D0B" w:rsidRDefault="008D58C8" w:rsidP="008D58C8">
      <w:pPr>
        <w:tabs>
          <w:tab w:val="center" w:pos="4252"/>
          <w:tab w:val="right" w:pos="8504"/>
        </w:tabs>
        <w:jc w:val="center"/>
        <w:rPr>
          <w:rFonts w:cs="Arial"/>
          <w:b/>
          <w:sz w:val="22"/>
          <w:szCs w:val="22"/>
        </w:rPr>
      </w:pPr>
      <w:r w:rsidRPr="00B86D0B">
        <w:rPr>
          <w:rFonts w:cs="Arial"/>
          <w:b/>
          <w:sz w:val="22"/>
          <w:szCs w:val="22"/>
        </w:rPr>
        <w:t>Model de proposició relativa als criteris avaluables de forma automàtica</w:t>
      </w:r>
    </w:p>
    <w:p w14:paraId="224D8CB7" w14:textId="77777777" w:rsidR="008D58C8" w:rsidRPr="00B86D0B" w:rsidRDefault="008D58C8" w:rsidP="008D58C8">
      <w:pPr>
        <w:tabs>
          <w:tab w:val="center" w:pos="4252"/>
          <w:tab w:val="right" w:pos="8504"/>
        </w:tabs>
        <w:jc w:val="center"/>
        <w:rPr>
          <w:rFonts w:cs="Arial"/>
          <w:b/>
          <w:sz w:val="22"/>
          <w:szCs w:val="22"/>
        </w:rPr>
      </w:pPr>
    </w:p>
    <w:p w14:paraId="141C1D3A" w14:textId="77777777" w:rsidR="008D58C8" w:rsidRPr="00B86D0B" w:rsidRDefault="008D58C8" w:rsidP="008D58C8">
      <w:pPr>
        <w:tabs>
          <w:tab w:val="center" w:pos="4252"/>
          <w:tab w:val="right" w:pos="8504"/>
        </w:tabs>
        <w:jc w:val="center"/>
        <w:rPr>
          <w:rFonts w:cs="Arial"/>
          <w:b/>
          <w:sz w:val="22"/>
          <w:szCs w:val="22"/>
        </w:rPr>
      </w:pPr>
      <w:r w:rsidRPr="00B86D0B">
        <w:rPr>
          <w:rFonts w:cs="Arial"/>
          <w:b/>
          <w:sz w:val="22"/>
          <w:szCs w:val="22"/>
        </w:rPr>
        <w:t>A INSERIR EN EL SOBRE B</w:t>
      </w:r>
    </w:p>
    <w:p w14:paraId="1599FE42" w14:textId="77777777" w:rsidR="008D58C8" w:rsidRDefault="008D58C8" w:rsidP="008D58C8">
      <w:pPr>
        <w:tabs>
          <w:tab w:val="center" w:pos="4252"/>
          <w:tab w:val="right" w:pos="8504"/>
        </w:tabs>
        <w:jc w:val="center"/>
        <w:rPr>
          <w:rFonts w:cs="Arial"/>
          <w:b/>
          <w:sz w:val="22"/>
          <w:szCs w:val="22"/>
        </w:rPr>
      </w:pPr>
    </w:p>
    <w:p w14:paraId="4FBBE8B1" w14:textId="77777777" w:rsidR="008D58C8" w:rsidRPr="00B86D0B" w:rsidRDefault="008D58C8" w:rsidP="008D58C8">
      <w:pPr>
        <w:tabs>
          <w:tab w:val="center" w:pos="4252"/>
          <w:tab w:val="right" w:pos="8504"/>
        </w:tabs>
        <w:jc w:val="center"/>
        <w:rPr>
          <w:rFonts w:cs="Arial"/>
          <w:b/>
          <w:sz w:val="22"/>
          <w:szCs w:val="22"/>
        </w:rPr>
      </w:pPr>
    </w:p>
    <w:p w14:paraId="76DAA969" w14:textId="77777777" w:rsidR="008D58C8" w:rsidRDefault="008D58C8" w:rsidP="008D58C8">
      <w:pPr>
        <w:numPr>
          <w:ilvl w:val="0"/>
          <w:numId w:val="2"/>
        </w:numPr>
        <w:rPr>
          <w:rFonts w:cs="Arial"/>
          <w:b/>
          <w:sz w:val="22"/>
          <w:szCs w:val="22"/>
        </w:rPr>
      </w:pPr>
      <w:r w:rsidRPr="00B86D0B">
        <w:rPr>
          <w:rFonts w:cs="Arial"/>
          <w:b/>
          <w:sz w:val="22"/>
          <w:szCs w:val="22"/>
        </w:rPr>
        <w:t>Proposició econòmica.</w:t>
      </w:r>
    </w:p>
    <w:p w14:paraId="3DA21C8D" w14:textId="77777777" w:rsidR="008D58C8" w:rsidRDefault="008D58C8" w:rsidP="008D58C8">
      <w:pPr>
        <w:rPr>
          <w:rFonts w:cs="Arial"/>
          <w:b/>
          <w:sz w:val="22"/>
          <w:szCs w:val="22"/>
        </w:rPr>
      </w:pPr>
    </w:p>
    <w:p w14:paraId="0F2E2D5C" w14:textId="77777777" w:rsidR="008D58C8" w:rsidRPr="00202382" w:rsidRDefault="008D58C8" w:rsidP="008D58C8">
      <w:pPr>
        <w:rPr>
          <w:rFonts w:cs="Arial"/>
          <w:b/>
          <w:sz w:val="22"/>
          <w:szCs w:val="22"/>
        </w:rPr>
      </w:pPr>
    </w:p>
    <w:p w14:paraId="798ED79E" w14:textId="77777777" w:rsidR="008D58C8" w:rsidRPr="00B86D0B" w:rsidRDefault="008D58C8" w:rsidP="008D58C8">
      <w:pPr>
        <w:rPr>
          <w:rFonts w:cs="Arial"/>
          <w:sz w:val="22"/>
          <w:szCs w:val="22"/>
        </w:rPr>
      </w:pPr>
      <w:r w:rsidRPr="00B86D0B">
        <w:rPr>
          <w:rFonts w:cs="Arial"/>
          <w:sz w:val="22"/>
          <w:szCs w:val="22"/>
        </w:rPr>
        <w:t>La proposició econòmica haurà d’ajustar-se al model següent:</w:t>
      </w:r>
    </w:p>
    <w:p w14:paraId="77F2C740" w14:textId="77777777" w:rsidR="008D58C8" w:rsidRPr="00B86D0B" w:rsidRDefault="008D58C8" w:rsidP="008D58C8">
      <w:pPr>
        <w:rPr>
          <w:rFonts w:cs="Arial"/>
          <w:sz w:val="22"/>
          <w:szCs w:val="22"/>
        </w:rPr>
      </w:pPr>
    </w:p>
    <w:p w14:paraId="37D2D005" w14:textId="77777777" w:rsidR="008D58C8" w:rsidRPr="001F4827" w:rsidRDefault="008D58C8" w:rsidP="008D58C8">
      <w:pPr>
        <w:rPr>
          <w:rFonts w:eastAsia="Calibri" w:cs="Arial"/>
          <w:sz w:val="22"/>
          <w:szCs w:val="22"/>
          <w:lang w:eastAsia="en-US"/>
        </w:rPr>
      </w:pPr>
      <w:r w:rsidRPr="00B86D0B">
        <w:rPr>
          <w:rFonts w:cs="Arial"/>
          <w:sz w:val="22"/>
          <w:szCs w:val="22"/>
        </w:rPr>
        <w:t>“</w:t>
      </w:r>
      <w:r w:rsidRPr="00E10809">
        <w:rPr>
          <w:rFonts w:cs="Arial"/>
          <w:sz w:val="22"/>
          <w:szCs w:val="22"/>
        </w:rPr>
        <w:t>El Sr./La Sra. .......... amb NIF núm. .........., en nom propi / en representació de l’empresa .........., en qualitat de .........., i segons escriptura pública autoritzada davant de notari .........., en data ..........  i amb número de protocol .......... /o document .........., CIF núm. .........., domiciliada a ..........  carrer .........., núm. .........., (</w:t>
      </w:r>
      <w:r w:rsidRPr="00E10809">
        <w:rPr>
          <w:rFonts w:cs="Arial"/>
          <w:i/>
          <w:sz w:val="22"/>
          <w:szCs w:val="22"/>
        </w:rPr>
        <w:t xml:space="preserve">persona de contacte </w:t>
      </w:r>
      <w:r w:rsidRPr="00E10809">
        <w:rPr>
          <w:rFonts w:cs="Arial"/>
          <w:sz w:val="22"/>
          <w:szCs w:val="22"/>
        </w:rPr>
        <w:t>..........</w:t>
      </w:r>
      <w:r w:rsidRPr="00E10809">
        <w:rPr>
          <w:rFonts w:cs="Arial"/>
          <w:i/>
          <w:sz w:val="22"/>
          <w:szCs w:val="22"/>
        </w:rPr>
        <w:t xml:space="preserve">, adreça de correu electrònic: </w:t>
      </w:r>
      <w:r w:rsidRPr="00E10809">
        <w:rPr>
          <w:rFonts w:cs="Arial"/>
          <w:sz w:val="22"/>
          <w:szCs w:val="22"/>
        </w:rPr>
        <w:t>..........</w:t>
      </w:r>
      <w:r w:rsidRPr="00E10809">
        <w:rPr>
          <w:rFonts w:cs="Arial"/>
          <w:i/>
          <w:sz w:val="22"/>
          <w:szCs w:val="22"/>
        </w:rPr>
        <w:t xml:space="preserve">, telèfon núm. </w:t>
      </w:r>
      <w:r w:rsidRPr="00E10809">
        <w:rPr>
          <w:rFonts w:cs="Arial"/>
          <w:sz w:val="22"/>
          <w:szCs w:val="22"/>
        </w:rPr>
        <w:t xml:space="preserve">.......... </w:t>
      </w:r>
      <w:r w:rsidRPr="00E10809">
        <w:rPr>
          <w:rFonts w:cs="Arial"/>
          <w:i/>
          <w:sz w:val="22"/>
          <w:szCs w:val="22"/>
        </w:rPr>
        <w:t xml:space="preserve"> i fax núm. </w:t>
      </w:r>
      <w:r w:rsidRPr="00E10809">
        <w:rPr>
          <w:rFonts w:cs="Arial"/>
          <w:sz w:val="22"/>
          <w:szCs w:val="22"/>
        </w:rPr>
        <w:t xml:space="preserve">..........), opta a la contractació relativa </w:t>
      </w:r>
      <w:r w:rsidRPr="00E10809">
        <w:rPr>
          <w:rFonts w:cs="Arial"/>
          <w:bCs/>
          <w:sz w:val="22"/>
          <w:szCs w:val="22"/>
        </w:rPr>
        <w:t xml:space="preserve">al manteniment i assistència informàtica de la xarxa d’equipaments per als processos </w:t>
      </w:r>
      <w:r w:rsidRPr="001F4827">
        <w:rPr>
          <w:rFonts w:cs="Arial"/>
          <w:bCs/>
          <w:sz w:val="22"/>
          <w:szCs w:val="22"/>
        </w:rPr>
        <w:t xml:space="preserve">d’informació del patronat d’apostes” de l’Organisme Autònom Local Patronat d’Apostes de la Diputació de Barcelona, i </w:t>
      </w:r>
      <w:r w:rsidRPr="001F4827">
        <w:rPr>
          <w:rFonts w:cs="Arial"/>
          <w:sz w:val="22"/>
          <w:szCs w:val="22"/>
        </w:rPr>
        <w:t>es compromet a portar-la a terme amb subjecció als plecs de prescripcions tècniques particulars i de clàusules administratives particulars, que accepta íntegrament, amb el preu de la part fixa i els preus unitaris de la part variable següents:</w:t>
      </w:r>
    </w:p>
    <w:p w14:paraId="2D832DB4" w14:textId="77777777" w:rsidR="008D58C8" w:rsidRPr="001F4827" w:rsidRDefault="008D58C8" w:rsidP="008D58C8">
      <w:pPr>
        <w:rPr>
          <w:rFonts w:cs="Arial"/>
          <w:sz w:val="22"/>
          <w:szCs w:val="22"/>
        </w:rPr>
      </w:pPr>
    </w:p>
    <w:p w14:paraId="1C7D1CB9" w14:textId="77777777" w:rsidR="008D58C8" w:rsidRPr="001F4827" w:rsidRDefault="008D58C8" w:rsidP="008D58C8">
      <w:pPr>
        <w:pStyle w:val="Pargrafdellista"/>
        <w:numPr>
          <w:ilvl w:val="0"/>
          <w:numId w:val="1"/>
        </w:numPr>
        <w:ind w:left="567" w:hanging="283"/>
        <w:rPr>
          <w:rFonts w:cs="Arial"/>
          <w:sz w:val="22"/>
          <w:szCs w:val="22"/>
        </w:rPr>
      </w:pPr>
      <w:r w:rsidRPr="001F4827">
        <w:rPr>
          <w:rFonts w:cs="Arial"/>
          <w:sz w:val="22"/>
          <w:szCs w:val="22"/>
        </w:rPr>
        <w:t xml:space="preserve">Per la </w:t>
      </w:r>
      <w:r w:rsidRPr="001F4827">
        <w:rPr>
          <w:rFonts w:cs="Arial"/>
          <w:sz w:val="22"/>
          <w:szCs w:val="22"/>
          <w:u w:val="single"/>
        </w:rPr>
        <w:t>part fixa</w:t>
      </w:r>
      <w:r w:rsidRPr="001F4827">
        <w:rPr>
          <w:rFonts w:cs="Arial"/>
          <w:sz w:val="22"/>
          <w:szCs w:val="22"/>
        </w:rPr>
        <w:t xml:space="preserve">, la quantitat biennal </w:t>
      </w:r>
      <w:r>
        <w:rPr>
          <w:rFonts w:cs="Arial"/>
          <w:sz w:val="22"/>
          <w:szCs w:val="22"/>
        </w:rPr>
        <w:t xml:space="preserve">(2 anys) </w:t>
      </w:r>
      <w:r w:rsidRPr="001F4827">
        <w:rPr>
          <w:rFonts w:cs="Arial"/>
          <w:sz w:val="22"/>
          <w:szCs w:val="22"/>
        </w:rPr>
        <w:t>següent:</w:t>
      </w:r>
    </w:p>
    <w:p w14:paraId="06C39FE1" w14:textId="77777777" w:rsidR="008D58C8" w:rsidRDefault="008D58C8" w:rsidP="008D58C8">
      <w:pPr>
        <w:pStyle w:val="Pargrafdellista"/>
        <w:ind w:left="284"/>
        <w:rPr>
          <w:rFonts w:cs="Arial"/>
          <w:sz w:val="22"/>
          <w:szCs w:val="22"/>
        </w:rPr>
      </w:pPr>
    </w:p>
    <w:p w14:paraId="19D936D5" w14:textId="77777777" w:rsidR="008D58C8" w:rsidRPr="001F4827" w:rsidRDefault="008D58C8" w:rsidP="008D58C8">
      <w:pPr>
        <w:pStyle w:val="Pargrafdellista"/>
        <w:ind w:left="284"/>
        <w:rPr>
          <w:rFonts w:cs="Arial"/>
          <w:sz w:val="22"/>
          <w:szCs w:val="22"/>
        </w:rPr>
      </w:pPr>
    </w:p>
    <w:tbl>
      <w:tblPr>
        <w:tblW w:w="86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851"/>
        <w:gridCol w:w="1613"/>
        <w:gridCol w:w="2037"/>
      </w:tblGrid>
      <w:tr w:rsidR="008D58C8" w:rsidRPr="001F4827" w14:paraId="2A2321FF" w14:textId="77777777" w:rsidTr="002D3649">
        <w:trPr>
          <w:trHeight w:val="416"/>
          <w:jc w:val="right"/>
        </w:trPr>
        <w:tc>
          <w:tcPr>
            <w:tcW w:w="2410" w:type="dxa"/>
            <w:tcBorders>
              <w:top w:val="nil"/>
              <w:left w:val="nil"/>
              <w:right w:val="single" w:sz="12" w:space="0" w:color="auto"/>
            </w:tcBorders>
            <w:vAlign w:val="center"/>
          </w:tcPr>
          <w:p w14:paraId="3D1956C8" w14:textId="77777777" w:rsidR="008D58C8" w:rsidRPr="001F4827" w:rsidRDefault="008D58C8" w:rsidP="002D3649">
            <w:pPr>
              <w:jc w:val="center"/>
              <w:rPr>
                <w:rFonts w:cs="Arial"/>
                <w:sz w:val="22"/>
                <w:szCs w:val="22"/>
              </w:rPr>
            </w:pPr>
          </w:p>
        </w:tc>
        <w:tc>
          <w:tcPr>
            <w:tcW w:w="6202" w:type="dxa"/>
            <w:gridSpan w:val="4"/>
            <w:tcBorders>
              <w:top w:val="single" w:sz="12" w:space="0" w:color="auto"/>
              <w:left w:val="single" w:sz="12" w:space="0" w:color="auto"/>
              <w:right w:val="single" w:sz="12" w:space="0" w:color="auto"/>
            </w:tcBorders>
            <w:vAlign w:val="center"/>
          </w:tcPr>
          <w:p w14:paraId="1023027D" w14:textId="77777777" w:rsidR="008D58C8" w:rsidRPr="001F4827" w:rsidRDefault="008D58C8" w:rsidP="002D3649">
            <w:pPr>
              <w:jc w:val="center"/>
              <w:rPr>
                <w:rFonts w:cs="Arial"/>
                <w:sz w:val="22"/>
                <w:szCs w:val="22"/>
              </w:rPr>
            </w:pPr>
            <w:r w:rsidRPr="001F4827">
              <w:rPr>
                <w:rFonts w:cs="Arial"/>
                <w:sz w:val="22"/>
                <w:szCs w:val="22"/>
              </w:rPr>
              <w:t>OFERTA DEL LICITADOR</w:t>
            </w:r>
          </w:p>
        </w:tc>
      </w:tr>
      <w:tr w:rsidR="008D58C8" w:rsidRPr="00B86D0B" w14:paraId="0B2F6DCA" w14:textId="77777777" w:rsidTr="002D3649">
        <w:trPr>
          <w:jc w:val="right"/>
        </w:trPr>
        <w:tc>
          <w:tcPr>
            <w:tcW w:w="2410" w:type="dxa"/>
            <w:tcBorders>
              <w:right w:val="single" w:sz="12" w:space="0" w:color="auto"/>
            </w:tcBorders>
          </w:tcPr>
          <w:p w14:paraId="20DBEA09" w14:textId="77777777" w:rsidR="008D58C8" w:rsidRPr="001F4827" w:rsidRDefault="008D58C8" w:rsidP="002D3649">
            <w:pPr>
              <w:jc w:val="center"/>
              <w:rPr>
                <w:rFonts w:cs="Arial"/>
                <w:sz w:val="22"/>
                <w:szCs w:val="22"/>
              </w:rPr>
            </w:pPr>
            <w:r w:rsidRPr="001F4827">
              <w:rPr>
                <w:rFonts w:cs="Arial"/>
                <w:sz w:val="22"/>
                <w:szCs w:val="22"/>
              </w:rPr>
              <w:t>Preu màxim (IVA exclòs)</w:t>
            </w:r>
          </w:p>
        </w:tc>
        <w:tc>
          <w:tcPr>
            <w:tcW w:w="1701" w:type="dxa"/>
            <w:tcBorders>
              <w:left w:val="single" w:sz="12" w:space="0" w:color="auto"/>
            </w:tcBorders>
          </w:tcPr>
          <w:p w14:paraId="2FAE302A" w14:textId="77777777" w:rsidR="008D58C8" w:rsidRPr="001F4827" w:rsidRDefault="008D58C8" w:rsidP="002D3649">
            <w:pPr>
              <w:jc w:val="center"/>
              <w:rPr>
                <w:rFonts w:cs="Arial"/>
                <w:sz w:val="22"/>
                <w:szCs w:val="22"/>
              </w:rPr>
            </w:pPr>
            <w:r w:rsidRPr="001F4827">
              <w:rPr>
                <w:rFonts w:cs="Arial"/>
                <w:sz w:val="22"/>
                <w:szCs w:val="22"/>
              </w:rPr>
              <w:t>Preu ofert</w:t>
            </w:r>
          </w:p>
          <w:p w14:paraId="487A8D61" w14:textId="77777777" w:rsidR="008D58C8" w:rsidRPr="001F4827" w:rsidRDefault="008D58C8" w:rsidP="002D3649">
            <w:pPr>
              <w:jc w:val="center"/>
              <w:rPr>
                <w:rFonts w:cs="Arial"/>
                <w:sz w:val="22"/>
                <w:szCs w:val="22"/>
              </w:rPr>
            </w:pPr>
            <w:r w:rsidRPr="001F4827">
              <w:rPr>
                <w:rFonts w:cs="Arial"/>
                <w:sz w:val="22"/>
                <w:szCs w:val="22"/>
              </w:rPr>
              <w:t>(IVA exclòs)</w:t>
            </w:r>
          </w:p>
        </w:tc>
        <w:tc>
          <w:tcPr>
            <w:tcW w:w="851" w:type="dxa"/>
          </w:tcPr>
          <w:p w14:paraId="208E9F14" w14:textId="77777777" w:rsidR="008D58C8" w:rsidRPr="001F4827" w:rsidRDefault="008D58C8" w:rsidP="002D3649">
            <w:pPr>
              <w:jc w:val="center"/>
              <w:rPr>
                <w:rFonts w:cs="Arial"/>
                <w:sz w:val="22"/>
                <w:szCs w:val="22"/>
              </w:rPr>
            </w:pPr>
            <w:r w:rsidRPr="001F4827">
              <w:rPr>
                <w:rFonts w:cs="Arial"/>
                <w:sz w:val="22"/>
                <w:szCs w:val="22"/>
              </w:rPr>
              <w:t>Tipus % IVA</w:t>
            </w:r>
          </w:p>
        </w:tc>
        <w:tc>
          <w:tcPr>
            <w:tcW w:w="1613" w:type="dxa"/>
          </w:tcPr>
          <w:p w14:paraId="1A7977C4" w14:textId="77777777" w:rsidR="008D58C8" w:rsidRPr="001F4827" w:rsidRDefault="008D58C8" w:rsidP="002D3649">
            <w:pPr>
              <w:jc w:val="center"/>
              <w:rPr>
                <w:rFonts w:cs="Arial"/>
                <w:sz w:val="22"/>
                <w:szCs w:val="22"/>
              </w:rPr>
            </w:pPr>
            <w:r w:rsidRPr="001F4827">
              <w:rPr>
                <w:rFonts w:cs="Arial"/>
                <w:sz w:val="22"/>
                <w:szCs w:val="22"/>
              </w:rPr>
              <w:t>Import IVA</w:t>
            </w:r>
          </w:p>
        </w:tc>
        <w:tc>
          <w:tcPr>
            <w:tcW w:w="2037" w:type="dxa"/>
            <w:tcBorders>
              <w:right w:val="single" w:sz="12" w:space="0" w:color="auto"/>
            </w:tcBorders>
          </w:tcPr>
          <w:p w14:paraId="40F46834" w14:textId="77777777" w:rsidR="008D58C8" w:rsidRPr="001F4827" w:rsidRDefault="008D58C8" w:rsidP="002D3649">
            <w:pPr>
              <w:jc w:val="center"/>
              <w:rPr>
                <w:rFonts w:cs="Arial"/>
                <w:sz w:val="22"/>
                <w:szCs w:val="22"/>
              </w:rPr>
            </w:pPr>
            <w:r w:rsidRPr="001F4827">
              <w:rPr>
                <w:rFonts w:cs="Arial"/>
                <w:sz w:val="22"/>
                <w:szCs w:val="22"/>
              </w:rPr>
              <w:t>Total preu ofert</w:t>
            </w:r>
          </w:p>
          <w:p w14:paraId="7B4E7019" w14:textId="77777777" w:rsidR="008D58C8" w:rsidRPr="00B86D0B" w:rsidRDefault="008D58C8" w:rsidP="002D3649">
            <w:pPr>
              <w:jc w:val="center"/>
              <w:rPr>
                <w:rFonts w:cs="Arial"/>
                <w:sz w:val="22"/>
                <w:szCs w:val="22"/>
              </w:rPr>
            </w:pPr>
            <w:r w:rsidRPr="001F4827">
              <w:rPr>
                <w:rFonts w:cs="Arial"/>
                <w:sz w:val="22"/>
                <w:szCs w:val="22"/>
              </w:rPr>
              <w:t>(IVA inclòs)</w:t>
            </w:r>
          </w:p>
        </w:tc>
      </w:tr>
      <w:tr w:rsidR="008D58C8" w:rsidRPr="00B86D0B" w14:paraId="63DDBFF4" w14:textId="77777777" w:rsidTr="002D3649">
        <w:trPr>
          <w:trHeight w:val="418"/>
          <w:jc w:val="right"/>
        </w:trPr>
        <w:tc>
          <w:tcPr>
            <w:tcW w:w="2410" w:type="dxa"/>
            <w:tcBorders>
              <w:right w:val="single" w:sz="12" w:space="0" w:color="auto"/>
            </w:tcBorders>
            <w:vAlign w:val="center"/>
          </w:tcPr>
          <w:p w14:paraId="359397DB" w14:textId="77777777" w:rsidR="008D58C8" w:rsidRPr="00B86D0B" w:rsidRDefault="008D58C8" w:rsidP="002D3649">
            <w:pPr>
              <w:jc w:val="center"/>
              <w:rPr>
                <w:rFonts w:cs="Arial"/>
                <w:sz w:val="22"/>
                <w:szCs w:val="22"/>
              </w:rPr>
            </w:pPr>
            <w:r>
              <w:rPr>
                <w:rFonts w:cs="Arial"/>
                <w:sz w:val="22"/>
                <w:szCs w:val="22"/>
              </w:rPr>
              <w:t>97.920,00</w:t>
            </w:r>
            <w:r w:rsidRPr="00B86D0B">
              <w:rPr>
                <w:rFonts w:cs="Arial"/>
                <w:sz w:val="22"/>
                <w:szCs w:val="22"/>
              </w:rPr>
              <w:t xml:space="preserve"> €</w:t>
            </w:r>
          </w:p>
        </w:tc>
        <w:tc>
          <w:tcPr>
            <w:tcW w:w="1701" w:type="dxa"/>
            <w:tcBorders>
              <w:left w:val="single" w:sz="12" w:space="0" w:color="auto"/>
              <w:bottom w:val="single" w:sz="12" w:space="0" w:color="auto"/>
            </w:tcBorders>
            <w:vAlign w:val="center"/>
          </w:tcPr>
          <w:p w14:paraId="7A356C3F" w14:textId="77777777" w:rsidR="008D58C8" w:rsidRPr="00B86D0B" w:rsidRDefault="008D58C8" w:rsidP="002D3649">
            <w:pPr>
              <w:jc w:val="center"/>
              <w:rPr>
                <w:rFonts w:cs="Arial"/>
                <w:sz w:val="22"/>
                <w:szCs w:val="22"/>
              </w:rPr>
            </w:pPr>
          </w:p>
        </w:tc>
        <w:tc>
          <w:tcPr>
            <w:tcW w:w="851" w:type="dxa"/>
            <w:tcBorders>
              <w:bottom w:val="single" w:sz="12" w:space="0" w:color="auto"/>
            </w:tcBorders>
            <w:vAlign w:val="center"/>
          </w:tcPr>
          <w:p w14:paraId="6E8695DC" w14:textId="77777777" w:rsidR="008D58C8" w:rsidRPr="00B86D0B" w:rsidRDefault="008D58C8" w:rsidP="002D3649">
            <w:pPr>
              <w:jc w:val="center"/>
              <w:rPr>
                <w:rFonts w:cs="Arial"/>
                <w:sz w:val="22"/>
                <w:szCs w:val="22"/>
              </w:rPr>
            </w:pPr>
          </w:p>
        </w:tc>
        <w:tc>
          <w:tcPr>
            <w:tcW w:w="1613" w:type="dxa"/>
            <w:tcBorders>
              <w:bottom w:val="single" w:sz="12" w:space="0" w:color="auto"/>
            </w:tcBorders>
            <w:vAlign w:val="center"/>
          </w:tcPr>
          <w:p w14:paraId="3C300532" w14:textId="77777777" w:rsidR="008D58C8" w:rsidRPr="00B86D0B" w:rsidRDefault="008D58C8" w:rsidP="002D3649">
            <w:pPr>
              <w:jc w:val="center"/>
              <w:rPr>
                <w:rFonts w:cs="Arial"/>
                <w:sz w:val="22"/>
                <w:szCs w:val="22"/>
              </w:rPr>
            </w:pPr>
          </w:p>
        </w:tc>
        <w:tc>
          <w:tcPr>
            <w:tcW w:w="2037" w:type="dxa"/>
            <w:tcBorders>
              <w:bottom w:val="single" w:sz="12" w:space="0" w:color="auto"/>
              <w:right w:val="single" w:sz="12" w:space="0" w:color="auto"/>
            </w:tcBorders>
            <w:vAlign w:val="center"/>
          </w:tcPr>
          <w:p w14:paraId="194414C6" w14:textId="77777777" w:rsidR="008D58C8" w:rsidRPr="00B86D0B" w:rsidRDefault="008D58C8" w:rsidP="002D3649">
            <w:pPr>
              <w:jc w:val="center"/>
              <w:rPr>
                <w:rFonts w:cs="Arial"/>
                <w:sz w:val="22"/>
                <w:szCs w:val="22"/>
              </w:rPr>
            </w:pPr>
          </w:p>
        </w:tc>
      </w:tr>
    </w:tbl>
    <w:p w14:paraId="71E139DF" w14:textId="77777777" w:rsidR="008D58C8" w:rsidRDefault="008D58C8" w:rsidP="008D58C8">
      <w:pPr>
        <w:ind w:left="284"/>
        <w:rPr>
          <w:rFonts w:cs="Arial"/>
          <w:sz w:val="22"/>
          <w:szCs w:val="22"/>
        </w:rPr>
      </w:pPr>
    </w:p>
    <w:p w14:paraId="4E710F83" w14:textId="77777777" w:rsidR="008D58C8" w:rsidRDefault="008D58C8" w:rsidP="008D58C8">
      <w:pPr>
        <w:pStyle w:val="Pargrafdellista"/>
        <w:numPr>
          <w:ilvl w:val="0"/>
          <w:numId w:val="1"/>
        </w:numPr>
        <w:ind w:left="284" w:hanging="283"/>
        <w:rPr>
          <w:rFonts w:cs="Arial"/>
          <w:sz w:val="22"/>
          <w:szCs w:val="22"/>
        </w:rPr>
      </w:pPr>
      <w:r w:rsidRPr="009B4D7C">
        <w:rPr>
          <w:rFonts w:cs="Arial"/>
          <w:sz w:val="22"/>
          <w:szCs w:val="22"/>
        </w:rPr>
        <w:t xml:space="preserve">Per la </w:t>
      </w:r>
      <w:r w:rsidRPr="009B4D7C">
        <w:rPr>
          <w:rFonts w:cs="Arial"/>
          <w:sz w:val="22"/>
          <w:szCs w:val="22"/>
          <w:u w:val="single"/>
        </w:rPr>
        <w:t xml:space="preserve">part </w:t>
      </w:r>
      <w:r w:rsidRPr="00A84B15">
        <w:rPr>
          <w:rFonts w:cs="Arial"/>
          <w:sz w:val="22"/>
          <w:szCs w:val="22"/>
          <w:u w:val="single"/>
        </w:rPr>
        <w:t>variable</w:t>
      </w:r>
      <w:r w:rsidRPr="00A84B15">
        <w:rPr>
          <w:rFonts w:cs="Arial"/>
          <w:sz w:val="22"/>
          <w:szCs w:val="22"/>
        </w:rPr>
        <w:t>, la quantitat següent</w:t>
      </w:r>
      <w:r w:rsidRPr="009B4D7C">
        <w:rPr>
          <w:rFonts w:cs="Arial"/>
          <w:sz w:val="22"/>
          <w:szCs w:val="22"/>
        </w:rPr>
        <w:t>:</w:t>
      </w:r>
    </w:p>
    <w:p w14:paraId="626CE224" w14:textId="77777777" w:rsidR="008D58C8" w:rsidRDefault="008D58C8" w:rsidP="008D58C8">
      <w:pPr>
        <w:pStyle w:val="Pargrafdellista"/>
        <w:ind w:left="284"/>
        <w:rPr>
          <w:rFonts w:cs="Arial"/>
          <w:sz w:val="22"/>
          <w:szCs w:val="22"/>
        </w:rPr>
      </w:pPr>
    </w:p>
    <w:p w14:paraId="062C58D9" w14:textId="77777777" w:rsidR="008D58C8" w:rsidRPr="009B4D7C" w:rsidRDefault="008D58C8" w:rsidP="008D58C8">
      <w:pPr>
        <w:rPr>
          <w:rFonts w:cs="Arial"/>
          <w:sz w:val="22"/>
          <w:szCs w:val="22"/>
        </w:r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34"/>
        <w:gridCol w:w="1710"/>
        <w:gridCol w:w="850"/>
        <w:gridCol w:w="1383"/>
        <w:gridCol w:w="1559"/>
      </w:tblGrid>
      <w:tr w:rsidR="008D58C8" w:rsidRPr="00B86D0B" w14:paraId="64E73FFC" w14:textId="77777777" w:rsidTr="002D3649">
        <w:trPr>
          <w:trHeight w:val="416"/>
          <w:jc w:val="right"/>
        </w:trPr>
        <w:tc>
          <w:tcPr>
            <w:tcW w:w="3535" w:type="dxa"/>
            <w:gridSpan w:val="2"/>
            <w:tcBorders>
              <w:top w:val="nil"/>
              <w:left w:val="nil"/>
              <w:bottom w:val="single" w:sz="12" w:space="0" w:color="auto"/>
              <w:right w:val="single" w:sz="12" w:space="0" w:color="auto"/>
            </w:tcBorders>
          </w:tcPr>
          <w:p w14:paraId="6E59212B" w14:textId="77777777" w:rsidR="008D58C8" w:rsidRPr="00B86D0B" w:rsidRDefault="008D58C8" w:rsidP="002D3649">
            <w:pPr>
              <w:jc w:val="left"/>
              <w:rPr>
                <w:rFonts w:cs="Arial"/>
                <w:sz w:val="22"/>
                <w:szCs w:val="22"/>
              </w:rPr>
            </w:pPr>
          </w:p>
        </w:tc>
        <w:tc>
          <w:tcPr>
            <w:tcW w:w="5502" w:type="dxa"/>
            <w:gridSpan w:val="4"/>
            <w:tcBorders>
              <w:top w:val="single" w:sz="12" w:space="0" w:color="auto"/>
              <w:left w:val="single" w:sz="12" w:space="0" w:color="auto"/>
              <w:bottom w:val="single" w:sz="12" w:space="0" w:color="auto"/>
              <w:right w:val="single" w:sz="12" w:space="0" w:color="auto"/>
            </w:tcBorders>
            <w:vAlign w:val="center"/>
          </w:tcPr>
          <w:p w14:paraId="6C5A727E" w14:textId="77777777" w:rsidR="008D58C8" w:rsidRPr="00B86D0B" w:rsidRDefault="008D58C8" w:rsidP="002D3649">
            <w:pPr>
              <w:jc w:val="center"/>
              <w:rPr>
                <w:rFonts w:cs="Arial"/>
                <w:sz w:val="22"/>
                <w:szCs w:val="22"/>
              </w:rPr>
            </w:pPr>
            <w:r w:rsidRPr="00B86D0B">
              <w:rPr>
                <w:rFonts w:cs="Arial"/>
                <w:sz w:val="22"/>
                <w:szCs w:val="22"/>
              </w:rPr>
              <w:t>OFERTA DEL LICITADOR</w:t>
            </w:r>
          </w:p>
        </w:tc>
      </w:tr>
      <w:tr w:rsidR="008D58C8" w:rsidRPr="00B86D0B" w14:paraId="1A7581CF" w14:textId="77777777" w:rsidTr="002D3649">
        <w:trPr>
          <w:jc w:val="right"/>
        </w:trPr>
        <w:tc>
          <w:tcPr>
            <w:tcW w:w="1701" w:type="dxa"/>
            <w:tcBorders>
              <w:top w:val="single" w:sz="12" w:space="0" w:color="auto"/>
              <w:left w:val="single" w:sz="12" w:space="0" w:color="auto"/>
            </w:tcBorders>
            <w:vAlign w:val="center"/>
          </w:tcPr>
          <w:p w14:paraId="168E9C43" w14:textId="77777777" w:rsidR="008D58C8" w:rsidRPr="00B86D0B" w:rsidRDefault="008D58C8" w:rsidP="002D3649">
            <w:pPr>
              <w:jc w:val="center"/>
              <w:rPr>
                <w:rFonts w:cs="Arial"/>
                <w:sz w:val="22"/>
                <w:szCs w:val="22"/>
              </w:rPr>
            </w:pPr>
            <w:r w:rsidRPr="00B86D0B">
              <w:rPr>
                <w:rFonts w:cs="Arial"/>
                <w:sz w:val="22"/>
                <w:szCs w:val="22"/>
              </w:rPr>
              <w:t>Concepte</w:t>
            </w:r>
          </w:p>
        </w:tc>
        <w:tc>
          <w:tcPr>
            <w:tcW w:w="1834" w:type="dxa"/>
            <w:tcBorders>
              <w:top w:val="single" w:sz="12" w:space="0" w:color="auto"/>
              <w:right w:val="single" w:sz="12" w:space="0" w:color="auto"/>
            </w:tcBorders>
          </w:tcPr>
          <w:p w14:paraId="780D7786" w14:textId="77777777" w:rsidR="008D58C8" w:rsidRPr="00B86D0B" w:rsidRDefault="008D58C8" w:rsidP="002D3649">
            <w:pPr>
              <w:jc w:val="left"/>
              <w:rPr>
                <w:rFonts w:cs="Arial"/>
                <w:sz w:val="22"/>
                <w:szCs w:val="22"/>
              </w:rPr>
            </w:pPr>
            <w:r w:rsidRPr="00B86D0B">
              <w:rPr>
                <w:rFonts w:cs="Arial"/>
                <w:sz w:val="22"/>
                <w:szCs w:val="22"/>
              </w:rPr>
              <w:t>Preu unitari màxim</w:t>
            </w:r>
            <w:r>
              <w:rPr>
                <w:rFonts w:cs="Arial"/>
                <w:sz w:val="22"/>
                <w:szCs w:val="22"/>
              </w:rPr>
              <w:t xml:space="preserve"> </w:t>
            </w:r>
          </w:p>
          <w:p w14:paraId="37AF50EF" w14:textId="77777777" w:rsidR="008D58C8" w:rsidRPr="00B86D0B" w:rsidRDefault="008D58C8" w:rsidP="002D3649">
            <w:pPr>
              <w:jc w:val="left"/>
              <w:rPr>
                <w:rFonts w:cs="Arial"/>
                <w:sz w:val="22"/>
                <w:szCs w:val="22"/>
              </w:rPr>
            </w:pPr>
            <w:r w:rsidRPr="00B86D0B">
              <w:rPr>
                <w:rFonts w:cs="Arial"/>
                <w:sz w:val="22"/>
                <w:szCs w:val="22"/>
              </w:rPr>
              <w:t>(IVA exclòs)</w:t>
            </w:r>
          </w:p>
        </w:tc>
        <w:tc>
          <w:tcPr>
            <w:tcW w:w="1710" w:type="dxa"/>
            <w:tcBorders>
              <w:top w:val="single" w:sz="12" w:space="0" w:color="auto"/>
              <w:left w:val="single" w:sz="12" w:space="0" w:color="auto"/>
            </w:tcBorders>
          </w:tcPr>
          <w:p w14:paraId="5BC0A109" w14:textId="77777777" w:rsidR="008D58C8" w:rsidRPr="00B86D0B" w:rsidRDefault="008D58C8" w:rsidP="002D3649">
            <w:pPr>
              <w:jc w:val="left"/>
              <w:rPr>
                <w:rFonts w:cs="Arial"/>
                <w:sz w:val="22"/>
                <w:szCs w:val="22"/>
              </w:rPr>
            </w:pPr>
            <w:r w:rsidRPr="00B86D0B">
              <w:rPr>
                <w:rFonts w:cs="Arial"/>
                <w:sz w:val="22"/>
                <w:szCs w:val="22"/>
              </w:rPr>
              <w:t>Preu unitari ofert</w:t>
            </w:r>
            <w:r>
              <w:rPr>
                <w:rFonts w:cs="Arial"/>
                <w:sz w:val="22"/>
                <w:szCs w:val="22"/>
              </w:rPr>
              <w:t xml:space="preserve"> per hora</w:t>
            </w:r>
          </w:p>
          <w:p w14:paraId="07EEC9AA" w14:textId="77777777" w:rsidR="008D58C8" w:rsidRPr="00B86D0B" w:rsidRDefault="008D58C8" w:rsidP="002D3649">
            <w:pPr>
              <w:jc w:val="left"/>
              <w:rPr>
                <w:rFonts w:cs="Arial"/>
                <w:sz w:val="22"/>
                <w:szCs w:val="22"/>
              </w:rPr>
            </w:pPr>
            <w:r w:rsidRPr="00B86D0B">
              <w:rPr>
                <w:rFonts w:cs="Arial"/>
                <w:sz w:val="22"/>
                <w:szCs w:val="22"/>
              </w:rPr>
              <w:t>(IVA exclòs)</w:t>
            </w:r>
          </w:p>
        </w:tc>
        <w:tc>
          <w:tcPr>
            <w:tcW w:w="850" w:type="dxa"/>
            <w:tcBorders>
              <w:top w:val="single" w:sz="12" w:space="0" w:color="auto"/>
            </w:tcBorders>
          </w:tcPr>
          <w:p w14:paraId="6EBB27BE" w14:textId="77777777" w:rsidR="008D58C8" w:rsidRPr="00B86D0B" w:rsidRDefault="008D58C8" w:rsidP="002D3649">
            <w:pPr>
              <w:jc w:val="left"/>
              <w:rPr>
                <w:rFonts w:cs="Arial"/>
                <w:sz w:val="22"/>
                <w:szCs w:val="22"/>
              </w:rPr>
            </w:pPr>
            <w:r w:rsidRPr="00B86D0B">
              <w:rPr>
                <w:rFonts w:cs="Arial"/>
                <w:sz w:val="22"/>
                <w:szCs w:val="22"/>
              </w:rPr>
              <w:t>Tipus % IVA</w:t>
            </w:r>
          </w:p>
        </w:tc>
        <w:tc>
          <w:tcPr>
            <w:tcW w:w="1383" w:type="dxa"/>
            <w:tcBorders>
              <w:top w:val="single" w:sz="12" w:space="0" w:color="auto"/>
            </w:tcBorders>
          </w:tcPr>
          <w:p w14:paraId="1CF08B94" w14:textId="77777777" w:rsidR="008D58C8" w:rsidRPr="00B86D0B" w:rsidRDefault="008D58C8" w:rsidP="002D3649">
            <w:pPr>
              <w:jc w:val="left"/>
              <w:rPr>
                <w:rFonts w:cs="Arial"/>
                <w:sz w:val="22"/>
                <w:szCs w:val="22"/>
              </w:rPr>
            </w:pPr>
            <w:r w:rsidRPr="00B86D0B">
              <w:rPr>
                <w:rFonts w:cs="Arial"/>
                <w:sz w:val="22"/>
                <w:szCs w:val="22"/>
              </w:rPr>
              <w:t>Import IVA</w:t>
            </w:r>
          </w:p>
        </w:tc>
        <w:tc>
          <w:tcPr>
            <w:tcW w:w="1559" w:type="dxa"/>
            <w:tcBorders>
              <w:top w:val="single" w:sz="12" w:space="0" w:color="auto"/>
              <w:right w:val="single" w:sz="12" w:space="0" w:color="auto"/>
            </w:tcBorders>
          </w:tcPr>
          <w:p w14:paraId="53276170" w14:textId="77777777" w:rsidR="008D58C8" w:rsidRDefault="008D58C8" w:rsidP="002D3649">
            <w:pPr>
              <w:jc w:val="left"/>
              <w:rPr>
                <w:rFonts w:cs="Arial"/>
                <w:sz w:val="22"/>
                <w:szCs w:val="22"/>
              </w:rPr>
            </w:pPr>
            <w:r w:rsidRPr="00B86D0B">
              <w:rPr>
                <w:rFonts w:cs="Arial"/>
                <w:sz w:val="22"/>
                <w:szCs w:val="22"/>
              </w:rPr>
              <w:t xml:space="preserve">Total preu unitari ofert </w:t>
            </w:r>
            <w:r>
              <w:rPr>
                <w:rFonts w:cs="Arial"/>
                <w:sz w:val="22"/>
                <w:szCs w:val="22"/>
              </w:rPr>
              <w:t xml:space="preserve">per hora </w:t>
            </w:r>
          </w:p>
          <w:p w14:paraId="28D1FA21" w14:textId="77777777" w:rsidR="008D58C8" w:rsidRPr="00B86D0B" w:rsidRDefault="008D58C8" w:rsidP="002D3649">
            <w:pPr>
              <w:jc w:val="left"/>
              <w:rPr>
                <w:rFonts w:cs="Arial"/>
                <w:sz w:val="22"/>
                <w:szCs w:val="22"/>
              </w:rPr>
            </w:pPr>
            <w:r w:rsidRPr="00B86D0B">
              <w:rPr>
                <w:rFonts w:cs="Arial"/>
                <w:sz w:val="22"/>
                <w:szCs w:val="22"/>
              </w:rPr>
              <w:t>(IVA inclòs)</w:t>
            </w:r>
          </w:p>
        </w:tc>
      </w:tr>
      <w:tr w:rsidR="008D58C8" w:rsidRPr="009770B7" w14:paraId="74AA5472" w14:textId="77777777" w:rsidTr="002D3649">
        <w:trPr>
          <w:trHeight w:val="418"/>
          <w:jc w:val="right"/>
        </w:trPr>
        <w:tc>
          <w:tcPr>
            <w:tcW w:w="1701" w:type="dxa"/>
            <w:tcBorders>
              <w:left w:val="single" w:sz="12" w:space="0" w:color="auto"/>
              <w:bottom w:val="single" w:sz="12" w:space="0" w:color="auto"/>
            </w:tcBorders>
            <w:vAlign w:val="bottom"/>
          </w:tcPr>
          <w:p w14:paraId="2901900F" w14:textId="77777777" w:rsidR="008D58C8" w:rsidRPr="009770B7" w:rsidRDefault="008D58C8" w:rsidP="002D3649">
            <w:pPr>
              <w:jc w:val="left"/>
              <w:rPr>
                <w:rFonts w:cs="Arial"/>
                <w:sz w:val="22"/>
                <w:szCs w:val="22"/>
              </w:rPr>
            </w:pPr>
            <w:r w:rsidRPr="009770B7">
              <w:rPr>
                <w:rFonts w:cs="Arial"/>
                <w:sz w:val="22"/>
                <w:szCs w:val="22"/>
              </w:rPr>
              <w:lastRenderedPageBreak/>
              <w:t>Hores tècnic fora de l’horari de 9 a 14 hores</w:t>
            </w:r>
          </w:p>
        </w:tc>
        <w:tc>
          <w:tcPr>
            <w:tcW w:w="1834" w:type="dxa"/>
            <w:tcBorders>
              <w:bottom w:val="single" w:sz="12" w:space="0" w:color="auto"/>
              <w:right w:val="single" w:sz="12" w:space="0" w:color="auto"/>
            </w:tcBorders>
            <w:vAlign w:val="center"/>
          </w:tcPr>
          <w:p w14:paraId="3C004938" w14:textId="77777777" w:rsidR="008D58C8" w:rsidRPr="009770B7" w:rsidRDefault="008D58C8" w:rsidP="002D3649">
            <w:pPr>
              <w:jc w:val="center"/>
              <w:rPr>
                <w:rFonts w:cs="Arial"/>
                <w:sz w:val="22"/>
                <w:szCs w:val="22"/>
              </w:rPr>
            </w:pPr>
            <w:r w:rsidRPr="009770B7">
              <w:rPr>
                <w:rFonts w:cs="Arial"/>
                <w:sz w:val="22"/>
                <w:szCs w:val="22"/>
              </w:rPr>
              <w:t>85,00 € hora</w:t>
            </w:r>
          </w:p>
        </w:tc>
        <w:tc>
          <w:tcPr>
            <w:tcW w:w="1710" w:type="dxa"/>
            <w:tcBorders>
              <w:left w:val="single" w:sz="12" w:space="0" w:color="auto"/>
              <w:bottom w:val="single" w:sz="12" w:space="0" w:color="auto"/>
            </w:tcBorders>
            <w:vAlign w:val="bottom"/>
          </w:tcPr>
          <w:p w14:paraId="7205C4E7" w14:textId="77777777" w:rsidR="008D58C8" w:rsidRPr="009770B7" w:rsidRDefault="008D58C8" w:rsidP="002D3649">
            <w:pPr>
              <w:jc w:val="center"/>
              <w:rPr>
                <w:rFonts w:cs="Arial"/>
                <w:sz w:val="22"/>
                <w:szCs w:val="22"/>
              </w:rPr>
            </w:pPr>
          </w:p>
        </w:tc>
        <w:tc>
          <w:tcPr>
            <w:tcW w:w="850" w:type="dxa"/>
            <w:tcBorders>
              <w:bottom w:val="single" w:sz="12" w:space="0" w:color="auto"/>
            </w:tcBorders>
            <w:vAlign w:val="bottom"/>
          </w:tcPr>
          <w:p w14:paraId="625FD0C5" w14:textId="77777777" w:rsidR="008D58C8" w:rsidRPr="009770B7" w:rsidRDefault="008D58C8" w:rsidP="002D3649">
            <w:pPr>
              <w:jc w:val="center"/>
              <w:rPr>
                <w:rFonts w:cs="Arial"/>
                <w:sz w:val="22"/>
                <w:szCs w:val="22"/>
              </w:rPr>
            </w:pPr>
          </w:p>
        </w:tc>
        <w:tc>
          <w:tcPr>
            <w:tcW w:w="1383" w:type="dxa"/>
            <w:tcBorders>
              <w:bottom w:val="single" w:sz="12" w:space="0" w:color="auto"/>
            </w:tcBorders>
            <w:vAlign w:val="bottom"/>
          </w:tcPr>
          <w:p w14:paraId="10D90357" w14:textId="77777777" w:rsidR="008D58C8" w:rsidRPr="009770B7" w:rsidRDefault="008D58C8" w:rsidP="002D3649">
            <w:pPr>
              <w:jc w:val="center"/>
              <w:rPr>
                <w:rFonts w:cs="Arial"/>
                <w:sz w:val="22"/>
                <w:szCs w:val="22"/>
              </w:rPr>
            </w:pPr>
          </w:p>
        </w:tc>
        <w:tc>
          <w:tcPr>
            <w:tcW w:w="1559" w:type="dxa"/>
            <w:tcBorders>
              <w:bottom w:val="single" w:sz="12" w:space="0" w:color="auto"/>
              <w:right w:val="single" w:sz="12" w:space="0" w:color="auto"/>
            </w:tcBorders>
            <w:vAlign w:val="bottom"/>
          </w:tcPr>
          <w:p w14:paraId="7061D80D" w14:textId="77777777" w:rsidR="008D58C8" w:rsidRPr="009770B7" w:rsidRDefault="008D58C8" w:rsidP="002D3649">
            <w:pPr>
              <w:jc w:val="center"/>
              <w:rPr>
                <w:rFonts w:cs="Arial"/>
                <w:sz w:val="22"/>
                <w:szCs w:val="22"/>
              </w:rPr>
            </w:pPr>
          </w:p>
        </w:tc>
      </w:tr>
    </w:tbl>
    <w:p w14:paraId="45767EA4" w14:textId="77777777" w:rsidR="008D58C8" w:rsidRPr="009770B7" w:rsidRDefault="008D58C8" w:rsidP="008D58C8">
      <w:pPr>
        <w:rPr>
          <w:rFonts w:cs="Arial"/>
          <w:sz w:val="22"/>
          <w:szCs w:val="22"/>
        </w:rPr>
      </w:pPr>
    </w:p>
    <w:p w14:paraId="6DE542B3" w14:textId="77777777" w:rsidR="008D58C8" w:rsidRPr="00DA68D9" w:rsidRDefault="008D58C8" w:rsidP="008D58C8">
      <w:pPr>
        <w:pStyle w:val="Pargrafdellista"/>
        <w:numPr>
          <w:ilvl w:val="0"/>
          <w:numId w:val="2"/>
        </w:numPr>
        <w:rPr>
          <w:rFonts w:cs="Arial"/>
          <w:b/>
          <w:bCs/>
          <w:sz w:val="22"/>
          <w:szCs w:val="22"/>
        </w:rPr>
      </w:pPr>
      <w:r w:rsidRPr="00DA68D9">
        <w:rPr>
          <w:rFonts w:cs="Arial"/>
          <w:b/>
          <w:bCs/>
          <w:sz w:val="22"/>
          <w:szCs w:val="22"/>
        </w:rPr>
        <w:t>En quan a la resta de criteris automàtics:</w:t>
      </w:r>
    </w:p>
    <w:p w14:paraId="0F3CC72A" w14:textId="77777777" w:rsidR="008D58C8" w:rsidRDefault="008D58C8" w:rsidP="008D58C8">
      <w:pPr>
        <w:rPr>
          <w:rFonts w:cs="Arial"/>
          <w:sz w:val="22"/>
          <w:szCs w:val="22"/>
        </w:rPr>
      </w:pPr>
    </w:p>
    <w:p w14:paraId="29B14CBB" w14:textId="77777777" w:rsidR="008D58C8" w:rsidRPr="009770B7" w:rsidRDefault="008D58C8" w:rsidP="008D58C8">
      <w:pPr>
        <w:rPr>
          <w:rFonts w:cs="Arial"/>
          <w:sz w:val="22"/>
          <w:szCs w:val="22"/>
        </w:rPr>
      </w:pPr>
    </w:p>
    <w:p w14:paraId="11D97DCC" w14:textId="77777777" w:rsidR="008D58C8" w:rsidRPr="009770B7" w:rsidRDefault="008D58C8" w:rsidP="008D58C8">
      <w:pPr>
        <w:rPr>
          <w:rFonts w:cs="Arial"/>
          <w:b/>
          <w:sz w:val="22"/>
          <w:szCs w:val="22"/>
        </w:rPr>
      </w:pPr>
      <w:r w:rsidRPr="009770B7">
        <w:rPr>
          <w:rFonts w:cs="Arial"/>
          <w:b/>
          <w:sz w:val="22"/>
          <w:szCs w:val="22"/>
        </w:rPr>
        <w:t xml:space="preserve">Criteri 2. Ampliació de l’Espai al núvol  o </w:t>
      </w:r>
      <w:proofErr w:type="spellStart"/>
      <w:r w:rsidRPr="009770B7">
        <w:rPr>
          <w:rFonts w:cs="Arial"/>
          <w:b/>
          <w:sz w:val="22"/>
          <w:szCs w:val="22"/>
        </w:rPr>
        <w:t>cloud</w:t>
      </w:r>
      <w:proofErr w:type="spellEnd"/>
      <w:r w:rsidRPr="009770B7">
        <w:rPr>
          <w:rFonts w:cs="Arial"/>
          <w:b/>
          <w:sz w:val="22"/>
          <w:szCs w:val="22"/>
        </w:rPr>
        <w:t xml:space="preserve"> previst en la clàusula 6 del PPT</w:t>
      </w:r>
    </w:p>
    <w:p w14:paraId="5FBBC91C" w14:textId="77777777" w:rsidR="008D58C8" w:rsidRPr="009770B7" w:rsidRDefault="008D58C8" w:rsidP="008D58C8">
      <w:pPr>
        <w:pStyle w:val="Pargrafdellista"/>
        <w:ind w:left="360"/>
        <w:rPr>
          <w:rFonts w:cs="Arial"/>
          <w:b/>
          <w:sz w:val="22"/>
          <w:szCs w:val="22"/>
        </w:rPr>
      </w:pPr>
    </w:p>
    <w:tbl>
      <w:tblPr>
        <w:tblW w:w="8212" w:type="dxa"/>
        <w:tblCellMar>
          <w:left w:w="70" w:type="dxa"/>
          <w:right w:w="70" w:type="dxa"/>
        </w:tblCellMar>
        <w:tblLook w:val="04A0" w:firstRow="1" w:lastRow="0" w:firstColumn="1" w:lastColumn="0" w:noHBand="0" w:noVBand="1"/>
      </w:tblPr>
      <w:tblGrid>
        <w:gridCol w:w="6086"/>
        <w:gridCol w:w="2126"/>
      </w:tblGrid>
      <w:tr w:rsidR="008D58C8" w:rsidRPr="00EF5FDC" w14:paraId="5265BC4F" w14:textId="77777777" w:rsidTr="002D3649">
        <w:trPr>
          <w:trHeight w:val="290"/>
        </w:trPr>
        <w:tc>
          <w:tcPr>
            <w:tcW w:w="608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421F1462" w14:textId="77777777" w:rsidR="008D58C8" w:rsidRPr="00EF5FDC" w:rsidRDefault="008D58C8" w:rsidP="002D3649">
            <w:pPr>
              <w:jc w:val="center"/>
              <w:rPr>
                <w:rFonts w:cs="Arial"/>
                <w:b/>
                <w:bCs/>
                <w:color w:val="000000"/>
                <w:sz w:val="22"/>
                <w:szCs w:val="22"/>
              </w:rPr>
            </w:pPr>
            <w:r w:rsidRPr="00EF5FDC">
              <w:rPr>
                <w:rFonts w:cs="Arial"/>
                <w:b/>
                <w:bCs/>
                <w:color w:val="000000"/>
                <w:sz w:val="22"/>
                <w:szCs w:val="22"/>
              </w:rPr>
              <w:t>Concepte</w:t>
            </w:r>
          </w:p>
        </w:tc>
        <w:tc>
          <w:tcPr>
            <w:tcW w:w="2126" w:type="dxa"/>
            <w:tcBorders>
              <w:top w:val="single" w:sz="8" w:space="0" w:color="auto"/>
              <w:left w:val="nil"/>
              <w:bottom w:val="nil"/>
              <w:right w:val="single" w:sz="8" w:space="0" w:color="auto"/>
            </w:tcBorders>
            <w:shd w:val="clear" w:color="000000" w:fill="BFBFBF"/>
            <w:vAlign w:val="center"/>
            <w:hideMark/>
          </w:tcPr>
          <w:p w14:paraId="3D5DCBF1" w14:textId="77777777" w:rsidR="008D58C8" w:rsidRPr="00EF5FDC" w:rsidRDefault="008D58C8" w:rsidP="002D3649">
            <w:pPr>
              <w:jc w:val="center"/>
              <w:rPr>
                <w:rFonts w:cs="Arial"/>
                <w:b/>
                <w:bCs/>
                <w:color w:val="000000"/>
                <w:sz w:val="22"/>
                <w:szCs w:val="22"/>
              </w:rPr>
            </w:pPr>
          </w:p>
        </w:tc>
      </w:tr>
      <w:tr w:rsidR="008D58C8" w:rsidRPr="00EF5FDC" w14:paraId="71A0AB92" w14:textId="77777777" w:rsidTr="002D3649">
        <w:trPr>
          <w:trHeight w:val="300"/>
        </w:trPr>
        <w:tc>
          <w:tcPr>
            <w:tcW w:w="6086" w:type="dxa"/>
            <w:vMerge/>
            <w:tcBorders>
              <w:top w:val="single" w:sz="8" w:space="0" w:color="auto"/>
              <w:left w:val="single" w:sz="8" w:space="0" w:color="auto"/>
              <w:bottom w:val="single" w:sz="8" w:space="0" w:color="000000"/>
              <w:right w:val="single" w:sz="8" w:space="0" w:color="auto"/>
            </w:tcBorders>
            <w:vAlign w:val="center"/>
            <w:hideMark/>
          </w:tcPr>
          <w:p w14:paraId="23F601C9" w14:textId="77777777" w:rsidR="008D58C8" w:rsidRPr="00EF5FDC" w:rsidRDefault="008D58C8" w:rsidP="002D3649">
            <w:pPr>
              <w:jc w:val="left"/>
              <w:rPr>
                <w:rFonts w:cs="Arial"/>
                <w:b/>
                <w:bCs/>
                <w:color w:val="000000"/>
                <w:sz w:val="22"/>
                <w:szCs w:val="22"/>
              </w:rPr>
            </w:pPr>
          </w:p>
        </w:tc>
        <w:tc>
          <w:tcPr>
            <w:tcW w:w="2126" w:type="dxa"/>
            <w:tcBorders>
              <w:top w:val="nil"/>
              <w:left w:val="nil"/>
              <w:bottom w:val="single" w:sz="8" w:space="0" w:color="auto"/>
              <w:right w:val="single" w:sz="8" w:space="0" w:color="auto"/>
            </w:tcBorders>
            <w:shd w:val="clear" w:color="000000" w:fill="BFBFBF"/>
            <w:vAlign w:val="center"/>
            <w:hideMark/>
          </w:tcPr>
          <w:p w14:paraId="2FAF42C1" w14:textId="77777777" w:rsidR="008D58C8" w:rsidRPr="00EF5FDC" w:rsidRDefault="008D58C8" w:rsidP="002D3649">
            <w:pPr>
              <w:jc w:val="center"/>
              <w:rPr>
                <w:rFonts w:cs="Arial"/>
                <w:b/>
                <w:bCs/>
                <w:color w:val="000000"/>
                <w:sz w:val="22"/>
                <w:szCs w:val="22"/>
              </w:rPr>
            </w:pPr>
            <w:r>
              <w:rPr>
                <w:rFonts w:cs="Arial"/>
                <w:b/>
                <w:bCs/>
                <w:color w:val="000000"/>
                <w:sz w:val="22"/>
                <w:szCs w:val="22"/>
              </w:rPr>
              <w:t>Marcar amb una X l’opció que s’ofereix</w:t>
            </w:r>
          </w:p>
        </w:tc>
      </w:tr>
      <w:tr w:rsidR="008D58C8" w:rsidRPr="00EF5FDC" w14:paraId="495423F4" w14:textId="77777777" w:rsidTr="002D3649">
        <w:trPr>
          <w:trHeight w:val="57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BE2E87D" w14:textId="77777777" w:rsidR="008D58C8" w:rsidRPr="00EF5FDC" w:rsidRDefault="008D58C8" w:rsidP="002D3649">
            <w:pPr>
              <w:rPr>
                <w:rFonts w:cs="Arial"/>
                <w:color w:val="000000"/>
                <w:sz w:val="22"/>
                <w:szCs w:val="22"/>
              </w:rPr>
            </w:pPr>
            <w:r w:rsidRPr="00EF5FDC">
              <w:rPr>
                <w:rFonts w:cs="Arial"/>
                <w:color w:val="000000"/>
                <w:sz w:val="22"/>
                <w:szCs w:val="22"/>
              </w:rPr>
              <w:t>Ampliació espai núvol a 750GB (250GB més dels requerits)</w:t>
            </w:r>
          </w:p>
        </w:tc>
        <w:tc>
          <w:tcPr>
            <w:tcW w:w="2126" w:type="dxa"/>
            <w:tcBorders>
              <w:top w:val="nil"/>
              <w:left w:val="nil"/>
              <w:bottom w:val="single" w:sz="8" w:space="0" w:color="auto"/>
              <w:right w:val="single" w:sz="8" w:space="0" w:color="auto"/>
            </w:tcBorders>
            <w:shd w:val="clear" w:color="auto" w:fill="auto"/>
            <w:noWrap/>
            <w:vAlign w:val="center"/>
            <w:hideMark/>
          </w:tcPr>
          <w:p w14:paraId="0AFDE558" w14:textId="77777777" w:rsidR="008D58C8" w:rsidRPr="00EF5FDC" w:rsidRDefault="008D58C8" w:rsidP="002D3649">
            <w:pPr>
              <w:jc w:val="left"/>
              <w:rPr>
                <w:rFonts w:ascii="Calibri" w:hAnsi="Calibri" w:cs="Calibri"/>
                <w:color w:val="000000"/>
                <w:sz w:val="22"/>
                <w:szCs w:val="22"/>
              </w:rPr>
            </w:pPr>
            <w:r w:rsidRPr="00EF5FDC">
              <w:rPr>
                <w:rFonts w:ascii="Calibri" w:hAnsi="Calibri" w:cs="Calibri"/>
                <w:color w:val="000000"/>
                <w:sz w:val="22"/>
                <w:szCs w:val="22"/>
              </w:rPr>
              <w:t> </w:t>
            </w:r>
          </w:p>
        </w:tc>
      </w:tr>
      <w:tr w:rsidR="008D58C8" w:rsidRPr="00EF5FDC" w14:paraId="51758BCC" w14:textId="77777777" w:rsidTr="002D3649">
        <w:trPr>
          <w:trHeight w:val="57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3BF43051" w14:textId="77777777" w:rsidR="008D58C8" w:rsidRPr="00EF5FDC" w:rsidRDefault="008D58C8" w:rsidP="002D3649">
            <w:pPr>
              <w:rPr>
                <w:rFonts w:cs="Arial"/>
                <w:color w:val="000000"/>
                <w:sz w:val="22"/>
                <w:szCs w:val="22"/>
              </w:rPr>
            </w:pPr>
            <w:r w:rsidRPr="00EF5FDC">
              <w:rPr>
                <w:rFonts w:cs="Arial"/>
                <w:color w:val="000000"/>
                <w:sz w:val="22"/>
                <w:szCs w:val="22"/>
              </w:rPr>
              <w:t>Ampliació espai núvol a 1TB (500GB més dels requerits)</w:t>
            </w:r>
          </w:p>
        </w:tc>
        <w:tc>
          <w:tcPr>
            <w:tcW w:w="2126" w:type="dxa"/>
            <w:tcBorders>
              <w:top w:val="nil"/>
              <w:left w:val="nil"/>
              <w:bottom w:val="single" w:sz="8" w:space="0" w:color="auto"/>
              <w:right w:val="single" w:sz="8" w:space="0" w:color="auto"/>
            </w:tcBorders>
            <w:shd w:val="clear" w:color="auto" w:fill="auto"/>
            <w:noWrap/>
            <w:vAlign w:val="center"/>
            <w:hideMark/>
          </w:tcPr>
          <w:p w14:paraId="21EE63C0" w14:textId="77777777" w:rsidR="008D58C8" w:rsidRPr="00EF5FDC" w:rsidRDefault="008D58C8" w:rsidP="002D3649">
            <w:pPr>
              <w:jc w:val="left"/>
              <w:rPr>
                <w:rFonts w:ascii="Calibri" w:hAnsi="Calibri" w:cs="Calibri"/>
                <w:color w:val="000000"/>
                <w:sz w:val="22"/>
                <w:szCs w:val="22"/>
              </w:rPr>
            </w:pPr>
            <w:r w:rsidRPr="00EF5FDC">
              <w:rPr>
                <w:rFonts w:ascii="Calibri" w:hAnsi="Calibri" w:cs="Calibri"/>
                <w:color w:val="000000"/>
                <w:sz w:val="22"/>
                <w:szCs w:val="22"/>
              </w:rPr>
              <w:t> </w:t>
            </w:r>
          </w:p>
        </w:tc>
      </w:tr>
      <w:tr w:rsidR="008D58C8" w:rsidRPr="00EF5FDC" w14:paraId="22A7075A" w14:textId="77777777" w:rsidTr="002D3649">
        <w:trPr>
          <w:trHeight w:val="57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25810327" w14:textId="77777777" w:rsidR="008D58C8" w:rsidRPr="00EF5FDC" w:rsidRDefault="008D58C8" w:rsidP="002D3649">
            <w:pPr>
              <w:rPr>
                <w:rFonts w:cs="Arial"/>
                <w:color w:val="000000"/>
                <w:sz w:val="22"/>
                <w:szCs w:val="22"/>
              </w:rPr>
            </w:pPr>
            <w:r w:rsidRPr="00EF5FDC">
              <w:rPr>
                <w:rFonts w:cs="Arial"/>
                <w:color w:val="000000"/>
                <w:sz w:val="22"/>
                <w:szCs w:val="22"/>
              </w:rPr>
              <w:t>Ampliació espai núvol a 1,25TB (750GB més dels requerits)</w:t>
            </w:r>
          </w:p>
        </w:tc>
        <w:tc>
          <w:tcPr>
            <w:tcW w:w="2126" w:type="dxa"/>
            <w:tcBorders>
              <w:top w:val="nil"/>
              <w:left w:val="nil"/>
              <w:bottom w:val="single" w:sz="8" w:space="0" w:color="auto"/>
              <w:right w:val="single" w:sz="8" w:space="0" w:color="auto"/>
            </w:tcBorders>
            <w:shd w:val="clear" w:color="auto" w:fill="auto"/>
            <w:noWrap/>
            <w:vAlign w:val="center"/>
            <w:hideMark/>
          </w:tcPr>
          <w:p w14:paraId="6162B42D" w14:textId="77777777" w:rsidR="008D58C8" w:rsidRPr="00EF5FDC" w:rsidRDefault="008D58C8" w:rsidP="002D3649">
            <w:pPr>
              <w:jc w:val="left"/>
              <w:rPr>
                <w:rFonts w:ascii="Calibri" w:hAnsi="Calibri" w:cs="Calibri"/>
                <w:color w:val="000000"/>
                <w:sz w:val="22"/>
                <w:szCs w:val="22"/>
              </w:rPr>
            </w:pPr>
            <w:r w:rsidRPr="00EF5FDC">
              <w:rPr>
                <w:rFonts w:ascii="Calibri" w:hAnsi="Calibri" w:cs="Calibri"/>
                <w:color w:val="000000"/>
                <w:sz w:val="22"/>
                <w:szCs w:val="22"/>
              </w:rPr>
              <w:t> </w:t>
            </w:r>
          </w:p>
        </w:tc>
      </w:tr>
      <w:tr w:rsidR="008D58C8" w:rsidRPr="00EF5FDC" w14:paraId="7F7056E5" w14:textId="77777777" w:rsidTr="002D3649">
        <w:trPr>
          <w:trHeight w:val="57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7CD1DBD6" w14:textId="77777777" w:rsidR="008D58C8" w:rsidRPr="00EF5FDC" w:rsidRDefault="008D58C8" w:rsidP="002D3649">
            <w:pPr>
              <w:rPr>
                <w:rFonts w:cs="Arial"/>
                <w:color w:val="000000"/>
                <w:sz w:val="22"/>
                <w:szCs w:val="22"/>
              </w:rPr>
            </w:pPr>
            <w:r w:rsidRPr="00EF5FDC">
              <w:rPr>
                <w:rFonts w:cs="Arial"/>
                <w:color w:val="000000"/>
                <w:sz w:val="22"/>
                <w:szCs w:val="22"/>
              </w:rPr>
              <w:t>Ampliació espai núvol a 1,5TB  (1TB més dels requerits)</w:t>
            </w:r>
          </w:p>
        </w:tc>
        <w:tc>
          <w:tcPr>
            <w:tcW w:w="2126" w:type="dxa"/>
            <w:tcBorders>
              <w:top w:val="nil"/>
              <w:left w:val="nil"/>
              <w:bottom w:val="single" w:sz="8" w:space="0" w:color="auto"/>
              <w:right w:val="single" w:sz="8" w:space="0" w:color="auto"/>
            </w:tcBorders>
            <w:shd w:val="clear" w:color="auto" w:fill="auto"/>
            <w:noWrap/>
            <w:vAlign w:val="center"/>
            <w:hideMark/>
          </w:tcPr>
          <w:p w14:paraId="19EBA046" w14:textId="77777777" w:rsidR="008D58C8" w:rsidRPr="00EF5FDC" w:rsidRDefault="008D58C8" w:rsidP="002D3649">
            <w:pPr>
              <w:jc w:val="left"/>
              <w:rPr>
                <w:rFonts w:ascii="Calibri" w:hAnsi="Calibri" w:cs="Calibri"/>
                <w:color w:val="000000"/>
                <w:sz w:val="22"/>
                <w:szCs w:val="22"/>
              </w:rPr>
            </w:pPr>
            <w:r w:rsidRPr="00EF5FDC">
              <w:rPr>
                <w:rFonts w:ascii="Calibri" w:hAnsi="Calibri" w:cs="Calibri"/>
                <w:color w:val="000000"/>
                <w:sz w:val="22"/>
                <w:szCs w:val="22"/>
              </w:rPr>
              <w:t> </w:t>
            </w:r>
          </w:p>
        </w:tc>
      </w:tr>
      <w:tr w:rsidR="008D58C8" w:rsidRPr="00EF5FDC" w14:paraId="29AAE019" w14:textId="77777777" w:rsidTr="002D3649">
        <w:trPr>
          <w:trHeight w:val="570"/>
        </w:trPr>
        <w:tc>
          <w:tcPr>
            <w:tcW w:w="6086" w:type="dxa"/>
            <w:tcBorders>
              <w:top w:val="nil"/>
              <w:left w:val="single" w:sz="8" w:space="0" w:color="auto"/>
              <w:bottom w:val="single" w:sz="8" w:space="0" w:color="auto"/>
              <w:right w:val="single" w:sz="8" w:space="0" w:color="auto"/>
            </w:tcBorders>
            <w:shd w:val="clear" w:color="auto" w:fill="auto"/>
            <w:noWrap/>
            <w:vAlign w:val="center"/>
            <w:hideMark/>
          </w:tcPr>
          <w:p w14:paraId="13C29B9C" w14:textId="77777777" w:rsidR="008D58C8" w:rsidRPr="00EF5FDC" w:rsidRDefault="008D58C8" w:rsidP="002D3649">
            <w:pPr>
              <w:rPr>
                <w:rFonts w:cs="Arial"/>
                <w:color w:val="000000"/>
                <w:sz w:val="22"/>
                <w:szCs w:val="22"/>
              </w:rPr>
            </w:pPr>
            <w:r w:rsidRPr="00EF5FDC">
              <w:rPr>
                <w:rFonts w:cs="Arial"/>
                <w:color w:val="000000"/>
                <w:sz w:val="22"/>
                <w:szCs w:val="22"/>
              </w:rPr>
              <w:t>Ampliació espai núvol a 1,75TB o més (1,25TB o més dels requerits)</w:t>
            </w:r>
          </w:p>
        </w:tc>
        <w:tc>
          <w:tcPr>
            <w:tcW w:w="2126" w:type="dxa"/>
            <w:tcBorders>
              <w:top w:val="nil"/>
              <w:left w:val="nil"/>
              <w:bottom w:val="single" w:sz="8" w:space="0" w:color="auto"/>
              <w:right w:val="single" w:sz="8" w:space="0" w:color="auto"/>
            </w:tcBorders>
            <w:shd w:val="clear" w:color="auto" w:fill="auto"/>
            <w:noWrap/>
            <w:vAlign w:val="center"/>
            <w:hideMark/>
          </w:tcPr>
          <w:p w14:paraId="2BD8726F" w14:textId="77777777" w:rsidR="008D58C8" w:rsidRPr="00EF5FDC" w:rsidRDefault="008D58C8" w:rsidP="002D3649">
            <w:pPr>
              <w:jc w:val="left"/>
              <w:rPr>
                <w:rFonts w:ascii="Calibri" w:hAnsi="Calibri" w:cs="Calibri"/>
                <w:color w:val="000000"/>
                <w:sz w:val="22"/>
                <w:szCs w:val="22"/>
              </w:rPr>
            </w:pPr>
            <w:r w:rsidRPr="00EF5FDC">
              <w:rPr>
                <w:rFonts w:ascii="Calibri" w:hAnsi="Calibri" w:cs="Calibri"/>
                <w:color w:val="000000"/>
                <w:sz w:val="22"/>
                <w:szCs w:val="22"/>
              </w:rPr>
              <w:t> </w:t>
            </w:r>
          </w:p>
        </w:tc>
      </w:tr>
    </w:tbl>
    <w:p w14:paraId="1B63D568" w14:textId="77777777" w:rsidR="008D58C8" w:rsidRPr="009770B7" w:rsidRDefault="008D58C8" w:rsidP="008D58C8">
      <w:pPr>
        <w:rPr>
          <w:rFonts w:cs="Arial"/>
          <w:b/>
          <w:sz w:val="22"/>
          <w:szCs w:val="22"/>
        </w:rPr>
      </w:pPr>
    </w:p>
    <w:p w14:paraId="5FFEC4B4" w14:textId="77777777" w:rsidR="008D58C8" w:rsidRPr="009770B7" w:rsidRDefault="008D58C8" w:rsidP="008D58C8">
      <w:pPr>
        <w:pStyle w:val="Pargrafdellista"/>
        <w:ind w:left="360"/>
        <w:rPr>
          <w:rFonts w:cs="Arial"/>
          <w:b/>
          <w:sz w:val="22"/>
          <w:szCs w:val="22"/>
        </w:rPr>
      </w:pPr>
    </w:p>
    <w:p w14:paraId="4BCD29FF" w14:textId="77777777" w:rsidR="008D58C8" w:rsidRPr="00DA68D9" w:rsidRDefault="008D58C8" w:rsidP="008D58C8">
      <w:pPr>
        <w:rPr>
          <w:rFonts w:cs="Arial"/>
          <w:i/>
          <w:iCs/>
        </w:rPr>
      </w:pPr>
      <w:r w:rsidRPr="00DA68D9">
        <w:rPr>
          <w:rFonts w:cs="Arial"/>
          <w:i/>
          <w:iCs/>
        </w:rPr>
        <w:t xml:space="preserve">Indiqueu l’ampliació de l’espai al núvol amb </w:t>
      </w:r>
      <w:proofErr w:type="spellStart"/>
      <w:r w:rsidRPr="00DA68D9">
        <w:rPr>
          <w:rFonts w:cs="Arial"/>
          <w:i/>
          <w:iCs/>
        </w:rPr>
        <w:t>Datacenter</w:t>
      </w:r>
      <w:proofErr w:type="spellEnd"/>
      <w:r w:rsidRPr="00DA68D9">
        <w:rPr>
          <w:rFonts w:cs="Arial"/>
          <w:i/>
          <w:iCs/>
        </w:rPr>
        <w:t xml:space="preserve"> propi en funció de l’espai ofert sempre que sigui superior a l’establert a la clàusula 6 del PPT, que és un mínim de 500Gb, i amb els mateixos requisits tècnics indicats en aquesta clàusula del PPT així com la configuració d’una eina de creació i gestió de les còpies de seguretat en aquest espai. </w:t>
      </w:r>
    </w:p>
    <w:p w14:paraId="18D0F81A" w14:textId="77777777" w:rsidR="008D58C8" w:rsidRPr="00DA68D9" w:rsidRDefault="008D58C8" w:rsidP="008D58C8">
      <w:pPr>
        <w:rPr>
          <w:rFonts w:cs="Arial"/>
          <w:i/>
          <w:iCs/>
        </w:rPr>
      </w:pPr>
    </w:p>
    <w:p w14:paraId="23CAB678" w14:textId="77777777" w:rsidR="008D58C8" w:rsidRPr="00DA68D9" w:rsidRDefault="008D58C8" w:rsidP="008D58C8">
      <w:pPr>
        <w:rPr>
          <w:rFonts w:cs="Arial"/>
          <w:i/>
          <w:iCs/>
        </w:rPr>
      </w:pPr>
      <w:r w:rsidRPr="00DA68D9">
        <w:rPr>
          <w:rFonts w:cs="Arial"/>
          <w:i/>
          <w:iCs/>
        </w:rPr>
        <w:t>En cas de no marcar cap opció o marcar dues o més opcions obtindreu 0 punts.</w:t>
      </w:r>
    </w:p>
    <w:p w14:paraId="32C6D5D6" w14:textId="77777777" w:rsidR="008D58C8" w:rsidRPr="009770B7" w:rsidRDefault="008D58C8" w:rsidP="008D58C8">
      <w:pPr>
        <w:rPr>
          <w:rFonts w:cs="Arial"/>
          <w:b/>
          <w:sz w:val="22"/>
          <w:szCs w:val="22"/>
        </w:rPr>
      </w:pPr>
    </w:p>
    <w:p w14:paraId="11064E15" w14:textId="77777777" w:rsidR="008D58C8" w:rsidRPr="009770B7" w:rsidRDefault="008D58C8" w:rsidP="008D58C8">
      <w:pPr>
        <w:pStyle w:val="Pargrafdellista"/>
        <w:ind w:left="360"/>
        <w:rPr>
          <w:rFonts w:cs="Arial"/>
          <w:b/>
          <w:sz w:val="22"/>
          <w:szCs w:val="22"/>
        </w:rPr>
      </w:pPr>
    </w:p>
    <w:p w14:paraId="39EE3F37" w14:textId="77777777" w:rsidR="008D58C8" w:rsidRDefault="008D58C8" w:rsidP="008D58C8">
      <w:pPr>
        <w:tabs>
          <w:tab w:val="right" w:pos="9072"/>
        </w:tabs>
        <w:autoSpaceDE w:val="0"/>
        <w:autoSpaceDN w:val="0"/>
        <w:adjustRightInd w:val="0"/>
        <w:rPr>
          <w:rFonts w:cs="Arial"/>
          <w:b/>
          <w:sz w:val="22"/>
          <w:szCs w:val="22"/>
        </w:rPr>
      </w:pPr>
      <w:r w:rsidRPr="009770B7">
        <w:rPr>
          <w:rFonts w:cs="Arial"/>
          <w:b/>
          <w:sz w:val="22"/>
          <w:szCs w:val="22"/>
        </w:rPr>
        <w:t>Criteri 3: Bossa d’hores sense cost addicional per fer front</w:t>
      </w:r>
      <w:r w:rsidRPr="009770B7">
        <w:rPr>
          <w:rFonts w:cs="Arial"/>
          <w:b/>
          <w:bCs/>
          <w:sz w:val="22"/>
          <w:szCs w:val="22"/>
        </w:rPr>
        <w:t xml:space="preserve"> a actuacions relacionades amb el serveis d’assistència presencial fora d’horari</w:t>
      </w:r>
    </w:p>
    <w:p w14:paraId="03FBF4AE" w14:textId="77777777" w:rsidR="008D58C8" w:rsidRPr="001F4827" w:rsidRDefault="008D58C8" w:rsidP="008D58C8">
      <w:pPr>
        <w:tabs>
          <w:tab w:val="right" w:pos="9072"/>
        </w:tabs>
        <w:autoSpaceDE w:val="0"/>
        <w:autoSpaceDN w:val="0"/>
        <w:adjustRightInd w:val="0"/>
        <w:rPr>
          <w:rFonts w:cs="Arial"/>
          <w:bCs/>
          <w:sz w:val="22"/>
          <w:szCs w:val="22"/>
          <w:highlight w:val="green"/>
        </w:rPr>
      </w:pPr>
    </w:p>
    <w:p w14:paraId="73E66690" w14:textId="77777777" w:rsidR="008D58C8" w:rsidRPr="001F4827" w:rsidRDefault="008D58C8" w:rsidP="008D58C8">
      <w:pPr>
        <w:rPr>
          <w:rFonts w:cs="Arial"/>
          <w:b/>
          <w:sz w:val="22"/>
          <w:szCs w:val="22"/>
          <w:highlight w:val="green"/>
        </w:rPr>
      </w:pPr>
    </w:p>
    <w:tbl>
      <w:tblPr>
        <w:tblW w:w="6794" w:type="dxa"/>
        <w:jc w:val="center"/>
        <w:tblCellMar>
          <w:left w:w="70" w:type="dxa"/>
          <w:right w:w="70" w:type="dxa"/>
        </w:tblCellMar>
        <w:tblLook w:val="04A0" w:firstRow="1" w:lastRow="0" w:firstColumn="1" w:lastColumn="0" w:noHBand="0" w:noVBand="1"/>
      </w:tblPr>
      <w:tblGrid>
        <w:gridCol w:w="2700"/>
        <w:gridCol w:w="2600"/>
        <w:gridCol w:w="1494"/>
      </w:tblGrid>
      <w:tr w:rsidR="008D58C8" w:rsidRPr="00BF6A48" w14:paraId="16B475C2" w14:textId="77777777" w:rsidTr="002D3649">
        <w:trPr>
          <w:trHeight w:val="1150"/>
          <w:jc w:val="center"/>
        </w:trPr>
        <w:tc>
          <w:tcPr>
            <w:tcW w:w="27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8F99AB8" w14:textId="77777777" w:rsidR="008D58C8" w:rsidRPr="00BF6A48" w:rsidRDefault="008D58C8" w:rsidP="002D3649">
            <w:pPr>
              <w:jc w:val="center"/>
              <w:rPr>
                <w:rFonts w:cs="Arial"/>
                <w:b/>
                <w:bCs/>
                <w:color w:val="000000"/>
                <w:sz w:val="22"/>
                <w:szCs w:val="22"/>
              </w:rPr>
            </w:pPr>
            <w:r w:rsidRPr="00BF6A48">
              <w:rPr>
                <w:rFonts w:cs="Arial"/>
                <w:b/>
                <w:bCs/>
                <w:color w:val="000000"/>
                <w:sz w:val="22"/>
                <w:szCs w:val="22"/>
              </w:rPr>
              <w:t>Concepte</w:t>
            </w:r>
          </w:p>
        </w:tc>
        <w:tc>
          <w:tcPr>
            <w:tcW w:w="4094" w:type="dxa"/>
            <w:gridSpan w:val="2"/>
            <w:tcBorders>
              <w:top w:val="single" w:sz="8" w:space="0" w:color="auto"/>
              <w:left w:val="nil"/>
              <w:bottom w:val="single" w:sz="4" w:space="0" w:color="auto"/>
              <w:right w:val="single" w:sz="8" w:space="0" w:color="000000"/>
            </w:tcBorders>
            <w:shd w:val="clear" w:color="000000" w:fill="D9D9D9"/>
            <w:vAlign w:val="center"/>
            <w:hideMark/>
          </w:tcPr>
          <w:p w14:paraId="4AB18126" w14:textId="77777777" w:rsidR="008D58C8" w:rsidRPr="00BF6A48" w:rsidRDefault="008D58C8" w:rsidP="002D3649">
            <w:pPr>
              <w:jc w:val="center"/>
              <w:rPr>
                <w:rFonts w:cs="Arial"/>
                <w:b/>
                <w:bCs/>
                <w:color w:val="000000"/>
                <w:sz w:val="22"/>
                <w:szCs w:val="22"/>
              </w:rPr>
            </w:pPr>
            <w:r>
              <w:rPr>
                <w:rFonts w:cs="Arial"/>
                <w:b/>
                <w:bCs/>
                <w:color w:val="000000"/>
                <w:sz w:val="22"/>
                <w:szCs w:val="22"/>
              </w:rPr>
              <w:t>Marcar amb una X l’opció que s’ofereix</w:t>
            </w:r>
          </w:p>
        </w:tc>
      </w:tr>
      <w:tr w:rsidR="008D58C8" w:rsidRPr="00BF6A48" w14:paraId="26CB59FB" w14:textId="77777777" w:rsidTr="002D3649">
        <w:trPr>
          <w:trHeight w:val="510"/>
          <w:jc w:val="center"/>
        </w:trPr>
        <w:tc>
          <w:tcPr>
            <w:tcW w:w="2700" w:type="dxa"/>
            <w:vMerge w:val="restart"/>
            <w:tcBorders>
              <w:top w:val="nil"/>
              <w:left w:val="single" w:sz="8" w:space="0" w:color="auto"/>
              <w:bottom w:val="single" w:sz="8" w:space="0" w:color="000000"/>
              <w:right w:val="single" w:sz="4" w:space="0" w:color="auto"/>
            </w:tcBorders>
            <w:vAlign w:val="center"/>
            <w:hideMark/>
          </w:tcPr>
          <w:p w14:paraId="24165CFC" w14:textId="77777777" w:rsidR="008D58C8" w:rsidRPr="00BF6A48" w:rsidRDefault="008D58C8" w:rsidP="002D3649">
            <w:pPr>
              <w:jc w:val="left"/>
              <w:rPr>
                <w:rFonts w:cs="Arial"/>
                <w:color w:val="000000"/>
                <w:sz w:val="22"/>
                <w:szCs w:val="22"/>
              </w:rPr>
            </w:pPr>
            <w:r w:rsidRPr="00BF6A48">
              <w:rPr>
                <w:rFonts w:cs="Arial"/>
                <w:color w:val="000000"/>
                <w:sz w:val="22"/>
                <w:szCs w:val="22"/>
              </w:rPr>
              <w:t>Nombre d’hores sense cost addicional biennals per realitzar les tasques indicades en la clàusula 5 del PP</w:t>
            </w:r>
            <w:r>
              <w:rPr>
                <w:rFonts w:cs="Arial"/>
                <w:color w:val="000000"/>
                <w:sz w:val="22"/>
                <w:szCs w:val="22"/>
              </w:rPr>
              <w:t>T</w:t>
            </w:r>
          </w:p>
        </w:tc>
        <w:tc>
          <w:tcPr>
            <w:tcW w:w="2600" w:type="dxa"/>
            <w:tcBorders>
              <w:top w:val="nil"/>
              <w:left w:val="nil"/>
              <w:bottom w:val="single" w:sz="4" w:space="0" w:color="auto"/>
              <w:right w:val="single" w:sz="4" w:space="0" w:color="auto"/>
            </w:tcBorders>
            <w:shd w:val="clear" w:color="auto" w:fill="auto"/>
            <w:vAlign w:val="center"/>
            <w:hideMark/>
          </w:tcPr>
          <w:p w14:paraId="08F9EA4B" w14:textId="77777777" w:rsidR="008D58C8" w:rsidRPr="00BF6A48" w:rsidRDefault="008D58C8" w:rsidP="002D3649">
            <w:pPr>
              <w:jc w:val="center"/>
              <w:rPr>
                <w:rFonts w:cs="Arial"/>
                <w:color w:val="000000"/>
                <w:sz w:val="22"/>
                <w:szCs w:val="22"/>
              </w:rPr>
            </w:pPr>
            <w:r w:rsidRPr="00BF6A48">
              <w:rPr>
                <w:rFonts w:cs="Arial"/>
                <w:color w:val="000000"/>
                <w:sz w:val="22"/>
                <w:szCs w:val="22"/>
              </w:rPr>
              <w:t>24 hores addicionals</w:t>
            </w:r>
          </w:p>
        </w:tc>
        <w:tc>
          <w:tcPr>
            <w:tcW w:w="1494" w:type="dxa"/>
            <w:tcBorders>
              <w:top w:val="nil"/>
              <w:left w:val="nil"/>
              <w:bottom w:val="single" w:sz="4" w:space="0" w:color="auto"/>
              <w:right w:val="single" w:sz="8" w:space="0" w:color="auto"/>
            </w:tcBorders>
            <w:shd w:val="clear" w:color="auto" w:fill="auto"/>
            <w:noWrap/>
            <w:vAlign w:val="bottom"/>
            <w:hideMark/>
          </w:tcPr>
          <w:p w14:paraId="769E024E" w14:textId="77777777" w:rsidR="008D58C8" w:rsidRPr="00BF6A48" w:rsidRDefault="008D58C8" w:rsidP="002D3649">
            <w:pPr>
              <w:jc w:val="left"/>
              <w:rPr>
                <w:rFonts w:ascii="Calibri" w:hAnsi="Calibri" w:cs="Calibri"/>
                <w:color w:val="000000"/>
                <w:sz w:val="22"/>
                <w:szCs w:val="22"/>
              </w:rPr>
            </w:pPr>
            <w:r w:rsidRPr="00BF6A48">
              <w:rPr>
                <w:rFonts w:ascii="Calibri" w:hAnsi="Calibri" w:cs="Calibri"/>
                <w:color w:val="000000"/>
                <w:sz w:val="22"/>
                <w:szCs w:val="22"/>
              </w:rPr>
              <w:t> </w:t>
            </w:r>
          </w:p>
        </w:tc>
      </w:tr>
      <w:tr w:rsidR="008D58C8" w:rsidRPr="00BF6A48" w14:paraId="7842834B" w14:textId="77777777" w:rsidTr="002D3649">
        <w:trPr>
          <w:trHeight w:val="510"/>
          <w:jc w:val="center"/>
        </w:trPr>
        <w:tc>
          <w:tcPr>
            <w:tcW w:w="2700" w:type="dxa"/>
            <w:vMerge/>
            <w:tcBorders>
              <w:top w:val="nil"/>
              <w:left w:val="single" w:sz="8" w:space="0" w:color="auto"/>
              <w:bottom w:val="single" w:sz="8" w:space="0" w:color="000000"/>
              <w:right w:val="single" w:sz="4" w:space="0" w:color="auto"/>
            </w:tcBorders>
            <w:vAlign w:val="center"/>
            <w:hideMark/>
          </w:tcPr>
          <w:p w14:paraId="6247BE89" w14:textId="77777777" w:rsidR="008D58C8" w:rsidRPr="00BF6A48" w:rsidRDefault="008D58C8" w:rsidP="002D3649">
            <w:pPr>
              <w:jc w:val="left"/>
              <w:rPr>
                <w:rFonts w:cs="Arial"/>
                <w:color w:val="000000"/>
                <w:sz w:val="22"/>
                <w:szCs w:val="22"/>
              </w:rPr>
            </w:pPr>
          </w:p>
        </w:tc>
        <w:tc>
          <w:tcPr>
            <w:tcW w:w="2600" w:type="dxa"/>
            <w:tcBorders>
              <w:top w:val="nil"/>
              <w:left w:val="nil"/>
              <w:bottom w:val="single" w:sz="8" w:space="0" w:color="auto"/>
              <w:right w:val="single" w:sz="4" w:space="0" w:color="auto"/>
            </w:tcBorders>
            <w:shd w:val="clear" w:color="auto" w:fill="auto"/>
            <w:vAlign w:val="center"/>
            <w:hideMark/>
          </w:tcPr>
          <w:p w14:paraId="75656B21" w14:textId="77777777" w:rsidR="008D58C8" w:rsidRPr="00BF6A48" w:rsidRDefault="008D58C8" w:rsidP="002D3649">
            <w:pPr>
              <w:jc w:val="center"/>
              <w:rPr>
                <w:rFonts w:cs="Arial"/>
                <w:color w:val="000000"/>
                <w:sz w:val="22"/>
                <w:szCs w:val="22"/>
              </w:rPr>
            </w:pPr>
            <w:r w:rsidRPr="00BF6A48">
              <w:rPr>
                <w:rFonts w:cs="Arial"/>
                <w:color w:val="000000"/>
                <w:sz w:val="22"/>
                <w:szCs w:val="22"/>
              </w:rPr>
              <w:t>48 hores addicionals</w:t>
            </w:r>
          </w:p>
        </w:tc>
        <w:tc>
          <w:tcPr>
            <w:tcW w:w="1494" w:type="dxa"/>
            <w:tcBorders>
              <w:top w:val="nil"/>
              <w:left w:val="nil"/>
              <w:bottom w:val="single" w:sz="8" w:space="0" w:color="auto"/>
              <w:right w:val="single" w:sz="8" w:space="0" w:color="auto"/>
            </w:tcBorders>
            <w:shd w:val="clear" w:color="auto" w:fill="auto"/>
            <w:noWrap/>
            <w:vAlign w:val="bottom"/>
            <w:hideMark/>
          </w:tcPr>
          <w:p w14:paraId="4ECBB744" w14:textId="77777777" w:rsidR="008D58C8" w:rsidRPr="00BF6A48" w:rsidRDefault="008D58C8" w:rsidP="002D3649">
            <w:pPr>
              <w:jc w:val="left"/>
              <w:rPr>
                <w:rFonts w:ascii="Calibri" w:hAnsi="Calibri" w:cs="Calibri"/>
                <w:color w:val="000000"/>
                <w:sz w:val="22"/>
                <w:szCs w:val="22"/>
              </w:rPr>
            </w:pPr>
            <w:r w:rsidRPr="00BF6A48">
              <w:rPr>
                <w:rFonts w:ascii="Calibri" w:hAnsi="Calibri" w:cs="Calibri"/>
                <w:color w:val="000000"/>
                <w:sz w:val="22"/>
                <w:szCs w:val="22"/>
              </w:rPr>
              <w:t> </w:t>
            </w:r>
          </w:p>
        </w:tc>
      </w:tr>
    </w:tbl>
    <w:p w14:paraId="2AB3BB0D" w14:textId="77777777" w:rsidR="008D58C8" w:rsidRDefault="008D58C8" w:rsidP="008D58C8">
      <w:pPr>
        <w:rPr>
          <w:rFonts w:cs="Arial"/>
          <w:i/>
          <w:iCs/>
        </w:rPr>
      </w:pPr>
    </w:p>
    <w:p w14:paraId="4C1B9D4A" w14:textId="77777777" w:rsidR="008D58C8" w:rsidRPr="00DA68D9" w:rsidRDefault="008D58C8" w:rsidP="008D58C8">
      <w:pPr>
        <w:rPr>
          <w:rFonts w:cs="Arial"/>
          <w:i/>
          <w:iCs/>
        </w:rPr>
      </w:pPr>
      <w:r w:rsidRPr="00DA68D9">
        <w:rPr>
          <w:rFonts w:cs="Arial"/>
          <w:i/>
          <w:iCs/>
        </w:rPr>
        <w:t>En cas de no marcar cap opció o marcar dues opcions obtindreu 0 punts.</w:t>
      </w:r>
    </w:p>
    <w:p w14:paraId="5A6E093B" w14:textId="77777777" w:rsidR="008D58C8" w:rsidRPr="00BF6A48" w:rsidRDefault="008D58C8" w:rsidP="008D58C8">
      <w:pPr>
        <w:rPr>
          <w:rFonts w:cs="Arial"/>
          <w:color w:val="3366FF"/>
          <w:sz w:val="22"/>
          <w:szCs w:val="22"/>
        </w:rPr>
      </w:pPr>
    </w:p>
    <w:p w14:paraId="4A65051C" w14:textId="77777777" w:rsidR="008D58C8" w:rsidRPr="0007593E" w:rsidRDefault="008D58C8" w:rsidP="008D58C8">
      <w:pPr>
        <w:rPr>
          <w:rFonts w:cs="Arial"/>
          <w:color w:val="3366FF"/>
          <w:sz w:val="22"/>
          <w:szCs w:val="22"/>
          <w:highlight w:val="cyan"/>
        </w:rPr>
      </w:pPr>
    </w:p>
    <w:p w14:paraId="2081D37F" w14:textId="77777777" w:rsidR="008D58C8" w:rsidRPr="008C05C2" w:rsidRDefault="008D58C8" w:rsidP="008D58C8">
      <w:pPr>
        <w:rPr>
          <w:rFonts w:cs="Arial"/>
          <w:b/>
          <w:sz w:val="22"/>
          <w:szCs w:val="22"/>
        </w:rPr>
      </w:pPr>
      <w:r>
        <w:rPr>
          <w:rFonts w:cs="Arial"/>
          <w:b/>
          <w:sz w:val="22"/>
          <w:szCs w:val="22"/>
        </w:rPr>
        <w:lastRenderedPageBreak/>
        <w:t>Criteri 4: Millora en el p</w:t>
      </w:r>
      <w:r w:rsidRPr="008C05C2">
        <w:rPr>
          <w:rFonts w:cs="Arial"/>
          <w:b/>
          <w:sz w:val="22"/>
          <w:szCs w:val="22"/>
        </w:rPr>
        <w:t>la de Formació per al personal del Patronat</w:t>
      </w:r>
      <w:r>
        <w:rPr>
          <w:rFonts w:cs="Arial"/>
          <w:b/>
          <w:sz w:val="22"/>
          <w:szCs w:val="22"/>
        </w:rPr>
        <w:t xml:space="preserve"> previst en la clàusula 3.12 del PPT</w:t>
      </w:r>
    </w:p>
    <w:p w14:paraId="2F9B7E30" w14:textId="77777777" w:rsidR="008D58C8" w:rsidRDefault="008D58C8" w:rsidP="008D58C8">
      <w:pPr>
        <w:autoSpaceDE w:val="0"/>
        <w:autoSpaceDN w:val="0"/>
        <w:adjustRightInd w:val="0"/>
        <w:rPr>
          <w:rFonts w:cs="Arial"/>
          <w:i/>
          <w:sz w:val="22"/>
          <w:szCs w:val="22"/>
          <w:highlight w:val="cyan"/>
        </w:rPr>
      </w:pPr>
    </w:p>
    <w:tbl>
      <w:tblPr>
        <w:tblW w:w="6086" w:type="dxa"/>
        <w:jc w:val="center"/>
        <w:tblCellMar>
          <w:left w:w="70" w:type="dxa"/>
          <w:right w:w="70" w:type="dxa"/>
        </w:tblCellMar>
        <w:tblLook w:val="04A0" w:firstRow="1" w:lastRow="0" w:firstColumn="1" w:lastColumn="0" w:noHBand="0" w:noVBand="1"/>
      </w:tblPr>
      <w:tblGrid>
        <w:gridCol w:w="3392"/>
        <w:gridCol w:w="2694"/>
      </w:tblGrid>
      <w:tr w:rsidR="008D58C8" w:rsidRPr="00A84B15" w14:paraId="0A5B1B5D" w14:textId="77777777" w:rsidTr="002D3649">
        <w:trPr>
          <w:trHeight w:val="800"/>
          <w:jc w:val="center"/>
        </w:trPr>
        <w:tc>
          <w:tcPr>
            <w:tcW w:w="33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B44C31D" w14:textId="77777777" w:rsidR="008D58C8" w:rsidRPr="00A84B15" w:rsidRDefault="008D58C8" w:rsidP="002D3649">
            <w:pPr>
              <w:jc w:val="center"/>
              <w:rPr>
                <w:rFonts w:cs="Arial"/>
                <w:b/>
                <w:bCs/>
                <w:color w:val="000000"/>
                <w:sz w:val="22"/>
                <w:szCs w:val="22"/>
              </w:rPr>
            </w:pPr>
            <w:r w:rsidRPr="00A84B15">
              <w:rPr>
                <w:rFonts w:cs="Arial"/>
                <w:b/>
                <w:bCs/>
                <w:color w:val="000000"/>
                <w:sz w:val="22"/>
                <w:szCs w:val="22"/>
              </w:rPr>
              <w:t>Concepte</w:t>
            </w:r>
          </w:p>
        </w:tc>
        <w:tc>
          <w:tcPr>
            <w:tcW w:w="269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17FE1AE9" w14:textId="77777777" w:rsidR="008D58C8" w:rsidRPr="00A84B15" w:rsidRDefault="008D58C8" w:rsidP="002D3649">
            <w:pPr>
              <w:jc w:val="center"/>
              <w:rPr>
                <w:rFonts w:cs="Arial"/>
                <w:b/>
                <w:bCs/>
                <w:color w:val="000000"/>
                <w:sz w:val="22"/>
                <w:szCs w:val="22"/>
              </w:rPr>
            </w:pPr>
            <w:r>
              <w:rPr>
                <w:rFonts w:cs="Arial"/>
                <w:b/>
                <w:bCs/>
                <w:color w:val="000000"/>
                <w:sz w:val="22"/>
                <w:szCs w:val="22"/>
              </w:rPr>
              <w:t>Marcar amb una X l’opció que s’ofereix</w:t>
            </w:r>
          </w:p>
        </w:tc>
      </w:tr>
      <w:tr w:rsidR="008D58C8" w:rsidRPr="00A84B15" w14:paraId="5AD0C29F" w14:textId="77777777" w:rsidTr="002D3649">
        <w:trPr>
          <w:trHeight w:val="460"/>
          <w:jc w:val="center"/>
        </w:trPr>
        <w:tc>
          <w:tcPr>
            <w:tcW w:w="3392" w:type="dxa"/>
            <w:tcBorders>
              <w:top w:val="nil"/>
              <w:left w:val="single" w:sz="8" w:space="0" w:color="auto"/>
              <w:bottom w:val="single" w:sz="4" w:space="0" w:color="auto"/>
              <w:right w:val="single" w:sz="4" w:space="0" w:color="auto"/>
            </w:tcBorders>
            <w:shd w:val="clear" w:color="auto" w:fill="auto"/>
            <w:vAlign w:val="center"/>
            <w:hideMark/>
          </w:tcPr>
          <w:p w14:paraId="64357388" w14:textId="77777777" w:rsidR="008D58C8" w:rsidRPr="00A84B15" w:rsidRDefault="008D58C8" w:rsidP="002D3649">
            <w:pPr>
              <w:rPr>
                <w:rFonts w:cs="Arial"/>
                <w:color w:val="000000"/>
                <w:sz w:val="22"/>
                <w:szCs w:val="22"/>
              </w:rPr>
            </w:pPr>
            <w:r w:rsidRPr="00A84B15">
              <w:rPr>
                <w:rFonts w:cs="Arial"/>
                <w:color w:val="000000"/>
                <w:sz w:val="22"/>
                <w:szCs w:val="22"/>
              </w:rPr>
              <w:t>Curs formació mínim 30 hores</w:t>
            </w:r>
          </w:p>
        </w:tc>
        <w:tc>
          <w:tcPr>
            <w:tcW w:w="2694" w:type="dxa"/>
            <w:tcBorders>
              <w:top w:val="nil"/>
              <w:left w:val="nil"/>
              <w:bottom w:val="single" w:sz="4" w:space="0" w:color="auto"/>
              <w:right w:val="single" w:sz="8" w:space="0" w:color="auto"/>
            </w:tcBorders>
            <w:shd w:val="clear" w:color="auto" w:fill="auto"/>
            <w:vAlign w:val="center"/>
            <w:hideMark/>
          </w:tcPr>
          <w:p w14:paraId="719E23CF" w14:textId="77777777" w:rsidR="008D58C8" w:rsidRPr="00A84B15" w:rsidRDefault="008D58C8" w:rsidP="002D3649">
            <w:pPr>
              <w:rPr>
                <w:rFonts w:cs="Arial"/>
                <w:color w:val="3366FF"/>
                <w:sz w:val="22"/>
                <w:szCs w:val="22"/>
              </w:rPr>
            </w:pPr>
            <w:r w:rsidRPr="00A84B15">
              <w:rPr>
                <w:rFonts w:cs="Arial"/>
                <w:color w:val="3366FF"/>
                <w:sz w:val="22"/>
                <w:szCs w:val="22"/>
              </w:rPr>
              <w:t> </w:t>
            </w:r>
          </w:p>
        </w:tc>
      </w:tr>
      <w:tr w:rsidR="008D58C8" w:rsidRPr="00A84B15" w14:paraId="3AA13639" w14:textId="77777777" w:rsidTr="002D3649">
        <w:trPr>
          <w:trHeight w:val="520"/>
          <w:jc w:val="center"/>
        </w:trPr>
        <w:tc>
          <w:tcPr>
            <w:tcW w:w="3392" w:type="dxa"/>
            <w:tcBorders>
              <w:top w:val="nil"/>
              <w:left w:val="single" w:sz="8" w:space="0" w:color="auto"/>
              <w:bottom w:val="single" w:sz="8" w:space="0" w:color="auto"/>
              <w:right w:val="single" w:sz="4" w:space="0" w:color="auto"/>
            </w:tcBorders>
            <w:shd w:val="clear" w:color="auto" w:fill="auto"/>
            <w:vAlign w:val="center"/>
            <w:hideMark/>
          </w:tcPr>
          <w:p w14:paraId="15C72282" w14:textId="77777777" w:rsidR="008D58C8" w:rsidRPr="00A84B15" w:rsidRDefault="008D58C8" w:rsidP="002D3649">
            <w:pPr>
              <w:jc w:val="left"/>
              <w:rPr>
                <w:rFonts w:cs="Arial"/>
                <w:color w:val="000000"/>
                <w:sz w:val="22"/>
                <w:szCs w:val="22"/>
              </w:rPr>
            </w:pPr>
            <w:r w:rsidRPr="00A84B15">
              <w:rPr>
                <w:rFonts w:cs="Arial"/>
                <w:color w:val="000000"/>
                <w:sz w:val="22"/>
                <w:szCs w:val="22"/>
              </w:rPr>
              <w:t>Curs formació mínim 40 hores</w:t>
            </w:r>
          </w:p>
        </w:tc>
        <w:tc>
          <w:tcPr>
            <w:tcW w:w="2694" w:type="dxa"/>
            <w:tcBorders>
              <w:top w:val="nil"/>
              <w:left w:val="nil"/>
              <w:bottom w:val="single" w:sz="8" w:space="0" w:color="auto"/>
              <w:right w:val="single" w:sz="8" w:space="0" w:color="auto"/>
            </w:tcBorders>
            <w:shd w:val="clear" w:color="auto" w:fill="auto"/>
            <w:noWrap/>
            <w:vAlign w:val="bottom"/>
            <w:hideMark/>
          </w:tcPr>
          <w:p w14:paraId="1383996A" w14:textId="77777777" w:rsidR="008D58C8" w:rsidRPr="00A84B15" w:rsidRDefault="008D58C8" w:rsidP="002D3649">
            <w:pPr>
              <w:jc w:val="left"/>
              <w:rPr>
                <w:rFonts w:ascii="Calibri" w:hAnsi="Calibri" w:cs="Calibri"/>
                <w:color w:val="000000"/>
                <w:sz w:val="22"/>
                <w:szCs w:val="22"/>
              </w:rPr>
            </w:pPr>
            <w:r w:rsidRPr="00A84B15">
              <w:rPr>
                <w:rFonts w:ascii="Calibri" w:hAnsi="Calibri" w:cs="Calibri"/>
                <w:color w:val="000000"/>
                <w:sz w:val="22"/>
                <w:szCs w:val="22"/>
              </w:rPr>
              <w:t> </w:t>
            </w:r>
          </w:p>
        </w:tc>
      </w:tr>
    </w:tbl>
    <w:p w14:paraId="55AA03D2" w14:textId="77777777" w:rsidR="008D58C8" w:rsidRPr="00A84B15" w:rsidRDefault="008D58C8" w:rsidP="008D58C8">
      <w:pPr>
        <w:autoSpaceDE w:val="0"/>
        <w:autoSpaceDN w:val="0"/>
        <w:adjustRightInd w:val="0"/>
        <w:rPr>
          <w:rFonts w:cs="Arial"/>
          <w:i/>
          <w:sz w:val="22"/>
          <w:szCs w:val="22"/>
        </w:rPr>
      </w:pPr>
    </w:p>
    <w:p w14:paraId="76616454" w14:textId="77777777" w:rsidR="008D58C8" w:rsidRPr="00DA68D9" w:rsidRDefault="008D58C8" w:rsidP="008D58C8">
      <w:pPr>
        <w:rPr>
          <w:rFonts w:cs="Arial"/>
          <w:i/>
          <w:iCs/>
        </w:rPr>
      </w:pPr>
      <w:r w:rsidRPr="00DA68D9">
        <w:rPr>
          <w:rFonts w:cs="Arial"/>
          <w:i/>
          <w:iCs/>
        </w:rPr>
        <w:t>En cas de no marcar cap opció o marcar dues opcions obtindreu 0 punts.</w:t>
      </w:r>
    </w:p>
    <w:p w14:paraId="1152F0F1" w14:textId="77777777" w:rsidR="008D58C8" w:rsidRDefault="008D58C8" w:rsidP="008D58C8">
      <w:pPr>
        <w:autoSpaceDE w:val="0"/>
        <w:autoSpaceDN w:val="0"/>
        <w:adjustRightInd w:val="0"/>
        <w:rPr>
          <w:rFonts w:cs="Arial"/>
          <w:i/>
          <w:iCs/>
          <w:sz w:val="18"/>
          <w:szCs w:val="18"/>
        </w:rPr>
      </w:pPr>
    </w:p>
    <w:p w14:paraId="105AE546" w14:textId="77777777" w:rsidR="008D58C8" w:rsidRPr="0007593E" w:rsidRDefault="008D58C8" w:rsidP="008D58C8">
      <w:pPr>
        <w:autoSpaceDE w:val="0"/>
        <w:autoSpaceDN w:val="0"/>
        <w:adjustRightInd w:val="0"/>
        <w:rPr>
          <w:rFonts w:cs="Arial"/>
          <w:i/>
          <w:sz w:val="22"/>
          <w:szCs w:val="22"/>
          <w:highlight w:val="cyan"/>
        </w:rPr>
      </w:pPr>
    </w:p>
    <w:p w14:paraId="0A1A7B29" w14:textId="77777777" w:rsidR="008D58C8" w:rsidRPr="00526CFA" w:rsidRDefault="008D58C8" w:rsidP="008D58C8">
      <w:pPr>
        <w:autoSpaceDE w:val="0"/>
        <w:autoSpaceDN w:val="0"/>
        <w:adjustRightInd w:val="0"/>
        <w:rPr>
          <w:rFonts w:cs="Arial"/>
          <w:b/>
          <w:sz w:val="22"/>
          <w:szCs w:val="22"/>
        </w:rPr>
      </w:pPr>
      <w:r>
        <w:rPr>
          <w:rFonts w:cs="Arial"/>
          <w:b/>
          <w:sz w:val="22"/>
          <w:szCs w:val="22"/>
        </w:rPr>
        <w:t>Criteri 5:E</w:t>
      </w:r>
      <w:r w:rsidRPr="00526CFA">
        <w:rPr>
          <w:rFonts w:cs="Arial"/>
          <w:b/>
          <w:sz w:val="22"/>
          <w:szCs w:val="22"/>
        </w:rPr>
        <w:t xml:space="preserve">xperiència </w:t>
      </w:r>
      <w:r>
        <w:rPr>
          <w:rFonts w:cs="Arial"/>
          <w:b/>
          <w:sz w:val="22"/>
          <w:szCs w:val="22"/>
        </w:rPr>
        <w:t xml:space="preserve">addicional </w:t>
      </w:r>
      <w:r w:rsidRPr="001F4827">
        <w:rPr>
          <w:rFonts w:cs="Arial"/>
          <w:b/>
          <w:sz w:val="22"/>
          <w:szCs w:val="22"/>
        </w:rPr>
        <w:t>de tècnic titular presencial adscrit</w:t>
      </w:r>
    </w:p>
    <w:p w14:paraId="34F3875F" w14:textId="77777777" w:rsidR="008D58C8" w:rsidRPr="0007593E" w:rsidRDefault="008D58C8" w:rsidP="008D58C8">
      <w:pPr>
        <w:autoSpaceDE w:val="0"/>
        <w:autoSpaceDN w:val="0"/>
        <w:adjustRightInd w:val="0"/>
        <w:rPr>
          <w:rFonts w:cs="Arial"/>
          <w:b/>
          <w:sz w:val="22"/>
          <w:szCs w:val="22"/>
          <w:highlight w:val="cyan"/>
        </w:rPr>
      </w:pPr>
    </w:p>
    <w:p w14:paraId="7D9D192E" w14:textId="77777777" w:rsidR="008D58C8" w:rsidRPr="00A84B15" w:rsidRDefault="008D58C8" w:rsidP="008D58C8">
      <w:pPr>
        <w:rPr>
          <w:rFonts w:cs="Arial"/>
          <w:sz w:val="22"/>
          <w:szCs w:val="22"/>
        </w:rPr>
      </w:pPr>
    </w:p>
    <w:tbl>
      <w:tblPr>
        <w:tblW w:w="5700" w:type="dxa"/>
        <w:jc w:val="center"/>
        <w:tblCellMar>
          <w:left w:w="70" w:type="dxa"/>
          <w:right w:w="70" w:type="dxa"/>
        </w:tblCellMar>
        <w:tblLook w:val="04A0" w:firstRow="1" w:lastRow="0" w:firstColumn="1" w:lastColumn="0" w:noHBand="0" w:noVBand="1"/>
      </w:tblPr>
      <w:tblGrid>
        <w:gridCol w:w="2900"/>
        <w:gridCol w:w="1353"/>
        <w:gridCol w:w="1447"/>
      </w:tblGrid>
      <w:tr w:rsidR="008D58C8" w:rsidRPr="00A84B15" w14:paraId="59FFEC20" w14:textId="77777777" w:rsidTr="002D3649">
        <w:trPr>
          <w:trHeight w:val="921"/>
          <w:jc w:val="center"/>
        </w:trPr>
        <w:tc>
          <w:tcPr>
            <w:tcW w:w="29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EDBF978" w14:textId="77777777" w:rsidR="008D58C8" w:rsidRPr="00A84B15" w:rsidRDefault="008D58C8" w:rsidP="002D3649">
            <w:pPr>
              <w:jc w:val="center"/>
              <w:rPr>
                <w:rFonts w:cs="Arial"/>
                <w:b/>
                <w:bCs/>
                <w:color w:val="000000"/>
                <w:sz w:val="22"/>
                <w:szCs w:val="22"/>
              </w:rPr>
            </w:pPr>
            <w:r w:rsidRPr="00A84B15">
              <w:rPr>
                <w:rFonts w:cs="Arial"/>
                <w:b/>
                <w:bCs/>
                <w:color w:val="000000"/>
                <w:sz w:val="22"/>
                <w:szCs w:val="22"/>
              </w:rPr>
              <w:t>Concepte</w:t>
            </w:r>
          </w:p>
        </w:tc>
        <w:tc>
          <w:tcPr>
            <w:tcW w:w="2800" w:type="dxa"/>
            <w:gridSpan w:val="2"/>
            <w:tcBorders>
              <w:top w:val="single" w:sz="8" w:space="0" w:color="auto"/>
              <w:left w:val="nil"/>
              <w:bottom w:val="single" w:sz="4" w:space="0" w:color="auto"/>
              <w:right w:val="single" w:sz="8" w:space="0" w:color="000000"/>
            </w:tcBorders>
            <w:shd w:val="clear" w:color="000000" w:fill="D9D9D9"/>
            <w:vAlign w:val="center"/>
            <w:hideMark/>
          </w:tcPr>
          <w:p w14:paraId="27FE1888" w14:textId="77777777" w:rsidR="008D58C8" w:rsidRPr="00A84B15" w:rsidRDefault="008D58C8" w:rsidP="002D3649">
            <w:pPr>
              <w:jc w:val="center"/>
              <w:rPr>
                <w:rFonts w:cs="Arial"/>
                <w:b/>
                <w:bCs/>
                <w:color w:val="000000"/>
                <w:sz w:val="22"/>
                <w:szCs w:val="22"/>
              </w:rPr>
            </w:pPr>
            <w:r>
              <w:rPr>
                <w:rFonts w:cs="Arial"/>
                <w:b/>
                <w:bCs/>
                <w:color w:val="000000"/>
                <w:sz w:val="22"/>
                <w:szCs w:val="22"/>
              </w:rPr>
              <w:t>Marcar amb una X l’opció que s’ofereix</w:t>
            </w:r>
          </w:p>
        </w:tc>
      </w:tr>
      <w:tr w:rsidR="008D58C8" w:rsidRPr="00A84B15" w14:paraId="0ED85215" w14:textId="77777777" w:rsidTr="002D3649">
        <w:trPr>
          <w:trHeight w:val="1110"/>
          <w:jc w:val="center"/>
        </w:trPr>
        <w:tc>
          <w:tcPr>
            <w:tcW w:w="2900" w:type="dxa"/>
            <w:vMerge w:val="restart"/>
            <w:tcBorders>
              <w:top w:val="nil"/>
              <w:left w:val="single" w:sz="8" w:space="0" w:color="auto"/>
              <w:bottom w:val="single" w:sz="4" w:space="0" w:color="auto"/>
              <w:right w:val="single" w:sz="4" w:space="0" w:color="auto"/>
            </w:tcBorders>
            <w:shd w:val="clear" w:color="auto" w:fill="auto"/>
            <w:vAlign w:val="center"/>
            <w:hideMark/>
          </w:tcPr>
          <w:p w14:paraId="4A1275D8" w14:textId="77777777" w:rsidR="008D58C8" w:rsidRPr="00A84B15" w:rsidRDefault="008D58C8" w:rsidP="002D3649">
            <w:pPr>
              <w:jc w:val="center"/>
              <w:rPr>
                <w:rFonts w:cs="Arial"/>
                <w:color w:val="000000"/>
                <w:sz w:val="22"/>
                <w:szCs w:val="22"/>
              </w:rPr>
            </w:pPr>
            <w:r w:rsidRPr="00A84B15">
              <w:rPr>
                <w:rFonts w:cs="Arial"/>
                <w:color w:val="000000"/>
                <w:sz w:val="22"/>
                <w:szCs w:val="22"/>
              </w:rPr>
              <w:t>Anys experiència tècnic presencial titular</w:t>
            </w:r>
          </w:p>
        </w:tc>
        <w:tc>
          <w:tcPr>
            <w:tcW w:w="1353" w:type="dxa"/>
            <w:vMerge w:val="restart"/>
            <w:tcBorders>
              <w:top w:val="nil"/>
              <w:left w:val="nil"/>
              <w:right w:val="single" w:sz="4" w:space="0" w:color="auto"/>
            </w:tcBorders>
            <w:shd w:val="clear" w:color="auto" w:fill="auto"/>
            <w:noWrap/>
            <w:vAlign w:val="center"/>
            <w:hideMark/>
          </w:tcPr>
          <w:p w14:paraId="413FC0BA" w14:textId="77777777" w:rsidR="008D58C8" w:rsidRPr="00A84B15" w:rsidRDefault="008D58C8" w:rsidP="002D3649">
            <w:pPr>
              <w:jc w:val="center"/>
              <w:rPr>
                <w:rFonts w:ascii="Aptos Narrow" w:hAnsi="Aptos Narrow" w:cs="Calibri"/>
                <w:color w:val="000000"/>
                <w:sz w:val="22"/>
                <w:szCs w:val="22"/>
              </w:rPr>
            </w:pPr>
            <w:r w:rsidRPr="00A84B15">
              <w:rPr>
                <w:rFonts w:ascii="Aptos Narrow" w:hAnsi="Aptos Narrow" w:cs="Calibri"/>
                <w:color w:val="000000"/>
                <w:sz w:val="22"/>
                <w:szCs w:val="22"/>
              </w:rPr>
              <w:t>4 anys</w:t>
            </w:r>
          </w:p>
        </w:tc>
        <w:tc>
          <w:tcPr>
            <w:tcW w:w="1447" w:type="dxa"/>
            <w:tcBorders>
              <w:top w:val="nil"/>
              <w:left w:val="nil"/>
              <w:right w:val="single" w:sz="8" w:space="0" w:color="auto"/>
            </w:tcBorders>
            <w:shd w:val="clear" w:color="auto" w:fill="auto"/>
            <w:vAlign w:val="center"/>
            <w:hideMark/>
          </w:tcPr>
          <w:p w14:paraId="45D17091" w14:textId="77777777" w:rsidR="008D58C8" w:rsidRPr="00A84B15" w:rsidRDefault="008D58C8" w:rsidP="002D3649">
            <w:pPr>
              <w:jc w:val="left"/>
              <w:rPr>
                <w:rFonts w:ascii="Times New Roman" w:hAnsi="Times New Roman"/>
                <w:color w:val="000000"/>
              </w:rPr>
            </w:pPr>
          </w:p>
        </w:tc>
      </w:tr>
      <w:tr w:rsidR="008D58C8" w:rsidRPr="00A84B15" w14:paraId="24ADA041" w14:textId="77777777" w:rsidTr="002D3649">
        <w:trPr>
          <w:trHeight w:val="60"/>
          <w:jc w:val="center"/>
        </w:trPr>
        <w:tc>
          <w:tcPr>
            <w:tcW w:w="2900" w:type="dxa"/>
            <w:vMerge/>
            <w:tcBorders>
              <w:top w:val="nil"/>
              <w:left w:val="single" w:sz="8" w:space="0" w:color="auto"/>
              <w:bottom w:val="single" w:sz="4" w:space="0" w:color="auto"/>
              <w:right w:val="single" w:sz="4" w:space="0" w:color="auto"/>
            </w:tcBorders>
            <w:vAlign w:val="center"/>
            <w:hideMark/>
          </w:tcPr>
          <w:p w14:paraId="1BD19638" w14:textId="77777777" w:rsidR="008D58C8" w:rsidRPr="00A84B15" w:rsidRDefault="008D58C8" w:rsidP="002D3649">
            <w:pPr>
              <w:jc w:val="left"/>
              <w:rPr>
                <w:rFonts w:cs="Arial"/>
                <w:color w:val="000000"/>
                <w:sz w:val="22"/>
                <w:szCs w:val="22"/>
              </w:rPr>
            </w:pPr>
          </w:p>
        </w:tc>
        <w:tc>
          <w:tcPr>
            <w:tcW w:w="1353" w:type="dxa"/>
            <w:vMerge/>
            <w:tcBorders>
              <w:left w:val="nil"/>
              <w:bottom w:val="single" w:sz="4" w:space="0" w:color="auto"/>
              <w:right w:val="single" w:sz="4" w:space="0" w:color="auto"/>
            </w:tcBorders>
            <w:shd w:val="clear" w:color="auto" w:fill="auto"/>
            <w:noWrap/>
            <w:vAlign w:val="center"/>
          </w:tcPr>
          <w:p w14:paraId="527CAAB9" w14:textId="77777777" w:rsidR="008D58C8" w:rsidRPr="00A84B15" w:rsidRDefault="008D58C8" w:rsidP="002D3649">
            <w:pPr>
              <w:rPr>
                <w:rFonts w:ascii="Aptos Narrow" w:hAnsi="Aptos Narrow" w:cs="Calibri"/>
                <w:color w:val="000000"/>
                <w:sz w:val="22"/>
                <w:szCs w:val="22"/>
              </w:rPr>
            </w:pPr>
          </w:p>
        </w:tc>
        <w:tc>
          <w:tcPr>
            <w:tcW w:w="1447" w:type="dxa"/>
            <w:tcBorders>
              <w:top w:val="nil"/>
              <w:left w:val="nil"/>
              <w:bottom w:val="single" w:sz="4" w:space="0" w:color="auto"/>
              <w:right w:val="single" w:sz="8" w:space="0" w:color="auto"/>
            </w:tcBorders>
            <w:shd w:val="clear" w:color="auto" w:fill="auto"/>
            <w:noWrap/>
            <w:vAlign w:val="bottom"/>
          </w:tcPr>
          <w:p w14:paraId="13AE66E2" w14:textId="77777777" w:rsidR="008D58C8" w:rsidRPr="00A84B15" w:rsidRDefault="008D58C8" w:rsidP="002D3649">
            <w:pPr>
              <w:jc w:val="left"/>
              <w:rPr>
                <w:rFonts w:ascii="Calibri" w:hAnsi="Calibri" w:cs="Calibri"/>
                <w:color w:val="000000"/>
                <w:sz w:val="22"/>
                <w:szCs w:val="22"/>
              </w:rPr>
            </w:pPr>
          </w:p>
        </w:tc>
      </w:tr>
      <w:tr w:rsidR="008D58C8" w:rsidRPr="00A84B15" w14:paraId="456FB4D9" w14:textId="77777777" w:rsidTr="002D3649">
        <w:trPr>
          <w:trHeight w:val="400"/>
          <w:jc w:val="center"/>
        </w:trPr>
        <w:tc>
          <w:tcPr>
            <w:tcW w:w="2900" w:type="dxa"/>
            <w:vMerge/>
            <w:tcBorders>
              <w:top w:val="nil"/>
              <w:left w:val="single" w:sz="8" w:space="0" w:color="auto"/>
              <w:bottom w:val="single" w:sz="4" w:space="0" w:color="auto"/>
              <w:right w:val="single" w:sz="4" w:space="0" w:color="auto"/>
            </w:tcBorders>
            <w:vAlign w:val="center"/>
          </w:tcPr>
          <w:p w14:paraId="33E9A146" w14:textId="77777777" w:rsidR="008D58C8" w:rsidRPr="00A84B15" w:rsidRDefault="008D58C8" w:rsidP="002D3649">
            <w:pPr>
              <w:jc w:val="left"/>
              <w:rPr>
                <w:rFonts w:cs="Arial"/>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tcPr>
          <w:p w14:paraId="24DCD518" w14:textId="77777777" w:rsidR="008D58C8" w:rsidRPr="00A84B15" w:rsidRDefault="008D58C8" w:rsidP="002D3649">
            <w:pPr>
              <w:jc w:val="center"/>
              <w:rPr>
                <w:rFonts w:ascii="Aptos Narrow" w:hAnsi="Aptos Narrow" w:cs="Calibri"/>
                <w:color w:val="000000"/>
                <w:sz w:val="22"/>
                <w:szCs w:val="22"/>
              </w:rPr>
            </w:pPr>
            <w:r>
              <w:rPr>
                <w:rFonts w:ascii="Aptos Narrow" w:hAnsi="Aptos Narrow" w:cs="Calibri"/>
                <w:color w:val="000000"/>
                <w:sz w:val="22"/>
                <w:szCs w:val="22"/>
              </w:rPr>
              <w:t>5 anys</w:t>
            </w:r>
          </w:p>
        </w:tc>
        <w:tc>
          <w:tcPr>
            <w:tcW w:w="1447" w:type="dxa"/>
            <w:tcBorders>
              <w:top w:val="nil"/>
              <w:left w:val="nil"/>
              <w:bottom w:val="single" w:sz="4" w:space="0" w:color="auto"/>
              <w:right w:val="single" w:sz="8" w:space="0" w:color="auto"/>
            </w:tcBorders>
            <w:shd w:val="clear" w:color="auto" w:fill="auto"/>
            <w:noWrap/>
            <w:vAlign w:val="bottom"/>
          </w:tcPr>
          <w:p w14:paraId="46E7CB51" w14:textId="77777777" w:rsidR="008D58C8" w:rsidRPr="00A84B15" w:rsidRDefault="008D58C8" w:rsidP="002D3649">
            <w:pPr>
              <w:jc w:val="left"/>
              <w:rPr>
                <w:rFonts w:ascii="Calibri" w:hAnsi="Calibri" w:cs="Calibri"/>
                <w:color w:val="000000"/>
                <w:sz w:val="22"/>
                <w:szCs w:val="22"/>
              </w:rPr>
            </w:pPr>
          </w:p>
        </w:tc>
      </w:tr>
      <w:tr w:rsidR="008D58C8" w:rsidRPr="00A84B15" w14:paraId="3F9914C2" w14:textId="77777777" w:rsidTr="002D3649">
        <w:trPr>
          <w:trHeight w:val="500"/>
          <w:jc w:val="center"/>
        </w:trPr>
        <w:tc>
          <w:tcPr>
            <w:tcW w:w="2900" w:type="dxa"/>
            <w:vMerge/>
            <w:tcBorders>
              <w:top w:val="nil"/>
              <w:left w:val="single" w:sz="8" w:space="0" w:color="auto"/>
              <w:bottom w:val="single" w:sz="4" w:space="0" w:color="auto"/>
              <w:right w:val="single" w:sz="4" w:space="0" w:color="auto"/>
            </w:tcBorders>
            <w:vAlign w:val="center"/>
            <w:hideMark/>
          </w:tcPr>
          <w:p w14:paraId="6979BB2D" w14:textId="77777777" w:rsidR="008D58C8" w:rsidRPr="00A84B15" w:rsidRDefault="008D58C8" w:rsidP="002D3649">
            <w:pPr>
              <w:jc w:val="left"/>
              <w:rPr>
                <w:rFonts w:cs="Arial"/>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hideMark/>
          </w:tcPr>
          <w:p w14:paraId="7E0E9F16" w14:textId="77777777" w:rsidR="008D58C8" w:rsidRPr="00A84B15" w:rsidRDefault="008D58C8" w:rsidP="002D3649">
            <w:pPr>
              <w:jc w:val="center"/>
              <w:rPr>
                <w:rFonts w:ascii="Aptos Narrow" w:hAnsi="Aptos Narrow" w:cs="Calibri"/>
                <w:color w:val="000000"/>
                <w:sz w:val="22"/>
                <w:szCs w:val="22"/>
              </w:rPr>
            </w:pPr>
            <w:r w:rsidRPr="00A84B15">
              <w:rPr>
                <w:rFonts w:ascii="Aptos Narrow" w:hAnsi="Aptos Narrow" w:cs="Calibri"/>
                <w:color w:val="000000"/>
                <w:sz w:val="22"/>
                <w:szCs w:val="22"/>
              </w:rPr>
              <w:t>6 anys</w:t>
            </w:r>
          </w:p>
        </w:tc>
        <w:tc>
          <w:tcPr>
            <w:tcW w:w="1447" w:type="dxa"/>
            <w:tcBorders>
              <w:top w:val="nil"/>
              <w:left w:val="nil"/>
              <w:bottom w:val="single" w:sz="4" w:space="0" w:color="auto"/>
              <w:right w:val="single" w:sz="8" w:space="0" w:color="auto"/>
            </w:tcBorders>
            <w:shd w:val="clear" w:color="auto" w:fill="auto"/>
            <w:noWrap/>
            <w:vAlign w:val="bottom"/>
            <w:hideMark/>
          </w:tcPr>
          <w:p w14:paraId="11FA04DC" w14:textId="77777777" w:rsidR="008D58C8" w:rsidRPr="00A84B15" w:rsidRDefault="008D58C8" w:rsidP="002D3649">
            <w:pPr>
              <w:jc w:val="left"/>
              <w:rPr>
                <w:rFonts w:ascii="Calibri" w:hAnsi="Calibri" w:cs="Calibri"/>
                <w:color w:val="000000"/>
                <w:sz w:val="22"/>
                <w:szCs w:val="22"/>
              </w:rPr>
            </w:pPr>
            <w:r w:rsidRPr="00A84B15">
              <w:rPr>
                <w:rFonts w:ascii="Calibri" w:hAnsi="Calibri" w:cs="Calibri"/>
                <w:color w:val="000000"/>
                <w:sz w:val="22"/>
                <w:szCs w:val="22"/>
              </w:rPr>
              <w:t> </w:t>
            </w:r>
          </w:p>
        </w:tc>
      </w:tr>
      <w:tr w:rsidR="008D58C8" w:rsidRPr="00A84B15" w14:paraId="2A846472" w14:textId="77777777" w:rsidTr="002D3649">
        <w:trPr>
          <w:trHeight w:val="440"/>
          <w:jc w:val="center"/>
        </w:trPr>
        <w:tc>
          <w:tcPr>
            <w:tcW w:w="2900" w:type="dxa"/>
            <w:vMerge/>
            <w:tcBorders>
              <w:top w:val="nil"/>
              <w:left w:val="single" w:sz="8" w:space="0" w:color="auto"/>
              <w:bottom w:val="single" w:sz="4" w:space="0" w:color="auto"/>
              <w:right w:val="single" w:sz="4" w:space="0" w:color="auto"/>
            </w:tcBorders>
            <w:vAlign w:val="center"/>
            <w:hideMark/>
          </w:tcPr>
          <w:p w14:paraId="6EBE3017" w14:textId="77777777" w:rsidR="008D58C8" w:rsidRPr="00A84B15" w:rsidRDefault="008D58C8" w:rsidP="002D3649">
            <w:pPr>
              <w:jc w:val="left"/>
              <w:rPr>
                <w:rFonts w:cs="Arial"/>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hideMark/>
          </w:tcPr>
          <w:p w14:paraId="1147C57D" w14:textId="77777777" w:rsidR="008D58C8" w:rsidRPr="00A84B15" w:rsidRDefault="008D58C8" w:rsidP="002D3649">
            <w:pPr>
              <w:jc w:val="center"/>
              <w:rPr>
                <w:rFonts w:ascii="Aptos Narrow" w:hAnsi="Aptos Narrow" w:cs="Calibri"/>
                <w:color w:val="000000"/>
                <w:sz w:val="22"/>
                <w:szCs w:val="22"/>
              </w:rPr>
            </w:pPr>
            <w:r w:rsidRPr="00A84B15">
              <w:rPr>
                <w:rFonts w:ascii="Aptos Narrow" w:hAnsi="Aptos Narrow" w:cs="Calibri"/>
                <w:color w:val="000000"/>
                <w:sz w:val="22"/>
                <w:szCs w:val="22"/>
              </w:rPr>
              <w:t>7 anys</w:t>
            </w:r>
          </w:p>
        </w:tc>
        <w:tc>
          <w:tcPr>
            <w:tcW w:w="1447" w:type="dxa"/>
            <w:tcBorders>
              <w:top w:val="nil"/>
              <w:left w:val="nil"/>
              <w:bottom w:val="single" w:sz="4" w:space="0" w:color="auto"/>
              <w:right w:val="single" w:sz="8" w:space="0" w:color="auto"/>
            </w:tcBorders>
            <w:shd w:val="clear" w:color="auto" w:fill="auto"/>
            <w:noWrap/>
            <w:vAlign w:val="bottom"/>
            <w:hideMark/>
          </w:tcPr>
          <w:p w14:paraId="09700BE1" w14:textId="77777777" w:rsidR="008D58C8" w:rsidRPr="00A84B15" w:rsidRDefault="008D58C8" w:rsidP="002D3649">
            <w:pPr>
              <w:jc w:val="left"/>
              <w:rPr>
                <w:rFonts w:ascii="Calibri" w:hAnsi="Calibri" w:cs="Calibri"/>
                <w:color w:val="000000"/>
                <w:sz w:val="22"/>
                <w:szCs w:val="22"/>
              </w:rPr>
            </w:pPr>
            <w:r w:rsidRPr="00A84B15">
              <w:rPr>
                <w:rFonts w:ascii="Calibri" w:hAnsi="Calibri" w:cs="Calibri"/>
                <w:color w:val="000000"/>
                <w:sz w:val="22"/>
                <w:szCs w:val="22"/>
              </w:rPr>
              <w:t> </w:t>
            </w:r>
          </w:p>
        </w:tc>
      </w:tr>
      <w:tr w:rsidR="008D58C8" w:rsidRPr="00A84B15" w14:paraId="292A5F30" w14:textId="77777777" w:rsidTr="002D3649">
        <w:trPr>
          <w:trHeight w:val="510"/>
          <w:jc w:val="center"/>
        </w:trPr>
        <w:tc>
          <w:tcPr>
            <w:tcW w:w="2900" w:type="dxa"/>
            <w:vMerge/>
            <w:tcBorders>
              <w:top w:val="nil"/>
              <w:left w:val="single" w:sz="8" w:space="0" w:color="auto"/>
              <w:bottom w:val="single" w:sz="4" w:space="0" w:color="auto"/>
              <w:right w:val="single" w:sz="4" w:space="0" w:color="auto"/>
            </w:tcBorders>
            <w:vAlign w:val="center"/>
            <w:hideMark/>
          </w:tcPr>
          <w:p w14:paraId="340E3B9D" w14:textId="77777777" w:rsidR="008D58C8" w:rsidRPr="00A84B15" w:rsidRDefault="008D58C8" w:rsidP="002D3649">
            <w:pPr>
              <w:jc w:val="left"/>
              <w:rPr>
                <w:rFonts w:cs="Arial"/>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hideMark/>
          </w:tcPr>
          <w:p w14:paraId="2111B37B" w14:textId="77777777" w:rsidR="008D58C8" w:rsidRPr="00A84B15" w:rsidRDefault="008D58C8" w:rsidP="002D3649">
            <w:pPr>
              <w:jc w:val="center"/>
              <w:rPr>
                <w:rFonts w:ascii="Aptos Narrow" w:hAnsi="Aptos Narrow" w:cs="Calibri"/>
                <w:color w:val="000000"/>
                <w:sz w:val="22"/>
                <w:szCs w:val="22"/>
              </w:rPr>
            </w:pPr>
            <w:r w:rsidRPr="00A84B15">
              <w:rPr>
                <w:rFonts w:ascii="Aptos Narrow" w:hAnsi="Aptos Narrow" w:cs="Calibri"/>
                <w:color w:val="000000"/>
                <w:sz w:val="22"/>
                <w:szCs w:val="22"/>
              </w:rPr>
              <w:t>8 o més anys</w:t>
            </w:r>
          </w:p>
        </w:tc>
        <w:tc>
          <w:tcPr>
            <w:tcW w:w="1447" w:type="dxa"/>
            <w:tcBorders>
              <w:top w:val="nil"/>
              <w:left w:val="nil"/>
              <w:bottom w:val="single" w:sz="4" w:space="0" w:color="auto"/>
              <w:right w:val="single" w:sz="8" w:space="0" w:color="auto"/>
            </w:tcBorders>
            <w:shd w:val="clear" w:color="auto" w:fill="auto"/>
            <w:noWrap/>
            <w:vAlign w:val="bottom"/>
            <w:hideMark/>
          </w:tcPr>
          <w:p w14:paraId="3F1F2710" w14:textId="77777777" w:rsidR="008D58C8" w:rsidRPr="00A84B15" w:rsidRDefault="008D58C8" w:rsidP="002D3649">
            <w:pPr>
              <w:jc w:val="left"/>
              <w:rPr>
                <w:rFonts w:ascii="Calibri" w:hAnsi="Calibri" w:cs="Calibri"/>
                <w:color w:val="000000"/>
                <w:sz w:val="22"/>
                <w:szCs w:val="22"/>
              </w:rPr>
            </w:pPr>
            <w:r w:rsidRPr="00A84B15">
              <w:rPr>
                <w:rFonts w:ascii="Calibri" w:hAnsi="Calibri" w:cs="Calibri"/>
                <w:color w:val="000000"/>
                <w:sz w:val="22"/>
                <w:szCs w:val="22"/>
              </w:rPr>
              <w:t> </w:t>
            </w:r>
          </w:p>
        </w:tc>
      </w:tr>
    </w:tbl>
    <w:p w14:paraId="59928E20" w14:textId="77777777" w:rsidR="008D58C8" w:rsidRDefault="008D58C8" w:rsidP="008D58C8">
      <w:pPr>
        <w:rPr>
          <w:rFonts w:cs="Arial"/>
          <w:sz w:val="22"/>
          <w:szCs w:val="22"/>
        </w:rPr>
      </w:pPr>
    </w:p>
    <w:p w14:paraId="66634BB9" w14:textId="77777777" w:rsidR="008D58C8" w:rsidRPr="00720D6D" w:rsidRDefault="008D58C8" w:rsidP="008D58C8">
      <w:pPr>
        <w:rPr>
          <w:rFonts w:cs="Arial"/>
          <w:i/>
          <w:iCs/>
        </w:rPr>
      </w:pPr>
      <w:r w:rsidRPr="00720D6D">
        <w:rPr>
          <w:rFonts w:cs="Arial"/>
          <w:i/>
          <w:iCs/>
        </w:rPr>
        <w:t>Indiqueu els anys d’experiència del tècnic presencial adscrit al servei (3 anys mínim requerit).</w:t>
      </w:r>
    </w:p>
    <w:p w14:paraId="0A5CD9D8" w14:textId="77777777" w:rsidR="008D58C8" w:rsidRPr="00720D6D" w:rsidRDefault="008D58C8" w:rsidP="008D58C8">
      <w:pPr>
        <w:autoSpaceDE w:val="0"/>
        <w:autoSpaceDN w:val="0"/>
        <w:adjustRightInd w:val="0"/>
        <w:rPr>
          <w:rFonts w:cs="Arial"/>
          <w:b/>
          <w:i/>
          <w:iCs/>
        </w:rPr>
      </w:pPr>
    </w:p>
    <w:p w14:paraId="271DDA95" w14:textId="77777777" w:rsidR="008D58C8" w:rsidRPr="00720D6D" w:rsidRDefault="008D58C8" w:rsidP="008D58C8">
      <w:pPr>
        <w:rPr>
          <w:rFonts w:cs="Arial"/>
          <w:i/>
          <w:iCs/>
        </w:rPr>
      </w:pPr>
      <w:r w:rsidRPr="00720D6D">
        <w:rPr>
          <w:rFonts w:cs="Arial"/>
          <w:i/>
          <w:iCs/>
        </w:rPr>
        <w:t>En cas de no marcar cap opció o marcar dues o més opcions obtindreu 0 punts.</w:t>
      </w:r>
    </w:p>
    <w:p w14:paraId="3F5758ED" w14:textId="77777777" w:rsidR="008D58C8" w:rsidRPr="00720D6D" w:rsidRDefault="008D58C8" w:rsidP="008D58C8">
      <w:pPr>
        <w:autoSpaceDE w:val="0"/>
        <w:autoSpaceDN w:val="0"/>
        <w:adjustRightInd w:val="0"/>
        <w:rPr>
          <w:rFonts w:cs="Arial"/>
          <w:i/>
        </w:rPr>
      </w:pPr>
    </w:p>
    <w:p w14:paraId="4148CAE7" w14:textId="77777777" w:rsidR="00B17B18" w:rsidRDefault="00B17B18"/>
    <w:sectPr w:rsidR="00B17B18" w:rsidSect="008D58C8">
      <w:headerReference w:type="default" r:id="rId7"/>
      <w:footerReference w:type="default" r:id="rId8"/>
      <w:headerReference w:type="first" r:id="rId9"/>
      <w:pgSz w:w="11906" w:h="16838" w:code="9"/>
      <w:pgMar w:top="1276" w:right="1701" w:bottom="198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457E" w14:textId="77777777" w:rsidR="008D58C8" w:rsidRDefault="008D58C8" w:rsidP="008D58C8">
      <w:r>
        <w:separator/>
      </w:r>
    </w:p>
  </w:endnote>
  <w:endnote w:type="continuationSeparator" w:id="0">
    <w:p w14:paraId="772F11AB" w14:textId="77777777" w:rsidR="008D58C8" w:rsidRDefault="008D58C8" w:rsidP="008D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34C2" w14:textId="77777777" w:rsidR="008D58C8" w:rsidRPr="008D0313" w:rsidRDefault="008D58C8">
    <w:pPr>
      <w:pStyle w:val="Peu"/>
    </w:pPr>
    <w:r w:rsidRPr="008D0313">
      <w:rPr>
        <w:noProof/>
      </w:rPr>
      <mc:AlternateContent>
        <mc:Choice Requires="wps">
          <w:drawing>
            <wp:anchor distT="0" distB="0" distL="114300" distR="114300" simplePos="0" relativeHeight="251661312" behindDoc="0" locked="0" layoutInCell="0" allowOverlap="1" wp14:anchorId="5CB48F7B" wp14:editId="15F1396D">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EA0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sidRPr="008D0313">
      <w:rPr>
        <w:noProof/>
      </w:rPr>
      <mc:AlternateContent>
        <mc:Choice Requires="wps">
          <w:drawing>
            <wp:anchor distT="0" distB="0" distL="114300" distR="114300" simplePos="0" relativeHeight="251660288" behindDoc="0" locked="0" layoutInCell="0" allowOverlap="1" wp14:anchorId="6234D8F9" wp14:editId="2074A226">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FE65" w14:textId="77777777" w:rsidR="008D58C8" w:rsidRPr="008D0313" w:rsidRDefault="008D58C8" w:rsidP="00F432F6">
                          <w:pPr>
                            <w:pStyle w:val="Peu"/>
                            <w:jc w:val="center"/>
                            <w:rPr>
                              <w:sz w:val="16"/>
                              <w:szCs w:val="16"/>
                            </w:rPr>
                          </w:pPr>
                        </w:p>
                        <w:p w14:paraId="23B65C15" w14:textId="77777777" w:rsidR="008D58C8" w:rsidRPr="008D0313" w:rsidRDefault="008D58C8"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4D8F9" id="Rectangle 8" o:spid="_x0000_s1027"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Z2AEAAJ0DAAAOAAAAZHJzL2Uyb0RvYy54bWysU9uO0zAQfUfiHyy/01xUlhI1Xa12tQhp&#10;gZUWPsBx7MQi8Zix26R8PWOn2y3whnixPDP2mTnHx9vreRzYQaE3YGterHLOlJXQGtvV/NvX+zcb&#10;znwQthUDWFXzo/L8evf61XZylSqhh6FVyAjE+mpyNe9DcFWWedmrUfgVOGWpqAFHESjELmtRTIQ+&#10;DlmZ51fZBNg6BKm8p+zdUuS7hK+1kuGL1l4FNtScZgtpxbQ2cc12W1F1KFxv5GkM8Q9TjMJYanqG&#10;uhNBsD2av6BGIxE86LCSMGagtZEqcSA2Rf4Hm6deOJW4kDjenWXy/w9Wfj48uUeMo3v3APK7ZxZu&#10;e2E7dYMIU69ES+2KKFQ2OV+dL8TA01XWTJ+gpacV+wBJg1njGAGJHZuT1Mez1GoOTFJykxNdehBJ&#10;pbLcXNE+dhDV82WHPnxQMLK4qTnSSyZwcXjwYTn6fCT2snBvhiG95mB/SxBmzKTh47zRGr4KczMz&#10;056YxUwD7ZHYICweIU/Tpgf8ydlE/qi5/7EXqDgbPlpS5H2xXkdDpWD99l1JAV5WmsuKsJKgah44&#10;W7a3YTHh3qHpeupUJHYWbkhFbRLDl6lO45MHkkYnv0aTXcbp1Muv2v0CAAD//wMAUEsDBBQABgAI&#10;AAAAIQDmoFGw4AAAAAsBAAAPAAAAZHJzL2Rvd25yZXYueG1sTI9BT8MwDIXvSPyHyEjctqTVNEpp&#10;OqGJCaknunHYMWtMW9E4VZNt3b/HnOD2bD89f6/YzG4QF5xC70lDslQgkBpve2o1fB52iwxEiIas&#10;GTyhhhsG2JT3d4XJrb9SjZd9bAWHUMiNhi7GMZcyNB06E5Z+ROLbl5+ciTxOrbSTuXK4G2Sq1Fo6&#10;0xN/6MyI2w6b7/3ZaYiH7ao+ph/ZbZe8H+uqrt6qaLR+fJhfX0BEnOOfGX7xGR1KZjr5M9kgBg2Z&#10;SrhL1LBYrVmw4zl9YnHiTaIUyLKQ/zuUPwAAAP//AwBQSwECLQAUAAYACAAAACEAtoM4kv4AAADh&#10;AQAAEwAAAAAAAAAAAAAAAAAAAAAAW0NvbnRlbnRfVHlwZXNdLnhtbFBLAQItABQABgAIAAAAIQA4&#10;/SH/1gAAAJQBAAALAAAAAAAAAAAAAAAAAC8BAABfcmVscy8ucmVsc1BLAQItABQABgAIAAAAIQC/&#10;WXWZ2AEAAJ0DAAAOAAAAAAAAAAAAAAAAAC4CAABkcnMvZTJvRG9jLnhtbFBLAQItABQABgAIAAAA&#10;IQDmoFGw4AAAAAsBAAAPAAAAAAAAAAAAAAAAADIEAABkcnMvZG93bnJldi54bWxQSwUGAAAAAAQA&#10;BADzAAAAPwUAAAAA&#10;" o:allowincell="f" filled="f" stroked="f">
              <v:fill opacity="0"/>
              <v:textbox>
                <w:txbxContent>
                  <w:p w14:paraId="7012FE65" w14:textId="77777777" w:rsidR="008D58C8" w:rsidRPr="008D0313" w:rsidRDefault="008D58C8" w:rsidP="00F432F6">
                    <w:pPr>
                      <w:pStyle w:val="Peu"/>
                      <w:jc w:val="center"/>
                      <w:rPr>
                        <w:sz w:val="16"/>
                        <w:szCs w:val="16"/>
                      </w:rPr>
                    </w:pPr>
                  </w:p>
                  <w:p w14:paraId="23B65C15" w14:textId="77777777" w:rsidR="008D58C8" w:rsidRPr="008D0313" w:rsidRDefault="008D58C8"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F270" w14:textId="77777777" w:rsidR="008D58C8" w:rsidRDefault="008D58C8" w:rsidP="008D58C8">
      <w:r>
        <w:separator/>
      </w:r>
    </w:p>
  </w:footnote>
  <w:footnote w:type="continuationSeparator" w:id="0">
    <w:p w14:paraId="1AE323C5" w14:textId="77777777" w:rsidR="008D58C8" w:rsidRDefault="008D58C8" w:rsidP="008D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8C01" w14:textId="56F9F9FD" w:rsidR="008D58C8" w:rsidRPr="008D0313" w:rsidRDefault="008D58C8">
    <w:pPr>
      <w:pStyle w:val="Capalera"/>
    </w:pPr>
    <w:r w:rsidRPr="008D0313">
      <w:rPr>
        <w:noProof/>
      </w:rPr>
      <mc:AlternateContent>
        <mc:Choice Requires="wps">
          <w:drawing>
            <wp:anchor distT="0" distB="0" distL="114300" distR="114300" simplePos="0" relativeHeight="251662336" behindDoc="0" locked="0" layoutInCell="1" allowOverlap="1" wp14:anchorId="181332AE" wp14:editId="7ED7FF1F">
              <wp:simplePos x="0" y="0"/>
              <wp:positionH relativeFrom="column">
                <wp:posOffset>4202430</wp:posOffset>
              </wp:positionH>
              <wp:positionV relativeFrom="paragraph">
                <wp:posOffset>384810</wp:posOffset>
              </wp:positionV>
              <wp:extent cx="1769745" cy="73914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E58F3" w14:textId="77777777" w:rsidR="008D58C8" w:rsidRPr="008D0313" w:rsidRDefault="008D58C8" w:rsidP="00006A7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332AE" id="_x0000_t202" coordsize="21600,21600" o:spt="202" path="m,l,21600r21600,l21600,xe">
              <v:stroke joinstyle="miter"/>
              <v:path gradientshapeok="t" o:connecttype="rect"/>
            </v:shapetype>
            <v:shape id="Text Box 28" o:spid="_x0000_s1026" type="#_x0000_t202" style="position:absolute;left:0;text-align:left;margin-left:330.9pt;margin-top:30.3pt;width:139.3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4Q8QEAAMoDAAAOAAAAZHJzL2Uyb0RvYy54bWysU8Fu2zAMvQ/YPwi6L06ytFmNOEWXIsOA&#10;rhvQ7QNkWbaFyaJGKbGzrx8lJ2nQ3orpIIgi9cj3SK1uh86wvUKvwRZ8NplypqyEStum4L9+bj98&#10;4swHYSthwKqCH5Tnt+v371a9y9UcWjCVQkYg1ue9K3gbgsuzzMtWdcJPwClLzhqwE4FMbLIKRU/o&#10;ncnm0+l11gNWDkEq7+n2fnTydcKvayXD97r2KjBTcKotpB3TXsY9W69E3qBwrZbHMsQbquiEtpT0&#10;DHUvgmA71K+gOi0RPNRhIqHLoK61VIkDsZlNX7B5aoVTiQuJ491ZJv//YOXj/sn9QBaGzzBQAxMJ&#10;7x5A/vbMwqYVtlF3iNC3SlSUeBYly3rn8+PTKLXPfQQp+29QUZPFLkACGmrsoirEkxE6NeBwFl0N&#10;gcmYcnl9s1xccSbJt/x4M1ukrmQiP7126MMXBR2Lh4IjNTWhi/2DD7EakZ9CYjIPRldbbUwysCk3&#10;Btle0ABs00oEXoQZG4MtxGcjYrxJNCOzkWMYyoGckW4J1YEII4wDRR+ADi3gX856GqaC+z87gYoz&#10;89WSaESKWLGQjMXVck4GXnrKS4+wkqAKHjgbj5swTuzOoW5aynRq0x0JvdVJg+eqjnXTwCRpjsMd&#10;J/LSTlHPX3D9DwAA//8DAFBLAwQUAAYACAAAACEAigp2Pt4AAAAKAQAADwAAAGRycy9kb3ducmV2&#10;LnhtbEyPwU7DMAyG70i8Q2QkbiwpYt1Wmk4IiQvagQ0OHL3GNKVNUpp0K2+POcHNlj/9/+dyO7te&#10;nGiMbfAasoUCQb4OpvWNhrfXp5s1iJjQG+yDJw3fFGFbXV6UWJhw9ns6HVIjOMTHAjXYlIZCylhb&#10;chgXYSDPt48wOky8jo00I5453PXyVqlcOmw9N1gc6NFS3R0mxyW7WE/78PWZ7Tr5brscly/2Wevr&#10;q/nhHkSiOf3B8KvP6lCx0zFM3kTRa8jzjNUTDyoHwcDmTi1BHJlcrRTIqpT/X6h+AAAA//8DAFBL&#10;AQItABQABgAIAAAAIQC2gziS/gAAAOEBAAATAAAAAAAAAAAAAAAAAAAAAABbQ29udGVudF9UeXBl&#10;c10ueG1sUEsBAi0AFAAGAAgAAAAhADj9If/WAAAAlAEAAAsAAAAAAAAAAAAAAAAALwEAAF9yZWxz&#10;Ly5yZWxzUEsBAi0AFAAGAAgAAAAhAFhePhDxAQAAygMAAA4AAAAAAAAAAAAAAAAALgIAAGRycy9l&#10;Mm9Eb2MueG1sUEsBAi0AFAAGAAgAAAAhAIoKdj7eAAAACgEAAA8AAAAAAAAAAAAAAAAASwQAAGRy&#10;cy9kb3ducmV2LnhtbFBLBQYAAAAABAAEAPMAAABWBQAAAAA=&#10;" stroked="f">
              <v:textbox style="mso-fit-shape-to-text:t">
                <w:txbxContent>
                  <w:p w14:paraId="238E58F3" w14:textId="77777777" w:rsidR="008D58C8" w:rsidRPr="008D0313" w:rsidRDefault="008D58C8" w:rsidP="00006A7D"/>
                </w:txbxContent>
              </v:textbox>
            </v:shape>
          </w:pict>
        </mc:Fallback>
      </mc:AlternateContent>
    </w:r>
  </w:p>
  <w:p w14:paraId="21F9FC33" w14:textId="77777777" w:rsidR="008D58C8" w:rsidRPr="008D0313" w:rsidRDefault="008D58C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DC1D" w14:textId="77777777" w:rsidR="008D58C8" w:rsidRPr="008D0313" w:rsidRDefault="008D58C8" w:rsidP="00FD1E51">
    <w:pPr>
      <w:pStyle w:val="Capalera"/>
      <w:tabs>
        <w:tab w:val="clear" w:pos="4252"/>
        <w:tab w:val="clear" w:pos="8504"/>
      </w:tabs>
      <w:ind w:left="-567"/>
      <w:jc w:val="left"/>
      <w:rPr>
        <w:sz w:val="16"/>
      </w:rPr>
    </w:pPr>
  </w:p>
  <w:p w14:paraId="7E8E48EE" w14:textId="77777777" w:rsidR="008D58C8" w:rsidRPr="008D0313" w:rsidRDefault="008D58C8" w:rsidP="00FD1E51">
    <w:pPr>
      <w:pStyle w:val="Ttol"/>
      <w:tabs>
        <w:tab w:val="left" w:pos="5245"/>
        <w:tab w:val="right" w:pos="8647"/>
      </w:tabs>
      <w:spacing w:line="300" w:lineRule="auto"/>
      <w:ind w:left="-567"/>
      <w:jc w:val="right"/>
      <w:rPr>
        <w:rFonts w:ascii="Arial" w:hAnsi="Arial"/>
        <w:color w:val="808080"/>
        <w:sz w:val="18"/>
        <w:szCs w:val="18"/>
      </w:rPr>
    </w:pPr>
    <w:r w:rsidRPr="008D0313">
      <w:rPr>
        <w:noProof/>
        <w:sz w:val="16"/>
      </w:rPr>
      <w:drawing>
        <wp:anchor distT="0" distB="0" distL="114300" distR="114300" simplePos="0" relativeHeight="251659264" behindDoc="1" locked="0" layoutInCell="0" allowOverlap="1" wp14:anchorId="357D4F8A" wp14:editId="236142C4">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508764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0D12A" w14:textId="77777777" w:rsidR="008D58C8" w:rsidRPr="008D0313" w:rsidRDefault="008D58C8" w:rsidP="00FD1E51">
    <w:pPr>
      <w:pStyle w:val="Ttol"/>
      <w:tabs>
        <w:tab w:val="left" w:pos="5245"/>
        <w:tab w:val="right" w:pos="8647"/>
      </w:tabs>
      <w:spacing w:line="300" w:lineRule="auto"/>
      <w:ind w:left="-567"/>
      <w:jc w:val="right"/>
      <w:rPr>
        <w:color w:val="808080"/>
        <w:sz w:val="18"/>
        <w:szCs w:val="18"/>
      </w:rPr>
    </w:pPr>
    <w:r w:rsidRPr="008D0313">
      <w:rPr>
        <w:rFonts w:ascii="Arial" w:hAnsi="Arial"/>
        <w:color w:val="808080"/>
        <w:sz w:val="18"/>
        <w:szCs w:val="18"/>
      </w:rPr>
      <w:t xml:space="preserve">   </w:t>
    </w:r>
  </w:p>
  <w:p w14:paraId="55B51817" w14:textId="77777777" w:rsidR="008D58C8" w:rsidRPr="008D0313" w:rsidRDefault="008D58C8" w:rsidP="00FD1E51">
    <w:pPr>
      <w:pStyle w:val="Capalera"/>
      <w:spacing w:line="200" w:lineRule="exact"/>
      <w:ind w:left="-540"/>
      <w:rPr>
        <w:sz w:val="16"/>
        <w:szCs w:val="16"/>
      </w:rPr>
    </w:pPr>
  </w:p>
  <w:p w14:paraId="1F6A1069" w14:textId="77777777" w:rsidR="008D58C8" w:rsidRPr="008D0313" w:rsidRDefault="008D58C8" w:rsidP="002B1313">
    <w:pPr>
      <w:pStyle w:val="Capalera"/>
      <w:spacing w:line="200" w:lineRule="exact"/>
      <w:ind w:left="-142"/>
      <w:rPr>
        <w:sz w:val="16"/>
        <w:szCs w:val="16"/>
      </w:rPr>
    </w:pPr>
    <w:r w:rsidRPr="008D0313">
      <w:rPr>
        <w:sz w:val="16"/>
        <w:szCs w:val="16"/>
      </w:rPr>
      <w:t>Àrea de XXX</w:t>
    </w:r>
  </w:p>
  <w:p w14:paraId="43044EC2" w14:textId="77777777" w:rsidR="008D58C8" w:rsidRPr="008D0313" w:rsidRDefault="008D58C8" w:rsidP="002B1313">
    <w:pPr>
      <w:pStyle w:val="Capalera"/>
      <w:spacing w:line="200" w:lineRule="exact"/>
      <w:ind w:left="-142"/>
      <w:rPr>
        <w:b/>
        <w:sz w:val="16"/>
        <w:szCs w:val="16"/>
      </w:rPr>
    </w:pPr>
    <w:r w:rsidRPr="008D0313">
      <w:rPr>
        <w:b/>
        <w:sz w:val="16"/>
        <w:szCs w:val="16"/>
      </w:rPr>
      <w:t>Direcció, Servei...</w:t>
    </w:r>
  </w:p>
  <w:p w14:paraId="174E2E50" w14:textId="77777777" w:rsidR="008D58C8" w:rsidRPr="008D0313" w:rsidRDefault="008D58C8" w:rsidP="00FD1E51">
    <w:pPr>
      <w:pStyle w:val="Capalera"/>
      <w:tabs>
        <w:tab w:val="clear" w:pos="4252"/>
        <w:tab w:val="clear" w:pos="8504"/>
      </w:tabs>
      <w:ind w:left="-567"/>
      <w:jc w:val="left"/>
    </w:pPr>
  </w:p>
  <w:p w14:paraId="2D5371A1" w14:textId="77777777" w:rsidR="008D58C8" w:rsidRPr="008D0313" w:rsidRDefault="008D58C8" w:rsidP="00FD1E51">
    <w:pPr>
      <w:pStyle w:val="Capalera"/>
    </w:pPr>
  </w:p>
  <w:p w14:paraId="753AFAA9" w14:textId="77777777" w:rsidR="008D58C8" w:rsidRPr="008D0313" w:rsidRDefault="008D58C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117A2368"/>
    <w:multiLevelType w:val="hybridMultilevel"/>
    <w:tmpl w:val="484625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300043343">
    <w:abstractNumId w:val="0"/>
  </w:num>
  <w:num w:numId="2" w16cid:durableId="73940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C8"/>
    <w:rsid w:val="008D58C8"/>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A69A"/>
  <w15:chartTrackingRefBased/>
  <w15:docId w15:val="{646C955A-33F5-4402-B9DC-8E6BE41F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C8"/>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8D58C8"/>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8D58C8"/>
    <w:rPr>
      <w:rFonts w:ascii="Times New Roman" w:eastAsia="Times New Roman" w:hAnsi="Times New Roman" w:cs="Times New Roman"/>
      <w:kern w:val="0"/>
      <w:sz w:val="24"/>
      <w:szCs w:val="20"/>
      <w:u w:val="single"/>
      <w:lang w:eastAsia="es-ES"/>
      <w14:ligatures w14:val="none"/>
    </w:rPr>
  </w:style>
  <w:style w:type="paragraph" w:styleId="Capalera">
    <w:name w:val="header"/>
    <w:basedOn w:val="Normal"/>
    <w:link w:val="CapaleraCar"/>
    <w:uiPriority w:val="99"/>
    <w:rsid w:val="008D58C8"/>
    <w:pPr>
      <w:tabs>
        <w:tab w:val="center" w:pos="4252"/>
        <w:tab w:val="right" w:pos="8504"/>
      </w:tabs>
    </w:pPr>
  </w:style>
  <w:style w:type="character" w:customStyle="1" w:styleId="CapaleraCar">
    <w:name w:val="Capçalera Car"/>
    <w:basedOn w:val="Lletraperdefectedelpargraf"/>
    <w:link w:val="Capalera"/>
    <w:uiPriority w:val="99"/>
    <w:rsid w:val="008D58C8"/>
    <w:rPr>
      <w:rFonts w:ascii="Arial" w:eastAsia="Times New Roman" w:hAnsi="Arial" w:cs="Times New Roman"/>
      <w:kern w:val="0"/>
      <w:sz w:val="20"/>
      <w:szCs w:val="20"/>
      <w:lang w:eastAsia="ca-ES"/>
      <w14:ligatures w14:val="none"/>
    </w:rPr>
  </w:style>
  <w:style w:type="paragraph" w:styleId="Peu">
    <w:name w:val="footer"/>
    <w:aliases w:val="Peu Car Car,Pie de página Car Car Car,Peu Car Car Car Car,Pie de página Car Car Car Car Car,Peu Car Car Car Car Car Car,Pie de página Car Car Car Car Car Car Car"/>
    <w:basedOn w:val="Normal"/>
    <w:link w:val="PeuCar"/>
    <w:uiPriority w:val="99"/>
    <w:rsid w:val="008D58C8"/>
    <w:pPr>
      <w:tabs>
        <w:tab w:val="center" w:pos="4252"/>
        <w:tab w:val="right" w:pos="8504"/>
      </w:tabs>
    </w:pPr>
  </w:style>
  <w:style w:type="character" w:customStyle="1" w:styleId="PeuCar">
    <w:name w:val="Peu Car"/>
    <w:aliases w:val="Peu Car Car Car,Pie de página Car Car Car Car,Peu Car Car Car Car Car,Pie de página Car Car Car Car Car Car,Peu Car Car Car Car Car Car Car,Pie de página Car Car Car Car Car Car Car Car"/>
    <w:basedOn w:val="Lletraperdefectedelpargraf"/>
    <w:link w:val="Peu"/>
    <w:uiPriority w:val="99"/>
    <w:rsid w:val="008D58C8"/>
    <w:rPr>
      <w:rFonts w:ascii="Arial" w:eastAsia="Times New Roman" w:hAnsi="Arial" w:cs="Times New Roman"/>
      <w:kern w:val="0"/>
      <w:sz w:val="20"/>
      <w:szCs w:val="20"/>
      <w:lang w:eastAsia="ca-ES"/>
      <w14:ligatures w14:val="none"/>
    </w:rPr>
  </w:style>
  <w:style w:type="paragraph" w:styleId="Textdeglobus">
    <w:name w:val="Balloon Text"/>
    <w:basedOn w:val="Normal"/>
    <w:link w:val="TextdeglobusCar"/>
    <w:rsid w:val="008D58C8"/>
    <w:rPr>
      <w:rFonts w:ascii="Tahoma" w:hAnsi="Tahoma" w:cs="Tahoma"/>
      <w:sz w:val="16"/>
      <w:szCs w:val="16"/>
    </w:rPr>
  </w:style>
  <w:style w:type="character" w:customStyle="1" w:styleId="TextdeglobusCar">
    <w:name w:val="Text de globus Car"/>
    <w:basedOn w:val="Lletraperdefectedelpargraf"/>
    <w:link w:val="Textdeglobus"/>
    <w:rsid w:val="008D58C8"/>
    <w:rPr>
      <w:rFonts w:ascii="Tahoma" w:eastAsia="Times New Roman" w:hAnsi="Tahoma" w:cs="Tahoma"/>
      <w:kern w:val="0"/>
      <w:sz w:val="16"/>
      <w:szCs w:val="16"/>
      <w:lang w:eastAsia="ca-ES"/>
      <w14:ligatures w14:val="none"/>
    </w:rPr>
  </w:style>
  <w:style w:type="paragraph" w:styleId="Pargrafdellista">
    <w:name w:val="List Paragraph"/>
    <w:aliases w:val="CAPITOL TITOL II,Lista sin Numerar,Párrafo Numerado,Párrafo de lista1"/>
    <w:basedOn w:val="Normal"/>
    <w:link w:val="PargrafdellistaCar"/>
    <w:uiPriority w:val="34"/>
    <w:qFormat/>
    <w:rsid w:val="008D58C8"/>
    <w:pPr>
      <w:ind w:left="708"/>
    </w:pPr>
  </w:style>
  <w:style w:type="character" w:customStyle="1" w:styleId="PargrafdellistaCar">
    <w:name w:val="Paràgraf de llista Car"/>
    <w:aliases w:val="CAPITOL TITOL II Car,Lista sin Numerar Car,Párrafo Numerado Car,Párrafo de lista1 Car"/>
    <w:link w:val="Pargrafdellista"/>
    <w:uiPriority w:val="34"/>
    <w:locked/>
    <w:rsid w:val="008D58C8"/>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2024-05-24T09:56:00Z</dcterms:created>
  <dcterms:modified xsi:type="dcterms:W3CDTF">2024-05-24T09:58:00Z</dcterms:modified>
</cp:coreProperties>
</file>