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95" w:rsidRPr="00582195" w:rsidRDefault="00582195" w:rsidP="00582195">
      <w:pPr>
        <w:spacing w:after="0" w:line="240" w:lineRule="auto"/>
        <w:jc w:val="both"/>
        <w:outlineLvl w:val="0"/>
        <w:rPr>
          <w:rFonts w:eastAsia="Formata Regular" w:cs="Times New Roman"/>
          <w:b/>
          <w:sz w:val="20"/>
          <w:szCs w:val="20"/>
          <w:lang w:eastAsia="ca-ES"/>
        </w:rPr>
      </w:pPr>
      <w:bookmarkStart w:id="0" w:name="_Toc38537226"/>
      <w:bookmarkStart w:id="1" w:name="_Toc41995818"/>
      <w:bookmarkStart w:id="2" w:name="_Toc41995891"/>
      <w:bookmarkStart w:id="3" w:name="_Toc41996025"/>
      <w:bookmarkStart w:id="4" w:name="_Toc42165296"/>
      <w:bookmarkStart w:id="5" w:name="_Toc42165430"/>
      <w:bookmarkStart w:id="6" w:name="_Toc42165497"/>
      <w:bookmarkStart w:id="7" w:name="_Toc163254680"/>
      <w:r w:rsidRPr="00582195">
        <w:rPr>
          <w:rFonts w:eastAsia="Formata Regular" w:cs="Times New Roman"/>
          <w:b/>
          <w:sz w:val="20"/>
          <w:szCs w:val="20"/>
          <w:lang w:eastAsia="ca-ES"/>
        </w:rPr>
        <w:t>ANNEX 5</w:t>
      </w:r>
      <w:r w:rsidRPr="00582195">
        <w:rPr>
          <w:rFonts w:eastAsia="Formata Regular" w:cs="Times New Roman"/>
          <w:sz w:val="20"/>
          <w:szCs w:val="20"/>
          <w:lang w:eastAsia="ca-ES"/>
        </w:rPr>
        <w:t xml:space="preserve"> </w:t>
      </w:r>
      <w:r w:rsidRPr="00582195">
        <w:rPr>
          <w:rFonts w:eastAsia="Formata Regular" w:cs="Times New Roman"/>
          <w:b/>
          <w:sz w:val="20"/>
          <w:szCs w:val="20"/>
          <w:lang w:eastAsia="ca-ES"/>
        </w:rPr>
        <w:t>MODEL</w:t>
      </w:r>
      <w:r w:rsidRPr="00582195">
        <w:rPr>
          <w:rFonts w:eastAsia="Formata Regular" w:cs="Times New Roman"/>
          <w:sz w:val="20"/>
          <w:szCs w:val="20"/>
          <w:lang w:eastAsia="ca-ES"/>
        </w:rPr>
        <w:t xml:space="preserve"> </w:t>
      </w:r>
      <w:r w:rsidRPr="00582195">
        <w:rPr>
          <w:rFonts w:eastAsia="Formata Regular" w:cs="Times New Roman"/>
          <w:b/>
          <w:sz w:val="20"/>
          <w:szCs w:val="20"/>
          <w:lang w:eastAsia="ca-ES"/>
        </w:rPr>
        <w:t>DECLARACIÓ DE COMPROMÍS D’ADSCRIPCIÓ DELS MITJANS HUMANS I MATERIALS (SOBRE B)</w:t>
      </w:r>
      <w:bookmarkEnd w:id="0"/>
      <w:bookmarkEnd w:id="1"/>
      <w:bookmarkEnd w:id="2"/>
      <w:bookmarkEnd w:id="3"/>
      <w:bookmarkEnd w:id="4"/>
      <w:bookmarkEnd w:id="5"/>
      <w:bookmarkEnd w:id="6"/>
      <w:bookmarkEnd w:id="7"/>
    </w:p>
    <w:p w:rsidR="00582195" w:rsidRPr="00582195" w:rsidRDefault="00582195" w:rsidP="00582195">
      <w:pPr>
        <w:spacing w:after="0" w:line="276" w:lineRule="auto"/>
        <w:jc w:val="both"/>
        <w:rPr>
          <w:rFonts w:eastAsia="Formata Regular" w:cs="Times New Roman"/>
          <w:sz w:val="20"/>
          <w:szCs w:val="20"/>
          <w:lang w:eastAsia="es-ES"/>
        </w:rPr>
      </w:pPr>
    </w:p>
    <w:p w:rsidR="00582195" w:rsidRPr="00582195" w:rsidRDefault="00582195" w:rsidP="00582195">
      <w:pPr>
        <w:spacing w:after="0" w:line="240" w:lineRule="auto"/>
        <w:jc w:val="both"/>
        <w:rPr>
          <w:rFonts w:eastAsia="Times New Roman" w:cs="Times New Roman"/>
          <w:sz w:val="20"/>
          <w:szCs w:val="20"/>
          <w:lang w:eastAsia="es-ES"/>
        </w:rPr>
      </w:pPr>
      <w:r w:rsidRPr="00582195">
        <w:rPr>
          <w:rFonts w:eastAsia="Times New Roman" w:cs="Times New Roman"/>
          <w:sz w:val="20"/>
          <w:szCs w:val="20"/>
          <w:lang w:eastAsia="es-ES"/>
        </w:rPr>
        <w:t>El/la Sr./Sra....................................................................................................... amb NIF núm. .................., amb residència a ......................................., al carrer......................................... número..........., en nom propi / en representació de l’empresa ......................., NIF núm. .................</w:t>
      </w:r>
    </w:p>
    <w:p w:rsidR="00582195" w:rsidRPr="00582195" w:rsidRDefault="00582195" w:rsidP="00582195">
      <w:pPr>
        <w:spacing w:after="0" w:line="240" w:lineRule="auto"/>
        <w:rPr>
          <w:rFonts w:eastAsia="Times New Roman" w:cs="Times New Roman"/>
          <w:sz w:val="20"/>
          <w:szCs w:val="20"/>
          <w:lang w:eastAsia="es-ES"/>
        </w:rPr>
      </w:pPr>
    </w:p>
    <w:p w:rsidR="00582195" w:rsidRPr="00582195" w:rsidRDefault="00582195" w:rsidP="00582195">
      <w:pPr>
        <w:spacing w:after="0" w:line="240" w:lineRule="auto"/>
        <w:jc w:val="center"/>
        <w:rPr>
          <w:rFonts w:eastAsia="Times New Roman" w:cs="Times New Roman"/>
          <w:b/>
          <w:sz w:val="20"/>
          <w:szCs w:val="20"/>
          <w:lang w:eastAsia="es-ES"/>
        </w:rPr>
      </w:pPr>
      <w:r w:rsidRPr="00582195">
        <w:rPr>
          <w:rFonts w:eastAsia="Times New Roman" w:cs="Times New Roman"/>
          <w:b/>
          <w:sz w:val="20"/>
          <w:szCs w:val="20"/>
          <w:lang w:eastAsia="es-ES"/>
        </w:rPr>
        <w:t>DECLARO</w:t>
      </w:r>
    </w:p>
    <w:p w:rsidR="00582195" w:rsidRPr="00582195" w:rsidRDefault="00582195" w:rsidP="00582195">
      <w:pPr>
        <w:spacing w:after="0" w:line="240" w:lineRule="auto"/>
        <w:jc w:val="both"/>
        <w:rPr>
          <w:rFonts w:eastAsia="Times New Roman" w:cs="Times New Roman"/>
          <w:sz w:val="20"/>
          <w:szCs w:val="20"/>
          <w:lang w:eastAsia="es-ES"/>
        </w:rPr>
      </w:pPr>
    </w:p>
    <w:p w:rsidR="00582195" w:rsidRPr="00582195" w:rsidRDefault="00582195" w:rsidP="00582195">
      <w:pPr>
        <w:spacing w:after="0" w:line="240" w:lineRule="auto"/>
        <w:jc w:val="both"/>
        <w:rPr>
          <w:rFonts w:eastAsia="Times New Roman" w:cs="Times New Roman"/>
          <w:sz w:val="20"/>
          <w:szCs w:val="20"/>
          <w:lang w:eastAsia="es-ES"/>
        </w:rPr>
      </w:pPr>
      <w:r w:rsidRPr="00582195">
        <w:rPr>
          <w:rFonts w:eastAsia="Times New Roman" w:cs="Times New Roman"/>
          <w:sz w:val="20"/>
          <w:szCs w:val="20"/>
          <w:lang w:eastAsia="es-ES"/>
        </w:rPr>
        <w:t xml:space="preserve">Que l’empresa licitadora a la qual represento, i d’acord amb allò establert al plec de clàusules administratives particulars i al plec de prescripcions tècniques, es compromet a adscriure els mitjans (maquinària, material i equip tècnic) que es determinen a continuació per a aquesta licitació i en cas de ser adjudicatari per a l’execució del contracte: </w:t>
      </w:r>
    </w:p>
    <w:p w:rsidR="00582195" w:rsidRPr="00582195" w:rsidRDefault="00582195" w:rsidP="00582195">
      <w:pPr>
        <w:spacing w:after="0" w:line="240" w:lineRule="auto"/>
        <w:jc w:val="both"/>
        <w:rPr>
          <w:rFonts w:eastAsia="Times New Roman" w:cs="Times New Roman"/>
          <w:sz w:val="20"/>
          <w:szCs w:val="20"/>
          <w:lang w:eastAsia="es-ES"/>
        </w:rPr>
      </w:pPr>
    </w:p>
    <w:p w:rsidR="00582195" w:rsidRPr="00582195" w:rsidRDefault="00582195" w:rsidP="00582195">
      <w:pPr>
        <w:numPr>
          <w:ilvl w:val="0"/>
          <w:numId w:val="1"/>
        </w:numPr>
        <w:spacing w:after="0" w:line="240" w:lineRule="auto"/>
        <w:rPr>
          <w:rFonts w:eastAsia="Times New Roman" w:cs="Times New Roman"/>
          <w:sz w:val="14"/>
          <w:szCs w:val="14"/>
          <w:lang w:eastAsia="es-ES"/>
        </w:rPr>
      </w:pPr>
      <w:r w:rsidRPr="00582195">
        <w:rPr>
          <w:rFonts w:eastAsia="Times New Roman" w:cs="Times New Roman"/>
          <w:b/>
          <w:sz w:val="20"/>
          <w:szCs w:val="20"/>
          <w:lang w:eastAsia="es-ES"/>
        </w:rPr>
        <w:t>Mitjans propis integrats</w:t>
      </w:r>
      <w:r w:rsidRPr="00582195">
        <w:rPr>
          <w:rFonts w:eastAsia="Times New Roman" w:cs="Times New Roman"/>
          <w:sz w:val="20"/>
          <w:szCs w:val="20"/>
          <w:lang w:eastAsia="es-ES"/>
        </w:rPr>
        <w:t xml:space="preserve"> en l’estructura de l’empresa</w:t>
      </w:r>
      <w:r w:rsidRPr="00582195">
        <w:rPr>
          <w:rFonts w:eastAsia="Times New Roman" w:cs="Times New Roman"/>
          <w:sz w:val="14"/>
          <w:szCs w:val="14"/>
          <w:lang w:eastAsia="es-ES"/>
        </w:rPr>
        <w:t>.</w:t>
      </w:r>
      <w:r w:rsidRPr="00582195">
        <w:rPr>
          <w:rFonts w:eastAsia="Times New Roman" w:cs="Times New Roman"/>
          <w:sz w:val="18"/>
          <w:szCs w:val="14"/>
          <w:vertAlign w:val="superscript"/>
          <w:lang w:eastAsia="es-ES"/>
        </w:rPr>
        <w:footnoteReference w:id="1"/>
      </w:r>
    </w:p>
    <w:p w:rsidR="00582195" w:rsidRPr="00582195" w:rsidRDefault="00582195" w:rsidP="00582195">
      <w:pPr>
        <w:spacing w:after="0" w:line="240" w:lineRule="auto"/>
        <w:ind w:left="720"/>
        <w:rPr>
          <w:rFonts w:eastAsia="Times New Roman" w:cs="Times New Roman"/>
          <w:sz w:val="20"/>
          <w:szCs w:val="20"/>
          <w:lang w:eastAsia="es-ES"/>
        </w:rPr>
      </w:pPr>
    </w:p>
    <w:p w:rsidR="00582195" w:rsidRPr="00582195" w:rsidRDefault="00582195" w:rsidP="00582195">
      <w:pPr>
        <w:numPr>
          <w:ilvl w:val="1"/>
          <w:numId w:val="1"/>
        </w:numPr>
        <w:spacing w:after="0" w:line="240" w:lineRule="auto"/>
        <w:rPr>
          <w:rFonts w:eastAsia="Times New Roman" w:cs="Times New Roman"/>
          <w:sz w:val="20"/>
          <w:szCs w:val="20"/>
          <w:lang w:eastAsia="es-ES"/>
        </w:rPr>
      </w:pPr>
      <w:r w:rsidRPr="00582195">
        <w:rPr>
          <w:rFonts w:eastAsia="Times New Roman" w:cs="Times New Roman"/>
          <w:b/>
          <w:sz w:val="20"/>
          <w:szCs w:val="20"/>
          <w:lang w:eastAsia="es-ES"/>
        </w:rPr>
        <w:t>Personal</w:t>
      </w:r>
      <w:r w:rsidRPr="00582195">
        <w:rPr>
          <w:rFonts w:eastAsia="Times New Roman" w:cs="Times New Roman"/>
          <w:sz w:val="20"/>
          <w:szCs w:val="20"/>
          <w:lang w:eastAsia="es-ES"/>
        </w:rPr>
        <w:t xml:space="preserve"> </w:t>
      </w:r>
    </w:p>
    <w:p w:rsidR="00582195" w:rsidRPr="00582195" w:rsidRDefault="00582195" w:rsidP="00582195">
      <w:pPr>
        <w:spacing w:after="0" w:line="240" w:lineRule="auto"/>
        <w:ind w:left="1440"/>
        <w:rPr>
          <w:rFonts w:eastAsia="Times New Roman" w:cs="Times New Roman"/>
          <w:sz w:val="20"/>
          <w:szCs w:val="20"/>
          <w:lang w:eastAsia="es-ES"/>
        </w:rPr>
      </w:pPr>
    </w:p>
    <w:p w:rsidR="00582195" w:rsidRPr="00582195" w:rsidRDefault="00582195" w:rsidP="00582195">
      <w:pPr>
        <w:spacing w:after="0" w:line="240" w:lineRule="auto"/>
        <w:ind w:left="1440"/>
        <w:jc w:val="both"/>
        <w:rPr>
          <w:rFonts w:eastAsia="Times New Roman" w:cs="Times New Roman"/>
          <w:sz w:val="20"/>
          <w:szCs w:val="20"/>
          <w:lang w:eastAsia="es-ES"/>
        </w:rPr>
      </w:pPr>
      <w:r w:rsidRPr="00582195">
        <w:rPr>
          <w:rFonts w:eastAsia="Times New Roman" w:cs="Times New Roman"/>
          <w:sz w:val="20"/>
          <w:szCs w:val="20"/>
          <w:lang w:eastAsia="es-ES"/>
        </w:rPr>
        <w:tab/>
      </w:r>
      <w:r w:rsidRPr="00582195">
        <w:rPr>
          <w:rFonts w:eastAsia="Times New Roman" w:cs="Times New Roman"/>
          <w:b/>
          <w:sz w:val="20"/>
          <w:szCs w:val="20"/>
          <w:lang w:eastAsia="es-ES"/>
        </w:rPr>
        <w:t>a.1.</w:t>
      </w:r>
      <w:r w:rsidRPr="00582195">
        <w:rPr>
          <w:rFonts w:eastAsia="Times New Roman" w:cs="Times New Roman"/>
          <w:sz w:val="20"/>
          <w:szCs w:val="20"/>
          <w:lang w:eastAsia="es-ES"/>
        </w:rPr>
        <w:t xml:space="preserve"> Personal: indicar la relació nominal del personal propi de l’empresa i dels seus perfils professionals i del personal que serà destinat al contracte.</w:t>
      </w:r>
    </w:p>
    <w:p w:rsidR="00582195" w:rsidRPr="00582195" w:rsidRDefault="00582195" w:rsidP="00582195">
      <w:pPr>
        <w:autoSpaceDE w:val="0"/>
        <w:autoSpaceDN w:val="0"/>
        <w:adjustRightInd w:val="0"/>
        <w:spacing w:after="240" w:line="240" w:lineRule="auto"/>
        <w:ind w:left="1080"/>
        <w:contextualSpacing/>
        <w:rPr>
          <w:rFonts w:eastAsia="Times New Roman" w:cs="Times New Roman"/>
          <w:sz w:val="20"/>
          <w:szCs w:val="20"/>
          <w:lang w:val="x-none"/>
        </w:rPr>
      </w:pPr>
    </w:p>
    <w:p w:rsidR="00582195" w:rsidRPr="00582195" w:rsidRDefault="00582195" w:rsidP="00582195">
      <w:pPr>
        <w:numPr>
          <w:ilvl w:val="0"/>
          <w:numId w:val="3"/>
        </w:numPr>
        <w:autoSpaceDE w:val="0"/>
        <w:autoSpaceDN w:val="0"/>
        <w:adjustRightInd w:val="0"/>
        <w:spacing w:after="240" w:line="240" w:lineRule="auto"/>
        <w:contextualSpacing/>
        <w:jc w:val="both"/>
        <w:rPr>
          <w:rFonts w:eastAsia="Times New Roman" w:cs="Times New Roman"/>
          <w:sz w:val="20"/>
          <w:szCs w:val="20"/>
        </w:rPr>
      </w:pPr>
      <w:r w:rsidRPr="00582195">
        <w:rPr>
          <w:rFonts w:eastAsia="Times New Roman" w:cs="Times New Roman"/>
          <w:b/>
          <w:sz w:val="20"/>
          <w:szCs w:val="20"/>
          <w:lang w:val="x-none"/>
        </w:rPr>
        <w:t>2 persones</w:t>
      </w:r>
      <w:r w:rsidRPr="00582195">
        <w:rPr>
          <w:rFonts w:eastAsia="Times New Roman" w:cs="Times New Roman"/>
          <w:b/>
          <w:sz w:val="20"/>
          <w:szCs w:val="20"/>
        </w:rPr>
        <w:t xml:space="preserve"> </w:t>
      </w:r>
      <w:r w:rsidRPr="00582195">
        <w:rPr>
          <w:rFonts w:eastAsia="Times New Roman" w:cs="Times New Roman"/>
          <w:sz w:val="20"/>
          <w:szCs w:val="20"/>
          <w:lang w:val="x-none"/>
        </w:rPr>
        <w:t>que formaran l’equip de reserva</w:t>
      </w:r>
      <w:r w:rsidRPr="00582195">
        <w:rPr>
          <w:rFonts w:eastAsia="Times New Roman" w:cs="Times New Roman"/>
          <w:b/>
          <w:sz w:val="20"/>
          <w:szCs w:val="20"/>
        </w:rPr>
        <w:t xml:space="preserve"> </w:t>
      </w:r>
      <w:r w:rsidRPr="00582195">
        <w:rPr>
          <w:rFonts w:eastAsia="Times New Roman" w:cs="Times New Roman"/>
          <w:b/>
          <w:sz w:val="20"/>
          <w:szCs w:val="20"/>
          <w:lang w:val="x-none"/>
        </w:rPr>
        <w:t xml:space="preserve"> </w:t>
      </w:r>
      <w:r w:rsidRPr="00582195">
        <w:rPr>
          <w:rFonts w:eastAsia="Times New Roman" w:cs="Times New Roman"/>
          <w:sz w:val="20"/>
          <w:szCs w:val="20"/>
          <w:lang w:val="x-none"/>
        </w:rPr>
        <w:t xml:space="preserve">que desenvolupi tasques de la categoria professional </w:t>
      </w:r>
      <w:r w:rsidRPr="00582195">
        <w:rPr>
          <w:rFonts w:eastAsia="Times New Roman" w:cs="Times New Roman"/>
          <w:b/>
          <w:sz w:val="20"/>
          <w:szCs w:val="20"/>
          <w:lang w:val="x-none"/>
        </w:rPr>
        <w:t>d’oficial de llums i/o so</w:t>
      </w:r>
      <w:r w:rsidRPr="00582195">
        <w:rPr>
          <w:rFonts w:eastAsia="Times New Roman" w:cs="Times New Roman"/>
          <w:sz w:val="20"/>
          <w:szCs w:val="20"/>
          <w:lang w:val="x-none"/>
        </w:rPr>
        <w:t xml:space="preserve"> amb tres anys d’experiència acreditada en el sector de les arts escèniques en viu.</w:t>
      </w:r>
      <w:r w:rsidRPr="00582195">
        <w:rPr>
          <w:rFonts w:eastAsia="Times New Roman" w:cs="Times New Roman"/>
          <w:sz w:val="20"/>
          <w:szCs w:val="20"/>
        </w:rPr>
        <w:t xml:space="preserve"> S’haurà d’acreditar mitjançant la presentació de </w:t>
      </w:r>
      <w:r w:rsidRPr="00582195">
        <w:rPr>
          <w:rFonts w:eastAsia="Times New Roman" w:cs="Times New Roman"/>
          <w:b/>
          <w:sz w:val="20"/>
          <w:szCs w:val="20"/>
        </w:rPr>
        <w:t>la vida laboral</w:t>
      </w:r>
      <w:r w:rsidRPr="00582195">
        <w:rPr>
          <w:rFonts w:eastAsia="Times New Roman" w:cs="Times New Roman"/>
          <w:sz w:val="20"/>
          <w:szCs w:val="20"/>
        </w:rPr>
        <w:t xml:space="preserve"> i </w:t>
      </w:r>
      <w:r w:rsidRPr="00582195">
        <w:rPr>
          <w:rFonts w:eastAsia="Times New Roman" w:cs="Times New Roman"/>
          <w:b/>
          <w:sz w:val="20"/>
          <w:szCs w:val="20"/>
        </w:rPr>
        <w:t>certificat de l’empresa on consti el temps i les tasques desenvolupades</w:t>
      </w:r>
      <w:r w:rsidRPr="00582195">
        <w:rPr>
          <w:rFonts w:eastAsia="Times New Roman" w:cs="Times New Roman"/>
          <w:sz w:val="20"/>
          <w:szCs w:val="20"/>
        </w:rPr>
        <w:t>.</w:t>
      </w:r>
    </w:p>
    <w:p w:rsidR="00582195" w:rsidRPr="00582195" w:rsidRDefault="00582195" w:rsidP="00582195">
      <w:pPr>
        <w:autoSpaceDE w:val="0"/>
        <w:autoSpaceDN w:val="0"/>
        <w:adjustRightInd w:val="0"/>
        <w:spacing w:after="240" w:line="240" w:lineRule="auto"/>
        <w:ind w:left="1080"/>
        <w:contextualSpacing/>
        <w:jc w:val="both"/>
        <w:rPr>
          <w:rFonts w:eastAsia="Times New Roman" w:cs="Times New Roman"/>
          <w:sz w:val="20"/>
          <w:szCs w:val="20"/>
        </w:rPr>
      </w:pPr>
    </w:p>
    <w:tbl>
      <w:tblPr>
        <w:tblStyle w:val="Taulaambquadrcula"/>
        <w:tblW w:w="0" w:type="auto"/>
        <w:tblInd w:w="1080" w:type="dxa"/>
        <w:tblLook w:val="04A0" w:firstRow="1" w:lastRow="0" w:firstColumn="1" w:lastColumn="0" w:noHBand="0" w:noVBand="1"/>
      </w:tblPr>
      <w:tblGrid>
        <w:gridCol w:w="2312"/>
        <w:gridCol w:w="2437"/>
        <w:gridCol w:w="2665"/>
      </w:tblGrid>
      <w:tr w:rsidR="00582195" w:rsidRPr="00582195" w:rsidTr="00B60681">
        <w:tc>
          <w:tcPr>
            <w:tcW w:w="3020" w:type="dxa"/>
          </w:tcPr>
          <w:p w:rsidR="00582195" w:rsidRPr="00582195" w:rsidRDefault="00582195" w:rsidP="00582195">
            <w:pPr>
              <w:numPr>
                <w:ilvl w:val="0"/>
                <w:numId w:val="3"/>
              </w:numPr>
              <w:autoSpaceDE w:val="0"/>
              <w:autoSpaceDN w:val="0"/>
              <w:adjustRightInd w:val="0"/>
              <w:spacing w:after="240"/>
              <w:contextualSpacing/>
              <w:jc w:val="both"/>
            </w:pPr>
            <w:r w:rsidRPr="00582195">
              <w:t>NOM/o /PERFIL</w:t>
            </w:r>
          </w:p>
        </w:tc>
        <w:tc>
          <w:tcPr>
            <w:tcW w:w="3020" w:type="dxa"/>
          </w:tcPr>
          <w:p w:rsidR="00582195" w:rsidRPr="00582195" w:rsidRDefault="00582195" w:rsidP="00582195">
            <w:pPr>
              <w:numPr>
                <w:ilvl w:val="0"/>
                <w:numId w:val="3"/>
              </w:numPr>
              <w:autoSpaceDE w:val="0"/>
              <w:autoSpaceDN w:val="0"/>
              <w:adjustRightInd w:val="0"/>
              <w:spacing w:after="240"/>
              <w:contextualSpacing/>
              <w:jc w:val="both"/>
            </w:pPr>
            <w:r w:rsidRPr="00582195">
              <w:t>TASQUES</w:t>
            </w:r>
          </w:p>
        </w:tc>
        <w:tc>
          <w:tcPr>
            <w:tcW w:w="3021" w:type="dxa"/>
          </w:tcPr>
          <w:p w:rsidR="00582195" w:rsidRPr="00582195" w:rsidRDefault="00582195" w:rsidP="00582195">
            <w:pPr>
              <w:numPr>
                <w:ilvl w:val="0"/>
                <w:numId w:val="3"/>
              </w:numPr>
              <w:autoSpaceDE w:val="0"/>
              <w:autoSpaceDN w:val="0"/>
              <w:adjustRightInd w:val="0"/>
              <w:spacing w:after="240"/>
              <w:contextualSpacing/>
              <w:jc w:val="both"/>
            </w:pPr>
            <w:r w:rsidRPr="00582195">
              <w:t>ANTIGUITAT</w:t>
            </w:r>
          </w:p>
        </w:tc>
      </w:tr>
      <w:tr w:rsidR="00582195" w:rsidRPr="00582195" w:rsidTr="00B60681">
        <w:tc>
          <w:tcPr>
            <w:tcW w:w="3020" w:type="dxa"/>
          </w:tcPr>
          <w:p w:rsidR="00582195" w:rsidRPr="00582195" w:rsidRDefault="00582195" w:rsidP="00582195">
            <w:pPr>
              <w:numPr>
                <w:ilvl w:val="0"/>
                <w:numId w:val="3"/>
              </w:numPr>
              <w:autoSpaceDE w:val="0"/>
              <w:autoSpaceDN w:val="0"/>
              <w:adjustRightInd w:val="0"/>
              <w:spacing w:after="240"/>
              <w:contextualSpacing/>
              <w:jc w:val="both"/>
            </w:pPr>
          </w:p>
        </w:tc>
        <w:tc>
          <w:tcPr>
            <w:tcW w:w="3020" w:type="dxa"/>
          </w:tcPr>
          <w:p w:rsidR="00582195" w:rsidRPr="00582195" w:rsidRDefault="00582195" w:rsidP="00582195">
            <w:pPr>
              <w:numPr>
                <w:ilvl w:val="0"/>
                <w:numId w:val="3"/>
              </w:numPr>
              <w:autoSpaceDE w:val="0"/>
              <w:autoSpaceDN w:val="0"/>
              <w:adjustRightInd w:val="0"/>
              <w:spacing w:after="240"/>
              <w:contextualSpacing/>
              <w:jc w:val="both"/>
            </w:pPr>
          </w:p>
        </w:tc>
        <w:tc>
          <w:tcPr>
            <w:tcW w:w="3021" w:type="dxa"/>
          </w:tcPr>
          <w:p w:rsidR="00582195" w:rsidRPr="00582195" w:rsidRDefault="00582195" w:rsidP="00582195">
            <w:pPr>
              <w:numPr>
                <w:ilvl w:val="0"/>
                <w:numId w:val="3"/>
              </w:numPr>
              <w:autoSpaceDE w:val="0"/>
              <w:autoSpaceDN w:val="0"/>
              <w:adjustRightInd w:val="0"/>
              <w:spacing w:after="240"/>
              <w:contextualSpacing/>
              <w:jc w:val="both"/>
            </w:pPr>
          </w:p>
        </w:tc>
      </w:tr>
      <w:tr w:rsidR="00582195" w:rsidRPr="00582195" w:rsidTr="00B60681">
        <w:tc>
          <w:tcPr>
            <w:tcW w:w="3020" w:type="dxa"/>
          </w:tcPr>
          <w:p w:rsidR="00582195" w:rsidRPr="00582195" w:rsidRDefault="00582195" w:rsidP="00582195">
            <w:pPr>
              <w:numPr>
                <w:ilvl w:val="0"/>
                <w:numId w:val="3"/>
              </w:numPr>
              <w:autoSpaceDE w:val="0"/>
              <w:autoSpaceDN w:val="0"/>
              <w:adjustRightInd w:val="0"/>
              <w:spacing w:after="240"/>
              <w:contextualSpacing/>
              <w:jc w:val="both"/>
            </w:pPr>
          </w:p>
        </w:tc>
        <w:tc>
          <w:tcPr>
            <w:tcW w:w="3020" w:type="dxa"/>
          </w:tcPr>
          <w:p w:rsidR="00582195" w:rsidRPr="00582195" w:rsidRDefault="00582195" w:rsidP="00582195">
            <w:pPr>
              <w:numPr>
                <w:ilvl w:val="0"/>
                <w:numId w:val="3"/>
              </w:numPr>
              <w:autoSpaceDE w:val="0"/>
              <w:autoSpaceDN w:val="0"/>
              <w:adjustRightInd w:val="0"/>
              <w:spacing w:after="240"/>
              <w:contextualSpacing/>
              <w:jc w:val="both"/>
            </w:pPr>
          </w:p>
        </w:tc>
        <w:tc>
          <w:tcPr>
            <w:tcW w:w="3021" w:type="dxa"/>
          </w:tcPr>
          <w:p w:rsidR="00582195" w:rsidRPr="00582195" w:rsidRDefault="00582195" w:rsidP="00582195">
            <w:pPr>
              <w:numPr>
                <w:ilvl w:val="0"/>
                <w:numId w:val="3"/>
              </w:numPr>
              <w:autoSpaceDE w:val="0"/>
              <w:autoSpaceDN w:val="0"/>
              <w:adjustRightInd w:val="0"/>
              <w:spacing w:after="240"/>
              <w:contextualSpacing/>
              <w:jc w:val="both"/>
            </w:pPr>
          </w:p>
        </w:tc>
      </w:tr>
    </w:tbl>
    <w:p w:rsidR="00582195" w:rsidRPr="00582195" w:rsidRDefault="00582195" w:rsidP="00582195">
      <w:pPr>
        <w:autoSpaceDE w:val="0"/>
        <w:autoSpaceDN w:val="0"/>
        <w:adjustRightInd w:val="0"/>
        <w:spacing w:after="240" w:line="240" w:lineRule="auto"/>
        <w:ind w:left="1080"/>
        <w:contextualSpacing/>
        <w:jc w:val="both"/>
        <w:rPr>
          <w:rFonts w:eastAsia="Times New Roman" w:cs="Times New Roman"/>
          <w:sz w:val="20"/>
          <w:szCs w:val="20"/>
        </w:rPr>
      </w:pPr>
    </w:p>
    <w:p w:rsidR="00582195" w:rsidRPr="00582195" w:rsidRDefault="00582195" w:rsidP="00582195">
      <w:pPr>
        <w:autoSpaceDE w:val="0"/>
        <w:autoSpaceDN w:val="0"/>
        <w:adjustRightInd w:val="0"/>
        <w:spacing w:after="240" w:line="240" w:lineRule="auto"/>
        <w:ind w:left="1080"/>
        <w:contextualSpacing/>
        <w:rPr>
          <w:rFonts w:eastAsia="Times New Roman" w:cs="Times New Roman"/>
          <w:sz w:val="20"/>
          <w:szCs w:val="20"/>
        </w:rPr>
      </w:pPr>
    </w:p>
    <w:p w:rsidR="00582195" w:rsidRPr="00582195" w:rsidRDefault="00582195" w:rsidP="00582195">
      <w:pPr>
        <w:numPr>
          <w:ilvl w:val="0"/>
          <w:numId w:val="3"/>
        </w:numPr>
        <w:autoSpaceDE w:val="0"/>
        <w:autoSpaceDN w:val="0"/>
        <w:adjustRightInd w:val="0"/>
        <w:spacing w:after="240" w:line="240" w:lineRule="auto"/>
        <w:contextualSpacing/>
        <w:jc w:val="both"/>
        <w:rPr>
          <w:rFonts w:eastAsia="Times New Roman" w:cs="Times New Roman"/>
          <w:sz w:val="20"/>
          <w:szCs w:val="20"/>
        </w:rPr>
      </w:pPr>
      <w:r w:rsidRPr="00582195">
        <w:rPr>
          <w:rFonts w:eastAsia="Times New Roman" w:cs="Times New Roman"/>
          <w:sz w:val="20"/>
          <w:szCs w:val="20"/>
          <w:lang w:eastAsia="es-ES"/>
        </w:rPr>
        <w:t>Els licitadors, a part dels equips mínims exigits en cadascun dels àmbits, podran presentar propostes de més personal de reforç per realitzar substitucions, serveis extraordinaris... en qualsevol dels àmbits. Aquest personal haurà de complir els requisits d’experiència mínima anual i d’hores que corresponguin al seu àmbit</w:t>
      </w:r>
    </w:p>
    <w:p w:rsidR="00582195" w:rsidRPr="00582195" w:rsidRDefault="00582195" w:rsidP="00582195">
      <w:pPr>
        <w:spacing w:after="0" w:line="240" w:lineRule="auto"/>
        <w:ind w:left="1440"/>
        <w:jc w:val="both"/>
        <w:rPr>
          <w:rFonts w:eastAsia="Times New Roman" w:cs="Times New Roman"/>
          <w:sz w:val="20"/>
          <w:szCs w:val="20"/>
          <w:lang w:eastAsia="es-ES"/>
        </w:rPr>
      </w:pPr>
    </w:p>
    <w:tbl>
      <w:tblPr>
        <w:tblStyle w:val="Taulaambquadrcula"/>
        <w:tblW w:w="0" w:type="auto"/>
        <w:tblInd w:w="1080" w:type="dxa"/>
        <w:tblLook w:val="04A0" w:firstRow="1" w:lastRow="0" w:firstColumn="1" w:lastColumn="0" w:noHBand="0" w:noVBand="1"/>
      </w:tblPr>
      <w:tblGrid>
        <w:gridCol w:w="2568"/>
        <w:gridCol w:w="2278"/>
        <w:gridCol w:w="2568"/>
      </w:tblGrid>
      <w:tr w:rsidR="00582195" w:rsidRPr="00582195" w:rsidTr="00B60681">
        <w:tc>
          <w:tcPr>
            <w:tcW w:w="3020" w:type="dxa"/>
          </w:tcPr>
          <w:p w:rsidR="00582195" w:rsidRPr="00582195" w:rsidRDefault="00582195" w:rsidP="00582195">
            <w:pPr>
              <w:numPr>
                <w:ilvl w:val="0"/>
                <w:numId w:val="3"/>
              </w:numPr>
              <w:autoSpaceDE w:val="0"/>
              <w:autoSpaceDN w:val="0"/>
              <w:adjustRightInd w:val="0"/>
              <w:spacing w:after="240"/>
              <w:contextualSpacing/>
              <w:jc w:val="both"/>
            </w:pPr>
            <w:r w:rsidRPr="00582195">
              <w:t>NOM/o/PERFI</w:t>
            </w:r>
          </w:p>
        </w:tc>
        <w:tc>
          <w:tcPr>
            <w:tcW w:w="3020" w:type="dxa"/>
          </w:tcPr>
          <w:p w:rsidR="00582195" w:rsidRPr="00582195" w:rsidRDefault="00582195" w:rsidP="00582195">
            <w:pPr>
              <w:numPr>
                <w:ilvl w:val="0"/>
                <w:numId w:val="3"/>
              </w:numPr>
              <w:autoSpaceDE w:val="0"/>
              <w:autoSpaceDN w:val="0"/>
              <w:adjustRightInd w:val="0"/>
              <w:spacing w:after="240"/>
              <w:contextualSpacing/>
              <w:jc w:val="both"/>
            </w:pPr>
            <w:r w:rsidRPr="00582195">
              <w:t>TASQUES</w:t>
            </w:r>
          </w:p>
        </w:tc>
        <w:tc>
          <w:tcPr>
            <w:tcW w:w="3021" w:type="dxa"/>
          </w:tcPr>
          <w:p w:rsidR="00582195" w:rsidRPr="00582195" w:rsidRDefault="00582195" w:rsidP="00582195">
            <w:pPr>
              <w:numPr>
                <w:ilvl w:val="0"/>
                <w:numId w:val="3"/>
              </w:numPr>
              <w:autoSpaceDE w:val="0"/>
              <w:autoSpaceDN w:val="0"/>
              <w:adjustRightInd w:val="0"/>
              <w:spacing w:after="240"/>
              <w:contextualSpacing/>
              <w:jc w:val="both"/>
            </w:pPr>
            <w:r w:rsidRPr="00582195">
              <w:t>ANTIGUITAT</w:t>
            </w:r>
          </w:p>
        </w:tc>
      </w:tr>
      <w:tr w:rsidR="00582195" w:rsidRPr="00582195" w:rsidTr="00B60681">
        <w:tc>
          <w:tcPr>
            <w:tcW w:w="3020" w:type="dxa"/>
          </w:tcPr>
          <w:p w:rsidR="00582195" w:rsidRPr="00582195" w:rsidRDefault="00582195" w:rsidP="00582195">
            <w:pPr>
              <w:numPr>
                <w:ilvl w:val="0"/>
                <w:numId w:val="3"/>
              </w:numPr>
              <w:autoSpaceDE w:val="0"/>
              <w:autoSpaceDN w:val="0"/>
              <w:adjustRightInd w:val="0"/>
              <w:spacing w:after="240"/>
              <w:contextualSpacing/>
              <w:jc w:val="both"/>
            </w:pPr>
          </w:p>
        </w:tc>
        <w:tc>
          <w:tcPr>
            <w:tcW w:w="3020" w:type="dxa"/>
          </w:tcPr>
          <w:p w:rsidR="00582195" w:rsidRPr="00582195" w:rsidRDefault="00582195" w:rsidP="00582195">
            <w:pPr>
              <w:numPr>
                <w:ilvl w:val="0"/>
                <w:numId w:val="3"/>
              </w:numPr>
              <w:autoSpaceDE w:val="0"/>
              <w:autoSpaceDN w:val="0"/>
              <w:adjustRightInd w:val="0"/>
              <w:spacing w:after="240"/>
              <w:contextualSpacing/>
              <w:jc w:val="both"/>
            </w:pPr>
          </w:p>
        </w:tc>
        <w:tc>
          <w:tcPr>
            <w:tcW w:w="3021" w:type="dxa"/>
          </w:tcPr>
          <w:p w:rsidR="00582195" w:rsidRPr="00582195" w:rsidRDefault="00582195" w:rsidP="00582195">
            <w:pPr>
              <w:numPr>
                <w:ilvl w:val="0"/>
                <w:numId w:val="3"/>
              </w:numPr>
              <w:autoSpaceDE w:val="0"/>
              <w:autoSpaceDN w:val="0"/>
              <w:adjustRightInd w:val="0"/>
              <w:spacing w:after="240"/>
              <w:contextualSpacing/>
              <w:jc w:val="both"/>
            </w:pPr>
          </w:p>
        </w:tc>
      </w:tr>
      <w:tr w:rsidR="00582195" w:rsidRPr="00582195" w:rsidTr="00B60681">
        <w:tc>
          <w:tcPr>
            <w:tcW w:w="3020" w:type="dxa"/>
          </w:tcPr>
          <w:p w:rsidR="00582195" w:rsidRPr="00582195" w:rsidRDefault="00582195" w:rsidP="00582195">
            <w:pPr>
              <w:numPr>
                <w:ilvl w:val="0"/>
                <w:numId w:val="3"/>
              </w:numPr>
              <w:autoSpaceDE w:val="0"/>
              <w:autoSpaceDN w:val="0"/>
              <w:adjustRightInd w:val="0"/>
              <w:spacing w:after="240"/>
              <w:contextualSpacing/>
              <w:jc w:val="both"/>
            </w:pPr>
          </w:p>
        </w:tc>
        <w:tc>
          <w:tcPr>
            <w:tcW w:w="3020" w:type="dxa"/>
          </w:tcPr>
          <w:p w:rsidR="00582195" w:rsidRPr="00582195" w:rsidRDefault="00582195" w:rsidP="00582195">
            <w:pPr>
              <w:numPr>
                <w:ilvl w:val="0"/>
                <w:numId w:val="3"/>
              </w:numPr>
              <w:autoSpaceDE w:val="0"/>
              <w:autoSpaceDN w:val="0"/>
              <w:adjustRightInd w:val="0"/>
              <w:spacing w:after="240"/>
              <w:contextualSpacing/>
              <w:jc w:val="both"/>
            </w:pPr>
          </w:p>
        </w:tc>
        <w:tc>
          <w:tcPr>
            <w:tcW w:w="3021" w:type="dxa"/>
          </w:tcPr>
          <w:p w:rsidR="00582195" w:rsidRPr="00582195" w:rsidRDefault="00582195" w:rsidP="00582195">
            <w:pPr>
              <w:numPr>
                <w:ilvl w:val="0"/>
                <w:numId w:val="3"/>
              </w:numPr>
              <w:autoSpaceDE w:val="0"/>
              <w:autoSpaceDN w:val="0"/>
              <w:adjustRightInd w:val="0"/>
              <w:spacing w:after="240"/>
              <w:contextualSpacing/>
              <w:jc w:val="both"/>
            </w:pPr>
          </w:p>
        </w:tc>
      </w:tr>
    </w:tbl>
    <w:p w:rsidR="00582195" w:rsidRPr="00582195" w:rsidRDefault="00582195" w:rsidP="00582195">
      <w:pPr>
        <w:spacing w:after="0" w:line="240" w:lineRule="auto"/>
        <w:ind w:left="1440"/>
        <w:jc w:val="both"/>
        <w:rPr>
          <w:rFonts w:eastAsia="Times New Roman" w:cs="Times New Roman"/>
          <w:sz w:val="20"/>
          <w:szCs w:val="20"/>
          <w:lang w:eastAsia="es-ES"/>
        </w:rPr>
      </w:pPr>
    </w:p>
    <w:p w:rsidR="00582195" w:rsidRPr="00582195" w:rsidRDefault="00582195" w:rsidP="00582195">
      <w:pPr>
        <w:spacing w:after="0" w:line="240" w:lineRule="auto"/>
        <w:jc w:val="both"/>
        <w:rPr>
          <w:rFonts w:eastAsia="Times New Roman" w:cs="Times New Roman"/>
          <w:b/>
          <w:sz w:val="20"/>
          <w:szCs w:val="20"/>
        </w:rPr>
      </w:pPr>
      <w:r w:rsidRPr="00582195">
        <w:rPr>
          <w:rFonts w:eastAsia="Times New Roman" w:cs="Times New Roman"/>
          <w:sz w:val="20"/>
          <w:szCs w:val="20"/>
        </w:rPr>
        <w:t xml:space="preserve">S’haurà d’acreditar en fase d’adjudicació mitjançant la presentació de </w:t>
      </w:r>
      <w:r w:rsidRPr="00582195">
        <w:rPr>
          <w:rFonts w:eastAsia="Times New Roman" w:cs="Times New Roman"/>
          <w:b/>
          <w:sz w:val="20"/>
          <w:szCs w:val="20"/>
        </w:rPr>
        <w:t>la vida laboral</w:t>
      </w:r>
      <w:r w:rsidRPr="00582195">
        <w:rPr>
          <w:rFonts w:eastAsia="Times New Roman" w:cs="Times New Roman"/>
          <w:sz w:val="20"/>
          <w:szCs w:val="20"/>
        </w:rPr>
        <w:t xml:space="preserve"> i </w:t>
      </w:r>
      <w:r w:rsidRPr="00582195">
        <w:rPr>
          <w:rFonts w:eastAsia="Times New Roman" w:cs="Times New Roman"/>
          <w:b/>
          <w:sz w:val="20"/>
          <w:szCs w:val="20"/>
        </w:rPr>
        <w:t>certificat de l’empresa on consti el temps i les tasques desenvolupades</w:t>
      </w:r>
    </w:p>
    <w:p w:rsidR="00582195" w:rsidRPr="00582195" w:rsidRDefault="00582195" w:rsidP="00582195">
      <w:pPr>
        <w:spacing w:after="0" w:line="240" w:lineRule="auto"/>
        <w:jc w:val="both"/>
        <w:rPr>
          <w:rFonts w:eastAsia="Times New Roman" w:cs="Times New Roman"/>
          <w:b/>
          <w:sz w:val="20"/>
          <w:szCs w:val="20"/>
        </w:rPr>
      </w:pPr>
    </w:p>
    <w:p w:rsidR="00582195" w:rsidRPr="00582195" w:rsidRDefault="00582195" w:rsidP="00582195">
      <w:pPr>
        <w:spacing w:after="0" w:line="240" w:lineRule="auto"/>
        <w:jc w:val="both"/>
        <w:rPr>
          <w:rFonts w:eastAsia="Times New Roman" w:cs="Times New Roman"/>
          <w:b/>
          <w:sz w:val="20"/>
          <w:szCs w:val="20"/>
        </w:rPr>
      </w:pPr>
    </w:p>
    <w:p w:rsidR="00582195" w:rsidRPr="00582195" w:rsidRDefault="00582195" w:rsidP="00582195">
      <w:pPr>
        <w:spacing w:after="0" w:line="240" w:lineRule="auto"/>
        <w:jc w:val="both"/>
        <w:rPr>
          <w:rFonts w:eastAsia="Times New Roman" w:cs="Times New Roman"/>
          <w:sz w:val="20"/>
          <w:szCs w:val="20"/>
          <w:lang w:eastAsia="es-ES"/>
        </w:rPr>
      </w:pPr>
    </w:p>
    <w:p w:rsidR="00582195" w:rsidRPr="00582195" w:rsidRDefault="00582195" w:rsidP="00582195">
      <w:pPr>
        <w:spacing w:after="0" w:line="240" w:lineRule="auto"/>
        <w:ind w:left="1440"/>
        <w:jc w:val="both"/>
        <w:rPr>
          <w:rFonts w:eastAsia="Times New Roman" w:cs="Times New Roman"/>
          <w:sz w:val="20"/>
          <w:szCs w:val="20"/>
          <w:lang w:eastAsia="es-ES"/>
        </w:rPr>
      </w:pPr>
      <w:r w:rsidRPr="00582195">
        <w:rPr>
          <w:rFonts w:eastAsia="Times New Roman" w:cs="Times New Roman"/>
          <w:sz w:val="20"/>
          <w:szCs w:val="20"/>
          <w:lang w:eastAsia="es-ES"/>
        </w:rPr>
        <w:lastRenderedPageBreak/>
        <w:tab/>
      </w:r>
      <w:r w:rsidRPr="00582195">
        <w:rPr>
          <w:rFonts w:eastAsia="Times New Roman" w:cs="Times New Roman"/>
          <w:b/>
          <w:sz w:val="20"/>
          <w:szCs w:val="20"/>
          <w:lang w:eastAsia="es-ES"/>
        </w:rPr>
        <w:t>a.2</w:t>
      </w:r>
      <w:r w:rsidRPr="00582195">
        <w:rPr>
          <w:rFonts w:eastAsia="Times New Roman" w:cs="Times New Roman"/>
          <w:sz w:val="20"/>
          <w:szCs w:val="20"/>
          <w:lang w:eastAsia="es-ES"/>
        </w:rPr>
        <w:t>. Persona responsable del contracte i de referència amb els Serveis tècnics municipals.</w:t>
      </w:r>
    </w:p>
    <w:p w:rsidR="00582195" w:rsidRPr="00582195" w:rsidRDefault="00582195" w:rsidP="00582195">
      <w:pPr>
        <w:spacing w:after="0" w:line="240" w:lineRule="auto"/>
        <w:ind w:left="1440"/>
        <w:jc w:val="both"/>
        <w:rPr>
          <w:rFonts w:eastAsia="Times New Roman" w:cs="Times New Roman"/>
          <w:sz w:val="20"/>
          <w:szCs w:val="20"/>
          <w:lang w:eastAsia="es-ES"/>
        </w:rPr>
      </w:pPr>
    </w:p>
    <w:p w:rsidR="00582195" w:rsidRPr="00582195" w:rsidRDefault="00582195" w:rsidP="00582195">
      <w:pPr>
        <w:spacing w:after="0" w:line="240" w:lineRule="auto"/>
        <w:ind w:left="1440"/>
        <w:jc w:val="both"/>
        <w:rPr>
          <w:rFonts w:eastAsia="Times New Roman" w:cs="Times New Roman"/>
          <w:sz w:val="20"/>
          <w:szCs w:val="20"/>
          <w:lang w:eastAsia="es-ES"/>
        </w:rPr>
      </w:pPr>
    </w:p>
    <w:tbl>
      <w:tblPr>
        <w:tblStyle w:val="Taulaambquadrcula"/>
        <w:tblW w:w="0" w:type="auto"/>
        <w:tblInd w:w="1440" w:type="dxa"/>
        <w:tblLook w:val="04A0" w:firstRow="1" w:lastRow="0" w:firstColumn="1" w:lastColumn="0" w:noHBand="0" w:noVBand="1"/>
      </w:tblPr>
      <w:tblGrid>
        <w:gridCol w:w="3527"/>
        <w:gridCol w:w="3527"/>
      </w:tblGrid>
      <w:tr w:rsidR="00582195" w:rsidRPr="00582195" w:rsidTr="00B60681">
        <w:tc>
          <w:tcPr>
            <w:tcW w:w="4530" w:type="dxa"/>
          </w:tcPr>
          <w:p w:rsidR="00582195" w:rsidRPr="00582195" w:rsidRDefault="00582195" w:rsidP="00582195">
            <w:pPr>
              <w:jc w:val="both"/>
              <w:rPr>
                <w:lang w:eastAsia="es-ES"/>
              </w:rPr>
            </w:pPr>
          </w:p>
        </w:tc>
        <w:tc>
          <w:tcPr>
            <w:tcW w:w="4531" w:type="dxa"/>
          </w:tcPr>
          <w:p w:rsidR="00582195" w:rsidRPr="00582195" w:rsidRDefault="00582195" w:rsidP="00582195">
            <w:pPr>
              <w:jc w:val="both"/>
              <w:rPr>
                <w:lang w:eastAsia="es-ES"/>
              </w:rPr>
            </w:pPr>
          </w:p>
        </w:tc>
      </w:tr>
      <w:tr w:rsidR="00582195" w:rsidRPr="00582195" w:rsidTr="00B60681">
        <w:tc>
          <w:tcPr>
            <w:tcW w:w="4530" w:type="dxa"/>
          </w:tcPr>
          <w:p w:rsidR="00582195" w:rsidRPr="00582195" w:rsidRDefault="00582195" w:rsidP="00582195">
            <w:pPr>
              <w:jc w:val="both"/>
              <w:rPr>
                <w:lang w:eastAsia="es-ES"/>
              </w:rPr>
            </w:pPr>
          </w:p>
        </w:tc>
        <w:tc>
          <w:tcPr>
            <w:tcW w:w="4531" w:type="dxa"/>
          </w:tcPr>
          <w:p w:rsidR="00582195" w:rsidRPr="00582195" w:rsidRDefault="00582195" w:rsidP="00582195">
            <w:pPr>
              <w:jc w:val="both"/>
              <w:rPr>
                <w:lang w:eastAsia="es-ES"/>
              </w:rPr>
            </w:pPr>
          </w:p>
        </w:tc>
      </w:tr>
    </w:tbl>
    <w:p w:rsidR="00582195" w:rsidRPr="00582195" w:rsidRDefault="00582195" w:rsidP="00582195">
      <w:pPr>
        <w:spacing w:after="0" w:line="240" w:lineRule="auto"/>
        <w:ind w:left="1440"/>
        <w:jc w:val="both"/>
        <w:rPr>
          <w:rFonts w:eastAsia="Times New Roman" w:cs="Times New Roman"/>
          <w:sz w:val="20"/>
          <w:szCs w:val="20"/>
          <w:lang w:eastAsia="es-ES"/>
        </w:rPr>
      </w:pPr>
    </w:p>
    <w:p w:rsidR="00582195" w:rsidRPr="00582195" w:rsidRDefault="00582195" w:rsidP="00582195">
      <w:pPr>
        <w:autoSpaceDE w:val="0"/>
        <w:autoSpaceDN w:val="0"/>
        <w:adjustRightInd w:val="0"/>
        <w:spacing w:after="240" w:line="240" w:lineRule="auto"/>
        <w:ind w:left="720"/>
        <w:contextualSpacing/>
        <w:jc w:val="both"/>
        <w:rPr>
          <w:rFonts w:eastAsia="Times New Roman" w:cs="Times New Roman"/>
          <w:sz w:val="20"/>
          <w:szCs w:val="20"/>
        </w:rPr>
      </w:pPr>
      <w:r w:rsidRPr="00582195">
        <w:rPr>
          <w:rFonts w:eastAsia="Times New Roman" w:cs="Times New Roman"/>
          <w:sz w:val="20"/>
          <w:szCs w:val="20"/>
          <w:lang w:val="x-none"/>
        </w:rPr>
        <w:t>Declaro que disposo de la maquinària, material i equips tècnics del</w:t>
      </w:r>
      <w:r w:rsidRPr="00582195">
        <w:rPr>
          <w:rFonts w:eastAsia="Times New Roman" w:cs="Times New Roman"/>
          <w:sz w:val="20"/>
          <w:szCs w:val="20"/>
        </w:rPr>
        <w:t>s</w:t>
      </w:r>
      <w:r w:rsidRPr="00582195">
        <w:rPr>
          <w:rFonts w:eastAsia="Times New Roman" w:cs="Times New Roman"/>
          <w:sz w:val="20"/>
          <w:szCs w:val="20"/>
          <w:lang w:val="x-none"/>
        </w:rPr>
        <w:t xml:space="preserve"> qual</w:t>
      </w:r>
      <w:r w:rsidRPr="00582195">
        <w:rPr>
          <w:rFonts w:eastAsia="Times New Roman" w:cs="Times New Roman"/>
          <w:sz w:val="20"/>
          <w:szCs w:val="20"/>
        </w:rPr>
        <w:t>s</w:t>
      </w:r>
      <w:r w:rsidRPr="00582195">
        <w:rPr>
          <w:rFonts w:eastAsia="Times New Roman" w:cs="Times New Roman"/>
          <w:sz w:val="20"/>
          <w:szCs w:val="20"/>
          <w:lang w:val="x-none"/>
        </w:rPr>
        <w:t xml:space="preserve"> es disposarà per a l'execució dels treballs o prestacions establertes en el plecs</w:t>
      </w:r>
      <w:r w:rsidRPr="00582195">
        <w:rPr>
          <w:rFonts w:eastAsia="Times New Roman" w:cs="Times New Roman"/>
          <w:sz w:val="20"/>
          <w:szCs w:val="20"/>
        </w:rPr>
        <w:t xml:space="preserve"> per aquest servei</w:t>
      </w:r>
      <w:r w:rsidRPr="00582195">
        <w:rPr>
          <w:rFonts w:eastAsia="Times New Roman" w:cs="Times New Roman"/>
          <w:sz w:val="20"/>
          <w:szCs w:val="20"/>
          <w:lang w:val="x-none"/>
        </w:rPr>
        <w:t xml:space="preserve"> i, en concret, en els annexos </w:t>
      </w:r>
      <w:r w:rsidRPr="00582195">
        <w:rPr>
          <w:rFonts w:eastAsia="Times New Roman" w:cs="Times New Roman"/>
          <w:sz w:val="20"/>
          <w:szCs w:val="20"/>
        </w:rPr>
        <w:t>7C</w:t>
      </w:r>
      <w:r w:rsidRPr="00582195">
        <w:rPr>
          <w:rFonts w:eastAsia="Times New Roman" w:cs="Times New Roman"/>
          <w:sz w:val="20"/>
          <w:szCs w:val="20"/>
          <w:lang w:val="x-none"/>
        </w:rPr>
        <w:t xml:space="preserve">, </w:t>
      </w:r>
      <w:r w:rsidRPr="00582195">
        <w:rPr>
          <w:rFonts w:eastAsia="Times New Roman" w:cs="Times New Roman"/>
          <w:sz w:val="20"/>
          <w:szCs w:val="20"/>
        </w:rPr>
        <w:t>7D.1, 7D.2</w:t>
      </w:r>
      <w:r w:rsidRPr="00582195">
        <w:rPr>
          <w:rFonts w:eastAsia="Times New Roman" w:cs="Times New Roman"/>
          <w:sz w:val="20"/>
          <w:szCs w:val="20"/>
          <w:lang w:val="x-none"/>
        </w:rPr>
        <w:t xml:space="preserve"> i </w:t>
      </w:r>
      <w:r w:rsidRPr="00582195">
        <w:rPr>
          <w:rFonts w:eastAsia="Times New Roman" w:cs="Times New Roman"/>
          <w:sz w:val="20"/>
          <w:szCs w:val="20"/>
        </w:rPr>
        <w:t>7E</w:t>
      </w:r>
      <w:r w:rsidRPr="00582195">
        <w:rPr>
          <w:rFonts w:eastAsia="Times New Roman" w:cs="Times New Roman"/>
          <w:sz w:val="20"/>
          <w:szCs w:val="20"/>
          <w:lang w:val="x-none"/>
        </w:rPr>
        <w:t xml:space="preserve"> del PPT</w:t>
      </w:r>
      <w:r w:rsidRPr="00582195">
        <w:rPr>
          <w:rFonts w:eastAsia="Times New Roman" w:cs="Times New Roman"/>
          <w:sz w:val="20"/>
          <w:szCs w:val="20"/>
        </w:rPr>
        <w:t>:</w:t>
      </w:r>
    </w:p>
    <w:p w:rsidR="00582195" w:rsidRPr="00582195" w:rsidRDefault="00582195" w:rsidP="00582195">
      <w:pPr>
        <w:numPr>
          <w:ilvl w:val="0"/>
          <w:numId w:val="2"/>
        </w:numPr>
        <w:autoSpaceDE w:val="0"/>
        <w:autoSpaceDN w:val="0"/>
        <w:adjustRightInd w:val="0"/>
        <w:spacing w:after="240" w:line="276" w:lineRule="auto"/>
        <w:contextualSpacing/>
        <w:jc w:val="both"/>
        <w:rPr>
          <w:rFonts w:eastAsia="Calibri" w:cs="Times New Roman"/>
          <w:sz w:val="20"/>
          <w:szCs w:val="20"/>
        </w:rPr>
      </w:pPr>
      <w:r w:rsidRPr="00582195">
        <w:rPr>
          <w:rFonts w:eastAsia="Calibri" w:cs="Times New Roman"/>
          <w:b/>
          <w:sz w:val="20"/>
          <w:szCs w:val="20"/>
        </w:rPr>
        <w:t>sistemes complets de sonorització, il·luminació i audiovisuals i dels elements unitaris de sonorització i il·luminació</w:t>
      </w:r>
      <w:r w:rsidRPr="00582195">
        <w:rPr>
          <w:rFonts w:eastAsia="Calibri" w:cs="Times New Roman"/>
          <w:sz w:val="20"/>
          <w:szCs w:val="20"/>
        </w:rPr>
        <w:t xml:space="preserve">. </w:t>
      </w:r>
    </w:p>
    <w:p w:rsidR="00582195" w:rsidRPr="00582195" w:rsidRDefault="00582195" w:rsidP="00582195">
      <w:pPr>
        <w:autoSpaceDE w:val="0"/>
        <w:autoSpaceDN w:val="0"/>
        <w:adjustRightInd w:val="0"/>
        <w:spacing w:after="240" w:line="240" w:lineRule="auto"/>
        <w:ind w:left="720"/>
        <w:contextualSpacing/>
        <w:jc w:val="both"/>
        <w:rPr>
          <w:rFonts w:eastAsia="Times New Roman" w:cs="Times New Roman"/>
          <w:sz w:val="20"/>
          <w:szCs w:val="20"/>
        </w:rPr>
      </w:pPr>
    </w:p>
    <w:p w:rsidR="00582195" w:rsidRPr="00582195" w:rsidRDefault="00582195" w:rsidP="00582195">
      <w:pPr>
        <w:autoSpaceDE w:val="0"/>
        <w:autoSpaceDN w:val="0"/>
        <w:adjustRightInd w:val="0"/>
        <w:spacing w:after="240" w:line="240" w:lineRule="auto"/>
        <w:ind w:left="720"/>
        <w:contextualSpacing/>
        <w:jc w:val="both"/>
        <w:rPr>
          <w:rFonts w:eastAsia="Times New Roman" w:cs="Times New Roman"/>
          <w:sz w:val="20"/>
          <w:szCs w:val="20"/>
          <w:lang w:val="x-none"/>
        </w:rPr>
      </w:pPr>
      <w:r w:rsidRPr="00582195">
        <w:rPr>
          <w:rFonts w:eastAsia="Times New Roman" w:cs="Times New Roman"/>
          <w:sz w:val="20"/>
          <w:szCs w:val="20"/>
        </w:rPr>
        <w:t xml:space="preserve">S’haurà d’acreditar en fase d’adjudicació, mitjançant la presentació de </w:t>
      </w:r>
      <w:r w:rsidRPr="00582195">
        <w:rPr>
          <w:rFonts w:eastAsia="Times New Roman" w:cs="Times New Roman"/>
          <w:b/>
          <w:sz w:val="20"/>
          <w:szCs w:val="20"/>
          <w:lang w:val="x-none"/>
        </w:rPr>
        <w:t>les fitxes tècniques</w:t>
      </w:r>
      <w:r w:rsidRPr="00582195">
        <w:rPr>
          <w:rFonts w:eastAsia="Times New Roman" w:cs="Times New Roman"/>
          <w:sz w:val="20"/>
          <w:szCs w:val="20"/>
          <w:lang w:val="x-none"/>
        </w:rPr>
        <w:t xml:space="preserve"> dels sistemes complets de sonorització i il·luminació i dels materials unitaris de sonorització i il·luminació, així com </w:t>
      </w:r>
      <w:r w:rsidRPr="00582195">
        <w:rPr>
          <w:rFonts w:eastAsia="Times New Roman" w:cs="Times New Roman"/>
          <w:b/>
          <w:sz w:val="20"/>
          <w:szCs w:val="20"/>
          <w:lang w:val="x-none"/>
        </w:rPr>
        <w:t>un quadre-resum en el qual es detalli per columnes la marca, el model, l’any i, si escau, el sistema de connexió</w:t>
      </w:r>
      <w:r w:rsidRPr="00582195">
        <w:rPr>
          <w:rFonts w:eastAsia="Times New Roman" w:cs="Times New Roman"/>
          <w:sz w:val="20"/>
          <w:szCs w:val="20"/>
          <w:lang w:val="x-none"/>
        </w:rPr>
        <w:t xml:space="preserve"> de tots els sistemes complets i de tots els materials unitaris.</w:t>
      </w:r>
    </w:p>
    <w:p w:rsidR="00582195" w:rsidRPr="00582195" w:rsidRDefault="00582195" w:rsidP="00582195">
      <w:pPr>
        <w:autoSpaceDE w:val="0"/>
        <w:autoSpaceDN w:val="0"/>
        <w:adjustRightInd w:val="0"/>
        <w:spacing w:after="240" w:line="240" w:lineRule="auto"/>
        <w:ind w:left="720"/>
        <w:contextualSpacing/>
        <w:rPr>
          <w:rFonts w:eastAsia="Times New Roman" w:cs="Times New Roman"/>
          <w:sz w:val="20"/>
          <w:szCs w:val="20"/>
        </w:rPr>
      </w:pPr>
    </w:p>
    <w:p w:rsidR="00582195" w:rsidRPr="00582195" w:rsidRDefault="00582195" w:rsidP="00582195">
      <w:pPr>
        <w:autoSpaceDE w:val="0"/>
        <w:autoSpaceDN w:val="0"/>
        <w:adjustRightInd w:val="0"/>
        <w:spacing w:after="240" w:line="240" w:lineRule="auto"/>
        <w:ind w:left="720" w:firstLine="696"/>
        <w:contextualSpacing/>
        <w:rPr>
          <w:rFonts w:eastAsia="Times New Roman" w:cs="Times New Roman"/>
          <w:sz w:val="20"/>
          <w:szCs w:val="20"/>
        </w:rPr>
      </w:pPr>
      <w:r w:rsidRPr="00582195">
        <w:rPr>
          <w:rFonts w:eastAsia="Times New Roman" w:cs="Times New Roman"/>
          <w:b/>
          <w:sz w:val="20"/>
          <w:szCs w:val="20"/>
        </w:rPr>
        <w:t>a.3</w:t>
      </w:r>
      <w:r w:rsidRPr="00582195">
        <w:rPr>
          <w:rFonts w:eastAsia="Times New Roman" w:cs="Times New Roman"/>
          <w:sz w:val="20"/>
          <w:szCs w:val="20"/>
        </w:rPr>
        <w:t xml:space="preserve"> declaro que </w:t>
      </w:r>
      <w:r w:rsidRPr="00582195">
        <w:rPr>
          <w:rFonts w:eastAsia="Times New Roman" w:cs="Times New Roman"/>
          <w:sz w:val="20"/>
          <w:szCs w:val="20"/>
          <w:lang w:val="x-none"/>
        </w:rPr>
        <w:t xml:space="preserve">disposo com a mínim d’un </w:t>
      </w:r>
      <w:r w:rsidRPr="00582195">
        <w:rPr>
          <w:rFonts w:eastAsia="Times New Roman" w:cs="Times New Roman"/>
          <w:b/>
          <w:sz w:val="20"/>
          <w:szCs w:val="20"/>
          <w:lang w:val="x-none"/>
        </w:rPr>
        <w:t>vehicle</w:t>
      </w:r>
      <w:r w:rsidRPr="00582195">
        <w:rPr>
          <w:rFonts w:eastAsia="Times New Roman" w:cs="Times New Roman"/>
          <w:sz w:val="20"/>
          <w:szCs w:val="20"/>
          <w:lang w:val="x-none"/>
        </w:rPr>
        <w:t xml:space="preserve"> de transport de mercaderies amb una MMA 4.250 kg. S’haurà d’acredi</w:t>
      </w:r>
      <w:r w:rsidRPr="00582195">
        <w:rPr>
          <w:rFonts w:eastAsia="Times New Roman" w:cs="Times New Roman"/>
          <w:sz w:val="20"/>
          <w:szCs w:val="20"/>
        </w:rPr>
        <w:t xml:space="preserve">tar mitjançant la presentació de </w:t>
      </w:r>
      <w:r w:rsidRPr="00582195">
        <w:rPr>
          <w:rFonts w:eastAsia="Times New Roman" w:cs="Times New Roman"/>
          <w:b/>
          <w:sz w:val="20"/>
          <w:szCs w:val="20"/>
          <w:lang w:val="x-none" w:eastAsia="ca-ES"/>
        </w:rPr>
        <w:t>la targeta d’inspecció tècnica i permís de circulació del vehicle</w:t>
      </w:r>
      <w:r w:rsidRPr="00582195">
        <w:rPr>
          <w:rFonts w:eastAsia="Times New Roman" w:cs="Times New Roman"/>
          <w:b/>
          <w:sz w:val="20"/>
          <w:szCs w:val="20"/>
          <w:lang w:eastAsia="ca-ES"/>
        </w:rPr>
        <w:t>.</w:t>
      </w:r>
    </w:p>
    <w:p w:rsidR="00582195" w:rsidRPr="00582195" w:rsidRDefault="00582195" w:rsidP="00582195">
      <w:pPr>
        <w:spacing w:after="0" w:line="240" w:lineRule="auto"/>
        <w:ind w:left="1440"/>
        <w:jc w:val="both"/>
        <w:rPr>
          <w:rFonts w:eastAsia="Times New Roman" w:cs="Times New Roman"/>
          <w:sz w:val="20"/>
          <w:szCs w:val="20"/>
          <w:lang w:eastAsia="es-ES"/>
        </w:rPr>
      </w:pPr>
    </w:p>
    <w:p w:rsidR="00582195" w:rsidRPr="00582195" w:rsidRDefault="00582195" w:rsidP="00582195">
      <w:pPr>
        <w:spacing w:after="0" w:line="240" w:lineRule="auto"/>
        <w:ind w:left="1440"/>
        <w:rPr>
          <w:rFonts w:eastAsia="Times New Roman" w:cs="Times New Roman"/>
          <w:sz w:val="20"/>
          <w:szCs w:val="20"/>
          <w:lang w:eastAsia="es-ES"/>
        </w:rPr>
      </w:pPr>
    </w:p>
    <w:p w:rsidR="00582195" w:rsidRPr="00582195" w:rsidRDefault="00582195" w:rsidP="00582195">
      <w:pPr>
        <w:numPr>
          <w:ilvl w:val="0"/>
          <w:numId w:val="1"/>
        </w:numPr>
        <w:spacing w:after="0" w:line="240" w:lineRule="auto"/>
        <w:jc w:val="both"/>
        <w:rPr>
          <w:rFonts w:eastAsia="Times New Roman" w:cs="Times New Roman"/>
          <w:sz w:val="20"/>
          <w:szCs w:val="20"/>
          <w:lang w:eastAsia="es-ES"/>
        </w:rPr>
      </w:pPr>
      <w:r w:rsidRPr="00582195">
        <w:rPr>
          <w:rFonts w:eastAsia="Times New Roman" w:cs="Times New Roman"/>
          <w:b/>
          <w:sz w:val="20"/>
          <w:szCs w:val="20"/>
          <w:lang w:eastAsia="es-ES"/>
        </w:rPr>
        <w:t>Mitjans a adscriure no integrats (subcontractació</w:t>
      </w:r>
      <w:r w:rsidRPr="00582195">
        <w:rPr>
          <w:rFonts w:eastAsia="Times New Roman" w:cs="Times New Roman"/>
          <w:sz w:val="20"/>
          <w:szCs w:val="20"/>
          <w:lang w:eastAsia="es-ES"/>
        </w:rPr>
        <w:t xml:space="preserve">) en l’estructura de l’empresa </w:t>
      </w:r>
      <w:r w:rsidRPr="00582195">
        <w:rPr>
          <w:rFonts w:eastAsia="Times New Roman" w:cs="Times New Roman"/>
          <w:sz w:val="20"/>
          <w:szCs w:val="20"/>
          <w:vertAlign w:val="superscript"/>
          <w:lang w:eastAsia="es-ES"/>
        </w:rPr>
        <w:footnoteReference w:id="2"/>
      </w:r>
      <w:r w:rsidRPr="00582195">
        <w:rPr>
          <w:rFonts w:eastAsia="Times New Roman" w:cs="Times New Roman"/>
          <w:sz w:val="20"/>
          <w:szCs w:val="20"/>
          <w:lang w:eastAsia="es-ES"/>
        </w:rPr>
        <w:t xml:space="preserve"> </w:t>
      </w:r>
    </w:p>
    <w:p w:rsidR="00582195" w:rsidRPr="00582195" w:rsidRDefault="00582195" w:rsidP="00582195">
      <w:pPr>
        <w:spacing w:after="0" w:line="240" w:lineRule="auto"/>
        <w:ind w:left="1440"/>
        <w:rPr>
          <w:rFonts w:eastAsia="Times New Roman" w:cs="Times New Roman"/>
          <w:sz w:val="20"/>
          <w:szCs w:val="20"/>
          <w:lang w:eastAsia="es-ES"/>
        </w:rPr>
      </w:pPr>
    </w:p>
    <w:p w:rsidR="00582195" w:rsidRPr="00582195" w:rsidRDefault="00582195" w:rsidP="00582195">
      <w:pPr>
        <w:numPr>
          <w:ilvl w:val="0"/>
          <w:numId w:val="1"/>
        </w:numPr>
        <w:spacing w:after="0" w:line="240" w:lineRule="auto"/>
        <w:jc w:val="both"/>
        <w:rPr>
          <w:rFonts w:eastAsia="Times New Roman" w:cs="Times New Roman"/>
          <w:sz w:val="20"/>
          <w:szCs w:val="20"/>
          <w:lang w:eastAsia="es-ES"/>
        </w:rPr>
      </w:pPr>
      <w:r w:rsidRPr="00582195">
        <w:rPr>
          <w:rFonts w:eastAsia="Times New Roman" w:cs="Times New Roman"/>
          <w:sz w:val="20"/>
          <w:szCs w:val="20"/>
          <w:lang w:eastAsia="es-ES"/>
        </w:rPr>
        <w:t>Personal directiu o també tècnic responsable així com els tècnics adscrits directament a l’execució del contracte objecte de licitació.</w:t>
      </w:r>
    </w:p>
    <w:p w:rsidR="00582195" w:rsidRPr="00582195" w:rsidRDefault="00582195" w:rsidP="00582195">
      <w:pPr>
        <w:spacing w:after="0" w:line="240" w:lineRule="auto"/>
        <w:ind w:left="720"/>
        <w:contextualSpacing/>
        <w:rPr>
          <w:rFonts w:eastAsia="Calibri" w:cs="Times New Roman"/>
          <w:sz w:val="20"/>
          <w:szCs w:val="20"/>
          <w:lang w:eastAsia="es-ES"/>
        </w:rPr>
      </w:pPr>
    </w:p>
    <w:p w:rsidR="00582195" w:rsidRPr="00582195" w:rsidRDefault="00582195" w:rsidP="00582195">
      <w:pPr>
        <w:spacing w:after="0" w:line="240" w:lineRule="auto"/>
        <w:rPr>
          <w:rFonts w:eastAsia="Times New Roman" w:cs="Times New Roman"/>
          <w:sz w:val="20"/>
          <w:szCs w:val="20"/>
          <w:lang w:eastAsia="es-ES"/>
        </w:rPr>
      </w:pPr>
      <w:r w:rsidRPr="00582195">
        <w:rPr>
          <w:rFonts w:eastAsia="Times New Roman" w:cs="Times New Roman"/>
          <w:sz w:val="20"/>
          <w:szCs w:val="20"/>
          <w:lang w:eastAsia="es-ES"/>
        </w:rPr>
        <w:t>Faig constar que accepta el caràcter d’obligació essencial d’aquest compromís, i per tant, el seu incompliment és causa de resolució del contracte.</w:t>
      </w:r>
    </w:p>
    <w:p w:rsidR="00582195" w:rsidRPr="00582195" w:rsidRDefault="00582195" w:rsidP="00582195">
      <w:pPr>
        <w:spacing w:after="0" w:line="240" w:lineRule="auto"/>
        <w:rPr>
          <w:rFonts w:eastAsia="Times New Roman" w:cs="Times New Roman"/>
          <w:sz w:val="20"/>
          <w:szCs w:val="20"/>
          <w:lang w:eastAsia="es-ES"/>
        </w:rPr>
      </w:pPr>
    </w:p>
    <w:p w:rsidR="00D6095A" w:rsidRDefault="00582195" w:rsidP="00582195">
      <w:pPr>
        <w:spacing w:after="0" w:line="240" w:lineRule="auto"/>
      </w:pPr>
      <w:r w:rsidRPr="00582195">
        <w:rPr>
          <w:rFonts w:eastAsia="Times New Roman" w:cs="Times New Roman"/>
          <w:sz w:val="20"/>
          <w:szCs w:val="20"/>
          <w:lang w:eastAsia="es-ES"/>
        </w:rPr>
        <w:t>Signat digitalment en la data que consta en la signatura</w:t>
      </w:r>
      <w:bookmarkStart w:id="8" w:name="_GoBack"/>
      <w:bookmarkEnd w:id="8"/>
    </w:p>
    <w:sectPr w:rsidR="00D609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195" w:rsidRDefault="00582195" w:rsidP="00582195">
      <w:pPr>
        <w:spacing w:after="0" w:line="240" w:lineRule="auto"/>
      </w:pPr>
      <w:r>
        <w:separator/>
      </w:r>
    </w:p>
  </w:endnote>
  <w:endnote w:type="continuationSeparator" w:id="0">
    <w:p w:rsidR="00582195" w:rsidRDefault="00582195" w:rsidP="0058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rmata Regular">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195" w:rsidRDefault="00582195" w:rsidP="00582195">
      <w:pPr>
        <w:spacing w:after="0" w:line="240" w:lineRule="auto"/>
      </w:pPr>
      <w:r>
        <w:separator/>
      </w:r>
    </w:p>
  </w:footnote>
  <w:footnote w:type="continuationSeparator" w:id="0">
    <w:p w:rsidR="00582195" w:rsidRDefault="00582195" w:rsidP="00582195">
      <w:pPr>
        <w:spacing w:after="0" w:line="240" w:lineRule="auto"/>
      </w:pPr>
      <w:r>
        <w:continuationSeparator/>
      </w:r>
    </w:p>
  </w:footnote>
  <w:footnote w:id="1">
    <w:p w:rsidR="00582195" w:rsidRPr="008E1184" w:rsidRDefault="00582195" w:rsidP="00582195">
      <w:pPr>
        <w:jc w:val="both"/>
        <w:rPr>
          <w:sz w:val="16"/>
          <w:szCs w:val="16"/>
        </w:rPr>
      </w:pPr>
      <w:r w:rsidRPr="001A592C">
        <w:rPr>
          <w:sz w:val="18"/>
          <w:szCs w:val="16"/>
          <w:vertAlign w:val="superscript"/>
        </w:rPr>
        <w:footnoteRef/>
      </w:r>
      <w:r w:rsidRPr="008E1184">
        <w:rPr>
          <w:sz w:val="16"/>
          <w:szCs w:val="16"/>
        </w:rPr>
        <w:t xml:space="preserve"> Cal indicar els mitjans propis integrats en l’estructura de l’empresa i d’aquests mitjans, quins es destinaran específicament a aquest</w:t>
      </w:r>
      <w:r>
        <w:rPr>
          <w:sz w:val="16"/>
          <w:szCs w:val="16"/>
        </w:rPr>
        <w:t xml:space="preserve"> servei</w:t>
      </w:r>
      <w:r w:rsidRPr="008E1184">
        <w:rPr>
          <w:sz w:val="16"/>
          <w:szCs w:val="16"/>
        </w:rPr>
        <w:t xml:space="preserve">. </w:t>
      </w:r>
    </w:p>
  </w:footnote>
  <w:footnote w:id="2">
    <w:p w:rsidR="00582195" w:rsidRPr="008E1184" w:rsidRDefault="00582195" w:rsidP="00582195">
      <w:pPr>
        <w:pStyle w:val="Textdenotaapeudepgina"/>
        <w:rPr>
          <w:rFonts w:ascii="Verdana" w:hAnsi="Verdana"/>
          <w:sz w:val="16"/>
          <w:szCs w:val="16"/>
        </w:rPr>
      </w:pPr>
      <w:r w:rsidRPr="001A592C">
        <w:rPr>
          <w:rStyle w:val="Refernciadenotaapeudepgina"/>
          <w:rFonts w:ascii="Verdana" w:hAnsi="Verdana"/>
          <w:sz w:val="18"/>
          <w:szCs w:val="16"/>
        </w:rPr>
        <w:footnoteRef/>
      </w:r>
      <w:r w:rsidRPr="008E1184">
        <w:rPr>
          <w:rFonts w:ascii="Verdana" w:hAnsi="Verdana"/>
          <w:sz w:val="16"/>
          <w:szCs w:val="16"/>
        </w:rPr>
        <w:t xml:space="preserve"> </w:t>
      </w:r>
      <w:r w:rsidRPr="008E1184">
        <w:rPr>
          <w:rFonts w:ascii="Verdana" w:hAnsi="Verdana"/>
          <w:sz w:val="16"/>
          <w:szCs w:val="16"/>
        </w:rPr>
        <w:t>Cal indicar els mitjans no integrats en l’estructura de l’empresa.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8A7"/>
    <w:multiLevelType w:val="hybridMultilevel"/>
    <w:tmpl w:val="ED6AB0D2"/>
    <w:lvl w:ilvl="0" w:tplc="160040D6">
      <w:start w:val="1"/>
      <w:numFmt w:val="lowerLetter"/>
      <w:lvlText w:val="%1)"/>
      <w:lvlJc w:val="left"/>
      <w:pPr>
        <w:ind w:left="720" w:hanging="360"/>
      </w:pPr>
      <w:rPr>
        <w:rFonts w:hint="default"/>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2F61FE2"/>
    <w:multiLevelType w:val="hybridMultilevel"/>
    <w:tmpl w:val="71A67BFC"/>
    <w:lvl w:ilvl="0" w:tplc="8F565872">
      <w:numFmt w:val="bullet"/>
      <w:lvlText w:val="-"/>
      <w:lvlJc w:val="left"/>
      <w:pPr>
        <w:ind w:left="1080" w:hanging="360"/>
      </w:pPr>
      <w:rPr>
        <w:rFonts w:ascii="Verdana" w:eastAsia="Times New Roman" w:hAnsi="Verdana" w:cs="Tahoma"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8C44F41"/>
    <w:multiLevelType w:val="hybridMultilevel"/>
    <w:tmpl w:val="AECE89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95"/>
    <w:rsid w:val="00582195"/>
    <w:rsid w:val="00D609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427DC-673F-4BD7-9F94-526A1B1D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39"/>
    <w:rsid w:val="00582195"/>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iPriority w:val="99"/>
    <w:rsid w:val="00582195"/>
    <w:pPr>
      <w:spacing w:after="0" w:line="240" w:lineRule="auto"/>
    </w:pPr>
    <w:rPr>
      <w:rFonts w:ascii="Times New Roman" w:eastAsia="Times New Roman" w:hAnsi="Times New Roman" w:cs="Times New Roman"/>
      <w:sz w:val="20"/>
      <w:szCs w:val="20"/>
      <w:lang w:eastAsia="ca-ES"/>
    </w:rPr>
  </w:style>
  <w:style w:type="character" w:customStyle="1" w:styleId="TextdenotaapeudepginaCar">
    <w:name w:val="Text de nota a peu de pàgina Car"/>
    <w:basedOn w:val="Tipusdelletraperdefectedelpargraf"/>
    <w:link w:val="Textdenotaapeudepgina"/>
    <w:uiPriority w:val="99"/>
    <w:rsid w:val="00582195"/>
    <w:rPr>
      <w:rFonts w:ascii="Times New Roman" w:eastAsia="Times New Roman" w:hAnsi="Times New Roman" w:cs="Times New Roman"/>
      <w:sz w:val="20"/>
      <w:szCs w:val="20"/>
      <w:lang w:eastAsia="ca-ES"/>
    </w:rPr>
  </w:style>
  <w:style w:type="character" w:styleId="Refernciadenotaapeudepgina">
    <w:name w:val="footnote reference"/>
    <w:qFormat/>
    <w:rsid w:val="00582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Perich</dc:creator>
  <cp:keywords/>
  <dc:description/>
  <cp:lastModifiedBy>Gemma Perich</cp:lastModifiedBy>
  <cp:revision>1</cp:revision>
  <dcterms:created xsi:type="dcterms:W3CDTF">2024-04-17T11:25:00Z</dcterms:created>
  <dcterms:modified xsi:type="dcterms:W3CDTF">2024-04-17T11:26:00Z</dcterms:modified>
</cp:coreProperties>
</file>