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18648F7D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bookmarkStart w:id="0" w:name="_Hlk125550937"/>
      <w:r w:rsidR="006E1E9B" w:rsidRPr="006E1E9B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de les obres </w:t>
      </w:r>
      <w:bookmarkEnd w:id="0"/>
      <w:r w:rsidR="006E1E9B" w:rsidRPr="006E1E9B">
        <w:rPr>
          <w:rFonts w:ascii="Arial" w:hAnsi="Arial" w:cs="Arial"/>
          <w:b/>
          <w:color w:val="000000"/>
          <w:sz w:val="24"/>
          <w:szCs w:val="24"/>
          <w:lang w:val="ca-ES"/>
        </w:rPr>
        <w:t>del desplegament de fibra òptica al tram Montblanc - Santa Coloma de Queralt. Clau:SPD-20320.1</w:t>
      </w:r>
    </w:p>
    <w:p w14:paraId="7B5C0D84" w14:textId="77777777" w:rsidR="00FB2D39" w:rsidRPr="00AC0907" w:rsidRDefault="00FB2D39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22498694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133CE5D3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2A1E5C1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27F74ED4" w14:textId="77777777" w:rsidR="006E1E9B" w:rsidRPr="006E1E9B" w:rsidRDefault="006E1E9B" w:rsidP="006E1E9B">
      <w:pPr>
        <w:pStyle w:val="NormalWeb"/>
        <w:rPr>
          <w:lang w:val="ca-ES"/>
        </w:rPr>
      </w:pPr>
      <w:hyperlink r:id="rId6" w:history="1">
        <w:r w:rsidRPr="006E1E9B">
          <w:rPr>
            <w:rStyle w:val="Enlla"/>
            <w:lang w:val="ca-ES"/>
          </w:rPr>
          <w:t>https://ftp.infraestructures.cat/?u=BQWyKr9E&amp;p=cnKGMd7t&amp;path=/SPD-20320.1%20-%20Troncal%20de%20fibra%20%C3%B2ptica.%20Tram%20entre%20les%20poblacions%20de%20Montblanc%20i%20Santa%20Coloma%20de%20Queralt.%20Fase%201.pdf</w:t>
        </w:r>
      </w:hyperlink>
    </w:p>
    <w:p w14:paraId="73ED900B" w14:textId="77777777" w:rsidR="004A4FDC" w:rsidRPr="003868C8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E6E10" w14:textId="77777777" w:rsidR="00124BAD" w:rsidRDefault="00124BAD" w:rsidP="00750E66">
      <w:pPr>
        <w:spacing w:after="0" w:line="240" w:lineRule="auto"/>
      </w:pPr>
      <w:r>
        <w:separator/>
      </w:r>
    </w:p>
  </w:endnote>
  <w:endnote w:type="continuationSeparator" w:id="0">
    <w:p w14:paraId="75170FEA" w14:textId="77777777" w:rsidR="00124BAD" w:rsidRDefault="00124BAD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F563" w14:textId="77777777" w:rsidR="00124BAD" w:rsidRDefault="00124BAD" w:rsidP="00750E66">
      <w:pPr>
        <w:spacing w:after="0" w:line="240" w:lineRule="auto"/>
      </w:pPr>
      <w:r>
        <w:separator/>
      </w:r>
    </w:p>
  </w:footnote>
  <w:footnote w:type="continuationSeparator" w:id="0">
    <w:p w14:paraId="3E3F255F" w14:textId="77777777" w:rsidR="00124BAD" w:rsidRDefault="00124BAD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1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24BAD"/>
    <w:rsid w:val="00194991"/>
    <w:rsid w:val="001B084B"/>
    <w:rsid w:val="00200CC2"/>
    <w:rsid w:val="00205E36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51F06"/>
    <w:rsid w:val="004A4FDC"/>
    <w:rsid w:val="0057434C"/>
    <w:rsid w:val="005A705E"/>
    <w:rsid w:val="005B2EFA"/>
    <w:rsid w:val="00634307"/>
    <w:rsid w:val="00693836"/>
    <w:rsid w:val="006E048C"/>
    <w:rsid w:val="006E1E9B"/>
    <w:rsid w:val="00736BA2"/>
    <w:rsid w:val="00750E66"/>
    <w:rsid w:val="007D79CD"/>
    <w:rsid w:val="007F511A"/>
    <w:rsid w:val="00883C91"/>
    <w:rsid w:val="00904651"/>
    <w:rsid w:val="009F2B4A"/>
    <w:rsid w:val="009F3435"/>
    <w:rsid w:val="00A9550B"/>
    <w:rsid w:val="00AA5D36"/>
    <w:rsid w:val="00AC0907"/>
    <w:rsid w:val="00AD2B75"/>
    <w:rsid w:val="00B27057"/>
    <w:rsid w:val="00B34E75"/>
    <w:rsid w:val="00B57471"/>
    <w:rsid w:val="00B7622D"/>
    <w:rsid w:val="00C8419E"/>
    <w:rsid w:val="00D15E4C"/>
    <w:rsid w:val="00D34E33"/>
    <w:rsid w:val="00D92D79"/>
    <w:rsid w:val="00DD39F5"/>
    <w:rsid w:val="00E4759B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BQWyKr9E&amp;p=cnKGMd7t&amp;path=/SPD-20320.1%20-%20Troncal%20de%20fibra%20%C3%B2ptica.%20Tram%20entre%20les%20poblacions%20de%20Montblanc%20i%20Santa%20Coloma%20de%20Queralt.%20Fase%2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2</cp:revision>
  <dcterms:created xsi:type="dcterms:W3CDTF">2024-05-10T07:44:00Z</dcterms:created>
  <dcterms:modified xsi:type="dcterms:W3CDTF">2024-05-10T07:44:00Z</dcterms:modified>
</cp:coreProperties>
</file>