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5D" w:rsidRPr="00D27481" w:rsidRDefault="0059735D" w:rsidP="0059735D">
      <w:pPr>
        <w:spacing w:line="240" w:lineRule="atLeast"/>
        <w:jc w:val="both"/>
        <w:rPr>
          <w:b/>
          <w:highlight w:val="lightGray"/>
          <w:u w:val="single"/>
        </w:rPr>
      </w:pPr>
    </w:p>
    <w:p w:rsidR="0059735D" w:rsidRPr="00D27481" w:rsidRDefault="0059735D" w:rsidP="0059735D">
      <w:pPr>
        <w:pStyle w:val="Estilo1"/>
        <w:numPr>
          <w:ilvl w:val="0"/>
          <w:numId w:val="0"/>
        </w:numPr>
      </w:pPr>
      <w:bookmarkStart w:id="0" w:name="_Toc153368646"/>
      <w:r w:rsidRPr="00D27481">
        <w:t>ANNEX 1. TRAMITACIÓ ELECTRÒNICA DE L’EXPEDIENT DE LICITACIÓ</w:t>
      </w:r>
      <w:bookmarkEnd w:id="0"/>
    </w:p>
    <w:p w:rsidR="0059735D" w:rsidRDefault="0059735D" w:rsidP="0059735D">
      <w:pPr>
        <w:pStyle w:val="Normal0"/>
        <w:rPr>
          <w:lang w:eastAsia="ca-ES"/>
        </w:rPr>
      </w:pPr>
    </w:p>
    <w:p w:rsidR="0059735D" w:rsidRPr="006E186E" w:rsidRDefault="0059735D" w:rsidP="0059735D">
      <w:pPr>
        <w:pStyle w:val="Normal0"/>
        <w:rPr>
          <w:lang w:eastAsia="ca-ES"/>
        </w:rPr>
      </w:pPr>
      <w:r w:rsidRPr="00D27481">
        <w:rPr>
          <w:lang w:eastAsia="ca-ES"/>
        </w:rPr>
        <w:t xml:space="preserve">Les empreses licitadores hauran de presentar la documentació que conformi la seva oferta, en el termini màxim que s’assenyala a l’anunci de licitació, mitjançant </w:t>
      </w:r>
      <w:r w:rsidRPr="00D27481">
        <w:t xml:space="preserve">la presentació telemàtica d’ofertes, que es troba al perfil del contractant de la Generalitat de </w:t>
      </w:r>
      <w:r w:rsidRPr="006E186E">
        <w:rPr>
          <w:lang w:eastAsia="ca-ES"/>
        </w:rPr>
        <w:t xml:space="preserve">Les empreses licitadores hauran de presentar la documentació que conformi la seva oferta, en el termini màxim que s’assenyala a l’anunci de licitació, mitjançant </w:t>
      </w:r>
      <w:r w:rsidRPr="006E186E">
        <w:t>la presentació telemàtica d’ofertes, que es troba al perfil del contractant de la Generalitat de Catalunya</w:t>
      </w:r>
      <w:r w:rsidRPr="006E186E">
        <w:rPr>
          <w:lang w:eastAsia="ca-ES"/>
        </w:rPr>
        <w:t>, accessible a l’adreça web següent:</w:t>
      </w:r>
    </w:p>
    <w:p w:rsidR="0059735D" w:rsidRPr="006E186E" w:rsidRDefault="0059735D" w:rsidP="0059735D"/>
    <w:p w:rsidR="0059735D" w:rsidRPr="006E186E" w:rsidRDefault="0059735D" w:rsidP="0059735D">
      <w:pPr>
        <w:rPr>
          <w:rStyle w:val="Hipervnculo"/>
          <w:rFonts w:eastAsia="Calibri"/>
        </w:rPr>
      </w:pPr>
      <w:hyperlink r:id="rId7" w:history="1">
        <w:r w:rsidRPr="006E186E">
          <w:rPr>
            <w:rStyle w:val="Hipervnculo"/>
            <w:rFonts w:eastAsia="Calibri"/>
          </w:rPr>
          <w:t>https://contractaciopublica.gencat.cat/ecofin_pscp/AppJava/cap.pscp?reqCode=viewDetail&amp;idCap=9680487</w:t>
        </w:r>
      </w:hyperlink>
    </w:p>
    <w:p w:rsidR="0059735D" w:rsidRPr="006E186E" w:rsidRDefault="0059735D" w:rsidP="0059735D">
      <w:pPr>
        <w:spacing w:line="240" w:lineRule="atLeast"/>
      </w:pPr>
    </w:p>
    <w:p w:rsidR="0059735D" w:rsidRPr="006E186E" w:rsidRDefault="0059735D" w:rsidP="0059735D">
      <w:pPr>
        <w:spacing w:line="240" w:lineRule="atLeast"/>
        <w:jc w:val="center"/>
        <w:rPr>
          <w:rFonts w:cs="CIDFont+F1"/>
          <w:color w:val="000000"/>
        </w:rPr>
      </w:pPr>
      <w:r w:rsidRPr="006E186E">
        <w:rPr>
          <w:rFonts w:cs="CIDFont+F1"/>
          <w:color w:val="000000"/>
        </w:rPr>
        <w:t>***** RECOMANACIÓ *****</w:t>
      </w:r>
    </w:p>
    <w:p w:rsidR="0059735D" w:rsidRPr="006E186E" w:rsidRDefault="0059735D" w:rsidP="0059735D">
      <w:pPr>
        <w:spacing w:line="240" w:lineRule="atLeast"/>
        <w:rPr>
          <w:rFonts w:cs="CIDFont+F1"/>
          <w:color w:val="000000"/>
        </w:rPr>
      </w:pPr>
      <w:r w:rsidRPr="006E186E">
        <w:rPr>
          <w:rFonts w:cs="CIDFont+F1"/>
          <w:color w:val="000000"/>
        </w:rPr>
        <w:t xml:space="preserve">Es recomana que la presentació d’ofertes es realitzi amb l’antelació suficient que permeti resoldre possibles incidències durant la preparació o enviament de l’oferta. </w:t>
      </w:r>
    </w:p>
    <w:p w:rsidR="00BC7FDE" w:rsidRPr="00EC5AAD" w:rsidRDefault="00BC7FDE" w:rsidP="00EC5AAD">
      <w:pPr>
        <w:jc w:val="both"/>
        <w:rPr>
          <w:sz w:val="24"/>
          <w:szCs w:val="24"/>
        </w:rPr>
      </w:pPr>
      <w:bookmarkStart w:id="1" w:name="_GoBack"/>
      <w:bookmarkEnd w:id="1"/>
    </w:p>
    <w:sectPr w:rsidR="00BC7FDE" w:rsidRPr="00EC5AAD" w:rsidSect="00192D02">
      <w:headerReference w:type="default" r:id="rId8"/>
      <w:pgSz w:w="11906" w:h="16838" w:code="9"/>
      <w:pgMar w:top="2693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77" w:rsidRDefault="003A1777">
      <w:r>
        <w:separator/>
      </w:r>
    </w:p>
  </w:endnote>
  <w:endnote w:type="continuationSeparator" w:id="0">
    <w:p w:rsidR="003A1777" w:rsidRDefault="003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77" w:rsidRDefault="003A1777">
      <w:r>
        <w:separator/>
      </w:r>
    </w:p>
  </w:footnote>
  <w:footnote w:type="continuationSeparator" w:id="0">
    <w:p w:rsidR="003A1777" w:rsidRDefault="003A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B89"/>
    <w:multiLevelType w:val="multilevel"/>
    <w:tmpl w:val="339E7B7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77"/>
    <w:rsid w:val="00002290"/>
    <w:rsid w:val="00047C3C"/>
    <w:rsid w:val="00092D69"/>
    <w:rsid w:val="000B6708"/>
    <w:rsid w:val="000D7723"/>
    <w:rsid w:val="000E4AC4"/>
    <w:rsid w:val="000F485B"/>
    <w:rsid w:val="00124EB4"/>
    <w:rsid w:val="00142AEA"/>
    <w:rsid w:val="001607B2"/>
    <w:rsid w:val="00173116"/>
    <w:rsid w:val="00173C3A"/>
    <w:rsid w:val="00175FF2"/>
    <w:rsid w:val="00192D02"/>
    <w:rsid w:val="001B7661"/>
    <w:rsid w:val="001C3AB5"/>
    <w:rsid w:val="0025609B"/>
    <w:rsid w:val="00271714"/>
    <w:rsid w:val="00285D3F"/>
    <w:rsid w:val="002C0CF6"/>
    <w:rsid w:val="003061CC"/>
    <w:rsid w:val="00311698"/>
    <w:rsid w:val="00353B99"/>
    <w:rsid w:val="00365ED9"/>
    <w:rsid w:val="00374D7B"/>
    <w:rsid w:val="00387977"/>
    <w:rsid w:val="003953B1"/>
    <w:rsid w:val="003A1777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9735D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57158"/>
    <w:rsid w:val="00A9402D"/>
    <w:rsid w:val="00AC1A52"/>
    <w:rsid w:val="00B21233"/>
    <w:rsid w:val="00B22858"/>
    <w:rsid w:val="00B22ADC"/>
    <w:rsid w:val="00B22D0C"/>
    <w:rsid w:val="00B45255"/>
    <w:rsid w:val="00BC7FDE"/>
    <w:rsid w:val="00C339A2"/>
    <w:rsid w:val="00C47956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84F8D5-F9EB-4130-A9DF-401F6A98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5D"/>
    <w:pPr>
      <w:spacing w:after="200" w:line="276" w:lineRule="auto"/>
    </w:pPr>
    <w:rPr>
      <w:rFonts w:ascii="Merriweather Sans" w:hAnsi="Merriweather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Estilo1">
    <w:name w:val="Estilo1"/>
    <w:basedOn w:val="Normal"/>
    <w:qFormat/>
    <w:rsid w:val="0059735D"/>
    <w:pPr>
      <w:numPr>
        <w:numId w:val="3"/>
      </w:numPr>
      <w:autoSpaceDE w:val="0"/>
      <w:autoSpaceDN w:val="0"/>
      <w:adjustRightInd w:val="0"/>
      <w:spacing w:after="0" w:line="240" w:lineRule="atLeast"/>
      <w:outlineLvl w:val="0"/>
    </w:pPr>
    <w:rPr>
      <w:rFonts w:cs="Verdana"/>
      <w:b/>
      <w:lang w:eastAsia="ca-ES"/>
    </w:rPr>
  </w:style>
  <w:style w:type="paragraph" w:customStyle="1" w:styleId="Normal0">
    <w:name w:val="Normal_0"/>
    <w:qFormat/>
    <w:rsid w:val="0059735D"/>
    <w:pPr>
      <w:autoSpaceDN w:val="0"/>
      <w:spacing w:after="160" w:line="256" w:lineRule="auto"/>
      <w:jc w:val="both"/>
    </w:pPr>
    <w:rPr>
      <w:rFonts w:ascii="Merriweather Sans" w:eastAsiaTheme="minorHAnsi" w:hAnsi="Merriweather Sans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aciopublica.gencat.cat/ecofin_pscp/AppJava/cap.pscp?reqCode=viewDetail&amp;idCap=9680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921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2016-04-22T08:29:00Z</cp:lastPrinted>
  <dcterms:created xsi:type="dcterms:W3CDTF">2024-03-18T08:36:00Z</dcterms:created>
  <dcterms:modified xsi:type="dcterms:W3CDTF">2024-03-18T08:36:00Z</dcterms:modified>
</cp:coreProperties>
</file>