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E4" w:rsidRPr="00ED6EC8" w:rsidRDefault="002645E4" w:rsidP="002645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b/>
          <w:sz w:val="24"/>
          <w:szCs w:val="24"/>
          <w:lang w:val="ca-ES" w:eastAsia="ca-ES"/>
        </w:rPr>
        <w:t>ANNEX V – Model de criteris de qualitat</w:t>
      </w:r>
    </w:p>
    <w:p w:rsidR="002645E4" w:rsidRPr="00ED6EC8" w:rsidRDefault="002645E4" w:rsidP="002645E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645E4" w:rsidRPr="00ED6EC8" w:rsidRDefault="002645E4" w:rsidP="002645E4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iCs/>
          <w:sz w:val="24"/>
          <w:szCs w:val="24"/>
          <w:lang w:val="ca-ES" w:eastAsia="ca-ES"/>
        </w:rPr>
        <w:t xml:space="preserve">Sr./Sra. ......................................... amb DNI núm. ................, en nom propi, (o en representació de l'empresa.............., amb NIF núm. ..............), assabentat/da de les condicions exigides per a optar a </w:t>
      </w:r>
      <w:r w:rsidRPr="00ED6EC8">
        <w:rPr>
          <w:rFonts w:ascii="Arial" w:eastAsia="Times New Roman" w:hAnsi="Arial" w:cs="Arial"/>
          <w:sz w:val="24"/>
          <w:szCs w:val="24"/>
          <w:lang w:val="ca-ES" w:eastAsia="ca-ES"/>
        </w:rPr>
        <w:t xml:space="preserve">la </w:t>
      </w:r>
      <w:r w:rsidRPr="00ED6EC8">
        <w:rPr>
          <w:rFonts w:ascii="Arial" w:eastAsia="Times New Roman" w:hAnsi="Arial" w:cs="Arial"/>
          <w:color w:val="000000" w:themeColor="text1"/>
          <w:sz w:val="24"/>
          <w:szCs w:val="24"/>
          <w:lang w:val="ca-ES" w:eastAsia="ca-ES"/>
        </w:rPr>
        <w:t>contractació</w:t>
      </w:r>
      <w:r w:rsidRPr="00ED6EC8">
        <w:rPr>
          <w:rFonts w:ascii="Arial" w:eastAsia="Times New Roman" w:hAnsi="Arial" w:cs="Arial"/>
          <w:color w:val="FF0000"/>
          <w:sz w:val="24"/>
          <w:szCs w:val="24"/>
          <w:lang w:val="ca-ES" w:eastAsia="ca-ES"/>
        </w:rPr>
        <w:t xml:space="preserve"> </w:t>
      </w:r>
      <w:r w:rsidRPr="00ED6EC8">
        <w:rPr>
          <w:rFonts w:ascii="Arial" w:eastAsia="Times New Roman" w:hAnsi="Arial" w:cs="Arial"/>
          <w:sz w:val="24"/>
          <w:szCs w:val="24"/>
          <w:lang w:val="ca-ES" w:eastAsia="ca-ES"/>
        </w:rPr>
        <w:t>del servei de control integrat de plagues urbanes (desratització, desinsectació i desinfecció) del municipi de Montornès del Vallès,</w:t>
      </w:r>
    </w:p>
    <w:p w:rsidR="002645E4" w:rsidRPr="00ED6EC8" w:rsidRDefault="002645E4" w:rsidP="00264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645E4" w:rsidRPr="00ED6EC8" w:rsidRDefault="002645E4" w:rsidP="00264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iCs/>
          <w:sz w:val="24"/>
          <w:szCs w:val="24"/>
          <w:lang w:val="ca-ES" w:eastAsia="ca-ES"/>
        </w:rPr>
        <w:t>ES COMPROMET A:</w:t>
      </w:r>
    </w:p>
    <w:p w:rsidR="002645E4" w:rsidRPr="00ED6EC8" w:rsidRDefault="002645E4" w:rsidP="00264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</w:p>
    <w:p w:rsidR="002645E4" w:rsidRPr="00ED6EC8" w:rsidRDefault="002645E4" w:rsidP="002645E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  <w:t xml:space="preserve">Prestar el servei d’acord amb els següents criteris de qualitat </w:t>
      </w:r>
      <w:r w:rsidRPr="00ED6EC8">
        <w:rPr>
          <w:rFonts w:ascii="Arial" w:eastAsia="Times New Roman" w:hAnsi="Arial" w:cs="Arial"/>
          <w:i/>
          <w:iCs/>
          <w:color w:val="000000"/>
          <w:sz w:val="24"/>
          <w:szCs w:val="24"/>
          <w:lang w:val="ca-ES" w:eastAsia="ca-ES"/>
        </w:rPr>
        <w:t>(esborrar i complimentar el que correspongui)</w:t>
      </w:r>
    </w:p>
    <w:p w:rsidR="002645E4" w:rsidRPr="00ED6EC8" w:rsidRDefault="002645E4" w:rsidP="00264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val="ca-ES" w:eastAsia="ca-ES"/>
        </w:rPr>
      </w:pPr>
    </w:p>
    <w:tbl>
      <w:tblPr>
        <w:tblW w:w="8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101"/>
      </w:tblGrid>
      <w:tr w:rsidR="002645E4" w:rsidRPr="00ED6EC8" w:rsidTr="00996980">
        <w:trPr>
          <w:trHeight w:val="517"/>
        </w:trPr>
        <w:tc>
          <w:tcPr>
            <w:tcW w:w="7513" w:type="dxa"/>
            <w:vAlign w:val="center"/>
          </w:tcPr>
          <w:p w:rsidR="002645E4" w:rsidRPr="00ED6EC8" w:rsidRDefault="002645E4" w:rsidP="009969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</w:pPr>
            <w:r w:rsidRPr="00ED6EC8"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  <w:t>Criteris de qualitat en el servei</w:t>
            </w:r>
          </w:p>
        </w:tc>
        <w:tc>
          <w:tcPr>
            <w:tcW w:w="1101" w:type="dxa"/>
            <w:vAlign w:val="center"/>
          </w:tcPr>
          <w:p w:rsidR="002645E4" w:rsidRPr="00ED6EC8" w:rsidRDefault="002645E4" w:rsidP="00996980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</w:pPr>
            <w:r w:rsidRPr="00ED6EC8"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  <w:t>Oferta</w:t>
            </w:r>
          </w:p>
        </w:tc>
      </w:tr>
      <w:tr w:rsidR="002645E4" w:rsidRPr="00ED6EC8" w:rsidTr="00996980">
        <w:trPr>
          <w:trHeight w:val="673"/>
        </w:trPr>
        <w:tc>
          <w:tcPr>
            <w:tcW w:w="7513" w:type="dxa"/>
          </w:tcPr>
          <w:p w:rsidR="002645E4" w:rsidRPr="00ED6EC8" w:rsidRDefault="002645E4" w:rsidP="009969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ca-ES" w:eastAsia="ca-ES"/>
              </w:rPr>
            </w:pPr>
            <w:r w:rsidRPr="00ED6EC8">
              <w:rPr>
                <w:rFonts w:ascii="Arial" w:hAnsi="Arial" w:cs="Arial"/>
                <w:bCs/>
                <w:color w:val="000000"/>
                <w:sz w:val="24"/>
                <w:szCs w:val="24"/>
                <w:lang w:val="ca-ES"/>
              </w:rPr>
              <w:t>Disposar d'una aplicació informàtica que permeti gestionar les actuacions de control preventiu i els avisos</w:t>
            </w:r>
            <w:r w:rsidRPr="00ED6E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a-ES"/>
              </w:rPr>
              <w:t xml:space="preserve"> </w:t>
            </w:r>
            <w:r w:rsidRPr="00ED6EC8">
              <w:rPr>
                <w:rFonts w:ascii="Arial" w:eastAsia="Times New Roman" w:hAnsi="Arial" w:cs="Arial"/>
                <w:sz w:val="24"/>
                <w:szCs w:val="24"/>
                <w:lang w:val="ca-ES" w:eastAsia="ca-ES"/>
              </w:rPr>
              <w:t>(10 punts)</w:t>
            </w:r>
          </w:p>
        </w:tc>
        <w:tc>
          <w:tcPr>
            <w:tcW w:w="1101" w:type="dxa"/>
            <w:vAlign w:val="center"/>
          </w:tcPr>
          <w:p w:rsidR="002645E4" w:rsidRPr="00ED6EC8" w:rsidRDefault="002645E4" w:rsidP="009969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</w:pPr>
            <w:r w:rsidRPr="00ED6EC8"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  <w:t>SÍ/NO</w:t>
            </w:r>
          </w:p>
        </w:tc>
      </w:tr>
      <w:tr w:rsidR="002645E4" w:rsidRPr="00ED6EC8" w:rsidTr="00996980">
        <w:trPr>
          <w:trHeight w:val="719"/>
        </w:trPr>
        <w:tc>
          <w:tcPr>
            <w:tcW w:w="7513" w:type="dxa"/>
          </w:tcPr>
          <w:p w:rsidR="002645E4" w:rsidRPr="00ED6EC8" w:rsidRDefault="002645E4" w:rsidP="00996980">
            <w:p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 xml:space="preserve">Increment de la freqüència de desinfecció dels </w:t>
            </w:r>
            <w:proofErr w:type="spellStart"/>
            <w:r w:rsidRPr="00ED6EC8">
              <w:rPr>
                <w:rFonts w:ascii="Arial" w:hAnsi="Arial" w:cs="Arial"/>
                <w:i/>
                <w:color w:val="000000"/>
                <w:sz w:val="24"/>
                <w:szCs w:val="24"/>
                <w:lang w:val="ca-ES"/>
              </w:rPr>
              <w:t>pipicans</w:t>
            </w:r>
            <w:proofErr w:type="spellEnd"/>
            <w:r w:rsidRPr="00ED6EC8">
              <w:rPr>
                <w:rFonts w:ascii="Arial" w:hAnsi="Arial" w:cs="Arial"/>
                <w:i/>
                <w:color w:val="000000"/>
                <w:sz w:val="24"/>
                <w:szCs w:val="24"/>
                <w:lang w:val="ca-ES"/>
              </w:rPr>
              <w:t xml:space="preserve">, </w:t>
            </w: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cada mes, 12 l’any (10 punts)</w:t>
            </w:r>
          </w:p>
        </w:tc>
        <w:tc>
          <w:tcPr>
            <w:tcW w:w="1101" w:type="dxa"/>
            <w:vAlign w:val="center"/>
          </w:tcPr>
          <w:p w:rsidR="002645E4" w:rsidRPr="00ED6EC8" w:rsidRDefault="002645E4" w:rsidP="009969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</w:pPr>
            <w:r w:rsidRPr="00ED6EC8"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  <w:t>SÍ/NO</w:t>
            </w:r>
          </w:p>
        </w:tc>
      </w:tr>
      <w:tr w:rsidR="002645E4" w:rsidRPr="00ED6EC8" w:rsidTr="00996980">
        <w:trPr>
          <w:trHeight w:val="1551"/>
        </w:trPr>
        <w:tc>
          <w:tcPr>
            <w:tcW w:w="7513" w:type="dxa"/>
          </w:tcPr>
          <w:p w:rsidR="002645E4" w:rsidRPr="00ED6EC8" w:rsidRDefault="002645E4" w:rsidP="00996980">
            <w:p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bCs/>
                <w:color w:val="000000"/>
                <w:sz w:val="24"/>
                <w:szCs w:val="24"/>
                <w:lang w:val="ca-ES"/>
              </w:rPr>
              <w:t>Reducció del termini de lliurament dels documents acreditatius d’atenció d'avisos (fins a 5 punts)</w:t>
            </w:r>
          </w:p>
          <w:p w:rsidR="002645E4" w:rsidRPr="00ED6EC8" w:rsidRDefault="002645E4" w:rsidP="00996980">
            <w:pPr>
              <w:numPr>
                <w:ilvl w:val="0"/>
                <w:numId w:val="37"/>
              </w:numPr>
              <w:tabs>
                <w:tab w:val="left" w:pos="601"/>
              </w:tabs>
              <w:suppressAutoHyphens/>
              <w:autoSpaceDN w:val="0"/>
              <w:spacing w:after="0" w:line="240" w:lineRule="auto"/>
              <w:ind w:left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El mateix dia de la realització del control: 5 punts</w:t>
            </w:r>
          </w:p>
          <w:p w:rsidR="002645E4" w:rsidRPr="00ED6EC8" w:rsidRDefault="002645E4" w:rsidP="00996980">
            <w:pPr>
              <w:numPr>
                <w:ilvl w:val="0"/>
                <w:numId w:val="37"/>
              </w:numPr>
              <w:tabs>
                <w:tab w:val="left" w:pos="601"/>
              </w:tabs>
              <w:suppressAutoHyphens/>
              <w:autoSpaceDN w:val="0"/>
              <w:spacing w:after="0" w:line="240" w:lineRule="auto"/>
              <w:ind w:left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Entre 1 i 3 dies laborables: 3 punts</w:t>
            </w:r>
          </w:p>
          <w:p w:rsidR="002645E4" w:rsidRPr="00ED6EC8" w:rsidRDefault="002645E4" w:rsidP="00996980">
            <w:pPr>
              <w:numPr>
                <w:ilvl w:val="0"/>
                <w:numId w:val="37"/>
              </w:numPr>
              <w:tabs>
                <w:tab w:val="left" w:pos="601"/>
              </w:tabs>
              <w:suppressAutoHyphens/>
              <w:autoSpaceDN w:val="0"/>
              <w:spacing w:after="0" w:line="240" w:lineRule="auto"/>
              <w:ind w:left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Entre 4 i 5 dies laborables: 1 punt</w:t>
            </w:r>
          </w:p>
        </w:tc>
        <w:tc>
          <w:tcPr>
            <w:tcW w:w="1101" w:type="dxa"/>
            <w:vAlign w:val="center"/>
          </w:tcPr>
          <w:p w:rsidR="002645E4" w:rsidRPr="00ED6EC8" w:rsidRDefault="002645E4" w:rsidP="009969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</w:pPr>
            <w:r w:rsidRPr="00ED6EC8"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  <w:t>.......</w:t>
            </w:r>
          </w:p>
        </w:tc>
      </w:tr>
      <w:tr w:rsidR="002645E4" w:rsidRPr="00ED6EC8" w:rsidTr="00996980">
        <w:trPr>
          <w:trHeight w:val="1829"/>
        </w:trPr>
        <w:tc>
          <w:tcPr>
            <w:tcW w:w="7513" w:type="dxa"/>
          </w:tcPr>
          <w:p w:rsidR="002645E4" w:rsidRPr="00ED6EC8" w:rsidRDefault="002645E4" w:rsidP="00996980">
            <w:p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bCs/>
                <w:color w:val="000000"/>
                <w:sz w:val="24"/>
                <w:szCs w:val="24"/>
                <w:lang w:val="ca-ES"/>
              </w:rPr>
              <w:t>Reducció del temps de resposta dels avisos urgents (fins a 5 punts)</w:t>
            </w:r>
          </w:p>
          <w:p w:rsidR="002645E4" w:rsidRPr="00ED6EC8" w:rsidRDefault="002645E4" w:rsidP="00996980">
            <w:pPr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ind w:left="601" w:hanging="42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Temps de resposta igual o inferior a 6 hores: 5 punts</w:t>
            </w:r>
          </w:p>
          <w:p w:rsidR="002645E4" w:rsidRPr="00ED6EC8" w:rsidRDefault="002645E4" w:rsidP="00996980">
            <w:pPr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ind w:left="601" w:hanging="42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Temps de resposta superior a 6 hores i fins a 12 hores: 3 punts</w:t>
            </w:r>
          </w:p>
          <w:p w:rsidR="002645E4" w:rsidRPr="00ED6EC8" w:rsidRDefault="002645E4" w:rsidP="00996980">
            <w:pPr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ind w:left="601" w:hanging="42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Temps de resposta superior a 12 hores i fins a 24 hores: 1 punt</w:t>
            </w:r>
          </w:p>
        </w:tc>
        <w:tc>
          <w:tcPr>
            <w:tcW w:w="1101" w:type="dxa"/>
            <w:vAlign w:val="center"/>
          </w:tcPr>
          <w:p w:rsidR="002645E4" w:rsidRPr="00ED6EC8" w:rsidRDefault="002645E4" w:rsidP="009969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</w:pPr>
            <w:r w:rsidRPr="00ED6EC8"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  <w:t>........ hores</w:t>
            </w:r>
          </w:p>
        </w:tc>
      </w:tr>
      <w:tr w:rsidR="002645E4" w:rsidRPr="00ED6EC8" w:rsidTr="00996980">
        <w:trPr>
          <w:trHeight w:val="1827"/>
        </w:trPr>
        <w:tc>
          <w:tcPr>
            <w:tcW w:w="7513" w:type="dxa"/>
          </w:tcPr>
          <w:p w:rsidR="002645E4" w:rsidRPr="00ED6EC8" w:rsidRDefault="002645E4" w:rsidP="00996980">
            <w:p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bCs/>
                <w:color w:val="000000"/>
                <w:sz w:val="24"/>
                <w:szCs w:val="24"/>
                <w:lang w:val="ca-ES"/>
              </w:rPr>
              <w:t>Reducció del temps de resposta dels avisos no urgents (fins a 5 punts)</w:t>
            </w:r>
          </w:p>
          <w:p w:rsidR="002645E4" w:rsidRPr="00ED6EC8" w:rsidRDefault="002645E4" w:rsidP="00996980">
            <w:pPr>
              <w:numPr>
                <w:ilvl w:val="0"/>
                <w:numId w:val="39"/>
              </w:numPr>
              <w:tabs>
                <w:tab w:val="left" w:pos="601"/>
              </w:tabs>
              <w:suppressAutoHyphens/>
              <w:autoSpaceDN w:val="0"/>
              <w:spacing w:after="0" w:line="240" w:lineRule="auto"/>
              <w:ind w:left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Temps de resposta igual o inferior a 24 hores: 5 punts</w:t>
            </w:r>
          </w:p>
          <w:p w:rsidR="002645E4" w:rsidRPr="00ED6EC8" w:rsidRDefault="002645E4" w:rsidP="00996980">
            <w:pPr>
              <w:numPr>
                <w:ilvl w:val="0"/>
                <w:numId w:val="39"/>
              </w:numPr>
              <w:tabs>
                <w:tab w:val="left" w:pos="601"/>
              </w:tabs>
              <w:suppressAutoHyphens/>
              <w:autoSpaceDN w:val="0"/>
              <w:spacing w:after="0" w:line="240" w:lineRule="auto"/>
              <w:ind w:left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Temps de resposta superior a 24 hores i fins a 48 hores: 3 punts</w:t>
            </w:r>
          </w:p>
          <w:p w:rsidR="002645E4" w:rsidRPr="00ED6EC8" w:rsidRDefault="002645E4" w:rsidP="00996980">
            <w:pPr>
              <w:numPr>
                <w:ilvl w:val="0"/>
                <w:numId w:val="39"/>
              </w:numPr>
              <w:tabs>
                <w:tab w:val="left" w:pos="601"/>
              </w:tabs>
              <w:suppressAutoHyphens/>
              <w:autoSpaceDN w:val="0"/>
              <w:spacing w:after="0" w:line="240" w:lineRule="auto"/>
              <w:ind w:left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color w:val="000000"/>
                <w:sz w:val="24"/>
                <w:szCs w:val="24"/>
                <w:lang w:val="ca-ES"/>
              </w:rPr>
              <w:t>Temps de resposta superior a 48 hores i fins a 72h: 1 punt</w:t>
            </w:r>
          </w:p>
        </w:tc>
        <w:tc>
          <w:tcPr>
            <w:tcW w:w="1101" w:type="dxa"/>
            <w:vAlign w:val="center"/>
          </w:tcPr>
          <w:p w:rsidR="002645E4" w:rsidRPr="00ED6EC8" w:rsidRDefault="002645E4" w:rsidP="009969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</w:pPr>
            <w:r w:rsidRPr="00ED6EC8"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  <w:t>........ hores</w:t>
            </w:r>
          </w:p>
        </w:tc>
      </w:tr>
      <w:tr w:rsidR="002645E4" w:rsidRPr="00ED6EC8" w:rsidTr="00996980">
        <w:trPr>
          <w:trHeight w:val="718"/>
        </w:trPr>
        <w:tc>
          <w:tcPr>
            <w:tcW w:w="7513" w:type="dxa"/>
          </w:tcPr>
          <w:p w:rsidR="002645E4" w:rsidRPr="00ED6EC8" w:rsidRDefault="002645E4" w:rsidP="00996980">
            <w:p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ca-ES"/>
              </w:rPr>
            </w:pPr>
            <w:r w:rsidRPr="00ED6EC8">
              <w:rPr>
                <w:rFonts w:ascii="Arial" w:hAnsi="Arial" w:cs="Arial"/>
                <w:bCs/>
                <w:color w:val="000000"/>
                <w:sz w:val="24"/>
                <w:szCs w:val="24"/>
                <w:lang w:val="ca-ES"/>
              </w:rPr>
              <w:t>Realització de petites reparacions per evitar la presència de plagues (fins a 5 punts)</w:t>
            </w:r>
          </w:p>
        </w:tc>
        <w:tc>
          <w:tcPr>
            <w:tcW w:w="1101" w:type="dxa"/>
            <w:vAlign w:val="center"/>
          </w:tcPr>
          <w:p w:rsidR="002645E4" w:rsidRPr="00ED6EC8" w:rsidRDefault="002645E4" w:rsidP="009969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</w:pPr>
            <w:r w:rsidRPr="00ED6EC8">
              <w:rPr>
                <w:rFonts w:ascii="Arial" w:eastAsia="Times New Roman" w:hAnsi="Arial" w:cs="Arial"/>
                <w:sz w:val="24"/>
                <w:szCs w:val="24"/>
                <w:lang w:val="ca-ES" w:eastAsia="es-ES"/>
              </w:rPr>
              <w:t>SÍ/NO</w:t>
            </w:r>
          </w:p>
        </w:tc>
      </w:tr>
    </w:tbl>
    <w:p w:rsidR="002645E4" w:rsidRPr="00ED6EC8" w:rsidRDefault="002645E4" w:rsidP="002645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ca-ES"/>
        </w:rPr>
      </w:pPr>
    </w:p>
    <w:p w:rsidR="002645E4" w:rsidRPr="00ED6EC8" w:rsidRDefault="002645E4" w:rsidP="00264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ca-ES" w:eastAsia="ca-ES"/>
        </w:rPr>
      </w:pPr>
      <w:r w:rsidRPr="00ED6EC8">
        <w:rPr>
          <w:rFonts w:ascii="Arial" w:eastAsia="Times New Roman" w:hAnsi="Arial" w:cs="Arial"/>
          <w:iCs/>
          <w:sz w:val="24"/>
          <w:szCs w:val="24"/>
          <w:lang w:val="ca-ES" w:eastAsia="ca-ES"/>
        </w:rPr>
        <w:t>Document signat electrònicament</w:t>
      </w:r>
    </w:p>
    <w:p w:rsidR="00EF0281" w:rsidRPr="0085686E" w:rsidRDefault="00EF0281" w:rsidP="0085686E">
      <w:pPr>
        <w:rPr>
          <w:szCs w:val="24"/>
        </w:rPr>
      </w:pPr>
    </w:p>
    <w:sectPr w:rsidR="00EF0281" w:rsidRPr="0085686E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A0" w:rsidRDefault="007767A0" w:rsidP="000C159F">
      <w:pPr>
        <w:spacing w:after="0" w:line="240" w:lineRule="auto"/>
      </w:pPr>
      <w:r>
        <w:separator/>
      </w:r>
    </w:p>
  </w:endnote>
  <w:endnote w:type="continuationSeparator" w:id="0">
    <w:p w:rsidR="007767A0" w:rsidRDefault="007767A0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Liberation Mono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C8" w:rsidRDefault="00E379C8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E76B1E" w:rsidRPr="00E76B1E" w:rsidRDefault="00F42C00" w:rsidP="00E76B1E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DD6" w:rsidRPr="00E379C8" w:rsidRDefault="00791DD6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A0" w:rsidRDefault="007767A0" w:rsidP="000C159F">
      <w:pPr>
        <w:spacing w:after="0" w:line="240" w:lineRule="auto"/>
      </w:pPr>
      <w:r>
        <w:separator/>
      </w:r>
    </w:p>
  </w:footnote>
  <w:footnote w:type="continuationSeparator" w:id="0">
    <w:p w:rsidR="007767A0" w:rsidRDefault="007767A0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470695" w:rsidTr="00470695">
      <w:trPr>
        <w:trHeight w:val="80"/>
      </w:trPr>
      <w:tc>
        <w:tcPr>
          <w:tcW w:w="3403" w:type="dxa"/>
          <w:vMerge w:val="restart"/>
        </w:tcPr>
        <w:p w:rsidR="00470695" w:rsidRPr="007767A0" w:rsidRDefault="00470695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7767A0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470695" w:rsidRPr="007767A0" w:rsidRDefault="00470695">
          <w:pPr>
            <w:pStyle w:val="Encabezado"/>
            <w:spacing w:after="0"/>
            <w:rPr>
              <w:rFonts w:ascii="Arial" w:hAnsi="Arial" w:cs="Arial"/>
            </w:rPr>
          </w:pPr>
        </w:p>
        <w:p w:rsidR="00E76B1E" w:rsidRPr="007767A0" w:rsidRDefault="00470695" w:rsidP="00E76B1E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7767A0">
            <w:rPr>
              <w:rFonts w:ascii="Arial" w:hAnsi="Arial" w:cs="Arial"/>
            </w:rPr>
            <w:t xml:space="preserve">               </w:t>
          </w:r>
          <w:r w:rsidR="00F42C00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0695" w:rsidRPr="007767A0" w:rsidRDefault="00470695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470695" w:rsidRPr="007767A0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470695" w:rsidRPr="007767A0" w:rsidRDefault="00E76B1E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7767A0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7767A0" w:rsidRDefault="00E76B1E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7767A0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7767A0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470695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470695" w:rsidRDefault="00470695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470695" w:rsidRPr="007767A0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7767A0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7767A0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7767A0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7767A0">
            <w:rPr>
              <w:rFonts w:ascii="Arial" w:hAnsi="Arial" w:cs="Arial"/>
              <w:sz w:val="16"/>
              <w:szCs w:val="16"/>
            </w:rPr>
            <w:t xml:space="preserve">.:  </w:t>
          </w:r>
          <w:r w:rsidR="00E76B1E" w:rsidRPr="007767A0">
            <w:rPr>
              <w:rFonts w:ascii="Arial" w:hAnsi="Arial" w:cs="Arial"/>
              <w:bCs/>
              <w:sz w:val="16"/>
              <w:szCs w:val="16"/>
            </w:rPr>
            <w:t>X2024002809</w:t>
          </w:r>
        </w:p>
      </w:tc>
    </w:tr>
    <w:tr w:rsidR="00470695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470695" w:rsidRDefault="00470695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470695" w:rsidRPr="007767A0" w:rsidRDefault="00470695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470695" w:rsidRPr="007767A0" w:rsidRDefault="00470695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7767A0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7767A0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7767A0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7767A0">
            <w:rPr>
              <w:rFonts w:ascii="Arial" w:hAnsi="Arial" w:cs="Arial"/>
              <w:sz w:val="16"/>
              <w:szCs w:val="16"/>
            </w:rPr>
            <w:t xml:space="preserve">: </w:t>
          </w:r>
          <w:r w:rsidR="00E76B1E" w:rsidRPr="007767A0">
            <w:rPr>
              <w:rFonts w:ascii="Arial" w:hAnsi="Arial" w:cs="Arial"/>
              <w:bCs/>
              <w:sz w:val="16"/>
              <w:szCs w:val="16"/>
            </w:rPr>
            <w:t>SCPO2024000005</w:t>
          </w:r>
        </w:p>
      </w:tc>
    </w:tr>
  </w:tbl>
  <w:p w:rsidR="000C159F" w:rsidRPr="007C723C" w:rsidRDefault="000C159F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61A"/>
    <w:multiLevelType w:val="multilevel"/>
    <w:tmpl w:val="B49400E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9A3601"/>
    <w:multiLevelType w:val="hybridMultilevel"/>
    <w:tmpl w:val="07F6EB5E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E39C716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745F6"/>
    <w:multiLevelType w:val="hybridMultilevel"/>
    <w:tmpl w:val="96A0EA3C"/>
    <w:lvl w:ilvl="0" w:tplc="D93C74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67DE2"/>
    <w:multiLevelType w:val="hybridMultilevel"/>
    <w:tmpl w:val="25A69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778F"/>
    <w:multiLevelType w:val="multilevel"/>
    <w:tmpl w:val="FE8252F2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76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b/>
        <w:sz w:val="24"/>
      </w:rPr>
    </w:lvl>
  </w:abstractNum>
  <w:abstractNum w:abstractNumId="7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9FC1BE1"/>
    <w:multiLevelType w:val="hybridMultilevel"/>
    <w:tmpl w:val="75F005D8"/>
    <w:lvl w:ilvl="0" w:tplc="4AB6BA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75CA3"/>
    <w:multiLevelType w:val="multilevel"/>
    <w:tmpl w:val="6A4A20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D556C6F"/>
    <w:multiLevelType w:val="multilevel"/>
    <w:tmpl w:val="5AC22B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96744"/>
    <w:multiLevelType w:val="hybridMultilevel"/>
    <w:tmpl w:val="DF5EB586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232BE"/>
    <w:multiLevelType w:val="hybridMultilevel"/>
    <w:tmpl w:val="DA56BAE0"/>
    <w:lvl w:ilvl="0" w:tplc="E39C7164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516D59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7581B"/>
    <w:multiLevelType w:val="hybridMultilevel"/>
    <w:tmpl w:val="93B63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65B18"/>
    <w:multiLevelType w:val="multilevel"/>
    <w:tmpl w:val="F32C9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818C0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01D3B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176B6"/>
    <w:multiLevelType w:val="hybridMultilevel"/>
    <w:tmpl w:val="1830509E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3A5EC9"/>
    <w:multiLevelType w:val="hybridMultilevel"/>
    <w:tmpl w:val="2EE2FDC0"/>
    <w:lvl w:ilvl="0" w:tplc="D93C741A">
      <w:start w:val="4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46A77"/>
    <w:multiLevelType w:val="hybridMultilevel"/>
    <w:tmpl w:val="39B8BE06"/>
    <w:lvl w:ilvl="0" w:tplc="4AB6BA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F58CA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F114E"/>
    <w:multiLevelType w:val="multilevel"/>
    <w:tmpl w:val="04EE65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548788C"/>
    <w:multiLevelType w:val="hybridMultilevel"/>
    <w:tmpl w:val="B9744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70EFB"/>
    <w:multiLevelType w:val="hybridMultilevel"/>
    <w:tmpl w:val="8D4E7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20886"/>
    <w:multiLevelType w:val="hybridMultilevel"/>
    <w:tmpl w:val="DF5EB586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E591A"/>
    <w:multiLevelType w:val="hybridMultilevel"/>
    <w:tmpl w:val="7C6CDAAA"/>
    <w:lvl w:ilvl="0" w:tplc="7424F8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7D6823"/>
    <w:multiLevelType w:val="hybridMultilevel"/>
    <w:tmpl w:val="5C8262DC"/>
    <w:lvl w:ilvl="0" w:tplc="4AB6BA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7432FC"/>
    <w:multiLevelType w:val="hybridMultilevel"/>
    <w:tmpl w:val="25B4F72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77F04"/>
    <w:multiLevelType w:val="multilevel"/>
    <w:tmpl w:val="2858075E"/>
    <w:lvl w:ilvl="0">
      <w:start w:val="11"/>
      <w:numFmt w:val="decimal"/>
      <w:lvlText w:val="%1."/>
      <w:lvlJc w:val="left"/>
      <w:pPr>
        <w:ind w:left="525" w:hanging="525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b/>
        <w:sz w:val="24"/>
      </w:rPr>
    </w:lvl>
  </w:abstractNum>
  <w:abstractNum w:abstractNumId="43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2C6C14"/>
    <w:multiLevelType w:val="multilevel"/>
    <w:tmpl w:val="986E4F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D6722CA"/>
    <w:multiLevelType w:val="hybridMultilevel"/>
    <w:tmpl w:val="AD1EC8BE"/>
    <w:lvl w:ilvl="0" w:tplc="4AB6BA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44"/>
  </w:num>
  <w:num w:numId="5">
    <w:abstractNumId w:val="27"/>
  </w:num>
  <w:num w:numId="6">
    <w:abstractNumId w:val="18"/>
  </w:num>
  <w:num w:numId="7">
    <w:abstractNumId w:val="19"/>
  </w:num>
  <w:num w:numId="8">
    <w:abstractNumId w:val="46"/>
  </w:num>
  <w:num w:numId="9">
    <w:abstractNumId w:val="4"/>
  </w:num>
  <w:num w:numId="10">
    <w:abstractNumId w:val="2"/>
  </w:num>
  <w:num w:numId="11">
    <w:abstractNumId w:val="41"/>
  </w:num>
  <w:num w:numId="12">
    <w:abstractNumId w:val="7"/>
  </w:num>
  <w:num w:numId="13">
    <w:abstractNumId w:val="15"/>
  </w:num>
  <w:num w:numId="14">
    <w:abstractNumId w:val="11"/>
  </w:num>
  <w:num w:numId="15">
    <w:abstractNumId w:val="43"/>
  </w:num>
  <w:num w:numId="16">
    <w:abstractNumId w:val="37"/>
  </w:num>
  <w:num w:numId="17">
    <w:abstractNumId w:val="21"/>
  </w:num>
  <w:num w:numId="18">
    <w:abstractNumId w:val="35"/>
  </w:num>
  <w:num w:numId="19">
    <w:abstractNumId w:val="12"/>
  </w:num>
  <w:num w:numId="20">
    <w:abstractNumId w:val="3"/>
  </w:num>
  <w:num w:numId="21">
    <w:abstractNumId w:val="40"/>
  </w:num>
  <w:num w:numId="22">
    <w:abstractNumId w:val="25"/>
  </w:num>
  <w:num w:numId="23">
    <w:abstractNumId w:val="14"/>
  </w:num>
  <w:num w:numId="24">
    <w:abstractNumId w:val="38"/>
  </w:num>
  <w:num w:numId="25">
    <w:abstractNumId w:val="20"/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42"/>
  </w:num>
  <w:num w:numId="29">
    <w:abstractNumId w:val="0"/>
  </w:num>
  <w:num w:numId="30">
    <w:abstractNumId w:val="10"/>
  </w:num>
  <w:num w:numId="31">
    <w:abstractNumId w:val="30"/>
  </w:num>
  <w:num w:numId="32">
    <w:abstractNumId w:val="9"/>
  </w:num>
  <w:num w:numId="33">
    <w:abstractNumId w:val="6"/>
  </w:num>
  <w:num w:numId="34">
    <w:abstractNumId w:val="39"/>
  </w:num>
  <w:num w:numId="35">
    <w:abstractNumId w:val="29"/>
  </w:num>
  <w:num w:numId="36">
    <w:abstractNumId w:val="13"/>
  </w:num>
  <w:num w:numId="37">
    <w:abstractNumId w:val="8"/>
  </w:num>
  <w:num w:numId="38">
    <w:abstractNumId w:val="28"/>
  </w:num>
  <w:num w:numId="39">
    <w:abstractNumId w:val="45"/>
  </w:num>
  <w:num w:numId="40">
    <w:abstractNumId w:val="17"/>
  </w:num>
  <w:num w:numId="41">
    <w:abstractNumId w:val="31"/>
  </w:num>
  <w:num w:numId="42">
    <w:abstractNumId w:val="5"/>
  </w:num>
  <w:num w:numId="43">
    <w:abstractNumId w:val="32"/>
  </w:num>
  <w:num w:numId="44">
    <w:abstractNumId w:val="22"/>
  </w:num>
  <w:num w:numId="45">
    <w:abstractNumId w:val="16"/>
  </w:num>
  <w:num w:numId="46">
    <w:abstractNumId w:val="23"/>
  </w:num>
  <w:num w:numId="47">
    <w:abstractNumId w:val="34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10E7B"/>
    <w:rsid w:val="0012439A"/>
    <w:rsid w:val="00201604"/>
    <w:rsid w:val="0020789D"/>
    <w:rsid w:val="002645E4"/>
    <w:rsid w:val="00296879"/>
    <w:rsid w:val="002A26B0"/>
    <w:rsid w:val="002C54B7"/>
    <w:rsid w:val="002E5CDD"/>
    <w:rsid w:val="003A74E5"/>
    <w:rsid w:val="00454945"/>
    <w:rsid w:val="00470695"/>
    <w:rsid w:val="00475A0F"/>
    <w:rsid w:val="00492832"/>
    <w:rsid w:val="0054122A"/>
    <w:rsid w:val="00577C6B"/>
    <w:rsid w:val="00583F32"/>
    <w:rsid w:val="0059283F"/>
    <w:rsid w:val="005A7BB6"/>
    <w:rsid w:val="005E3B5B"/>
    <w:rsid w:val="0062100D"/>
    <w:rsid w:val="006A26F0"/>
    <w:rsid w:val="00746E18"/>
    <w:rsid w:val="00756E52"/>
    <w:rsid w:val="007767A0"/>
    <w:rsid w:val="00791DD6"/>
    <w:rsid w:val="007A5DE3"/>
    <w:rsid w:val="007B1CC8"/>
    <w:rsid w:val="007C723C"/>
    <w:rsid w:val="0085686E"/>
    <w:rsid w:val="00906C0B"/>
    <w:rsid w:val="009A3460"/>
    <w:rsid w:val="009E6567"/>
    <w:rsid w:val="00A10F7A"/>
    <w:rsid w:val="00A322AE"/>
    <w:rsid w:val="00AB6F52"/>
    <w:rsid w:val="00AC123E"/>
    <w:rsid w:val="00B35FC3"/>
    <w:rsid w:val="00B65860"/>
    <w:rsid w:val="00B7422C"/>
    <w:rsid w:val="00B7473B"/>
    <w:rsid w:val="00C105F2"/>
    <w:rsid w:val="00C16B77"/>
    <w:rsid w:val="00C231CF"/>
    <w:rsid w:val="00DB1CD1"/>
    <w:rsid w:val="00DD6A0B"/>
    <w:rsid w:val="00E03068"/>
    <w:rsid w:val="00E14565"/>
    <w:rsid w:val="00E379C8"/>
    <w:rsid w:val="00E76B1E"/>
    <w:rsid w:val="00EA5162"/>
    <w:rsid w:val="00ED6EC8"/>
    <w:rsid w:val="00EF0281"/>
    <w:rsid w:val="00F42C00"/>
    <w:rsid w:val="00F705F6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rsid w:val="00ED6EC8"/>
    <w:pPr>
      <w:widowControl w:val="0"/>
      <w:autoSpaceDN w:val="0"/>
      <w:spacing w:after="0" w:line="245" w:lineRule="exact"/>
      <w:ind w:left="40"/>
      <w:outlineLvl w:val="1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C159F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ED6EC8"/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ED6EC8"/>
  </w:style>
  <w:style w:type="character" w:styleId="Hipervnculo">
    <w:name w:val="Hyperlink"/>
    <w:basedOn w:val="Fuentedeprrafopredeter"/>
    <w:rsid w:val="00ED6EC8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ED6EC8"/>
    <w:pPr>
      <w:spacing w:after="0" w:line="240" w:lineRule="auto"/>
    </w:pPr>
    <w:rPr>
      <w:rFonts w:ascii="Tahoma" w:eastAsia="Times New Roman" w:hAnsi="Tahoma" w:cs="Tahoma"/>
      <w:sz w:val="16"/>
      <w:szCs w:val="16"/>
      <w:lang w:val="ca-ES" w:eastAsia="ca-ES"/>
    </w:rPr>
  </w:style>
  <w:style w:type="character" w:customStyle="1" w:styleId="TextodegloboCar">
    <w:name w:val="Texto de globo Car"/>
    <w:basedOn w:val="Fuentedeprrafopredeter"/>
    <w:link w:val="Textodeglobo"/>
    <w:semiHidden/>
    <w:rsid w:val="00ED6EC8"/>
    <w:rPr>
      <w:rFonts w:ascii="Tahoma" w:eastAsia="Times New Roman" w:hAnsi="Tahoma" w:cs="Tahoma"/>
      <w:sz w:val="16"/>
      <w:szCs w:val="16"/>
      <w:lang w:val="ca-ES" w:eastAsia="ca-ES"/>
    </w:rPr>
  </w:style>
  <w:style w:type="table" w:styleId="Tablaconcuadrcula">
    <w:name w:val="Table Grid"/>
    <w:basedOn w:val="Tablanormal"/>
    <w:rsid w:val="00ED6EC8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D6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  <w:style w:type="paragraph" w:styleId="Textoindependiente">
    <w:name w:val="Body Text"/>
    <w:basedOn w:val="Normal"/>
    <w:link w:val="TextoindependienteCar"/>
    <w:rsid w:val="00ED6EC8"/>
    <w:pPr>
      <w:spacing w:after="120" w:line="240" w:lineRule="auto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6EC8"/>
    <w:rPr>
      <w:rFonts w:ascii="Arial" w:eastAsia="Times New Roman" w:hAnsi="Arial"/>
      <w:sz w:val="24"/>
      <w:lang w:val="ca-ES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ED6EC8"/>
    <w:rPr>
      <w:rFonts w:ascii="Arial" w:hAnsi="Arial" w:cs="Arial"/>
      <w:sz w:val="24"/>
      <w:lang w:val="ca-ES"/>
    </w:rPr>
  </w:style>
  <w:style w:type="paragraph" w:styleId="Sangradetextonormal">
    <w:name w:val="Body Text Indent"/>
    <w:basedOn w:val="Normal"/>
    <w:link w:val="SangradetextonormalCar"/>
    <w:rsid w:val="00ED6EC8"/>
    <w:pPr>
      <w:spacing w:after="0" w:line="240" w:lineRule="auto"/>
      <w:ind w:left="993" w:hanging="993"/>
      <w:jc w:val="both"/>
    </w:pPr>
    <w:rPr>
      <w:rFonts w:ascii="Arial" w:hAnsi="Arial" w:cs="Arial"/>
      <w:sz w:val="24"/>
      <w:szCs w:val="20"/>
      <w:lang w:val="ca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semiHidden/>
    <w:rsid w:val="00ED6EC8"/>
    <w:rPr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ED6EC8"/>
    <w:rPr>
      <w:rFonts w:ascii="Arial" w:hAnsi="Arial" w:cs="Arial"/>
      <w:sz w:val="24"/>
      <w:szCs w:val="22"/>
      <w:lang w:val="ca-ES" w:eastAsia="ca-ES"/>
    </w:rPr>
  </w:style>
  <w:style w:type="paragraph" w:styleId="Textoindependiente2">
    <w:name w:val="Body Text 2"/>
    <w:basedOn w:val="Normal"/>
    <w:link w:val="Textoindependiente2Car"/>
    <w:rsid w:val="00ED6EC8"/>
    <w:pPr>
      <w:spacing w:after="120" w:line="480" w:lineRule="auto"/>
    </w:pPr>
    <w:rPr>
      <w:rFonts w:ascii="Arial" w:hAnsi="Arial" w:cs="Arial"/>
      <w:sz w:val="24"/>
      <w:lang w:val="ca-ES" w:eastAsia="ca-ES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ED6EC8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ED6EC8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D6EC8"/>
    <w:rPr>
      <w:rFonts w:ascii="Arial" w:eastAsia="Times New Roman" w:hAnsi="Arial"/>
      <w:sz w:val="24"/>
      <w:lang w:val="ca-ES"/>
    </w:rPr>
  </w:style>
  <w:style w:type="paragraph" w:styleId="Sangra3detindependiente">
    <w:name w:val="Body Text Indent 3"/>
    <w:basedOn w:val="Normal"/>
    <w:link w:val="Sangra3detindependienteCar"/>
    <w:rsid w:val="00ED6EC8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D6EC8"/>
    <w:rPr>
      <w:rFonts w:ascii="Arial" w:eastAsia="Times New Roman" w:hAnsi="Arial"/>
      <w:sz w:val="16"/>
      <w:szCs w:val="16"/>
      <w:lang w:val="ca-ES"/>
    </w:rPr>
  </w:style>
  <w:style w:type="paragraph" w:customStyle="1" w:styleId="Prrafodelista1">
    <w:name w:val="Párrafo de lista1"/>
    <w:basedOn w:val="Normal"/>
    <w:rsid w:val="00ED6EC8"/>
    <w:pPr>
      <w:spacing w:after="0" w:line="240" w:lineRule="auto"/>
      <w:ind w:left="720"/>
      <w:contextualSpacing/>
    </w:pPr>
    <w:rPr>
      <w:rFonts w:ascii="Times New Roman" w:eastAsia="Arial" w:hAnsi="Times New Roman"/>
      <w:sz w:val="20"/>
      <w:szCs w:val="20"/>
      <w:lang w:val="ca-ES" w:eastAsia="ca-ES"/>
    </w:rPr>
  </w:style>
  <w:style w:type="paragraph" w:styleId="Prrafodelista">
    <w:name w:val="List Paragraph"/>
    <w:basedOn w:val="Normal"/>
    <w:link w:val="PrrafodelistaCar"/>
    <w:qFormat/>
    <w:rsid w:val="00ED6EC8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ca-ES" w:eastAsia="es-ES"/>
    </w:rPr>
  </w:style>
  <w:style w:type="paragraph" w:customStyle="1" w:styleId="Default">
    <w:name w:val="Default"/>
    <w:rsid w:val="00ED6EC8"/>
    <w:pPr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ED6EC8"/>
    <w:pPr>
      <w:spacing w:line="3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ED6EC8"/>
    <w:rPr>
      <w:rFonts w:cs="Times New Roman"/>
      <w:color w:val="auto"/>
    </w:rPr>
  </w:style>
  <w:style w:type="paragraph" w:customStyle="1" w:styleId="parrafo1">
    <w:name w:val="parrafo1"/>
    <w:basedOn w:val="Normal"/>
    <w:rsid w:val="00ED6EC8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oterChar">
    <w:name w:val="Footer Char"/>
    <w:basedOn w:val="Fuentedeprrafopredeter"/>
    <w:semiHidden/>
    <w:locked/>
    <w:rsid w:val="00ED6EC8"/>
    <w:rPr>
      <w:rFonts w:ascii="Times New Roman" w:hAnsi="Times New Roman" w:cs="Times New Roman"/>
      <w:sz w:val="20"/>
      <w:szCs w:val="20"/>
      <w:lang w:eastAsia="es-ES"/>
    </w:rPr>
  </w:style>
  <w:style w:type="paragraph" w:customStyle="1" w:styleId="parrafo22">
    <w:name w:val="parrafo_22"/>
    <w:basedOn w:val="Normal"/>
    <w:rsid w:val="00ED6EC8"/>
    <w:pPr>
      <w:spacing w:before="36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CarCar4">
    <w:name w:val="Car Car4"/>
    <w:basedOn w:val="Fuentedeprrafopredeter"/>
    <w:semiHidden/>
    <w:locked/>
    <w:rsid w:val="00ED6EC8"/>
    <w:rPr>
      <w:rFonts w:ascii="Optima" w:hAnsi="Optima" w:cs="Arial"/>
      <w:sz w:val="18"/>
      <w:szCs w:val="22"/>
      <w:lang w:val="ca-ES" w:eastAsia="ca-ES" w:bidi="ar-SA"/>
    </w:rPr>
  </w:style>
  <w:style w:type="paragraph" w:customStyle="1" w:styleId="CarCarCarCarCarCar">
    <w:name w:val="Car Car Car Car Car Car"/>
    <w:basedOn w:val="Normal"/>
    <w:rsid w:val="00ED6E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ulo1">
    <w:name w:val="articulo1"/>
    <w:basedOn w:val="Normal"/>
    <w:rsid w:val="00ED6EC8"/>
    <w:pPr>
      <w:spacing w:before="360" w:after="18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rsid w:val="00ED6EC8"/>
    <w:rPr>
      <w:rFonts w:ascii="Arial" w:eastAsia="Times New Roman" w:hAnsi="Arial"/>
      <w:sz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Montornès del Vallès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(X2024002809)</dc:title>
  <dc:creator>ndomenech</dc:creator>
  <cp:lastModifiedBy>ndomenech</cp:lastModifiedBy>
  <cp:revision>6</cp:revision>
  <dcterms:created xsi:type="dcterms:W3CDTF">2024-04-16T09:56:00Z</dcterms:created>
  <dcterms:modified xsi:type="dcterms:W3CDTF">2024-04-16T10:14:00Z</dcterms:modified>
</cp:coreProperties>
</file>