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764B99" w14:textId="77777777" w:rsidR="00CD7B28" w:rsidRDefault="00CD7B28" w:rsidP="00CD7B28">
      <w:pPr>
        <w:tabs>
          <w:tab w:val="left" w:pos="-720"/>
        </w:tabs>
        <w:suppressAutoHyphens/>
        <w:spacing w:after="0" w:line="240" w:lineRule="auto"/>
        <w:jc w:val="both"/>
        <w:rPr>
          <w:rFonts w:cs="Arial"/>
          <w:b/>
          <w:lang w:eastAsia="es-ES"/>
        </w:rPr>
      </w:pPr>
    </w:p>
    <w:p w14:paraId="563F3420" w14:textId="77777777" w:rsidR="004E5ADF" w:rsidRDefault="004E5ADF" w:rsidP="00CD7B28">
      <w:pPr>
        <w:tabs>
          <w:tab w:val="left" w:pos="-720"/>
        </w:tabs>
        <w:suppressAutoHyphens/>
        <w:spacing w:after="0" w:line="240" w:lineRule="auto"/>
        <w:jc w:val="both"/>
        <w:rPr>
          <w:rFonts w:cs="Arial"/>
          <w:b/>
          <w:lang w:eastAsia="es-ES"/>
        </w:rPr>
      </w:pPr>
    </w:p>
    <w:p w14:paraId="51BFA017" w14:textId="77777777" w:rsidR="00EF47F1" w:rsidRDefault="00EF47F1" w:rsidP="00CD7B28">
      <w:pPr>
        <w:tabs>
          <w:tab w:val="left" w:pos="-720"/>
        </w:tabs>
        <w:suppressAutoHyphens/>
        <w:spacing w:after="0" w:line="240" w:lineRule="auto"/>
        <w:jc w:val="both"/>
        <w:rPr>
          <w:rFonts w:cs="Arial"/>
          <w:b/>
          <w:lang w:eastAsia="es-ES"/>
        </w:rPr>
      </w:pPr>
    </w:p>
    <w:p w14:paraId="3F6D84D9" w14:textId="77777777" w:rsidR="00EF47F1" w:rsidRDefault="00EF47F1" w:rsidP="00CD7B28">
      <w:pPr>
        <w:tabs>
          <w:tab w:val="left" w:pos="-720"/>
        </w:tabs>
        <w:suppressAutoHyphens/>
        <w:spacing w:after="0" w:line="240" w:lineRule="auto"/>
        <w:jc w:val="both"/>
        <w:rPr>
          <w:rFonts w:cs="Arial"/>
          <w:b/>
          <w:lang w:eastAsia="es-ES"/>
        </w:rPr>
      </w:pPr>
    </w:p>
    <w:p w14:paraId="678E4149" w14:textId="77777777" w:rsidR="00EF47F1" w:rsidRDefault="00EF47F1" w:rsidP="00CD7B28">
      <w:pPr>
        <w:tabs>
          <w:tab w:val="left" w:pos="-720"/>
        </w:tabs>
        <w:suppressAutoHyphens/>
        <w:spacing w:after="0" w:line="240" w:lineRule="auto"/>
        <w:jc w:val="both"/>
        <w:rPr>
          <w:rFonts w:cs="Arial"/>
          <w:b/>
          <w:lang w:eastAsia="es-ES"/>
        </w:rPr>
      </w:pPr>
    </w:p>
    <w:p w14:paraId="576B8029" w14:textId="77777777" w:rsidR="00EF47F1" w:rsidRDefault="00EF47F1" w:rsidP="00CD7B28">
      <w:pPr>
        <w:tabs>
          <w:tab w:val="left" w:pos="-720"/>
        </w:tabs>
        <w:suppressAutoHyphens/>
        <w:spacing w:after="0" w:line="240" w:lineRule="auto"/>
        <w:jc w:val="both"/>
        <w:rPr>
          <w:rFonts w:cs="Arial"/>
          <w:b/>
          <w:lang w:eastAsia="es-ES"/>
        </w:rPr>
      </w:pPr>
    </w:p>
    <w:p w14:paraId="52207B49" w14:textId="77777777" w:rsidR="00EF47F1" w:rsidRDefault="00EF47F1" w:rsidP="00CD7B28">
      <w:pPr>
        <w:tabs>
          <w:tab w:val="left" w:pos="-720"/>
        </w:tabs>
        <w:suppressAutoHyphens/>
        <w:spacing w:after="0" w:line="240" w:lineRule="auto"/>
        <w:jc w:val="both"/>
        <w:rPr>
          <w:rFonts w:cs="Arial"/>
          <w:b/>
          <w:lang w:eastAsia="es-ES"/>
        </w:rPr>
      </w:pPr>
    </w:p>
    <w:p w14:paraId="432689EB" w14:textId="77777777" w:rsidR="00EF47F1" w:rsidRPr="00F61656" w:rsidRDefault="00EF47F1" w:rsidP="00CD7B28">
      <w:pPr>
        <w:tabs>
          <w:tab w:val="left" w:pos="-720"/>
        </w:tabs>
        <w:suppressAutoHyphens/>
        <w:spacing w:after="0" w:line="240" w:lineRule="auto"/>
        <w:jc w:val="both"/>
        <w:rPr>
          <w:rFonts w:cs="Arial"/>
          <w:b/>
          <w:lang w:eastAsia="es-ES"/>
        </w:rPr>
      </w:pPr>
    </w:p>
    <w:p w14:paraId="3885D383" w14:textId="77777777" w:rsidR="00CD7B28" w:rsidRPr="00F61656" w:rsidRDefault="00CD7B28" w:rsidP="00CD7B28">
      <w:pPr>
        <w:tabs>
          <w:tab w:val="left" w:pos="-720"/>
        </w:tabs>
        <w:suppressAutoHyphens/>
        <w:spacing w:after="0" w:line="240" w:lineRule="auto"/>
        <w:jc w:val="both"/>
        <w:rPr>
          <w:rFonts w:cs="Arial"/>
          <w:b/>
          <w:lang w:eastAsia="es-ES"/>
        </w:rPr>
      </w:pPr>
    </w:p>
    <w:p w14:paraId="01102BF3" w14:textId="77777777" w:rsidR="00CD7B28" w:rsidRPr="00F61656" w:rsidRDefault="00CD7B28" w:rsidP="00CD7B28">
      <w:pPr>
        <w:tabs>
          <w:tab w:val="left" w:pos="-720"/>
        </w:tabs>
        <w:suppressAutoHyphens/>
        <w:spacing w:after="0" w:line="240" w:lineRule="auto"/>
        <w:jc w:val="both"/>
        <w:rPr>
          <w:rFonts w:cs="Arial"/>
          <w:b/>
          <w:lang w:eastAsia="es-ES"/>
        </w:rPr>
      </w:pPr>
    </w:p>
    <w:p w14:paraId="6472B735" w14:textId="77777777" w:rsidR="00CD7B28" w:rsidRPr="00F61656" w:rsidRDefault="00CD7B28" w:rsidP="00CD7B28">
      <w:pPr>
        <w:tabs>
          <w:tab w:val="left" w:pos="-720"/>
        </w:tabs>
        <w:suppressAutoHyphens/>
        <w:spacing w:after="0" w:line="240" w:lineRule="auto"/>
        <w:jc w:val="both"/>
        <w:rPr>
          <w:rFonts w:cs="Arial"/>
          <w:b/>
          <w:lang w:eastAsia="es-ES"/>
        </w:rPr>
      </w:pPr>
    </w:p>
    <w:p w14:paraId="1FEB535C" w14:textId="77777777" w:rsidR="00CD7B28" w:rsidRPr="00F61656" w:rsidRDefault="00CD7B28" w:rsidP="00CD7B28">
      <w:pPr>
        <w:tabs>
          <w:tab w:val="left" w:pos="-720"/>
        </w:tabs>
        <w:suppressAutoHyphens/>
        <w:spacing w:after="0" w:line="240" w:lineRule="auto"/>
        <w:jc w:val="both"/>
        <w:rPr>
          <w:rFonts w:cs="Arial"/>
          <w:b/>
          <w:lang w:eastAsia="es-ES"/>
        </w:rPr>
      </w:pPr>
    </w:p>
    <w:p w14:paraId="21E9ACF7" w14:textId="77777777" w:rsidR="00CD7B28" w:rsidRPr="00F61656" w:rsidRDefault="00CD7B28" w:rsidP="00CD7B28">
      <w:pPr>
        <w:tabs>
          <w:tab w:val="left" w:pos="-720"/>
        </w:tabs>
        <w:suppressAutoHyphens/>
        <w:spacing w:after="0" w:line="240" w:lineRule="auto"/>
        <w:jc w:val="both"/>
        <w:rPr>
          <w:rFonts w:cs="Arial"/>
          <w:b/>
          <w:lang w:eastAsia="es-ES"/>
        </w:rPr>
      </w:pPr>
    </w:p>
    <w:p w14:paraId="1C9D5095" w14:textId="77777777" w:rsidR="00CD7B28" w:rsidRPr="00F61656" w:rsidRDefault="00CD7B28" w:rsidP="00CD7B28">
      <w:pPr>
        <w:tabs>
          <w:tab w:val="left" w:pos="-720"/>
        </w:tabs>
        <w:suppressAutoHyphens/>
        <w:spacing w:after="0" w:line="240" w:lineRule="auto"/>
        <w:jc w:val="both"/>
        <w:rPr>
          <w:rFonts w:cs="Arial"/>
          <w:b/>
          <w:lang w:eastAsia="es-ES"/>
        </w:rPr>
      </w:pPr>
    </w:p>
    <w:p w14:paraId="5A29173B" w14:textId="77777777" w:rsidR="00CD7B28" w:rsidRPr="00F61656" w:rsidRDefault="00CD7B28" w:rsidP="00CD7B28">
      <w:pPr>
        <w:tabs>
          <w:tab w:val="left" w:pos="-720"/>
        </w:tabs>
        <w:suppressAutoHyphens/>
        <w:spacing w:after="0" w:line="240" w:lineRule="auto"/>
        <w:jc w:val="both"/>
        <w:rPr>
          <w:rFonts w:cs="Arial"/>
          <w:b/>
          <w:lang w:eastAsia="es-ES"/>
        </w:rPr>
      </w:pPr>
    </w:p>
    <w:p w14:paraId="756D07A0" w14:textId="77777777"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lang w:eastAsia="es-ES"/>
        </w:rPr>
      </w:pPr>
    </w:p>
    <w:p w14:paraId="72CA731E" w14:textId="77777777"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center"/>
        <w:rPr>
          <w:rFonts w:cs="Arial"/>
          <w:b/>
          <w:i/>
          <w:lang w:eastAsia="es-ES"/>
        </w:rPr>
      </w:pPr>
      <w:r>
        <w:rPr>
          <w:rFonts w:cs="Arial"/>
          <w:b/>
          <w:lang w:eastAsia="es-ES"/>
        </w:rPr>
        <w:t>PROCEDIMENT OBERT SERVEIS</w:t>
      </w:r>
    </w:p>
    <w:p w14:paraId="5BAF389D" w14:textId="77777777" w:rsidR="00CD7B28" w:rsidRPr="00F61656" w:rsidRDefault="00CD7B28" w:rsidP="00CD7B28">
      <w:pPr>
        <w:pBdr>
          <w:top w:val="single" w:sz="4" w:space="1" w:color="auto"/>
          <w:left w:val="single" w:sz="4" w:space="4" w:color="auto"/>
          <w:bottom w:val="single" w:sz="4" w:space="1" w:color="auto"/>
          <w:right w:val="single" w:sz="4" w:space="4" w:color="auto"/>
        </w:pBdr>
        <w:tabs>
          <w:tab w:val="left" w:pos="-720"/>
        </w:tabs>
        <w:suppressAutoHyphens/>
        <w:spacing w:after="0" w:line="240" w:lineRule="auto"/>
        <w:jc w:val="both"/>
        <w:rPr>
          <w:rFonts w:cs="Arial"/>
          <w:b/>
          <w:i/>
          <w:lang w:eastAsia="es-ES"/>
        </w:rPr>
      </w:pPr>
    </w:p>
    <w:p w14:paraId="6C1BBC78" w14:textId="77777777" w:rsidR="00CD7B28" w:rsidRPr="00F61656" w:rsidRDefault="00CD7B28" w:rsidP="00CD7B28">
      <w:pPr>
        <w:tabs>
          <w:tab w:val="left" w:pos="-720"/>
        </w:tabs>
        <w:suppressAutoHyphens/>
        <w:spacing w:after="0" w:line="240" w:lineRule="auto"/>
        <w:jc w:val="both"/>
        <w:rPr>
          <w:rFonts w:cs="Arial"/>
          <w:b/>
          <w:lang w:eastAsia="es-ES"/>
        </w:rPr>
      </w:pPr>
    </w:p>
    <w:p w14:paraId="7F1A34D6" w14:textId="77777777" w:rsidR="00CD7B28" w:rsidRPr="00F61656" w:rsidRDefault="00CD7B28" w:rsidP="00CD7B28">
      <w:pPr>
        <w:tabs>
          <w:tab w:val="left" w:pos="-720"/>
        </w:tabs>
        <w:suppressAutoHyphens/>
        <w:spacing w:after="0" w:line="240" w:lineRule="auto"/>
        <w:jc w:val="both"/>
        <w:rPr>
          <w:rFonts w:cs="Arial"/>
          <w:b/>
          <w:lang w:eastAsia="es-ES"/>
        </w:rPr>
      </w:pPr>
    </w:p>
    <w:p w14:paraId="2B69EFA7" w14:textId="77777777" w:rsidR="00CD7B28" w:rsidRPr="00F61656" w:rsidRDefault="00CD7B28" w:rsidP="00CD7B28">
      <w:pPr>
        <w:tabs>
          <w:tab w:val="left" w:pos="-720"/>
        </w:tabs>
        <w:suppressAutoHyphens/>
        <w:spacing w:after="0" w:line="240" w:lineRule="auto"/>
        <w:jc w:val="both"/>
        <w:rPr>
          <w:rFonts w:cs="Arial"/>
          <w:b/>
          <w:lang w:eastAsia="es-ES"/>
        </w:rPr>
      </w:pPr>
    </w:p>
    <w:p w14:paraId="1A1BA187" w14:textId="77777777" w:rsidR="00CD7B28" w:rsidRPr="00F61656" w:rsidRDefault="00CD7B28" w:rsidP="00CD7B28">
      <w:pPr>
        <w:tabs>
          <w:tab w:val="left" w:pos="-720"/>
        </w:tabs>
        <w:suppressAutoHyphens/>
        <w:spacing w:after="0" w:line="240" w:lineRule="auto"/>
        <w:jc w:val="both"/>
        <w:rPr>
          <w:rFonts w:cs="Arial"/>
          <w:b/>
          <w:lang w:eastAsia="es-ES"/>
        </w:rPr>
      </w:pPr>
    </w:p>
    <w:p w14:paraId="311072F0" w14:textId="77777777" w:rsidR="00CD7B28" w:rsidRPr="00F61656" w:rsidRDefault="00CD7B28" w:rsidP="00CD7B28">
      <w:pPr>
        <w:spacing w:after="0" w:line="240" w:lineRule="auto"/>
        <w:jc w:val="both"/>
        <w:rPr>
          <w:rFonts w:cs="Arial"/>
          <w:lang w:eastAsia="es-ES"/>
        </w:rPr>
      </w:pPr>
    </w:p>
    <w:p w14:paraId="5F16322F" w14:textId="77777777" w:rsidR="00CD7B28" w:rsidRPr="00F61656" w:rsidRDefault="00CD7B28" w:rsidP="00CD7B28">
      <w:pPr>
        <w:spacing w:after="0" w:line="240" w:lineRule="auto"/>
        <w:jc w:val="both"/>
        <w:rPr>
          <w:rFonts w:cs="Arial"/>
          <w:lang w:eastAsia="es-ES"/>
        </w:rPr>
      </w:pPr>
    </w:p>
    <w:p w14:paraId="71901C79" w14:textId="77777777" w:rsidR="00CD7B28" w:rsidRPr="00F61656" w:rsidRDefault="00CD7B28" w:rsidP="00CD7B28">
      <w:pPr>
        <w:spacing w:after="0" w:line="240" w:lineRule="auto"/>
        <w:jc w:val="both"/>
        <w:rPr>
          <w:rFonts w:cs="Arial"/>
          <w:lang w:eastAsia="es-ES"/>
        </w:rPr>
      </w:pPr>
    </w:p>
    <w:p w14:paraId="40A14146" w14:textId="77777777" w:rsidR="00CD7B28" w:rsidRPr="00F61656" w:rsidRDefault="00CD7B28" w:rsidP="00CD7B28">
      <w:pPr>
        <w:spacing w:after="0" w:line="240" w:lineRule="auto"/>
        <w:jc w:val="both"/>
        <w:rPr>
          <w:rFonts w:cs="Arial"/>
          <w:lang w:eastAsia="es-ES"/>
        </w:rPr>
      </w:pPr>
    </w:p>
    <w:p w14:paraId="0551E2E4" w14:textId="77777777" w:rsidR="00CD7B28" w:rsidRPr="00F61656" w:rsidRDefault="00CD7B28" w:rsidP="00CD7B28">
      <w:pPr>
        <w:spacing w:after="0" w:line="240" w:lineRule="auto"/>
        <w:jc w:val="both"/>
        <w:rPr>
          <w:rFonts w:cs="Arial"/>
          <w:lang w:eastAsia="es-ES"/>
        </w:rPr>
      </w:pPr>
    </w:p>
    <w:p w14:paraId="3179EABE" w14:textId="77777777" w:rsidR="00CD7B28" w:rsidRPr="00F61656" w:rsidRDefault="00CD7B28" w:rsidP="00CD7B28">
      <w:pPr>
        <w:spacing w:after="0" w:line="240" w:lineRule="auto"/>
        <w:jc w:val="both"/>
        <w:rPr>
          <w:rFonts w:cs="Arial"/>
          <w:lang w:eastAsia="es-ES"/>
        </w:rPr>
      </w:pPr>
    </w:p>
    <w:p w14:paraId="2D2F516B" w14:textId="77777777" w:rsidR="00CD7B28" w:rsidRPr="00F61656" w:rsidRDefault="00CD7B28" w:rsidP="00CD7B28">
      <w:pPr>
        <w:spacing w:after="0" w:line="240" w:lineRule="auto"/>
        <w:jc w:val="both"/>
        <w:rPr>
          <w:rFonts w:cs="Arial"/>
          <w:lang w:eastAsia="es-ES"/>
        </w:rPr>
      </w:pPr>
    </w:p>
    <w:p w14:paraId="0B5339E9" w14:textId="77777777" w:rsidR="00CD7B28" w:rsidRPr="00F61656" w:rsidRDefault="00CD7B28" w:rsidP="00CD7B28">
      <w:pPr>
        <w:spacing w:after="0" w:line="240" w:lineRule="auto"/>
        <w:jc w:val="both"/>
        <w:rPr>
          <w:rFonts w:cs="Arial"/>
          <w:lang w:eastAsia="es-ES"/>
        </w:rPr>
      </w:pPr>
    </w:p>
    <w:p w14:paraId="12E1506D" w14:textId="77777777" w:rsidR="00CD7B28" w:rsidRPr="00F61656" w:rsidRDefault="00CD7B28" w:rsidP="00CD7B28">
      <w:pPr>
        <w:spacing w:after="0" w:line="240" w:lineRule="auto"/>
        <w:jc w:val="both"/>
        <w:rPr>
          <w:rFonts w:cs="Arial"/>
          <w:lang w:eastAsia="es-ES"/>
        </w:rPr>
      </w:pPr>
    </w:p>
    <w:p w14:paraId="68D72296" w14:textId="77777777" w:rsidR="00CD7B28" w:rsidRPr="00F61656" w:rsidRDefault="00CD7B28" w:rsidP="00CD7B28">
      <w:pPr>
        <w:spacing w:after="0" w:line="240" w:lineRule="auto"/>
        <w:jc w:val="both"/>
        <w:rPr>
          <w:rFonts w:cs="Arial"/>
          <w:lang w:eastAsia="es-ES"/>
        </w:rPr>
      </w:pPr>
    </w:p>
    <w:p w14:paraId="2056CF27" w14:textId="77777777" w:rsidR="00CD7B28" w:rsidRPr="00F61656" w:rsidRDefault="00CD7B28" w:rsidP="00CD7B28">
      <w:pPr>
        <w:spacing w:after="0" w:line="240" w:lineRule="auto"/>
        <w:jc w:val="both"/>
        <w:rPr>
          <w:rFonts w:cs="Arial"/>
          <w:lang w:eastAsia="es-ES"/>
        </w:rPr>
      </w:pPr>
    </w:p>
    <w:p w14:paraId="3D55CBE8" w14:textId="77777777" w:rsidR="00CD7B28" w:rsidRPr="00F61656" w:rsidRDefault="00CD7B28" w:rsidP="00CD7B28">
      <w:pPr>
        <w:spacing w:after="0" w:line="240" w:lineRule="auto"/>
        <w:jc w:val="both"/>
        <w:rPr>
          <w:rFonts w:cs="Arial"/>
          <w:lang w:eastAsia="es-ES"/>
        </w:rPr>
      </w:pPr>
    </w:p>
    <w:p w14:paraId="1F7C5ABA" w14:textId="77777777" w:rsidR="00CD7B28" w:rsidRPr="00F61656" w:rsidRDefault="00CD7B28" w:rsidP="00CD7B28">
      <w:pPr>
        <w:spacing w:after="0" w:line="240" w:lineRule="auto"/>
        <w:jc w:val="both"/>
        <w:rPr>
          <w:rFonts w:cs="Arial"/>
          <w:lang w:eastAsia="es-ES"/>
        </w:rPr>
      </w:pPr>
    </w:p>
    <w:p w14:paraId="00B14414" w14:textId="77777777" w:rsidR="00CD7B28" w:rsidRPr="00F61656" w:rsidRDefault="00CD7B28" w:rsidP="00CD7B28">
      <w:pPr>
        <w:spacing w:after="0" w:line="240" w:lineRule="auto"/>
        <w:jc w:val="both"/>
        <w:rPr>
          <w:rFonts w:cs="Arial"/>
          <w:lang w:eastAsia="es-ES"/>
        </w:rPr>
      </w:pPr>
    </w:p>
    <w:p w14:paraId="2B8D50B7" w14:textId="77777777" w:rsidR="00CD7B28" w:rsidRPr="00F61656" w:rsidRDefault="00CD7B28" w:rsidP="00CD7B28">
      <w:pPr>
        <w:spacing w:after="0" w:line="240" w:lineRule="auto"/>
        <w:jc w:val="both"/>
        <w:rPr>
          <w:rFonts w:cs="Arial"/>
          <w:lang w:eastAsia="es-ES"/>
        </w:rPr>
      </w:pPr>
    </w:p>
    <w:p w14:paraId="675E3EB7" w14:textId="77777777" w:rsidR="00CD7B28" w:rsidRPr="00F61656" w:rsidRDefault="00CD7B28" w:rsidP="00CD7B28">
      <w:pPr>
        <w:spacing w:after="0" w:line="240" w:lineRule="auto"/>
        <w:jc w:val="both"/>
        <w:rPr>
          <w:rFonts w:cs="Arial"/>
          <w:lang w:eastAsia="es-ES"/>
        </w:rPr>
      </w:pPr>
    </w:p>
    <w:p w14:paraId="2598EDB4" w14:textId="77777777" w:rsidR="00CD7B28" w:rsidRPr="00F61656" w:rsidRDefault="00CD7B28" w:rsidP="00CD7B28">
      <w:pPr>
        <w:spacing w:after="0" w:line="240" w:lineRule="auto"/>
        <w:jc w:val="both"/>
        <w:rPr>
          <w:rFonts w:cs="Arial"/>
          <w:lang w:eastAsia="es-ES"/>
        </w:rPr>
      </w:pPr>
    </w:p>
    <w:p w14:paraId="76E3CDE1" w14:textId="77777777" w:rsidR="00CD7B28" w:rsidRPr="00F61656" w:rsidRDefault="00CD7B28" w:rsidP="00CD7B28">
      <w:pPr>
        <w:spacing w:after="0" w:line="240" w:lineRule="auto"/>
        <w:jc w:val="both"/>
        <w:rPr>
          <w:rFonts w:cs="Arial"/>
          <w:lang w:eastAsia="es-ES"/>
        </w:rPr>
      </w:pPr>
    </w:p>
    <w:p w14:paraId="1C5E397C" w14:textId="77777777" w:rsidR="00CD7B28" w:rsidRPr="00F61656" w:rsidRDefault="00CD7B28" w:rsidP="00CD7B28">
      <w:pPr>
        <w:spacing w:after="0" w:line="240" w:lineRule="auto"/>
        <w:jc w:val="both"/>
        <w:rPr>
          <w:rFonts w:cs="Arial"/>
          <w:lang w:eastAsia="es-ES"/>
        </w:rPr>
      </w:pPr>
    </w:p>
    <w:p w14:paraId="65D0108D" w14:textId="77777777" w:rsidR="00CD7B28" w:rsidRDefault="00CD7B28" w:rsidP="00CD7B28">
      <w:pPr>
        <w:spacing w:after="0" w:line="240" w:lineRule="auto"/>
        <w:jc w:val="both"/>
        <w:rPr>
          <w:rFonts w:cs="Arial"/>
          <w:lang w:eastAsia="es-ES"/>
        </w:rPr>
      </w:pPr>
    </w:p>
    <w:p w14:paraId="7A17EE80" w14:textId="77777777" w:rsidR="00CD7B28" w:rsidRDefault="00CD7B28" w:rsidP="00CD7B28">
      <w:pPr>
        <w:spacing w:after="0" w:line="240" w:lineRule="auto"/>
        <w:jc w:val="both"/>
        <w:rPr>
          <w:rFonts w:cs="Arial"/>
          <w:lang w:eastAsia="es-ES"/>
        </w:rPr>
      </w:pPr>
    </w:p>
    <w:p w14:paraId="03259951" w14:textId="77777777" w:rsidR="00CD7B28" w:rsidRDefault="00CD7B28" w:rsidP="00CD7B28">
      <w:pPr>
        <w:spacing w:after="0" w:line="240" w:lineRule="auto"/>
        <w:jc w:val="both"/>
        <w:rPr>
          <w:rFonts w:cs="Arial"/>
          <w:lang w:eastAsia="es-ES"/>
        </w:rPr>
      </w:pPr>
    </w:p>
    <w:p w14:paraId="547772CB" w14:textId="77777777" w:rsidR="00CD7B28" w:rsidRDefault="00CD7B28" w:rsidP="00CD7B28">
      <w:pPr>
        <w:spacing w:after="0" w:line="240" w:lineRule="auto"/>
        <w:jc w:val="both"/>
        <w:rPr>
          <w:rFonts w:cs="Arial"/>
          <w:lang w:eastAsia="es-ES"/>
        </w:rPr>
      </w:pPr>
    </w:p>
    <w:p w14:paraId="057BC2B3" w14:textId="77777777" w:rsidR="00410968" w:rsidRDefault="00410968" w:rsidP="00CD7B28">
      <w:pPr>
        <w:spacing w:after="0" w:line="240" w:lineRule="auto"/>
        <w:jc w:val="both"/>
        <w:rPr>
          <w:rFonts w:cs="Arial"/>
          <w:lang w:eastAsia="es-ES"/>
        </w:rPr>
      </w:pPr>
    </w:p>
    <w:p w14:paraId="77E8F530" w14:textId="77777777" w:rsidR="00410968" w:rsidRDefault="00410968" w:rsidP="00CD7B28">
      <w:pPr>
        <w:spacing w:after="0" w:line="240" w:lineRule="auto"/>
        <w:jc w:val="both"/>
        <w:rPr>
          <w:rFonts w:cs="Arial"/>
          <w:lang w:eastAsia="es-ES"/>
        </w:rPr>
      </w:pPr>
    </w:p>
    <w:p w14:paraId="3F131A10" w14:textId="77777777" w:rsidR="00CD7B28" w:rsidRDefault="00CD7B28" w:rsidP="00CD7B28">
      <w:pPr>
        <w:spacing w:after="0" w:line="240" w:lineRule="auto"/>
        <w:jc w:val="both"/>
        <w:rPr>
          <w:rFonts w:cs="Arial"/>
          <w:lang w:eastAsia="es-ES"/>
        </w:rPr>
      </w:pPr>
    </w:p>
    <w:p w14:paraId="5ADBB9BE" w14:textId="77777777" w:rsidR="00CD7B28" w:rsidRDefault="00CD7B28" w:rsidP="00CD7B28">
      <w:pPr>
        <w:spacing w:after="0" w:line="240" w:lineRule="auto"/>
        <w:jc w:val="both"/>
        <w:rPr>
          <w:rFonts w:cs="Arial"/>
          <w:lang w:eastAsia="es-ES"/>
        </w:rPr>
      </w:pPr>
    </w:p>
    <w:p w14:paraId="3A719760" w14:textId="77777777" w:rsidR="00CD7B28" w:rsidRDefault="00CD7B28" w:rsidP="00CD7B28">
      <w:pPr>
        <w:spacing w:after="0" w:line="240" w:lineRule="auto"/>
        <w:jc w:val="both"/>
        <w:rPr>
          <w:rFonts w:cs="Arial"/>
          <w:lang w:eastAsia="es-ES"/>
        </w:rPr>
      </w:pPr>
    </w:p>
    <w:p w14:paraId="32C90030" w14:textId="77777777" w:rsidR="00CD7B28" w:rsidRPr="00F61656" w:rsidRDefault="00CD7B28" w:rsidP="00CD7B28">
      <w:pPr>
        <w:spacing w:after="0" w:line="240" w:lineRule="auto"/>
        <w:jc w:val="both"/>
        <w:rPr>
          <w:rFonts w:cs="Arial"/>
          <w:b/>
          <w:lang w:eastAsia="es-ES"/>
        </w:rPr>
      </w:pPr>
    </w:p>
    <w:p w14:paraId="641901C2" w14:textId="77777777" w:rsidR="00CD7B28" w:rsidRPr="00F61656" w:rsidRDefault="00CD7B28" w:rsidP="00CD7B28">
      <w:pPr>
        <w:spacing w:after="0" w:line="240" w:lineRule="auto"/>
        <w:jc w:val="both"/>
        <w:rPr>
          <w:rFonts w:cs="Arial"/>
          <w:b/>
          <w:lang w:eastAsia="es-ES"/>
        </w:rPr>
      </w:pPr>
      <w:r w:rsidRPr="00F61656">
        <w:rPr>
          <w:rFonts w:cs="Arial"/>
          <w:b/>
          <w:lang w:eastAsia="es-ES"/>
        </w:rPr>
        <w:t xml:space="preserve"> </w:t>
      </w:r>
    </w:p>
    <w:sdt>
      <w:sdtPr>
        <w:rPr>
          <w:rFonts w:ascii="Arial" w:eastAsia="Times New Roman" w:hAnsi="Arial" w:cs="Arial"/>
          <w:b w:val="0"/>
          <w:bCs w:val="0"/>
          <w:color w:val="auto"/>
          <w:sz w:val="22"/>
          <w:szCs w:val="22"/>
        </w:rPr>
        <w:id w:val="216023709"/>
        <w:docPartObj>
          <w:docPartGallery w:val="Table of Contents"/>
          <w:docPartUnique/>
        </w:docPartObj>
      </w:sdtPr>
      <w:sdtEndPr/>
      <w:sdtContent>
        <w:p w14:paraId="2E6564E4" w14:textId="77777777" w:rsidR="00CD7B28" w:rsidRPr="000D49CF" w:rsidRDefault="00CD7B28" w:rsidP="00CD7B28">
          <w:pPr>
            <w:pStyle w:val="TtoldelIDC"/>
            <w:spacing w:before="0" w:line="240" w:lineRule="auto"/>
            <w:jc w:val="center"/>
            <w:rPr>
              <w:rFonts w:ascii="Arial" w:hAnsi="Arial" w:cs="Arial"/>
              <w:color w:val="auto"/>
              <w:sz w:val="22"/>
              <w:szCs w:val="22"/>
            </w:rPr>
          </w:pPr>
          <w:r w:rsidRPr="000D49CF">
            <w:rPr>
              <w:rFonts w:ascii="Arial" w:hAnsi="Arial" w:cs="Arial"/>
              <w:color w:val="auto"/>
              <w:sz w:val="22"/>
              <w:szCs w:val="22"/>
            </w:rPr>
            <w:t>ÍNDEX</w:t>
          </w:r>
        </w:p>
        <w:p w14:paraId="02DC4A82" w14:textId="77777777" w:rsidR="00CD7B28" w:rsidRPr="000D49CF" w:rsidRDefault="00CD7B28" w:rsidP="00CD7B28">
          <w:pPr>
            <w:pStyle w:val="IDC1"/>
            <w:tabs>
              <w:tab w:val="right" w:leader="dot" w:pos="8494"/>
            </w:tabs>
            <w:spacing w:after="0" w:line="240" w:lineRule="auto"/>
            <w:rPr>
              <w:rFonts w:cs="Arial"/>
              <w:b/>
            </w:rPr>
          </w:pPr>
        </w:p>
        <w:p w14:paraId="5823223C" w14:textId="429EB51F" w:rsidR="005311E7" w:rsidRDefault="006B70E3">
          <w:pPr>
            <w:pStyle w:val="IDC1"/>
            <w:tabs>
              <w:tab w:val="right" w:leader="dot" w:pos="8495"/>
            </w:tabs>
            <w:rPr>
              <w:rFonts w:asciiTheme="minorHAnsi" w:eastAsiaTheme="minorEastAsia" w:hAnsiTheme="minorHAnsi" w:cstheme="minorBidi"/>
              <w:noProof/>
            </w:rPr>
          </w:pPr>
          <w:r w:rsidRPr="000D49CF">
            <w:rPr>
              <w:rFonts w:cs="Arial"/>
              <w:b/>
            </w:rPr>
            <w:fldChar w:fldCharType="begin"/>
          </w:r>
          <w:r w:rsidR="00CD7B28" w:rsidRPr="000D49CF">
            <w:rPr>
              <w:rFonts w:cs="Arial"/>
              <w:b/>
            </w:rPr>
            <w:instrText xml:space="preserve"> TOC \o "1-3" \h \z \u </w:instrText>
          </w:r>
          <w:r w:rsidRPr="000D49CF">
            <w:rPr>
              <w:rFonts w:cs="Arial"/>
              <w:b/>
            </w:rPr>
            <w:fldChar w:fldCharType="separate"/>
          </w:r>
          <w:hyperlink w:anchor="_Toc34139649" w:history="1">
            <w:r w:rsidR="005311E7" w:rsidRPr="00873E61">
              <w:rPr>
                <w:rStyle w:val="Enlla"/>
                <w:rFonts w:cs="Arial"/>
                <w:noProof/>
              </w:rPr>
              <w:t xml:space="preserve">QUADRE DE CARACTERÍSTIQUES DEL CONTRACTE                    </w:t>
            </w:r>
            <w:r w:rsidR="005311E7">
              <w:rPr>
                <w:noProof/>
                <w:webHidden/>
              </w:rPr>
              <w:tab/>
            </w:r>
            <w:r w:rsidR="005311E7">
              <w:rPr>
                <w:noProof/>
                <w:webHidden/>
              </w:rPr>
              <w:fldChar w:fldCharType="begin"/>
            </w:r>
            <w:r w:rsidR="005311E7">
              <w:rPr>
                <w:noProof/>
                <w:webHidden/>
              </w:rPr>
              <w:instrText xml:space="preserve"> PAGEREF _Toc34139649 \h </w:instrText>
            </w:r>
            <w:r w:rsidR="005311E7">
              <w:rPr>
                <w:noProof/>
                <w:webHidden/>
              </w:rPr>
            </w:r>
            <w:r w:rsidR="005311E7">
              <w:rPr>
                <w:noProof/>
                <w:webHidden/>
              </w:rPr>
              <w:fldChar w:fldCharType="separate"/>
            </w:r>
            <w:r w:rsidR="009F39C5">
              <w:rPr>
                <w:noProof/>
                <w:webHidden/>
              </w:rPr>
              <w:t>4</w:t>
            </w:r>
            <w:r w:rsidR="005311E7">
              <w:rPr>
                <w:noProof/>
                <w:webHidden/>
              </w:rPr>
              <w:fldChar w:fldCharType="end"/>
            </w:r>
          </w:hyperlink>
        </w:p>
        <w:p w14:paraId="56E53CCD" w14:textId="3B7BB228" w:rsidR="005311E7" w:rsidRDefault="00892163">
          <w:pPr>
            <w:pStyle w:val="IDC1"/>
            <w:tabs>
              <w:tab w:val="right" w:leader="dot" w:pos="8495"/>
            </w:tabs>
            <w:rPr>
              <w:rFonts w:asciiTheme="minorHAnsi" w:eastAsiaTheme="minorEastAsia" w:hAnsiTheme="minorHAnsi" w:cstheme="minorBidi"/>
              <w:noProof/>
            </w:rPr>
          </w:pPr>
          <w:hyperlink w:anchor="_Toc34139658" w:history="1">
            <w:r w:rsidR="005311E7" w:rsidRPr="00873E61">
              <w:rPr>
                <w:rStyle w:val="Enlla"/>
                <w:rFonts w:cs="Arial"/>
                <w:noProof/>
              </w:rPr>
              <w:t>I. DISPOSICIONS GENERALS</w:t>
            </w:r>
            <w:r w:rsidR="005311E7">
              <w:rPr>
                <w:noProof/>
                <w:webHidden/>
              </w:rPr>
              <w:tab/>
            </w:r>
            <w:r w:rsidR="005311E7">
              <w:rPr>
                <w:noProof/>
                <w:webHidden/>
              </w:rPr>
              <w:fldChar w:fldCharType="begin"/>
            </w:r>
            <w:r w:rsidR="005311E7">
              <w:rPr>
                <w:noProof/>
                <w:webHidden/>
              </w:rPr>
              <w:instrText xml:space="preserve"> PAGEREF _Toc34139658 \h </w:instrText>
            </w:r>
            <w:r w:rsidR="005311E7">
              <w:rPr>
                <w:noProof/>
                <w:webHidden/>
              </w:rPr>
            </w:r>
            <w:r w:rsidR="005311E7">
              <w:rPr>
                <w:noProof/>
                <w:webHidden/>
              </w:rPr>
              <w:fldChar w:fldCharType="separate"/>
            </w:r>
            <w:r w:rsidR="009F39C5">
              <w:rPr>
                <w:noProof/>
                <w:webHidden/>
              </w:rPr>
              <w:t>18</w:t>
            </w:r>
            <w:r w:rsidR="005311E7">
              <w:rPr>
                <w:noProof/>
                <w:webHidden/>
              </w:rPr>
              <w:fldChar w:fldCharType="end"/>
            </w:r>
          </w:hyperlink>
        </w:p>
        <w:p w14:paraId="335A6F9F" w14:textId="0DFFF10E" w:rsidR="005311E7" w:rsidRDefault="00892163">
          <w:pPr>
            <w:pStyle w:val="IDC2"/>
            <w:tabs>
              <w:tab w:val="right" w:leader="dot" w:pos="8495"/>
            </w:tabs>
            <w:rPr>
              <w:rFonts w:asciiTheme="minorHAnsi" w:eastAsiaTheme="minorEastAsia" w:hAnsiTheme="minorHAnsi" w:cstheme="minorBidi"/>
              <w:noProof/>
            </w:rPr>
          </w:pPr>
          <w:hyperlink w:anchor="_Toc34139659" w:history="1">
            <w:r w:rsidR="005311E7" w:rsidRPr="00873E61">
              <w:rPr>
                <w:rStyle w:val="Enlla"/>
                <w:rFonts w:cs="Arial"/>
                <w:noProof/>
              </w:rPr>
              <w:t>Primera. Objecte del contracte</w:t>
            </w:r>
            <w:r w:rsidR="005311E7">
              <w:rPr>
                <w:noProof/>
                <w:webHidden/>
              </w:rPr>
              <w:tab/>
            </w:r>
            <w:r w:rsidR="005311E7">
              <w:rPr>
                <w:noProof/>
                <w:webHidden/>
              </w:rPr>
              <w:fldChar w:fldCharType="begin"/>
            </w:r>
            <w:r w:rsidR="005311E7">
              <w:rPr>
                <w:noProof/>
                <w:webHidden/>
              </w:rPr>
              <w:instrText xml:space="preserve"> PAGEREF _Toc34139659 \h </w:instrText>
            </w:r>
            <w:r w:rsidR="005311E7">
              <w:rPr>
                <w:noProof/>
                <w:webHidden/>
              </w:rPr>
            </w:r>
            <w:r w:rsidR="005311E7">
              <w:rPr>
                <w:noProof/>
                <w:webHidden/>
              </w:rPr>
              <w:fldChar w:fldCharType="separate"/>
            </w:r>
            <w:r w:rsidR="009F39C5">
              <w:rPr>
                <w:noProof/>
                <w:webHidden/>
              </w:rPr>
              <w:t>18</w:t>
            </w:r>
            <w:r w:rsidR="005311E7">
              <w:rPr>
                <w:noProof/>
                <w:webHidden/>
              </w:rPr>
              <w:fldChar w:fldCharType="end"/>
            </w:r>
          </w:hyperlink>
        </w:p>
        <w:p w14:paraId="2F78F6DD" w14:textId="6349FF61" w:rsidR="005311E7" w:rsidRDefault="00892163">
          <w:pPr>
            <w:pStyle w:val="IDC2"/>
            <w:tabs>
              <w:tab w:val="right" w:leader="dot" w:pos="8495"/>
            </w:tabs>
            <w:rPr>
              <w:rFonts w:asciiTheme="minorHAnsi" w:eastAsiaTheme="minorEastAsia" w:hAnsiTheme="minorHAnsi" w:cstheme="minorBidi"/>
              <w:noProof/>
            </w:rPr>
          </w:pPr>
          <w:hyperlink w:anchor="_Toc34139660" w:history="1">
            <w:r w:rsidR="005311E7" w:rsidRPr="00873E61">
              <w:rPr>
                <w:rStyle w:val="Enlla"/>
                <w:rFonts w:cs="Arial"/>
                <w:noProof/>
              </w:rPr>
              <w:t>Segona. Necessitats administratives que cal satisfer i idoneïtat del contracte</w:t>
            </w:r>
            <w:r w:rsidR="005311E7">
              <w:rPr>
                <w:noProof/>
                <w:webHidden/>
              </w:rPr>
              <w:tab/>
            </w:r>
            <w:r w:rsidR="005311E7">
              <w:rPr>
                <w:noProof/>
                <w:webHidden/>
              </w:rPr>
              <w:fldChar w:fldCharType="begin"/>
            </w:r>
            <w:r w:rsidR="005311E7">
              <w:rPr>
                <w:noProof/>
                <w:webHidden/>
              </w:rPr>
              <w:instrText xml:space="preserve"> PAGEREF _Toc34139660 \h </w:instrText>
            </w:r>
            <w:r w:rsidR="005311E7">
              <w:rPr>
                <w:noProof/>
                <w:webHidden/>
              </w:rPr>
            </w:r>
            <w:r w:rsidR="005311E7">
              <w:rPr>
                <w:noProof/>
                <w:webHidden/>
              </w:rPr>
              <w:fldChar w:fldCharType="separate"/>
            </w:r>
            <w:r w:rsidR="009F39C5">
              <w:rPr>
                <w:noProof/>
                <w:webHidden/>
              </w:rPr>
              <w:t>18</w:t>
            </w:r>
            <w:r w:rsidR="005311E7">
              <w:rPr>
                <w:noProof/>
                <w:webHidden/>
              </w:rPr>
              <w:fldChar w:fldCharType="end"/>
            </w:r>
          </w:hyperlink>
        </w:p>
        <w:p w14:paraId="4EA3366E" w14:textId="5FBFD484" w:rsidR="005311E7" w:rsidRDefault="00892163">
          <w:pPr>
            <w:pStyle w:val="IDC2"/>
            <w:tabs>
              <w:tab w:val="right" w:leader="dot" w:pos="8495"/>
            </w:tabs>
            <w:rPr>
              <w:rFonts w:asciiTheme="minorHAnsi" w:eastAsiaTheme="minorEastAsia" w:hAnsiTheme="minorHAnsi" w:cstheme="minorBidi"/>
              <w:noProof/>
            </w:rPr>
          </w:pPr>
          <w:hyperlink w:anchor="_Toc34139661" w:history="1">
            <w:r w:rsidR="005311E7" w:rsidRPr="00873E61">
              <w:rPr>
                <w:rStyle w:val="Enlla"/>
                <w:rFonts w:cs="Arial"/>
                <w:noProof/>
              </w:rPr>
              <w:t>Tercera. Dades econòmiques del contracte i existència de crèdit</w:t>
            </w:r>
            <w:r w:rsidR="005311E7">
              <w:rPr>
                <w:noProof/>
                <w:webHidden/>
              </w:rPr>
              <w:tab/>
            </w:r>
            <w:r w:rsidR="005311E7">
              <w:rPr>
                <w:noProof/>
                <w:webHidden/>
              </w:rPr>
              <w:fldChar w:fldCharType="begin"/>
            </w:r>
            <w:r w:rsidR="005311E7">
              <w:rPr>
                <w:noProof/>
                <w:webHidden/>
              </w:rPr>
              <w:instrText xml:space="preserve"> PAGEREF _Toc34139661 \h </w:instrText>
            </w:r>
            <w:r w:rsidR="005311E7">
              <w:rPr>
                <w:noProof/>
                <w:webHidden/>
              </w:rPr>
            </w:r>
            <w:r w:rsidR="005311E7">
              <w:rPr>
                <w:noProof/>
                <w:webHidden/>
              </w:rPr>
              <w:fldChar w:fldCharType="separate"/>
            </w:r>
            <w:r w:rsidR="009F39C5">
              <w:rPr>
                <w:noProof/>
                <w:webHidden/>
              </w:rPr>
              <w:t>18</w:t>
            </w:r>
            <w:r w:rsidR="005311E7">
              <w:rPr>
                <w:noProof/>
                <w:webHidden/>
              </w:rPr>
              <w:fldChar w:fldCharType="end"/>
            </w:r>
          </w:hyperlink>
        </w:p>
        <w:p w14:paraId="666BF200" w14:textId="4B62BC7F" w:rsidR="005311E7" w:rsidRDefault="00892163">
          <w:pPr>
            <w:pStyle w:val="IDC2"/>
            <w:tabs>
              <w:tab w:val="right" w:leader="dot" w:pos="8495"/>
            </w:tabs>
            <w:rPr>
              <w:rFonts w:asciiTheme="minorHAnsi" w:eastAsiaTheme="minorEastAsia" w:hAnsiTheme="minorHAnsi" w:cstheme="minorBidi"/>
              <w:noProof/>
            </w:rPr>
          </w:pPr>
          <w:hyperlink w:anchor="_Toc34139662" w:history="1">
            <w:r w:rsidR="005311E7" w:rsidRPr="00873E61">
              <w:rPr>
                <w:rStyle w:val="Enlla"/>
                <w:rFonts w:cs="Arial"/>
                <w:noProof/>
              </w:rPr>
              <w:t>Quarta. Termini de durada del contracte</w:t>
            </w:r>
            <w:r w:rsidR="005311E7">
              <w:rPr>
                <w:noProof/>
                <w:webHidden/>
              </w:rPr>
              <w:tab/>
            </w:r>
            <w:r w:rsidR="005311E7">
              <w:rPr>
                <w:noProof/>
                <w:webHidden/>
              </w:rPr>
              <w:fldChar w:fldCharType="begin"/>
            </w:r>
            <w:r w:rsidR="005311E7">
              <w:rPr>
                <w:noProof/>
                <w:webHidden/>
              </w:rPr>
              <w:instrText xml:space="preserve"> PAGEREF _Toc34139662 \h </w:instrText>
            </w:r>
            <w:r w:rsidR="005311E7">
              <w:rPr>
                <w:noProof/>
                <w:webHidden/>
              </w:rPr>
            </w:r>
            <w:r w:rsidR="005311E7">
              <w:rPr>
                <w:noProof/>
                <w:webHidden/>
              </w:rPr>
              <w:fldChar w:fldCharType="separate"/>
            </w:r>
            <w:r w:rsidR="009F39C5">
              <w:rPr>
                <w:noProof/>
                <w:webHidden/>
              </w:rPr>
              <w:t>18</w:t>
            </w:r>
            <w:r w:rsidR="005311E7">
              <w:rPr>
                <w:noProof/>
                <w:webHidden/>
              </w:rPr>
              <w:fldChar w:fldCharType="end"/>
            </w:r>
          </w:hyperlink>
        </w:p>
        <w:p w14:paraId="562FD43F" w14:textId="0D80FED6" w:rsidR="005311E7" w:rsidRDefault="00892163">
          <w:pPr>
            <w:pStyle w:val="IDC2"/>
            <w:tabs>
              <w:tab w:val="right" w:leader="dot" w:pos="8495"/>
            </w:tabs>
            <w:rPr>
              <w:rFonts w:asciiTheme="minorHAnsi" w:eastAsiaTheme="minorEastAsia" w:hAnsiTheme="minorHAnsi" w:cstheme="minorBidi"/>
              <w:noProof/>
            </w:rPr>
          </w:pPr>
          <w:hyperlink w:anchor="_Toc34139663" w:history="1">
            <w:r w:rsidR="005311E7" w:rsidRPr="00873E61">
              <w:rPr>
                <w:rStyle w:val="Enlla"/>
                <w:rFonts w:cs="Arial"/>
                <w:noProof/>
              </w:rPr>
              <w:t>Cinquena. Règim jurídic del contracte</w:t>
            </w:r>
            <w:r w:rsidR="005311E7">
              <w:rPr>
                <w:noProof/>
                <w:webHidden/>
              </w:rPr>
              <w:tab/>
            </w:r>
            <w:r w:rsidR="005311E7">
              <w:rPr>
                <w:noProof/>
                <w:webHidden/>
              </w:rPr>
              <w:fldChar w:fldCharType="begin"/>
            </w:r>
            <w:r w:rsidR="005311E7">
              <w:rPr>
                <w:noProof/>
                <w:webHidden/>
              </w:rPr>
              <w:instrText xml:space="preserve"> PAGEREF _Toc34139663 \h </w:instrText>
            </w:r>
            <w:r w:rsidR="005311E7">
              <w:rPr>
                <w:noProof/>
                <w:webHidden/>
              </w:rPr>
            </w:r>
            <w:r w:rsidR="005311E7">
              <w:rPr>
                <w:noProof/>
                <w:webHidden/>
              </w:rPr>
              <w:fldChar w:fldCharType="separate"/>
            </w:r>
            <w:r w:rsidR="009F39C5">
              <w:rPr>
                <w:noProof/>
                <w:webHidden/>
              </w:rPr>
              <w:t>19</w:t>
            </w:r>
            <w:r w:rsidR="005311E7">
              <w:rPr>
                <w:noProof/>
                <w:webHidden/>
              </w:rPr>
              <w:fldChar w:fldCharType="end"/>
            </w:r>
          </w:hyperlink>
        </w:p>
        <w:p w14:paraId="03EE6475" w14:textId="788967D2" w:rsidR="005311E7" w:rsidRDefault="00892163">
          <w:pPr>
            <w:pStyle w:val="IDC2"/>
            <w:tabs>
              <w:tab w:val="right" w:leader="dot" w:pos="8495"/>
            </w:tabs>
            <w:rPr>
              <w:rFonts w:asciiTheme="minorHAnsi" w:eastAsiaTheme="minorEastAsia" w:hAnsiTheme="minorHAnsi" w:cstheme="minorBidi"/>
              <w:noProof/>
            </w:rPr>
          </w:pPr>
          <w:hyperlink w:anchor="_Toc34139664" w:history="1">
            <w:r w:rsidR="005311E7" w:rsidRPr="00873E61">
              <w:rPr>
                <w:rStyle w:val="Enlla"/>
                <w:rFonts w:cs="Arial"/>
                <w:noProof/>
              </w:rPr>
              <w:t>Sisena. Admissió de variants</w:t>
            </w:r>
            <w:r w:rsidR="005311E7">
              <w:rPr>
                <w:noProof/>
                <w:webHidden/>
              </w:rPr>
              <w:tab/>
            </w:r>
            <w:r w:rsidR="005311E7">
              <w:rPr>
                <w:noProof/>
                <w:webHidden/>
              </w:rPr>
              <w:fldChar w:fldCharType="begin"/>
            </w:r>
            <w:r w:rsidR="005311E7">
              <w:rPr>
                <w:noProof/>
                <w:webHidden/>
              </w:rPr>
              <w:instrText xml:space="preserve"> PAGEREF _Toc34139664 \h </w:instrText>
            </w:r>
            <w:r w:rsidR="005311E7">
              <w:rPr>
                <w:noProof/>
                <w:webHidden/>
              </w:rPr>
            </w:r>
            <w:r w:rsidR="005311E7">
              <w:rPr>
                <w:noProof/>
                <w:webHidden/>
              </w:rPr>
              <w:fldChar w:fldCharType="separate"/>
            </w:r>
            <w:r w:rsidR="009F39C5">
              <w:rPr>
                <w:noProof/>
                <w:webHidden/>
              </w:rPr>
              <w:t>19</w:t>
            </w:r>
            <w:r w:rsidR="005311E7">
              <w:rPr>
                <w:noProof/>
                <w:webHidden/>
              </w:rPr>
              <w:fldChar w:fldCharType="end"/>
            </w:r>
          </w:hyperlink>
        </w:p>
        <w:p w14:paraId="6B90A1BC" w14:textId="02322875" w:rsidR="005311E7" w:rsidRDefault="00892163">
          <w:pPr>
            <w:pStyle w:val="IDC2"/>
            <w:tabs>
              <w:tab w:val="right" w:leader="dot" w:pos="8495"/>
            </w:tabs>
            <w:rPr>
              <w:rFonts w:asciiTheme="minorHAnsi" w:eastAsiaTheme="minorEastAsia" w:hAnsiTheme="minorHAnsi" w:cstheme="minorBidi"/>
              <w:noProof/>
            </w:rPr>
          </w:pPr>
          <w:hyperlink w:anchor="_Toc34139665" w:history="1">
            <w:r w:rsidR="005311E7" w:rsidRPr="00873E61">
              <w:rPr>
                <w:rStyle w:val="Enlla"/>
                <w:rFonts w:cs="Arial"/>
                <w:noProof/>
              </w:rPr>
              <w:t>Setena. Tramitació de l’expedient i procediment d’adjudicació</w:t>
            </w:r>
            <w:r w:rsidR="005311E7">
              <w:rPr>
                <w:noProof/>
                <w:webHidden/>
              </w:rPr>
              <w:tab/>
            </w:r>
            <w:r w:rsidR="005311E7">
              <w:rPr>
                <w:noProof/>
                <w:webHidden/>
              </w:rPr>
              <w:fldChar w:fldCharType="begin"/>
            </w:r>
            <w:r w:rsidR="005311E7">
              <w:rPr>
                <w:noProof/>
                <w:webHidden/>
              </w:rPr>
              <w:instrText xml:space="preserve"> PAGEREF _Toc34139665 \h </w:instrText>
            </w:r>
            <w:r w:rsidR="005311E7">
              <w:rPr>
                <w:noProof/>
                <w:webHidden/>
              </w:rPr>
            </w:r>
            <w:r w:rsidR="005311E7">
              <w:rPr>
                <w:noProof/>
                <w:webHidden/>
              </w:rPr>
              <w:fldChar w:fldCharType="separate"/>
            </w:r>
            <w:r w:rsidR="009F39C5">
              <w:rPr>
                <w:noProof/>
                <w:webHidden/>
              </w:rPr>
              <w:t>20</w:t>
            </w:r>
            <w:r w:rsidR="005311E7">
              <w:rPr>
                <w:noProof/>
                <w:webHidden/>
              </w:rPr>
              <w:fldChar w:fldCharType="end"/>
            </w:r>
          </w:hyperlink>
        </w:p>
        <w:p w14:paraId="2699A335" w14:textId="07B18A34" w:rsidR="005311E7" w:rsidRDefault="00892163">
          <w:pPr>
            <w:pStyle w:val="IDC2"/>
            <w:tabs>
              <w:tab w:val="right" w:leader="dot" w:pos="8495"/>
            </w:tabs>
            <w:rPr>
              <w:rFonts w:asciiTheme="minorHAnsi" w:eastAsiaTheme="minorEastAsia" w:hAnsiTheme="minorHAnsi" w:cstheme="minorBidi"/>
              <w:noProof/>
            </w:rPr>
          </w:pPr>
          <w:hyperlink w:anchor="_Toc34139666" w:history="1">
            <w:r w:rsidR="005311E7" w:rsidRPr="00873E61">
              <w:rPr>
                <w:rStyle w:val="Enlla"/>
                <w:rFonts w:cs="Arial"/>
                <w:noProof/>
              </w:rPr>
              <w:t>Vuitena. Mitjans de comunicació electrònics</w:t>
            </w:r>
            <w:r w:rsidR="005311E7">
              <w:rPr>
                <w:noProof/>
                <w:webHidden/>
              </w:rPr>
              <w:tab/>
            </w:r>
            <w:r w:rsidR="005311E7">
              <w:rPr>
                <w:noProof/>
                <w:webHidden/>
              </w:rPr>
              <w:fldChar w:fldCharType="begin"/>
            </w:r>
            <w:r w:rsidR="005311E7">
              <w:rPr>
                <w:noProof/>
                <w:webHidden/>
              </w:rPr>
              <w:instrText xml:space="preserve"> PAGEREF _Toc34139666 \h </w:instrText>
            </w:r>
            <w:r w:rsidR="005311E7">
              <w:rPr>
                <w:noProof/>
                <w:webHidden/>
              </w:rPr>
            </w:r>
            <w:r w:rsidR="005311E7">
              <w:rPr>
                <w:noProof/>
                <w:webHidden/>
              </w:rPr>
              <w:fldChar w:fldCharType="separate"/>
            </w:r>
            <w:r w:rsidR="009F39C5">
              <w:rPr>
                <w:noProof/>
                <w:webHidden/>
              </w:rPr>
              <w:t>20</w:t>
            </w:r>
            <w:r w:rsidR="005311E7">
              <w:rPr>
                <w:noProof/>
                <w:webHidden/>
              </w:rPr>
              <w:fldChar w:fldCharType="end"/>
            </w:r>
          </w:hyperlink>
        </w:p>
        <w:p w14:paraId="6F16F01C" w14:textId="0E3A96D3" w:rsidR="005311E7" w:rsidRDefault="00892163">
          <w:pPr>
            <w:pStyle w:val="IDC2"/>
            <w:tabs>
              <w:tab w:val="right" w:leader="dot" w:pos="8495"/>
            </w:tabs>
            <w:rPr>
              <w:rFonts w:asciiTheme="minorHAnsi" w:eastAsiaTheme="minorEastAsia" w:hAnsiTheme="minorHAnsi" w:cstheme="minorBidi"/>
              <w:noProof/>
            </w:rPr>
          </w:pPr>
          <w:hyperlink w:anchor="_Toc34139667" w:history="1">
            <w:r w:rsidR="005311E7" w:rsidRPr="00873E61">
              <w:rPr>
                <w:rStyle w:val="Enlla"/>
                <w:rFonts w:cs="Arial"/>
                <w:noProof/>
              </w:rPr>
              <w:t>Novena. Aptitud per contractar</w:t>
            </w:r>
            <w:r w:rsidR="005311E7">
              <w:rPr>
                <w:noProof/>
                <w:webHidden/>
              </w:rPr>
              <w:tab/>
            </w:r>
            <w:r w:rsidR="005311E7">
              <w:rPr>
                <w:noProof/>
                <w:webHidden/>
              </w:rPr>
              <w:fldChar w:fldCharType="begin"/>
            </w:r>
            <w:r w:rsidR="005311E7">
              <w:rPr>
                <w:noProof/>
                <w:webHidden/>
              </w:rPr>
              <w:instrText xml:space="preserve"> PAGEREF _Toc34139667 \h </w:instrText>
            </w:r>
            <w:r w:rsidR="005311E7">
              <w:rPr>
                <w:noProof/>
                <w:webHidden/>
              </w:rPr>
            </w:r>
            <w:r w:rsidR="005311E7">
              <w:rPr>
                <w:noProof/>
                <w:webHidden/>
              </w:rPr>
              <w:fldChar w:fldCharType="separate"/>
            </w:r>
            <w:r w:rsidR="009F39C5">
              <w:rPr>
                <w:noProof/>
                <w:webHidden/>
              </w:rPr>
              <w:t>21</w:t>
            </w:r>
            <w:r w:rsidR="005311E7">
              <w:rPr>
                <w:noProof/>
                <w:webHidden/>
              </w:rPr>
              <w:fldChar w:fldCharType="end"/>
            </w:r>
          </w:hyperlink>
        </w:p>
        <w:p w14:paraId="5E06436D" w14:textId="67AA75EA" w:rsidR="005311E7" w:rsidRDefault="00892163">
          <w:pPr>
            <w:pStyle w:val="IDC2"/>
            <w:tabs>
              <w:tab w:val="right" w:leader="dot" w:pos="8495"/>
            </w:tabs>
            <w:rPr>
              <w:rFonts w:asciiTheme="minorHAnsi" w:eastAsiaTheme="minorEastAsia" w:hAnsiTheme="minorHAnsi" w:cstheme="minorBidi"/>
              <w:noProof/>
            </w:rPr>
          </w:pPr>
          <w:hyperlink w:anchor="_Toc34139668" w:history="1">
            <w:r w:rsidR="005311E7" w:rsidRPr="00873E61">
              <w:rPr>
                <w:rStyle w:val="Enlla"/>
                <w:rFonts w:cs="Arial"/>
                <w:noProof/>
                <w:snapToGrid w:val="0"/>
              </w:rPr>
              <w:t>Desena. Solvència de les empreses licitadores</w:t>
            </w:r>
            <w:r w:rsidR="005311E7">
              <w:rPr>
                <w:noProof/>
                <w:webHidden/>
              </w:rPr>
              <w:tab/>
            </w:r>
            <w:r w:rsidR="005311E7">
              <w:rPr>
                <w:noProof/>
                <w:webHidden/>
              </w:rPr>
              <w:fldChar w:fldCharType="begin"/>
            </w:r>
            <w:r w:rsidR="005311E7">
              <w:rPr>
                <w:noProof/>
                <w:webHidden/>
              </w:rPr>
              <w:instrText xml:space="preserve"> PAGEREF _Toc34139668 \h </w:instrText>
            </w:r>
            <w:r w:rsidR="005311E7">
              <w:rPr>
                <w:noProof/>
                <w:webHidden/>
              </w:rPr>
            </w:r>
            <w:r w:rsidR="005311E7">
              <w:rPr>
                <w:noProof/>
                <w:webHidden/>
              </w:rPr>
              <w:fldChar w:fldCharType="separate"/>
            </w:r>
            <w:r w:rsidR="009F39C5">
              <w:rPr>
                <w:noProof/>
                <w:webHidden/>
              </w:rPr>
              <w:t>23</w:t>
            </w:r>
            <w:r w:rsidR="005311E7">
              <w:rPr>
                <w:noProof/>
                <w:webHidden/>
              </w:rPr>
              <w:fldChar w:fldCharType="end"/>
            </w:r>
          </w:hyperlink>
        </w:p>
        <w:p w14:paraId="3155A41C" w14:textId="222622E2" w:rsidR="005311E7" w:rsidRDefault="00892163">
          <w:pPr>
            <w:pStyle w:val="IDC1"/>
            <w:tabs>
              <w:tab w:val="right" w:leader="dot" w:pos="8495"/>
            </w:tabs>
            <w:rPr>
              <w:rFonts w:asciiTheme="minorHAnsi" w:eastAsiaTheme="minorEastAsia" w:hAnsiTheme="minorHAnsi" w:cstheme="minorBidi"/>
              <w:noProof/>
            </w:rPr>
          </w:pPr>
          <w:hyperlink w:anchor="_Toc34139669" w:history="1">
            <w:r w:rsidR="005311E7" w:rsidRPr="00873E61">
              <w:rPr>
                <w:rStyle w:val="Enlla"/>
                <w:rFonts w:cs="Arial"/>
                <w:noProof/>
              </w:rPr>
              <w:t>II. DISPOSICIONS RELATIVES A LA LICITACIÓ, L‘ADJUDICACIÓ I LA FORMALITZACIÓ DEL CONTRACTE</w:t>
            </w:r>
            <w:r w:rsidR="005311E7">
              <w:rPr>
                <w:noProof/>
                <w:webHidden/>
              </w:rPr>
              <w:tab/>
            </w:r>
            <w:r w:rsidR="005311E7">
              <w:rPr>
                <w:noProof/>
                <w:webHidden/>
              </w:rPr>
              <w:fldChar w:fldCharType="begin"/>
            </w:r>
            <w:r w:rsidR="005311E7">
              <w:rPr>
                <w:noProof/>
                <w:webHidden/>
              </w:rPr>
              <w:instrText xml:space="preserve"> PAGEREF _Toc34139669 \h </w:instrText>
            </w:r>
            <w:r w:rsidR="005311E7">
              <w:rPr>
                <w:noProof/>
                <w:webHidden/>
              </w:rPr>
            </w:r>
            <w:r w:rsidR="005311E7">
              <w:rPr>
                <w:noProof/>
                <w:webHidden/>
              </w:rPr>
              <w:fldChar w:fldCharType="separate"/>
            </w:r>
            <w:r w:rsidR="009F39C5">
              <w:rPr>
                <w:noProof/>
                <w:webHidden/>
              </w:rPr>
              <w:t>24</w:t>
            </w:r>
            <w:r w:rsidR="005311E7">
              <w:rPr>
                <w:noProof/>
                <w:webHidden/>
              </w:rPr>
              <w:fldChar w:fldCharType="end"/>
            </w:r>
          </w:hyperlink>
        </w:p>
        <w:p w14:paraId="3D859526" w14:textId="3C9AFC0A" w:rsidR="005311E7" w:rsidRDefault="00892163">
          <w:pPr>
            <w:pStyle w:val="IDC2"/>
            <w:tabs>
              <w:tab w:val="right" w:leader="dot" w:pos="8495"/>
            </w:tabs>
            <w:rPr>
              <w:rFonts w:asciiTheme="minorHAnsi" w:eastAsiaTheme="minorEastAsia" w:hAnsiTheme="minorHAnsi" w:cstheme="minorBidi"/>
              <w:noProof/>
            </w:rPr>
          </w:pPr>
          <w:hyperlink w:anchor="_Toc34139670" w:history="1">
            <w:r w:rsidR="005311E7" w:rsidRPr="00873E61">
              <w:rPr>
                <w:rStyle w:val="Enlla"/>
                <w:rFonts w:cs="Arial"/>
                <w:noProof/>
              </w:rPr>
              <w:t>Onzena. Presentació de documentació i de proposicions</w:t>
            </w:r>
            <w:r w:rsidR="005311E7">
              <w:rPr>
                <w:noProof/>
                <w:webHidden/>
              </w:rPr>
              <w:tab/>
            </w:r>
            <w:r w:rsidR="005311E7">
              <w:rPr>
                <w:noProof/>
                <w:webHidden/>
              </w:rPr>
              <w:fldChar w:fldCharType="begin"/>
            </w:r>
            <w:r w:rsidR="005311E7">
              <w:rPr>
                <w:noProof/>
                <w:webHidden/>
              </w:rPr>
              <w:instrText xml:space="preserve"> PAGEREF _Toc34139670 \h </w:instrText>
            </w:r>
            <w:r w:rsidR="005311E7">
              <w:rPr>
                <w:noProof/>
                <w:webHidden/>
              </w:rPr>
            </w:r>
            <w:r w:rsidR="005311E7">
              <w:rPr>
                <w:noProof/>
                <w:webHidden/>
              </w:rPr>
              <w:fldChar w:fldCharType="separate"/>
            </w:r>
            <w:r w:rsidR="009F39C5">
              <w:rPr>
                <w:noProof/>
                <w:webHidden/>
              </w:rPr>
              <w:t>24</w:t>
            </w:r>
            <w:r w:rsidR="005311E7">
              <w:rPr>
                <w:noProof/>
                <w:webHidden/>
              </w:rPr>
              <w:fldChar w:fldCharType="end"/>
            </w:r>
          </w:hyperlink>
        </w:p>
        <w:p w14:paraId="48B79784" w14:textId="12E8CB6E" w:rsidR="005311E7" w:rsidRDefault="00892163">
          <w:pPr>
            <w:pStyle w:val="IDC2"/>
            <w:tabs>
              <w:tab w:val="right" w:leader="dot" w:pos="8495"/>
            </w:tabs>
            <w:rPr>
              <w:rFonts w:asciiTheme="minorHAnsi" w:eastAsiaTheme="minorEastAsia" w:hAnsiTheme="minorHAnsi" w:cstheme="minorBidi"/>
              <w:noProof/>
            </w:rPr>
          </w:pPr>
          <w:hyperlink w:anchor="_Toc34139671" w:history="1">
            <w:r w:rsidR="005311E7" w:rsidRPr="00873E61">
              <w:rPr>
                <w:rStyle w:val="Enlla"/>
                <w:rFonts w:cs="Arial"/>
                <w:noProof/>
              </w:rPr>
              <w:t>Dotzena. Mesa de contractació</w:t>
            </w:r>
            <w:r w:rsidR="005311E7">
              <w:rPr>
                <w:noProof/>
                <w:webHidden/>
              </w:rPr>
              <w:tab/>
            </w:r>
            <w:r w:rsidR="005311E7">
              <w:rPr>
                <w:noProof/>
                <w:webHidden/>
              </w:rPr>
              <w:fldChar w:fldCharType="begin"/>
            </w:r>
            <w:r w:rsidR="005311E7">
              <w:rPr>
                <w:noProof/>
                <w:webHidden/>
              </w:rPr>
              <w:instrText xml:space="preserve"> PAGEREF _Toc34139671 \h </w:instrText>
            </w:r>
            <w:r w:rsidR="005311E7">
              <w:rPr>
                <w:noProof/>
                <w:webHidden/>
              </w:rPr>
            </w:r>
            <w:r w:rsidR="005311E7">
              <w:rPr>
                <w:noProof/>
                <w:webHidden/>
              </w:rPr>
              <w:fldChar w:fldCharType="separate"/>
            </w:r>
            <w:r w:rsidR="009F39C5">
              <w:rPr>
                <w:noProof/>
                <w:webHidden/>
              </w:rPr>
              <w:t>37</w:t>
            </w:r>
            <w:r w:rsidR="005311E7">
              <w:rPr>
                <w:noProof/>
                <w:webHidden/>
              </w:rPr>
              <w:fldChar w:fldCharType="end"/>
            </w:r>
          </w:hyperlink>
        </w:p>
        <w:p w14:paraId="463C6C15" w14:textId="76944221" w:rsidR="005311E7" w:rsidRDefault="00892163">
          <w:pPr>
            <w:pStyle w:val="IDC2"/>
            <w:tabs>
              <w:tab w:val="right" w:leader="dot" w:pos="8495"/>
            </w:tabs>
            <w:rPr>
              <w:rFonts w:asciiTheme="minorHAnsi" w:eastAsiaTheme="minorEastAsia" w:hAnsiTheme="minorHAnsi" w:cstheme="minorBidi"/>
              <w:noProof/>
            </w:rPr>
          </w:pPr>
          <w:hyperlink w:anchor="_Toc34139672" w:history="1">
            <w:r w:rsidR="005311E7" w:rsidRPr="00873E61">
              <w:rPr>
                <w:rStyle w:val="Enlla"/>
                <w:rFonts w:cs="Arial"/>
                <w:noProof/>
              </w:rPr>
              <w:t>Tretzena. Comitè d’experts</w:t>
            </w:r>
            <w:r w:rsidR="005311E7">
              <w:rPr>
                <w:noProof/>
                <w:webHidden/>
              </w:rPr>
              <w:tab/>
            </w:r>
            <w:r w:rsidR="005311E7">
              <w:rPr>
                <w:noProof/>
                <w:webHidden/>
              </w:rPr>
              <w:fldChar w:fldCharType="begin"/>
            </w:r>
            <w:r w:rsidR="005311E7">
              <w:rPr>
                <w:noProof/>
                <w:webHidden/>
              </w:rPr>
              <w:instrText xml:space="preserve"> PAGEREF _Toc34139672 \h </w:instrText>
            </w:r>
            <w:r w:rsidR="005311E7">
              <w:rPr>
                <w:noProof/>
                <w:webHidden/>
              </w:rPr>
            </w:r>
            <w:r w:rsidR="005311E7">
              <w:rPr>
                <w:noProof/>
                <w:webHidden/>
              </w:rPr>
              <w:fldChar w:fldCharType="separate"/>
            </w:r>
            <w:r w:rsidR="009F39C5">
              <w:rPr>
                <w:noProof/>
                <w:webHidden/>
              </w:rPr>
              <w:t>37</w:t>
            </w:r>
            <w:r w:rsidR="005311E7">
              <w:rPr>
                <w:noProof/>
                <w:webHidden/>
              </w:rPr>
              <w:fldChar w:fldCharType="end"/>
            </w:r>
          </w:hyperlink>
        </w:p>
        <w:p w14:paraId="170B4643" w14:textId="68A3DA2A" w:rsidR="005311E7" w:rsidRDefault="00892163">
          <w:pPr>
            <w:pStyle w:val="IDC2"/>
            <w:tabs>
              <w:tab w:val="right" w:leader="dot" w:pos="8495"/>
            </w:tabs>
            <w:rPr>
              <w:rFonts w:asciiTheme="minorHAnsi" w:eastAsiaTheme="minorEastAsia" w:hAnsiTheme="minorHAnsi" w:cstheme="minorBidi"/>
              <w:noProof/>
            </w:rPr>
          </w:pPr>
          <w:hyperlink w:anchor="_Toc34139673" w:history="1">
            <w:r w:rsidR="005311E7" w:rsidRPr="00873E61">
              <w:rPr>
                <w:rStyle w:val="Enlla"/>
                <w:rFonts w:cs="Arial"/>
                <w:noProof/>
              </w:rPr>
              <w:t>Catorzena. Determinació de l’oferta econòmicament més avantatjosa</w:t>
            </w:r>
            <w:r w:rsidR="005311E7">
              <w:rPr>
                <w:noProof/>
                <w:webHidden/>
              </w:rPr>
              <w:tab/>
            </w:r>
            <w:r w:rsidR="005311E7">
              <w:rPr>
                <w:noProof/>
                <w:webHidden/>
              </w:rPr>
              <w:fldChar w:fldCharType="begin"/>
            </w:r>
            <w:r w:rsidR="005311E7">
              <w:rPr>
                <w:noProof/>
                <w:webHidden/>
              </w:rPr>
              <w:instrText xml:space="preserve"> PAGEREF _Toc34139673 \h </w:instrText>
            </w:r>
            <w:r w:rsidR="005311E7">
              <w:rPr>
                <w:noProof/>
                <w:webHidden/>
              </w:rPr>
            </w:r>
            <w:r w:rsidR="005311E7">
              <w:rPr>
                <w:noProof/>
                <w:webHidden/>
              </w:rPr>
              <w:fldChar w:fldCharType="separate"/>
            </w:r>
            <w:r w:rsidR="009F39C5">
              <w:rPr>
                <w:noProof/>
                <w:webHidden/>
              </w:rPr>
              <w:t>37</w:t>
            </w:r>
            <w:r w:rsidR="005311E7">
              <w:rPr>
                <w:noProof/>
                <w:webHidden/>
              </w:rPr>
              <w:fldChar w:fldCharType="end"/>
            </w:r>
          </w:hyperlink>
        </w:p>
        <w:p w14:paraId="269329A5" w14:textId="133A1C4B" w:rsidR="005311E7" w:rsidRDefault="00892163">
          <w:pPr>
            <w:pStyle w:val="IDC2"/>
            <w:tabs>
              <w:tab w:val="right" w:leader="dot" w:pos="8495"/>
            </w:tabs>
            <w:rPr>
              <w:rFonts w:asciiTheme="minorHAnsi" w:eastAsiaTheme="minorEastAsia" w:hAnsiTheme="minorHAnsi" w:cstheme="minorBidi"/>
              <w:noProof/>
            </w:rPr>
          </w:pPr>
          <w:hyperlink w:anchor="_Toc34139674" w:history="1">
            <w:r w:rsidR="005311E7" w:rsidRPr="00873E61">
              <w:rPr>
                <w:rStyle w:val="Enlla"/>
                <w:rFonts w:cs="Arial"/>
                <w:noProof/>
              </w:rPr>
              <w:t>Quinzena. Classificació de les ofertes i requeriment de documentació previ a l’adjudicació</w:t>
            </w:r>
            <w:r w:rsidR="005311E7">
              <w:rPr>
                <w:noProof/>
                <w:webHidden/>
              </w:rPr>
              <w:tab/>
            </w:r>
            <w:r w:rsidR="005311E7">
              <w:rPr>
                <w:noProof/>
                <w:webHidden/>
              </w:rPr>
              <w:fldChar w:fldCharType="begin"/>
            </w:r>
            <w:r w:rsidR="005311E7">
              <w:rPr>
                <w:noProof/>
                <w:webHidden/>
              </w:rPr>
              <w:instrText xml:space="preserve"> PAGEREF _Toc34139674 \h </w:instrText>
            </w:r>
            <w:r w:rsidR="005311E7">
              <w:rPr>
                <w:noProof/>
                <w:webHidden/>
              </w:rPr>
            </w:r>
            <w:r w:rsidR="005311E7">
              <w:rPr>
                <w:noProof/>
                <w:webHidden/>
              </w:rPr>
              <w:fldChar w:fldCharType="separate"/>
            </w:r>
            <w:r w:rsidR="009F39C5">
              <w:rPr>
                <w:noProof/>
                <w:webHidden/>
              </w:rPr>
              <w:t>42</w:t>
            </w:r>
            <w:r w:rsidR="005311E7">
              <w:rPr>
                <w:noProof/>
                <w:webHidden/>
              </w:rPr>
              <w:fldChar w:fldCharType="end"/>
            </w:r>
          </w:hyperlink>
        </w:p>
        <w:p w14:paraId="76B16658" w14:textId="6708515F" w:rsidR="005311E7" w:rsidRDefault="00892163">
          <w:pPr>
            <w:pStyle w:val="IDC2"/>
            <w:tabs>
              <w:tab w:val="right" w:leader="dot" w:pos="8495"/>
            </w:tabs>
            <w:rPr>
              <w:rFonts w:asciiTheme="minorHAnsi" w:eastAsiaTheme="minorEastAsia" w:hAnsiTheme="minorHAnsi" w:cstheme="minorBidi"/>
              <w:noProof/>
            </w:rPr>
          </w:pPr>
          <w:hyperlink w:anchor="_Toc34139675" w:history="1">
            <w:r w:rsidR="005311E7" w:rsidRPr="00873E61">
              <w:rPr>
                <w:rStyle w:val="Enlla"/>
                <w:rFonts w:cs="Arial"/>
                <w:noProof/>
              </w:rPr>
              <w:t>Setzena. Garantia definitiva</w:t>
            </w:r>
            <w:r w:rsidR="005311E7">
              <w:rPr>
                <w:noProof/>
                <w:webHidden/>
              </w:rPr>
              <w:tab/>
            </w:r>
            <w:r w:rsidR="005311E7">
              <w:rPr>
                <w:noProof/>
                <w:webHidden/>
              </w:rPr>
              <w:fldChar w:fldCharType="begin"/>
            </w:r>
            <w:r w:rsidR="005311E7">
              <w:rPr>
                <w:noProof/>
                <w:webHidden/>
              </w:rPr>
              <w:instrText xml:space="preserve"> PAGEREF _Toc34139675 \h </w:instrText>
            </w:r>
            <w:r w:rsidR="005311E7">
              <w:rPr>
                <w:noProof/>
                <w:webHidden/>
              </w:rPr>
            </w:r>
            <w:r w:rsidR="005311E7">
              <w:rPr>
                <w:noProof/>
                <w:webHidden/>
              </w:rPr>
              <w:fldChar w:fldCharType="separate"/>
            </w:r>
            <w:r w:rsidR="009F39C5">
              <w:rPr>
                <w:noProof/>
                <w:webHidden/>
              </w:rPr>
              <w:t>45</w:t>
            </w:r>
            <w:r w:rsidR="005311E7">
              <w:rPr>
                <w:noProof/>
                <w:webHidden/>
              </w:rPr>
              <w:fldChar w:fldCharType="end"/>
            </w:r>
          </w:hyperlink>
        </w:p>
        <w:p w14:paraId="0EB04225" w14:textId="76582E03" w:rsidR="005311E7" w:rsidRDefault="00892163">
          <w:pPr>
            <w:pStyle w:val="IDC2"/>
            <w:tabs>
              <w:tab w:val="right" w:leader="dot" w:pos="8495"/>
            </w:tabs>
            <w:rPr>
              <w:rFonts w:asciiTheme="minorHAnsi" w:eastAsiaTheme="minorEastAsia" w:hAnsiTheme="minorHAnsi" w:cstheme="minorBidi"/>
              <w:noProof/>
            </w:rPr>
          </w:pPr>
          <w:hyperlink w:anchor="_Toc34139676" w:history="1">
            <w:r w:rsidR="005311E7" w:rsidRPr="00873E61">
              <w:rPr>
                <w:rStyle w:val="Enlla"/>
                <w:rFonts w:cs="Arial"/>
                <w:noProof/>
              </w:rPr>
              <w:t>Dissetena. Decisió de no adjudicar o subscriure el contracte i desistiment</w:t>
            </w:r>
            <w:r w:rsidR="005311E7">
              <w:rPr>
                <w:noProof/>
                <w:webHidden/>
              </w:rPr>
              <w:tab/>
            </w:r>
            <w:r w:rsidR="005311E7">
              <w:rPr>
                <w:noProof/>
                <w:webHidden/>
              </w:rPr>
              <w:fldChar w:fldCharType="begin"/>
            </w:r>
            <w:r w:rsidR="005311E7">
              <w:rPr>
                <w:noProof/>
                <w:webHidden/>
              </w:rPr>
              <w:instrText xml:space="preserve"> PAGEREF _Toc34139676 \h </w:instrText>
            </w:r>
            <w:r w:rsidR="005311E7">
              <w:rPr>
                <w:noProof/>
                <w:webHidden/>
              </w:rPr>
            </w:r>
            <w:r w:rsidR="005311E7">
              <w:rPr>
                <w:noProof/>
                <w:webHidden/>
              </w:rPr>
              <w:fldChar w:fldCharType="separate"/>
            </w:r>
            <w:r w:rsidR="009F39C5">
              <w:rPr>
                <w:noProof/>
                <w:webHidden/>
              </w:rPr>
              <w:t>46</w:t>
            </w:r>
            <w:r w:rsidR="005311E7">
              <w:rPr>
                <w:noProof/>
                <w:webHidden/>
              </w:rPr>
              <w:fldChar w:fldCharType="end"/>
            </w:r>
          </w:hyperlink>
        </w:p>
        <w:p w14:paraId="1AE648CE" w14:textId="45503338" w:rsidR="005311E7" w:rsidRDefault="00892163">
          <w:pPr>
            <w:pStyle w:val="IDC2"/>
            <w:tabs>
              <w:tab w:val="right" w:leader="dot" w:pos="8495"/>
            </w:tabs>
            <w:rPr>
              <w:rFonts w:asciiTheme="minorHAnsi" w:eastAsiaTheme="minorEastAsia" w:hAnsiTheme="minorHAnsi" w:cstheme="minorBidi"/>
              <w:noProof/>
            </w:rPr>
          </w:pPr>
          <w:hyperlink w:anchor="_Toc34139677" w:history="1">
            <w:r w:rsidR="005311E7" w:rsidRPr="00873E61">
              <w:rPr>
                <w:rStyle w:val="Enlla"/>
                <w:rFonts w:cs="Arial"/>
                <w:noProof/>
              </w:rPr>
              <w:t>Divuitena. Adjudicació del contracte</w:t>
            </w:r>
            <w:r w:rsidR="005311E7">
              <w:rPr>
                <w:noProof/>
                <w:webHidden/>
              </w:rPr>
              <w:tab/>
            </w:r>
            <w:r w:rsidR="005311E7">
              <w:rPr>
                <w:noProof/>
                <w:webHidden/>
              </w:rPr>
              <w:fldChar w:fldCharType="begin"/>
            </w:r>
            <w:r w:rsidR="005311E7">
              <w:rPr>
                <w:noProof/>
                <w:webHidden/>
              </w:rPr>
              <w:instrText xml:space="preserve"> PAGEREF _Toc34139677 \h </w:instrText>
            </w:r>
            <w:r w:rsidR="005311E7">
              <w:rPr>
                <w:noProof/>
                <w:webHidden/>
              </w:rPr>
            </w:r>
            <w:r w:rsidR="005311E7">
              <w:rPr>
                <w:noProof/>
                <w:webHidden/>
              </w:rPr>
              <w:fldChar w:fldCharType="separate"/>
            </w:r>
            <w:r w:rsidR="009F39C5">
              <w:rPr>
                <w:noProof/>
                <w:webHidden/>
              </w:rPr>
              <w:t>46</w:t>
            </w:r>
            <w:r w:rsidR="005311E7">
              <w:rPr>
                <w:noProof/>
                <w:webHidden/>
              </w:rPr>
              <w:fldChar w:fldCharType="end"/>
            </w:r>
          </w:hyperlink>
        </w:p>
        <w:p w14:paraId="0F83C5A1" w14:textId="44E3ED2C" w:rsidR="005311E7" w:rsidRDefault="00892163">
          <w:pPr>
            <w:pStyle w:val="IDC2"/>
            <w:tabs>
              <w:tab w:val="right" w:leader="dot" w:pos="8495"/>
            </w:tabs>
            <w:rPr>
              <w:rFonts w:asciiTheme="minorHAnsi" w:eastAsiaTheme="minorEastAsia" w:hAnsiTheme="minorHAnsi" w:cstheme="minorBidi"/>
              <w:noProof/>
            </w:rPr>
          </w:pPr>
          <w:hyperlink w:anchor="_Toc34139678" w:history="1">
            <w:r w:rsidR="005311E7" w:rsidRPr="00873E61">
              <w:rPr>
                <w:rStyle w:val="Enlla"/>
                <w:rFonts w:cs="Arial"/>
                <w:noProof/>
              </w:rPr>
              <w:t>Dinovena. Formalització i perfecció del contracte</w:t>
            </w:r>
            <w:r w:rsidR="005311E7">
              <w:rPr>
                <w:noProof/>
                <w:webHidden/>
              </w:rPr>
              <w:tab/>
            </w:r>
            <w:r w:rsidR="005311E7">
              <w:rPr>
                <w:noProof/>
                <w:webHidden/>
              </w:rPr>
              <w:fldChar w:fldCharType="begin"/>
            </w:r>
            <w:r w:rsidR="005311E7">
              <w:rPr>
                <w:noProof/>
                <w:webHidden/>
              </w:rPr>
              <w:instrText xml:space="preserve"> PAGEREF _Toc34139678 \h </w:instrText>
            </w:r>
            <w:r w:rsidR="005311E7">
              <w:rPr>
                <w:noProof/>
                <w:webHidden/>
              </w:rPr>
            </w:r>
            <w:r w:rsidR="005311E7">
              <w:rPr>
                <w:noProof/>
                <w:webHidden/>
              </w:rPr>
              <w:fldChar w:fldCharType="separate"/>
            </w:r>
            <w:r w:rsidR="009F39C5">
              <w:rPr>
                <w:noProof/>
                <w:webHidden/>
              </w:rPr>
              <w:t>47</w:t>
            </w:r>
            <w:r w:rsidR="005311E7">
              <w:rPr>
                <w:noProof/>
                <w:webHidden/>
              </w:rPr>
              <w:fldChar w:fldCharType="end"/>
            </w:r>
          </w:hyperlink>
        </w:p>
        <w:p w14:paraId="4D416D35" w14:textId="0477AC40" w:rsidR="005311E7" w:rsidRDefault="00892163">
          <w:pPr>
            <w:pStyle w:val="IDC1"/>
            <w:tabs>
              <w:tab w:val="right" w:leader="dot" w:pos="8495"/>
            </w:tabs>
            <w:rPr>
              <w:rFonts w:asciiTheme="minorHAnsi" w:eastAsiaTheme="minorEastAsia" w:hAnsiTheme="minorHAnsi" w:cstheme="minorBidi"/>
              <w:noProof/>
            </w:rPr>
          </w:pPr>
          <w:hyperlink w:anchor="_Toc34139679" w:history="1">
            <w:r w:rsidR="005311E7" w:rsidRPr="00873E61">
              <w:rPr>
                <w:rStyle w:val="Enlla"/>
                <w:rFonts w:cs="Arial"/>
                <w:noProof/>
              </w:rPr>
              <w:t>III. DISPOSICIONS RELATIVES A L’EXECUCIÓ DEL CONTRACTE</w:t>
            </w:r>
            <w:r w:rsidR="005311E7">
              <w:rPr>
                <w:noProof/>
                <w:webHidden/>
              </w:rPr>
              <w:tab/>
            </w:r>
            <w:r w:rsidR="005311E7">
              <w:rPr>
                <w:noProof/>
                <w:webHidden/>
              </w:rPr>
              <w:fldChar w:fldCharType="begin"/>
            </w:r>
            <w:r w:rsidR="005311E7">
              <w:rPr>
                <w:noProof/>
                <w:webHidden/>
              </w:rPr>
              <w:instrText xml:space="preserve"> PAGEREF _Toc34139679 \h </w:instrText>
            </w:r>
            <w:r w:rsidR="005311E7">
              <w:rPr>
                <w:noProof/>
                <w:webHidden/>
              </w:rPr>
            </w:r>
            <w:r w:rsidR="005311E7">
              <w:rPr>
                <w:noProof/>
                <w:webHidden/>
              </w:rPr>
              <w:fldChar w:fldCharType="separate"/>
            </w:r>
            <w:r w:rsidR="009F39C5">
              <w:rPr>
                <w:noProof/>
                <w:webHidden/>
              </w:rPr>
              <w:t>49</w:t>
            </w:r>
            <w:r w:rsidR="005311E7">
              <w:rPr>
                <w:noProof/>
                <w:webHidden/>
              </w:rPr>
              <w:fldChar w:fldCharType="end"/>
            </w:r>
          </w:hyperlink>
        </w:p>
        <w:p w14:paraId="62075B2D" w14:textId="70D9631F" w:rsidR="005311E7" w:rsidRDefault="00892163">
          <w:pPr>
            <w:pStyle w:val="IDC2"/>
            <w:tabs>
              <w:tab w:val="right" w:leader="dot" w:pos="8495"/>
            </w:tabs>
            <w:rPr>
              <w:rFonts w:asciiTheme="minorHAnsi" w:eastAsiaTheme="minorEastAsia" w:hAnsiTheme="minorHAnsi" w:cstheme="minorBidi"/>
              <w:noProof/>
            </w:rPr>
          </w:pPr>
          <w:hyperlink w:anchor="_Toc34139680" w:history="1">
            <w:r w:rsidR="005311E7" w:rsidRPr="00873E61">
              <w:rPr>
                <w:rStyle w:val="Enlla"/>
                <w:rFonts w:cs="Arial"/>
                <w:noProof/>
              </w:rPr>
              <w:t>Vintena. Condicions especials d’execució</w:t>
            </w:r>
            <w:r w:rsidR="005311E7">
              <w:rPr>
                <w:noProof/>
                <w:webHidden/>
              </w:rPr>
              <w:tab/>
            </w:r>
            <w:r w:rsidR="005311E7">
              <w:rPr>
                <w:noProof/>
                <w:webHidden/>
              </w:rPr>
              <w:fldChar w:fldCharType="begin"/>
            </w:r>
            <w:r w:rsidR="005311E7">
              <w:rPr>
                <w:noProof/>
                <w:webHidden/>
              </w:rPr>
              <w:instrText xml:space="preserve"> PAGEREF _Toc34139680 \h </w:instrText>
            </w:r>
            <w:r w:rsidR="005311E7">
              <w:rPr>
                <w:noProof/>
                <w:webHidden/>
              </w:rPr>
            </w:r>
            <w:r w:rsidR="005311E7">
              <w:rPr>
                <w:noProof/>
                <w:webHidden/>
              </w:rPr>
              <w:fldChar w:fldCharType="separate"/>
            </w:r>
            <w:r w:rsidR="009F39C5">
              <w:rPr>
                <w:noProof/>
                <w:webHidden/>
              </w:rPr>
              <w:t>49</w:t>
            </w:r>
            <w:r w:rsidR="005311E7">
              <w:rPr>
                <w:noProof/>
                <w:webHidden/>
              </w:rPr>
              <w:fldChar w:fldCharType="end"/>
            </w:r>
          </w:hyperlink>
        </w:p>
        <w:p w14:paraId="4F41ADC8" w14:textId="0042073B" w:rsidR="005311E7" w:rsidRDefault="00892163">
          <w:pPr>
            <w:pStyle w:val="IDC2"/>
            <w:tabs>
              <w:tab w:val="right" w:leader="dot" w:pos="8495"/>
            </w:tabs>
            <w:rPr>
              <w:rFonts w:asciiTheme="minorHAnsi" w:eastAsiaTheme="minorEastAsia" w:hAnsiTheme="minorHAnsi" w:cstheme="minorBidi"/>
              <w:noProof/>
            </w:rPr>
          </w:pPr>
          <w:hyperlink w:anchor="_Toc34139681" w:history="1">
            <w:r w:rsidR="005311E7" w:rsidRPr="00873E61">
              <w:rPr>
                <w:rStyle w:val="Enlla"/>
                <w:rFonts w:cs="Arial"/>
                <w:noProof/>
              </w:rPr>
              <w:t>Vint-i-unena. Execució i supervisió dels serveis</w:t>
            </w:r>
            <w:r w:rsidR="005311E7">
              <w:rPr>
                <w:noProof/>
                <w:webHidden/>
              </w:rPr>
              <w:tab/>
            </w:r>
            <w:r w:rsidR="005311E7">
              <w:rPr>
                <w:noProof/>
                <w:webHidden/>
              </w:rPr>
              <w:fldChar w:fldCharType="begin"/>
            </w:r>
            <w:r w:rsidR="005311E7">
              <w:rPr>
                <w:noProof/>
                <w:webHidden/>
              </w:rPr>
              <w:instrText xml:space="preserve"> PAGEREF _Toc34139681 \h </w:instrText>
            </w:r>
            <w:r w:rsidR="005311E7">
              <w:rPr>
                <w:noProof/>
                <w:webHidden/>
              </w:rPr>
            </w:r>
            <w:r w:rsidR="005311E7">
              <w:rPr>
                <w:noProof/>
                <w:webHidden/>
              </w:rPr>
              <w:fldChar w:fldCharType="separate"/>
            </w:r>
            <w:r w:rsidR="009F39C5">
              <w:rPr>
                <w:noProof/>
                <w:webHidden/>
              </w:rPr>
              <w:t>49</w:t>
            </w:r>
            <w:r w:rsidR="005311E7">
              <w:rPr>
                <w:noProof/>
                <w:webHidden/>
              </w:rPr>
              <w:fldChar w:fldCharType="end"/>
            </w:r>
          </w:hyperlink>
        </w:p>
        <w:p w14:paraId="25B4A2BB" w14:textId="4E0619E6" w:rsidR="005311E7" w:rsidRDefault="00892163">
          <w:pPr>
            <w:pStyle w:val="IDC2"/>
            <w:tabs>
              <w:tab w:val="right" w:leader="dot" w:pos="8495"/>
            </w:tabs>
            <w:rPr>
              <w:rFonts w:asciiTheme="minorHAnsi" w:eastAsiaTheme="minorEastAsia" w:hAnsiTheme="minorHAnsi" w:cstheme="minorBidi"/>
              <w:noProof/>
            </w:rPr>
          </w:pPr>
          <w:hyperlink w:anchor="_Toc34139682" w:history="1">
            <w:r w:rsidR="005311E7" w:rsidRPr="00873E61">
              <w:rPr>
                <w:rStyle w:val="Enlla"/>
                <w:rFonts w:cs="Arial"/>
                <w:noProof/>
              </w:rPr>
              <w:t>Vint-i-dosena. Programa de treball</w:t>
            </w:r>
            <w:r w:rsidR="005311E7">
              <w:rPr>
                <w:noProof/>
                <w:webHidden/>
              </w:rPr>
              <w:tab/>
            </w:r>
            <w:r w:rsidR="005311E7">
              <w:rPr>
                <w:noProof/>
                <w:webHidden/>
              </w:rPr>
              <w:fldChar w:fldCharType="begin"/>
            </w:r>
            <w:r w:rsidR="005311E7">
              <w:rPr>
                <w:noProof/>
                <w:webHidden/>
              </w:rPr>
              <w:instrText xml:space="preserve"> PAGEREF _Toc34139682 \h </w:instrText>
            </w:r>
            <w:r w:rsidR="005311E7">
              <w:rPr>
                <w:noProof/>
                <w:webHidden/>
              </w:rPr>
            </w:r>
            <w:r w:rsidR="005311E7">
              <w:rPr>
                <w:noProof/>
                <w:webHidden/>
              </w:rPr>
              <w:fldChar w:fldCharType="separate"/>
            </w:r>
            <w:r w:rsidR="009F39C5">
              <w:rPr>
                <w:noProof/>
                <w:webHidden/>
              </w:rPr>
              <w:t>49</w:t>
            </w:r>
            <w:r w:rsidR="005311E7">
              <w:rPr>
                <w:noProof/>
                <w:webHidden/>
              </w:rPr>
              <w:fldChar w:fldCharType="end"/>
            </w:r>
          </w:hyperlink>
        </w:p>
        <w:p w14:paraId="1DD3A7F1" w14:textId="6C28E2CC" w:rsidR="005311E7" w:rsidRDefault="00892163">
          <w:pPr>
            <w:pStyle w:val="IDC2"/>
            <w:tabs>
              <w:tab w:val="right" w:leader="dot" w:pos="8495"/>
            </w:tabs>
            <w:rPr>
              <w:rFonts w:asciiTheme="minorHAnsi" w:eastAsiaTheme="minorEastAsia" w:hAnsiTheme="minorHAnsi" w:cstheme="minorBidi"/>
              <w:noProof/>
            </w:rPr>
          </w:pPr>
          <w:hyperlink w:anchor="_Toc34139683" w:history="1">
            <w:r w:rsidR="005311E7" w:rsidRPr="00873E61">
              <w:rPr>
                <w:rStyle w:val="Enlla"/>
                <w:rFonts w:cs="Arial"/>
                <w:noProof/>
              </w:rPr>
              <w:t>Vint-i-tresena. Compliment de terminis i correcta execució del contracte</w:t>
            </w:r>
            <w:r w:rsidR="005311E7">
              <w:rPr>
                <w:noProof/>
                <w:webHidden/>
              </w:rPr>
              <w:tab/>
            </w:r>
            <w:r w:rsidR="005311E7">
              <w:rPr>
                <w:noProof/>
                <w:webHidden/>
              </w:rPr>
              <w:fldChar w:fldCharType="begin"/>
            </w:r>
            <w:r w:rsidR="005311E7">
              <w:rPr>
                <w:noProof/>
                <w:webHidden/>
              </w:rPr>
              <w:instrText xml:space="preserve"> PAGEREF _Toc34139683 \h </w:instrText>
            </w:r>
            <w:r w:rsidR="005311E7">
              <w:rPr>
                <w:noProof/>
                <w:webHidden/>
              </w:rPr>
            </w:r>
            <w:r w:rsidR="005311E7">
              <w:rPr>
                <w:noProof/>
                <w:webHidden/>
              </w:rPr>
              <w:fldChar w:fldCharType="separate"/>
            </w:r>
            <w:r w:rsidR="009F39C5">
              <w:rPr>
                <w:noProof/>
                <w:webHidden/>
              </w:rPr>
              <w:t>49</w:t>
            </w:r>
            <w:r w:rsidR="005311E7">
              <w:rPr>
                <w:noProof/>
                <w:webHidden/>
              </w:rPr>
              <w:fldChar w:fldCharType="end"/>
            </w:r>
          </w:hyperlink>
        </w:p>
        <w:p w14:paraId="5BDE9161" w14:textId="28A9608A" w:rsidR="005311E7" w:rsidRDefault="00892163">
          <w:pPr>
            <w:pStyle w:val="IDC2"/>
            <w:tabs>
              <w:tab w:val="right" w:leader="dot" w:pos="8495"/>
            </w:tabs>
            <w:rPr>
              <w:rFonts w:asciiTheme="minorHAnsi" w:eastAsiaTheme="minorEastAsia" w:hAnsiTheme="minorHAnsi" w:cstheme="minorBidi"/>
              <w:noProof/>
            </w:rPr>
          </w:pPr>
          <w:hyperlink w:anchor="_Toc34139684" w:history="1">
            <w:r w:rsidR="005311E7" w:rsidRPr="00873E61">
              <w:rPr>
                <w:rStyle w:val="Enlla"/>
                <w:rFonts w:cs="Arial"/>
                <w:noProof/>
              </w:rPr>
              <w:t>Vint-i-quatrena. Persona responsable del contracte</w:t>
            </w:r>
            <w:r w:rsidR="005311E7">
              <w:rPr>
                <w:noProof/>
                <w:webHidden/>
              </w:rPr>
              <w:tab/>
            </w:r>
            <w:r w:rsidR="005311E7">
              <w:rPr>
                <w:noProof/>
                <w:webHidden/>
              </w:rPr>
              <w:fldChar w:fldCharType="begin"/>
            </w:r>
            <w:r w:rsidR="005311E7">
              <w:rPr>
                <w:noProof/>
                <w:webHidden/>
              </w:rPr>
              <w:instrText xml:space="preserve"> PAGEREF _Toc34139684 \h </w:instrText>
            </w:r>
            <w:r w:rsidR="005311E7">
              <w:rPr>
                <w:noProof/>
                <w:webHidden/>
              </w:rPr>
            </w:r>
            <w:r w:rsidR="005311E7">
              <w:rPr>
                <w:noProof/>
                <w:webHidden/>
              </w:rPr>
              <w:fldChar w:fldCharType="separate"/>
            </w:r>
            <w:r w:rsidR="009F39C5">
              <w:rPr>
                <w:noProof/>
                <w:webHidden/>
              </w:rPr>
              <w:t>50</w:t>
            </w:r>
            <w:r w:rsidR="005311E7">
              <w:rPr>
                <w:noProof/>
                <w:webHidden/>
              </w:rPr>
              <w:fldChar w:fldCharType="end"/>
            </w:r>
          </w:hyperlink>
        </w:p>
        <w:p w14:paraId="047C255C" w14:textId="04C8C0DD" w:rsidR="005311E7" w:rsidRDefault="00892163">
          <w:pPr>
            <w:pStyle w:val="IDC2"/>
            <w:tabs>
              <w:tab w:val="right" w:leader="dot" w:pos="8495"/>
            </w:tabs>
            <w:rPr>
              <w:rFonts w:asciiTheme="minorHAnsi" w:eastAsiaTheme="minorEastAsia" w:hAnsiTheme="minorHAnsi" w:cstheme="minorBidi"/>
              <w:noProof/>
            </w:rPr>
          </w:pPr>
          <w:hyperlink w:anchor="_Toc34139685" w:history="1">
            <w:r w:rsidR="005311E7" w:rsidRPr="00873E61">
              <w:rPr>
                <w:rStyle w:val="Enlla"/>
                <w:rFonts w:cs="Arial"/>
                <w:noProof/>
              </w:rPr>
              <w:t>Vint-i-cinquena. Resolució d’incidències</w:t>
            </w:r>
            <w:r w:rsidR="005311E7">
              <w:rPr>
                <w:noProof/>
                <w:webHidden/>
              </w:rPr>
              <w:tab/>
            </w:r>
            <w:r w:rsidR="005311E7">
              <w:rPr>
                <w:noProof/>
                <w:webHidden/>
              </w:rPr>
              <w:fldChar w:fldCharType="begin"/>
            </w:r>
            <w:r w:rsidR="005311E7">
              <w:rPr>
                <w:noProof/>
                <w:webHidden/>
              </w:rPr>
              <w:instrText xml:space="preserve"> PAGEREF _Toc34139685 \h </w:instrText>
            </w:r>
            <w:r w:rsidR="005311E7">
              <w:rPr>
                <w:noProof/>
                <w:webHidden/>
              </w:rPr>
            </w:r>
            <w:r w:rsidR="005311E7">
              <w:rPr>
                <w:noProof/>
                <w:webHidden/>
              </w:rPr>
              <w:fldChar w:fldCharType="separate"/>
            </w:r>
            <w:r w:rsidR="009F39C5">
              <w:rPr>
                <w:noProof/>
                <w:webHidden/>
              </w:rPr>
              <w:t>51</w:t>
            </w:r>
            <w:r w:rsidR="005311E7">
              <w:rPr>
                <w:noProof/>
                <w:webHidden/>
              </w:rPr>
              <w:fldChar w:fldCharType="end"/>
            </w:r>
          </w:hyperlink>
        </w:p>
        <w:p w14:paraId="29B1FC36" w14:textId="7EF47A5A" w:rsidR="005311E7" w:rsidRDefault="00892163">
          <w:pPr>
            <w:pStyle w:val="IDC2"/>
            <w:tabs>
              <w:tab w:val="right" w:leader="dot" w:pos="8495"/>
            </w:tabs>
            <w:rPr>
              <w:rFonts w:asciiTheme="minorHAnsi" w:eastAsiaTheme="minorEastAsia" w:hAnsiTheme="minorHAnsi" w:cstheme="minorBidi"/>
              <w:noProof/>
            </w:rPr>
          </w:pPr>
          <w:hyperlink w:anchor="_Toc34139686" w:history="1">
            <w:r w:rsidR="005311E7" w:rsidRPr="00873E61">
              <w:rPr>
                <w:rStyle w:val="Enlla"/>
                <w:rFonts w:cs="Arial"/>
                <w:noProof/>
              </w:rPr>
              <w:t>Vint-i-sisena. Resolució de dubtes tècnics interpretatius</w:t>
            </w:r>
            <w:r w:rsidR="005311E7">
              <w:rPr>
                <w:noProof/>
                <w:webHidden/>
              </w:rPr>
              <w:tab/>
            </w:r>
            <w:r w:rsidR="005311E7">
              <w:rPr>
                <w:noProof/>
                <w:webHidden/>
              </w:rPr>
              <w:fldChar w:fldCharType="begin"/>
            </w:r>
            <w:r w:rsidR="005311E7">
              <w:rPr>
                <w:noProof/>
                <w:webHidden/>
              </w:rPr>
              <w:instrText xml:space="preserve"> PAGEREF _Toc34139686 \h </w:instrText>
            </w:r>
            <w:r w:rsidR="005311E7">
              <w:rPr>
                <w:noProof/>
                <w:webHidden/>
              </w:rPr>
            </w:r>
            <w:r w:rsidR="005311E7">
              <w:rPr>
                <w:noProof/>
                <w:webHidden/>
              </w:rPr>
              <w:fldChar w:fldCharType="separate"/>
            </w:r>
            <w:r w:rsidR="009F39C5">
              <w:rPr>
                <w:noProof/>
                <w:webHidden/>
              </w:rPr>
              <w:t>51</w:t>
            </w:r>
            <w:r w:rsidR="005311E7">
              <w:rPr>
                <w:noProof/>
                <w:webHidden/>
              </w:rPr>
              <w:fldChar w:fldCharType="end"/>
            </w:r>
          </w:hyperlink>
        </w:p>
        <w:p w14:paraId="2C256987" w14:textId="16418807" w:rsidR="005311E7" w:rsidRDefault="00892163">
          <w:pPr>
            <w:pStyle w:val="IDC1"/>
            <w:tabs>
              <w:tab w:val="right" w:leader="dot" w:pos="8495"/>
            </w:tabs>
            <w:rPr>
              <w:rFonts w:asciiTheme="minorHAnsi" w:eastAsiaTheme="minorEastAsia" w:hAnsiTheme="minorHAnsi" w:cstheme="minorBidi"/>
              <w:noProof/>
            </w:rPr>
          </w:pPr>
          <w:hyperlink w:anchor="_Toc34139687" w:history="1">
            <w:r w:rsidR="005311E7" w:rsidRPr="00873E61">
              <w:rPr>
                <w:rStyle w:val="Enlla"/>
                <w:rFonts w:cs="Arial"/>
                <w:noProof/>
              </w:rPr>
              <w:t>IV. DISPOSICIONS RELATIVES ALS DRETS I OBLIGACIONS DE LES PARTS</w:t>
            </w:r>
            <w:r w:rsidR="005311E7">
              <w:rPr>
                <w:noProof/>
                <w:webHidden/>
              </w:rPr>
              <w:tab/>
            </w:r>
            <w:r w:rsidR="005311E7">
              <w:rPr>
                <w:noProof/>
                <w:webHidden/>
              </w:rPr>
              <w:fldChar w:fldCharType="begin"/>
            </w:r>
            <w:r w:rsidR="005311E7">
              <w:rPr>
                <w:noProof/>
                <w:webHidden/>
              </w:rPr>
              <w:instrText xml:space="preserve"> PAGEREF _Toc34139687 \h </w:instrText>
            </w:r>
            <w:r w:rsidR="005311E7">
              <w:rPr>
                <w:noProof/>
                <w:webHidden/>
              </w:rPr>
            </w:r>
            <w:r w:rsidR="005311E7">
              <w:rPr>
                <w:noProof/>
                <w:webHidden/>
              </w:rPr>
              <w:fldChar w:fldCharType="separate"/>
            </w:r>
            <w:r w:rsidR="009F39C5">
              <w:rPr>
                <w:noProof/>
                <w:webHidden/>
              </w:rPr>
              <w:t>51</w:t>
            </w:r>
            <w:r w:rsidR="005311E7">
              <w:rPr>
                <w:noProof/>
                <w:webHidden/>
              </w:rPr>
              <w:fldChar w:fldCharType="end"/>
            </w:r>
          </w:hyperlink>
        </w:p>
        <w:p w14:paraId="324E2594" w14:textId="4B73C47B" w:rsidR="005311E7" w:rsidRDefault="00892163">
          <w:pPr>
            <w:pStyle w:val="IDC2"/>
            <w:tabs>
              <w:tab w:val="right" w:leader="dot" w:pos="8495"/>
            </w:tabs>
            <w:rPr>
              <w:rFonts w:asciiTheme="minorHAnsi" w:eastAsiaTheme="minorEastAsia" w:hAnsiTheme="minorHAnsi" w:cstheme="minorBidi"/>
              <w:noProof/>
            </w:rPr>
          </w:pPr>
          <w:hyperlink w:anchor="_Toc34139688" w:history="1">
            <w:r w:rsidR="005311E7" w:rsidRPr="00873E61">
              <w:rPr>
                <w:rStyle w:val="Enlla"/>
                <w:rFonts w:cs="Arial"/>
                <w:noProof/>
              </w:rPr>
              <w:t>Vint-i-setena. Abonaments a l’empresa contractista</w:t>
            </w:r>
            <w:r w:rsidR="005311E7">
              <w:rPr>
                <w:noProof/>
                <w:webHidden/>
              </w:rPr>
              <w:tab/>
            </w:r>
            <w:r w:rsidR="005311E7">
              <w:rPr>
                <w:noProof/>
                <w:webHidden/>
              </w:rPr>
              <w:fldChar w:fldCharType="begin"/>
            </w:r>
            <w:r w:rsidR="005311E7">
              <w:rPr>
                <w:noProof/>
                <w:webHidden/>
              </w:rPr>
              <w:instrText xml:space="preserve"> PAGEREF _Toc34139688 \h </w:instrText>
            </w:r>
            <w:r w:rsidR="005311E7">
              <w:rPr>
                <w:noProof/>
                <w:webHidden/>
              </w:rPr>
            </w:r>
            <w:r w:rsidR="005311E7">
              <w:rPr>
                <w:noProof/>
                <w:webHidden/>
              </w:rPr>
              <w:fldChar w:fldCharType="separate"/>
            </w:r>
            <w:r w:rsidR="009F39C5">
              <w:rPr>
                <w:noProof/>
                <w:webHidden/>
              </w:rPr>
              <w:t>51</w:t>
            </w:r>
            <w:r w:rsidR="005311E7">
              <w:rPr>
                <w:noProof/>
                <w:webHidden/>
              </w:rPr>
              <w:fldChar w:fldCharType="end"/>
            </w:r>
          </w:hyperlink>
        </w:p>
        <w:p w14:paraId="7B0467D1" w14:textId="0C792A56" w:rsidR="005311E7" w:rsidRDefault="00892163">
          <w:pPr>
            <w:pStyle w:val="IDC2"/>
            <w:tabs>
              <w:tab w:val="right" w:leader="dot" w:pos="8495"/>
            </w:tabs>
            <w:rPr>
              <w:rFonts w:asciiTheme="minorHAnsi" w:eastAsiaTheme="minorEastAsia" w:hAnsiTheme="minorHAnsi" w:cstheme="minorBidi"/>
              <w:noProof/>
            </w:rPr>
          </w:pPr>
          <w:hyperlink w:anchor="_Toc34139689" w:history="1">
            <w:r w:rsidR="005311E7" w:rsidRPr="00873E61">
              <w:rPr>
                <w:rStyle w:val="Enlla"/>
                <w:rFonts w:cs="Arial"/>
                <w:noProof/>
              </w:rPr>
              <w:t>Vint-i-vuitena. Responsabilitat de l’empresa contractista</w:t>
            </w:r>
            <w:r w:rsidR="005311E7">
              <w:rPr>
                <w:noProof/>
                <w:webHidden/>
              </w:rPr>
              <w:tab/>
            </w:r>
            <w:r w:rsidR="005311E7">
              <w:rPr>
                <w:noProof/>
                <w:webHidden/>
              </w:rPr>
              <w:fldChar w:fldCharType="begin"/>
            </w:r>
            <w:r w:rsidR="005311E7">
              <w:rPr>
                <w:noProof/>
                <w:webHidden/>
              </w:rPr>
              <w:instrText xml:space="preserve"> PAGEREF _Toc34139689 \h </w:instrText>
            </w:r>
            <w:r w:rsidR="005311E7">
              <w:rPr>
                <w:noProof/>
                <w:webHidden/>
              </w:rPr>
            </w:r>
            <w:r w:rsidR="005311E7">
              <w:rPr>
                <w:noProof/>
                <w:webHidden/>
              </w:rPr>
              <w:fldChar w:fldCharType="separate"/>
            </w:r>
            <w:r w:rsidR="009F39C5">
              <w:rPr>
                <w:noProof/>
                <w:webHidden/>
              </w:rPr>
              <w:t>52</w:t>
            </w:r>
            <w:r w:rsidR="005311E7">
              <w:rPr>
                <w:noProof/>
                <w:webHidden/>
              </w:rPr>
              <w:fldChar w:fldCharType="end"/>
            </w:r>
          </w:hyperlink>
        </w:p>
        <w:p w14:paraId="730FC0F2" w14:textId="56BEC6CA" w:rsidR="005311E7" w:rsidRDefault="00892163">
          <w:pPr>
            <w:pStyle w:val="IDC2"/>
            <w:tabs>
              <w:tab w:val="right" w:leader="dot" w:pos="8495"/>
            </w:tabs>
            <w:rPr>
              <w:rFonts w:asciiTheme="minorHAnsi" w:eastAsiaTheme="minorEastAsia" w:hAnsiTheme="minorHAnsi" w:cstheme="minorBidi"/>
              <w:noProof/>
            </w:rPr>
          </w:pPr>
          <w:hyperlink w:anchor="_Toc34139690" w:history="1">
            <w:r w:rsidR="005311E7" w:rsidRPr="00873E61">
              <w:rPr>
                <w:rStyle w:val="Enlla"/>
                <w:rFonts w:cs="Arial"/>
                <w:noProof/>
                <w:snapToGrid w:val="0"/>
              </w:rPr>
              <w:t>Vint-i-novena</w:t>
            </w:r>
            <w:r w:rsidR="005311E7" w:rsidRPr="00873E61">
              <w:rPr>
                <w:rStyle w:val="Enlla"/>
                <w:rFonts w:cs="Arial"/>
                <w:noProof/>
              </w:rPr>
              <w:t>. Altres obligacions de l’empresa contractista</w:t>
            </w:r>
            <w:r w:rsidR="005311E7">
              <w:rPr>
                <w:noProof/>
                <w:webHidden/>
              </w:rPr>
              <w:tab/>
            </w:r>
            <w:r w:rsidR="005311E7">
              <w:rPr>
                <w:noProof/>
                <w:webHidden/>
              </w:rPr>
              <w:fldChar w:fldCharType="begin"/>
            </w:r>
            <w:r w:rsidR="005311E7">
              <w:rPr>
                <w:noProof/>
                <w:webHidden/>
              </w:rPr>
              <w:instrText xml:space="preserve"> PAGEREF _Toc34139690 \h </w:instrText>
            </w:r>
            <w:r w:rsidR="005311E7">
              <w:rPr>
                <w:noProof/>
                <w:webHidden/>
              </w:rPr>
            </w:r>
            <w:r w:rsidR="005311E7">
              <w:rPr>
                <w:noProof/>
                <w:webHidden/>
              </w:rPr>
              <w:fldChar w:fldCharType="separate"/>
            </w:r>
            <w:r w:rsidR="009F39C5">
              <w:rPr>
                <w:noProof/>
                <w:webHidden/>
              </w:rPr>
              <w:t>52</w:t>
            </w:r>
            <w:r w:rsidR="005311E7">
              <w:rPr>
                <w:noProof/>
                <w:webHidden/>
              </w:rPr>
              <w:fldChar w:fldCharType="end"/>
            </w:r>
          </w:hyperlink>
        </w:p>
        <w:p w14:paraId="3E6A0637" w14:textId="0DFAD943" w:rsidR="005311E7" w:rsidRDefault="00892163">
          <w:pPr>
            <w:pStyle w:val="IDC2"/>
            <w:tabs>
              <w:tab w:val="right" w:leader="dot" w:pos="8495"/>
            </w:tabs>
            <w:rPr>
              <w:rFonts w:asciiTheme="minorHAnsi" w:eastAsiaTheme="minorEastAsia" w:hAnsiTheme="minorHAnsi" w:cstheme="minorBidi"/>
              <w:noProof/>
            </w:rPr>
          </w:pPr>
          <w:hyperlink w:anchor="_Toc34139691" w:history="1">
            <w:r w:rsidR="005311E7" w:rsidRPr="00873E61">
              <w:rPr>
                <w:rStyle w:val="Enlla"/>
                <w:rFonts w:cs="Arial"/>
                <w:noProof/>
              </w:rPr>
              <w:t>Trentena. Prerrogatives de l’Administració</w:t>
            </w:r>
            <w:r w:rsidR="005311E7">
              <w:rPr>
                <w:noProof/>
                <w:webHidden/>
              </w:rPr>
              <w:tab/>
            </w:r>
            <w:r w:rsidR="005311E7">
              <w:rPr>
                <w:noProof/>
                <w:webHidden/>
              </w:rPr>
              <w:fldChar w:fldCharType="begin"/>
            </w:r>
            <w:r w:rsidR="005311E7">
              <w:rPr>
                <w:noProof/>
                <w:webHidden/>
              </w:rPr>
              <w:instrText xml:space="preserve"> PAGEREF _Toc34139691 \h </w:instrText>
            </w:r>
            <w:r w:rsidR="005311E7">
              <w:rPr>
                <w:noProof/>
                <w:webHidden/>
              </w:rPr>
            </w:r>
            <w:r w:rsidR="005311E7">
              <w:rPr>
                <w:noProof/>
                <w:webHidden/>
              </w:rPr>
              <w:fldChar w:fldCharType="separate"/>
            </w:r>
            <w:r w:rsidR="009F39C5">
              <w:rPr>
                <w:noProof/>
                <w:webHidden/>
              </w:rPr>
              <w:t>57</w:t>
            </w:r>
            <w:r w:rsidR="005311E7">
              <w:rPr>
                <w:noProof/>
                <w:webHidden/>
              </w:rPr>
              <w:fldChar w:fldCharType="end"/>
            </w:r>
          </w:hyperlink>
        </w:p>
        <w:p w14:paraId="047D4107" w14:textId="66DC9FA1" w:rsidR="005311E7" w:rsidRDefault="00892163">
          <w:pPr>
            <w:pStyle w:val="IDC2"/>
            <w:tabs>
              <w:tab w:val="right" w:leader="dot" w:pos="8495"/>
            </w:tabs>
            <w:rPr>
              <w:rFonts w:asciiTheme="minorHAnsi" w:eastAsiaTheme="minorEastAsia" w:hAnsiTheme="minorHAnsi" w:cstheme="minorBidi"/>
              <w:noProof/>
            </w:rPr>
          </w:pPr>
          <w:hyperlink w:anchor="_Toc34139692" w:history="1">
            <w:r w:rsidR="005311E7" w:rsidRPr="00873E61">
              <w:rPr>
                <w:rStyle w:val="Enlla"/>
                <w:rFonts w:cs="Arial"/>
                <w:noProof/>
              </w:rPr>
              <w:t>Trenta-unena. Modificació del contracte</w:t>
            </w:r>
            <w:r w:rsidR="005311E7">
              <w:rPr>
                <w:noProof/>
                <w:webHidden/>
              </w:rPr>
              <w:tab/>
            </w:r>
            <w:r w:rsidR="005311E7">
              <w:rPr>
                <w:noProof/>
                <w:webHidden/>
              </w:rPr>
              <w:fldChar w:fldCharType="begin"/>
            </w:r>
            <w:r w:rsidR="005311E7">
              <w:rPr>
                <w:noProof/>
                <w:webHidden/>
              </w:rPr>
              <w:instrText xml:space="preserve"> PAGEREF _Toc34139692 \h </w:instrText>
            </w:r>
            <w:r w:rsidR="005311E7">
              <w:rPr>
                <w:noProof/>
                <w:webHidden/>
              </w:rPr>
            </w:r>
            <w:r w:rsidR="005311E7">
              <w:rPr>
                <w:noProof/>
                <w:webHidden/>
              </w:rPr>
              <w:fldChar w:fldCharType="separate"/>
            </w:r>
            <w:r w:rsidR="009F39C5">
              <w:rPr>
                <w:noProof/>
                <w:webHidden/>
              </w:rPr>
              <w:t>57</w:t>
            </w:r>
            <w:r w:rsidR="005311E7">
              <w:rPr>
                <w:noProof/>
                <w:webHidden/>
              </w:rPr>
              <w:fldChar w:fldCharType="end"/>
            </w:r>
          </w:hyperlink>
        </w:p>
        <w:p w14:paraId="5434633D" w14:textId="3C7EF753" w:rsidR="005311E7" w:rsidRDefault="00892163">
          <w:pPr>
            <w:pStyle w:val="IDC2"/>
            <w:tabs>
              <w:tab w:val="right" w:leader="dot" w:pos="8495"/>
            </w:tabs>
            <w:rPr>
              <w:rFonts w:asciiTheme="minorHAnsi" w:eastAsiaTheme="minorEastAsia" w:hAnsiTheme="minorHAnsi" w:cstheme="minorBidi"/>
              <w:noProof/>
            </w:rPr>
          </w:pPr>
          <w:hyperlink w:anchor="_Toc34139693" w:history="1">
            <w:r w:rsidR="005311E7" w:rsidRPr="00873E61">
              <w:rPr>
                <w:rStyle w:val="Enlla"/>
                <w:rFonts w:cs="Arial"/>
                <w:noProof/>
              </w:rPr>
              <w:t>Trenta-dosena. Suspensió del contracte</w:t>
            </w:r>
            <w:r w:rsidR="005311E7">
              <w:rPr>
                <w:noProof/>
                <w:webHidden/>
              </w:rPr>
              <w:tab/>
            </w:r>
            <w:r w:rsidR="005311E7">
              <w:rPr>
                <w:noProof/>
                <w:webHidden/>
              </w:rPr>
              <w:fldChar w:fldCharType="begin"/>
            </w:r>
            <w:r w:rsidR="005311E7">
              <w:rPr>
                <w:noProof/>
                <w:webHidden/>
              </w:rPr>
              <w:instrText xml:space="preserve"> PAGEREF _Toc34139693 \h </w:instrText>
            </w:r>
            <w:r w:rsidR="005311E7">
              <w:rPr>
                <w:noProof/>
                <w:webHidden/>
              </w:rPr>
            </w:r>
            <w:r w:rsidR="005311E7">
              <w:rPr>
                <w:noProof/>
                <w:webHidden/>
              </w:rPr>
              <w:fldChar w:fldCharType="separate"/>
            </w:r>
            <w:r w:rsidR="009F39C5">
              <w:rPr>
                <w:noProof/>
                <w:webHidden/>
              </w:rPr>
              <w:t>58</w:t>
            </w:r>
            <w:r w:rsidR="005311E7">
              <w:rPr>
                <w:noProof/>
                <w:webHidden/>
              </w:rPr>
              <w:fldChar w:fldCharType="end"/>
            </w:r>
          </w:hyperlink>
        </w:p>
        <w:p w14:paraId="78CFEFC0" w14:textId="366936CC" w:rsidR="005311E7" w:rsidRDefault="00892163">
          <w:pPr>
            <w:pStyle w:val="IDC1"/>
            <w:tabs>
              <w:tab w:val="right" w:leader="dot" w:pos="8495"/>
            </w:tabs>
            <w:rPr>
              <w:rFonts w:asciiTheme="minorHAnsi" w:eastAsiaTheme="minorEastAsia" w:hAnsiTheme="minorHAnsi" w:cstheme="minorBidi"/>
              <w:noProof/>
            </w:rPr>
          </w:pPr>
          <w:hyperlink w:anchor="_Toc34139694" w:history="1">
            <w:r w:rsidR="005311E7" w:rsidRPr="00873E61">
              <w:rPr>
                <w:rStyle w:val="Enlla"/>
                <w:rFonts w:cs="Arial"/>
                <w:noProof/>
              </w:rPr>
              <w:t>V. DISPOSICIONS RELATIVES A LA SUCCESSIÓ, CESSIÓ, LA SUBCONTRACTACIÓ I LA REVISIÓ DE PREUS DEL CONTRACTE</w:t>
            </w:r>
            <w:r w:rsidR="005311E7">
              <w:rPr>
                <w:noProof/>
                <w:webHidden/>
              </w:rPr>
              <w:tab/>
            </w:r>
            <w:r w:rsidR="005311E7">
              <w:rPr>
                <w:noProof/>
                <w:webHidden/>
              </w:rPr>
              <w:fldChar w:fldCharType="begin"/>
            </w:r>
            <w:r w:rsidR="005311E7">
              <w:rPr>
                <w:noProof/>
                <w:webHidden/>
              </w:rPr>
              <w:instrText xml:space="preserve"> PAGEREF _Toc34139694 \h </w:instrText>
            </w:r>
            <w:r w:rsidR="005311E7">
              <w:rPr>
                <w:noProof/>
                <w:webHidden/>
              </w:rPr>
            </w:r>
            <w:r w:rsidR="005311E7">
              <w:rPr>
                <w:noProof/>
                <w:webHidden/>
              </w:rPr>
              <w:fldChar w:fldCharType="separate"/>
            </w:r>
            <w:r w:rsidR="009F39C5">
              <w:rPr>
                <w:noProof/>
                <w:webHidden/>
              </w:rPr>
              <w:t>59</w:t>
            </w:r>
            <w:r w:rsidR="005311E7">
              <w:rPr>
                <w:noProof/>
                <w:webHidden/>
              </w:rPr>
              <w:fldChar w:fldCharType="end"/>
            </w:r>
          </w:hyperlink>
        </w:p>
        <w:p w14:paraId="5C2D9BB9" w14:textId="17253110" w:rsidR="005311E7" w:rsidRDefault="00892163">
          <w:pPr>
            <w:pStyle w:val="IDC2"/>
            <w:tabs>
              <w:tab w:val="right" w:leader="dot" w:pos="8495"/>
            </w:tabs>
            <w:rPr>
              <w:rFonts w:asciiTheme="minorHAnsi" w:eastAsiaTheme="minorEastAsia" w:hAnsiTheme="minorHAnsi" w:cstheme="minorBidi"/>
              <w:noProof/>
            </w:rPr>
          </w:pPr>
          <w:hyperlink w:anchor="_Toc34139695" w:history="1">
            <w:r w:rsidR="005311E7" w:rsidRPr="00873E61">
              <w:rPr>
                <w:rStyle w:val="Enlla"/>
                <w:rFonts w:cs="Arial"/>
                <w:noProof/>
              </w:rPr>
              <w:t>Trenta-tresena. Succesió i Cessió del contracte</w:t>
            </w:r>
            <w:r w:rsidR="005311E7">
              <w:rPr>
                <w:noProof/>
                <w:webHidden/>
              </w:rPr>
              <w:tab/>
            </w:r>
            <w:r w:rsidR="005311E7">
              <w:rPr>
                <w:noProof/>
                <w:webHidden/>
              </w:rPr>
              <w:fldChar w:fldCharType="begin"/>
            </w:r>
            <w:r w:rsidR="005311E7">
              <w:rPr>
                <w:noProof/>
                <w:webHidden/>
              </w:rPr>
              <w:instrText xml:space="preserve"> PAGEREF _Toc34139695 \h </w:instrText>
            </w:r>
            <w:r w:rsidR="005311E7">
              <w:rPr>
                <w:noProof/>
                <w:webHidden/>
              </w:rPr>
            </w:r>
            <w:r w:rsidR="005311E7">
              <w:rPr>
                <w:noProof/>
                <w:webHidden/>
              </w:rPr>
              <w:fldChar w:fldCharType="separate"/>
            </w:r>
            <w:r w:rsidR="009F39C5">
              <w:rPr>
                <w:noProof/>
                <w:webHidden/>
              </w:rPr>
              <w:t>59</w:t>
            </w:r>
            <w:r w:rsidR="005311E7">
              <w:rPr>
                <w:noProof/>
                <w:webHidden/>
              </w:rPr>
              <w:fldChar w:fldCharType="end"/>
            </w:r>
          </w:hyperlink>
        </w:p>
        <w:p w14:paraId="5CBBF587" w14:textId="5D6579A8" w:rsidR="005311E7" w:rsidRDefault="00892163">
          <w:pPr>
            <w:pStyle w:val="IDC2"/>
            <w:tabs>
              <w:tab w:val="right" w:leader="dot" w:pos="8495"/>
            </w:tabs>
            <w:rPr>
              <w:rFonts w:asciiTheme="minorHAnsi" w:eastAsiaTheme="minorEastAsia" w:hAnsiTheme="minorHAnsi" w:cstheme="minorBidi"/>
              <w:noProof/>
            </w:rPr>
          </w:pPr>
          <w:hyperlink w:anchor="_Toc34139696" w:history="1">
            <w:r w:rsidR="005311E7" w:rsidRPr="00873E61">
              <w:rPr>
                <w:rStyle w:val="Enlla"/>
                <w:rFonts w:cs="Arial"/>
                <w:noProof/>
              </w:rPr>
              <w:t>Trenta-quatrena. Subcontractació</w:t>
            </w:r>
            <w:r w:rsidR="005311E7">
              <w:rPr>
                <w:noProof/>
                <w:webHidden/>
              </w:rPr>
              <w:tab/>
            </w:r>
            <w:r w:rsidR="005311E7">
              <w:rPr>
                <w:noProof/>
                <w:webHidden/>
              </w:rPr>
              <w:fldChar w:fldCharType="begin"/>
            </w:r>
            <w:r w:rsidR="005311E7">
              <w:rPr>
                <w:noProof/>
                <w:webHidden/>
              </w:rPr>
              <w:instrText xml:space="preserve"> PAGEREF _Toc34139696 \h </w:instrText>
            </w:r>
            <w:r w:rsidR="005311E7">
              <w:rPr>
                <w:noProof/>
                <w:webHidden/>
              </w:rPr>
            </w:r>
            <w:r w:rsidR="005311E7">
              <w:rPr>
                <w:noProof/>
                <w:webHidden/>
              </w:rPr>
              <w:fldChar w:fldCharType="separate"/>
            </w:r>
            <w:r w:rsidR="009F39C5">
              <w:rPr>
                <w:noProof/>
                <w:webHidden/>
              </w:rPr>
              <w:t>60</w:t>
            </w:r>
            <w:r w:rsidR="005311E7">
              <w:rPr>
                <w:noProof/>
                <w:webHidden/>
              </w:rPr>
              <w:fldChar w:fldCharType="end"/>
            </w:r>
          </w:hyperlink>
        </w:p>
        <w:p w14:paraId="31C71668" w14:textId="2625062E" w:rsidR="005311E7" w:rsidRDefault="00892163">
          <w:pPr>
            <w:pStyle w:val="IDC2"/>
            <w:tabs>
              <w:tab w:val="right" w:leader="dot" w:pos="8495"/>
            </w:tabs>
            <w:rPr>
              <w:rFonts w:asciiTheme="minorHAnsi" w:eastAsiaTheme="minorEastAsia" w:hAnsiTheme="minorHAnsi" w:cstheme="minorBidi"/>
              <w:noProof/>
            </w:rPr>
          </w:pPr>
          <w:hyperlink w:anchor="_Toc34139697" w:history="1">
            <w:r w:rsidR="005311E7" w:rsidRPr="00873E61">
              <w:rPr>
                <w:rStyle w:val="Enlla"/>
                <w:rFonts w:cs="Arial"/>
                <w:noProof/>
              </w:rPr>
              <w:t>Trenta-cinquena. Revisió de preus</w:t>
            </w:r>
            <w:r w:rsidR="005311E7">
              <w:rPr>
                <w:noProof/>
                <w:webHidden/>
              </w:rPr>
              <w:tab/>
            </w:r>
            <w:r w:rsidR="005311E7">
              <w:rPr>
                <w:noProof/>
                <w:webHidden/>
              </w:rPr>
              <w:fldChar w:fldCharType="begin"/>
            </w:r>
            <w:r w:rsidR="005311E7">
              <w:rPr>
                <w:noProof/>
                <w:webHidden/>
              </w:rPr>
              <w:instrText xml:space="preserve"> PAGEREF _Toc34139697 \h </w:instrText>
            </w:r>
            <w:r w:rsidR="005311E7">
              <w:rPr>
                <w:noProof/>
                <w:webHidden/>
              </w:rPr>
            </w:r>
            <w:r w:rsidR="005311E7">
              <w:rPr>
                <w:noProof/>
                <w:webHidden/>
              </w:rPr>
              <w:fldChar w:fldCharType="separate"/>
            </w:r>
            <w:r w:rsidR="009F39C5">
              <w:rPr>
                <w:noProof/>
                <w:webHidden/>
              </w:rPr>
              <w:t>62</w:t>
            </w:r>
            <w:r w:rsidR="005311E7">
              <w:rPr>
                <w:noProof/>
                <w:webHidden/>
              </w:rPr>
              <w:fldChar w:fldCharType="end"/>
            </w:r>
          </w:hyperlink>
        </w:p>
        <w:p w14:paraId="3DB36FDE" w14:textId="211039C3" w:rsidR="005311E7" w:rsidRDefault="00892163">
          <w:pPr>
            <w:pStyle w:val="IDC1"/>
            <w:tabs>
              <w:tab w:val="right" w:leader="dot" w:pos="8495"/>
            </w:tabs>
            <w:rPr>
              <w:rFonts w:asciiTheme="minorHAnsi" w:eastAsiaTheme="minorEastAsia" w:hAnsiTheme="minorHAnsi" w:cstheme="minorBidi"/>
              <w:noProof/>
            </w:rPr>
          </w:pPr>
          <w:hyperlink w:anchor="_Toc34139698" w:history="1">
            <w:r w:rsidR="005311E7" w:rsidRPr="00873E61">
              <w:rPr>
                <w:rStyle w:val="Enlla"/>
                <w:rFonts w:cs="Arial"/>
                <w:noProof/>
              </w:rPr>
              <w:t>VI. DISPOSICIONS RELATIVES A L’EXTINCIÓ DEL CONTRACTE</w:t>
            </w:r>
            <w:r w:rsidR="005311E7">
              <w:rPr>
                <w:noProof/>
                <w:webHidden/>
              </w:rPr>
              <w:tab/>
            </w:r>
            <w:r w:rsidR="005311E7">
              <w:rPr>
                <w:noProof/>
                <w:webHidden/>
              </w:rPr>
              <w:fldChar w:fldCharType="begin"/>
            </w:r>
            <w:r w:rsidR="005311E7">
              <w:rPr>
                <w:noProof/>
                <w:webHidden/>
              </w:rPr>
              <w:instrText xml:space="preserve"> PAGEREF _Toc34139698 \h </w:instrText>
            </w:r>
            <w:r w:rsidR="005311E7">
              <w:rPr>
                <w:noProof/>
                <w:webHidden/>
              </w:rPr>
            </w:r>
            <w:r w:rsidR="005311E7">
              <w:rPr>
                <w:noProof/>
                <w:webHidden/>
              </w:rPr>
              <w:fldChar w:fldCharType="separate"/>
            </w:r>
            <w:r w:rsidR="009F39C5">
              <w:rPr>
                <w:noProof/>
                <w:webHidden/>
              </w:rPr>
              <w:t>62</w:t>
            </w:r>
            <w:r w:rsidR="005311E7">
              <w:rPr>
                <w:noProof/>
                <w:webHidden/>
              </w:rPr>
              <w:fldChar w:fldCharType="end"/>
            </w:r>
          </w:hyperlink>
        </w:p>
        <w:p w14:paraId="27D77A8E" w14:textId="29447111" w:rsidR="005311E7" w:rsidRDefault="00892163">
          <w:pPr>
            <w:pStyle w:val="IDC2"/>
            <w:tabs>
              <w:tab w:val="right" w:leader="dot" w:pos="8495"/>
            </w:tabs>
            <w:rPr>
              <w:rFonts w:asciiTheme="minorHAnsi" w:eastAsiaTheme="minorEastAsia" w:hAnsiTheme="minorHAnsi" w:cstheme="minorBidi"/>
              <w:noProof/>
            </w:rPr>
          </w:pPr>
          <w:hyperlink w:anchor="_Toc34139699" w:history="1">
            <w:r w:rsidR="005311E7" w:rsidRPr="00873E61">
              <w:rPr>
                <w:rStyle w:val="Enlla"/>
                <w:rFonts w:cs="Arial"/>
                <w:noProof/>
              </w:rPr>
              <w:t>Trenta-sisena. Recepció i liquidació</w:t>
            </w:r>
            <w:r w:rsidR="005311E7">
              <w:rPr>
                <w:noProof/>
                <w:webHidden/>
              </w:rPr>
              <w:tab/>
            </w:r>
            <w:r w:rsidR="005311E7">
              <w:rPr>
                <w:noProof/>
                <w:webHidden/>
              </w:rPr>
              <w:fldChar w:fldCharType="begin"/>
            </w:r>
            <w:r w:rsidR="005311E7">
              <w:rPr>
                <w:noProof/>
                <w:webHidden/>
              </w:rPr>
              <w:instrText xml:space="preserve"> PAGEREF _Toc34139699 \h </w:instrText>
            </w:r>
            <w:r w:rsidR="005311E7">
              <w:rPr>
                <w:noProof/>
                <w:webHidden/>
              </w:rPr>
            </w:r>
            <w:r w:rsidR="005311E7">
              <w:rPr>
                <w:noProof/>
                <w:webHidden/>
              </w:rPr>
              <w:fldChar w:fldCharType="separate"/>
            </w:r>
            <w:r w:rsidR="009F39C5">
              <w:rPr>
                <w:noProof/>
                <w:webHidden/>
              </w:rPr>
              <w:t>62</w:t>
            </w:r>
            <w:r w:rsidR="005311E7">
              <w:rPr>
                <w:noProof/>
                <w:webHidden/>
              </w:rPr>
              <w:fldChar w:fldCharType="end"/>
            </w:r>
          </w:hyperlink>
        </w:p>
        <w:p w14:paraId="10856A70" w14:textId="70F12BCD" w:rsidR="005311E7" w:rsidRDefault="00892163">
          <w:pPr>
            <w:pStyle w:val="IDC2"/>
            <w:tabs>
              <w:tab w:val="right" w:leader="dot" w:pos="8495"/>
            </w:tabs>
            <w:rPr>
              <w:rFonts w:asciiTheme="minorHAnsi" w:eastAsiaTheme="minorEastAsia" w:hAnsiTheme="minorHAnsi" w:cstheme="minorBidi"/>
              <w:noProof/>
            </w:rPr>
          </w:pPr>
          <w:hyperlink w:anchor="_Toc34139700" w:history="1">
            <w:r w:rsidR="005311E7" w:rsidRPr="00873E61">
              <w:rPr>
                <w:rStyle w:val="Enlla"/>
                <w:rFonts w:cs="Arial"/>
                <w:noProof/>
              </w:rPr>
              <w:t>Trenta-setena. Termini de garantia i devolució o cancel·lació de la garantia definitiva</w:t>
            </w:r>
            <w:r w:rsidR="005311E7">
              <w:rPr>
                <w:noProof/>
                <w:webHidden/>
              </w:rPr>
              <w:tab/>
            </w:r>
            <w:r w:rsidR="005311E7">
              <w:rPr>
                <w:noProof/>
                <w:webHidden/>
              </w:rPr>
              <w:fldChar w:fldCharType="begin"/>
            </w:r>
            <w:r w:rsidR="005311E7">
              <w:rPr>
                <w:noProof/>
                <w:webHidden/>
              </w:rPr>
              <w:instrText xml:space="preserve"> PAGEREF _Toc34139700 \h </w:instrText>
            </w:r>
            <w:r w:rsidR="005311E7">
              <w:rPr>
                <w:noProof/>
                <w:webHidden/>
              </w:rPr>
            </w:r>
            <w:r w:rsidR="005311E7">
              <w:rPr>
                <w:noProof/>
                <w:webHidden/>
              </w:rPr>
              <w:fldChar w:fldCharType="separate"/>
            </w:r>
            <w:r w:rsidR="009F39C5">
              <w:rPr>
                <w:noProof/>
                <w:webHidden/>
              </w:rPr>
              <w:t>63</w:t>
            </w:r>
            <w:r w:rsidR="005311E7">
              <w:rPr>
                <w:noProof/>
                <w:webHidden/>
              </w:rPr>
              <w:fldChar w:fldCharType="end"/>
            </w:r>
          </w:hyperlink>
        </w:p>
        <w:p w14:paraId="6950FDC9" w14:textId="45DCE052" w:rsidR="005311E7" w:rsidRDefault="00892163">
          <w:pPr>
            <w:pStyle w:val="IDC2"/>
            <w:tabs>
              <w:tab w:val="right" w:leader="dot" w:pos="8495"/>
            </w:tabs>
            <w:rPr>
              <w:rFonts w:asciiTheme="minorHAnsi" w:eastAsiaTheme="minorEastAsia" w:hAnsiTheme="minorHAnsi" w:cstheme="minorBidi"/>
              <w:noProof/>
            </w:rPr>
          </w:pPr>
          <w:hyperlink w:anchor="_Toc34139701" w:history="1">
            <w:r w:rsidR="005311E7" w:rsidRPr="00873E61">
              <w:rPr>
                <w:rStyle w:val="Enlla"/>
                <w:rFonts w:cs="Arial"/>
                <w:noProof/>
              </w:rPr>
              <w:t>Trenta-vuitena. Resolució del contracte</w:t>
            </w:r>
            <w:r w:rsidR="005311E7">
              <w:rPr>
                <w:noProof/>
                <w:webHidden/>
              </w:rPr>
              <w:tab/>
            </w:r>
            <w:r w:rsidR="005311E7">
              <w:rPr>
                <w:noProof/>
                <w:webHidden/>
              </w:rPr>
              <w:fldChar w:fldCharType="begin"/>
            </w:r>
            <w:r w:rsidR="005311E7">
              <w:rPr>
                <w:noProof/>
                <w:webHidden/>
              </w:rPr>
              <w:instrText xml:space="preserve"> PAGEREF _Toc34139701 \h </w:instrText>
            </w:r>
            <w:r w:rsidR="005311E7">
              <w:rPr>
                <w:noProof/>
                <w:webHidden/>
              </w:rPr>
            </w:r>
            <w:r w:rsidR="005311E7">
              <w:rPr>
                <w:noProof/>
                <w:webHidden/>
              </w:rPr>
              <w:fldChar w:fldCharType="separate"/>
            </w:r>
            <w:r w:rsidR="009F39C5">
              <w:rPr>
                <w:noProof/>
                <w:webHidden/>
              </w:rPr>
              <w:t>63</w:t>
            </w:r>
            <w:r w:rsidR="005311E7">
              <w:rPr>
                <w:noProof/>
                <w:webHidden/>
              </w:rPr>
              <w:fldChar w:fldCharType="end"/>
            </w:r>
          </w:hyperlink>
        </w:p>
        <w:p w14:paraId="63250393" w14:textId="38E01933" w:rsidR="005311E7" w:rsidRDefault="00892163">
          <w:pPr>
            <w:pStyle w:val="IDC1"/>
            <w:tabs>
              <w:tab w:val="right" w:leader="dot" w:pos="8495"/>
            </w:tabs>
            <w:rPr>
              <w:rFonts w:asciiTheme="minorHAnsi" w:eastAsiaTheme="minorEastAsia" w:hAnsiTheme="minorHAnsi" w:cstheme="minorBidi"/>
              <w:noProof/>
            </w:rPr>
          </w:pPr>
          <w:hyperlink w:anchor="_Toc34139702" w:history="1">
            <w:r w:rsidR="005311E7" w:rsidRPr="00873E61">
              <w:rPr>
                <w:rStyle w:val="Enlla"/>
                <w:rFonts w:cs="Arial"/>
                <w:noProof/>
              </w:rPr>
              <w:t>VII. RECURSOS, MESURES PROVISIONALS I SUPÒSITS ESPECIALS DE NUL·LITAT CONTRACTUAL</w:t>
            </w:r>
            <w:r w:rsidR="005311E7">
              <w:rPr>
                <w:noProof/>
                <w:webHidden/>
              </w:rPr>
              <w:tab/>
            </w:r>
            <w:r w:rsidR="005311E7">
              <w:rPr>
                <w:noProof/>
                <w:webHidden/>
              </w:rPr>
              <w:fldChar w:fldCharType="begin"/>
            </w:r>
            <w:r w:rsidR="005311E7">
              <w:rPr>
                <w:noProof/>
                <w:webHidden/>
              </w:rPr>
              <w:instrText xml:space="preserve"> PAGEREF _Toc34139702 \h </w:instrText>
            </w:r>
            <w:r w:rsidR="005311E7">
              <w:rPr>
                <w:noProof/>
                <w:webHidden/>
              </w:rPr>
            </w:r>
            <w:r w:rsidR="005311E7">
              <w:rPr>
                <w:noProof/>
                <w:webHidden/>
              </w:rPr>
              <w:fldChar w:fldCharType="separate"/>
            </w:r>
            <w:r w:rsidR="009F39C5">
              <w:rPr>
                <w:noProof/>
                <w:webHidden/>
              </w:rPr>
              <w:t>64</w:t>
            </w:r>
            <w:r w:rsidR="005311E7">
              <w:rPr>
                <w:noProof/>
                <w:webHidden/>
              </w:rPr>
              <w:fldChar w:fldCharType="end"/>
            </w:r>
          </w:hyperlink>
        </w:p>
        <w:p w14:paraId="1E070C66" w14:textId="39AFBC9A" w:rsidR="005311E7" w:rsidRDefault="00892163">
          <w:pPr>
            <w:pStyle w:val="IDC2"/>
            <w:tabs>
              <w:tab w:val="right" w:leader="dot" w:pos="8495"/>
            </w:tabs>
            <w:rPr>
              <w:rFonts w:asciiTheme="minorHAnsi" w:eastAsiaTheme="minorEastAsia" w:hAnsiTheme="minorHAnsi" w:cstheme="minorBidi"/>
              <w:noProof/>
            </w:rPr>
          </w:pPr>
          <w:hyperlink w:anchor="_Toc34139703" w:history="1">
            <w:r w:rsidR="005311E7" w:rsidRPr="00873E61">
              <w:rPr>
                <w:rStyle w:val="Enlla"/>
                <w:rFonts w:cs="Arial"/>
                <w:noProof/>
              </w:rPr>
              <w:t>Trenta-novena. Règim de recursos</w:t>
            </w:r>
            <w:r w:rsidR="005311E7">
              <w:rPr>
                <w:noProof/>
                <w:webHidden/>
              </w:rPr>
              <w:tab/>
            </w:r>
            <w:r w:rsidR="005311E7">
              <w:rPr>
                <w:noProof/>
                <w:webHidden/>
              </w:rPr>
              <w:fldChar w:fldCharType="begin"/>
            </w:r>
            <w:r w:rsidR="005311E7">
              <w:rPr>
                <w:noProof/>
                <w:webHidden/>
              </w:rPr>
              <w:instrText xml:space="preserve"> PAGEREF _Toc34139703 \h </w:instrText>
            </w:r>
            <w:r w:rsidR="005311E7">
              <w:rPr>
                <w:noProof/>
                <w:webHidden/>
              </w:rPr>
            </w:r>
            <w:r w:rsidR="005311E7">
              <w:rPr>
                <w:noProof/>
                <w:webHidden/>
              </w:rPr>
              <w:fldChar w:fldCharType="separate"/>
            </w:r>
            <w:r w:rsidR="009F39C5">
              <w:rPr>
                <w:noProof/>
                <w:webHidden/>
              </w:rPr>
              <w:t>64</w:t>
            </w:r>
            <w:r w:rsidR="005311E7">
              <w:rPr>
                <w:noProof/>
                <w:webHidden/>
              </w:rPr>
              <w:fldChar w:fldCharType="end"/>
            </w:r>
          </w:hyperlink>
        </w:p>
        <w:p w14:paraId="0F737169" w14:textId="1943A4A9" w:rsidR="005311E7" w:rsidRDefault="00892163">
          <w:pPr>
            <w:pStyle w:val="IDC2"/>
            <w:tabs>
              <w:tab w:val="right" w:leader="dot" w:pos="8495"/>
            </w:tabs>
            <w:rPr>
              <w:rFonts w:asciiTheme="minorHAnsi" w:eastAsiaTheme="minorEastAsia" w:hAnsiTheme="minorHAnsi" w:cstheme="minorBidi"/>
              <w:noProof/>
            </w:rPr>
          </w:pPr>
          <w:hyperlink w:anchor="_Toc34139704" w:history="1">
            <w:r w:rsidR="005311E7" w:rsidRPr="00873E61">
              <w:rPr>
                <w:rStyle w:val="Enlla"/>
                <w:rFonts w:cs="Arial"/>
                <w:noProof/>
              </w:rPr>
              <w:t>Quarantena. Arbitratge</w:t>
            </w:r>
            <w:r w:rsidR="005311E7">
              <w:rPr>
                <w:noProof/>
                <w:webHidden/>
              </w:rPr>
              <w:tab/>
            </w:r>
            <w:r w:rsidR="005311E7">
              <w:rPr>
                <w:noProof/>
                <w:webHidden/>
              </w:rPr>
              <w:fldChar w:fldCharType="begin"/>
            </w:r>
            <w:r w:rsidR="005311E7">
              <w:rPr>
                <w:noProof/>
                <w:webHidden/>
              </w:rPr>
              <w:instrText xml:space="preserve"> PAGEREF _Toc34139704 \h </w:instrText>
            </w:r>
            <w:r w:rsidR="005311E7">
              <w:rPr>
                <w:noProof/>
                <w:webHidden/>
              </w:rPr>
            </w:r>
            <w:r w:rsidR="005311E7">
              <w:rPr>
                <w:noProof/>
                <w:webHidden/>
              </w:rPr>
              <w:fldChar w:fldCharType="separate"/>
            </w:r>
            <w:r w:rsidR="009F39C5">
              <w:rPr>
                <w:noProof/>
                <w:webHidden/>
              </w:rPr>
              <w:t>66</w:t>
            </w:r>
            <w:r w:rsidR="005311E7">
              <w:rPr>
                <w:noProof/>
                <w:webHidden/>
              </w:rPr>
              <w:fldChar w:fldCharType="end"/>
            </w:r>
          </w:hyperlink>
        </w:p>
        <w:p w14:paraId="5AD28024" w14:textId="3FCFE626" w:rsidR="005311E7" w:rsidRDefault="00892163">
          <w:pPr>
            <w:pStyle w:val="IDC2"/>
            <w:tabs>
              <w:tab w:val="right" w:leader="dot" w:pos="8495"/>
            </w:tabs>
            <w:rPr>
              <w:rFonts w:asciiTheme="minorHAnsi" w:eastAsiaTheme="minorEastAsia" w:hAnsiTheme="minorHAnsi" w:cstheme="minorBidi"/>
              <w:noProof/>
            </w:rPr>
          </w:pPr>
          <w:hyperlink w:anchor="_Toc34139705" w:history="1">
            <w:r w:rsidR="005311E7" w:rsidRPr="00873E61">
              <w:rPr>
                <w:rStyle w:val="Enlla"/>
                <w:rFonts w:cs="Arial"/>
                <w:noProof/>
              </w:rPr>
              <w:t>Quaranta-unena. Mesures cautelars</w:t>
            </w:r>
            <w:r w:rsidR="005311E7">
              <w:rPr>
                <w:noProof/>
                <w:webHidden/>
              </w:rPr>
              <w:tab/>
            </w:r>
            <w:r w:rsidR="005311E7">
              <w:rPr>
                <w:noProof/>
                <w:webHidden/>
              </w:rPr>
              <w:fldChar w:fldCharType="begin"/>
            </w:r>
            <w:r w:rsidR="005311E7">
              <w:rPr>
                <w:noProof/>
                <w:webHidden/>
              </w:rPr>
              <w:instrText xml:space="preserve"> PAGEREF _Toc34139705 \h </w:instrText>
            </w:r>
            <w:r w:rsidR="005311E7">
              <w:rPr>
                <w:noProof/>
                <w:webHidden/>
              </w:rPr>
            </w:r>
            <w:r w:rsidR="005311E7">
              <w:rPr>
                <w:noProof/>
                <w:webHidden/>
              </w:rPr>
              <w:fldChar w:fldCharType="separate"/>
            </w:r>
            <w:r w:rsidR="009F39C5">
              <w:rPr>
                <w:noProof/>
                <w:webHidden/>
              </w:rPr>
              <w:t>66</w:t>
            </w:r>
            <w:r w:rsidR="005311E7">
              <w:rPr>
                <w:noProof/>
                <w:webHidden/>
              </w:rPr>
              <w:fldChar w:fldCharType="end"/>
            </w:r>
          </w:hyperlink>
        </w:p>
        <w:p w14:paraId="588ACB5B" w14:textId="61F82756" w:rsidR="005311E7" w:rsidRDefault="00892163">
          <w:pPr>
            <w:pStyle w:val="IDC2"/>
            <w:tabs>
              <w:tab w:val="right" w:leader="dot" w:pos="8495"/>
            </w:tabs>
            <w:rPr>
              <w:rFonts w:asciiTheme="minorHAnsi" w:eastAsiaTheme="minorEastAsia" w:hAnsiTheme="minorHAnsi" w:cstheme="minorBidi"/>
              <w:noProof/>
            </w:rPr>
          </w:pPr>
          <w:hyperlink w:anchor="_Toc34139706" w:history="1">
            <w:r w:rsidR="005311E7" w:rsidRPr="00873E61">
              <w:rPr>
                <w:rStyle w:val="Enlla"/>
                <w:rFonts w:cs="Arial"/>
                <w:noProof/>
              </w:rPr>
              <w:t>Quaranta-dosena. Règim d’invalidesa</w:t>
            </w:r>
            <w:r w:rsidR="005311E7">
              <w:rPr>
                <w:noProof/>
                <w:webHidden/>
              </w:rPr>
              <w:tab/>
            </w:r>
            <w:r w:rsidR="005311E7">
              <w:rPr>
                <w:noProof/>
                <w:webHidden/>
              </w:rPr>
              <w:fldChar w:fldCharType="begin"/>
            </w:r>
            <w:r w:rsidR="005311E7">
              <w:rPr>
                <w:noProof/>
                <w:webHidden/>
              </w:rPr>
              <w:instrText xml:space="preserve"> PAGEREF _Toc34139706 \h </w:instrText>
            </w:r>
            <w:r w:rsidR="005311E7">
              <w:rPr>
                <w:noProof/>
                <w:webHidden/>
              </w:rPr>
            </w:r>
            <w:r w:rsidR="005311E7">
              <w:rPr>
                <w:noProof/>
                <w:webHidden/>
              </w:rPr>
              <w:fldChar w:fldCharType="separate"/>
            </w:r>
            <w:r w:rsidR="009F39C5">
              <w:rPr>
                <w:noProof/>
                <w:webHidden/>
              </w:rPr>
              <w:t>66</w:t>
            </w:r>
            <w:r w:rsidR="005311E7">
              <w:rPr>
                <w:noProof/>
                <w:webHidden/>
              </w:rPr>
              <w:fldChar w:fldCharType="end"/>
            </w:r>
          </w:hyperlink>
        </w:p>
        <w:p w14:paraId="5FA83993" w14:textId="02665948" w:rsidR="005311E7" w:rsidRDefault="00892163">
          <w:pPr>
            <w:pStyle w:val="IDC2"/>
            <w:tabs>
              <w:tab w:val="right" w:leader="dot" w:pos="8495"/>
            </w:tabs>
            <w:rPr>
              <w:rFonts w:asciiTheme="minorHAnsi" w:eastAsiaTheme="minorEastAsia" w:hAnsiTheme="minorHAnsi" w:cstheme="minorBidi"/>
              <w:noProof/>
            </w:rPr>
          </w:pPr>
          <w:hyperlink w:anchor="_Toc34139707" w:history="1">
            <w:r w:rsidR="005311E7" w:rsidRPr="00873E61">
              <w:rPr>
                <w:rStyle w:val="Enlla"/>
                <w:rFonts w:cs="Arial"/>
                <w:noProof/>
              </w:rPr>
              <w:t>Quaranta-tresena. Jurisdicció competent</w:t>
            </w:r>
            <w:r w:rsidR="005311E7">
              <w:rPr>
                <w:noProof/>
                <w:webHidden/>
              </w:rPr>
              <w:tab/>
            </w:r>
            <w:r w:rsidR="005311E7">
              <w:rPr>
                <w:noProof/>
                <w:webHidden/>
              </w:rPr>
              <w:fldChar w:fldCharType="begin"/>
            </w:r>
            <w:r w:rsidR="005311E7">
              <w:rPr>
                <w:noProof/>
                <w:webHidden/>
              </w:rPr>
              <w:instrText xml:space="preserve"> PAGEREF _Toc34139707 \h </w:instrText>
            </w:r>
            <w:r w:rsidR="005311E7">
              <w:rPr>
                <w:noProof/>
                <w:webHidden/>
              </w:rPr>
            </w:r>
            <w:r w:rsidR="005311E7">
              <w:rPr>
                <w:noProof/>
                <w:webHidden/>
              </w:rPr>
              <w:fldChar w:fldCharType="separate"/>
            </w:r>
            <w:r w:rsidR="009F39C5">
              <w:rPr>
                <w:noProof/>
                <w:webHidden/>
              </w:rPr>
              <w:t>66</w:t>
            </w:r>
            <w:r w:rsidR="005311E7">
              <w:rPr>
                <w:noProof/>
                <w:webHidden/>
              </w:rPr>
              <w:fldChar w:fldCharType="end"/>
            </w:r>
          </w:hyperlink>
        </w:p>
        <w:p w14:paraId="53B59C3C" w14:textId="77777777" w:rsidR="00CD7B28" w:rsidRPr="00F61656" w:rsidRDefault="006B70E3" w:rsidP="00CD7B28">
          <w:pPr>
            <w:spacing w:after="0" w:line="240" w:lineRule="auto"/>
            <w:rPr>
              <w:rFonts w:cs="Arial"/>
            </w:rPr>
          </w:pPr>
          <w:r w:rsidRPr="000D49CF">
            <w:rPr>
              <w:rFonts w:cs="Arial"/>
              <w:b/>
              <w:bCs/>
            </w:rPr>
            <w:fldChar w:fldCharType="end"/>
          </w:r>
        </w:p>
      </w:sdtContent>
    </w:sdt>
    <w:p w14:paraId="79378FD9" w14:textId="77777777" w:rsidR="00CD7B28" w:rsidRPr="00F61656" w:rsidRDefault="00CD7B28" w:rsidP="00CD7B28">
      <w:pPr>
        <w:spacing w:after="0" w:line="240" w:lineRule="auto"/>
        <w:jc w:val="both"/>
        <w:rPr>
          <w:rFonts w:cs="Arial"/>
          <w:b/>
          <w:lang w:eastAsia="es-ES"/>
        </w:rPr>
      </w:pPr>
      <w:r w:rsidRPr="00F61656">
        <w:rPr>
          <w:rFonts w:cs="Arial"/>
          <w:b/>
          <w:lang w:eastAsia="es-ES"/>
        </w:rPr>
        <w:br w:type="page"/>
      </w:r>
    </w:p>
    <w:p w14:paraId="639660CE" w14:textId="013643E5" w:rsidR="00233B58" w:rsidRPr="00F61656" w:rsidRDefault="00233B58" w:rsidP="00233B58">
      <w:pPr>
        <w:pStyle w:val="Ttol1"/>
        <w:pBdr>
          <w:bottom w:val="single" w:sz="4" w:space="1" w:color="auto"/>
        </w:pBdr>
        <w:rPr>
          <w:rFonts w:cs="Arial"/>
          <w:sz w:val="22"/>
          <w:szCs w:val="22"/>
        </w:rPr>
      </w:pPr>
      <w:bookmarkStart w:id="0" w:name="_Toc34139649"/>
      <w:r w:rsidRPr="00F61656">
        <w:rPr>
          <w:rFonts w:cs="Arial"/>
          <w:sz w:val="22"/>
          <w:szCs w:val="22"/>
        </w:rPr>
        <w:lastRenderedPageBreak/>
        <w:t>QUADRE DE CARACTERÍSTIQUES DEL CONTRACTE</w:t>
      </w:r>
      <w:r>
        <w:rPr>
          <w:rFonts w:cs="Arial"/>
          <w:sz w:val="22"/>
          <w:szCs w:val="22"/>
        </w:rPr>
        <w:t xml:space="preserve">                   </w:t>
      </w:r>
      <w:r w:rsidR="006E7726">
        <w:rPr>
          <w:rFonts w:cs="Arial"/>
          <w:sz w:val="22"/>
          <w:szCs w:val="22"/>
        </w:rPr>
        <w:tab/>
      </w:r>
      <w:r w:rsidR="00FC584F">
        <w:rPr>
          <w:rFonts w:cs="Arial"/>
          <w:sz w:val="22"/>
          <w:szCs w:val="22"/>
        </w:rPr>
        <w:tab/>
      </w:r>
      <w:r>
        <w:rPr>
          <w:rFonts w:cs="Arial"/>
          <w:sz w:val="22"/>
          <w:szCs w:val="22"/>
        </w:rPr>
        <w:t xml:space="preserve"> </w:t>
      </w:r>
      <w:bookmarkEnd w:id="0"/>
      <w:r w:rsidR="005526A4">
        <w:rPr>
          <w:rFonts w:cs="Arial"/>
          <w:sz w:val="22"/>
          <w:szCs w:val="22"/>
        </w:rPr>
        <w:t xml:space="preserve">EC 2024 </w:t>
      </w:r>
      <w:r w:rsidR="001A5084">
        <w:rPr>
          <w:rFonts w:cs="Arial"/>
          <w:sz w:val="22"/>
          <w:szCs w:val="22"/>
        </w:rPr>
        <w:t>139</w:t>
      </w:r>
    </w:p>
    <w:p w14:paraId="1B0CAB1C" w14:textId="77777777" w:rsidR="005020BD" w:rsidRDefault="005020BD" w:rsidP="00233B58">
      <w:pPr>
        <w:spacing w:after="0" w:line="240" w:lineRule="auto"/>
        <w:jc w:val="both"/>
        <w:rPr>
          <w:rFonts w:cs="Arial"/>
          <w:snapToGrid w:val="0"/>
          <w:lang w:eastAsia="es-ES"/>
        </w:rPr>
      </w:pPr>
    </w:p>
    <w:p w14:paraId="500D16B4" w14:textId="77777777" w:rsidR="006111E0" w:rsidRPr="00F61656" w:rsidRDefault="006111E0" w:rsidP="00233B58">
      <w:pPr>
        <w:spacing w:after="0" w:line="240" w:lineRule="auto"/>
        <w:jc w:val="both"/>
        <w:rPr>
          <w:rFonts w:cs="Arial"/>
          <w:snapToGrid w:val="0"/>
          <w:lang w:eastAsia="es-ES"/>
        </w:rPr>
      </w:pPr>
    </w:p>
    <w:p w14:paraId="212CE6D0" w14:textId="77777777" w:rsidR="00233B58" w:rsidRPr="00F61656" w:rsidRDefault="00233B58" w:rsidP="00233B58">
      <w:pPr>
        <w:numPr>
          <w:ilvl w:val="0"/>
          <w:numId w:val="3"/>
        </w:numPr>
        <w:tabs>
          <w:tab w:val="clear" w:pos="360"/>
          <w:tab w:val="num" w:pos="-577"/>
        </w:tabs>
        <w:spacing w:after="0" w:line="240" w:lineRule="auto"/>
        <w:jc w:val="both"/>
        <w:rPr>
          <w:rFonts w:cs="Arial"/>
          <w:b/>
          <w:snapToGrid w:val="0"/>
          <w:lang w:eastAsia="es-ES"/>
        </w:rPr>
      </w:pPr>
      <w:r w:rsidRPr="00F61656">
        <w:rPr>
          <w:rFonts w:cs="Arial"/>
          <w:b/>
          <w:snapToGrid w:val="0"/>
          <w:lang w:eastAsia="es-ES"/>
        </w:rPr>
        <w:t xml:space="preserve">Objecte </w:t>
      </w:r>
    </w:p>
    <w:p w14:paraId="529F70DC" w14:textId="77777777" w:rsidR="000420BC" w:rsidRDefault="000420BC" w:rsidP="00A03F0F">
      <w:pPr>
        <w:spacing w:after="0" w:line="100" w:lineRule="atLeast"/>
        <w:ind w:right="142"/>
        <w:jc w:val="both"/>
        <w:rPr>
          <w:rFonts w:cs="Arial"/>
        </w:rPr>
      </w:pPr>
    </w:p>
    <w:p w14:paraId="077DBB82" w14:textId="77777777" w:rsidR="001A5084" w:rsidRPr="001A5084" w:rsidRDefault="001A5084" w:rsidP="001A5084">
      <w:pPr>
        <w:pStyle w:val="Textindependent"/>
        <w:ind w:left="360" w:right="262"/>
        <w:rPr>
          <w:rFonts w:cs="Arial"/>
          <w:sz w:val="22"/>
          <w:szCs w:val="22"/>
        </w:rPr>
      </w:pPr>
      <w:proofErr w:type="spellStart"/>
      <w:r w:rsidRPr="001A5084">
        <w:rPr>
          <w:rFonts w:cs="Arial"/>
          <w:sz w:val="22"/>
          <w:szCs w:val="22"/>
        </w:rPr>
        <w:t>Elaboració</w:t>
      </w:r>
      <w:proofErr w:type="spellEnd"/>
      <w:r w:rsidRPr="001A5084">
        <w:rPr>
          <w:rFonts w:cs="Arial"/>
          <w:spacing w:val="1"/>
          <w:sz w:val="22"/>
          <w:szCs w:val="22"/>
        </w:rPr>
        <w:t xml:space="preserve"> </w:t>
      </w:r>
      <w:r w:rsidRPr="001A5084">
        <w:rPr>
          <w:rFonts w:cs="Arial"/>
          <w:sz w:val="22"/>
          <w:szCs w:val="22"/>
        </w:rPr>
        <w:t>de</w:t>
      </w:r>
      <w:r w:rsidRPr="001A5084">
        <w:rPr>
          <w:rFonts w:cs="Arial"/>
          <w:spacing w:val="1"/>
          <w:sz w:val="22"/>
          <w:szCs w:val="22"/>
        </w:rPr>
        <w:t xml:space="preserve"> </w:t>
      </w:r>
      <w:proofErr w:type="spellStart"/>
      <w:r w:rsidRPr="001A5084">
        <w:rPr>
          <w:rFonts w:cs="Arial"/>
          <w:sz w:val="22"/>
          <w:szCs w:val="22"/>
        </w:rPr>
        <w:t>l’informe</w:t>
      </w:r>
      <w:proofErr w:type="spellEnd"/>
      <w:r w:rsidRPr="001A5084">
        <w:rPr>
          <w:rFonts w:cs="Arial"/>
          <w:spacing w:val="1"/>
          <w:sz w:val="22"/>
          <w:szCs w:val="22"/>
        </w:rPr>
        <w:t xml:space="preserve"> </w:t>
      </w:r>
      <w:r w:rsidRPr="001A5084">
        <w:rPr>
          <w:rFonts w:cs="Arial"/>
          <w:sz w:val="22"/>
          <w:szCs w:val="22"/>
        </w:rPr>
        <w:t>anual</w:t>
      </w:r>
      <w:r w:rsidRPr="001A5084">
        <w:rPr>
          <w:rFonts w:cs="Arial"/>
          <w:spacing w:val="1"/>
          <w:sz w:val="22"/>
          <w:szCs w:val="22"/>
        </w:rPr>
        <w:t xml:space="preserve"> </w:t>
      </w:r>
      <w:r w:rsidRPr="001A5084">
        <w:rPr>
          <w:rFonts w:cs="Arial"/>
          <w:sz w:val="22"/>
          <w:szCs w:val="22"/>
        </w:rPr>
        <w:t xml:space="preserve">de </w:t>
      </w:r>
      <w:proofErr w:type="spellStart"/>
      <w:r w:rsidRPr="001A5084">
        <w:rPr>
          <w:rFonts w:cs="Arial"/>
          <w:sz w:val="22"/>
          <w:szCs w:val="22"/>
        </w:rPr>
        <w:t>l’Empresa</w:t>
      </w:r>
      <w:proofErr w:type="spellEnd"/>
      <w:r w:rsidRPr="001A5084">
        <w:rPr>
          <w:rFonts w:cs="Arial"/>
          <w:spacing w:val="1"/>
          <w:sz w:val="22"/>
          <w:szCs w:val="22"/>
        </w:rPr>
        <w:t xml:space="preserve"> </w:t>
      </w:r>
      <w:proofErr w:type="gramStart"/>
      <w:r w:rsidRPr="001A5084">
        <w:rPr>
          <w:rFonts w:cs="Arial"/>
          <w:sz w:val="22"/>
          <w:szCs w:val="22"/>
        </w:rPr>
        <w:t>Catalana</w:t>
      </w:r>
      <w:proofErr w:type="gramEnd"/>
      <w:r w:rsidRPr="001A5084">
        <w:rPr>
          <w:rFonts w:cs="Arial"/>
          <w:sz w:val="22"/>
          <w:szCs w:val="22"/>
        </w:rPr>
        <w:t>,</w:t>
      </w:r>
      <w:r w:rsidRPr="001A5084">
        <w:rPr>
          <w:rFonts w:cs="Arial"/>
          <w:spacing w:val="1"/>
          <w:sz w:val="22"/>
          <w:szCs w:val="22"/>
        </w:rPr>
        <w:t xml:space="preserve"> </w:t>
      </w:r>
      <w:r w:rsidRPr="001A5084">
        <w:rPr>
          <w:rFonts w:cs="Arial"/>
          <w:sz w:val="22"/>
          <w:szCs w:val="22"/>
        </w:rPr>
        <w:t>a partir</w:t>
      </w:r>
      <w:r w:rsidRPr="001A5084">
        <w:rPr>
          <w:rFonts w:cs="Arial"/>
          <w:spacing w:val="1"/>
          <w:sz w:val="22"/>
          <w:szCs w:val="22"/>
        </w:rPr>
        <w:t xml:space="preserve"> </w:t>
      </w:r>
      <w:r w:rsidRPr="001A5084">
        <w:rPr>
          <w:rFonts w:cs="Arial"/>
          <w:sz w:val="22"/>
          <w:szCs w:val="22"/>
        </w:rPr>
        <w:t>de</w:t>
      </w:r>
      <w:r w:rsidRPr="001A5084">
        <w:rPr>
          <w:rFonts w:cs="Arial"/>
          <w:spacing w:val="1"/>
          <w:sz w:val="22"/>
          <w:szCs w:val="22"/>
        </w:rPr>
        <w:t xml:space="preserve"> </w:t>
      </w:r>
      <w:r w:rsidRPr="001A5084">
        <w:rPr>
          <w:rFonts w:cs="Arial"/>
          <w:sz w:val="22"/>
          <w:szCs w:val="22"/>
        </w:rPr>
        <w:t>la</w:t>
      </w:r>
      <w:r w:rsidRPr="001A5084">
        <w:rPr>
          <w:rFonts w:cs="Arial"/>
          <w:spacing w:val="1"/>
          <w:sz w:val="22"/>
          <w:szCs w:val="22"/>
        </w:rPr>
        <w:t xml:space="preserve"> </w:t>
      </w:r>
      <w:proofErr w:type="spellStart"/>
      <w:r w:rsidRPr="001A5084">
        <w:rPr>
          <w:rFonts w:cs="Arial"/>
          <w:sz w:val="22"/>
          <w:szCs w:val="22"/>
        </w:rPr>
        <w:t>informació</w:t>
      </w:r>
      <w:proofErr w:type="spellEnd"/>
      <w:r w:rsidRPr="001A5084">
        <w:rPr>
          <w:rFonts w:cs="Arial"/>
          <w:sz w:val="22"/>
          <w:szCs w:val="22"/>
        </w:rPr>
        <w:t xml:space="preserve"> de base de la </w:t>
      </w:r>
      <w:proofErr w:type="spellStart"/>
      <w:r w:rsidRPr="001A5084">
        <w:rPr>
          <w:rFonts w:cs="Arial"/>
          <w:sz w:val="22"/>
          <w:szCs w:val="22"/>
        </w:rPr>
        <w:t>mostra</w:t>
      </w:r>
      <w:proofErr w:type="spellEnd"/>
      <w:r w:rsidRPr="001A5084">
        <w:rPr>
          <w:rFonts w:cs="Arial"/>
          <w:sz w:val="22"/>
          <w:szCs w:val="22"/>
        </w:rPr>
        <w:t xml:space="preserve"> </w:t>
      </w:r>
      <w:proofErr w:type="spellStart"/>
      <w:r w:rsidRPr="001A5084">
        <w:rPr>
          <w:rFonts w:cs="Arial"/>
          <w:sz w:val="22"/>
          <w:szCs w:val="22"/>
        </w:rPr>
        <w:t>d’empreses</w:t>
      </w:r>
      <w:proofErr w:type="spellEnd"/>
      <w:r w:rsidRPr="001A5084">
        <w:rPr>
          <w:rFonts w:cs="Arial"/>
          <w:sz w:val="22"/>
          <w:szCs w:val="22"/>
        </w:rPr>
        <w:t xml:space="preserve"> catalanes de la Central de </w:t>
      </w:r>
      <w:proofErr w:type="spellStart"/>
      <w:r w:rsidRPr="001A5084">
        <w:rPr>
          <w:rFonts w:cs="Arial"/>
          <w:sz w:val="22"/>
          <w:szCs w:val="22"/>
        </w:rPr>
        <w:t>Balanços</w:t>
      </w:r>
      <w:proofErr w:type="spellEnd"/>
      <w:r w:rsidRPr="001A5084">
        <w:rPr>
          <w:rFonts w:cs="Arial"/>
          <w:spacing w:val="1"/>
          <w:sz w:val="22"/>
          <w:szCs w:val="22"/>
        </w:rPr>
        <w:t xml:space="preserve"> </w:t>
      </w:r>
      <w:r w:rsidRPr="001A5084">
        <w:rPr>
          <w:rFonts w:cs="Arial"/>
          <w:sz w:val="22"/>
          <w:szCs w:val="22"/>
        </w:rPr>
        <w:t>Integrada</w:t>
      </w:r>
      <w:r w:rsidRPr="001A5084">
        <w:rPr>
          <w:rFonts w:cs="Arial"/>
          <w:spacing w:val="-1"/>
          <w:sz w:val="22"/>
          <w:szCs w:val="22"/>
        </w:rPr>
        <w:t xml:space="preserve"> </w:t>
      </w:r>
      <w:r w:rsidRPr="001A5084">
        <w:rPr>
          <w:rFonts w:cs="Arial"/>
          <w:sz w:val="22"/>
          <w:szCs w:val="22"/>
        </w:rPr>
        <w:t>del</w:t>
      </w:r>
      <w:r w:rsidRPr="001A5084">
        <w:rPr>
          <w:rFonts w:cs="Arial"/>
          <w:spacing w:val="-1"/>
          <w:sz w:val="22"/>
          <w:szCs w:val="22"/>
        </w:rPr>
        <w:t xml:space="preserve"> </w:t>
      </w:r>
      <w:proofErr w:type="spellStart"/>
      <w:r w:rsidRPr="001A5084">
        <w:rPr>
          <w:rFonts w:cs="Arial"/>
          <w:sz w:val="22"/>
          <w:szCs w:val="22"/>
        </w:rPr>
        <w:t>Banc</w:t>
      </w:r>
      <w:proofErr w:type="spellEnd"/>
      <w:r w:rsidRPr="001A5084">
        <w:rPr>
          <w:rFonts w:cs="Arial"/>
          <w:spacing w:val="-2"/>
          <w:sz w:val="22"/>
          <w:szCs w:val="22"/>
        </w:rPr>
        <w:t xml:space="preserve"> </w:t>
      </w:r>
      <w:proofErr w:type="spellStart"/>
      <w:r w:rsidRPr="001A5084">
        <w:rPr>
          <w:rFonts w:cs="Arial"/>
          <w:sz w:val="22"/>
          <w:szCs w:val="22"/>
        </w:rPr>
        <w:t>d’Espanya</w:t>
      </w:r>
      <w:proofErr w:type="spellEnd"/>
      <w:r w:rsidRPr="001A5084">
        <w:rPr>
          <w:rFonts w:cs="Arial"/>
          <w:sz w:val="22"/>
          <w:szCs w:val="22"/>
        </w:rPr>
        <w:t>.</w:t>
      </w:r>
    </w:p>
    <w:p w14:paraId="7D8F17EE" w14:textId="77777777" w:rsidR="001A5084" w:rsidRPr="001A5084" w:rsidRDefault="001A5084" w:rsidP="001A5084">
      <w:pPr>
        <w:pStyle w:val="Textindependent"/>
        <w:rPr>
          <w:rFonts w:cs="Arial"/>
          <w:sz w:val="22"/>
          <w:szCs w:val="22"/>
        </w:rPr>
      </w:pPr>
    </w:p>
    <w:p w14:paraId="7595FE05" w14:textId="77777777" w:rsidR="001A5084" w:rsidRPr="001A5084" w:rsidRDefault="001A5084" w:rsidP="001A5084">
      <w:pPr>
        <w:pStyle w:val="Textindependent"/>
        <w:ind w:left="360"/>
        <w:rPr>
          <w:rFonts w:cs="Arial"/>
          <w:sz w:val="22"/>
          <w:szCs w:val="22"/>
        </w:rPr>
      </w:pPr>
      <w:r w:rsidRPr="001A5084">
        <w:rPr>
          <w:rFonts w:cs="Arial"/>
          <w:sz w:val="22"/>
          <w:szCs w:val="22"/>
        </w:rPr>
        <w:t>Les</w:t>
      </w:r>
      <w:r w:rsidRPr="001A5084">
        <w:rPr>
          <w:rFonts w:cs="Arial"/>
          <w:spacing w:val="-1"/>
          <w:sz w:val="22"/>
          <w:szCs w:val="22"/>
        </w:rPr>
        <w:t xml:space="preserve"> </w:t>
      </w:r>
      <w:r w:rsidRPr="001A5084">
        <w:rPr>
          <w:rFonts w:cs="Arial"/>
          <w:sz w:val="22"/>
          <w:szCs w:val="22"/>
        </w:rPr>
        <w:t>tasques</w:t>
      </w:r>
      <w:r w:rsidRPr="001A5084">
        <w:rPr>
          <w:rFonts w:cs="Arial"/>
          <w:spacing w:val="-4"/>
          <w:sz w:val="22"/>
          <w:szCs w:val="22"/>
        </w:rPr>
        <w:t xml:space="preserve"> </w:t>
      </w:r>
      <w:r w:rsidRPr="001A5084">
        <w:rPr>
          <w:rFonts w:cs="Arial"/>
          <w:sz w:val="22"/>
          <w:szCs w:val="22"/>
        </w:rPr>
        <w:t>que</w:t>
      </w:r>
      <w:r w:rsidRPr="001A5084">
        <w:rPr>
          <w:rFonts w:cs="Arial"/>
          <w:spacing w:val="-6"/>
          <w:sz w:val="22"/>
          <w:szCs w:val="22"/>
        </w:rPr>
        <w:t xml:space="preserve"> </w:t>
      </w:r>
      <w:proofErr w:type="spellStart"/>
      <w:r w:rsidRPr="001A5084">
        <w:rPr>
          <w:rFonts w:cs="Arial"/>
          <w:sz w:val="22"/>
          <w:szCs w:val="22"/>
        </w:rPr>
        <w:t>comprèn</w:t>
      </w:r>
      <w:proofErr w:type="spellEnd"/>
      <w:r w:rsidRPr="001A5084">
        <w:rPr>
          <w:rFonts w:cs="Arial"/>
          <w:sz w:val="22"/>
          <w:szCs w:val="22"/>
        </w:rPr>
        <w:t xml:space="preserve"> </w:t>
      </w:r>
      <w:proofErr w:type="spellStart"/>
      <w:r w:rsidRPr="001A5084">
        <w:rPr>
          <w:rFonts w:cs="Arial"/>
          <w:sz w:val="22"/>
          <w:szCs w:val="22"/>
        </w:rPr>
        <w:t>aquest</w:t>
      </w:r>
      <w:proofErr w:type="spellEnd"/>
      <w:r w:rsidRPr="001A5084">
        <w:rPr>
          <w:rFonts w:cs="Arial"/>
          <w:spacing w:val="-1"/>
          <w:sz w:val="22"/>
          <w:szCs w:val="22"/>
        </w:rPr>
        <w:t xml:space="preserve"> </w:t>
      </w:r>
      <w:r w:rsidRPr="001A5084">
        <w:rPr>
          <w:rFonts w:cs="Arial"/>
          <w:sz w:val="22"/>
          <w:szCs w:val="22"/>
        </w:rPr>
        <w:t>informe</w:t>
      </w:r>
      <w:r w:rsidRPr="001A5084">
        <w:rPr>
          <w:rFonts w:cs="Arial"/>
          <w:spacing w:val="-5"/>
          <w:sz w:val="22"/>
          <w:szCs w:val="22"/>
        </w:rPr>
        <w:t xml:space="preserve"> </w:t>
      </w:r>
      <w:proofErr w:type="spellStart"/>
      <w:r w:rsidRPr="001A5084">
        <w:rPr>
          <w:rFonts w:cs="Arial"/>
          <w:sz w:val="22"/>
          <w:szCs w:val="22"/>
        </w:rPr>
        <w:t>són</w:t>
      </w:r>
      <w:proofErr w:type="spellEnd"/>
      <w:r w:rsidRPr="001A5084">
        <w:rPr>
          <w:rFonts w:cs="Arial"/>
          <w:spacing w:val="-3"/>
          <w:sz w:val="22"/>
          <w:szCs w:val="22"/>
        </w:rPr>
        <w:t xml:space="preserve"> </w:t>
      </w:r>
      <w:r w:rsidRPr="001A5084">
        <w:rPr>
          <w:rFonts w:cs="Arial"/>
          <w:sz w:val="22"/>
          <w:szCs w:val="22"/>
        </w:rPr>
        <w:t>les</w:t>
      </w:r>
      <w:r w:rsidRPr="001A5084">
        <w:rPr>
          <w:rFonts w:cs="Arial"/>
          <w:spacing w:val="-5"/>
          <w:sz w:val="22"/>
          <w:szCs w:val="22"/>
        </w:rPr>
        <w:t xml:space="preserve"> </w:t>
      </w:r>
      <w:proofErr w:type="spellStart"/>
      <w:r w:rsidRPr="001A5084">
        <w:rPr>
          <w:rFonts w:cs="Arial"/>
          <w:sz w:val="22"/>
          <w:szCs w:val="22"/>
        </w:rPr>
        <w:t>següents</w:t>
      </w:r>
      <w:proofErr w:type="spellEnd"/>
      <w:r w:rsidRPr="001A5084">
        <w:rPr>
          <w:rFonts w:cs="Arial"/>
          <w:sz w:val="22"/>
          <w:szCs w:val="22"/>
        </w:rPr>
        <w:t>:</w:t>
      </w:r>
    </w:p>
    <w:p w14:paraId="163EE9B3" w14:textId="77777777" w:rsidR="001A5084" w:rsidRPr="001A5084" w:rsidRDefault="001A5084" w:rsidP="001A5084">
      <w:pPr>
        <w:pStyle w:val="Textindependent"/>
        <w:rPr>
          <w:rFonts w:cs="Arial"/>
          <w:sz w:val="22"/>
          <w:szCs w:val="22"/>
        </w:rPr>
      </w:pPr>
    </w:p>
    <w:p w14:paraId="06983074" w14:textId="77777777" w:rsidR="001A5084" w:rsidRPr="001A5084" w:rsidRDefault="001A5084" w:rsidP="001A5084">
      <w:pPr>
        <w:pStyle w:val="Pargrafdellista"/>
        <w:widowControl w:val="0"/>
        <w:numPr>
          <w:ilvl w:val="1"/>
          <w:numId w:val="49"/>
        </w:numPr>
        <w:tabs>
          <w:tab w:val="left" w:pos="1310"/>
        </w:tabs>
        <w:autoSpaceDE w:val="0"/>
        <w:autoSpaceDN w:val="0"/>
        <w:ind w:left="1069" w:right="259"/>
        <w:contextualSpacing w:val="0"/>
        <w:jc w:val="both"/>
        <w:rPr>
          <w:rFonts w:ascii="Arial" w:hAnsi="Arial" w:cs="Arial"/>
          <w:sz w:val="22"/>
          <w:szCs w:val="22"/>
        </w:rPr>
      </w:pPr>
      <w:r w:rsidRPr="001A5084">
        <w:rPr>
          <w:rFonts w:ascii="Arial" w:hAnsi="Arial" w:cs="Arial"/>
          <w:sz w:val="22"/>
          <w:szCs w:val="22"/>
        </w:rPr>
        <w:t>Determinació</w:t>
      </w:r>
      <w:r w:rsidRPr="001A5084">
        <w:rPr>
          <w:rFonts w:ascii="Arial" w:hAnsi="Arial" w:cs="Arial"/>
          <w:spacing w:val="-5"/>
          <w:sz w:val="22"/>
          <w:szCs w:val="22"/>
        </w:rPr>
        <w:t xml:space="preserve"> </w:t>
      </w:r>
      <w:r w:rsidRPr="001A5084">
        <w:rPr>
          <w:rFonts w:ascii="Arial" w:hAnsi="Arial" w:cs="Arial"/>
          <w:sz w:val="22"/>
          <w:szCs w:val="22"/>
        </w:rPr>
        <w:t>de</w:t>
      </w:r>
      <w:r w:rsidRPr="001A5084">
        <w:rPr>
          <w:rFonts w:ascii="Arial" w:hAnsi="Arial" w:cs="Arial"/>
          <w:spacing w:val="-4"/>
          <w:sz w:val="22"/>
          <w:szCs w:val="22"/>
        </w:rPr>
        <w:t xml:space="preserve"> </w:t>
      </w:r>
      <w:r w:rsidRPr="001A5084">
        <w:rPr>
          <w:rFonts w:ascii="Arial" w:hAnsi="Arial" w:cs="Arial"/>
          <w:sz w:val="22"/>
          <w:szCs w:val="22"/>
        </w:rPr>
        <w:t>les</w:t>
      </w:r>
      <w:r w:rsidRPr="001A5084">
        <w:rPr>
          <w:rFonts w:ascii="Arial" w:hAnsi="Arial" w:cs="Arial"/>
          <w:spacing w:val="-4"/>
          <w:sz w:val="22"/>
          <w:szCs w:val="22"/>
        </w:rPr>
        <w:t xml:space="preserve"> </w:t>
      </w:r>
      <w:r w:rsidRPr="001A5084">
        <w:rPr>
          <w:rFonts w:ascii="Arial" w:hAnsi="Arial" w:cs="Arial"/>
          <w:sz w:val="22"/>
          <w:szCs w:val="22"/>
        </w:rPr>
        <w:t>principals</w:t>
      </w:r>
      <w:r w:rsidRPr="001A5084">
        <w:rPr>
          <w:rFonts w:ascii="Arial" w:hAnsi="Arial" w:cs="Arial"/>
          <w:spacing w:val="-1"/>
          <w:sz w:val="22"/>
          <w:szCs w:val="22"/>
        </w:rPr>
        <w:t xml:space="preserve"> </w:t>
      </w:r>
      <w:r w:rsidRPr="001A5084">
        <w:rPr>
          <w:rFonts w:ascii="Arial" w:hAnsi="Arial" w:cs="Arial"/>
          <w:sz w:val="22"/>
          <w:szCs w:val="22"/>
        </w:rPr>
        <w:t>variables</w:t>
      </w:r>
      <w:r w:rsidRPr="001A5084">
        <w:rPr>
          <w:rFonts w:ascii="Arial" w:hAnsi="Arial" w:cs="Arial"/>
          <w:spacing w:val="-4"/>
          <w:sz w:val="22"/>
          <w:szCs w:val="22"/>
        </w:rPr>
        <w:t xml:space="preserve"> </w:t>
      </w:r>
      <w:r w:rsidRPr="001A5084">
        <w:rPr>
          <w:rFonts w:ascii="Arial" w:hAnsi="Arial" w:cs="Arial"/>
          <w:sz w:val="22"/>
          <w:szCs w:val="22"/>
        </w:rPr>
        <w:t>i</w:t>
      </w:r>
      <w:r w:rsidRPr="001A5084">
        <w:rPr>
          <w:rFonts w:ascii="Arial" w:hAnsi="Arial" w:cs="Arial"/>
          <w:spacing w:val="-5"/>
          <w:sz w:val="22"/>
          <w:szCs w:val="22"/>
        </w:rPr>
        <w:t xml:space="preserve"> </w:t>
      </w:r>
      <w:r w:rsidRPr="001A5084">
        <w:rPr>
          <w:rFonts w:ascii="Arial" w:hAnsi="Arial" w:cs="Arial"/>
          <w:sz w:val="22"/>
          <w:szCs w:val="22"/>
        </w:rPr>
        <w:t>ràtios</w:t>
      </w:r>
      <w:r w:rsidRPr="001A5084">
        <w:rPr>
          <w:rFonts w:ascii="Arial" w:hAnsi="Arial" w:cs="Arial"/>
          <w:spacing w:val="-5"/>
          <w:sz w:val="22"/>
          <w:szCs w:val="22"/>
        </w:rPr>
        <w:t xml:space="preserve"> </w:t>
      </w:r>
      <w:r w:rsidRPr="001A5084">
        <w:rPr>
          <w:rFonts w:ascii="Arial" w:hAnsi="Arial" w:cs="Arial"/>
          <w:sz w:val="22"/>
          <w:szCs w:val="22"/>
        </w:rPr>
        <w:t>econòmiques</w:t>
      </w:r>
      <w:r w:rsidRPr="001A5084">
        <w:rPr>
          <w:rFonts w:ascii="Arial" w:hAnsi="Arial" w:cs="Arial"/>
          <w:spacing w:val="-4"/>
          <w:sz w:val="22"/>
          <w:szCs w:val="22"/>
        </w:rPr>
        <w:t xml:space="preserve"> </w:t>
      </w:r>
      <w:r w:rsidRPr="001A5084">
        <w:rPr>
          <w:rFonts w:ascii="Arial" w:hAnsi="Arial" w:cs="Arial"/>
          <w:sz w:val="22"/>
          <w:szCs w:val="22"/>
        </w:rPr>
        <w:t>i</w:t>
      </w:r>
      <w:r w:rsidRPr="001A5084">
        <w:rPr>
          <w:rFonts w:ascii="Arial" w:hAnsi="Arial" w:cs="Arial"/>
          <w:spacing w:val="-5"/>
          <w:sz w:val="22"/>
          <w:szCs w:val="22"/>
        </w:rPr>
        <w:t xml:space="preserve"> </w:t>
      </w:r>
      <w:r w:rsidRPr="001A5084">
        <w:rPr>
          <w:rFonts w:ascii="Arial" w:hAnsi="Arial" w:cs="Arial"/>
          <w:sz w:val="22"/>
          <w:szCs w:val="22"/>
        </w:rPr>
        <w:t>de</w:t>
      </w:r>
      <w:r w:rsidRPr="001A5084">
        <w:rPr>
          <w:rFonts w:ascii="Arial" w:hAnsi="Arial" w:cs="Arial"/>
          <w:spacing w:val="-7"/>
          <w:sz w:val="22"/>
          <w:szCs w:val="22"/>
        </w:rPr>
        <w:t xml:space="preserve"> </w:t>
      </w:r>
      <w:r w:rsidRPr="001A5084">
        <w:rPr>
          <w:rFonts w:ascii="Arial" w:hAnsi="Arial" w:cs="Arial"/>
          <w:sz w:val="22"/>
          <w:szCs w:val="22"/>
        </w:rPr>
        <w:t>rendibilitat</w:t>
      </w:r>
      <w:r w:rsidRPr="001A5084">
        <w:rPr>
          <w:rFonts w:ascii="Arial" w:hAnsi="Arial" w:cs="Arial"/>
          <w:spacing w:val="-2"/>
          <w:sz w:val="22"/>
          <w:szCs w:val="22"/>
        </w:rPr>
        <w:t xml:space="preserve"> </w:t>
      </w:r>
      <w:r w:rsidRPr="001A5084">
        <w:rPr>
          <w:rFonts w:ascii="Arial" w:hAnsi="Arial" w:cs="Arial"/>
          <w:sz w:val="22"/>
          <w:szCs w:val="22"/>
        </w:rPr>
        <w:t>de</w:t>
      </w:r>
      <w:r w:rsidRPr="001A5084">
        <w:rPr>
          <w:rFonts w:ascii="Arial" w:hAnsi="Arial" w:cs="Arial"/>
          <w:spacing w:val="-59"/>
          <w:sz w:val="22"/>
          <w:szCs w:val="22"/>
        </w:rPr>
        <w:t xml:space="preserve"> </w:t>
      </w:r>
      <w:r w:rsidRPr="001A5084">
        <w:rPr>
          <w:rFonts w:ascii="Arial" w:hAnsi="Arial" w:cs="Arial"/>
          <w:sz w:val="22"/>
          <w:szCs w:val="22"/>
        </w:rPr>
        <w:t>l’empresa catalana en base a la informació disponible a la Central de Balanços</w:t>
      </w:r>
      <w:r w:rsidRPr="001A5084">
        <w:rPr>
          <w:rFonts w:ascii="Arial" w:hAnsi="Arial" w:cs="Arial"/>
          <w:spacing w:val="-59"/>
          <w:sz w:val="22"/>
          <w:szCs w:val="22"/>
        </w:rPr>
        <w:t xml:space="preserve"> </w:t>
      </w:r>
      <w:r w:rsidRPr="001A5084">
        <w:rPr>
          <w:rFonts w:ascii="Arial" w:hAnsi="Arial" w:cs="Arial"/>
          <w:sz w:val="22"/>
          <w:szCs w:val="22"/>
        </w:rPr>
        <w:t>Integrada</w:t>
      </w:r>
      <w:r w:rsidRPr="001A5084">
        <w:rPr>
          <w:rFonts w:ascii="Arial" w:hAnsi="Arial" w:cs="Arial"/>
          <w:spacing w:val="-5"/>
          <w:sz w:val="22"/>
          <w:szCs w:val="22"/>
        </w:rPr>
        <w:t xml:space="preserve"> </w:t>
      </w:r>
      <w:r w:rsidRPr="001A5084">
        <w:rPr>
          <w:rFonts w:ascii="Arial" w:hAnsi="Arial" w:cs="Arial"/>
          <w:sz w:val="22"/>
          <w:szCs w:val="22"/>
        </w:rPr>
        <w:t>(CBI)</w:t>
      </w:r>
      <w:r w:rsidRPr="001A5084">
        <w:rPr>
          <w:rFonts w:ascii="Arial" w:hAnsi="Arial" w:cs="Arial"/>
          <w:spacing w:val="2"/>
          <w:sz w:val="22"/>
          <w:szCs w:val="22"/>
        </w:rPr>
        <w:t xml:space="preserve"> </w:t>
      </w:r>
      <w:r w:rsidRPr="001A5084">
        <w:rPr>
          <w:rFonts w:ascii="Arial" w:hAnsi="Arial" w:cs="Arial"/>
          <w:sz w:val="22"/>
          <w:szCs w:val="22"/>
        </w:rPr>
        <w:t>del</w:t>
      </w:r>
      <w:r w:rsidRPr="001A5084">
        <w:rPr>
          <w:rFonts w:ascii="Arial" w:hAnsi="Arial" w:cs="Arial"/>
          <w:spacing w:val="-1"/>
          <w:sz w:val="22"/>
          <w:szCs w:val="22"/>
        </w:rPr>
        <w:t xml:space="preserve"> </w:t>
      </w:r>
      <w:r w:rsidRPr="001A5084">
        <w:rPr>
          <w:rFonts w:ascii="Arial" w:hAnsi="Arial" w:cs="Arial"/>
          <w:sz w:val="22"/>
          <w:szCs w:val="22"/>
        </w:rPr>
        <w:t>Banc</w:t>
      </w:r>
      <w:r w:rsidRPr="001A5084">
        <w:rPr>
          <w:rFonts w:ascii="Arial" w:hAnsi="Arial" w:cs="Arial"/>
          <w:spacing w:val="-4"/>
          <w:sz w:val="22"/>
          <w:szCs w:val="22"/>
        </w:rPr>
        <w:t xml:space="preserve"> </w:t>
      </w:r>
      <w:r w:rsidRPr="001A5084">
        <w:rPr>
          <w:rFonts w:ascii="Arial" w:hAnsi="Arial" w:cs="Arial"/>
          <w:sz w:val="22"/>
          <w:szCs w:val="22"/>
        </w:rPr>
        <w:t>d’Espanya</w:t>
      </w:r>
    </w:p>
    <w:p w14:paraId="17877D01" w14:textId="77777777" w:rsidR="001A5084" w:rsidRPr="001A5084" w:rsidRDefault="001A5084" w:rsidP="001A5084">
      <w:pPr>
        <w:pStyle w:val="Pargrafdellista"/>
        <w:widowControl w:val="0"/>
        <w:numPr>
          <w:ilvl w:val="1"/>
          <w:numId w:val="49"/>
        </w:numPr>
        <w:tabs>
          <w:tab w:val="left" w:pos="1310"/>
        </w:tabs>
        <w:autoSpaceDE w:val="0"/>
        <w:autoSpaceDN w:val="0"/>
        <w:ind w:left="1069" w:right="269"/>
        <w:contextualSpacing w:val="0"/>
        <w:jc w:val="both"/>
        <w:rPr>
          <w:rFonts w:ascii="Arial" w:hAnsi="Arial" w:cs="Arial"/>
          <w:sz w:val="22"/>
          <w:szCs w:val="22"/>
        </w:rPr>
      </w:pPr>
      <w:r w:rsidRPr="001A5084">
        <w:rPr>
          <w:rFonts w:ascii="Arial" w:hAnsi="Arial" w:cs="Arial"/>
          <w:sz w:val="22"/>
          <w:szCs w:val="22"/>
        </w:rPr>
        <w:t>Sol·licitud</w:t>
      </w:r>
      <w:r w:rsidRPr="001A5084">
        <w:rPr>
          <w:rFonts w:ascii="Arial" w:hAnsi="Arial" w:cs="Arial"/>
          <w:spacing w:val="1"/>
          <w:sz w:val="22"/>
          <w:szCs w:val="22"/>
        </w:rPr>
        <w:t xml:space="preserve"> </w:t>
      </w:r>
      <w:r w:rsidRPr="001A5084">
        <w:rPr>
          <w:rFonts w:ascii="Arial" w:hAnsi="Arial" w:cs="Arial"/>
          <w:sz w:val="22"/>
          <w:szCs w:val="22"/>
        </w:rPr>
        <w:t>al</w:t>
      </w:r>
      <w:r w:rsidRPr="001A5084">
        <w:rPr>
          <w:rFonts w:ascii="Arial" w:hAnsi="Arial" w:cs="Arial"/>
          <w:spacing w:val="1"/>
          <w:sz w:val="22"/>
          <w:szCs w:val="22"/>
        </w:rPr>
        <w:t xml:space="preserve"> </w:t>
      </w:r>
      <w:r w:rsidRPr="001A5084">
        <w:rPr>
          <w:rFonts w:ascii="Arial" w:hAnsi="Arial" w:cs="Arial"/>
          <w:sz w:val="22"/>
          <w:szCs w:val="22"/>
        </w:rPr>
        <w:t>Banc</w:t>
      </w:r>
      <w:r w:rsidRPr="001A5084">
        <w:rPr>
          <w:rFonts w:ascii="Arial" w:hAnsi="Arial" w:cs="Arial"/>
          <w:spacing w:val="1"/>
          <w:sz w:val="22"/>
          <w:szCs w:val="22"/>
        </w:rPr>
        <w:t xml:space="preserve"> </w:t>
      </w:r>
      <w:r w:rsidRPr="001A5084">
        <w:rPr>
          <w:rFonts w:ascii="Arial" w:hAnsi="Arial" w:cs="Arial"/>
          <w:sz w:val="22"/>
          <w:szCs w:val="22"/>
        </w:rPr>
        <w:t>d’Espanya</w:t>
      </w:r>
      <w:r w:rsidRPr="001A5084">
        <w:rPr>
          <w:rFonts w:ascii="Arial" w:hAnsi="Arial" w:cs="Arial"/>
          <w:spacing w:val="1"/>
          <w:sz w:val="22"/>
          <w:szCs w:val="22"/>
        </w:rPr>
        <w:t xml:space="preserve"> </w:t>
      </w:r>
      <w:r w:rsidRPr="001A5084">
        <w:rPr>
          <w:rFonts w:ascii="Arial" w:hAnsi="Arial" w:cs="Arial"/>
          <w:sz w:val="22"/>
          <w:szCs w:val="22"/>
        </w:rPr>
        <w:t>de</w:t>
      </w:r>
      <w:r w:rsidRPr="001A5084">
        <w:rPr>
          <w:rFonts w:ascii="Arial" w:hAnsi="Arial" w:cs="Arial"/>
          <w:spacing w:val="1"/>
          <w:sz w:val="22"/>
          <w:szCs w:val="22"/>
        </w:rPr>
        <w:t xml:space="preserve"> </w:t>
      </w:r>
      <w:r w:rsidRPr="001A5084">
        <w:rPr>
          <w:rFonts w:ascii="Arial" w:hAnsi="Arial" w:cs="Arial"/>
          <w:sz w:val="22"/>
          <w:szCs w:val="22"/>
        </w:rPr>
        <w:t>les</w:t>
      </w:r>
      <w:r w:rsidRPr="001A5084">
        <w:rPr>
          <w:rFonts w:ascii="Arial" w:hAnsi="Arial" w:cs="Arial"/>
          <w:spacing w:val="1"/>
          <w:sz w:val="22"/>
          <w:szCs w:val="22"/>
        </w:rPr>
        <w:t xml:space="preserve"> </w:t>
      </w:r>
      <w:r w:rsidRPr="001A5084">
        <w:rPr>
          <w:rFonts w:ascii="Arial" w:hAnsi="Arial" w:cs="Arial"/>
          <w:sz w:val="22"/>
          <w:szCs w:val="22"/>
        </w:rPr>
        <w:t>variables</w:t>
      </w:r>
      <w:r w:rsidRPr="001A5084">
        <w:rPr>
          <w:rFonts w:ascii="Arial" w:hAnsi="Arial" w:cs="Arial"/>
          <w:spacing w:val="1"/>
          <w:sz w:val="22"/>
          <w:szCs w:val="22"/>
        </w:rPr>
        <w:t xml:space="preserve"> </w:t>
      </w:r>
      <w:r w:rsidRPr="001A5084">
        <w:rPr>
          <w:rFonts w:ascii="Arial" w:hAnsi="Arial" w:cs="Arial"/>
          <w:sz w:val="22"/>
          <w:szCs w:val="22"/>
        </w:rPr>
        <w:t>per</w:t>
      </w:r>
      <w:r w:rsidRPr="001A5084">
        <w:rPr>
          <w:rFonts w:ascii="Arial" w:hAnsi="Arial" w:cs="Arial"/>
          <w:spacing w:val="1"/>
          <w:sz w:val="22"/>
          <w:szCs w:val="22"/>
        </w:rPr>
        <w:t xml:space="preserve"> </w:t>
      </w:r>
      <w:r w:rsidRPr="001A5084">
        <w:rPr>
          <w:rFonts w:ascii="Arial" w:hAnsi="Arial" w:cs="Arial"/>
          <w:sz w:val="22"/>
          <w:szCs w:val="22"/>
        </w:rPr>
        <w:t>la</w:t>
      </w:r>
      <w:r w:rsidRPr="001A5084">
        <w:rPr>
          <w:rFonts w:ascii="Arial" w:hAnsi="Arial" w:cs="Arial"/>
          <w:spacing w:val="1"/>
          <w:sz w:val="22"/>
          <w:szCs w:val="22"/>
        </w:rPr>
        <w:t xml:space="preserve"> </w:t>
      </w:r>
      <w:r w:rsidRPr="001A5084">
        <w:rPr>
          <w:rFonts w:ascii="Arial" w:hAnsi="Arial" w:cs="Arial"/>
          <w:sz w:val="22"/>
          <w:szCs w:val="22"/>
        </w:rPr>
        <w:t>mostra</w:t>
      </w:r>
      <w:r w:rsidRPr="001A5084">
        <w:rPr>
          <w:rFonts w:ascii="Arial" w:hAnsi="Arial" w:cs="Arial"/>
          <w:spacing w:val="1"/>
          <w:sz w:val="22"/>
          <w:szCs w:val="22"/>
        </w:rPr>
        <w:t xml:space="preserve"> </w:t>
      </w:r>
      <w:r w:rsidRPr="001A5084">
        <w:rPr>
          <w:rFonts w:ascii="Arial" w:hAnsi="Arial" w:cs="Arial"/>
          <w:sz w:val="22"/>
          <w:szCs w:val="22"/>
        </w:rPr>
        <w:t>d’empreses</w:t>
      </w:r>
      <w:r w:rsidRPr="001A5084">
        <w:rPr>
          <w:rFonts w:ascii="Arial" w:hAnsi="Arial" w:cs="Arial"/>
          <w:spacing w:val="1"/>
          <w:sz w:val="22"/>
          <w:szCs w:val="22"/>
        </w:rPr>
        <w:t xml:space="preserve"> </w:t>
      </w:r>
      <w:r w:rsidRPr="001A5084">
        <w:rPr>
          <w:rFonts w:ascii="Arial" w:hAnsi="Arial" w:cs="Arial"/>
          <w:sz w:val="22"/>
          <w:szCs w:val="22"/>
        </w:rPr>
        <w:t>catalanes</w:t>
      </w:r>
      <w:r w:rsidRPr="001A5084">
        <w:rPr>
          <w:rFonts w:ascii="Arial" w:hAnsi="Arial" w:cs="Arial"/>
          <w:spacing w:val="-1"/>
          <w:sz w:val="22"/>
          <w:szCs w:val="22"/>
        </w:rPr>
        <w:t xml:space="preserve"> </w:t>
      </w:r>
      <w:r w:rsidRPr="001A5084">
        <w:rPr>
          <w:rFonts w:ascii="Arial" w:hAnsi="Arial" w:cs="Arial"/>
          <w:sz w:val="22"/>
          <w:szCs w:val="22"/>
        </w:rPr>
        <w:t>de</w:t>
      </w:r>
      <w:r w:rsidRPr="001A5084">
        <w:rPr>
          <w:rFonts w:ascii="Arial" w:hAnsi="Arial" w:cs="Arial"/>
          <w:spacing w:val="1"/>
          <w:sz w:val="22"/>
          <w:szCs w:val="22"/>
        </w:rPr>
        <w:t xml:space="preserve"> </w:t>
      </w:r>
      <w:r w:rsidRPr="001A5084">
        <w:rPr>
          <w:rFonts w:ascii="Arial" w:hAnsi="Arial" w:cs="Arial"/>
          <w:sz w:val="22"/>
          <w:szCs w:val="22"/>
        </w:rPr>
        <w:t>la CBI</w:t>
      </w:r>
    </w:p>
    <w:p w14:paraId="43D33EF1" w14:textId="77777777" w:rsidR="001A5084" w:rsidRPr="001A5084" w:rsidRDefault="001A5084" w:rsidP="001A5084">
      <w:pPr>
        <w:pStyle w:val="Pargrafdellista"/>
        <w:widowControl w:val="0"/>
        <w:numPr>
          <w:ilvl w:val="1"/>
          <w:numId w:val="49"/>
        </w:numPr>
        <w:tabs>
          <w:tab w:val="left" w:pos="1301"/>
        </w:tabs>
        <w:autoSpaceDE w:val="0"/>
        <w:autoSpaceDN w:val="0"/>
        <w:ind w:left="1059" w:hanging="351"/>
        <w:contextualSpacing w:val="0"/>
        <w:jc w:val="both"/>
        <w:rPr>
          <w:rFonts w:ascii="Arial" w:hAnsi="Arial" w:cs="Arial"/>
          <w:sz w:val="22"/>
          <w:szCs w:val="22"/>
        </w:rPr>
      </w:pPr>
      <w:r w:rsidRPr="001A5084">
        <w:rPr>
          <w:rFonts w:ascii="Arial" w:hAnsi="Arial" w:cs="Arial"/>
          <w:sz w:val="22"/>
          <w:szCs w:val="22"/>
        </w:rPr>
        <w:t>Tractament</w:t>
      </w:r>
      <w:r w:rsidRPr="001A5084">
        <w:rPr>
          <w:rFonts w:ascii="Arial" w:hAnsi="Arial" w:cs="Arial"/>
          <w:spacing w:val="-4"/>
          <w:sz w:val="22"/>
          <w:szCs w:val="22"/>
        </w:rPr>
        <w:t xml:space="preserve"> </w:t>
      </w:r>
      <w:r w:rsidRPr="001A5084">
        <w:rPr>
          <w:rFonts w:ascii="Arial" w:hAnsi="Arial" w:cs="Arial"/>
          <w:sz w:val="22"/>
          <w:szCs w:val="22"/>
        </w:rPr>
        <w:t>de</w:t>
      </w:r>
      <w:r w:rsidRPr="001A5084">
        <w:rPr>
          <w:rFonts w:ascii="Arial" w:hAnsi="Arial" w:cs="Arial"/>
          <w:spacing w:val="-3"/>
          <w:sz w:val="22"/>
          <w:szCs w:val="22"/>
        </w:rPr>
        <w:t xml:space="preserve"> </w:t>
      </w:r>
      <w:r w:rsidRPr="001A5084">
        <w:rPr>
          <w:rFonts w:ascii="Arial" w:hAnsi="Arial" w:cs="Arial"/>
          <w:sz w:val="22"/>
          <w:szCs w:val="22"/>
        </w:rPr>
        <w:t>les</w:t>
      </w:r>
      <w:r w:rsidRPr="001A5084">
        <w:rPr>
          <w:rFonts w:ascii="Arial" w:hAnsi="Arial" w:cs="Arial"/>
          <w:spacing w:val="-4"/>
          <w:sz w:val="22"/>
          <w:szCs w:val="22"/>
        </w:rPr>
        <w:t xml:space="preserve"> </w:t>
      </w:r>
      <w:r w:rsidRPr="001A5084">
        <w:rPr>
          <w:rFonts w:ascii="Arial" w:hAnsi="Arial" w:cs="Arial"/>
          <w:sz w:val="22"/>
          <w:szCs w:val="22"/>
        </w:rPr>
        <w:t>dades</w:t>
      </w:r>
    </w:p>
    <w:p w14:paraId="1A228A81" w14:textId="118A6433" w:rsidR="001A5084" w:rsidRPr="001A5084" w:rsidRDefault="001A5084" w:rsidP="001A5084">
      <w:pPr>
        <w:pStyle w:val="Pargrafdellista"/>
        <w:widowControl w:val="0"/>
        <w:numPr>
          <w:ilvl w:val="1"/>
          <w:numId w:val="49"/>
        </w:numPr>
        <w:tabs>
          <w:tab w:val="left" w:pos="1301"/>
        </w:tabs>
        <w:autoSpaceDE w:val="0"/>
        <w:autoSpaceDN w:val="0"/>
        <w:ind w:left="1059" w:right="118" w:hanging="351"/>
        <w:contextualSpacing w:val="0"/>
        <w:jc w:val="both"/>
        <w:rPr>
          <w:rFonts w:ascii="Arial" w:hAnsi="Arial" w:cs="Arial"/>
          <w:sz w:val="22"/>
          <w:szCs w:val="22"/>
        </w:rPr>
      </w:pPr>
      <w:r w:rsidRPr="001A5084">
        <w:rPr>
          <w:rFonts w:ascii="Arial" w:hAnsi="Arial" w:cs="Arial"/>
          <w:sz w:val="22"/>
          <w:szCs w:val="22"/>
        </w:rPr>
        <w:t>Anàlisi de les dades anuals de l’exercici 2022 i les dades trimestrals de l’exercici</w:t>
      </w:r>
      <w:r w:rsidRPr="001A5084">
        <w:rPr>
          <w:rFonts w:ascii="Arial" w:hAnsi="Arial" w:cs="Arial"/>
          <w:spacing w:val="-59"/>
          <w:sz w:val="22"/>
          <w:szCs w:val="22"/>
        </w:rPr>
        <w:t xml:space="preserve"> </w:t>
      </w:r>
      <w:r w:rsidR="008625C9">
        <w:rPr>
          <w:rFonts w:ascii="Arial" w:hAnsi="Arial" w:cs="Arial"/>
          <w:sz w:val="22"/>
          <w:szCs w:val="22"/>
        </w:rPr>
        <w:t xml:space="preserve"> 2</w:t>
      </w:r>
      <w:r w:rsidRPr="001A5084">
        <w:rPr>
          <w:rFonts w:ascii="Arial" w:hAnsi="Arial" w:cs="Arial"/>
          <w:sz w:val="22"/>
          <w:szCs w:val="22"/>
        </w:rPr>
        <w:t>023.</w:t>
      </w:r>
    </w:p>
    <w:p w14:paraId="3A28405E" w14:textId="77777777" w:rsidR="001A5084" w:rsidRPr="001A5084" w:rsidRDefault="001A5084" w:rsidP="001A5084">
      <w:pPr>
        <w:pStyle w:val="Pargrafdellista"/>
        <w:widowControl w:val="0"/>
        <w:numPr>
          <w:ilvl w:val="1"/>
          <w:numId w:val="49"/>
        </w:numPr>
        <w:tabs>
          <w:tab w:val="left" w:pos="1301"/>
        </w:tabs>
        <w:autoSpaceDE w:val="0"/>
        <w:autoSpaceDN w:val="0"/>
        <w:ind w:left="1059" w:hanging="351"/>
        <w:contextualSpacing w:val="0"/>
        <w:jc w:val="both"/>
        <w:rPr>
          <w:rFonts w:ascii="Arial" w:hAnsi="Arial" w:cs="Arial"/>
          <w:sz w:val="22"/>
          <w:szCs w:val="22"/>
        </w:rPr>
      </w:pPr>
      <w:r w:rsidRPr="001A5084">
        <w:rPr>
          <w:rFonts w:ascii="Arial" w:hAnsi="Arial" w:cs="Arial"/>
          <w:sz w:val="22"/>
          <w:szCs w:val="22"/>
        </w:rPr>
        <w:t>Elaboració</w:t>
      </w:r>
      <w:r w:rsidRPr="001A5084">
        <w:rPr>
          <w:rFonts w:ascii="Arial" w:hAnsi="Arial" w:cs="Arial"/>
          <w:spacing w:val="-6"/>
          <w:sz w:val="22"/>
          <w:szCs w:val="22"/>
        </w:rPr>
        <w:t xml:space="preserve"> </w:t>
      </w:r>
      <w:r w:rsidRPr="001A5084">
        <w:rPr>
          <w:rFonts w:ascii="Arial" w:hAnsi="Arial" w:cs="Arial"/>
          <w:sz w:val="22"/>
          <w:szCs w:val="22"/>
        </w:rPr>
        <w:t>d’un</w:t>
      </w:r>
      <w:r w:rsidRPr="001A5084">
        <w:rPr>
          <w:rFonts w:ascii="Arial" w:hAnsi="Arial" w:cs="Arial"/>
          <w:spacing w:val="-4"/>
          <w:sz w:val="22"/>
          <w:szCs w:val="22"/>
        </w:rPr>
        <w:t xml:space="preserve"> </w:t>
      </w:r>
      <w:r w:rsidRPr="001A5084">
        <w:rPr>
          <w:rFonts w:ascii="Arial" w:hAnsi="Arial" w:cs="Arial"/>
          <w:sz w:val="22"/>
          <w:szCs w:val="22"/>
        </w:rPr>
        <w:t>informe</w:t>
      </w:r>
    </w:p>
    <w:p w14:paraId="353A3742" w14:textId="77777777" w:rsidR="001A5084" w:rsidRPr="001A5084" w:rsidRDefault="001A5084" w:rsidP="001A5084">
      <w:pPr>
        <w:pStyle w:val="Pargrafdellista"/>
        <w:widowControl w:val="0"/>
        <w:numPr>
          <w:ilvl w:val="1"/>
          <w:numId w:val="49"/>
        </w:numPr>
        <w:tabs>
          <w:tab w:val="left" w:pos="1301"/>
        </w:tabs>
        <w:autoSpaceDE w:val="0"/>
        <w:autoSpaceDN w:val="0"/>
        <w:ind w:left="1059" w:right="112" w:hanging="351"/>
        <w:contextualSpacing w:val="0"/>
        <w:jc w:val="both"/>
        <w:rPr>
          <w:rFonts w:ascii="Arial" w:hAnsi="Arial" w:cs="Arial"/>
          <w:sz w:val="22"/>
          <w:szCs w:val="22"/>
        </w:rPr>
      </w:pPr>
      <w:r w:rsidRPr="001A5084">
        <w:rPr>
          <w:rFonts w:ascii="Arial" w:hAnsi="Arial" w:cs="Arial"/>
          <w:sz w:val="22"/>
          <w:szCs w:val="22"/>
        </w:rPr>
        <w:t>Maquetació de l’informe i difusió (almenys en mitjans digitals, i si s’escau en</w:t>
      </w:r>
      <w:r w:rsidRPr="001A5084">
        <w:rPr>
          <w:rFonts w:ascii="Arial" w:hAnsi="Arial" w:cs="Arial"/>
          <w:spacing w:val="1"/>
          <w:sz w:val="22"/>
          <w:szCs w:val="22"/>
        </w:rPr>
        <w:t xml:space="preserve"> </w:t>
      </w:r>
      <w:r w:rsidRPr="001A5084">
        <w:rPr>
          <w:rFonts w:ascii="Arial" w:hAnsi="Arial" w:cs="Arial"/>
          <w:sz w:val="22"/>
          <w:szCs w:val="22"/>
        </w:rPr>
        <w:t>paper)</w:t>
      </w:r>
    </w:p>
    <w:p w14:paraId="67FCFFB8" w14:textId="77777777" w:rsidR="00AD28E6" w:rsidRPr="001A5084" w:rsidRDefault="00AD28E6" w:rsidP="001A5084">
      <w:pPr>
        <w:widowControl w:val="0"/>
        <w:tabs>
          <w:tab w:val="left" w:pos="1310"/>
        </w:tabs>
        <w:autoSpaceDE w:val="0"/>
        <w:autoSpaceDN w:val="0"/>
        <w:spacing w:after="0" w:line="240" w:lineRule="auto"/>
        <w:ind w:right="272"/>
        <w:jc w:val="both"/>
        <w:rPr>
          <w:rFonts w:cs="Arial"/>
        </w:rPr>
      </w:pPr>
    </w:p>
    <w:p w14:paraId="452FEDFC" w14:textId="77777777" w:rsidR="001A5084" w:rsidRPr="001A5084" w:rsidRDefault="001A5084" w:rsidP="001A5084">
      <w:pPr>
        <w:pStyle w:val="Textindependent"/>
        <w:ind w:left="425" w:right="111"/>
        <w:rPr>
          <w:rFonts w:cs="Arial"/>
          <w:sz w:val="22"/>
          <w:szCs w:val="22"/>
        </w:rPr>
      </w:pPr>
      <w:r w:rsidRPr="001A5084">
        <w:rPr>
          <w:rFonts w:cs="Arial"/>
          <w:sz w:val="22"/>
          <w:szCs w:val="22"/>
        </w:rPr>
        <w:t xml:space="preserve">El </w:t>
      </w:r>
      <w:proofErr w:type="spellStart"/>
      <w:r w:rsidRPr="001A5084">
        <w:rPr>
          <w:rFonts w:cs="Arial"/>
          <w:sz w:val="22"/>
          <w:szCs w:val="22"/>
        </w:rPr>
        <w:t>treball</w:t>
      </w:r>
      <w:proofErr w:type="spellEnd"/>
      <w:r w:rsidRPr="001A5084">
        <w:rPr>
          <w:rFonts w:cs="Arial"/>
          <w:sz w:val="22"/>
          <w:szCs w:val="22"/>
        </w:rPr>
        <w:t xml:space="preserve"> a </w:t>
      </w:r>
      <w:proofErr w:type="spellStart"/>
      <w:r w:rsidRPr="001A5084">
        <w:rPr>
          <w:rFonts w:cs="Arial"/>
          <w:sz w:val="22"/>
          <w:szCs w:val="22"/>
        </w:rPr>
        <w:t>realitzar</w:t>
      </w:r>
      <w:proofErr w:type="spellEnd"/>
      <w:r w:rsidRPr="001A5084">
        <w:rPr>
          <w:rFonts w:cs="Arial"/>
          <w:sz w:val="22"/>
          <w:szCs w:val="22"/>
        </w:rPr>
        <w:t xml:space="preserve">, </w:t>
      </w:r>
      <w:proofErr w:type="spellStart"/>
      <w:r w:rsidRPr="001A5084">
        <w:rPr>
          <w:rFonts w:cs="Arial"/>
          <w:sz w:val="22"/>
          <w:szCs w:val="22"/>
        </w:rPr>
        <w:t>basat</w:t>
      </w:r>
      <w:proofErr w:type="spellEnd"/>
      <w:r w:rsidRPr="001A5084">
        <w:rPr>
          <w:rFonts w:cs="Arial"/>
          <w:sz w:val="22"/>
          <w:szCs w:val="22"/>
        </w:rPr>
        <w:t xml:space="preserve"> en la base de dades del </w:t>
      </w:r>
      <w:proofErr w:type="spellStart"/>
      <w:r w:rsidRPr="001A5084">
        <w:rPr>
          <w:rFonts w:cs="Arial"/>
          <w:sz w:val="22"/>
          <w:szCs w:val="22"/>
        </w:rPr>
        <w:t>Banc</w:t>
      </w:r>
      <w:proofErr w:type="spellEnd"/>
      <w:r w:rsidRPr="001A5084">
        <w:rPr>
          <w:rFonts w:cs="Arial"/>
          <w:sz w:val="22"/>
          <w:szCs w:val="22"/>
        </w:rPr>
        <w:t xml:space="preserve"> </w:t>
      </w:r>
      <w:proofErr w:type="spellStart"/>
      <w:r w:rsidRPr="001A5084">
        <w:rPr>
          <w:rFonts w:cs="Arial"/>
          <w:sz w:val="22"/>
          <w:szCs w:val="22"/>
        </w:rPr>
        <w:t>d’Espanya</w:t>
      </w:r>
      <w:proofErr w:type="spellEnd"/>
      <w:r w:rsidRPr="001A5084">
        <w:rPr>
          <w:rFonts w:cs="Arial"/>
          <w:sz w:val="22"/>
          <w:szCs w:val="22"/>
        </w:rPr>
        <w:t xml:space="preserve"> mencionada </w:t>
      </w:r>
      <w:proofErr w:type="spellStart"/>
      <w:r w:rsidRPr="001A5084">
        <w:rPr>
          <w:rFonts w:cs="Arial"/>
          <w:sz w:val="22"/>
          <w:szCs w:val="22"/>
        </w:rPr>
        <w:t>més</w:t>
      </w:r>
      <w:proofErr w:type="spellEnd"/>
      <w:r w:rsidRPr="001A5084">
        <w:rPr>
          <w:rFonts w:cs="Arial"/>
          <w:spacing w:val="1"/>
          <w:sz w:val="22"/>
          <w:szCs w:val="22"/>
        </w:rPr>
        <w:t xml:space="preserve"> </w:t>
      </w:r>
      <w:proofErr w:type="spellStart"/>
      <w:r w:rsidRPr="001A5084">
        <w:rPr>
          <w:rFonts w:cs="Arial"/>
          <w:sz w:val="22"/>
          <w:szCs w:val="22"/>
        </w:rPr>
        <w:t>amunt</w:t>
      </w:r>
      <w:proofErr w:type="spellEnd"/>
      <w:r w:rsidRPr="001A5084">
        <w:rPr>
          <w:rFonts w:cs="Arial"/>
          <w:sz w:val="22"/>
          <w:szCs w:val="22"/>
        </w:rPr>
        <w:t xml:space="preserve">, ha </w:t>
      </w:r>
      <w:proofErr w:type="spellStart"/>
      <w:r w:rsidRPr="001A5084">
        <w:rPr>
          <w:rFonts w:cs="Arial"/>
          <w:sz w:val="22"/>
          <w:szCs w:val="22"/>
        </w:rPr>
        <w:t>d’incloure</w:t>
      </w:r>
      <w:proofErr w:type="spellEnd"/>
      <w:r w:rsidRPr="001A5084">
        <w:rPr>
          <w:rFonts w:cs="Arial"/>
          <w:sz w:val="22"/>
          <w:szCs w:val="22"/>
        </w:rPr>
        <w:t xml:space="preserve">, </w:t>
      </w:r>
      <w:proofErr w:type="spellStart"/>
      <w:r w:rsidRPr="001A5084">
        <w:rPr>
          <w:rFonts w:cs="Arial"/>
          <w:sz w:val="22"/>
          <w:szCs w:val="22"/>
        </w:rPr>
        <w:t>d’una</w:t>
      </w:r>
      <w:proofErr w:type="spellEnd"/>
      <w:r w:rsidRPr="001A5084">
        <w:rPr>
          <w:rFonts w:cs="Arial"/>
          <w:sz w:val="22"/>
          <w:szCs w:val="22"/>
        </w:rPr>
        <w:t xml:space="preserve"> banda, una </w:t>
      </w:r>
      <w:proofErr w:type="spellStart"/>
      <w:r w:rsidRPr="001A5084">
        <w:rPr>
          <w:rFonts w:cs="Arial"/>
          <w:sz w:val="22"/>
          <w:szCs w:val="22"/>
        </w:rPr>
        <w:t>anàlisi</w:t>
      </w:r>
      <w:proofErr w:type="spellEnd"/>
      <w:r w:rsidRPr="001A5084">
        <w:rPr>
          <w:rFonts w:cs="Arial"/>
          <w:sz w:val="22"/>
          <w:szCs w:val="22"/>
        </w:rPr>
        <w:t xml:space="preserve"> de </w:t>
      </w:r>
      <w:proofErr w:type="spellStart"/>
      <w:r w:rsidRPr="001A5084">
        <w:rPr>
          <w:rFonts w:cs="Arial"/>
          <w:sz w:val="22"/>
          <w:szCs w:val="22"/>
        </w:rPr>
        <w:t>l’últim</w:t>
      </w:r>
      <w:proofErr w:type="spellEnd"/>
      <w:r w:rsidRPr="001A5084">
        <w:rPr>
          <w:rFonts w:cs="Arial"/>
          <w:sz w:val="22"/>
          <w:szCs w:val="22"/>
        </w:rPr>
        <w:t xml:space="preserve"> </w:t>
      </w:r>
      <w:proofErr w:type="spellStart"/>
      <w:r w:rsidRPr="001A5084">
        <w:rPr>
          <w:rFonts w:cs="Arial"/>
          <w:sz w:val="22"/>
          <w:szCs w:val="22"/>
        </w:rPr>
        <w:t>any</w:t>
      </w:r>
      <w:proofErr w:type="spellEnd"/>
      <w:r w:rsidRPr="001A5084">
        <w:rPr>
          <w:rFonts w:cs="Arial"/>
          <w:sz w:val="22"/>
          <w:szCs w:val="22"/>
        </w:rPr>
        <w:t xml:space="preserve"> </w:t>
      </w:r>
      <w:proofErr w:type="spellStart"/>
      <w:r w:rsidRPr="001A5084">
        <w:rPr>
          <w:rFonts w:cs="Arial"/>
          <w:sz w:val="22"/>
          <w:szCs w:val="22"/>
        </w:rPr>
        <w:t>amb</w:t>
      </w:r>
      <w:proofErr w:type="spellEnd"/>
      <w:r w:rsidRPr="001A5084">
        <w:rPr>
          <w:rFonts w:cs="Arial"/>
          <w:sz w:val="22"/>
          <w:szCs w:val="22"/>
        </w:rPr>
        <w:t xml:space="preserve"> dades disponibles de</w:t>
      </w:r>
      <w:r w:rsidRPr="001A5084">
        <w:rPr>
          <w:rFonts w:cs="Arial"/>
          <w:spacing w:val="1"/>
          <w:sz w:val="22"/>
          <w:szCs w:val="22"/>
        </w:rPr>
        <w:t xml:space="preserve"> </w:t>
      </w:r>
      <w:r w:rsidRPr="001A5084">
        <w:rPr>
          <w:rFonts w:cs="Arial"/>
          <w:spacing w:val="-1"/>
          <w:sz w:val="22"/>
          <w:szCs w:val="22"/>
        </w:rPr>
        <w:t>la</w:t>
      </w:r>
      <w:r w:rsidRPr="001A5084">
        <w:rPr>
          <w:rFonts w:cs="Arial"/>
          <w:spacing w:val="-11"/>
          <w:sz w:val="22"/>
          <w:szCs w:val="22"/>
        </w:rPr>
        <w:t xml:space="preserve"> </w:t>
      </w:r>
      <w:r w:rsidRPr="001A5084">
        <w:rPr>
          <w:rFonts w:cs="Arial"/>
          <w:spacing w:val="-1"/>
          <w:sz w:val="22"/>
          <w:szCs w:val="22"/>
        </w:rPr>
        <w:t>base</w:t>
      </w:r>
      <w:r w:rsidRPr="001A5084">
        <w:rPr>
          <w:rFonts w:cs="Arial"/>
          <w:spacing w:val="-11"/>
          <w:sz w:val="22"/>
          <w:szCs w:val="22"/>
        </w:rPr>
        <w:t xml:space="preserve"> </w:t>
      </w:r>
      <w:r w:rsidRPr="001A5084">
        <w:rPr>
          <w:rFonts w:cs="Arial"/>
          <w:spacing w:val="-1"/>
          <w:sz w:val="22"/>
          <w:szCs w:val="22"/>
        </w:rPr>
        <w:t>de</w:t>
      </w:r>
      <w:r w:rsidRPr="001A5084">
        <w:rPr>
          <w:rFonts w:cs="Arial"/>
          <w:spacing w:val="-12"/>
          <w:sz w:val="22"/>
          <w:szCs w:val="22"/>
        </w:rPr>
        <w:t xml:space="preserve"> </w:t>
      </w:r>
      <w:r w:rsidRPr="001A5084">
        <w:rPr>
          <w:rFonts w:cs="Arial"/>
          <w:spacing w:val="-1"/>
          <w:sz w:val="22"/>
          <w:szCs w:val="22"/>
        </w:rPr>
        <w:t>dades</w:t>
      </w:r>
      <w:r w:rsidRPr="001A5084">
        <w:rPr>
          <w:rFonts w:cs="Arial"/>
          <w:spacing w:val="-11"/>
          <w:sz w:val="22"/>
          <w:szCs w:val="22"/>
        </w:rPr>
        <w:t xml:space="preserve"> </w:t>
      </w:r>
      <w:r w:rsidRPr="001A5084">
        <w:rPr>
          <w:rFonts w:cs="Arial"/>
          <w:spacing w:val="-1"/>
          <w:sz w:val="22"/>
          <w:szCs w:val="22"/>
        </w:rPr>
        <w:t>anual,</w:t>
      </w:r>
      <w:r w:rsidRPr="001A5084">
        <w:rPr>
          <w:rFonts w:cs="Arial"/>
          <w:spacing w:val="-15"/>
          <w:sz w:val="22"/>
          <w:szCs w:val="22"/>
        </w:rPr>
        <w:t xml:space="preserve"> </w:t>
      </w:r>
      <w:r w:rsidRPr="001A5084">
        <w:rPr>
          <w:rFonts w:cs="Arial"/>
          <w:spacing w:val="-1"/>
          <w:sz w:val="22"/>
          <w:szCs w:val="22"/>
        </w:rPr>
        <w:t>CBI,</w:t>
      </w:r>
      <w:r w:rsidRPr="001A5084">
        <w:rPr>
          <w:rFonts w:cs="Arial"/>
          <w:spacing w:val="-10"/>
          <w:sz w:val="22"/>
          <w:szCs w:val="22"/>
        </w:rPr>
        <w:t xml:space="preserve"> </w:t>
      </w:r>
      <w:r w:rsidRPr="001A5084">
        <w:rPr>
          <w:rFonts w:cs="Arial"/>
          <w:spacing w:val="-1"/>
          <w:sz w:val="22"/>
          <w:szCs w:val="22"/>
        </w:rPr>
        <w:t>a</w:t>
      </w:r>
      <w:r w:rsidRPr="001A5084">
        <w:rPr>
          <w:rFonts w:cs="Arial"/>
          <w:spacing w:val="-14"/>
          <w:sz w:val="22"/>
          <w:szCs w:val="22"/>
        </w:rPr>
        <w:t xml:space="preserve"> </w:t>
      </w:r>
      <w:r w:rsidRPr="001A5084">
        <w:rPr>
          <w:rFonts w:cs="Arial"/>
          <w:spacing w:val="-1"/>
          <w:sz w:val="22"/>
          <w:szCs w:val="22"/>
        </w:rPr>
        <w:t>partir</w:t>
      </w:r>
      <w:r w:rsidRPr="001A5084">
        <w:rPr>
          <w:rFonts w:cs="Arial"/>
          <w:spacing w:val="-11"/>
          <w:sz w:val="22"/>
          <w:szCs w:val="22"/>
        </w:rPr>
        <w:t xml:space="preserve"> </w:t>
      </w:r>
      <w:r w:rsidRPr="001A5084">
        <w:rPr>
          <w:rFonts w:cs="Arial"/>
          <w:sz w:val="22"/>
          <w:szCs w:val="22"/>
        </w:rPr>
        <w:t>de</w:t>
      </w:r>
      <w:r w:rsidRPr="001A5084">
        <w:rPr>
          <w:rFonts w:cs="Arial"/>
          <w:spacing w:val="-14"/>
          <w:sz w:val="22"/>
          <w:szCs w:val="22"/>
        </w:rPr>
        <w:t xml:space="preserve"> </w:t>
      </w:r>
      <w:r w:rsidRPr="001A5084">
        <w:rPr>
          <w:rFonts w:cs="Arial"/>
          <w:sz w:val="22"/>
          <w:szCs w:val="22"/>
        </w:rPr>
        <w:t>la</w:t>
      </w:r>
      <w:r w:rsidRPr="001A5084">
        <w:rPr>
          <w:rFonts w:cs="Arial"/>
          <w:spacing w:val="-13"/>
          <w:sz w:val="22"/>
          <w:szCs w:val="22"/>
        </w:rPr>
        <w:t xml:space="preserve"> </w:t>
      </w:r>
      <w:proofErr w:type="spellStart"/>
      <w:r w:rsidRPr="001A5084">
        <w:rPr>
          <w:rFonts w:cs="Arial"/>
          <w:sz w:val="22"/>
          <w:szCs w:val="22"/>
        </w:rPr>
        <w:t>mostra</w:t>
      </w:r>
      <w:proofErr w:type="spellEnd"/>
      <w:r w:rsidRPr="001A5084">
        <w:rPr>
          <w:rFonts w:cs="Arial"/>
          <w:spacing w:val="-14"/>
          <w:sz w:val="22"/>
          <w:szCs w:val="22"/>
        </w:rPr>
        <w:t xml:space="preserve"> </w:t>
      </w:r>
      <w:r w:rsidRPr="001A5084">
        <w:rPr>
          <w:rFonts w:cs="Arial"/>
          <w:sz w:val="22"/>
          <w:szCs w:val="22"/>
        </w:rPr>
        <w:t>anual</w:t>
      </w:r>
      <w:r w:rsidRPr="001A5084">
        <w:rPr>
          <w:rFonts w:cs="Arial"/>
          <w:spacing w:val="-12"/>
          <w:sz w:val="22"/>
          <w:szCs w:val="22"/>
        </w:rPr>
        <w:t xml:space="preserve"> </w:t>
      </w:r>
      <w:proofErr w:type="spellStart"/>
      <w:r w:rsidRPr="001A5084">
        <w:rPr>
          <w:rFonts w:cs="Arial"/>
          <w:sz w:val="22"/>
          <w:szCs w:val="22"/>
        </w:rPr>
        <w:t>d’aquest</w:t>
      </w:r>
      <w:proofErr w:type="spellEnd"/>
      <w:r w:rsidRPr="001A5084">
        <w:rPr>
          <w:rFonts w:cs="Arial"/>
          <w:spacing w:val="-10"/>
          <w:sz w:val="22"/>
          <w:szCs w:val="22"/>
        </w:rPr>
        <w:t xml:space="preserve"> </w:t>
      </w:r>
      <w:proofErr w:type="spellStart"/>
      <w:r w:rsidRPr="001A5084">
        <w:rPr>
          <w:rFonts w:cs="Arial"/>
          <w:sz w:val="22"/>
          <w:szCs w:val="22"/>
        </w:rPr>
        <w:t>any</w:t>
      </w:r>
      <w:proofErr w:type="spellEnd"/>
      <w:r w:rsidRPr="001A5084">
        <w:rPr>
          <w:rFonts w:cs="Arial"/>
          <w:spacing w:val="-16"/>
          <w:sz w:val="22"/>
          <w:szCs w:val="22"/>
        </w:rPr>
        <w:t xml:space="preserve"> </w:t>
      </w:r>
      <w:r w:rsidRPr="001A5084">
        <w:rPr>
          <w:rFonts w:cs="Arial"/>
          <w:sz w:val="22"/>
          <w:szCs w:val="22"/>
        </w:rPr>
        <w:t>que</w:t>
      </w:r>
      <w:r w:rsidRPr="001A5084">
        <w:rPr>
          <w:rFonts w:cs="Arial"/>
          <w:spacing w:val="-12"/>
          <w:sz w:val="22"/>
          <w:szCs w:val="22"/>
        </w:rPr>
        <w:t xml:space="preserve"> </w:t>
      </w:r>
      <w:proofErr w:type="spellStart"/>
      <w:r w:rsidRPr="001A5084">
        <w:rPr>
          <w:rFonts w:cs="Arial"/>
          <w:sz w:val="22"/>
          <w:szCs w:val="22"/>
        </w:rPr>
        <w:t>valori</w:t>
      </w:r>
      <w:proofErr w:type="spellEnd"/>
      <w:r w:rsidRPr="001A5084">
        <w:rPr>
          <w:rFonts w:cs="Arial"/>
          <w:spacing w:val="-11"/>
          <w:sz w:val="22"/>
          <w:szCs w:val="22"/>
        </w:rPr>
        <w:t xml:space="preserve"> </w:t>
      </w:r>
      <w:r w:rsidRPr="001A5084">
        <w:rPr>
          <w:rFonts w:cs="Arial"/>
          <w:sz w:val="22"/>
          <w:szCs w:val="22"/>
        </w:rPr>
        <w:t>al</w:t>
      </w:r>
      <w:r w:rsidRPr="001A5084">
        <w:rPr>
          <w:rFonts w:cs="Arial"/>
          <w:spacing w:val="-13"/>
          <w:sz w:val="22"/>
          <w:szCs w:val="22"/>
        </w:rPr>
        <w:t xml:space="preserve"> </w:t>
      </w:r>
      <w:proofErr w:type="spellStart"/>
      <w:r w:rsidRPr="001A5084">
        <w:rPr>
          <w:rFonts w:cs="Arial"/>
          <w:sz w:val="22"/>
          <w:szCs w:val="22"/>
        </w:rPr>
        <w:t>voltant</w:t>
      </w:r>
      <w:proofErr w:type="spellEnd"/>
      <w:r w:rsidRPr="001A5084">
        <w:rPr>
          <w:rFonts w:cs="Arial"/>
          <w:spacing w:val="-59"/>
          <w:sz w:val="22"/>
          <w:szCs w:val="22"/>
        </w:rPr>
        <w:t xml:space="preserve"> </w:t>
      </w:r>
      <w:proofErr w:type="spellStart"/>
      <w:r w:rsidRPr="001A5084">
        <w:rPr>
          <w:rFonts w:cs="Arial"/>
          <w:sz w:val="22"/>
          <w:szCs w:val="22"/>
        </w:rPr>
        <w:t>d’uns</w:t>
      </w:r>
      <w:proofErr w:type="spellEnd"/>
      <w:r w:rsidRPr="001A5084">
        <w:rPr>
          <w:rFonts w:cs="Arial"/>
          <w:sz w:val="22"/>
          <w:szCs w:val="22"/>
        </w:rPr>
        <w:t xml:space="preserve"> 50 </w:t>
      </w:r>
      <w:proofErr w:type="spellStart"/>
      <w:r w:rsidRPr="001A5084">
        <w:rPr>
          <w:rFonts w:cs="Arial"/>
          <w:sz w:val="22"/>
          <w:szCs w:val="22"/>
        </w:rPr>
        <w:t>indicadors</w:t>
      </w:r>
      <w:proofErr w:type="spellEnd"/>
      <w:r w:rsidRPr="001A5084">
        <w:rPr>
          <w:rFonts w:cs="Arial"/>
          <w:sz w:val="22"/>
          <w:szCs w:val="22"/>
        </w:rPr>
        <w:t xml:space="preserve"> </w:t>
      </w:r>
      <w:proofErr w:type="spellStart"/>
      <w:r w:rsidRPr="001A5084">
        <w:rPr>
          <w:rFonts w:cs="Arial"/>
          <w:sz w:val="22"/>
          <w:szCs w:val="22"/>
        </w:rPr>
        <w:t>economicofinancers</w:t>
      </w:r>
      <w:proofErr w:type="spellEnd"/>
      <w:r w:rsidRPr="001A5084">
        <w:rPr>
          <w:rFonts w:cs="Arial"/>
          <w:sz w:val="22"/>
          <w:szCs w:val="22"/>
        </w:rPr>
        <w:t xml:space="preserve">, i </w:t>
      </w:r>
      <w:proofErr w:type="spellStart"/>
      <w:r w:rsidRPr="001A5084">
        <w:rPr>
          <w:rFonts w:cs="Arial"/>
          <w:sz w:val="22"/>
          <w:szCs w:val="22"/>
        </w:rPr>
        <w:t>d’una</w:t>
      </w:r>
      <w:proofErr w:type="spellEnd"/>
      <w:r w:rsidRPr="001A5084">
        <w:rPr>
          <w:rFonts w:cs="Arial"/>
          <w:sz w:val="22"/>
          <w:szCs w:val="22"/>
        </w:rPr>
        <w:t xml:space="preserve"> </w:t>
      </w:r>
      <w:proofErr w:type="spellStart"/>
      <w:r w:rsidRPr="001A5084">
        <w:rPr>
          <w:rFonts w:cs="Arial"/>
          <w:sz w:val="22"/>
          <w:szCs w:val="22"/>
        </w:rPr>
        <w:t>altra</w:t>
      </w:r>
      <w:proofErr w:type="spellEnd"/>
      <w:r w:rsidRPr="001A5084">
        <w:rPr>
          <w:rFonts w:cs="Arial"/>
          <w:sz w:val="22"/>
          <w:szCs w:val="22"/>
        </w:rPr>
        <w:t xml:space="preserve">, una </w:t>
      </w:r>
      <w:proofErr w:type="spellStart"/>
      <w:r w:rsidRPr="001A5084">
        <w:rPr>
          <w:rFonts w:cs="Arial"/>
          <w:sz w:val="22"/>
          <w:szCs w:val="22"/>
        </w:rPr>
        <w:t>anàlisi</w:t>
      </w:r>
      <w:proofErr w:type="spellEnd"/>
      <w:r w:rsidRPr="001A5084">
        <w:rPr>
          <w:rFonts w:cs="Arial"/>
          <w:sz w:val="22"/>
          <w:szCs w:val="22"/>
        </w:rPr>
        <w:t xml:space="preserve"> </w:t>
      </w:r>
      <w:proofErr w:type="spellStart"/>
      <w:r w:rsidRPr="001A5084">
        <w:rPr>
          <w:rFonts w:cs="Arial"/>
          <w:sz w:val="22"/>
          <w:szCs w:val="22"/>
        </w:rPr>
        <w:t>dels</w:t>
      </w:r>
      <w:proofErr w:type="spellEnd"/>
      <w:r w:rsidRPr="001A5084">
        <w:rPr>
          <w:rFonts w:cs="Arial"/>
          <w:sz w:val="22"/>
          <w:szCs w:val="22"/>
        </w:rPr>
        <w:t xml:space="preserve"> dos </w:t>
      </w:r>
      <w:proofErr w:type="spellStart"/>
      <w:r w:rsidRPr="001A5084">
        <w:rPr>
          <w:rFonts w:cs="Arial"/>
          <w:sz w:val="22"/>
          <w:szCs w:val="22"/>
        </w:rPr>
        <w:t>anys</w:t>
      </w:r>
      <w:proofErr w:type="spellEnd"/>
      <w:r w:rsidRPr="001A5084">
        <w:rPr>
          <w:rFonts w:cs="Arial"/>
          <w:sz w:val="22"/>
          <w:szCs w:val="22"/>
        </w:rPr>
        <w:t xml:space="preserve"> </w:t>
      </w:r>
      <w:proofErr w:type="spellStart"/>
      <w:r w:rsidRPr="001A5084">
        <w:rPr>
          <w:rFonts w:cs="Arial"/>
          <w:sz w:val="22"/>
          <w:szCs w:val="22"/>
        </w:rPr>
        <w:t>amb</w:t>
      </w:r>
      <w:proofErr w:type="spellEnd"/>
      <w:r w:rsidRPr="001A5084">
        <w:rPr>
          <w:rFonts w:cs="Arial"/>
          <w:spacing w:val="1"/>
          <w:sz w:val="22"/>
          <w:szCs w:val="22"/>
        </w:rPr>
        <w:t xml:space="preserve"> </w:t>
      </w:r>
      <w:r w:rsidRPr="001A5084">
        <w:rPr>
          <w:rFonts w:cs="Arial"/>
          <w:sz w:val="22"/>
          <w:szCs w:val="22"/>
        </w:rPr>
        <w:t xml:space="preserve">dades disponibles </w:t>
      </w:r>
      <w:proofErr w:type="spellStart"/>
      <w:r w:rsidRPr="001A5084">
        <w:rPr>
          <w:rFonts w:cs="Arial"/>
          <w:sz w:val="22"/>
          <w:szCs w:val="22"/>
        </w:rPr>
        <w:t>més</w:t>
      </w:r>
      <w:proofErr w:type="spellEnd"/>
      <w:r w:rsidRPr="001A5084">
        <w:rPr>
          <w:rFonts w:cs="Arial"/>
          <w:sz w:val="22"/>
          <w:szCs w:val="22"/>
        </w:rPr>
        <w:t xml:space="preserve"> </w:t>
      </w:r>
      <w:proofErr w:type="spellStart"/>
      <w:r w:rsidRPr="001A5084">
        <w:rPr>
          <w:rFonts w:cs="Arial"/>
          <w:sz w:val="22"/>
          <w:szCs w:val="22"/>
        </w:rPr>
        <w:t>recents</w:t>
      </w:r>
      <w:proofErr w:type="spellEnd"/>
      <w:r w:rsidRPr="001A5084">
        <w:rPr>
          <w:rFonts w:cs="Arial"/>
          <w:sz w:val="22"/>
          <w:szCs w:val="22"/>
        </w:rPr>
        <w:t xml:space="preserve"> de la CBT (base de dades trimestral), a partir </w:t>
      </w:r>
      <w:proofErr w:type="spellStart"/>
      <w:r w:rsidRPr="001A5084">
        <w:rPr>
          <w:rFonts w:cs="Arial"/>
          <w:sz w:val="22"/>
          <w:szCs w:val="22"/>
        </w:rPr>
        <w:t>d’una</w:t>
      </w:r>
      <w:proofErr w:type="spellEnd"/>
      <w:r w:rsidRPr="001A5084">
        <w:rPr>
          <w:rFonts w:cs="Arial"/>
          <w:spacing w:val="1"/>
          <w:sz w:val="22"/>
          <w:szCs w:val="22"/>
        </w:rPr>
        <w:t xml:space="preserve"> </w:t>
      </w:r>
      <w:proofErr w:type="spellStart"/>
      <w:r w:rsidRPr="001A5084">
        <w:rPr>
          <w:rFonts w:cs="Arial"/>
          <w:sz w:val="22"/>
          <w:szCs w:val="22"/>
        </w:rPr>
        <w:t>mostra</w:t>
      </w:r>
      <w:proofErr w:type="spellEnd"/>
      <w:r w:rsidRPr="001A5084">
        <w:rPr>
          <w:rFonts w:cs="Arial"/>
          <w:sz w:val="22"/>
          <w:szCs w:val="22"/>
        </w:rPr>
        <w:t xml:space="preserve"> trimestral </w:t>
      </w:r>
      <w:proofErr w:type="spellStart"/>
      <w:r w:rsidRPr="001A5084">
        <w:rPr>
          <w:rFonts w:cs="Arial"/>
          <w:sz w:val="22"/>
          <w:szCs w:val="22"/>
        </w:rPr>
        <w:t>d’empreses</w:t>
      </w:r>
      <w:proofErr w:type="spellEnd"/>
      <w:r w:rsidRPr="001A5084">
        <w:rPr>
          <w:rFonts w:cs="Arial"/>
          <w:sz w:val="22"/>
          <w:szCs w:val="22"/>
        </w:rPr>
        <w:t xml:space="preserve"> que té una </w:t>
      </w:r>
      <w:proofErr w:type="spellStart"/>
      <w:r w:rsidRPr="001A5084">
        <w:rPr>
          <w:rFonts w:cs="Arial"/>
          <w:sz w:val="22"/>
          <w:szCs w:val="22"/>
        </w:rPr>
        <w:t>informació</w:t>
      </w:r>
      <w:proofErr w:type="spellEnd"/>
      <w:r w:rsidRPr="001A5084">
        <w:rPr>
          <w:rFonts w:cs="Arial"/>
          <w:sz w:val="22"/>
          <w:szCs w:val="22"/>
        </w:rPr>
        <w:t xml:space="preserve"> </w:t>
      </w:r>
      <w:proofErr w:type="spellStart"/>
      <w:r w:rsidRPr="001A5084">
        <w:rPr>
          <w:rFonts w:cs="Arial"/>
          <w:sz w:val="22"/>
          <w:szCs w:val="22"/>
        </w:rPr>
        <w:t>més</w:t>
      </w:r>
      <w:proofErr w:type="spellEnd"/>
      <w:r w:rsidRPr="001A5084">
        <w:rPr>
          <w:rFonts w:cs="Arial"/>
          <w:sz w:val="22"/>
          <w:szCs w:val="22"/>
        </w:rPr>
        <w:t xml:space="preserve"> limitada. </w:t>
      </w:r>
      <w:proofErr w:type="spellStart"/>
      <w:r w:rsidRPr="001A5084">
        <w:rPr>
          <w:rFonts w:cs="Arial"/>
          <w:sz w:val="22"/>
          <w:szCs w:val="22"/>
        </w:rPr>
        <w:t>L’informe</w:t>
      </w:r>
      <w:proofErr w:type="spellEnd"/>
      <w:r w:rsidRPr="001A5084">
        <w:rPr>
          <w:rFonts w:cs="Arial"/>
          <w:sz w:val="22"/>
          <w:szCs w:val="22"/>
        </w:rPr>
        <w:t xml:space="preserve"> final </w:t>
      </w:r>
      <w:proofErr w:type="spellStart"/>
      <w:r w:rsidRPr="001A5084">
        <w:rPr>
          <w:rFonts w:cs="Arial"/>
          <w:sz w:val="22"/>
          <w:szCs w:val="22"/>
        </w:rPr>
        <w:t>ha</w:t>
      </w:r>
      <w:proofErr w:type="spellEnd"/>
      <w:r w:rsidRPr="001A5084">
        <w:rPr>
          <w:rFonts w:cs="Arial"/>
          <w:spacing w:val="1"/>
          <w:sz w:val="22"/>
          <w:szCs w:val="22"/>
        </w:rPr>
        <w:t xml:space="preserve"> </w:t>
      </w:r>
      <w:proofErr w:type="spellStart"/>
      <w:r w:rsidRPr="001A5084">
        <w:rPr>
          <w:rFonts w:cs="Arial"/>
          <w:sz w:val="22"/>
          <w:szCs w:val="22"/>
        </w:rPr>
        <w:t>d’incloure</w:t>
      </w:r>
      <w:proofErr w:type="spellEnd"/>
      <w:r w:rsidRPr="001A5084">
        <w:rPr>
          <w:rFonts w:cs="Arial"/>
          <w:sz w:val="22"/>
          <w:szCs w:val="22"/>
        </w:rPr>
        <w:t xml:space="preserve"> una </w:t>
      </w:r>
      <w:proofErr w:type="spellStart"/>
      <w:r w:rsidRPr="001A5084">
        <w:rPr>
          <w:rFonts w:cs="Arial"/>
          <w:sz w:val="22"/>
          <w:szCs w:val="22"/>
        </w:rPr>
        <w:t>descripció</w:t>
      </w:r>
      <w:proofErr w:type="spellEnd"/>
      <w:r w:rsidRPr="001A5084">
        <w:rPr>
          <w:rFonts w:cs="Arial"/>
          <w:sz w:val="22"/>
          <w:szCs w:val="22"/>
        </w:rPr>
        <w:t xml:space="preserve"> i </w:t>
      </w:r>
      <w:proofErr w:type="spellStart"/>
      <w:r w:rsidRPr="001A5084">
        <w:rPr>
          <w:rFonts w:cs="Arial"/>
          <w:sz w:val="22"/>
          <w:szCs w:val="22"/>
        </w:rPr>
        <w:t>anàlisi</w:t>
      </w:r>
      <w:proofErr w:type="spellEnd"/>
      <w:r w:rsidRPr="001A5084">
        <w:rPr>
          <w:rFonts w:cs="Arial"/>
          <w:sz w:val="22"/>
          <w:szCs w:val="22"/>
        </w:rPr>
        <w:t xml:space="preserve"> de les </w:t>
      </w:r>
      <w:proofErr w:type="spellStart"/>
      <w:r w:rsidRPr="001A5084">
        <w:rPr>
          <w:rFonts w:cs="Arial"/>
          <w:sz w:val="22"/>
          <w:szCs w:val="22"/>
        </w:rPr>
        <w:t>principals</w:t>
      </w:r>
      <w:proofErr w:type="spellEnd"/>
      <w:r w:rsidRPr="001A5084">
        <w:rPr>
          <w:rFonts w:cs="Arial"/>
          <w:sz w:val="22"/>
          <w:szCs w:val="22"/>
        </w:rPr>
        <w:t xml:space="preserve"> característiques i </w:t>
      </w:r>
      <w:proofErr w:type="spellStart"/>
      <w:r w:rsidRPr="001A5084">
        <w:rPr>
          <w:rFonts w:cs="Arial"/>
          <w:sz w:val="22"/>
          <w:szCs w:val="22"/>
        </w:rPr>
        <w:t>evolució</w:t>
      </w:r>
      <w:proofErr w:type="spellEnd"/>
      <w:r w:rsidRPr="001A5084">
        <w:rPr>
          <w:rFonts w:cs="Arial"/>
          <w:sz w:val="22"/>
          <w:szCs w:val="22"/>
        </w:rPr>
        <w:t xml:space="preserve"> de les</w:t>
      </w:r>
      <w:r w:rsidRPr="001A5084">
        <w:rPr>
          <w:rFonts w:cs="Arial"/>
          <w:spacing w:val="1"/>
          <w:sz w:val="22"/>
          <w:szCs w:val="22"/>
        </w:rPr>
        <w:t xml:space="preserve"> </w:t>
      </w:r>
      <w:r w:rsidRPr="001A5084">
        <w:rPr>
          <w:rFonts w:cs="Arial"/>
          <w:sz w:val="22"/>
          <w:szCs w:val="22"/>
        </w:rPr>
        <w:t xml:space="preserve">variables </w:t>
      </w:r>
      <w:proofErr w:type="spellStart"/>
      <w:r w:rsidRPr="001A5084">
        <w:rPr>
          <w:rFonts w:cs="Arial"/>
          <w:sz w:val="22"/>
          <w:szCs w:val="22"/>
        </w:rPr>
        <w:t>empresarials</w:t>
      </w:r>
      <w:proofErr w:type="spellEnd"/>
      <w:r w:rsidRPr="001A5084">
        <w:rPr>
          <w:rFonts w:cs="Arial"/>
          <w:sz w:val="22"/>
          <w:szCs w:val="22"/>
        </w:rPr>
        <w:t xml:space="preserve"> </w:t>
      </w:r>
      <w:proofErr w:type="spellStart"/>
      <w:r w:rsidRPr="001A5084">
        <w:rPr>
          <w:rFonts w:cs="Arial"/>
          <w:sz w:val="22"/>
          <w:szCs w:val="22"/>
        </w:rPr>
        <w:t>amb</w:t>
      </w:r>
      <w:proofErr w:type="spellEnd"/>
      <w:r w:rsidRPr="001A5084">
        <w:rPr>
          <w:rFonts w:cs="Arial"/>
          <w:sz w:val="22"/>
          <w:szCs w:val="22"/>
        </w:rPr>
        <w:t xml:space="preserve"> </w:t>
      </w:r>
      <w:proofErr w:type="spellStart"/>
      <w:r w:rsidRPr="001A5084">
        <w:rPr>
          <w:rFonts w:cs="Arial"/>
          <w:sz w:val="22"/>
          <w:szCs w:val="22"/>
        </w:rPr>
        <w:t>informació</w:t>
      </w:r>
      <w:proofErr w:type="spellEnd"/>
      <w:r w:rsidRPr="001A5084">
        <w:rPr>
          <w:rFonts w:cs="Arial"/>
          <w:sz w:val="22"/>
          <w:szCs w:val="22"/>
        </w:rPr>
        <w:t xml:space="preserve"> </w:t>
      </w:r>
      <w:proofErr w:type="spellStart"/>
      <w:r w:rsidRPr="001A5084">
        <w:rPr>
          <w:rFonts w:cs="Arial"/>
          <w:sz w:val="22"/>
          <w:szCs w:val="22"/>
        </w:rPr>
        <w:t>gràfica</w:t>
      </w:r>
      <w:proofErr w:type="spellEnd"/>
      <w:r w:rsidRPr="001A5084">
        <w:rPr>
          <w:rFonts w:cs="Arial"/>
          <w:sz w:val="22"/>
          <w:szCs w:val="22"/>
        </w:rPr>
        <w:t xml:space="preserve"> </w:t>
      </w:r>
      <w:proofErr w:type="spellStart"/>
      <w:r w:rsidRPr="001A5084">
        <w:rPr>
          <w:rFonts w:cs="Arial"/>
          <w:sz w:val="22"/>
          <w:szCs w:val="22"/>
        </w:rPr>
        <w:t>suficient</w:t>
      </w:r>
      <w:proofErr w:type="spellEnd"/>
      <w:r w:rsidRPr="001A5084">
        <w:rPr>
          <w:rFonts w:cs="Arial"/>
          <w:sz w:val="22"/>
          <w:szCs w:val="22"/>
        </w:rPr>
        <w:t xml:space="preserve"> (</w:t>
      </w:r>
      <w:proofErr w:type="spellStart"/>
      <w:r w:rsidRPr="001A5084">
        <w:rPr>
          <w:rFonts w:cs="Arial"/>
          <w:sz w:val="22"/>
          <w:szCs w:val="22"/>
        </w:rPr>
        <w:t>aproximadament</w:t>
      </w:r>
      <w:proofErr w:type="spellEnd"/>
      <w:r w:rsidRPr="001A5084">
        <w:rPr>
          <w:rFonts w:cs="Arial"/>
          <w:sz w:val="22"/>
          <w:szCs w:val="22"/>
        </w:rPr>
        <w:t xml:space="preserve"> 20 </w:t>
      </w:r>
      <w:proofErr w:type="spellStart"/>
      <w:r w:rsidRPr="001A5084">
        <w:rPr>
          <w:rFonts w:cs="Arial"/>
          <w:sz w:val="22"/>
          <w:szCs w:val="22"/>
        </w:rPr>
        <w:t>objectes</w:t>
      </w:r>
      <w:proofErr w:type="spellEnd"/>
      <w:r w:rsidRPr="001A5084">
        <w:rPr>
          <w:rFonts w:cs="Arial"/>
          <w:sz w:val="22"/>
          <w:szCs w:val="22"/>
        </w:rPr>
        <w:t>,</w:t>
      </w:r>
      <w:r w:rsidRPr="001A5084">
        <w:rPr>
          <w:rFonts w:cs="Arial"/>
          <w:spacing w:val="1"/>
          <w:sz w:val="22"/>
          <w:szCs w:val="22"/>
        </w:rPr>
        <w:t xml:space="preserve"> </w:t>
      </w:r>
      <w:r w:rsidRPr="001A5084">
        <w:rPr>
          <w:rFonts w:cs="Arial"/>
          <w:sz w:val="22"/>
          <w:szCs w:val="22"/>
        </w:rPr>
        <w:t xml:space="preserve">que </w:t>
      </w:r>
      <w:proofErr w:type="spellStart"/>
      <w:r w:rsidRPr="001A5084">
        <w:rPr>
          <w:rFonts w:cs="Arial"/>
          <w:sz w:val="22"/>
          <w:szCs w:val="22"/>
        </w:rPr>
        <w:t>continguin</w:t>
      </w:r>
      <w:proofErr w:type="spellEnd"/>
      <w:r w:rsidRPr="001A5084">
        <w:rPr>
          <w:rFonts w:cs="Arial"/>
          <w:sz w:val="22"/>
          <w:szCs w:val="22"/>
        </w:rPr>
        <w:t xml:space="preserve"> </w:t>
      </w:r>
      <w:proofErr w:type="spellStart"/>
      <w:r w:rsidRPr="001A5084">
        <w:rPr>
          <w:rFonts w:cs="Arial"/>
          <w:sz w:val="22"/>
          <w:szCs w:val="22"/>
        </w:rPr>
        <w:t>taules</w:t>
      </w:r>
      <w:proofErr w:type="spellEnd"/>
      <w:r w:rsidRPr="001A5084">
        <w:rPr>
          <w:rFonts w:cs="Arial"/>
          <w:sz w:val="22"/>
          <w:szCs w:val="22"/>
        </w:rPr>
        <w:t xml:space="preserve"> i </w:t>
      </w:r>
      <w:proofErr w:type="spellStart"/>
      <w:r w:rsidRPr="001A5084">
        <w:rPr>
          <w:rFonts w:cs="Arial"/>
          <w:sz w:val="22"/>
          <w:szCs w:val="22"/>
        </w:rPr>
        <w:t>gràfics</w:t>
      </w:r>
      <w:proofErr w:type="spellEnd"/>
      <w:r w:rsidRPr="001A5084">
        <w:rPr>
          <w:rFonts w:cs="Arial"/>
          <w:sz w:val="22"/>
          <w:szCs w:val="22"/>
        </w:rPr>
        <w:t xml:space="preserve">) per poder </w:t>
      </w:r>
      <w:proofErr w:type="spellStart"/>
      <w:r w:rsidRPr="001A5084">
        <w:rPr>
          <w:rFonts w:cs="Arial"/>
          <w:sz w:val="22"/>
          <w:szCs w:val="22"/>
        </w:rPr>
        <w:t>sintetitzar</w:t>
      </w:r>
      <w:proofErr w:type="spellEnd"/>
      <w:r w:rsidRPr="001A5084">
        <w:rPr>
          <w:rFonts w:cs="Arial"/>
          <w:sz w:val="22"/>
          <w:szCs w:val="22"/>
        </w:rPr>
        <w:t xml:space="preserve"> </w:t>
      </w:r>
      <w:proofErr w:type="spellStart"/>
      <w:r w:rsidRPr="001A5084">
        <w:rPr>
          <w:rFonts w:cs="Arial"/>
          <w:sz w:val="22"/>
          <w:szCs w:val="22"/>
        </w:rPr>
        <w:t>els</w:t>
      </w:r>
      <w:proofErr w:type="spellEnd"/>
      <w:r w:rsidRPr="001A5084">
        <w:rPr>
          <w:rFonts w:cs="Arial"/>
          <w:sz w:val="22"/>
          <w:szCs w:val="22"/>
        </w:rPr>
        <w:t xml:space="preserve"> </w:t>
      </w:r>
      <w:proofErr w:type="spellStart"/>
      <w:r w:rsidRPr="001A5084">
        <w:rPr>
          <w:rFonts w:cs="Arial"/>
          <w:sz w:val="22"/>
          <w:szCs w:val="22"/>
        </w:rPr>
        <w:t>principals</w:t>
      </w:r>
      <w:proofErr w:type="spellEnd"/>
      <w:r w:rsidRPr="001A5084">
        <w:rPr>
          <w:rFonts w:cs="Arial"/>
          <w:sz w:val="22"/>
          <w:szCs w:val="22"/>
        </w:rPr>
        <w:t xml:space="preserve"> </w:t>
      </w:r>
      <w:proofErr w:type="spellStart"/>
      <w:r w:rsidRPr="001A5084">
        <w:rPr>
          <w:rFonts w:cs="Arial"/>
          <w:sz w:val="22"/>
          <w:szCs w:val="22"/>
        </w:rPr>
        <w:t>resultats</w:t>
      </w:r>
      <w:proofErr w:type="spellEnd"/>
      <w:r w:rsidRPr="001A5084">
        <w:rPr>
          <w:rFonts w:cs="Arial"/>
          <w:sz w:val="22"/>
          <w:szCs w:val="22"/>
        </w:rPr>
        <w:t>, des de</w:t>
      </w:r>
      <w:r w:rsidRPr="001A5084">
        <w:rPr>
          <w:rFonts w:cs="Arial"/>
          <w:spacing w:val="1"/>
          <w:sz w:val="22"/>
          <w:szCs w:val="22"/>
        </w:rPr>
        <w:t xml:space="preserve"> </w:t>
      </w:r>
      <w:proofErr w:type="spellStart"/>
      <w:r w:rsidRPr="001A5084">
        <w:rPr>
          <w:rFonts w:cs="Arial"/>
          <w:sz w:val="22"/>
          <w:szCs w:val="22"/>
        </w:rPr>
        <w:t>diferents</w:t>
      </w:r>
      <w:proofErr w:type="spellEnd"/>
      <w:r w:rsidRPr="001A5084">
        <w:rPr>
          <w:rFonts w:cs="Arial"/>
          <w:spacing w:val="-3"/>
          <w:sz w:val="22"/>
          <w:szCs w:val="22"/>
        </w:rPr>
        <w:t xml:space="preserve"> </w:t>
      </w:r>
      <w:proofErr w:type="spellStart"/>
      <w:r w:rsidRPr="001A5084">
        <w:rPr>
          <w:rFonts w:cs="Arial"/>
          <w:sz w:val="22"/>
          <w:szCs w:val="22"/>
        </w:rPr>
        <w:t>vessants</w:t>
      </w:r>
      <w:proofErr w:type="spellEnd"/>
      <w:r w:rsidRPr="001A5084">
        <w:rPr>
          <w:rFonts w:cs="Arial"/>
          <w:sz w:val="22"/>
          <w:szCs w:val="22"/>
        </w:rPr>
        <w:t>:</w:t>
      </w:r>
      <w:r w:rsidRPr="001A5084">
        <w:rPr>
          <w:rFonts w:cs="Arial"/>
          <w:spacing w:val="-1"/>
          <w:sz w:val="22"/>
          <w:szCs w:val="22"/>
        </w:rPr>
        <w:t xml:space="preserve"> </w:t>
      </w:r>
      <w:r w:rsidRPr="001A5084">
        <w:rPr>
          <w:rFonts w:cs="Arial"/>
          <w:sz w:val="22"/>
          <w:szCs w:val="22"/>
        </w:rPr>
        <w:t>temporal,</w:t>
      </w:r>
      <w:r w:rsidRPr="001A5084">
        <w:rPr>
          <w:rFonts w:cs="Arial"/>
          <w:spacing w:val="1"/>
          <w:sz w:val="22"/>
          <w:szCs w:val="22"/>
        </w:rPr>
        <w:t xml:space="preserve"> </w:t>
      </w:r>
      <w:proofErr w:type="spellStart"/>
      <w:r w:rsidRPr="001A5084">
        <w:rPr>
          <w:rFonts w:cs="Arial"/>
          <w:sz w:val="22"/>
          <w:szCs w:val="22"/>
        </w:rPr>
        <w:t>geogràfica</w:t>
      </w:r>
      <w:proofErr w:type="spellEnd"/>
      <w:r w:rsidRPr="001A5084">
        <w:rPr>
          <w:rFonts w:cs="Arial"/>
          <w:spacing w:val="-1"/>
          <w:sz w:val="22"/>
          <w:szCs w:val="22"/>
        </w:rPr>
        <w:t xml:space="preserve"> </w:t>
      </w:r>
      <w:r w:rsidRPr="001A5084">
        <w:rPr>
          <w:rFonts w:cs="Arial"/>
          <w:sz w:val="22"/>
          <w:szCs w:val="22"/>
        </w:rPr>
        <w:t>i sectorial.</w:t>
      </w:r>
    </w:p>
    <w:p w14:paraId="5AC9AE98" w14:textId="77777777" w:rsidR="001A5084" w:rsidRPr="001A5084" w:rsidRDefault="001A5084" w:rsidP="001A5084">
      <w:pPr>
        <w:pStyle w:val="Textindependent"/>
        <w:rPr>
          <w:rFonts w:cs="Arial"/>
          <w:sz w:val="22"/>
          <w:szCs w:val="22"/>
        </w:rPr>
      </w:pPr>
    </w:p>
    <w:p w14:paraId="7F4CED13" w14:textId="56449933" w:rsidR="001A5084" w:rsidRDefault="001A5084" w:rsidP="001A5084">
      <w:pPr>
        <w:pStyle w:val="Textindependent"/>
        <w:ind w:left="425" w:right="258"/>
        <w:rPr>
          <w:rFonts w:cs="Arial"/>
          <w:sz w:val="22"/>
          <w:szCs w:val="22"/>
        </w:rPr>
      </w:pPr>
      <w:proofErr w:type="spellStart"/>
      <w:r w:rsidRPr="001A5084">
        <w:rPr>
          <w:rFonts w:cs="Arial"/>
          <w:spacing w:val="-1"/>
          <w:sz w:val="22"/>
          <w:szCs w:val="22"/>
        </w:rPr>
        <w:t>D’una</w:t>
      </w:r>
      <w:proofErr w:type="spellEnd"/>
      <w:r w:rsidRPr="001A5084">
        <w:rPr>
          <w:rFonts w:cs="Arial"/>
          <w:spacing w:val="-14"/>
          <w:sz w:val="22"/>
          <w:szCs w:val="22"/>
        </w:rPr>
        <w:t xml:space="preserve"> </w:t>
      </w:r>
      <w:proofErr w:type="spellStart"/>
      <w:r w:rsidRPr="001A5084">
        <w:rPr>
          <w:rFonts w:cs="Arial"/>
          <w:spacing w:val="-1"/>
          <w:sz w:val="22"/>
          <w:szCs w:val="22"/>
        </w:rPr>
        <w:t>altra</w:t>
      </w:r>
      <w:proofErr w:type="spellEnd"/>
      <w:r w:rsidRPr="001A5084">
        <w:rPr>
          <w:rFonts w:cs="Arial"/>
          <w:spacing w:val="-16"/>
          <w:sz w:val="22"/>
          <w:szCs w:val="22"/>
        </w:rPr>
        <w:t xml:space="preserve"> </w:t>
      </w:r>
      <w:r w:rsidRPr="001A5084">
        <w:rPr>
          <w:rFonts w:cs="Arial"/>
          <w:spacing w:val="-1"/>
          <w:sz w:val="22"/>
          <w:szCs w:val="22"/>
        </w:rPr>
        <w:t>banda,</w:t>
      </w:r>
      <w:r w:rsidRPr="001A5084">
        <w:rPr>
          <w:rFonts w:cs="Arial"/>
          <w:spacing w:val="-15"/>
          <w:sz w:val="22"/>
          <w:szCs w:val="22"/>
        </w:rPr>
        <w:t xml:space="preserve"> </w:t>
      </w:r>
      <w:proofErr w:type="spellStart"/>
      <w:r w:rsidRPr="001A5084">
        <w:rPr>
          <w:rFonts w:cs="Arial"/>
          <w:spacing w:val="-1"/>
          <w:sz w:val="22"/>
          <w:szCs w:val="22"/>
        </w:rPr>
        <w:t>l’informe</w:t>
      </w:r>
      <w:proofErr w:type="spellEnd"/>
      <w:r w:rsidRPr="001A5084">
        <w:rPr>
          <w:rFonts w:cs="Arial"/>
          <w:spacing w:val="-14"/>
          <w:sz w:val="22"/>
          <w:szCs w:val="22"/>
        </w:rPr>
        <w:t xml:space="preserve"> </w:t>
      </w:r>
      <w:r w:rsidRPr="001A5084">
        <w:rPr>
          <w:rFonts w:cs="Arial"/>
          <w:spacing w:val="-1"/>
          <w:sz w:val="22"/>
          <w:szCs w:val="22"/>
        </w:rPr>
        <w:t>ha</w:t>
      </w:r>
      <w:r w:rsidRPr="001A5084">
        <w:rPr>
          <w:rFonts w:cs="Arial"/>
          <w:spacing w:val="-17"/>
          <w:sz w:val="22"/>
          <w:szCs w:val="22"/>
        </w:rPr>
        <w:t xml:space="preserve"> </w:t>
      </w:r>
      <w:proofErr w:type="spellStart"/>
      <w:r w:rsidRPr="001A5084">
        <w:rPr>
          <w:rFonts w:cs="Arial"/>
          <w:spacing w:val="-1"/>
          <w:sz w:val="22"/>
          <w:szCs w:val="22"/>
        </w:rPr>
        <w:t>d’incloure</w:t>
      </w:r>
      <w:proofErr w:type="spellEnd"/>
      <w:r w:rsidRPr="001A5084">
        <w:rPr>
          <w:rFonts w:cs="Arial"/>
          <w:spacing w:val="-14"/>
          <w:sz w:val="22"/>
          <w:szCs w:val="22"/>
        </w:rPr>
        <w:t xml:space="preserve"> </w:t>
      </w:r>
      <w:r w:rsidRPr="001A5084">
        <w:rPr>
          <w:rFonts w:cs="Arial"/>
          <w:spacing w:val="-1"/>
          <w:sz w:val="22"/>
          <w:szCs w:val="22"/>
        </w:rPr>
        <w:t>una</w:t>
      </w:r>
      <w:r w:rsidRPr="001A5084">
        <w:rPr>
          <w:rFonts w:cs="Arial"/>
          <w:spacing w:val="-17"/>
          <w:sz w:val="22"/>
          <w:szCs w:val="22"/>
        </w:rPr>
        <w:t xml:space="preserve"> </w:t>
      </w:r>
      <w:proofErr w:type="spellStart"/>
      <w:r w:rsidRPr="001A5084">
        <w:rPr>
          <w:rFonts w:cs="Arial"/>
          <w:spacing w:val="-1"/>
          <w:sz w:val="22"/>
          <w:szCs w:val="22"/>
        </w:rPr>
        <w:t>anàlisi</w:t>
      </w:r>
      <w:proofErr w:type="spellEnd"/>
      <w:r w:rsidRPr="001A5084">
        <w:rPr>
          <w:rFonts w:cs="Arial"/>
          <w:spacing w:val="-15"/>
          <w:sz w:val="22"/>
          <w:szCs w:val="22"/>
        </w:rPr>
        <w:t xml:space="preserve"> </w:t>
      </w:r>
      <w:proofErr w:type="spellStart"/>
      <w:r w:rsidRPr="001A5084">
        <w:rPr>
          <w:rFonts w:cs="Arial"/>
          <w:spacing w:val="-1"/>
          <w:sz w:val="22"/>
          <w:szCs w:val="22"/>
        </w:rPr>
        <w:t>d’un</w:t>
      </w:r>
      <w:proofErr w:type="spellEnd"/>
      <w:r w:rsidRPr="001A5084">
        <w:rPr>
          <w:rFonts w:cs="Arial"/>
          <w:spacing w:val="-14"/>
          <w:sz w:val="22"/>
          <w:szCs w:val="22"/>
        </w:rPr>
        <w:t xml:space="preserve"> </w:t>
      </w:r>
      <w:proofErr w:type="spellStart"/>
      <w:r w:rsidRPr="001A5084">
        <w:rPr>
          <w:rFonts w:cs="Arial"/>
          <w:sz w:val="22"/>
          <w:szCs w:val="22"/>
        </w:rPr>
        <w:t>període</w:t>
      </w:r>
      <w:proofErr w:type="spellEnd"/>
      <w:r w:rsidRPr="001A5084">
        <w:rPr>
          <w:rFonts w:cs="Arial"/>
          <w:spacing w:val="-13"/>
          <w:sz w:val="22"/>
          <w:szCs w:val="22"/>
        </w:rPr>
        <w:t xml:space="preserve"> </w:t>
      </w:r>
      <w:proofErr w:type="spellStart"/>
      <w:r w:rsidRPr="001A5084">
        <w:rPr>
          <w:rFonts w:cs="Arial"/>
          <w:sz w:val="22"/>
          <w:szCs w:val="22"/>
        </w:rPr>
        <w:t>més</w:t>
      </w:r>
      <w:proofErr w:type="spellEnd"/>
      <w:r w:rsidRPr="001A5084">
        <w:rPr>
          <w:rFonts w:cs="Arial"/>
          <w:spacing w:val="-14"/>
          <w:sz w:val="22"/>
          <w:szCs w:val="22"/>
        </w:rPr>
        <w:t xml:space="preserve"> </w:t>
      </w:r>
      <w:proofErr w:type="spellStart"/>
      <w:r w:rsidRPr="001A5084">
        <w:rPr>
          <w:rFonts w:cs="Arial"/>
          <w:sz w:val="22"/>
          <w:szCs w:val="22"/>
        </w:rPr>
        <w:t>extens</w:t>
      </w:r>
      <w:proofErr w:type="spellEnd"/>
      <w:r w:rsidRPr="001A5084">
        <w:rPr>
          <w:rFonts w:cs="Arial"/>
          <w:spacing w:val="-14"/>
          <w:sz w:val="22"/>
          <w:szCs w:val="22"/>
        </w:rPr>
        <w:t xml:space="preserve"> </w:t>
      </w:r>
      <w:r w:rsidRPr="001A5084">
        <w:rPr>
          <w:rFonts w:cs="Arial"/>
          <w:sz w:val="22"/>
          <w:szCs w:val="22"/>
        </w:rPr>
        <w:t>(</w:t>
      </w:r>
      <w:proofErr w:type="spellStart"/>
      <w:r w:rsidRPr="001A5084">
        <w:rPr>
          <w:rFonts w:cs="Arial"/>
          <w:sz w:val="22"/>
          <w:szCs w:val="22"/>
        </w:rPr>
        <w:t>almenys</w:t>
      </w:r>
      <w:proofErr w:type="spellEnd"/>
      <w:r w:rsidRPr="001A5084">
        <w:rPr>
          <w:rFonts w:cs="Arial"/>
          <w:spacing w:val="1"/>
          <w:sz w:val="22"/>
          <w:szCs w:val="22"/>
        </w:rPr>
        <w:t xml:space="preserve"> </w:t>
      </w:r>
      <w:proofErr w:type="spellStart"/>
      <w:r w:rsidRPr="001A5084">
        <w:rPr>
          <w:rFonts w:cs="Arial"/>
          <w:sz w:val="22"/>
          <w:szCs w:val="22"/>
        </w:rPr>
        <w:t>els</w:t>
      </w:r>
      <w:proofErr w:type="spellEnd"/>
      <w:r w:rsidRPr="001A5084">
        <w:rPr>
          <w:rFonts w:cs="Arial"/>
          <w:sz w:val="22"/>
          <w:szCs w:val="22"/>
        </w:rPr>
        <w:t xml:space="preserve"> </w:t>
      </w:r>
      <w:proofErr w:type="spellStart"/>
      <w:r w:rsidRPr="001A5084">
        <w:rPr>
          <w:rFonts w:cs="Arial"/>
          <w:sz w:val="22"/>
          <w:szCs w:val="22"/>
        </w:rPr>
        <w:t>darrers</w:t>
      </w:r>
      <w:proofErr w:type="spellEnd"/>
      <w:r w:rsidRPr="001A5084">
        <w:rPr>
          <w:rFonts w:cs="Arial"/>
          <w:sz w:val="22"/>
          <w:szCs w:val="22"/>
        </w:rPr>
        <w:t xml:space="preserve"> 10 </w:t>
      </w:r>
      <w:proofErr w:type="spellStart"/>
      <w:r w:rsidRPr="001A5084">
        <w:rPr>
          <w:rFonts w:cs="Arial"/>
          <w:sz w:val="22"/>
          <w:szCs w:val="22"/>
        </w:rPr>
        <w:t>anys</w:t>
      </w:r>
      <w:proofErr w:type="spellEnd"/>
      <w:r w:rsidRPr="001A5084">
        <w:rPr>
          <w:rFonts w:cs="Arial"/>
          <w:sz w:val="22"/>
          <w:szCs w:val="22"/>
        </w:rPr>
        <w:t xml:space="preserve">) sobre </w:t>
      </w:r>
      <w:proofErr w:type="spellStart"/>
      <w:r w:rsidRPr="001A5084">
        <w:rPr>
          <w:rFonts w:cs="Arial"/>
          <w:sz w:val="22"/>
          <w:szCs w:val="22"/>
        </w:rPr>
        <w:t>l’evolució</w:t>
      </w:r>
      <w:proofErr w:type="spellEnd"/>
      <w:r w:rsidRPr="001A5084">
        <w:rPr>
          <w:rFonts w:cs="Arial"/>
          <w:sz w:val="22"/>
          <w:szCs w:val="22"/>
        </w:rPr>
        <w:t xml:space="preserve"> patrimonial, </w:t>
      </w:r>
      <w:proofErr w:type="spellStart"/>
      <w:r w:rsidRPr="001A5084">
        <w:rPr>
          <w:rFonts w:cs="Arial"/>
          <w:sz w:val="22"/>
          <w:szCs w:val="22"/>
        </w:rPr>
        <w:t>financera</w:t>
      </w:r>
      <w:proofErr w:type="spellEnd"/>
      <w:r w:rsidRPr="001A5084">
        <w:rPr>
          <w:rFonts w:cs="Arial"/>
          <w:sz w:val="22"/>
          <w:szCs w:val="22"/>
        </w:rPr>
        <w:t xml:space="preserve"> i </w:t>
      </w:r>
      <w:proofErr w:type="spellStart"/>
      <w:r w:rsidRPr="001A5084">
        <w:rPr>
          <w:rFonts w:cs="Arial"/>
          <w:sz w:val="22"/>
          <w:szCs w:val="22"/>
        </w:rPr>
        <w:t>econòmica</w:t>
      </w:r>
      <w:proofErr w:type="spellEnd"/>
      <w:r w:rsidRPr="001A5084">
        <w:rPr>
          <w:rFonts w:cs="Arial"/>
          <w:sz w:val="22"/>
          <w:szCs w:val="22"/>
        </w:rPr>
        <w:t xml:space="preserve"> de </w:t>
      </w:r>
      <w:proofErr w:type="spellStart"/>
      <w:r w:rsidRPr="001A5084">
        <w:rPr>
          <w:rFonts w:cs="Arial"/>
          <w:sz w:val="22"/>
          <w:szCs w:val="22"/>
        </w:rPr>
        <w:t>l’empresa</w:t>
      </w:r>
      <w:proofErr w:type="spellEnd"/>
      <w:r w:rsidRPr="001A5084">
        <w:rPr>
          <w:rFonts w:cs="Arial"/>
          <w:spacing w:val="1"/>
          <w:sz w:val="22"/>
          <w:szCs w:val="22"/>
        </w:rPr>
        <w:t xml:space="preserve"> </w:t>
      </w:r>
      <w:r w:rsidRPr="001A5084">
        <w:rPr>
          <w:rFonts w:cs="Arial"/>
          <w:sz w:val="22"/>
          <w:szCs w:val="22"/>
        </w:rPr>
        <w:t>catalana</w:t>
      </w:r>
      <w:r w:rsidRPr="001A5084">
        <w:rPr>
          <w:rFonts w:cs="Arial"/>
          <w:spacing w:val="-7"/>
          <w:sz w:val="22"/>
          <w:szCs w:val="22"/>
        </w:rPr>
        <w:t xml:space="preserve"> </w:t>
      </w:r>
      <w:r w:rsidRPr="001A5084">
        <w:rPr>
          <w:rFonts w:cs="Arial"/>
          <w:sz w:val="22"/>
          <w:szCs w:val="22"/>
        </w:rPr>
        <w:t>que</w:t>
      </w:r>
      <w:r w:rsidRPr="001A5084">
        <w:rPr>
          <w:rFonts w:cs="Arial"/>
          <w:spacing w:val="-3"/>
          <w:sz w:val="22"/>
          <w:szCs w:val="22"/>
        </w:rPr>
        <w:t xml:space="preserve"> </w:t>
      </w:r>
      <w:proofErr w:type="spellStart"/>
      <w:r w:rsidRPr="001A5084">
        <w:rPr>
          <w:rFonts w:cs="Arial"/>
          <w:sz w:val="22"/>
          <w:szCs w:val="22"/>
        </w:rPr>
        <w:t>permeti</w:t>
      </w:r>
      <w:proofErr w:type="spellEnd"/>
      <w:r w:rsidRPr="001A5084">
        <w:rPr>
          <w:rFonts w:cs="Arial"/>
          <w:spacing w:val="-3"/>
          <w:sz w:val="22"/>
          <w:szCs w:val="22"/>
        </w:rPr>
        <w:t xml:space="preserve"> </w:t>
      </w:r>
      <w:r w:rsidRPr="001A5084">
        <w:rPr>
          <w:rFonts w:cs="Arial"/>
          <w:sz w:val="22"/>
          <w:szCs w:val="22"/>
        </w:rPr>
        <w:t>mostrar</w:t>
      </w:r>
      <w:r w:rsidRPr="001A5084">
        <w:rPr>
          <w:rFonts w:cs="Arial"/>
          <w:spacing w:val="-2"/>
          <w:sz w:val="22"/>
          <w:szCs w:val="22"/>
        </w:rPr>
        <w:t xml:space="preserve"> </w:t>
      </w:r>
      <w:proofErr w:type="spellStart"/>
      <w:r w:rsidRPr="001A5084">
        <w:rPr>
          <w:rFonts w:cs="Arial"/>
          <w:sz w:val="22"/>
          <w:szCs w:val="22"/>
        </w:rPr>
        <w:t>tendències</w:t>
      </w:r>
      <w:proofErr w:type="spellEnd"/>
      <w:r w:rsidRPr="001A5084">
        <w:rPr>
          <w:rFonts w:cs="Arial"/>
          <w:spacing w:val="-3"/>
          <w:sz w:val="22"/>
          <w:szCs w:val="22"/>
        </w:rPr>
        <w:t xml:space="preserve"> </w:t>
      </w:r>
      <w:r w:rsidRPr="001A5084">
        <w:rPr>
          <w:rFonts w:cs="Arial"/>
          <w:sz w:val="22"/>
          <w:szCs w:val="22"/>
        </w:rPr>
        <w:t>de</w:t>
      </w:r>
      <w:r w:rsidRPr="001A5084">
        <w:rPr>
          <w:rFonts w:cs="Arial"/>
          <w:spacing w:val="-5"/>
          <w:sz w:val="22"/>
          <w:szCs w:val="22"/>
        </w:rPr>
        <w:t xml:space="preserve"> </w:t>
      </w:r>
      <w:proofErr w:type="spellStart"/>
      <w:r w:rsidRPr="001A5084">
        <w:rPr>
          <w:rFonts w:cs="Arial"/>
          <w:sz w:val="22"/>
          <w:szCs w:val="22"/>
        </w:rPr>
        <w:t>fons</w:t>
      </w:r>
      <w:proofErr w:type="spellEnd"/>
      <w:r w:rsidRPr="001A5084">
        <w:rPr>
          <w:rFonts w:cs="Arial"/>
          <w:spacing w:val="-4"/>
          <w:sz w:val="22"/>
          <w:szCs w:val="22"/>
        </w:rPr>
        <w:t xml:space="preserve"> </w:t>
      </w:r>
      <w:r w:rsidRPr="001A5084">
        <w:rPr>
          <w:rFonts w:cs="Arial"/>
          <w:sz w:val="22"/>
          <w:szCs w:val="22"/>
        </w:rPr>
        <w:t>i</w:t>
      </w:r>
      <w:r w:rsidRPr="001A5084">
        <w:rPr>
          <w:rFonts w:cs="Arial"/>
          <w:spacing w:val="-4"/>
          <w:sz w:val="22"/>
          <w:szCs w:val="22"/>
        </w:rPr>
        <w:t xml:space="preserve"> </w:t>
      </w:r>
      <w:proofErr w:type="spellStart"/>
      <w:r w:rsidRPr="001A5084">
        <w:rPr>
          <w:rFonts w:cs="Arial"/>
          <w:sz w:val="22"/>
          <w:szCs w:val="22"/>
        </w:rPr>
        <w:t>canvis</w:t>
      </w:r>
      <w:proofErr w:type="spellEnd"/>
      <w:r w:rsidRPr="001A5084">
        <w:rPr>
          <w:rFonts w:cs="Arial"/>
          <w:spacing w:val="-2"/>
          <w:sz w:val="22"/>
          <w:szCs w:val="22"/>
        </w:rPr>
        <w:t xml:space="preserve"> </w:t>
      </w:r>
      <w:proofErr w:type="spellStart"/>
      <w:r w:rsidRPr="001A5084">
        <w:rPr>
          <w:rFonts w:cs="Arial"/>
          <w:sz w:val="22"/>
          <w:szCs w:val="22"/>
        </w:rPr>
        <w:t>estructurals</w:t>
      </w:r>
      <w:proofErr w:type="spellEnd"/>
      <w:r w:rsidRPr="001A5084">
        <w:rPr>
          <w:rFonts w:cs="Arial"/>
          <w:sz w:val="22"/>
          <w:szCs w:val="22"/>
        </w:rPr>
        <w:t>.</w:t>
      </w:r>
      <w:r w:rsidRPr="001A5084">
        <w:rPr>
          <w:rFonts w:cs="Arial"/>
          <w:spacing w:val="-2"/>
          <w:sz w:val="22"/>
          <w:szCs w:val="22"/>
        </w:rPr>
        <w:t xml:space="preserve"> </w:t>
      </w:r>
      <w:proofErr w:type="spellStart"/>
      <w:r w:rsidRPr="001A5084">
        <w:rPr>
          <w:rFonts w:cs="Arial"/>
          <w:sz w:val="22"/>
          <w:szCs w:val="22"/>
        </w:rPr>
        <w:t>Aquesta</w:t>
      </w:r>
      <w:proofErr w:type="spellEnd"/>
      <w:r w:rsidRPr="001A5084">
        <w:rPr>
          <w:rFonts w:cs="Arial"/>
          <w:spacing w:val="-2"/>
          <w:sz w:val="22"/>
          <w:szCs w:val="22"/>
        </w:rPr>
        <w:t xml:space="preserve"> </w:t>
      </w:r>
      <w:proofErr w:type="spellStart"/>
      <w:r w:rsidRPr="001A5084">
        <w:rPr>
          <w:rFonts w:cs="Arial"/>
          <w:sz w:val="22"/>
          <w:szCs w:val="22"/>
        </w:rPr>
        <w:t>anàlisi</w:t>
      </w:r>
      <w:proofErr w:type="spellEnd"/>
      <w:r w:rsidRPr="001A5084">
        <w:rPr>
          <w:rFonts w:cs="Arial"/>
          <w:spacing w:val="-59"/>
          <w:sz w:val="22"/>
          <w:szCs w:val="22"/>
        </w:rPr>
        <w:t xml:space="preserve"> </w:t>
      </w:r>
      <w:r w:rsidRPr="001A5084">
        <w:rPr>
          <w:rFonts w:cs="Arial"/>
          <w:sz w:val="22"/>
          <w:szCs w:val="22"/>
        </w:rPr>
        <w:t>a</w:t>
      </w:r>
      <w:r w:rsidRPr="001A5084">
        <w:rPr>
          <w:rFonts w:cs="Arial"/>
          <w:spacing w:val="-1"/>
          <w:sz w:val="22"/>
          <w:szCs w:val="22"/>
        </w:rPr>
        <w:t xml:space="preserve"> </w:t>
      </w:r>
      <w:proofErr w:type="spellStart"/>
      <w:r w:rsidRPr="001A5084">
        <w:rPr>
          <w:rFonts w:cs="Arial"/>
          <w:sz w:val="22"/>
          <w:szCs w:val="22"/>
        </w:rPr>
        <w:t>llarg</w:t>
      </w:r>
      <w:proofErr w:type="spellEnd"/>
      <w:r w:rsidRPr="001A5084">
        <w:rPr>
          <w:rFonts w:cs="Arial"/>
          <w:spacing w:val="1"/>
          <w:sz w:val="22"/>
          <w:szCs w:val="22"/>
        </w:rPr>
        <w:t xml:space="preserve"> </w:t>
      </w:r>
      <w:proofErr w:type="spellStart"/>
      <w:r w:rsidRPr="001A5084">
        <w:rPr>
          <w:rFonts w:cs="Arial"/>
          <w:sz w:val="22"/>
          <w:szCs w:val="22"/>
        </w:rPr>
        <w:t>termini</w:t>
      </w:r>
      <w:proofErr w:type="spellEnd"/>
      <w:r w:rsidRPr="001A5084">
        <w:rPr>
          <w:rFonts w:cs="Arial"/>
          <w:spacing w:val="-3"/>
          <w:sz w:val="22"/>
          <w:szCs w:val="22"/>
        </w:rPr>
        <w:t xml:space="preserve"> </w:t>
      </w:r>
      <w:r w:rsidRPr="001A5084">
        <w:rPr>
          <w:rFonts w:cs="Arial"/>
          <w:sz w:val="22"/>
          <w:szCs w:val="22"/>
        </w:rPr>
        <w:t>també</w:t>
      </w:r>
      <w:r w:rsidRPr="001A5084">
        <w:rPr>
          <w:rFonts w:cs="Arial"/>
          <w:spacing w:val="-1"/>
          <w:sz w:val="22"/>
          <w:szCs w:val="22"/>
        </w:rPr>
        <w:t xml:space="preserve"> </w:t>
      </w:r>
      <w:r w:rsidRPr="001A5084">
        <w:rPr>
          <w:rFonts w:cs="Arial"/>
          <w:sz w:val="22"/>
          <w:szCs w:val="22"/>
        </w:rPr>
        <w:t>ha</w:t>
      </w:r>
      <w:r w:rsidRPr="001A5084">
        <w:rPr>
          <w:rFonts w:cs="Arial"/>
          <w:spacing w:val="-5"/>
          <w:sz w:val="22"/>
          <w:szCs w:val="22"/>
        </w:rPr>
        <w:t xml:space="preserve"> </w:t>
      </w:r>
      <w:r w:rsidRPr="001A5084">
        <w:rPr>
          <w:rFonts w:cs="Arial"/>
          <w:sz w:val="22"/>
          <w:szCs w:val="22"/>
        </w:rPr>
        <w:t xml:space="preserve">de </w:t>
      </w:r>
      <w:proofErr w:type="spellStart"/>
      <w:r w:rsidRPr="001A5084">
        <w:rPr>
          <w:rFonts w:cs="Arial"/>
          <w:sz w:val="22"/>
          <w:szCs w:val="22"/>
        </w:rPr>
        <w:t>tenir</w:t>
      </w:r>
      <w:proofErr w:type="spellEnd"/>
      <w:r w:rsidRPr="001A5084">
        <w:rPr>
          <w:rFonts w:cs="Arial"/>
          <w:spacing w:val="-1"/>
          <w:sz w:val="22"/>
          <w:szCs w:val="22"/>
        </w:rPr>
        <w:t xml:space="preserve"> </w:t>
      </w:r>
      <w:r w:rsidRPr="001A5084">
        <w:rPr>
          <w:rFonts w:cs="Arial"/>
          <w:sz w:val="22"/>
          <w:szCs w:val="22"/>
        </w:rPr>
        <w:t>en</w:t>
      </w:r>
      <w:r w:rsidRPr="001A5084">
        <w:rPr>
          <w:rFonts w:cs="Arial"/>
          <w:spacing w:val="-1"/>
          <w:sz w:val="22"/>
          <w:szCs w:val="22"/>
        </w:rPr>
        <w:t xml:space="preserve"> </w:t>
      </w:r>
      <w:proofErr w:type="spellStart"/>
      <w:r w:rsidRPr="001A5084">
        <w:rPr>
          <w:rFonts w:cs="Arial"/>
          <w:sz w:val="22"/>
          <w:szCs w:val="22"/>
        </w:rPr>
        <w:t>compte</w:t>
      </w:r>
      <w:proofErr w:type="spellEnd"/>
      <w:r w:rsidRPr="001A5084">
        <w:rPr>
          <w:rFonts w:cs="Arial"/>
          <w:sz w:val="22"/>
          <w:szCs w:val="22"/>
        </w:rPr>
        <w:t xml:space="preserve"> la </w:t>
      </w:r>
      <w:proofErr w:type="spellStart"/>
      <w:r w:rsidRPr="001A5084">
        <w:rPr>
          <w:rFonts w:cs="Arial"/>
          <w:sz w:val="22"/>
          <w:szCs w:val="22"/>
        </w:rPr>
        <w:t>vessant</w:t>
      </w:r>
      <w:proofErr w:type="spellEnd"/>
      <w:r w:rsidRPr="001A5084">
        <w:rPr>
          <w:rFonts w:cs="Arial"/>
          <w:spacing w:val="-1"/>
          <w:sz w:val="22"/>
          <w:szCs w:val="22"/>
        </w:rPr>
        <w:t xml:space="preserve"> </w:t>
      </w:r>
      <w:r w:rsidRPr="001A5084">
        <w:rPr>
          <w:rFonts w:cs="Arial"/>
          <w:sz w:val="22"/>
          <w:szCs w:val="22"/>
        </w:rPr>
        <w:t>sectorial.</w:t>
      </w:r>
    </w:p>
    <w:p w14:paraId="0805A14D" w14:textId="77777777" w:rsidR="001A5084" w:rsidRPr="001A5084" w:rsidRDefault="001A5084" w:rsidP="001A5084">
      <w:pPr>
        <w:pStyle w:val="Textindependent"/>
        <w:ind w:left="425" w:right="258"/>
        <w:rPr>
          <w:rFonts w:cs="Arial"/>
          <w:sz w:val="22"/>
          <w:szCs w:val="22"/>
        </w:rPr>
      </w:pPr>
    </w:p>
    <w:p w14:paraId="6FEB19CC" w14:textId="77777777" w:rsidR="006B5297" w:rsidRPr="00601684" w:rsidRDefault="006B5297" w:rsidP="00A03F0F">
      <w:pPr>
        <w:tabs>
          <w:tab w:val="left" w:pos="1276"/>
        </w:tabs>
        <w:spacing w:after="0" w:line="240" w:lineRule="auto"/>
        <w:ind w:right="142"/>
        <w:jc w:val="both"/>
        <w:rPr>
          <w:rFonts w:eastAsia="Arial" w:cs="Arial"/>
        </w:rPr>
      </w:pPr>
      <w:r w:rsidRPr="00601684">
        <w:rPr>
          <w:rFonts w:eastAsia="Arial" w:cs="Arial"/>
        </w:rPr>
        <w:t xml:space="preserve">JUSTIFICACIÓ </w:t>
      </w:r>
      <w:r>
        <w:rPr>
          <w:rFonts w:eastAsia="Arial" w:cs="Arial"/>
        </w:rPr>
        <w:t xml:space="preserve">NO DIVISIÓ </w:t>
      </w:r>
      <w:r w:rsidRPr="00601684">
        <w:rPr>
          <w:rFonts w:eastAsia="Arial" w:cs="Arial"/>
        </w:rPr>
        <w:t>LOTS</w:t>
      </w:r>
    </w:p>
    <w:p w14:paraId="29498CCA" w14:textId="77777777" w:rsidR="006B5297" w:rsidRDefault="006B5297" w:rsidP="00A03F0F">
      <w:pPr>
        <w:pStyle w:val="NormalWeb"/>
        <w:spacing w:before="0" w:after="0"/>
        <w:ind w:right="142"/>
        <w:jc w:val="both"/>
        <w:rPr>
          <w:rFonts w:ascii="Arial" w:hAnsi="Arial" w:cs="Arial"/>
          <w:sz w:val="22"/>
          <w:szCs w:val="22"/>
          <w:lang w:val="ca-ES"/>
        </w:rPr>
      </w:pPr>
    </w:p>
    <w:p w14:paraId="25F553BA" w14:textId="77777777" w:rsidR="001A5084" w:rsidRDefault="001A5084" w:rsidP="001A5084">
      <w:pPr>
        <w:pStyle w:val="Textindependent"/>
        <w:ind w:right="112"/>
        <w:rPr>
          <w:rFonts w:cs="Arial"/>
          <w:sz w:val="22"/>
          <w:szCs w:val="22"/>
        </w:rPr>
      </w:pPr>
      <w:proofErr w:type="spellStart"/>
      <w:r w:rsidRPr="001A5084">
        <w:rPr>
          <w:rFonts w:cs="Arial"/>
          <w:sz w:val="22"/>
          <w:szCs w:val="22"/>
        </w:rPr>
        <w:t>D’acord</w:t>
      </w:r>
      <w:proofErr w:type="spellEnd"/>
      <w:r w:rsidRPr="001A5084">
        <w:rPr>
          <w:rFonts w:cs="Arial"/>
          <w:sz w:val="22"/>
          <w:szCs w:val="22"/>
        </w:rPr>
        <w:t xml:space="preserve"> </w:t>
      </w:r>
      <w:proofErr w:type="spellStart"/>
      <w:r w:rsidRPr="001A5084">
        <w:rPr>
          <w:rFonts w:cs="Arial"/>
          <w:sz w:val="22"/>
          <w:szCs w:val="22"/>
        </w:rPr>
        <w:t>amb</w:t>
      </w:r>
      <w:proofErr w:type="spellEnd"/>
      <w:r w:rsidRPr="001A5084">
        <w:rPr>
          <w:rFonts w:cs="Arial"/>
          <w:sz w:val="22"/>
          <w:szCs w:val="22"/>
        </w:rPr>
        <w:t xml:space="preserve"> les </w:t>
      </w:r>
      <w:proofErr w:type="spellStart"/>
      <w:r w:rsidRPr="001A5084">
        <w:rPr>
          <w:rFonts w:cs="Arial"/>
          <w:sz w:val="22"/>
          <w:szCs w:val="22"/>
        </w:rPr>
        <w:t>previsions</w:t>
      </w:r>
      <w:proofErr w:type="spellEnd"/>
      <w:r w:rsidRPr="001A5084">
        <w:rPr>
          <w:rFonts w:cs="Arial"/>
          <w:sz w:val="22"/>
          <w:szCs w:val="22"/>
        </w:rPr>
        <w:t xml:space="preserve"> de </w:t>
      </w:r>
      <w:proofErr w:type="spellStart"/>
      <w:r w:rsidRPr="001A5084">
        <w:rPr>
          <w:rFonts w:cs="Arial"/>
          <w:sz w:val="22"/>
          <w:szCs w:val="22"/>
        </w:rPr>
        <w:t>l’art</w:t>
      </w:r>
      <w:proofErr w:type="spellEnd"/>
      <w:r w:rsidRPr="001A5084">
        <w:rPr>
          <w:rFonts w:cs="Arial"/>
          <w:sz w:val="22"/>
          <w:szCs w:val="22"/>
        </w:rPr>
        <w:t xml:space="preserve">. 99.3 de la </w:t>
      </w:r>
      <w:proofErr w:type="spellStart"/>
      <w:r w:rsidRPr="001A5084">
        <w:rPr>
          <w:rFonts w:cs="Arial"/>
          <w:sz w:val="22"/>
          <w:szCs w:val="22"/>
        </w:rPr>
        <w:t>Llei</w:t>
      </w:r>
      <w:proofErr w:type="spellEnd"/>
      <w:r w:rsidRPr="001A5084">
        <w:rPr>
          <w:rFonts w:cs="Arial"/>
          <w:sz w:val="22"/>
          <w:szCs w:val="22"/>
        </w:rPr>
        <w:t xml:space="preserve"> 9/2017, de 8 de </w:t>
      </w:r>
      <w:proofErr w:type="spellStart"/>
      <w:r w:rsidRPr="001A5084">
        <w:rPr>
          <w:rFonts w:cs="Arial"/>
          <w:sz w:val="22"/>
          <w:szCs w:val="22"/>
        </w:rPr>
        <w:t>novembre</w:t>
      </w:r>
      <w:proofErr w:type="spellEnd"/>
      <w:r w:rsidRPr="001A5084">
        <w:rPr>
          <w:rFonts w:cs="Arial"/>
          <w:sz w:val="22"/>
          <w:szCs w:val="22"/>
        </w:rPr>
        <w:t xml:space="preserve">, de contractes del sector </w:t>
      </w:r>
      <w:proofErr w:type="spellStart"/>
      <w:r w:rsidRPr="001A5084">
        <w:rPr>
          <w:rFonts w:cs="Arial"/>
          <w:sz w:val="22"/>
          <w:szCs w:val="22"/>
        </w:rPr>
        <w:t>públic</w:t>
      </w:r>
      <w:proofErr w:type="spellEnd"/>
      <w:r w:rsidRPr="001A5084">
        <w:rPr>
          <w:rFonts w:cs="Arial"/>
          <w:sz w:val="22"/>
          <w:szCs w:val="22"/>
        </w:rPr>
        <w:t xml:space="preserve">, </w:t>
      </w:r>
      <w:proofErr w:type="spellStart"/>
      <w:r w:rsidRPr="001A5084">
        <w:rPr>
          <w:rFonts w:cs="Arial"/>
          <w:sz w:val="22"/>
          <w:szCs w:val="22"/>
        </w:rPr>
        <w:t>atesa</w:t>
      </w:r>
      <w:proofErr w:type="spellEnd"/>
      <w:r w:rsidRPr="001A5084">
        <w:rPr>
          <w:rFonts w:cs="Arial"/>
          <w:sz w:val="22"/>
          <w:szCs w:val="22"/>
        </w:rPr>
        <w:t xml:space="preserve"> la </w:t>
      </w:r>
      <w:proofErr w:type="spellStart"/>
      <w:r w:rsidRPr="001A5084">
        <w:rPr>
          <w:rFonts w:cs="Arial"/>
          <w:sz w:val="22"/>
          <w:szCs w:val="22"/>
        </w:rPr>
        <w:t>naturalesa</w:t>
      </w:r>
      <w:proofErr w:type="spellEnd"/>
      <w:r w:rsidRPr="001A5084">
        <w:rPr>
          <w:rFonts w:cs="Arial"/>
          <w:sz w:val="22"/>
          <w:szCs w:val="22"/>
        </w:rPr>
        <w:t xml:space="preserve"> i </w:t>
      </w:r>
      <w:proofErr w:type="spellStart"/>
      <w:r w:rsidRPr="001A5084">
        <w:rPr>
          <w:rFonts w:cs="Arial"/>
          <w:sz w:val="22"/>
          <w:szCs w:val="22"/>
        </w:rPr>
        <w:t>l’objecte</w:t>
      </w:r>
      <w:proofErr w:type="spellEnd"/>
      <w:r w:rsidRPr="001A5084">
        <w:rPr>
          <w:rFonts w:cs="Arial"/>
          <w:sz w:val="22"/>
          <w:szCs w:val="22"/>
        </w:rPr>
        <w:t xml:space="preserve"> del contracte, </w:t>
      </w:r>
      <w:proofErr w:type="spellStart"/>
      <w:r w:rsidRPr="001A5084">
        <w:rPr>
          <w:rFonts w:cs="Arial"/>
          <w:sz w:val="22"/>
          <w:szCs w:val="22"/>
        </w:rPr>
        <w:t>l’òrgan</w:t>
      </w:r>
      <w:proofErr w:type="spellEnd"/>
      <w:r w:rsidRPr="001A5084">
        <w:rPr>
          <w:rFonts w:cs="Arial"/>
          <w:sz w:val="22"/>
          <w:szCs w:val="22"/>
        </w:rPr>
        <w:t xml:space="preserve"> </w:t>
      </w:r>
      <w:proofErr w:type="spellStart"/>
      <w:r w:rsidRPr="001A5084">
        <w:rPr>
          <w:rFonts w:cs="Arial"/>
          <w:sz w:val="22"/>
          <w:szCs w:val="22"/>
        </w:rPr>
        <w:t>contractant</w:t>
      </w:r>
      <w:proofErr w:type="spellEnd"/>
      <w:r w:rsidRPr="001A5084">
        <w:rPr>
          <w:rFonts w:cs="Arial"/>
          <w:sz w:val="22"/>
          <w:szCs w:val="22"/>
        </w:rPr>
        <w:t xml:space="preserve"> </w:t>
      </w:r>
      <w:proofErr w:type="spellStart"/>
      <w:r w:rsidRPr="001A5084">
        <w:rPr>
          <w:rFonts w:cs="Arial"/>
          <w:sz w:val="22"/>
          <w:szCs w:val="22"/>
        </w:rPr>
        <w:t>proposa</w:t>
      </w:r>
      <w:proofErr w:type="spellEnd"/>
      <w:r w:rsidRPr="001A5084">
        <w:rPr>
          <w:rFonts w:cs="Arial"/>
          <w:sz w:val="22"/>
          <w:szCs w:val="22"/>
        </w:rPr>
        <w:t xml:space="preserve"> no dividir en </w:t>
      </w:r>
      <w:proofErr w:type="spellStart"/>
      <w:r w:rsidRPr="001A5084">
        <w:rPr>
          <w:rFonts w:cs="Arial"/>
          <w:sz w:val="22"/>
          <w:szCs w:val="22"/>
        </w:rPr>
        <w:t>lots</w:t>
      </w:r>
      <w:proofErr w:type="spellEnd"/>
      <w:r w:rsidRPr="001A5084">
        <w:rPr>
          <w:rFonts w:cs="Arial"/>
          <w:sz w:val="22"/>
          <w:szCs w:val="22"/>
        </w:rPr>
        <w:t xml:space="preserve"> </w:t>
      </w:r>
      <w:proofErr w:type="spellStart"/>
      <w:r w:rsidRPr="001A5084">
        <w:rPr>
          <w:rFonts w:cs="Arial"/>
          <w:sz w:val="22"/>
          <w:szCs w:val="22"/>
        </w:rPr>
        <w:t>l’objecte</w:t>
      </w:r>
      <w:proofErr w:type="spellEnd"/>
      <w:r w:rsidRPr="001A5084">
        <w:rPr>
          <w:rFonts w:cs="Arial"/>
          <w:sz w:val="22"/>
          <w:szCs w:val="22"/>
        </w:rPr>
        <w:t xml:space="preserve"> del contracte per dos </w:t>
      </w:r>
      <w:proofErr w:type="spellStart"/>
      <w:r w:rsidRPr="001A5084">
        <w:rPr>
          <w:rFonts w:cs="Arial"/>
          <w:sz w:val="22"/>
          <w:szCs w:val="22"/>
        </w:rPr>
        <w:t>motius</w:t>
      </w:r>
      <w:proofErr w:type="spellEnd"/>
      <w:r w:rsidRPr="001A5084">
        <w:rPr>
          <w:rFonts w:cs="Arial"/>
          <w:sz w:val="22"/>
          <w:szCs w:val="22"/>
        </w:rPr>
        <w:t>:</w:t>
      </w:r>
    </w:p>
    <w:p w14:paraId="630633A7" w14:textId="77777777" w:rsidR="001A5084" w:rsidRPr="001A5084" w:rsidRDefault="001A5084" w:rsidP="001A5084">
      <w:pPr>
        <w:pStyle w:val="Textindependent"/>
        <w:ind w:right="112"/>
        <w:rPr>
          <w:rFonts w:cs="Arial"/>
          <w:sz w:val="22"/>
          <w:szCs w:val="22"/>
        </w:rPr>
      </w:pPr>
    </w:p>
    <w:p w14:paraId="4F99D193" w14:textId="77777777" w:rsidR="001A5084" w:rsidRDefault="001A5084" w:rsidP="001A5084">
      <w:pPr>
        <w:pStyle w:val="Pargrafdellista"/>
        <w:widowControl w:val="0"/>
        <w:numPr>
          <w:ilvl w:val="0"/>
          <w:numId w:val="50"/>
        </w:numPr>
        <w:tabs>
          <w:tab w:val="left" w:pos="950"/>
        </w:tabs>
        <w:autoSpaceDE w:val="0"/>
        <w:autoSpaceDN w:val="0"/>
        <w:ind w:left="360" w:right="269" w:hanging="360"/>
        <w:contextualSpacing w:val="0"/>
        <w:jc w:val="both"/>
        <w:rPr>
          <w:rFonts w:ascii="Arial" w:hAnsi="Arial" w:cs="Arial"/>
          <w:snapToGrid w:val="0"/>
          <w:sz w:val="22"/>
          <w:szCs w:val="22"/>
          <w:lang w:val="es-ES"/>
        </w:rPr>
      </w:pPr>
      <w:r w:rsidRPr="001A5084">
        <w:rPr>
          <w:rFonts w:ascii="Arial" w:hAnsi="Arial" w:cs="Arial"/>
          <w:snapToGrid w:val="0"/>
          <w:sz w:val="22"/>
          <w:szCs w:val="22"/>
          <w:lang w:val="es-ES"/>
        </w:rPr>
        <w:t xml:space="preserve">Que la realització independent de les diverses prestacions compreses en </w:t>
      </w:r>
      <w:proofErr w:type="spellStart"/>
      <w:r w:rsidRPr="001A5084">
        <w:rPr>
          <w:rFonts w:ascii="Arial" w:hAnsi="Arial" w:cs="Arial"/>
          <w:snapToGrid w:val="0"/>
          <w:sz w:val="22"/>
          <w:szCs w:val="22"/>
          <w:lang w:val="es-ES"/>
        </w:rPr>
        <w:t>l’objecte</w:t>
      </w:r>
      <w:proofErr w:type="spellEnd"/>
      <w:r w:rsidRPr="001A5084">
        <w:rPr>
          <w:rFonts w:ascii="Arial" w:hAnsi="Arial" w:cs="Arial"/>
          <w:snapToGrid w:val="0"/>
          <w:sz w:val="22"/>
          <w:szCs w:val="22"/>
          <w:lang w:val="es-ES"/>
        </w:rPr>
        <w:t xml:space="preserve"> </w:t>
      </w:r>
      <w:proofErr w:type="spellStart"/>
      <w:r w:rsidRPr="001A5084">
        <w:rPr>
          <w:rFonts w:ascii="Arial" w:hAnsi="Arial" w:cs="Arial"/>
          <w:snapToGrid w:val="0"/>
          <w:sz w:val="22"/>
          <w:szCs w:val="22"/>
          <w:lang w:val="es-ES"/>
        </w:rPr>
        <w:t>delcontracte</w:t>
      </w:r>
      <w:proofErr w:type="spellEnd"/>
      <w:r w:rsidRPr="001A5084">
        <w:rPr>
          <w:rFonts w:ascii="Arial" w:hAnsi="Arial" w:cs="Arial"/>
          <w:snapToGrid w:val="0"/>
          <w:sz w:val="22"/>
          <w:szCs w:val="22"/>
          <w:lang w:val="es-ES"/>
        </w:rPr>
        <w:t xml:space="preserve"> </w:t>
      </w:r>
      <w:proofErr w:type="spellStart"/>
      <w:r w:rsidRPr="001A5084">
        <w:rPr>
          <w:rFonts w:ascii="Arial" w:hAnsi="Arial" w:cs="Arial"/>
          <w:snapToGrid w:val="0"/>
          <w:sz w:val="22"/>
          <w:szCs w:val="22"/>
          <w:lang w:val="es-ES"/>
        </w:rPr>
        <w:t>podria</w:t>
      </w:r>
      <w:proofErr w:type="spellEnd"/>
      <w:r w:rsidRPr="001A5084">
        <w:rPr>
          <w:rFonts w:ascii="Arial" w:hAnsi="Arial" w:cs="Arial"/>
          <w:snapToGrid w:val="0"/>
          <w:sz w:val="22"/>
          <w:szCs w:val="22"/>
          <w:lang w:val="es-ES"/>
        </w:rPr>
        <w:t xml:space="preserve"> dificultar </w:t>
      </w:r>
      <w:proofErr w:type="spellStart"/>
      <w:r w:rsidRPr="001A5084">
        <w:rPr>
          <w:rFonts w:ascii="Arial" w:hAnsi="Arial" w:cs="Arial"/>
          <w:snapToGrid w:val="0"/>
          <w:sz w:val="22"/>
          <w:szCs w:val="22"/>
          <w:lang w:val="es-ES"/>
        </w:rPr>
        <w:t>l’execució</w:t>
      </w:r>
      <w:proofErr w:type="spellEnd"/>
      <w:r w:rsidRPr="001A5084">
        <w:rPr>
          <w:rFonts w:ascii="Arial" w:hAnsi="Arial" w:cs="Arial"/>
          <w:snapToGrid w:val="0"/>
          <w:sz w:val="22"/>
          <w:szCs w:val="22"/>
          <w:lang w:val="es-ES"/>
        </w:rPr>
        <w:t xml:space="preserve"> correcta des del punt de vista </w:t>
      </w:r>
      <w:proofErr w:type="spellStart"/>
      <w:r w:rsidRPr="001A5084">
        <w:rPr>
          <w:rFonts w:ascii="Arial" w:hAnsi="Arial" w:cs="Arial"/>
          <w:snapToGrid w:val="0"/>
          <w:sz w:val="22"/>
          <w:szCs w:val="22"/>
          <w:lang w:val="es-ES"/>
        </w:rPr>
        <w:t>tècnic</w:t>
      </w:r>
      <w:proofErr w:type="spellEnd"/>
      <w:r w:rsidRPr="001A5084">
        <w:rPr>
          <w:rFonts w:ascii="Arial" w:hAnsi="Arial" w:cs="Arial"/>
          <w:snapToGrid w:val="0"/>
          <w:sz w:val="22"/>
          <w:szCs w:val="22"/>
          <w:lang w:val="es-ES"/>
        </w:rPr>
        <w:t xml:space="preserve">, </w:t>
      </w:r>
      <w:proofErr w:type="spellStart"/>
      <w:r w:rsidRPr="001A5084">
        <w:rPr>
          <w:rFonts w:ascii="Arial" w:hAnsi="Arial" w:cs="Arial"/>
          <w:snapToGrid w:val="0"/>
          <w:sz w:val="22"/>
          <w:szCs w:val="22"/>
          <w:lang w:val="es-ES"/>
        </w:rPr>
        <w:t>així</w:t>
      </w:r>
      <w:proofErr w:type="spellEnd"/>
      <w:r w:rsidRPr="001A5084">
        <w:rPr>
          <w:rFonts w:ascii="Arial" w:hAnsi="Arial" w:cs="Arial"/>
          <w:snapToGrid w:val="0"/>
          <w:sz w:val="22"/>
          <w:szCs w:val="22"/>
          <w:lang w:val="es-ES"/>
        </w:rPr>
        <w:t xml:space="preserve"> </w:t>
      </w:r>
      <w:proofErr w:type="spellStart"/>
      <w:r w:rsidRPr="001A5084">
        <w:rPr>
          <w:rFonts w:ascii="Arial" w:hAnsi="Arial" w:cs="Arial"/>
          <w:snapToGrid w:val="0"/>
          <w:sz w:val="22"/>
          <w:szCs w:val="22"/>
          <w:lang w:val="es-ES"/>
        </w:rPr>
        <w:t>com</w:t>
      </w:r>
      <w:proofErr w:type="spellEnd"/>
      <w:r w:rsidRPr="001A5084">
        <w:rPr>
          <w:rFonts w:ascii="Arial" w:hAnsi="Arial" w:cs="Arial"/>
          <w:snapToGrid w:val="0"/>
          <w:sz w:val="22"/>
          <w:szCs w:val="22"/>
          <w:lang w:val="es-ES"/>
        </w:rPr>
        <w:t xml:space="preserve"> </w:t>
      </w:r>
      <w:proofErr w:type="spellStart"/>
      <w:r w:rsidRPr="001A5084">
        <w:rPr>
          <w:rFonts w:ascii="Arial" w:hAnsi="Arial" w:cs="Arial"/>
          <w:snapToGrid w:val="0"/>
          <w:sz w:val="22"/>
          <w:szCs w:val="22"/>
          <w:lang w:val="es-ES"/>
        </w:rPr>
        <w:t>unallargament</w:t>
      </w:r>
      <w:proofErr w:type="spellEnd"/>
      <w:r w:rsidRPr="001A5084">
        <w:rPr>
          <w:rFonts w:ascii="Arial" w:hAnsi="Arial" w:cs="Arial"/>
          <w:snapToGrid w:val="0"/>
          <w:sz w:val="22"/>
          <w:szCs w:val="22"/>
          <w:lang w:val="es-ES"/>
        </w:rPr>
        <w:t xml:space="preserve"> del </w:t>
      </w:r>
      <w:proofErr w:type="spellStart"/>
      <w:r w:rsidRPr="001A5084">
        <w:rPr>
          <w:rFonts w:ascii="Arial" w:hAnsi="Arial" w:cs="Arial"/>
          <w:snapToGrid w:val="0"/>
          <w:sz w:val="22"/>
          <w:szCs w:val="22"/>
          <w:lang w:val="es-ES"/>
        </w:rPr>
        <w:t>temps</w:t>
      </w:r>
      <w:proofErr w:type="spellEnd"/>
      <w:r w:rsidRPr="001A5084">
        <w:rPr>
          <w:rFonts w:ascii="Arial" w:hAnsi="Arial" w:cs="Arial"/>
          <w:snapToGrid w:val="0"/>
          <w:sz w:val="22"/>
          <w:szCs w:val="22"/>
          <w:lang w:val="es-ES"/>
        </w:rPr>
        <w:t xml:space="preserve"> </w:t>
      </w:r>
      <w:proofErr w:type="spellStart"/>
      <w:r w:rsidRPr="001A5084">
        <w:rPr>
          <w:rFonts w:ascii="Arial" w:hAnsi="Arial" w:cs="Arial"/>
          <w:snapToGrid w:val="0"/>
          <w:sz w:val="22"/>
          <w:szCs w:val="22"/>
          <w:lang w:val="es-ES"/>
        </w:rPr>
        <w:t>necessari</w:t>
      </w:r>
      <w:proofErr w:type="spellEnd"/>
      <w:r w:rsidRPr="001A5084">
        <w:rPr>
          <w:rFonts w:ascii="Arial" w:hAnsi="Arial" w:cs="Arial"/>
          <w:snapToGrid w:val="0"/>
          <w:sz w:val="22"/>
          <w:szCs w:val="22"/>
          <w:lang w:val="es-ES"/>
        </w:rPr>
        <w:t xml:space="preserve"> per </w:t>
      </w:r>
      <w:proofErr w:type="spellStart"/>
      <w:r w:rsidRPr="001A5084">
        <w:rPr>
          <w:rFonts w:ascii="Arial" w:hAnsi="Arial" w:cs="Arial"/>
          <w:snapToGrid w:val="0"/>
          <w:sz w:val="22"/>
          <w:szCs w:val="22"/>
          <w:lang w:val="es-ES"/>
        </w:rPr>
        <w:t>executar</w:t>
      </w:r>
      <w:proofErr w:type="spellEnd"/>
      <w:r w:rsidRPr="001A5084">
        <w:rPr>
          <w:rFonts w:ascii="Arial" w:hAnsi="Arial" w:cs="Arial"/>
          <w:snapToGrid w:val="0"/>
          <w:sz w:val="22"/>
          <w:szCs w:val="22"/>
          <w:lang w:val="es-ES"/>
        </w:rPr>
        <w:t xml:space="preserve"> la </w:t>
      </w:r>
      <w:proofErr w:type="spellStart"/>
      <w:r w:rsidRPr="001A5084">
        <w:rPr>
          <w:rFonts w:ascii="Arial" w:hAnsi="Arial" w:cs="Arial"/>
          <w:snapToGrid w:val="0"/>
          <w:sz w:val="22"/>
          <w:szCs w:val="22"/>
          <w:lang w:val="es-ES"/>
        </w:rPr>
        <w:t>prestació</w:t>
      </w:r>
      <w:proofErr w:type="spellEnd"/>
      <w:r w:rsidRPr="001A5084">
        <w:rPr>
          <w:rFonts w:ascii="Arial" w:hAnsi="Arial" w:cs="Arial"/>
          <w:snapToGrid w:val="0"/>
          <w:sz w:val="22"/>
          <w:szCs w:val="22"/>
          <w:lang w:val="es-ES"/>
        </w:rPr>
        <w:t>.</w:t>
      </w:r>
    </w:p>
    <w:p w14:paraId="215A4297" w14:textId="77777777" w:rsidR="009C2E87" w:rsidRPr="001A5084" w:rsidRDefault="009C2E87" w:rsidP="009C2E87">
      <w:pPr>
        <w:pStyle w:val="Pargrafdellista"/>
        <w:widowControl w:val="0"/>
        <w:tabs>
          <w:tab w:val="left" w:pos="950"/>
        </w:tabs>
        <w:autoSpaceDE w:val="0"/>
        <w:autoSpaceDN w:val="0"/>
        <w:ind w:left="360" w:right="269"/>
        <w:contextualSpacing w:val="0"/>
        <w:jc w:val="both"/>
        <w:rPr>
          <w:rFonts w:ascii="Arial" w:hAnsi="Arial" w:cs="Arial"/>
          <w:snapToGrid w:val="0"/>
          <w:sz w:val="22"/>
          <w:szCs w:val="22"/>
          <w:lang w:val="es-ES"/>
        </w:rPr>
      </w:pPr>
    </w:p>
    <w:p w14:paraId="5B09C76C" w14:textId="77777777" w:rsidR="001A5084" w:rsidRPr="001A5084" w:rsidRDefault="001A5084" w:rsidP="001A5084">
      <w:pPr>
        <w:pStyle w:val="Pargrafdellista"/>
        <w:widowControl w:val="0"/>
        <w:numPr>
          <w:ilvl w:val="0"/>
          <w:numId w:val="50"/>
        </w:numPr>
        <w:tabs>
          <w:tab w:val="left" w:pos="950"/>
        </w:tabs>
        <w:autoSpaceDE w:val="0"/>
        <w:autoSpaceDN w:val="0"/>
        <w:ind w:left="360" w:right="267" w:hanging="360"/>
        <w:contextualSpacing w:val="0"/>
        <w:jc w:val="both"/>
        <w:rPr>
          <w:rFonts w:ascii="Arial" w:hAnsi="Arial" w:cs="Arial"/>
          <w:snapToGrid w:val="0"/>
          <w:sz w:val="22"/>
          <w:szCs w:val="22"/>
          <w:lang w:val="es-ES"/>
        </w:rPr>
      </w:pPr>
      <w:r w:rsidRPr="001A5084">
        <w:rPr>
          <w:rFonts w:ascii="Arial" w:hAnsi="Arial" w:cs="Arial"/>
          <w:snapToGrid w:val="0"/>
          <w:sz w:val="22"/>
          <w:szCs w:val="22"/>
          <w:lang w:val="es-ES"/>
        </w:rPr>
        <w:t>Que l’execució del projecte per part de diferents contractistes en una tasca d’aquesta complexitat intel·lectual dificultaria considerablement la coordinació necessària entre les diverses prestacions per executar l’objecte del contracte.</w:t>
      </w:r>
    </w:p>
    <w:p w14:paraId="4E39EB49" w14:textId="77777777" w:rsidR="00427353" w:rsidRPr="001A5084" w:rsidRDefault="00427353" w:rsidP="00A03F0F">
      <w:pPr>
        <w:spacing w:after="0" w:line="100" w:lineRule="atLeast"/>
        <w:ind w:right="142"/>
        <w:jc w:val="both"/>
        <w:rPr>
          <w:rFonts w:cs="Arial"/>
        </w:rPr>
      </w:pPr>
    </w:p>
    <w:p w14:paraId="1F043859" w14:textId="77777777" w:rsidR="00451B94" w:rsidRPr="006903E3" w:rsidRDefault="006B5297" w:rsidP="000420BC">
      <w:pPr>
        <w:tabs>
          <w:tab w:val="left" w:leader="dot" w:pos="1692"/>
          <w:tab w:val="left" w:leader="dot" w:pos="2262"/>
          <w:tab w:val="left" w:pos="3394"/>
          <w:tab w:val="left" w:pos="4528"/>
          <w:tab w:val="left" w:pos="5662"/>
          <w:tab w:val="left" w:pos="6796"/>
          <w:tab w:val="left" w:pos="7200"/>
        </w:tabs>
        <w:spacing w:after="0" w:line="240" w:lineRule="auto"/>
        <w:jc w:val="both"/>
        <w:rPr>
          <w:rFonts w:cs="Arial"/>
        </w:rPr>
      </w:pPr>
      <w:r>
        <w:rPr>
          <w:rFonts w:cs="Arial"/>
        </w:rPr>
        <w:lastRenderedPageBreak/>
        <w:t>Codi CPV:</w:t>
      </w:r>
      <w:r w:rsidR="00FC584F" w:rsidRPr="00FC584F">
        <w:t xml:space="preserve"> </w:t>
      </w:r>
      <w:r w:rsidR="00451B94">
        <w:t xml:space="preserve"> </w:t>
      </w:r>
      <w:r w:rsidR="00AD28E6">
        <w:t>98390000-3</w:t>
      </w:r>
      <w:r w:rsidR="00AD28E6">
        <w:rPr>
          <w:spacing w:val="51"/>
        </w:rPr>
        <w:t xml:space="preserve"> </w:t>
      </w:r>
      <w:r w:rsidR="00AD28E6">
        <w:t>- Altres</w:t>
      </w:r>
      <w:r w:rsidR="00AD28E6">
        <w:rPr>
          <w:spacing w:val="-2"/>
        </w:rPr>
        <w:t xml:space="preserve"> </w:t>
      </w:r>
      <w:r w:rsidR="00AD28E6">
        <w:t>serveis</w:t>
      </w:r>
    </w:p>
    <w:p w14:paraId="7FF2663A" w14:textId="77777777" w:rsidR="00D175C7" w:rsidRDefault="00D175C7" w:rsidP="00A03F0F">
      <w:pPr>
        <w:spacing w:after="0" w:line="240" w:lineRule="auto"/>
        <w:ind w:right="142"/>
        <w:jc w:val="both"/>
        <w:rPr>
          <w:rFonts w:cs="Arial"/>
          <w:b/>
          <w:snapToGrid w:val="0"/>
          <w:lang w:eastAsia="es-ES"/>
        </w:rPr>
      </w:pPr>
    </w:p>
    <w:p w14:paraId="1148AC3E" w14:textId="77777777" w:rsidR="006B5297" w:rsidRPr="00103245" w:rsidRDefault="006B5297" w:rsidP="00A03F0F">
      <w:pPr>
        <w:pStyle w:val="Pargrafdellista"/>
        <w:numPr>
          <w:ilvl w:val="0"/>
          <w:numId w:val="3"/>
        </w:numPr>
        <w:ind w:right="142"/>
        <w:jc w:val="both"/>
        <w:rPr>
          <w:rFonts w:ascii="Arial" w:hAnsi="Arial" w:cs="Arial"/>
          <w:b/>
          <w:snapToGrid w:val="0"/>
          <w:sz w:val="22"/>
          <w:szCs w:val="22"/>
        </w:rPr>
      </w:pPr>
      <w:r w:rsidRPr="00103245">
        <w:rPr>
          <w:rFonts w:ascii="Arial" w:hAnsi="Arial" w:cs="Arial"/>
          <w:b/>
          <w:snapToGrid w:val="0"/>
          <w:sz w:val="22"/>
          <w:szCs w:val="22"/>
        </w:rPr>
        <w:t>Dades econòmiques</w:t>
      </w:r>
    </w:p>
    <w:p w14:paraId="2C049307" w14:textId="77777777" w:rsidR="006B5297" w:rsidRPr="00F61656" w:rsidRDefault="006B5297" w:rsidP="00A03F0F">
      <w:pPr>
        <w:spacing w:after="0" w:line="240" w:lineRule="auto"/>
        <w:ind w:right="142"/>
        <w:jc w:val="both"/>
        <w:rPr>
          <w:rFonts w:cs="Arial"/>
          <w:snapToGrid w:val="0"/>
          <w:lang w:eastAsia="es-ES"/>
        </w:rPr>
      </w:pPr>
    </w:p>
    <w:p w14:paraId="4689387A" w14:textId="77777777" w:rsidR="006B5297" w:rsidRDefault="006B5297" w:rsidP="00A03F0F">
      <w:pPr>
        <w:spacing w:after="0" w:line="240" w:lineRule="auto"/>
        <w:ind w:right="142"/>
        <w:jc w:val="both"/>
        <w:rPr>
          <w:rFonts w:cs="Arial"/>
          <w:snapToGrid w:val="0"/>
          <w:lang w:eastAsia="es-ES"/>
        </w:rPr>
      </w:pPr>
      <w:r>
        <w:rPr>
          <w:rFonts w:cs="Arial"/>
          <w:snapToGrid w:val="0"/>
          <w:lang w:eastAsia="es-ES"/>
        </w:rPr>
        <w:t>B1. Determinació del preu</w:t>
      </w:r>
    </w:p>
    <w:p w14:paraId="19487E5C" w14:textId="77777777" w:rsidR="00AD28E6" w:rsidRDefault="00AD28E6" w:rsidP="00A03F0F">
      <w:pPr>
        <w:spacing w:after="0" w:line="240" w:lineRule="auto"/>
        <w:ind w:right="142"/>
        <w:jc w:val="both"/>
        <w:rPr>
          <w:rFonts w:cs="Arial"/>
          <w:snapToGrid w:val="0"/>
          <w:lang w:eastAsia="es-ES"/>
        </w:rPr>
      </w:pPr>
    </w:p>
    <w:p w14:paraId="42EAE5F1" w14:textId="55FA10F9" w:rsidR="00AD28E6" w:rsidRDefault="00AD28E6" w:rsidP="00AD28E6">
      <w:pPr>
        <w:pStyle w:val="Textindependent"/>
        <w:rPr>
          <w:rFonts w:cs="Arial"/>
          <w:sz w:val="22"/>
          <w:szCs w:val="22"/>
        </w:rPr>
      </w:pPr>
      <w:r w:rsidRPr="00AD28E6">
        <w:rPr>
          <w:rFonts w:cs="Arial"/>
          <w:sz w:val="22"/>
          <w:szCs w:val="22"/>
        </w:rPr>
        <w:t>El</w:t>
      </w:r>
      <w:r w:rsidRPr="00AD28E6">
        <w:rPr>
          <w:rFonts w:cs="Arial"/>
          <w:spacing w:val="-4"/>
          <w:sz w:val="22"/>
          <w:szCs w:val="22"/>
        </w:rPr>
        <w:t xml:space="preserve"> </w:t>
      </w:r>
      <w:r w:rsidRPr="00AD28E6">
        <w:rPr>
          <w:rFonts w:cs="Arial"/>
          <w:sz w:val="22"/>
          <w:szCs w:val="22"/>
        </w:rPr>
        <w:t>preu</w:t>
      </w:r>
      <w:r w:rsidRPr="00AD28E6">
        <w:rPr>
          <w:rFonts w:cs="Arial"/>
          <w:spacing w:val="-2"/>
          <w:sz w:val="22"/>
          <w:szCs w:val="22"/>
        </w:rPr>
        <w:t xml:space="preserve"> </w:t>
      </w:r>
      <w:r w:rsidRPr="00AD28E6">
        <w:rPr>
          <w:rFonts w:cs="Arial"/>
          <w:sz w:val="22"/>
          <w:szCs w:val="22"/>
        </w:rPr>
        <w:t>del</w:t>
      </w:r>
      <w:r w:rsidRPr="00AD28E6">
        <w:rPr>
          <w:rFonts w:cs="Arial"/>
          <w:spacing w:val="-3"/>
          <w:sz w:val="22"/>
          <w:szCs w:val="22"/>
        </w:rPr>
        <w:t xml:space="preserve"> </w:t>
      </w:r>
      <w:r w:rsidRPr="00AD28E6">
        <w:rPr>
          <w:rFonts w:cs="Arial"/>
          <w:sz w:val="22"/>
          <w:szCs w:val="22"/>
        </w:rPr>
        <w:t>contracte</w:t>
      </w:r>
      <w:r w:rsidRPr="00AD28E6">
        <w:rPr>
          <w:rFonts w:cs="Arial"/>
          <w:spacing w:val="-6"/>
          <w:sz w:val="22"/>
          <w:szCs w:val="22"/>
        </w:rPr>
        <w:t xml:space="preserve"> </w:t>
      </w:r>
      <w:proofErr w:type="spellStart"/>
      <w:r w:rsidRPr="00AD28E6">
        <w:rPr>
          <w:rFonts w:cs="Arial"/>
          <w:sz w:val="22"/>
          <w:szCs w:val="22"/>
        </w:rPr>
        <w:t>s’ha</w:t>
      </w:r>
      <w:proofErr w:type="spellEnd"/>
      <w:r w:rsidRPr="00AD28E6">
        <w:rPr>
          <w:rFonts w:cs="Arial"/>
          <w:spacing w:val="-2"/>
          <w:sz w:val="22"/>
          <w:szCs w:val="22"/>
        </w:rPr>
        <w:t xml:space="preserve"> </w:t>
      </w:r>
      <w:proofErr w:type="spellStart"/>
      <w:r w:rsidRPr="00AD28E6">
        <w:rPr>
          <w:rFonts w:cs="Arial"/>
          <w:sz w:val="22"/>
          <w:szCs w:val="22"/>
        </w:rPr>
        <w:t>calculat</w:t>
      </w:r>
      <w:proofErr w:type="spellEnd"/>
      <w:r w:rsidRPr="00AD28E6">
        <w:rPr>
          <w:rFonts w:cs="Arial"/>
          <w:spacing w:val="1"/>
          <w:sz w:val="22"/>
          <w:szCs w:val="22"/>
        </w:rPr>
        <w:t xml:space="preserve"> </w:t>
      </w:r>
      <w:r w:rsidRPr="00AD28E6">
        <w:rPr>
          <w:rFonts w:cs="Arial"/>
          <w:sz w:val="22"/>
          <w:szCs w:val="22"/>
        </w:rPr>
        <w:t>en</w:t>
      </w:r>
      <w:r w:rsidRPr="00AD28E6">
        <w:rPr>
          <w:rFonts w:cs="Arial"/>
          <w:spacing w:val="-12"/>
          <w:sz w:val="22"/>
          <w:szCs w:val="22"/>
        </w:rPr>
        <w:t xml:space="preserve"> </w:t>
      </w:r>
      <w:proofErr w:type="spellStart"/>
      <w:r w:rsidRPr="00AD28E6">
        <w:rPr>
          <w:rFonts w:cs="Arial"/>
          <w:sz w:val="22"/>
          <w:szCs w:val="22"/>
        </w:rPr>
        <w:t>funció</w:t>
      </w:r>
      <w:proofErr w:type="spellEnd"/>
      <w:r w:rsidRPr="00AD28E6">
        <w:rPr>
          <w:rFonts w:cs="Arial"/>
          <w:spacing w:val="-2"/>
          <w:sz w:val="22"/>
          <w:szCs w:val="22"/>
        </w:rPr>
        <w:t xml:space="preserve"> </w:t>
      </w:r>
      <w:r w:rsidRPr="00AD28E6">
        <w:rPr>
          <w:rFonts w:cs="Arial"/>
          <w:sz w:val="22"/>
          <w:szCs w:val="22"/>
        </w:rPr>
        <w:t>de:</w:t>
      </w:r>
    </w:p>
    <w:p w14:paraId="49A72EA8" w14:textId="77777777" w:rsidR="0032308F" w:rsidRPr="0032308F" w:rsidRDefault="0032308F" w:rsidP="00AD28E6">
      <w:pPr>
        <w:pStyle w:val="Textindependent"/>
        <w:rPr>
          <w:rFonts w:cs="Arial"/>
          <w:sz w:val="22"/>
          <w:szCs w:val="22"/>
        </w:rPr>
      </w:pPr>
    </w:p>
    <w:p w14:paraId="1275A5D6" w14:textId="2F821114" w:rsidR="00AD28E6" w:rsidRDefault="00AD28E6" w:rsidP="0032308F">
      <w:pPr>
        <w:pStyle w:val="Pargrafdellista"/>
        <w:widowControl w:val="0"/>
        <w:numPr>
          <w:ilvl w:val="0"/>
          <w:numId w:val="36"/>
        </w:numPr>
        <w:tabs>
          <w:tab w:val="left" w:pos="851"/>
        </w:tabs>
        <w:autoSpaceDE w:val="0"/>
        <w:autoSpaceDN w:val="0"/>
        <w:ind w:left="851" w:right="309" w:hanging="425"/>
        <w:contextualSpacing w:val="0"/>
        <w:jc w:val="both"/>
        <w:rPr>
          <w:rFonts w:ascii="Arial" w:hAnsi="Arial" w:cs="Arial"/>
          <w:sz w:val="22"/>
          <w:szCs w:val="22"/>
        </w:rPr>
      </w:pPr>
      <w:r w:rsidRPr="00AD28E6">
        <w:rPr>
          <w:rFonts w:ascii="Arial" w:hAnsi="Arial" w:cs="Arial"/>
          <w:sz w:val="22"/>
          <w:szCs w:val="22"/>
        </w:rPr>
        <w:t>Les hores estimades per donar compliment a les tasques detallades en el plec de</w:t>
      </w:r>
      <w:r w:rsidRPr="0032308F">
        <w:rPr>
          <w:rFonts w:ascii="Arial" w:hAnsi="Arial" w:cs="Arial"/>
          <w:sz w:val="22"/>
          <w:szCs w:val="22"/>
        </w:rPr>
        <w:t xml:space="preserve"> </w:t>
      </w:r>
      <w:r w:rsidRPr="00AD28E6">
        <w:rPr>
          <w:rFonts w:ascii="Arial" w:hAnsi="Arial" w:cs="Arial"/>
          <w:sz w:val="22"/>
          <w:szCs w:val="22"/>
        </w:rPr>
        <w:t>prescripcions tècniques, tenint en compte els requeriments tècnics del projecte</w:t>
      </w:r>
      <w:r w:rsidRPr="0032308F">
        <w:rPr>
          <w:rFonts w:ascii="Arial" w:hAnsi="Arial" w:cs="Arial"/>
          <w:sz w:val="22"/>
          <w:szCs w:val="22"/>
        </w:rPr>
        <w:t xml:space="preserve"> </w:t>
      </w:r>
      <w:r w:rsidRPr="00AD28E6">
        <w:rPr>
          <w:rFonts w:ascii="Arial" w:hAnsi="Arial" w:cs="Arial"/>
          <w:sz w:val="22"/>
          <w:szCs w:val="22"/>
        </w:rPr>
        <w:t>(</w:t>
      </w:r>
      <w:r w:rsidR="0032308F">
        <w:rPr>
          <w:rFonts w:ascii="Arial" w:hAnsi="Arial" w:cs="Arial"/>
          <w:sz w:val="22"/>
          <w:szCs w:val="22"/>
        </w:rPr>
        <w:t>265</w:t>
      </w:r>
      <w:r w:rsidRPr="00AD28E6">
        <w:rPr>
          <w:rFonts w:ascii="Arial" w:hAnsi="Arial" w:cs="Arial"/>
          <w:sz w:val="22"/>
          <w:szCs w:val="22"/>
        </w:rPr>
        <w:t xml:space="preserve"> hores).</w:t>
      </w:r>
    </w:p>
    <w:p w14:paraId="314C3AFA" w14:textId="77777777" w:rsidR="0032308F" w:rsidRPr="0032308F" w:rsidRDefault="0032308F" w:rsidP="0032308F">
      <w:pPr>
        <w:pStyle w:val="Pargrafdellista"/>
        <w:widowControl w:val="0"/>
        <w:tabs>
          <w:tab w:val="left" w:pos="851"/>
        </w:tabs>
        <w:autoSpaceDE w:val="0"/>
        <w:autoSpaceDN w:val="0"/>
        <w:ind w:left="851" w:right="309"/>
        <w:contextualSpacing w:val="0"/>
        <w:jc w:val="both"/>
        <w:rPr>
          <w:rFonts w:ascii="Arial" w:hAnsi="Arial" w:cs="Arial"/>
          <w:sz w:val="22"/>
          <w:szCs w:val="22"/>
        </w:rPr>
      </w:pPr>
    </w:p>
    <w:p w14:paraId="4667CBB9" w14:textId="77777777" w:rsidR="00AD28E6" w:rsidRPr="00AD28E6" w:rsidRDefault="00AD28E6" w:rsidP="00E337EB">
      <w:pPr>
        <w:pStyle w:val="Pargrafdellista"/>
        <w:widowControl w:val="0"/>
        <w:numPr>
          <w:ilvl w:val="0"/>
          <w:numId w:val="36"/>
        </w:numPr>
        <w:tabs>
          <w:tab w:val="left" w:pos="851"/>
        </w:tabs>
        <w:autoSpaceDE w:val="0"/>
        <w:autoSpaceDN w:val="0"/>
        <w:ind w:left="851" w:hanging="425"/>
        <w:contextualSpacing w:val="0"/>
        <w:jc w:val="both"/>
        <w:rPr>
          <w:rFonts w:ascii="Arial" w:hAnsi="Arial" w:cs="Arial"/>
          <w:sz w:val="22"/>
          <w:szCs w:val="22"/>
        </w:rPr>
      </w:pPr>
      <w:r w:rsidRPr="0032308F">
        <w:rPr>
          <w:rFonts w:ascii="Arial" w:hAnsi="Arial" w:cs="Arial"/>
          <w:sz w:val="22"/>
          <w:szCs w:val="22"/>
        </w:rPr>
        <w:t>El preu hora de l’equip de treball (75,00 € els tècnics sènior i 50 € els júnior).</w:t>
      </w:r>
    </w:p>
    <w:p w14:paraId="3F4574E3" w14:textId="77777777" w:rsidR="00AD28E6" w:rsidRPr="00AD28E6" w:rsidRDefault="00AD28E6" w:rsidP="00AD28E6">
      <w:pPr>
        <w:pStyle w:val="Textindependent"/>
        <w:ind w:right="115"/>
        <w:rPr>
          <w:rFonts w:cs="Arial"/>
          <w:sz w:val="22"/>
          <w:szCs w:val="22"/>
        </w:rPr>
      </w:pPr>
    </w:p>
    <w:p w14:paraId="66A20D51" w14:textId="5132A669" w:rsidR="00AD28E6" w:rsidRPr="00AD28E6" w:rsidRDefault="00AD28E6" w:rsidP="00AD28E6">
      <w:pPr>
        <w:pStyle w:val="Textindependent"/>
        <w:ind w:right="115"/>
        <w:rPr>
          <w:rFonts w:cs="Arial"/>
          <w:sz w:val="22"/>
          <w:szCs w:val="22"/>
        </w:rPr>
      </w:pPr>
      <w:r w:rsidRPr="00AD28E6">
        <w:rPr>
          <w:rFonts w:cs="Arial"/>
          <w:sz w:val="22"/>
          <w:szCs w:val="22"/>
        </w:rPr>
        <w:t xml:space="preserve">Per </w:t>
      </w:r>
      <w:proofErr w:type="spellStart"/>
      <w:r w:rsidRPr="00AD28E6">
        <w:rPr>
          <w:rFonts w:cs="Arial"/>
          <w:sz w:val="22"/>
          <w:szCs w:val="22"/>
        </w:rPr>
        <w:t>executar</w:t>
      </w:r>
      <w:proofErr w:type="spellEnd"/>
      <w:r w:rsidRPr="00AD28E6">
        <w:rPr>
          <w:rFonts w:cs="Arial"/>
          <w:sz w:val="22"/>
          <w:szCs w:val="22"/>
        </w:rPr>
        <w:t xml:space="preserve"> les tasques previstes en el contracte, </w:t>
      </w:r>
      <w:proofErr w:type="spellStart"/>
      <w:r w:rsidRPr="00AD28E6">
        <w:rPr>
          <w:rFonts w:cs="Arial"/>
          <w:sz w:val="22"/>
          <w:szCs w:val="22"/>
        </w:rPr>
        <w:t>s’estima</w:t>
      </w:r>
      <w:proofErr w:type="spellEnd"/>
      <w:r w:rsidRPr="00AD28E6">
        <w:rPr>
          <w:rFonts w:cs="Arial"/>
          <w:sz w:val="22"/>
          <w:szCs w:val="22"/>
        </w:rPr>
        <w:t xml:space="preserve"> un</w:t>
      </w:r>
      <w:r w:rsidRPr="00AD28E6">
        <w:rPr>
          <w:rFonts w:cs="Arial"/>
          <w:spacing w:val="1"/>
          <w:sz w:val="22"/>
          <w:szCs w:val="22"/>
        </w:rPr>
        <w:t xml:space="preserve"> </w:t>
      </w:r>
      <w:r w:rsidRPr="00AD28E6">
        <w:rPr>
          <w:rFonts w:cs="Arial"/>
          <w:sz w:val="22"/>
          <w:szCs w:val="22"/>
        </w:rPr>
        <w:t xml:space="preserve">total de </w:t>
      </w:r>
      <w:r w:rsidR="00940403">
        <w:rPr>
          <w:rFonts w:cs="Arial"/>
          <w:sz w:val="22"/>
          <w:szCs w:val="22"/>
        </w:rPr>
        <w:t>265</w:t>
      </w:r>
      <w:r w:rsidRPr="00AD28E6">
        <w:rPr>
          <w:rFonts w:cs="Arial"/>
          <w:sz w:val="22"/>
          <w:szCs w:val="22"/>
        </w:rPr>
        <w:t xml:space="preserve"> </w:t>
      </w:r>
      <w:proofErr w:type="spellStart"/>
      <w:r w:rsidRPr="00AD28E6">
        <w:rPr>
          <w:rFonts w:cs="Arial"/>
          <w:sz w:val="22"/>
          <w:szCs w:val="22"/>
        </w:rPr>
        <w:t>hores</w:t>
      </w:r>
      <w:proofErr w:type="spellEnd"/>
      <w:r w:rsidRPr="00AD28E6">
        <w:rPr>
          <w:rFonts w:cs="Arial"/>
          <w:sz w:val="22"/>
          <w:szCs w:val="22"/>
        </w:rPr>
        <w:t xml:space="preserve">. Les </w:t>
      </w:r>
      <w:proofErr w:type="spellStart"/>
      <w:r w:rsidRPr="00AD28E6">
        <w:rPr>
          <w:rFonts w:cs="Arial"/>
          <w:sz w:val="22"/>
          <w:szCs w:val="22"/>
        </w:rPr>
        <w:t>hores</w:t>
      </w:r>
      <w:proofErr w:type="spellEnd"/>
      <w:r w:rsidRPr="00AD28E6">
        <w:rPr>
          <w:rFonts w:cs="Arial"/>
          <w:sz w:val="22"/>
          <w:szCs w:val="22"/>
        </w:rPr>
        <w:t xml:space="preserve"> estimades per </w:t>
      </w:r>
      <w:proofErr w:type="spellStart"/>
      <w:r w:rsidRPr="00AD28E6">
        <w:rPr>
          <w:rFonts w:cs="Arial"/>
          <w:sz w:val="22"/>
          <w:szCs w:val="22"/>
        </w:rPr>
        <w:t>l’execució</w:t>
      </w:r>
      <w:proofErr w:type="spellEnd"/>
      <w:r w:rsidRPr="00AD28E6">
        <w:rPr>
          <w:rFonts w:cs="Arial"/>
          <w:sz w:val="22"/>
          <w:szCs w:val="22"/>
        </w:rPr>
        <w:t xml:space="preserve"> del contracte es </w:t>
      </w:r>
      <w:proofErr w:type="spellStart"/>
      <w:r w:rsidRPr="00AD28E6">
        <w:rPr>
          <w:rFonts w:cs="Arial"/>
          <w:sz w:val="22"/>
          <w:szCs w:val="22"/>
        </w:rPr>
        <w:t>distribueixen</w:t>
      </w:r>
      <w:proofErr w:type="spellEnd"/>
      <w:r w:rsidRPr="00AD28E6">
        <w:rPr>
          <w:rFonts w:cs="Arial"/>
          <w:sz w:val="22"/>
          <w:szCs w:val="22"/>
        </w:rPr>
        <w:t xml:space="preserve"> </w:t>
      </w:r>
      <w:proofErr w:type="spellStart"/>
      <w:r w:rsidRPr="00AD28E6">
        <w:rPr>
          <w:rFonts w:cs="Arial"/>
          <w:sz w:val="22"/>
          <w:szCs w:val="22"/>
        </w:rPr>
        <w:t>com</w:t>
      </w:r>
      <w:proofErr w:type="spellEnd"/>
      <w:r w:rsidRPr="00AD28E6">
        <w:rPr>
          <w:rFonts w:cs="Arial"/>
          <w:spacing w:val="1"/>
          <w:sz w:val="22"/>
          <w:szCs w:val="22"/>
        </w:rPr>
        <w:t xml:space="preserve"> </w:t>
      </w:r>
      <w:proofErr w:type="spellStart"/>
      <w:r w:rsidRPr="00AD28E6">
        <w:rPr>
          <w:rFonts w:cs="Arial"/>
          <w:sz w:val="22"/>
          <w:szCs w:val="22"/>
        </w:rPr>
        <w:t>recull</w:t>
      </w:r>
      <w:proofErr w:type="spellEnd"/>
      <w:r w:rsidRPr="00AD28E6">
        <w:rPr>
          <w:rFonts w:cs="Arial"/>
          <w:spacing w:val="-3"/>
          <w:sz w:val="22"/>
          <w:szCs w:val="22"/>
        </w:rPr>
        <w:t xml:space="preserve"> </w:t>
      </w:r>
      <w:r w:rsidRPr="00AD28E6">
        <w:rPr>
          <w:rFonts w:cs="Arial"/>
          <w:sz w:val="22"/>
          <w:szCs w:val="22"/>
        </w:rPr>
        <w:t>la</w:t>
      </w:r>
      <w:r w:rsidRPr="00AD28E6">
        <w:rPr>
          <w:rFonts w:cs="Arial"/>
          <w:spacing w:val="-4"/>
          <w:sz w:val="22"/>
          <w:szCs w:val="22"/>
        </w:rPr>
        <w:t xml:space="preserve"> </w:t>
      </w:r>
      <w:r w:rsidRPr="00AD28E6">
        <w:rPr>
          <w:rFonts w:cs="Arial"/>
          <w:sz w:val="22"/>
          <w:szCs w:val="22"/>
        </w:rPr>
        <w:t>taula</w:t>
      </w:r>
      <w:r w:rsidRPr="00AD28E6">
        <w:rPr>
          <w:rFonts w:cs="Arial"/>
          <w:spacing w:val="-2"/>
          <w:sz w:val="22"/>
          <w:szCs w:val="22"/>
        </w:rPr>
        <w:t xml:space="preserve"> </w:t>
      </w:r>
      <w:proofErr w:type="spellStart"/>
      <w:r w:rsidRPr="00AD28E6">
        <w:rPr>
          <w:rFonts w:cs="Arial"/>
          <w:sz w:val="22"/>
          <w:szCs w:val="22"/>
        </w:rPr>
        <w:t>següent</w:t>
      </w:r>
      <w:proofErr w:type="spellEnd"/>
      <w:r w:rsidRPr="00AD28E6">
        <w:rPr>
          <w:rFonts w:cs="Arial"/>
          <w:sz w:val="22"/>
          <w:szCs w:val="22"/>
        </w:rPr>
        <w:t>:</w:t>
      </w:r>
    </w:p>
    <w:p w14:paraId="5AF4F891" w14:textId="77777777" w:rsidR="00854143" w:rsidRDefault="00854143" w:rsidP="005D697A">
      <w:pPr>
        <w:pStyle w:val="Textindependent"/>
      </w:pPr>
    </w:p>
    <w:tbl>
      <w:tblPr>
        <w:tblStyle w:val="TableNormal"/>
        <w:tblW w:w="0" w:type="auto"/>
        <w:tblInd w:w="587" w:type="dxa"/>
        <w:tblLayout w:type="fixed"/>
        <w:tblLook w:val="01E0" w:firstRow="1" w:lastRow="1" w:firstColumn="1" w:lastColumn="1" w:noHBand="0" w:noVBand="0"/>
      </w:tblPr>
      <w:tblGrid>
        <w:gridCol w:w="3715"/>
        <w:gridCol w:w="1553"/>
        <w:gridCol w:w="1580"/>
        <w:gridCol w:w="1243"/>
      </w:tblGrid>
      <w:tr w:rsidR="0032308F" w14:paraId="6805A011" w14:textId="77777777" w:rsidTr="00D777E8">
        <w:trPr>
          <w:trHeight w:val="452"/>
        </w:trPr>
        <w:tc>
          <w:tcPr>
            <w:tcW w:w="3715" w:type="dxa"/>
            <w:tcBorders>
              <w:top w:val="single" w:sz="12" w:space="0" w:color="000000"/>
              <w:bottom w:val="single" w:sz="8" w:space="0" w:color="000000"/>
            </w:tcBorders>
          </w:tcPr>
          <w:p w14:paraId="7090EE09" w14:textId="77777777" w:rsidR="0032308F" w:rsidRPr="00F87724" w:rsidRDefault="0032308F" w:rsidP="00D777E8">
            <w:pPr>
              <w:pStyle w:val="TableParagraph"/>
              <w:spacing w:before="7"/>
              <w:rPr>
                <w:sz w:val="17"/>
                <w:lang w:val="es-ES"/>
              </w:rPr>
            </w:pPr>
          </w:p>
          <w:p w14:paraId="0308BB18" w14:textId="77777777" w:rsidR="0032308F" w:rsidRDefault="0032308F" w:rsidP="00D777E8">
            <w:pPr>
              <w:pStyle w:val="TableParagraph"/>
              <w:ind w:left="84"/>
              <w:rPr>
                <w:b/>
                <w:sz w:val="18"/>
              </w:rPr>
            </w:pPr>
            <w:proofErr w:type="spellStart"/>
            <w:r>
              <w:rPr>
                <w:b/>
                <w:sz w:val="18"/>
              </w:rPr>
              <w:t>Producte</w:t>
            </w:r>
            <w:proofErr w:type="spellEnd"/>
            <w:r>
              <w:rPr>
                <w:b/>
                <w:spacing w:val="-2"/>
                <w:sz w:val="18"/>
              </w:rPr>
              <w:t xml:space="preserve"> </w:t>
            </w:r>
            <w:proofErr w:type="spellStart"/>
            <w:r>
              <w:rPr>
                <w:b/>
                <w:sz w:val="18"/>
              </w:rPr>
              <w:t>i</w:t>
            </w:r>
            <w:proofErr w:type="spellEnd"/>
            <w:r>
              <w:rPr>
                <w:b/>
                <w:spacing w:val="-3"/>
                <w:sz w:val="18"/>
              </w:rPr>
              <w:t xml:space="preserve"> </w:t>
            </w:r>
            <w:proofErr w:type="spellStart"/>
            <w:r>
              <w:rPr>
                <w:b/>
                <w:sz w:val="18"/>
              </w:rPr>
              <w:t>tasques</w:t>
            </w:r>
            <w:proofErr w:type="spellEnd"/>
          </w:p>
        </w:tc>
        <w:tc>
          <w:tcPr>
            <w:tcW w:w="1553" w:type="dxa"/>
            <w:tcBorders>
              <w:top w:val="single" w:sz="12" w:space="0" w:color="000000"/>
              <w:bottom w:val="single" w:sz="8" w:space="0" w:color="000000"/>
            </w:tcBorders>
          </w:tcPr>
          <w:p w14:paraId="00FE49E2" w14:textId="77777777" w:rsidR="0032308F" w:rsidRDefault="0032308F" w:rsidP="00D777E8">
            <w:pPr>
              <w:pStyle w:val="TableParagraph"/>
              <w:spacing w:line="201" w:lineRule="exact"/>
              <w:ind w:left="169"/>
              <w:rPr>
                <w:b/>
                <w:sz w:val="18"/>
              </w:rPr>
            </w:pPr>
            <w:proofErr w:type="spellStart"/>
            <w:r>
              <w:rPr>
                <w:b/>
                <w:sz w:val="18"/>
              </w:rPr>
              <w:t>Hores</w:t>
            </w:r>
            <w:proofErr w:type="spellEnd"/>
            <w:r>
              <w:rPr>
                <w:b/>
                <w:spacing w:val="3"/>
                <w:sz w:val="18"/>
              </w:rPr>
              <w:t xml:space="preserve"> </w:t>
            </w:r>
            <w:proofErr w:type="spellStart"/>
            <w:r>
              <w:rPr>
                <w:b/>
                <w:sz w:val="18"/>
              </w:rPr>
              <w:t>tècnics</w:t>
            </w:r>
            <w:proofErr w:type="spellEnd"/>
          </w:p>
          <w:p w14:paraId="3665257E" w14:textId="77777777" w:rsidR="0032308F" w:rsidRDefault="0032308F" w:rsidP="00D777E8">
            <w:pPr>
              <w:pStyle w:val="TableParagraph"/>
              <w:spacing w:before="2"/>
              <w:ind w:left="642"/>
              <w:rPr>
                <w:b/>
                <w:sz w:val="18"/>
              </w:rPr>
            </w:pPr>
            <w:proofErr w:type="spellStart"/>
            <w:r>
              <w:rPr>
                <w:b/>
                <w:sz w:val="18"/>
              </w:rPr>
              <w:t>sènior</w:t>
            </w:r>
            <w:proofErr w:type="spellEnd"/>
          </w:p>
        </w:tc>
        <w:tc>
          <w:tcPr>
            <w:tcW w:w="1580" w:type="dxa"/>
            <w:tcBorders>
              <w:top w:val="single" w:sz="12" w:space="0" w:color="000000"/>
              <w:bottom w:val="single" w:sz="8" w:space="0" w:color="000000"/>
            </w:tcBorders>
          </w:tcPr>
          <w:p w14:paraId="615C1AB2" w14:textId="77777777" w:rsidR="0032308F" w:rsidRDefault="0032308F" w:rsidP="00D777E8">
            <w:pPr>
              <w:pStyle w:val="TableParagraph"/>
              <w:spacing w:line="201" w:lineRule="exact"/>
              <w:ind w:left="198"/>
              <w:rPr>
                <w:b/>
                <w:sz w:val="18"/>
              </w:rPr>
            </w:pPr>
            <w:proofErr w:type="spellStart"/>
            <w:r>
              <w:rPr>
                <w:b/>
                <w:sz w:val="18"/>
              </w:rPr>
              <w:t>Hores</w:t>
            </w:r>
            <w:proofErr w:type="spellEnd"/>
            <w:r>
              <w:rPr>
                <w:b/>
                <w:spacing w:val="2"/>
                <w:sz w:val="18"/>
              </w:rPr>
              <w:t xml:space="preserve"> </w:t>
            </w:r>
            <w:proofErr w:type="spellStart"/>
            <w:r>
              <w:rPr>
                <w:b/>
                <w:sz w:val="18"/>
              </w:rPr>
              <w:t>tècnics</w:t>
            </w:r>
            <w:proofErr w:type="spellEnd"/>
          </w:p>
          <w:p w14:paraId="25791A26" w14:textId="77777777" w:rsidR="0032308F" w:rsidRDefault="0032308F" w:rsidP="00D777E8">
            <w:pPr>
              <w:pStyle w:val="TableParagraph"/>
              <w:spacing w:before="2"/>
              <w:ind w:left="649"/>
              <w:rPr>
                <w:b/>
                <w:sz w:val="18"/>
              </w:rPr>
            </w:pPr>
            <w:proofErr w:type="spellStart"/>
            <w:r>
              <w:rPr>
                <w:b/>
                <w:sz w:val="18"/>
              </w:rPr>
              <w:t>júnior</w:t>
            </w:r>
            <w:proofErr w:type="spellEnd"/>
          </w:p>
        </w:tc>
        <w:tc>
          <w:tcPr>
            <w:tcW w:w="1243" w:type="dxa"/>
            <w:tcBorders>
              <w:top w:val="single" w:sz="12" w:space="0" w:color="000000"/>
              <w:bottom w:val="single" w:sz="8" w:space="0" w:color="000000"/>
            </w:tcBorders>
          </w:tcPr>
          <w:p w14:paraId="31ECE478" w14:textId="77777777" w:rsidR="0032308F" w:rsidRDefault="0032308F" w:rsidP="00D777E8">
            <w:pPr>
              <w:pStyle w:val="TableParagraph"/>
              <w:spacing w:line="242" w:lineRule="auto"/>
              <w:ind w:left="244" w:right="56" w:hanging="48"/>
              <w:rPr>
                <w:b/>
                <w:sz w:val="18"/>
              </w:rPr>
            </w:pPr>
            <w:r>
              <w:rPr>
                <w:b/>
                <w:sz w:val="18"/>
              </w:rPr>
              <w:t xml:space="preserve">Total </w:t>
            </w:r>
            <w:proofErr w:type="spellStart"/>
            <w:r>
              <w:rPr>
                <w:b/>
                <w:sz w:val="18"/>
              </w:rPr>
              <w:t>hores</w:t>
            </w:r>
            <w:proofErr w:type="spellEnd"/>
            <w:r>
              <w:rPr>
                <w:b/>
                <w:spacing w:val="-47"/>
                <w:sz w:val="18"/>
              </w:rPr>
              <w:t xml:space="preserve"> </w:t>
            </w:r>
            <w:proofErr w:type="spellStart"/>
            <w:r>
              <w:rPr>
                <w:b/>
                <w:sz w:val="18"/>
              </w:rPr>
              <w:t>estimades</w:t>
            </w:r>
            <w:proofErr w:type="spellEnd"/>
          </w:p>
        </w:tc>
      </w:tr>
      <w:tr w:rsidR="0032308F" w14:paraId="518D8955" w14:textId="77777777" w:rsidTr="00D777E8">
        <w:trPr>
          <w:trHeight w:val="215"/>
        </w:trPr>
        <w:tc>
          <w:tcPr>
            <w:tcW w:w="3715" w:type="dxa"/>
            <w:tcBorders>
              <w:top w:val="single" w:sz="8" w:space="0" w:color="000000"/>
            </w:tcBorders>
          </w:tcPr>
          <w:p w14:paraId="3ADA892A" w14:textId="77777777" w:rsidR="0032308F" w:rsidRPr="0032308F" w:rsidRDefault="0032308F" w:rsidP="00D777E8">
            <w:pPr>
              <w:pStyle w:val="TableParagraph"/>
              <w:spacing w:line="196" w:lineRule="exact"/>
              <w:ind w:left="84"/>
              <w:rPr>
                <w:sz w:val="18"/>
                <w:lang w:val="es-ES"/>
              </w:rPr>
            </w:pPr>
            <w:r w:rsidRPr="0032308F">
              <w:rPr>
                <w:sz w:val="18"/>
                <w:u w:val="single"/>
                <w:lang w:val="es-ES"/>
              </w:rPr>
              <w:t>Informe</w:t>
            </w:r>
            <w:r w:rsidRPr="0032308F">
              <w:rPr>
                <w:spacing w:val="-4"/>
                <w:sz w:val="18"/>
                <w:u w:val="single"/>
                <w:lang w:val="es-ES"/>
              </w:rPr>
              <w:t xml:space="preserve"> </w:t>
            </w:r>
            <w:r w:rsidRPr="0032308F">
              <w:rPr>
                <w:sz w:val="18"/>
                <w:u w:val="single"/>
                <w:lang w:val="es-ES"/>
              </w:rPr>
              <w:t>anual</w:t>
            </w:r>
            <w:r w:rsidRPr="0032308F">
              <w:rPr>
                <w:spacing w:val="-3"/>
                <w:sz w:val="18"/>
                <w:u w:val="single"/>
                <w:lang w:val="es-ES"/>
              </w:rPr>
              <w:t xml:space="preserve"> </w:t>
            </w:r>
            <w:r w:rsidRPr="0032308F">
              <w:rPr>
                <w:sz w:val="18"/>
                <w:u w:val="single"/>
                <w:lang w:val="es-ES"/>
              </w:rPr>
              <w:t>de</w:t>
            </w:r>
            <w:r w:rsidRPr="0032308F">
              <w:rPr>
                <w:spacing w:val="-5"/>
                <w:sz w:val="18"/>
                <w:u w:val="single"/>
                <w:lang w:val="es-ES"/>
              </w:rPr>
              <w:t xml:space="preserve"> </w:t>
            </w:r>
            <w:proofErr w:type="spellStart"/>
            <w:r w:rsidRPr="0032308F">
              <w:rPr>
                <w:sz w:val="18"/>
                <w:u w:val="single"/>
                <w:lang w:val="es-ES"/>
              </w:rPr>
              <w:t>l'empresa</w:t>
            </w:r>
            <w:proofErr w:type="spellEnd"/>
            <w:r w:rsidRPr="0032308F">
              <w:rPr>
                <w:spacing w:val="-5"/>
                <w:sz w:val="18"/>
                <w:u w:val="single"/>
                <w:lang w:val="es-ES"/>
              </w:rPr>
              <w:t xml:space="preserve"> </w:t>
            </w:r>
            <w:r w:rsidRPr="0032308F">
              <w:rPr>
                <w:sz w:val="18"/>
                <w:u w:val="single"/>
                <w:lang w:val="es-ES"/>
              </w:rPr>
              <w:t>catalana</w:t>
            </w:r>
          </w:p>
        </w:tc>
        <w:tc>
          <w:tcPr>
            <w:tcW w:w="1553" w:type="dxa"/>
            <w:tcBorders>
              <w:top w:val="single" w:sz="8" w:space="0" w:color="000000"/>
            </w:tcBorders>
          </w:tcPr>
          <w:p w14:paraId="6CCCD3B1" w14:textId="77777777" w:rsidR="0032308F" w:rsidRPr="0032308F" w:rsidRDefault="0032308F" w:rsidP="00D777E8">
            <w:pPr>
              <w:pStyle w:val="TableParagraph"/>
              <w:rPr>
                <w:rFonts w:ascii="Times New Roman"/>
                <w:sz w:val="14"/>
                <w:lang w:val="es-ES"/>
              </w:rPr>
            </w:pPr>
          </w:p>
        </w:tc>
        <w:tc>
          <w:tcPr>
            <w:tcW w:w="1580" w:type="dxa"/>
            <w:tcBorders>
              <w:top w:val="single" w:sz="8" w:space="0" w:color="000000"/>
            </w:tcBorders>
          </w:tcPr>
          <w:p w14:paraId="08E2196D" w14:textId="77777777" w:rsidR="0032308F" w:rsidRPr="0032308F" w:rsidRDefault="0032308F" w:rsidP="00D777E8">
            <w:pPr>
              <w:pStyle w:val="TableParagraph"/>
              <w:rPr>
                <w:rFonts w:ascii="Times New Roman"/>
                <w:sz w:val="14"/>
                <w:lang w:val="es-ES"/>
              </w:rPr>
            </w:pPr>
          </w:p>
        </w:tc>
        <w:tc>
          <w:tcPr>
            <w:tcW w:w="1243" w:type="dxa"/>
            <w:tcBorders>
              <w:top w:val="single" w:sz="8" w:space="0" w:color="000000"/>
            </w:tcBorders>
          </w:tcPr>
          <w:p w14:paraId="64F62244" w14:textId="77777777" w:rsidR="0032308F" w:rsidRPr="0032308F" w:rsidRDefault="0032308F" w:rsidP="00D777E8">
            <w:pPr>
              <w:pStyle w:val="TableParagraph"/>
              <w:rPr>
                <w:rFonts w:ascii="Times New Roman"/>
                <w:sz w:val="14"/>
                <w:lang w:val="es-ES"/>
              </w:rPr>
            </w:pPr>
          </w:p>
        </w:tc>
      </w:tr>
      <w:tr w:rsidR="0032308F" w14:paraId="30B7509F" w14:textId="77777777" w:rsidTr="00D777E8">
        <w:trPr>
          <w:trHeight w:val="219"/>
        </w:trPr>
        <w:tc>
          <w:tcPr>
            <w:tcW w:w="3715" w:type="dxa"/>
          </w:tcPr>
          <w:p w14:paraId="3DDA5AAB" w14:textId="77777777" w:rsidR="0032308F" w:rsidRDefault="0032308F" w:rsidP="00D777E8">
            <w:pPr>
              <w:pStyle w:val="TableParagraph"/>
              <w:spacing w:before="4" w:line="196" w:lineRule="exact"/>
              <w:ind w:left="84"/>
              <w:rPr>
                <w:sz w:val="18"/>
              </w:rPr>
            </w:pPr>
            <w:proofErr w:type="spellStart"/>
            <w:r>
              <w:rPr>
                <w:sz w:val="18"/>
              </w:rPr>
              <w:t>Tractament</w:t>
            </w:r>
            <w:proofErr w:type="spellEnd"/>
            <w:r>
              <w:rPr>
                <w:spacing w:val="-3"/>
                <w:sz w:val="18"/>
              </w:rPr>
              <w:t xml:space="preserve"> </w:t>
            </w:r>
            <w:r>
              <w:rPr>
                <w:sz w:val="18"/>
              </w:rPr>
              <w:t>de</w:t>
            </w:r>
            <w:r>
              <w:rPr>
                <w:spacing w:val="-5"/>
                <w:sz w:val="18"/>
              </w:rPr>
              <w:t xml:space="preserve"> </w:t>
            </w:r>
            <w:proofErr w:type="spellStart"/>
            <w:r>
              <w:rPr>
                <w:sz w:val="18"/>
              </w:rPr>
              <w:t>dades</w:t>
            </w:r>
            <w:proofErr w:type="spellEnd"/>
          </w:p>
        </w:tc>
        <w:tc>
          <w:tcPr>
            <w:tcW w:w="1553" w:type="dxa"/>
          </w:tcPr>
          <w:p w14:paraId="7CD53553" w14:textId="77777777" w:rsidR="0032308F" w:rsidRDefault="0032308F" w:rsidP="00D777E8">
            <w:pPr>
              <w:pStyle w:val="TableParagraph"/>
              <w:spacing w:before="8" w:line="191" w:lineRule="exact"/>
              <w:ind w:right="647"/>
              <w:rPr>
                <w:sz w:val="18"/>
              </w:rPr>
            </w:pPr>
            <w:r>
              <w:rPr>
                <w:sz w:val="18"/>
              </w:rPr>
              <w:t>45</w:t>
            </w:r>
          </w:p>
        </w:tc>
        <w:tc>
          <w:tcPr>
            <w:tcW w:w="1580" w:type="dxa"/>
          </w:tcPr>
          <w:p w14:paraId="1A6B9DE0" w14:textId="77777777" w:rsidR="0032308F" w:rsidRDefault="0032308F" w:rsidP="00D777E8">
            <w:pPr>
              <w:pStyle w:val="TableParagraph"/>
              <w:spacing w:before="8" w:line="191" w:lineRule="exact"/>
              <w:ind w:right="669"/>
              <w:rPr>
                <w:sz w:val="18"/>
              </w:rPr>
            </w:pPr>
            <w:r>
              <w:rPr>
                <w:sz w:val="18"/>
              </w:rPr>
              <w:t>15</w:t>
            </w:r>
          </w:p>
        </w:tc>
        <w:tc>
          <w:tcPr>
            <w:tcW w:w="1243" w:type="dxa"/>
          </w:tcPr>
          <w:p w14:paraId="2D94636E" w14:textId="77777777" w:rsidR="0032308F" w:rsidRDefault="0032308F" w:rsidP="00D777E8">
            <w:pPr>
              <w:pStyle w:val="TableParagraph"/>
              <w:spacing w:before="8" w:line="191" w:lineRule="exact"/>
              <w:ind w:right="534"/>
              <w:rPr>
                <w:sz w:val="18"/>
              </w:rPr>
            </w:pPr>
            <w:r>
              <w:rPr>
                <w:sz w:val="18"/>
              </w:rPr>
              <w:t>60</w:t>
            </w:r>
          </w:p>
        </w:tc>
      </w:tr>
      <w:tr w:rsidR="0032308F" w14:paraId="23C36025" w14:textId="77777777" w:rsidTr="00D777E8">
        <w:trPr>
          <w:trHeight w:val="419"/>
        </w:trPr>
        <w:tc>
          <w:tcPr>
            <w:tcW w:w="3715" w:type="dxa"/>
          </w:tcPr>
          <w:p w14:paraId="039CBF8E" w14:textId="77777777" w:rsidR="0032308F" w:rsidRDefault="0032308F" w:rsidP="00D777E8">
            <w:pPr>
              <w:pStyle w:val="TableParagraph"/>
              <w:spacing w:line="205" w:lineRule="exact"/>
              <w:ind w:left="84"/>
              <w:rPr>
                <w:sz w:val="18"/>
              </w:rPr>
            </w:pPr>
            <w:proofErr w:type="spellStart"/>
            <w:r>
              <w:rPr>
                <w:sz w:val="18"/>
              </w:rPr>
              <w:t>Tractament</w:t>
            </w:r>
            <w:proofErr w:type="spellEnd"/>
            <w:r>
              <w:rPr>
                <w:spacing w:val="-2"/>
                <w:sz w:val="18"/>
              </w:rPr>
              <w:t xml:space="preserve"> </w:t>
            </w:r>
            <w:r>
              <w:rPr>
                <w:sz w:val="18"/>
              </w:rPr>
              <w:t>de</w:t>
            </w:r>
            <w:r>
              <w:rPr>
                <w:spacing w:val="-3"/>
                <w:sz w:val="18"/>
              </w:rPr>
              <w:t xml:space="preserve"> </w:t>
            </w:r>
            <w:proofErr w:type="spellStart"/>
            <w:r>
              <w:rPr>
                <w:sz w:val="18"/>
              </w:rPr>
              <w:t>dades</w:t>
            </w:r>
            <w:proofErr w:type="spellEnd"/>
            <w:r>
              <w:rPr>
                <w:spacing w:val="-2"/>
                <w:sz w:val="18"/>
              </w:rPr>
              <w:t xml:space="preserve"> </w:t>
            </w:r>
            <w:r>
              <w:rPr>
                <w:sz w:val="18"/>
              </w:rPr>
              <w:t>extra</w:t>
            </w:r>
            <w:r>
              <w:rPr>
                <w:spacing w:val="-2"/>
                <w:sz w:val="18"/>
              </w:rPr>
              <w:t xml:space="preserve"> </w:t>
            </w:r>
            <w:r>
              <w:rPr>
                <w:sz w:val="18"/>
              </w:rPr>
              <w:t>per</w:t>
            </w:r>
            <w:r>
              <w:rPr>
                <w:spacing w:val="-1"/>
                <w:sz w:val="18"/>
              </w:rPr>
              <w:t xml:space="preserve"> </w:t>
            </w:r>
            <w:r>
              <w:rPr>
                <w:sz w:val="18"/>
              </w:rPr>
              <w:t>fer</w:t>
            </w:r>
          </w:p>
          <w:p w14:paraId="2F6D4B42" w14:textId="77777777" w:rsidR="0032308F" w:rsidRDefault="0032308F" w:rsidP="00D777E8">
            <w:pPr>
              <w:pStyle w:val="TableParagraph"/>
              <w:spacing w:before="2" w:line="192" w:lineRule="exact"/>
              <w:ind w:left="84"/>
              <w:rPr>
                <w:sz w:val="18"/>
              </w:rPr>
            </w:pPr>
            <w:proofErr w:type="spellStart"/>
            <w:r>
              <w:rPr>
                <w:sz w:val="18"/>
              </w:rPr>
              <w:t>anàlisi</w:t>
            </w:r>
            <w:proofErr w:type="spellEnd"/>
            <w:r>
              <w:rPr>
                <w:spacing w:val="-1"/>
                <w:sz w:val="18"/>
              </w:rPr>
              <w:t xml:space="preserve"> </w:t>
            </w:r>
            <w:proofErr w:type="spellStart"/>
            <w:r>
              <w:rPr>
                <w:sz w:val="18"/>
              </w:rPr>
              <w:t>subsectorial</w:t>
            </w:r>
            <w:proofErr w:type="spellEnd"/>
          </w:p>
        </w:tc>
        <w:tc>
          <w:tcPr>
            <w:tcW w:w="1553" w:type="dxa"/>
          </w:tcPr>
          <w:p w14:paraId="0EECDDF3" w14:textId="77777777" w:rsidR="0032308F" w:rsidRDefault="0032308F" w:rsidP="00D777E8">
            <w:pPr>
              <w:pStyle w:val="TableParagraph"/>
              <w:spacing w:before="106"/>
              <w:ind w:right="647"/>
              <w:rPr>
                <w:sz w:val="18"/>
              </w:rPr>
            </w:pPr>
            <w:r>
              <w:rPr>
                <w:sz w:val="18"/>
              </w:rPr>
              <w:t>25</w:t>
            </w:r>
          </w:p>
        </w:tc>
        <w:tc>
          <w:tcPr>
            <w:tcW w:w="1580" w:type="dxa"/>
          </w:tcPr>
          <w:p w14:paraId="300B64E2" w14:textId="77777777" w:rsidR="0032308F" w:rsidRDefault="0032308F" w:rsidP="00D777E8">
            <w:pPr>
              <w:pStyle w:val="TableParagraph"/>
              <w:spacing w:before="106"/>
              <w:ind w:right="669"/>
              <w:rPr>
                <w:sz w:val="18"/>
              </w:rPr>
            </w:pPr>
            <w:r>
              <w:rPr>
                <w:sz w:val="18"/>
              </w:rPr>
              <w:t>15</w:t>
            </w:r>
          </w:p>
        </w:tc>
        <w:tc>
          <w:tcPr>
            <w:tcW w:w="1243" w:type="dxa"/>
          </w:tcPr>
          <w:p w14:paraId="4029EF05" w14:textId="77777777" w:rsidR="0032308F" w:rsidRDefault="0032308F" w:rsidP="00D777E8">
            <w:pPr>
              <w:pStyle w:val="TableParagraph"/>
              <w:spacing w:before="106"/>
              <w:ind w:right="534"/>
              <w:rPr>
                <w:sz w:val="18"/>
              </w:rPr>
            </w:pPr>
            <w:r>
              <w:rPr>
                <w:sz w:val="18"/>
              </w:rPr>
              <w:t>40</w:t>
            </w:r>
          </w:p>
        </w:tc>
      </w:tr>
      <w:tr w:rsidR="0032308F" w14:paraId="448D4729" w14:textId="77777777" w:rsidTr="00D777E8">
        <w:trPr>
          <w:trHeight w:val="215"/>
        </w:trPr>
        <w:tc>
          <w:tcPr>
            <w:tcW w:w="3715" w:type="dxa"/>
          </w:tcPr>
          <w:p w14:paraId="194C304E" w14:textId="77777777" w:rsidR="0032308F" w:rsidRPr="0032308F" w:rsidRDefault="0032308F" w:rsidP="00D777E8">
            <w:pPr>
              <w:pStyle w:val="TableParagraph"/>
              <w:spacing w:line="195" w:lineRule="exact"/>
              <w:ind w:left="84"/>
              <w:rPr>
                <w:sz w:val="18"/>
                <w:lang w:val="es-ES"/>
              </w:rPr>
            </w:pPr>
            <w:proofErr w:type="spellStart"/>
            <w:r w:rsidRPr="0032308F">
              <w:rPr>
                <w:sz w:val="18"/>
                <w:lang w:val="es-ES"/>
              </w:rPr>
              <w:t>Tècnic</w:t>
            </w:r>
            <w:proofErr w:type="spellEnd"/>
            <w:r w:rsidRPr="0032308F">
              <w:rPr>
                <w:spacing w:val="-4"/>
                <w:sz w:val="18"/>
                <w:lang w:val="es-ES"/>
              </w:rPr>
              <w:t xml:space="preserve"> </w:t>
            </w:r>
            <w:r w:rsidRPr="0032308F">
              <w:rPr>
                <w:sz w:val="18"/>
                <w:lang w:val="es-ES"/>
              </w:rPr>
              <w:t>(</w:t>
            </w:r>
            <w:proofErr w:type="spellStart"/>
            <w:r w:rsidRPr="0032308F">
              <w:rPr>
                <w:sz w:val="18"/>
                <w:lang w:val="es-ES"/>
              </w:rPr>
              <w:t>redacció</w:t>
            </w:r>
            <w:proofErr w:type="spellEnd"/>
            <w:r w:rsidRPr="0032308F">
              <w:rPr>
                <w:spacing w:val="-4"/>
                <w:sz w:val="18"/>
                <w:lang w:val="es-ES"/>
              </w:rPr>
              <w:t xml:space="preserve"> </w:t>
            </w:r>
            <w:r w:rsidRPr="0032308F">
              <w:rPr>
                <w:sz w:val="18"/>
                <w:lang w:val="es-ES"/>
              </w:rPr>
              <w:t>i</w:t>
            </w:r>
            <w:r w:rsidRPr="0032308F">
              <w:rPr>
                <w:spacing w:val="-5"/>
                <w:sz w:val="18"/>
                <w:lang w:val="es-ES"/>
              </w:rPr>
              <w:t xml:space="preserve"> </w:t>
            </w:r>
            <w:proofErr w:type="spellStart"/>
            <w:r w:rsidRPr="0032308F">
              <w:rPr>
                <w:sz w:val="18"/>
                <w:lang w:val="es-ES"/>
              </w:rPr>
              <w:t>revisió</w:t>
            </w:r>
            <w:proofErr w:type="spellEnd"/>
            <w:r w:rsidRPr="0032308F">
              <w:rPr>
                <w:spacing w:val="-5"/>
                <w:sz w:val="18"/>
                <w:lang w:val="es-ES"/>
              </w:rPr>
              <w:t xml:space="preserve"> </w:t>
            </w:r>
            <w:proofErr w:type="spellStart"/>
            <w:r w:rsidRPr="0032308F">
              <w:rPr>
                <w:sz w:val="18"/>
                <w:lang w:val="es-ES"/>
              </w:rPr>
              <w:t>contingut</w:t>
            </w:r>
            <w:proofErr w:type="spellEnd"/>
            <w:r w:rsidRPr="0032308F">
              <w:rPr>
                <w:spacing w:val="-7"/>
                <w:sz w:val="18"/>
                <w:lang w:val="es-ES"/>
              </w:rPr>
              <w:t xml:space="preserve"> </w:t>
            </w:r>
            <w:r w:rsidRPr="0032308F">
              <w:rPr>
                <w:sz w:val="18"/>
                <w:lang w:val="es-ES"/>
              </w:rPr>
              <w:t>informe)</w:t>
            </w:r>
          </w:p>
        </w:tc>
        <w:tc>
          <w:tcPr>
            <w:tcW w:w="1553" w:type="dxa"/>
          </w:tcPr>
          <w:p w14:paraId="1AE5D10B" w14:textId="77777777" w:rsidR="0032308F" w:rsidRDefault="0032308F" w:rsidP="00D777E8">
            <w:pPr>
              <w:pStyle w:val="TableParagraph"/>
              <w:spacing w:before="4" w:line="191" w:lineRule="exact"/>
              <w:ind w:right="647"/>
              <w:rPr>
                <w:sz w:val="18"/>
              </w:rPr>
            </w:pPr>
            <w:r>
              <w:rPr>
                <w:sz w:val="18"/>
              </w:rPr>
              <w:t>15</w:t>
            </w:r>
          </w:p>
        </w:tc>
        <w:tc>
          <w:tcPr>
            <w:tcW w:w="1580" w:type="dxa"/>
          </w:tcPr>
          <w:p w14:paraId="7D914904" w14:textId="77777777" w:rsidR="0032308F" w:rsidRDefault="0032308F" w:rsidP="00D777E8">
            <w:pPr>
              <w:pStyle w:val="TableParagraph"/>
              <w:spacing w:before="4" w:line="191" w:lineRule="exact"/>
              <w:ind w:right="669"/>
              <w:rPr>
                <w:sz w:val="18"/>
              </w:rPr>
            </w:pPr>
            <w:r>
              <w:rPr>
                <w:sz w:val="18"/>
              </w:rPr>
              <w:t>55</w:t>
            </w:r>
          </w:p>
        </w:tc>
        <w:tc>
          <w:tcPr>
            <w:tcW w:w="1243" w:type="dxa"/>
          </w:tcPr>
          <w:p w14:paraId="49AB1D3B" w14:textId="77777777" w:rsidR="0032308F" w:rsidRDefault="0032308F" w:rsidP="00D777E8">
            <w:pPr>
              <w:pStyle w:val="TableParagraph"/>
              <w:spacing w:before="4" w:line="191" w:lineRule="exact"/>
              <w:ind w:right="534"/>
              <w:rPr>
                <w:sz w:val="18"/>
              </w:rPr>
            </w:pPr>
            <w:r>
              <w:rPr>
                <w:sz w:val="18"/>
              </w:rPr>
              <w:t>70</w:t>
            </w:r>
          </w:p>
        </w:tc>
      </w:tr>
      <w:tr w:rsidR="0032308F" w14:paraId="7F75AD9B" w14:textId="77777777" w:rsidTr="00D777E8">
        <w:trPr>
          <w:trHeight w:val="217"/>
        </w:trPr>
        <w:tc>
          <w:tcPr>
            <w:tcW w:w="3715" w:type="dxa"/>
          </w:tcPr>
          <w:p w14:paraId="7AEFCADB" w14:textId="77777777" w:rsidR="0032308F" w:rsidRDefault="0032308F" w:rsidP="00D777E8">
            <w:pPr>
              <w:pStyle w:val="TableParagraph"/>
              <w:spacing w:line="197" w:lineRule="exact"/>
              <w:ind w:left="84"/>
              <w:rPr>
                <w:sz w:val="18"/>
              </w:rPr>
            </w:pPr>
            <w:proofErr w:type="spellStart"/>
            <w:r>
              <w:rPr>
                <w:sz w:val="18"/>
              </w:rPr>
              <w:t>Tècnic</w:t>
            </w:r>
            <w:proofErr w:type="spellEnd"/>
            <w:r>
              <w:rPr>
                <w:spacing w:val="-4"/>
                <w:sz w:val="18"/>
              </w:rPr>
              <w:t xml:space="preserve"> </w:t>
            </w:r>
            <w:r>
              <w:rPr>
                <w:sz w:val="18"/>
              </w:rPr>
              <w:t>(</w:t>
            </w:r>
            <w:proofErr w:type="spellStart"/>
            <w:r>
              <w:rPr>
                <w:sz w:val="18"/>
              </w:rPr>
              <w:t>direcció</w:t>
            </w:r>
            <w:proofErr w:type="spellEnd"/>
            <w:r>
              <w:rPr>
                <w:sz w:val="18"/>
              </w:rPr>
              <w:t>,</w:t>
            </w:r>
            <w:r>
              <w:rPr>
                <w:spacing w:val="-6"/>
                <w:sz w:val="18"/>
              </w:rPr>
              <w:t xml:space="preserve"> </w:t>
            </w:r>
            <w:proofErr w:type="spellStart"/>
            <w:r>
              <w:rPr>
                <w:sz w:val="18"/>
              </w:rPr>
              <w:t>coordinació</w:t>
            </w:r>
            <w:proofErr w:type="spellEnd"/>
            <w:r>
              <w:rPr>
                <w:spacing w:val="-3"/>
                <w:sz w:val="18"/>
              </w:rPr>
              <w:t xml:space="preserve"> </w:t>
            </w:r>
            <w:proofErr w:type="spellStart"/>
            <w:r>
              <w:rPr>
                <w:sz w:val="18"/>
              </w:rPr>
              <w:t>i</w:t>
            </w:r>
            <w:proofErr w:type="spellEnd"/>
          </w:p>
        </w:tc>
        <w:tc>
          <w:tcPr>
            <w:tcW w:w="1553" w:type="dxa"/>
          </w:tcPr>
          <w:p w14:paraId="5C462107" w14:textId="77777777" w:rsidR="0032308F" w:rsidRDefault="0032308F" w:rsidP="00D777E8">
            <w:pPr>
              <w:pStyle w:val="TableParagraph"/>
              <w:spacing w:before="5" w:line="192" w:lineRule="exact"/>
              <w:ind w:right="647"/>
              <w:rPr>
                <w:sz w:val="18"/>
              </w:rPr>
            </w:pPr>
            <w:r>
              <w:rPr>
                <w:sz w:val="18"/>
              </w:rPr>
              <w:t>45</w:t>
            </w:r>
          </w:p>
        </w:tc>
        <w:tc>
          <w:tcPr>
            <w:tcW w:w="1580" w:type="dxa"/>
          </w:tcPr>
          <w:p w14:paraId="096DF1EC" w14:textId="77777777" w:rsidR="0032308F" w:rsidRDefault="0032308F" w:rsidP="00D777E8">
            <w:pPr>
              <w:pStyle w:val="TableParagraph"/>
              <w:rPr>
                <w:rFonts w:ascii="Times New Roman"/>
                <w:sz w:val="14"/>
              </w:rPr>
            </w:pPr>
          </w:p>
        </w:tc>
        <w:tc>
          <w:tcPr>
            <w:tcW w:w="1243" w:type="dxa"/>
          </w:tcPr>
          <w:p w14:paraId="59E69F2F" w14:textId="77777777" w:rsidR="0032308F" w:rsidRDefault="0032308F" w:rsidP="00D777E8">
            <w:pPr>
              <w:pStyle w:val="TableParagraph"/>
              <w:spacing w:before="5" w:line="192" w:lineRule="exact"/>
              <w:ind w:right="534"/>
              <w:rPr>
                <w:sz w:val="18"/>
              </w:rPr>
            </w:pPr>
            <w:r>
              <w:rPr>
                <w:sz w:val="18"/>
              </w:rPr>
              <w:t>45</w:t>
            </w:r>
          </w:p>
        </w:tc>
      </w:tr>
      <w:tr w:rsidR="0032308F" w14:paraId="5498BDEE" w14:textId="77777777" w:rsidTr="00D777E8">
        <w:trPr>
          <w:trHeight w:val="214"/>
        </w:trPr>
        <w:tc>
          <w:tcPr>
            <w:tcW w:w="3715" w:type="dxa"/>
          </w:tcPr>
          <w:p w14:paraId="609203D9" w14:textId="77777777" w:rsidR="0032308F" w:rsidRDefault="0032308F" w:rsidP="00D777E8">
            <w:pPr>
              <w:pStyle w:val="TableParagraph"/>
              <w:spacing w:line="195" w:lineRule="exact"/>
              <w:ind w:left="84"/>
              <w:rPr>
                <w:sz w:val="18"/>
              </w:rPr>
            </w:pPr>
            <w:proofErr w:type="spellStart"/>
            <w:r>
              <w:rPr>
                <w:sz w:val="18"/>
              </w:rPr>
              <w:t>supervisió</w:t>
            </w:r>
            <w:proofErr w:type="spellEnd"/>
            <w:r>
              <w:rPr>
                <w:spacing w:val="-5"/>
                <w:sz w:val="18"/>
              </w:rPr>
              <w:t xml:space="preserve"> </w:t>
            </w:r>
            <w:r>
              <w:rPr>
                <w:sz w:val="18"/>
              </w:rPr>
              <w:t>de</w:t>
            </w:r>
            <w:r>
              <w:rPr>
                <w:spacing w:val="-6"/>
                <w:sz w:val="18"/>
              </w:rPr>
              <w:t xml:space="preserve"> </w:t>
            </w:r>
            <w:r>
              <w:rPr>
                <w:sz w:val="18"/>
              </w:rPr>
              <w:t>la</w:t>
            </w:r>
            <w:r>
              <w:rPr>
                <w:spacing w:val="-4"/>
                <w:sz w:val="18"/>
              </w:rPr>
              <w:t xml:space="preserve"> </w:t>
            </w:r>
            <w:proofErr w:type="spellStart"/>
            <w:r>
              <w:rPr>
                <w:sz w:val="18"/>
              </w:rPr>
              <w:t>publicació</w:t>
            </w:r>
            <w:proofErr w:type="spellEnd"/>
            <w:r>
              <w:rPr>
                <w:sz w:val="18"/>
              </w:rPr>
              <w:t>)</w:t>
            </w:r>
          </w:p>
        </w:tc>
        <w:tc>
          <w:tcPr>
            <w:tcW w:w="1553" w:type="dxa"/>
          </w:tcPr>
          <w:p w14:paraId="5CAA9570" w14:textId="77777777" w:rsidR="0032308F" w:rsidRDefault="0032308F" w:rsidP="00D777E8">
            <w:pPr>
              <w:pStyle w:val="TableParagraph"/>
              <w:rPr>
                <w:rFonts w:ascii="Times New Roman"/>
                <w:sz w:val="14"/>
              </w:rPr>
            </w:pPr>
          </w:p>
        </w:tc>
        <w:tc>
          <w:tcPr>
            <w:tcW w:w="1580" w:type="dxa"/>
          </w:tcPr>
          <w:p w14:paraId="1733E253" w14:textId="77777777" w:rsidR="0032308F" w:rsidRDefault="0032308F" w:rsidP="00D777E8">
            <w:pPr>
              <w:pStyle w:val="TableParagraph"/>
              <w:rPr>
                <w:rFonts w:ascii="Times New Roman"/>
                <w:sz w:val="14"/>
              </w:rPr>
            </w:pPr>
          </w:p>
        </w:tc>
        <w:tc>
          <w:tcPr>
            <w:tcW w:w="1243" w:type="dxa"/>
          </w:tcPr>
          <w:p w14:paraId="3C7E4E90" w14:textId="77777777" w:rsidR="0032308F" w:rsidRDefault="0032308F" w:rsidP="00D777E8">
            <w:pPr>
              <w:pStyle w:val="TableParagraph"/>
              <w:rPr>
                <w:rFonts w:ascii="Times New Roman"/>
                <w:sz w:val="14"/>
              </w:rPr>
            </w:pPr>
          </w:p>
        </w:tc>
      </w:tr>
      <w:tr w:rsidR="0032308F" w14:paraId="22A2F82D" w14:textId="77777777" w:rsidTr="00D777E8">
        <w:trPr>
          <w:trHeight w:val="327"/>
        </w:trPr>
        <w:tc>
          <w:tcPr>
            <w:tcW w:w="3715" w:type="dxa"/>
            <w:tcBorders>
              <w:bottom w:val="single" w:sz="4" w:space="0" w:color="000000"/>
            </w:tcBorders>
          </w:tcPr>
          <w:p w14:paraId="02BB4894" w14:textId="77777777" w:rsidR="0032308F" w:rsidRDefault="0032308F" w:rsidP="00D777E8">
            <w:pPr>
              <w:pStyle w:val="TableParagraph"/>
              <w:spacing w:before="2"/>
              <w:ind w:left="84"/>
              <w:rPr>
                <w:sz w:val="18"/>
              </w:rPr>
            </w:pPr>
            <w:proofErr w:type="spellStart"/>
            <w:r>
              <w:rPr>
                <w:sz w:val="18"/>
              </w:rPr>
              <w:t>Maquetació</w:t>
            </w:r>
            <w:proofErr w:type="spellEnd"/>
            <w:r>
              <w:rPr>
                <w:sz w:val="18"/>
              </w:rPr>
              <w:t>,</w:t>
            </w:r>
            <w:r>
              <w:rPr>
                <w:spacing w:val="-10"/>
                <w:sz w:val="18"/>
              </w:rPr>
              <w:t xml:space="preserve"> </w:t>
            </w:r>
            <w:proofErr w:type="spellStart"/>
            <w:r>
              <w:rPr>
                <w:sz w:val="18"/>
              </w:rPr>
              <w:t>edició</w:t>
            </w:r>
            <w:proofErr w:type="spellEnd"/>
            <w:r>
              <w:rPr>
                <w:sz w:val="18"/>
              </w:rPr>
              <w:t>,</w:t>
            </w:r>
            <w:r>
              <w:rPr>
                <w:spacing w:val="-7"/>
                <w:sz w:val="18"/>
              </w:rPr>
              <w:t xml:space="preserve"> </w:t>
            </w:r>
            <w:proofErr w:type="spellStart"/>
            <w:r>
              <w:rPr>
                <w:sz w:val="18"/>
              </w:rPr>
              <w:t>difusió</w:t>
            </w:r>
            <w:proofErr w:type="spellEnd"/>
            <w:r>
              <w:rPr>
                <w:sz w:val="18"/>
              </w:rPr>
              <w:t>,</w:t>
            </w:r>
            <w:r>
              <w:rPr>
                <w:spacing w:val="-11"/>
                <w:sz w:val="18"/>
              </w:rPr>
              <w:t xml:space="preserve"> </w:t>
            </w:r>
            <w:proofErr w:type="spellStart"/>
            <w:r>
              <w:rPr>
                <w:sz w:val="18"/>
              </w:rPr>
              <w:t>presentació</w:t>
            </w:r>
            <w:proofErr w:type="spellEnd"/>
          </w:p>
        </w:tc>
        <w:tc>
          <w:tcPr>
            <w:tcW w:w="1553" w:type="dxa"/>
            <w:tcBorders>
              <w:bottom w:val="single" w:sz="4" w:space="0" w:color="000000"/>
            </w:tcBorders>
          </w:tcPr>
          <w:p w14:paraId="65DC0591" w14:textId="77777777" w:rsidR="0032308F" w:rsidRDefault="0032308F" w:rsidP="00D777E8">
            <w:pPr>
              <w:pStyle w:val="TableParagraph"/>
              <w:spacing w:before="62"/>
              <w:ind w:right="646"/>
              <w:rPr>
                <w:sz w:val="18"/>
              </w:rPr>
            </w:pPr>
            <w:r>
              <w:rPr>
                <w:sz w:val="18"/>
              </w:rPr>
              <w:t>15</w:t>
            </w:r>
          </w:p>
        </w:tc>
        <w:tc>
          <w:tcPr>
            <w:tcW w:w="1580" w:type="dxa"/>
            <w:tcBorders>
              <w:bottom w:val="single" w:sz="4" w:space="0" w:color="000000"/>
            </w:tcBorders>
          </w:tcPr>
          <w:p w14:paraId="44CE8789" w14:textId="77777777" w:rsidR="0032308F" w:rsidRDefault="0032308F" w:rsidP="00D777E8">
            <w:pPr>
              <w:pStyle w:val="TableParagraph"/>
              <w:spacing w:before="62"/>
              <w:ind w:right="668"/>
              <w:rPr>
                <w:sz w:val="18"/>
              </w:rPr>
            </w:pPr>
            <w:r>
              <w:rPr>
                <w:sz w:val="18"/>
              </w:rPr>
              <w:t>35</w:t>
            </w:r>
          </w:p>
        </w:tc>
        <w:tc>
          <w:tcPr>
            <w:tcW w:w="1243" w:type="dxa"/>
            <w:tcBorders>
              <w:bottom w:val="single" w:sz="4" w:space="0" w:color="000000"/>
            </w:tcBorders>
          </w:tcPr>
          <w:p w14:paraId="423266EA" w14:textId="77777777" w:rsidR="0032308F" w:rsidRDefault="0032308F" w:rsidP="00D777E8">
            <w:pPr>
              <w:pStyle w:val="TableParagraph"/>
              <w:spacing w:before="62"/>
              <w:ind w:right="534"/>
              <w:rPr>
                <w:sz w:val="18"/>
              </w:rPr>
            </w:pPr>
            <w:r>
              <w:rPr>
                <w:sz w:val="18"/>
              </w:rPr>
              <w:t>50</w:t>
            </w:r>
          </w:p>
        </w:tc>
      </w:tr>
      <w:tr w:rsidR="0032308F" w14:paraId="4DE157E4" w14:textId="77777777" w:rsidTr="00D777E8">
        <w:trPr>
          <w:trHeight w:val="227"/>
        </w:trPr>
        <w:tc>
          <w:tcPr>
            <w:tcW w:w="3715" w:type="dxa"/>
            <w:tcBorders>
              <w:top w:val="single" w:sz="4" w:space="0" w:color="000000"/>
              <w:bottom w:val="single" w:sz="12" w:space="0" w:color="000000"/>
            </w:tcBorders>
          </w:tcPr>
          <w:p w14:paraId="61178FAB" w14:textId="77777777" w:rsidR="0032308F" w:rsidRDefault="0032308F" w:rsidP="00D777E8">
            <w:pPr>
              <w:pStyle w:val="TableParagraph"/>
              <w:spacing w:line="201" w:lineRule="exact"/>
              <w:ind w:right="255"/>
              <w:rPr>
                <w:b/>
                <w:sz w:val="18"/>
              </w:rPr>
            </w:pPr>
            <w:r>
              <w:rPr>
                <w:b/>
                <w:sz w:val="18"/>
              </w:rPr>
              <w:t>Total</w:t>
            </w:r>
            <w:r>
              <w:rPr>
                <w:b/>
                <w:spacing w:val="-4"/>
                <w:sz w:val="18"/>
              </w:rPr>
              <w:t xml:space="preserve"> </w:t>
            </w:r>
            <w:proofErr w:type="spellStart"/>
            <w:r>
              <w:rPr>
                <w:b/>
                <w:sz w:val="18"/>
              </w:rPr>
              <w:t>hores</w:t>
            </w:r>
            <w:proofErr w:type="spellEnd"/>
          </w:p>
        </w:tc>
        <w:tc>
          <w:tcPr>
            <w:tcW w:w="1553" w:type="dxa"/>
            <w:tcBorders>
              <w:top w:val="single" w:sz="4" w:space="0" w:color="000000"/>
              <w:bottom w:val="single" w:sz="12" w:space="0" w:color="000000"/>
            </w:tcBorders>
          </w:tcPr>
          <w:p w14:paraId="5FEF6B3C" w14:textId="77777777" w:rsidR="0032308F" w:rsidRDefault="0032308F" w:rsidP="00D777E8">
            <w:pPr>
              <w:pStyle w:val="TableParagraph"/>
              <w:spacing w:line="201" w:lineRule="exact"/>
              <w:ind w:left="516" w:right="695"/>
              <w:jc w:val="center"/>
              <w:rPr>
                <w:b/>
                <w:sz w:val="18"/>
              </w:rPr>
            </w:pPr>
            <w:r>
              <w:rPr>
                <w:b/>
                <w:sz w:val="18"/>
              </w:rPr>
              <w:t>145</w:t>
            </w:r>
          </w:p>
        </w:tc>
        <w:tc>
          <w:tcPr>
            <w:tcW w:w="1580" w:type="dxa"/>
            <w:tcBorders>
              <w:top w:val="single" w:sz="4" w:space="0" w:color="000000"/>
              <w:bottom w:val="single" w:sz="12" w:space="0" w:color="000000"/>
            </w:tcBorders>
          </w:tcPr>
          <w:p w14:paraId="7EF1CE03" w14:textId="77777777" w:rsidR="0032308F" w:rsidRDefault="0032308F" w:rsidP="00D777E8">
            <w:pPr>
              <w:pStyle w:val="TableParagraph"/>
              <w:spacing w:line="201" w:lineRule="exact"/>
              <w:ind w:left="519" w:right="720"/>
              <w:jc w:val="center"/>
              <w:rPr>
                <w:b/>
                <w:sz w:val="18"/>
              </w:rPr>
            </w:pPr>
            <w:r>
              <w:rPr>
                <w:b/>
                <w:sz w:val="18"/>
              </w:rPr>
              <w:t>120</w:t>
            </w:r>
          </w:p>
        </w:tc>
        <w:tc>
          <w:tcPr>
            <w:tcW w:w="1243" w:type="dxa"/>
            <w:tcBorders>
              <w:top w:val="single" w:sz="4" w:space="0" w:color="000000"/>
              <w:bottom w:val="single" w:sz="12" w:space="0" w:color="000000"/>
            </w:tcBorders>
          </w:tcPr>
          <w:p w14:paraId="1D79348A" w14:textId="77777777" w:rsidR="0032308F" w:rsidRDefault="0032308F" w:rsidP="00D777E8">
            <w:pPr>
              <w:pStyle w:val="TableParagraph"/>
              <w:spacing w:line="201" w:lineRule="exact"/>
              <w:ind w:right="516"/>
              <w:rPr>
                <w:b/>
                <w:sz w:val="18"/>
              </w:rPr>
            </w:pPr>
            <w:r>
              <w:rPr>
                <w:b/>
                <w:sz w:val="18"/>
              </w:rPr>
              <w:t>265</w:t>
            </w:r>
          </w:p>
        </w:tc>
      </w:tr>
    </w:tbl>
    <w:p w14:paraId="567A84D3" w14:textId="77777777" w:rsidR="00DB4673" w:rsidRDefault="00DB4673" w:rsidP="005D697A">
      <w:pPr>
        <w:pStyle w:val="Textindependent"/>
      </w:pPr>
    </w:p>
    <w:p w14:paraId="35467C27" w14:textId="77777777" w:rsidR="00527C2D" w:rsidRPr="00527C2D" w:rsidRDefault="00527C2D" w:rsidP="00145917">
      <w:pPr>
        <w:pStyle w:val="Textindependent"/>
        <w:ind w:right="556"/>
        <w:rPr>
          <w:sz w:val="22"/>
          <w:szCs w:val="22"/>
        </w:rPr>
      </w:pPr>
      <w:proofErr w:type="spellStart"/>
      <w:r w:rsidRPr="00527C2D">
        <w:rPr>
          <w:sz w:val="22"/>
          <w:szCs w:val="22"/>
        </w:rPr>
        <w:t>Pel</w:t>
      </w:r>
      <w:proofErr w:type="spellEnd"/>
      <w:r w:rsidRPr="00527C2D">
        <w:rPr>
          <w:sz w:val="22"/>
          <w:szCs w:val="22"/>
        </w:rPr>
        <w:t xml:space="preserve"> que fa al </w:t>
      </w:r>
      <w:proofErr w:type="spellStart"/>
      <w:r w:rsidRPr="00527C2D">
        <w:rPr>
          <w:sz w:val="22"/>
          <w:szCs w:val="22"/>
        </w:rPr>
        <w:t>cost</w:t>
      </w:r>
      <w:proofErr w:type="spellEnd"/>
      <w:r w:rsidRPr="00527C2D">
        <w:rPr>
          <w:sz w:val="22"/>
          <w:szCs w:val="22"/>
        </w:rPr>
        <w:t xml:space="preserve"> </w:t>
      </w:r>
      <w:proofErr w:type="gramStart"/>
      <w:r w:rsidRPr="00527C2D">
        <w:rPr>
          <w:sz w:val="22"/>
          <w:szCs w:val="22"/>
        </w:rPr>
        <w:t>per hora</w:t>
      </w:r>
      <w:proofErr w:type="gramEnd"/>
      <w:r w:rsidRPr="00527C2D">
        <w:rPr>
          <w:sz w:val="22"/>
          <w:szCs w:val="22"/>
        </w:rPr>
        <w:t xml:space="preserve">, es determina </w:t>
      </w:r>
      <w:proofErr w:type="spellStart"/>
      <w:r w:rsidRPr="00527C2D">
        <w:rPr>
          <w:sz w:val="22"/>
          <w:szCs w:val="22"/>
        </w:rPr>
        <w:t>d’acord</w:t>
      </w:r>
      <w:proofErr w:type="spellEnd"/>
      <w:r w:rsidRPr="00527C2D">
        <w:rPr>
          <w:sz w:val="22"/>
          <w:szCs w:val="22"/>
        </w:rPr>
        <w:t xml:space="preserve"> </w:t>
      </w:r>
      <w:proofErr w:type="spellStart"/>
      <w:r w:rsidRPr="00527C2D">
        <w:rPr>
          <w:sz w:val="22"/>
          <w:szCs w:val="22"/>
        </w:rPr>
        <w:t>amb</w:t>
      </w:r>
      <w:proofErr w:type="spellEnd"/>
      <w:r w:rsidRPr="00527C2D">
        <w:rPr>
          <w:sz w:val="22"/>
          <w:szCs w:val="22"/>
        </w:rPr>
        <w:t xml:space="preserve"> la </w:t>
      </w:r>
      <w:proofErr w:type="spellStart"/>
      <w:r w:rsidRPr="00527C2D">
        <w:rPr>
          <w:sz w:val="22"/>
          <w:szCs w:val="22"/>
        </w:rPr>
        <w:t>Resolució</w:t>
      </w:r>
      <w:proofErr w:type="spellEnd"/>
      <w:r w:rsidRPr="00527C2D">
        <w:rPr>
          <w:sz w:val="22"/>
          <w:szCs w:val="22"/>
        </w:rPr>
        <w:t xml:space="preserve"> de 13 de </w:t>
      </w:r>
      <w:proofErr w:type="spellStart"/>
      <w:r w:rsidRPr="00527C2D">
        <w:rPr>
          <w:sz w:val="22"/>
          <w:szCs w:val="22"/>
        </w:rPr>
        <w:t>juliol</w:t>
      </w:r>
      <w:proofErr w:type="spellEnd"/>
      <w:r w:rsidRPr="00527C2D">
        <w:rPr>
          <w:sz w:val="22"/>
          <w:szCs w:val="22"/>
        </w:rPr>
        <w:t xml:space="preserve"> de</w:t>
      </w:r>
      <w:r w:rsidRPr="00527C2D">
        <w:rPr>
          <w:spacing w:val="1"/>
          <w:sz w:val="22"/>
          <w:szCs w:val="22"/>
        </w:rPr>
        <w:t xml:space="preserve"> </w:t>
      </w:r>
      <w:r w:rsidRPr="00527C2D">
        <w:rPr>
          <w:sz w:val="22"/>
          <w:szCs w:val="22"/>
        </w:rPr>
        <w:t>2023, de la Dirección General de Trabajo, per la que es registra i publica el XVIII</w:t>
      </w:r>
      <w:r w:rsidRPr="00527C2D">
        <w:rPr>
          <w:spacing w:val="1"/>
          <w:sz w:val="22"/>
          <w:szCs w:val="22"/>
        </w:rPr>
        <w:t xml:space="preserve"> </w:t>
      </w:r>
      <w:proofErr w:type="spellStart"/>
      <w:r w:rsidRPr="00527C2D">
        <w:rPr>
          <w:sz w:val="22"/>
          <w:szCs w:val="22"/>
        </w:rPr>
        <w:t>Conveni</w:t>
      </w:r>
      <w:proofErr w:type="spellEnd"/>
      <w:r w:rsidRPr="00527C2D">
        <w:rPr>
          <w:sz w:val="22"/>
          <w:szCs w:val="22"/>
        </w:rPr>
        <w:t xml:space="preserve"> </w:t>
      </w:r>
      <w:proofErr w:type="spellStart"/>
      <w:r w:rsidRPr="00527C2D">
        <w:rPr>
          <w:sz w:val="22"/>
          <w:szCs w:val="22"/>
        </w:rPr>
        <w:t>col·lectiu</w:t>
      </w:r>
      <w:proofErr w:type="spellEnd"/>
      <w:r w:rsidRPr="00527C2D">
        <w:rPr>
          <w:sz w:val="22"/>
          <w:szCs w:val="22"/>
        </w:rPr>
        <w:t xml:space="preserve"> estatal </w:t>
      </w:r>
      <w:proofErr w:type="spellStart"/>
      <w:r w:rsidRPr="00527C2D">
        <w:rPr>
          <w:sz w:val="22"/>
          <w:szCs w:val="22"/>
        </w:rPr>
        <w:t>d'empreses</w:t>
      </w:r>
      <w:proofErr w:type="spellEnd"/>
      <w:r w:rsidRPr="00527C2D">
        <w:rPr>
          <w:sz w:val="22"/>
          <w:szCs w:val="22"/>
        </w:rPr>
        <w:t xml:space="preserve"> de </w:t>
      </w:r>
      <w:proofErr w:type="spellStart"/>
      <w:r w:rsidRPr="00527C2D">
        <w:rPr>
          <w:sz w:val="22"/>
          <w:szCs w:val="22"/>
        </w:rPr>
        <w:t>consultoria</w:t>
      </w:r>
      <w:proofErr w:type="spellEnd"/>
      <w:r w:rsidRPr="00527C2D">
        <w:rPr>
          <w:sz w:val="22"/>
          <w:szCs w:val="22"/>
        </w:rPr>
        <w:t xml:space="preserve"> i </w:t>
      </w:r>
      <w:proofErr w:type="spellStart"/>
      <w:r w:rsidRPr="00527C2D">
        <w:rPr>
          <w:sz w:val="22"/>
          <w:szCs w:val="22"/>
        </w:rPr>
        <w:t>estudis</w:t>
      </w:r>
      <w:proofErr w:type="spellEnd"/>
      <w:r w:rsidRPr="00527C2D">
        <w:rPr>
          <w:sz w:val="22"/>
          <w:szCs w:val="22"/>
        </w:rPr>
        <w:t xml:space="preserve"> de </w:t>
      </w:r>
      <w:proofErr w:type="spellStart"/>
      <w:r w:rsidRPr="00527C2D">
        <w:rPr>
          <w:sz w:val="22"/>
          <w:szCs w:val="22"/>
        </w:rPr>
        <w:t>mercat</w:t>
      </w:r>
      <w:proofErr w:type="spellEnd"/>
      <w:r w:rsidRPr="00527C2D">
        <w:rPr>
          <w:sz w:val="22"/>
          <w:szCs w:val="22"/>
        </w:rPr>
        <w:t xml:space="preserve"> i de </w:t>
      </w:r>
      <w:proofErr w:type="spellStart"/>
      <w:r w:rsidRPr="00527C2D">
        <w:rPr>
          <w:sz w:val="22"/>
          <w:szCs w:val="22"/>
        </w:rPr>
        <w:t>l'opinió</w:t>
      </w:r>
      <w:proofErr w:type="spellEnd"/>
      <w:r w:rsidRPr="00527C2D">
        <w:rPr>
          <w:spacing w:val="1"/>
          <w:sz w:val="22"/>
          <w:szCs w:val="22"/>
        </w:rPr>
        <w:t xml:space="preserve"> </w:t>
      </w:r>
      <w:r w:rsidRPr="00527C2D">
        <w:rPr>
          <w:sz w:val="22"/>
          <w:szCs w:val="22"/>
        </w:rPr>
        <w:t>pública.</w:t>
      </w:r>
      <w:r w:rsidRPr="00527C2D">
        <w:rPr>
          <w:spacing w:val="-2"/>
          <w:sz w:val="22"/>
          <w:szCs w:val="22"/>
        </w:rPr>
        <w:t xml:space="preserve"> </w:t>
      </w:r>
      <w:r w:rsidRPr="00527C2D">
        <w:rPr>
          <w:sz w:val="22"/>
          <w:szCs w:val="22"/>
        </w:rPr>
        <w:t>El</w:t>
      </w:r>
      <w:r w:rsidRPr="00527C2D">
        <w:rPr>
          <w:spacing w:val="-3"/>
          <w:sz w:val="22"/>
          <w:szCs w:val="22"/>
        </w:rPr>
        <w:t xml:space="preserve"> </w:t>
      </w:r>
      <w:proofErr w:type="spellStart"/>
      <w:r w:rsidRPr="00527C2D">
        <w:rPr>
          <w:sz w:val="22"/>
          <w:szCs w:val="22"/>
        </w:rPr>
        <w:t>salari</w:t>
      </w:r>
      <w:proofErr w:type="spellEnd"/>
      <w:r w:rsidRPr="00527C2D">
        <w:rPr>
          <w:spacing w:val="-5"/>
          <w:sz w:val="22"/>
          <w:szCs w:val="22"/>
        </w:rPr>
        <w:t xml:space="preserve"> </w:t>
      </w:r>
      <w:r w:rsidRPr="00527C2D">
        <w:rPr>
          <w:sz w:val="22"/>
          <w:szCs w:val="22"/>
        </w:rPr>
        <w:t>base</w:t>
      </w:r>
      <w:r w:rsidRPr="00527C2D">
        <w:rPr>
          <w:spacing w:val="-4"/>
          <w:sz w:val="22"/>
          <w:szCs w:val="22"/>
        </w:rPr>
        <w:t xml:space="preserve"> </w:t>
      </w:r>
      <w:r w:rsidRPr="00527C2D">
        <w:rPr>
          <w:sz w:val="22"/>
          <w:szCs w:val="22"/>
        </w:rPr>
        <w:t>es</w:t>
      </w:r>
      <w:r w:rsidRPr="00527C2D">
        <w:rPr>
          <w:spacing w:val="-5"/>
          <w:sz w:val="22"/>
          <w:szCs w:val="22"/>
        </w:rPr>
        <w:t xml:space="preserve"> </w:t>
      </w:r>
      <w:r w:rsidRPr="00527C2D">
        <w:rPr>
          <w:sz w:val="22"/>
          <w:szCs w:val="22"/>
        </w:rPr>
        <w:t>basa</w:t>
      </w:r>
      <w:r w:rsidRPr="00527C2D">
        <w:rPr>
          <w:spacing w:val="-4"/>
          <w:sz w:val="22"/>
          <w:szCs w:val="22"/>
        </w:rPr>
        <w:t xml:space="preserve"> </w:t>
      </w:r>
      <w:r w:rsidRPr="00527C2D">
        <w:rPr>
          <w:sz w:val="22"/>
          <w:szCs w:val="22"/>
        </w:rPr>
        <w:t>en</w:t>
      </w:r>
      <w:r w:rsidRPr="00527C2D">
        <w:rPr>
          <w:spacing w:val="-6"/>
          <w:sz w:val="22"/>
          <w:szCs w:val="22"/>
        </w:rPr>
        <w:t xml:space="preserve"> </w:t>
      </w:r>
      <w:proofErr w:type="spellStart"/>
      <w:r w:rsidRPr="00527C2D">
        <w:rPr>
          <w:sz w:val="22"/>
          <w:szCs w:val="22"/>
        </w:rPr>
        <w:t>l'annex</w:t>
      </w:r>
      <w:proofErr w:type="spellEnd"/>
      <w:r w:rsidRPr="00527C2D">
        <w:rPr>
          <w:spacing w:val="-4"/>
          <w:sz w:val="22"/>
          <w:szCs w:val="22"/>
        </w:rPr>
        <w:t xml:space="preserve"> </w:t>
      </w:r>
      <w:r w:rsidRPr="00527C2D">
        <w:rPr>
          <w:sz w:val="22"/>
          <w:szCs w:val="22"/>
        </w:rPr>
        <w:t>I,</w:t>
      </w:r>
      <w:r w:rsidRPr="00527C2D">
        <w:rPr>
          <w:spacing w:val="-6"/>
          <w:sz w:val="22"/>
          <w:szCs w:val="22"/>
        </w:rPr>
        <w:t xml:space="preserve"> </w:t>
      </w:r>
      <w:proofErr w:type="spellStart"/>
      <w:r w:rsidRPr="00527C2D">
        <w:rPr>
          <w:sz w:val="22"/>
          <w:szCs w:val="22"/>
        </w:rPr>
        <w:t>grup</w:t>
      </w:r>
      <w:proofErr w:type="spellEnd"/>
      <w:r w:rsidRPr="00527C2D">
        <w:rPr>
          <w:spacing w:val="-7"/>
          <w:sz w:val="22"/>
          <w:szCs w:val="22"/>
        </w:rPr>
        <w:t xml:space="preserve"> </w:t>
      </w:r>
      <w:r w:rsidRPr="00527C2D">
        <w:rPr>
          <w:sz w:val="22"/>
          <w:szCs w:val="22"/>
        </w:rPr>
        <w:t>A1,</w:t>
      </w:r>
      <w:r w:rsidRPr="00527C2D">
        <w:rPr>
          <w:spacing w:val="-2"/>
          <w:sz w:val="22"/>
          <w:szCs w:val="22"/>
        </w:rPr>
        <w:t xml:space="preserve"> </w:t>
      </w:r>
      <w:proofErr w:type="spellStart"/>
      <w:r w:rsidRPr="00527C2D">
        <w:rPr>
          <w:sz w:val="22"/>
          <w:szCs w:val="22"/>
        </w:rPr>
        <w:t>salari</w:t>
      </w:r>
      <w:proofErr w:type="spellEnd"/>
      <w:r w:rsidRPr="00527C2D">
        <w:rPr>
          <w:spacing w:val="-3"/>
          <w:sz w:val="22"/>
          <w:szCs w:val="22"/>
        </w:rPr>
        <w:t xml:space="preserve"> </w:t>
      </w:r>
      <w:r w:rsidRPr="00527C2D">
        <w:rPr>
          <w:sz w:val="22"/>
          <w:szCs w:val="22"/>
        </w:rPr>
        <w:t>a</w:t>
      </w:r>
      <w:r w:rsidRPr="00527C2D">
        <w:rPr>
          <w:spacing w:val="-5"/>
          <w:sz w:val="22"/>
          <w:szCs w:val="22"/>
        </w:rPr>
        <w:t xml:space="preserve"> </w:t>
      </w:r>
      <w:r w:rsidRPr="00527C2D">
        <w:rPr>
          <w:sz w:val="22"/>
          <w:szCs w:val="22"/>
        </w:rPr>
        <w:t>partir</w:t>
      </w:r>
      <w:r w:rsidRPr="00527C2D">
        <w:rPr>
          <w:spacing w:val="-3"/>
          <w:sz w:val="22"/>
          <w:szCs w:val="22"/>
        </w:rPr>
        <w:t xml:space="preserve"> </w:t>
      </w:r>
      <w:proofErr w:type="spellStart"/>
      <w:r w:rsidRPr="00527C2D">
        <w:rPr>
          <w:sz w:val="22"/>
          <w:szCs w:val="22"/>
        </w:rPr>
        <w:t>de</w:t>
      </w:r>
      <w:r w:rsidRPr="00527C2D">
        <w:rPr>
          <w:spacing w:val="-6"/>
          <w:sz w:val="22"/>
          <w:szCs w:val="22"/>
        </w:rPr>
        <w:t xml:space="preserve"> </w:t>
      </w:r>
      <w:r w:rsidRPr="00527C2D">
        <w:rPr>
          <w:sz w:val="22"/>
          <w:szCs w:val="22"/>
        </w:rPr>
        <w:t>l</w:t>
      </w:r>
      <w:proofErr w:type="spellEnd"/>
      <w:r w:rsidRPr="00527C2D">
        <w:rPr>
          <w:sz w:val="22"/>
          <w:szCs w:val="22"/>
        </w:rPr>
        <w:t>'01.01.2024.</w:t>
      </w:r>
      <w:r w:rsidRPr="00527C2D">
        <w:rPr>
          <w:spacing w:val="-3"/>
          <w:sz w:val="22"/>
          <w:szCs w:val="22"/>
        </w:rPr>
        <w:t xml:space="preserve"> </w:t>
      </w:r>
      <w:r w:rsidRPr="00527C2D">
        <w:rPr>
          <w:sz w:val="22"/>
          <w:szCs w:val="22"/>
        </w:rPr>
        <w:t>Les</w:t>
      </w:r>
      <w:r w:rsidRPr="00527C2D">
        <w:rPr>
          <w:spacing w:val="-59"/>
          <w:sz w:val="22"/>
          <w:szCs w:val="22"/>
        </w:rPr>
        <w:t xml:space="preserve"> </w:t>
      </w:r>
      <w:proofErr w:type="spellStart"/>
      <w:r w:rsidRPr="00527C2D">
        <w:rPr>
          <w:sz w:val="22"/>
          <w:szCs w:val="22"/>
        </w:rPr>
        <w:t>diferents</w:t>
      </w:r>
      <w:proofErr w:type="spellEnd"/>
      <w:r w:rsidRPr="00527C2D">
        <w:rPr>
          <w:sz w:val="22"/>
          <w:szCs w:val="22"/>
        </w:rPr>
        <w:t xml:space="preserve"> </w:t>
      </w:r>
      <w:proofErr w:type="spellStart"/>
      <w:r w:rsidRPr="00527C2D">
        <w:rPr>
          <w:sz w:val="22"/>
          <w:szCs w:val="22"/>
        </w:rPr>
        <w:t>retribucions</w:t>
      </w:r>
      <w:proofErr w:type="spellEnd"/>
      <w:r w:rsidRPr="00527C2D">
        <w:rPr>
          <w:sz w:val="22"/>
          <w:szCs w:val="22"/>
        </w:rPr>
        <w:t xml:space="preserve"> </w:t>
      </w:r>
      <w:proofErr w:type="spellStart"/>
      <w:r w:rsidRPr="00527C2D">
        <w:rPr>
          <w:sz w:val="22"/>
          <w:szCs w:val="22"/>
        </w:rPr>
        <w:t>complementàries</w:t>
      </w:r>
      <w:proofErr w:type="spellEnd"/>
      <w:r w:rsidRPr="00527C2D">
        <w:rPr>
          <w:sz w:val="22"/>
          <w:szCs w:val="22"/>
        </w:rPr>
        <w:t xml:space="preserve"> fan </w:t>
      </w:r>
      <w:proofErr w:type="spellStart"/>
      <w:r w:rsidRPr="00527C2D">
        <w:rPr>
          <w:sz w:val="22"/>
          <w:szCs w:val="22"/>
        </w:rPr>
        <w:t>inclusió</w:t>
      </w:r>
      <w:proofErr w:type="spellEnd"/>
      <w:r w:rsidRPr="00527C2D">
        <w:rPr>
          <w:sz w:val="22"/>
          <w:szCs w:val="22"/>
        </w:rPr>
        <w:t xml:space="preserve"> </w:t>
      </w:r>
      <w:proofErr w:type="spellStart"/>
      <w:r w:rsidRPr="00527C2D">
        <w:rPr>
          <w:sz w:val="22"/>
          <w:szCs w:val="22"/>
        </w:rPr>
        <w:t>d'increments</w:t>
      </w:r>
      <w:proofErr w:type="spellEnd"/>
      <w:r w:rsidRPr="00527C2D">
        <w:rPr>
          <w:sz w:val="22"/>
          <w:szCs w:val="22"/>
        </w:rPr>
        <w:t xml:space="preserve"> del </w:t>
      </w:r>
      <w:proofErr w:type="spellStart"/>
      <w:r w:rsidRPr="00527C2D">
        <w:rPr>
          <w:sz w:val="22"/>
          <w:szCs w:val="22"/>
        </w:rPr>
        <w:t>salari</w:t>
      </w:r>
      <w:proofErr w:type="spellEnd"/>
      <w:r w:rsidRPr="00527C2D">
        <w:rPr>
          <w:sz w:val="22"/>
          <w:szCs w:val="22"/>
        </w:rPr>
        <w:t xml:space="preserve"> base en</w:t>
      </w:r>
      <w:r w:rsidRPr="00527C2D">
        <w:rPr>
          <w:spacing w:val="1"/>
          <w:sz w:val="22"/>
          <w:szCs w:val="22"/>
        </w:rPr>
        <w:t xml:space="preserve"> </w:t>
      </w:r>
      <w:proofErr w:type="spellStart"/>
      <w:r w:rsidRPr="00527C2D">
        <w:rPr>
          <w:sz w:val="22"/>
          <w:szCs w:val="22"/>
        </w:rPr>
        <w:t>funció</w:t>
      </w:r>
      <w:proofErr w:type="spellEnd"/>
      <w:r w:rsidRPr="00527C2D">
        <w:rPr>
          <w:sz w:val="22"/>
          <w:szCs w:val="22"/>
        </w:rPr>
        <w:t xml:space="preserve"> de les </w:t>
      </w:r>
      <w:proofErr w:type="spellStart"/>
      <w:r w:rsidRPr="00527C2D">
        <w:rPr>
          <w:sz w:val="22"/>
          <w:szCs w:val="22"/>
        </w:rPr>
        <w:t>aptituds</w:t>
      </w:r>
      <w:proofErr w:type="spellEnd"/>
      <w:r w:rsidRPr="00527C2D">
        <w:rPr>
          <w:sz w:val="22"/>
          <w:szCs w:val="22"/>
        </w:rPr>
        <w:t xml:space="preserve">, </w:t>
      </w:r>
      <w:proofErr w:type="spellStart"/>
      <w:r w:rsidRPr="00527C2D">
        <w:rPr>
          <w:sz w:val="22"/>
          <w:szCs w:val="22"/>
        </w:rPr>
        <w:t>qualitats</w:t>
      </w:r>
      <w:proofErr w:type="spellEnd"/>
      <w:r w:rsidRPr="00527C2D">
        <w:rPr>
          <w:sz w:val="22"/>
          <w:szCs w:val="22"/>
        </w:rPr>
        <w:t xml:space="preserve"> i </w:t>
      </w:r>
      <w:proofErr w:type="spellStart"/>
      <w:r w:rsidRPr="00527C2D">
        <w:rPr>
          <w:sz w:val="22"/>
          <w:szCs w:val="22"/>
        </w:rPr>
        <w:t>responsabilitat</w:t>
      </w:r>
      <w:proofErr w:type="spellEnd"/>
      <w:r w:rsidRPr="00527C2D">
        <w:rPr>
          <w:sz w:val="22"/>
          <w:szCs w:val="22"/>
        </w:rPr>
        <w:t xml:space="preserve">. La resta de </w:t>
      </w:r>
      <w:proofErr w:type="spellStart"/>
      <w:r w:rsidRPr="00527C2D">
        <w:rPr>
          <w:sz w:val="22"/>
          <w:szCs w:val="22"/>
        </w:rPr>
        <w:t>càlculs</w:t>
      </w:r>
      <w:proofErr w:type="spellEnd"/>
      <w:r w:rsidRPr="00527C2D">
        <w:rPr>
          <w:sz w:val="22"/>
          <w:szCs w:val="22"/>
        </w:rPr>
        <w:t xml:space="preserve"> queden </w:t>
      </w:r>
      <w:proofErr w:type="spellStart"/>
      <w:r w:rsidRPr="00527C2D">
        <w:rPr>
          <w:sz w:val="22"/>
          <w:szCs w:val="22"/>
        </w:rPr>
        <w:t>detallats</w:t>
      </w:r>
      <w:proofErr w:type="spellEnd"/>
      <w:r w:rsidRPr="00527C2D">
        <w:rPr>
          <w:spacing w:val="1"/>
          <w:sz w:val="22"/>
          <w:szCs w:val="22"/>
        </w:rPr>
        <w:t xml:space="preserve"> </w:t>
      </w:r>
      <w:r w:rsidRPr="00527C2D">
        <w:rPr>
          <w:sz w:val="22"/>
          <w:szCs w:val="22"/>
        </w:rPr>
        <w:t>en</w:t>
      </w:r>
      <w:r w:rsidRPr="00527C2D">
        <w:rPr>
          <w:spacing w:val="-1"/>
          <w:sz w:val="22"/>
          <w:szCs w:val="22"/>
        </w:rPr>
        <w:t xml:space="preserve"> </w:t>
      </w:r>
      <w:proofErr w:type="spellStart"/>
      <w:r w:rsidRPr="00527C2D">
        <w:rPr>
          <w:sz w:val="22"/>
          <w:szCs w:val="22"/>
        </w:rPr>
        <w:t>increments</w:t>
      </w:r>
      <w:proofErr w:type="spellEnd"/>
      <w:r w:rsidRPr="00527C2D">
        <w:rPr>
          <w:spacing w:val="1"/>
          <w:sz w:val="22"/>
          <w:szCs w:val="22"/>
        </w:rPr>
        <w:t xml:space="preserve"> </w:t>
      </w:r>
      <w:proofErr w:type="spellStart"/>
      <w:r w:rsidRPr="00527C2D">
        <w:rPr>
          <w:sz w:val="22"/>
          <w:szCs w:val="22"/>
        </w:rPr>
        <w:t>percentuals</w:t>
      </w:r>
      <w:proofErr w:type="spellEnd"/>
      <w:r w:rsidRPr="00527C2D">
        <w:rPr>
          <w:spacing w:val="-1"/>
          <w:sz w:val="22"/>
          <w:szCs w:val="22"/>
        </w:rPr>
        <w:t xml:space="preserve"> </w:t>
      </w:r>
      <w:proofErr w:type="spellStart"/>
      <w:r w:rsidRPr="00527C2D">
        <w:rPr>
          <w:sz w:val="22"/>
          <w:szCs w:val="22"/>
        </w:rPr>
        <w:t>indicats</w:t>
      </w:r>
      <w:proofErr w:type="spellEnd"/>
      <w:r w:rsidRPr="00527C2D">
        <w:rPr>
          <w:spacing w:val="1"/>
          <w:sz w:val="22"/>
          <w:szCs w:val="22"/>
        </w:rPr>
        <w:t xml:space="preserve"> </w:t>
      </w:r>
      <w:r w:rsidRPr="00527C2D">
        <w:rPr>
          <w:sz w:val="22"/>
          <w:szCs w:val="22"/>
        </w:rPr>
        <w:t>a</w:t>
      </w:r>
      <w:r w:rsidRPr="00527C2D">
        <w:rPr>
          <w:spacing w:val="-2"/>
          <w:sz w:val="22"/>
          <w:szCs w:val="22"/>
        </w:rPr>
        <w:t xml:space="preserve"> </w:t>
      </w:r>
      <w:proofErr w:type="spellStart"/>
      <w:r w:rsidRPr="00527C2D">
        <w:rPr>
          <w:sz w:val="22"/>
          <w:szCs w:val="22"/>
        </w:rPr>
        <w:t>continuació</w:t>
      </w:r>
      <w:proofErr w:type="spellEnd"/>
      <w:r w:rsidRPr="00527C2D">
        <w:rPr>
          <w:sz w:val="22"/>
          <w:szCs w:val="22"/>
        </w:rPr>
        <w:t>:</w:t>
      </w:r>
    </w:p>
    <w:p w14:paraId="6C15B46A" w14:textId="77777777" w:rsidR="00DB4673" w:rsidRDefault="00DB4673" w:rsidP="00527C2D">
      <w:pPr>
        <w:pStyle w:val="Textindependent"/>
        <w:spacing w:before="5"/>
        <w:rPr>
          <w:sz w:val="19"/>
        </w:rPr>
      </w:pPr>
    </w:p>
    <w:tbl>
      <w:tblPr>
        <w:tblStyle w:val="TableNormal"/>
        <w:tblW w:w="0" w:type="auto"/>
        <w:tblInd w:w="669" w:type="dxa"/>
        <w:tblLayout w:type="fixed"/>
        <w:tblLook w:val="01E0" w:firstRow="1" w:lastRow="1" w:firstColumn="1" w:lastColumn="1" w:noHBand="0" w:noVBand="0"/>
      </w:tblPr>
      <w:tblGrid>
        <w:gridCol w:w="5875"/>
        <w:gridCol w:w="1394"/>
        <w:gridCol w:w="1418"/>
      </w:tblGrid>
      <w:tr w:rsidR="00527C2D" w14:paraId="1AE860E2" w14:textId="77777777" w:rsidTr="00F64897">
        <w:trPr>
          <w:trHeight w:val="465"/>
        </w:trPr>
        <w:tc>
          <w:tcPr>
            <w:tcW w:w="5875" w:type="dxa"/>
            <w:tcBorders>
              <w:top w:val="single" w:sz="12" w:space="0" w:color="000000"/>
              <w:bottom w:val="single" w:sz="4" w:space="0" w:color="000000"/>
            </w:tcBorders>
          </w:tcPr>
          <w:p w14:paraId="17B734F4" w14:textId="77777777" w:rsidR="00527C2D" w:rsidRPr="00F64897" w:rsidRDefault="00527C2D" w:rsidP="00975EE4">
            <w:pPr>
              <w:pStyle w:val="TableParagraph"/>
              <w:rPr>
                <w:rFonts w:ascii="Times New Roman"/>
                <w:sz w:val="20"/>
                <w:szCs w:val="20"/>
                <w:lang w:val="es-ES"/>
              </w:rPr>
            </w:pPr>
          </w:p>
        </w:tc>
        <w:tc>
          <w:tcPr>
            <w:tcW w:w="1394" w:type="dxa"/>
            <w:tcBorders>
              <w:top w:val="single" w:sz="12" w:space="0" w:color="000000"/>
              <w:bottom w:val="single" w:sz="4" w:space="0" w:color="000000"/>
            </w:tcBorders>
          </w:tcPr>
          <w:p w14:paraId="6A774496" w14:textId="77777777" w:rsidR="00527C2D" w:rsidRPr="00F64897" w:rsidRDefault="00527C2D" w:rsidP="00975EE4">
            <w:pPr>
              <w:pStyle w:val="TableParagraph"/>
              <w:spacing w:before="30"/>
              <w:ind w:left="395" w:right="225" w:firstLine="16"/>
              <w:rPr>
                <w:b/>
                <w:sz w:val="20"/>
                <w:szCs w:val="20"/>
              </w:rPr>
            </w:pPr>
            <w:proofErr w:type="spellStart"/>
            <w:r w:rsidRPr="00F64897">
              <w:rPr>
                <w:b/>
                <w:sz w:val="20"/>
                <w:szCs w:val="20"/>
              </w:rPr>
              <w:t>tècnic</w:t>
            </w:r>
            <w:proofErr w:type="spellEnd"/>
            <w:r w:rsidRPr="00F64897">
              <w:rPr>
                <w:b/>
                <w:spacing w:val="-47"/>
                <w:sz w:val="20"/>
                <w:szCs w:val="20"/>
              </w:rPr>
              <w:t xml:space="preserve"> </w:t>
            </w:r>
            <w:proofErr w:type="spellStart"/>
            <w:r w:rsidRPr="00F64897">
              <w:rPr>
                <w:b/>
                <w:sz w:val="20"/>
                <w:szCs w:val="20"/>
              </w:rPr>
              <w:t>sènior</w:t>
            </w:r>
            <w:proofErr w:type="spellEnd"/>
          </w:p>
        </w:tc>
        <w:tc>
          <w:tcPr>
            <w:tcW w:w="1418" w:type="dxa"/>
            <w:tcBorders>
              <w:top w:val="single" w:sz="12" w:space="0" w:color="000000"/>
              <w:bottom w:val="single" w:sz="4" w:space="0" w:color="000000"/>
            </w:tcBorders>
          </w:tcPr>
          <w:p w14:paraId="7C8F276C" w14:textId="77777777" w:rsidR="00527C2D" w:rsidRPr="00F64897" w:rsidRDefault="00527C2D" w:rsidP="00975EE4">
            <w:pPr>
              <w:pStyle w:val="TableParagraph"/>
              <w:spacing w:before="30"/>
              <w:ind w:left="388" w:right="145" w:hanging="24"/>
              <w:rPr>
                <w:b/>
                <w:sz w:val="20"/>
                <w:szCs w:val="20"/>
              </w:rPr>
            </w:pPr>
            <w:proofErr w:type="spellStart"/>
            <w:r w:rsidRPr="00F64897">
              <w:rPr>
                <w:b/>
                <w:sz w:val="20"/>
                <w:szCs w:val="20"/>
              </w:rPr>
              <w:t>tècnic</w:t>
            </w:r>
            <w:proofErr w:type="spellEnd"/>
            <w:r w:rsidRPr="00F64897">
              <w:rPr>
                <w:b/>
                <w:spacing w:val="-47"/>
                <w:sz w:val="20"/>
                <w:szCs w:val="20"/>
              </w:rPr>
              <w:t xml:space="preserve"> </w:t>
            </w:r>
            <w:proofErr w:type="spellStart"/>
            <w:r w:rsidRPr="00F64897">
              <w:rPr>
                <w:b/>
                <w:sz w:val="20"/>
                <w:szCs w:val="20"/>
              </w:rPr>
              <w:t>júnior</w:t>
            </w:r>
            <w:proofErr w:type="spellEnd"/>
          </w:p>
        </w:tc>
      </w:tr>
      <w:tr w:rsidR="00527C2D" w14:paraId="57BDDE12" w14:textId="77777777" w:rsidTr="00F64897">
        <w:trPr>
          <w:trHeight w:val="250"/>
        </w:trPr>
        <w:tc>
          <w:tcPr>
            <w:tcW w:w="5875" w:type="dxa"/>
            <w:tcBorders>
              <w:top w:val="single" w:sz="4" w:space="0" w:color="000000"/>
            </w:tcBorders>
          </w:tcPr>
          <w:p w14:paraId="5FD98150" w14:textId="77777777" w:rsidR="00527C2D" w:rsidRPr="00F64897" w:rsidRDefault="00527C2D" w:rsidP="00975EE4">
            <w:pPr>
              <w:pStyle w:val="TableParagraph"/>
              <w:spacing w:before="32" w:line="198" w:lineRule="exact"/>
              <w:ind w:left="81"/>
              <w:rPr>
                <w:sz w:val="20"/>
                <w:szCs w:val="20"/>
              </w:rPr>
            </w:pPr>
            <w:proofErr w:type="spellStart"/>
            <w:r w:rsidRPr="00F64897">
              <w:rPr>
                <w:sz w:val="20"/>
                <w:szCs w:val="20"/>
              </w:rPr>
              <w:t>Salari</w:t>
            </w:r>
            <w:proofErr w:type="spellEnd"/>
            <w:r w:rsidRPr="00F64897">
              <w:rPr>
                <w:spacing w:val="-5"/>
                <w:sz w:val="20"/>
                <w:szCs w:val="20"/>
              </w:rPr>
              <w:t xml:space="preserve"> </w:t>
            </w:r>
            <w:r w:rsidRPr="00F64897">
              <w:rPr>
                <w:sz w:val="20"/>
                <w:szCs w:val="20"/>
              </w:rPr>
              <w:t>base</w:t>
            </w:r>
            <w:r w:rsidRPr="00F64897">
              <w:rPr>
                <w:spacing w:val="-4"/>
                <w:sz w:val="20"/>
                <w:szCs w:val="20"/>
              </w:rPr>
              <w:t xml:space="preserve"> </w:t>
            </w:r>
            <w:r w:rsidRPr="00F64897">
              <w:rPr>
                <w:sz w:val="20"/>
                <w:szCs w:val="20"/>
              </w:rPr>
              <w:t>+</w:t>
            </w:r>
            <w:r w:rsidRPr="00F64897">
              <w:rPr>
                <w:spacing w:val="-5"/>
                <w:sz w:val="20"/>
                <w:szCs w:val="20"/>
              </w:rPr>
              <w:t xml:space="preserve"> </w:t>
            </w:r>
            <w:proofErr w:type="spellStart"/>
            <w:r w:rsidRPr="00F64897">
              <w:rPr>
                <w:sz w:val="20"/>
                <w:szCs w:val="20"/>
              </w:rPr>
              <w:t>conveni</w:t>
            </w:r>
            <w:proofErr w:type="spellEnd"/>
          </w:p>
        </w:tc>
        <w:tc>
          <w:tcPr>
            <w:tcW w:w="1394" w:type="dxa"/>
            <w:tcBorders>
              <w:top w:val="single" w:sz="4" w:space="0" w:color="000000"/>
            </w:tcBorders>
          </w:tcPr>
          <w:p w14:paraId="3642B148" w14:textId="77777777" w:rsidR="00527C2D" w:rsidRPr="00F64897" w:rsidRDefault="00527C2D" w:rsidP="00527C2D">
            <w:pPr>
              <w:pStyle w:val="TableParagraph"/>
              <w:spacing w:before="13"/>
              <w:ind w:right="163"/>
              <w:jc w:val="right"/>
              <w:rPr>
                <w:sz w:val="20"/>
                <w:szCs w:val="20"/>
              </w:rPr>
            </w:pPr>
            <w:r w:rsidRPr="00F64897">
              <w:rPr>
                <w:sz w:val="20"/>
                <w:szCs w:val="20"/>
              </w:rPr>
              <w:t>28.850,23</w:t>
            </w:r>
          </w:p>
        </w:tc>
        <w:tc>
          <w:tcPr>
            <w:tcW w:w="1418" w:type="dxa"/>
            <w:tcBorders>
              <w:top w:val="single" w:sz="4" w:space="0" w:color="000000"/>
            </w:tcBorders>
          </w:tcPr>
          <w:p w14:paraId="3797DB1E" w14:textId="77777777" w:rsidR="00527C2D" w:rsidRPr="00F64897" w:rsidRDefault="00527C2D" w:rsidP="00527C2D">
            <w:pPr>
              <w:pStyle w:val="TableParagraph"/>
              <w:spacing w:before="13"/>
              <w:ind w:right="66"/>
              <w:jc w:val="right"/>
              <w:rPr>
                <w:sz w:val="20"/>
                <w:szCs w:val="20"/>
              </w:rPr>
            </w:pPr>
            <w:r w:rsidRPr="00F64897">
              <w:rPr>
                <w:sz w:val="20"/>
                <w:szCs w:val="20"/>
              </w:rPr>
              <w:t>19.077,68</w:t>
            </w:r>
          </w:p>
        </w:tc>
      </w:tr>
      <w:tr w:rsidR="00527C2D" w14:paraId="61AF0479" w14:textId="77777777" w:rsidTr="00F64897">
        <w:trPr>
          <w:trHeight w:val="439"/>
        </w:trPr>
        <w:tc>
          <w:tcPr>
            <w:tcW w:w="5875" w:type="dxa"/>
          </w:tcPr>
          <w:p w14:paraId="29FD4004" w14:textId="77777777" w:rsidR="00527C2D" w:rsidRPr="00F64897" w:rsidRDefault="00527C2D" w:rsidP="00975EE4">
            <w:pPr>
              <w:pStyle w:val="TableParagraph"/>
              <w:spacing w:before="5"/>
              <w:ind w:left="81" w:right="42"/>
              <w:rPr>
                <w:sz w:val="20"/>
                <w:szCs w:val="20"/>
              </w:rPr>
            </w:pPr>
            <w:proofErr w:type="spellStart"/>
            <w:r w:rsidRPr="00F64897">
              <w:rPr>
                <w:sz w:val="20"/>
                <w:szCs w:val="20"/>
              </w:rPr>
              <w:t>Altres</w:t>
            </w:r>
            <w:proofErr w:type="spellEnd"/>
            <w:r w:rsidRPr="00F64897">
              <w:rPr>
                <w:spacing w:val="-10"/>
                <w:sz w:val="20"/>
                <w:szCs w:val="20"/>
              </w:rPr>
              <w:t xml:space="preserve"> </w:t>
            </w:r>
            <w:r w:rsidRPr="00F64897">
              <w:rPr>
                <w:sz w:val="20"/>
                <w:szCs w:val="20"/>
              </w:rPr>
              <w:t>complements</w:t>
            </w:r>
            <w:r w:rsidRPr="00F64897">
              <w:rPr>
                <w:spacing w:val="-9"/>
                <w:sz w:val="20"/>
                <w:szCs w:val="20"/>
              </w:rPr>
              <w:t xml:space="preserve"> </w:t>
            </w:r>
            <w:proofErr w:type="spellStart"/>
            <w:r w:rsidRPr="00F64897">
              <w:rPr>
                <w:sz w:val="20"/>
                <w:szCs w:val="20"/>
              </w:rPr>
              <w:t>salarials</w:t>
            </w:r>
            <w:proofErr w:type="spellEnd"/>
            <w:r w:rsidRPr="00F64897">
              <w:rPr>
                <w:spacing w:val="-7"/>
                <w:sz w:val="20"/>
                <w:szCs w:val="20"/>
              </w:rPr>
              <w:t xml:space="preserve"> </w:t>
            </w:r>
            <w:r w:rsidRPr="00F64897">
              <w:rPr>
                <w:sz w:val="20"/>
                <w:szCs w:val="20"/>
              </w:rPr>
              <w:t>(</w:t>
            </w:r>
            <w:proofErr w:type="spellStart"/>
            <w:r w:rsidRPr="00F64897">
              <w:rPr>
                <w:sz w:val="20"/>
                <w:szCs w:val="20"/>
              </w:rPr>
              <w:t>antiguitat</w:t>
            </w:r>
            <w:proofErr w:type="spellEnd"/>
            <w:r w:rsidRPr="00F64897">
              <w:rPr>
                <w:sz w:val="20"/>
                <w:szCs w:val="20"/>
              </w:rPr>
              <w:t>,</w:t>
            </w:r>
            <w:r w:rsidRPr="00F64897">
              <w:rPr>
                <w:spacing w:val="-8"/>
                <w:sz w:val="20"/>
                <w:szCs w:val="20"/>
              </w:rPr>
              <w:t xml:space="preserve"> </w:t>
            </w:r>
            <w:proofErr w:type="spellStart"/>
            <w:r w:rsidRPr="00F64897">
              <w:rPr>
                <w:sz w:val="20"/>
                <w:szCs w:val="20"/>
              </w:rPr>
              <w:t>productivitat</w:t>
            </w:r>
            <w:proofErr w:type="spellEnd"/>
            <w:r w:rsidRPr="00F64897">
              <w:rPr>
                <w:sz w:val="20"/>
                <w:szCs w:val="20"/>
              </w:rPr>
              <w:t>,</w:t>
            </w:r>
            <w:r w:rsidRPr="00F64897">
              <w:rPr>
                <w:spacing w:val="-7"/>
                <w:sz w:val="20"/>
                <w:szCs w:val="20"/>
              </w:rPr>
              <w:t xml:space="preserve"> </w:t>
            </w:r>
            <w:proofErr w:type="spellStart"/>
            <w:r w:rsidRPr="00F64897">
              <w:rPr>
                <w:sz w:val="20"/>
                <w:szCs w:val="20"/>
              </w:rPr>
              <w:t>beneficis</w:t>
            </w:r>
            <w:proofErr w:type="spellEnd"/>
            <w:r w:rsidRPr="00F64897">
              <w:rPr>
                <w:sz w:val="20"/>
                <w:szCs w:val="20"/>
              </w:rPr>
              <w:t>,</w:t>
            </w:r>
            <w:r w:rsidRPr="00F64897">
              <w:rPr>
                <w:spacing w:val="-47"/>
                <w:sz w:val="20"/>
                <w:szCs w:val="20"/>
              </w:rPr>
              <w:t xml:space="preserve"> </w:t>
            </w:r>
            <w:proofErr w:type="spellStart"/>
            <w:r w:rsidRPr="00F64897">
              <w:rPr>
                <w:sz w:val="20"/>
                <w:szCs w:val="20"/>
              </w:rPr>
              <w:t>formació</w:t>
            </w:r>
            <w:proofErr w:type="spellEnd"/>
            <w:r w:rsidRPr="00F64897">
              <w:rPr>
                <w:sz w:val="20"/>
                <w:szCs w:val="20"/>
              </w:rPr>
              <w:t>)</w:t>
            </w:r>
          </w:p>
        </w:tc>
        <w:tc>
          <w:tcPr>
            <w:tcW w:w="1394" w:type="dxa"/>
          </w:tcPr>
          <w:p w14:paraId="738DAD5F" w14:textId="77777777" w:rsidR="00527C2D" w:rsidRPr="00F64897" w:rsidRDefault="00527C2D" w:rsidP="00527C2D">
            <w:pPr>
              <w:pStyle w:val="TableParagraph"/>
              <w:spacing w:before="19"/>
              <w:ind w:right="164"/>
              <w:jc w:val="right"/>
              <w:rPr>
                <w:sz w:val="20"/>
                <w:szCs w:val="20"/>
              </w:rPr>
            </w:pPr>
            <w:r w:rsidRPr="00F64897">
              <w:rPr>
                <w:sz w:val="20"/>
                <w:szCs w:val="20"/>
              </w:rPr>
              <w:t>54.815,44</w:t>
            </w:r>
          </w:p>
        </w:tc>
        <w:tc>
          <w:tcPr>
            <w:tcW w:w="1418" w:type="dxa"/>
          </w:tcPr>
          <w:p w14:paraId="1D410023" w14:textId="77777777" w:rsidR="00527C2D" w:rsidRPr="00F64897" w:rsidRDefault="00527C2D" w:rsidP="00527C2D">
            <w:pPr>
              <w:pStyle w:val="TableParagraph"/>
              <w:spacing w:before="19"/>
              <w:ind w:right="83"/>
              <w:jc w:val="right"/>
              <w:rPr>
                <w:sz w:val="20"/>
                <w:szCs w:val="20"/>
              </w:rPr>
            </w:pPr>
            <w:r w:rsidRPr="00F64897">
              <w:rPr>
                <w:sz w:val="20"/>
                <w:szCs w:val="20"/>
              </w:rPr>
              <w:t>36.247,59</w:t>
            </w:r>
          </w:p>
        </w:tc>
      </w:tr>
      <w:tr w:rsidR="00527C2D" w14:paraId="0B8705BD" w14:textId="77777777" w:rsidTr="00F64897">
        <w:trPr>
          <w:trHeight w:val="233"/>
        </w:trPr>
        <w:tc>
          <w:tcPr>
            <w:tcW w:w="5875" w:type="dxa"/>
          </w:tcPr>
          <w:p w14:paraId="124B73EC" w14:textId="77777777" w:rsidR="00527C2D" w:rsidRPr="00F64897" w:rsidRDefault="00527C2D" w:rsidP="00975EE4">
            <w:pPr>
              <w:pStyle w:val="TableParagraph"/>
              <w:spacing w:before="14" w:line="199" w:lineRule="exact"/>
              <w:ind w:left="81"/>
              <w:rPr>
                <w:sz w:val="20"/>
                <w:szCs w:val="20"/>
              </w:rPr>
            </w:pPr>
            <w:proofErr w:type="spellStart"/>
            <w:r w:rsidRPr="00F64897">
              <w:rPr>
                <w:sz w:val="20"/>
                <w:szCs w:val="20"/>
              </w:rPr>
              <w:t>Salari</w:t>
            </w:r>
            <w:proofErr w:type="spellEnd"/>
            <w:r w:rsidRPr="00F64897">
              <w:rPr>
                <w:spacing w:val="-6"/>
                <w:sz w:val="20"/>
                <w:szCs w:val="20"/>
              </w:rPr>
              <w:t xml:space="preserve"> </w:t>
            </w:r>
            <w:r w:rsidRPr="00F64897">
              <w:rPr>
                <w:sz w:val="20"/>
                <w:szCs w:val="20"/>
              </w:rPr>
              <w:t>total</w:t>
            </w:r>
            <w:r w:rsidRPr="00F64897">
              <w:rPr>
                <w:spacing w:val="-2"/>
                <w:sz w:val="20"/>
                <w:szCs w:val="20"/>
              </w:rPr>
              <w:t xml:space="preserve"> </w:t>
            </w:r>
            <w:proofErr w:type="spellStart"/>
            <w:r w:rsidRPr="00F64897">
              <w:rPr>
                <w:sz w:val="20"/>
                <w:szCs w:val="20"/>
              </w:rPr>
              <w:t>anual</w:t>
            </w:r>
            <w:proofErr w:type="spellEnd"/>
          </w:p>
        </w:tc>
        <w:tc>
          <w:tcPr>
            <w:tcW w:w="1394" w:type="dxa"/>
          </w:tcPr>
          <w:p w14:paraId="73AACFAA" w14:textId="77777777" w:rsidR="00527C2D" w:rsidRPr="00F64897" w:rsidRDefault="00527C2D" w:rsidP="00527C2D">
            <w:pPr>
              <w:pStyle w:val="TableParagraph"/>
              <w:spacing w:before="14" w:line="199" w:lineRule="exact"/>
              <w:ind w:right="164"/>
              <w:jc w:val="right"/>
              <w:rPr>
                <w:sz w:val="20"/>
                <w:szCs w:val="20"/>
              </w:rPr>
            </w:pPr>
            <w:r w:rsidRPr="00F64897">
              <w:rPr>
                <w:sz w:val="20"/>
                <w:szCs w:val="20"/>
              </w:rPr>
              <w:t>83.665,67</w:t>
            </w:r>
          </w:p>
        </w:tc>
        <w:tc>
          <w:tcPr>
            <w:tcW w:w="1418" w:type="dxa"/>
          </w:tcPr>
          <w:p w14:paraId="7AEDB007" w14:textId="77777777" w:rsidR="00527C2D" w:rsidRPr="00F64897" w:rsidRDefault="00527C2D" w:rsidP="00527C2D">
            <w:pPr>
              <w:pStyle w:val="TableParagraph"/>
              <w:spacing w:before="14" w:line="199" w:lineRule="exact"/>
              <w:ind w:right="83"/>
              <w:jc w:val="right"/>
              <w:rPr>
                <w:sz w:val="20"/>
                <w:szCs w:val="20"/>
              </w:rPr>
            </w:pPr>
            <w:r w:rsidRPr="00F64897">
              <w:rPr>
                <w:sz w:val="20"/>
                <w:szCs w:val="20"/>
              </w:rPr>
              <w:t>55.325,27</w:t>
            </w:r>
          </w:p>
        </w:tc>
      </w:tr>
      <w:tr w:rsidR="00527C2D" w14:paraId="574AC41D" w14:textId="77777777" w:rsidTr="00F64897">
        <w:trPr>
          <w:trHeight w:val="235"/>
        </w:trPr>
        <w:tc>
          <w:tcPr>
            <w:tcW w:w="5875" w:type="dxa"/>
            <w:tcBorders>
              <w:bottom w:val="single" w:sz="4" w:space="0" w:color="000000"/>
            </w:tcBorders>
          </w:tcPr>
          <w:p w14:paraId="55F3ED9D" w14:textId="77777777" w:rsidR="00527C2D" w:rsidRPr="00F64897" w:rsidRDefault="00527C2D" w:rsidP="00975EE4">
            <w:pPr>
              <w:pStyle w:val="TableParagraph"/>
              <w:spacing w:before="6"/>
              <w:ind w:left="81"/>
              <w:rPr>
                <w:sz w:val="20"/>
                <w:szCs w:val="20"/>
                <w:lang w:val="es-ES"/>
              </w:rPr>
            </w:pPr>
            <w:proofErr w:type="spellStart"/>
            <w:r w:rsidRPr="00F64897">
              <w:rPr>
                <w:sz w:val="20"/>
                <w:szCs w:val="20"/>
                <w:lang w:val="es-ES"/>
              </w:rPr>
              <w:t>Seguretat</w:t>
            </w:r>
            <w:proofErr w:type="spellEnd"/>
            <w:r w:rsidRPr="00F64897">
              <w:rPr>
                <w:spacing w:val="-3"/>
                <w:sz w:val="20"/>
                <w:szCs w:val="20"/>
                <w:lang w:val="es-ES"/>
              </w:rPr>
              <w:t xml:space="preserve"> </w:t>
            </w:r>
            <w:r w:rsidRPr="00F64897">
              <w:rPr>
                <w:sz w:val="20"/>
                <w:szCs w:val="20"/>
                <w:lang w:val="es-ES"/>
              </w:rPr>
              <w:t>social</w:t>
            </w:r>
            <w:r w:rsidRPr="00F64897">
              <w:rPr>
                <w:spacing w:val="-5"/>
                <w:sz w:val="20"/>
                <w:szCs w:val="20"/>
                <w:lang w:val="es-ES"/>
              </w:rPr>
              <w:t xml:space="preserve"> </w:t>
            </w:r>
            <w:r w:rsidRPr="00F64897">
              <w:rPr>
                <w:sz w:val="20"/>
                <w:szCs w:val="20"/>
                <w:lang w:val="es-ES"/>
              </w:rPr>
              <w:t>a</w:t>
            </w:r>
            <w:r w:rsidRPr="00F64897">
              <w:rPr>
                <w:spacing w:val="-3"/>
                <w:sz w:val="20"/>
                <w:szCs w:val="20"/>
                <w:lang w:val="es-ES"/>
              </w:rPr>
              <w:t xml:space="preserve"> </w:t>
            </w:r>
            <w:proofErr w:type="spellStart"/>
            <w:r w:rsidRPr="00F64897">
              <w:rPr>
                <w:sz w:val="20"/>
                <w:szCs w:val="20"/>
                <w:lang w:val="es-ES"/>
              </w:rPr>
              <w:t>càrrec</w:t>
            </w:r>
            <w:proofErr w:type="spellEnd"/>
            <w:r w:rsidRPr="00F64897">
              <w:rPr>
                <w:spacing w:val="-4"/>
                <w:sz w:val="20"/>
                <w:szCs w:val="20"/>
                <w:lang w:val="es-ES"/>
              </w:rPr>
              <w:t xml:space="preserve"> </w:t>
            </w:r>
            <w:r w:rsidRPr="00F64897">
              <w:rPr>
                <w:sz w:val="20"/>
                <w:szCs w:val="20"/>
                <w:lang w:val="es-ES"/>
              </w:rPr>
              <w:t>de</w:t>
            </w:r>
            <w:r w:rsidRPr="00F64897">
              <w:rPr>
                <w:spacing w:val="-6"/>
                <w:sz w:val="20"/>
                <w:szCs w:val="20"/>
                <w:lang w:val="es-ES"/>
              </w:rPr>
              <w:t xml:space="preserve"> </w:t>
            </w:r>
            <w:proofErr w:type="spellStart"/>
            <w:r w:rsidRPr="00F64897">
              <w:rPr>
                <w:sz w:val="20"/>
                <w:szCs w:val="20"/>
                <w:lang w:val="es-ES"/>
              </w:rPr>
              <w:t>l'empresa</w:t>
            </w:r>
            <w:proofErr w:type="spellEnd"/>
            <w:r w:rsidRPr="00F64897">
              <w:rPr>
                <w:spacing w:val="-1"/>
                <w:sz w:val="20"/>
                <w:szCs w:val="20"/>
                <w:lang w:val="es-ES"/>
              </w:rPr>
              <w:t xml:space="preserve"> </w:t>
            </w:r>
            <w:r w:rsidRPr="00F64897">
              <w:rPr>
                <w:sz w:val="20"/>
                <w:szCs w:val="20"/>
                <w:lang w:val="es-ES"/>
              </w:rPr>
              <w:t>(33%)</w:t>
            </w:r>
          </w:p>
        </w:tc>
        <w:tc>
          <w:tcPr>
            <w:tcW w:w="1394" w:type="dxa"/>
            <w:tcBorders>
              <w:bottom w:val="single" w:sz="4" w:space="0" w:color="000000"/>
            </w:tcBorders>
          </w:tcPr>
          <w:p w14:paraId="09EF8498" w14:textId="77777777" w:rsidR="00527C2D" w:rsidRPr="00F64897" w:rsidRDefault="00527C2D" w:rsidP="00527C2D">
            <w:pPr>
              <w:pStyle w:val="TableParagraph"/>
              <w:spacing w:before="25" w:line="189" w:lineRule="exact"/>
              <w:ind w:right="164"/>
              <w:jc w:val="right"/>
              <w:rPr>
                <w:sz w:val="20"/>
                <w:szCs w:val="20"/>
              </w:rPr>
            </w:pPr>
            <w:r w:rsidRPr="00F64897">
              <w:rPr>
                <w:sz w:val="20"/>
                <w:szCs w:val="20"/>
              </w:rPr>
              <w:t>27.609,67</w:t>
            </w:r>
          </w:p>
        </w:tc>
        <w:tc>
          <w:tcPr>
            <w:tcW w:w="1418" w:type="dxa"/>
            <w:tcBorders>
              <w:bottom w:val="single" w:sz="4" w:space="0" w:color="000000"/>
            </w:tcBorders>
          </w:tcPr>
          <w:p w14:paraId="44BE658E" w14:textId="77777777" w:rsidR="00527C2D" w:rsidRPr="00F64897" w:rsidRDefault="00527C2D" w:rsidP="00527C2D">
            <w:pPr>
              <w:pStyle w:val="TableParagraph"/>
              <w:spacing w:before="25" w:line="189" w:lineRule="exact"/>
              <w:ind w:right="83"/>
              <w:jc w:val="right"/>
              <w:rPr>
                <w:sz w:val="20"/>
                <w:szCs w:val="20"/>
              </w:rPr>
            </w:pPr>
            <w:r w:rsidRPr="00F64897">
              <w:rPr>
                <w:sz w:val="20"/>
                <w:szCs w:val="20"/>
              </w:rPr>
              <w:t>18.257,34</w:t>
            </w:r>
          </w:p>
        </w:tc>
      </w:tr>
      <w:tr w:rsidR="00527C2D" w14:paraId="49334548" w14:textId="77777777" w:rsidTr="00F64897">
        <w:trPr>
          <w:trHeight w:val="230"/>
        </w:trPr>
        <w:tc>
          <w:tcPr>
            <w:tcW w:w="5875" w:type="dxa"/>
            <w:tcBorders>
              <w:top w:val="single" w:sz="4" w:space="0" w:color="000000"/>
              <w:bottom w:val="single" w:sz="4" w:space="0" w:color="000000"/>
            </w:tcBorders>
          </w:tcPr>
          <w:p w14:paraId="6A5269F8" w14:textId="77777777" w:rsidR="00527C2D" w:rsidRPr="00F64897" w:rsidRDefault="00527C2D" w:rsidP="00975EE4">
            <w:pPr>
              <w:pStyle w:val="TableParagraph"/>
              <w:spacing w:before="3" w:line="206" w:lineRule="exact"/>
              <w:ind w:left="81"/>
              <w:rPr>
                <w:b/>
                <w:sz w:val="20"/>
                <w:szCs w:val="20"/>
              </w:rPr>
            </w:pPr>
            <w:proofErr w:type="spellStart"/>
            <w:r w:rsidRPr="00F64897">
              <w:rPr>
                <w:b/>
                <w:sz w:val="20"/>
                <w:szCs w:val="20"/>
              </w:rPr>
              <w:t>Despesa</w:t>
            </w:r>
            <w:proofErr w:type="spellEnd"/>
            <w:r w:rsidRPr="00F64897">
              <w:rPr>
                <w:b/>
                <w:spacing w:val="-6"/>
                <w:sz w:val="20"/>
                <w:szCs w:val="20"/>
              </w:rPr>
              <w:t xml:space="preserve"> </w:t>
            </w:r>
            <w:r w:rsidRPr="00F64897">
              <w:rPr>
                <w:b/>
                <w:sz w:val="20"/>
                <w:szCs w:val="20"/>
              </w:rPr>
              <w:t>de</w:t>
            </w:r>
            <w:r w:rsidRPr="00F64897">
              <w:rPr>
                <w:b/>
                <w:spacing w:val="-3"/>
                <w:sz w:val="20"/>
                <w:szCs w:val="20"/>
              </w:rPr>
              <w:t xml:space="preserve"> </w:t>
            </w:r>
            <w:r w:rsidRPr="00F64897">
              <w:rPr>
                <w:b/>
                <w:sz w:val="20"/>
                <w:szCs w:val="20"/>
              </w:rPr>
              <w:t>personal</w:t>
            </w:r>
            <w:r w:rsidRPr="00F64897">
              <w:rPr>
                <w:b/>
                <w:spacing w:val="-3"/>
                <w:sz w:val="20"/>
                <w:szCs w:val="20"/>
              </w:rPr>
              <w:t xml:space="preserve"> </w:t>
            </w:r>
            <w:proofErr w:type="spellStart"/>
            <w:r w:rsidRPr="00F64897">
              <w:rPr>
                <w:b/>
                <w:sz w:val="20"/>
                <w:szCs w:val="20"/>
              </w:rPr>
              <w:t>anual</w:t>
            </w:r>
            <w:proofErr w:type="spellEnd"/>
          </w:p>
        </w:tc>
        <w:tc>
          <w:tcPr>
            <w:tcW w:w="1394" w:type="dxa"/>
            <w:tcBorders>
              <w:top w:val="single" w:sz="4" w:space="0" w:color="000000"/>
              <w:bottom w:val="single" w:sz="4" w:space="0" w:color="000000"/>
            </w:tcBorders>
          </w:tcPr>
          <w:p w14:paraId="76B83C56" w14:textId="77777777" w:rsidR="00527C2D" w:rsidRPr="00F64897" w:rsidRDefault="00527C2D" w:rsidP="00527C2D">
            <w:pPr>
              <w:pStyle w:val="TableParagraph"/>
              <w:spacing w:before="13" w:line="197" w:lineRule="exact"/>
              <w:ind w:right="163"/>
              <w:jc w:val="right"/>
              <w:rPr>
                <w:b/>
                <w:sz w:val="20"/>
                <w:szCs w:val="20"/>
              </w:rPr>
            </w:pPr>
            <w:r w:rsidRPr="00F64897">
              <w:rPr>
                <w:b/>
                <w:sz w:val="20"/>
                <w:szCs w:val="20"/>
              </w:rPr>
              <w:t>111.275,34</w:t>
            </w:r>
          </w:p>
        </w:tc>
        <w:tc>
          <w:tcPr>
            <w:tcW w:w="1418" w:type="dxa"/>
            <w:tcBorders>
              <w:top w:val="single" w:sz="4" w:space="0" w:color="000000"/>
              <w:bottom w:val="single" w:sz="4" w:space="0" w:color="000000"/>
            </w:tcBorders>
          </w:tcPr>
          <w:p w14:paraId="14EFA901" w14:textId="77777777" w:rsidR="00527C2D" w:rsidRPr="00F64897" w:rsidRDefault="00527C2D" w:rsidP="00527C2D">
            <w:pPr>
              <w:pStyle w:val="TableParagraph"/>
              <w:spacing w:before="13" w:line="197" w:lineRule="exact"/>
              <w:ind w:right="83"/>
              <w:jc w:val="right"/>
              <w:rPr>
                <w:b/>
                <w:sz w:val="20"/>
                <w:szCs w:val="20"/>
              </w:rPr>
            </w:pPr>
            <w:r w:rsidRPr="00F64897">
              <w:rPr>
                <w:b/>
                <w:sz w:val="20"/>
                <w:szCs w:val="20"/>
              </w:rPr>
              <w:t>73.582,61</w:t>
            </w:r>
          </w:p>
        </w:tc>
      </w:tr>
      <w:tr w:rsidR="00527C2D" w14:paraId="29DB76F6" w14:textId="77777777" w:rsidTr="00F64897">
        <w:trPr>
          <w:trHeight w:val="237"/>
        </w:trPr>
        <w:tc>
          <w:tcPr>
            <w:tcW w:w="5875" w:type="dxa"/>
            <w:tcBorders>
              <w:top w:val="single" w:sz="4" w:space="0" w:color="000000"/>
            </w:tcBorders>
          </w:tcPr>
          <w:p w14:paraId="4EF5C4A8" w14:textId="77777777" w:rsidR="00527C2D" w:rsidRPr="00F64897" w:rsidRDefault="00527C2D" w:rsidP="00975EE4">
            <w:pPr>
              <w:pStyle w:val="TableParagraph"/>
              <w:spacing w:before="20" w:line="197" w:lineRule="exact"/>
              <w:ind w:left="81"/>
              <w:rPr>
                <w:sz w:val="20"/>
                <w:szCs w:val="20"/>
                <w:lang w:val="es-ES"/>
              </w:rPr>
            </w:pPr>
            <w:r w:rsidRPr="00F64897">
              <w:rPr>
                <w:sz w:val="20"/>
                <w:szCs w:val="20"/>
                <w:lang w:val="es-ES"/>
              </w:rPr>
              <w:t>Preu/hora</w:t>
            </w:r>
            <w:r w:rsidRPr="00F64897">
              <w:rPr>
                <w:spacing w:val="-5"/>
                <w:sz w:val="20"/>
                <w:szCs w:val="20"/>
                <w:lang w:val="es-ES"/>
              </w:rPr>
              <w:t xml:space="preserve"> </w:t>
            </w:r>
            <w:r w:rsidRPr="00F64897">
              <w:rPr>
                <w:sz w:val="20"/>
                <w:szCs w:val="20"/>
                <w:lang w:val="es-ES"/>
              </w:rPr>
              <w:t>(1.800</w:t>
            </w:r>
            <w:r w:rsidRPr="00F64897">
              <w:rPr>
                <w:spacing w:val="-6"/>
                <w:sz w:val="20"/>
                <w:szCs w:val="20"/>
                <w:lang w:val="es-ES"/>
              </w:rPr>
              <w:t xml:space="preserve"> </w:t>
            </w:r>
            <w:proofErr w:type="spellStart"/>
            <w:r w:rsidRPr="00F64897">
              <w:rPr>
                <w:sz w:val="20"/>
                <w:szCs w:val="20"/>
                <w:lang w:val="es-ES"/>
              </w:rPr>
              <w:t>hores</w:t>
            </w:r>
            <w:proofErr w:type="spellEnd"/>
            <w:r w:rsidRPr="00F64897">
              <w:rPr>
                <w:spacing w:val="-4"/>
                <w:sz w:val="20"/>
                <w:szCs w:val="20"/>
                <w:lang w:val="es-ES"/>
              </w:rPr>
              <w:t xml:space="preserve"> </w:t>
            </w:r>
            <w:proofErr w:type="spellStart"/>
            <w:r w:rsidRPr="00F64897">
              <w:rPr>
                <w:sz w:val="20"/>
                <w:szCs w:val="20"/>
                <w:lang w:val="es-ES"/>
              </w:rPr>
              <w:t>segons</w:t>
            </w:r>
            <w:proofErr w:type="spellEnd"/>
            <w:r w:rsidRPr="00F64897">
              <w:rPr>
                <w:spacing w:val="-2"/>
                <w:sz w:val="20"/>
                <w:szCs w:val="20"/>
                <w:lang w:val="es-ES"/>
              </w:rPr>
              <w:t xml:space="preserve"> </w:t>
            </w:r>
            <w:r w:rsidRPr="00F64897">
              <w:rPr>
                <w:sz w:val="20"/>
                <w:szCs w:val="20"/>
                <w:lang w:val="es-ES"/>
              </w:rPr>
              <w:t>XVIII</w:t>
            </w:r>
            <w:r w:rsidRPr="00F64897">
              <w:rPr>
                <w:spacing w:val="-5"/>
                <w:sz w:val="20"/>
                <w:szCs w:val="20"/>
                <w:lang w:val="es-ES"/>
              </w:rPr>
              <w:t xml:space="preserve"> </w:t>
            </w:r>
            <w:proofErr w:type="spellStart"/>
            <w:r w:rsidRPr="00F64897">
              <w:rPr>
                <w:sz w:val="20"/>
                <w:szCs w:val="20"/>
                <w:lang w:val="es-ES"/>
              </w:rPr>
              <w:t>Conveni</w:t>
            </w:r>
            <w:proofErr w:type="spellEnd"/>
            <w:r w:rsidRPr="00F64897">
              <w:rPr>
                <w:sz w:val="20"/>
                <w:szCs w:val="20"/>
                <w:lang w:val="es-ES"/>
              </w:rPr>
              <w:t>)</w:t>
            </w:r>
          </w:p>
        </w:tc>
        <w:tc>
          <w:tcPr>
            <w:tcW w:w="1394" w:type="dxa"/>
            <w:tcBorders>
              <w:top w:val="single" w:sz="4" w:space="0" w:color="000000"/>
            </w:tcBorders>
          </w:tcPr>
          <w:p w14:paraId="45863148" w14:textId="77777777" w:rsidR="00527C2D" w:rsidRPr="00F64897" w:rsidRDefault="00527C2D" w:rsidP="00527C2D">
            <w:pPr>
              <w:pStyle w:val="TableParagraph"/>
              <w:spacing w:before="20" w:line="197" w:lineRule="exact"/>
              <w:ind w:right="163"/>
              <w:jc w:val="right"/>
              <w:rPr>
                <w:sz w:val="20"/>
                <w:szCs w:val="20"/>
              </w:rPr>
            </w:pPr>
            <w:r w:rsidRPr="00F64897">
              <w:rPr>
                <w:sz w:val="20"/>
                <w:szCs w:val="20"/>
              </w:rPr>
              <w:t>61,82</w:t>
            </w:r>
          </w:p>
        </w:tc>
        <w:tc>
          <w:tcPr>
            <w:tcW w:w="1418" w:type="dxa"/>
            <w:tcBorders>
              <w:top w:val="single" w:sz="4" w:space="0" w:color="000000"/>
            </w:tcBorders>
          </w:tcPr>
          <w:p w14:paraId="481D5F3D" w14:textId="77777777" w:rsidR="00527C2D" w:rsidRPr="00F64897" w:rsidRDefault="00527C2D" w:rsidP="00527C2D">
            <w:pPr>
              <w:pStyle w:val="TableParagraph"/>
              <w:spacing w:before="20" w:line="197" w:lineRule="exact"/>
              <w:ind w:right="66"/>
              <w:jc w:val="right"/>
              <w:rPr>
                <w:sz w:val="20"/>
                <w:szCs w:val="20"/>
              </w:rPr>
            </w:pPr>
            <w:r w:rsidRPr="00F64897">
              <w:rPr>
                <w:sz w:val="20"/>
                <w:szCs w:val="20"/>
              </w:rPr>
              <w:t>40,88</w:t>
            </w:r>
          </w:p>
        </w:tc>
      </w:tr>
      <w:tr w:rsidR="00527C2D" w14:paraId="453EE441" w14:textId="77777777" w:rsidTr="00F64897">
        <w:trPr>
          <w:trHeight w:val="227"/>
        </w:trPr>
        <w:tc>
          <w:tcPr>
            <w:tcW w:w="5875" w:type="dxa"/>
            <w:tcBorders>
              <w:bottom w:val="single" w:sz="4" w:space="0" w:color="000000"/>
            </w:tcBorders>
          </w:tcPr>
          <w:p w14:paraId="636F8000" w14:textId="77777777" w:rsidR="00527C2D" w:rsidRPr="00F64897" w:rsidRDefault="00527C2D" w:rsidP="00975EE4">
            <w:pPr>
              <w:pStyle w:val="TableParagraph"/>
              <w:spacing w:before="4" w:line="204" w:lineRule="exact"/>
              <w:ind w:left="81"/>
              <w:rPr>
                <w:sz w:val="20"/>
                <w:szCs w:val="20"/>
              </w:rPr>
            </w:pPr>
            <w:proofErr w:type="spellStart"/>
            <w:r w:rsidRPr="00F64897">
              <w:rPr>
                <w:sz w:val="20"/>
                <w:szCs w:val="20"/>
              </w:rPr>
              <w:t>Despeses</w:t>
            </w:r>
            <w:proofErr w:type="spellEnd"/>
            <w:r w:rsidRPr="00F64897">
              <w:rPr>
                <w:spacing w:val="-8"/>
                <w:sz w:val="20"/>
                <w:szCs w:val="20"/>
              </w:rPr>
              <w:t xml:space="preserve"> </w:t>
            </w:r>
            <w:proofErr w:type="spellStart"/>
            <w:r w:rsidRPr="00F64897">
              <w:rPr>
                <w:sz w:val="20"/>
                <w:szCs w:val="20"/>
              </w:rPr>
              <w:t>indirectes</w:t>
            </w:r>
            <w:proofErr w:type="spellEnd"/>
            <w:r w:rsidRPr="00F64897">
              <w:rPr>
                <w:spacing w:val="-2"/>
                <w:sz w:val="20"/>
                <w:szCs w:val="20"/>
              </w:rPr>
              <w:t xml:space="preserve"> </w:t>
            </w:r>
            <w:r w:rsidRPr="00F64897">
              <w:rPr>
                <w:sz w:val="20"/>
                <w:szCs w:val="20"/>
              </w:rPr>
              <w:t>(15%)</w:t>
            </w:r>
          </w:p>
        </w:tc>
        <w:tc>
          <w:tcPr>
            <w:tcW w:w="1394" w:type="dxa"/>
            <w:tcBorders>
              <w:bottom w:val="single" w:sz="4" w:space="0" w:color="000000"/>
            </w:tcBorders>
          </w:tcPr>
          <w:p w14:paraId="478E6886" w14:textId="77777777" w:rsidR="00527C2D" w:rsidRPr="00F64897" w:rsidRDefault="00527C2D" w:rsidP="00527C2D">
            <w:pPr>
              <w:pStyle w:val="TableParagraph"/>
              <w:spacing w:before="4" w:line="204" w:lineRule="exact"/>
              <w:ind w:right="162"/>
              <w:jc w:val="right"/>
              <w:rPr>
                <w:sz w:val="20"/>
                <w:szCs w:val="20"/>
              </w:rPr>
            </w:pPr>
            <w:r w:rsidRPr="00F64897">
              <w:rPr>
                <w:sz w:val="20"/>
                <w:szCs w:val="20"/>
              </w:rPr>
              <w:t>9,27</w:t>
            </w:r>
          </w:p>
        </w:tc>
        <w:tc>
          <w:tcPr>
            <w:tcW w:w="1418" w:type="dxa"/>
            <w:tcBorders>
              <w:bottom w:val="single" w:sz="4" w:space="0" w:color="000000"/>
            </w:tcBorders>
          </w:tcPr>
          <w:p w14:paraId="3D4CC56E" w14:textId="77777777" w:rsidR="00527C2D" w:rsidRPr="00F64897" w:rsidRDefault="00527C2D" w:rsidP="00527C2D">
            <w:pPr>
              <w:pStyle w:val="TableParagraph"/>
              <w:spacing w:before="4" w:line="204" w:lineRule="exact"/>
              <w:ind w:right="66"/>
              <w:jc w:val="right"/>
              <w:rPr>
                <w:sz w:val="20"/>
                <w:szCs w:val="20"/>
              </w:rPr>
            </w:pPr>
            <w:r w:rsidRPr="00F64897">
              <w:rPr>
                <w:sz w:val="20"/>
                <w:szCs w:val="20"/>
              </w:rPr>
              <w:t>6,13</w:t>
            </w:r>
          </w:p>
        </w:tc>
      </w:tr>
      <w:tr w:rsidR="00527C2D" w14:paraId="0E4E9C85" w14:textId="77777777" w:rsidTr="00F64897">
        <w:trPr>
          <w:trHeight w:val="234"/>
        </w:trPr>
        <w:tc>
          <w:tcPr>
            <w:tcW w:w="5875" w:type="dxa"/>
            <w:tcBorders>
              <w:top w:val="single" w:sz="4" w:space="0" w:color="000000"/>
            </w:tcBorders>
          </w:tcPr>
          <w:p w14:paraId="18C75C8B" w14:textId="77777777" w:rsidR="00527C2D" w:rsidRPr="00F64897" w:rsidRDefault="00527C2D" w:rsidP="00975EE4">
            <w:pPr>
              <w:pStyle w:val="TableParagraph"/>
              <w:spacing w:before="15" w:line="199" w:lineRule="exact"/>
              <w:ind w:left="81"/>
              <w:rPr>
                <w:b/>
                <w:sz w:val="20"/>
                <w:szCs w:val="20"/>
              </w:rPr>
            </w:pPr>
            <w:r w:rsidRPr="00F64897">
              <w:rPr>
                <w:b/>
                <w:sz w:val="20"/>
                <w:szCs w:val="20"/>
              </w:rPr>
              <w:t>Cost/hora</w:t>
            </w:r>
            <w:r w:rsidRPr="00F64897">
              <w:rPr>
                <w:b/>
                <w:spacing w:val="-1"/>
                <w:sz w:val="20"/>
                <w:szCs w:val="20"/>
              </w:rPr>
              <w:t xml:space="preserve"> </w:t>
            </w:r>
            <w:r w:rsidRPr="00F64897">
              <w:rPr>
                <w:b/>
                <w:sz w:val="20"/>
                <w:szCs w:val="20"/>
              </w:rPr>
              <w:t>total</w:t>
            </w:r>
          </w:p>
        </w:tc>
        <w:tc>
          <w:tcPr>
            <w:tcW w:w="1394" w:type="dxa"/>
            <w:tcBorders>
              <w:top w:val="single" w:sz="4" w:space="0" w:color="000000"/>
            </w:tcBorders>
          </w:tcPr>
          <w:p w14:paraId="33360C8D" w14:textId="77777777" w:rsidR="00527C2D" w:rsidRPr="00F64897" w:rsidRDefault="00527C2D" w:rsidP="00527C2D">
            <w:pPr>
              <w:pStyle w:val="TableParagraph"/>
              <w:spacing w:before="15" w:line="199" w:lineRule="exact"/>
              <w:ind w:right="163"/>
              <w:jc w:val="right"/>
              <w:rPr>
                <w:b/>
                <w:sz w:val="20"/>
                <w:szCs w:val="20"/>
              </w:rPr>
            </w:pPr>
            <w:r w:rsidRPr="00F64897">
              <w:rPr>
                <w:b/>
                <w:sz w:val="20"/>
                <w:szCs w:val="20"/>
              </w:rPr>
              <w:t>71,09</w:t>
            </w:r>
          </w:p>
        </w:tc>
        <w:tc>
          <w:tcPr>
            <w:tcW w:w="1418" w:type="dxa"/>
            <w:tcBorders>
              <w:top w:val="single" w:sz="4" w:space="0" w:color="000000"/>
            </w:tcBorders>
          </w:tcPr>
          <w:p w14:paraId="3B8C3EB6" w14:textId="77777777" w:rsidR="00527C2D" w:rsidRPr="00F64897" w:rsidRDefault="00527C2D" w:rsidP="00527C2D">
            <w:pPr>
              <w:pStyle w:val="TableParagraph"/>
              <w:spacing w:before="15" w:line="199" w:lineRule="exact"/>
              <w:ind w:right="66"/>
              <w:jc w:val="right"/>
              <w:rPr>
                <w:b/>
                <w:sz w:val="20"/>
                <w:szCs w:val="20"/>
              </w:rPr>
            </w:pPr>
            <w:r w:rsidRPr="00F64897">
              <w:rPr>
                <w:b/>
                <w:sz w:val="20"/>
                <w:szCs w:val="20"/>
              </w:rPr>
              <w:t>47,01</w:t>
            </w:r>
          </w:p>
        </w:tc>
      </w:tr>
      <w:tr w:rsidR="00527C2D" w14:paraId="61483E2B" w14:textId="77777777" w:rsidTr="00F64897">
        <w:trPr>
          <w:trHeight w:val="232"/>
        </w:trPr>
        <w:tc>
          <w:tcPr>
            <w:tcW w:w="5875" w:type="dxa"/>
            <w:tcBorders>
              <w:bottom w:val="single" w:sz="4" w:space="0" w:color="000000"/>
            </w:tcBorders>
          </w:tcPr>
          <w:p w14:paraId="78D749F8" w14:textId="77777777" w:rsidR="00527C2D" w:rsidRPr="00F64897" w:rsidRDefault="00527C2D" w:rsidP="00975EE4">
            <w:pPr>
              <w:pStyle w:val="TableParagraph"/>
              <w:spacing w:before="6" w:line="206" w:lineRule="exact"/>
              <w:ind w:left="81"/>
              <w:rPr>
                <w:sz w:val="20"/>
                <w:szCs w:val="20"/>
              </w:rPr>
            </w:pPr>
            <w:r w:rsidRPr="00F64897">
              <w:rPr>
                <w:sz w:val="20"/>
                <w:szCs w:val="20"/>
              </w:rPr>
              <w:t>Marge</w:t>
            </w:r>
            <w:r w:rsidRPr="00F64897">
              <w:rPr>
                <w:spacing w:val="-3"/>
                <w:sz w:val="20"/>
                <w:szCs w:val="20"/>
              </w:rPr>
              <w:t xml:space="preserve"> </w:t>
            </w:r>
            <w:r w:rsidRPr="00F64897">
              <w:rPr>
                <w:sz w:val="20"/>
                <w:szCs w:val="20"/>
              </w:rPr>
              <w:t>de</w:t>
            </w:r>
            <w:r w:rsidRPr="00F64897">
              <w:rPr>
                <w:spacing w:val="-4"/>
                <w:sz w:val="20"/>
                <w:szCs w:val="20"/>
              </w:rPr>
              <w:t xml:space="preserve"> </w:t>
            </w:r>
            <w:proofErr w:type="spellStart"/>
            <w:r w:rsidRPr="00F64897">
              <w:rPr>
                <w:sz w:val="20"/>
                <w:szCs w:val="20"/>
              </w:rPr>
              <w:t>negoci</w:t>
            </w:r>
            <w:proofErr w:type="spellEnd"/>
            <w:r w:rsidRPr="00F64897">
              <w:rPr>
                <w:spacing w:val="-2"/>
                <w:sz w:val="20"/>
                <w:szCs w:val="20"/>
              </w:rPr>
              <w:t xml:space="preserve"> </w:t>
            </w:r>
            <w:r w:rsidRPr="00F64897">
              <w:rPr>
                <w:sz w:val="20"/>
                <w:szCs w:val="20"/>
              </w:rPr>
              <w:t>(8%)</w:t>
            </w:r>
          </w:p>
        </w:tc>
        <w:tc>
          <w:tcPr>
            <w:tcW w:w="1394" w:type="dxa"/>
            <w:tcBorders>
              <w:bottom w:val="single" w:sz="4" w:space="0" w:color="000000"/>
            </w:tcBorders>
          </w:tcPr>
          <w:p w14:paraId="763D9D03" w14:textId="77777777" w:rsidR="00527C2D" w:rsidRPr="00F64897" w:rsidRDefault="00527C2D" w:rsidP="00527C2D">
            <w:pPr>
              <w:pStyle w:val="TableParagraph"/>
              <w:spacing w:before="6" w:line="206" w:lineRule="exact"/>
              <w:ind w:right="162"/>
              <w:jc w:val="right"/>
              <w:rPr>
                <w:sz w:val="20"/>
                <w:szCs w:val="20"/>
              </w:rPr>
            </w:pPr>
            <w:r w:rsidRPr="00F64897">
              <w:rPr>
                <w:sz w:val="20"/>
                <w:szCs w:val="20"/>
              </w:rPr>
              <w:t>5,69</w:t>
            </w:r>
          </w:p>
        </w:tc>
        <w:tc>
          <w:tcPr>
            <w:tcW w:w="1418" w:type="dxa"/>
            <w:tcBorders>
              <w:bottom w:val="single" w:sz="4" w:space="0" w:color="000000"/>
            </w:tcBorders>
          </w:tcPr>
          <w:p w14:paraId="34BD67EA" w14:textId="77777777" w:rsidR="00527C2D" w:rsidRPr="00F64897" w:rsidRDefault="00527C2D" w:rsidP="00527C2D">
            <w:pPr>
              <w:pStyle w:val="TableParagraph"/>
              <w:spacing w:before="6" w:line="206" w:lineRule="exact"/>
              <w:ind w:right="66"/>
              <w:jc w:val="right"/>
              <w:rPr>
                <w:sz w:val="20"/>
                <w:szCs w:val="20"/>
              </w:rPr>
            </w:pPr>
            <w:r w:rsidRPr="00F64897">
              <w:rPr>
                <w:sz w:val="20"/>
                <w:szCs w:val="20"/>
              </w:rPr>
              <w:t>3,76</w:t>
            </w:r>
          </w:p>
        </w:tc>
      </w:tr>
      <w:tr w:rsidR="00527C2D" w14:paraId="7802DB41" w14:textId="77777777" w:rsidTr="00F64897">
        <w:trPr>
          <w:trHeight w:val="233"/>
        </w:trPr>
        <w:tc>
          <w:tcPr>
            <w:tcW w:w="5875" w:type="dxa"/>
            <w:tcBorders>
              <w:top w:val="single" w:sz="4" w:space="0" w:color="000000"/>
            </w:tcBorders>
          </w:tcPr>
          <w:p w14:paraId="2B85E05F" w14:textId="77777777" w:rsidR="00527C2D" w:rsidRPr="00F64897" w:rsidRDefault="00527C2D" w:rsidP="00975EE4">
            <w:pPr>
              <w:pStyle w:val="TableParagraph"/>
              <w:spacing w:before="15" w:line="198" w:lineRule="exact"/>
              <w:ind w:right="112"/>
              <w:rPr>
                <w:b/>
                <w:sz w:val="20"/>
                <w:szCs w:val="20"/>
              </w:rPr>
            </w:pPr>
            <w:r w:rsidRPr="00F64897">
              <w:rPr>
                <w:b/>
                <w:sz w:val="20"/>
                <w:szCs w:val="20"/>
              </w:rPr>
              <w:t>Preu/hora</w:t>
            </w:r>
            <w:r w:rsidRPr="00F64897">
              <w:rPr>
                <w:b/>
                <w:spacing w:val="-2"/>
                <w:sz w:val="20"/>
                <w:szCs w:val="20"/>
              </w:rPr>
              <w:t xml:space="preserve"> </w:t>
            </w:r>
            <w:r w:rsidRPr="00F64897">
              <w:rPr>
                <w:b/>
                <w:sz w:val="20"/>
                <w:szCs w:val="20"/>
              </w:rPr>
              <w:t>total</w:t>
            </w:r>
          </w:p>
        </w:tc>
        <w:tc>
          <w:tcPr>
            <w:tcW w:w="1394" w:type="dxa"/>
            <w:tcBorders>
              <w:top w:val="single" w:sz="4" w:space="0" w:color="000000"/>
            </w:tcBorders>
          </w:tcPr>
          <w:p w14:paraId="49FD73CE" w14:textId="77777777" w:rsidR="00527C2D" w:rsidRPr="00F64897" w:rsidRDefault="00527C2D" w:rsidP="00527C2D">
            <w:pPr>
              <w:pStyle w:val="TableParagraph"/>
              <w:spacing w:line="196" w:lineRule="exact"/>
              <w:ind w:right="163"/>
              <w:jc w:val="right"/>
              <w:rPr>
                <w:sz w:val="20"/>
                <w:szCs w:val="20"/>
              </w:rPr>
            </w:pPr>
            <w:r w:rsidRPr="00F64897">
              <w:rPr>
                <w:sz w:val="20"/>
                <w:szCs w:val="20"/>
              </w:rPr>
              <w:t>76,78</w:t>
            </w:r>
          </w:p>
        </w:tc>
        <w:tc>
          <w:tcPr>
            <w:tcW w:w="1418" w:type="dxa"/>
            <w:tcBorders>
              <w:top w:val="single" w:sz="4" w:space="0" w:color="000000"/>
            </w:tcBorders>
          </w:tcPr>
          <w:p w14:paraId="1B5070C4" w14:textId="77777777" w:rsidR="00527C2D" w:rsidRPr="00F64897" w:rsidRDefault="00527C2D" w:rsidP="00527C2D">
            <w:pPr>
              <w:pStyle w:val="TableParagraph"/>
              <w:spacing w:line="196" w:lineRule="exact"/>
              <w:ind w:right="66"/>
              <w:jc w:val="right"/>
              <w:rPr>
                <w:sz w:val="20"/>
                <w:szCs w:val="20"/>
              </w:rPr>
            </w:pPr>
            <w:r w:rsidRPr="00F64897">
              <w:rPr>
                <w:sz w:val="20"/>
                <w:szCs w:val="20"/>
              </w:rPr>
              <w:t>50,77</w:t>
            </w:r>
          </w:p>
        </w:tc>
      </w:tr>
      <w:tr w:rsidR="00527C2D" w:rsidRPr="00F64897" w14:paraId="0E4A0591" w14:textId="77777777" w:rsidTr="00F64897">
        <w:trPr>
          <w:trHeight w:val="231"/>
        </w:trPr>
        <w:tc>
          <w:tcPr>
            <w:tcW w:w="5875" w:type="dxa"/>
            <w:tcBorders>
              <w:bottom w:val="single" w:sz="12" w:space="0" w:color="000000"/>
            </w:tcBorders>
          </w:tcPr>
          <w:p w14:paraId="20A23477" w14:textId="77777777" w:rsidR="00527C2D" w:rsidRPr="00F64897" w:rsidRDefault="00527C2D" w:rsidP="00975EE4">
            <w:pPr>
              <w:pStyle w:val="TableParagraph"/>
              <w:spacing w:before="2"/>
              <w:ind w:right="113"/>
              <w:rPr>
                <w:b/>
                <w:sz w:val="20"/>
                <w:szCs w:val="20"/>
              </w:rPr>
            </w:pPr>
            <w:proofErr w:type="spellStart"/>
            <w:r w:rsidRPr="00F64897">
              <w:rPr>
                <w:b/>
                <w:sz w:val="20"/>
                <w:szCs w:val="20"/>
              </w:rPr>
              <w:t>Preus</w:t>
            </w:r>
            <w:proofErr w:type="spellEnd"/>
            <w:r w:rsidRPr="00F64897">
              <w:rPr>
                <w:b/>
                <w:spacing w:val="-4"/>
                <w:sz w:val="20"/>
                <w:szCs w:val="20"/>
              </w:rPr>
              <w:t xml:space="preserve"> </w:t>
            </w:r>
            <w:proofErr w:type="spellStart"/>
            <w:r w:rsidRPr="00F64897">
              <w:rPr>
                <w:b/>
                <w:sz w:val="20"/>
                <w:szCs w:val="20"/>
              </w:rPr>
              <w:t>arrodonits</w:t>
            </w:r>
            <w:proofErr w:type="spellEnd"/>
          </w:p>
        </w:tc>
        <w:tc>
          <w:tcPr>
            <w:tcW w:w="1394" w:type="dxa"/>
            <w:tcBorders>
              <w:bottom w:val="single" w:sz="12" w:space="0" w:color="000000"/>
            </w:tcBorders>
          </w:tcPr>
          <w:p w14:paraId="09C389C8" w14:textId="77777777" w:rsidR="00527C2D" w:rsidRPr="00F64897" w:rsidRDefault="00527C2D" w:rsidP="00527C2D">
            <w:pPr>
              <w:pStyle w:val="TableParagraph"/>
              <w:spacing w:before="5" w:line="206" w:lineRule="exact"/>
              <w:ind w:right="163"/>
              <w:jc w:val="right"/>
              <w:rPr>
                <w:b/>
                <w:sz w:val="20"/>
                <w:szCs w:val="20"/>
              </w:rPr>
            </w:pPr>
            <w:r w:rsidRPr="00F64897">
              <w:rPr>
                <w:b/>
                <w:sz w:val="20"/>
                <w:szCs w:val="20"/>
              </w:rPr>
              <w:t>75,00</w:t>
            </w:r>
          </w:p>
        </w:tc>
        <w:tc>
          <w:tcPr>
            <w:tcW w:w="1418" w:type="dxa"/>
            <w:tcBorders>
              <w:bottom w:val="single" w:sz="12" w:space="0" w:color="000000"/>
            </w:tcBorders>
          </w:tcPr>
          <w:p w14:paraId="2D897B40" w14:textId="77777777" w:rsidR="00527C2D" w:rsidRPr="00F64897" w:rsidRDefault="00527C2D" w:rsidP="00527C2D">
            <w:pPr>
              <w:pStyle w:val="TableParagraph"/>
              <w:spacing w:before="5" w:line="206" w:lineRule="exact"/>
              <w:ind w:right="66"/>
              <w:jc w:val="right"/>
              <w:rPr>
                <w:b/>
                <w:sz w:val="20"/>
                <w:szCs w:val="20"/>
              </w:rPr>
            </w:pPr>
            <w:r w:rsidRPr="00F64897">
              <w:rPr>
                <w:b/>
                <w:sz w:val="20"/>
                <w:szCs w:val="20"/>
              </w:rPr>
              <w:t>50,00</w:t>
            </w:r>
          </w:p>
        </w:tc>
      </w:tr>
    </w:tbl>
    <w:p w14:paraId="07E0B4D3" w14:textId="77777777" w:rsidR="0032308F" w:rsidRDefault="00527C2D" w:rsidP="0032308F">
      <w:pPr>
        <w:pStyle w:val="Textindependent"/>
        <w:ind w:left="601" w:right="413"/>
        <w:rPr>
          <w:sz w:val="22"/>
          <w:szCs w:val="22"/>
        </w:rPr>
      </w:pPr>
      <w:proofErr w:type="spellStart"/>
      <w:r w:rsidRPr="0032308F">
        <w:rPr>
          <w:sz w:val="22"/>
          <w:szCs w:val="22"/>
        </w:rPr>
        <w:lastRenderedPageBreak/>
        <w:t>Estimació</w:t>
      </w:r>
      <w:proofErr w:type="spellEnd"/>
      <w:r w:rsidRPr="0032308F">
        <w:rPr>
          <w:sz w:val="22"/>
          <w:szCs w:val="22"/>
        </w:rPr>
        <w:t xml:space="preserve"> </w:t>
      </w:r>
      <w:proofErr w:type="spellStart"/>
      <w:r w:rsidRPr="0032308F">
        <w:rPr>
          <w:sz w:val="22"/>
          <w:szCs w:val="22"/>
        </w:rPr>
        <w:t>pressupost</w:t>
      </w:r>
      <w:proofErr w:type="spellEnd"/>
      <w:r w:rsidRPr="0032308F">
        <w:rPr>
          <w:sz w:val="22"/>
          <w:szCs w:val="22"/>
        </w:rPr>
        <w:t xml:space="preserve"> </w:t>
      </w:r>
      <w:r w:rsidR="0032308F" w:rsidRPr="0032308F">
        <w:rPr>
          <w:sz w:val="22"/>
          <w:szCs w:val="22"/>
        </w:rPr>
        <w:t xml:space="preserve">16.875,00 €, IVA </w:t>
      </w:r>
      <w:proofErr w:type="spellStart"/>
      <w:r w:rsidR="0032308F" w:rsidRPr="0032308F">
        <w:rPr>
          <w:sz w:val="22"/>
          <w:szCs w:val="22"/>
        </w:rPr>
        <w:t>exclòs</w:t>
      </w:r>
      <w:proofErr w:type="spellEnd"/>
      <w:r w:rsidR="0032308F" w:rsidRPr="0032308F">
        <w:rPr>
          <w:sz w:val="22"/>
          <w:szCs w:val="22"/>
        </w:rPr>
        <w:t xml:space="preserve">, </w:t>
      </w:r>
      <w:proofErr w:type="spellStart"/>
      <w:r w:rsidR="0032308F" w:rsidRPr="0032308F">
        <w:rPr>
          <w:sz w:val="22"/>
          <w:szCs w:val="22"/>
        </w:rPr>
        <w:t>d’acord</w:t>
      </w:r>
      <w:proofErr w:type="spellEnd"/>
      <w:r w:rsidR="0032308F" w:rsidRPr="0032308F">
        <w:rPr>
          <w:sz w:val="22"/>
          <w:szCs w:val="22"/>
        </w:rPr>
        <w:t xml:space="preserve"> </w:t>
      </w:r>
      <w:proofErr w:type="spellStart"/>
      <w:r w:rsidR="0032308F" w:rsidRPr="0032308F">
        <w:rPr>
          <w:sz w:val="22"/>
          <w:szCs w:val="22"/>
        </w:rPr>
        <w:t>amb</w:t>
      </w:r>
      <w:proofErr w:type="spellEnd"/>
      <w:r w:rsidR="0032308F" w:rsidRPr="0032308F">
        <w:rPr>
          <w:sz w:val="22"/>
          <w:szCs w:val="22"/>
        </w:rPr>
        <w:t xml:space="preserve"> el </w:t>
      </w:r>
      <w:proofErr w:type="spellStart"/>
      <w:r w:rsidR="0032308F" w:rsidRPr="0032308F">
        <w:rPr>
          <w:sz w:val="22"/>
          <w:szCs w:val="22"/>
        </w:rPr>
        <w:t>següent</w:t>
      </w:r>
      <w:proofErr w:type="spellEnd"/>
      <w:r w:rsidR="0032308F" w:rsidRPr="0032308F">
        <w:rPr>
          <w:sz w:val="22"/>
          <w:szCs w:val="22"/>
        </w:rPr>
        <w:t xml:space="preserve"> </w:t>
      </w:r>
      <w:proofErr w:type="spellStart"/>
      <w:r w:rsidR="0032308F" w:rsidRPr="0032308F">
        <w:rPr>
          <w:sz w:val="22"/>
          <w:szCs w:val="22"/>
        </w:rPr>
        <w:t>càlcul</w:t>
      </w:r>
      <w:proofErr w:type="spellEnd"/>
      <w:r w:rsidR="0032308F" w:rsidRPr="0032308F">
        <w:rPr>
          <w:sz w:val="22"/>
          <w:szCs w:val="22"/>
        </w:rPr>
        <w:t xml:space="preserve">: </w:t>
      </w:r>
    </w:p>
    <w:p w14:paraId="1F4707E9" w14:textId="77777777" w:rsidR="0032308F" w:rsidRDefault="0032308F" w:rsidP="0032308F">
      <w:pPr>
        <w:pStyle w:val="Textindependent"/>
        <w:ind w:left="601" w:right="413"/>
        <w:rPr>
          <w:sz w:val="22"/>
          <w:szCs w:val="22"/>
        </w:rPr>
      </w:pPr>
    </w:p>
    <w:p w14:paraId="1E39478A" w14:textId="5285C184" w:rsidR="0032308F" w:rsidRPr="0032308F" w:rsidRDefault="0032308F" w:rsidP="0032308F">
      <w:pPr>
        <w:pStyle w:val="Textindependent"/>
        <w:ind w:left="601" w:right="413"/>
        <w:rPr>
          <w:sz w:val="22"/>
          <w:szCs w:val="22"/>
        </w:rPr>
      </w:pPr>
      <w:proofErr w:type="spellStart"/>
      <w:r w:rsidRPr="0032308F">
        <w:rPr>
          <w:sz w:val="22"/>
          <w:szCs w:val="22"/>
        </w:rPr>
        <w:t>Tècnics</w:t>
      </w:r>
      <w:proofErr w:type="spellEnd"/>
      <w:r w:rsidRPr="0032308F">
        <w:rPr>
          <w:sz w:val="22"/>
          <w:szCs w:val="22"/>
        </w:rPr>
        <w:t xml:space="preserve"> </w:t>
      </w:r>
      <w:proofErr w:type="spellStart"/>
      <w:r w:rsidRPr="0032308F">
        <w:rPr>
          <w:sz w:val="22"/>
          <w:szCs w:val="22"/>
        </w:rPr>
        <w:t>sèniors</w:t>
      </w:r>
      <w:proofErr w:type="spellEnd"/>
      <w:r w:rsidRPr="0032308F">
        <w:rPr>
          <w:sz w:val="22"/>
          <w:szCs w:val="22"/>
        </w:rPr>
        <w:t xml:space="preserve">: </w:t>
      </w:r>
      <w:r>
        <w:rPr>
          <w:sz w:val="22"/>
          <w:szCs w:val="22"/>
        </w:rPr>
        <w:tab/>
      </w:r>
      <w:r w:rsidRPr="0032308F">
        <w:rPr>
          <w:sz w:val="22"/>
          <w:szCs w:val="22"/>
        </w:rPr>
        <w:t xml:space="preserve">145 </w:t>
      </w:r>
      <w:proofErr w:type="spellStart"/>
      <w:r w:rsidRPr="0032308F">
        <w:rPr>
          <w:sz w:val="22"/>
          <w:szCs w:val="22"/>
        </w:rPr>
        <w:t>hores</w:t>
      </w:r>
      <w:proofErr w:type="spellEnd"/>
      <w:r w:rsidRPr="0032308F">
        <w:rPr>
          <w:sz w:val="22"/>
          <w:szCs w:val="22"/>
        </w:rPr>
        <w:t xml:space="preserve"> x 75,00 €/h = 10.875 € IVA </w:t>
      </w:r>
      <w:proofErr w:type="spellStart"/>
      <w:r w:rsidRPr="0032308F">
        <w:rPr>
          <w:sz w:val="22"/>
          <w:szCs w:val="22"/>
        </w:rPr>
        <w:t>exclòs</w:t>
      </w:r>
      <w:proofErr w:type="spellEnd"/>
    </w:p>
    <w:p w14:paraId="167A3A66" w14:textId="705DCE00" w:rsidR="0032308F" w:rsidRPr="0032308F" w:rsidRDefault="0032308F" w:rsidP="0032308F">
      <w:pPr>
        <w:pStyle w:val="Textindependent"/>
        <w:ind w:left="601"/>
        <w:rPr>
          <w:sz w:val="22"/>
          <w:szCs w:val="22"/>
        </w:rPr>
      </w:pPr>
      <w:proofErr w:type="spellStart"/>
      <w:r w:rsidRPr="0032308F">
        <w:rPr>
          <w:sz w:val="22"/>
          <w:szCs w:val="22"/>
        </w:rPr>
        <w:t>Tècnics</w:t>
      </w:r>
      <w:proofErr w:type="spellEnd"/>
      <w:r w:rsidRPr="0032308F">
        <w:rPr>
          <w:sz w:val="22"/>
          <w:szCs w:val="22"/>
        </w:rPr>
        <w:t xml:space="preserve"> </w:t>
      </w:r>
      <w:proofErr w:type="spellStart"/>
      <w:r w:rsidRPr="0032308F">
        <w:rPr>
          <w:sz w:val="22"/>
          <w:szCs w:val="22"/>
        </w:rPr>
        <w:t>júniors</w:t>
      </w:r>
      <w:proofErr w:type="spellEnd"/>
      <w:r w:rsidRPr="0032308F">
        <w:rPr>
          <w:sz w:val="22"/>
          <w:szCs w:val="22"/>
        </w:rPr>
        <w:t xml:space="preserve">: </w:t>
      </w:r>
      <w:r>
        <w:rPr>
          <w:sz w:val="22"/>
          <w:szCs w:val="22"/>
        </w:rPr>
        <w:tab/>
      </w:r>
      <w:r w:rsidRPr="0032308F">
        <w:rPr>
          <w:sz w:val="22"/>
          <w:szCs w:val="22"/>
        </w:rPr>
        <w:t xml:space="preserve">120 </w:t>
      </w:r>
      <w:proofErr w:type="spellStart"/>
      <w:r w:rsidRPr="0032308F">
        <w:rPr>
          <w:sz w:val="22"/>
          <w:szCs w:val="22"/>
        </w:rPr>
        <w:t>hores</w:t>
      </w:r>
      <w:proofErr w:type="spellEnd"/>
      <w:r w:rsidRPr="0032308F">
        <w:rPr>
          <w:sz w:val="22"/>
          <w:szCs w:val="22"/>
        </w:rPr>
        <w:t xml:space="preserve"> x 50,00 €/h = 6.000,00 € IVA </w:t>
      </w:r>
      <w:proofErr w:type="spellStart"/>
      <w:r w:rsidRPr="0032308F">
        <w:rPr>
          <w:sz w:val="22"/>
          <w:szCs w:val="22"/>
        </w:rPr>
        <w:t>exclòs</w:t>
      </w:r>
      <w:proofErr w:type="spellEnd"/>
    </w:p>
    <w:p w14:paraId="10C6097F" w14:textId="77777777" w:rsidR="00DB4673" w:rsidRDefault="00DB4673" w:rsidP="0032308F">
      <w:pPr>
        <w:pStyle w:val="Textindependent"/>
        <w:rPr>
          <w:sz w:val="22"/>
          <w:szCs w:val="22"/>
        </w:rPr>
      </w:pPr>
    </w:p>
    <w:p w14:paraId="186703B0" w14:textId="77777777" w:rsidR="00DB4673" w:rsidRDefault="00DB4673" w:rsidP="0032308F">
      <w:pPr>
        <w:pStyle w:val="Textindependent"/>
        <w:ind w:left="601"/>
        <w:rPr>
          <w:sz w:val="22"/>
          <w:szCs w:val="22"/>
        </w:rPr>
      </w:pPr>
      <w:r>
        <w:rPr>
          <w:sz w:val="22"/>
          <w:szCs w:val="22"/>
        </w:rPr>
        <w:t xml:space="preserve">El </w:t>
      </w:r>
      <w:proofErr w:type="spellStart"/>
      <w:r>
        <w:rPr>
          <w:sz w:val="22"/>
          <w:szCs w:val="22"/>
        </w:rPr>
        <w:t>pressupost</w:t>
      </w:r>
      <w:proofErr w:type="spellEnd"/>
      <w:r>
        <w:rPr>
          <w:sz w:val="22"/>
          <w:szCs w:val="22"/>
        </w:rPr>
        <w:t xml:space="preserve"> </w:t>
      </w:r>
      <w:proofErr w:type="spellStart"/>
      <w:r>
        <w:rPr>
          <w:sz w:val="22"/>
          <w:szCs w:val="22"/>
        </w:rPr>
        <w:t>estimat</w:t>
      </w:r>
      <w:proofErr w:type="spellEnd"/>
      <w:r>
        <w:rPr>
          <w:sz w:val="22"/>
          <w:szCs w:val="22"/>
        </w:rPr>
        <w:t xml:space="preserve"> per </w:t>
      </w:r>
      <w:proofErr w:type="spellStart"/>
      <w:r>
        <w:rPr>
          <w:sz w:val="22"/>
          <w:szCs w:val="22"/>
        </w:rPr>
        <w:t>producte</w:t>
      </w:r>
      <w:proofErr w:type="spellEnd"/>
      <w:r>
        <w:rPr>
          <w:sz w:val="22"/>
          <w:szCs w:val="22"/>
        </w:rPr>
        <w:t xml:space="preserve"> i tasques es </w:t>
      </w:r>
      <w:proofErr w:type="spellStart"/>
      <w:r>
        <w:rPr>
          <w:sz w:val="22"/>
          <w:szCs w:val="22"/>
        </w:rPr>
        <w:t>recull</w:t>
      </w:r>
      <w:proofErr w:type="spellEnd"/>
      <w:r>
        <w:rPr>
          <w:sz w:val="22"/>
          <w:szCs w:val="22"/>
        </w:rPr>
        <w:t xml:space="preserve"> a </w:t>
      </w:r>
      <w:proofErr w:type="spellStart"/>
      <w:r w:rsidR="00145917">
        <w:rPr>
          <w:sz w:val="22"/>
          <w:szCs w:val="22"/>
        </w:rPr>
        <w:t>continuació</w:t>
      </w:r>
      <w:proofErr w:type="spellEnd"/>
      <w:r>
        <w:rPr>
          <w:sz w:val="22"/>
          <w:szCs w:val="22"/>
        </w:rPr>
        <w:t>:</w:t>
      </w:r>
    </w:p>
    <w:p w14:paraId="2D4ABEFB" w14:textId="77777777" w:rsidR="00DB4673" w:rsidRDefault="00DB4673" w:rsidP="0032308F">
      <w:pPr>
        <w:pStyle w:val="Textindependent"/>
        <w:rPr>
          <w:sz w:val="22"/>
          <w:szCs w:val="22"/>
        </w:rPr>
      </w:pPr>
    </w:p>
    <w:tbl>
      <w:tblPr>
        <w:tblStyle w:val="TableNormal"/>
        <w:tblW w:w="0" w:type="auto"/>
        <w:tblInd w:w="524" w:type="dxa"/>
        <w:tblLayout w:type="fixed"/>
        <w:tblLook w:val="01E0" w:firstRow="1" w:lastRow="1" w:firstColumn="1" w:lastColumn="1" w:noHBand="0" w:noVBand="0"/>
      </w:tblPr>
      <w:tblGrid>
        <w:gridCol w:w="4296"/>
        <w:gridCol w:w="1417"/>
        <w:gridCol w:w="1418"/>
        <w:gridCol w:w="1306"/>
      </w:tblGrid>
      <w:tr w:rsidR="0032308F" w14:paraId="5D7BF5C0" w14:textId="77777777" w:rsidTr="0032308F">
        <w:trPr>
          <w:trHeight w:val="486"/>
        </w:trPr>
        <w:tc>
          <w:tcPr>
            <w:tcW w:w="4296" w:type="dxa"/>
            <w:tcBorders>
              <w:top w:val="single" w:sz="8" w:space="0" w:color="000000"/>
              <w:bottom w:val="single" w:sz="8" w:space="0" w:color="000000"/>
            </w:tcBorders>
          </w:tcPr>
          <w:p w14:paraId="79449B3E" w14:textId="77777777" w:rsidR="0032308F" w:rsidRPr="0032308F" w:rsidRDefault="0032308F" w:rsidP="0032308F">
            <w:pPr>
              <w:pStyle w:val="TableParagraph"/>
              <w:spacing w:before="128"/>
              <w:ind w:left="84"/>
              <w:jc w:val="center"/>
              <w:rPr>
                <w:b/>
                <w:sz w:val="20"/>
                <w:szCs w:val="20"/>
              </w:rPr>
            </w:pPr>
            <w:proofErr w:type="spellStart"/>
            <w:r w:rsidRPr="0032308F">
              <w:rPr>
                <w:b/>
                <w:sz w:val="20"/>
                <w:szCs w:val="20"/>
              </w:rPr>
              <w:t>Producte</w:t>
            </w:r>
            <w:proofErr w:type="spellEnd"/>
            <w:r w:rsidRPr="0032308F">
              <w:rPr>
                <w:b/>
                <w:spacing w:val="-2"/>
                <w:sz w:val="20"/>
                <w:szCs w:val="20"/>
              </w:rPr>
              <w:t xml:space="preserve"> </w:t>
            </w:r>
            <w:proofErr w:type="spellStart"/>
            <w:r w:rsidRPr="0032308F">
              <w:rPr>
                <w:b/>
                <w:sz w:val="20"/>
                <w:szCs w:val="20"/>
              </w:rPr>
              <w:t>i</w:t>
            </w:r>
            <w:proofErr w:type="spellEnd"/>
            <w:r w:rsidRPr="0032308F">
              <w:rPr>
                <w:b/>
                <w:spacing w:val="-3"/>
                <w:sz w:val="20"/>
                <w:szCs w:val="20"/>
              </w:rPr>
              <w:t xml:space="preserve"> </w:t>
            </w:r>
            <w:proofErr w:type="spellStart"/>
            <w:r w:rsidRPr="0032308F">
              <w:rPr>
                <w:b/>
                <w:sz w:val="20"/>
                <w:szCs w:val="20"/>
              </w:rPr>
              <w:t>tasques</w:t>
            </w:r>
            <w:proofErr w:type="spellEnd"/>
          </w:p>
        </w:tc>
        <w:tc>
          <w:tcPr>
            <w:tcW w:w="1417" w:type="dxa"/>
            <w:tcBorders>
              <w:top w:val="single" w:sz="8" w:space="0" w:color="000000"/>
              <w:bottom w:val="single" w:sz="8" w:space="0" w:color="000000"/>
            </w:tcBorders>
          </w:tcPr>
          <w:p w14:paraId="580499B9" w14:textId="77777777" w:rsidR="0032308F" w:rsidRPr="0032308F" w:rsidRDefault="0032308F" w:rsidP="0032308F">
            <w:pPr>
              <w:pStyle w:val="TableParagraph"/>
              <w:spacing w:before="128"/>
              <w:ind w:right="129"/>
              <w:jc w:val="center"/>
              <w:rPr>
                <w:b/>
                <w:sz w:val="20"/>
                <w:szCs w:val="20"/>
              </w:rPr>
            </w:pPr>
            <w:r w:rsidRPr="0032308F">
              <w:rPr>
                <w:b/>
                <w:sz w:val="20"/>
                <w:szCs w:val="20"/>
              </w:rPr>
              <w:t>Total</w:t>
            </w:r>
            <w:r w:rsidRPr="0032308F">
              <w:rPr>
                <w:b/>
                <w:spacing w:val="-4"/>
                <w:sz w:val="20"/>
                <w:szCs w:val="20"/>
              </w:rPr>
              <w:t xml:space="preserve"> </w:t>
            </w:r>
            <w:proofErr w:type="spellStart"/>
            <w:r w:rsidRPr="0032308F">
              <w:rPr>
                <w:b/>
                <w:sz w:val="20"/>
                <w:szCs w:val="20"/>
              </w:rPr>
              <w:t>hores</w:t>
            </w:r>
            <w:proofErr w:type="spellEnd"/>
          </w:p>
        </w:tc>
        <w:tc>
          <w:tcPr>
            <w:tcW w:w="1418" w:type="dxa"/>
            <w:tcBorders>
              <w:top w:val="single" w:sz="8" w:space="0" w:color="000000"/>
              <w:bottom w:val="single" w:sz="8" w:space="0" w:color="000000"/>
            </w:tcBorders>
          </w:tcPr>
          <w:p w14:paraId="438A4651" w14:textId="77777777" w:rsidR="0032308F" w:rsidRPr="0032308F" w:rsidRDefault="0032308F" w:rsidP="0032308F">
            <w:pPr>
              <w:pStyle w:val="TableParagraph"/>
              <w:spacing w:before="128"/>
              <w:ind w:right="143"/>
              <w:jc w:val="center"/>
              <w:rPr>
                <w:b/>
                <w:sz w:val="20"/>
                <w:szCs w:val="20"/>
              </w:rPr>
            </w:pPr>
            <w:r w:rsidRPr="0032308F">
              <w:rPr>
                <w:b/>
                <w:sz w:val="20"/>
                <w:szCs w:val="20"/>
              </w:rPr>
              <w:t>Import base</w:t>
            </w:r>
          </w:p>
        </w:tc>
        <w:tc>
          <w:tcPr>
            <w:tcW w:w="1306" w:type="dxa"/>
            <w:tcBorders>
              <w:top w:val="single" w:sz="8" w:space="0" w:color="000000"/>
              <w:bottom w:val="single" w:sz="8" w:space="0" w:color="000000"/>
            </w:tcBorders>
          </w:tcPr>
          <w:p w14:paraId="2AB871C9" w14:textId="77777777" w:rsidR="0032308F" w:rsidRPr="0032308F" w:rsidRDefault="0032308F" w:rsidP="0032308F">
            <w:pPr>
              <w:pStyle w:val="TableParagraph"/>
              <w:spacing w:before="27" w:line="207" w:lineRule="exact"/>
              <w:ind w:left="145"/>
              <w:jc w:val="center"/>
              <w:rPr>
                <w:b/>
                <w:sz w:val="20"/>
                <w:szCs w:val="20"/>
              </w:rPr>
            </w:pPr>
            <w:r w:rsidRPr="0032308F">
              <w:rPr>
                <w:b/>
                <w:sz w:val="20"/>
                <w:szCs w:val="20"/>
              </w:rPr>
              <w:t>Import</w:t>
            </w:r>
            <w:r w:rsidRPr="0032308F">
              <w:rPr>
                <w:b/>
                <w:spacing w:val="-2"/>
                <w:sz w:val="20"/>
                <w:szCs w:val="20"/>
              </w:rPr>
              <w:t xml:space="preserve"> </w:t>
            </w:r>
            <w:proofErr w:type="spellStart"/>
            <w:proofErr w:type="gramStart"/>
            <w:r w:rsidRPr="0032308F">
              <w:rPr>
                <w:b/>
                <w:sz w:val="20"/>
                <w:szCs w:val="20"/>
              </w:rPr>
              <w:t>amb</w:t>
            </w:r>
            <w:proofErr w:type="spellEnd"/>
            <w:proofErr w:type="gramEnd"/>
          </w:p>
          <w:p w14:paraId="00F1F621" w14:textId="77777777" w:rsidR="0032308F" w:rsidRPr="0032308F" w:rsidRDefault="0032308F" w:rsidP="0032308F">
            <w:pPr>
              <w:pStyle w:val="TableParagraph"/>
              <w:spacing w:line="207" w:lineRule="exact"/>
              <w:ind w:right="63"/>
              <w:jc w:val="center"/>
              <w:rPr>
                <w:b/>
                <w:sz w:val="20"/>
                <w:szCs w:val="20"/>
              </w:rPr>
            </w:pPr>
            <w:r w:rsidRPr="0032308F">
              <w:rPr>
                <w:b/>
                <w:sz w:val="20"/>
                <w:szCs w:val="20"/>
              </w:rPr>
              <w:t>IVA</w:t>
            </w:r>
          </w:p>
        </w:tc>
      </w:tr>
      <w:tr w:rsidR="0032308F" w14:paraId="33611335" w14:textId="77777777" w:rsidTr="0032308F">
        <w:trPr>
          <w:trHeight w:val="247"/>
        </w:trPr>
        <w:tc>
          <w:tcPr>
            <w:tcW w:w="4296" w:type="dxa"/>
            <w:tcBorders>
              <w:top w:val="single" w:sz="8" w:space="0" w:color="000000"/>
            </w:tcBorders>
          </w:tcPr>
          <w:p w14:paraId="778FB591" w14:textId="77777777" w:rsidR="0032308F" w:rsidRPr="0032308F" w:rsidRDefault="0032308F" w:rsidP="00D777E8">
            <w:pPr>
              <w:pStyle w:val="TableParagraph"/>
              <w:ind w:left="8"/>
              <w:rPr>
                <w:sz w:val="20"/>
                <w:szCs w:val="20"/>
                <w:lang w:val="es-ES"/>
              </w:rPr>
            </w:pPr>
            <w:r w:rsidRPr="0032308F">
              <w:rPr>
                <w:sz w:val="20"/>
                <w:szCs w:val="20"/>
                <w:u w:val="single"/>
                <w:lang w:val="es-ES"/>
              </w:rPr>
              <w:t>Informe</w:t>
            </w:r>
            <w:r w:rsidRPr="0032308F">
              <w:rPr>
                <w:spacing w:val="-4"/>
                <w:sz w:val="20"/>
                <w:szCs w:val="20"/>
                <w:u w:val="single"/>
                <w:lang w:val="es-ES"/>
              </w:rPr>
              <w:t xml:space="preserve"> </w:t>
            </w:r>
            <w:r w:rsidRPr="0032308F">
              <w:rPr>
                <w:sz w:val="20"/>
                <w:szCs w:val="20"/>
                <w:u w:val="single"/>
                <w:lang w:val="es-ES"/>
              </w:rPr>
              <w:t>anual</w:t>
            </w:r>
            <w:r w:rsidRPr="0032308F">
              <w:rPr>
                <w:spacing w:val="-3"/>
                <w:sz w:val="20"/>
                <w:szCs w:val="20"/>
                <w:u w:val="single"/>
                <w:lang w:val="es-ES"/>
              </w:rPr>
              <w:t xml:space="preserve"> </w:t>
            </w:r>
            <w:r w:rsidRPr="0032308F">
              <w:rPr>
                <w:sz w:val="20"/>
                <w:szCs w:val="20"/>
                <w:u w:val="single"/>
                <w:lang w:val="es-ES"/>
              </w:rPr>
              <w:t>de</w:t>
            </w:r>
            <w:r w:rsidRPr="0032308F">
              <w:rPr>
                <w:spacing w:val="-5"/>
                <w:sz w:val="20"/>
                <w:szCs w:val="20"/>
                <w:u w:val="single"/>
                <w:lang w:val="es-ES"/>
              </w:rPr>
              <w:t xml:space="preserve"> </w:t>
            </w:r>
            <w:proofErr w:type="spellStart"/>
            <w:r w:rsidRPr="0032308F">
              <w:rPr>
                <w:sz w:val="20"/>
                <w:szCs w:val="20"/>
                <w:u w:val="single"/>
                <w:lang w:val="es-ES"/>
              </w:rPr>
              <w:t>l'empresa</w:t>
            </w:r>
            <w:proofErr w:type="spellEnd"/>
            <w:r w:rsidRPr="0032308F">
              <w:rPr>
                <w:spacing w:val="-5"/>
                <w:sz w:val="20"/>
                <w:szCs w:val="20"/>
                <w:u w:val="single"/>
                <w:lang w:val="es-ES"/>
              </w:rPr>
              <w:t xml:space="preserve"> </w:t>
            </w:r>
            <w:r w:rsidRPr="0032308F">
              <w:rPr>
                <w:sz w:val="20"/>
                <w:szCs w:val="20"/>
                <w:u w:val="single"/>
                <w:lang w:val="es-ES"/>
              </w:rPr>
              <w:t>catalana</w:t>
            </w:r>
          </w:p>
        </w:tc>
        <w:tc>
          <w:tcPr>
            <w:tcW w:w="1417" w:type="dxa"/>
            <w:tcBorders>
              <w:top w:val="single" w:sz="8" w:space="0" w:color="000000"/>
            </w:tcBorders>
          </w:tcPr>
          <w:p w14:paraId="5F3579C7" w14:textId="77777777" w:rsidR="0032308F" w:rsidRPr="0032308F" w:rsidRDefault="0032308F" w:rsidP="0032308F">
            <w:pPr>
              <w:pStyle w:val="TableParagraph"/>
              <w:jc w:val="center"/>
              <w:rPr>
                <w:rFonts w:ascii="Times New Roman"/>
                <w:sz w:val="20"/>
                <w:szCs w:val="20"/>
                <w:lang w:val="es-ES"/>
              </w:rPr>
            </w:pPr>
          </w:p>
        </w:tc>
        <w:tc>
          <w:tcPr>
            <w:tcW w:w="1418" w:type="dxa"/>
            <w:tcBorders>
              <w:top w:val="single" w:sz="8" w:space="0" w:color="000000"/>
            </w:tcBorders>
          </w:tcPr>
          <w:p w14:paraId="218DBC1C" w14:textId="77777777" w:rsidR="0032308F" w:rsidRPr="0032308F" w:rsidRDefault="0032308F" w:rsidP="00D777E8">
            <w:pPr>
              <w:pStyle w:val="TableParagraph"/>
              <w:rPr>
                <w:rFonts w:ascii="Times New Roman"/>
                <w:sz w:val="20"/>
                <w:szCs w:val="20"/>
                <w:lang w:val="es-ES"/>
              </w:rPr>
            </w:pPr>
          </w:p>
        </w:tc>
        <w:tc>
          <w:tcPr>
            <w:tcW w:w="1306" w:type="dxa"/>
            <w:tcBorders>
              <w:top w:val="single" w:sz="8" w:space="0" w:color="000000"/>
            </w:tcBorders>
          </w:tcPr>
          <w:p w14:paraId="55763877" w14:textId="77777777" w:rsidR="0032308F" w:rsidRPr="0032308F" w:rsidRDefault="0032308F" w:rsidP="00D777E8">
            <w:pPr>
              <w:pStyle w:val="TableParagraph"/>
              <w:rPr>
                <w:rFonts w:ascii="Times New Roman"/>
                <w:sz w:val="20"/>
                <w:szCs w:val="20"/>
                <w:lang w:val="es-ES"/>
              </w:rPr>
            </w:pPr>
          </w:p>
        </w:tc>
      </w:tr>
      <w:tr w:rsidR="0032308F" w14:paraId="60530F83" w14:textId="77777777" w:rsidTr="0032308F">
        <w:trPr>
          <w:trHeight w:val="252"/>
        </w:trPr>
        <w:tc>
          <w:tcPr>
            <w:tcW w:w="4296" w:type="dxa"/>
          </w:tcPr>
          <w:p w14:paraId="2E2ABA43" w14:textId="77777777" w:rsidR="0032308F" w:rsidRPr="0032308F" w:rsidRDefault="0032308F" w:rsidP="00D777E8">
            <w:pPr>
              <w:pStyle w:val="TableParagraph"/>
              <w:spacing w:before="16"/>
              <w:ind w:left="84"/>
              <w:rPr>
                <w:sz w:val="20"/>
                <w:szCs w:val="20"/>
              </w:rPr>
            </w:pPr>
            <w:proofErr w:type="spellStart"/>
            <w:r w:rsidRPr="0032308F">
              <w:rPr>
                <w:sz w:val="20"/>
                <w:szCs w:val="20"/>
              </w:rPr>
              <w:t>Tractament</w:t>
            </w:r>
            <w:proofErr w:type="spellEnd"/>
            <w:r w:rsidRPr="0032308F">
              <w:rPr>
                <w:spacing w:val="-3"/>
                <w:sz w:val="20"/>
                <w:szCs w:val="20"/>
              </w:rPr>
              <w:t xml:space="preserve"> </w:t>
            </w:r>
            <w:r w:rsidRPr="0032308F">
              <w:rPr>
                <w:sz w:val="20"/>
                <w:szCs w:val="20"/>
              </w:rPr>
              <w:t>de</w:t>
            </w:r>
            <w:r w:rsidRPr="0032308F">
              <w:rPr>
                <w:spacing w:val="-5"/>
                <w:sz w:val="20"/>
                <w:szCs w:val="20"/>
              </w:rPr>
              <w:t xml:space="preserve"> </w:t>
            </w:r>
            <w:proofErr w:type="spellStart"/>
            <w:r w:rsidRPr="0032308F">
              <w:rPr>
                <w:sz w:val="20"/>
                <w:szCs w:val="20"/>
              </w:rPr>
              <w:t>dades</w:t>
            </w:r>
            <w:proofErr w:type="spellEnd"/>
          </w:p>
        </w:tc>
        <w:tc>
          <w:tcPr>
            <w:tcW w:w="1417" w:type="dxa"/>
          </w:tcPr>
          <w:p w14:paraId="3838664B" w14:textId="77777777" w:rsidR="0032308F" w:rsidRPr="0032308F" w:rsidRDefault="0032308F" w:rsidP="0032308F">
            <w:pPr>
              <w:pStyle w:val="TableParagraph"/>
              <w:spacing w:before="16"/>
              <w:ind w:right="124"/>
              <w:jc w:val="center"/>
              <w:rPr>
                <w:sz w:val="20"/>
                <w:szCs w:val="20"/>
              </w:rPr>
            </w:pPr>
            <w:r w:rsidRPr="0032308F">
              <w:rPr>
                <w:sz w:val="20"/>
                <w:szCs w:val="20"/>
              </w:rPr>
              <w:t>60</w:t>
            </w:r>
          </w:p>
        </w:tc>
        <w:tc>
          <w:tcPr>
            <w:tcW w:w="1418" w:type="dxa"/>
          </w:tcPr>
          <w:p w14:paraId="66B92FCC" w14:textId="77777777" w:rsidR="0032308F" w:rsidRPr="0032308F" w:rsidRDefault="0032308F" w:rsidP="0032308F">
            <w:pPr>
              <w:pStyle w:val="TableParagraph"/>
              <w:spacing w:before="28" w:line="204" w:lineRule="exact"/>
              <w:ind w:right="142"/>
              <w:jc w:val="right"/>
              <w:rPr>
                <w:sz w:val="20"/>
                <w:szCs w:val="20"/>
              </w:rPr>
            </w:pPr>
            <w:r w:rsidRPr="0032308F">
              <w:rPr>
                <w:sz w:val="20"/>
                <w:szCs w:val="20"/>
              </w:rPr>
              <w:t>4.125,00</w:t>
            </w:r>
          </w:p>
        </w:tc>
        <w:tc>
          <w:tcPr>
            <w:tcW w:w="1306" w:type="dxa"/>
          </w:tcPr>
          <w:p w14:paraId="696B9C2B" w14:textId="77777777" w:rsidR="0032308F" w:rsidRPr="0032308F" w:rsidRDefault="0032308F" w:rsidP="0032308F">
            <w:pPr>
              <w:pStyle w:val="TableParagraph"/>
              <w:spacing w:before="28" w:line="204" w:lineRule="exact"/>
              <w:ind w:right="62"/>
              <w:jc w:val="right"/>
              <w:rPr>
                <w:sz w:val="20"/>
                <w:szCs w:val="20"/>
              </w:rPr>
            </w:pPr>
            <w:r w:rsidRPr="0032308F">
              <w:rPr>
                <w:sz w:val="20"/>
                <w:szCs w:val="20"/>
              </w:rPr>
              <w:t>4.991,25</w:t>
            </w:r>
          </w:p>
        </w:tc>
      </w:tr>
      <w:tr w:rsidR="0032308F" w14:paraId="44E34DDE" w14:textId="77777777" w:rsidTr="0032308F">
        <w:trPr>
          <w:trHeight w:val="247"/>
        </w:trPr>
        <w:tc>
          <w:tcPr>
            <w:tcW w:w="4296" w:type="dxa"/>
          </w:tcPr>
          <w:p w14:paraId="6D86F206" w14:textId="77777777" w:rsidR="0032308F" w:rsidRPr="0032308F" w:rsidRDefault="0032308F" w:rsidP="00D777E8">
            <w:pPr>
              <w:pStyle w:val="TableParagraph"/>
              <w:spacing w:before="11"/>
              <w:ind w:left="84"/>
              <w:rPr>
                <w:sz w:val="20"/>
                <w:szCs w:val="20"/>
              </w:rPr>
            </w:pPr>
            <w:proofErr w:type="spellStart"/>
            <w:r w:rsidRPr="0032308F">
              <w:rPr>
                <w:sz w:val="20"/>
                <w:szCs w:val="20"/>
              </w:rPr>
              <w:t>Tractament</w:t>
            </w:r>
            <w:proofErr w:type="spellEnd"/>
            <w:r w:rsidRPr="0032308F">
              <w:rPr>
                <w:spacing w:val="-4"/>
                <w:sz w:val="20"/>
                <w:szCs w:val="20"/>
              </w:rPr>
              <w:t xml:space="preserve"> </w:t>
            </w:r>
            <w:r w:rsidRPr="0032308F">
              <w:rPr>
                <w:sz w:val="20"/>
                <w:szCs w:val="20"/>
              </w:rPr>
              <w:t>de</w:t>
            </w:r>
            <w:r w:rsidRPr="0032308F">
              <w:rPr>
                <w:spacing w:val="-5"/>
                <w:sz w:val="20"/>
                <w:szCs w:val="20"/>
              </w:rPr>
              <w:t xml:space="preserve"> </w:t>
            </w:r>
            <w:proofErr w:type="spellStart"/>
            <w:r w:rsidRPr="0032308F">
              <w:rPr>
                <w:sz w:val="20"/>
                <w:szCs w:val="20"/>
              </w:rPr>
              <w:t>dades</w:t>
            </w:r>
            <w:proofErr w:type="spellEnd"/>
            <w:r w:rsidRPr="0032308F">
              <w:rPr>
                <w:spacing w:val="-3"/>
                <w:sz w:val="20"/>
                <w:szCs w:val="20"/>
              </w:rPr>
              <w:t xml:space="preserve"> </w:t>
            </w:r>
            <w:r w:rsidRPr="0032308F">
              <w:rPr>
                <w:sz w:val="20"/>
                <w:szCs w:val="20"/>
              </w:rPr>
              <w:t>extra</w:t>
            </w:r>
            <w:r w:rsidRPr="0032308F">
              <w:rPr>
                <w:spacing w:val="-3"/>
                <w:sz w:val="20"/>
                <w:szCs w:val="20"/>
              </w:rPr>
              <w:t xml:space="preserve"> </w:t>
            </w:r>
            <w:r w:rsidRPr="0032308F">
              <w:rPr>
                <w:sz w:val="20"/>
                <w:szCs w:val="20"/>
              </w:rPr>
              <w:t>per</w:t>
            </w:r>
            <w:r w:rsidRPr="0032308F">
              <w:rPr>
                <w:spacing w:val="-4"/>
                <w:sz w:val="20"/>
                <w:szCs w:val="20"/>
              </w:rPr>
              <w:t xml:space="preserve"> </w:t>
            </w:r>
            <w:r w:rsidRPr="0032308F">
              <w:rPr>
                <w:sz w:val="20"/>
                <w:szCs w:val="20"/>
              </w:rPr>
              <w:t>fer</w:t>
            </w:r>
            <w:r w:rsidRPr="0032308F">
              <w:rPr>
                <w:spacing w:val="-4"/>
                <w:sz w:val="20"/>
                <w:szCs w:val="20"/>
              </w:rPr>
              <w:t xml:space="preserve"> </w:t>
            </w:r>
            <w:proofErr w:type="spellStart"/>
            <w:r w:rsidRPr="0032308F">
              <w:rPr>
                <w:sz w:val="20"/>
                <w:szCs w:val="20"/>
              </w:rPr>
              <w:t>anàlisi</w:t>
            </w:r>
            <w:proofErr w:type="spellEnd"/>
            <w:r w:rsidRPr="0032308F">
              <w:rPr>
                <w:spacing w:val="-8"/>
                <w:sz w:val="20"/>
                <w:szCs w:val="20"/>
              </w:rPr>
              <w:t xml:space="preserve"> </w:t>
            </w:r>
            <w:proofErr w:type="spellStart"/>
            <w:r w:rsidRPr="0032308F">
              <w:rPr>
                <w:sz w:val="20"/>
                <w:szCs w:val="20"/>
              </w:rPr>
              <w:t>subsectorial</w:t>
            </w:r>
            <w:proofErr w:type="spellEnd"/>
          </w:p>
        </w:tc>
        <w:tc>
          <w:tcPr>
            <w:tcW w:w="1417" w:type="dxa"/>
          </w:tcPr>
          <w:p w14:paraId="6CFFBD6C" w14:textId="77777777" w:rsidR="0032308F" w:rsidRPr="0032308F" w:rsidRDefault="0032308F" w:rsidP="0032308F">
            <w:pPr>
              <w:pStyle w:val="TableParagraph"/>
              <w:spacing w:before="11"/>
              <w:ind w:right="124"/>
              <w:jc w:val="center"/>
              <w:rPr>
                <w:sz w:val="20"/>
                <w:szCs w:val="20"/>
              </w:rPr>
            </w:pPr>
            <w:r w:rsidRPr="0032308F">
              <w:rPr>
                <w:sz w:val="20"/>
                <w:szCs w:val="20"/>
              </w:rPr>
              <w:t>40</w:t>
            </w:r>
          </w:p>
        </w:tc>
        <w:tc>
          <w:tcPr>
            <w:tcW w:w="1418" w:type="dxa"/>
          </w:tcPr>
          <w:p w14:paraId="2A12D225" w14:textId="77777777" w:rsidR="0032308F" w:rsidRPr="0032308F" w:rsidRDefault="0032308F" w:rsidP="0032308F">
            <w:pPr>
              <w:pStyle w:val="TableParagraph"/>
              <w:spacing w:before="23" w:line="204" w:lineRule="exact"/>
              <w:ind w:right="142"/>
              <w:jc w:val="right"/>
              <w:rPr>
                <w:sz w:val="20"/>
                <w:szCs w:val="20"/>
              </w:rPr>
            </w:pPr>
            <w:r w:rsidRPr="0032308F">
              <w:rPr>
                <w:sz w:val="20"/>
                <w:szCs w:val="20"/>
              </w:rPr>
              <w:t>2.625,00</w:t>
            </w:r>
          </w:p>
        </w:tc>
        <w:tc>
          <w:tcPr>
            <w:tcW w:w="1306" w:type="dxa"/>
          </w:tcPr>
          <w:p w14:paraId="2F149D4D" w14:textId="77777777" w:rsidR="0032308F" w:rsidRPr="0032308F" w:rsidRDefault="0032308F" w:rsidP="0032308F">
            <w:pPr>
              <w:pStyle w:val="TableParagraph"/>
              <w:spacing w:before="23" w:line="204" w:lineRule="exact"/>
              <w:ind w:right="62"/>
              <w:jc w:val="right"/>
              <w:rPr>
                <w:sz w:val="20"/>
                <w:szCs w:val="20"/>
              </w:rPr>
            </w:pPr>
            <w:r w:rsidRPr="0032308F">
              <w:rPr>
                <w:sz w:val="20"/>
                <w:szCs w:val="20"/>
              </w:rPr>
              <w:t>3.176,25</w:t>
            </w:r>
          </w:p>
        </w:tc>
      </w:tr>
      <w:tr w:rsidR="0032308F" w14:paraId="2036815C" w14:textId="77777777" w:rsidTr="0032308F">
        <w:trPr>
          <w:trHeight w:val="247"/>
        </w:trPr>
        <w:tc>
          <w:tcPr>
            <w:tcW w:w="4296" w:type="dxa"/>
          </w:tcPr>
          <w:p w14:paraId="5F2F0EA5" w14:textId="77777777" w:rsidR="0032308F" w:rsidRPr="0032308F" w:rsidRDefault="0032308F" w:rsidP="00D777E8">
            <w:pPr>
              <w:pStyle w:val="TableParagraph"/>
              <w:spacing w:before="11"/>
              <w:ind w:left="84"/>
              <w:rPr>
                <w:sz w:val="20"/>
                <w:szCs w:val="20"/>
                <w:lang w:val="es-ES"/>
              </w:rPr>
            </w:pPr>
            <w:proofErr w:type="spellStart"/>
            <w:r w:rsidRPr="0032308F">
              <w:rPr>
                <w:sz w:val="20"/>
                <w:szCs w:val="20"/>
                <w:lang w:val="es-ES"/>
              </w:rPr>
              <w:t>Tècnic</w:t>
            </w:r>
            <w:proofErr w:type="spellEnd"/>
            <w:r w:rsidRPr="0032308F">
              <w:rPr>
                <w:spacing w:val="-4"/>
                <w:sz w:val="20"/>
                <w:szCs w:val="20"/>
                <w:lang w:val="es-ES"/>
              </w:rPr>
              <w:t xml:space="preserve"> </w:t>
            </w:r>
            <w:r w:rsidRPr="0032308F">
              <w:rPr>
                <w:sz w:val="20"/>
                <w:szCs w:val="20"/>
                <w:lang w:val="es-ES"/>
              </w:rPr>
              <w:t>(</w:t>
            </w:r>
            <w:proofErr w:type="spellStart"/>
            <w:r w:rsidRPr="0032308F">
              <w:rPr>
                <w:sz w:val="20"/>
                <w:szCs w:val="20"/>
                <w:lang w:val="es-ES"/>
              </w:rPr>
              <w:t>redacció</w:t>
            </w:r>
            <w:proofErr w:type="spellEnd"/>
            <w:r w:rsidRPr="0032308F">
              <w:rPr>
                <w:spacing w:val="-4"/>
                <w:sz w:val="20"/>
                <w:szCs w:val="20"/>
                <w:lang w:val="es-ES"/>
              </w:rPr>
              <w:t xml:space="preserve"> </w:t>
            </w:r>
            <w:r w:rsidRPr="0032308F">
              <w:rPr>
                <w:sz w:val="20"/>
                <w:szCs w:val="20"/>
                <w:lang w:val="es-ES"/>
              </w:rPr>
              <w:t>i</w:t>
            </w:r>
            <w:r w:rsidRPr="0032308F">
              <w:rPr>
                <w:spacing w:val="-5"/>
                <w:sz w:val="20"/>
                <w:szCs w:val="20"/>
                <w:lang w:val="es-ES"/>
              </w:rPr>
              <w:t xml:space="preserve"> </w:t>
            </w:r>
            <w:proofErr w:type="spellStart"/>
            <w:r w:rsidRPr="0032308F">
              <w:rPr>
                <w:sz w:val="20"/>
                <w:szCs w:val="20"/>
                <w:lang w:val="es-ES"/>
              </w:rPr>
              <w:t>revisió</w:t>
            </w:r>
            <w:proofErr w:type="spellEnd"/>
            <w:r w:rsidRPr="0032308F">
              <w:rPr>
                <w:spacing w:val="-5"/>
                <w:sz w:val="20"/>
                <w:szCs w:val="20"/>
                <w:lang w:val="es-ES"/>
              </w:rPr>
              <w:t xml:space="preserve"> </w:t>
            </w:r>
            <w:proofErr w:type="spellStart"/>
            <w:r w:rsidRPr="0032308F">
              <w:rPr>
                <w:sz w:val="20"/>
                <w:szCs w:val="20"/>
                <w:lang w:val="es-ES"/>
              </w:rPr>
              <w:t>contingut</w:t>
            </w:r>
            <w:proofErr w:type="spellEnd"/>
            <w:r w:rsidRPr="0032308F">
              <w:rPr>
                <w:spacing w:val="-7"/>
                <w:sz w:val="20"/>
                <w:szCs w:val="20"/>
                <w:lang w:val="es-ES"/>
              </w:rPr>
              <w:t xml:space="preserve"> </w:t>
            </w:r>
            <w:r w:rsidRPr="0032308F">
              <w:rPr>
                <w:sz w:val="20"/>
                <w:szCs w:val="20"/>
                <w:lang w:val="es-ES"/>
              </w:rPr>
              <w:t>informe)</w:t>
            </w:r>
          </w:p>
        </w:tc>
        <w:tc>
          <w:tcPr>
            <w:tcW w:w="1417" w:type="dxa"/>
          </w:tcPr>
          <w:p w14:paraId="2B51B758" w14:textId="77777777" w:rsidR="0032308F" w:rsidRPr="0032308F" w:rsidRDefault="0032308F" w:rsidP="0032308F">
            <w:pPr>
              <w:pStyle w:val="TableParagraph"/>
              <w:spacing w:before="11"/>
              <w:ind w:right="124"/>
              <w:jc w:val="center"/>
              <w:rPr>
                <w:sz w:val="20"/>
                <w:szCs w:val="20"/>
              </w:rPr>
            </w:pPr>
            <w:r w:rsidRPr="0032308F">
              <w:rPr>
                <w:sz w:val="20"/>
                <w:szCs w:val="20"/>
              </w:rPr>
              <w:t>70</w:t>
            </w:r>
          </w:p>
        </w:tc>
        <w:tc>
          <w:tcPr>
            <w:tcW w:w="1418" w:type="dxa"/>
          </w:tcPr>
          <w:p w14:paraId="78F377EB" w14:textId="77777777" w:rsidR="0032308F" w:rsidRPr="0032308F" w:rsidRDefault="0032308F" w:rsidP="0032308F">
            <w:pPr>
              <w:pStyle w:val="TableParagraph"/>
              <w:spacing w:before="23" w:line="204" w:lineRule="exact"/>
              <w:ind w:right="142"/>
              <w:jc w:val="right"/>
              <w:rPr>
                <w:sz w:val="20"/>
                <w:szCs w:val="20"/>
              </w:rPr>
            </w:pPr>
            <w:r w:rsidRPr="0032308F">
              <w:rPr>
                <w:sz w:val="20"/>
                <w:szCs w:val="20"/>
              </w:rPr>
              <w:t>3.875,00</w:t>
            </w:r>
          </w:p>
        </w:tc>
        <w:tc>
          <w:tcPr>
            <w:tcW w:w="1306" w:type="dxa"/>
          </w:tcPr>
          <w:p w14:paraId="2F4C611E" w14:textId="77777777" w:rsidR="0032308F" w:rsidRPr="0032308F" w:rsidRDefault="0032308F" w:rsidP="0032308F">
            <w:pPr>
              <w:pStyle w:val="TableParagraph"/>
              <w:spacing w:before="23" w:line="204" w:lineRule="exact"/>
              <w:ind w:right="62"/>
              <w:jc w:val="right"/>
              <w:rPr>
                <w:sz w:val="20"/>
                <w:szCs w:val="20"/>
              </w:rPr>
            </w:pPr>
            <w:r w:rsidRPr="0032308F">
              <w:rPr>
                <w:sz w:val="20"/>
                <w:szCs w:val="20"/>
              </w:rPr>
              <w:t>4.688,75</w:t>
            </w:r>
          </w:p>
        </w:tc>
      </w:tr>
      <w:tr w:rsidR="0032308F" w14:paraId="1CAA4A6E" w14:textId="77777777" w:rsidTr="0032308F">
        <w:trPr>
          <w:trHeight w:val="245"/>
        </w:trPr>
        <w:tc>
          <w:tcPr>
            <w:tcW w:w="4296" w:type="dxa"/>
          </w:tcPr>
          <w:p w14:paraId="660D6882" w14:textId="4940DAD7" w:rsidR="0032308F" w:rsidRPr="0032308F" w:rsidRDefault="0032308F" w:rsidP="00D777E8">
            <w:pPr>
              <w:pStyle w:val="TableParagraph"/>
              <w:spacing w:before="11"/>
              <w:ind w:left="84"/>
              <w:rPr>
                <w:sz w:val="20"/>
                <w:szCs w:val="20"/>
                <w:lang w:val="es-ES"/>
              </w:rPr>
            </w:pPr>
            <w:proofErr w:type="spellStart"/>
            <w:r w:rsidRPr="0032308F">
              <w:rPr>
                <w:sz w:val="20"/>
                <w:szCs w:val="20"/>
                <w:lang w:val="es-ES"/>
              </w:rPr>
              <w:t>Tècnic</w:t>
            </w:r>
            <w:proofErr w:type="spellEnd"/>
            <w:r w:rsidRPr="0032308F">
              <w:rPr>
                <w:spacing w:val="-4"/>
                <w:sz w:val="20"/>
                <w:szCs w:val="20"/>
                <w:lang w:val="es-ES"/>
              </w:rPr>
              <w:t xml:space="preserve"> </w:t>
            </w:r>
            <w:r w:rsidRPr="0032308F">
              <w:rPr>
                <w:sz w:val="20"/>
                <w:szCs w:val="20"/>
                <w:lang w:val="es-ES"/>
              </w:rPr>
              <w:t>(</w:t>
            </w:r>
            <w:proofErr w:type="spellStart"/>
            <w:r w:rsidRPr="0032308F">
              <w:rPr>
                <w:sz w:val="20"/>
                <w:szCs w:val="20"/>
                <w:lang w:val="es-ES"/>
              </w:rPr>
              <w:t>direcció</w:t>
            </w:r>
            <w:proofErr w:type="spellEnd"/>
            <w:r w:rsidRPr="0032308F">
              <w:rPr>
                <w:sz w:val="20"/>
                <w:szCs w:val="20"/>
                <w:lang w:val="es-ES"/>
              </w:rPr>
              <w:t>,</w:t>
            </w:r>
            <w:r w:rsidRPr="0032308F">
              <w:rPr>
                <w:spacing w:val="-6"/>
                <w:sz w:val="20"/>
                <w:szCs w:val="20"/>
                <w:lang w:val="es-ES"/>
              </w:rPr>
              <w:t xml:space="preserve"> </w:t>
            </w:r>
            <w:proofErr w:type="spellStart"/>
            <w:r w:rsidRPr="0032308F">
              <w:rPr>
                <w:sz w:val="20"/>
                <w:szCs w:val="20"/>
                <w:lang w:val="es-ES"/>
              </w:rPr>
              <w:t>coordinació</w:t>
            </w:r>
            <w:proofErr w:type="spellEnd"/>
            <w:r w:rsidRPr="0032308F">
              <w:rPr>
                <w:spacing w:val="-5"/>
                <w:sz w:val="20"/>
                <w:szCs w:val="20"/>
                <w:lang w:val="es-ES"/>
              </w:rPr>
              <w:t xml:space="preserve"> </w:t>
            </w:r>
            <w:r>
              <w:rPr>
                <w:sz w:val="20"/>
                <w:szCs w:val="20"/>
                <w:lang w:val="es-ES"/>
              </w:rPr>
              <w:t xml:space="preserve">i </w:t>
            </w:r>
            <w:proofErr w:type="spellStart"/>
            <w:r w:rsidRPr="0032308F">
              <w:rPr>
                <w:sz w:val="20"/>
                <w:szCs w:val="20"/>
                <w:lang w:val="es-ES"/>
              </w:rPr>
              <w:t>supervisió</w:t>
            </w:r>
            <w:proofErr w:type="spellEnd"/>
            <w:r w:rsidRPr="0032308F">
              <w:rPr>
                <w:spacing w:val="-5"/>
                <w:sz w:val="20"/>
                <w:szCs w:val="20"/>
                <w:lang w:val="es-ES"/>
              </w:rPr>
              <w:t xml:space="preserve"> </w:t>
            </w:r>
            <w:r w:rsidRPr="0032308F">
              <w:rPr>
                <w:sz w:val="20"/>
                <w:szCs w:val="20"/>
                <w:lang w:val="es-ES"/>
              </w:rPr>
              <w:t>de</w:t>
            </w:r>
            <w:r w:rsidRPr="0032308F">
              <w:rPr>
                <w:spacing w:val="-6"/>
                <w:sz w:val="20"/>
                <w:szCs w:val="20"/>
                <w:lang w:val="es-ES"/>
              </w:rPr>
              <w:t xml:space="preserve"> </w:t>
            </w:r>
            <w:r w:rsidRPr="0032308F">
              <w:rPr>
                <w:sz w:val="20"/>
                <w:szCs w:val="20"/>
                <w:lang w:val="es-ES"/>
              </w:rPr>
              <w:t>la</w:t>
            </w:r>
            <w:r w:rsidRPr="0032308F">
              <w:rPr>
                <w:spacing w:val="-4"/>
                <w:sz w:val="20"/>
                <w:szCs w:val="20"/>
                <w:lang w:val="es-ES"/>
              </w:rPr>
              <w:t xml:space="preserve"> </w:t>
            </w:r>
            <w:proofErr w:type="spellStart"/>
            <w:r w:rsidRPr="0032308F">
              <w:rPr>
                <w:sz w:val="20"/>
                <w:szCs w:val="20"/>
                <w:lang w:val="es-ES"/>
              </w:rPr>
              <w:t>publicació</w:t>
            </w:r>
            <w:proofErr w:type="spellEnd"/>
            <w:r w:rsidRPr="0032308F">
              <w:rPr>
                <w:sz w:val="20"/>
                <w:szCs w:val="20"/>
                <w:lang w:val="es-ES"/>
              </w:rPr>
              <w:t>)</w:t>
            </w:r>
          </w:p>
        </w:tc>
        <w:tc>
          <w:tcPr>
            <w:tcW w:w="1417" w:type="dxa"/>
          </w:tcPr>
          <w:p w14:paraId="2B6F2502" w14:textId="77777777" w:rsidR="0032308F" w:rsidRPr="0032308F" w:rsidRDefault="0032308F" w:rsidP="0032308F">
            <w:pPr>
              <w:pStyle w:val="TableParagraph"/>
              <w:spacing w:before="11"/>
              <w:ind w:right="123"/>
              <w:jc w:val="center"/>
              <w:rPr>
                <w:sz w:val="20"/>
                <w:szCs w:val="20"/>
              </w:rPr>
            </w:pPr>
            <w:r w:rsidRPr="0032308F">
              <w:rPr>
                <w:sz w:val="20"/>
                <w:szCs w:val="20"/>
              </w:rPr>
              <w:t>45</w:t>
            </w:r>
          </w:p>
        </w:tc>
        <w:tc>
          <w:tcPr>
            <w:tcW w:w="1418" w:type="dxa"/>
          </w:tcPr>
          <w:p w14:paraId="61EB9923" w14:textId="77777777" w:rsidR="0032308F" w:rsidRPr="0032308F" w:rsidRDefault="0032308F" w:rsidP="0032308F">
            <w:pPr>
              <w:pStyle w:val="TableParagraph"/>
              <w:spacing w:before="20" w:line="205" w:lineRule="exact"/>
              <w:ind w:right="142"/>
              <w:jc w:val="right"/>
              <w:rPr>
                <w:sz w:val="20"/>
                <w:szCs w:val="20"/>
              </w:rPr>
            </w:pPr>
            <w:r w:rsidRPr="0032308F">
              <w:rPr>
                <w:sz w:val="20"/>
                <w:szCs w:val="20"/>
              </w:rPr>
              <w:t>3.375,00</w:t>
            </w:r>
          </w:p>
        </w:tc>
        <w:tc>
          <w:tcPr>
            <w:tcW w:w="1306" w:type="dxa"/>
          </w:tcPr>
          <w:p w14:paraId="265EC4A2" w14:textId="77777777" w:rsidR="0032308F" w:rsidRPr="0032308F" w:rsidRDefault="0032308F" w:rsidP="0032308F">
            <w:pPr>
              <w:pStyle w:val="TableParagraph"/>
              <w:spacing w:before="20" w:line="205" w:lineRule="exact"/>
              <w:ind w:right="62"/>
              <w:jc w:val="right"/>
              <w:rPr>
                <w:sz w:val="20"/>
                <w:szCs w:val="20"/>
              </w:rPr>
            </w:pPr>
            <w:r w:rsidRPr="0032308F">
              <w:rPr>
                <w:sz w:val="20"/>
                <w:szCs w:val="20"/>
              </w:rPr>
              <w:t>4.083,75</w:t>
            </w:r>
          </w:p>
        </w:tc>
      </w:tr>
      <w:tr w:rsidR="0032308F" w14:paraId="22816898" w14:textId="77777777" w:rsidTr="0032308F">
        <w:trPr>
          <w:trHeight w:val="308"/>
        </w:trPr>
        <w:tc>
          <w:tcPr>
            <w:tcW w:w="4296" w:type="dxa"/>
          </w:tcPr>
          <w:p w14:paraId="0B1F4860" w14:textId="18B1B52D" w:rsidR="0032308F" w:rsidRPr="0032308F" w:rsidRDefault="0032308F" w:rsidP="00D777E8">
            <w:pPr>
              <w:pStyle w:val="TableParagraph"/>
              <w:spacing w:before="16"/>
              <w:ind w:left="84"/>
              <w:rPr>
                <w:sz w:val="20"/>
                <w:szCs w:val="20"/>
                <w:lang w:val="es-ES"/>
              </w:rPr>
            </w:pPr>
            <w:proofErr w:type="spellStart"/>
            <w:r w:rsidRPr="0032308F">
              <w:rPr>
                <w:sz w:val="20"/>
                <w:szCs w:val="20"/>
                <w:lang w:val="es-ES"/>
              </w:rPr>
              <w:t>Maquetació</w:t>
            </w:r>
            <w:proofErr w:type="spellEnd"/>
            <w:r w:rsidRPr="0032308F">
              <w:rPr>
                <w:sz w:val="20"/>
                <w:szCs w:val="20"/>
                <w:lang w:val="es-ES"/>
              </w:rPr>
              <w:t>,</w:t>
            </w:r>
            <w:r w:rsidRPr="0032308F">
              <w:rPr>
                <w:spacing w:val="-10"/>
                <w:sz w:val="20"/>
                <w:szCs w:val="20"/>
                <w:lang w:val="es-ES"/>
              </w:rPr>
              <w:t xml:space="preserve"> </w:t>
            </w:r>
            <w:proofErr w:type="spellStart"/>
            <w:r w:rsidRPr="0032308F">
              <w:rPr>
                <w:sz w:val="20"/>
                <w:szCs w:val="20"/>
                <w:lang w:val="es-ES"/>
              </w:rPr>
              <w:t>edició</w:t>
            </w:r>
            <w:proofErr w:type="spellEnd"/>
            <w:r w:rsidRPr="0032308F">
              <w:rPr>
                <w:sz w:val="20"/>
                <w:szCs w:val="20"/>
                <w:lang w:val="es-ES"/>
              </w:rPr>
              <w:t>,</w:t>
            </w:r>
            <w:r w:rsidRPr="0032308F">
              <w:rPr>
                <w:spacing w:val="-8"/>
                <w:sz w:val="20"/>
                <w:szCs w:val="20"/>
                <w:lang w:val="es-ES"/>
              </w:rPr>
              <w:t xml:space="preserve"> </w:t>
            </w:r>
            <w:proofErr w:type="spellStart"/>
            <w:r w:rsidRPr="0032308F">
              <w:rPr>
                <w:sz w:val="20"/>
                <w:szCs w:val="20"/>
                <w:lang w:val="es-ES"/>
              </w:rPr>
              <w:t>difusió</w:t>
            </w:r>
            <w:proofErr w:type="spellEnd"/>
            <w:r w:rsidRPr="0032308F">
              <w:rPr>
                <w:sz w:val="20"/>
                <w:szCs w:val="20"/>
                <w:lang w:val="es-ES"/>
              </w:rPr>
              <w:t>,</w:t>
            </w:r>
            <w:r w:rsidRPr="0032308F">
              <w:rPr>
                <w:spacing w:val="-10"/>
                <w:sz w:val="20"/>
                <w:szCs w:val="20"/>
                <w:lang w:val="es-ES"/>
              </w:rPr>
              <w:t xml:space="preserve"> </w:t>
            </w:r>
            <w:proofErr w:type="spellStart"/>
            <w:r w:rsidRPr="0032308F">
              <w:rPr>
                <w:sz w:val="20"/>
                <w:szCs w:val="20"/>
                <w:lang w:val="es-ES"/>
              </w:rPr>
              <w:t>presentació</w:t>
            </w:r>
            <w:proofErr w:type="spellEnd"/>
            <w:r w:rsidRPr="0032308F">
              <w:rPr>
                <w:sz w:val="20"/>
                <w:szCs w:val="20"/>
                <w:lang w:val="es-ES"/>
              </w:rPr>
              <w:t xml:space="preserve">, </w:t>
            </w:r>
            <w:proofErr w:type="spellStart"/>
            <w:r w:rsidRPr="0032308F">
              <w:rPr>
                <w:sz w:val="20"/>
                <w:szCs w:val="20"/>
                <w:lang w:val="es-ES"/>
              </w:rPr>
              <w:t>supervisió</w:t>
            </w:r>
            <w:proofErr w:type="spellEnd"/>
            <w:r w:rsidRPr="0032308F">
              <w:rPr>
                <w:spacing w:val="-6"/>
                <w:sz w:val="20"/>
                <w:szCs w:val="20"/>
                <w:lang w:val="es-ES"/>
              </w:rPr>
              <w:t xml:space="preserve"> </w:t>
            </w:r>
            <w:r w:rsidRPr="0032308F">
              <w:rPr>
                <w:sz w:val="20"/>
                <w:szCs w:val="20"/>
                <w:lang w:val="es-ES"/>
              </w:rPr>
              <w:t>de</w:t>
            </w:r>
            <w:r w:rsidRPr="0032308F">
              <w:rPr>
                <w:spacing w:val="-5"/>
                <w:sz w:val="20"/>
                <w:szCs w:val="20"/>
                <w:lang w:val="es-ES"/>
              </w:rPr>
              <w:t xml:space="preserve"> </w:t>
            </w:r>
            <w:proofErr w:type="spellStart"/>
            <w:r w:rsidRPr="0032308F">
              <w:rPr>
                <w:sz w:val="20"/>
                <w:szCs w:val="20"/>
                <w:lang w:val="es-ES"/>
              </w:rPr>
              <w:t>l'estudi</w:t>
            </w:r>
            <w:proofErr w:type="spellEnd"/>
            <w:r w:rsidRPr="0032308F">
              <w:rPr>
                <w:sz w:val="20"/>
                <w:szCs w:val="20"/>
                <w:lang w:val="es-ES"/>
              </w:rPr>
              <w:t>)</w:t>
            </w:r>
          </w:p>
        </w:tc>
        <w:tc>
          <w:tcPr>
            <w:tcW w:w="1417" w:type="dxa"/>
          </w:tcPr>
          <w:p w14:paraId="4A283476" w14:textId="77777777" w:rsidR="0032308F" w:rsidRPr="0032308F" w:rsidRDefault="0032308F" w:rsidP="0032308F">
            <w:pPr>
              <w:pStyle w:val="TableParagraph"/>
              <w:spacing w:before="16"/>
              <w:ind w:right="123"/>
              <w:jc w:val="center"/>
              <w:rPr>
                <w:sz w:val="20"/>
                <w:szCs w:val="20"/>
              </w:rPr>
            </w:pPr>
            <w:r w:rsidRPr="0032308F">
              <w:rPr>
                <w:sz w:val="20"/>
                <w:szCs w:val="20"/>
              </w:rPr>
              <w:t>50</w:t>
            </w:r>
          </w:p>
        </w:tc>
        <w:tc>
          <w:tcPr>
            <w:tcW w:w="1418" w:type="dxa"/>
          </w:tcPr>
          <w:p w14:paraId="03716571" w14:textId="77777777" w:rsidR="0032308F" w:rsidRPr="0032308F" w:rsidRDefault="0032308F" w:rsidP="0032308F">
            <w:pPr>
              <w:pStyle w:val="TableParagraph"/>
              <w:spacing w:before="16"/>
              <w:ind w:right="142"/>
              <w:jc w:val="right"/>
              <w:rPr>
                <w:sz w:val="20"/>
                <w:szCs w:val="20"/>
              </w:rPr>
            </w:pPr>
            <w:r w:rsidRPr="0032308F">
              <w:rPr>
                <w:sz w:val="20"/>
                <w:szCs w:val="20"/>
              </w:rPr>
              <w:t>2.875,00</w:t>
            </w:r>
          </w:p>
        </w:tc>
        <w:tc>
          <w:tcPr>
            <w:tcW w:w="1306" w:type="dxa"/>
          </w:tcPr>
          <w:p w14:paraId="304D59F9" w14:textId="77777777" w:rsidR="0032308F" w:rsidRPr="0032308F" w:rsidRDefault="0032308F" w:rsidP="0032308F">
            <w:pPr>
              <w:pStyle w:val="TableParagraph"/>
              <w:spacing w:before="16"/>
              <w:ind w:right="62"/>
              <w:jc w:val="right"/>
              <w:rPr>
                <w:sz w:val="20"/>
                <w:szCs w:val="20"/>
              </w:rPr>
            </w:pPr>
            <w:r w:rsidRPr="0032308F">
              <w:rPr>
                <w:sz w:val="20"/>
                <w:szCs w:val="20"/>
              </w:rPr>
              <w:t>3.478,75</w:t>
            </w:r>
          </w:p>
        </w:tc>
      </w:tr>
      <w:tr w:rsidR="0032308F" w14:paraId="6E040C4D" w14:textId="77777777" w:rsidTr="0032308F">
        <w:trPr>
          <w:trHeight w:val="256"/>
        </w:trPr>
        <w:tc>
          <w:tcPr>
            <w:tcW w:w="4296" w:type="dxa"/>
            <w:tcBorders>
              <w:top w:val="single" w:sz="4" w:space="0" w:color="000000"/>
              <w:bottom w:val="single" w:sz="8" w:space="0" w:color="000000"/>
            </w:tcBorders>
          </w:tcPr>
          <w:p w14:paraId="351931C2" w14:textId="77777777" w:rsidR="0032308F" w:rsidRPr="0032308F" w:rsidRDefault="0032308F" w:rsidP="00D777E8">
            <w:pPr>
              <w:pStyle w:val="TableParagraph"/>
              <w:spacing w:before="13"/>
              <w:ind w:right="151"/>
              <w:rPr>
                <w:b/>
                <w:sz w:val="20"/>
                <w:szCs w:val="20"/>
              </w:rPr>
            </w:pPr>
            <w:r w:rsidRPr="0032308F">
              <w:rPr>
                <w:b/>
                <w:sz w:val="20"/>
                <w:szCs w:val="20"/>
              </w:rPr>
              <w:t>Total</w:t>
            </w:r>
            <w:r w:rsidRPr="0032308F">
              <w:rPr>
                <w:b/>
                <w:spacing w:val="-4"/>
                <w:sz w:val="20"/>
                <w:szCs w:val="20"/>
              </w:rPr>
              <w:t xml:space="preserve"> </w:t>
            </w:r>
            <w:proofErr w:type="spellStart"/>
            <w:r w:rsidRPr="0032308F">
              <w:rPr>
                <w:b/>
                <w:sz w:val="20"/>
                <w:szCs w:val="20"/>
              </w:rPr>
              <w:t>hores</w:t>
            </w:r>
            <w:proofErr w:type="spellEnd"/>
          </w:p>
        </w:tc>
        <w:tc>
          <w:tcPr>
            <w:tcW w:w="1417" w:type="dxa"/>
            <w:tcBorders>
              <w:top w:val="single" w:sz="4" w:space="0" w:color="000000"/>
              <w:bottom w:val="single" w:sz="8" w:space="0" w:color="000000"/>
            </w:tcBorders>
          </w:tcPr>
          <w:p w14:paraId="2296B725" w14:textId="77777777" w:rsidR="0032308F" w:rsidRPr="0032308F" w:rsidRDefault="0032308F" w:rsidP="0032308F">
            <w:pPr>
              <w:pStyle w:val="TableParagraph"/>
              <w:spacing w:before="13"/>
              <w:ind w:right="123"/>
              <w:jc w:val="center"/>
              <w:rPr>
                <w:b/>
                <w:sz w:val="20"/>
                <w:szCs w:val="20"/>
              </w:rPr>
            </w:pPr>
            <w:r w:rsidRPr="0032308F">
              <w:rPr>
                <w:b/>
                <w:sz w:val="20"/>
                <w:szCs w:val="20"/>
              </w:rPr>
              <w:t>265</w:t>
            </w:r>
          </w:p>
        </w:tc>
        <w:tc>
          <w:tcPr>
            <w:tcW w:w="1418" w:type="dxa"/>
            <w:tcBorders>
              <w:top w:val="single" w:sz="4" w:space="0" w:color="000000"/>
              <w:bottom w:val="single" w:sz="8" w:space="0" w:color="000000"/>
            </w:tcBorders>
          </w:tcPr>
          <w:p w14:paraId="0AFCCDDA" w14:textId="77777777" w:rsidR="0032308F" w:rsidRPr="0032308F" w:rsidRDefault="0032308F" w:rsidP="0032308F">
            <w:pPr>
              <w:pStyle w:val="TableParagraph"/>
              <w:spacing w:before="27"/>
              <w:ind w:right="141"/>
              <w:jc w:val="right"/>
              <w:rPr>
                <w:b/>
                <w:sz w:val="20"/>
                <w:szCs w:val="20"/>
              </w:rPr>
            </w:pPr>
            <w:r w:rsidRPr="0032308F">
              <w:rPr>
                <w:b/>
                <w:sz w:val="20"/>
                <w:szCs w:val="20"/>
              </w:rPr>
              <w:t>16.875,00</w:t>
            </w:r>
          </w:p>
        </w:tc>
        <w:tc>
          <w:tcPr>
            <w:tcW w:w="1306" w:type="dxa"/>
            <w:tcBorders>
              <w:top w:val="single" w:sz="4" w:space="0" w:color="000000"/>
              <w:bottom w:val="single" w:sz="8" w:space="0" w:color="000000"/>
            </w:tcBorders>
          </w:tcPr>
          <w:p w14:paraId="1F71DBA5" w14:textId="77777777" w:rsidR="0032308F" w:rsidRPr="0032308F" w:rsidRDefault="0032308F" w:rsidP="0032308F">
            <w:pPr>
              <w:pStyle w:val="TableParagraph"/>
              <w:spacing w:before="27"/>
              <w:ind w:right="62"/>
              <w:jc w:val="right"/>
              <w:rPr>
                <w:b/>
                <w:sz w:val="20"/>
                <w:szCs w:val="20"/>
              </w:rPr>
            </w:pPr>
            <w:r w:rsidRPr="0032308F">
              <w:rPr>
                <w:b/>
                <w:sz w:val="20"/>
                <w:szCs w:val="20"/>
              </w:rPr>
              <w:t>20.418,75</w:t>
            </w:r>
          </w:p>
        </w:tc>
      </w:tr>
    </w:tbl>
    <w:p w14:paraId="0C0EC869" w14:textId="77777777" w:rsidR="00DB4673" w:rsidRPr="00DB4673" w:rsidRDefault="00DB4673" w:rsidP="005D697A">
      <w:pPr>
        <w:pStyle w:val="Textindependent"/>
        <w:rPr>
          <w:sz w:val="20"/>
        </w:rPr>
      </w:pPr>
    </w:p>
    <w:p w14:paraId="2E2B1201" w14:textId="77777777"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B2. Valor estimat del contracte i mètode aplicat per al seu càlcul:</w:t>
      </w:r>
    </w:p>
    <w:p w14:paraId="455E6A22" w14:textId="77777777" w:rsidR="006B5297" w:rsidRPr="003C5665" w:rsidRDefault="006B5297" w:rsidP="00A03F0F">
      <w:pPr>
        <w:spacing w:after="0" w:line="240" w:lineRule="auto"/>
        <w:ind w:right="142"/>
        <w:jc w:val="both"/>
        <w:rPr>
          <w:rFonts w:cs="Arial"/>
          <w:snapToGrid w:val="0"/>
          <w:lang w:eastAsia="es-ES"/>
        </w:rPr>
      </w:pPr>
    </w:p>
    <w:p w14:paraId="5B754924" w14:textId="3E6755FC" w:rsidR="008775BA" w:rsidRPr="008775BA" w:rsidRDefault="006B5297" w:rsidP="008775BA">
      <w:pPr>
        <w:ind w:left="708" w:hanging="282"/>
        <w:jc w:val="both"/>
        <w:rPr>
          <w:rFonts w:cs="Arial"/>
        </w:rPr>
      </w:pPr>
      <w:r w:rsidRPr="008775BA">
        <w:rPr>
          <w:rFonts w:cs="Arial"/>
        </w:rPr>
        <w:t xml:space="preserve">El valor estimat del contracte és </w:t>
      </w:r>
      <w:r w:rsidR="008775BA" w:rsidRPr="008775BA">
        <w:rPr>
          <w:rFonts w:cs="Arial"/>
        </w:rPr>
        <w:t>67.500,00</w:t>
      </w:r>
      <w:r w:rsidR="008775BA">
        <w:rPr>
          <w:rFonts w:cs="Arial"/>
        </w:rPr>
        <w:t xml:space="preserve"> </w:t>
      </w:r>
      <w:r w:rsidR="008775BA" w:rsidRPr="008775BA">
        <w:rPr>
          <w:rFonts w:cs="Arial"/>
        </w:rPr>
        <w:t>€,</w:t>
      </w:r>
      <w:r w:rsidR="008775BA" w:rsidRPr="008775BA">
        <w:rPr>
          <w:rFonts w:cs="Arial"/>
          <w:spacing w:val="-59"/>
        </w:rPr>
        <w:t xml:space="preserve"> </w:t>
      </w:r>
      <w:r w:rsidR="008775BA">
        <w:rPr>
          <w:rFonts w:cs="Arial"/>
          <w:spacing w:val="-59"/>
        </w:rPr>
        <w:t xml:space="preserve"> </w:t>
      </w:r>
      <w:r w:rsidR="008775BA">
        <w:rPr>
          <w:rFonts w:cs="Arial"/>
        </w:rPr>
        <w:t xml:space="preserve"> I</w:t>
      </w:r>
      <w:r w:rsidR="008775BA" w:rsidRPr="008775BA">
        <w:rPr>
          <w:rFonts w:cs="Arial"/>
        </w:rPr>
        <w:t>VA</w:t>
      </w:r>
      <w:r w:rsidR="008775BA" w:rsidRPr="008775BA">
        <w:rPr>
          <w:rFonts w:cs="Arial"/>
          <w:spacing w:val="-1"/>
        </w:rPr>
        <w:t xml:space="preserve"> </w:t>
      </w:r>
      <w:r w:rsidR="008775BA" w:rsidRPr="008775BA">
        <w:rPr>
          <w:rFonts w:cs="Arial"/>
        </w:rPr>
        <w:t>exclòs,</w:t>
      </w:r>
      <w:r w:rsidR="008775BA" w:rsidRPr="008775BA">
        <w:rPr>
          <w:rFonts w:cs="Arial"/>
          <w:spacing w:val="1"/>
        </w:rPr>
        <w:t xml:space="preserve"> </w:t>
      </w:r>
      <w:r w:rsidR="008775BA" w:rsidRPr="008775BA">
        <w:rPr>
          <w:rFonts w:cs="Arial"/>
        </w:rPr>
        <w:t>d’acord</w:t>
      </w:r>
      <w:r w:rsidR="008775BA" w:rsidRPr="008775BA">
        <w:rPr>
          <w:rFonts w:cs="Arial"/>
          <w:spacing w:val="-2"/>
        </w:rPr>
        <w:t xml:space="preserve"> </w:t>
      </w:r>
      <w:r w:rsidR="008775BA" w:rsidRPr="008775BA">
        <w:rPr>
          <w:rFonts w:cs="Arial"/>
        </w:rPr>
        <w:t>amb</w:t>
      </w:r>
      <w:r w:rsidR="008775BA" w:rsidRPr="008775BA">
        <w:rPr>
          <w:rFonts w:cs="Arial"/>
          <w:spacing w:val="-3"/>
        </w:rPr>
        <w:t xml:space="preserve"> </w:t>
      </w:r>
      <w:r w:rsidR="008775BA" w:rsidRPr="008775BA">
        <w:rPr>
          <w:rFonts w:cs="Arial"/>
        </w:rPr>
        <w:t>la següent</w:t>
      </w:r>
      <w:r w:rsidR="008775BA" w:rsidRPr="008775BA">
        <w:rPr>
          <w:rFonts w:cs="Arial"/>
          <w:spacing w:val="2"/>
        </w:rPr>
        <w:t xml:space="preserve"> </w:t>
      </w:r>
      <w:r w:rsidR="008775BA" w:rsidRPr="008775BA">
        <w:rPr>
          <w:rFonts w:cs="Arial"/>
        </w:rPr>
        <w:t>distribució:</w:t>
      </w:r>
    </w:p>
    <w:p w14:paraId="3D83DFCA" w14:textId="2311F23D" w:rsidR="008775BA" w:rsidRPr="008775BA" w:rsidRDefault="008775BA" w:rsidP="008775BA">
      <w:pPr>
        <w:pStyle w:val="Pargrafdellista"/>
        <w:widowControl w:val="0"/>
        <w:numPr>
          <w:ilvl w:val="0"/>
          <w:numId w:val="51"/>
        </w:numPr>
        <w:tabs>
          <w:tab w:val="left" w:pos="1321"/>
          <w:tab w:val="left" w:pos="1322"/>
          <w:tab w:val="left" w:pos="4420"/>
        </w:tabs>
        <w:autoSpaceDE w:val="0"/>
        <w:autoSpaceDN w:val="0"/>
        <w:spacing w:line="269" w:lineRule="exact"/>
        <w:ind w:left="2030" w:hanging="282"/>
        <w:contextualSpacing w:val="0"/>
        <w:jc w:val="both"/>
        <w:rPr>
          <w:rFonts w:ascii="Arial" w:hAnsi="Arial" w:cs="Arial"/>
          <w:sz w:val="22"/>
          <w:szCs w:val="22"/>
          <w:lang w:eastAsia="ca-ES"/>
        </w:rPr>
      </w:pPr>
      <w:r w:rsidRPr="008775BA">
        <w:rPr>
          <w:rFonts w:ascii="Arial" w:hAnsi="Arial" w:cs="Arial"/>
          <w:sz w:val="22"/>
        </w:rPr>
        <w:t>Import</w:t>
      </w:r>
      <w:r w:rsidRPr="008775BA">
        <w:rPr>
          <w:rFonts w:ascii="Arial" w:hAnsi="Arial" w:cs="Arial"/>
          <w:spacing w:val="-3"/>
          <w:sz w:val="22"/>
        </w:rPr>
        <w:t xml:space="preserve"> </w:t>
      </w:r>
      <w:r w:rsidRPr="008775BA">
        <w:rPr>
          <w:rFonts w:ascii="Arial" w:hAnsi="Arial" w:cs="Arial"/>
          <w:sz w:val="22"/>
        </w:rPr>
        <w:t>licitació</w:t>
      </w:r>
      <w:r w:rsidRPr="008775BA">
        <w:rPr>
          <w:rFonts w:ascii="Arial" w:hAnsi="Arial" w:cs="Arial"/>
          <w:spacing w:val="-1"/>
          <w:sz w:val="22"/>
        </w:rPr>
        <w:t xml:space="preserve"> </w:t>
      </w:r>
      <w:r w:rsidRPr="008775BA">
        <w:rPr>
          <w:rFonts w:ascii="Arial" w:hAnsi="Arial" w:cs="Arial"/>
          <w:sz w:val="22"/>
        </w:rPr>
        <w:t>2024</w:t>
      </w:r>
      <w:r w:rsidRPr="008775BA">
        <w:rPr>
          <w:rFonts w:ascii="Arial" w:hAnsi="Arial" w:cs="Arial"/>
          <w:sz w:val="22"/>
        </w:rPr>
        <w:tab/>
      </w:r>
      <w:r>
        <w:rPr>
          <w:rFonts w:ascii="Arial" w:hAnsi="Arial" w:cs="Arial"/>
          <w:sz w:val="22"/>
        </w:rPr>
        <w:tab/>
      </w:r>
      <w:r w:rsidRPr="008775BA">
        <w:rPr>
          <w:rFonts w:ascii="Arial" w:hAnsi="Arial" w:cs="Arial"/>
          <w:sz w:val="22"/>
          <w:szCs w:val="22"/>
          <w:lang w:eastAsia="ca-ES"/>
        </w:rPr>
        <w:t>16.875,00 €</w:t>
      </w:r>
    </w:p>
    <w:p w14:paraId="072D2FF0" w14:textId="77777777" w:rsidR="008775BA" w:rsidRPr="008775BA" w:rsidRDefault="008775BA" w:rsidP="008775BA">
      <w:pPr>
        <w:pStyle w:val="Pargrafdellista"/>
        <w:widowControl w:val="0"/>
        <w:numPr>
          <w:ilvl w:val="0"/>
          <w:numId w:val="51"/>
        </w:numPr>
        <w:tabs>
          <w:tab w:val="left" w:pos="1321"/>
          <w:tab w:val="left" w:pos="1322"/>
          <w:tab w:val="left" w:pos="4420"/>
        </w:tabs>
        <w:autoSpaceDE w:val="0"/>
        <w:autoSpaceDN w:val="0"/>
        <w:spacing w:line="268" w:lineRule="exact"/>
        <w:ind w:left="2030" w:hanging="282"/>
        <w:contextualSpacing w:val="0"/>
        <w:jc w:val="both"/>
        <w:rPr>
          <w:rFonts w:ascii="Arial" w:hAnsi="Arial" w:cs="Arial"/>
          <w:sz w:val="22"/>
          <w:szCs w:val="22"/>
          <w:lang w:eastAsia="ca-ES"/>
        </w:rPr>
      </w:pPr>
      <w:r w:rsidRPr="008775BA">
        <w:rPr>
          <w:rFonts w:ascii="Arial" w:hAnsi="Arial" w:cs="Arial"/>
          <w:sz w:val="22"/>
          <w:szCs w:val="22"/>
          <w:lang w:eastAsia="ca-ES"/>
        </w:rPr>
        <w:t>Estimació pròrroga 2025</w:t>
      </w:r>
      <w:r w:rsidRPr="008775BA">
        <w:rPr>
          <w:rFonts w:ascii="Arial" w:hAnsi="Arial" w:cs="Arial"/>
          <w:sz w:val="22"/>
          <w:szCs w:val="22"/>
          <w:lang w:eastAsia="ca-ES"/>
        </w:rPr>
        <w:tab/>
        <w:t>16.875,00 €</w:t>
      </w:r>
    </w:p>
    <w:p w14:paraId="6B94BEB6" w14:textId="77777777" w:rsidR="008775BA" w:rsidRPr="008775BA" w:rsidRDefault="008775BA" w:rsidP="008775BA">
      <w:pPr>
        <w:pStyle w:val="Pargrafdellista"/>
        <w:widowControl w:val="0"/>
        <w:numPr>
          <w:ilvl w:val="0"/>
          <w:numId w:val="51"/>
        </w:numPr>
        <w:tabs>
          <w:tab w:val="left" w:pos="1321"/>
          <w:tab w:val="left" w:pos="1322"/>
          <w:tab w:val="left" w:pos="4420"/>
        </w:tabs>
        <w:autoSpaceDE w:val="0"/>
        <w:autoSpaceDN w:val="0"/>
        <w:spacing w:line="268" w:lineRule="exact"/>
        <w:ind w:left="2030" w:hanging="282"/>
        <w:contextualSpacing w:val="0"/>
        <w:jc w:val="both"/>
        <w:rPr>
          <w:rFonts w:ascii="Arial" w:hAnsi="Arial" w:cs="Arial"/>
          <w:sz w:val="22"/>
          <w:szCs w:val="22"/>
          <w:lang w:eastAsia="ca-ES"/>
        </w:rPr>
      </w:pPr>
      <w:r w:rsidRPr="008775BA">
        <w:rPr>
          <w:rFonts w:ascii="Arial" w:hAnsi="Arial" w:cs="Arial"/>
          <w:sz w:val="22"/>
          <w:szCs w:val="22"/>
          <w:lang w:eastAsia="ca-ES"/>
        </w:rPr>
        <w:t>Estimació pròrroga 2026</w:t>
      </w:r>
      <w:r w:rsidRPr="008775BA">
        <w:rPr>
          <w:rFonts w:ascii="Arial" w:hAnsi="Arial" w:cs="Arial"/>
          <w:sz w:val="22"/>
          <w:szCs w:val="22"/>
          <w:lang w:eastAsia="ca-ES"/>
        </w:rPr>
        <w:tab/>
        <w:t>16.875,00 €</w:t>
      </w:r>
    </w:p>
    <w:p w14:paraId="38AB855E" w14:textId="2CB9B217" w:rsidR="0050094D" w:rsidRDefault="008775BA" w:rsidP="008775BA">
      <w:pPr>
        <w:pStyle w:val="Pargrafdellista"/>
        <w:widowControl w:val="0"/>
        <w:numPr>
          <w:ilvl w:val="0"/>
          <w:numId w:val="51"/>
        </w:numPr>
        <w:tabs>
          <w:tab w:val="left" w:pos="1321"/>
          <w:tab w:val="left" w:pos="1322"/>
          <w:tab w:val="left" w:pos="4420"/>
        </w:tabs>
        <w:autoSpaceDE w:val="0"/>
        <w:autoSpaceDN w:val="0"/>
        <w:spacing w:line="269" w:lineRule="exact"/>
        <w:ind w:left="2030" w:hanging="282"/>
        <w:contextualSpacing w:val="0"/>
        <w:jc w:val="both"/>
        <w:rPr>
          <w:rFonts w:ascii="Arial" w:hAnsi="Arial" w:cs="Arial"/>
          <w:sz w:val="22"/>
          <w:szCs w:val="22"/>
          <w:lang w:eastAsia="ca-ES"/>
        </w:rPr>
      </w:pPr>
      <w:r w:rsidRPr="008775BA">
        <w:rPr>
          <w:rFonts w:ascii="Arial" w:hAnsi="Arial" w:cs="Arial"/>
          <w:sz w:val="22"/>
          <w:szCs w:val="22"/>
          <w:lang w:eastAsia="ca-ES"/>
        </w:rPr>
        <w:t>Estimació pròrroga 2027</w:t>
      </w:r>
      <w:r w:rsidRPr="008775BA">
        <w:rPr>
          <w:rFonts w:ascii="Arial" w:hAnsi="Arial" w:cs="Arial"/>
          <w:sz w:val="22"/>
          <w:szCs w:val="22"/>
          <w:lang w:eastAsia="ca-ES"/>
        </w:rPr>
        <w:tab/>
        <w:t>16.875,00 €</w:t>
      </w:r>
    </w:p>
    <w:p w14:paraId="5C3473BA" w14:textId="77777777" w:rsidR="008775BA" w:rsidRPr="008775BA" w:rsidRDefault="008775BA" w:rsidP="008775BA">
      <w:pPr>
        <w:pStyle w:val="Pargrafdellista"/>
        <w:widowControl w:val="0"/>
        <w:tabs>
          <w:tab w:val="left" w:pos="1321"/>
          <w:tab w:val="left" w:pos="1322"/>
          <w:tab w:val="left" w:pos="4420"/>
        </w:tabs>
        <w:autoSpaceDE w:val="0"/>
        <w:autoSpaceDN w:val="0"/>
        <w:spacing w:line="269" w:lineRule="exact"/>
        <w:ind w:left="2030"/>
        <w:contextualSpacing w:val="0"/>
        <w:jc w:val="both"/>
        <w:rPr>
          <w:rFonts w:ascii="Arial" w:hAnsi="Arial" w:cs="Arial"/>
          <w:sz w:val="22"/>
          <w:szCs w:val="22"/>
          <w:lang w:eastAsia="ca-ES"/>
        </w:rPr>
      </w:pPr>
    </w:p>
    <w:p w14:paraId="27283454" w14:textId="77777777" w:rsidR="006B5297" w:rsidRDefault="006B5297" w:rsidP="00A03F0F">
      <w:pPr>
        <w:pStyle w:val="Textindependent21"/>
        <w:spacing w:after="0" w:line="100" w:lineRule="atLeast"/>
        <w:ind w:right="142"/>
        <w:jc w:val="both"/>
        <w:rPr>
          <w:rFonts w:ascii="Arial" w:hAnsi="Arial" w:cs="Arial"/>
          <w:sz w:val="22"/>
          <w:szCs w:val="22"/>
        </w:rPr>
      </w:pPr>
      <w:proofErr w:type="spellStart"/>
      <w:r>
        <w:rPr>
          <w:rFonts w:ascii="Arial" w:hAnsi="Arial" w:cs="Arial"/>
          <w:sz w:val="22"/>
          <w:szCs w:val="22"/>
        </w:rPr>
        <w:t>Aquest</w:t>
      </w:r>
      <w:proofErr w:type="spellEnd"/>
      <w:r>
        <w:rPr>
          <w:rFonts w:ascii="Arial" w:hAnsi="Arial" w:cs="Arial"/>
          <w:sz w:val="22"/>
          <w:szCs w:val="22"/>
        </w:rPr>
        <w:t xml:space="preserve"> contracte no </w:t>
      </w:r>
      <w:proofErr w:type="spellStart"/>
      <w:r>
        <w:rPr>
          <w:rFonts w:ascii="Arial" w:hAnsi="Arial" w:cs="Arial"/>
          <w:sz w:val="22"/>
          <w:szCs w:val="22"/>
        </w:rPr>
        <w:t>està</w:t>
      </w:r>
      <w:proofErr w:type="spellEnd"/>
      <w:r>
        <w:rPr>
          <w:rFonts w:ascii="Arial" w:hAnsi="Arial" w:cs="Arial"/>
          <w:sz w:val="22"/>
          <w:szCs w:val="22"/>
        </w:rPr>
        <w:t xml:space="preserve"> </w:t>
      </w:r>
      <w:proofErr w:type="spellStart"/>
      <w:r>
        <w:rPr>
          <w:rFonts w:ascii="Arial" w:hAnsi="Arial" w:cs="Arial"/>
          <w:sz w:val="22"/>
          <w:szCs w:val="22"/>
        </w:rPr>
        <w:t>subjecte</w:t>
      </w:r>
      <w:proofErr w:type="spellEnd"/>
      <w:r>
        <w:rPr>
          <w:rFonts w:ascii="Arial" w:hAnsi="Arial" w:cs="Arial"/>
          <w:sz w:val="22"/>
          <w:szCs w:val="22"/>
        </w:rPr>
        <w:t xml:space="preserve"> a </w:t>
      </w:r>
      <w:proofErr w:type="spellStart"/>
      <w:r>
        <w:rPr>
          <w:rFonts w:ascii="Arial" w:hAnsi="Arial" w:cs="Arial"/>
          <w:sz w:val="22"/>
          <w:szCs w:val="22"/>
        </w:rPr>
        <w:t>regulació</w:t>
      </w:r>
      <w:proofErr w:type="spellEnd"/>
      <w:r>
        <w:rPr>
          <w:rFonts w:ascii="Arial" w:hAnsi="Arial" w:cs="Arial"/>
          <w:sz w:val="22"/>
          <w:szCs w:val="22"/>
        </w:rPr>
        <w:t xml:space="preserve"> </w:t>
      </w:r>
      <w:proofErr w:type="spellStart"/>
      <w:r>
        <w:rPr>
          <w:rFonts w:ascii="Arial" w:hAnsi="Arial" w:cs="Arial"/>
          <w:sz w:val="22"/>
          <w:szCs w:val="22"/>
        </w:rPr>
        <w:t>harmonitzada</w:t>
      </w:r>
      <w:proofErr w:type="spellEnd"/>
    </w:p>
    <w:p w14:paraId="4C6C3170" w14:textId="77777777" w:rsidR="006B5297" w:rsidRPr="00ED0149" w:rsidRDefault="006B5297" w:rsidP="00A03F0F">
      <w:pPr>
        <w:spacing w:after="0" w:line="100" w:lineRule="atLeast"/>
        <w:ind w:right="142"/>
        <w:jc w:val="both"/>
        <w:rPr>
          <w:rFonts w:cs="Arial"/>
          <w:kern w:val="1"/>
          <w:szCs w:val="20"/>
        </w:rPr>
      </w:pPr>
    </w:p>
    <w:p w14:paraId="6DB174FE" w14:textId="77777777" w:rsidR="006B5297" w:rsidRPr="0075265D" w:rsidRDefault="006B5297" w:rsidP="00A03F0F">
      <w:pPr>
        <w:ind w:right="142"/>
        <w:jc w:val="both"/>
        <w:rPr>
          <w:rFonts w:cs="Arial"/>
          <w:snapToGrid w:val="0"/>
          <w:lang w:eastAsia="es-ES"/>
        </w:rPr>
      </w:pPr>
      <w:r w:rsidRPr="0075265D">
        <w:rPr>
          <w:rFonts w:cs="Arial"/>
          <w:snapToGrid w:val="0"/>
          <w:lang w:eastAsia="es-ES"/>
        </w:rPr>
        <w:t>B3. Pressupost base de licitació:</w:t>
      </w:r>
    </w:p>
    <w:p w14:paraId="4BE23646" w14:textId="436AC86C" w:rsidR="0050094D" w:rsidRDefault="006B5297" w:rsidP="004B321E">
      <w:pPr>
        <w:autoSpaceDE w:val="0"/>
        <w:autoSpaceDN w:val="0"/>
        <w:adjustRightInd w:val="0"/>
        <w:spacing w:after="0" w:line="240" w:lineRule="auto"/>
        <w:jc w:val="both"/>
        <w:rPr>
          <w:rFonts w:eastAsia="Times" w:cs="Arial"/>
          <w:bCs/>
          <w:lang w:eastAsia="es-ES"/>
        </w:rPr>
      </w:pPr>
      <w:bookmarkStart w:id="1" w:name="_Toc34139650"/>
      <w:r w:rsidRPr="004B321E">
        <w:rPr>
          <w:rFonts w:cs="Arial"/>
        </w:rPr>
        <w:t xml:space="preserve">El pressupost màxim de licitació és </w:t>
      </w:r>
      <w:bookmarkEnd w:id="1"/>
      <w:r w:rsidR="00603336">
        <w:t>16.875,00</w:t>
      </w:r>
      <w:r w:rsidR="00603336">
        <w:rPr>
          <w:spacing w:val="11"/>
        </w:rPr>
        <w:t xml:space="preserve"> </w:t>
      </w:r>
      <w:r w:rsidR="004B321E" w:rsidRPr="004B321E">
        <w:rPr>
          <w:rFonts w:eastAsia="Times" w:cs="Arial"/>
          <w:bCs/>
          <w:lang w:eastAsia="es-ES"/>
        </w:rPr>
        <w:t>€</w:t>
      </w:r>
      <w:r w:rsidR="0050094D">
        <w:rPr>
          <w:rFonts w:eastAsia="Times" w:cs="Arial"/>
          <w:bCs/>
          <w:lang w:eastAsia="es-ES"/>
        </w:rPr>
        <w:t xml:space="preserve"> (</w:t>
      </w:r>
      <w:r w:rsidR="00603336">
        <w:rPr>
          <w:rFonts w:eastAsia="Times" w:cs="Arial"/>
          <w:bCs/>
          <w:lang w:eastAsia="es-ES"/>
        </w:rPr>
        <w:t>SETZE MIL VUIT-CENTS SETANTA-CINC</w:t>
      </w:r>
      <w:r w:rsidR="00755126">
        <w:rPr>
          <w:rFonts w:eastAsia="Times" w:cs="Arial"/>
          <w:bCs/>
          <w:lang w:eastAsia="es-ES"/>
        </w:rPr>
        <w:t xml:space="preserve"> EUROS</w:t>
      </w:r>
      <w:r w:rsidR="004B321E">
        <w:rPr>
          <w:rFonts w:eastAsia="Times" w:cs="Arial"/>
          <w:bCs/>
          <w:lang w:eastAsia="es-ES"/>
        </w:rPr>
        <w:t>) IVA exclòs</w:t>
      </w:r>
      <w:r w:rsidR="004B321E" w:rsidRPr="004B321E">
        <w:rPr>
          <w:rFonts w:eastAsia="Times" w:cs="Arial"/>
          <w:bCs/>
          <w:lang w:eastAsia="es-ES"/>
        </w:rPr>
        <w:t xml:space="preserve"> que</w:t>
      </w:r>
      <w:r w:rsidR="004B321E">
        <w:rPr>
          <w:rFonts w:eastAsia="Times" w:cs="Arial"/>
          <w:bCs/>
          <w:lang w:eastAsia="es-ES"/>
        </w:rPr>
        <w:t>,</w:t>
      </w:r>
      <w:r w:rsidR="0050094D">
        <w:rPr>
          <w:rFonts w:eastAsia="Times" w:cs="Arial"/>
          <w:bCs/>
          <w:lang w:eastAsia="es-ES"/>
        </w:rPr>
        <w:t xml:space="preserve"> aplicant un 21</w:t>
      </w:r>
      <w:r w:rsidR="004B321E" w:rsidRPr="004B321E">
        <w:rPr>
          <w:rFonts w:eastAsia="Times" w:cs="Arial"/>
          <w:bCs/>
          <w:lang w:eastAsia="es-ES"/>
        </w:rPr>
        <w:t>% d’IVA</w:t>
      </w:r>
      <w:r w:rsidR="004B321E">
        <w:rPr>
          <w:rFonts w:eastAsia="Times" w:cs="Arial"/>
          <w:bCs/>
          <w:lang w:eastAsia="es-ES"/>
        </w:rPr>
        <w:t>,</w:t>
      </w:r>
      <w:r w:rsidR="004B321E" w:rsidRPr="004B321E">
        <w:rPr>
          <w:rFonts w:eastAsia="Times" w:cs="Arial"/>
          <w:bCs/>
          <w:lang w:eastAsia="es-ES"/>
        </w:rPr>
        <w:t xml:space="preserve"> resulta un import de </w:t>
      </w:r>
      <w:r w:rsidR="004B321E" w:rsidRPr="004B321E">
        <w:rPr>
          <w:rFonts w:eastAsia="Times" w:cs="Arial"/>
          <w:lang w:eastAsia="es-ES"/>
        </w:rPr>
        <w:t xml:space="preserve"> </w:t>
      </w:r>
      <w:r w:rsidR="00603336">
        <w:t>20.418,75</w:t>
      </w:r>
      <w:r w:rsidR="00603336">
        <w:rPr>
          <w:spacing w:val="-10"/>
        </w:rPr>
        <w:t xml:space="preserve"> </w:t>
      </w:r>
      <w:r w:rsidR="00755126">
        <w:rPr>
          <w:rFonts w:eastAsia="Times" w:cs="Arial"/>
          <w:bCs/>
          <w:lang w:eastAsia="es-ES"/>
        </w:rPr>
        <w:t>€.</w:t>
      </w:r>
    </w:p>
    <w:p w14:paraId="7E0C4FA4" w14:textId="77777777" w:rsidR="00E4700D" w:rsidRDefault="00E4700D" w:rsidP="00755126">
      <w:pPr>
        <w:autoSpaceDE w:val="0"/>
        <w:autoSpaceDN w:val="0"/>
        <w:adjustRightInd w:val="0"/>
        <w:spacing w:after="0" w:line="240" w:lineRule="auto"/>
        <w:jc w:val="both"/>
        <w:rPr>
          <w:rFonts w:cs="Arial"/>
        </w:rPr>
      </w:pPr>
    </w:p>
    <w:p w14:paraId="4048FAF7" w14:textId="2A6BA100" w:rsidR="00BA3597" w:rsidRPr="00755126" w:rsidRDefault="0050094D" w:rsidP="00755126">
      <w:pPr>
        <w:autoSpaceDE w:val="0"/>
        <w:autoSpaceDN w:val="0"/>
        <w:adjustRightInd w:val="0"/>
        <w:spacing w:after="0" w:line="240" w:lineRule="auto"/>
        <w:jc w:val="both"/>
        <w:rPr>
          <w:rFonts w:cs="Arial"/>
        </w:rPr>
      </w:pPr>
      <w:r w:rsidRPr="0050094D">
        <w:rPr>
          <w:rFonts w:cs="Arial"/>
        </w:rPr>
        <w:tab/>
      </w:r>
      <w:r w:rsidRPr="0050094D">
        <w:rPr>
          <w:rFonts w:cs="Arial"/>
        </w:rPr>
        <w:tab/>
      </w:r>
      <w:r w:rsidRPr="0050094D">
        <w:rPr>
          <w:rFonts w:cs="Arial"/>
        </w:rPr>
        <w:tab/>
      </w:r>
      <w:r w:rsidRPr="0050094D">
        <w:rPr>
          <w:rFonts w:cs="Arial"/>
        </w:rPr>
        <w:tab/>
      </w:r>
    </w:p>
    <w:p w14:paraId="4AD09FE9" w14:textId="77777777" w:rsidR="006B5297" w:rsidRPr="00420B72"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sidRPr="00420B72">
        <w:rPr>
          <w:rFonts w:cs="Arial"/>
          <w:b/>
          <w:snapToGrid w:val="0"/>
          <w:lang w:eastAsia="es-ES"/>
        </w:rPr>
        <w:t>Existència de crèdit</w:t>
      </w:r>
    </w:p>
    <w:p w14:paraId="409380BE" w14:textId="77777777" w:rsidR="006B5297" w:rsidRPr="00420B72" w:rsidRDefault="006B5297" w:rsidP="00A03F0F">
      <w:pPr>
        <w:spacing w:after="0" w:line="240" w:lineRule="auto"/>
        <w:ind w:right="142"/>
        <w:jc w:val="both"/>
        <w:rPr>
          <w:rFonts w:cs="Arial"/>
          <w:b/>
          <w:snapToGrid w:val="0"/>
          <w:lang w:eastAsia="es-ES"/>
        </w:rPr>
      </w:pPr>
    </w:p>
    <w:p w14:paraId="75BEBD5B" w14:textId="77777777" w:rsidR="006B5297" w:rsidRDefault="006B5297" w:rsidP="00A03F0F">
      <w:pPr>
        <w:pStyle w:val="Pargrafdellista"/>
        <w:ind w:left="0" w:right="142"/>
        <w:jc w:val="both"/>
        <w:rPr>
          <w:rFonts w:ascii="Arial" w:hAnsi="Arial" w:cs="Arial"/>
          <w:snapToGrid w:val="0"/>
          <w:sz w:val="22"/>
          <w:szCs w:val="22"/>
        </w:rPr>
      </w:pPr>
      <w:r w:rsidRPr="00420B72">
        <w:rPr>
          <w:rFonts w:ascii="Arial" w:hAnsi="Arial" w:cs="Arial"/>
          <w:snapToGrid w:val="0"/>
          <w:sz w:val="22"/>
          <w:szCs w:val="22"/>
        </w:rPr>
        <w:t>C1. Partida pressupostària:</w:t>
      </w:r>
    </w:p>
    <w:p w14:paraId="31733F13" w14:textId="77777777" w:rsidR="006B5297" w:rsidRPr="00E4700D" w:rsidRDefault="006B5297" w:rsidP="00A03F0F">
      <w:pPr>
        <w:pStyle w:val="Pargrafdellista"/>
        <w:ind w:left="0" w:right="142"/>
        <w:jc w:val="both"/>
        <w:rPr>
          <w:rFonts w:ascii="Arial" w:hAnsi="Arial" w:cs="Arial"/>
          <w:sz w:val="22"/>
          <w:szCs w:val="22"/>
          <w:lang w:eastAsia="ca-ES"/>
        </w:rPr>
      </w:pPr>
    </w:p>
    <w:p w14:paraId="2D478ED9" w14:textId="1CA35FE8" w:rsidR="00EC22C7" w:rsidRPr="00755126" w:rsidRDefault="00EC22C7" w:rsidP="00EC22C7">
      <w:pPr>
        <w:spacing w:after="0" w:line="100" w:lineRule="atLeast"/>
        <w:ind w:right="142"/>
        <w:jc w:val="both"/>
        <w:rPr>
          <w:rFonts w:cs="Arial"/>
        </w:rPr>
      </w:pPr>
      <w:r>
        <w:rPr>
          <w:rFonts w:cs="Arial"/>
        </w:rPr>
        <w:t>EC10</w:t>
      </w:r>
      <w:r w:rsidR="00755126">
        <w:rPr>
          <w:rFonts w:cs="Arial"/>
        </w:rPr>
        <w:t>04</w:t>
      </w:r>
      <w:r w:rsidR="00BA3597">
        <w:rPr>
          <w:rFonts w:cs="Arial"/>
        </w:rPr>
        <w:t xml:space="preserve"> </w:t>
      </w:r>
      <w:r w:rsidR="00E4700D" w:rsidRPr="00E4700D">
        <w:rPr>
          <w:rFonts w:cs="Arial"/>
        </w:rPr>
        <w:t>D/227000500/1210</w:t>
      </w:r>
    </w:p>
    <w:p w14:paraId="2D3FF798" w14:textId="77777777" w:rsidR="00EC22C7" w:rsidRPr="00EC22C7" w:rsidRDefault="00EC22C7" w:rsidP="00A03F0F">
      <w:pPr>
        <w:spacing w:after="0" w:line="100" w:lineRule="atLeast"/>
        <w:ind w:right="142"/>
        <w:jc w:val="both"/>
        <w:rPr>
          <w:rFonts w:cs="Arial"/>
          <w:snapToGrid w:val="0"/>
          <w:lang w:val="es-ES"/>
        </w:rPr>
      </w:pPr>
    </w:p>
    <w:p w14:paraId="0A0A571E" w14:textId="77777777" w:rsidR="006B5297" w:rsidRPr="00535B76" w:rsidRDefault="006B5297" w:rsidP="00A03F0F">
      <w:pPr>
        <w:pStyle w:val="Pargrafdellista"/>
        <w:ind w:left="0" w:right="142"/>
        <w:jc w:val="both"/>
        <w:rPr>
          <w:rFonts w:ascii="Arial" w:hAnsi="Arial" w:cs="Arial"/>
          <w:snapToGrid w:val="0"/>
          <w:sz w:val="22"/>
          <w:szCs w:val="22"/>
        </w:rPr>
      </w:pPr>
      <w:r w:rsidRPr="00535B76">
        <w:rPr>
          <w:rFonts w:ascii="Arial" w:hAnsi="Arial" w:cs="Arial"/>
          <w:snapToGrid w:val="0"/>
          <w:sz w:val="22"/>
          <w:szCs w:val="22"/>
        </w:rPr>
        <w:t>C2. Expedient d’abast plurianual:</w:t>
      </w:r>
    </w:p>
    <w:p w14:paraId="49BCC5A8" w14:textId="77777777" w:rsidR="006B5297" w:rsidRPr="00535B76" w:rsidRDefault="006B5297" w:rsidP="00A03F0F">
      <w:pPr>
        <w:pStyle w:val="Pargrafdellista"/>
        <w:ind w:left="0" w:right="142"/>
        <w:jc w:val="both"/>
        <w:rPr>
          <w:rFonts w:ascii="Arial" w:hAnsi="Arial" w:cs="Arial"/>
          <w:snapToGrid w:val="0"/>
          <w:sz w:val="22"/>
          <w:szCs w:val="22"/>
        </w:rPr>
      </w:pPr>
    </w:p>
    <w:p w14:paraId="69F79ADD" w14:textId="77777777" w:rsidR="00DC3109" w:rsidRPr="00166787" w:rsidRDefault="00755126" w:rsidP="00DC3109">
      <w:pPr>
        <w:pStyle w:val="Default"/>
        <w:jc w:val="both"/>
        <w:rPr>
          <w:snapToGrid w:val="0"/>
          <w:color w:val="auto"/>
          <w:sz w:val="22"/>
          <w:szCs w:val="22"/>
          <w:lang w:eastAsia="es-ES"/>
        </w:rPr>
      </w:pPr>
      <w:r>
        <w:rPr>
          <w:snapToGrid w:val="0"/>
          <w:color w:val="auto"/>
          <w:sz w:val="22"/>
          <w:szCs w:val="22"/>
          <w:lang w:eastAsia="es-ES"/>
        </w:rPr>
        <w:t xml:space="preserve">No </w:t>
      </w:r>
    </w:p>
    <w:p w14:paraId="5AFD1282" w14:textId="77777777" w:rsidR="00B10FA5" w:rsidRDefault="006B5297" w:rsidP="00DC3109">
      <w:pPr>
        <w:pStyle w:val="Pargrafdellista"/>
        <w:ind w:left="0" w:right="142"/>
        <w:jc w:val="both"/>
        <w:rPr>
          <w:rFonts w:cs="Arial"/>
          <w:snapToGrid w:val="0"/>
        </w:rPr>
      </w:pPr>
      <w:r w:rsidRPr="00535B76">
        <w:rPr>
          <w:rFonts w:cs="Arial"/>
          <w:snapToGrid w:val="0"/>
        </w:rPr>
        <w:tab/>
      </w:r>
    </w:p>
    <w:p w14:paraId="0CA2C155" w14:textId="77777777" w:rsidR="00E4700D" w:rsidRDefault="00E4700D" w:rsidP="00DC3109">
      <w:pPr>
        <w:pStyle w:val="Pargrafdellista"/>
        <w:ind w:left="0" w:right="142"/>
        <w:jc w:val="both"/>
        <w:rPr>
          <w:rFonts w:cs="Arial"/>
          <w:snapToGrid w:val="0"/>
        </w:rPr>
      </w:pPr>
    </w:p>
    <w:p w14:paraId="4DF3C595" w14:textId="77777777" w:rsidR="00E4700D" w:rsidRDefault="00E4700D" w:rsidP="00DC3109">
      <w:pPr>
        <w:pStyle w:val="Pargrafdellista"/>
        <w:ind w:left="0" w:right="142"/>
        <w:jc w:val="both"/>
        <w:rPr>
          <w:rFonts w:cs="Arial"/>
          <w:snapToGrid w:val="0"/>
        </w:rPr>
      </w:pPr>
    </w:p>
    <w:p w14:paraId="58C2D327" w14:textId="77777777" w:rsidR="00E4700D" w:rsidRPr="00DC3109" w:rsidRDefault="00E4700D" w:rsidP="00DC3109">
      <w:pPr>
        <w:pStyle w:val="Pargrafdellista"/>
        <w:ind w:left="0" w:right="142"/>
        <w:jc w:val="both"/>
        <w:rPr>
          <w:rFonts w:cs="Arial"/>
          <w:snapToGrid w:val="0"/>
        </w:rPr>
      </w:pPr>
    </w:p>
    <w:p w14:paraId="39BBF997" w14:textId="77777777" w:rsidR="006B5297" w:rsidRPr="00F61656" w:rsidRDefault="006B5297" w:rsidP="00A03F0F">
      <w:pPr>
        <w:numPr>
          <w:ilvl w:val="0"/>
          <w:numId w:val="3"/>
        </w:numPr>
        <w:tabs>
          <w:tab w:val="clear" w:pos="360"/>
          <w:tab w:val="num" w:pos="0"/>
        </w:tabs>
        <w:spacing w:after="0" w:line="240" w:lineRule="auto"/>
        <w:ind w:left="0" w:right="142"/>
        <w:jc w:val="both"/>
        <w:rPr>
          <w:rFonts w:cs="Arial"/>
          <w:b/>
          <w:snapToGrid w:val="0"/>
          <w:lang w:eastAsia="es-ES"/>
        </w:rPr>
      </w:pPr>
      <w:r>
        <w:rPr>
          <w:rFonts w:cs="Arial"/>
          <w:b/>
          <w:snapToGrid w:val="0"/>
          <w:lang w:eastAsia="es-ES"/>
        </w:rPr>
        <w:lastRenderedPageBreak/>
        <w:t xml:space="preserve">Termini de durada del contracte </w:t>
      </w:r>
    </w:p>
    <w:p w14:paraId="7B62F310" w14:textId="77777777" w:rsidR="006B5297" w:rsidRPr="00F61656" w:rsidRDefault="006B5297" w:rsidP="00A03F0F">
      <w:pPr>
        <w:spacing w:after="0" w:line="240" w:lineRule="auto"/>
        <w:ind w:right="142"/>
        <w:jc w:val="both"/>
        <w:rPr>
          <w:rFonts w:cs="Arial"/>
          <w:snapToGrid w:val="0"/>
          <w:lang w:eastAsia="es-ES"/>
        </w:rPr>
      </w:pPr>
    </w:p>
    <w:p w14:paraId="1E13AB85" w14:textId="77777777" w:rsidR="006A088B" w:rsidRDefault="006B5297" w:rsidP="006A088B">
      <w:pPr>
        <w:tabs>
          <w:tab w:val="num" w:pos="2160"/>
        </w:tabs>
        <w:spacing w:after="0" w:line="240" w:lineRule="auto"/>
        <w:ind w:right="142"/>
        <w:jc w:val="both"/>
        <w:rPr>
          <w:rFonts w:cs="Arial"/>
          <w:snapToGrid w:val="0"/>
          <w:lang w:eastAsia="es-ES"/>
        </w:rPr>
      </w:pPr>
      <w:r w:rsidRPr="00CA6BDA">
        <w:rPr>
          <w:rFonts w:cs="Arial"/>
          <w:snapToGrid w:val="0"/>
          <w:lang w:eastAsia="es-ES"/>
        </w:rPr>
        <w:t>D.1</w:t>
      </w:r>
      <w:r>
        <w:rPr>
          <w:rFonts w:cs="Arial"/>
          <w:snapToGrid w:val="0"/>
          <w:lang w:eastAsia="es-ES"/>
        </w:rPr>
        <w:t xml:space="preserve"> </w:t>
      </w:r>
      <w:r w:rsidRPr="00F61656">
        <w:rPr>
          <w:rFonts w:cs="Arial"/>
          <w:snapToGrid w:val="0"/>
          <w:lang w:eastAsia="es-ES"/>
        </w:rPr>
        <w:t>Termini de durada:</w:t>
      </w:r>
    </w:p>
    <w:p w14:paraId="2A251D5C" w14:textId="77777777" w:rsidR="00E4700D" w:rsidRDefault="00E4700D" w:rsidP="006A088B">
      <w:pPr>
        <w:tabs>
          <w:tab w:val="num" w:pos="2160"/>
        </w:tabs>
        <w:spacing w:after="0" w:line="240" w:lineRule="auto"/>
        <w:ind w:right="142"/>
        <w:jc w:val="both"/>
        <w:rPr>
          <w:rFonts w:cs="Arial"/>
          <w:snapToGrid w:val="0"/>
          <w:lang w:eastAsia="es-ES"/>
        </w:rPr>
      </w:pPr>
    </w:p>
    <w:p w14:paraId="4256E2AA" w14:textId="6CE40FDC" w:rsidR="00B10FA5" w:rsidRDefault="00B10FA5" w:rsidP="00E4700D">
      <w:pPr>
        <w:tabs>
          <w:tab w:val="num" w:pos="2160"/>
        </w:tabs>
        <w:spacing w:after="0" w:line="240" w:lineRule="auto"/>
        <w:ind w:right="142"/>
        <w:jc w:val="both"/>
      </w:pPr>
      <w:r w:rsidRPr="00B10FA5">
        <w:t>El</w:t>
      </w:r>
      <w:r w:rsidRPr="00B10FA5">
        <w:rPr>
          <w:spacing w:val="-13"/>
        </w:rPr>
        <w:t xml:space="preserve"> </w:t>
      </w:r>
      <w:r w:rsidRPr="00B10FA5">
        <w:t>termini</w:t>
      </w:r>
      <w:r w:rsidRPr="00B10FA5">
        <w:rPr>
          <w:spacing w:val="-14"/>
        </w:rPr>
        <w:t xml:space="preserve"> </w:t>
      </w:r>
      <w:r w:rsidRPr="00B10FA5">
        <w:t>d’execució</w:t>
      </w:r>
      <w:r w:rsidRPr="00B10FA5">
        <w:rPr>
          <w:spacing w:val="-14"/>
        </w:rPr>
        <w:t xml:space="preserve"> </w:t>
      </w:r>
      <w:r w:rsidRPr="00B10FA5">
        <w:t>d’aquest</w:t>
      </w:r>
      <w:r w:rsidRPr="00B10FA5">
        <w:rPr>
          <w:spacing w:val="-14"/>
        </w:rPr>
        <w:t xml:space="preserve"> </w:t>
      </w:r>
      <w:r w:rsidRPr="00B10FA5">
        <w:t>contracte</w:t>
      </w:r>
      <w:r w:rsidRPr="00B10FA5">
        <w:rPr>
          <w:spacing w:val="-15"/>
        </w:rPr>
        <w:t xml:space="preserve"> </w:t>
      </w:r>
      <w:r w:rsidRPr="00B10FA5">
        <w:t>és</w:t>
      </w:r>
      <w:r w:rsidRPr="00B10FA5">
        <w:rPr>
          <w:spacing w:val="-15"/>
        </w:rPr>
        <w:t xml:space="preserve"> </w:t>
      </w:r>
      <w:r w:rsidRPr="00B10FA5">
        <w:t>des</w:t>
      </w:r>
      <w:r w:rsidRPr="00B10FA5">
        <w:rPr>
          <w:spacing w:val="-13"/>
        </w:rPr>
        <w:t xml:space="preserve"> </w:t>
      </w:r>
      <w:r w:rsidRPr="00B10FA5">
        <w:t>de</w:t>
      </w:r>
      <w:r w:rsidRPr="00B10FA5">
        <w:rPr>
          <w:spacing w:val="-13"/>
        </w:rPr>
        <w:t xml:space="preserve"> </w:t>
      </w:r>
      <w:r w:rsidRPr="00B10FA5">
        <w:t>la</w:t>
      </w:r>
      <w:r w:rsidRPr="00B10FA5">
        <w:rPr>
          <w:spacing w:val="-15"/>
        </w:rPr>
        <w:t xml:space="preserve"> </w:t>
      </w:r>
      <w:r w:rsidRPr="00B10FA5">
        <w:t>data</w:t>
      </w:r>
      <w:r w:rsidRPr="00B10FA5">
        <w:rPr>
          <w:spacing w:val="-59"/>
        </w:rPr>
        <w:t xml:space="preserve"> </w:t>
      </w:r>
      <w:r w:rsidRPr="00B10FA5">
        <w:t xml:space="preserve">de formalització del contracte fins al 31 de desembre de 2024. </w:t>
      </w:r>
    </w:p>
    <w:p w14:paraId="5C66FFFE" w14:textId="77777777" w:rsidR="00E4700D" w:rsidRDefault="00E4700D" w:rsidP="00E4700D">
      <w:pPr>
        <w:tabs>
          <w:tab w:val="num" w:pos="2160"/>
        </w:tabs>
        <w:spacing w:after="0" w:line="240" w:lineRule="auto"/>
        <w:ind w:right="142"/>
        <w:jc w:val="both"/>
      </w:pPr>
    </w:p>
    <w:p w14:paraId="6472F770" w14:textId="7E4B3F3A" w:rsidR="00E4700D" w:rsidRPr="00B10FA5" w:rsidRDefault="00E4700D" w:rsidP="00E4700D">
      <w:pPr>
        <w:tabs>
          <w:tab w:val="num" w:pos="2160"/>
        </w:tabs>
        <w:spacing w:after="0" w:line="240" w:lineRule="auto"/>
        <w:ind w:right="142"/>
        <w:jc w:val="both"/>
      </w:pPr>
      <w:r>
        <w:t>L’informe objecte del contracte es lliurarà dins del període màxim establert</w:t>
      </w:r>
    </w:p>
    <w:p w14:paraId="1A426788" w14:textId="77777777" w:rsidR="000568D0" w:rsidRPr="00DC3109" w:rsidRDefault="000568D0" w:rsidP="00A03F0F">
      <w:pPr>
        <w:spacing w:after="0" w:line="240" w:lineRule="auto"/>
        <w:ind w:right="142"/>
        <w:jc w:val="both"/>
        <w:rPr>
          <w:rFonts w:eastAsia="Arial" w:cs="Arial"/>
          <w:lang w:val="es-ES"/>
        </w:rPr>
      </w:pPr>
    </w:p>
    <w:p w14:paraId="008A82BC" w14:textId="77777777"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D.2 </w:t>
      </w:r>
      <w:r w:rsidRPr="00F61656">
        <w:rPr>
          <w:rFonts w:cs="Arial"/>
          <w:snapToGrid w:val="0"/>
          <w:lang w:eastAsia="es-ES"/>
        </w:rPr>
        <w:t xml:space="preserve">Possibilitat de pròrrogues i termini: </w:t>
      </w:r>
    </w:p>
    <w:p w14:paraId="5CC60DDC" w14:textId="77777777" w:rsidR="006B5297" w:rsidRDefault="006B5297" w:rsidP="00A03F0F">
      <w:pPr>
        <w:tabs>
          <w:tab w:val="num" w:pos="2160"/>
        </w:tabs>
        <w:spacing w:after="0" w:line="240" w:lineRule="auto"/>
        <w:ind w:right="142"/>
        <w:jc w:val="both"/>
        <w:rPr>
          <w:rFonts w:cs="Arial"/>
          <w:snapToGrid w:val="0"/>
          <w:lang w:eastAsia="es-ES"/>
        </w:rPr>
      </w:pPr>
    </w:p>
    <w:p w14:paraId="2F2344E6" w14:textId="210EF495" w:rsidR="00E4700D" w:rsidRPr="00E4700D" w:rsidRDefault="00E4700D" w:rsidP="00E4700D">
      <w:pPr>
        <w:pStyle w:val="Textindependent"/>
        <w:tabs>
          <w:tab w:val="left" w:pos="709"/>
        </w:tabs>
        <w:ind w:left="426" w:right="262"/>
        <w:rPr>
          <w:rFonts w:cs="Arial"/>
          <w:sz w:val="22"/>
          <w:szCs w:val="22"/>
        </w:rPr>
      </w:pPr>
      <w:bookmarkStart w:id="2" w:name="_Hlk164352679"/>
      <w:r w:rsidRPr="00E4700D">
        <w:rPr>
          <w:rFonts w:cs="Arial"/>
          <w:sz w:val="22"/>
          <w:szCs w:val="22"/>
        </w:rPr>
        <w:t>Es</w:t>
      </w:r>
      <w:r w:rsidRPr="00E4700D">
        <w:rPr>
          <w:rFonts w:cs="Arial"/>
          <w:spacing w:val="1"/>
          <w:sz w:val="22"/>
          <w:szCs w:val="22"/>
        </w:rPr>
        <w:t xml:space="preserve"> </w:t>
      </w:r>
      <w:proofErr w:type="spellStart"/>
      <w:r w:rsidRPr="00E4700D">
        <w:rPr>
          <w:rFonts w:cs="Arial"/>
          <w:sz w:val="22"/>
          <w:szCs w:val="22"/>
        </w:rPr>
        <w:t>preveu</w:t>
      </w:r>
      <w:proofErr w:type="spellEnd"/>
      <w:r w:rsidRPr="00E4700D">
        <w:rPr>
          <w:rFonts w:cs="Arial"/>
          <w:spacing w:val="1"/>
          <w:sz w:val="22"/>
          <w:szCs w:val="22"/>
        </w:rPr>
        <w:t xml:space="preserve"> </w:t>
      </w:r>
      <w:proofErr w:type="gramStart"/>
      <w:r w:rsidRPr="00E4700D">
        <w:rPr>
          <w:rFonts w:cs="Arial"/>
          <w:sz w:val="22"/>
          <w:szCs w:val="22"/>
        </w:rPr>
        <w:t>la</w:t>
      </w:r>
      <w:r w:rsidRPr="00E4700D">
        <w:rPr>
          <w:rFonts w:cs="Arial"/>
          <w:spacing w:val="-59"/>
          <w:sz w:val="22"/>
          <w:szCs w:val="22"/>
        </w:rPr>
        <w:t xml:space="preserve"> </w:t>
      </w:r>
      <w:r w:rsidR="00940403">
        <w:rPr>
          <w:rFonts w:cs="Arial"/>
          <w:sz w:val="22"/>
          <w:szCs w:val="22"/>
        </w:rPr>
        <w:t xml:space="preserve"> </w:t>
      </w:r>
      <w:proofErr w:type="spellStart"/>
      <w:r w:rsidR="00940403">
        <w:rPr>
          <w:rFonts w:cs="Arial"/>
          <w:sz w:val="22"/>
          <w:szCs w:val="22"/>
        </w:rPr>
        <w:t>p</w:t>
      </w:r>
      <w:r w:rsidRPr="00E4700D">
        <w:rPr>
          <w:rFonts w:cs="Arial"/>
          <w:sz w:val="22"/>
          <w:szCs w:val="22"/>
        </w:rPr>
        <w:t>ossibilitat</w:t>
      </w:r>
      <w:proofErr w:type="spellEnd"/>
      <w:proofErr w:type="gramEnd"/>
      <w:r w:rsidRPr="00E4700D">
        <w:rPr>
          <w:rFonts w:cs="Arial"/>
          <w:sz w:val="22"/>
          <w:szCs w:val="22"/>
        </w:rPr>
        <w:t xml:space="preserve"> de tres </w:t>
      </w:r>
      <w:proofErr w:type="spellStart"/>
      <w:r w:rsidRPr="00E4700D">
        <w:rPr>
          <w:rFonts w:cs="Arial"/>
          <w:sz w:val="22"/>
          <w:szCs w:val="22"/>
        </w:rPr>
        <w:t>pròrrogues</w:t>
      </w:r>
      <w:proofErr w:type="spellEnd"/>
      <w:r w:rsidRPr="00E4700D">
        <w:rPr>
          <w:rFonts w:cs="Arial"/>
          <w:sz w:val="22"/>
          <w:szCs w:val="22"/>
        </w:rPr>
        <w:t xml:space="preserve">, </w:t>
      </w:r>
      <w:proofErr w:type="spellStart"/>
      <w:r w:rsidRPr="00E4700D">
        <w:rPr>
          <w:rFonts w:cs="Arial"/>
          <w:sz w:val="22"/>
          <w:szCs w:val="22"/>
        </w:rPr>
        <w:t>cadascuna</w:t>
      </w:r>
      <w:proofErr w:type="spellEnd"/>
      <w:r w:rsidRPr="00E4700D">
        <w:rPr>
          <w:rFonts w:cs="Arial"/>
          <w:sz w:val="22"/>
          <w:szCs w:val="22"/>
        </w:rPr>
        <w:t xml:space="preserve"> per un </w:t>
      </w:r>
      <w:proofErr w:type="spellStart"/>
      <w:r w:rsidRPr="00E4700D">
        <w:rPr>
          <w:rFonts w:cs="Arial"/>
          <w:sz w:val="22"/>
          <w:szCs w:val="22"/>
        </w:rPr>
        <w:t>període</w:t>
      </w:r>
      <w:proofErr w:type="spellEnd"/>
      <w:r w:rsidRPr="00E4700D">
        <w:rPr>
          <w:rFonts w:cs="Arial"/>
          <w:sz w:val="22"/>
          <w:szCs w:val="22"/>
        </w:rPr>
        <w:t xml:space="preserve"> de 12 </w:t>
      </w:r>
      <w:proofErr w:type="spellStart"/>
      <w:r w:rsidRPr="00E4700D">
        <w:rPr>
          <w:rFonts w:cs="Arial"/>
          <w:sz w:val="22"/>
          <w:szCs w:val="22"/>
        </w:rPr>
        <w:t>mesos</w:t>
      </w:r>
      <w:proofErr w:type="spellEnd"/>
      <w:r w:rsidRPr="00E4700D">
        <w:rPr>
          <w:rFonts w:cs="Arial"/>
          <w:sz w:val="22"/>
          <w:szCs w:val="22"/>
        </w:rPr>
        <w:t>, a partir de la</w:t>
      </w:r>
      <w:r w:rsidRPr="00E4700D">
        <w:rPr>
          <w:rFonts w:cs="Arial"/>
          <w:spacing w:val="1"/>
          <w:sz w:val="22"/>
          <w:szCs w:val="22"/>
        </w:rPr>
        <w:t xml:space="preserve"> </w:t>
      </w:r>
      <w:proofErr w:type="spellStart"/>
      <w:r w:rsidRPr="00E4700D">
        <w:rPr>
          <w:rFonts w:cs="Arial"/>
          <w:sz w:val="22"/>
          <w:szCs w:val="22"/>
        </w:rPr>
        <w:t>informació</w:t>
      </w:r>
      <w:proofErr w:type="spellEnd"/>
      <w:r w:rsidRPr="00E4700D">
        <w:rPr>
          <w:rFonts w:cs="Arial"/>
          <w:sz w:val="22"/>
          <w:szCs w:val="22"/>
        </w:rPr>
        <w:t xml:space="preserve"> de base de la </w:t>
      </w:r>
      <w:proofErr w:type="spellStart"/>
      <w:r w:rsidRPr="00E4700D">
        <w:rPr>
          <w:rFonts w:cs="Arial"/>
          <w:sz w:val="22"/>
          <w:szCs w:val="22"/>
        </w:rPr>
        <w:t>mostra</w:t>
      </w:r>
      <w:proofErr w:type="spellEnd"/>
      <w:r w:rsidRPr="00E4700D">
        <w:rPr>
          <w:rFonts w:cs="Arial"/>
          <w:sz w:val="22"/>
          <w:szCs w:val="22"/>
        </w:rPr>
        <w:t xml:space="preserve"> </w:t>
      </w:r>
      <w:proofErr w:type="spellStart"/>
      <w:r w:rsidRPr="00E4700D">
        <w:rPr>
          <w:rFonts w:cs="Arial"/>
          <w:sz w:val="22"/>
          <w:szCs w:val="22"/>
        </w:rPr>
        <w:t>d’empreses</w:t>
      </w:r>
      <w:proofErr w:type="spellEnd"/>
      <w:r w:rsidRPr="00E4700D">
        <w:rPr>
          <w:rFonts w:cs="Arial"/>
          <w:sz w:val="22"/>
          <w:szCs w:val="22"/>
        </w:rPr>
        <w:t xml:space="preserve"> catalanes de la Central de </w:t>
      </w:r>
      <w:proofErr w:type="spellStart"/>
      <w:r w:rsidRPr="00E4700D">
        <w:rPr>
          <w:rFonts w:cs="Arial"/>
          <w:sz w:val="22"/>
          <w:szCs w:val="22"/>
        </w:rPr>
        <w:t>Balanços</w:t>
      </w:r>
      <w:proofErr w:type="spellEnd"/>
      <w:r w:rsidRPr="00E4700D">
        <w:rPr>
          <w:rFonts w:cs="Arial"/>
          <w:spacing w:val="1"/>
          <w:sz w:val="22"/>
          <w:szCs w:val="22"/>
        </w:rPr>
        <w:t xml:space="preserve"> </w:t>
      </w:r>
      <w:r w:rsidRPr="00E4700D">
        <w:rPr>
          <w:rFonts w:cs="Arial"/>
          <w:sz w:val="22"/>
          <w:szCs w:val="22"/>
        </w:rPr>
        <w:t>Integrada</w:t>
      </w:r>
      <w:r w:rsidRPr="00E4700D">
        <w:rPr>
          <w:rFonts w:cs="Arial"/>
          <w:spacing w:val="-1"/>
          <w:sz w:val="22"/>
          <w:szCs w:val="22"/>
        </w:rPr>
        <w:t xml:space="preserve"> </w:t>
      </w:r>
      <w:r w:rsidRPr="00E4700D">
        <w:rPr>
          <w:rFonts w:cs="Arial"/>
          <w:sz w:val="22"/>
          <w:szCs w:val="22"/>
        </w:rPr>
        <w:t>del</w:t>
      </w:r>
      <w:r w:rsidRPr="00E4700D">
        <w:rPr>
          <w:rFonts w:cs="Arial"/>
          <w:spacing w:val="-1"/>
          <w:sz w:val="22"/>
          <w:szCs w:val="22"/>
        </w:rPr>
        <w:t xml:space="preserve"> </w:t>
      </w:r>
      <w:proofErr w:type="spellStart"/>
      <w:r w:rsidRPr="00E4700D">
        <w:rPr>
          <w:rFonts w:cs="Arial"/>
          <w:sz w:val="22"/>
          <w:szCs w:val="22"/>
        </w:rPr>
        <w:t>Banc</w:t>
      </w:r>
      <w:proofErr w:type="spellEnd"/>
      <w:r w:rsidRPr="00E4700D">
        <w:rPr>
          <w:rFonts w:cs="Arial"/>
          <w:spacing w:val="-2"/>
          <w:sz w:val="22"/>
          <w:szCs w:val="22"/>
        </w:rPr>
        <w:t xml:space="preserve"> </w:t>
      </w:r>
      <w:proofErr w:type="spellStart"/>
      <w:r w:rsidRPr="00E4700D">
        <w:rPr>
          <w:rFonts w:cs="Arial"/>
          <w:sz w:val="22"/>
          <w:szCs w:val="22"/>
        </w:rPr>
        <w:t>d’Espanya</w:t>
      </w:r>
      <w:proofErr w:type="spellEnd"/>
      <w:r w:rsidRPr="00E4700D">
        <w:rPr>
          <w:rFonts w:cs="Arial"/>
          <w:sz w:val="22"/>
          <w:szCs w:val="22"/>
        </w:rPr>
        <w:t>.</w:t>
      </w:r>
      <w:r w:rsidRPr="00E4700D">
        <w:rPr>
          <w:rFonts w:cs="Arial"/>
          <w:spacing w:val="2"/>
          <w:sz w:val="22"/>
          <w:szCs w:val="22"/>
        </w:rPr>
        <w:t xml:space="preserve"> </w:t>
      </w:r>
      <w:r w:rsidRPr="00E4700D">
        <w:rPr>
          <w:rFonts w:cs="Arial"/>
          <w:sz w:val="22"/>
          <w:szCs w:val="22"/>
        </w:rPr>
        <w:t xml:space="preserve">En </w:t>
      </w:r>
      <w:proofErr w:type="spellStart"/>
      <w:r w:rsidRPr="00E4700D">
        <w:rPr>
          <w:rFonts w:cs="Arial"/>
          <w:sz w:val="22"/>
          <w:szCs w:val="22"/>
        </w:rPr>
        <w:t>concret</w:t>
      </w:r>
      <w:proofErr w:type="spellEnd"/>
      <w:r w:rsidRPr="00E4700D">
        <w:rPr>
          <w:rFonts w:cs="Arial"/>
          <w:sz w:val="22"/>
          <w:szCs w:val="22"/>
        </w:rPr>
        <w:t>:</w:t>
      </w:r>
    </w:p>
    <w:p w14:paraId="771705B1" w14:textId="77777777" w:rsidR="00E4700D" w:rsidRPr="00E4700D" w:rsidRDefault="00E4700D" w:rsidP="00E4700D">
      <w:pPr>
        <w:pStyle w:val="Textindependent"/>
        <w:tabs>
          <w:tab w:val="left" w:pos="709"/>
        </w:tabs>
        <w:ind w:left="426"/>
        <w:rPr>
          <w:rFonts w:cs="Arial"/>
          <w:sz w:val="22"/>
          <w:szCs w:val="22"/>
        </w:rPr>
      </w:pPr>
    </w:p>
    <w:p w14:paraId="494244D9" w14:textId="08720D45" w:rsidR="00E4700D" w:rsidRPr="00F87724" w:rsidRDefault="00F87724" w:rsidP="00F87724">
      <w:pPr>
        <w:pStyle w:val="Pargrafdellista"/>
        <w:widowControl w:val="0"/>
        <w:numPr>
          <w:ilvl w:val="0"/>
          <w:numId w:val="52"/>
        </w:numPr>
        <w:tabs>
          <w:tab w:val="left" w:pos="709"/>
          <w:tab w:val="left" w:pos="961"/>
          <w:tab w:val="left" w:pos="962"/>
        </w:tabs>
        <w:autoSpaceDE w:val="0"/>
        <w:autoSpaceDN w:val="0"/>
        <w:ind w:left="993" w:right="266" w:hanging="284"/>
        <w:contextualSpacing w:val="0"/>
        <w:jc w:val="both"/>
        <w:rPr>
          <w:rFonts w:ascii="Arial" w:hAnsi="Arial" w:cs="Arial"/>
          <w:sz w:val="22"/>
          <w:szCs w:val="22"/>
        </w:rPr>
      </w:pPr>
      <w:r>
        <w:rPr>
          <w:rFonts w:ascii="Arial" w:hAnsi="Arial" w:cs="Arial"/>
          <w:sz w:val="22"/>
          <w:szCs w:val="22"/>
        </w:rPr>
        <w:t>Estimació pròrroga 2025. Es realitzarà l’i</w:t>
      </w:r>
      <w:r w:rsidR="00E4700D" w:rsidRPr="00F87724">
        <w:rPr>
          <w:rFonts w:ascii="Arial" w:hAnsi="Arial" w:cs="Arial"/>
          <w:sz w:val="22"/>
          <w:szCs w:val="22"/>
        </w:rPr>
        <w:t xml:space="preserve">nforme 2024: anàlisi de les dades anuals de l’exercici 2023 i les dades trimestrals </w:t>
      </w:r>
      <w:r w:rsidR="00561D92" w:rsidRPr="00F87724">
        <w:rPr>
          <w:rFonts w:ascii="Arial" w:hAnsi="Arial" w:cs="Arial"/>
          <w:sz w:val="22"/>
          <w:szCs w:val="22"/>
        </w:rPr>
        <w:t xml:space="preserve"> d</w:t>
      </w:r>
      <w:r w:rsidR="00E4700D" w:rsidRPr="00F87724">
        <w:rPr>
          <w:rFonts w:ascii="Arial" w:hAnsi="Arial" w:cs="Arial"/>
          <w:sz w:val="22"/>
          <w:szCs w:val="22"/>
        </w:rPr>
        <w:t>e l’exercici 2024.</w:t>
      </w:r>
    </w:p>
    <w:p w14:paraId="0E5801E4" w14:textId="77777777" w:rsidR="00E4700D" w:rsidRPr="00E4700D" w:rsidRDefault="00E4700D" w:rsidP="00D92BA9">
      <w:pPr>
        <w:pStyle w:val="Textindependent"/>
        <w:tabs>
          <w:tab w:val="left" w:pos="709"/>
        </w:tabs>
        <w:ind w:left="993" w:hanging="284"/>
        <w:rPr>
          <w:rFonts w:cs="Arial"/>
          <w:sz w:val="22"/>
          <w:szCs w:val="22"/>
        </w:rPr>
      </w:pPr>
    </w:p>
    <w:p w14:paraId="614D3F20" w14:textId="1733BF19" w:rsidR="00E4700D" w:rsidRPr="00E4700D" w:rsidRDefault="00F87724" w:rsidP="00D92BA9">
      <w:pPr>
        <w:pStyle w:val="Pargrafdellista"/>
        <w:widowControl w:val="0"/>
        <w:numPr>
          <w:ilvl w:val="0"/>
          <w:numId w:val="52"/>
        </w:numPr>
        <w:tabs>
          <w:tab w:val="left" w:pos="709"/>
          <w:tab w:val="left" w:pos="961"/>
          <w:tab w:val="left" w:pos="962"/>
        </w:tabs>
        <w:autoSpaceDE w:val="0"/>
        <w:autoSpaceDN w:val="0"/>
        <w:ind w:left="993" w:right="262" w:hanging="284"/>
        <w:contextualSpacing w:val="0"/>
        <w:jc w:val="both"/>
        <w:rPr>
          <w:rFonts w:ascii="Arial" w:hAnsi="Arial" w:cs="Arial"/>
          <w:sz w:val="22"/>
          <w:szCs w:val="22"/>
        </w:rPr>
      </w:pPr>
      <w:r>
        <w:rPr>
          <w:rFonts w:ascii="Arial" w:hAnsi="Arial" w:cs="Arial"/>
          <w:sz w:val="22"/>
          <w:szCs w:val="22"/>
        </w:rPr>
        <w:t>Estimació pròrroga 202</w:t>
      </w:r>
      <w:r>
        <w:rPr>
          <w:rFonts w:ascii="Arial" w:hAnsi="Arial" w:cs="Arial"/>
          <w:sz w:val="22"/>
          <w:szCs w:val="22"/>
        </w:rPr>
        <w:t>6</w:t>
      </w:r>
      <w:r>
        <w:rPr>
          <w:rFonts w:ascii="Arial" w:hAnsi="Arial" w:cs="Arial"/>
          <w:sz w:val="22"/>
          <w:szCs w:val="22"/>
        </w:rPr>
        <w:t>. Es realitzarà l’i</w:t>
      </w:r>
      <w:r w:rsidRPr="00F87724">
        <w:rPr>
          <w:rFonts w:ascii="Arial" w:hAnsi="Arial" w:cs="Arial"/>
          <w:sz w:val="22"/>
          <w:szCs w:val="22"/>
        </w:rPr>
        <w:t xml:space="preserve">nforme </w:t>
      </w:r>
      <w:r w:rsidR="00E4700D" w:rsidRPr="00E4700D">
        <w:rPr>
          <w:rFonts w:ascii="Arial" w:hAnsi="Arial" w:cs="Arial"/>
          <w:sz w:val="22"/>
          <w:szCs w:val="22"/>
        </w:rPr>
        <w:t>2025:</w:t>
      </w:r>
      <w:r w:rsidR="00E4700D" w:rsidRPr="00E4700D">
        <w:rPr>
          <w:rFonts w:ascii="Arial" w:hAnsi="Arial" w:cs="Arial"/>
          <w:spacing w:val="7"/>
          <w:sz w:val="22"/>
          <w:szCs w:val="22"/>
        </w:rPr>
        <w:t xml:space="preserve"> </w:t>
      </w:r>
      <w:r w:rsidR="00E4700D" w:rsidRPr="00E4700D">
        <w:rPr>
          <w:rFonts w:ascii="Arial" w:hAnsi="Arial" w:cs="Arial"/>
          <w:sz w:val="22"/>
          <w:szCs w:val="22"/>
        </w:rPr>
        <w:t>anàlisi</w:t>
      </w:r>
      <w:r w:rsidR="00E4700D" w:rsidRPr="00E4700D">
        <w:rPr>
          <w:rFonts w:ascii="Arial" w:hAnsi="Arial" w:cs="Arial"/>
          <w:spacing w:val="2"/>
          <w:sz w:val="22"/>
          <w:szCs w:val="22"/>
        </w:rPr>
        <w:t xml:space="preserve"> </w:t>
      </w:r>
      <w:r w:rsidR="00E4700D" w:rsidRPr="00E4700D">
        <w:rPr>
          <w:rFonts w:ascii="Arial" w:hAnsi="Arial" w:cs="Arial"/>
          <w:sz w:val="22"/>
          <w:szCs w:val="22"/>
        </w:rPr>
        <w:t>de les</w:t>
      </w:r>
      <w:r w:rsidR="00E4700D" w:rsidRPr="00E4700D">
        <w:rPr>
          <w:rFonts w:ascii="Arial" w:hAnsi="Arial" w:cs="Arial"/>
          <w:spacing w:val="3"/>
          <w:sz w:val="22"/>
          <w:szCs w:val="22"/>
        </w:rPr>
        <w:t xml:space="preserve"> </w:t>
      </w:r>
      <w:r w:rsidR="00E4700D" w:rsidRPr="00E4700D">
        <w:rPr>
          <w:rFonts w:ascii="Arial" w:hAnsi="Arial" w:cs="Arial"/>
          <w:sz w:val="22"/>
          <w:szCs w:val="22"/>
        </w:rPr>
        <w:t>dades</w:t>
      </w:r>
      <w:r w:rsidR="00E4700D" w:rsidRPr="00E4700D">
        <w:rPr>
          <w:rFonts w:ascii="Arial" w:hAnsi="Arial" w:cs="Arial"/>
          <w:spacing w:val="1"/>
          <w:sz w:val="22"/>
          <w:szCs w:val="22"/>
        </w:rPr>
        <w:t xml:space="preserve"> </w:t>
      </w:r>
      <w:r w:rsidR="00E4700D" w:rsidRPr="00E4700D">
        <w:rPr>
          <w:rFonts w:ascii="Arial" w:hAnsi="Arial" w:cs="Arial"/>
          <w:sz w:val="22"/>
          <w:szCs w:val="22"/>
        </w:rPr>
        <w:t>anuals</w:t>
      </w:r>
      <w:r w:rsidR="00E4700D" w:rsidRPr="00E4700D">
        <w:rPr>
          <w:rFonts w:ascii="Arial" w:hAnsi="Arial" w:cs="Arial"/>
          <w:spacing w:val="3"/>
          <w:sz w:val="22"/>
          <w:szCs w:val="22"/>
        </w:rPr>
        <w:t xml:space="preserve"> </w:t>
      </w:r>
      <w:r w:rsidR="00E4700D" w:rsidRPr="00E4700D">
        <w:rPr>
          <w:rFonts w:ascii="Arial" w:hAnsi="Arial" w:cs="Arial"/>
          <w:sz w:val="22"/>
          <w:szCs w:val="22"/>
        </w:rPr>
        <w:t>de l’exercici</w:t>
      </w:r>
      <w:r w:rsidR="00E4700D" w:rsidRPr="00E4700D">
        <w:rPr>
          <w:rFonts w:ascii="Arial" w:hAnsi="Arial" w:cs="Arial"/>
          <w:spacing w:val="1"/>
          <w:sz w:val="22"/>
          <w:szCs w:val="22"/>
        </w:rPr>
        <w:t xml:space="preserve"> </w:t>
      </w:r>
      <w:r w:rsidR="00E4700D" w:rsidRPr="00E4700D">
        <w:rPr>
          <w:rFonts w:ascii="Arial" w:hAnsi="Arial" w:cs="Arial"/>
          <w:sz w:val="22"/>
          <w:szCs w:val="22"/>
        </w:rPr>
        <w:t>2024</w:t>
      </w:r>
      <w:r w:rsidR="00E4700D" w:rsidRPr="00E4700D">
        <w:rPr>
          <w:rFonts w:ascii="Arial" w:hAnsi="Arial" w:cs="Arial"/>
          <w:spacing w:val="1"/>
          <w:sz w:val="22"/>
          <w:szCs w:val="22"/>
        </w:rPr>
        <w:t xml:space="preserve"> </w:t>
      </w:r>
      <w:r w:rsidR="00E4700D" w:rsidRPr="00E4700D">
        <w:rPr>
          <w:rFonts w:ascii="Arial" w:hAnsi="Arial" w:cs="Arial"/>
          <w:sz w:val="22"/>
          <w:szCs w:val="22"/>
        </w:rPr>
        <w:t>i</w:t>
      </w:r>
      <w:r w:rsidR="00E4700D" w:rsidRPr="00E4700D">
        <w:rPr>
          <w:rFonts w:ascii="Arial" w:hAnsi="Arial" w:cs="Arial"/>
          <w:spacing w:val="2"/>
          <w:sz w:val="22"/>
          <w:szCs w:val="22"/>
        </w:rPr>
        <w:t xml:space="preserve"> </w:t>
      </w:r>
      <w:r w:rsidR="00E4700D" w:rsidRPr="00E4700D">
        <w:rPr>
          <w:rFonts w:ascii="Arial" w:hAnsi="Arial" w:cs="Arial"/>
          <w:sz w:val="22"/>
          <w:szCs w:val="22"/>
        </w:rPr>
        <w:t>les dades</w:t>
      </w:r>
      <w:r w:rsidR="00E4700D" w:rsidRPr="00E4700D">
        <w:rPr>
          <w:rFonts w:ascii="Arial" w:hAnsi="Arial" w:cs="Arial"/>
          <w:spacing w:val="1"/>
          <w:sz w:val="22"/>
          <w:szCs w:val="22"/>
        </w:rPr>
        <w:t xml:space="preserve"> </w:t>
      </w:r>
      <w:r w:rsidR="00E4700D" w:rsidRPr="00E4700D">
        <w:rPr>
          <w:rFonts w:ascii="Arial" w:hAnsi="Arial" w:cs="Arial"/>
          <w:sz w:val="22"/>
          <w:szCs w:val="22"/>
        </w:rPr>
        <w:t>trimestrals</w:t>
      </w:r>
      <w:r w:rsidR="00E4700D" w:rsidRPr="00E4700D">
        <w:rPr>
          <w:rFonts w:ascii="Arial" w:hAnsi="Arial" w:cs="Arial"/>
          <w:spacing w:val="-59"/>
          <w:sz w:val="22"/>
          <w:szCs w:val="22"/>
        </w:rPr>
        <w:t xml:space="preserve"> </w:t>
      </w:r>
      <w:r w:rsidR="00561D92">
        <w:rPr>
          <w:rFonts w:ascii="Arial" w:hAnsi="Arial" w:cs="Arial"/>
          <w:sz w:val="22"/>
          <w:szCs w:val="22"/>
        </w:rPr>
        <w:t xml:space="preserve"> d</w:t>
      </w:r>
      <w:r w:rsidR="00E4700D" w:rsidRPr="00E4700D">
        <w:rPr>
          <w:rFonts w:ascii="Arial" w:hAnsi="Arial" w:cs="Arial"/>
          <w:sz w:val="22"/>
          <w:szCs w:val="22"/>
        </w:rPr>
        <w:t>e</w:t>
      </w:r>
      <w:r w:rsidR="00E4700D" w:rsidRPr="00E4700D">
        <w:rPr>
          <w:rFonts w:ascii="Arial" w:hAnsi="Arial" w:cs="Arial"/>
          <w:spacing w:val="-1"/>
          <w:sz w:val="22"/>
          <w:szCs w:val="22"/>
        </w:rPr>
        <w:t xml:space="preserve"> </w:t>
      </w:r>
      <w:r w:rsidR="00E4700D" w:rsidRPr="00E4700D">
        <w:rPr>
          <w:rFonts w:ascii="Arial" w:hAnsi="Arial" w:cs="Arial"/>
          <w:sz w:val="22"/>
          <w:szCs w:val="22"/>
        </w:rPr>
        <w:t>l’exercici</w:t>
      </w:r>
      <w:r w:rsidR="00E4700D" w:rsidRPr="00E4700D">
        <w:rPr>
          <w:rFonts w:ascii="Arial" w:hAnsi="Arial" w:cs="Arial"/>
          <w:spacing w:val="-1"/>
          <w:sz w:val="22"/>
          <w:szCs w:val="22"/>
        </w:rPr>
        <w:t xml:space="preserve"> </w:t>
      </w:r>
      <w:r w:rsidR="00E4700D" w:rsidRPr="00E4700D">
        <w:rPr>
          <w:rFonts w:ascii="Arial" w:hAnsi="Arial" w:cs="Arial"/>
          <w:sz w:val="22"/>
          <w:szCs w:val="22"/>
        </w:rPr>
        <w:t>2025.</w:t>
      </w:r>
    </w:p>
    <w:p w14:paraId="6B7B8A69" w14:textId="77777777" w:rsidR="00E4700D" w:rsidRPr="00E4700D" w:rsidRDefault="00E4700D" w:rsidP="00D92BA9">
      <w:pPr>
        <w:pStyle w:val="Textindependent"/>
        <w:tabs>
          <w:tab w:val="left" w:pos="709"/>
        </w:tabs>
        <w:ind w:left="993" w:hanging="284"/>
        <w:rPr>
          <w:rFonts w:cs="Arial"/>
          <w:sz w:val="22"/>
          <w:szCs w:val="22"/>
        </w:rPr>
      </w:pPr>
    </w:p>
    <w:p w14:paraId="7D79CB89" w14:textId="60A0C518" w:rsidR="00E4700D" w:rsidRDefault="00F87724" w:rsidP="00D92BA9">
      <w:pPr>
        <w:pStyle w:val="Pargrafdellista"/>
        <w:widowControl w:val="0"/>
        <w:numPr>
          <w:ilvl w:val="0"/>
          <w:numId w:val="52"/>
        </w:numPr>
        <w:tabs>
          <w:tab w:val="left" w:pos="709"/>
          <w:tab w:val="left" w:pos="961"/>
          <w:tab w:val="left" w:pos="962"/>
        </w:tabs>
        <w:autoSpaceDE w:val="0"/>
        <w:autoSpaceDN w:val="0"/>
        <w:ind w:left="993" w:right="262" w:hanging="284"/>
        <w:contextualSpacing w:val="0"/>
        <w:jc w:val="both"/>
        <w:rPr>
          <w:rFonts w:ascii="Arial" w:hAnsi="Arial" w:cs="Arial"/>
          <w:sz w:val="22"/>
          <w:szCs w:val="22"/>
        </w:rPr>
      </w:pPr>
      <w:r>
        <w:rPr>
          <w:rFonts w:ascii="Arial" w:hAnsi="Arial" w:cs="Arial"/>
          <w:sz w:val="22"/>
          <w:szCs w:val="22"/>
        </w:rPr>
        <w:t>Estimació pròrroga 202</w:t>
      </w:r>
      <w:r w:rsidR="007A5EDF">
        <w:rPr>
          <w:rFonts w:ascii="Arial" w:hAnsi="Arial" w:cs="Arial"/>
          <w:sz w:val="22"/>
          <w:szCs w:val="22"/>
        </w:rPr>
        <w:t>7</w:t>
      </w:r>
      <w:r>
        <w:rPr>
          <w:rFonts w:ascii="Arial" w:hAnsi="Arial" w:cs="Arial"/>
          <w:sz w:val="22"/>
          <w:szCs w:val="22"/>
        </w:rPr>
        <w:t>. Es realitzarà l’i</w:t>
      </w:r>
      <w:r w:rsidRPr="00F87724">
        <w:rPr>
          <w:rFonts w:ascii="Arial" w:hAnsi="Arial" w:cs="Arial"/>
          <w:sz w:val="22"/>
          <w:szCs w:val="22"/>
        </w:rPr>
        <w:t>nforme</w:t>
      </w:r>
      <w:r w:rsidR="00E4700D" w:rsidRPr="00E4700D">
        <w:rPr>
          <w:rFonts w:ascii="Arial" w:hAnsi="Arial" w:cs="Arial"/>
          <w:spacing w:val="-1"/>
          <w:sz w:val="22"/>
          <w:szCs w:val="22"/>
        </w:rPr>
        <w:t xml:space="preserve"> </w:t>
      </w:r>
      <w:r w:rsidR="00E4700D" w:rsidRPr="00E4700D">
        <w:rPr>
          <w:rFonts w:ascii="Arial" w:hAnsi="Arial" w:cs="Arial"/>
          <w:sz w:val="22"/>
          <w:szCs w:val="22"/>
        </w:rPr>
        <w:t>2026:</w:t>
      </w:r>
      <w:r w:rsidR="00E4700D" w:rsidRPr="00E4700D">
        <w:rPr>
          <w:rFonts w:ascii="Arial" w:hAnsi="Arial" w:cs="Arial"/>
          <w:spacing w:val="7"/>
          <w:sz w:val="22"/>
          <w:szCs w:val="22"/>
        </w:rPr>
        <w:t xml:space="preserve"> </w:t>
      </w:r>
      <w:r w:rsidR="00E4700D" w:rsidRPr="00E4700D">
        <w:rPr>
          <w:rFonts w:ascii="Arial" w:hAnsi="Arial" w:cs="Arial"/>
          <w:sz w:val="22"/>
          <w:szCs w:val="22"/>
        </w:rPr>
        <w:t>anàlisi</w:t>
      </w:r>
      <w:r w:rsidR="00E4700D" w:rsidRPr="00E4700D">
        <w:rPr>
          <w:rFonts w:ascii="Arial" w:hAnsi="Arial" w:cs="Arial"/>
          <w:spacing w:val="1"/>
          <w:sz w:val="22"/>
          <w:szCs w:val="22"/>
        </w:rPr>
        <w:t xml:space="preserve"> </w:t>
      </w:r>
      <w:r w:rsidR="00E4700D" w:rsidRPr="00E4700D">
        <w:rPr>
          <w:rFonts w:ascii="Arial" w:hAnsi="Arial" w:cs="Arial"/>
          <w:sz w:val="22"/>
          <w:szCs w:val="22"/>
        </w:rPr>
        <w:t>de les</w:t>
      </w:r>
      <w:r w:rsidR="00E4700D" w:rsidRPr="00E4700D">
        <w:rPr>
          <w:rFonts w:ascii="Arial" w:hAnsi="Arial" w:cs="Arial"/>
          <w:spacing w:val="4"/>
          <w:sz w:val="22"/>
          <w:szCs w:val="22"/>
        </w:rPr>
        <w:t xml:space="preserve"> </w:t>
      </w:r>
      <w:r w:rsidR="00E4700D" w:rsidRPr="00E4700D">
        <w:rPr>
          <w:rFonts w:ascii="Arial" w:hAnsi="Arial" w:cs="Arial"/>
          <w:sz w:val="22"/>
          <w:szCs w:val="22"/>
        </w:rPr>
        <w:t>dades anuals</w:t>
      </w:r>
      <w:r w:rsidR="00E4700D" w:rsidRPr="00E4700D">
        <w:rPr>
          <w:rFonts w:ascii="Arial" w:hAnsi="Arial" w:cs="Arial"/>
          <w:spacing w:val="3"/>
          <w:sz w:val="22"/>
          <w:szCs w:val="22"/>
        </w:rPr>
        <w:t xml:space="preserve"> </w:t>
      </w:r>
      <w:r w:rsidR="00E4700D" w:rsidRPr="00E4700D">
        <w:rPr>
          <w:rFonts w:ascii="Arial" w:hAnsi="Arial" w:cs="Arial"/>
          <w:sz w:val="22"/>
          <w:szCs w:val="22"/>
        </w:rPr>
        <w:t>de</w:t>
      </w:r>
      <w:r w:rsidR="00E4700D" w:rsidRPr="00E4700D">
        <w:rPr>
          <w:rFonts w:ascii="Arial" w:hAnsi="Arial" w:cs="Arial"/>
          <w:spacing w:val="-1"/>
          <w:sz w:val="22"/>
          <w:szCs w:val="22"/>
        </w:rPr>
        <w:t xml:space="preserve"> </w:t>
      </w:r>
      <w:r w:rsidR="00E4700D" w:rsidRPr="00E4700D">
        <w:rPr>
          <w:rFonts w:ascii="Arial" w:hAnsi="Arial" w:cs="Arial"/>
          <w:sz w:val="22"/>
          <w:szCs w:val="22"/>
        </w:rPr>
        <w:t>l’exercici</w:t>
      </w:r>
      <w:r w:rsidR="00E4700D" w:rsidRPr="00E4700D">
        <w:rPr>
          <w:rFonts w:ascii="Arial" w:hAnsi="Arial" w:cs="Arial"/>
          <w:spacing w:val="2"/>
          <w:sz w:val="22"/>
          <w:szCs w:val="22"/>
        </w:rPr>
        <w:t xml:space="preserve"> </w:t>
      </w:r>
      <w:r w:rsidR="00E4700D" w:rsidRPr="00E4700D">
        <w:rPr>
          <w:rFonts w:ascii="Arial" w:hAnsi="Arial" w:cs="Arial"/>
          <w:sz w:val="22"/>
          <w:szCs w:val="22"/>
        </w:rPr>
        <w:t>2025</w:t>
      </w:r>
      <w:r w:rsidR="00E4700D" w:rsidRPr="00E4700D">
        <w:rPr>
          <w:rFonts w:ascii="Arial" w:hAnsi="Arial" w:cs="Arial"/>
          <w:spacing w:val="2"/>
          <w:sz w:val="22"/>
          <w:szCs w:val="22"/>
        </w:rPr>
        <w:t xml:space="preserve"> </w:t>
      </w:r>
      <w:r w:rsidR="00E4700D" w:rsidRPr="00E4700D">
        <w:rPr>
          <w:rFonts w:ascii="Arial" w:hAnsi="Arial" w:cs="Arial"/>
          <w:sz w:val="22"/>
          <w:szCs w:val="22"/>
        </w:rPr>
        <w:t>i</w:t>
      </w:r>
      <w:r w:rsidR="00E4700D" w:rsidRPr="00E4700D">
        <w:rPr>
          <w:rFonts w:ascii="Arial" w:hAnsi="Arial" w:cs="Arial"/>
          <w:spacing w:val="1"/>
          <w:sz w:val="22"/>
          <w:szCs w:val="22"/>
        </w:rPr>
        <w:t xml:space="preserve"> </w:t>
      </w:r>
      <w:r w:rsidR="00E4700D" w:rsidRPr="00E4700D">
        <w:rPr>
          <w:rFonts w:ascii="Arial" w:hAnsi="Arial" w:cs="Arial"/>
          <w:sz w:val="22"/>
          <w:szCs w:val="22"/>
        </w:rPr>
        <w:t>les dades</w:t>
      </w:r>
      <w:r w:rsidR="00E4700D" w:rsidRPr="00E4700D">
        <w:rPr>
          <w:rFonts w:ascii="Arial" w:hAnsi="Arial" w:cs="Arial"/>
          <w:spacing w:val="1"/>
          <w:sz w:val="22"/>
          <w:szCs w:val="22"/>
        </w:rPr>
        <w:t xml:space="preserve"> </w:t>
      </w:r>
      <w:r w:rsidR="00E4700D" w:rsidRPr="00E4700D">
        <w:rPr>
          <w:rFonts w:ascii="Arial" w:hAnsi="Arial" w:cs="Arial"/>
          <w:sz w:val="22"/>
          <w:szCs w:val="22"/>
        </w:rPr>
        <w:t>trimestrals</w:t>
      </w:r>
      <w:r w:rsidR="00E4700D" w:rsidRPr="00E4700D">
        <w:rPr>
          <w:rFonts w:ascii="Arial" w:hAnsi="Arial" w:cs="Arial"/>
          <w:spacing w:val="-58"/>
          <w:sz w:val="22"/>
          <w:szCs w:val="22"/>
        </w:rPr>
        <w:t xml:space="preserve"> </w:t>
      </w:r>
      <w:r w:rsidR="00561D92">
        <w:rPr>
          <w:rFonts w:ascii="Arial" w:hAnsi="Arial" w:cs="Arial"/>
          <w:sz w:val="22"/>
          <w:szCs w:val="22"/>
        </w:rPr>
        <w:t xml:space="preserve"> d</w:t>
      </w:r>
      <w:r w:rsidR="00E4700D" w:rsidRPr="00E4700D">
        <w:rPr>
          <w:rFonts w:ascii="Arial" w:hAnsi="Arial" w:cs="Arial"/>
          <w:sz w:val="22"/>
          <w:szCs w:val="22"/>
        </w:rPr>
        <w:t>e</w:t>
      </w:r>
      <w:r w:rsidR="00E4700D" w:rsidRPr="00E4700D">
        <w:rPr>
          <w:rFonts w:ascii="Arial" w:hAnsi="Arial" w:cs="Arial"/>
          <w:spacing w:val="-1"/>
          <w:sz w:val="22"/>
          <w:szCs w:val="22"/>
        </w:rPr>
        <w:t xml:space="preserve"> </w:t>
      </w:r>
      <w:r w:rsidR="00E4700D" w:rsidRPr="00E4700D">
        <w:rPr>
          <w:rFonts w:ascii="Arial" w:hAnsi="Arial" w:cs="Arial"/>
          <w:sz w:val="22"/>
          <w:szCs w:val="22"/>
        </w:rPr>
        <w:t>l’exercici</w:t>
      </w:r>
      <w:r w:rsidR="00E4700D" w:rsidRPr="00E4700D">
        <w:rPr>
          <w:rFonts w:ascii="Arial" w:hAnsi="Arial" w:cs="Arial"/>
          <w:spacing w:val="-1"/>
          <w:sz w:val="22"/>
          <w:szCs w:val="22"/>
        </w:rPr>
        <w:t xml:space="preserve"> </w:t>
      </w:r>
      <w:r w:rsidR="00E4700D" w:rsidRPr="00E4700D">
        <w:rPr>
          <w:rFonts w:ascii="Arial" w:hAnsi="Arial" w:cs="Arial"/>
          <w:sz w:val="22"/>
          <w:szCs w:val="22"/>
        </w:rPr>
        <w:t>2026.</w:t>
      </w:r>
    </w:p>
    <w:bookmarkEnd w:id="2"/>
    <w:p w14:paraId="09643E30" w14:textId="77777777" w:rsidR="00E44662" w:rsidRPr="00E4700D" w:rsidRDefault="00E44662" w:rsidP="00F87724">
      <w:pPr>
        <w:pStyle w:val="CM24"/>
        <w:tabs>
          <w:tab w:val="left" w:pos="709"/>
        </w:tabs>
        <w:spacing w:after="0"/>
        <w:ind w:right="142"/>
        <w:jc w:val="both"/>
        <w:rPr>
          <w:rFonts w:cs="Arial"/>
          <w:sz w:val="22"/>
          <w:szCs w:val="22"/>
        </w:rPr>
      </w:pPr>
    </w:p>
    <w:p w14:paraId="65B26870" w14:textId="77777777" w:rsidR="006B5297" w:rsidRPr="00E34461" w:rsidRDefault="006B5297" w:rsidP="00A03F0F">
      <w:pPr>
        <w:pStyle w:val="CM24"/>
        <w:spacing w:after="0"/>
        <w:ind w:right="142"/>
        <w:jc w:val="both"/>
        <w:rPr>
          <w:rFonts w:cs="Arial"/>
          <w:sz w:val="22"/>
          <w:szCs w:val="22"/>
        </w:rPr>
      </w:pPr>
      <w:r w:rsidRPr="00E34461">
        <w:rPr>
          <w:sz w:val="22"/>
          <w:szCs w:val="22"/>
        </w:rPr>
        <w:t xml:space="preserve">D.3 </w:t>
      </w:r>
      <w:r w:rsidRPr="00E34461">
        <w:rPr>
          <w:sz w:val="22"/>
          <w:szCs w:val="22"/>
          <w:u w:val="single"/>
        </w:rPr>
        <w:t>Lloc d’execució i recepció dels treballs</w:t>
      </w:r>
    </w:p>
    <w:p w14:paraId="085D88F3" w14:textId="77777777" w:rsidR="00D60EDC" w:rsidRDefault="00D60EDC" w:rsidP="00A03F0F">
      <w:pPr>
        <w:spacing w:after="0" w:line="240" w:lineRule="auto"/>
        <w:ind w:right="142"/>
        <w:jc w:val="both"/>
        <w:rPr>
          <w:rFonts w:cs="Arial"/>
          <w:spacing w:val="-3"/>
          <w:lang w:eastAsia="es-ES"/>
        </w:rPr>
      </w:pPr>
    </w:p>
    <w:p w14:paraId="075B9A36" w14:textId="77777777" w:rsidR="00B10FA5" w:rsidRPr="00B10FA5" w:rsidRDefault="00B10FA5" w:rsidP="00285A70">
      <w:pPr>
        <w:pStyle w:val="Textindependent"/>
        <w:rPr>
          <w:sz w:val="22"/>
          <w:szCs w:val="22"/>
        </w:rPr>
      </w:pPr>
      <w:proofErr w:type="spellStart"/>
      <w:r w:rsidRPr="00B10FA5">
        <w:rPr>
          <w:sz w:val="22"/>
          <w:szCs w:val="22"/>
        </w:rPr>
        <w:t>Tots</w:t>
      </w:r>
      <w:proofErr w:type="spellEnd"/>
      <w:r w:rsidRPr="00B10FA5">
        <w:rPr>
          <w:spacing w:val="1"/>
          <w:sz w:val="22"/>
          <w:szCs w:val="22"/>
        </w:rPr>
        <w:t xml:space="preserve"> </w:t>
      </w:r>
      <w:proofErr w:type="spellStart"/>
      <w:r w:rsidRPr="00B10FA5">
        <w:rPr>
          <w:sz w:val="22"/>
          <w:szCs w:val="22"/>
        </w:rPr>
        <w:t>els</w:t>
      </w:r>
      <w:proofErr w:type="spellEnd"/>
      <w:r w:rsidRPr="00B10FA5">
        <w:rPr>
          <w:sz w:val="22"/>
          <w:szCs w:val="22"/>
        </w:rPr>
        <w:t xml:space="preserve"> </w:t>
      </w:r>
      <w:proofErr w:type="spellStart"/>
      <w:r w:rsidRPr="00B10FA5">
        <w:rPr>
          <w:sz w:val="22"/>
          <w:szCs w:val="22"/>
        </w:rPr>
        <w:t>documents</w:t>
      </w:r>
      <w:proofErr w:type="spellEnd"/>
      <w:r w:rsidRPr="00B10FA5">
        <w:rPr>
          <w:sz w:val="22"/>
          <w:szCs w:val="22"/>
        </w:rPr>
        <w:t xml:space="preserve"> es </w:t>
      </w:r>
      <w:proofErr w:type="spellStart"/>
      <w:r w:rsidRPr="00B10FA5">
        <w:rPr>
          <w:sz w:val="22"/>
          <w:szCs w:val="22"/>
        </w:rPr>
        <w:t>lliuraran</w:t>
      </w:r>
      <w:proofErr w:type="spellEnd"/>
      <w:r w:rsidRPr="00B10FA5">
        <w:rPr>
          <w:sz w:val="22"/>
          <w:szCs w:val="22"/>
        </w:rPr>
        <w:t xml:space="preserve"> per </w:t>
      </w:r>
      <w:proofErr w:type="spellStart"/>
      <w:r w:rsidRPr="00B10FA5">
        <w:rPr>
          <w:sz w:val="22"/>
          <w:szCs w:val="22"/>
        </w:rPr>
        <w:t>via</w:t>
      </w:r>
      <w:proofErr w:type="spellEnd"/>
      <w:r w:rsidRPr="00B10FA5">
        <w:rPr>
          <w:sz w:val="22"/>
          <w:szCs w:val="22"/>
        </w:rPr>
        <w:t xml:space="preserve"> </w:t>
      </w:r>
      <w:proofErr w:type="spellStart"/>
      <w:r w:rsidRPr="00B10FA5">
        <w:rPr>
          <w:sz w:val="22"/>
          <w:szCs w:val="22"/>
        </w:rPr>
        <w:t>electrònica</w:t>
      </w:r>
      <w:proofErr w:type="spellEnd"/>
      <w:r w:rsidRPr="00B10FA5">
        <w:rPr>
          <w:sz w:val="22"/>
          <w:szCs w:val="22"/>
        </w:rPr>
        <w:t xml:space="preserve"> a </w:t>
      </w:r>
      <w:proofErr w:type="spellStart"/>
      <w:r w:rsidRPr="00B10FA5">
        <w:rPr>
          <w:sz w:val="22"/>
          <w:szCs w:val="22"/>
        </w:rPr>
        <w:t>el</w:t>
      </w:r>
      <w:proofErr w:type="spellEnd"/>
      <w:r w:rsidRPr="00B10FA5">
        <w:rPr>
          <w:sz w:val="22"/>
          <w:szCs w:val="22"/>
        </w:rPr>
        <w:t xml:space="preserve">/la director/a general </w:t>
      </w:r>
      <w:proofErr w:type="spellStart"/>
      <w:r w:rsidRPr="00B10FA5">
        <w:rPr>
          <w:sz w:val="22"/>
          <w:szCs w:val="22"/>
        </w:rPr>
        <w:t>d’Anàlisi</w:t>
      </w:r>
      <w:proofErr w:type="spellEnd"/>
      <w:r w:rsidRPr="00B10FA5">
        <w:rPr>
          <w:spacing w:val="1"/>
          <w:sz w:val="22"/>
          <w:szCs w:val="22"/>
        </w:rPr>
        <w:t xml:space="preserve"> </w:t>
      </w:r>
      <w:r w:rsidRPr="00B10FA5">
        <w:rPr>
          <w:sz w:val="22"/>
          <w:szCs w:val="22"/>
        </w:rPr>
        <w:t>i</w:t>
      </w:r>
      <w:r w:rsidRPr="00B10FA5">
        <w:rPr>
          <w:spacing w:val="1"/>
          <w:sz w:val="22"/>
          <w:szCs w:val="22"/>
        </w:rPr>
        <w:t xml:space="preserve"> </w:t>
      </w:r>
      <w:r w:rsidRPr="00B10FA5">
        <w:rPr>
          <w:sz w:val="22"/>
          <w:szCs w:val="22"/>
        </w:rPr>
        <w:t>Prospectiva</w:t>
      </w:r>
      <w:r w:rsidRPr="00B10FA5">
        <w:rPr>
          <w:spacing w:val="-1"/>
          <w:sz w:val="22"/>
          <w:szCs w:val="22"/>
        </w:rPr>
        <w:t xml:space="preserve"> </w:t>
      </w:r>
      <w:proofErr w:type="spellStart"/>
      <w:r w:rsidRPr="00B10FA5">
        <w:rPr>
          <w:sz w:val="22"/>
          <w:szCs w:val="22"/>
        </w:rPr>
        <w:t>Econòmica</w:t>
      </w:r>
      <w:proofErr w:type="spellEnd"/>
      <w:r w:rsidRPr="00B10FA5">
        <w:rPr>
          <w:sz w:val="22"/>
          <w:szCs w:val="22"/>
        </w:rPr>
        <w:t>.</w:t>
      </w:r>
    </w:p>
    <w:p w14:paraId="6037CB7A" w14:textId="77777777" w:rsidR="00D4742D" w:rsidRPr="00B10FA5" w:rsidRDefault="00D4742D" w:rsidP="00A03F0F">
      <w:pPr>
        <w:spacing w:after="0" w:line="240" w:lineRule="auto"/>
        <w:ind w:right="142"/>
        <w:jc w:val="both"/>
        <w:rPr>
          <w:lang w:val="es-ES"/>
        </w:rPr>
      </w:pPr>
    </w:p>
    <w:p w14:paraId="5785FA8F" w14:textId="77777777"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b/>
          <w:snapToGrid w:val="0"/>
          <w:lang w:eastAsia="es-ES"/>
        </w:rPr>
      </w:pPr>
      <w:r w:rsidRPr="00F61656">
        <w:rPr>
          <w:rFonts w:cs="Arial"/>
          <w:b/>
          <w:snapToGrid w:val="0"/>
          <w:lang w:eastAsia="es-ES"/>
        </w:rPr>
        <w:t xml:space="preserve">Variants </w:t>
      </w:r>
    </w:p>
    <w:p w14:paraId="49EA27BA" w14:textId="77777777" w:rsidR="006B5297" w:rsidRPr="00F61656" w:rsidRDefault="006B5297" w:rsidP="00A03F0F">
      <w:pPr>
        <w:tabs>
          <w:tab w:val="num" w:pos="2160"/>
        </w:tabs>
        <w:spacing w:after="0" w:line="240" w:lineRule="auto"/>
        <w:ind w:right="142"/>
        <w:jc w:val="both"/>
        <w:rPr>
          <w:rFonts w:cs="Arial"/>
          <w:snapToGrid w:val="0"/>
          <w:lang w:eastAsia="es-ES"/>
        </w:rPr>
      </w:pPr>
    </w:p>
    <w:p w14:paraId="3702D400" w14:textId="77777777" w:rsidR="006B5297" w:rsidRDefault="006B5297" w:rsidP="00A03F0F">
      <w:pPr>
        <w:spacing w:after="0" w:line="240" w:lineRule="auto"/>
        <w:ind w:right="142"/>
        <w:jc w:val="both"/>
        <w:rPr>
          <w:rFonts w:cs="Arial"/>
          <w:snapToGrid w:val="0"/>
          <w:lang w:eastAsia="es-ES"/>
        </w:rPr>
      </w:pPr>
      <w:r>
        <w:rPr>
          <w:rFonts w:cs="Arial"/>
          <w:snapToGrid w:val="0"/>
          <w:lang w:eastAsia="es-ES"/>
        </w:rPr>
        <w:t>No</w:t>
      </w:r>
    </w:p>
    <w:p w14:paraId="028BDE25" w14:textId="77777777" w:rsidR="00D60EDC" w:rsidRPr="00F61656" w:rsidRDefault="00D60EDC" w:rsidP="00A03F0F">
      <w:pPr>
        <w:spacing w:after="0" w:line="240" w:lineRule="auto"/>
        <w:ind w:right="142"/>
        <w:jc w:val="both"/>
        <w:rPr>
          <w:rFonts w:cs="Arial"/>
          <w:snapToGrid w:val="0"/>
          <w:lang w:eastAsia="es-ES"/>
        </w:rPr>
      </w:pPr>
    </w:p>
    <w:p w14:paraId="4AD5D242" w14:textId="77777777" w:rsidR="006B5297" w:rsidRPr="00F61656"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F61656">
        <w:rPr>
          <w:rFonts w:cs="Arial"/>
          <w:b/>
          <w:snapToGrid w:val="0"/>
          <w:lang w:eastAsia="es-ES"/>
        </w:rPr>
        <w:t xml:space="preserve">Tramitació de l’expedient i procediment d’adjudicació </w:t>
      </w:r>
    </w:p>
    <w:p w14:paraId="07F01D40" w14:textId="77777777" w:rsidR="006B5297" w:rsidRPr="00F61656" w:rsidRDefault="006B5297" w:rsidP="00A03F0F">
      <w:pPr>
        <w:tabs>
          <w:tab w:val="num" w:pos="2160"/>
        </w:tabs>
        <w:spacing w:after="0" w:line="240" w:lineRule="auto"/>
        <w:ind w:right="142"/>
        <w:jc w:val="both"/>
        <w:rPr>
          <w:rFonts w:cs="Arial"/>
          <w:b/>
          <w:snapToGrid w:val="0"/>
          <w:lang w:eastAsia="es-ES"/>
        </w:rPr>
      </w:pPr>
    </w:p>
    <w:p w14:paraId="219EE09E" w14:textId="77777777"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F.1 </w:t>
      </w:r>
      <w:r w:rsidRPr="00F61656">
        <w:rPr>
          <w:rFonts w:cs="Arial"/>
          <w:snapToGrid w:val="0"/>
          <w:lang w:eastAsia="es-ES"/>
        </w:rPr>
        <w:t xml:space="preserve">Forma de tramitació: </w:t>
      </w:r>
    </w:p>
    <w:p w14:paraId="671BC1FF" w14:textId="77777777" w:rsidR="006B5297" w:rsidRDefault="006B5297" w:rsidP="00A03F0F">
      <w:pPr>
        <w:tabs>
          <w:tab w:val="num" w:pos="2160"/>
        </w:tabs>
        <w:spacing w:after="0" w:line="240" w:lineRule="auto"/>
        <w:ind w:right="142"/>
        <w:jc w:val="both"/>
        <w:rPr>
          <w:rFonts w:cs="Arial"/>
          <w:snapToGrid w:val="0"/>
          <w:lang w:eastAsia="es-ES"/>
        </w:rPr>
      </w:pPr>
    </w:p>
    <w:p w14:paraId="2EEE411C" w14:textId="27C58C08" w:rsidR="006B5297" w:rsidRPr="007A6AB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Ordinària </w:t>
      </w:r>
    </w:p>
    <w:p w14:paraId="0544911D" w14:textId="77777777" w:rsidR="00D41A19" w:rsidRPr="00F61656" w:rsidRDefault="00D41A19" w:rsidP="00A03F0F">
      <w:pPr>
        <w:tabs>
          <w:tab w:val="num" w:pos="2160"/>
        </w:tabs>
        <w:spacing w:after="0" w:line="240" w:lineRule="auto"/>
        <w:ind w:right="142"/>
        <w:jc w:val="both"/>
        <w:rPr>
          <w:rFonts w:cs="Arial"/>
          <w:snapToGrid w:val="0"/>
          <w:lang w:eastAsia="es-ES"/>
        </w:rPr>
      </w:pPr>
    </w:p>
    <w:p w14:paraId="327FB305" w14:textId="77777777" w:rsidR="006B5297" w:rsidRPr="00F61656"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F.2 </w:t>
      </w:r>
      <w:r w:rsidRPr="00F61656">
        <w:rPr>
          <w:rFonts w:cs="Arial"/>
          <w:snapToGrid w:val="0"/>
          <w:lang w:eastAsia="es-ES"/>
        </w:rPr>
        <w:t>Procediment d’adjudicació:</w:t>
      </w:r>
    </w:p>
    <w:p w14:paraId="6803841B" w14:textId="77777777" w:rsidR="006B5297" w:rsidRDefault="006B5297" w:rsidP="00A03F0F">
      <w:pPr>
        <w:tabs>
          <w:tab w:val="num" w:pos="2160"/>
        </w:tabs>
        <w:spacing w:after="0" w:line="240" w:lineRule="auto"/>
        <w:ind w:right="142"/>
        <w:jc w:val="both"/>
        <w:rPr>
          <w:rFonts w:cs="Arial"/>
          <w:snapToGrid w:val="0"/>
          <w:lang w:eastAsia="es-ES"/>
        </w:rPr>
      </w:pPr>
    </w:p>
    <w:p w14:paraId="69EFEFF9" w14:textId="77777777" w:rsidR="006B5297" w:rsidRDefault="006B5297" w:rsidP="00A03F0F">
      <w:pPr>
        <w:tabs>
          <w:tab w:val="left" w:pos="1427"/>
        </w:tabs>
        <w:spacing w:after="0" w:line="240" w:lineRule="auto"/>
        <w:ind w:right="142"/>
        <w:jc w:val="both"/>
        <w:rPr>
          <w:rFonts w:cs="Arial"/>
          <w:snapToGrid w:val="0"/>
          <w:lang w:eastAsia="es-ES"/>
        </w:rPr>
      </w:pPr>
      <w:r>
        <w:rPr>
          <w:rFonts w:cs="Arial"/>
          <w:snapToGrid w:val="0"/>
          <w:lang w:eastAsia="es-ES"/>
        </w:rPr>
        <w:t>Obert simplificat</w:t>
      </w:r>
    </w:p>
    <w:p w14:paraId="34D62070" w14:textId="77777777" w:rsidR="006B5297" w:rsidRPr="00F61656" w:rsidRDefault="006B5297" w:rsidP="00A03F0F">
      <w:pPr>
        <w:tabs>
          <w:tab w:val="num" w:pos="2160"/>
        </w:tabs>
        <w:spacing w:after="0" w:line="240" w:lineRule="auto"/>
        <w:ind w:right="142"/>
        <w:jc w:val="both"/>
        <w:rPr>
          <w:rFonts w:cs="Arial"/>
          <w:snapToGrid w:val="0"/>
          <w:lang w:eastAsia="es-ES"/>
        </w:rPr>
      </w:pPr>
    </w:p>
    <w:p w14:paraId="15A741A1" w14:textId="77777777" w:rsidR="006B5297" w:rsidRDefault="006B5297" w:rsidP="00A03F0F">
      <w:pPr>
        <w:tabs>
          <w:tab w:val="num" w:pos="2160"/>
        </w:tabs>
        <w:spacing w:after="0" w:line="240" w:lineRule="auto"/>
        <w:ind w:right="142"/>
        <w:jc w:val="both"/>
        <w:rPr>
          <w:rFonts w:cs="Arial"/>
          <w:snapToGrid w:val="0"/>
          <w:lang w:eastAsia="es-ES"/>
        </w:rPr>
      </w:pPr>
      <w:r>
        <w:rPr>
          <w:rFonts w:cs="Arial"/>
          <w:snapToGrid w:val="0"/>
          <w:lang w:eastAsia="es-ES"/>
        </w:rPr>
        <w:t xml:space="preserve">F.3 </w:t>
      </w:r>
      <w:r w:rsidRPr="00F61656">
        <w:rPr>
          <w:rFonts w:cs="Arial"/>
          <w:snapToGrid w:val="0"/>
          <w:lang w:eastAsia="es-ES"/>
        </w:rPr>
        <w:t xml:space="preserve">Presentació d’ofertes mitjançant eina de Sobre Digital: </w:t>
      </w:r>
    </w:p>
    <w:p w14:paraId="4C8D8844" w14:textId="77777777" w:rsidR="006B5297" w:rsidRDefault="006B5297" w:rsidP="00D976A6">
      <w:pPr>
        <w:tabs>
          <w:tab w:val="num" w:pos="2160"/>
        </w:tabs>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14:paraId="6CB17D2E" w14:textId="77777777" w:rsidR="006D14C2" w:rsidRDefault="006D14C2" w:rsidP="006D14C2">
      <w:pPr>
        <w:tabs>
          <w:tab w:val="left" w:pos="2160"/>
        </w:tabs>
        <w:spacing w:after="0" w:line="100" w:lineRule="atLeast"/>
        <w:jc w:val="both"/>
        <w:rPr>
          <w:rFonts w:cs="Arial"/>
        </w:rPr>
      </w:pPr>
      <w:r>
        <w:rPr>
          <w:rFonts w:cs="Arial"/>
          <w:snapToGrid w:val="0"/>
          <w:lang w:eastAsia="es-ES"/>
        </w:rPr>
        <w:t xml:space="preserve">Sobres a presentar: </w:t>
      </w:r>
      <w:r w:rsidRPr="003334CB">
        <w:rPr>
          <w:rFonts w:cs="Arial"/>
        </w:rPr>
        <w:t xml:space="preserve">En aquest expedient es preveu la </w:t>
      </w:r>
      <w:r w:rsidRPr="0016259C">
        <w:rPr>
          <w:rFonts w:cs="Arial"/>
          <w:b/>
        </w:rPr>
        <w:t xml:space="preserve">presentació </w:t>
      </w:r>
      <w:r>
        <w:rPr>
          <w:rFonts w:cs="Arial"/>
          <w:b/>
        </w:rPr>
        <w:t>de dos sobres</w:t>
      </w:r>
      <w:r>
        <w:rPr>
          <w:rFonts w:cs="Arial"/>
        </w:rPr>
        <w:t xml:space="preserve"> atès que en el procediment es contemplen criteris d’adjudicació avaluables mitjançant un judici de valor (subjectius) i criteris avaluables mitjançant la mera aplicació de fórmules (objectius).</w:t>
      </w:r>
    </w:p>
    <w:p w14:paraId="701C3DCD" w14:textId="77777777" w:rsidR="006D14C2" w:rsidRPr="003334CB" w:rsidRDefault="006D14C2" w:rsidP="006D14C2">
      <w:pPr>
        <w:tabs>
          <w:tab w:val="left" w:pos="2160"/>
        </w:tabs>
        <w:spacing w:after="0" w:line="100" w:lineRule="atLeast"/>
        <w:jc w:val="both"/>
      </w:pPr>
      <w:r>
        <w:rPr>
          <w:rFonts w:cs="Arial"/>
        </w:rPr>
        <w:t xml:space="preserve"> </w:t>
      </w:r>
    </w:p>
    <w:p w14:paraId="067BD77D" w14:textId="77777777" w:rsidR="006D14C2" w:rsidRPr="003334CB" w:rsidRDefault="006D14C2" w:rsidP="006D14C2">
      <w:pPr>
        <w:tabs>
          <w:tab w:val="left" w:pos="2160"/>
        </w:tabs>
        <w:spacing w:after="0" w:line="100" w:lineRule="atLeast"/>
        <w:jc w:val="both"/>
        <w:rPr>
          <w:rFonts w:cs="Arial"/>
        </w:rPr>
      </w:pPr>
      <w:r w:rsidRPr="003334CB">
        <w:rPr>
          <w:rFonts w:cs="Arial"/>
        </w:rPr>
        <w:t>La documentació a incloure en el sobre es recull en la clàusula 11</w:t>
      </w:r>
      <w:r>
        <w:rPr>
          <w:rFonts w:cs="Arial"/>
        </w:rPr>
        <w:t>.10.2</w:t>
      </w:r>
      <w:r w:rsidRPr="003334CB">
        <w:rPr>
          <w:rFonts w:cs="Arial"/>
        </w:rPr>
        <w:t xml:space="preserve"> d'aquest plec</w:t>
      </w:r>
      <w:r>
        <w:rPr>
          <w:rFonts w:cs="Arial"/>
        </w:rPr>
        <w:t>:</w:t>
      </w:r>
      <w:r w:rsidRPr="003334CB">
        <w:rPr>
          <w:rFonts w:cs="Arial"/>
        </w:rPr>
        <w:t xml:space="preserve"> </w:t>
      </w:r>
    </w:p>
    <w:p w14:paraId="58068D2E" w14:textId="77777777" w:rsidR="006D14C2" w:rsidRDefault="006D14C2" w:rsidP="006D14C2">
      <w:pPr>
        <w:tabs>
          <w:tab w:val="num" w:pos="2160"/>
        </w:tabs>
        <w:spacing w:after="0" w:line="240" w:lineRule="auto"/>
        <w:jc w:val="both"/>
        <w:rPr>
          <w:rFonts w:cs="Arial"/>
          <w:snapToGrid w:val="0"/>
          <w:lang w:eastAsia="es-ES"/>
        </w:rPr>
      </w:pPr>
    </w:p>
    <w:p w14:paraId="0E631573" w14:textId="77777777" w:rsidR="006D14C2" w:rsidRDefault="006D14C2" w:rsidP="00E337EB">
      <w:pPr>
        <w:pStyle w:val="Textindependent2"/>
        <w:numPr>
          <w:ilvl w:val="1"/>
          <w:numId w:val="38"/>
        </w:numPr>
        <w:tabs>
          <w:tab w:val="left" w:pos="567"/>
        </w:tabs>
        <w:spacing w:after="0" w:line="240" w:lineRule="auto"/>
        <w:ind w:left="284" w:hanging="284"/>
        <w:jc w:val="both"/>
        <w:outlineLvl w:val="0"/>
        <w:rPr>
          <w:rFonts w:ascii="Arial" w:hAnsi="Arial" w:cs="Arial"/>
          <w:sz w:val="22"/>
          <w:szCs w:val="22"/>
        </w:rPr>
      </w:pPr>
      <w:r w:rsidRPr="00CC6E1B">
        <w:rPr>
          <w:rFonts w:ascii="Arial" w:hAnsi="Arial" w:cs="Arial"/>
          <w:b/>
          <w:sz w:val="22"/>
          <w:szCs w:val="22"/>
        </w:rPr>
        <w:t>Sobre A</w:t>
      </w:r>
      <w:r>
        <w:rPr>
          <w:rFonts w:ascii="Arial" w:hAnsi="Arial" w:cs="Arial"/>
          <w:sz w:val="22"/>
          <w:szCs w:val="22"/>
        </w:rPr>
        <w:t>: Documentació administrativa i d</w:t>
      </w:r>
      <w:r w:rsidRPr="00E11DE3">
        <w:rPr>
          <w:rFonts w:ascii="Arial" w:hAnsi="Arial" w:cs="Arial"/>
          <w:sz w:val="22"/>
          <w:szCs w:val="22"/>
        </w:rPr>
        <w:t xml:space="preserve">ocumentació relativa als criteris de valoració subjectiva.  </w:t>
      </w:r>
    </w:p>
    <w:p w14:paraId="0A3A9A4C" w14:textId="77777777" w:rsidR="006D14C2" w:rsidRDefault="006D14C2" w:rsidP="006D14C2">
      <w:pPr>
        <w:pStyle w:val="Textindependent2"/>
        <w:tabs>
          <w:tab w:val="left" w:pos="567"/>
        </w:tabs>
        <w:spacing w:after="0" w:line="240" w:lineRule="auto"/>
        <w:ind w:left="284"/>
        <w:jc w:val="both"/>
        <w:outlineLvl w:val="0"/>
        <w:rPr>
          <w:rFonts w:ascii="Arial" w:hAnsi="Arial" w:cs="Arial"/>
          <w:b/>
          <w:sz w:val="22"/>
          <w:szCs w:val="22"/>
        </w:rPr>
      </w:pPr>
    </w:p>
    <w:p w14:paraId="053E0DF6" w14:textId="77777777" w:rsidR="006D14C2" w:rsidRDefault="006D14C2" w:rsidP="006D14C2">
      <w:pPr>
        <w:pStyle w:val="Textindependent2"/>
        <w:tabs>
          <w:tab w:val="left" w:pos="567"/>
        </w:tabs>
        <w:spacing w:after="0" w:line="240" w:lineRule="auto"/>
        <w:ind w:left="284"/>
        <w:jc w:val="both"/>
        <w:outlineLvl w:val="0"/>
        <w:rPr>
          <w:rFonts w:ascii="Arial" w:hAnsi="Arial" w:cs="Arial"/>
          <w:sz w:val="22"/>
          <w:szCs w:val="22"/>
        </w:rPr>
      </w:pPr>
      <w:r w:rsidRPr="003C0ABB">
        <w:rPr>
          <w:rFonts w:ascii="Arial" w:hAnsi="Arial" w:cs="Arial"/>
          <w:sz w:val="22"/>
          <w:szCs w:val="22"/>
        </w:rPr>
        <w:t>Concretament hauran d’aportar la declaració que es recull en l’a</w:t>
      </w:r>
      <w:r>
        <w:rPr>
          <w:rFonts w:ascii="Arial" w:hAnsi="Arial" w:cs="Arial"/>
          <w:sz w:val="22"/>
          <w:szCs w:val="22"/>
        </w:rPr>
        <w:t>nnex núm. 4 i, si s’escau, en cas</w:t>
      </w:r>
      <w:r w:rsidRPr="003C0ABB">
        <w:rPr>
          <w:rFonts w:ascii="Arial" w:hAnsi="Arial" w:cs="Arial"/>
          <w:sz w:val="22"/>
          <w:szCs w:val="22"/>
        </w:rPr>
        <w:t xml:space="preserve"> de subcontractació l’annex núm. 5. Així mateix haurà de presentar en </w:t>
      </w:r>
      <w:r w:rsidRPr="001C46C0">
        <w:rPr>
          <w:rFonts w:ascii="Arial" w:hAnsi="Arial" w:cs="Arial"/>
          <w:sz w:val="22"/>
          <w:szCs w:val="22"/>
        </w:rPr>
        <w:t>aquest sobre la documentació que doni resposta al següent criteri d’adjudicació</w:t>
      </w:r>
      <w:r>
        <w:rPr>
          <w:rFonts w:ascii="Arial" w:hAnsi="Arial" w:cs="Arial"/>
          <w:sz w:val="22"/>
          <w:szCs w:val="22"/>
        </w:rPr>
        <w:t>:</w:t>
      </w:r>
    </w:p>
    <w:p w14:paraId="38AA3A42" w14:textId="77777777" w:rsidR="006D14C2" w:rsidRPr="00B912DD" w:rsidRDefault="006D14C2" w:rsidP="006D14C2">
      <w:pPr>
        <w:pStyle w:val="Textindependent2"/>
        <w:tabs>
          <w:tab w:val="left" w:pos="567"/>
        </w:tabs>
        <w:spacing w:after="0" w:line="240" w:lineRule="auto"/>
        <w:ind w:left="284"/>
        <w:jc w:val="both"/>
        <w:outlineLvl w:val="0"/>
        <w:rPr>
          <w:rFonts w:ascii="Arial" w:hAnsi="Arial" w:cs="Arial"/>
          <w:sz w:val="22"/>
          <w:szCs w:val="22"/>
        </w:rPr>
      </w:pPr>
    </w:p>
    <w:p w14:paraId="7589D00A" w14:textId="0D7CE244" w:rsidR="006D14C2" w:rsidRDefault="006D14C2" w:rsidP="006D14C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r>
        <w:rPr>
          <w:rFonts w:ascii="Arial" w:hAnsi="Arial" w:cs="Arial"/>
          <w:sz w:val="22"/>
          <w:szCs w:val="22"/>
          <w:u w:val="single"/>
        </w:rPr>
        <w:t>Memòria tècnica relativa a la proposta d’informe anual de l’empresa catalana</w:t>
      </w:r>
      <w:r>
        <w:rPr>
          <w:rFonts w:ascii="Arial" w:hAnsi="Arial" w:cs="Arial"/>
          <w:sz w:val="22"/>
          <w:szCs w:val="22"/>
        </w:rPr>
        <w:t xml:space="preserve">: </w:t>
      </w:r>
      <w:r w:rsidRPr="00B912DD">
        <w:rPr>
          <w:rFonts w:ascii="Arial" w:hAnsi="Arial" w:cs="Arial"/>
          <w:sz w:val="22"/>
          <w:szCs w:val="22"/>
        </w:rPr>
        <w:t xml:space="preserve">indicat en el </w:t>
      </w:r>
      <w:r w:rsidRPr="0016259C">
        <w:rPr>
          <w:rFonts w:ascii="Arial" w:hAnsi="Arial" w:cs="Arial"/>
          <w:sz w:val="22"/>
          <w:szCs w:val="22"/>
        </w:rPr>
        <w:t>punt 1 de l’apar</w:t>
      </w:r>
      <w:r>
        <w:rPr>
          <w:rFonts w:ascii="Arial" w:hAnsi="Arial" w:cs="Arial"/>
          <w:sz w:val="22"/>
          <w:szCs w:val="22"/>
        </w:rPr>
        <w:t>tat H1</w:t>
      </w:r>
      <w:r w:rsidR="00C818A8">
        <w:rPr>
          <w:rFonts w:ascii="Arial" w:hAnsi="Arial" w:cs="Arial"/>
          <w:sz w:val="22"/>
          <w:szCs w:val="22"/>
        </w:rPr>
        <w:t>.1</w:t>
      </w:r>
      <w:r>
        <w:rPr>
          <w:rFonts w:ascii="Arial" w:hAnsi="Arial" w:cs="Arial"/>
          <w:sz w:val="22"/>
          <w:szCs w:val="22"/>
        </w:rPr>
        <w:t xml:space="preserve"> – Criteris </w:t>
      </w:r>
      <w:r w:rsidR="00C818A8">
        <w:rPr>
          <w:rFonts w:ascii="Arial" w:hAnsi="Arial" w:cs="Arial"/>
          <w:sz w:val="22"/>
          <w:szCs w:val="22"/>
        </w:rPr>
        <w:t>subjectius</w:t>
      </w:r>
      <w:r>
        <w:rPr>
          <w:rFonts w:ascii="Arial" w:hAnsi="Arial" w:cs="Arial"/>
          <w:sz w:val="22"/>
          <w:szCs w:val="22"/>
        </w:rPr>
        <w:t>.</w:t>
      </w:r>
    </w:p>
    <w:p w14:paraId="2CE6428D" w14:textId="77777777" w:rsidR="00586940" w:rsidRDefault="00586940" w:rsidP="00586940">
      <w:pPr>
        <w:pStyle w:val="Textindependent2"/>
        <w:tabs>
          <w:tab w:val="left" w:pos="567"/>
        </w:tabs>
        <w:spacing w:after="0" w:line="240" w:lineRule="auto"/>
        <w:ind w:left="284"/>
        <w:jc w:val="both"/>
        <w:outlineLvl w:val="0"/>
        <w:rPr>
          <w:rFonts w:ascii="Arial" w:hAnsi="Arial" w:cs="Arial"/>
          <w:sz w:val="22"/>
          <w:szCs w:val="22"/>
        </w:rPr>
      </w:pPr>
    </w:p>
    <w:p w14:paraId="6B646329" w14:textId="77777777" w:rsidR="006D14C2" w:rsidRPr="00B912DD" w:rsidRDefault="006D14C2" w:rsidP="006D14C2">
      <w:pPr>
        <w:pStyle w:val="Textindependent2"/>
        <w:numPr>
          <w:ilvl w:val="0"/>
          <w:numId w:val="27"/>
        </w:numPr>
        <w:tabs>
          <w:tab w:val="left" w:pos="567"/>
        </w:tabs>
        <w:spacing w:after="0" w:line="240" w:lineRule="auto"/>
        <w:ind w:left="284" w:hanging="284"/>
        <w:jc w:val="both"/>
        <w:outlineLvl w:val="0"/>
        <w:rPr>
          <w:rFonts w:ascii="Arial" w:hAnsi="Arial" w:cs="Arial"/>
          <w:sz w:val="22"/>
          <w:szCs w:val="22"/>
        </w:rPr>
      </w:pPr>
      <w:r w:rsidRPr="00CC6E1B">
        <w:rPr>
          <w:rFonts w:ascii="Arial" w:hAnsi="Arial" w:cs="Arial"/>
          <w:b/>
          <w:sz w:val="22"/>
          <w:szCs w:val="22"/>
        </w:rPr>
        <w:t>Sobre B</w:t>
      </w:r>
      <w:r w:rsidRPr="00B912DD">
        <w:rPr>
          <w:rFonts w:ascii="Arial" w:hAnsi="Arial" w:cs="Arial"/>
          <w:sz w:val="22"/>
          <w:szCs w:val="22"/>
        </w:rPr>
        <w:t>: Proposició econòmica i documentació relativa als criteris quantificables automàticament.</w:t>
      </w:r>
    </w:p>
    <w:p w14:paraId="053CFF54" w14:textId="77777777" w:rsidR="006D14C2" w:rsidRPr="001C46C0" w:rsidRDefault="006D14C2" w:rsidP="006D14C2">
      <w:pPr>
        <w:pStyle w:val="Textindependent2"/>
        <w:tabs>
          <w:tab w:val="left" w:pos="567"/>
        </w:tabs>
        <w:spacing w:after="0" w:line="240" w:lineRule="auto"/>
        <w:ind w:left="284"/>
        <w:jc w:val="both"/>
        <w:outlineLvl w:val="0"/>
        <w:rPr>
          <w:rFonts w:ascii="Arial" w:hAnsi="Arial" w:cs="Arial"/>
          <w:sz w:val="22"/>
          <w:szCs w:val="22"/>
        </w:rPr>
      </w:pPr>
    </w:p>
    <w:p w14:paraId="101BEE7E" w14:textId="77777777" w:rsidR="006D14C2" w:rsidRPr="001C46C0" w:rsidRDefault="006D14C2" w:rsidP="006D14C2">
      <w:pPr>
        <w:pStyle w:val="Textindependent2"/>
        <w:tabs>
          <w:tab w:val="left" w:pos="567"/>
        </w:tabs>
        <w:spacing w:after="0" w:line="240" w:lineRule="auto"/>
        <w:ind w:left="284" w:hanging="284"/>
        <w:jc w:val="both"/>
        <w:outlineLvl w:val="0"/>
        <w:rPr>
          <w:rFonts w:ascii="Arial" w:hAnsi="Arial" w:cs="Arial"/>
          <w:sz w:val="22"/>
          <w:szCs w:val="22"/>
        </w:rPr>
      </w:pPr>
      <w:r w:rsidRPr="001C46C0">
        <w:rPr>
          <w:rFonts w:ascii="Arial" w:hAnsi="Arial" w:cs="Arial"/>
          <w:sz w:val="22"/>
          <w:szCs w:val="22"/>
        </w:rPr>
        <w:tab/>
        <w:t>Concretament es presentarà en aquest sobre la documentació que doni resposta al</w:t>
      </w:r>
      <w:r>
        <w:rPr>
          <w:rFonts w:ascii="Arial" w:hAnsi="Arial" w:cs="Arial"/>
          <w:sz w:val="22"/>
          <w:szCs w:val="22"/>
        </w:rPr>
        <w:t>s</w:t>
      </w:r>
      <w:r w:rsidRPr="001C46C0">
        <w:rPr>
          <w:rFonts w:ascii="Arial" w:hAnsi="Arial" w:cs="Arial"/>
          <w:sz w:val="22"/>
          <w:szCs w:val="22"/>
        </w:rPr>
        <w:t xml:space="preserve"> següent</w:t>
      </w:r>
      <w:r>
        <w:rPr>
          <w:rFonts w:ascii="Arial" w:hAnsi="Arial" w:cs="Arial"/>
          <w:sz w:val="22"/>
          <w:szCs w:val="22"/>
        </w:rPr>
        <w:t>s</w:t>
      </w:r>
      <w:r w:rsidRPr="001C46C0">
        <w:rPr>
          <w:rFonts w:ascii="Arial" w:hAnsi="Arial" w:cs="Arial"/>
          <w:sz w:val="22"/>
          <w:szCs w:val="22"/>
        </w:rPr>
        <w:t xml:space="preserve"> criteri</w:t>
      </w:r>
      <w:r>
        <w:rPr>
          <w:rFonts w:ascii="Arial" w:hAnsi="Arial" w:cs="Arial"/>
          <w:sz w:val="22"/>
          <w:szCs w:val="22"/>
        </w:rPr>
        <w:t>s</w:t>
      </w:r>
      <w:r w:rsidRPr="001C46C0">
        <w:rPr>
          <w:rFonts w:ascii="Arial" w:hAnsi="Arial" w:cs="Arial"/>
          <w:sz w:val="22"/>
          <w:szCs w:val="22"/>
        </w:rPr>
        <w:t xml:space="preserve"> d’adjudicació:</w:t>
      </w:r>
    </w:p>
    <w:p w14:paraId="1A991B5D" w14:textId="77777777" w:rsidR="006D14C2" w:rsidRDefault="006D14C2" w:rsidP="006D14C2">
      <w:pPr>
        <w:tabs>
          <w:tab w:val="left" w:pos="2160"/>
        </w:tabs>
        <w:spacing w:after="0" w:line="100" w:lineRule="atLeast"/>
        <w:jc w:val="both"/>
        <w:rPr>
          <w:rFonts w:cs="Arial"/>
        </w:rPr>
      </w:pPr>
    </w:p>
    <w:p w14:paraId="7EBB6C1D" w14:textId="52426720" w:rsidR="006D14C2" w:rsidRPr="00D553C4" w:rsidRDefault="006D14C2" w:rsidP="006D14C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3" w:name="_Toc34139652"/>
      <w:r>
        <w:rPr>
          <w:rFonts w:ascii="Arial" w:hAnsi="Arial" w:cs="Arial"/>
          <w:sz w:val="22"/>
          <w:szCs w:val="22"/>
          <w:u w:val="single"/>
        </w:rPr>
        <w:t>Oferta econòmica</w:t>
      </w:r>
      <w:r w:rsidRPr="00D553C4">
        <w:rPr>
          <w:rFonts w:ascii="Arial" w:hAnsi="Arial" w:cs="Arial"/>
          <w:sz w:val="22"/>
          <w:szCs w:val="22"/>
        </w:rPr>
        <w:t xml:space="preserve">: </w:t>
      </w:r>
      <w:r w:rsidRPr="00B912DD">
        <w:rPr>
          <w:rFonts w:ascii="Arial" w:hAnsi="Arial" w:cs="Arial"/>
          <w:sz w:val="22"/>
          <w:szCs w:val="22"/>
        </w:rPr>
        <w:t xml:space="preserve">indicat en el </w:t>
      </w:r>
      <w:r>
        <w:rPr>
          <w:rFonts w:ascii="Arial" w:hAnsi="Arial" w:cs="Arial"/>
          <w:sz w:val="22"/>
          <w:szCs w:val="22"/>
        </w:rPr>
        <w:t xml:space="preserve">punt </w:t>
      </w:r>
      <w:r w:rsidR="00586940">
        <w:rPr>
          <w:rFonts w:ascii="Arial" w:hAnsi="Arial" w:cs="Arial"/>
          <w:sz w:val="22"/>
          <w:szCs w:val="22"/>
        </w:rPr>
        <w:t>2</w:t>
      </w:r>
      <w:r w:rsidRPr="0016259C">
        <w:rPr>
          <w:rFonts w:ascii="Arial" w:hAnsi="Arial" w:cs="Arial"/>
          <w:sz w:val="22"/>
          <w:szCs w:val="22"/>
        </w:rPr>
        <w:t xml:space="preserve"> de l’apar</w:t>
      </w:r>
      <w:r>
        <w:rPr>
          <w:rFonts w:ascii="Arial" w:hAnsi="Arial" w:cs="Arial"/>
          <w:sz w:val="22"/>
          <w:szCs w:val="22"/>
        </w:rPr>
        <w:t xml:space="preserve">tat </w:t>
      </w:r>
      <w:r w:rsidRPr="00D553C4">
        <w:rPr>
          <w:rFonts w:ascii="Arial" w:hAnsi="Arial" w:cs="Arial"/>
          <w:sz w:val="22"/>
          <w:szCs w:val="22"/>
        </w:rPr>
        <w:t>H</w:t>
      </w:r>
      <w:r w:rsidR="00C818A8">
        <w:rPr>
          <w:rFonts w:ascii="Arial" w:hAnsi="Arial" w:cs="Arial"/>
          <w:sz w:val="22"/>
          <w:szCs w:val="22"/>
        </w:rPr>
        <w:t>1.2.</w:t>
      </w:r>
      <w:r w:rsidRPr="00D553C4">
        <w:rPr>
          <w:rFonts w:ascii="Arial" w:hAnsi="Arial" w:cs="Arial"/>
          <w:sz w:val="22"/>
          <w:szCs w:val="22"/>
        </w:rPr>
        <w:t xml:space="preserve"> – Criteris </w:t>
      </w:r>
      <w:r w:rsidR="00C818A8">
        <w:rPr>
          <w:rFonts w:ascii="Arial" w:hAnsi="Arial" w:cs="Arial"/>
          <w:sz w:val="22"/>
          <w:szCs w:val="22"/>
        </w:rPr>
        <w:t>objectius</w:t>
      </w:r>
      <w:r w:rsidRPr="00D553C4">
        <w:rPr>
          <w:rFonts w:ascii="Arial" w:hAnsi="Arial" w:cs="Arial"/>
          <w:sz w:val="22"/>
          <w:szCs w:val="22"/>
        </w:rPr>
        <w:t xml:space="preserve"> (d’acord amb el model de l’annex 1).</w:t>
      </w:r>
      <w:bookmarkEnd w:id="3"/>
    </w:p>
    <w:p w14:paraId="772F909D" w14:textId="77777777" w:rsidR="006D14C2" w:rsidRPr="00D553C4" w:rsidRDefault="006D14C2" w:rsidP="006D14C2">
      <w:pPr>
        <w:pStyle w:val="Textindependent2"/>
        <w:tabs>
          <w:tab w:val="left" w:pos="567"/>
        </w:tabs>
        <w:spacing w:after="0" w:line="240" w:lineRule="auto"/>
        <w:ind w:left="284"/>
        <w:jc w:val="both"/>
        <w:outlineLvl w:val="0"/>
        <w:rPr>
          <w:rFonts w:ascii="Arial" w:hAnsi="Arial" w:cs="Arial"/>
          <w:sz w:val="22"/>
          <w:szCs w:val="22"/>
        </w:rPr>
      </w:pPr>
    </w:p>
    <w:p w14:paraId="76CBCF71" w14:textId="0F72452D" w:rsidR="002E19C2" w:rsidRPr="006D14C2" w:rsidRDefault="006D14C2" w:rsidP="006D14C2">
      <w:pPr>
        <w:pStyle w:val="Textindependent2"/>
        <w:numPr>
          <w:ilvl w:val="0"/>
          <w:numId w:val="22"/>
        </w:numPr>
        <w:tabs>
          <w:tab w:val="left" w:pos="567"/>
        </w:tabs>
        <w:spacing w:after="0" w:line="240" w:lineRule="auto"/>
        <w:ind w:left="284" w:hanging="284"/>
        <w:jc w:val="both"/>
        <w:outlineLvl w:val="0"/>
        <w:rPr>
          <w:rFonts w:ascii="Arial" w:hAnsi="Arial" w:cs="Arial"/>
          <w:sz w:val="22"/>
          <w:szCs w:val="22"/>
        </w:rPr>
      </w:pPr>
      <w:bookmarkStart w:id="4" w:name="_Toc34139653"/>
      <w:r>
        <w:rPr>
          <w:rFonts w:ascii="Arial" w:hAnsi="Arial" w:cs="Arial"/>
          <w:sz w:val="22"/>
          <w:szCs w:val="22"/>
          <w:u w:val="single"/>
        </w:rPr>
        <w:t>Experiència prèvia en projectes similars</w:t>
      </w:r>
      <w:r w:rsidRPr="00D553C4">
        <w:rPr>
          <w:rFonts w:ascii="Arial" w:hAnsi="Arial" w:cs="Arial"/>
          <w:sz w:val="22"/>
          <w:szCs w:val="22"/>
        </w:rPr>
        <w:t xml:space="preserve">: </w:t>
      </w:r>
      <w:r w:rsidRPr="00B912DD">
        <w:rPr>
          <w:rFonts w:ascii="Arial" w:hAnsi="Arial" w:cs="Arial"/>
          <w:sz w:val="22"/>
          <w:szCs w:val="22"/>
        </w:rPr>
        <w:t xml:space="preserve">indicat en el </w:t>
      </w:r>
      <w:r>
        <w:rPr>
          <w:rFonts w:ascii="Arial" w:hAnsi="Arial" w:cs="Arial"/>
          <w:sz w:val="22"/>
          <w:szCs w:val="22"/>
        </w:rPr>
        <w:t xml:space="preserve">punt </w:t>
      </w:r>
      <w:r w:rsidR="00586940">
        <w:rPr>
          <w:rFonts w:ascii="Arial" w:hAnsi="Arial" w:cs="Arial"/>
          <w:sz w:val="22"/>
          <w:szCs w:val="22"/>
        </w:rPr>
        <w:t>3</w:t>
      </w:r>
      <w:r w:rsidRPr="0016259C">
        <w:rPr>
          <w:rFonts w:ascii="Arial" w:hAnsi="Arial" w:cs="Arial"/>
          <w:sz w:val="22"/>
          <w:szCs w:val="22"/>
        </w:rPr>
        <w:t xml:space="preserve"> de l’apar</w:t>
      </w:r>
      <w:r>
        <w:rPr>
          <w:rFonts w:ascii="Arial" w:hAnsi="Arial" w:cs="Arial"/>
          <w:sz w:val="22"/>
          <w:szCs w:val="22"/>
        </w:rPr>
        <w:t xml:space="preserve">tat </w:t>
      </w:r>
      <w:r w:rsidRPr="00D553C4">
        <w:rPr>
          <w:rFonts w:ascii="Arial" w:hAnsi="Arial" w:cs="Arial"/>
          <w:sz w:val="22"/>
          <w:szCs w:val="22"/>
        </w:rPr>
        <w:t>H1</w:t>
      </w:r>
      <w:r w:rsidR="00C818A8">
        <w:rPr>
          <w:rFonts w:ascii="Arial" w:hAnsi="Arial" w:cs="Arial"/>
          <w:sz w:val="22"/>
          <w:szCs w:val="22"/>
        </w:rPr>
        <w:t>.2</w:t>
      </w:r>
      <w:r w:rsidRPr="00D553C4">
        <w:rPr>
          <w:rFonts w:ascii="Arial" w:hAnsi="Arial" w:cs="Arial"/>
          <w:sz w:val="22"/>
          <w:szCs w:val="22"/>
        </w:rPr>
        <w:t xml:space="preserve"> – Criteris </w:t>
      </w:r>
      <w:bookmarkEnd w:id="4"/>
      <w:r w:rsidR="00C818A8">
        <w:rPr>
          <w:rFonts w:ascii="Arial" w:hAnsi="Arial" w:cs="Arial"/>
          <w:sz w:val="22"/>
          <w:szCs w:val="22"/>
        </w:rPr>
        <w:t>objectius</w:t>
      </w:r>
    </w:p>
    <w:p w14:paraId="03E21E5C" w14:textId="77777777" w:rsidR="00052B5F" w:rsidRDefault="00052B5F" w:rsidP="00052B5F">
      <w:pPr>
        <w:tabs>
          <w:tab w:val="num" w:pos="2160"/>
        </w:tabs>
        <w:spacing w:after="0" w:line="240" w:lineRule="auto"/>
        <w:jc w:val="both"/>
        <w:rPr>
          <w:rFonts w:cs="Arial"/>
          <w:snapToGrid w:val="0"/>
        </w:rPr>
      </w:pPr>
    </w:p>
    <w:p w14:paraId="14B37017" w14:textId="77777777" w:rsidR="00052B5F" w:rsidRDefault="00052B5F" w:rsidP="00052B5F">
      <w:pPr>
        <w:tabs>
          <w:tab w:val="num" w:pos="2160"/>
        </w:tabs>
        <w:spacing w:after="0" w:line="240" w:lineRule="auto"/>
        <w:jc w:val="both"/>
        <w:rPr>
          <w:rFonts w:cs="Arial"/>
          <w:snapToGrid w:val="0"/>
        </w:rPr>
      </w:pPr>
      <w:r w:rsidRPr="00DB6FFE">
        <w:rPr>
          <w:rFonts w:cs="Arial"/>
          <w:snapToGrid w:val="0"/>
        </w:rPr>
        <w:t xml:space="preserve">El termini per presentar ofertes en aquesta licitació finalitza </w:t>
      </w:r>
      <w:r>
        <w:rPr>
          <w:rFonts w:cs="Arial"/>
          <w:snapToGrid w:val="0"/>
        </w:rPr>
        <w:t>el dia i l’hora que s’indica en l’anunci de licitació</w:t>
      </w:r>
      <w:r w:rsidRPr="00DB6FFE">
        <w:rPr>
          <w:rFonts w:cs="Arial"/>
          <w:snapToGrid w:val="0"/>
        </w:rPr>
        <w:t xml:space="preserve">, de manera que les ofertes rebudes amb posterioritat </w:t>
      </w:r>
      <w:r>
        <w:rPr>
          <w:rFonts w:cs="Arial"/>
          <w:snapToGrid w:val="0"/>
        </w:rPr>
        <w:t>a aquesta data i hora es consideraran extemporànies.</w:t>
      </w:r>
    </w:p>
    <w:p w14:paraId="3DAD56A9" w14:textId="77777777" w:rsidR="001A523B" w:rsidRPr="00052B5F" w:rsidRDefault="001A523B" w:rsidP="00052B5F">
      <w:pPr>
        <w:pStyle w:val="Textindependent2"/>
        <w:tabs>
          <w:tab w:val="left" w:pos="567"/>
        </w:tabs>
        <w:spacing w:after="0" w:line="240" w:lineRule="auto"/>
        <w:ind w:right="142"/>
        <w:jc w:val="both"/>
        <w:outlineLvl w:val="0"/>
        <w:rPr>
          <w:rFonts w:ascii="Arial" w:hAnsi="Arial" w:cs="Arial"/>
          <w:sz w:val="22"/>
          <w:szCs w:val="22"/>
        </w:rPr>
      </w:pPr>
    </w:p>
    <w:p w14:paraId="1EB3CE38" w14:textId="77777777" w:rsidR="006B5297" w:rsidRPr="00514119" w:rsidRDefault="006B5297" w:rsidP="00A03F0F">
      <w:pPr>
        <w:numPr>
          <w:ilvl w:val="0"/>
          <w:numId w:val="3"/>
        </w:numPr>
        <w:tabs>
          <w:tab w:val="clear" w:pos="360"/>
          <w:tab w:val="num" w:pos="0"/>
          <w:tab w:val="num" w:pos="2160"/>
        </w:tabs>
        <w:spacing w:after="0" w:line="240" w:lineRule="auto"/>
        <w:ind w:left="0" w:right="142"/>
        <w:jc w:val="both"/>
        <w:rPr>
          <w:rFonts w:cs="Arial"/>
          <w:snapToGrid w:val="0"/>
          <w:lang w:eastAsia="es-ES"/>
        </w:rPr>
      </w:pPr>
      <w:r w:rsidRPr="00514119">
        <w:rPr>
          <w:rFonts w:cs="Arial"/>
          <w:b/>
          <w:snapToGrid w:val="0"/>
          <w:lang w:eastAsia="es-ES"/>
        </w:rPr>
        <w:t>Solvència i classificació empresarial</w:t>
      </w:r>
    </w:p>
    <w:p w14:paraId="72FAFDC7" w14:textId="77777777" w:rsidR="006B5297" w:rsidRPr="00514119" w:rsidRDefault="006B5297" w:rsidP="00A03F0F">
      <w:pPr>
        <w:spacing w:after="0" w:line="240" w:lineRule="auto"/>
        <w:ind w:right="142"/>
        <w:jc w:val="both"/>
        <w:rPr>
          <w:rFonts w:cs="Arial"/>
          <w:b/>
          <w:snapToGrid w:val="0"/>
          <w:lang w:eastAsia="es-ES"/>
        </w:rPr>
      </w:pPr>
    </w:p>
    <w:p w14:paraId="21E6A76B" w14:textId="77777777" w:rsidR="006B5297" w:rsidRPr="00514119" w:rsidRDefault="006B5297" w:rsidP="00A03F0F">
      <w:pPr>
        <w:spacing w:after="0" w:line="240" w:lineRule="auto"/>
        <w:ind w:right="142"/>
        <w:jc w:val="both"/>
        <w:rPr>
          <w:rFonts w:cs="Arial"/>
          <w:snapToGrid w:val="0"/>
          <w:lang w:eastAsia="es-ES"/>
        </w:rPr>
      </w:pPr>
      <w:r w:rsidRPr="00514119">
        <w:rPr>
          <w:rFonts w:cs="Arial"/>
          <w:snapToGrid w:val="0"/>
          <w:lang w:eastAsia="es-ES"/>
        </w:rPr>
        <w:t>G1. Criteris de selecció relatius a la solvència econòmica i financera i tècnica o professional:</w:t>
      </w:r>
    </w:p>
    <w:p w14:paraId="28B16B8B" w14:textId="77777777" w:rsidR="000E7B08" w:rsidRPr="00514119" w:rsidRDefault="000E7B08" w:rsidP="00A03F0F">
      <w:pPr>
        <w:spacing w:after="0" w:line="240" w:lineRule="auto"/>
        <w:ind w:right="142"/>
        <w:jc w:val="both"/>
        <w:rPr>
          <w:rFonts w:cs="Arial"/>
          <w:snapToGrid w:val="0"/>
          <w:lang w:eastAsia="es-ES"/>
        </w:rPr>
      </w:pPr>
    </w:p>
    <w:p w14:paraId="39778BC3" w14:textId="77777777" w:rsidR="006B5297" w:rsidRPr="00956C05" w:rsidRDefault="006B5297" w:rsidP="00A03F0F">
      <w:pPr>
        <w:pStyle w:val="Pargrafdellista"/>
        <w:numPr>
          <w:ilvl w:val="0"/>
          <w:numId w:val="26"/>
        </w:numPr>
        <w:ind w:right="142"/>
        <w:jc w:val="both"/>
        <w:rPr>
          <w:rFonts w:ascii="Arial" w:hAnsi="Arial" w:cs="Arial"/>
          <w:snapToGrid w:val="0"/>
          <w:sz w:val="22"/>
          <w:szCs w:val="22"/>
        </w:rPr>
      </w:pPr>
      <w:r w:rsidRPr="00956C05">
        <w:rPr>
          <w:rFonts w:ascii="Arial" w:hAnsi="Arial" w:cs="Arial"/>
          <w:snapToGrid w:val="0"/>
          <w:sz w:val="22"/>
          <w:szCs w:val="22"/>
        </w:rPr>
        <w:t>SOLVÈNCIA  ECONÒMICA I FINANCERA</w:t>
      </w:r>
    </w:p>
    <w:p w14:paraId="3A3990A1" w14:textId="77777777" w:rsidR="006B5297" w:rsidRPr="00600E99" w:rsidRDefault="006B5297" w:rsidP="00A03F0F">
      <w:pPr>
        <w:spacing w:after="0" w:line="240" w:lineRule="auto"/>
        <w:ind w:right="142"/>
        <w:jc w:val="both"/>
        <w:rPr>
          <w:rFonts w:cs="Arial"/>
          <w:snapToGrid w:val="0"/>
          <w:lang w:eastAsia="es-ES"/>
        </w:rPr>
      </w:pPr>
    </w:p>
    <w:p w14:paraId="4D6E53B1" w14:textId="77777777" w:rsidR="0060291D" w:rsidRDefault="006B5297" w:rsidP="0060291D">
      <w:pPr>
        <w:pStyle w:val="Pargrafdellista"/>
        <w:numPr>
          <w:ilvl w:val="0"/>
          <w:numId w:val="28"/>
        </w:numPr>
        <w:spacing w:line="100" w:lineRule="atLeast"/>
        <w:ind w:right="142"/>
        <w:jc w:val="both"/>
        <w:rPr>
          <w:rFonts w:ascii="Arial" w:hAnsi="Arial" w:cs="Arial"/>
          <w:sz w:val="22"/>
          <w:szCs w:val="22"/>
          <w:lang w:eastAsia="ca-ES"/>
        </w:rPr>
      </w:pPr>
      <w:r w:rsidRPr="00956C05">
        <w:rPr>
          <w:rFonts w:ascii="Arial" w:hAnsi="Arial" w:cs="Arial"/>
          <w:sz w:val="22"/>
          <w:szCs w:val="22"/>
        </w:rPr>
        <w:t xml:space="preserve">En aplicació de </w:t>
      </w:r>
      <w:r w:rsidRPr="00956C05">
        <w:rPr>
          <w:rFonts w:ascii="Arial" w:hAnsi="Arial" w:cs="Arial"/>
          <w:color w:val="000000"/>
          <w:sz w:val="22"/>
          <w:szCs w:val="22"/>
        </w:rPr>
        <w:t xml:space="preserve">l’article </w:t>
      </w:r>
      <w:r w:rsidRPr="00956C05">
        <w:rPr>
          <w:rFonts w:ascii="Arial" w:hAnsi="Arial" w:cs="Arial"/>
          <w:b/>
          <w:color w:val="000000"/>
          <w:sz w:val="22"/>
          <w:szCs w:val="22"/>
        </w:rPr>
        <w:t>87.1</w:t>
      </w:r>
      <w:r w:rsidRPr="00956C05">
        <w:rPr>
          <w:rFonts w:ascii="Arial" w:hAnsi="Arial" w:cs="Arial"/>
          <w:b/>
          <w:bCs/>
          <w:color w:val="000000"/>
          <w:sz w:val="22"/>
          <w:szCs w:val="22"/>
        </w:rPr>
        <w:t>.a) LCSP</w:t>
      </w:r>
      <w:r w:rsidRPr="00956C05">
        <w:rPr>
          <w:rFonts w:ascii="Arial" w:hAnsi="Arial" w:cs="Arial"/>
          <w:sz w:val="22"/>
          <w:szCs w:val="22"/>
        </w:rPr>
        <w:t xml:space="preserve">,  </w:t>
      </w:r>
      <w:r w:rsidR="00A03F0F" w:rsidRPr="00956C05">
        <w:rPr>
          <w:rFonts w:ascii="Arial" w:hAnsi="Arial" w:cs="Arial"/>
          <w:sz w:val="22"/>
          <w:szCs w:val="22"/>
          <w:lang w:eastAsia="ca-ES"/>
        </w:rPr>
        <w:t>caldrà acreditar-la mitjançant declaració de la xifra</w:t>
      </w:r>
      <w:r w:rsidR="00956C05">
        <w:rPr>
          <w:rFonts w:ascii="Arial" w:hAnsi="Arial" w:cs="Arial"/>
          <w:sz w:val="22"/>
          <w:szCs w:val="22"/>
          <w:lang w:eastAsia="ca-ES"/>
        </w:rPr>
        <w:t xml:space="preserve"> del volum anual de negocis en l’àmbit al qual fa referència el contracte</w:t>
      </w:r>
      <w:r w:rsidR="00A03F0F" w:rsidRPr="00956C05">
        <w:rPr>
          <w:rFonts w:ascii="Arial" w:hAnsi="Arial" w:cs="Arial"/>
          <w:sz w:val="22"/>
          <w:szCs w:val="22"/>
          <w:lang w:eastAsia="ca-ES"/>
        </w:rPr>
        <w:t xml:space="preserve">, referida a l’exercici de millor volum de negoci dels tres darrers </w:t>
      </w:r>
      <w:r w:rsidR="00375F74" w:rsidRPr="00956C05">
        <w:rPr>
          <w:rFonts w:ascii="Arial" w:hAnsi="Arial" w:cs="Arial"/>
          <w:sz w:val="22"/>
          <w:szCs w:val="22"/>
          <w:lang w:eastAsia="ca-ES"/>
        </w:rPr>
        <w:t>disponibles en funció de les dates de constitució o d’inici d’activitats de l’empresari</w:t>
      </w:r>
      <w:r w:rsidR="00956C05" w:rsidRPr="00956C05">
        <w:rPr>
          <w:rFonts w:ascii="Arial" w:hAnsi="Arial" w:cs="Arial"/>
          <w:sz w:val="22"/>
          <w:szCs w:val="22"/>
          <w:lang w:eastAsia="ca-ES"/>
        </w:rPr>
        <w:t xml:space="preserve"> i de presentació de les ofertes. El volum de nego</w:t>
      </w:r>
      <w:r w:rsidR="0060291D">
        <w:rPr>
          <w:rFonts w:ascii="Arial" w:hAnsi="Arial" w:cs="Arial"/>
          <w:sz w:val="22"/>
          <w:szCs w:val="22"/>
          <w:lang w:eastAsia="ca-ES"/>
        </w:rPr>
        <w:t>ci mínim anual ha de ser de 9.0</w:t>
      </w:r>
      <w:r w:rsidR="00956C05" w:rsidRPr="00956C05">
        <w:rPr>
          <w:rFonts w:ascii="Arial" w:hAnsi="Arial" w:cs="Arial"/>
          <w:sz w:val="22"/>
          <w:szCs w:val="22"/>
          <w:lang w:eastAsia="ca-ES"/>
        </w:rPr>
        <w:t>00,00 €.</w:t>
      </w:r>
    </w:p>
    <w:p w14:paraId="1C8D9A06" w14:textId="77777777" w:rsidR="0060291D" w:rsidRDefault="0060291D" w:rsidP="0060291D">
      <w:pPr>
        <w:pStyle w:val="Pargrafdellista"/>
        <w:spacing w:line="100" w:lineRule="atLeast"/>
        <w:ind w:left="360" w:right="142"/>
        <w:jc w:val="both"/>
        <w:rPr>
          <w:rFonts w:ascii="Arial" w:hAnsi="Arial" w:cs="Arial"/>
          <w:sz w:val="22"/>
          <w:szCs w:val="22"/>
          <w:lang w:eastAsia="ca-ES"/>
        </w:rPr>
      </w:pPr>
    </w:p>
    <w:p w14:paraId="7F5AA128" w14:textId="77777777" w:rsidR="00AE5021" w:rsidRDefault="0060291D" w:rsidP="0060291D">
      <w:pPr>
        <w:pStyle w:val="Pargrafdellista"/>
        <w:spacing w:line="100" w:lineRule="atLeast"/>
        <w:ind w:left="360" w:right="142"/>
        <w:jc w:val="both"/>
        <w:rPr>
          <w:rFonts w:ascii="Arial" w:hAnsi="Arial" w:cs="Arial"/>
          <w:sz w:val="22"/>
          <w:szCs w:val="22"/>
          <w:lang w:eastAsia="ca-ES"/>
        </w:rPr>
      </w:pPr>
      <w:r w:rsidRPr="0060291D">
        <w:rPr>
          <w:rFonts w:ascii="Arial" w:hAnsi="Arial" w:cs="Arial"/>
          <w:sz w:val="22"/>
          <w:szCs w:val="22"/>
          <w:lang w:eastAsia="ca-ES"/>
        </w:rPr>
        <w:t>S’ha establert una xifra de negocis inferior a l’import de licitació atès que es vol promoure la concurrència de PIMES.</w:t>
      </w:r>
    </w:p>
    <w:p w14:paraId="52E57896" w14:textId="77777777" w:rsidR="0060291D" w:rsidRPr="0060291D" w:rsidRDefault="0060291D" w:rsidP="0060291D">
      <w:pPr>
        <w:pStyle w:val="Pargrafdellista"/>
        <w:spacing w:line="100" w:lineRule="atLeast"/>
        <w:ind w:left="360" w:right="142"/>
        <w:jc w:val="both"/>
        <w:rPr>
          <w:rFonts w:ascii="Arial" w:hAnsi="Arial" w:cs="Arial"/>
          <w:sz w:val="22"/>
          <w:szCs w:val="22"/>
          <w:lang w:eastAsia="ca-ES"/>
        </w:rPr>
      </w:pPr>
    </w:p>
    <w:p w14:paraId="3F86A9F9" w14:textId="3DE266D0" w:rsidR="00BA0A8D" w:rsidRPr="001A523B" w:rsidRDefault="006B5297" w:rsidP="001A523B">
      <w:pPr>
        <w:pStyle w:val="Pargrafdellista"/>
        <w:spacing w:line="100" w:lineRule="atLeast"/>
        <w:ind w:left="360" w:right="142"/>
        <w:jc w:val="both"/>
        <w:rPr>
          <w:rFonts w:ascii="Arial" w:hAnsi="Arial" w:cs="Arial"/>
          <w:sz w:val="22"/>
          <w:szCs w:val="22"/>
          <w:lang w:eastAsia="ca-ES"/>
        </w:rPr>
      </w:pPr>
      <w:r w:rsidRPr="00AE5021">
        <w:rPr>
          <w:rFonts w:ascii="Arial" w:hAnsi="Arial" w:cs="Arial"/>
          <w:sz w:val="22"/>
          <w:szCs w:val="22"/>
          <w:lang w:eastAsia="ca-ES"/>
        </w:rPr>
        <w:t>En aplicació de l’establert a l’article 87.3.a) LCSP el volum anual de negocis del licitador o candidat s’acreditarà per mitjà dels seus comptes anuals aprovats i dipositats en el registre oficial en què hagi d’estar inscrit. Els empresaris individuals no inscrits en el Registre Mercantil acreditaran el seu volum anual de negocis mitjançant els seus llibres d’inventaris i comptes anuals legalitzats pel Registre Mercantil.</w:t>
      </w:r>
    </w:p>
    <w:p w14:paraId="4DE56C9F" w14:textId="77777777" w:rsidR="00BA0A8D" w:rsidRPr="00427C47" w:rsidRDefault="00BA0A8D" w:rsidP="00A03F0F">
      <w:pPr>
        <w:spacing w:after="0" w:line="100" w:lineRule="atLeast"/>
        <w:ind w:right="142"/>
        <w:jc w:val="both"/>
        <w:rPr>
          <w:rFonts w:cs="Arial"/>
        </w:rPr>
      </w:pPr>
    </w:p>
    <w:p w14:paraId="5DC15BE9" w14:textId="3115B716" w:rsidR="001A523B" w:rsidRPr="001A523B" w:rsidRDefault="006B5297" w:rsidP="001A523B">
      <w:pPr>
        <w:pStyle w:val="Pargrafdellista3"/>
        <w:numPr>
          <w:ilvl w:val="0"/>
          <w:numId w:val="25"/>
        </w:numPr>
        <w:ind w:right="142"/>
        <w:jc w:val="both"/>
        <w:rPr>
          <w:rFonts w:ascii="Arial" w:hAnsi="Arial" w:cs="Arial"/>
          <w:sz w:val="22"/>
          <w:szCs w:val="22"/>
        </w:rPr>
      </w:pPr>
      <w:r w:rsidRPr="00427C47">
        <w:rPr>
          <w:rFonts w:ascii="Arial" w:hAnsi="Arial" w:cs="Arial"/>
          <w:sz w:val="22"/>
          <w:szCs w:val="22"/>
        </w:rPr>
        <w:t>SOLVÈNCIA TÈCNICA I PROFESSIONAL</w:t>
      </w:r>
    </w:p>
    <w:p w14:paraId="1E4F6F81" w14:textId="77777777" w:rsidR="0060291D" w:rsidRDefault="00A44A0D" w:rsidP="0060291D">
      <w:pPr>
        <w:pStyle w:val="Textindependent21"/>
        <w:numPr>
          <w:ilvl w:val="0"/>
          <w:numId w:val="27"/>
        </w:numPr>
        <w:spacing w:after="0" w:line="100" w:lineRule="atLeast"/>
        <w:ind w:left="360" w:right="142"/>
        <w:jc w:val="both"/>
        <w:rPr>
          <w:rFonts w:ascii="Arial" w:eastAsia="Times New Roman" w:hAnsi="Arial" w:cs="Arial"/>
          <w:kern w:val="0"/>
          <w:sz w:val="22"/>
          <w:szCs w:val="22"/>
          <w:lang w:val="ca-ES" w:eastAsia="ca-ES" w:bidi="ar-SA"/>
        </w:rPr>
      </w:pPr>
      <w:r w:rsidRPr="00D553FE">
        <w:rPr>
          <w:rFonts w:ascii="Arial" w:hAnsi="Arial" w:cs="Arial"/>
          <w:sz w:val="22"/>
          <w:szCs w:val="22"/>
        </w:rPr>
        <w:t xml:space="preserve">En </w:t>
      </w:r>
      <w:proofErr w:type="spellStart"/>
      <w:r w:rsidRPr="00D553FE">
        <w:rPr>
          <w:rFonts w:ascii="Arial" w:hAnsi="Arial" w:cs="Arial"/>
          <w:sz w:val="22"/>
          <w:szCs w:val="22"/>
        </w:rPr>
        <w:t>aplicació</w:t>
      </w:r>
      <w:proofErr w:type="spellEnd"/>
      <w:r w:rsidRPr="00D553FE">
        <w:rPr>
          <w:rFonts w:ascii="Arial" w:hAnsi="Arial" w:cs="Arial"/>
          <w:sz w:val="22"/>
          <w:szCs w:val="22"/>
        </w:rPr>
        <w:t xml:space="preserve"> de </w:t>
      </w:r>
      <w:proofErr w:type="spellStart"/>
      <w:r w:rsidRPr="00D553FE">
        <w:rPr>
          <w:rFonts w:ascii="Arial" w:hAnsi="Arial" w:cs="Arial"/>
          <w:sz w:val="22"/>
          <w:szCs w:val="22"/>
        </w:rPr>
        <w:t>l’article</w:t>
      </w:r>
      <w:proofErr w:type="spellEnd"/>
      <w:r w:rsidRPr="00D553FE">
        <w:rPr>
          <w:rFonts w:ascii="Arial" w:hAnsi="Arial" w:cs="Arial"/>
          <w:sz w:val="22"/>
          <w:szCs w:val="22"/>
        </w:rPr>
        <w:t xml:space="preserve"> </w:t>
      </w:r>
      <w:r w:rsidRPr="00D553FE">
        <w:rPr>
          <w:rFonts w:ascii="Arial" w:hAnsi="Arial" w:cs="Arial"/>
          <w:b/>
          <w:sz w:val="22"/>
          <w:szCs w:val="22"/>
        </w:rPr>
        <w:t>90.1.a) LCSP</w:t>
      </w:r>
      <w:r w:rsidRPr="00D553FE">
        <w:rPr>
          <w:rFonts w:ascii="Arial" w:hAnsi="Arial" w:cs="Arial"/>
          <w:sz w:val="22"/>
          <w:szCs w:val="22"/>
        </w:rPr>
        <w:t xml:space="preserve">, la </w:t>
      </w:r>
      <w:proofErr w:type="spellStart"/>
      <w:r w:rsidRPr="00D553FE">
        <w:rPr>
          <w:rFonts w:ascii="Arial" w:hAnsi="Arial" w:cs="Arial"/>
          <w:sz w:val="22"/>
          <w:szCs w:val="22"/>
        </w:rPr>
        <w:t>relació</w:t>
      </w:r>
      <w:proofErr w:type="spellEnd"/>
      <w:r w:rsidRPr="00D553FE">
        <w:rPr>
          <w:rFonts w:ascii="Arial" w:hAnsi="Arial" w:cs="Arial"/>
          <w:sz w:val="22"/>
          <w:szCs w:val="22"/>
        </w:rPr>
        <w:t xml:space="preserve"> </w:t>
      </w:r>
      <w:proofErr w:type="spellStart"/>
      <w:r w:rsidRPr="00D553FE">
        <w:rPr>
          <w:rFonts w:ascii="Arial" w:hAnsi="Arial" w:cs="Arial"/>
          <w:sz w:val="22"/>
          <w:szCs w:val="22"/>
        </w:rPr>
        <w:t>dels</w:t>
      </w:r>
      <w:proofErr w:type="spellEnd"/>
      <w:r w:rsidRPr="00D553FE">
        <w:rPr>
          <w:rFonts w:ascii="Arial" w:hAnsi="Arial" w:cs="Arial"/>
          <w:sz w:val="22"/>
          <w:szCs w:val="22"/>
        </w:rPr>
        <w:t xml:space="preserve"> </w:t>
      </w:r>
      <w:proofErr w:type="spellStart"/>
      <w:r w:rsidRPr="00D553FE">
        <w:rPr>
          <w:rFonts w:ascii="Arial" w:hAnsi="Arial" w:cs="Arial"/>
          <w:sz w:val="22"/>
          <w:szCs w:val="22"/>
        </w:rPr>
        <w:t>principals</w:t>
      </w:r>
      <w:proofErr w:type="spellEnd"/>
      <w:r w:rsidRPr="00D553FE">
        <w:rPr>
          <w:rFonts w:ascii="Arial" w:hAnsi="Arial" w:cs="Arial"/>
          <w:sz w:val="22"/>
          <w:szCs w:val="22"/>
        </w:rPr>
        <w:t xml:space="preserve"> </w:t>
      </w:r>
      <w:proofErr w:type="spellStart"/>
      <w:r w:rsidRPr="00D553FE">
        <w:rPr>
          <w:rFonts w:ascii="Arial" w:hAnsi="Arial" w:cs="Arial"/>
          <w:sz w:val="22"/>
          <w:szCs w:val="22"/>
        </w:rPr>
        <w:t>serveis</w:t>
      </w:r>
      <w:proofErr w:type="spellEnd"/>
      <w:r w:rsidRPr="00D553FE">
        <w:rPr>
          <w:rFonts w:ascii="Arial" w:hAnsi="Arial" w:cs="Arial"/>
          <w:sz w:val="22"/>
          <w:szCs w:val="22"/>
        </w:rPr>
        <w:t xml:space="preserve"> o </w:t>
      </w:r>
      <w:proofErr w:type="spellStart"/>
      <w:r w:rsidRPr="00D553FE">
        <w:rPr>
          <w:rFonts w:ascii="Arial" w:hAnsi="Arial" w:cs="Arial"/>
          <w:sz w:val="22"/>
          <w:szCs w:val="22"/>
        </w:rPr>
        <w:t>treballs</w:t>
      </w:r>
      <w:proofErr w:type="spellEnd"/>
      <w:r w:rsidRPr="00D553FE">
        <w:rPr>
          <w:rFonts w:ascii="Arial" w:hAnsi="Arial" w:cs="Arial"/>
          <w:sz w:val="22"/>
          <w:szCs w:val="22"/>
        </w:rPr>
        <w:t xml:space="preserve"> </w:t>
      </w:r>
      <w:proofErr w:type="spellStart"/>
      <w:r w:rsidRPr="00D553FE">
        <w:rPr>
          <w:rFonts w:ascii="Arial" w:hAnsi="Arial" w:cs="Arial"/>
          <w:sz w:val="22"/>
          <w:szCs w:val="22"/>
        </w:rPr>
        <w:t>realitzats</w:t>
      </w:r>
      <w:proofErr w:type="spellEnd"/>
      <w:r w:rsidRPr="00D553FE">
        <w:rPr>
          <w:rFonts w:ascii="Arial" w:hAnsi="Arial" w:cs="Arial"/>
          <w:sz w:val="22"/>
          <w:szCs w:val="22"/>
        </w:rPr>
        <w:t xml:space="preserve"> </w:t>
      </w:r>
      <w:r w:rsidRPr="00D553FE">
        <w:rPr>
          <w:rFonts w:ascii="Arial" w:eastAsia="Times New Roman" w:hAnsi="Arial" w:cs="Arial"/>
          <w:kern w:val="0"/>
          <w:sz w:val="22"/>
          <w:szCs w:val="22"/>
          <w:lang w:val="ca-ES" w:eastAsia="ca-ES" w:bidi="ar-SA"/>
        </w:rPr>
        <w:lastRenderedPageBreak/>
        <w:t xml:space="preserve">d’igual o similar naturalesa que els que constitueixen l’objecte del contracte en el curs de, com a màxim, els tres darrers anys en la qual s’indiqui l’import, la data i el destinatari públic o privat. </w:t>
      </w:r>
    </w:p>
    <w:p w14:paraId="687559C3" w14:textId="77777777" w:rsidR="0060291D" w:rsidRDefault="0060291D" w:rsidP="0060291D">
      <w:pPr>
        <w:pStyle w:val="Textindependent21"/>
        <w:spacing w:after="0" w:line="100" w:lineRule="atLeast"/>
        <w:ind w:left="360" w:right="142"/>
        <w:jc w:val="both"/>
        <w:rPr>
          <w:rFonts w:ascii="Arial" w:eastAsia="Times New Roman" w:hAnsi="Arial" w:cs="Arial"/>
          <w:kern w:val="0"/>
          <w:sz w:val="22"/>
          <w:szCs w:val="22"/>
          <w:lang w:val="ca-ES" w:eastAsia="ca-ES" w:bidi="ar-SA"/>
        </w:rPr>
      </w:pPr>
    </w:p>
    <w:p w14:paraId="79018CFD" w14:textId="77777777" w:rsidR="0060291D" w:rsidRPr="0060291D" w:rsidRDefault="0060291D" w:rsidP="0060291D">
      <w:pPr>
        <w:pStyle w:val="Textindependent21"/>
        <w:spacing w:after="0" w:line="100" w:lineRule="atLeast"/>
        <w:ind w:left="360" w:right="142"/>
        <w:jc w:val="both"/>
        <w:rPr>
          <w:rFonts w:ascii="Arial" w:eastAsia="Times New Roman" w:hAnsi="Arial" w:cs="Arial"/>
          <w:kern w:val="0"/>
          <w:sz w:val="22"/>
          <w:szCs w:val="22"/>
          <w:lang w:val="ca-ES" w:eastAsia="ca-ES" w:bidi="ar-SA"/>
        </w:rPr>
      </w:pPr>
      <w:r w:rsidRPr="0060291D">
        <w:rPr>
          <w:rFonts w:ascii="Arial" w:eastAsia="Times New Roman" w:hAnsi="Arial" w:cs="Arial"/>
          <w:kern w:val="0"/>
          <w:sz w:val="22"/>
          <w:szCs w:val="22"/>
          <w:lang w:val="ca-ES" w:eastAsia="ca-ES" w:bidi="ar-SA"/>
        </w:rPr>
        <w:t>El requisit mínim d’aquesta solvència serà que l’import anual acumulat en l’any de major execució sigui igual o superior al 70% de l’import de licitació.</w:t>
      </w:r>
    </w:p>
    <w:p w14:paraId="4B8ACF7A" w14:textId="77777777" w:rsidR="00337B01" w:rsidRDefault="00337B01" w:rsidP="00A03F0F">
      <w:pPr>
        <w:spacing w:after="0" w:line="240" w:lineRule="auto"/>
        <w:ind w:right="142"/>
        <w:jc w:val="both"/>
        <w:rPr>
          <w:rFonts w:cs="Arial"/>
        </w:rPr>
      </w:pPr>
    </w:p>
    <w:p w14:paraId="2746680B" w14:textId="77777777" w:rsidR="006D4925" w:rsidRDefault="006D4925" w:rsidP="00DC075C">
      <w:pPr>
        <w:pStyle w:val="Pargrafdellista"/>
        <w:widowControl w:val="0"/>
        <w:numPr>
          <w:ilvl w:val="0"/>
          <w:numId w:val="27"/>
        </w:numPr>
        <w:autoSpaceDE w:val="0"/>
        <w:autoSpaceDN w:val="0"/>
        <w:adjustRightInd w:val="0"/>
        <w:ind w:left="360" w:right="56"/>
        <w:jc w:val="both"/>
        <w:rPr>
          <w:rFonts w:ascii="Arial" w:hAnsi="Arial" w:cs="Arial"/>
          <w:sz w:val="22"/>
          <w:szCs w:val="22"/>
        </w:rPr>
      </w:pPr>
      <w:r w:rsidRPr="00101057">
        <w:rPr>
          <w:rFonts w:ascii="Arial" w:hAnsi="Arial" w:cs="Arial"/>
          <w:spacing w:val="-1"/>
          <w:sz w:val="22"/>
          <w:szCs w:val="22"/>
        </w:rPr>
        <w:t>E</w:t>
      </w:r>
      <w:r w:rsidRPr="00101057">
        <w:rPr>
          <w:rFonts w:ascii="Arial" w:hAnsi="Arial" w:cs="Arial"/>
          <w:sz w:val="22"/>
          <w:szCs w:val="22"/>
        </w:rPr>
        <w:t>n</w:t>
      </w:r>
      <w:r w:rsidRPr="00101057">
        <w:rPr>
          <w:rFonts w:ascii="Arial" w:hAnsi="Arial" w:cs="Arial"/>
          <w:spacing w:val="3"/>
          <w:sz w:val="22"/>
          <w:szCs w:val="22"/>
        </w:rPr>
        <w:t xml:space="preserve"> </w:t>
      </w:r>
      <w:r w:rsidRPr="00101057">
        <w:rPr>
          <w:rFonts w:ascii="Arial" w:hAnsi="Arial" w:cs="Arial"/>
          <w:sz w:val="22"/>
          <w:szCs w:val="22"/>
        </w:rPr>
        <w:t>a</w:t>
      </w:r>
      <w:r w:rsidRPr="00101057">
        <w:rPr>
          <w:rFonts w:ascii="Arial" w:hAnsi="Arial" w:cs="Arial"/>
          <w:spacing w:val="-1"/>
          <w:sz w:val="22"/>
          <w:szCs w:val="22"/>
        </w:rPr>
        <w:t>pli</w:t>
      </w:r>
      <w:r w:rsidRPr="00101057">
        <w:rPr>
          <w:rFonts w:ascii="Arial" w:hAnsi="Arial" w:cs="Arial"/>
          <w:sz w:val="22"/>
          <w:szCs w:val="22"/>
        </w:rPr>
        <w:t>cac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3"/>
          <w:sz w:val="22"/>
          <w:szCs w:val="22"/>
        </w:rPr>
        <w:t xml:space="preserve"> </w:t>
      </w:r>
      <w:r w:rsidRPr="00101057">
        <w:rPr>
          <w:rFonts w:ascii="Arial" w:hAnsi="Arial" w:cs="Arial"/>
          <w:sz w:val="22"/>
          <w:szCs w:val="22"/>
        </w:rPr>
        <w:t>de</w:t>
      </w:r>
      <w:r w:rsidRPr="00101057">
        <w:rPr>
          <w:rFonts w:ascii="Arial" w:hAnsi="Arial" w:cs="Arial"/>
          <w:spacing w:val="3"/>
          <w:sz w:val="22"/>
          <w:szCs w:val="22"/>
        </w:rPr>
        <w:t xml:space="preserve"> </w:t>
      </w:r>
      <w:r w:rsidRPr="00101057">
        <w:rPr>
          <w:rFonts w:ascii="Arial" w:hAnsi="Arial" w:cs="Arial"/>
          <w:spacing w:val="-1"/>
          <w:sz w:val="22"/>
          <w:szCs w:val="22"/>
        </w:rPr>
        <w:t>l’</w:t>
      </w:r>
      <w:r w:rsidRPr="00101057">
        <w:rPr>
          <w:rFonts w:ascii="Arial" w:hAnsi="Arial" w:cs="Arial"/>
          <w:sz w:val="22"/>
          <w:szCs w:val="22"/>
        </w:rPr>
        <w:t>ar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5"/>
          <w:sz w:val="22"/>
          <w:szCs w:val="22"/>
        </w:rPr>
        <w:t xml:space="preserve"> </w:t>
      </w:r>
      <w:r w:rsidRPr="00101057">
        <w:rPr>
          <w:rFonts w:ascii="Arial" w:hAnsi="Arial" w:cs="Arial"/>
          <w:b/>
          <w:bCs/>
          <w:sz w:val="22"/>
          <w:szCs w:val="22"/>
        </w:rPr>
        <w:t>9</w:t>
      </w:r>
      <w:r w:rsidRPr="00101057">
        <w:rPr>
          <w:rFonts w:ascii="Arial" w:hAnsi="Arial" w:cs="Arial"/>
          <w:b/>
          <w:bCs/>
          <w:spacing w:val="-1"/>
          <w:sz w:val="22"/>
          <w:szCs w:val="22"/>
        </w:rPr>
        <w:t>0</w:t>
      </w:r>
      <w:r w:rsidRPr="00101057">
        <w:rPr>
          <w:rFonts w:ascii="Arial" w:hAnsi="Arial" w:cs="Arial"/>
          <w:b/>
          <w:bCs/>
          <w:spacing w:val="1"/>
          <w:sz w:val="22"/>
          <w:szCs w:val="22"/>
        </w:rPr>
        <w:t>.</w:t>
      </w:r>
      <w:r w:rsidRPr="00101057">
        <w:rPr>
          <w:rFonts w:ascii="Arial" w:hAnsi="Arial" w:cs="Arial"/>
          <w:b/>
          <w:bCs/>
          <w:sz w:val="22"/>
          <w:szCs w:val="22"/>
        </w:rPr>
        <w:t>1.</w:t>
      </w:r>
      <w:r w:rsidRPr="00101057">
        <w:rPr>
          <w:rFonts w:ascii="Arial" w:hAnsi="Arial" w:cs="Arial"/>
          <w:b/>
          <w:bCs/>
          <w:spacing w:val="-2"/>
          <w:sz w:val="22"/>
          <w:szCs w:val="22"/>
        </w:rPr>
        <w:t>e</w:t>
      </w:r>
      <w:r w:rsidRPr="00101057">
        <w:rPr>
          <w:rFonts w:ascii="Arial" w:hAnsi="Arial" w:cs="Arial"/>
          <w:b/>
          <w:bCs/>
          <w:sz w:val="22"/>
          <w:szCs w:val="22"/>
        </w:rPr>
        <w:t>)</w:t>
      </w:r>
      <w:r w:rsidRPr="00101057">
        <w:rPr>
          <w:rFonts w:ascii="Arial" w:hAnsi="Arial" w:cs="Arial"/>
          <w:b/>
          <w:bCs/>
          <w:spacing w:val="4"/>
          <w:sz w:val="22"/>
          <w:szCs w:val="22"/>
        </w:rPr>
        <w:t xml:space="preserve"> </w:t>
      </w:r>
      <w:r w:rsidRPr="00101057">
        <w:rPr>
          <w:rFonts w:ascii="Arial" w:hAnsi="Arial" w:cs="Arial"/>
          <w:b/>
          <w:bCs/>
          <w:sz w:val="22"/>
          <w:szCs w:val="22"/>
        </w:rPr>
        <w:t>L</w:t>
      </w:r>
      <w:r w:rsidRPr="00101057">
        <w:rPr>
          <w:rFonts w:ascii="Arial" w:hAnsi="Arial" w:cs="Arial"/>
          <w:b/>
          <w:bCs/>
          <w:spacing w:val="-2"/>
          <w:sz w:val="22"/>
          <w:szCs w:val="22"/>
        </w:rPr>
        <w:t>C</w:t>
      </w:r>
      <w:r w:rsidRPr="00101057">
        <w:rPr>
          <w:rFonts w:ascii="Arial" w:hAnsi="Arial" w:cs="Arial"/>
          <w:b/>
          <w:bCs/>
          <w:spacing w:val="-1"/>
          <w:sz w:val="22"/>
          <w:szCs w:val="22"/>
        </w:rPr>
        <w:t>SP</w:t>
      </w:r>
      <w:r w:rsidRPr="00101057">
        <w:rPr>
          <w:rFonts w:ascii="Arial" w:hAnsi="Arial" w:cs="Arial"/>
          <w:b/>
          <w:bCs/>
          <w:sz w:val="22"/>
          <w:szCs w:val="22"/>
        </w:rPr>
        <w:t>.</w:t>
      </w:r>
      <w:r w:rsidRPr="00101057">
        <w:rPr>
          <w:rFonts w:ascii="Arial" w:hAnsi="Arial" w:cs="Arial"/>
          <w:b/>
          <w:bCs/>
          <w:spacing w:val="6"/>
          <w:sz w:val="22"/>
          <w:szCs w:val="22"/>
        </w:rPr>
        <w:t xml:space="preserve"> </w:t>
      </w:r>
      <w:r w:rsidRPr="00101057">
        <w:rPr>
          <w:rFonts w:ascii="Arial" w:hAnsi="Arial" w:cs="Arial"/>
          <w:spacing w:val="-1"/>
          <w:sz w:val="22"/>
          <w:szCs w:val="22"/>
        </w:rPr>
        <w:t>C</w:t>
      </w:r>
      <w:r w:rsidRPr="00101057">
        <w:rPr>
          <w:rFonts w:ascii="Arial" w:hAnsi="Arial" w:cs="Arial"/>
          <w:sz w:val="22"/>
          <w:szCs w:val="22"/>
        </w:rPr>
        <w:t>al acred</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ar</w:t>
      </w:r>
      <w:r w:rsidRPr="00101057">
        <w:rPr>
          <w:rFonts w:ascii="Arial" w:hAnsi="Arial" w:cs="Arial"/>
          <w:spacing w:val="4"/>
          <w:sz w:val="22"/>
          <w:szCs w:val="22"/>
        </w:rPr>
        <w:t xml:space="preserve"> </w:t>
      </w:r>
      <w:r w:rsidRPr="00101057">
        <w:rPr>
          <w:rFonts w:ascii="Arial" w:hAnsi="Arial" w:cs="Arial"/>
          <w:spacing w:val="-1"/>
          <w:sz w:val="22"/>
          <w:szCs w:val="22"/>
        </w:rPr>
        <w:t>l</w:t>
      </w:r>
      <w:r w:rsidRPr="00101057">
        <w:rPr>
          <w:rFonts w:ascii="Arial" w:hAnsi="Arial" w:cs="Arial"/>
          <w:sz w:val="22"/>
          <w:szCs w:val="22"/>
        </w:rPr>
        <w:t>es</w:t>
      </w:r>
      <w:r w:rsidRPr="00101057">
        <w:rPr>
          <w:rFonts w:ascii="Arial" w:hAnsi="Arial" w:cs="Arial"/>
          <w:spacing w:val="1"/>
          <w:sz w:val="22"/>
          <w:szCs w:val="22"/>
        </w:rPr>
        <w:t xml:space="preserve"> t</w:t>
      </w:r>
      <w:r w:rsidRPr="00101057">
        <w:rPr>
          <w:rFonts w:ascii="Arial" w:hAnsi="Arial" w:cs="Arial"/>
          <w:spacing w:val="-1"/>
          <w:sz w:val="22"/>
          <w:szCs w:val="22"/>
        </w:rPr>
        <w:t>i</w:t>
      </w:r>
      <w:r w:rsidRPr="00101057">
        <w:rPr>
          <w:rFonts w:ascii="Arial" w:hAnsi="Arial" w:cs="Arial"/>
          <w:spacing w:val="1"/>
          <w:sz w:val="22"/>
          <w:szCs w:val="22"/>
        </w:rPr>
        <w:t>t</w:t>
      </w:r>
      <w:r w:rsidRPr="00101057">
        <w:rPr>
          <w:rFonts w:ascii="Arial" w:hAnsi="Arial" w:cs="Arial"/>
          <w:sz w:val="22"/>
          <w:szCs w:val="22"/>
        </w:rPr>
        <w:t>u</w:t>
      </w:r>
      <w:r w:rsidRPr="00101057">
        <w:rPr>
          <w:rFonts w:ascii="Arial" w:hAnsi="Arial" w:cs="Arial"/>
          <w:spacing w:val="-1"/>
          <w:sz w:val="22"/>
          <w:szCs w:val="22"/>
        </w:rPr>
        <w:t>l</w:t>
      </w:r>
      <w:r w:rsidRPr="00101057">
        <w:rPr>
          <w:rFonts w:ascii="Arial" w:hAnsi="Arial" w:cs="Arial"/>
          <w:sz w:val="22"/>
          <w:szCs w:val="22"/>
        </w:rPr>
        <w:t>ac</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w:t>
      </w:r>
      <w:r w:rsidRPr="00101057">
        <w:rPr>
          <w:rFonts w:ascii="Arial" w:hAnsi="Arial" w:cs="Arial"/>
          <w:spacing w:val="1"/>
          <w:sz w:val="22"/>
          <w:szCs w:val="22"/>
        </w:rPr>
        <w:t xml:space="preserve"> </w:t>
      </w:r>
      <w:r w:rsidRPr="00101057">
        <w:rPr>
          <w:rFonts w:ascii="Arial" w:hAnsi="Arial" w:cs="Arial"/>
          <w:sz w:val="22"/>
          <w:szCs w:val="22"/>
        </w:rPr>
        <w:t>ac</w:t>
      </w:r>
      <w:r w:rsidRPr="00101057">
        <w:rPr>
          <w:rFonts w:ascii="Arial" w:hAnsi="Arial" w:cs="Arial"/>
          <w:spacing w:val="-1"/>
          <w:sz w:val="22"/>
          <w:szCs w:val="22"/>
        </w:rPr>
        <w:t>a</w:t>
      </w:r>
      <w:r w:rsidRPr="00101057">
        <w:rPr>
          <w:rFonts w:ascii="Arial" w:hAnsi="Arial" w:cs="Arial"/>
          <w:sz w:val="22"/>
          <w:szCs w:val="22"/>
        </w:rPr>
        <w:t>d</w:t>
      </w:r>
      <w:r w:rsidRPr="00101057">
        <w:rPr>
          <w:rFonts w:ascii="Arial" w:hAnsi="Arial" w:cs="Arial"/>
          <w:spacing w:val="-1"/>
          <w:sz w:val="22"/>
          <w:szCs w:val="22"/>
        </w:rPr>
        <w:t>è</w:t>
      </w:r>
      <w:r w:rsidRPr="00101057">
        <w:rPr>
          <w:rFonts w:ascii="Arial" w:hAnsi="Arial" w:cs="Arial"/>
          <w:spacing w:val="1"/>
          <w:sz w:val="22"/>
          <w:szCs w:val="22"/>
        </w:rPr>
        <w:t>m</w:t>
      </w:r>
      <w:r w:rsidRPr="00101057">
        <w:rPr>
          <w:rFonts w:ascii="Arial" w:hAnsi="Arial" w:cs="Arial"/>
          <w:spacing w:val="-3"/>
          <w:sz w:val="22"/>
          <w:szCs w:val="22"/>
        </w:rPr>
        <w:t>i</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1"/>
          <w:sz w:val="22"/>
          <w:szCs w:val="22"/>
        </w:rPr>
        <w:t>e</w:t>
      </w:r>
      <w:r w:rsidRPr="00101057">
        <w:rPr>
          <w:rFonts w:ascii="Arial" w:hAnsi="Arial" w:cs="Arial"/>
          <w:sz w:val="22"/>
          <w:szCs w:val="22"/>
        </w:rPr>
        <w:t>s</w:t>
      </w:r>
      <w:r w:rsidRPr="00101057">
        <w:rPr>
          <w:rFonts w:ascii="Arial" w:hAnsi="Arial" w:cs="Arial"/>
          <w:spacing w:val="4"/>
          <w:sz w:val="22"/>
          <w:szCs w:val="22"/>
        </w:rPr>
        <w:t xml:space="preserve"> </w:t>
      </w:r>
      <w:r w:rsidRPr="00101057">
        <w:rPr>
          <w:rFonts w:ascii="Arial" w:hAnsi="Arial" w:cs="Arial"/>
          <w:sz w:val="22"/>
          <w:szCs w:val="22"/>
        </w:rPr>
        <w:t>i pr</w:t>
      </w:r>
      <w:r w:rsidRPr="00101057">
        <w:rPr>
          <w:rFonts w:ascii="Arial" w:hAnsi="Arial" w:cs="Arial"/>
          <w:spacing w:val="-2"/>
          <w:sz w:val="22"/>
          <w:szCs w:val="22"/>
        </w:rPr>
        <w:t>o</w:t>
      </w:r>
      <w:r w:rsidRPr="00101057">
        <w:rPr>
          <w:rFonts w:ascii="Arial" w:hAnsi="Arial" w:cs="Arial"/>
          <w:spacing w:val="3"/>
          <w:sz w:val="22"/>
          <w:szCs w:val="22"/>
        </w:rPr>
        <w:t>f</w:t>
      </w:r>
      <w:r w:rsidRPr="00101057">
        <w:rPr>
          <w:rFonts w:ascii="Arial" w:hAnsi="Arial" w:cs="Arial"/>
          <w:sz w:val="22"/>
          <w:szCs w:val="22"/>
        </w:rPr>
        <w:t>ess</w:t>
      </w:r>
      <w:r w:rsidRPr="00101057">
        <w:rPr>
          <w:rFonts w:ascii="Arial" w:hAnsi="Arial" w:cs="Arial"/>
          <w:spacing w:val="-1"/>
          <w:sz w:val="22"/>
          <w:szCs w:val="22"/>
        </w:rPr>
        <w:t>i</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a</w:t>
      </w:r>
      <w:r w:rsidRPr="00101057">
        <w:rPr>
          <w:rFonts w:ascii="Arial" w:hAnsi="Arial" w:cs="Arial"/>
          <w:spacing w:val="-1"/>
          <w:sz w:val="22"/>
          <w:szCs w:val="22"/>
        </w:rPr>
        <w:t>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 xml:space="preserve">de </w:t>
      </w:r>
      <w:r w:rsidRPr="00101057">
        <w:rPr>
          <w:rFonts w:ascii="Arial" w:hAnsi="Arial" w:cs="Arial"/>
          <w:spacing w:val="-1"/>
          <w:sz w:val="22"/>
          <w:szCs w:val="22"/>
        </w:rPr>
        <w:t>l’</w:t>
      </w:r>
      <w:r w:rsidRPr="00101057">
        <w:rPr>
          <w:rFonts w:ascii="Arial" w:hAnsi="Arial" w:cs="Arial"/>
          <w:sz w:val="22"/>
          <w:szCs w:val="22"/>
        </w:rPr>
        <w:t>emp</w:t>
      </w:r>
      <w:r w:rsidRPr="00101057">
        <w:rPr>
          <w:rFonts w:ascii="Arial" w:hAnsi="Arial" w:cs="Arial"/>
          <w:spacing w:val="1"/>
          <w:sz w:val="22"/>
          <w:szCs w:val="22"/>
        </w:rPr>
        <w:t>r</w:t>
      </w:r>
      <w:r w:rsidRPr="00101057">
        <w:rPr>
          <w:rFonts w:ascii="Arial" w:hAnsi="Arial" w:cs="Arial"/>
          <w:spacing w:val="-3"/>
          <w:sz w:val="22"/>
          <w:szCs w:val="22"/>
        </w:rPr>
        <w:t>e</w:t>
      </w:r>
      <w:r w:rsidRPr="00101057">
        <w:rPr>
          <w:rFonts w:ascii="Arial" w:hAnsi="Arial" w:cs="Arial"/>
          <w:sz w:val="22"/>
          <w:szCs w:val="22"/>
        </w:rPr>
        <w:t>sari</w:t>
      </w:r>
      <w:r w:rsidRPr="00101057">
        <w:rPr>
          <w:rFonts w:ascii="Arial" w:hAnsi="Arial" w:cs="Arial"/>
          <w:spacing w:val="2"/>
          <w:sz w:val="22"/>
          <w:szCs w:val="22"/>
        </w:rPr>
        <w:t xml:space="preserve"> </w:t>
      </w:r>
      <w:r w:rsidRPr="00101057">
        <w:rPr>
          <w:rFonts w:ascii="Arial" w:hAnsi="Arial" w:cs="Arial"/>
          <w:sz w:val="22"/>
          <w:szCs w:val="22"/>
        </w:rPr>
        <w:t>i</w:t>
      </w:r>
      <w:r w:rsidRPr="00101057">
        <w:rPr>
          <w:rFonts w:ascii="Arial" w:hAnsi="Arial" w:cs="Arial"/>
          <w:spacing w:val="2"/>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u</w:t>
      </w:r>
      <w:r w:rsidRPr="00101057">
        <w:rPr>
          <w:rFonts w:ascii="Arial" w:hAnsi="Arial" w:cs="Arial"/>
          <w:spacing w:val="2"/>
          <w:sz w:val="22"/>
          <w:szCs w:val="22"/>
        </w:rPr>
        <w:t xml:space="preserve"> </w:t>
      </w:r>
      <w:r w:rsidRPr="00101057">
        <w:rPr>
          <w:rFonts w:ascii="Arial" w:hAnsi="Arial" w:cs="Arial"/>
          <w:sz w:val="22"/>
          <w:szCs w:val="22"/>
        </w:rPr>
        <w:t>de</w:t>
      </w:r>
      <w:r w:rsidRPr="00101057">
        <w:rPr>
          <w:rFonts w:ascii="Arial" w:hAnsi="Arial" w:cs="Arial"/>
          <w:spacing w:val="2"/>
          <w:sz w:val="22"/>
          <w:szCs w:val="22"/>
        </w:rPr>
        <w:t xml:space="preserve"> </w:t>
      </w:r>
      <w:r w:rsidRPr="00101057">
        <w:rPr>
          <w:rFonts w:ascii="Arial" w:hAnsi="Arial" w:cs="Arial"/>
          <w:spacing w:val="-1"/>
          <w:sz w:val="22"/>
          <w:szCs w:val="22"/>
        </w:rPr>
        <w:t>l’</w:t>
      </w:r>
      <w:r w:rsidRPr="00101057">
        <w:rPr>
          <w:rFonts w:ascii="Arial" w:hAnsi="Arial" w:cs="Arial"/>
          <w:spacing w:val="-3"/>
          <w:sz w:val="22"/>
          <w:szCs w:val="22"/>
        </w:rPr>
        <w:t>e</w:t>
      </w:r>
      <w:r w:rsidRPr="00101057">
        <w:rPr>
          <w:rFonts w:ascii="Arial" w:hAnsi="Arial" w:cs="Arial"/>
          <w:spacing w:val="1"/>
          <w:sz w:val="22"/>
          <w:szCs w:val="22"/>
        </w:rPr>
        <w:t>m</w:t>
      </w:r>
      <w:r w:rsidRPr="00101057">
        <w:rPr>
          <w:rFonts w:ascii="Arial" w:hAnsi="Arial" w:cs="Arial"/>
          <w:sz w:val="22"/>
          <w:szCs w:val="22"/>
        </w:rPr>
        <w:t xml:space="preserve">presa </w:t>
      </w:r>
      <w:r w:rsidRPr="00101057">
        <w:rPr>
          <w:rFonts w:ascii="Arial" w:hAnsi="Arial" w:cs="Arial"/>
          <w:spacing w:val="-1"/>
          <w:sz w:val="22"/>
          <w:szCs w:val="22"/>
        </w:rPr>
        <w:t>i</w:t>
      </w:r>
      <w:r w:rsidRPr="00101057">
        <w:rPr>
          <w:rFonts w:ascii="Arial" w:hAnsi="Arial" w:cs="Arial"/>
          <w:sz w:val="22"/>
          <w:szCs w:val="22"/>
        </w:rPr>
        <w:t>,</w:t>
      </w:r>
      <w:r w:rsidRPr="00101057">
        <w:rPr>
          <w:rFonts w:ascii="Arial" w:hAnsi="Arial" w:cs="Arial"/>
          <w:spacing w:val="4"/>
          <w:sz w:val="22"/>
          <w:szCs w:val="22"/>
        </w:rPr>
        <w:t xml:space="preserve"> </w:t>
      </w:r>
      <w:r w:rsidRPr="00101057">
        <w:rPr>
          <w:rFonts w:ascii="Arial" w:hAnsi="Arial" w:cs="Arial"/>
          <w:sz w:val="22"/>
          <w:szCs w:val="22"/>
        </w:rPr>
        <w:t>en p</w:t>
      </w:r>
      <w:r w:rsidRPr="00101057">
        <w:rPr>
          <w:rFonts w:ascii="Arial" w:hAnsi="Arial" w:cs="Arial"/>
          <w:spacing w:val="-1"/>
          <w:sz w:val="22"/>
          <w:szCs w:val="22"/>
        </w:rPr>
        <w:t>a</w:t>
      </w:r>
      <w:r w:rsidRPr="00101057">
        <w:rPr>
          <w:rFonts w:ascii="Arial" w:hAnsi="Arial" w:cs="Arial"/>
          <w:spacing w:val="-2"/>
          <w:sz w:val="22"/>
          <w:szCs w:val="22"/>
        </w:rPr>
        <w:t>r</w:t>
      </w:r>
      <w:r w:rsidRPr="00101057">
        <w:rPr>
          <w:rFonts w:ascii="Arial" w:hAnsi="Arial" w:cs="Arial"/>
          <w:spacing w:val="1"/>
          <w:sz w:val="22"/>
          <w:szCs w:val="22"/>
        </w:rPr>
        <w:t>t</w:t>
      </w:r>
      <w:r w:rsidRPr="00101057">
        <w:rPr>
          <w:rFonts w:ascii="Arial" w:hAnsi="Arial" w:cs="Arial"/>
          <w:spacing w:val="-1"/>
          <w:sz w:val="22"/>
          <w:szCs w:val="22"/>
        </w:rPr>
        <w:t>i</w:t>
      </w:r>
      <w:r w:rsidRPr="00101057">
        <w:rPr>
          <w:rFonts w:ascii="Arial" w:hAnsi="Arial" w:cs="Arial"/>
          <w:sz w:val="22"/>
          <w:szCs w:val="22"/>
        </w:rPr>
        <w:t>cu</w:t>
      </w:r>
      <w:r w:rsidRPr="00101057">
        <w:rPr>
          <w:rFonts w:ascii="Arial" w:hAnsi="Arial" w:cs="Arial"/>
          <w:spacing w:val="-1"/>
          <w:sz w:val="22"/>
          <w:szCs w:val="22"/>
        </w:rPr>
        <w:t>l</w:t>
      </w:r>
      <w:r w:rsidRPr="00101057">
        <w:rPr>
          <w:rFonts w:ascii="Arial" w:hAnsi="Arial" w:cs="Arial"/>
          <w:sz w:val="22"/>
          <w:szCs w:val="22"/>
        </w:rPr>
        <w:t>ar, 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2"/>
          <w:sz w:val="22"/>
          <w:szCs w:val="22"/>
        </w:rPr>
        <w:t xml:space="preserve">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w:t>
      </w:r>
      <w:r w:rsidRPr="00101057">
        <w:rPr>
          <w:rFonts w:ascii="Arial" w:hAnsi="Arial" w:cs="Arial"/>
          <w:spacing w:val="2"/>
          <w:sz w:val="22"/>
          <w:szCs w:val="22"/>
        </w:rPr>
        <w:t xml:space="preserve"> </w:t>
      </w:r>
      <w:r w:rsidRPr="00101057">
        <w:rPr>
          <w:rFonts w:ascii="Arial" w:hAnsi="Arial" w:cs="Arial"/>
          <w:sz w:val="22"/>
          <w:szCs w:val="22"/>
        </w:rPr>
        <w:t xml:space="preserve">o </w:t>
      </w:r>
      <w:r w:rsidRPr="00101057">
        <w:rPr>
          <w:rFonts w:ascii="Arial" w:hAnsi="Arial" w:cs="Arial"/>
          <w:spacing w:val="1"/>
          <w:sz w:val="22"/>
          <w:szCs w:val="22"/>
        </w:rPr>
        <w:t>r</w:t>
      </w:r>
      <w:r w:rsidRPr="00101057">
        <w:rPr>
          <w:rFonts w:ascii="Arial" w:hAnsi="Arial" w:cs="Arial"/>
          <w:sz w:val="22"/>
          <w:szCs w:val="22"/>
        </w:rPr>
        <w:t>es</w:t>
      </w:r>
      <w:r w:rsidRPr="00101057">
        <w:rPr>
          <w:rFonts w:ascii="Arial" w:hAnsi="Arial" w:cs="Arial"/>
          <w:spacing w:val="-1"/>
          <w:sz w:val="22"/>
          <w:szCs w:val="22"/>
        </w:rPr>
        <w:t>p</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sa</w:t>
      </w:r>
      <w:r w:rsidRPr="00101057">
        <w:rPr>
          <w:rFonts w:ascii="Arial" w:hAnsi="Arial" w:cs="Arial"/>
          <w:spacing w:val="-1"/>
          <w:sz w:val="22"/>
          <w:szCs w:val="22"/>
        </w:rPr>
        <w:t>bl</w:t>
      </w:r>
      <w:r w:rsidRPr="00101057">
        <w:rPr>
          <w:rFonts w:ascii="Arial" w:hAnsi="Arial" w:cs="Arial"/>
          <w:sz w:val="22"/>
          <w:szCs w:val="22"/>
        </w:rPr>
        <w:t>es</w:t>
      </w:r>
      <w:r w:rsidRPr="00101057">
        <w:rPr>
          <w:rFonts w:ascii="Arial" w:hAnsi="Arial" w:cs="Arial"/>
          <w:spacing w:val="13"/>
          <w:sz w:val="22"/>
          <w:szCs w:val="22"/>
        </w:rPr>
        <w:t xml:space="preserve"> </w:t>
      </w:r>
      <w:r w:rsidRPr="00101057">
        <w:rPr>
          <w:rFonts w:ascii="Arial" w:hAnsi="Arial" w:cs="Arial"/>
          <w:sz w:val="22"/>
          <w:szCs w:val="22"/>
        </w:rPr>
        <w:t>de</w:t>
      </w:r>
      <w:r w:rsidRPr="00101057">
        <w:rPr>
          <w:rFonts w:ascii="Arial" w:hAnsi="Arial" w:cs="Arial"/>
          <w:spacing w:val="12"/>
          <w:sz w:val="22"/>
          <w:szCs w:val="22"/>
        </w:rPr>
        <w:t xml:space="preserve"> </w:t>
      </w:r>
      <w:r w:rsidRPr="00101057">
        <w:rPr>
          <w:rFonts w:ascii="Arial" w:hAnsi="Arial" w:cs="Arial"/>
          <w:spacing w:val="-1"/>
          <w:sz w:val="22"/>
          <w:szCs w:val="22"/>
        </w:rPr>
        <w:t>l’</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ec</w:t>
      </w:r>
      <w:r w:rsidRPr="00101057">
        <w:rPr>
          <w:rFonts w:ascii="Arial" w:hAnsi="Arial" w:cs="Arial"/>
          <w:spacing w:val="-1"/>
          <w:sz w:val="22"/>
          <w:szCs w:val="22"/>
        </w:rPr>
        <w:t>u</w:t>
      </w:r>
      <w:r w:rsidRPr="00101057">
        <w:rPr>
          <w:rFonts w:ascii="Arial" w:hAnsi="Arial" w:cs="Arial"/>
          <w:sz w:val="22"/>
          <w:szCs w:val="22"/>
        </w:rPr>
        <w:t>c</w:t>
      </w:r>
      <w:r w:rsidRPr="00101057">
        <w:rPr>
          <w:rFonts w:ascii="Arial" w:hAnsi="Arial" w:cs="Arial"/>
          <w:spacing w:val="-1"/>
          <w:sz w:val="22"/>
          <w:szCs w:val="22"/>
        </w:rPr>
        <w:t>i</w:t>
      </w:r>
      <w:r w:rsidRPr="00101057">
        <w:rPr>
          <w:rFonts w:ascii="Arial" w:hAnsi="Arial" w:cs="Arial"/>
          <w:sz w:val="22"/>
          <w:szCs w:val="22"/>
        </w:rPr>
        <w:t>ó</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l</w:t>
      </w:r>
      <w:r w:rsidRPr="00101057">
        <w:rPr>
          <w:rFonts w:ascii="Arial" w:hAnsi="Arial" w:cs="Arial"/>
          <w:spacing w:val="12"/>
          <w:sz w:val="22"/>
          <w:szCs w:val="22"/>
        </w:rPr>
        <w:t xml:space="preserve"> </w:t>
      </w:r>
      <w:r w:rsidRPr="00101057">
        <w:rPr>
          <w:rFonts w:ascii="Arial" w:hAnsi="Arial" w:cs="Arial"/>
          <w:sz w:val="22"/>
          <w:szCs w:val="22"/>
        </w:rPr>
        <w:t>co</w:t>
      </w:r>
      <w:r w:rsidRPr="00101057">
        <w:rPr>
          <w:rFonts w:ascii="Arial" w:hAnsi="Arial" w:cs="Arial"/>
          <w:spacing w:val="-1"/>
          <w:sz w:val="22"/>
          <w:szCs w:val="22"/>
        </w:rPr>
        <w:t>n</w:t>
      </w:r>
      <w:r w:rsidRPr="00101057">
        <w:rPr>
          <w:rFonts w:ascii="Arial" w:hAnsi="Arial" w:cs="Arial"/>
          <w:spacing w:val="1"/>
          <w:sz w:val="22"/>
          <w:szCs w:val="22"/>
        </w:rPr>
        <w:t>tr</w:t>
      </w:r>
      <w:r w:rsidRPr="00101057">
        <w:rPr>
          <w:rFonts w:ascii="Arial" w:hAnsi="Arial" w:cs="Arial"/>
          <w:spacing w:val="-3"/>
          <w:sz w:val="22"/>
          <w:szCs w:val="22"/>
        </w:rPr>
        <w:t>a</w:t>
      </w:r>
      <w:r w:rsidRPr="00101057">
        <w:rPr>
          <w:rFonts w:ascii="Arial" w:hAnsi="Arial" w:cs="Arial"/>
          <w:sz w:val="22"/>
          <w:szCs w:val="22"/>
        </w:rPr>
        <w:t>c</w:t>
      </w:r>
      <w:r w:rsidRPr="00101057">
        <w:rPr>
          <w:rFonts w:ascii="Arial" w:hAnsi="Arial" w:cs="Arial"/>
          <w:spacing w:val="1"/>
          <w:sz w:val="22"/>
          <w:szCs w:val="22"/>
        </w:rPr>
        <w:t>t</w:t>
      </w:r>
      <w:r w:rsidRPr="00101057">
        <w:rPr>
          <w:rFonts w:ascii="Arial" w:hAnsi="Arial" w:cs="Arial"/>
          <w:sz w:val="22"/>
          <w:szCs w:val="22"/>
        </w:rPr>
        <w:t>e</w:t>
      </w:r>
      <w:r w:rsidRPr="00101057">
        <w:rPr>
          <w:rFonts w:ascii="Arial" w:hAnsi="Arial" w:cs="Arial"/>
          <w:spacing w:val="13"/>
          <w:sz w:val="22"/>
          <w:szCs w:val="22"/>
        </w:rPr>
        <w:t xml:space="preserve"> </w:t>
      </w:r>
      <w:r w:rsidRPr="00101057">
        <w:rPr>
          <w:rFonts w:ascii="Arial" w:hAnsi="Arial" w:cs="Arial"/>
          <w:sz w:val="22"/>
          <w:szCs w:val="22"/>
        </w:rPr>
        <w:t>a</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í</w:t>
      </w:r>
      <w:r w:rsidRPr="00101057">
        <w:rPr>
          <w:rFonts w:ascii="Arial" w:hAnsi="Arial" w:cs="Arial"/>
          <w:spacing w:val="9"/>
          <w:sz w:val="22"/>
          <w:szCs w:val="22"/>
        </w:rPr>
        <w:t xml:space="preserve"> </w:t>
      </w:r>
      <w:r w:rsidRPr="00101057">
        <w:rPr>
          <w:rFonts w:ascii="Arial" w:hAnsi="Arial" w:cs="Arial"/>
          <w:sz w:val="22"/>
          <w:szCs w:val="22"/>
        </w:rPr>
        <w:t>c</w:t>
      </w:r>
      <w:r w:rsidRPr="00101057">
        <w:rPr>
          <w:rFonts w:ascii="Arial" w:hAnsi="Arial" w:cs="Arial"/>
          <w:spacing w:val="2"/>
          <w:sz w:val="22"/>
          <w:szCs w:val="22"/>
        </w:rPr>
        <w:t>o</w:t>
      </w:r>
      <w:r w:rsidRPr="00101057">
        <w:rPr>
          <w:rFonts w:ascii="Arial" w:hAnsi="Arial" w:cs="Arial"/>
          <w:sz w:val="22"/>
          <w:szCs w:val="22"/>
        </w:rPr>
        <w:t>m</w:t>
      </w:r>
      <w:r w:rsidRPr="00101057">
        <w:rPr>
          <w:rFonts w:ascii="Arial" w:hAnsi="Arial" w:cs="Arial"/>
          <w:spacing w:val="14"/>
          <w:sz w:val="22"/>
          <w:szCs w:val="22"/>
        </w:rPr>
        <w:t xml:space="preserve"> </w:t>
      </w:r>
      <w:r w:rsidRPr="00101057">
        <w:rPr>
          <w:rFonts w:ascii="Arial" w:hAnsi="Arial" w:cs="Arial"/>
          <w:sz w:val="22"/>
          <w:szCs w:val="22"/>
        </w:rPr>
        <w:t>d</w:t>
      </w:r>
      <w:r w:rsidRPr="00101057">
        <w:rPr>
          <w:rFonts w:ascii="Arial" w:hAnsi="Arial" w:cs="Arial"/>
          <w:spacing w:val="-1"/>
          <w:sz w:val="22"/>
          <w:szCs w:val="22"/>
        </w:rPr>
        <w:t>el</w:t>
      </w:r>
      <w:r w:rsidRPr="00101057">
        <w:rPr>
          <w:rFonts w:ascii="Arial" w:hAnsi="Arial" w:cs="Arial"/>
          <w:sz w:val="22"/>
          <w:szCs w:val="22"/>
        </w:rPr>
        <w:t>s</w:t>
      </w:r>
      <w:r w:rsidRPr="00101057">
        <w:rPr>
          <w:rFonts w:ascii="Arial" w:hAnsi="Arial" w:cs="Arial"/>
          <w:spacing w:val="11"/>
          <w:sz w:val="22"/>
          <w:szCs w:val="22"/>
        </w:rPr>
        <w:t xml:space="preserve"> </w:t>
      </w:r>
      <w:r w:rsidRPr="00101057">
        <w:rPr>
          <w:rFonts w:ascii="Arial" w:hAnsi="Arial" w:cs="Arial"/>
          <w:spacing w:val="1"/>
          <w:sz w:val="22"/>
          <w:szCs w:val="22"/>
        </w:rPr>
        <w:t>t</w:t>
      </w:r>
      <w:r w:rsidRPr="00101057">
        <w:rPr>
          <w:rFonts w:ascii="Arial" w:hAnsi="Arial" w:cs="Arial"/>
          <w:sz w:val="22"/>
          <w:szCs w:val="22"/>
        </w:rPr>
        <w:t>èc</w:t>
      </w:r>
      <w:r w:rsidRPr="00101057">
        <w:rPr>
          <w:rFonts w:ascii="Arial" w:hAnsi="Arial" w:cs="Arial"/>
          <w:spacing w:val="-1"/>
          <w:sz w:val="22"/>
          <w:szCs w:val="22"/>
        </w:rPr>
        <w:t>ni</w:t>
      </w:r>
      <w:r w:rsidRPr="00101057">
        <w:rPr>
          <w:rFonts w:ascii="Arial" w:hAnsi="Arial" w:cs="Arial"/>
          <w:sz w:val="22"/>
          <w:szCs w:val="22"/>
        </w:rPr>
        <w:t>cs</w:t>
      </w:r>
      <w:r w:rsidRPr="00101057">
        <w:rPr>
          <w:rFonts w:ascii="Arial" w:hAnsi="Arial" w:cs="Arial"/>
          <w:spacing w:val="13"/>
          <w:sz w:val="22"/>
          <w:szCs w:val="22"/>
        </w:rPr>
        <w:t xml:space="preserve"> </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3"/>
          <w:sz w:val="22"/>
          <w:szCs w:val="22"/>
        </w:rPr>
        <w:t>a</w:t>
      </w:r>
      <w:r w:rsidRPr="00101057">
        <w:rPr>
          <w:rFonts w:ascii="Arial" w:hAnsi="Arial" w:cs="Arial"/>
          <w:spacing w:val="1"/>
          <w:sz w:val="22"/>
          <w:szCs w:val="22"/>
        </w:rPr>
        <w:t>rr</w:t>
      </w:r>
      <w:r w:rsidRPr="00101057">
        <w:rPr>
          <w:rFonts w:ascii="Arial" w:hAnsi="Arial" w:cs="Arial"/>
          <w:spacing w:val="-3"/>
          <w:sz w:val="22"/>
          <w:szCs w:val="22"/>
        </w:rPr>
        <w:t>e</w:t>
      </w:r>
      <w:r w:rsidRPr="00101057">
        <w:rPr>
          <w:rFonts w:ascii="Arial" w:hAnsi="Arial" w:cs="Arial"/>
          <w:sz w:val="22"/>
          <w:szCs w:val="22"/>
        </w:rPr>
        <w:t>g</w:t>
      </w:r>
      <w:r w:rsidRPr="00101057">
        <w:rPr>
          <w:rFonts w:ascii="Arial" w:hAnsi="Arial" w:cs="Arial"/>
          <w:spacing w:val="-1"/>
          <w:sz w:val="22"/>
          <w:szCs w:val="22"/>
        </w:rPr>
        <w:t>a</w:t>
      </w:r>
      <w:r w:rsidRPr="00101057">
        <w:rPr>
          <w:rFonts w:ascii="Arial" w:hAnsi="Arial" w:cs="Arial"/>
          <w:spacing w:val="1"/>
          <w:sz w:val="22"/>
          <w:szCs w:val="22"/>
        </w:rPr>
        <w:t>t</w:t>
      </w:r>
      <w:r w:rsidRPr="00101057">
        <w:rPr>
          <w:rFonts w:ascii="Arial" w:hAnsi="Arial" w:cs="Arial"/>
          <w:sz w:val="22"/>
          <w:szCs w:val="22"/>
        </w:rPr>
        <w:t>s</w:t>
      </w:r>
      <w:r w:rsidRPr="00101057">
        <w:rPr>
          <w:rFonts w:ascii="Arial" w:hAnsi="Arial" w:cs="Arial"/>
          <w:spacing w:val="13"/>
          <w:sz w:val="22"/>
          <w:szCs w:val="22"/>
        </w:rPr>
        <w:t xml:space="preserve"> </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3"/>
          <w:sz w:val="22"/>
          <w:szCs w:val="22"/>
        </w:rPr>
        <w:t>c</w:t>
      </w:r>
      <w:r w:rsidRPr="00101057">
        <w:rPr>
          <w:rFonts w:ascii="Arial" w:hAnsi="Arial" w:cs="Arial"/>
          <w:spacing w:val="1"/>
          <w:sz w:val="22"/>
          <w:szCs w:val="22"/>
        </w:rPr>
        <w:t>t</w:t>
      </w:r>
      <w:r w:rsidRPr="00101057">
        <w:rPr>
          <w:rFonts w:ascii="Arial" w:hAnsi="Arial" w:cs="Arial"/>
          <w:spacing w:val="-3"/>
          <w:sz w:val="22"/>
          <w:szCs w:val="22"/>
        </w:rPr>
        <w: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t</w:t>
      </w:r>
      <w:r w:rsidRPr="00101057">
        <w:rPr>
          <w:rFonts w:ascii="Arial" w:hAnsi="Arial" w:cs="Arial"/>
          <w:spacing w:val="11"/>
          <w:sz w:val="22"/>
          <w:szCs w:val="22"/>
        </w:rPr>
        <w:t xml:space="preserve"> </w:t>
      </w:r>
      <w:r w:rsidRPr="00101057">
        <w:rPr>
          <w:rFonts w:ascii="Arial" w:hAnsi="Arial" w:cs="Arial"/>
          <w:spacing w:val="-3"/>
          <w:sz w:val="22"/>
          <w:szCs w:val="22"/>
        </w:rPr>
        <w:t>d</w:t>
      </w:r>
      <w:r w:rsidRPr="00101057">
        <w:rPr>
          <w:rFonts w:ascii="Arial" w:hAnsi="Arial" w:cs="Arial"/>
          <w:sz w:val="22"/>
          <w:szCs w:val="22"/>
        </w:rPr>
        <w:t xml:space="preserve">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m</w:t>
      </w:r>
      <w:r w:rsidRPr="00101057">
        <w:rPr>
          <w:rFonts w:ascii="Arial" w:hAnsi="Arial" w:cs="Arial"/>
          <w:sz w:val="22"/>
          <w:szCs w:val="22"/>
        </w:rPr>
        <w:t>ate</w:t>
      </w:r>
      <w:r w:rsidRPr="00101057">
        <w:rPr>
          <w:rFonts w:ascii="Arial" w:hAnsi="Arial" w:cs="Arial"/>
          <w:spacing w:val="-1"/>
          <w:sz w:val="22"/>
          <w:szCs w:val="22"/>
        </w:rPr>
        <w:t>i</w:t>
      </w:r>
      <w:r w:rsidRPr="00101057">
        <w:rPr>
          <w:rFonts w:ascii="Arial" w:hAnsi="Arial" w:cs="Arial"/>
          <w:spacing w:val="-2"/>
          <w:sz w:val="22"/>
          <w:szCs w:val="22"/>
        </w:rPr>
        <w:t>x</w:t>
      </w:r>
      <w:r w:rsidRPr="00101057">
        <w:rPr>
          <w:rFonts w:ascii="Arial" w:hAnsi="Arial" w:cs="Arial"/>
          <w:sz w:val="22"/>
          <w:szCs w:val="22"/>
        </w:rPr>
        <w:t xml:space="preserve">a. </w:t>
      </w:r>
      <w:r w:rsidRPr="00101057">
        <w:rPr>
          <w:rFonts w:ascii="Arial" w:hAnsi="Arial" w:cs="Arial"/>
          <w:spacing w:val="17"/>
          <w:sz w:val="22"/>
          <w:szCs w:val="22"/>
        </w:rPr>
        <w:t xml:space="preserve"> </w:t>
      </w:r>
      <w:r w:rsidRPr="00101057">
        <w:rPr>
          <w:rFonts w:ascii="Arial" w:hAnsi="Arial" w:cs="Arial"/>
          <w:spacing w:val="-1"/>
          <w:sz w:val="22"/>
          <w:szCs w:val="22"/>
        </w:rPr>
        <w:t>C</w:t>
      </w:r>
      <w:r w:rsidRPr="00101057">
        <w:rPr>
          <w:rFonts w:ascii="Arial" w:hAnsi="Arial" w:cs="Arial"/>
          <w:sz w:val="22"/>
          <w:szCs w:val="22"/>
        </w:rPr>
        <w:t>o</w:t>
      </w:r>
      <w:r w:rsidRPr="00101057">
        <w:rPr>
          <w:rFonts w:ascii="Arial" w:hAnsi="Arial" w:cs="Arial"/>
          <w:spacing w:val="-1"/>
          <w:sz w:val="22"/>
          <w:szCs w:val="22"/>
        </w:rPr>
        <w:t>n</w:t>
      </w:r>
      <w:r w:rsidRPr="00101057">
        <w:rPr>
          <w:rFonts w:ascii="Arial" w:hAnsi="Arial" w:cs="Arial"/>
          <w:sz w:val="22"/>
          <w:szCs w:val="22"/>
        </w:rPr>
        <w:t>c</w:t>
      </w:r>
      <w:r w:rsidRPr="00101057">
        <w:rPr>
          <w:rFonts w:ascii="Arial" w:hAnsi="Arial" w:cs="Arial"/>
          <w:spacing w:val="1"/>
          <w:sz w:val="22"/>
          <w:szCs w:val="22"/>
        </w:rPr>
        <w:t>r</w:t>
      </w:r>
      <w:r w:rsidRPr="00101057">
        <w:rPr>
          <w:rFonts w:ascii="Arial" w:hAnsi="Arial" w:cs="Arial"/>
          <w:sz w:val="22"/>
          <w:szCs w:val="22"/>
        </w:rPr>
        <w:t>eta</w:t>
      </w:r>
      <w:r w:rsidRPr="00101057">
        <w:rPr>
          <w:rFonts w:ascii="Arial" w:hAnsi="Arial" w:cs="Arial"/>
          <w:spacing w:val="-1"/>
          <w:sz w:val="22"/>
          <w:szCs w:val="22"/>
        </w:rPr>
        <w:t>m</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 xml:space="preserve">r </w:t>
      </w:r>
      <w:r w:rsidRPr="00101057">
        <w:rPr>
          <w:rFonts w:ascii="Arial" w:hAnsi="Arial" w:cs="Arial"/>
          <w:spacing w:val="17"/>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a</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z w:val="22"/>
          <w:szCs w:val="22"/>
        </w:rPr>
        <w:t xml:space="preserve">st </w:t>
      </w:r>
      <w:r w:rsidRPr="00101057">
        <w:rPr>
          <w:rFonts w:ascii="Arial" w:hAnsi="Arial" w:cs="Arial"/>
          <w:spacing w:val="17"/>
          <w:sz w:val="22"/>
          <w:szCs w:val="22"/>
        </w:rPr>
        <w:t xml:space="preserve"> </w:t>
      </w:r>
      <w:r w:rsidRPr="00101057">
        <w:rPr>
          <w:rFonts w:ascii="Arial" w:hAnsi="Arial" w:cs="Arial"/>
          <w:sz w:val="22"/>
          <w:szCs w:val="22"/>
        </w:rPr>
        <w:t>e</w:t>
      </w:r>
      <w:r w:rsidRPr="00101057">
        <w:rPr>
          <w:rFonts w:ascii="Arial" w:hAnsi="Arial" w:cs="Arial"/>
          <w:spacing w:val="-3"/>
          <w:sz w:val="22"/>
          <w:szCs w:val="22"/>
        </w:rPr>
        <w:t>x</w:t>
      </w:r>
      <w:r w:rsidRPr="00101057">
        <w:rPr>
          <w:rFonts w:ascii="Arial" w:hAnsi="Arial" w:cs="Arial"/>
          <w:sz w:val="22"/>
          <w:szCs w:val="22"/>
        </w:rPr>
        <w:t>p</w:t>
      </w:r>
      <w:r w:rsidRPr="00101057">
        <w:rPr>
          <w:rFonts w:ascii="Arial" w:hAnsi="Arial" w:cs="Arial"/>
          <w:spacing w:val="-1"/>
          <w:sz w:val="22"/>
          <w:szCs w:val="22"/>
        </w:rPr>
        <w:t>e</w:t>
      </w:r>
      <w:r w:rsidRPr="00101057">
        <w:rPr>
          <w:rFonts w:ascii="Arial" w:hAnsi="Arial" w:cs="Arial"/>
          <w:sz w:val="22"/>
          <w:szCs w:val="22"/>
        </w:rPr>
        <w:t>d</w:t>
      </w:r>
      <w:r w:rsidRPr="00101057">
        <w:rPr>
          <w:rFonts w:ascii="Arial" w:hAnsi="Arial" w:cs="Arial"/>
          <w:spacing w:val="-1"/>
          <w:sz w:val="22"/>
          <w:szCs w:val="22"/>
        </w:rPr>
        <w:t>i</w:t>
      </w:r>
      <w:r w:rsidRPr="00101057">
        <w:rPr>
          <w:rFonts w:ascii="Arial" w:hAnsi="Arial" w:cs="Arial"/>
          <w:sz w:val="22"/>
          <w:szCs w:val="22"/>
        </w:rPr>
        <w:t>e</w:t>
      </w:r>
      <w:r w:rsidRPr="00101057">
        <w:rPr>
          <w:rFonts w:ascii="Arial" w:hAnsi="Arial" w:cs="Arial"/>
          <w:spacing w:val="-1"/>
          <w:sz w:val="22"/>
          <w:szCs w:val="22"/>
        </w:rPr>
        <w:t>n</w:t>
      </w:r>
      <w:r w:rsidRPr="00101057">
        <w:rPr>
          <w:rFonts w:ascii="Arial" w:hAnsi="Arial" w:cs="Arial"/>
          <w:sz w:val="22"/>
          <w:szCs w:val="22"/>
        </w:rPr>
        <w:t xml:space="preserve">t </w:t>
      </w:r>
      <w:r w:rsidRPr="00101057">
        <w:rPr>
          <w:rFonts w:ascii="Arial" w:hAnsi="Arial" w:cs="Arial"/>
          <w:spacing w:val="17"/>
          <w:sz w:val="22"/>
          <w:szCs w:val="22"/>
        </w:rPr>
        <w:t xml:space="preserve"> </w:t>
      </w:r>
      <w:r w:rsidRPr="00101057">
        <w:rPr>
          <w:rFonts w:ascii="Arial" w:hAnsi="Arial" w:cs="Arial"/>
          <w:sz w:val="22"/>
          <w:szCs w:val="22"/>
        </w:rPr>
        <w:t xml:space="preserve">es </w:t>
      </w:r>
      <w:r w:rsidRPr="00101057">
        <w:rPr>
          <w:rFonts w:ascii="Arial" w:hAnsi="Arial" w:cs="Arial"/>
          <w:spacing w:val="16"/>
          <w:sz w:val="22"/>
          <w:szCs w:val="22"/>
        </w:rPr>
        <w:t xml:space="preserve"> </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2"/>
          <w:sz w:val="22"/>
          <w:szCs w:val="22"/>
        </w:rPr>
        <w:t>q</w:t>
      </w:r>
      <w:r w:rsidRPr="00101057">
        <w:rPr>
          <w:rFonts w:ascii="Arial" w:hAnsi="Arial" w:cs="Arial"/>
          <w:sz w:val="22"/>
          <w:szCs w:val="22"/>
        </w:rPr>
        <w:t>u</w:t>
      </w:r>
      <w:r w:rsidRPr="00101057">
        <w:rPr>
          <w:rFonts w:ascii="Arial" w:hAnsi="Arial" w:cs="Arial"/>
          <w:spacing w:val="-3"/>
          <w:sz w:val="22"/>
          <w:szCs w:val="22"/>
        </w:rPr>
        <w:t>e</w:t>
      </w:r>
      <w:r w:rsidRPr="00101057">
        <w:rPr>
          <w:rFonts w:ascii="Arial" w:hAnsi="Arial" w:cs="Arial"/>
          <w:spacing w:val="1"/>
          <w:sz w:val="22"/>
          <w:szCs w:val="22"/>
        </w:rPr>
        <w:t>r</w:t>
      </w:r>
      <w:r w:rsidRPr="00101057">
        <w:rPr>
          <w:rFonts w:ascii="Arial" w:hAnsi="Arial" w:cs="Arial"/>
          <w:sz w:val="22"/>
          <w:szCs w:val="22"/>
        </w:rPr>
        <w:t>e</w:t>
      </w:r>
      <w:r w:rsidRPr="00101057">
        <w:rPr>
          <w:rFonts w:ascii="Arial" w:hAnsi="Arial" w:cs="Arial"/>
          <w:spacing w:val="-1"/>
          <w:sz w:val="22"/>
          <w:szCs w:val="22"/>
        </w:rPr>
        <w:t>i</w:t>
      </w:r>
      <w:r w:rsidRPr="00101057">
        <w:rPr>
          <w:rFonts w:ascii="Arial" w:hAnsi="Arial" w:cs="Arial"/>
          <w:sz w:val="22"/>
          <w:szCs w:val="22"/>
        </w:rPr>
        <w:t xml:space="preserve">x </w:t>
      </w:r>
      <w:r w:rsidRPr="00101057">
        <w:rPr>
          <w:rFonts w:ascii="Arial" w:hAnsi="Arial" w:cs="Arial"/>
          <w:spacing w:val="14"/>
          <w:sz w:val="22"/>
          <w:szCs w:val="22"/>
        </w:rPr>
        <w:t xml:space="preserve"> </w:t>
      </w:r>
      <w:r w:rsidRPr="00101057">
        <w:rPr>
          <w:rFonts w:ascii="Arial" w:hAnsi="Arial" w:cs="Arial"/>
          <w:spacing w:val="2"/>
          <w:sz w:val="22"/>
          <w:szCs w:val="22"/>
        </w:rPr>
        <w:t>q</w:t>
      </w:r>
      <w:r w:rsidRPr="00101057">
        <w:rPr>
          <w:rFonts w:ascii="Arial" w:hAnsi="Arial" w:cs="Arial"/>
          <w:sz w:val="22"/>
          <w:szCs w:val="22"/>
        </w:rPr>
        <w:t xml:space="preserve">ue </w:t>
      </w:r>
      <w:r w:rsidRPr="00101057">
        <w:rPr>
          <w:rFonts w:ascii="Arial" w:hAnsi="Arial" w:cs="Arial"/>
          <w:spacing w:val="13"/>
          <w:sz w:val="22"/>
          <w:szCs w:val="22"/>
        </w:rPr>
        <w:t xml:space="preserve"> </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pacing w:val="-1"/>
          <w:sz w:val="22"/>
          <w:szCs w:val="22"/>
        </w:rPr>
        <w:t>l</w:t>
      </w:r>
      <w:r w:rsidRPr="00101057">
        <w:rPr>
          <w:rFonts w:ascii="Arial" w:hAnsi="Arial" w:cs="Arial"/>
          <w:sz w:val="22"/>
          <w:szCs w:val="22"/>
        </w:rPr>
        <w:t xml:space="preserve">a </w:t>
      </w:r>
      <w:r w:rsidRPr="00101057">
        <w:rPr>
          <w:rFonts w:ascii="Arial" w:hAnsi="Arial" w:cs="Arial"/>
          <w:spacing w:val="16"/>
          <w:sz w:val="22"/>
          <w:szCs w:val="22"/>
        </w:rPr>
        <w:t xml:space="preserve"> </w:t>
      </w:r>
      <w:r w:rsidRPr="00101057">
        <w:rPr>
          <w:rFonts w:ascii="Arial" w:hAnsi="Arial" w:cs="Arial"/>
          <w:sz w:val="22"/>
          <w:szCs w:val="22"/>
        </w:rPr>
        <w:t>d</w:t>
      </w:r>
      <w:r w:rsidRPr="00101057">
        <w:rPr>
          <w:rFonts w:ascii="Arial" w:hAnsi="Arial" w:cs="Arial"/>
          <w:spacing w:val="-1"/>
          <w:sz w:val="22"/>
          <w:szCs w:val="22"/>
        </w:rPr>
        <w:t>e</w:t>
      </w:r>
      <w:r w:rsidRPr="00101057">
        <w:rPr>
          <w:rFonts w:ascii="Arial" w:hAnsi="Arial" w:cs="Arial"/>
          <w:sz w:val="22"/>
          <w:szCs w:val="22"/>
        </w:rPr>
        <w:t>c</w:t>
      </w:r>
      <w:r w:rsidRPr="00101057">
        <w:rPr>
          <w:rFonts w:ascii="Arial" w:hAnsi="Arial" w:cs="Arial"/>
          <w:spacing w:val="-1"/>
          <w:sz w:val="22"/>
          <w:szCs w:val="22"/>
        </w:rPr>
        <w:t>l</w:t>
      </w:r>
      <w:r w:rsidRPr="00101057">
        <w:rPr>
          <w:rFonts w:ascii="Arial" w:hAnsi="Arial" w:cs="Arial"/>
          <w:sz w:val="22"/>
          <w:szCs w:val="22"/>
        </w:rPr>
        <w:t>arac</w:t>
      </w:r>
      <w:r w:rsidRPr="00101057">
        <w:rPr>
          <w:rFonts w:ascii="Arial" w:hAnsi="Arial" w:cs="Arial"/>
          <w:spacing w:val="-1"/>
          <w:sz w:val="22"/>
          <w:szCs w:val="22"/>
        </w:rPr>
        <w:t>i</w:t>
      </w:r>
      <w:r w:rsidRPr="00101057">
        <w:rPr>
          <w:rFonts w:ascii="Arial" w:hAnsi="Arial" w:cs="Arial"/>
          <w:sz w:val="22"/>
          <w:szCs w:val="22"/>
        </w:rPr>
        <w:t>ó</w:t>
      </w:r>
      <w:r>
        <w:rPr>
          <w:rFonts w:ascii="Arial" w:hAnsi="Arial" w:cs="Arial"/>
          <w:sz w:val="22"/>
          <w:szCs w:val="22"/>
        </w:rPr>
        <w:t xml:space="preserve"> s’especifiqui el nom i cognoms de cadascuna de les persones que formen part de l’equip de treball, les seves titulacions acadèmiques i professionals i la seva experiència.</w:t>
      </w:r>
    </w:p>
    <w:p w14:paraId="531236FA" w14:textId="77777777" w:rsidR="006D4925" w:rsidRDefault="006D4925" w:rsidP="006D4925">
      <w:pPr>
        <w:spacing w:after="0" w:line="240" w:lineRule="auto"/>
        <w:jc w:val="both"/>
        <w:rPr>
          <w:rFonts w:cs="Arial"/>
        </w:rPr>
      </w:pPr>
    </w:p>
    <w:p w14:paraId="7CD3EB82" w14:textId="77777777" w:rsidR="000F6DB7" w:rsidRDefault="006D4925" w:rsidP="00657B4F">
      <w:pPr>
        <w:spacing w:after="0" w:line="240" w:lineRule="auto"/>
        <w:ind w:left="348"/>
        <w:jc w:val="both"/>
        <w:rPr>
          <w:rFonts w:cs="Arial"/>
        </w:rPr>
      </w:pPr>
      <w:r>
        <w:rPr>
          <w:rFonts w:cs="Arial"/>
        </w:rPr>
        <w:t>La descripció dels requisits mínims necessaris de l’equip de treballs per a aquest expedient es recullen</w:t>
      </w:r>
      <w:r w:rsidR="00657B4F">
        <w:rPr>
          <w:rFonts w:cs="Arial"/>
        </w:rPr>
        <w:t xml:space="preserve"> en l’apartat G3 d’aquest plec.</w:t>
      </w:r>
    </w:p>
    <w:p w14:paraId="68FEE07F" w14:textId="77777777" w:rsidR="00205CC6" w:rsidRDefault="00205CC6" w:rsidP="00A03F0F">
      <w:pPr>
        <w:spacing w:after="0" w:line="100" w:lineRule="atLeast"/>
        <w:ind w:right="142"/>
        <w:jc w:val="both"/>
        <w:rPr>
          <w:rFonts w:cs="Arial"/>
        </w:rPr>
      </w:pPr>
    </w:p>
    <w:p w14:paraId="14F75529" w14:textId="77777777" w:rsidR="00785C42" w:rsidRPr="00785C42" w:rsidRDefault="00785C42" w:rsidP="00785C42">
      <w:pPr>
        <w:pStyle w:val="Textindependent"/>
        <w:rPr>
          <w:rFonts w:cs="Arial"/>
          <w:snapToGrid/>
          <w:sz w:val="22"/>
          <w:szCs w:val="22"/>
          <w:lang w:val="ca-ES" w:eastAsia="ca-ES"/>
        </w:rPr>
      </w:pPr>
      <w:r w:rsidRPr="00785C42">
        <w:rPr>
          <w:rFonts w:cs="Arial"/>
          <w:snapToGrid/>
          <w:sz w:val="22"/>
          <w:szCs w:val="22"/>
          <w:lang w:val="ca-ES" w:eastAsia="ca-ES"/>
        </w:rPr>
        <w:t>Per acreditar la solvència, no s’admetran altres documents que els assenyalats en aquest apartat, llevat que, per raons justificades, l’empresari no pugui facilitar les referències sol·licitades, en el qual cas caldrà que la documentació presentada sigui considerada prèviament com a suficient per la mesa de contractació.</w:t>
      </w:r>
    </w:p>
    <w:p w14:paraId="6F8AC462" w14:textId="77777777" w:rsidR="00785C42" w:rsidRDefault="00785C42" w:rsidP="00A03F0F">
      <w:pPr>
        <w:spacing w:after="0" w:line="100" w:lineRule="atLeast"/>
        <w:ind w:right="142"/>
        <w:jc w:val="both"/>
        <w:rPr>
          <w:rFonts w:cs="Arial"/>
        </w:rPr>
      </w:pPr>
    </w:p>
    <w:p w14:paraId="399CD02C" w14:textId="77777777"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 xml:space="preserve">G2. Classificació empresarial: </w:t>
      </w:r>
    </w:p>
    <w:p w14:paraId="4FEB0977" w14:textId="77777777" w:rsidR="006B5297" w:rsidRPr="00F61656" w:rsidRDefault="006B5297" w:rsidP="00A03F0F">
      <w:pPr>
        <w:spacing w:after="0" w:line="240" w:lineRule="auto"/>
        <w:ind w:left="708" w:right="142" w:firstLine="708"/>
        <w:jc w:val="both"/>
        <w:rPr>
          <w:rFonts w:cs="Arial"/>
          <w:snapToGrid w:val="0"/>
          <w:lang w:eastAsia="es-ES"/>
        </w:rPr>
      </w:pPr>
    </w:p>
    <w:p w14:paraId="06D70023" w14:textId="5FBEDD86" w:rsidR="00337B01" w:rsidRPr="00852741" w:rsidRDefault="00337B01" w:rsidP="00375F74">
      <w:pPr>
        <w:tabs>
          <w:tab w:val="left" w:leader="dot" w:pos="1692"/>
          <w:tab w:val="left" w:leader="dot" w:pos="2262"/>
          <w:tab w:val="left" w:pos="3394"/>
          <w:tab w:val="left" w:pos="4528"/>
          <w:tab w:val="left" w:pos="5662"/>
          <w:tab w:val="left" w:pos="6796"/>
          <w:tab w:val="left" w:pos="7200"/>
        </w:tabs>
        <w:spacing w:after="0" w:line="240" w:lineRule="auto"/>
        <w:jc w:val="both"/>
        <w:rPr>
          <w:rFonts w:cs="Arial"/>
        </w:rPr>
      </w:pPr>
      <w:r w:rsidRPr="00852741">
        <w:rPr>
          <w:rFonts w:cs="Arial"/>
        </w:rPr>
        <w:t xml:space="preserve">Per a aquest expedient no es contempla classificació substitutòria atès que es tracta </w:t>
      </w:r>
      <w:r w:rsidR="00D553FE">
        <w:rPr>
          <w:rFonts w:cs="Arial"/>
        </w:rPr>
        <w:t>d’un s</w:t>
      </w:r>
      <w:r w:rsidR="00D553FE" w:rsidRPr="00AC0D09">
        <w:rPr>
          <w:rFonts w:cs="Arial"/>
        </w:rPr>
        <w:t xml:space="preserve">ervei </w:t>
      </w:r>
      <w:r w:rsidR="00496EED">
        <w:rPr>
          <w:rFonts w:cs="Arial"/>
        </w:rPr>
        <w:t xml:space="preserve">per a l’elaboració </w:t>
      </w:r>
      <w:r w:rsidR="00BA0A8D">
        <w:t>de</w:t>
      </w:r>
      <w:r w:rsidR="00BA0A8D">
        <w:rPr>
          <w:spacing w:val="1"/>
        </w:rPr>
        <w:t xml:space="preserve"> </w:t>
      </w:r>
      <w:r w:rsidR="00BA0A8D">
        <w:t>l’informe</w:t>
      </w:r>
      <w:r w:rsidR="00BA0A8D">
        <w:rPr>
          <w:spacing w:val="1"/>
        </w:rPr>
        <w:t xml:space="preserve"> </w:t>
      </w:r>
      <w:r w:rsidR="00BA0A8D">
        <w:t>anual</w:t>
      </w:r>
      <w:r w:rsidR="00BA0A8D">
        <w:rPr>
          <w:spacing w:val="1"/>
        </w:rPr>
        <w:t xml:space="preserve"> </w:t>
      </w:r>
      <w:r w:rsidR="00BA0A8D">
        <w:t>de l’Empresa</w:t>
      </w:r>
      <w:r w:rsidR="00BA0A8D">
        <w:rPr>
          <w:spacing w:val="1"/>
        </w:rPr>
        <w:t xml:space="preserve"> </w:t>
      </w:r>
      <w:r w:rsidR="00BA0A8D">
        <w:t>Catalana,</w:t>
      </w:r>
      <w:r w:rsidR="00BA0A8D" w:rsidRPr="00F0631B">
        <w:rPr>
          <w:rFonts w:cs="Arial"/>
        </w:rPr>
        <w:t xml:space="preserve"> </w:t>
      </w:r>
      <w:r w:rsidRPr="00F0631B">
        <w:rPr>
          <w:rFonts w:cs="Arial"/>
        </w:rPr>
        <w:t>(</w:t>
      </w:r>
      <w:r w:rsidR="00496EED">
        <w:rPr>
          <w:rFonts w:cs="Arial"/>
        </w:rPr>
        <w:t xml:space="preserve">CPV </w:t>
      </w:r>
      <w:r w:rsidR="00496EED">
        <w:t>98390000-3</w:t>
      </w:r>
      <w:r w:rsidRPr="00852741">
        <w:rPr>
          <w:rFonts w:cs="Arial"/>
        </w:rPr>
        <w:t>). Aquest</w:t>
      </w:r>
      <w:r w:rsidR="009D7687">
        <w:rPr>
          <w:rFonts w:cs="Arial"/>
        </w:rPr>
        <w:t xml:space="preserve"> servei no està inclòs</w:t>
      </w:r>
      <w:r w:rsidRPr="00852741">
        <w:rPr>
          <w:rFonts w:cs="Arial"/>
        </w:rPr>
        <w:t xml:space="preserve"> en cap dels grups i subgrups de classificació dels contractes de serveis previstos en l’article 37 i en l’annex II del Reglament general de la Llei de Contractes de les Administracions públiques, modificat  pel Reial Decret 773/2015, de 28 d’agost.</w:t>
      </w:r>
    </w:p>
    <w:p w14:paraId="012CF365" w14:textId="77777777" w:rsidR="006B5297" w:rsidRPr="00205CC6" w:rsidRDefault="006B5297" w:rsidP="00A03F0F">
      <w:pPr>
        <w:tabs>
          <w:tab w:val="left" w:pos="0"/>
          <w:tab w:val="left" w:pos="680"/>
          <w:tab w:val="left" w:pos="1473"/>
          <w:tab w:val="left" w:pos="4320"/>
        </w:tabs>
        <w:spacing w:after="0" w:line="240" w:lineRule="auto"/>
        <w:ind w:right="142"/>
        <w:jc w:val="both"/>
        <w:rPr>
          <w:rFonts w:cs="Arial"/>
        </w:rPr>
      </w:pPr>
    </w:p>
    <w:p w14:paraId="34821168" w14:textId="77777777"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205CC6">
        <w:rPr>
          <w:rFonts w:cs="Arial"/>
        </w:rPr>
        <w:t>G3. Adscripció de mitjans materials i/o personals</w:t>
      </w:r>
      <w:r w:rsidRPr="00F61656">
        <w:rPr>
          <w:rFonts w:cs="Arial"/>
          <w:snapToGrid w:val="0"/>
          <w:lang w:eastAsia="es-ES"/>
        </w:rPr>
        <w:t xml:space="preserve"> a l’execució del contracte</w:t>
      </w:r>
    </w:p>
    <w:p w14:paraId="7CE28098" w14:textId="77777777"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14:paraId="186C4D4E" w14:textId="77777777"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Pr>
          <w:rFonts w:cs="Arial"/>
          <w:snapToGrid w:val="0"/>
          <w:lang w:eastAsia="es-ES"/>
        </w:rPr>
        <w:t>Sí. Es detallen a continuació:</w:t>
      </w:r>
      <w:r w:rsidRPr="00F61656">
        <w:rPr>
          <w:rFonts w:cs="Arial"/>
          <w:snapToGrid w:val="0"/>
          <w:lang w:eastAsia="es-ES"/>
        </w:rPr>
        <w:t xml:space="preserve">                                  </w:t>
      </w:r>
      <w:r>
        <w:rPr>
          <w:rFonts w:cs="Arial"/>
          <w:snapToGrid w:val="0"/>
          <w:lang w:eastAsia="es-ES"/>
        </w:rPr>
        <w:t xml:space="preserve">                            </w:t>
      </w:r>
    </w:p>
    <w:p w14:paraId="0DDE71CC" w14:textId="77777777" w:rsidR="00657B4F" w:rsidRDefault="00657B4F" w:rsidP="00A03F0F">
      <w:pPr>
        <w:tabs>
          <w:tab w:val="left" w:pos="0"/>
          <w:tab w:val="left" w:pos="680"/>
          <w:tab w:val="left" w:pos="1473"/>
          <w:tab w:val="left" w:pos="4320"/>
        </w:tabs>
        <w:spacing w:after="0" w:line="100" w:lineRule="atLeast"/>
        <w:ind w:right="142"/>
        <w:jc w:val="both"/>
        <w:rPr>
          <w:rFonts w:cs="Arial"/>
        </w:rPr>
      </w:pPr>
    </w:p>
    <w:p w14:paraId="29C04506" w14:textId="77777777" w:rsidR="006B5297" w:rsidRPr="001D5497" w:rsidRDefault="00337B01" w:rsidP="00A03F0F">
      <w:pPr>
        <w:tabs>
          <w:tab w:val="left" w:pos="0"/>
          <w:tab w:val="left" w:pos="680"/>
          <w:tab w:val="left" w:pos="1473"/>
          <w:tab w:val="left" w:pos="4320"/>
        </w:tabs>
        <w:spacing w:after="0" w:line="100" w:lineRule="atLeast"/>
        <w:ind w:right="142"/>
        <w:jc w:val="both"/>
        <w:rPr>
          <w:rFonts w:cs="Arial"/>
          <w:u w:val="single"/>
        </w:rPr>
      </w:pPr>
      <w:r w:rsidRPr="001D5497">
        <w:rPr>
          <w:rFonts w:cs="Arial"/>
          <w:u w:val="single"/>
        </w:rPr>
        <w:t>MITJ</w:t>
      </w:r>
      <w:r>
        <w:rPr>
          <w:rFonts w:cs="Arial"/>
          <w:u w:val="single"/>
        </w:rPr>
        <w:t xml:space="preserve">ANS </w:t>
      </w:r>
      <w:r w:rsidR="006B5297">
        <w:rPr>
          <w:rFonts w:cs="Arial"/>
          <w:u w:val="single"/>
        </w:rPr>
        <w:t>PERSONALS</w:t>
      </w:r>
    </w:p>
    <w:p w14:paraId="5024CD92" w14:textId="77777777" w:rsidR="00F636C5" w:rsidRDefault="00F636C5" w:rsidP="00F636C5">
      <w:pPr>
        <w:pStyle w:val="Textindependent"/>
        <w:ind w:right="546"/>
      </w:pPr>
    </w:p>
    <w:p w14:paraId="2EEF4470" w14:textId="77777777" w:rsidR="00D9674D" w:rsidRDefault="00F636C5" w:rsidP="00D9674D">
      <w:pPr>
        <w:widowControl w:val="0"/>
        <w:tabs>
          <w:tab w:val="left" w:pos="1378"/>
        </w:tabs>
        <w:autoSpaceDE w:val="0"/>
        <w:autoSpaceDN w:val="0"/>
        <w:spacing w:after="0" w:line="240" w:lineRule="auto"/>
        <w:jc w:val="both"/>
        <w:rPr>
          <w:rFonts w:cs="Arial"/>
        </w:rPr>
      </w:pPr>
      <w:r w:rsidRPr="00D9674D">
        <w:rPr>
          <w:rFonts w:cs="Arial"/>
        </w:rPr>
        <w:t>L’empresa licitadora haurà d’aportar perfils professionals amb coneixement i experiència.</w:t>
      </w:r>
      <w:r w:rsidRPr="00D9674D">
        <w:rPr>
          <w:rFonts w:cs="Arial"/>
          <w:spacing w:val="1"/>
        </w:rPr>
        <w:t xml:space="preserve"> </w:t>
      </w:r>
      <w:r w:rsidR="00D9674D" w:rsidRPr="00D9674D">
        <w:rPr>
          <w:rFonts w:cs="Arial"/>
        </w:rPr>
        <w:t>L’equip de treball que executarà el contracte que estarà format, com a mínim,</w:t>
      </w:r>
      <w:r w:rsidR="00D9674D" w:rsidRPr="00D9674D">
        <w:rPr>
          <w:rFonts w:cs="Arial"/>
          <w:spacing w:val="1"/>
        </w:rPr>
        <w:t xml:space="preserve"> </w:t>
      </w:r>
      <w:r w:rsidR="00D9674D" w:rsidRPr="00D9674D">
        <w:rPr>
          <w:rFonts w:cs="Arial"/>
          <w:spacing w:val="-1"/>
        </w:rPr>
        <w:t>per</w:t>
      </w:r>
      <w:r w:rsidR="00D9674D" w:rsidRPr="00D9674D">
        <w:rPr>
          <w:rFonts w:cs="Arial"/>
          <w:spacing w:val="-12"/>
        </w:rPr>
        <w:t xml:space="preserve"> </w:t>
      </w:r>
      <w:r w:rsidR="00D9674D" w:rsidRPr="00D9674D">
        <w:rPr>
          <w:rFonts w:cs="Arial"/>
          <w:spacing w:val="-1"/>
        </w:rPr>
        <w:t>tres</w:t>
      </w:r>
      <w:r w:rsidR="00D9674D" w:rsidRPr="00D9674D">
        <w:rPr>
          <w:rFonts w:cs="Arial"/>
          <w:spacing w:val="-13"/>
        </w:rPr>
        <w:t xml:space="preserve"> </w:t>
      </w:r>
      <w:r w:rsidR="00D9674D" w:rsidRPr="00D9674D">
        <w:rPr>
          <w:rFonts w:cs="Arial"/>
        </w:rPr>
        <w:t>persones,</w:t>
      </w:r>
      <w:r w:rsidR="00D9674D" w:rsidRPr="00D9674D">
        <w:rPr>
          <w:rFonts w:cs="Arial"/>
          <w:spacing w:val="-11"/>
        </w:rPr>
        <w:t xml:space="preserve"> </w:t>
      </w:r>
      <w:r w:rsidR="00D9674D" w:rsidRPr="00D9674D">
        <w:rPr>
          <w:rFonts w:cs="Arial"/>
        </w:rPr>
        <w:t>dues</w:t>
      </w:r>
      <w:r w:rsidR="00D9674D" w:rsidRPr="00D9674D">
        <w:rPr>
          <w:rFonts w:cs="Arial"/>
          <w:spacing w:val="-13"/>
        </w:rPr>
        <w:t xml:space="preserve"> </w:t>
      </w:r>
      <w:r w:rsidR="00D9674D" w:rsidRPr="00D9674D">
        <w:rPr>
          <w:rFonts w:cs="Arial"/>
        </w:rPr>
        <w:t>de</w:t>
      </w:r>
      <w:r w:rsidR="00D9674D" w:rsidRPr="00D9674D">
        <w:rPr>
          <w:rFonts w:cs="Arial"/>
          <w:spacing w:val="-10"/>
        </w:rPr>
        <w:t xml:space="preserve"> </w:t>
      </w:r>
      <w:r w:rsidR="00D9674D" w:rsidRPr="00D9674D">
        <w:rPr>
          <w:rFonts w:cs="Arial"/>
        </w:rPr>
        <w:t>les</w:t>
      </w:r>
      <w:r w:rsidR="00D9674D" w:rsidRPr="00D9674D">
        <w:rPr>
          <w:rFonts w:cs="Arial"/>
          <w:spacing w:val="-15"/>
        </w:rPr>
        <w:t xml:space="preserve"> </w:t>
      </w:r>
      <w:r w:rsidR="00D9674D" w:rsidRPr="00D9674D">
        <w:rPr>
          <w:rFonts w:cs="Arial"/>
        </w:rPr>
        <w:t>quals</w:t>
      </w:r>
      <w:r w:rsidR="00D9674D" w:rsidRPr="00D9674D">
        <w:rPr>
          <w:rFonts w:cs="Arial"/>
          <w:spacing w:val="-13"/>
        </w:rPr>
        <w:t xml:space="preserve"> </w:t>
      </w:r>
      <w:r w:rsidR="00D9674D" w:rsidRPr="00D9674D">
        <w:rPr>
          <w:rFonts w:cs="Arial"/>
        </w:rPr>
        <w:t>tindran</w:t>
      </w:r>
      <w:r w:rsidR="00D9674D" w:rsidRPr="00D9674D">
        <w:rPr>
          <w:rFonts w:cs="Arial"/>
          <w:spacing w:val="-11"/>
        </w:rPr>
        <w:t xml:space="preserve"> </w:t>
      </w:r>
      <w:r w:rsidR="00D9674D" w:rsidRPr="00D9674D">
        <w:rPr>
          <w:rFonts w:cs="Arial"/>
        </w:rPr>
        <w:t>la</w:t>
      </w:r>
      <w:r w:rsidR="00D9674D" w:rsidRPr="00D9674D">
        <w:rPr>
          <w:rFonts w:cs="Arial"/>
          <w:spacing w:val="-13"/>
        </w:rPr>
        <w:t xml:space="preserve"> </w:t>
      </w:r>
      <w:r w:rsidR="00D9674D" w:rsidRPr="00D9674D">
        <w:rPr>
          <w:rFonts w:cs="Arial"/>
        </w:rPr>
        <w:t>categoria</w:t>
      </w:r>
      <w:r w:rsidR="00D9674D" w:rsidRPr="00D9674D">
        <w:rPr>
          <w:rFonts w:cs="Arial"/>
          <w:spacing w:val="-11"/>
        </w:rPr>
        <w:t xml:space="preserve"> </w:t>
      </w:r>
      <w:r w:rsidR="00D9674D" w:rsidRPr="00D9674D">
        <w:rPr>
          <w:rFonts w:cs="Arial"/>
        </w:rPr>
        <w:t>professional</w:t>
      </w:r>
      <w:r w:rsidR="00D9674D" w:rsidRPr="00D9674D">
        <w:rPr>
          <w:rFonts w:cs="Arial"/>
          <w:spacing w:val="-8"/>
        </w:rPr>
        <w:t xml:space="preserve"> </w:t>
      </w:r>
      <w:r w:rsidR="00D9674D" w:rsidRPr="00D9674D">
        <w:rPr>
          <w:rFonts w:cs="Arial"/>
        </w:rPr>
        <w:t>de</w:t>
      </w:r>
      <w:r w:rsidR="00D9674D" w:rsidRPr="00D9674D">
        <w:rPr>
          <w:rFonts w:cs="Arial"/>
          <w:spacing w:val="-13"/>
        </w:rPr>
        <w:t xml:space="preserve"> </w:t>
      </w:r>
      <w:r w:rsidR="00D9674D" w:rsidRPr="00D9674D">
        <w:rPr>
          <w:rFonts w:cs="Arial"/>
        </w:rPr>
        <w:t>tècnics</w:t>
      </w:r>
      <w:r w:rsidR="00D9674D">
        <w:rPr>
          <w:rFonts w:cs="Arial"/>
        </w:rPr>
        <w:t xml:space="preserve"> </w:t>
      </w:r>
      <w:r w:rsidR="00D9674D" w:rsidRPr="00D9674D">
        <w:rPr>
          <w:rFonts w:cs="Arial"/>
          <w:spacing w:val="-59"/>
        </w:rPr>
        <w:t xml:space="preserve"> </w:t>
      </w:r>
      <w:r w:rsidR="00D9674D" w:rsidRPr="00D9674D">
        <w:rPr>
          <w:rFonts w:cs="Arial"/>
        </w:rPr>
        <w:t>sènior i una</w:t>
      </w:r>
      <w:r w:rsidR="00D9674D" w:rsidRPr="00D9674D">
        <w:rPr>
          <w:rFonts w:cs="Arial"/>
          <w:spacing w:val="-2"/>
        </w:rPr>
        <w:t xml:space="preserve"> </w:t>
      </w:r>
      <w:r w:rsidR="00D9674D" w:rsidRPr="00D9674D">
        <w:rPr>
          <w:rFonts w:cs="Arial"/>
        </w:rPr>
        <w:t>de</w:t>
      </w:r>
      <w:r w:rsidR="00D9674D" w:rsidRPr="00D9674D">
        <w:rPr>
          <w:rFonts w:cs="Arial"/>
          <w:spacing w:val="-2"/>
        </w:rPr>
        <w:t xml:space="preserve"> </w:t>
      </w:r>
      <w:r w:rsidR="00D9674D" w:rsidRPr="00D9674D">
        <w:rPr>
          <w:rFonts w:cs="Arial"/>
        </w:rPr>
        <w:t>tècnic</w:t>
      </w:r>
      <w:r w:rsidR="00D9674D" w:rsidRPr="00D9674D">
        <w:rPr>
          <w:rFonts w:cs="Arial"/>
          <w:spacing w:val="-2"/>
        </w:rPr>
        <w:t xml:space="preserve"> </w:t>
      </w:r>
      <w:r w:rsidR="00D9674D" w:rsidRPr="00D9674D">
        <w:rPr>
          <w:rFonts w:cs="Arial"/>
        </w:rPr>
        <w:t>junior.</w:t>
      </w:r>
    </w:p>
    <w:p w14:paraId="2C2153D5" w14:textId="77777777" w:rsidR="00D9674D" w:rsidRPr="00D9674D" w:rsidRDefault="00D9674D" w:rsidP="00D9674D">
      <w:pPr>
        <w:widowControl w:val="0"/>
        <w:tabs>
          <w:tab w:val="left" w:pos="1378"/>
        </w:tabs>
        <w:autoSpaceDE w:val="0"/>
        <w:autoSpaceDN w:val="0"/>
        <w:spacing w:after="0" w:line="240" w:lineRule="auto"/>
        <w:jc w:val="both"/>
        <w:rPr>
          <w:rFonts w:cs="Arial"/>
        </w:rPr>
      </w:pPr>
    </w:p>
    <w:p w14:paraId="1599CF60" w14:textId="77777777" w:rsidR="00D9674D" w:rsidRDefault="00D9674D" w:rsidP="00D9674D">
      <w:pPr>
        <w:pStyle w:val="Textindependent"/>
        <w:rPr>
          <w:rFonts w:cs="Arial"/>
          <w:sz w:val="22"/>
          <w:szCs w:val="22"/>
        </w:rPr>
      </w:pPr>
      <w:r w:rsidRPr="00D9674D">
        <w:rPr>
          <w:rFonts w:cs="Arial"/>
          <w:sz w:val="22"/>
          <w:szCs w:val="22"/>
        </w:rPr>
        <w:t>Totes</w:t>
      </w:r>
      <w:r w:rsidRPr="00D9674D">
        <w:rPr>
          <w:rFonts w:cs="Arial"/>
          <w:spacing w:val="-9"/>
          <w:sz w:val="22"/>
          <w:szCs w:val="22"/>
        </w:rPr>
        <w:t xml:space="preserve"> </w:t>
      </w:r>
      <w:r w:rsidRPr="00D9674D">
        <w:rPr>
          <w:rFonts w:cs="Arial"/>
          <w:sz w:val="22"/>
          <w:szCs w:val="22"/>
        </w:rPr>
        <w:t>les</w:t>
      </w:r>
      <w:r w:rsidRPr="00D9674D">
        <w:rPr>
          <w:rFonts w:cs="Arial"/>
          <w:spacing w:val="-7"/>
          <w:sz w:val="22"/>
          <w:szCs w:val="22"/>
        </w:rPr>
        <w:t xml:space="preserve"> </w:t>
      </w:r>
      <w:r w:rsidRPr="00D9674D">
        <w:rPr>
          <w:rFonts w:cs="Arial"/>
          <w:sz w:val="22"/>
          <w:szCs w:val="22"/>
        </w:rPr>
        <w:t>persones</w:t>
      </w:r>
      <w:r w:rsidRPr="00D9674D">
        <w:rPr>
          <w:rFonts w:cs="Arial"/>
          <w:spacing w:val="-9"/>
          <w:sz w:val="22"/>
          <w:szCs w:val="22"/>
        </w:rPr>
        <w:t xml:space="preserve"> </w:t>
      </w:r>
      <w:r w:rsidRPr="00D9674D">
        <w:rPr>
          <w:rFonts w:cs="Arial"/>
          <w:sz w:val="22"/>
          <w:szCs w:val="22"/>
        </w:rPr>
        <w:t>de</w:t>
      </w:r>
      <w:r w:rsidRPr="00D9674D">
        <w:rPr>
          <w:rFonts w:cs="Arial"/>
          <w:spacing w:val="-8"/>
          <w:sz w:val="22"/>
          <w:szCs w:val="22"/>
        </w:rPr>
        <w:t xml:space="preserve"> </w:t>
      </w:r>
      <w:proofErr w:type="spellStart"/>
      <w:r w:rsidRPr="00D9674D">
        <w:rPr>
          <w:rFonts w:cs="Arial"/>
          <w:sz w:val="22"/>
          <w:szCs w:val="22"/>
        </w:rPr>
        <w:t>l’equip</w:t>
      </w:r>
      <w:proofErr w:type="spellEnd"/>
      <w:r w:rsidRPr="00D9674D">
        <w:rPr>
          <w:rFonts w:cs="Arial"/>
          <w:spacing w:val="-9"/>
          <w:sz w:val="22"/>
          <w:szCs w:val="22"/>
        </w:rPr>
        <w:t xml:space="preserve"> </w:t>
      </w:r>
      <w:proofErr w:type="spellStart"/>
      <w:r w:rsidRPr="00D9674D">
        <w:rPr>
          <w:rFonts w:cs="Arial"/>
          <w:sz w:val="22"/>
          <w:szCs w:val="22"/>
        </w:rPr>
        <w:t>hauran</w:t>
      </w:r>
      <w:proofErr w:type="spellEnd"/>
      <w:r w:rsidRPr="00D9674D">
        <w:rPr>
          <w:rFonts w:cs="Arial"/>
          <w:spacing w:val="-9"/>
          <w:sz w:val="22"/>
          <w:szCs w:val="22"/>
        </w:rPr>
        <w:t xml:space="preserve"> </w:t>
      </w:r>
      <w:r w:rsidRPr="00D9674D">
        <w:rPr>
          <w:rFonts w:cs="Arial"/>
          <w:sz w:val="22"/>
          <w:szCs w:val="22"/>
        </w:rPr>
        <w:t>de</w:t>
      </w:r>
      <w:r w:rsidRPr="00D9674D">
        <w:rPr>
          <w:rFonts w:cs="Arial"/>
          <w:spacing w:val="-12"/>
          <w:sz w:val="22"/>
          <w:szCs w:val="22"/>
        </w:rPr>
        <w:t xml:space="preserve"> </w:t>
      </w:r>
      <w:proofErr w:type="spellStart"/>
      <w:r w:rsidRPr="00D9674D">
        <w:rPr>
          <w:rFonts w:cs="Arial"/>
          <w:sz w:val="22"/>
          <w:szCs w:val="22"/>
        </w:rPr>
        <w:t>tenir</w:t>
      </w:r>
      <w:proofErr w:type="spellEnd"/>
      <w:r w:rsidRPr="00D9674D">
        <w:rPr>
          <w:rFonts w:cs="Arial"/>
          <w:spacing w:val="-8"/>
          <w:sz w:val="22"/>
          <w:szCs w:val="22"/>
        </w:rPr>
        <w:t xml:space="preserve"> </w:t>
      </w:r>
      <w:proofErr w:type="spellStart"/>
      <w:r w:rsidRPr="00D9674D">
        <w:rPr>
          <w:rFonts w:cs="Arial"/>
          <w:sz w:val="22"/>
          <w:szCs w:val="22"/>
        </w:rPr>
        <w:t>titulació</w:t>
      </w:r>
      <w:proofErr w:type="spellEnd"/>
      <w:r w:rsidRPr="00D9674D">
        <w:rPr>
          <w:rFonts w:cs="Arial"/>
          <w:spacing w:val="-6"/>
          <w:sz w:val="22"/>
          <w:szCs w:val="22"/>
        </w:rPr>
        <w:t xml:space="preserve"> </w:t>
      </w:r>
      <w:r w:rsidRPr="00D9674D">
        <w:rPr>
          <w:rFonts w:cs="Arial"/>
          <w:sz w:val="22"/>
          <w:szCs w:val="22"/>
        </w:rPr>
        <w:t>de</w:t>
      </w:r>
      <w:r w:rsidRPr="00D9674D">
        <w:rPr>
          <w:rFonts w:cs="Arial"/>
          <w:spacing w:val="-12"/>
          <w:sz w:val="22"/>
          <w:szCs w:val="22"/>
        </w:rPr>
        <w:t xml:space="preserve"> </w:t>
      </w:r>
      <w:proofErr w:type="spellStart"/>
      <w:r w:rsidRPr="00D9674D">
        <w:rPr>
          <w:rFonts w:cs="Arial"/>
          <w:sz w:val="22"/>
          <w:szCs w:val="22"/>
        </w:rPr>
        <w:t>grau</w:t>
      </w:r>
      <w:proofErr w:type="spellEnd"/>
      <w:r w:rsidRPr="00D9674D">
        <w:rPr>
          <w:rFonts w:cs="Arial"/>
          <w:spacing w:val="-9"/>
          <w:sz w:val="22"/>
          <w:szCs w:val="22"/>
        </w:rPr>
        <w:t xml:space="preserve"> </w:t>
      </w:r>
      <w:r w:rsidRPr="00D9674D">
        <w:rPr>
          <w:rFonts w:cs="Arial"/>
          <w:sz w:val="22"/>
          <w:szCs w:val="22"/>
        </w:rPr>
        <w:t>en</w:t>
      </w:r>
      <w:r w:rsidRPr="00D9674D">
        <w:rPr>
          <w:rFonts w:cs="Arial"/>
          <w:spacing w:val="-9"/>
          <w:sz w:val="22"/>
          <w:szCs w:val="22"/>
        </w:rPr>
        <w:t xml:space="preserve"> </w:t>
      </w:r>
      <w:proofErr w:type="spellStart"/>
      <w:r w:rsidRPr="00D9674D">
        <w:rPr>
          <w:rFonts w:cs="Arial"/>
          <w:sz w:val="22"/>
          <w:szCs w:val="22"/>
        </w:rPr>
        <w:t>els</w:t>
      </w:r>
      <w:proofErr w:type="spellEnd"/>
      <w:r w:rsidRPr="00D9674D">
        <w:rPr>
          <w:rFonts w:cs="Arial"/>
          <w:spacing w:val="-8"/>
          <w:sz w:val="22"/>
          <w:szCs w:val="22"/>
        </w:rPr>
        <w:t xml:space="preserve"> </w:t>
      </w:r>
      <w:proofErr w:type="spellStart"/>
      <w:r w:rsidRPr="00D9674D">
        <w:rPr>
          <w:rFonts w:cs="Arial"/>
          <w:sz w:val="22"/>
          <w:szCs w:val="22"/>
        </w:rPr>
        <w:t>estudis</w:t>
      </w:r>
      <w:proofErr w:type="spellEnd"/>
      <w:r w:rsidRPr="00D9674D">
        <w:rPr>
          <w:rFonts w:cs="Arial"/>
          <w:spacing w:val="-6"/>
          <w:sz w:val="22"/>
          <w:szCs w:val="22"/>
        </w:rPr>
        <w:t xml:space="preserve"> </w:t>
      </w:r>
      <w:r w:rsidRPr="00D9674D">
        <w:rPr>
          <w:rFonts w:cs="Arial"/>
          <w:sz w:val="22"/>
          <w:szCs w:val="22"/>
        </w:rPr>
        <w:t>de</w:t>
      </w:r>
      <w:r w:rsidRPr="00D9674D">
        <w:rPr>
          <w:rFonts w:cs="Arial"/>
          <w:spacing w:val="-58"/>
          <w:sz w:val="22"/>
          <w:szCs w:val="22"/>
        </w:rPr>
        <w:t xml:space="preserve"> </w:t>
      </w:r>
      <w:proofErr w:type="spellStart"/>
      <w:r w:rsidRPr="00D9674D">
        <w:rPr>
          <w:rFonts w:cs="Arial"/>
          <w:sz w:val="22"/>
          <w:szCs w:val="22"/>
        </w:rPr>
        <w:t>ciències</w:t>
      </w:r>
      <w:proofErr w:type="spellEnd"/>
      <w:r w:rsidRPr="00D9674D">
        <w:rPr>
          <w:rFonts w:cs="Arial"/>
          <w:spacing w:val="1"/>
          <w:sz w:val="22"/>
          <w:szCs w:val="22"/>
        </w:rPr>
        <w:t xml:space="preserve"> </w:t>
      </w:r>
      <w:proofErr w:type="spellStart"/>
      <w:r w:rsidRPr="00D9674D">
        <w:rPr>
          <w:rFonts w:cs="Arial"/>
          <w:sz w:val="22"/>
          <w:szCs w:val="22"/>
        </w:rPr>
        <w:t>econòmiques</w:t>
      </w:r>
      <w:proofErr w:type="spellEnd"/>
      <w:r w:rsidRPr="00D9674D">
        <w:rPr>
          <w:rFonts w:cs="Arial"/>
          <w:spacing w:val="1"/>
          <w:sz w:val="22"/>
          <w:szCs w:val="22"/>
        </w:rPr>
        <w:t xml:space="preserve"> </w:t>
      </w:r>
      <w:r w:rsidRPr="00D9674D">
        <w:rPr>
          <w:rFonts w:cs="Arial"/>
          <w:sz w:val="22"/>
          <w:szCs w:val="22"/>
        </w:rPr>
        <w:t xml:space="preserve">i </w:t>
      </w:r>
      <w:proofErr w:type="spellStart"/>
      <w:r w:rsidRPr="00D9674D">
        <w:rPr>
          <w:rFonts w:cs="Arial"/>
          <w:sz w:val="22"/>
          <w:szCs w:val="22"/>
        </w:rPr>
        <w:t>empresarials</w:t>
      </w:r>
      <w:proofErr w:type="spellEnd"/>
      <w:r w:rsidRPr="00D9674D">
        <w:rPr>
          <w:rFonts w:cs="Arial"/>
          <w:sz w:val="22"/>
          <w:szCs w:val="22"/>
        </w:rPr>
        <w:t>,</w:t>
      </w:r>
      <w:r w:rsidRPr="00D9674D">
        <w:rPr>
          <w:rFonts w:cs="Arial"/>
          <w:spacing w:val="1"/>
          <w:sz w:val="22"/>
          <w:szCs w:val="22"/>
        </w:rPr>
        <w:t xml:space="preserve"> </w:t>
      </w:r>
      <w:proofErr w:type="spellStart"/>
      <w:r w:rsidRPr="00D9674D">
        <w:rPr>
          <w:rFonts w:cs="Arial"/>
          <w:sz w:val="22"/>
          <w:szCs w:val="22"/>
        </w:rPr>
        <w:t>administració</w:t>
      </w:r>
      <w:proofErr w:type="spellEnd"/>
      <w:r w:rsidRPr="00D9674D">
        <w:rPr>
          <w:rFonts w:cs="Arial"/>
          <w:spacing w:val="1"/>
          <w:sz w:val="22"/>
          <w:szCs w:val="22"/>
        </w:rPr>
        <w:t xml:space="preserve"> </w:t>
      </w:r>
      <w:r w:rsidRPr="00D9674D">
        <w:rPr>
          <w:rFonts w:cs="Arial"/>
          <w:sz w:val="22"/>
          <w:szCs w:val="22"/>
        </w:rPr>
        <w:t xml:space="preserve">i </w:t>
      </w:r>
      <w:proofErr w:type="spellStart"/>
      <w:r w:rsidRPr="00D9674D">
        <w:rPr>
          <w:rFonts w:cs="Arial"/>
          <w:sz w:val="22"/>
          <w:szCs w:val="22"/>
        </w:rPr>
        <w:t>direcció</w:t>
      </w:r>
      <w:proofErr w:type="spellEnd"/>
      <w:r w:rsidRPr="00D9674D">
        <w:rPr>
          <w:rFonts w:cs="Arial"/>
          <w:sz w:val="22"/>
          <w:szCs w:val="22"/>
        </w:rPr>
        <w:t xml:space="preserve"> </w:t>
      </w:r>
      <w:proofErr w:type="spellStart"/>
      <w:r w:rsidRPr="00D9674D">
        <w:rPr>
          <w:rFonts w:cs="Arial"/>
          <w:sz w:val="22"/>
          <w:szCs w:val="22"/>
        </w:rPr>
        <w:t>d’empreses</w:t>
      </w:r>
      <w:proofErr w:type="spellEnd"/>
      <w:r w:rsidRPr="00D9674D">
        <w:rPr>
          <w:rFonts w:cs="Arial"/>
          <w:sz w:val="22"/>
          <w:szCs w:val="22"/>
        </w:rPr>
        <w:t>,</w:t>
      </w:r>
      <w:r w:rsidRPr="00D9674D">
        <w:rPr>
          <w:rFonts w:cs="Arial"/>
          <w:spacing w:val="1"/>
          <w:sz w:val="22"/>
          <w:szCs w:val="22"/>
        </w:rPr>
        <w:t xml:space="preserve"> </w:t>
      </w:r>
      <w:r w:rsidRPr="00D9674D">
        <w:rPr>
          <w:rFonts w:cs="Arial"/>
          <w:sz w:val="22"/>
          <w:szCs w:val="22"/>
        </w:rPr>
        <w:t>estadística</w:t>
      </w:r>
      <w:r w:rsidRPr="00D9674D">
        <w:rPr>
          <w:rFonts w:cs="Arial"/>
          <w:spacing w:val="-1"/>
          <w:sz w:val="22"/>
          <w:szCs w:val="22"/>
        </w:rPr>
        <w:t xml:space="preserve"> </w:t>
      </w:r>
      <w:r w:rsidRPr="00D9674D">
        <w:rPr>
          <w:rFonts w:cs="Arial"/>
          <w:sz w:val="22"/>
          <w:szCs w:val="22"/>
        </w:rPr>
        <w:t>o</w:t>
      </w:r>
      <w:r w:rsidRPr="00D9674D">
        <w:rPr>
          <w:rFonts w:cs="Arial"/>
          <w:spacing w:val="1"/>
          <w:sz w:val="22"/>
          <w:szCs w:val="22"/>
        </w:rPr>
        <w:t xml:space="preserve"> </w:t>
      </w:r>
      <w:proofErr w:type="spellStart"/>
      <w:r w:rsidRPr="00D9674D">
        <w:rPr>
          <w:rFonts w:cs="Arial"/>
          <w:sz w:val="22"/>
          <w:szCs w:val="22"/>
        </w:rPr>
        <w:t>enginyeria</w:t>
      </w:r>
      <w:proofErr w:type="spellEnd"/>
      <w:r w:rsidRPr="00D9674D">
        <w:rPr>
          <w:rFonts w:cs="Arial"/>
          <w:sz w:val="22"/>
          <w:szCs w:val="22"/>
        </w:rPr>
        <w:t>.</w:t>
      </w:r>
    </w:p>
    <w:p w14:paraId="48B543CE" w14:textId="77777777" w:rsidR="00D9674D" w:rsidRPr="00D9674D" w:rsidRDefault="00D9674D" w:rsidP="00D9674D">
      <w:pPr>
        <w:pStyle w:val="Textindependent"/>
        <w:rPr>
          <w:rFonts w:cs="Arial"/>
          <w:sz w:val="22"/>
          <w:szCs w:val="22"/>
        </w:rPr>
      </w:pPr>
    </w:p>
    <w:p w14:paraId="6CF71CEF" w14:textId="77777777" w:rsidR="00D9674D" w:rsidRPr="00D9674D" w:rsidRDefault="00D9674D" w:rsidP="00D9674D">
      <w:pPr>
        <w:pStyle w:val="Textindependent"/>
        <w:rPr>
          <w:rFonts w:cs="Arial"/>
          <w:sz w:val="22"/>
          <w:szCs w:val="22"/>
        </w:rPr>
      </w:pPr>
      <w:r w:rsidRPr="00D9674D">
        <w:rPr>
          <w:rFonts w:cs="Arial"/>
          <w:sz w:val="22"/>
          <w:szCs w:val="22"/>
        </w:rPr>
        <w:t xml:space="preserve">Se </w:t>
      </w:r>
      <w:proofErr w:type="spellStart"/>
      <w:r w:rsidRPr="00D9674D">
        <w:rPr>
          <w:rFonts w:cs="Arial"/>
          <w:sz w:val="22"/>
          <w:szCs w:val="22"/>
        </w:rPr>
        <w:t>sol·licita</w:t>
      </w:r>
      <w:proofErr w:type="spellEnd"/>
      <w:r w:rsidRPr="00D9674D">
        <w:rPr>
          <w:rFonts w:cs="Arial"/>
          <w:sz w:val="22"/>
          <w:szCs w:val="22"/>
        </w:rPr>
        <w:t xml:space="preserve"> </w:t>
      </w:r>
      <w:proofErr w:type="spellStart"/>
      <w:r w:rsidRPr="00D9674D">
        <w:rPr>
          <w:rFonts w:cs="Arial"/>
          <w:sz w:val="22"/>
          <w:szCs w:val="22"/>
        </w:rPr>
        <w:t>l’experiència</w:t>
      </w:r>
      <w:proofErr w:type="spellEnd"/>
      <w:r w:rsidRPr="00D9674D">
        <w:rPr>
          <w:rFonts w:cs="Arial"/>
          <w:sz w:val="22"/>
          <w:szCs w:val="22"/>
        </w:rPr>
        <w:t xml:space="preserve"> mínima per </w:t>
      </w:r>
      <w:proofErr w:type="spellStart"/>
      <w:r w:rsidRPr="00D9674D">
        <w:rPr>
          <w:rFonts w:cs="Arial"/>
          <w:sz w:val="22"/>
          <w:szCs w:val="22"/>
        </w:rPr>
        <w:t>als</w:t>
      </w:r>
      <w:proofErr w:type="spellEnd"/>
      <w:r w:rsidRPr="00D9674D">
        <w:rPr>
          <w:rFonts w:cs="Arial"/>
          <w:sz w:val="22"/>
          <w:szCs w:val="22"/>
        </w:rPr>
        <w:t xml:space="preserve"> membres de </w:t>
      </w:r>
      <w:proofErr w:type="spellStart"/>
      <w:r w:rsidRPr="00D9674D">
        <w:rPr>
          <w:rFonts w:cs="Arial"/>
          <w:sz w:val="22"/>
          <w:szCs w:val="22"/>
        </w:rPr>
        <w:t>l’equip</w:t>
      </w:r>
      <w:proofErr w:type="spellEnd"/>
      <w:r w:rsidRPr="00D9674D">
        <w:rPr>
          <w:rFonts w:cs="Arial"/>
          <w:sz w:val="22"/>
          <w:szCs w:val="22"/>
        </w:rPr>
        <w:t xml:space="preserve"> de </w:t>
      </w:r>
      <w:proofErr w:type="spellStart"/>
      <w:r w:rsidRPr="00D9674D">
        <w:rPr>
          <w:rFonts w:cs="Arial"/>
          <w:sz w:val="22"/>
          <w:szCs w:val="22"/>
        </w:rPr>
        <w:t>treball</w:t>
      </w:r>
      <w:proofErr w:type="spellEnd"/>
      <w:r w:rsidRPr="00D9674D">
        <w:rPr>
          <w:rFonts w:cs="Arial"/>
          <w:sz w:val="22"/>
          <w:szCs w:val="22"/>
        </w:rPr>
        <w:t xml:space="preserve"> que es</w:t>
      </w:r>
      <w:r w:rsidRPr="00D9674D">
        <w:rPr>
          <w:rFonts w:cs="Arial"/>
          <w:spacing w:val="1"/>
          <w:sz w:val="22"/>
          <w:szCs w:val="22"/>
        </w:rPr>
        <w:t xml:space="preserve"> </w:t>
      </w:r>
      <w:r w:rsidRPr="00D9674D">
        <w:rPr>
          <w:rFonts w:cs="Arial"/>
          <w:sz w:val="22"/>
          <w:szCs w:val="22"/>
        </w:rPr>
        <w:t>detalla</w:t>
      </w:r>
      <w:r w:rsidRPr="00D9674D">
        <w:rPr>
          <w:rFonts w:cs="Arial"/>
          <w:spacing w:val="-1"/>
          <w:sz w:val="22"/>
          <w:szCs w:val="22"/>
        </w:rPr>
        <w:t xml:space="preserve"> </w:t>
      </w:r>
      <w:r w:rsidRPr="00D9674D">
        <w:rPr>
          <w:rFonts w:cs="Arial"/>
          <w:sz w:val="22"/>
          <w:szCs w:val="22"/>
        </w:rPr>
        <w:t>a</w:t>
      </w:r>
      <w:r w:rsidRPr="00D9674D">
        <w:rPr>
          <w:rFonts w:cs="Arial"/>
          <w:spacing w:val="1"/>
          <w:sz w:val="22"/>
          <w:szCs w:val="22"/>
        </w:rPr>
        <w:t xml:space="preserve"> </w:t>
      </w:r>
      <w:proofErr w:type="spellStart"/>
      <w:r w:rsidRPr="00D9674D">
        <w:rPr>
          <w:rFonts w:cs="Arial"/>
          <w:sz w:val="22"/>
          <w:szCs w:val="22"/>
        </w:rPr>
        <w:t>continuació</w:t>
      </w:r>
      <w:proofErr w:type="spellEnd"/>
      <w:r w:rsidRPr="00D9674D">
        <w:rPr>
          <w:rFonts w:cs="Arial"/>
          <w:sz w:val="22"/>
          <w:szCs w:val="22"/>
        </w:rPr>
        <w:t>:</w:t>
      </w:r>
    </w:p>
    <w:p w14:paraId="5F1DFAA1" w14:textId="77777777" w:rsidR="00496EED" w:rsidRPr="00D9674D" w:rsidRDefault="00496EED" w:rsidP="00D9674D">
      <w:pPr>
        <w:pStyle w:val="Textindependent"/>
        <w:rPr>
          <w:rFonts w:cs="Arial"/>
          <w:sz w:val="22"/>
          <w:szCs w:val="22"/>
        </w:rPr>
      </w:pPr>
    </w:p>
    <w:p w14:paraId="1C24CB6E" w14:textId="77777777" w:rsidR="00D9674D" w:rsidRDefault="00D9674D" w:rsidP="00D9674D">
      <w:pPr>
        <w:pStyle w:val="Pargrafdellista"/>
        <w:widowControl w:val="0"/>
        <w:numPr>
          <w:ilvl w:val="0"/>
          <w:numId w:val="27"/>
        </w:numPr>
        <w:tabs>
          <w:tab w:val="left" w:pos="1737"/>
          <w:tab w:val="left" w:pos="1738"/>
        </w:tabs>
        <w:autoSpaceDE w:val="0"/>
        <w:autoSpaceDN w:val="0"/>
        <w:contextualSpacing w:val="0"/>
        <w:jc w:val="both"/>
        <w:rPr>
          <w:rFonts w:ascii="Arial" w:hAnsi="Arial" w:cs="Arial"/>
          <w:sz w:val="22"/>
          <w:szCs w:val="22"/>
        </w:rPr>
      </w:pPr>
      <w:r w:rsidRPr="00737598">
        <w:rPr>
          <w:rFonts w:ascii="Arial" w:hAnsi="Arial" w:cs="Arial"/>
          <w:sz w:val="22"/>
          <w:szCs w:val="22"/>
          <w:u w:val="single"/>
        </w:rPr>
        <w:t>Sènior</w:t>
      </w:r>
      <w:r w:rsidRPr="00D9674D">
        <w:rPr>
          <w:rFonts w:ascii="Arial" w:hAnsi="Arial" w:cs="Arial"/>
          <w:sz w:val="22"/>
          <w:szCs w:val="22"/>
        </w:rPr>
        <w:t>: 5 anys en treballs relacionats amb el tractament i l’anàlisi de dades</w:t>
      </w:r>
      <w:r w:rsidRPr="00D9674D">
        <w:rPr>
          <w:rFonts w:ascii="Arial" w:hAnsi="Arial" w:cs="Arial"/>
          <w:spacing w:val="-59"/>
          <w:sz w:val="22"/>
          <w:szCs w:val="22"/>
        </w:rPr>
        <w:t xml:space="preserve"> </w:t>
      </w:r>
      <w:r w:rsidRPr="00D9674D">
        <w:rPr>
          <w:rFonts w:ascii="Arial" w:hAnsi="Arial" w:cs="Arial"/>
          <w:sz w:val="22"/>
          <w:szCs w:val="22"/>
        </w:rPr>
        <w:t>economicofinanceres</w:t>
      </w:r>
      <w:r w:rsidRPr="00D9674D">
        <w:rPr>
          <w:rFonts w:ascii="Arial" w:hAnsi="Arial" w:cs="Arial"/>
          <w:spacing w:val="-1"/>
          <w:sz w:val="22"/>
          <w:szCs w:val="22"/>
        </w:rPr>
        <w:t xml:space="preserve"> </w:t>
      </w:r>
      <w:r w:rsidRPr="00D9674D">
        <w:rPr>
          <w:rFonts w:ascii="Arial" w:hAnsi="Arial" w:cs="Arial"/>
          <w:sz w:val="22"/>
          <w:szCs w:val="22"/>
        </w:rPr>
        <w:t>de</w:t>
      </w:r>
      <w:r w:rsidRPr="00D9674D">
        <w:rPr>
          <w:rFonts w:ascii="Arial" w:hAnsi="Arial" w:cs="Arial"/>
          <w:spacing w:val="-4"/>
          <w:sz w:val="22"/>
          <w:szCs w:val="22"/>
        </w:rPr>
        <w:t xml:space="preserve"> </w:t>
      </w:r>
      <w:r w:rsidRPr="00D9674D">
        <w:rPr>
          <w:rFonts w:ascii="Arial" w:hAnsi="Arial" w:cs="Arial"/>
          <w:sz w:val="22"/>
          <w:szCs w:val="22"/>
        </w:rPr>
        <w:t>les empreses.</w:t>
      </w:r>
    </w:p>
    <w:p w14:paraId="4A9D05BD" w14:textId="77777777" w:rsidR="00D9674D" w:rsidRDefault="00D9674D" w:rsidP="00D9674D">
      <w:pPr>
        <w:pStyle w:val="Pargrafdellista"/>
        <w:widowControl w:val="0"/>
        <w:tabs>
          <w:tab w:val="left" w:pos="1737"/>
          <w:tab w:val="left" w:pos="1738"/>
        </w:tabs>
        <w:autoSpaceDE w:val="0"/>
        <w:autoSpaceDN w:val="0"/>
        <w:contextualSpacing w:val="0"/>
        <w:jc w:val="both"/>
        <w:rPr>
          <w:rFonts w:ascii="Arial" w:hAnsi="Arial" w:cs="Arial"/>
          <w:sz w:val="22"/>
          <w:szCs w:val="22"/>
        </w:rPr>
      </w:pPr>
    </w:p>
    <w:p w14:paraId="04F20825" w14:textId="77777777" w:rsidR="00D9674D" w:rsidRPr="00D9674D" w:rsidRDefault="00D9674D" w:rsidP="00D9674D">
      <w:pPr>
        <w:pStyle w:val="Pargrafdellista"/>
        <w:widowControl w:val="0"/>
        <w:numPr>
          <w:ilvl w:val="0"/>
          <w:numId w:val="27"/>
        </w:numPr>
        <w:tabs>
          <w:tab w:val="left" w:pos="1737"/>
          <w:tab w:val="left" w:pos="1738"/>
        </w:tabs>
        <w:autoSpaceDE w:val="0"/>
        <w:autoSpaceDN w:val="0"/>
        <w:contextualSpacing w:val="0"/>
        <w:jc w:val="both"/>
        <w:rPr>
          <w:rFonts w:ascii="Arial" w:hAnsi="Arial" w:cs="Arial"/>
          <w:sz w:val="22"/>
          <w:szCs w:val="22"/>
        </w:rPr>
      </w:pPr>
      <w:r w:rsidRPr="00737598">
        <w:rPr>
          <w:rFonts w:ascii="Arial" w:hAnsi="Arial" w:cs="Arial"/>
          <w:sz w:val="22"/>
          <w:szCs w:val="22"/>
          <w:u w:val="single"/>
        </w:rPr>
        <w:t>Junior</w:t>
      </w:r>
      <w:r w:rsidRPr="00D9674D">
        <w:rPr>
          <w:rFonts w:ascii="Arial" w:hAnsi="Arial" w:cs="Arial"/>
          <w:sz w:val="22"/>
          <w:szCs w:val="22"/>
        </w:rPr>
        <w:t>: 1 any en treballs relacionats amb el tractament i l’anàlisi de dades</w:t>
      </w:r>
      <w:r w:rsidRPr="00D9674D">
        <w:rPr>
          <w:rFonts w:ascii="Arial" w:hAnsi="Arial" w:cs="Arial"/>
          <w:spacing w:val="-59"/>
          <w:sz w:val="22"/>
          <w:szCs w:val="22"/>
        </w:rPr>
        <w:t xml:space="preserve"> </w:t>
      </w:r>
      <w:r w:rsidRPr="00D9674D">
        <w:rPr>
          <w:rFonts w:ascii="Arial" w:hAnsi="Arial" w:cs="Arial"/>
          <w:sz w:val="22"/>
          <w:szCs w:val="22"/>
        </w:rPr>
        <w:t>economicofinanceres</w:t>
      </w:r>
      <w:r w:rsidRPr="00D9674D">
        <w:rPr>
          <w:rFonts w:ascii="Arial" w:hAnsi="Arial" w:cs="Arial"/>
          <w:spacing w:val="-1"/>
          <w:sz w:val="22"/>
          <w:szCs w:val="22"/>
        </w:rPr>
        <w:t xml:space="preserve"> </w:t>
      </w:r>
      <w:r w:rsidRPr="00D9674D">
        <w:rPr>
          <w:rFonts w:ascii="Arial" w:hAnsi="Arial" w:cs="Arial"/>
          <w:sz w:val="22"/>
          <w:szCs w:val="22"/>
        </w:rPr>
        <w:t>de</w:t>
      </w:r>
      <w:r w:rsidRPr="00D9674D">
        <w:rPr>
          <w:rFonts w:ascii="Arial" w:hAnsi="Arial" w:cs="Arial"/>
          <w:spacing w:val="-4"/>
          <w:sz w:val="22"/>
          <w:szCs w:val="22"/>
        </w:rPr>
        <w:t xml:space="preserve"> </w:t>
      </w:r>
      <w:r w:rsidRPr="00D9674D">
        <w:rPr>
          <w:rFonts w:ascii="Arial" w:hAnsi="Arial" w:cs="Arial"/>
          <w:sz w:val="22"/>
          <w:szCs w:val="22"/>
        </w:rPr>
        <w:t>les empreses.</w:t>
      </w:r>
    </w:p>
    <w:p w14:paraId="542F16CF" w14:textId="77777777" w:rsidR="00D9674D" w:rsidRPr="00D9674D" w:rsidRDefault="00D9674D" w:rsidP="00D9674D">
      <w:pPr>
        <w:pStyle w:val="Textindependent"/>
        <w:rPr>
          <w:rFonts w:cs="Arial"/>
          <w:sz w:val="22"/>
          <w:szCs w:val="22"/>
        </w:rPr>
      </w:pPr>
    </w:p>
    <w:p w14:paraId="2D8AD2D9" w14:textId="77777777" w:rsidR="00D9674D" w:rsidRPr="00D9674D" w:rsidRDefault="00D9674D" w:rsidP="00D9674D">
      <w:pPr>
        <w:pStyle w:val="Textindependent"/>
        <w:rPr>
          <w:rFonts w:cs="Arial"/>
          <w:sz w:val="22"/>
          <w:szCs w:val="22"/>
        </w:rPr>
      </w:pPr>
      <w:r w:rsidRPr="00D9674D">
        <w:rPr>
          <w:rFonts w:cs="Arial"/>
          <w:sz w:val="22"/>
          <w:szCs w:val="22"/>
        </w:rPr>
        <w:t xml:space="preserve">En </w:t>
      </w:r>
      <w:proofErr w:type="spellStart"/>
      <w:r w:rsidRPr="00D9674D">
        <w:rPr>
          <w:rFonts w:cs="Arial"/>
          <w:sz w:val="22"/>
          <w:szCs w:val="22"/>
        </w:rPr>
        <w:t>cas</w:t>
      </w:r>
      <w:proofErr w:type="spellEnd"/>
      <w:r w:rsidRPr="00D9674D">
        <w:rPr>
          <w:rFonts w:cs="Arial"/>
          <w:sz w:val="22"/>
          <w:szCs w:val="22"/>
        </w:rPr>
        <w:t xml:space="preserve"> que </w:t>
      </w:r>
      <w:proofErr w:type="spellStart"/>
      <w:r w:rsidRPr="00D9674D">
        <w:rPr>
          <w:rFonts w:cs="Arial"/>
          <w:sz w:val="22"/>
          <w:szCs w:val="22"/>
        </w:rPr>
        <w:t>l'empresa</w:t>
      </w:r>
      <w:proofErr w:type="spellEnd"/>
      <w:r w:rsidRPr="00D9674D">
        <w:rPr>
          <w:rFonts w:cs="Arial"/>
          <w:sz w:val="22"/>
          <w:szCs w:val="22"/>
        </w:rPr>
        <w:t xml:space="preserve"> licitadora </w:t>
      </w:r>
      <w:proofErr w:type="spellStart"/>
      <w:r w:rsidRPr="00D9674D">
        <w:rPr>
          <w:rFonts w:cs="Arial"/>
          <w:sz w:val="22"/>
          <w:szCs w:val="22"/>
        </w:rPr>
        <w:t>presenti</w:t>
      </w:r>
      <w:proofErr w:type="spellEnd"/>
      <w:r w:rsidRPr="00D9674D">
        <w:rPr>
          <w:rFonts w:cs="Arial"/>
          <w:sz w:val="22"/>
          <w:szCs w:val="22"/>
        </w:rPr>
        <w:t xml:space="preserve"> un </w:t>
      </w:r>
      <w:proofErr w:type="spellStart"/>
      <w:r w:rsidRPr="00D9674D">
        <w:rPr>
          <w:rFonts w:cs="Arial"/>
          <w:sz w:val="22"/>
          <w:szCs w:val="22"/>
        </w:rPr>
        <w:t>equip</w:t>
      </w:r>
      <w:proofErr w:type="spellEnd"/>
      <w:r w:rsidRPr="00D9674D">
        <w:rPr>
          <w:rFonts w:cs="Arial"/>
          <w:sz w:val="22"/>
          <w:szCs w:val="22"/>
        </w:rPr>
        <w:t xml:space="preserve"> de </w:t>
      </w:r>
      <w:proofErr w:type="spellStart"/>
      <w:r w:rsidRPr="00D9674D">
        <w:rPr>
          <w:rFonts w:cs="Arial"/>
          <w:sz w:val="22"/>
          <w:szCs w:val="22"/>
        </w:rPr>
        <w:t>treball</w:t>
      </w:r>
      <w:proofErr w:type="spellEnd"/>
      <w:r w:rsidRPr="00D9674D">
        <w:rPr>
          <w:rFonts w:cs="Arial"/>
          <w:sz w:val="22"/>
          <w:szCs w:val="22"/>
        </w:rPr>
        <w:t xml:space="preserve"> </w:t>
      </w:r>
      <w:proofErr w:type="spellStart"/>
      <w:r w:rsidRPr="00D9674D">
        <w:rPr>
          <w:rFonts w:cs="Arial"/>
          <w:sz w:val="22"/>
          <w:szCs w:val="22"/>
        </w:rPr>
        <w:t>amb</w:t>
      </w:r>
      <w:proofErr w:type="spellEnd"/>
      <w:r w:rsidRPr="00D9674D">
        <w:rPr>
          <w:rFonts w:cs="Arial"/>
          <w:sz w:val="22"/>
          <w:szCs w:val="22"/>
        </w:rPr>
        <w:t xml:space="preserve"> personal</w:t>
      </w:r>
      <w:r w:rsidRPr="00D9674D">
        <w:rPr>
          <w:rFonts w:cs="Arial"/>
          <w:spacing w:val="1"/>
          <w:sz w:val="22"/>
          <w:szCs w:val="22"/>
        </w:rPr>
        <w:t xml:space="preserve"> </w:t>
      </w:r>
      <w:proofErr w:type="spellStart"/>
      <w:r w:rsidRPr="00D9674D">
        <w:rPr>
          <w:rFonts w:cs="Arial"/>
          <w:sz w:val="22"/>
          <w:szCs w:val="22"/>
        </w:rPr>
        <w:t>addicional</w:t>
      </w:r>
      <w:proofErr w:type="spellEnd"/>
      <w:r w:rsidRPr="00D9674D">
        <w:rPr>
          <w:rFonts w:cs="Arial"/>
          <w:sz w:val="22"/>
          <w:szCs w:val="22"/>
        </w:rPr>
        <w:t xml:space="preserve"> que no </w:t>
      </w:r>
      <w:proofErr w:type="spellStart"/>
      <w:r w:rsidRPr="00D9674D">
        <w:rPr>
          <w:rFonts w:cs="Arial"/>
          <w:sz w:val="22"/>
          <w:szCs w:val="22"/>
        </w:rPr>
        <w:t>reuneixi</w:t>
      </w:r>
      <w:proofErr w:type="spellEnd"/>
      <w:r w:rsidRPr="00D9674D">
        <w:rPr>
          <w:rFonts w:cs="Arial"/>
          <w:sz w:val="22"/>
          <w:szCs w:val="22"/>
        </w:rPr>
        <w:t xml:space="preserve"> la </w:t>
      </w:r>
      <w:proofErr w:type="spellStart"/>
      <w:r w:rsidRPr="00D9674D">
        <w:rPr>
          <w:rFonts w:cs="Arial"/>
          <w:sz w:val="22"/>
          <w:szCs w:val="22"/>
        </w:rPr>
        <w:t>solvència</w:t>
      </w:r>
      <w:proofErr w:type="spellEnd"/>
      <w:r w:rsidRPr="00D9674D">
        <w:rPr>
          <w:rFonts w:cs="Arial"/>
          <w:sz w:val="22"/>
          <w:szCs w:val="22"/>
        </w:rPr>
        <w:t xml:space="preserve"> </w:t>
      </w:r>
      <w:proofErr w:type="spellStart"/>
      <w:r w:rsidRPr="00D9674D">
        <w:rPr>
          <w:rFonts w:cs="Arial"/>
          <w:sz w:val="22"/>
          <w:szCs w:val="22"/>
        </w:rPr>
        <w:t>tècnica</w:t>
      </w:r>
      <w:proofErr w:type="spellEnd"/>
      <w:r w:rsidRPr="00D9674D">
        <w:rPr>
          <w:rFonts w:cs="Arial"/>
          <w:sz w:val="22"/>
          <w:szCs w:val="22"/>
        </w:rPr>
        <w:t xml:space="preserve"> o </w:t>
      </w:r>
      <w:proofErr w:type="spellStart"/>
      <w:r w:rsidRPr="00D9674D">
        <w:rPr>
          <w:rFonts w:cs="Arial"/>
          <w:sz w:val="22"/>
          <w:szCs w:val="22"/>
        </w:rPr>
        <w:t>professional</w:t>
      </w:r>
      <w:proofErr w:type="spellEnd"/>
      <w:r w:rsidRPr="00D9674D">
        <w:rPr>
          <w:rFonts w:cs="Arial"/>
          <w:sz w:val="22"/>
          <w:szCs w:val="22"/>
        </w:rPr>
        <w:t xml:space="preserve"> requerida per al</w:t>
      </w:r>
      <w:r w:rsidRPr="00D9674D">
        <w:rPr>
          <w:rFonts w:cs="Arial"/>
          <w:spacing w:val="1"/>
          <w:sz w:val="22"/>
          <w:szCs w:val="22"/>
        </w:rPr>
        <w:t xml:space="preserve"> </w:t>
      </w:r>
      <w:r w:rsidRPr="00D9674D">
        <w:rPr>
          <w:rFonts w:cs="Arial"/>
          <w:sz w:val="22"/>
          <w:szCs w:val="22"/>
        </w:rPr>
        <w:t>personal</w:t>
      </w:r>
      <w:r w:rsidRPr="00D9674D">
        <w:rPr>
          <w:rFonts w:cs="Arial"/>
          <w:spacing w:val="-10"/>
          <w:sz w:val="22"/>
          <w:szCs w:val="22"/>
        </w:rPr>
        <w:t xml:space="preserve"> </w:t>
      </w:r>
      <w:proofErr w:type="spellStart"/>
      <w:r w:rsidRPr="00D9674D">
        <w:rPr>
          <w:rFonts w:cs="Arial"/>
          <w:sz w:val="22"/>
          <w:szCs w:val="22"/>
        </w:rPr>
        <w:t>mínim</w:t>
      </w:r>
      <w:proofErr w:type="spellEnd"/>
      <w:r w:rsidRPr="00D9674D">
        <w:rPr>
          <w:rFonts w:cs="Arial"/>
          <w:spacing w:val="-5"/>
          <w:sz w:val="22"/>
          <w:szCs w:val="22"/>
        </w:rPr>
        <w:t xml:space="preserve"> </w:t>
      </w:r>
      <w:proofErr w:type="spellStart"/>
      <w:r w:rsidRPr="00D9674D">
        <w:rPr>
          <w:rFonts w:cs="Arial"/>
          <w:sz w:val="22"/>
          <w:szCs w:val="22"/>
        </w:rPr>
        <w:t>establert</w:t>
      </w:r>
      <w:proofErr w:type="spellEnd"/>
      <w:r w:rsidRPr="00D9674D">
        <w:rPr>
          <w:rFonts w:cs="Arial"/>
          <w:spacing w:val="-10"/>
          <w:sz w:val="22"/>
          <w:szCs w:val="22"/>
        </w:rPr>
        <w:t xml:space="preserve"> </w:t>
      </w:r>
      <w:proofErr w:type="spellStart"/>
      <w:r w:rsidRPr="00D9674D">
        <w:rPr>
          <w:rFonts w:cs="Arial"/>
          <w:sz w:val="22"/>
          <w:szCs w:val="22"/>
        </w:rPr>
        <w:t>als</w:t>
      </w:r>
      <w:proofErr w:type="spellEnd"/>
      <w:r w:rsidRPr="00D9674D">
        <w:rPr>
          <w:rFonts w:cs="Arial"/>
          <w:spacing w:val="-5"/>
          <w:sz w:val="22"/>
          <w:szCs w:val="22"/>
        </w:rPr>
        <w:t xml:space="preserve"> </w:t>
      </w:r>
      <w:proofErr w:type="spellStart"/>
      <w:r w:rsidRPr="00D9674D">
        <w:rPr>
          <w:rFonts w:cs="Arial"/>
          <w:sz w:val="22"/>
          <w:szCs w:val="22"/>
        </w:rPr>
        <w:t>requisits</w:t>
      </w:r>
      <w:proofErr w:type="spellEnd"/>
      <w:r w:rsidRPr="00D9674D">
        <w:rPr>
          <w:rFonts w:cs="Arial"/>
          <w:spacing w:val="-8"/>
          <w:sz w:val="22"/>
          <w:szCs w:val="22"/>
        </w:rPr>
        <w:t xml:space="preserve"> </w:t>
      </w:r>
      <w:r w:rsidRPr="00D9674D">
        <w:rPr>
          <w:rFonts w:cs="Arial"/>
          <w:sz w:val="22"/>
          <w:szCs w:val="22"/>
        </w:rPr>
        <w:t>de</w:t>
      </w:r>
      <w:r w:rsidRPr="00D9674D">
        <w:rPr>
          <w:rFonts w:cs="Arial"/>
          <w:spacing w:val="-9"/>
          <w:sz w:val="22"/>
          <w:szCs w:val="22"/>
        </w:rPr>
        <w:t xml:space="preserve"> </w:t>
      </w:r>
      <w:proofErr w:type="spellStart"/>
      <w:r w:rsidRPr="00D9674D">
        <w:rPr>
          <w:rFonts w:cs="Arial"/>
          <w:sz w:val="22"/>
          <w:szCs w:val="22"/>
        </w:rPr>
        <w:t>solvència</w:t>
      </w:r>
      <w:proofErr w:type="spellEnd"/>
      <w:r w:rsidRPr="00D9674D">
        <w:rPr>
          <w:rFonts w:cs="Arial"/>
          <w:spacing w:val="-6"/>
          <w:sz w:val="22"/>
          <w:szCs w:val="22"/>
        </w:rPr>
        <w:t xml:space="preserve"> </w:t>
      </w:r>
      <w:r w:rsidRPr="00D9674D">
        <w:rPr>
          <w:rFonts w:cs="Arial"/>
          <w:sz w:val="22"/>
          <w:szCs w:val="22"/>
        </w:rPr>
        <w:t>de</w:t>
      </w:r>
      <w:r w:rsidRPr="00D9674D">
        <w:rPr>
          <w:rFonts w:cs="Arial"/>
          <w:spacing w:val="-8"/>
          <w:sz w:val="22"/>
          <w:szCs w:val="22"/>
        </w:rPr>
        <w:t xml:space="preserve"> </w:t>
      </w:r>
      <w:r w:rsidRPr="00D9674D">
        <w:rPr>
          <w:rFonts w:cs="Arial"/>
          <w:sz w:val="22"/>
          <w:szCs w:val="22"/>
        </w:rPr>
        <w:t>les</w:t>
      </w:r>
      <w:r w:rsidRPr="00D9674D">
        <w:rPr>
          <w:rFonts w:cs="Arial"/>
          <w:spacing w:val="-6"/>
          <w:sz w:val="22"/>
          <w:szCs w:val="22"/>
        </w:rPr>
        <w:t xml:space="preserve"> </w:t>
      </w:r>
      <w:proofErr w:type="spellStart"/>
      <w:r w:rsidRPr="00D9674D">
        <w:rPr>
          <w:rFonts w:cs="Arial"/>
          <w:sz w:val="22"/>
          <w:szCs w:val="22"/>
        </w:rPr>
        <w:t>empreses</w:t>
      </w:r>
      <w:proofErr w:type="spellEnd"/>
      <w:r w:rsidRPr="00D9674D">
        <w:rPr>
          <w:rFonts w:cs="Arial"/>
          <w:spacing w:val="-9"/>
          <w:sz w:val="22"/>
          <w:szCs w:val="22"/>
        </w:rPr>
        <w:t xml:space="preserve"> </w:t>
      </w:r>
      <w:r w:rsidRPr="00D9674D">
        <w:rPr>
          <w:rFonts w:cs="Arial"/>
          <w:sz w:val="22"/>
          <w:szCs w:val="22"/>
        </w:rPr>
        <w:t>licitadores,</w:t>
      </w:r>
      <w:r w:rsidRPr="00D9674D">
        <w:rPr>
          <w:rFonts w:cs="Arial"/>
          <w:spacing w:val="-59"/>
          <w:sz w:val="22"/>
          <w:szCs w:val="22"/>
        </w:rPr>
        <w:t xml:space="preserve"> </w:t>
      </w:r>
      <w:proofErr w:type="spellStart"/>
      <w:r w:rsidRPr="00D9674D">
        <w:rPr>
          <w:rFonts w:cs="Arial"/>
          <w:sz w:val="22"/>
          <w:szCs w:val="22"/>
        </w:rPr>
        <w:t>caldrà</w:t>
      </w:r>
      <w:proofErr w:type="spellEnd"/>
      <w:r w:rsidRPr="00D9674D">
        <w:rPr>
          <w:rFonts w:cs="Arial"/>
          <w:sz w:val="22"/>
          <w:szCs w:val="22"/>
        </w:rPr>
        <w:t xml:space="preserve"> que </w:t>
      </w:r>
      <w:proofErr w:type="spellStart"/>
      <w:r w:rsidRPr="00D9674D">
        <w:rPr>
          <w:rFonts w:cs="Arial"/>
          <w:sz w:val="22"/>
          <w:szCs w:val="22"/>
        </w:rPr>
        <w:t>almenys</w:t>
      </w:r>
      <w:proofErr w:type="spellEnd"/>
      <w:r w:rsidRPr="00D9674D">
        <w:rPr>
          <w:rFonts w:cs="Arial"/>
          <w:sz w:val="22"/>
          <w:szCs w:val="22"/>
        </w:rPr>
        <w:t xml:space="preserve"> el 70% de les tasques </w:t>
      </w:r>
      <w:proofErr w:type="spellStart"/>
      <w:r w:rsidRPr="00D9674D">
        <w:rPr>
          <w:rFonts w:cs="Arial"/>
          <w:sz w:val="22"/>
          <w:szCs w:val="22"/>
        </w:rPr>
        <w:t>objecte</w:t>
      </w:r>
      <w:proofErr w:type="spellEnd"/>
      <w:r w:rsidRPr="00D9674D">
        <w:rPr>
          <w:rFonts w:cs="Arial"/>
          <w:sz w:val="22"/>
          <w:szCs w:val="22"/>
        </w:rPr>
        <w:t xml:space="preserve"> del contracte </w:t>
      </w:r>
      <w:proofErr w:type="spellStart"/>
      <w:r w:rsidRPr="00D9674D">
        <w:rPr>
          <w:rFonts w:cs="Arial"/>
          <w:sz w:val="22"/>
          <w:szCs w:val="22"/>
        </w:rPr>
        <w:t>estiguin</w:t>
      </w:r>
      <w:proofErr w:type="spellEnd"/>
      <w:r w:rsidRPr="00D9674D">
        <w:rPr>
          <w:rFonts w:cs="Arial"/>
          <w:spacing w:val="1"/>
          <w:sz w:val="22"/>
          <w:szCs w:val="22"/>
        </w:rPr>
        <w:t xml:space="preserve"> </w:t>
      </w:r>
      <w:proofErr w:type="spellStart"/>
      <w:r w:rsidRPr="00D9674D">
        <w:rPr>
          <w:rFonts w:cs="Arial"/>
          <w:sz w:val="22"/>
          <w:szCs w:val="22"/>
        </w:rPr>
        <w:t>realitzades</w:t>
      </w:r>
      <w:proofErr w:type="spellEnd"/>
      <w:r w:rsidRPr="00D9674D">
        <w:rPr>
          <w:rFonts w:cs="Arial"/>
          <w:sz w:val="22"/>
          <w:szCs w:val="22"/>
        </w:rPr>
        <w:t xml:space="preserve"> per </w:t>
      </w:r>
      <w:proofErr w:type="spellStart"/>
      <w:r w:rsidRPr="00D9674D">
        <w:rPr>
          <w:rFonts w:cs="Arial"/>
          <w:sz w:val="22"/>
          <w:szCs w:val="22"/>
        </w:rPr>
        <w:t>l’equip</w:t>
      </w:r>
      <w:proofErr w:type="spellEnd"/>
      <w:r w:rsidRPr="00D9674D">
        <w:rPr>
          <w:rFonts w:cs="Arial"/>
          <w:sz w:val="22"/>
          <w:szCs w:val="22"/>
        </w:rPr>
        <w:t xml:space="preserve"> </w:t>
      </w:r>
      <w:proofErr w:type="spellStart"/>
      <w:r w:rsidRPr="00D9674D">
        <w:rPr>
          <w:rFonts w:cs="Arial"/>
          <w:sz w:val="22"/>
          <w:szCs w:val="22"/>
        </w:rPr>
        <w:t>mínim</w:t>
      </w:r>
      <w:proofErr w:type="spellEnd"/>
      <w:r w:rsidRPr="00D9674D">
        <w:rPr>
          <w:rFonts w:cs="Arial"/>
          <w:sz w:val="22"/>
          <w:szCs w:val="22"/>
        </w:rPr>
        <w:t xml:space="preserve"> de </w:t>
      </w:r>
      <w:proofErr w:type="spellStart"/>
      <w:r w:rsidRPr="00D9674D">
        <w:rPr>
          <w:rFonts w:cs="Arial"/>
          <w:sz w:val="22"/>
          <w:szCs w:val="22"/>
        </w:rPr>
        <w:t>treball</w:t>
      </w:r>
      <w:proofErr w:type="spellEnd"/>
      <w:r w:rsidRPr="00D9674D">
        <w:rPr>
          <w:rFonts w:cs="Arial"/>
          <w:sz w:val="22"/>
          <w:szCs w:val="22"/>
        </w:rPr>
        <w:t xml:space="preserve"> </w:t>
      </w:r>
      <w:proofErr w:type="spellStart"/>
      <w:r w:rsidRPr="00D9674D">
        <w:rPr>
          <w:rFonts w:cs="Arial"/>
          <w:sz w:val="22"/>
          <w:szCs w:val="22"/>
        </w:rPr>
        <w:t>format</w:t>
      </w:r>
      <w:proofErr w:type="spellEnd"/>
      <w:r w:rsidRPr="00D9674D">
        <w:rPr>
          <w:rFonts w:cs="Arial"/>
          <w:sz w:val="22"/>
          <w:szCs w:val="22"/>
        </w:rPr>
        <w:t xml:space="preserve"> per les </w:t>
      </w:r>
      <w:proofErr w:type="spellStart"/>
      <w:r w:rsidRPr="00D9674D">
        <w:rPr>
          <w:rFonts w:cs="Arial"/>
          <w:sz w:val="22"/>
          <w:szCs w:val="22"/>
        </w:rPr>
        <w:t>dues</w:t>
      </w:r>
      <w:proofErr w:type="spellEnd"/>
      <w:r w:rsidRPr="00D9674D">
        <w:rPr>
          <w:rFonts w:cs="Arial"/>
          <w:sz w:val="22"/>
          <w:szCs w:val="22"/>
        </w:rPr>
        <w:t xml:space="preserve"> persones de perfil</w:t>
      </w:r>
      <w:r w:rsidRPr="00D9674D">
        <w:rPr>
          <w:rFonts w:cs="Arial"/>
          <w:spacing w:val="1"/>
          <w:sz w:val="22"/>
          <w:szCs w:val="22"/>
        </w:rPr>
        <w:t xml:space="preserve"> </w:t>
      </w:r>
      <w:proofErr w:type="spellStart"/>
      <w:r w:rsidRPr="00D9674D">
        <w:rPr>
          <w:rFonts w:cs="Arial"/>
          <w:sz w:val="22"/>
          <w:szCs w:val="22"/>
        </w:rPr>
        <w:t>sènior</w:t>
      </w:r>
      <w:proofErr w:type="spellEnd"/>
      <w:r w:rsidRPr="00D9674D">
        <w:rPr>
          <w:rFonts w:cs="Arial"/>
          <w:sz w:val="22"/>
          <w:szCs w:val="22"/>
        </w:rPr>
        <w:t xml:space="preserve"> i la persona </w:t>
      </w:r>
      <w:proofErr w:type="spellStart"/>
      <w:r w:rsidRPr="00D9674D">
        <w:rPr>
          <w:rFonts w:cs="Arial"/>
          <w:sz w:val="22"/>
          <w:szCs w:val="22"/>
        </w:rPr>
        <w:t>amb</w:t>
      </w:r>
      <w:proofErr w:type="spellEnd"/>
      <w:r w:rsidRPr="00D9674D">
        <w:rPr>
          <w:rFonts w:cs="Arial"/>
          <w:sz w:val="22"/>
          <w:szCs w:val="22"/>
        </w:rPr>
        <w:t xml:space="preserve"> perfil junior. Es </w:t>
      </w:r>
      <w:proofErr w:type="spellStart"/>
      <w:r w:rsidRPr="00D9674D">
        <w:rPr>
          <w:rFonts w:cs="Arial"/>
          <w:sz w:val="22"/>
          <w:szCs w:val="22"/>
        </w:rPr>
        <w:t>requerirà</w:t>
      </w:r>
      <w:proofErr w:type="spellEnd"/>
      <w:r w:rsidRPr="00D9674D">
        <w:rPr>
          <w:rFonts w:cs="Arial"/>
          <w:sz w:val="22"/>
          <w:szCs w:val="22"/>
        </w:rPr>
        <w:t xml:space="preserve"> que </w:t>
      </w:r>
      <w:proofErr w:type="spellStart"/>
      <w:r w:rsidRPr="00D9674D">
        <w:rPr>
          <w:rFonts w:cs="Arial"/>
          <w:sz w:val="22"/>
          <w:szCs w:val="22"/>
        </w:rPr>
        <w:t>l'equip</w:t>
      </w:r>
      <w:proofErr w:type="spellEnd"/>
      <w:r w:rsidRPr="00D9674D">
        <w:rPr>
          <w:rFonts w:cs="Arial"/>
          <w:sz w:val="22"/>
          <w:szCs w:val="22"/>
        </w:rPr>
        <w:t xml:space="preserve"> </w:t>
      </w:r>
      <w:proofErr w:type="spellStart"/>
      <w:r w:rsidRPr="00D9674D">
        <w:rPr>
          <w:rFonts w:cs="Arial"/>
          <w:sz w:val="22"/>
          <w:szCs w:val="22"/>
        </w:rPr>
        <w:t>mínim</w:t>
      </w:r>
      <w:proofErr w:type="spellEnd"/>
      <w:r w:rsidRPr="00D9674D">
        <w:rPr>
          <w:rFonts w:cs="Arial"/>
          <w:sz w:val="22"/>
          <w:szCs w:val="22"/>
        </w:rPr>
        <w:t xml:space="preserve"> de </w:t>
      </w:r>
      <w:proofErr w:type="spellStart"/>
      <w:r w:rsidRPr="00D9674D">
        <w:rPr>
          <w:rFonts w:cs="Arial"/>
          <w:sz w:val="22"/>
          <w:szCs w:val="22"/>
        </w:rPr>
        <w:t>treball</w:t>
      </w:r>
      <w:proofErr w:type="spellEnd"/>
      <w:r w:rsidRPr="00D9674D">
        <w:rPr>
          <w:rFonts w:cs="Arial"/>
          <w:spacing w:val="1"/>
          <w:sz w:val="22"/>
          <w:szCs w:val="22"/>
        </w:rPr>
        <w:t xml:space="preserve"> </w:t>
      </w:r>
      <w:proofErr w:type="spellStart"/>
      <w:r w:rsidRPr="00D9674D">
        <w:rPr>
          <w:rFonts w:cs="Arial"/>
          <w:sz w:val="22"/>
          <w:szCs w:val="22"/>
        </w:rPr>
        <w:t>realitzi</w:t>
      </w:r>
      <w:proofErr w:type="spellEnd"/>
      <w:r w:rsidRPr="00D9674D">
        <w:rPr>
          <w:rFonts w:cs="Arial"/>
          <w:spacing w:val="1"/>
          <w:sz w:val="22"/>
          <w:szCs w:val="22"/>
        </w:rPr>
        <w:t xml:space="preserve"> </w:t>
      </w:r>
      <w:r w:rsidRPr="00D9674D">
        <w:rPr>
          <w:rFonts w:cs="Arial"/>
          <w:sz w:val="22"/>
          <w:szCs w:val="22"/>
        </w:rPr>
        <w:t>el</w:t>
      </w:r>
      <w:r w:rsidRPr="00D9674D">
        <w:rPr>
          <w:rFonts w:cs="Arial"/>
          <w:spacing w:val="1"/>
          <w:sz w:val="22"/>
          <w:szCs w:val="22"/>
        </w:rPr>
        <w:t xml:space="preserve"> </w:t>
      </w:r>
      <w:proofErr w:type="spellStart"/>
      <w:r w:rsidRPr="00D9674D">
        <w:rPr>
          <w:rFonts w:cs="Arial"/>
          <w:sz w:val="22"/>
          <w:szCs w:val="22"/>
        </w:rPr>
        <w:t>treball</w:t>
      </w:r>
      <w:proofErr w:type="spellEnd"/>
      <w:r w:rsidRPr="00D9674D">
        <w:rPr>
          <w:rFonts w:cs="Arial"/>
          <w:spacing w:val="1"/>
          <w:sz w:val="22"/>
          <w:szCs w:val="22"/>
        </w:rPr>
        <w:t xml:space="preserve"> </w:t>
      </w:r>
      <w:r w:rsidRPr="00D9674D">
        <w:rPr>
          <w:rFonts w:cs="Arial"/>
          <w:sz w:val="22"/>
          <w:szCs w:val="22"/>
        </w:rPr>
        <w:t>de</w:t>
      </w:r>
      <w:r w:rsidRPr="00D9674D">
        <w:rPr>
          <w:rFonts w:cs="Arial"/>
          <w:spacing w:val="1"/>
          <w:sz w:val="22"/>
          <w:szCs w:val="22"/>
        </w:rPr>
        <w:t xml:space="preserve"> </w:t>
      </w:r>
      <w:r w:rsidRPr="00D9674D">
        <w:rPr>
          <w:rFonts w:cs="Arial"/>
          <w:sz w:val="22"/>
          <w:szCs w:val="22"/>
        </w:rPr>
        <w:t>forma</w:t>
      </w:r>
      <w:r w:rsidRPr="00D9674D">
        <w:rPr>
          <w:rFonts w:cs="Arial"/>
          <w:spacing w:val="1"/>
          <w:sz w:val="22"/>
          <w:szCs w:val="22"/>
        </w:rPr>
        <w:t xml:space="preserve"> </w:t>
      </w:r>
      <w:r w:rsidRPr="00D9674D">
        <w:rPr>
          <w:rFonts w:cs="Arial"/>
          <w:sz w:val="22"/>
          <w:szCs w:val="22"/>
        </w:rPr>
        <w:t>activa,</w:t>
      </w:r>
      <w:r w:rsidRPr="00D9674D">
        <w:rPr>
          <w:rFonts w:cs="Arial"/>
          <w:spacing w:val="1"/>
          <w:sz w:val="22"/>
          <w:szCs w:val="22"/>
        </w:rPr>
        <w:t xml:space="preserve"> </w:t>
      </w:r>
      <w:r w:rsidRPr="00D9674D">
        <w:rPr>
          <w:rFonts w:cs="Arial"/>
          <w:sz w:val="22"/>
          <w:szCs w:val="22"/>
        </w:rPr>
        <w:t>contrastada</w:t>
      </w:r>
      <w:r w:rsidRPr="00D9674D">
        <w:rPr>
          <w:rFonts w:cs="Arial"/>
          <w:spacing w:val="1"/>
          <w:sz w:val="22"/>
          <w:szCs w:val="22"/>
        </w:rPr>
        <w:t xml:space="preserve"> </w:t>
      </w:r>
      <w:r w:rsidRPr="00D9674D">
        <w:rPr>
          <w:rFonts w:cs="Arial"/>
          <w:sz w:val="22"/>
          <w:szCs w:val="22"/>
        </w:rPr>
        <w:t>i</w:t>
      </w:r>
      <w:r w:rsidRPr="00D9674D">
        <w:rPr>
          <w:rFonts w:cs="Arial"/>
          <w:spacing w:val="1"/>
          <w:sz w:val="22"/>
          <w:szCs w:val="22"/>
        </w:rPr>
        <w:t xml:space="preserve"> </w:t>
      </w:r>
      <w:r w:rsidRPr="00D9674D">
        <w:rPr>
          <w:rFonts w:cs="Arial"/>
          <w:sz w:val="22"/>
          <w:szCs w:val="22"/>
        </w:rPr>
        <w:t>verificada</w:t>
      </w:r>
      <w:r w:rsidRPr="00D9674D">
        <w:rPr>
          <w:rFonts w:cs="Arial"/>
          <w:spacing w:val="1"/>
          <w:sz w:val="22"/>
          <w:szCs w:val="22"/>
        </w:rPr>
        <w:t xml:space="preserve"> </w:t>
      </w:r>
      <w:r w:rsidRPr="00D9674D">
        <w:rPr>
          <w:rFonts w:cs="Arial"/>
          <w:sz w:val="22"/>
          <w:szCs w:val="22"/>
        </w:rPr>
        <w:t>en</w:t>
      </w:r>
      <w:r w:rsidRPr="00D9674D">
        <w:rPr>
          <w:rFonts w:cs="Arial"/>
          <w:spacing w:val="1"/>
          <w:sz w:val="22"/>
          <w:szCs w:val="22"/>
        </w:rPr>
        <w:t xml:space="preserve"> </w:t>
      </w:r>
      <w:r w:rsidRPr="00D9674D">
        <w:rPr>
          <w:rFonts w:cs="Arial"/>
          <w:sz w:val="22"/>
          <w:szCs w:val="22"/>
        </w:rPr>
        <w:t>les</w:t>
      </w:r>
      <w:r w:rsidRPr="00D9674D">
        <w:rPr>
          <w:rFonts w:cs="Arial"/>
          <w:spacing w:val="1"/>
          <w:sz w:val="22"/>
          <w:szCs w:val="22"/>
        </w:rPr>
        <w:t xml:space="preserve"> </w:t>
      </w:r>
      <w:proofErr w:type="gramStart"/>
      <w:r w:rsidRPr="00D9674D">
        <w:rPr>
          <w:rFonts w:cs="Arial"/>
          <w:sz w:val="22"/>
          <w:szCs w:val="22"/>
        </w:rPr>
        <w:t>tasques</w:t>
      </w:r>
      <w:r w:rsidRPr="00D9674D">
        <w:rPr>
          <w:rFonts w:cs="Arial"/>
          <w:spacing w:val="-59"/>
          <w:sz w:val="22"/>
          <w:szCs w:val="22"/>
        </w:rPr>
        <w:t xml:space="preserve"> </w:t>
      </w:r>
      <w:r>
        <w:rPr>
          <w:rFonts w:cs="Arial"/>
          <w:sz w:val="22"/>
          <w:szCs w:val="22"/>
        </w:rPr>
        <w:t xml:space="preserve"> d</w:t>
      </w:r>
      <w:r w:rsidRPr="00D9674D">
        <w:rPr>
          <w:rFonts w:cs="Arial"/>
          <w:sz w:val="22"/>
          <w:szCs w:val="22"/>
        </w:rPr>
        <w:t>escrites</w:t>
      </w:r>
      <w:proofErr w:type="gramEnd"/>
      <w:r w:rsidRPr="00D9674D">
        <w:rPr>
          <w:rFonts w:cs="Arial"/>
          <w:spacing w:val="-3"/>
          <w:sz w:val="22"/>
          <w:szCs w:val="22"/>
        </w:rPr>
        <w:t xml:space="preserve"> </w:t>
      </w:r>
      <w:r w:rsidRPr="00D9674D">
        <w:rPr>
          <w:rFonts w:cs="Arial"/>
          <w:sz w:val="22"/>
          <w:szCs w:val="22"/>
        </w:rPr>
        <w:t xml:space="preserve">a </w:t>
      </w:r>
      <w:proofErr w:type="spellStart"/>
      <w:r w:rsidRPr="00D9674D">
        <w:rPr>
          <w:rFonts w:cs="Arial"/>
          <w:sz w:val="22"/>
          <w:szCs w:val="22"/>
        </w:rPr>
        <w:t>l'objecte</w:t>
      </w:r>
      <w:proofErr w:type="spellEnd"/>
      <w:r w:rsidRPr="00D9674D">
        <w:rPr>
          <w:rFonts w:cs="Arial"/>
          <w:sz w:val="22"/>
          <w:szCs w:val="22"/>
        </w:rPr>
        <w:t xml:space="preserve"> del</w:t>
      </w:r>
      <w:r w:rsidRPr="00D9674D">
        <w:rPr>
          <w:rFonts w:cs="Arial"/>
          <w:spacing w:val="-3"/>
          <w:sz w:val="22"/>
          <w:szCs w:val="22"/>
        </w:rPr>
        <w:t xml:space="preserve"> </w:t>
      </w:r>
      <w:r w:rsidRPr="00D9674D">
        <w:rPr>
          <w:rFonts w:cs="Arial"/>
          <w:sz w:val="22"/>
          <w:szCs w:val="22"/>
        </w:rPr>
        <w:t>contracte.</w:t>
      </w:r>
    </w:p>
    <w:p w14:paraId="41C7ABE5" w14:textId="77777777" w:rsidR="00D9674D" w:rsidRPr="00D9674D" w:rsidRDefault="00D9674D" w:rsidP="00D9674D">
      <w:pPr>
        <w:pStyle w:val="Textindependent"/>
        <w:rPr>
          <w:rFonts w:cs="Arial"/>
          <w:sz w:val="22"/>
          <w:szCs w:val="22"/>
        </w:rPr>
      </w:pPr>
    </w:p>
    <w:p w14:paraId="241A3A99" w14:textId="77777777" w:rsidR="00D9674D" w:rsidRPr="00D9674D" w:rsidRDefault="00D9674D" w:rsidP="00785C42">
      <w:pPr>
        <w:pStyle w:val="Textindependent"/>
        <w:rPr>
          <w:rFonts w:cs="Arial"/>
          <w:sz w:val="22"/>
          <w:szCs w:val="22"/>
        </w:rPr>
      </w:pPr>
      <w:proofErr w:type="spellStart"/>
      <w:r w:rsidRPr="00D9674D">
        <w:rPr>
          <w:rFonts w:cs="Arial"/>
          <w:sz w:val="22"/>
          <w:szCs w:val="22"/>
        </w:rPr>
        <w:t>És</w:t>
      </w:r>
      <w:proofErr w:type="spellEnd"/>
      <w:r w:rsidRPr="00D9674D">
        <w:rPr>
          <w:rFonts w:cs="Arial"/>
          <w:sz w:val="22"/>
          <w:szCs w:val="22"/>
        </w:rPr>
        <w:t xml:space="preserve"> </w:t>
      </w:r>
      <w:proofErr w:type="spellStart"/>
      <w:r w:rsidRPr="00D9674D">
        <w:rPr>
          <w:rFonts w:cs="Arial"/>
          <w:sz w:val="22"/>
          <w:szCs w:val="22"/>
        </w:rPr>
        <w:t>obligatori</w:t>
      </w:r>
      <w:proofErr w:type="spellEnd"/>
      <w:r w:rsidRPr="00D9674D">
        <w:rPr>
          <w:rFonts w:cs="Arial"/>
          <w:sz w:val="22"/>
          <w:szCs w:val="22"/>
        </w:rPr>
        <w:t xml:space="preserve"> especificar el </w:t>
      </w:r>
      <w:proofErr w:type="spellStart"/>
      <w:r w:rsidRPr="00D9674D">
        <w:rPr>
          <w:rFonts w:cs="Arial"/>
          <w:sz w:val="22"/>
          <w:szCs w:val="22"/>
        </w:rPr>
        <w:t>nom</w:t>
      </w:r>
      <w:proofErr w:type="spellEnd"/>
      <w:r w:rsidRPr="00D9674D">
        <w:rPr>
          <w:rFonts w:cs="Arial"/>
          <w:sz w:val="22"/>
          <w:szCs w:val="22"/>
        </w:rPr>
        <w:t xml:space="preserve"> i </w:t>
      </w:r>
      <w:proofErr w:type="spellStart"/>
      <w:r w:rsidRPr="00D9674D">
        <w:rPr>
          <w:rFonts w:cs="Arial"/>
          <w:sz w:val="22"/>
          <w:szCs w:val="22"/>
        </w:rPr>
        <w:t>cognom</w:t>
      </w:r>
      <w:proofErr w:type="spellEnd"/>
      <w:r w:rsidRPr="00D9674D">
        <w:rPr>
          <w:rFonts w:cs="Arial"/>
          <w:sz w:val="22"/>
          <w:szCs w:val="22"/>
        </w:rPr>
        <w:t xml:space="preserve"> de </w:t>
      </w:r>
      <w:proofErr w:type="spellStart"/>
      <w:r w:rsidRPr="00D9674D">
        <w:rPr>
          <w:rFonts w:cs="Arial"/>
          <w:sz w:val="22"/>
          <w:szCs w:val="22"/>
        </w:rPr>
        <w:t>cadascuna</w:t>
      </w:r>
      <w:proofErr w:type="spellEnd"/>
      <w:r w:rsidRPr="00D9674D">
        <w:rPr>
          <w:rFonts w:cs="Arial"/>
          <w:sz w:val="22"/>
          <w:szCs w:val="22"/>
        </w:rPr>
        <w:t xml:space="preserve"> </w:t>
      </w:r>
      <w:proofErr w:type="spellStart"/>
      <w:r w:rsidRPr="00D9674D">
        <w:rPr>
          <w:rFonts w:cs="Arial"/>
          <w:sz w:val="22"/>
          <w:szCs w:val="22"/>
        </w:rPr>
        <w:t>dels</w:t>
      </w:r>
      <w:proofErr w:type="spellEnd"/>
      <w:r w:rsidRPr="00D9674D">
        <w:rPr>
          <w:rFonts w:cs="Arial"/>
          <w:sz w:val="22"/>
          <w:szCs w:val="22"/>
        </w:rPr>
        <w:t xml:space="preserve"> membres de</w:t>
      </w:r>
      <w:r w:rsidRPr="00D9674D">
        <w:rPr>
          <w:rFonts w:cs="Arial"/>
          <w:spacing w:val="1"/>
          <w:sz w:val="22"/>
          <w:szCs w:val="22"/>
        </w:rPr>
        <w:t xml:space="preserve"> </w:t>
      </w:r>
      <w:proofErr w:type="spellStart"/>
      <w:r>
        <w:rPr>
          <w:rFonts w:cs="Arial"/>
          <w:sz w:val="22"/>
          <w:szCs w:val="22"/>
        </w:rPr>
        <w:t>l’equip</w:t>
      </w:r>
      <w:proofErr w:type="spellEnd"/>
      <w:r>
        <w:rPr>
          <w:rFonts w:cs="Arial"/>
          <w:sz w:val="22"/>
          <w:szCs w:val="22"/>
        </w:rPr>
        <w:t xml:space="preserve"> </w:t>
      </w:r>
      <w:proofErr w:type="spellStart"/>
      <w:r>
        <w:rPr>
          <w:rFonts w:cs="Arial"/>
          <w:sz w:val="22"/>
          <w:szCs w:val="22"/>
        </w:rPr>
        <w:t>proposat</w:t>
      </w:r>
      <w:proofErr w:type="spellEnd"/>
      <w:r>
        <w:rPr>
          <w:rFonts w:cs="Arial"/>
          <w:sz w:val="22"/>
          <w:szCs w:val="22"/>
        </w:rPr>
        <w:t xml:space="preserve">, </w:t>
      </w:r>
      <w:r w:rsidRPr="00D9674D">
        <w:rPr>
          <w:rFonts w:cs="Arial"/>
          <w:sz w:val="22"/>
          <w:szCs w:val="22"/>
        </w:rPr>
        <w:t xml:space="preserve">les </w:t>
      </w:r>
      <w:proofErr w:type="spellStart"/>
      <w:r w:rsidRPr="00D9674D">
        <w:rPr>
          <w:rFonts w:cs="Arial"/>
          <w:sz w:val="22"/>
          <w:szCs w:val="22"/>
        </w:rPr>
        <w:t>seves</w:t>
      </w:r>
      <w:proofErr w:type="spellEnd"/>
      <w:r w:rsidRPr="00D9674D">
        <w:rPr>
          <w:rFonts w:cs="Arial"/>
          <w:sz w:val="22"/>
          <w:szCs w:val="22"/>
        </w:rPr>
        <w:t xml:space="preserve"> </w:t>
      </w:r>
      <w:proofErr w:type="spellStart"/>
      <w:r w:rsidRPr="00D9674D">
        <w:rPr>
          <w:rFonts w:cs="Arial"/>
          <w:sz w:val="22"/>
          <w:szCs w:val="22"/>
        </w:rPr>
        <w:t>titulacions</w:t>
      </w:r>
      <w:proofErr w:type="spellEnd"/>
      <w:r w:rsidRPr="00D9674D">
        <w:rPr>
          <w:rFonts w:cs="Arial"/>
          <w:sz w:val="22"/>
          <w:szCs w:val="22"/>
        </w:rPr>
        <w:t xml:space="preserve"> </w:t>
      </w:r>
      <w:proofErr w:type="spellStart"/>
      <w:r w:rsidRPr="00D9674D">
        <w:rPr>
          <w:rFonts w:cs="Arial"/>
          <w:sz w:val="22"/>
          <w:szCs w:val="22"/>
        </w:rPr>
        <w:t>acadèmiques</w:t>
      </w:r>
      <w:proofErr w:type="spellEnd"/>
      <w:r w:rsidRPr="00D9674D">
        <w:rPr>
          <w:rFonts w:cs="Arial"/>
          <w:sz w:val="22"/>
          <w:szCs w:val="22"/>
        </w:rPr>
        <w:t xml:space="preserve"> i </w:t>
      </w:r>
      <w:proofErr w:type="spellStart"/>
      <w:r w:rsidRPr="00D9674D">
        <w:rPr>
          <w:rFonts w:cs="Arial"/>
          <w:sz w:val="22"/>
          <w:szCs w:val="22"/>
        </w:rPr>
        <w:t>professionals</w:t>
      </w:r>
      <w:proofErr w:type="spellEnd"/>
      <w:r w:rsidRPr="00D9674D">
        <w:rPr>
          <w:rFonts w:cs="Arial"/>
          <w:sz w:val="22"/>
          <w:szCs w:val="22"/>
        </w:rPr>
        <w:t xml:space="preserve"> i la </w:t>
      </w:r>
      <w:proofErr w:type="spellStart"/>
      <w:r w:rsidRPr="00D9674D">
        <w:rPr>
          <w:rFonts w:cs="Arial"/>
          <w:sz w:val="22"/>
          <w:szCs w:val="22"/>
        </w:rPr>
        <w:t>seva</w:t>
      </w:r>
      <w:proofErr w:type="spellEnd"/>
      <w:r w:rsidRPr="00D9674D">
        <w:rPr>
          <w:rFonts w:cs="Arial"/>
          <w:spacing w:val="1"/>
          <w:sz w:val="22"/>
          <w:szCs w:val="22"/>
        </w:rPr>
        <w:t xml:space="preserve"> </w:t>
      </w:r>
      <w:proofErr w:type="spellStart"/>
      <w:r w:rsidRPr="00D9674D">
        <w:rPr>
          <w:rFonts w:cs="Arial"/>
          <w:sz w:val="22"/>
          <w:szCs w:val="22"/>
        </w:rPr>
        <w:t>experiència</w:t>
      </w:r>
      <w:proofErr w:type="spellEnd"/>
      <w:r w:rsidRPr="00D9674D">
        <w:rPr>
          <w:rFonts w:cs="Arial"/>
          <w:sz w:val="22"/>
          <w:szCs w:val="22"/>
        </w:rPr>
        <w:t>.</w:t>
      </w:r>
    </w:p>
    <w:p w14:paraId="51B663FC" w14:textId="77777777" w:rsidR="000A2B09" w:rsidRPr="00D9674D" w:rsidRDefault="000A2B09" w:rsidP="00D9674D">
      <w:pPr>
        <w:pStyle w:val="Textindependent"/>
        <w:rPr>
          <w:rFonts w:cs="Arial"/>
          <w:sz w:val="22"/>
          <w:szCs w:val="22"/>
        </w:rPr>
      </w:pPr>
    </w:p>
    <w:p w14:paraId="5D26A937" w14:textId="77777777" w:rsidR="006B5297" w:rsidRDefault="006B5297" w:rsidP="00A03F0F">
      <w:pPr>
        <w:tabs>
          <w:tab w:val="left" w:pos="0"/>
          <w:tab w:val="left" w:pos="680"/>
          <w:tab w:val="left" w:pos="1473"/>
          <w:tab w:val="left" w:pos="4320"/>
        </w:tabs>
        <w:spacing w:after="0" w:line="100" w:lineRule="atLeast"/>
        <w:ind w:right="142"/>
        <w:jc w:val="both"/>
        <w:rPr>
          <w:rFonts w:cs="Arial"/>
        </w:rPr>
      </w:pPr>
      <w:r w:rsidRPr="006B3947">
        <w:rPr>
          <w:rFonts w:cs="Arial"/>
          <w:u w:val="single"/>
        </w:rPr>
        <w:t>HABILITACIÓ PROFESSIONAL</w:t>
      </w:r>
    </w:p>
    <w:p w14:paraId="2F3687AF" w14:textId="77777777" w:rsidR="006B5297" w:rsidRDefault="006B5297" w:rsidP="00A03F0F">
      <w:pPr>
        <w:pStyle w:val="Textindependent21"/>
        <w:spacing w:after="0" w:line="100" w:lineRule="atLeast"/>
        <w:ind w:right="142"/>
        <w:jc w:val="both"/>
        <w:rPr>
          <w:rFonts w:ascii="Arial" w:hAnsi="Arial" w:cs="Arial"/>
          <w:sz w:val="22"/>
          <w:szCs w:val="22"/>
        </w:rPr>
      </w:pPr>
    </w:p>
    <w:p w14:paraId="5A002335" w14:textId="77777777" w:rsidR="00496EED" w:rsidRDefault="00496EED" w:rsidP="00A03F0F">
      <w:pPr>
        <w:pStyle w:val="Textindependent21"/>
        <w:spacing w:after="0" w:line="100" w:lineRule="atLeast"/>
        <w:ind w:right="142"/>
        <w:jc w:val="both"/>
        <w:rPr>
          <w:rFonts w:ascii="Arial" w:hAnsi="Arial" w:cs="Arial"/>
          <w:snapToGrid w:val="0"/>
          <w:sz w:val="22"/>
          <w:szCs w:val="22"/>
        </w:rPr>
      </w:pPr>
      <w:r>
        <w:rPr>
          <w:rFonts w:ascii="Arial" w:hAnsi="Arial" w:cs="Arial"/>
          <w:snapToGrid w:val="0"/>
          <w:sz w:val="22"/>
          <w:szCs w:val="22"/>
        </w:rPr>
        <w:t xml:space="preserve">No es </w:t>
      </w:r>
      <w:proofErr w:type="spellStart"/>
      <w:r>
        <w:rPr>
          <w:rFonts w:ascii="Arial" w:hAnsi="Arial" w:cs="Arial"/>
          <w:snapToGrid w:val="0"/>
          <w:sz w:val="22"/>
          <w:szCs w:val="22"/>
        </w:rPr>
        <w:t>requereix</w:t>
      </w:r>
      <w:proofErr w:type="spellEnd"/>
      <w:r>
        <w:rPr>
          <w:rFonts w:ascii="Arial" w:hAnsi="Arial" w:cs="Arial"/>
          <w:snapToGrid w:val="0"/>
          <w:sz w:val="22"/>
          <w:szCs w:val="22"/>
        </w:rPr>
        <w:t>.</w:t>
      </w:r>
    </w:p>
    <w:p w14:paraId="525391E7" w14:textId="77777777" w:rsidR="001D5497" w:rsidRPr="002E19C2" w:rsidRDefault="006B5297" w:rsidP="00A03F0F">
      <w:pPr>
        <w:pStyle w:val="Textindependent21"/>
        <w:spacing w:after="0" w:line="100" w:lineRule="atLeast"/>
        <w:ind w:right="142"/>
        <w:jc w:val="both"/>
        <w:rPr>
          <w:rFonts w:ascii="Arial" w:hAnsi="Arial" w:cs="Arial"/>
          <w:snapToGrid w:val="0"/>
          <w:sz w:val="22"/>
          <w:szCs w:val="22"/>
        </w:rPr>
      </w:pPr>
      <w:r w:rsidRPr="002E19C2">
        <w:rPr>
          <w:rFonts w:ascii="Arial" w:hAnsi="Arial" w:cs="Arial"/>
          <w:snapToGrid w:val="0"/>
          <w:sz w:val="22"/>
          <w:szCs w:val="22"/>
        </w:rPr>
        <w:tab/>
      </w:r>
    </w:p>
    <w:p w14:paraId="6B11291A" w14:textId="77777777" w:rsidR="006B5297" w:rsidRPr="00F61656"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r w:rsidRPr="00F61656">
        <w:rPr>
          <w:rFonts w:cs="Arial"/>
          <w:snapToGrid w:val="0"/>
          <w:lang w:eastAsia="es-ES"/>
        </w:rPr>
        <w:t>G4. Certificats acreditatius del compliment de les normes de garantia de la qualitat i/o de gestió mediambiental</w:t>
      </w:r>
    </w:p>
    <w:p w14:paraId="0C62B0A7" w14:textId="77777777" w:rsidR="006B5297" w:rsidRDefault="006B5297" w:rsidP="00A03F0F">
      <w:pPr>
        <w:tabs>
          <w:tab w:val="left" w:pos="0"/>
          <w:tab w:val="left" w:pos="680"/>
          <w:tab w:val="left" w:pos="1473"/>
          <w:tab w:val="left" w:pos="4320"/>
        </w:tabs>
        <w:spacing w:after="0" w:line="240" w:lineRule="auto"/>
        <w:ind w:right="142"/>
        <w:jc w:val="both"/>
        <w:rPr>
          <w:rFonts w:cs="Arial"/>
          <w:snapToGrid w:val="0"/>
          <w:lang w:eastAsia="es-ES"/>
        </w:rPr>
      </w:pPr>
    </w:p>
    <w:p w14:paraId="411FA0DA" w14:textId="77777777" w:rsidR="006B5297" w:rsidRDefault="008377AA" w:rsidP="00A03F0F">
      <w:pPr>
        <w:tabs>
          <w:tab w:val="left" w:pos="0"/>
          <w:tab w:val="left" w:pos="680"/>
          <w:tab w:val="left" w:pos="1473"/>
          <w:tab w:val="left" w:pos="4320"/>
        </w:tabs>
        <w:spacing w:after="0" w:line="240" w:lineRule="auto"/>
        <w:ind w:right="142"/>
        <w:jc w:val="both"/>
        <w:rPr>
          <w:rFonts w:cs="Arial"/>
          <w:kern w:val="1"/>
          <w:szCs w:val="20"/>
        </w:rPr>
      </w:pPr>
      <w:r>
        <w:rPr>
          <w:rFonts w:cs="Arial"/>
          <w:kern w:val="1"/>
          <w:szCs w:val="20"/>
        </w:rPr>
        <w:t>No es requereixen</w:t>
      </w:r>
    </w:p>
    <w:p w14:paraId="756AAF26" w14:textId="77777777" w:rsidR="00DC075C" w:rsidRPr="00797164" w:rsidRDefault="00DC075C" w:rsidP="00A03F0F">
      <w:pPr>
        <w:tabs>
          <w:tab w:val="left" w:pos="0"/>
          <w:tab w:val="left" w:pos="680"/>
          <w:tab w:val="left" w:pos="1473"/>
          <w:tab w:val="left" w:pos="4320"/>
        </w:tabs>
        <w:spacing w:after="0" w:line="240" w:lineRule="auto"/>
        <w:ind w:right="142"/>
        <w:jc w:val="both"/>
        <w:rPr>
          <w:rFonts w:cs="Arial"/>
          <w:snapToGrid w:val="0"/>
          <w:lang w:eastAsia="es-ES"/>
        </w:rPr>
      </w:pPr>
    </w:p>
    <w:p w14:paraId="18CE2A7C" w14:textId="77777777" w:rsidR="006B5297" w:rsidRPr="00E36C7B" w:rsidRDefault="006B5297" w:rsidP="00A03F0F">
      <w:pPr>
        <w:numPr>
          <w:ilvl w:val="0"/>
          <w:numId w:val="3"/>
        </w:numPr>
        <w:tabs>
          <w:tab w:val="clear" w:pos="360"/>
          <w:tab w:val="num" w:pos="-1392"/>
        </w:tabs>
        <w:spacing w:after="0" w:line="240" w:lineRule="auto"/>
        <w:ind w:left="0" w:right="142"/>
        <w:jc w:val="both"/>
        <w:rPr>
          <w:rFonts w:cs="Arial"/>
          <w:b/>
          <w:snapToGrid w:val="0"/>
          <w:lang w:eastAsia="es-ES"/>
        </w:rPr>
      </w:pPr>
      <w:r w:rsidRPr="00E36C7B">
        <w:rPr>
          <w:rFonts w:cs="Arial"/>
          <w:b/>
          <w:snapToGrid w:val="0"/>
          <w:lang w:eastAsia="es-ES"/>
        </w:rPr>
        <w:t>Criteris d’adjudicació</w:t>
      </w:r>
    </w:p>
    <w:p w14:paraId="38409D41" w14:textId="77777777" w:rsidR="006B5297" w:rsidRPr="00797164" w:rsidRDefault="006B5297" w:rsidP="00A03F0F">
      <w:pPr>
        <w:spacing w:after="0" w:line="240" w:lineRule="auto"/>
        <w:ind w:right="142"/>
        <w:jc w:val="both"/>
        <w:rPr>
          <w:rFonts w:cs="Arial"/>
        </w:rPr>
      </w:pPr>
    </w:p>
    <w:p w14:paraId="21DDA806" w14:textId="77777777" w:rsidR="006B5297" w:rsidRPr="00797164" w:rsidRDefault="006B5297" w:rsidP="00A03F0F">
      <w:pPr>
        <w:spacing w:after="0" w:line="240" w:lineRule="auto"/>
        <w:ind w:right="142"/>
        <w:jc w:val="both"/>
        <w:rPr>
          <w:rFonts w:cs="Arial"/>
          <w:u w:val="single"/>
        </w:rPr>
      </w:pPr>
      <w:r w:rsidRPr="00797164">
        <w:rPr>
          <w:rFonts w:cs="Arial"/>
        </w:rPr>
        <w:t xml:space="preserve">H.1 </w:t>
      </w:r>
      <w:r w:rsidRPr="00797164">
        <w:rPr>
          <w:rFonts w:cs="Arial"/>
          <w:u w:val="single"/>
        </w:rPr>
        <w:t>Criteris:</w:t>
      </w:r>
    </w:p>
    <w:p w14:paraId="4F83A6C0" w14:textId="77777777" w:rsidR="006B5297" w:rsidRPr="00797164" w:rsidRDefault="006B5297" w:rsidP="00A03F0F">
      <w:pPr>
        <w:spacing w:after="0" w:line="240" w:lineRule="auto"/>
        <w:ind w:right="142"/>
        <w:jc w:val="both"/>
        <w:rPr>
          <w:rFonts w:cs="Arial"/>
        </w:rPr>
      </w:pPr>
    </w:p>
    <w:p w14:paraId="08A0F2EA" w14:textId="77777777" w:rsidR="006B5297" w:rsidRDefault="006B5297" w:rsidP="00A03F0F">
      <w:pPr>
        <w:pStyle w:val="Textindependent2"/>
        <w:spacing w:after="0" w:line="240" w:lineRule="auto"/>
        <w:ind w:right="142"/>
        <w:jc w:val="both"/>
        <w:rPr>
          <w:rFonts w:ascii="Arial" w:hAnsi="Arial" w:cs="Arial"/>
          <w:sz w:val="22"/>
          <w:szCs w:val="22"/>
        </w:rPr>
      </w:pPr>
      <w:r w:rsidRPr="00797164">
        <w:rPr>
          <w:rFonts w:ascii="Arial" w:hAnsi="Arial" w:cs="Arial"/>
          <w:sz w:val="22"/>
          <w:szCs w:val="22"/>
        </w:rPr>
        <w:t>Sobre</w:t>
      </w:r>
      <w:r w:rsidRPr="00F33F08">
        <w:rPr>
          <w:rFonts w:ascii="Arial" w:hAnsi="Arial" w:cs="Arial"/>
          <w:sz w:val="22"/>
          <w:szCs w:val="22"/>
        </w:rPr>
        <w:t xml:space="preserve"> una puntuació màxima de 100 punts es distribuirà la puntuació de la següent forma:</w:t>
      </w:r>
    </w:p>
    <w:p w14:paraId="2193A259" w14:textId="77777777" w:rsidR="00E06770" w:rsidRDefault="00E06770" w:rsidP="002970D4">
      <w:pPr>
        <w:pStyle w:val="Textindependent"/>
        <w:ind w:right="142"/>
        <w:rPr>
          <w:rFonts w:cs="Arial"/>
          <w:sz w:val="22"/>
          <w:szCs w:val="22"/>
        </w:rPr>
      </w:pPr>
    </w:p>
    <w:p w14:paraId="37C7F1AC" w14:textId="29A843B1" w:rsidR="00737598" w:rsidRPr="00737598" w:rsidRDefault="00C818A8" w:rsidP="002970D4">
      <w:pPr>
        <w:pStyle w:val="Textindependent"/>
        <w:ind w:right="142"/>
        <w:rPr>
          <w:rFonts w:cs="Arial"/>
          <w:sz w:val="22"/>
          <w:szCs w:val="22"/>
          <w:u w:val="single"/>
        </w:rPr>
      </w:pPr>
      <w:r w:rsidRPr="00C818A8">
        <w:rPr>
          <w:rFonts w:cs="Arial"/>
          <w:sz w:val="22"/>
          <w:szCs w:val="22"/>
        </w:rPr>
        <w:t>H.1.1</w:t>
      </w:r>
      <w:r>
        <w:rPr>
          <w:rFonts w:cs="Arial"/>
          <w:sz w:val="22"/>
          <w:szCs w:val="22"/>
          <w:u w:val="single"/>
        </w:rPr>
        <w:t xml:space="preserve"> </w:t>
      </w:r>
      <w:r w:rsidR="00737598" w:rsidRPr="00737598">
        <w:rPr>
          <w:rFonts w:cs="Arial"/>
          <w:sz w:val="22"/>
          <w:szCs w:val="22"/>
          <w:u w:val="single"/>
        </w:rPr>
        <w:t>CRITERIS SUBJECTIUS</w:t>
      </w:r>
    </w:p>
    <w:p w14:paraId="0C8F15F3" w14:textId="77777777" w:rsidR="00737598" w:rsidRPr="00066552" w:rsidRDefault="00737598" w:rsidP="002970D4">
      <w:pPr>
        <w:pStyle w:val="Textindependent"/>
        <w:ind w:right="142"/>
        <w:rPr>
          <w:rFonts w:cs="Arial"/>
          <w:sz w:val="22"/>
          <w:szCs w:val="22"/>
        </w:rPr>
      </w:pPr>
    </w:p>
    <w:p w14:paraId="6849C32C" w14:textId="47DD36FD" w:rsidR="002E19C2" w:rsidRDefault="00737598" w:rsidP="00E337EB">
      <w:pPr>
        <w:pStyle w:val="Textindependent2"/>
        <w:numPr>
          <w:ilvl w:val="0"/>
          <w:numId w:val="30"/>
        </w:numPr>
        <w:spacing w:after="0" w:line="240" w:lineRule="auto"/>
        <w:ind w:left="426" w:hanging="284"/>
        <w:jc w:val="both"/>
        <w:outlineLvl w:val="0"/>
        <w:rPr>
          <w:rFonts w:ascii="Arial" w:hAnsi="Arial" w:cs="Arial"/>
          <w:sz w:val="22"/>
          <w:szCs w:val="22"/>
          <w:u w:val="single"/>
        </w:rPr>
      </w:pPr>
      <w:r>
        <w:rPr>
          <w:rFonts w:ascii="Arial" w:hAnsi="Arial" w:cs="Arial"/>
          <w:sz w:val="22"/>
          <w:szCs w:val="22"/>
          <w:u w:val="single"/>
        </w:rPr>
        <w:t xml:space="preserve">Memòria tècnica relativa a la proposta d’informe anual de l’empresa catalana: fins a </w:t>
      </w:r>
      <w:r w:rsidR="004E54CD">
        <w:rPr>
          <w:rFonts w:ascii="Arial" w:hAnsi="Arial" w:cs="Arial"/>
          <w:sz w:val="22"/>
          <w:szCs w:val="22"/>
          <w:u w:val="single"/>
        </w:rPr>
        <w:t>4</w:t>
      </w:r>
      <w:r>
        <w:rPr>
          <w:rFonts w:ascii="Arial" w:hAnsi="Arial" w:cs="Arial"/>
          <w:sz w:val="22"/>
          <w:szCs w:val="22"/>
          <w:u w:val="single"/>
        </w:rPr>
        <w:t>0</w:t>
      </w:r>
      <w:r w:rsidR="002E19C2">
        <w:rPr>
          <w:rFonts w:ascii="Arial" w:hAnsi="Arial" w:cs="Arial"/>
          <w:sz w:val="22"/>
          <w:szCs w:val="22"/>
          <w:u w:val="single"/>
        </w:rPr>
        <w:t xml:space="preserve"> punts</w:t>
      </w:r>
    </w:p>
    <w:p w14:paraId="70D15C27" w14:textId="77777777" w:rsidR="00737598" w:rsidRDefault="00737598" w:rsidP="00737598">
      <w:pPr>
        <w:pStyle w:val="Textindependent"/>
        <w:ind w:left="426"/>
        <w:rPr>
          <w:rFonts w:cs="Arial"/>
          <w:sz w:val="22"/>
          <w:szCs w:val="22"/>
        </w:rPr>
      </w:pPr>
    </w:p>
    <w:p w14:paraId="2AC936F6" w14:textId="77777777" w:rsidR="00737598" w:rsidRDefault="00737598" w:rsidP="00737598">
      <w:pPr>
        <w:pStyle w:val="Textindependent"/>
        <w:ind w:left="426"/>
        <w:rPr>
          <w:rFonts w:cs="Arial"/>
          <w:sz w:val="22"/>
          <w:szCs w:val="22"/>
        </w:rPr>
      </w:pPr>
      <w:r w:rsidRPr="00737598">
        <w:rPr>
          <w:rFonts w:cs="Arial"/>
          <w:sz w:val="22"/>
          <w:szCs w:val="22"/>
        </w:rPr>
        <w:t xml:space="preserve">La </w:t>
      </w:r>
      <w:proofErr w:type="spellStart"/>
      <w:r w:rsidRPr="00737598">
        <w:rPr>
          <w:rFonts w:cs="Arial"/>
          <w:sz w:val="22"/>
          <w:szCs w:val="22"/>
        </w:rPr>
        <w:t>qualitat</w:t>
      </w:r>
      <w:proofErr w:type="spellEnd"/>
      <w:r w:rsidRPr="00737598">
        <w:rPr>
          <w:rFonts w:cs="Arial"/>
          <w:sz w:val="22"/>
          <w:szCs w:val="22"/>
        </w:rPr>
        <w:t xml:space="preserve"> </w:t>
      </w:r>
      <w:proofErr w:type="spellStart"/>
      <w:r w:rsidRPr="00737598">
        <w:rPr>
          <w:rFonts w:cs="Arial"/>
          <w:sz w:val="22"/>
          <w:szCs w:val="22"/>
        </w:rPr>
        <w:t>tècnica</w:t>
      </w:r>
      <w:proofErr w:type="spellEnd"/>
      <w:r w:rsidRPr="00737598">
        <w:rPr>
          <w:rFonts w:cs="Arial"/>
          <w:sz w:val="22"/>
          <w:szCs w:val="22"/>
        </w:rPr>
        <w:t xml:space="preserve"> de la </w:t>
      </w:r>
      <w:proofErr w:type="spellStart"/>
      <w:r w:rsidRPr="00737598">
        <w:rPr>
          <w:rFonts w:cs="Arial"/>
          <w:sz w:val="22"/>
          <w:szCs w:val="22"/>
        </w:rPr>
        <w:t>proposta</w:t>
      </w:r>
      <w:proofErr w:type="spellEnd"/>
      <w:r w:rsidRPr="00737598">
        <w:rPr>
          <w:rFonts w:cs="Arial"/>
          <w:sz w:val="22"/>
          <w:szCs w:val="22"/>
        </w:rPr>
        <w:t xml:space="preserve"> es valora a partir de la </w:t>
      </w:r>
      <w:proofErr w:type="spellStart"/>
      <w:r w:rsidRPr="00737598">
        <w:rPr>
          <w:rFonts w:cs="Arial"/>
          <w:sz w:val="22"/>
          <w:szCs w:val="22"/>
        </w:rPr>
        <w:t>redacció</w:t>
      </w:r>
      <w:proofErr w:type="spellEnd"/>
      <w:r w:rsidRPr="00737598">
        <w:rPr>
          <w:rFonts w:cs="Arial"/>
          <w:sz w:val="22"/>
          <w:szCs w:val="22"/>
        </w:rPr>
        <w:t xml:space="preserve"> </w:t>
      </w:r>
      <w:proofErr w:type="spellStart"/>
      <w:r w:rsidRPr="00737598">
        <w:rPr>
          <w:rFonts w:cs="Arial"/>
          <w:sz w:val="22"/>
          <w:szCs w:val="22"/>
        </w:rPr>
        <w:t>d’una</w:t>
      </w:r>
      <w:proofErr w:type="spellEnd"/>
      <w:r w:rsidRPr="00737598">
        <w:rPr>
          <w:rFonts w:cs="Arial"/>
          <w:sz w:val="22"/>
          <w:szCs w:val="22"/>
        </w:rPr>
        <w:t xml:space="preserve"> </w:t>
      </w:r>
      <w:proofErr w:type="spellStart"/>
      <w:r w:rsidRPr="00737598">
        <w:rPr>
          <w:rFonts w:cs="Arial"/>
          <w:sz w:val="22"/>
          <w:szCs w:val="22"/>
        </w:rPr>
        <w:t>memòria</w:t>
      </w:r>
      <w:proofErr w:type="spellEnd"/>
      <w:r w:rsidRPr="00737598">
        <w:rPr>
          <w:rFonts w:cs="Arial"/>
          <w:spacing w:val="1"/>
          <w:sz w:val="22"/>
          <w:szCs w:val="22"/>
        </w:rPr>
        <w:t xml:space="preserve"> </w:t>
      </w:r>
      <w:r w:rsidRPr="00737598">
        <w:rPr>
          <w:rFonts w:cs="Arial"/>
          <w:sz w:val="22"/>
          <w:szCs w:val="22"/>
        </w:rPr>
        <w:t>que</w:t>
      </w:r>
      <w:r w:rsidRPr="00737598">
        <w:rPr>
          <w:rFonts w:cs="Arial"/>
          <w:spacing w:val="1"/>
          <w:sz w:val="22"/>
          <w:szCs w:val="22"/>
        </w:rPr>
        <w:t xml:space="preserve"> </w:t>
      </w:r>
      <w:r w:rsidRPr="00737598">
        <w:rPr>
          <w:rFonts w:cs="Arial"/>
          <w:sz w:val="22"/>
          <w:szCs w:val="22"/>
        </w:rPr>
        <w:t>ha</w:t>
      </w:r>
      <w:r w:rsidRPr="00737598">
        <w:rPr>
          <w:rFonts w:cs="Arial"/>
          <w:spacing w:val="1"/>
          <w:sz w:val="22"/>
          <w:szCs w:val="22"/>
        </w:rPr>
        <w:t xml:space="preserve"> </w:t>
      </w:r>
      <w:proofErr w:type="spellStart"/>
      <w:r w:rsidRPr="00737598">
        <w:rPr>
          <w:rFonts w:cs="Arial"/>
          <w:sz w:val="22"/>
          <w:szCs w:val="22"/>
        </w:rPr>
        <w:t>d’incloure</w:t>
      </w:r>
      <w:proofErr w:type="spellEnd"/>
      <w:r w:rsidRPr="00737598">
        <w:rPr>
          <w:rFonts w:cs="Arial"/>
          <w:spacing w:val="1"/>
          <w:sz w:val="22"/>
          <w:szCs w:val="22"/>
        </w:rPr>
        <w:t xml:space="preserve"> </w:t>
      </w:r>
      <w:r w:rsidRPr="00737598">
        <w:rPr>
          <w:rFonts w:cs="Arial"/>
          <w:sz w:val="22"/>
          <w:szCs w:val="22"/>
        </w:rPr>
        <w:t>la</w:t>
      </w:r>
      <w:r w:rsidRPr="00737598">
        <w:rPr>
          <w:rFonts w:cs="Arial"/>
          <w:spacing w:val="1"/>
          <w:sz w:val="22"/>
          <w:szCs w:val="22"/>
        </w:rPr>
        <w:t xml:space="preserve"> </w:t>
      </w:r>
      <w:proofErr w:type="spellStart"/>
      <w:r w:rsidRPr="00737598">
        <w:rPr>
          <w:rFonts w:cs="Arial"/>
          <w:sz w:val="22"/>
          <w:szCs w:val="22"/>
        </w:rPr>
        <w:t>concreció</w:t>
      </w:r>
      <w:proofErr w:type="spellEnd"/>
      <w:r w:rsidRPr="00737598">
        <w:rPr>
          <w:rFonts w:cs="Arial"/>
          <w:spacing w:val="1"/>
          <w:sz w:val="22"/>
          <w:szCs w:val="22"/>
        </w:rPr>
        <w:t xml:space="preserve"> </w:t>
      </w:r>
      <w:r w:rsidRPr="00737598">
        <w:rPr>
          <w:rFonts w:cs="Arial"/>
          <w:sz w:val="22"/>
          <w:szCs w:val="22"/>
        </w:rPr>
        <w:t>i</w:t>
      </w:r>
      <w:r w:rsidRPr="00737598">
        <w:rPr>
          <w:rFonts w:cs="Arial"/>
          <w:spacing w:val="1"/>
          <w:sz w:val="22"/>
          <w:szCs w:val="22"/>
        </w:rPr>
        <w:t xml:space="preserve"> </w:t>
      </w:r>
      <w:r w:rsidRPr="00737598">
        <w:rPr>
          <w:rFonts w:cs="Arial"/>
          <w:sz w:val="22"/>
          <w:szCs w:val="22"/>
        </w:rPr>
        <w:t>el</w:t>
      </w:r>
      <w:r w:rsidRPr="00737598">
        <w:rPr>
          <w:rFonts w:cs="Arial"/>
          <w:spacing w:val="1"/>
          <w:sz w:val="22"/>
          <w:szCs w:val="22"/>
        </w:rPr>
        <w:t xml:space="preserve"> </w:t>
      </w:r>
      <w:proofErr w:type="spellStart"/>
      <w:r w:rsidRPr="00737598">
        <w:rPr>
          <w:rFonts w:cs="Arial"/>
          <w:sz w:val="22"/>
          <w:szCs w:val="22"/>
        </w:rPr>
        <w:t>desenvolupament</w:t>
      </w:r>
      <w:proofErr w:type="spellEnd"/>
      <w:r w:rsidRPr="00737598">
        <w:rPr>
          <w:rFonts w:cs="Arial"/>
          <w:spacing w:val="1"/>
          <w:sz w:val="22"/>
          <w:szCs w:val="22"/>
        </w:rPr>
        <w:t xml:space="preserve"> </w:t>
      </w:r>
      <w:r w:rsidRPr="00737598">
        <w:rPr>
          <w:rFonts w:cs="Arial"/>
          <w:sz w:val="22"/>
          <w:szCs w:val="22"/>
        </w:rPr>
        <w:t>de</w:t>
      </w:r>
      <w:r w:rsidRPr="00737598">
        <w:rPr>
          <w:rFonts w:cs="Arial"/>
          <w:spacing w:val="1"/>
          <w:sz w:val="22"/>
          <w:szCs w:val="22"/>
        </w:rPr>
        <w:t xml:space="preserve"> </w:t>
      </w:r>
      <w:r w:rsidRPr="00737598">
        <w:rPr>
          <w:rFonts w:cs="Arial"/>
          <w:sz w:val="22"/>
          <w:szCs w:val="22"/>
        </w:rPr>
        <w:t>la</w:t>
      </w:r>
      <w:r w:rsidRPr="00737598">
        <w:rPr>
          <w:rFonts w:cs="Arial"/>
          <w:spacing w:val="1"/>
          <w:sz w:val="22"/>
          <w:szCs w:val="22"/>
        </w:rPr>
        <w:t xml:space="preserve"> </w:t>
      </w:r>
      <w:proofErr w:type="spellStart"/>
      <w:r w:rsidRPr="00737598">
        <w:rPr>
          <w:rFonts w:cs="Arial"/>
          <w:sz w:val="22"/>
          <w:szCs w:val="22"/>
        </w:rPr>
        <w:t>proposta</w:t>
      </w:r>
      <w:proofErr w:type="spellEnd"/>
      <w:r w:rsidRPr="00737598">
        <w:rPr>
          <w:rFonts w:cs="Arial"/>
          <w:spacing w:val="1"/>
          <w:sz w:val="22"/>
          <w:szCs w:val="22"/>
        </w:rPr>
        <w:t xml:space="preserve"> </w:t>
      </w:r>
      <w:proofErr w:type="spellStart"/>
      <w:r w:rsidRPr="00737598">
        <w:rPr>
          <w:rFonts w:cs="Arial"/>
          <w:sz w:val="22"/>
          <w:szCs w:val="22"/>
        </w:rPr>
        <w:t>tècnica</w:t>
      </w:r>
      <w:proofErr w:type="spellEnd"/>
      <w:r w:rsidRPr="00737598">
        <w:rPr>
          <w:rFonts w:cs="Arial"/>
          <w:spacing w:val="1"/>
          <w:sz w:val="22"/>
          <w:szCs w:val="22"/>
        </w:rPr>
        <w:t xml:space="preserve"> </w:t>
      </w:r>
      <w:r w:rsidRPr="00737598">
        <w:rPr>
          <w:rFonts w:cs="Arial"/>
          <w:sz w:val="22"/>
          <w:szCs w:val="22"/>
        </w:rPr>
        <w:t>presentada</w:t>
      </w:r>
      <w:r w:rsidRPr="00737598">
        <w:rPr>
          <w:rFonts w:cs="Arial"/>
          <w:spacing w:val="15"/>
          <w:sz w:val="22"/>
          <w:szCs w:val="22"/>
        </w:rPr>
        <w:t xml:space="preserve"> </w:t>
      </w:r>
      <w:r w:rsidRPr="00737598">
        <w:rPr>
          <w:rFonts w:cs="Arial"/>
          <w:sz w:val="22"/>
          <w:szCs w:val="22"/>
        </w:rPr>
        <w:t>per</w:t>
      </w:r>
      <w:r w:rsidRPr="00737598">
        <w:rPr>
          <w:rFonts w:cs="Arial"/>
          <w:spacing w:val="13"/>
          <w:sz w:val="22"/>
          <w:szCs w:val="22"/>
        </w:rPr>
        <w:t xml:space="preserve"> </w:t>
      </w:r>
      <w:proofErr w:type="spellStart"/>
      <w:r w:rsidRPr="00737598">
        <w:rPr>
          <w:rFonts w:cs="Arial"/>
          <w:sz w:val="22"/>
          <w:szCs w:val="22"/>
        </w:rPr>
        <w:t>l’empresa</w:t>
      </w:r>
      <w:proofErr w:type="spellEnd"/>
      <w:r w:rsidRPr="00737598">
        <w:rPr>
          <w:rFonts w:cs="Arial"/>
          <w:spacing w:val="16"/>
          <w:sz w:val="22"/>
          <w:szCs w:val="22"/>
        </w:rPr>
        <w:t xml:space="preserve"> </w:t>
      </w:r>
      <w:r w:rsidRPr="00737598">
        <w:rPr>
          <w:rFonts w:cs="Arial"/>
          <w:sz w:val="22"/>
          <w:szCs w:val="22"/>
        </w:rPr>
        <w:t>licitadora</w:t>
      </w:r>
      <w:r w:rsidRPr="00737598">
        <w:rPr>
          <w:rFonts w:cs="Arial"/>
          <w:spacing w:val="10"/>
          <w:sz w:val="22"/>
          <w:szCs w:val="22"/>
        </w:rPr>
        <w:t xml:space="preserve"> </w:t>
      </w:r>
      <w:r w:rsidRPr="00737598">
        <w:rPr>
          <w:rFonts w:cs="Arial"/>
          <w:sz w:val="22"/>
          <w:szCs w:val="22"/>
        </w:rPr>
        <w:t>i</w:t>
      </w:r>
      <w:r w:rsidRPr="00737598">
        <w:rPr>
          <w:rFonts w:cs="Arial"/>
          <w:spacing w:val="10"/>
          <w:sz w:val="22"/>
          <w:szCs w:val="22"/>
        </w:rPr>
        <w:t xml:space="preserve"> </w:t>
      </w:r>
      <w:proofErr w:type="spellStart"/>
      <w:r w:rsidRPr="00737598">
        <w:rPr>
          <w:rFonts w:cs="Arial"/>
          <w:sz w:val="22"/>
          <w:szCs w:val="22"/>
        </w:rPr>
        <w:t>l’adequació</w:t>
      </w:r>
      <w:proofErr w:type="spellEnd"/>
      <w:r w:rsidRPr="00737598">
        <w:rPr>
          <w:rFonts w:cs="Arial"/>
          <w:spacing w:val="13"/>
          <w:sz w:val="22"/>
          <w:szCs w:val="22"/>
        </w:rPr>
        <w:t xml:space="preserve"> </w:t>
      </w:r>
      <w:proofErr w:type="spellStart"/>
      <w:r w:rsidRPr="00737598">
        <w:rPr>
          <w:rFonts w:cs="Arial"/>
          <w:sz w:val="22"/>
          <w:szCs w:val="22"/>
        </w:rPr>
        <w:t>als</w:t>
      </w:r>
      <w:proofErr w:type="spellEnd"/>
      <w:r w:rsidRPr="00737598">
        <w:rPr>
          <w:rFonts w:cs="Arial"/>
          <w:spacing w:val="10"/>
          <w:sz w:val="22"/>
          <w:szCs w:val="22"/>
        </w:rPr>
        <w:t xml:space="preserve"> </w:t>
      </w:r>
      <w:proofErr w:type="spellStart"/>
      <w:r w:rsidRPr="00737598">
        <w:rPr>
          <w:rFonts w:cs="Arial"/>
          <w:sz w:val="22"/>
          <w:szCs w:val="22"/>
        </w:rPr>
        <w:t>requisits</w:t>
      </w:r>
      <w:proofErr w:type="spellEnd"/>
      <w:r w:rsidRPr="00737598">
        <w:rPr>
          <w:rFonts w:cs="Arial"/>
          <w:spacing w:val="12"/>
          <w:sz w:val="22"/>
          <w:szCs w:val="22"/>
        </w:rPr>
        <w:t xml:space="preserve"> </w:t>
      </w:r>
      <w:proofErr w:type="spellStart"/>
      <w:r w:rsidRPr="00737598">
        <w:rPr>
          <w:rFonts w:cs="Arial"/>
          <w:sz w:val="22"/>
          <w:szCs w:val="22"/>
        </w:rPr>
        <w:t>tècnics</w:t>
      </w:r>
      <w:proofErr w:type="spellEnd"/>
      <w:r w:rsidRPr="00737598">
        <w:rPr>
          <w:rFonts w:cs="Arial"/>
          <w:spacing w:val="14"/>
          <w:sz w:val="22"/>
          <w:szCs w:val="22"/>
        </w:rPr>
        <w:t xml:space="preserve"> </w:t>
      </w:r>
      <w:proofErr w:type="spellStart"/>
      <w:r w:rsidRPr="00737598">
        <w:rPr>
          <w:rFonts w:cs="Arial"/>
          <w:sz w:val="22"/>
          <w:szCs w:val="22"/>
        </w:rPr>
        <w:t>exigits</w:t>
      </w:r>
      <w:proofErr w:type="spellEnd"/>
      <w:r w:rsidRPr="00737598">
        <w:rPr>
          <w:rFonts w:cs="Arial"/>
          <w:spacing w:val="12"/>
          <w:sz w:val="22"/>
          <w:szCs w:val="22"/>
        </w:rPr>
        <w:t xml:space="preserve"> </w:t>
      </w:r>
      <w:r w:rsidRPr="00737598">
        <w:rPr>
          <w:rFonts w:cs="Arial"/>
          <w:sz w:val="22"/>
          <w:szCs w:val="22"/>
        </w:rPr>
        <w:t>en</w:t>
      </w:r>
      <w:r w:rsidRPr="00737598">
        <w:rPr>
          <w:rFonts w:cs="Arial"/>
          <w:spacing w:val="12"/>
          <w:sz w:val="22"/>
          <w:szCs w:val="22"/>
        </w:rPr>
        <w:t xml:space="preserve"> </w:t>
      </w:r>
      <w:r w:rsidRPr="00737598">
        <w:rPr>
          <w:rFonts w:cs="Arial"/>
          <w:sz w:val="22"/>
          <w:szCs w:val="22"/>
        </w:rPr>
        <w:t xml:space="preserve">el </w:t>
      </w:r>
      <w:proofErr w:type="spellStart"/>
      <w:r w:rsidRPr="00737598">
        <w:rPr>
          <w:rFonts w:cs="Arial"/>
          <w:sz w:val="22"/>
          <w:szCs w:val="22"/>
        </w:rPr>
        <w:t>plec</w:t>
      </w:r>
      <w:proofErr w:type="spellEnd"/>
      <w:r w:rsidRPr="00737598">
        <w:rPr>
          <w:rFonts w:cs="Arial"/>
          <w:sz w:val="22"/>
          <w:szCs w:val="22"/>
        </w:rPr>
        <w:t>.</w:t>
      </w:r>
    </w:p>
    <w:p w14:paraId="044E3956" w14:textId="77777777" w:rsidR="00737598" w:rsidRDefault="00737598" w:rsidP="00737598">
      <w:pPr>
        <w:pStyle w:val="Textindependent"/>
        <w:ind w:left="426"/>
        <w:rPr>
          <w:rFonts w:cs="Arial"/>
          <w:sz w:val="22"/>
          <w:szCs w:val="22"/>
        </w:rPr>
      </w:pPr>
    </w:p>
    <w:p w14:paraId="47FA5409" w14:textId="77777777" w:rsidR="00737598" w:rsidRPr="00737598" w:rsidRDefault="00737598" w:rsidP="00737598">
      <w:pPr>
        <w:pStyle w:val="Textindependent"/>
        <w:ind w:left="426"/>
        <w:rPr>
          <w:rFonts w:cs="Arial"/>
          <w:sz w:val="22"/>
          <w:szCs w:val="22"/>
        </w:rPr>
      </w:pPr>
      <w:r w:rsidRPr="00737598">
        <w:rPr>
          <w:rFonts w:cs="Arial"/>
          <w:sz w:val="22"/>
          <w:szCs w:val="22"/>
        </w:rPr>
        <w:t xml:space="preserve">La </w:t>
      </w:r>
      <w:proofErr w:type="spellStart"/>
      <w:r w:rsidRPr="00737598">
        <w:rPr>
          <w:rFonts w:cs="Arial"/>
          <w:sz w:val="22"/>
          <w:szCs w:val="22"/>
        </w:rPr>
        <w:t>memòria</w:t>
      </w:r>
      <w:proofErr w:type="spellEnd"/>
      <w:r w:rsidRPr="00737598">
        <w:rPr>
          <w:rFonts w:cs="Arial"/>
          <w:spacing w:val="1"/>
          <w:sz w:val="22"/>
          <w:szCs w:val="22"/>
        </w:rPr>
        <w:t xml:space="preserve"> </w:t>
      </w:r>
      <w:proofErr w:type="spellStart"/>
      <w:r w:rsidRPr="00737598">
        <w:rPr>
          <w:rFonts w:cs="Arial"/>
          <w:sz w:val="22"/>
          <w:szCs w:val="22"/>
        </w:rPr>
        <w:t>constarà</w:t>
      </w:r>
      <w:proofErr w:type="spellEnd"/>
      <w:r w:rsidRPr="00737598">
        <w:rPr>
          <w:rFonts w:cs="Arial"/>
          <w:spacing w:val="61"/>
          <w:sz w:val="22"/>
          <w:szCs w:val="22"/>
        </w:rPr>
        <w:t xml:space="preserve"> </w:t>
      </w:r>
      <w:proofErr w:type="spellStart"/>
      <w:r w:rsidRPr="00737598">
        <w:rPr>
          <w:rFonts w:cs="Arial"/>
          <w:sz w:val="22"/>
          <w:szCs w:val="22"/>
        </w:rPr>
        <w:t>d’un</w:t>
      </w:r>
      <w:proofErr w:type="spellEnd"/>
      <w:r w:rsidRPr="00737598">
        <w:rPr>
          <w:rFonts w:cs="Arial"/>
          <w:spacing w:val="61"/>
          <w:sz w:val="22"/>
          <w:szCs w:val="22"/>
        </w:rPr>
        <w:t xml:space="preserve"> </w:t>
      </w:r>
      <w:proofErr w:type="spellStart"/>
      <w:r w:rsidRPr="00737598">
        <w:rPr>
          <w:rFonts w:cs="Arial"/>
          <w:sz w:val="22"/>
          <w:szCs w:val="22"/>
        </w:rPr>
        <w:t>document</w:t>
      </w:r>
      <w:proofErr w:type="spellEnd"/>
      <w:r w:rsidRPr="00737598">
        <w:rPr>
          <w:rFonts w:cs="Arial"/>
          <w:spacing w:val="61"/>
          <w:sz w:val="22"/>
          <w:szCs w:val="22"/>
        </w:rPr>
        <w:t xml:space="preserve"> </w:t>
      </w:r>
      <w:proofErr w:type="spellStart"/>
      <w:r w:rsidRPr="00737598">
        <w:rPr>
          <w:rFonts w:cs="Arial"/>
          <w:sz w:val="22"/>
          <w:szCs w:val="22"/>
        </w:rPr>
        <w:t>amb</w:t>
      </w:r>
      <w:proofErr w:type="spellEnd"/>
      <w:r w:rsidRPr="00737598">
        <w:rPr>
          <w:rFonts w:cs="Arial"/>
          <w:spacing w:val="61"/>
          <w:sz w:val="22"/>
          <w:szCs w:val="22"/>
        </w:rPr>
        <w:t xml:space="preserve"> </w:t>
      </w:r>
      <w:r w:rsidRPr="00737598">
        <w:rPr>
          <w:rFonts w:cs="Arial"/>
          <w:sz w:val="22"/>
          <w:szCs w:val="22"/>
        </w:rPr>
        <w:t xml:space="preserve">una </w:t>
      </w:r>
      <w:proofErr w:type="spellStart"/>
      <w:r w:rsidRPr="00737598">
        <w:rPr>
          <w:rFonts w:cs="Arial"/>
          <w:sz w:val="22"/>
          <w:szCs w:val="22"/>
        </w:rPr>
        <w:t>extensió</w:t>
      </w:r>
      <w:proofErr w:type="spellEnd"/>
      <w:r w:rsidRPr="00737598">
        <w:rPr>
          <w:rFonts w:cs="Arial"/>
          <w:spacing w:val="61"/>
          <w:sz w:val="22"/>
          <w:szCs w:val="22"/>
        </w:rPr>
        <w:t xml:space="preserve"> </w:t>
      </w:r>
      <w:proofErr w:type="spellStart"/>
      <w:r w:rsidRPr="00737598">
        <w:rPr>
          <w:rFonts w:cs="Arial"/>
          <w:sz w:val="22"/>
          <w:szCs w:val="22"/>
        </w:rPr>
        <w:t>màxima</w:t>
      </w:r>
      <w:proofErr w:type="spellEnd"/>
      <w:r w:rsidRPr="00737598">
        <w:rPr>
          <w:rFonts w:cs="Arial"/>
          <w:spacing w:val="61"/>
          <w:sz w:val="22"/>
          <w:szCs w:val="22"/>
        </w:rPr>
        <w:t xml:space="preserve"> </w:t>
      </w:r>
      <w:r w:rsidRPr="00737598">
        <w:rPr>
          <w:rFonts w:cs="Arial"/>
          <w:sz w:val="22"/>
          <w:szCs w:val="22"/>
        </w:rPr>
        <w:t xml:space="preserve">de 15 </w:t>
      </w:r>
      <w:proofErr w:type="spellStart"/>
      <w:r w:rsidRPr="00737598">
        <w:rPr>
          <w:rFonts w:cs="Arial"/>
          <w:sz w:val="22"/>
          <w:szCs w:val="22"/>
        </w:rPr>
        <w:t>pàgines</w:t>
      </w:r>
      <w:proofErr w:type="spellEnd"/>
      <w:r w:rsidRPr="00737598">
        <w:rPr>
          <w:rFonts w:cs="Arial"/>
          <w:spacing w:val="-59"/>
          <w:sz w:val="22"/>
          <w:szCs w:val="22"/>
        </w:rPr>
        <w:t xml:space="preserve">  </w:t>
      </w:r>
      <w:r w:rsidRPr="00737598">
        <w:rPr>
          <w:rFonts w:cs="Arial"/>
          <w:sz w:val="22"/>
          <w:szCs w:val="22"/>
        </w:rPr>
        <w:t xml:space="preserve"> a </w:t>
      </w:r>
      <w:proofErr w:type="spellStart"/>
      <w:r w:rsidRPr="00737598">
        <w:rPr>
          <w:rFonts w:cs="Arial"/>
          <w:sz w:val="22"/>
          <w:szCs w:val="22"/>
        </w:rPr>
        <w:t>dues</w:t>
      </w:r>
      <w:proofErr w:type="spellEnd"/>
      <w:r w:rsidRPr="00737598">
        <w:rPr>
          <w:rFonts w:cs="Arial"/>
          <w:sz w:val="22"/>
          <w:szCs w:val="22"/>
        </w:rPr>
        <w:t xml:space="preserve"> cares, </w:t>
      </w:r>
      <w:proofErr w:type="spellStart"/>
      <w:r w:rsidRPr="00737598">
        <w:rPr>
          <w:rFonts w:cs="Arial"/>
          <w:sz w:val="22"/>
          <w:szCs w:val="22"/>
        </w:rPr>
        <w:t>amb</w:t>
      </w:r>
      <w:proofErr w:type="spellEnd"/>
      <w:r w:rsidRPr="00737598">
        <w:rPr>
          <w:rFonts w:cs="Arial"/>
          <w:sz w:val="22"/>
          <w:szCs w:val="22"/>
        </w:rPr>
        <w:t xml:space="preserve"> una </w:t>
      </w:r>
      <w:proofErr w:type="spellStart"/>
      <w:r w:rsidRPr="00737598">
        <w:rPr>
          <w:rFonts w:cs="Arial"/>
          <w:sz w:val="22"/>
          <w:szCs w:val="22"/>
        </w:rPr>
        <w:t>lletra</w:t>
      </w:r>
      <w:proofErr w:type="spellEnd"/>
      <w:r w:rsidRPr="00737598">
        <w:rPr>
          <w:rFonts w:cs="Arial"/>
          <w:sz w:val="22"/>
          <w:szCs w:val="22"/>
        </w:rPr>
        <w:t xml:space="preserve"> Arial 11 i </w:t>
      </w:r>
      <w:proofErr w:type="spellStart"/>
      <w:r w:rsidRPr="00737598">
        <w:rPr>
          <w:rFonts w:cs="Arial"/>
          <w:sz w:val="22"/>
          <w:szCs w:val="22"/>
        </w:rPr>
        <w:t>interlineat</w:t>
      </w:r>
      <w:proofErr w:type="spellEnd"/>
      <w:r w:rsidRPr="00737598">
        <w:rPr>
          <w:rFonts w:cs="Arial"/>
          <w:sz w:val="22"/>
          <w:szCs w:val="22"/>
        </w:rPr>
        <w:t xml:space="preserve"> simple, numerades, i </w:t>
      </w:r>
      <w:proofErr w:type="spellStart"/>
      <w:r w:rsidRPr="00737598">
        <w:rPr>
          <w:rFonts w:cs="Arial"/>
          <w:sz w:val="22"/>
          <w:szCs w:val="22"/>
        </w:rPr>
        <w:t>amb</w:t>
      </w:r>
      <w:proofErr w:type="spellEnd"/>
      <w:r w:rsidRPr="00737598">
        <w:rPr>
          <w:rFonts w:cs="Arial"/>
          <w:sz w:val="22"/>
          <w:szCs w:val="22"/>
        </w:rPr>
        <w:t xml:space="preserve"> un</w:t>
      </w:r>
      <w:r w:rsidRPr="00737598">
        <w:rPr>
          <w:rFonts w:cs="Arial"/>
          <w:spacing w:val="1"/>
          <w:sz w:val="22"/>
          <w:szCs w:val="22"/>
        </w:rPr>
        <w:t xml:space="preserve"> </w:t>
      </w:r>
      <w:r w:rsidRPr="00737598">
        <w:rPr>
          <w:rFonts w:cs="Arial"/>
          <w:sz w:val="22"/>
          <w:szCs w:val="22"/>
        </w:rPr>
        <w:t>índex del</w:t>
      </w:r>
      <w:r w:rsidRPr="00737598">
        <w:rPr>
          <w:rFonts w:cs="Arial"/>
          <w:spacing w:val="-1"/>
          <w:sz w:val="22"/>
          <w:szCs w:val="22"/>
        </w:rPr>
        <w:t xml:space="preserve"> </w:t>
      </w:r>
      <w:proofErr w:type="spellStart"/>
      <w:r w:rsidRPr="00737598">
        <w:rPr>
          <w:rFonts w:cs="Arial"/>
          <w:sz w:val="22"/>
          <w:szCs w:val="22"/>
        </w:rPr>
        <w:t>document</w:t>
      </w:r>
      <w:proofErr w:type="spellEnd"/>
      <w:r w:rsidRPr="00737598">
        <w:rPr>
          <w:rFonts w:cs="Arial"/>
          <w:spacing w:val="2"/>
          <w:sz w:val="22"/>
          <w:szCs w:val="22"/>
        </w:rPr>
        <w:t xml:space="preserve"> </w:t>
      </w:r>
      <w:proofErr w:type="spellStart"/>
      <w:r w:rsidRPr="00737598">
        <w:rPr>
          <w:rFonts w:cs="Arial"/>
          <w:sz w:val="22"/>
          <w:szCs w:val="22"/>
        </w:rPr>
        <w:t>amb</w:t>
      </w:r>
      <w:proofErr w:type="spellEnd"/>
      <w:r w:rsidRPr="00737598">
        <w:rPr>
          <w:rFonts w:cs="Arial"/>
          <w:spacing w:val="-4"/>
          <w:sz w:val="22"/>
          <w:szCs w:val="22"/>
        </w:rPr>
        <w:t xml:space="preserve"> </w:t>
      </w:r>
      <w:proofErr w:type="spellStart"/>
      <w:r w:rsidRPr="00737598">
        <w:rPr>
          <w:rFonts w:cs="Arial"/>
          <w:sz w:val="22"/>
          <w:szCs w:val="22"/>
        </w:rPr>
        <w:t>indicació</w:t>
      </w:r>
      <w:proofErr w:type="spellEnd"/>
      <w:r w:rsidRPr="00737598">
        <w:rPr>
          <w:rFonts w:cs="Arial"/>
          <w:sz w:val="22"/>
          <w:szCs w:val="22"/>
        </w:rPr>
        <w:t xml:space="preserve"> </w:t>
      </w:r>
      <w:proofErr w:type="spellStart"/>
      <w:r w:rsidRPr="00737598">
        <w:rPr>
          <w:rFonts w:cs="Arial"/>
          <w:sz w:val="22"/>
          <w:szCs w:val="22"/>
        </w:rPr>
        <w:t>dels</w:t>
      </w:r>
      <w:proofErr w:type="spellEnd"/>
      <w:r w:rsidRPr="00737598">
        <w:rPr>
          <w:rFonts w:cs="Arial"/>
          <w:spacing w:val="1"/>
          <w:sz w:val="22"/>
          <w:szCs w:val="22"/>
        </w:rPr>
        <w:t xml:space="preserve"> </w:t>
      </w:r>
      <w:proofErr w:type="spellStart"/>
      <w:r w:rsidRPr="00737598">
        <w:rPr>
          <w:rFonts w:cs="Arial"/>
          <w:sz w:val="22"/>
          <w:szCs w:val="22"/>
        </w:rPr>
        <w:t>apartats</w:t>
      </w:r>
      <w:proofErr w:type="spellEnd"/>
      <w:r w:rsidRPr="00737598">
        <w:rPr>
          <w:rFonts w:cs="Arial"/>
          <w:spacing w:val="-1"/>
          <w:sz w:val="22"/>
          <w:szCs w:val="22"/>
        </w:rPr>
        <w:t xml:space="preserve"> </w:t>
      </w:r>
      <w:r w:rsidRPr="00737598">
        <w:rPr>
          <w:rFonts w:cs="Arial"/>
          <w:sz w:val="22"/>
          <w:szCs w:val="22"/>
        </w:rPr>
        <w:t>i</w:t>
      </w:r>
      <w:r w:rsidRPr="00737598">
        <w:rPr>
          <w:rFonts w:cs="Arial"/>
          <w:spacing w:val="-3"/>
          <w:sz w:val="22"/>
          <w:szCs w:val="22"/>
        </w:rPr>
        <w:t xml:space="preserve"> </w:t>
      </w:r>
      <w:proofErr w:type="spellStart"/>
      <w:r w:rsidRPr="00737598">
        <w:rPr>
          <w:rFonts w:cs="Arial"/>
          <w:sz w:val="22"/>
          <w:szCs w:val="22"/>
        </w:rPr>
        <w:t>pàgines</w:t>
      </w:r>
      <w:proofErr w:type="spellEnd"/>
      <w:r w:rsidRPr="00737598">
        <w:rPr>
          <w:rFonts w:cs="Arial"/>
          <w:sz w:val="22"/>
          <w:szCs w:val="22"/>
        </w:rPr>
        <w:t>.</w:t>
      </w:r>
    </w:p>
    <w:p w14:paraId="6976B529" w14:textId="77777777" w:rsidR="00737598" w:rsidRDefault="00737598" w:rsidP="00737598">
      <w:pPr>
        <w:pStyle w:val="Textindependent"/>
        <w:ind w:left="426"/>
        <w:rPr>
          <w:rFonts w:cs="Arial"/>
          <w:sz w:val="22"/>
          <w:szCs w:val="22"/>
        </w:rPr>
      </w:pPr>
    </w:p>
    <w:p w14:paraId="0A10C236" w14:textId="77777777" w:rsidR="00737598" w:rsidRDefault="00737598" w:rsidP="000A2B09">
      <w:pPr>
        <w:pStyle w:val="Textindependent"/>
        <w:ind w:left="426"/>
        <w:rPr>
          <w:rFonts w:cs="Arial"/>
          <w:sz w:val="22"/>
          <w:szCs w:val="22"/>
        </w:rPr>
      </w:pPr>
      <w:r w:rsidRPr="00737598">
        <w:rPr>
          <w:rFonts w:cs="Arial"/>
          <w:sz w:val="22"/>
          <w:szCs w:val="22"/>
        </w:rPr>
        <w:t>La</w:t>
      </w:r>
      <w:r w:rsidRPr="00737598">
        <w:rPr>
          <w:rFonts w:cs="Arial"/>
          <w:spacing w:val="-4"/>
          <w:sz w:val="22"/>
          <w:szCs w:val="22"/>
        </w:rPr>
        <w:t xml:space="preserve"> </w:t>
      </w:r>
      <w:proofErr w:type="spellStart"/>
      <w:r w:rsidRPr="00737598">
        <w:rPr>
          <w:rFonts w:cs="Arial"/>
          <w:sz w:val="22"/>
          <w:szCs w:val="22"/>
        </w:rPr>
        <w:t>valoració</w:t>
      </w:r>
      <w:proofErr w:type="spellEnd"/>
      <w:r w:rsidRPr="00737598">
        <w:rPr>
          <w:rFonts w:cs="Arial"/>
          <w:spacing w:val="-1"/>
          <w:sz w:val="22"/>
          <w:szCs w:val="22"/>
        </w:rPr>
        <w:t xml:space="preserve"> </w:t>
      </w:r>
      <w:proofErr w:type="spellStart"/>
      <w:r w:rsidRPr="00737598">
        <w:rPr>
          <w:rFonts w:cs="Arial"/>
          <w:sz w:val="22"/>
          <w:szCs w:val="22"/>
        </w:rPr>
        <w:t>tindrà</w:t>
      </w:r>
      <w:proofErr w:type="spellEnd"/>
      <w:r w:rsidRPr="00737598">
        <w:rPr>
          <w:rFonts w:cs="Arial"/>
          <w:spacing w:val="-4"/>
          <w:sz w:val="22"/>
          <w:szCs w:val="22"/>
        </w:rPr>
        <w:t xml:space="preserve"> </w:t>
      </w:r>
      <w:r w:rsidRPr="00737598">
        <w:rPr>
          <w:rFonts w:cs="Arial"/>
          <w:sz w:val="22"/>
          <w:szCs w:val="22"/>
        </w:rPr>
        <w:t>en</w:t>
      </w:r>
      <w:r w:rsidRPr="00737598">
        <w:rPr>
          <w:rFonts w:cs="Arial"/>
          <w:spacing w:val="-5"/>
          <w:sz w:val="22"/>
          <w:szCs w:val="22"/>
        </w:rPr>
        <w:t xml:space="preserve"> </w:t>
      </w:r>
      <w:proofErr w:type="spellStart"/>
      <w:r w:rsidRPr="00737598">
        <w:rPr>
          <w:rFonts w:cs="Arial"/>
          <w:sz w:val="22"/>
          <w:szCs w:val="22"/>
        </w:rPr>
        <w:t>compte</w:t>
      </w:r>
      <w:proofErr w:type="spellEnd"/>
      <w:r w:rsidRPr="00737598">
        <w:rPr>
          <w:rFonts w:cs="Arial"/>
          <w:spacing w:val="-5"/>
          <w:sz w:val="22"/>
          <w:szCs w:val="22"/>
        </w:rPr>
        <w:t xml:space="preserve"> </w:t>
      </w:r>
      <w:proofErr w:type="spellStart"/>
      <w:r w:rsidRPr="00737598">
        <w:rPr>
          <w:rFonts w:cs="Arial"/>
          <w:sz w:val="22"/>
          <w:szCs w:val="22"/>
        </w:rPr>
        <w:t>els</w:t>
      </w:r>
      <w:proofErr w:type="spellEnd"/>
      <w:r w:rsidRPr="00737598">
        <w:rPr>
          <w:rFonts w:cs="Arial"/>
          <w:spacing w:val="-1"/>
          <w:sz w:val="22"/>
          <w:szCs w:val="22"/>
        </w:rPr>
        <w:t xml:space="preserve"> </w:t>
      </w:r>
      <w:proofErr w:type="spellStart"/>
      <w:r w:rsidRPr="00737598">
        <w:rPr>
          <w:rFonts w:cs="Arial"/>
          <w:sz w:val="22"/>
          <w:szCs w:val="22"/>
        </w:rPr>
        <w:t>següent</w:t>
      </w:r>
      <w:proofErr w:type="spellEnd"/>
      <w:r w:rsidRPr="00737598">
        <w:rPr>
          <w:rFonts w:cs="Arial"/>
          <w:spacing w:val="1"/>
          <w:sz w:val="22"/>
          <w:szCs w:val="22"/>
        </w:rPr>
        <w:t xml:space="preserve"> </w:t>
      </w:r>
      <w:proofErr w:type="spellStart"/>
      <w:r w:rsidRPr="00737598">
        <w:rPr>
          <w:rFonts w:cs="Arial"/>
          <w:sz w:val="22"/>
          <w:szCs w:val="22"/>
        </w:rPr>
        <w:t>aspectes</w:t>
      </w:r>
      <w:proofErr w:type="spellEnd"/>
      <w:r w:rsidRPr="00737598">
        <w:rPr>
          <w:rFonts w:cs="Arial"/>
          <w:sz w:val="22"/>
          <w:szCs w:val="22"/>
        </w:rPr>
        <w:t>:</w:t>
      </w:r>
    </w:p>
    <w:p w14:paraId="3D387703" w14:textId="77777777" w:rsidR="004E54CD" w:rsidRPr="00737598" w:rsidRDefault="004E54CD" w:rsidP="000A2B09">
      <w:pPr>
        <w:pStyle w:val="Textindependent"/>
        <w:ind w:left="426"/>
        <w:rPr>
          <w:rFonts w:cs="Arial"/>
          <w:sz w:val="22"/>
          <w:szCs w:val="22"/>
        </w:rPr>
      </w:pPr>
    </w:p>
    <w:p w14:paraId="7D80C554" w14:textId="77777777" w:rsidR="004E54CD" w:rsidRPr="004E54CD" w:rsidRDefault="004E54CD" w:rsidP="004E54CD">
      <w:pPr>
        <w:pStyle w:val="Pargrafdellista"/>
        <w:widowControl w:val="0"/>
        <w:numPr>
          <w:ilvl w:val="1"/>
          <w:numId w:val="53"/>
        </w:numPr>
        <w:tabs>
          <w:tab w:val="left" w:pos="1519"/>
        </w:tabs>
        <w:autoSpaceDE w:val="0"/>
        <w:autoSpaceDN w:val="0"/>
        <w:ind w:left="1068" w:right="266"/>
        <w:contextualSpacing w:val="0"/>
        <w:jc w:val="both"/>
        <w:rPr>
          <w:rFonts w:ascii="Arial" w:hAnsi="Arial" w:cs="Arial"/>
          <w:sz w:val="22"/>
          <w:szCs w:val="22"/>
        </w:rPr>
      </w:pPr>
      <w:r w:rsidRPr="004E54CD">
        <w:rPr>
          <w:rFonts w:ascii="Arial" w:hAnsi="Arial" w:cs="Arial"/>
          <w:sz w:val="22"/>
          <w:szCs w:val="22"/>
        </w:rPr>
        <w:t>Proposta d’estudi detallada que incorpori una anàlisi economicofinancera</w:t>
      </w:r>
      <w:r w:rsidRPr="004E54CD">
        <w:rPr>
          <w:rFonts w:ascii="Arial" w:hAnsi="Arial" w:cs="Arial"/>
          <w:spacing w:val="1"/>
          <w:sz w:val="22"/>
          <w:szCs w:val="22"/>
        </w:rPr>
        <w:t xml:space="preserve"> </w:t>
      </w:r>
      <w:r w:rsidRPr="004E54CD">
        <w:rPr>
          <w:rFonts w:ascii="Arial" w:hAnsi="Arial" w:cs="Arial"/>
          <w:sz w:val="22"/>
          <w:szCs w:val="22"/>
        </w:rPr>
        <w:t>completa</w:t>
      </w:r>
      <w:r w:rsidRPr="004E54CD">
        <w:rPr>
          <w:rFonts w:ascii="Arial" w:hAnsi="Arial" w:cs="Arial"/>
          <w:spacing w:val="1"/>
          <w:sz w:val="22"/>
          <w:szCs w:val="22"/>
        </w:rPr>
        <w:t xml:space="preserve"> </w:t>
      </w:r>
      <w:r w:rsidRPr="004E54CD">
        <w:rPr>
          <w:rFonts w:ascii="Arial" w:hAnsi="Arial" w:cs="Arial"/>
          <w:sz w:val="22"/>
          <w:szCs w:val="22"/>
        </w:rPr>
        <w:t>de l’empresa catalana</w:t>
      </w:r>
      <w:r w:rsidRPr="004E54CD">
        <w:rPr>
          <w:rFonts w:ascii="Arial" w:hAnsi="Arial" w:cs="Arial"/>
          <w:spacing w:val="1"/>
          <w:sz w:val="22"/>
          <w:szCs w:val="22"/>
        </w:rPr>
        <w:t xml:space="preserve"> </w:t>
      </w:r>
      <w:r w:rsidRPr="004E54CD">
        <w:rPr>
          <w:rFonts w:ascii="Arial" w:hAnsi="Arial" w:cs="Arial"/>
          <w:sz w:val="22"/>
          <w:szCs w:val="22"/>
        </w:rPr>
        <w:t>a</w:t>
      </w:r>
      <w:r w:rsidRPr="004E54CD">
        <w:rPr>
          <w:rFonts w:ascii="Arial" w:hAnsi="Arial" w:cs="Arial"/>
          <w:spacing w:val="1"/>
          <w:sz w:val="22"/>
          <w:szCs w:val="22"/>
        </w:rPr>
        <w:t xml:space="preserve"> </w:t>
      </w:r>
      <w:r w:rsidRPr="004E54CD">
        <w:rPr>
          <w:rFonts w:ascii="Arial" w:hAnsi="Arial" w:cs="Arial"/>
          <w:sz w:val="22"/>
          <w:szCs w:val="22"/>
        </w:rPr>
        <w:t>partir</w:t>
      </w:r>
      <w:r w:rsidRPr="004E54CD">
        <w:rPr>
          <w:rFonts w:ascii="Arial" w:hAnsi="Arial" w:cs="Arial"/>
          <w:spacing w:val="1"/>
          <w:sz w:val="22"/>
          <w:szCs w:val="22"/>
        </w:rPr>
        <w:t xml:space="preserve"> </w:t>
      </w:r>
      <w:r w:rsidRPr="004E54CD">
        <w:rPr>
          <w:rFonts w:ascii="Arial" w:hAnsi="Arial" w:cs="Arial"/>
          <w:sz w:val="22"/>
          <w:szCs w:val="22"/>
        </w:rPr>
        <w:t>de</w:t>
      </w:r>
      <w:r w:rsidRPr="004E54CD">
        <w:rPr>
          <w:rFonts w:ascii="Arial" w:hAnsi="Arial" w:cs="Arial"/>
          <w:spacing w:val="1"/>
          <w:sz w:val="22"/>
          <w:szCs w:val="22"/>
        </w:rPr>
        <w:t xml:space="preserve"> </w:t>
      </w:r>
      <w:r w:rsidRPr="004E54CD">
        <w:rPr>
          <w:rFonts w:ascii="Arial" w:hAnsi="Arial" w:cs="Arial"/>
          <w:sz w:val="22"/>
          <w:szCs w:val="22"/>
        </w:rPr>
        <w:t>les</w:t>
      </w:r>
      <w:r w:rsidRPr="004E54CD">
        <w:rPr>
          <w:rFonts w:ascii="Arial" w:hAnsi="Arial" w:cs="Arial"/>
          <w:spacing w:val="1"/>
          <w:sz w:val="22"/>
          <w:szCs w:val="22"/>
        </w:rPr>
        <w:t xml:space="preserve"> </w:t>
      </w:r>
      <w:r w:rsidRPr="004E54CD">
        <w:rPr>
          <w:rFonts w:ascii="Arial" w:hAnsi="Arial" w:cs="Arial"/>
          <w:sz w:val="22"/>
          <w:szCs w:val="22"/>
        </w:rPr>
        <w:t>dades</w:t>
      </w:r>
      <w:r w:rsidRPr="004E54CD">
        <w:rPr>
          <w:rFonts w:ascii="Arial" w:hAnsi="Arial" w:cs="Arial"/>
          <w:spacing w:val="1"/>
          <w:sz w:val="22"/>
          <w:szCs w:val="22"/>
        </w:rPr>
        <w:t xml:space="preserve"> </w:t>
      </w:r>
      <w:r w:rsidRPr="004E54CD">
        <w:rPr>
          <w:rFonts w:ascii="Arial" w:hAnsi="Arial" w:cs="Arial"/>
          <w:sz w:val="22"/>
          <w:szCs w:val="22"/>
        </w:rPr>
        <w:t>de</w:t>
      </w:r>
      <w:r w:rsidRPr="004E54CD">
        <w:rPr>
          <w:rFonts w:ascii="Arial" w:hAnsi="Arial" w:cs="Arial"/>
          <w:spacing w:val="1"/>
          <w:sz w:val="22"/>
          <w:szCs w:val="22"/>
        </w:rPr>
        <w:t xml:space="preserve"> </w:t>
      </w:r>
      <w:r w:rsidRPr="004E54CD">
        <w:rPr>
          <w:rFonts w:ascii="Arial" w:hAnsi="Arial" w:cs="Arial"/>
          <w:sz w:val="22"/>
          <w:szCs w:val="22"/>
        </w:rPr>
        <w:t>la</w:t>
      </w:r>
      <w:r w:rsidRPr="004E54CD">
        <w:rPr>
          <w:rFonts w:ascii="Arial" w:hAnsi="Arial" w:cs="Arial"/>
          <w:spacing w:val="1"/>
          <w:sz w:val="22"/>
          <w:szCs w:val="22"/>
        </w:rPr>
        <w:t xml:space="preserve"> </w:t>
      </w:r>
      <w:r w:rsidRPr="004E54CD">
        <w:rPr>
          <w:rFonts w:ascii="Arial" w:hAnsi="Arial" w:cs="Arial"/>
          <w:sz w:val="22"/>
          <w:szCs w:val="22"/>
        </w:rPr>
        <w:t>Central de</w:t>
      </w:r>
      <w:r w:rsidRPr="004E54CD">
        <w:rPr>
          <w:rFonts w:ascii="Arial" w:hAnsi="Arial" w:cs="Arial"/>
          <w:spacing w:val="1"/>
          <w:sz w:val="22"/>
          <w:szCs w:val="22"/>
        </w:rPr>
        <w:t xml:space="preserve"> </w:t>
      </w:r>
      <w:proofErr w:type="spellStart"/>
      <w:r w:rsidRPr="004E54CD">
        <w:rPr>
          <w:rFonts w:ascii="Arial" w:hAnsi="Arial" w:cs="Arial"/>
          <w:sz w:val="22"/>
          <w:szCs w:val="22"/>
        </w:rPr>
        <w:t>BalançosIntegrada</w:t>
      </w:r>
      <w:proofErr w:type="spellEnd"/>
      <w:r w:rsidRPr="004E54CD">
        <w:rPr>
          <w:rFonts w:ascii="Arial" w:hAnsi="Arial" w:cs="Arial"/>
          <w:spacing w:val="-5"/>
          <w:sz w:val="22"/>
          <w:szCs w:val="22"/>
        </w:rPr>
        <w:t xml:space="preserve"> </w:t>
      </w:r>
      <w:r w:rsidRPr="004E54CD">
        <w:rPr>
          <w:rFonts w:ascii="Arial" w:hAnsi="Arial" w:cs="Arial"/>
          <w:sz w:val="22"/>
          <w:szCs w:val="22"/>
        </w:rPr>
        <w:t>(CBI) del Banc</w:t>
      </w:r>
      <w:r w:rsidRPr="004E54CD">
        <w:rPr>
          <w:rFonts w:ascii="Arial" w:hAnsi="Arial" w:cs="Arial"/>
          <w:spacing w:val="-5"/>
          <w:sz w:val="22"/>
          <w:szCs w:val="22"/>
        </w:rPr>
        <w:t xml:space="preserve"> </w:t>
      </w:r>
      <w:r w:rsidRPr="004E54CD">
        <w:rPr>
          <w:rFonts w:ascii="Arial" w:hAnsi="Arial" w:cs="Arial"/>
          <w:sz w:val="22"/>
          <w:szCs w:val="22"/>
        </w:rPr>
        <w:t>d’Espanya</w:t>
      </w:r>
      <w:r w:rsidRPr="004E54CD">
        <w:rPr>
          <w:rFonts w:ascii="Arial" w:hAnsi="Arial" w:cs="Arial"/>
          <w:spacing w:val="5"/>
          <w:sz w:val="22"/>
          <w:szCs w:val="22"/>
        </w:rPr>
        <w:t xml:space="preserve"> </w:t>
      </w:r>
      <w:r w:rsidRPr="004E54CD">
        <w:rPr>
          <w:rFonts w:ascii="Arial" w:hAnsi="Arial" w:cs="Arial"/>
          <w:sz w:val="22"/>
          <w:szCs w:val="22"/>
        </w:rPr>
        <w:t>(fins</w:t>
      </w:r>
      <w:r w:rsidRPr="004E54CD">
        <w:rPr>
          <w:rFonts w:ascii="Arial" w:hAnsi="Arial" w:cs="Arial"/>
          <w:spacing w:val="-1"/>
          <w:sz w:val="22"/>
          <w:szCs w:val="22"/>
        </w:rPr>
        <w:t xml:space="preserve"> </w:t>
      </w:r>
      <w:r w:rsidRPr="004E54CD">
        <w:rPr>
          <w:rFonts w:ascii="Arial" w:hAnsi="Arial" w:cs="Arial"/>
          <w:sz w:val="22"/>
          <w:szCs w:val="22"/>
        </w:rPr>
        <w:t>a</w:t>
      </w:r>
      <w:r w:rsidRPr="004E54CD">
        <w:rPr>
          <w:rFonts w:ascii="Arial" w:hAnsi="Arial" w:cs="Arial"/>
          <w:spacing w:val="-1"/>
          <w:sz w:val="22"/>
          <w:szCs w:val="22"/>
        </w:rPr>
        <w:t xml:space="preserve"> </w:t>
      </w:r>
      <w:r w:rsidRPr="004E54CD">
        <w:rPr>
          <w:rFonts w:ascii="Arial" w:hAnsi="Arial" w:cs="Arial"/>
          <w:sz w:val="22"/>
          <w:szCs w:val="22"/>
        </w:rPr>
        <w:t>10</w:t>
      </w:r>
      <w:r w:rsidRPr="004E54CD">
        <w:rPr>
          <w:rFonts w:ascii="Arial" w:hAnsi="Arial" w:cs="Arial"/>
          <w:spacing w:val="-2"/>
          <w:sz w:val="22"/>
          <w:szCs w:val="22"/>
        </w:rPr>
        <w:t xml:space="preserve"> </w:t>
      </w:r>
      <w:r w:rsidRPr="004E54CD">
        <w:rPr>
          <w:rFonts w:ascii="Arial" w:hAnsi="Arial" w:cs="Arial"/>
          <w:sz w:val="22"/>
          <w:szCs w:val="22"/>
        </w:rPr>
        <w:t>punts).</w:t>
      </w:r>
    </w:p>
    <w:p w14:paraId="501F35A7" w14:textId="77777777" w:rsidR="004E54CD" w:rsidRPr="004E54CD" w:rsidRDefault="004E54CD" w:rsidP="004E54CD">
      <w:pPr>
        <w:pStyle w:val="Pargrafdellista"/>
        <w:widowControl w:val="0"/>
        <w:numPr>
          <w:ilvl w:val="1"/>
          <w:numId w:val="53"/>
        </w:numPr>
        <w:tabs>
          <w:tab w:val="left" w:pos="1519"/>
        </w:tabs>
        <w:autoSpaceDE w:val="0"/>
        <w:autoSpaceDN w:val="0"/>
        <w:ind w:left="1068" w:right="261"/>
        <w:contextualSpacing w:val="0"/>
        <w:jc w:val="both"/>
        <w:rPr>
          <w:rFonts w:ascii="Arial" w:hAnsi="Arial" w:cs="Arial"/>
          <w:sz w:val="22"/>
          <w:szCs w:val="22"/>
        </w:rPr>
      </w:pPr>
      <w:r w:rsidRPr="004E54CD">
        <w:rPr>
          <w:rFonts w:ascii="Arial" w:hAnsi="Arial" w:cs="Arial"/>
          <w:sz w:val="22"/>
          <w:szCs w:val="22"/>
        </w:rPr>
        <w:t>Proposta d’anàlisi de les tendències de fons i canvis estructurals de les</w:t>
      </w:r>
      <w:r w:rsidRPr="004E54CD">
        <w:rPr>
          <w:rFonts w:ascii="Arial" w:hAnsi="Arial" w:cs="Arial"/>
          <w:spacing w:val="1"/>
          <w:sz w:val="22"/>
          <w:szCs w:val="22"/>
        </w:rPr>
        <w:t xml:space="preserve"> </w:t>
      </w:r>
      <w:r w:rsidRPr="004E54CD">
        <w:rPr>
          <w:rFonts w:ascii="Arial" w:hAnsi="Arial" w:cs="Arial"/>
          <w:sz w:val="22"/>
          <w:szCs w:val="22"/>
        </w:rPr>
        <w:t>principals</w:t>
      </w:r>
      <w:r w:rsidRPr="004E54CD">
        <w:rPr>
          <w:rFonts w:ascii="Arial" w:hAnsi="Arial" w:cs="Arial"/>
          <w:spacing w:val="1"/>
          <w:sz w:val="22"/>
          <w:szCs w:val="22"/>
        </w:rPr>
        <w:t xml:space="preserve"> </w:t>
      </w:r>
      <w:r w:rsidRPr="004E54CD">
        <w:rPr>
          <w:rFonts w:ascii="Arial" w:hAnsi="Arial" w:cs="Arial"/>
          <w:sz w:val="22"/>
          <w:szCs w:val="22"/>
        </w:rPr>
        <w:t>variables</w:t>
      </w:r>
      <w:r w:rsidRPr="004E54CD">
        <w:rPr>
          <w:rFonts w:ascii="Arial" w:hAnsi="Arial" w:cs="Arial"/>
          <w:spacing w:val="1"/>
          <w:sz w:val="22"/>
          <w:szCs w:val="22"/>
        </w:rPr>
        <w:t xml:space="preserve"> </w:t>
      </w:r>
      <w:r w:rsidRPr="004E54CD">
        <w:rPr>
          <w:rFonts w:ascii="Arial" w:hAnsi="Arial" w:cs="Arial"/>
          <w:sz w:val="22"/>
          <w:szCs w:val="22"/>
        </w:rPr>
        <w:t>economicofinanceres</w:t>
      </w:r>
      <w:r w:rsidRPr="004E54CD">
        <w:rPr>
          <w:rFonts w:ascii="Arial" w:hAnsi="Arial" w:cs="Arial"/>
          <w:spacing w:val="1"/>
          <w:sz w:val="22"/>
          <w:szCs w:val="22"/>
        </w:rPr>
        <w:t xml:space="preserve"> </w:t>
      </w:r>
      <w:r w:rsidRPr="004E54CD">
        <w:rPr>
          <w:rFonts w:ascii="Arial" w:hAnsi="Arial" w:cs="Arial"/>
          <w:sz w:val="22"/>
          <w:szCs w:val="22"/>
        </w:rPr>
        <w:t>de l’economia</w:t>
      </w:r>
      <w:r w:rsidRPr="004E54CD">
        <w:rPr>
          <w:rFonts w:ascii="Arial" w:hAnsi="Arial" w:cs="Arial"/>
          <w:spacing w:val="1"/>
          <w:sz w:val="22"/>
          <w:szCs w:val="22"/>
        </w:rPr>
        <w:t xml:space="preserve"> </w:t>
      </w:r>
      <w:r w:rsidRPr="004E54CD">
        <w:rPr>
          <w:rFonts w:ascii="Arial" w:hAnsi="Arial" w:cs="Arial"/>
          <w:sz w:val="22"/>
          <w:szCs w:val="22"/>
        </w:rPr>
        <w:t>catalana,</w:t>
      </w:r>
      <w:r w:rsidRPr="004E54CD">
        <w:rPr>
          <w:rFonts w:ascii="Arial" w:hAnsi="Arial" w:cs="Arial"/>
          <w:spacing w:val="1"/>
          <w:sz w:val="22"/>
          <w:szCs w:val="22"/>
        </w:rPr>
        <w:t xml:space="preserve"> </w:t>
      </w:r>
      <w:r w:rsidRPr="004E54CD">
        <w:rPr>
          <w:rFonts w:ascii="Arial" w:hAnsi="Arial" w:cs="Arial"/>
          <w:sz w:val="22"/>
          <w:szCs w:val="22"/>
        </w:rPr>
        <w:t>en</w:t>
      </w:r>
      <w:r w:rsidRPr="004E54CD">
        <w:rPr>
          <w:rFonts w:ascii="Arial" w:hAnsi="Arial" w:cs="Arial"/>
          <w:spacing w:val="1"/>
          <w:sz w:val="22"/>
          <w:szCs w:val="22"/>
        </w:rPr>
        <w:t xml:space="preserve"> </w:t>
      </w:r>
      <w:r w:rsidRPr="004E54CD">
        <w:rPr>
          <w:rFonts w:ascii="Arial" w:hAnsi="Arial" w:cs="Arial"/>
          <w:sz w:val="22"/>
          <w:szCs w:val="22"/>
        </w:rPr>
        <w:t>un</w:t>
      </w:r>
      <w:r w:rsidRPr="004E54CD">
        <w:rPr>
          <w:rFonts w:ascii="Arial" w:hAnsi="Arial" w:cs="Arial"/>
          <w:spacing w:val="1"/>
          <w:sz w:val="22"/>
          <w:szCs w:val="22"/>
        </w:rPr>
        <w:t xml:space="preserve"> </w:t>
      </w:r>
      <w:r w:rsidRPr="004E54CD">
        <w:rPr>
          <w:rFonts w:ascii="Arial" w:hAnsi="Arial" w:cs="Arial"/>
          <w:sz w:val="22"/>
          <w:szCs w:val="22"/>
        </w:rPr>
        <w:t>període mínim de 10 anys, o el màxim d’anys que les dades disponibles</w:t>
      </w:r>
      <w:r w:rsidRPr="004E54CD">
        <w:rPr>
          <w:rFonts w:ascii="Arial" w:hAnsi="Arial" w:cs="Arial"/>
          <w:spacing w:val="1"/>
          <w:sz w:val="22"/>
          <w:szCs w:val="22"/>
        </w:rPr>
        <w:t xml:space="preserve"> </w:t>
      </w:r>
      <w:r w:rsidRPr="004E54CD">
        <w:rPr>
          <w:rFonts w:ascii="Arial" w:hAnsi="Arial" w:cs="Arial"/>
          <w:sz w:val="22"/>
          <w:szCs w:val="22"/>
        </w:rPr>
        <w:t>permetin</w:t>
      </w:r>
      <w:r w:rsidRPr="004E54CD">
        <w:rPr>
          <w:rFonts w:ascii="Arial" w:hAnsi="Arial" w:cs="Arial"/>
          <w:spacing w:val="3"/>
          <w:sz w:val="22"/>
          <w:szCs w:val="22"/>
        </w:rPr>
        <w:t xml:space="preserve"> </w:t>
      </w:r>
      <w:r w:rsidRPr="004E54CD">
        <w:rPr>
          <w:rFonts w:ascii="Arial" w:hAnsi="Arial" w:cs="Arial"/>
          <w:sz w:val="22"/>
          <w:szCs w:val="22"/>
        </w:rPr>
        <w:t>(fins</w:t>
      </w:r>
      <w:r w:rsidRPr="004E54CD">
        <w:rPr>
          <w:rFonts w:ascii="Arial" w:hAnsi="Arial" w:cs="Arial"/>
          <w:spacing w:val="1"/>
          <w:sz w:val="22"/>
          <w:szCs w:val="22"/>
        </w:rPr>
        <w:t xml:space="preserve"> </w:t>
      </w:r>
      <w:r w:rsidRPr="004E54CD">
        <w:rPr>
          <w:rFonts w:ascii="Arial" w:hAnsi="Arial" w:cs="Arial"/>
          <w:sz w:val="22"/>
          <w:szCs w:val="22"/>
        </w:rPr>
        <w:t>a</w:t>
      </w:r>
      <w:r w:rsidRPr="004E54CD">
        <w:rPr>
          <w:rFonts w:ascii="Arial" w:hAnsi="Arial" w:cs="Arial"/>
          <w:spacing w:val="-4"/>
          <w:sz w:val="22"/>
          <w:szCs w:val="22"/>
        </w:rPr>
        <w:t xml:space="preserve"> </w:t>
      </w:r>
      <w:r w:rsidRPr="004E54CD">
        <w:rPr>
          <w:rFonts w:ascii="Arial" w:hAnsi="Arial" w:cs="Arial"/>
          <w:sz w:val="22"/>
          <w:szCs w:val="22"/>
        </w:rPr>
        <w:t>15 punts).</w:t>
      </w:r>
    </w:p>
    <w:p w14:paraId="585A3789" w14:textId="77777777" w:rsidR="004E54CD" w:rsidRPr="004E54CD" w:rsidRDefault="004E54CD" w:rsidP="004E54CD">
      <w:pPr>
        <w:pStyle w:val="Pargrafdellista"/>
        <w:widowControl w:val="0"/>
        <w:numPr>
          <w:ilvl w:val="1"/>
          <w:numId w:val="53"/>
        </w:numPr>
        <w:tabs>
          <w:tab w:val="left" w:pos="1519"/>
        </w:tabs>
        <w:autoSpaceDE w:val="0"/>
        <w:autoSpaceDN w:val="0"/>
        <w:ind w:left="1068" w:right="264"/>
        <w:contextualSpacing w:val="0"/>
        <w:jc w:val="both"/>
        <w:rPr>
          <w:rFonts w:ascii="Arial" w:hAnsi="Arial" w:cs="Arial"/>
          <w:sz w:val="22"/>
          <w:szCs w:val="22"/>
        </w:rPr>
      </w:pPr>
      <w:r w:rsidRPr="004E54CD">
        <w:rPr>
          <w:rFonts w:ascii="Arial" w:hAnsi="Arial" w:cs="Arial"/>
          <w:sz w:val="22"/>
          <w:szCs w:val="22"/>
        </w:rPr>
        <w:t>Proposta</w:t>
      </w:r>
      <w:r w:rsidRPr="004E54CD">
        <w:rPr>
          <w:rFonts w:ascii="Arial" w:hAnsi="Arial" w:cs="Arial"/>
          <w:spacing w:val="1"/>
          <w:sz w:val="22"/>
          <w:szCs w:val="22"/>
        </w:rPr>
        <w:t xml:space="preserve"> </w:t>
      </w:r>
      <w:r w:rsidRPr="004E54CD">
        <w:rPr>
          <w:rFonts w:ascii="Arial" w:hAnsi="Arial" w:cs="Arial"/>
          <w:sz w:val="22"/>
          <w:szCs w:val="22"/>
        </w:rPr>
        <w:t>d’anàlisi</w:t>
      </w:r>
      <w:r w:rsidRPr="004E54CD">
        <w:rPr>
          <w:rFonts w:ascii="Arial" w:hAnsi="Arial" w:cs="Arial"/>
          <w:spacing w:val="1"/>
          <w:sz w:val="22"/>
          <w:szCs w:val="22"/>
        </w:rPr>
        <w:t xml:space="preserve"> </w:t>
      </w:r>
      <w:r w:rsidRPr="004E54CD">
        <w:rPr>
          <w:rFonts w:ascii="Arial" w:hAnsi="Arial" w:cs="Arial"/>
          <w:sz w:val="22"/>
          <w:szCs w:val="22"/>
        </w:rPr>
        <w:t>comparada</w:t>
      </w:r>
      <w:r w:rsidRPr="004E54CD">
        <w:rPr>
          <w:rFonts w:ascii="Arial" w:hAnsi="Arial" w:cs="Arial"/>
          <w:spacing w:val="1"/>
          <w:sz w:val="22"/>
          <w:szCs w:val="22"/>
        </w:rPr>
        <w:t xml:space="preserve"> </w:t>
      </w:r>
      <w:r w:rsidRPr="004E54CD">
        <w:rPr>
          <w:rFonts w:ascii="Arial" w:hAnsi="Arial" w:cs="Arial"/>
          <w:sz w:val="22"/>
          <w:szCs w:val="22"/>
        </w:rPr>
        <w:t>de</w:t>
      </w:r>
      <w:r w:rsidRPr="004E54CD">
        <w:rPr>
          <w:rFonts w:ascii="Arial" w:hAnsi="Arial" w:cs="Arial"/>
          <w:spacing w:val="1"/>
          <w:sz w:val="22"/>
          <w:szCs w:val="22"/>
        </w:rPr>
        <w:t xml:space="preserve"> </w:t>
      </w:r>
      <w:r w:rsidRPr="004E54CD">
        <w:rPr>
          <w:rFonts w:ascii="Arial" w:hAnsi="Arial" w:cs="Arial"/>
          <w:sz w:val="22"/>
          <w:szCs w:val="22"/>
        </w:rPr>
        <w:t>les</w:t>
      </w:r>
      <w:r w:rsidRPr="004E54CD">
        <w:rPr>
          <w:rFonts w:ascii="Arial" w:hAnsi="Arial" w:cs="Arial"/>
          <w:spacing w:val="1"/>
          <w:sz w:val="22"/>
          <w:szCs w:val="22"/>
        </w:rPr>
        <w:t xml:space="preserve"> </w:t>
      </w:r>
      <w:r w:rsidRPr="004E54CD">
        <w:rPr>
          <w:rFonts w:ascii="Arial" w:hAnsi="Arial" w:cs="Arial"/>
          <w:sz w:val="22"/>
          <w:szCs w:val="22"/>
        </w:rPr>
        <w:t>xifres</w:t>
      </w:r>
      <w:r w:rsidRPr="004E54CD">
        <w:rPr>
          <w:rFonts w:ascii="Arial" w:hAnsi="Arial" w:cs="Arial"/>
          <w:spacing w:val="1"/>
          <w:sz w:val="22"/>
          <w:szCs w:val="22"/>
        </w:rPr>
        <w:t xml:space="preserve"> </w:t>
      </w:r>
      <w:r w:rsidRPr="004E54CD">
        <w:rPr>
          <w:rFonts w:ascii="Arial" w:hAnsi="Arial" w:cs="Arial"/>
          <w:sz w:val="22"/>
          <w:szCs w:val="22"/>
        </w:rPr>
        <w:t>de</w:t>
      </w:r>
      <w:r w:rsidRPr="004E54CD">
        <w:rPr>
          <w:rFonts w:ascii="Arial" w:hAnsi="Arial" w:cs="Arial"/>
          <w:spacing w:val="1"/>
          <w:sz w:val="22"/>
          <w:szCs w:val="22"/>
        </w:rPr>
        <w:t xml:space="preserve"> </w:t>
      </w:r>
      <w:r w:rsidRPr="004E54CD">
        <w:rPr>
          <w:rFonts w:ascii="Arial" w:hAnsi="Arial" w:cs="Arial"/>
          <w:sz w:val="22"/>
          <w:szCs w:val="22"/>
        </w:rPr>
        <w:t>les</w:t>
      </w:r>
      <w:r w:rsidRPr="004E54CD">
        <w:rPr>
          <w:rFonts w:ascii="Arial" w:hAnsi="Arial" w:cs="Arial"/>
          <w:spacing w:val="1"/>
          <w:sz w:val="22"/>
          <w:szCs w:val="22"/>
        </w:rPr>
        <w:t xml:space="preserve"> </w:t>
      </w:r>
      <w:r w:rsidRPr="004E54CD">
        <w:rPr>
          <w:rFonts w:ascii="Arial" w:hAnsi="Arial" w:cs="Arial"/>
          <w:sz w:val="22"/>
          <w:szCs w:val="22"/>
        </w:rPr>
        <w:t>empreses</w:t>
      </w:r>
      <w:r w:rsidRPr="004E54CD">
        <w:rPr>
          <w:rFonts w:ascii="Arial" w:hAnsi="Arial" w:cs="Arial"/>
          <w:spacing w:val="1"/>
          <w:sz w:val="22"/>
          <w:szCs w:val="22"/>
        </w:rPr>
        <w:t xml:space="preserve"> </w:t>
      </w:r>
      <w:r w:rsidRPr="004E54CD">
        <w:rPr>
          <w:rFonts w:ascii="Arial" w:hAnsi="Arial" w:cs="Arial"/>
          <w:sz w:val="22"/>
          <w:szCs w:val="22"/>
        </w:rPr>
        <w:t>catalanes</w:t>
      </w:r>
      <w:r w:rsidRPr="004E54CD">
        <w:rPr>
          <w:rFonts w:ascii="Arial" w:hAnsi="Arial" w:cs="Arial"/>
          <w:spacing w:val="1"/>
          <w:sz w:val="22"/>
          <w:szCs w:val="22"/>
        </w:rPr>
        <w:t xml:space="preserve"> </w:t>
      </w:r>
      <w:r w:rsidRPr="004E54CD">
        <w:rPr>
          <w:rFonts w:ascii="Arial" w:hAnsi="Arial" w:cs="Arial"/>
          <w:sz w:val="22"/>
          <w:szCs w:val="22"/>
        </w:rPr>
        <w:t>respecte</w:t>
      </w:r>
      <w:r w:rsidRPr="004E54CD">
        <w:rPr>
          <w:rFonts w:ascii="Arial" w:hAnsi="Arial" w:cs="Arial"/>
          <w:spacing w:val="-2"/>
          <w:sz w:val="22"/>
          <w:szCs w:val="22"/>
        </w:rPr>
        <w:t xml:space="preserve"> </w:t>
      </w:r>
      <w:r w:rsidRPr="004E54CD">
        <w:rPr>
          <w:rFonts w:ascii="Arial" w:hAnsi="Arial" w:cs="Arial"/>
          <w:sz w:val="22"/>
          <w:szCs w:val="22"/>
        </w:rPr>
        <w:t>les xifres</w:t>
      </w:r>
      <w:r w:rsidRPr="004E54CD">
        <w:rPr>
          <w:rFonts w:ascii="Arial" w:hAnsi="Arial" w:cs="Arial"/>
          <w:spacing w:val="-4"/>
          <w:sz w:val="22"/>
          <w:szCs w:val="22"/>
        </w:rPr>
        <w:t xml:space="preserve"> </w:t>
      </w:r>
      <w:r w:rsidRPr="004E54CD">
        <w:rPr>
          <w:rFonts w:ascii="Arial" w:hAnsi="Arial" w:cs="Arial"/>
          <w:sz w:val="22"/>
          <w:szCs w:val="22"/>
        </w:rPr>
        <w:t>de</w:t>
      </w:r>
      <w:r w:rsidRPr="004E54CD">
        <w:rPr>
          <w:rFonts w:ascii="Arial" w:hAnsi="Arial" w:cs="Arial"/>
          <w:spacing w:val="2"/>
          <w:sz w:val="22"/>
          <w:szCs w:val="22"/>
        </w:rPr>
        <w:t xml:space="preserve"> </w:t>
      </w:r>
      <w:r w:rsidRPr="004E54CD">
        <w:rPr>
          <w:rFonts w:ascii="Arial" w:hAnsi="Arial" w:cs="Arial"/>
          <w:sz w:val="22"/>
          <w:szCs w:val="22"/>
        </w:rPr>
        <w:t>les</w:t>
      </w:r>
      <w:r w:rsidRPr="004E54CD">
        <w:rPr>
          <w:rFonts w:ascii="Arial" w:hAnsi="Arial" w:cs="Arial"/>
          <w:spacing w:val="-4"/>
          <w:sz w:val="22"/>
          <w:szCs w:val="22"/>
        </w:rPr>
        <w:t xml:space="preserve"> </w:t>
      </w:r>
      <w:r w:rsidRPr="004E54CD">
        <w:rPr>
          <w:rFonts w:ascii="Arial" w:hAnsi="Arial" w:cs="Arial"/>
          <w:sz w:val="22"/>
          <w:szCs w:val="22"/>
        </w:rPr>
        <w:t>empreses de</w:t>
      </w:r>
      <w:r w:rsidRPr="004E54CD">
        <w:rPr>
          <w:rFonts w:ascii="Arial" w:hAnsi="Arial" w:cs="Arial"/>
          <w:spacing w:val="-2"/>
          <w:sz w:val="22"/>
          <w:szCs w:val="22"/>
        </w:rPr>
        <w:t xml:space="preserve"> </w:t>
      </w:r>
      <w:r w:rsidRPr="004E54CD">
        <w:rPr>
          <w:rFonts w:ascii="Arial" w:hAnsi="Arial" w:cs="Arial"/>
          <w:sz w:val="22"/>
          <w:szCs w:val="22"/>
        </w:rPr>
        <w:t>la</w:t>
      </w:r>
      <w:r w:rsidRPr="004E54CD">
        <w:rPr>
          <w:rFonts w:ascii="Arial" w:hAnsi="Arial" w:cs="Arial"/>
          <w:spacing w:val="-5"/>
          <w:sz w:val="22"/>
          <w:szCs w:val="22"/>
        </w:rPr>
        <w:t xml:space="preserve"> </w:t>
      </w:r>
      <w:r w:rsidRPr="004E54CD">
        <w:rPr>
          <w:rFonts w:ascii="Arial" w:hAnsi="Arial" w:cs="Arial"/>
          <w:sz w:val="22"/>
          <w:szCs w:val="22"/>
        </w:rPr>
        <w:t>resta de</w:t>
      </w:r>
      <w:r w:rsidRPr="004E54CD">
        <w:rPr>
          <w:rFonts w:ascii="Arial" w:hAnsi="Arial" w:cs="Arial"/>
          <w:spacing w:val="-5"/>
          <w:sz w:val="22"/>
          <w:szCs w:val="22"/>
        </w:rPr>
        <w:t xml:space="preserve"> </w:t>
      </w:r>
      <w:r w:rsidRPr="004E54CD">
        <w:rPr>
          <w:rFonts w:ascii="Arial" w:hAnsi="Arial" w:cs="Arial"/>
          <w:sz w:val="22"/>
          <w:szCs w:val="22"/>
        </w:rPr>
        <w:t>l’Estat</w:t>
      </w:r>
      <w:r w:rsidRPr="004E54CD">
        <w:rPr>
          <w:rFonts w:ascii="Arial" w:hAnsi="Arial" w:cs="Arial"/>
          <w:spacing w:val="-3"/>
          <w:sz w:val="22"/>
          <w:szCs w:val="22"/>
        </w:rPr>
        <w:t xml:space="preserve"> </w:t>
      </w:r>
      <w:r w:rsidRPr="004E54CD">
        <w:rPr>
          <w:rFonts w:ascii="Arial" w:hAnsi="Arial" w:cs="Arial"/>
          <w:sz w:val="22"/>
          <w:szCs w:val="22"/>
        </w:rPr>
        <w:t>(fins</w:t>
      </w:r>
      <w:r w:rsidRPr="004E54CD">
        <w:rPr>
          <w:rFonts w:ascii="Arial" w:hAnsi="Arial" w:cs="Arial"/>
          <w:spacing w:val="-1"/>
          <w:sz w:val="22"/>
          <w:szCs w:val="22"/>
        </w:rPr>
        <w:t xml:space="preserve"> </w:t>
      </w:r>
      <w:r w:rsidRPr="004E54CD">
        <w:rPr>
          <w:rFonts w:ascii="Arial" w:hAnsi="Arial" w:cs="Arial"/>
          <w:sz w:val="22"/>
          <w:szCs w:val="22"/>
        </w:rPr>
        <w:t>a 2,5</w:t>
      </w:r>
      <w:r w:rsidRPr="004E54CD">
        <w:rPr>
          <w:rFonts w:ascii="Arial" w:hAnsi="Arial" w:cs="Arial"/>
          <w:spacing w:val="-2"/>
          <w:sz w:val="22"/>
          <w:szCs w:val="22"/>
        </w:rPr>
        <w:t xml:space="preserve"> </w:t>
      </w:r>
      <w:r w:rsidRPr="004E54CD">
        <w:rPr>
          <w:rFonts w:ascii="Arial" w:hAnsi="Arial" w:cs="Arial"/>
          <w:sz w:val="22"/>
          <w:szCs w:val="22"/>
        </w:rPr>
        <w:t>punts).</w:t>
      </w:r>
    </w:p>
    <w:p w14:paraId="181163E1" w14:textId="77777777" w:rsidR="004E54CD" w:rsidRPr="004E54CD" w:rsidRDefault="004E54CD" w:rsidP="004E54CD">
      <w:pPr>
        <w:pStyle w:val="Pargrafdellista"/>
        <w:widowControl w:val="0"/>
        <w:numPr>
          <w:ilvl w:val="1"/>
          <w:numId w:val="53"/>
        </w:numPr>
        <w:tabs>
          <w:tab w:val="left" w:pos="1519"/>
        </w:tabs>
        <w:autoSpaceDE w:val="0"/>
        <w:autoSpaceDN w:val="0"/>
        <w:ind w:left="1068" w:right="267"/>
        <w:contextualSpacing w:val="0"/>
        <w:jc w:val="both"/>
        <w:rPr>
          <w:rFonts w:ascii="Arial" w:hAnsi="Arial" w:cs="Arial"/>
          <w:sz w:val="22"/>
          <w:szCs w:val="22"/>
        </w:rPr>
      </w:pPr>
      <w:r w:rsidRPr="004E54CD">
        <w:rPr>
          <w:rFonts w:ascii="Arial" w:hAnsi="Arial" w:cs="Arial"/>
          <w:sz w:val="22"/>
          <w:szCs w:val="22"/>
        </w:rPr>
        <w:t>Proposta per a dur a terme una anàlisi comparativa dels principals resultats</w:t>
      </w:r>
      <w:r w:rsidRPr="004E54CD">
        <w:rPr>
          <w:rFonts w:ascii="Arial" w:hAnsi="Arial" w:cs="Arial"/>
          <w:spacing w:val="1"/>
          <w:sz w:val="22"/>
          <w:szCs w:val="22"/>
        </w:rPr>
        <w:t xml:space="preserve"> </w:t>
      </w:r>
      <w:r w:rsidRPr="004E54CD">
        <w:rPr>
          <w:rFonts w:ascii="Arial" w:hAnsi="Arial" w:cs="Arial"/>
          <w:sz w:val="22"/>
          <w:szCs w:val="22"/>
        </w:rPr>
        <w:t>per</w:t>
      </w:r>
      <w:r w:rsidRPr="004E54CD">
        <w:rPr>
          <w:rFonts w:ascii="Arial" w:hAnsi="Arial" w:cs="Arial"/>
          <w:spacing w:val="1"/>
          <w:sz w:val="22"/>
          <w:szCs w:val="22"/>
        </w:rPr>
        <w:t xml:space="preserve"> </w:t>
      </w:r>
      <w:r w:rsidRPr="004E54CD">
        <w:rPr>
          <w:rFonts w:ascii="Arial" w:hAnsi="Arial" w:cs="Arial"/>
          <w:sz w:val="22"/>
          <w:szCs w:val="22"/>
        </w:rPr>
        <w:t>sectors</w:t>
      </w:r>
      <w:r w:rsidRPr="004E54CD">
        <w:rPr>
          <w:rFonts w:ascii="Arial" w:hAnsi="Arial" w:cs="Arial"/>
          <w:spacing w:val="-1"/>
          <w:sz w:val="22"/>
          <w:szCs w:val="22"/>
        </w:rPr>
        <w:t xml:space="preserve"> </w:t>
      </w:r>
      <w:r w:rsidRPr="004E54CD">
        <w:rPr>
          <w:rFonts w:ascii="Arial" w:hAnsi="Arial" w:cs="Arial"/>
          <w:sz w:val="22"/>
          <w:szCs w:val="22"/>
        </w:rPr>
        <w:t>econòmics</w:t>
      </w:r>
      <w:r w:rsidRPr="004E54CD">
        <w:rPr>
          <w:rFonts w:ascii="Arial" w:hAnsi="Arial" w:cs="Arial"/>
          <w:spacing w:val="4"/>
          <w:sz w:val="22"/>
          <w:szCs w:val="22"/>
        </w:rPr>
        <w:t xml:space="preserve"> </w:t>
      </w:r>
      <w:r w:rsidRPr="004E54CD">
        <w:rPr>
          <w:rFonts w:ascii="Arial" w:hAnsi="Arial" w:cs="Arial"/>
          <w:sz w:val="22"/>
          <w:szCs w:val="22"/>
        </w:rPr>
        <w:t>i</w:t>
      </w:r>
      <w:r w:rsidRPr="004E54CD">
        <w:rPr>
          <w:rFonts w:ascii="Arial" w:hAnsi="Arial" w:cs="Arial"/>
          <w:spacing w:val="-8"/>
          <w:sz w:val="22"/>
          <w:szCs w:val="22"/>
        </w:rPr>
        <w:t xml:space="preserve"> </w:t>
      </w:r>
      <w:r w:rsidRPr="004E54CD">
        <w:rPr>
          <w:rFonts w:ascii="Arial" w:hAnsi="Arial" w:cs="Arial"/>
          <w:sz w:val="22"/>
          <w:szCs w:val="22"/>
        </w:rPr>
        <w:t>grandària empresarial</w:t>
      </w:r>
      <w:r w:rsidRPr="004E54CD">
        <w:rPr>
          <w:rFonts w:ascii="Arial" w:hAnsi="Arial" w:cs="Arial"/>
          <w:spacing w:val="-2"/>
          <w:sz w:val="22"/>
          <w:szCs w:val="22"/>
        </w:rPr>
        <w:t xml:space="preserve"> </w:t>
      </w:r>
      <w:r w:rsidRPr="004E54CD">
        <w:rPr>
          <w:rFonts w:ascii="Arial" w:hAnsi="Arial" w:cs="Arial"/>
          <w:sz w:val="22"/>
          <w:szCs w:val="22"/>
        </w:rPr>
        <w:t>(fins</w:t>
      </w:r>
      <w:r w:rsidRPr="004E54CD">
        <w:rPr>
          <w:rFonts w:ascii="Arial" w:hAnsi="Arial" w:cs="Arial"/>
          <w:spacing w:val="-3"/>
          <w:sz w:val="22"/>
          <w:szCs w:val="22"/>
        </w:rPr>
        <w:t xml:space="preserve"> </w:t>
      </w:r>
      <w:r w:rsidRPr="004E54CD">
        <w:rPr>
          <w:rFonts w:ascii="Arial" w:hAnsi="Arial" w:cs="Arial"/>
          <w:sz w:val="22"/>
          <w:szCs w:val="22"/>
        </w:rPr>
        <w:t>a</w:t>
      </w:r>
      <w:r w:rsidRPr="004E54CD">
        <w:rPr>
          <w:rFonts w:ascii="Arial" w:hAnsi="Arial" w:cs="Arial"/>
          <w:spacing w:val="-2"/>
          <w:sz w:val="22"/>
          <w:szCs w:val="22"/>
        </w:rPr>
        <w:t xml:space="preserve"> </w:t>
      </w:r>
      <w:r w:rsidRPr="004E54CD">
        <w:rPr>
          <w:rFonts w:ascii="Arial" w:hAnsi="Arial" w:cs="Arial"/>
          <w:sz w:val="22"/>
          <w:szCs w:val="22"/>
        </w:rPr>
        <w:t>2,5</w:t>
      </w:r>
      <w:r w:rsidRPr="004E54CD">
        <w:rPr>
          <w:rFonts w:ascii="Arial" w:hAnsi="Arial" w:cs="Arial"/>
          <w:spacing w:val="-2"/>
          <w:sz w:val="22"/>
          <w:szCs w:val="22"/>
        </w:rPr>
        <w:t xml:space="preserve"> </w:t>
      </w:r>
      <w:r w:rsidRPr="004E54CD">
        <w:rPr>
          <w:rFonts w:ascii="Arial" w:hAnsi="Arial" w:cs="Arial"/>
          <w:sz w:val="22"/>
          <w:szCs w:val="22"/>
        </w:rPr>
        <w:t>punts).</w:t>
      </w:r>
    </w:p>
    <w:p w14:paraId="6E3171CC" w14:textId="77777777" w:rsidR="004E54CD" w:rsidRDefault="004E54CD" w:rsidP="004E54CD">
      <w:pPr>
        <w:pStyle w:val="Pargrafdellista"/>
        <w:widowControl w:val="0"/>
        <w:numPr>
          <w:ilvl w:val="1"/>
          <w:numId w:val="53"/>
        </w:numPr>
        <w:tabs>
          <w:tab w:val="left" w:pos="1519"/>
        </w:tabs>
        <w:autoSpaceDE w:val="0"/>
        <w:autoSpaceDN w:val="0"/>
        <w:ind w:left="1068" w:hanging="363"/>
        <w:contextualSpacing w:val="0"/>
        <w:jc w:val="both"/>
        <w:rPr>
          <w:rFonts w:ascii="Arial" w:hAnsi="Arial" w:cs="Arial"/>
          <w:sz w:val="22"/>
          <w:szCs w:val="22"/>
        </w:rPr>
      </w:pPr>
      <w:r w:rsidRPr="004E54CD">
        <w:rPr>
          <w:rFonts w:ascii="Arial" w:hAnsi="Arial" w:cs="Arial"/>
          <w:sz w:val="22"/>
          <w:szCs w:val="22"/>
        </w:rPr>
        <w:lastRenderedPageBreak/>
        <w:t>Proposta</w:t>
      </w:r>
      <w:r w:rsidRPr="004E54CD">
        <w:rPr>
          <w:rFonts w:ascii="Arial" w:hAnsi="Arial" w:cs="Arial"/>
          <w:spacing w:val="-10"/>
          <w:sz w:val="22"/>
          <w:szCs w:val="22"/>
        </w:rPr>
        <w:t xml:space="preserve"> </w:t>
      </w:r>
      <w:r w:rsidRPr="004E54CD">
        <w:rPr>
          <w:rFonts w:ascii="Arial" w:hAnsi="Arial" w:cs="Arial"/>
          <w:sz w:val="22"/>
          <w:szCs w:val="22"/>
        </w:rPr>
        <w:t>de</w:t>
      </w:r>
      <w:r w:rsidRPr="004E54CD">
        <w:rPr>
          <w:rFonts w:ascii="Arial" w:hAnsi="Arial" w:cs="Arial"/>
          <w:spacing w:val="-8"/>
          <w:sz w:val="22"/>
          <w:szCs w:val="22"/>
        </w:rPr>
        <w:t xml:space="preserve"> </w:t>
      </w:r>
      <w:r w:rsidRPr="004E54CD">
        <w:rPr>
          <w:rFonts w:ascii="Arial" w:hAnsi="Arial" w:cs="Arial"/>
          <w:sz w:val="22"/>
          <w:szCs w:val="22"/>
        </w:rPr>
        <w:t>publicació</w:t>
      </w:r>
      <w:r w:rsidRPr="004E54CD">
        <w:rPr>
          <w:rFonts w:ascii="Arial" w:hAnsi="Arial" w:cs="Arial"/>
          <w:spacing w:val="-8"/>
          <w:sz w:val="22"/>
          <w:szCs w:val="22"/>
        </w:rPr>
        <w:t xml:space="preserve"> </w:t>
      </w:r>
      <w:r w:rsidRPr="004E54CD">
        <w:rPr>
          <w:rFonts w:ascii="Arial" w:hAnsi="Arial" w:cs="Arial"/>
          <w:sz w:val="22"/>
          <w:szCs w:val="22"/>
        </w:rPr>
        <w:t>i</w:t>
      </w:r>
      <w:r w:rsidRPr="004E54CD">
        <w:rPr>
          <w:rFonts w:ascii="Arial" w:hAnsi="Arial" w:cs="Arial"/>
          <w:spacing w:val="-11"/>
          <w:sz w:val="22"/>
          <w:szCs w:val="22"/>
        </w:rPr>
        <w:t xml:space="preserve"> </w:t>
      </w:r>
      <w:r w:rsidRPr="004E54CD">
        <w:rPr>
          <w:rFonts w:ascii="Arial" w:hAnsi="Arial" w:cs="Arial"/>
          <w:sz w:val="22"/>
          <w:szCs w:val="22"/>
        </w:rPr>
        <w:t>difusió</w:t>
      </w:r>
      <w:r w:rsidRPr="004E54CD">
        <w:rPr>
          <w:rFonts w:ascii="Arial" w:hAnsi="Arial" w:cs="Arial"/>
          <w:spacing w:val="-10"/>
          <w:sz w:val="22"/>
          <w:szCs w:val="22"/>
        </w:rPr>
        <w:t xml:space="preserve"> </w:t>
      </w:r>
      <w:r w:rsidRPr="004E54CD">
        <w:rPr>
          <w:rFonts w:ascii="Arial" w:hAnsi="Arial" w:cs="Arial"/>
          <w:sz w:val="22"/>
          <w:szCs w:val="22"/>
        </w:rPr>
        <w:t>de</w:t>
      </w:r>
      <w:r w:rsidRPr="004E54CD">
        <w:rPr>
          <w:rFonts w:ascii="Arial" w:hAnsi="Arial" w:cs="Arial"/>
          <w:spacing w:val="-7"/>
          <w:sz w:val="22"/>
          <w:szCs w:val="22"/>
        </w:rPr>
        <w:t xml:space="preserve"> </w:t>
      </w:r>
      <w:r w:rsidRPr="004E54CD">
        <w:rPr>
          <w:rFonts w:ascii="Arial" w:hAnsi="Arial" w:cs="Arial"/>
          <w:sz w:val="22"/>
          <w:szCs w:val="22"/>
        </w:rPr>
        <w:t>l’estudi</w:t>
      </w:r>
      <w:r w:rsidRPr="004E54CD">
        <w:rPr>
          <w:rFonts w:ascii="Arial" w:hAnsi="Arial" w:cs="Arial"/>
          <w:spacing w:val="-9"/>
          <w:sz w:val="22"/>
          <w:szCs w:val="22"/>
        </w:rPr>
        <w:t xml:space="preserve"> </w:t>
      </w:r>
      <w:r w:rsidRPr="004E54CD">
        <w:rPr>
          <w:rFonts w:ascii="Arial" w:hAnsi="Arial" w:cs="Arial"/>
          <w:sz w:val="22"/>
          <w:szCs w:val="22"/>
        </w:rPr>
        <w:t>per</w:t>
      </w:r>
      <w:r w:rsidRPr="004E54CD">
        <w:rPr>
          <w:rFonts w:ascii="Arial" w:hAnsi="Arial" w:cs="Arial"/>
          <w:spacing w:val="-4"/>
          <w:sz w:val="22"/>
          <w:szCs w:val="22"/>
        </w:rPr>
        <w:t xml:space="preserve"> </w:t>
      </w:r>
      <w:r w:rsidRPr="004E54CD">
        <w:rPr>
          <w:rFonts w:ascii="Arial" w:hAnsi="Arial" w:cs="Arial"/>
          <w:sz w:val="22"/>
          <w:szCs w:val="22"/>
        </w:rPr>
        <w:t>diversos</w:t>
      </w:r>
      <w:r w:rsidRPr="004E54CD">
        <w:rPr>
          <w:rFonts w:ascii="Arial" w:hAnsi="Arial" w:cs="Arial"/>
          <w:spacing w:val="-10"/>
          <w:sz w:val="22"/>
          <w:szCs w:val="22"/>
        </w:rPr>
        <w:t xml:space="preserve"> </w:t>
      </w:r>
      <w:r w:rsidRPr="004E54CD">
        <w:rPr>
          <w:rFonts w:ascii="Arial" w:hAnsi="Arial" w:cs="Arial"/>
          <w:sz w:val="22"/>
          <w:szCs w:val="22"/>
        </w:rPr>
        <w:t>canals</w:t>
      </w:r>
      <w:r w:rsidRPr="004E54CD">
        <w:rPr>
          <w:rFonts w:ascii="Arial" w:hAnsi="Arial" w:cs="Arial"/>
          <w:spacing w:val="-5"/>
          <w:sz w:val="22"/>
          <w:szCs w:val="22"/>
        </w:rPr>
        <w:t xml:space="preserve"> </w:t>
      </w:r>
      <w:r w:rsidRPr="004E54CD">
        <w:rPr>
          <w:rFonts w:ascii="Arial" w:hAnsi="Arial" w:cs="Arial"/>
          <w:sz w:val="22"/>
          <w:szCs w:val="22"/>
        </w:rPr>
        <w:t>(fins</w:t>
      </w:r>
      <w:r w:rsidRPr="004E54CD">
        <w:rPr>
          <w:rFonts w:ascii="Arial" w:hAnsi="Arial" w:cs="Arial"/>
          <w:spacing w:val="-10"/>
          <w:sz w:val="22"/>
          <w:szCs w:val="22"/>
        </w:rPr>
        <w:t xml:space="preserve"> </w:t>
      </w:r>
      <w:r w:rsidRPr="004E54CD">
        <w:rPr>
          <w:rFonts w:ascii="Arial" w:hAnsi="Arial" w:cs="Arial"/>
          <w:sz w:val="22"/>
          <w:szCs w:val="22"/>
        </w:rPr>
        <w:t>a</w:t>
      </w:r>
      <w:r w:rsidRPr="004E54CD">
        <w:rPr>
          <w:rFonts w:ascii="Arial" w:hAnsi="Arial" w:cs="Arial"/>
          <w:spacing w:val="-9"/>
          <w:sz w:val="22"/>
          <w:szCs w:val="22"/>
        </w:rPr>
        <w:t xml:space="preserve"> </w:t>
      </w:r>
      <w:r w:rsidRPr="004E54CD">
        <w:rPr>
          <w:rFonts w:ascii="Arial" w:hAnsi="Arial" w:cs="Arial"/>
          <w:sz w:val="22"/>
          <w:szCs w:val="22"/>
        </w:rPr>
        <w:t>10</w:t>
      </w:r>
      <w:r w:rsidRPr="004E54CD">
        <w:rPr>
          <w:rFonts w:ascii="Arial" w:hAnsi="Arial" w:cs="Arial"/>
          <w:spacing w:val="-8"/>
          <w:sz w:val="22"/>
          <w:szCs w:val="22"/>
        </w:rPr>
        <w:t xml:space="preserve"> </w:t>
      </w:r>
      <w:r w:rsidRPr="004E54CD">
        <w:rPr>
          <w:rFonts w:ascii="Arial" w:hAnsi="Arial" w:cs="Arial"/>
          <w:sz w:val="22"/>
          <w:szCs w:val="22"/>
        </w:rPr>
        <w:t>punts).</w:t>
      </w:r>
    </w:p>
    <w:p w14:paraId="7027A208" w14:textId="77777777" w:rsidR="004E54CD" w:rsidRPr="004E54CD" w:rsidRDefault="004E54CD" w:rsidP="004E54CD">
      <w:pPr>
        <w:pStyle w:val="Pargrafdellista"/>
        <w:widowControl w:val="0"/>
        <w:tabs>
          <w:tab w:val="left" w:pos="1519"/>
        </w:tabs>
        <w:autoSpaceDE w:val="0"/>
        <w:autoSpaceDN w:val="0"/>
        <w:ind w:left="1068"/>
        <w:contextualSpacing w:val="0"/>
        <w:jc w:val="both"/>
        <w:rPr>
          <w:rFonts w:ascii="Arial" w:hAnsi="Arial" w:cs="Arial"/>
          <w:sz w:val="22"/>
          <w:szCs w:val="22"/>
        </w:rPr>
      </w:pPr>
    </w:p>
    <w:p w14:paraId="79E78EC0" w14:textId="77777777" w:rsidR="004E54CD" w:rsidRPr="004E54CD" w:rsidRDefault="004E54CD" w:rsidP="004E54CD">
      <w:pPr>
        <w:pStyle w:val="Textindependent"/>
        <w:ind w:left="500" w:right="264"/>
        <w:rPr>
          <w:rFonts w:cs="Arial"/>
          <w:sz w:val="22"/>
          <w:szCs w:val="22"/>
        </w:rPr>
      </w:pPr>
      <w:r w:rsidRPr="004E54CD">
        <w:rPr>
          <w:rFonts w:cs="Arial"/>
          <w:sz w:val="22"/>
          <w:szCs w:val="22"/>
        </w:rPr>
        <w:t xml:space="preserve">Es </w:t>
      </w:r>
      <w:proofErr w:type="spellStart"/>
      <w:r w:rsidRPr="004E54CD">
        <w:rPr>
          <w:rFonts w:cs="Arial"/>
          <w:sz w:val="22"/>
          <w:szCs w:val="22"/>
        </w:rPr>
        <w:t>puntuarà</w:t>
      </w:r>
      <w:proofErr w:type="spellEnd"/>
      <w:r w:rsidRPr="004E54CD">
        <w:rPr>
          <w:rFonts w:cs="Arial"/>
          <w:sz w:val="22"/>
          <w:szCs w:val="22"/>
        </w:rPr>
        <w:t xml:space="preserve"> </w:t>
      </w:r>
      <w:proofErr w:type="spellStart"/>
      <w:r w:rsidRPr="004E54CD">
        <w:rPr>
          <w:rFonts w:cs="Arial"/>
          <w:sz w:val="22"/>
          <w:szCs w:val="22"/>
        </w:rPr>
        <w:t>cadascun</w:t>
      </w:r>
      <w:proofErr w:type="spellEnd"/>
      <w:r w:rsidRPr="004E54CD">
        <w:rPr>
          <w:rFonts w:cs="Arial"/>
          <w:sz w:val="22"/>
          <w:szCs w:val="22"/>
        </w:rPr>
        <w:t xml:space="preserve"> </w:t>
      </w:r>
      <w:proofErr w:type="spellStart"/>
      <w:r w:rsidRPr="004E54CD">
        <w:rPr>
          <w:rFonts w:cs="Arial"/>
          <w:sz w:val="22"/>
          <w:szCs w:val="22"/>
        </w:rPr>
        <w:t>dels</w:t>
      </w:r>
      <w:proofErr w:type="spellEnd"/>
      <w:r w:rsidRPr="004E54CD">
        <w:rPr>
          <w:rFonts w:cs="Arial"/>
          <w:sz w:val="22"/>
          <w:szCs w:val="22"/>
        </w:rPr>
        <w:t xml:space="preserve"> </w:t>
      </w:r>
      <w:proofErr w:type="spellStart"/>
      <w:r w:rsidRPr="004E54CD">
        <w:rPr>
          <w:rFonts w:cs="Arial"/>
          <w:sz w:val="22"/>
          <w:szCs w:val="22"/>
        </w:rPr>
        <w:t>apartats</w:t>
      </w:r>
      <w:proofErr w:type="spellEnd"/>
      <w:r w:rsidRPr="004E54CD">
        <w:rPr>
          <w:rFonts w:cs="Arial"/>
          <w:sz w:val="22"/>
          <w:szCs w:val="22"/>
        </w:rPr>
        <w:t xml:space="preserve"> per </w:t>
      </w:r>
      <w:proofErr w:type="spellStart"/>
      <w:r w:rsidRPr="004E54CD">
        <w:rPr>
          <w:rFonts w:cs="Arial"/>
          <w:sz w:val="22"/>
          <w:szCs w:val="22"/>
        </w:rPr>
        <w:t>separat</w:t>
      </w:r>
      <w:proofErr w:type="spellEnd"/>
      <w:r w:rsidRPr="004E54CD">
        <w:rPr>
          <w:rFonts w:cs="Arial"/>
          <w:sz w:val="22"/>
          <w:szCs w:val="22"/>
        </w:rPr>
        <w:t xml:space="preserve">. </w:t>
      </w:r>
      <w:proofErr w:type="spellStart"/>
      <w:r w:rsidRPr="004E54CD">
        <w:rPr>
          <w:rFonts w:cs="Arial"/>
          <w:sz w:val="22"/>
          <w:szCs w:val="22"/>
        </w:rPr>
        <w:t>S’atorgarà</w:t>
      </w:r>
      <w:proofErr w:type="spellEnd"/>
      <w:r w:rsidRPr="004E54CD">
        <w:rPr>
          <w:rFonts w:cs="Arial"/>
          <w:sz w:val="22"/>
          <w:szCs w:val="22"/>
        </w:rPr>
        <w:t xml:space="preserve"> la </w:t>
      </w:r>
      <w:proofErr w:type="spellStart"/>
      <w:r w:rsidRPr="004E54CD">
        <w:rPr>
          <w:rFonts w:cs="Arial"/>
          <w:sz w:val="22"/>
          <w:szCs w:val="22"/>
        </w:rPr>
        <w:t>màxima</w:t>
      </w:r>
      <w:proofErr w:type="spellEnd"/>
      <w:r w:rsidRPr="004E54CD">
        <w:rPr>
          <w:rFonts w:cs="Arial"/>
          <w:sz w:val="22"/>
          <w:szCs w:val="22"/>
        </w:rPr>
        <w:t xml:space="preserve"> </w:t>
      </w:r>
      <w:proofErr w:type="spellStart"/>
      <w:r w:rsidRPr="004E54CD">
        <w:rPr>
          <w:rFonts w:cs="Arial"/>
          <w:sz w:val="22"/>
          <w:szCs w:val="22"/>
        </w:rPr>
        <w:t>puntuació</w:t>
      </w:r>
      <w:proofErr w:type="spellEnd"/>
      <w:r w:rsidRPr="004E54CD">
        <w:rPr>
          <w:rFonts w:cs="Arial"/>
          <w:sz w:val="22"/>
          <w:szCs w:val="22"/>
        </w:rPr>
        <w:t xml:space="preserve"> a</w:t>
      </w:r>
      <w:r w:rsidRPr="004E54CD">
        <w:rPr>
          <w:rFonts w:cs="Arial"/>
          <w:spacing w:val="-60"/>
          <w:sz w:val="22"/>
          <w:szCs w:val="22"/>
        </w:rPr>
        <w:t xml:space="preserve"> </w:t>
      </w:r>
      <w:r w:rsidRPr="004E54CD">
        <w:rPr>
          <w:rFonts w:cs="Arial"/>
          <w:sz w:val="22"/>
          <w:szCs w:val="22"/>
        </w:rPr>
        <w:t xml:space="preserve">la </w:t>
      </w:r>
      <w:proofErr w:type="spellStart"/>
      <w:r w:rsidRPr="004E54CD">
        <w:rPr>
          <w:rFonts w:cs="Arial"/>
          <w:sz w:val="22"/>
          <w:szCs w:val="22"/>
        </w:rPr>
        <w:t>proposta</w:t>
      </w:r>
      <w:proofErr w:type="spellEnd"/>
      <w:r w:rsidRPr="004E54CD">
        <w:rPr>
          <w:rFonts w:cs="Arial"/>
          <w:sz w:val="22"/>
          <w:szCs w:val="22"/>
        </w:rPr>
        <w:t xml:space="preserve"> que</w:t>
      </w:r>
      <w:r w:rsidRPr="004E54CD">
        <w:rPr>
          <w:rFonts w:cs="Arial"/>
          <w:spacing w:val="1"/>
          <w:sz w:val="22"/>
          <w:szCs w:val="22"/>
        </w:rPr>
        <w:t xml:space="preserve"> </w:t>
      </w:r>
      <w:proofErr w:type="spellStart"/>
      <w:r w:rsidRPr="004E54CD">
        <w:rPr>
          <w:rFonts w:cs="Arial"/>
          <w:sz w:val="22"/>
          <w:szCs w:val="22"/>
        </w:rPr>
        <w:t>millor</w:t>
      </w:r>
      <w:proofErr w:type="spellEnd"/>
      <w:r w:rsidRPr="004E54CD">
        <w:rPr>
          <w:rFonts w:cs="Arial"/>
          <w:spacing w:val="1"/>
          <w:sz w:val="22"/>
          <w:szCs w:val="22"/>
        </w:rPr>
        <w:t xml:space="preserve"> </w:t>
      </w:r>
      <w:proofErr w:type="spellStart"/>
      <w:r w:rsidRPr="004E54CD">
        <w:rPr>
          <w:rFonts w:cs="Arial"/>
          <w:sz w:val="22"/>
          <w:szCs w:val="22"/>
        </w:rPr>
        <w:t>compleixi</w:t>
      </w:r>
      <w:proofErr w:type="spellEnd"/>
      <w:r w:rsidRPr="004E54CD">
        <w:rPr>
          <w:rFonts w:cs="Arial"/>
          <w:sz w:val="22"/>
          <w:szCs w:val="22"/>
        </w:rPr>
        <w:t xml:space="preserve"> </w:t>
      </w:r>
      <w:proofErr w:type="spellStart"/>
      <w:r w:rsidRPr="004E54CD">
        <w:rPr>
          <w:rFonts w:cs="Arial"/>
          <w:sz w:val="22"/>
          <w:szCs w:val="22"/>
        </w:rPr>
        <w:t>l’apartat</w:t>
      </w:r>
      <w:proofErr w:type="spellEnd"/>
      <w:r w:rsidRPr="004E54CD">
        <w:rPr>
          <w:rFonts w:cs="Arial"/>
          <w:spacing w:val="1"/>
          <w:sz w:val="22"/>
          <w:szCs w:val="22"/>
        </w:rPr>
        <w:t xml:space="preserve"> </w:t>
      </w:r>
      <w:proofErr w:type="spellStart"/>
      <w:r w:rsidRPr="004E54CD">
        <w:rPr>
          <w:rFonts w:cs="Arial"/>
          <w:sz w:val="22"/>
          <w:szCs w:val="22"/>
        </w:rPr>
        <w:t>corresponent</w:t>
      </w:r>
      <w:proofErr w:type="spellEnd"/>
      <w:r w:rsidRPr="004E54CD">
        <w:rPr>
          <w:rFonts w:cs="Arial"/>
          <w:sz w:val="22"/>
          <w:szCs w:val="22"/>
        </w:rPr>
        <w:t>.</w:t>
      </w:r>
      <w:r w:rsidRPr="004E54CD">
        <w:rPr>
          <w:rFonts w:cs="Arial"/>
          <w:spacing w:val="1"/>
          <w:sz w:val="22"/>
          <w:szCs w:val="22"/>
        </w:rPr>
        <w:t xml:space="preserve"> </w:t>
      </w:r>
      <w:r w:rsidRPr="004E54CD">
        <w:rPr>
          <w:rFonts w:cs="Arial"/>
          <w:sz w:val="22"/>
          <w:szCs w:val="22"/>
        </w:rPr>
        <w:t>La resta</w:t>
      </w:r>
      <w:r w:rsidRPr="004E54CD">
        <w:rPr>
          <w:rFonts w:cs="Arial"/>
          <w:spacing w:val="1"/>
          <w:sz w:val="22"/>
          <w:szCs w:val="22"/>
        </w:rPr>
        <w:t xml:space="preserve"> </w:t>
      </w:r>
      <w:r w:rsidRPr="004E54CD">
        <w:rPr>
          <w:rFonts w:cs="Arial"/>
          <w:sz w:val="22"/>
          <w:szCs w:val="22"/>
        </w:rPr>
        <w:t>de</w:t>
      </w:r>
      <w:r w:rsidRPr="004E54CD">
        <w:rPr>
          <w:rFonts w:cs="Arial"/>
          <w:spacing w:val="61"/>
          <w:sz w:val="22"/>
          <w:szCs w:val="22"/>
        </w:rPr>
        <w:t xml:space="preserve"> </w:t>
      </w:r>
      <w:proofErr w:type="spellStart"/>
      <w:r w:rsidRPr="004E54CD">
        <w:rPr>
          <w:rFonts w:cs="Arial"/>
          <w:sz w:val="22"/>
          <w:szCs w:val="22"/>
        </w:rPr>
        <w:t>propostes</w:t>
      </w:r>
      <w:proofErr w:type="spellEnd"/>
      <w:r w:rsidRPr="004E54CD">
        <w:rPr>
          <w:rFonts w:cs="Arial"/>
          <w:spacing w:val="1"/>
          <w:sz w:val="22"/>
          <w:szCs w:val="22"/>
        </w:rPr>
        <w:t xml:space="preserve"> </w:t>
      </w:r>
      <w:proofErr w:type="spellStart"/>
      <w:r w:rsidRPr="004E54CD">
        <w:rPr>
          <w:rFonts w:cs="Arial"/>
          <w:sz w:val="22"/>
          <w:szCs w:val="22"/>
        </w:rPr>
        <w:t>seran</w:t>
      </w:r>
      <w:proofErr w:type="spellEnd"/>
      <w:r w:rsidRPr="004E54CD">
        <w:rPr>
          <w:rFonts w:cs="Arial"/>
          <w:spacing w:val="-1"/>
          <w:sz w:val="22"/>
          <w:szCs w:val="22"/>
        </w:rPr>
        <w:t xml:space="preserve"> </w:t>
      </w:r>
      <w:r w:rsidRPr="004E54CD">
        <w:rPr>
          <w:rFonts w:cs="Arial"/>
          <w:sz w:val="22"/>
          <w:szCs w:val="22"/>
        </w:rPr>
        <w:t>puntuades</w:t>
      </w:r>
      <w:r w:rsidRPr="004E54CD">
        <w:rPr>
          <w:rFonts w:cs="Arial"/>
          <w:spacing w:val="-4"/>
          <w:sz w:val="22"/>
          <w:szCs w:val="22"/>
        </w:rPr>
        <w:t xml:space="preserve"> </w:t>
      </w:r>
      <w:proofErr w:type="spellStart"/>
      <w:r w:rsidRPr="004E54CD">
        <w:rPr>
          <w:rFonts w:cs="Arial"/>
          <w:sz w:val="22"/>
          <w:szCs w:val="22"/>
        </w:rPr>
        <w:t>proporcionalment</w:t>
      </w:r>
      <w:proofErr w:type="spellEnd"/>
      <w:r w:rsidRPr="004E54CD">
        <w:rPr>
          <w:rFonts w:cs="Arial"/>
          <w:spacing w:val="-4"/>
          <w:sz w:val="22"/>
          <w:szCs w:val="22"/>
        </w:rPr>
        <w:t xml:space="preserve"> </w:t>
      </w:r>
      <w:r w:rsidRPr="004E54CD">
        <w:rPr>
          <w:rFonts w:cs="Arial"/>
          <w:sz w:val="22"/>
          <w:szCs w:val="22"/>
        </w:rPr>
        <w:t>al</w:t>
      </w:r>
      <w:r w:rsidRPr="004E54CD">
        <w:rPr>
          <w:rFonts w:cs="Arial"/>
          <w:spacing w:val="-6"/>
          <w:sz w:val="22"/>
          <w:szCs w:val="22"/>
        </w:rPr>
        <w:t xml:space="preserve"> </w:t>
      </w:r>
      <w:proofErr w:type="spellStart"/>
      <w:r w:rsidRPr="004E54CD">
        <w:rPr>
          <w:rFonts w:cs="Arial"/>
          <w:sz w:val="22"/>
          <w:szCs w:val="22"/>
        </w:rPr>
        <w:t>nivell</w:t>
      </w:r>
      <w:proofErr w:type="spellEnd"/>
      <w:r w:rsidRPr="004E54CD">
        <w:rPr>
          <w:rFonts w:cs="Arial"/>
          <w:spacing w:val="-6"/>
          <w:sz w:val="22"/>
          <w:szCs w:val="22"/>
        </w:rPr>
        <w:t xml:space="preserve"> </w:t>
      </w:r>
      <w:proofErr w:type="spellStart"/>
      <w:r w:rsidRPr="004E54CD">
        <w:rPr>
          <w:rFonts w:cs="Arial"/>
          <w:sz w:val="22"/>
          <w:szCs w:val="22"/>
        </w:rPr>
        <w:t>d’assoliment</w:t>
      </w:r>
      <w:proofErr w:type="spellEnd"/>
      <w:r w:rsidRPr="004E54CD">
        <w:rPr>
          <w:rFonts w:cs="Arial"/>
          <w:spacing w:val="-1"/>
          <w:sz w:val="22"/>
          <w:szCs w:val="22"/>
        </w:rPr>
        <w:t xml:space="preserve"> </w:t>
      </w:r>
      <w:r w:rsidRPr="004E54CD">
        <w:rPr>
          <w:rFonts w:cs="Arial"/>
          <w:sz w:val="22"/>
          <w:szCs w:val="22"/>
        </w:rPr>
        <w:t>de</w:t>
      </w:r>
      <w:r w:rsidRPr="004E54CD">
        <w:rPr>
          <w:rFonts w:cs="Arial"/>
          <w:spacing w:val="-8"/>
          <w:sz w:val="22"/>
          <w:szCs w:val="22"/>
        </w:rPr>
        <w:t xml:space="preserve"> </w:t>
      </w:r>
      <w:r w:rsidRPr="004E54CD">
        <w:rPr>
          <w:rFonts w:cs="Arial"/>
          <w:sz w:val="22"/>
          <w:szCs w:val="22"/>
        </w:rPr>
        <w:t>cada</w:t>
      </w:r>
      <w:r w:rsidRPr="004E54CD">
        <w:rPr>
          <w:rFonts w:cs="Arial"/>
          <w:spacing w:val="-5"/>
          <w:sz w:val="22"/>
          <w:szCs w:val="22"/>
        </w:rPr>
        <w:t xml:space="preserve"> </w:t>
      </w:r>
      <w:proofErr w:type="spellStart"/>
      <w:r w:rsidRPr="004E54CD">
        <w:rPr>
          <w:rFonts w:cs="Arial"/>
          <w:sz w:val="22"/>
          <w:szCs w:val="22"/>
        </w:rPr>
        <w:t>apartat</w:t>
      </w:r>
      <w:proofErr w:type="spellEnd"/>
      <w:r w:rsidRPr="004E54CD">
        <w:rPr>
          <w:rFonts w:cs="Arial"/>
          <w:sz w:val="22"/>
          <w:szCs w:val="22"/>
        </w:rPr>
        <w:t>.</w:t>
      </w:r>
    </w:p>
    <w:p w14:paraId="3C928FAF" w14:textId="77777777" w:rsidR="00334D6B" w:rsidRPr="00737598" w:rsidRDefault="00334D6B" w:rsidP="00BB519A">
      <w:pPr>
        <w:pStyle w:val="Textindependent2"/>
        <w:spacing w:after="0" w:line="240" w:lineRule="auto"/>
        <w:jc w:val="both"/>
        <w:outlineLvl w:val="0"/>
        <w:rPr>
          <w:rFonts w:ascii="Arial" w:hAnsi="Arial" w:cs="Arial"/>
          <w:sz w:val="22"/>
          <w:szCs w:val="22"/>
          <w:u w:val="single"/>
          <w:lang w:val="es-ES"/>
        </w:rPr>
      </w:pPr>
    </w:p>
    <w:p w14:paraId="3FEF073A" w14:textId="464EF3E1" w:rsidR="001A523B" w:rsidRPr="00737598" w:rsidRDefault="001A523B" w:rsidP="001A523B">
      <w:pPr>
        <w:pStyle w:val="Textindependent"/>
        <w:ind w:right="142"/>
        <w:rPr>
          <w:rFonts w:cs="Arial"/>
          <w:sz w:val="22"/>
          <w:szCs w:val="22"/>
          <w:u w:val="single"/>
        </w:rPr>
      </w:pPr>
      <w:r w:rsidRPr="00C818A8">
        <w:rPr>
          <w:rFonts w:cs="Arial"/>
          <w:sz w:val="22"/>
          <w:szCs w:val="22"/>
        </w:rPr>
        <w:t>H.1.</w:t>
      </w:r>
      <w:r>
        <w:rPr>
          <w:rFonts w:cs="Arial"/>
          <w:sz w:val="22"/>
          <w:szCs w:val="22"/>
        </w:rPr>
        <w:t>2</w:t>
      </w:r>
      <w:r>
        <w:rPr>
          <w:rFonts w:cs="Arial"/>
          <w:sz w:val="22"/>
          <w:szCs w:val="22"/>
          <w:u w:val="single"/>
        </w:rPr>
        <w:t xml:space="preserve"> </w:t>
      </w:r>
      <w:r w:rsidRPr="00737598">
        <w:rPr>
          <w:rFonts w:cs="Arial"/>
          <w:sz w:val="22"/>
          <w:szCs w:val="22"/>
          <w:u w:val="single"/>
        </w:rPr>
        <w:t xml:space="preserve">CRITERIS </w:t>
      </w:r>
      <w:r>
        <w:rPr>
          <w:rFonts w:cs="Arial"/>
          <w:sz w:val="22"/>
          <w:szCs w:val="22"/>
          <w:u w:val="single"/>
        </w:rPr>
        <w:t>O</w:t>
      </w:r>
      <w:r w:rsidRPr="00737598">
        <w:rPr>
          <w:rFonts w:cs="Arial"/>
          <w:sz w:val="22"/>
          <w:szCs w:val="22"/>
          <w:u w:val="single"/>
        </w:rPr>
        <w:t>BJECTIUS</w:t>
      </w:r>
    </w:p>
    <w:p w14:paraId="35A6C622" w14:textId="77777777" w:rsidR="00737598" w:rsidRDefault="00737598" w:rsidP="00BB519A">
      <w:pPr>
        <w:pStyle w:val="Textindependent2"/>
        <w:spacing w:after="0" w:line="240" w:lineRule="auto"/>
        <w:jc w:val="both"/>
        <w:outlineLvl w:val="0"/>
        <w:rPr>
          <w:rFonts w:ascii="Arial" w:hAnsi="Arial" w:cs="Arial"/>
          <w:sz w:val="22"/>
          <w:szCs w:val="22"/>
          <w:u w:val="single"/>
        </w:rPr>
      </w:pPr>
    </w:p>
    <w:p w14:paraId="5A0BDA7F" w14:textId="77777777" w:rsidR="002E19C2" w:rsidRDefault="00AC69B0" w:rsidP="00E337EB">
      <w:pPr>
        <w:pStyle w:val="Textindependent2"/>
        <w:numPr>
          <w:ilvl w:val="0"/>
          <w:numId w:val="30"/>
        </w:numPr>
        <w:spacing w:after="0" w:line="240" w:lineRule="auto"/>
        <w:ind w:left="426" w:hanging="284"/>
        <w:jc w:val="both"/>
        <w:outlineLvl w:val="0"/>
        <w:rPr>
          <w:rFonts w:ascii="Arial" w:hAnsi="Arial" w:cs="Arial"/>
          <w:sz w:val="22"/>
          <w:szCs w:val="22"/>
          <w:u w:val="single"/>
        </w:rPr>
      </w:pPr>
      <w:r>
        <w:rPr>
          <w:rFonts w:ascii="Arial" w:hAnsi="Arial" w:cs="Arial"/>
          <w:sz w:val="22"/>
          <w:szCs w:val="22"/>
          <w:u w:val="single"/>
        </w:rPr>
        <w:t>Oferta econòmica:  fins a 40</w:t>
      </w:r>
      <w:r w:rsidR="002E19C2" w:rsidRPr="007C23DB">
        <w:rPr>
          <w:rFonts w:ascii="Arial" w:hAnsi="Arial" w:cs="Arial"/>
          <w:sz w:val="22"/>
          <w:szCs w:val="22"/>
          <w:u w:val="single"/>
        </w:rPr>
        <w:t xml:space="preserve"> punts</w:t>
      </w:r>
    </w:p>
    <w:p w14:paraId="13CA134E" w14:textId="77777777" w:rsidR="002E19C2" w:rsidRDefault="002E19C2" w:rsidP="002E19C2">
      <w:pPr>
        <w:pStyle w:val="Textindependent2"/>
        <w:spacing w:after="0" w:line="240" w:lineRule="auto"/>
        <w:ind w:left="426"/>
        <w:jc w:val="both"/>
        <w:outlineLvl w:val="0"/>
        <w:rPr>
          <w:rFonts w:ascii="Arial" w:hAnsi="Arial" w:cs="Arial"/>
          <w:sz w:val="22"/>
          <w:szCs w:val="22"/>
        </w:rPr>
      </w:pPr>
    </w:p>
    <w:p w14:paraId="4A5350A8" w14:textId="77777777" w:rsidR="002E19C2" w:rsidRPr="007C23DB" w:rsidRDefault="002E19C2" w:rsidP="002E19C2">
      <w:pPr>
        <w:pStyle w:val="Textindependent2"/>
        <w:spacing w:after="0" w:line="240" w:lineRule="auto"/>
        <w:ind w:left="426"/>
        <w:jc w:val="both"/>
        <w:rPr>
          <w:rFonts w:ascii="Arial" w:hAnsi="Arial" w:cs="Arial"/>
          <w:sz w:val="22"/>
          <w:szCs w:val="22"/>
        </w:rPr>
      </w:pPr>
      <w:r w:rsidRPr="007C23DB">
        <w:rPr>
          <w:rFonts w:ascii="Arial" w:hAnsi="Arial" w:cs="Arial"/>
          <w:sz w:val="22"/>
          <w:szCs w:val="22"/>
        </w:rPr>
        <w:t>Les ofertes seran puntuades rebent la màxima puntuació l’oferta més baixa i, la resta disminuint la puntuació proporcionalment a l’augment de les respectives ofertes, d’acord amb la següent fórmula:</w:t>
      </w:r>
    </w:p>
    <w:p w14:paraId="794A1525" w14:textId="77777777" w:rsidR="002E19C2" w:rsidRPr="007C338E" w:rsidRDefault="002E19C2" w:rsidP="002E19C2">
      <w:pPr>
        <w:pStyle w:val="Pargrafdellista"/>
        <w:spacing w:after="120"/>
        <w:ind w:left="0"/>
        <w:contextualSpacing w:val="0"/>
        <w:rPr>
          <w:rFonts w:ascii="Arial" w:hAnsi="Arial" w:cs="Arial"/>
        </w:rPr>
      </w:pPr>
    </w:p>
    <w:p w14:paraId="2A1A1DA9" w14:textId="77777777" w:rsidR="002E19C2" w:rsidRPr="00276A75" w:rsidRDefault="00AC69B0" w:rsidP="00276A75">
      <w:pPr>
        <w:pStyle w:val="Pargrafdellista"/>
        <w:spacing w:after="360"/>
        <w:ind w:left="0"/>
        <w:contextualSpacing w:val="0"/>
        <w:rPr>
          <w:rFonts w:ascii="Arial" w:hAnsi="Arial" w:cs="Arial"/>
          <w:sz w:val="20"/>
        </w:rPr>
      </w:pPr>
      <m:oMathPara>
        <m:oMath>
          <m:r>
            <m:rPr>
              <m:sty m:val="p"/>
            </m:rPr>
            <w:rPr>
              <w:rFonts w:ascii="Cambria Math" w:hAnsi="Cambria Math" w:cs="Arial"/>
              <w:sz w:val="20"/>
            </w:rPr>
            <m:t>Punts del candidat=40*</m:t>
          </m:r>
          <m:d>
            <m:dPr>
              <m:ctrlPr>
                <w:rPr>
                  <w:rFonts w:ascii="Cambria Math" w:hAnsi="Cambria Math" w:cs="Arial"/>
                  <w:sz w:val="20"/>
                </w:rPr>
              </m:ctrlPr>
            </m:dPr>
            <m:e>
              <m:r>
                <m:rPr>
                  <m:sty m:val="p"/>
                </m:rPr>
                <w:rPr>
                  <w:rFonts w:ascii="Cambria Math" w:hAnsi="Cambria Math" w:cs="Arial"/>
                  <w:sz w:val="20"/>
                </w:rPr>
                <m:t>1-</m:t>
              </m:r>
              <m:d>
                <m:dPr>
                  <m:ctrlPr>
                    <w:rPr>
                      <w:rFonts w:ascii="Cambria Math" w:hAnsi="Cambria Math" w:cs="Arial"/>
                      <w:sz w:val="20"/>
                    </w:rPr>
                  </m:ctrlPr>
                </m:dPr>
                <m:e>
                  <m:d>
                    <m:dPr>
                      <m:ctrlPr>
                        <w:rPr>
                          <w:rFonts w:ascii="Cambria Math" w:hAnsi="Cambria Math" w:cs="Arial"/>
                          <w:sz w:val="20"/>
                        </w:rPr>
                      </m:ctrlPr>
                    </m:dPr>
                    <m:e>
                      <m:r>
                        <m:rPr>
                          <m:sty m:val="p"/>
                        </m:rPr>
                        <w:rPr>
                          <w:rFonts w:ascii="Cambria Math" w:hAnsi="Cambria Math" w:cs="Arial"/>
                          <w:sz w:val="20"/>
                        </w:rPr>
                        <m:t>1-</m:t>
                      </m:r>
                      <m:f>
                        <m:fPr>
                          <m:ctrlPr>
                            <w:rPr>
                              <w:rFonts w:ascii="Cambria Math" w:hAnsi="Cambria Math" w:cs="Arial"/>
                              <w:sz w:val="20"/>
                            </w:rPr>
                          </m:ctrlPr>
                        </m:fPr>
                        <m:num>
                          <m:r>
                            <m:rPr>
                              <m:sty m:val="p"/>
                            </m:rPr>
                            <w:rPr>
                              <w:rFonts w:ascii="Cambria Math" w:hAnsi="Cambria Math" w:cs="Arial"/>
                              <w:sz w:val="20"/>
                            </w:rPr>
                            <m:t>oferta més econòmica</m:t>
                          </m:r>
                        </m:num>
                        <m:den>
                          <m:r>
                            <m:rPr>
                              <m:sty m:val="p"/>
                            </m:rPr>
                            <w:rPr>
                              <w:rFonts w:ascii="Cambria Math" w:hAnsi="Cambria Math" w:cs="Arial"/>
                              <w:sz w:val="20"/>
                            </w:rPr>
                            <m:t xml:space="preserve">import de licitació </m:t>
                          </m:r>
                        </m:den>
                      </m:f>
                    </m:e>
                  </m:d>
                  <m:r>
                    <m:rPr>
                      <m:sty m:val="p"/>
                    </m:rPr>
                    <w:rPr>
                      <w:rFonts w:ascii="Cambria Math" w:hAnsi="Cambria Math" w:cs="Arial"/>
                      <w:sz w:val="20"/>
                    </w:rPr>
                    <m:t>-</m:t>
                  </m:r>
                  <m:d>
                    <m:dPr>
                      <m:ctrlPr>
                        <w:rPr>
                          <w:rFonts w:ascii="Cambria Math" w:hAnsi="Cambria Math" w:cs="Arial"/>
                          <w:sz w:val="20"/>
                        </w:rPr>
                      </m:ctrlPr>
                    </m:dPr>
                    <m:e>
                      <m:r>
                        <m:rPr>
                          <m:sty m:val="p"/>
                        </m:rPr>
                        <w:rPr>
                          <w:rFonts w:ascii="Cambria Math" w:hAnsi="Cambria Math" w:cs="Arial"/>
                          <w:sz w:val="20"/>
                        </w:rPr>
                        <m:t xml:space="preserve">1- </m:t>
                      </m:r>
                      <m:f>
                        <m:fPr>
                          <m:ctrlPr>
                            <w:rPr>
                              <w:rFonts w:ascii="Cambria Math" w:hAnsi="Cambria Math" w:cs="Arial"/>
                              <w:sz w:val="20"/>
                            </w:rPr>
                          </m:ctrlPr>
                        </m:fPr>
                        <m:num>
                          <m:r>
                            <m:rPr>
                              <m:sty m:val="p"/>
                            </m:rPr>
                            <w:rPr>
                              <w:rFonts w:ascii="Cambria Math" w:hAnsi="Cambria Math" w:cs="Arial"/>
                              <w:sz w:val="20"/>
                            </w:rPr>
                            <m:t>preu ofert candidat</m:t>
                          </m:r>
                        </m:num>
                        <m:den>
                          <m:r>
                            <m:rPr>
                              <m:sty m:val="p"/>
                            </m:rPr>
                            <w:rPr>
                              <w:rFonts w:ascii="Cambria Math" w:hAnsi="Cambria Math" w:cs="Arial"/>
                              <w:sz w:val="20"/>
                            </w:rPr>
                            <m:t>import de licitació</m:t>
                          </m:r>
                        </m:den>
                      </m:f>
                    </m:e>
                  </m:d>
                </m:e>
              </m:d>
            </m:e>
          </m:d>
        </m:oMath>
      </m:oMathPara>
    </w:p>
    <w:p w14:paraId="46F0A18E" w14:textId="77777777" w:rsidR="002E19C2" w:rsidRDefault="002E19C2" w:rsidP="002E19C2">
      <w:pPr>
        <w:pStyle w:val="Textindependent2"/>
        <w:spacing w:after="0" w:line="240" w:lineRule="auto"/>
        <w:ind w:left="426"/>
        <w:jc w:val="both"/>
        <w:rPr>
          <w:rFonts w:ascii="Arial" w:hAnsi="Arial" w:cs="Arial"/>
          <w:i/>
          <w:sz w:val="22"/>
          <w:szCs w:val="22"/>
        </w:rPr>
      </w:pPr>
      <w:r w:rsidRPr="00424F13">
        <w:rPr>
          <w:rFonts w:ascii="Arial" w:hAnsi="Arial" w:cs="Arial"/>
          <w:i/>
          <w:sz w:val="22"/>
          <w:szCs w:val="22"/>
        </w:rPr>
        <w:t>En aplicació de l’establert a l’article 146.2.b) LCSP es justifica la fórmula plantejada que respon a la proposta efectuada per la Comissió Central de Subministraments per poder avaluar qualsevol oferta amb independència de la resta d’ofertes presentades i alhora mantenir</w:t>
      </w:r>
      <w:r>
        <w:rPr>
          <w:rFonts w:ascii="Arial" w:hAnsi="Arial" w:cs="Arial"/>
          <w:i/>
          <w:sz w:val="22"/>
          <w:szCs w:val="22"/>
        </w:rPr>
        <w:t xml:space="preserve"> la proporcionalitat desitjada.</w:t>
      </w:r>
    </w:p>
    <w:p w14:paraId="1872912A" w14:textId="77777777" w:rsidR="00C5154A" w:rsidRDefault="00C5154A" w:rsidP="00AA2E12">
      <w:pPr>
        <w:widowControl w:val="0"/>
        <w:tabs>
          <w:tab w:val="left" w:pos="1362"/>
        </w:tabs>
        <w:autoSpaceDE w:val="0"/>
        <w:autoSpaceDN w:val="0"/>
        <w:spacing w:after="0" w:line="240" w:lineRule="auto"/>
        <w:ind w:right="142"/>
        <w:jc w:val="both"/>
      </w:pPr>
    </w:p>
    <w:p w14:paraId="7E37C428" w14:textId="77777777" w:rsidR="00AC69B0" w:rsidRDefault="00AC69B0" w:rsidP="00E337EB">
      <w:pPr>
        <w:pStyle w:val="Textindependent2"/>
        <w:numPr>
          <w:ilvl w:val="0"/>
          <w:numId w:val="30"/>
        </w:numPr>
        <w:spacing w:after="0" w:line="240" w:lineRule="auto"/>
        <w:ind w:left="426" w:hanging="284"/>
        <w:jc w:val="both"/>
        <w:outlineLvl w:val="0"/>
        <w:rPr>
          <w:rFonts w:ascii="Arial" w:hAnsi="Arial" w:cs="Arial"/>
          <w:sz w:val="22"/>
          <w:szCs w:val="22"/>
          <w:u w:val="single"/>
        </w:rPr>
      </w:pPr>
      <w:r>
        <w:rPr>
          <w:rFonts w:ascii="Arial" w:hAnsi="Arial" w:cs="Arial"/>
          <w:sz w:val="22"/>
          <w:szCs w:val="22"/>
          <w:u w:val="single"/>
        </w:rPr>
        <w:t>Experiència prèvia en projectes similars:  fins a 20</w:t>
      </w:r>
      <w:r w:rsidRPr="007C23DB">
        <w:rPr>
          <w:rFonts w:ascii="Arial" w:hAnsi="Arial" w:cs="Arial"/>
          <w:sz w:val="22"/>
          <w:szCs w:val="22"/>
          <w:u w:val="single"/>
        </w:rPr>
        <w:t xml:space="preserve"> punts</w:t>
      </w:r>
    </w:p>
    <w:p w14:paraId="3C6D32CF" w14:textId="77777777" w:rsidR="00FD7744" w:rsidRDefault="00FD7744" w:rsidP="00C71612">
      <w:pPr>
        <w:spacing w:after="0" w:line="240" w:lineRule="auto"/>
        <w:ind w:right="142"/>
        <w:jc w:val="both"/>
        <w:rPr>
          <w:rFonts w:cs="Arial"/>
          <w:lang w:eastAsia="es-ES"/>
        </w:rPr>
      </w:pPr>
    </w:p>
    <w:p w14:paraId="444307D7" w14:textId="77777777" w:rsidR="00AC69B0" w:rsidRDefault="00AC69B0" w:rsidP="00AC69B0">
      <w:pPr>
        <w:pStyle w:val="Textindependent"/>
        <w:ind w:left="426"/>
        <w:rPr>
          <w:rFonts w:cs="Arial"/>
          <w:sz w:val="22"/>
          <w:szCs w:val="22"/>
        </w:rPr>
      </w:pPr>
      <w:proofErr w:type="spellStart"/>
      <w:r w:rsidRPr="00AC69B0">
        <w:rPr>
          <w:rFonts w:cs="Arial"/>
          <w:sz w:val="22"/>
          <w:szCs w:val="22"/>
        </w:rPr>
        <w:t>Atès</w:t>
      </w:r>
      <w:proofErr w:type="spellEnd"/>
      <w:r w:rsidRPr="00AC69B0">
        <w:rPr>
          <w:rFonts w:cs="Arial"/>
          <w:sz w:val="22"/>
          <w:szCs w:val="22"/>
        </w:rPr>
        <w:t xml:space="preserve"> que </w:t>
      </w:r>
      <w:proofErr w:type="spellStart"/>
      <w:r w:rsidRPr="00AC69B0">
        <w:rPr>
          <w:rFonts w:cs="Arial"/>
          <w:sz w:val="22"/>
          <w:szCs w:val="22"/>
        </w:rPr>
        <w:t>l’objecte</w:t>
      </w:r>
      <w:proofErr w:type="spellEnd"/>
      <w:r w:rsidRPr="00AC69B0">
        <w:rPr>
          <w:rFonts w:cs="Arial"/>
          <w:sz w:val="22"/>
          <w:szCs w:val="22"/>
        </w:rPr>
        <w:t xml:space="preserve"> del contracte </w:t>
      </w:r>
      <w:proofErr w:type="spellStart"/>
      <w:r w:rsidRPr="00AC69B0">
        <w:rPr>
          <w:rFonts w:cs="Arial"/>
          <w:sz w:val="22"/>
          <w:szCs w:val="22"/>
        </w:rPr>
        <w:t>és</w:t>
      </w:r>
      <w:proofErr w:type="spellEnd"/>
      <w:r w:rsidRPr="00AC69B0">
        <w:rPr>
          <w:rFonts w:cs="Arial"/>
          <w:sz w:val="22"/>
          <w:szCs w:val="22"/>
        </w:rPr>
        <w:t xml:space="preserve"> </w:t>
      </w:r>
      <w:proofErr w:type="spellStart"/>
      <w:r w:rsidRPr="00AC69B0">
        <w:rPr>
          <w:rFonts w:cs="Arial"/>
          <w:sz w:val="22"/>
          <w:szCs w:val="22"/>
        </w:rPr>
        <w:t>l’elaboració</w:t>
      </w:r>
      <w:proofErr w:type="spellEnd"/>
      <w:r w:rsidRPr="00AC69B0">
        <w:rPr>
          <w:rFonts w:cs="Arial"/>
          <w:sz w:val="22"/>
          <w:szCs w:val="22"/>
        </w:rPr>
        <w:t xml:space="preserve"> </w:t>
      </w:r>
      <w:proofErr w:type="spellStart"/>
      <w:r w:rsidRPr="00AC69B0">
        <w:rPr>
          <w:rFonts w:cs="Arial"/>
          <w:sz w:val="22"/>
          <w:szCs w:val="22"/>
        </w:rPr>
        <w:t>d’estudis</w:t>
      </w:r>
      <w:proofErr w:type="spellEnd"/>
      <w:r w:rsidRPr="00AC69B0">
        <w:rPr>
          <w:rFonts w:cs="Arial"/>
          <w:sz w:val="22"/>
          <w:szCs w:val="22"/>
        </w:rPr>
        <w:t xml:space="preserve"> </w:t>
      </w:r>
      <w:proofErr w:type="spellStart"/>
      <w:r w:rsidRPr="00AC69B0">
        <w:rPr>
          <w:rFonts w:cs="Arial"/>
          <w:sz w:val="22"/>
          <w:szCs w:val="22"/>
        </w:rPr>
        <w:t>econòmics</w:t>
      </w:r>
      <w:proofErr w:type="spellEnd"/>
      <w:r w:rsidRPr="00AC69B0">
        <w:rPr>
          <w:rFonts w:cs="Arial"/>
          <w:sz w:val="22"/>
          <w:szCs w:val="22"/>
        </w:rPr>
        <w:t xml:space="preserve"> en </w:t>
      </w:r>
      <w:proofErr w:type="spellStart"/>
      <w:r w:rsidRPr="00AC69B0">
        <w:rPr>
          <w:rFonts w:cs="Arial"/>
          <w:sz w:val="22"/>
          <w:szCs w:val="22"/>
        </w:rPr>
        <w:t>l’àmbit</w:t>
      </w:r>
      <w:proofErr w:type="spellEnd"/>
      <w:r w:rsidRPr="00AC69B0">
        <w:rPr>
          <w:rFonts w:cs="Arial"/>
          <w:sz w:val="22"/>
          <w:szCs w:val="22"/>
        </w:rPr>
        <w:t xml:space="preserve"> de</w:t>
      </w:r>
      <w:r w:rsidRPr="00AC69B0">
        <w:rPr>
          <w:rFonts w:cs="Arial"/>
          <w:spacing w:val="1"/>
          <w:sz w:val="22"/>
          <w:szCs w:val="22"/>
        </w:rPr>
        <w:t xml:space="preserve"> </w:t>
      </w:r>
      <w:proofErr w:type="spellStart"/>
      <w:r w:rsidRPr="00AC69B0">
        <w:rPr>
          <w:rFonts w:cs="Arial"/>
          <w:sz w:val="22"/>
          <w:szCs w:val="22"/>
        </w:rPr>
        <w:t>l’empresa</w:t>
      </w:r>
      <w:proofErr w:type="spellEnd"/>
      <w:r w:rsidRPr="00AC69B0">
        <w:rPr>
          <w:rFonts w:cs="Arial"/>
          <w:sz w:val="22"/>
          <w:szCs w:val="22"/>
        </w:rPr>
        <w:t xml:space="preserve"> catalana, </w:t>
      </w:r>
      <w:proofErr w:type="spellStart"/>
      <w:r w:rsidRPr="00AC69B0">
        <w:rPr>
          <w:rFonts w:cs="Arial"/>
          <w:sz w:val="22"/>
          <w:szCs w:val="22"/>
        </w:rPr>
        <w:t>l’experiència</w:t>
      </w:r>
      <w:proofErr w:type="spellEnd"/>
      <w:r w:rsidRPr="00AC69B0">
        <w:rPr>
          <w:rFonts w:cs="Arial"/>
          <w:sz w:val="22"/>
          <w:szCs w:val="22"/>
        </w:rPr>
        <w:t xml:space="preserve"> </w:t>
      </w:r>
      <w:proofErr w:type="spellStart"/>
      <w:r w:rsidRPr="00AC69B0">
        <w:rPr>
          <w:rFonts w:cs="Arial"/>
          <w:sz w:val="22"/>
          <w:szCs w:val="22"/>
        </w:rPr>
        <w:t>prèvia</w:t>
      </w:r>
      <w:proofErr w:type="spellEnd"/>
      <w:r w:rsidRPr="00AC69B0">
        <w:rPr>
          <w:rFonts w:cs="Arial"/>
          <w:sz w:val="22"/>
          <w:szCs w:val="22"/>
        </w:rPr>
        <w:t xml:space="preserve"> de </w:t>
      </w:r>
      <w:proofErr w:type="spellStart"/>
      <w:r w:rsidRPr="00AC69B0">
        <w:rPr>
          <w:rFonts w:cs="Arial"/>
          <w:sz w:val="22"/>
          <w:szCs w:val="22"/>
        </w:rPr>
        <w:t>l’equip</w:t>
      </w:r>
      <w:proofErr w:type="spellEnd"/>
      <w:r w:rsidRPr="00AC69B0">
        <w:rPr>
          <w:rFonts w:cs="Arial"/>
          <w:sz w:val="22"/>
          <w:szCs w:val="22"/>
        </w:rPr>
        <w:t xml:space="preserve"> </w:t>
      </w:r>
      <w:proofErr w:type="spellStart"/>
      <w:r w:rsidRPr="00AC69B0">
        <w:rPr>
          <w:rFonts w:cs="Arial"/>
          <w:sz w:val="22"/>
          <w:szCs w:val="22"/>
        </w:rPr>
        <w:t>mínim</w:t>
      </w:r>
      <w:proofErr w:type="spellEnd"/>
      <w:r w:rsidRPr="00AC69B0">
        <w:rPr>
          <w:rFonts w:cs="Arial"/>
          <w:sz w:val="22"/>
          <w:szCs w:val="22"/>
        </w:rPr>
        <w:t xml:space="preserve"> de </w:t>
      </w:r>
      <w:proofErr w:type="spellStart"/>
      <w:r w:rsidRPr="00AC69B0">
        <w:rPr>
          <w:rFonts w:cs="Arial"/>
          <w:sz w:val="22"/>
          <w:szCs w:val="22"/>
        </w:rPr>
        <w:t>treball</w:t>
      </w:r>
      <w:proofErr w:type="spellEnd"/>
      <w:r w:rsidRPr="00AC69B0">
        <w:rPr>
          <w:rFonts w:cs="Arial"/>
          <w:sz w:val="22"/>
          <w:szCs w:val="22"/>
        </w:rPr>
        <w:t xml:space="preserve"> en </w:t>
      </w:r>
      <w:proofErr w:type="spellStart"/>
      <w:r w:rsidRPr="00AC69B0">
        <w:rPr>
          <w:rFonts w:cs="Arial"/>
          <w:sz w:val="22"/>
          <w:szCs w:val="22"/>
        </w:rPr>
        <w:t>projectes</w:t>
      </w:r>
      <w:proofErr w:type="spellEnd"/>
      <w:r w:rsidRPr="00AC69B0">
        <w:rPr>
          <w:rFonts w:cs="Arial"/>
          <w:spacing w:val="1"/>
          <w:sz w:val="22"/>
          <w:szCs w:val="22"/>
        </w:rPr>
        <w:t xml:space="preserve"> </w:t>
      </w:r>
      <w:proofErr w:type="spellStart"/>
      <w:r w:rsidRPr="00AC69B0">
        <w:rPr>
          <w:rFonts w:cs="Arial"/>
          <w:sz w:val="22"/>
          <w:szCs w:val="22"/>
        </w:rPr>
        <w:t>similars</w:t>
      </w:r>
      <w:proofErr w:type="spellEnd"/>
      <w:r w:rsidRPr="00AC69B0">
        <w:rPr>
          <w:rFonts w:cs="Arial"/>
          <w:spacing w:val="-4"/>
          <w:sz w:val="22"/>
          <w:szCs w:val="22"/>
        </w:rPr>
        <w:t xml:space="preserve"> </w:t>
      </w:r>
      <w:r w:rsidRPr="00AC69B0">
        <w:rPr>
          <w:rFonts w:cs="Arial"/>
          <w:sz w:val="22"/>
          <w:szCs w:val="22"/>
        </w:rPr>
        <w:t>(</w:t>
      </w:r>
      <w:proofErr w:type="spellStart"/>
      <w:r w:rsidRPr="00AC69B0">
        <w:rPr>
          <w:rFonts w:cs="Arial"/>
          <w:sz w:val="22"/>
          <w:szCs w:val="22"/>
        </w:rPr>
        <w:t>experiència</w:t>
      </w:r>
      <w:proofErr w:type="spellEnd"/>
      <w:r w:rsidRPr="00AC69B0">
        <w:rPr>
          <w:rFonts w:cs="Arial"/>
          <w:spacing w:val="-5"/>
          <w:sz w:val="22"/>
          <w:szCs w:val="22"/>
        </w:rPr>
        <w:t xml:space="preserve"> </w:t>
      </w:r>
      <w:proofErr w:type="spellStart"/>
      <w:r w:rsidRPr="00AC69B0">
        <w:rPr>
          <w:rFonts w:cs="Arial"/>
          <w:sz w:val="22"/>
          <w:szCs w:val="22"/>
        </w:rPr>
        <w:t>addicional</w:t>
      </w:r>
      <w:proofErr w:type="spellEnd"/>
      <w:r w:rsidRPr="00AC69B0">
        <w:rPr>
          <w:rFonts w:cs="Arial"/>
          <w:spacing w:val="-6"/>
          <w:sz w:val="22"/>
          <w:szCs w:val="22"/>
        </w:rPr>
        <w:t xml:space="preserve"> </w:t>
      </w:r>
      <w:r w:rsidRPr="00AC69B0">
        <w:rPr>
          <w:rFonts w:cs="Arial"/>
          <w:sz w:val="22"/>
          <w:szCs w:val="22"/>
        </w:rPr>
        <w:t>a</w:t>
      </w:r>
      <w:r w:rsidRPr="00AC69B0">
        <w:rPr>
          <w:rFonts w:cs="Arial"/>
          <w:spacing w:val="-4"/>
          <w:sz w:val="22"/>
          <w:szCs w:val="22"/>
        </w:rPr>
        <w:t xml:space="preserve"> </w:t>
      </w:r>
      <w:r w:rsidRPr="00AC69B0">
        <w:rPr>
          <w:rFonts w:cs="Arial"/>
          <w:sz w:val="22"/>
          <w:szCs w:val="22"/>
        </w:rPr>
        <w:t>la</w:t>
      </w:r>
      <w:r w:rsidRPr="00AC69B0">
        <w:rPr>
          <w:rFonts w:cs="Arial"/>
          <w:spacing w:val="-5"/>
          <w:sz w:val="22"/>
          <w:szCs w:val="22"/>
        </w:rPr>
        <w:t xml:space="preserve"> </w:t>
      </w:r>
      <w:proofErr w:type="spellStart"/>
      <w:r w:rsidRPr="00AC69B0">
        <w:rPr>
          <w:rFonts w:cs="Arial"/>
          <w:sz w:val="22"/>
          <w:szCs w:val="22"/>
        </w:rPr>
        <w:t>solvència</w:t>
      </w:r>
      <w:proofErr w:type="spellEnd"/>
      <w:r w:rsidRPr="00AC69B0">
        <w:rPr>
          <w:rFonts w:cs="Arial"/>
          <w:spacing w:val="-5"/>
          <w:sz w:val="22"/>
          <w:szCs w:val="22"/>
        </w:rPr>
        <w:t xml:space="preserve"> </w:t>
      </w:r>
      <w:r w:rsidRPr="00AC69B0">
        <w:rPr>
          <w:rFonts w:cs="Arial"/>
          <w:sz w:val="22"/>
          <w:szCs w:val="22"/>
        </w:rPr>
        <w:t>requerida)</w:t>
      </w:r>
      <w:r w:rsidRPr="00AC69B0">
        <w:rPr>
          <w:rFonts w:cs="Arial"/>
          <w:spacing w:val="-4"/>
          <w:sz w:val="22"/>
          <w:szCs w:val="22"/>
        </w:rPr>
        <w:t xml:space="preserve"> </w:t>
      </w:r>
      <w:r w:rsidRPr="00AC69B0">
        <w:rPr>
          <w:rFonts w:cs="Arial"/>
          <w:sz w:val="22"/>
          <w:szCs w:val="22"/>
        </w:rPr>
        <w:t>es</w:t>
      </w:r>
      <w:r w:rsidRPr="00AC69B0">
        <w:rPr>
          <w:rFonts w:cs="Arial"/>
          <w:spacing w:val="-6"/>
          <w:sz w:val="22"/>
          <w:szCs w:val="22"/>
        </w:rPr>
        <w:t xml:space="preserve"> </w:t>
      </w:r>
      <w:r w:rsidRPr="00AC69B0">
        <w:rPr>
          <w:rFonts w:cs="Arial"/>
          <w:sz w:val="22"/>
          <w:szCs w:val="22"/>
        </w:rPr>
        <w:t>valora</w:t>
      </w:r>
      <w:r w:rsidRPr="00AC69B0">
        <w:rPr>
          <w:rFonts w:cs="Arial"/>
          <w:spacing w:val="-5"/>
          <w:sz w:val="22"/>
          <w:szCs w:val="22"/>
        </w:rPr>
        <w:t xml:space="preserve"> </w:t>
      </w:r>
      <w:proofErr w:type="spellStart"/>
      <w:r w:rsidRPr="00AC69B0">
        <w:rPr>
          <w:rFonts w:cs="Arial"/>
          <w:sz w:val="22"/>
          <w:szCs w:val="22"/>
        </w:rPr>
        <w:t>d’acord</w:t>
      </w:r>
      <w:proofErr w:type="spellEnd"/>
      <w:r w:rsidRPr="00AC69B0">
        <w:rPr>
          <w:rFonts w:cs="Arial"/>
          <w:spacing w:val="-7"/>
          <w:sz w:val="22"/>
          <w:szCs w:val="22"/>
        </w:rPr>
        <w:t xml:space="preserve"> </w:t>
      </w:r>
      <w:proofErr w:type="spellStart"/>
      <w:r w:rsidRPr="00AC69B0">
        <w:rPr>
          <w:rFonts w:cs="Arial"/>
          <w:sz w:val="22"/>
          <w:szCs w:val="22"/>
        </w:rPr>
        <w:t>amb</w:t>
      </w:r>
      <w:proofErr w:type="spellEnd"/>
      <w:r w:rsidRPr="00AC69B0">
        <w:rPr>
          <w:rFonts w:cs="Arial"/>
          <w:spacing w:val="-4"/>
          <w:sz w:val="22"/>
          <w:szCs w:val="22"/>
        </w:rPr>
        <w:t xml:space="preserve"> </w:t>
      </w:r>
      <w:proofErr w:type="spellStart"/>
      <w:proofErr w:type="gramStart"/>
      <w:r w:rsidRPr="00AC69B0">
        <w:rPr>
          <w:rFonts w:cs="Arial"/>
          <w:sz w:val="22"/>
          <w:szCs w:val="22"/>
        </w:rPr>
        <w:t>els</w:t>
      </w:r>
      <w:proofErr w:type="spellEnd"/>
      <w:r w:rsidRPr="00AC69B0">
        <w:rPr>
          <w:rFonts w:cs="Arial"/>
          <w:spacing w:val="-59"/>
          <w:sz w:val="22"/>
          <w:szCs w:val="22"/>
        </w:rPr>
        <w:t xml:space="preserve"> </w:t>
      </w:r>
      <w:r>
        <w:rPr>
          <w:rFonts w:cs="Arial"/>
          <w:sz w:val="22"/>
          <w:szCs w:val="22"/>
        </w:rPr>
        <w:t xml:space="preserve"> </w:t>
      </w:r>
      <w:proofErr w:type="spellStart"/>
      <w:r>
        <w:rPr>
          <w:rFonts w:cs="Arial"/>
          <w:sz w:val="22"/>
          <w:szCs w:val="22"/>
        </w:rPr>
        <w:t>p</w:t>
      </w:r>
      <w:r w:rsidRPr="00AC69B0">
        <w:rPr>
          <w:rFonts w:cs="Arial"/>
          <w:sz w:val="22"/>
          <w:szCs w:val="22"/>
        </w:rPr>
        <w:t>aràmetres</w:t>
      </w:r>
      <w:proofErr w:type="spellEnd"/>
      <w:proofErr w:type="gramEnd"/>
      <w:r w:rsidRPr="00AC69B0">
        <w:rPr>
          <w:rFonts w:cs="Arial"/>
          <w:spacing w:val="-4"/>
          <w:sz w:val="22"/>
          <w:szCs w:val="22"/>
        </w:rPr>
        <w:t xml:space="preserve"> </w:t>
      </w:r>
      <w:proofErr w:type="spellStart"/>
      <w:r w:rsidRPr="00AC69B0">
        <w:rPr>
          <w:rFonts w:cs="Arial"/>
          <w:sz w:val="22"/>
          <w:szCs w:val="22"/>
        </w:rPr>
        <w:t>següents</w:t>
      </w:r>
      <w:proofErr w:type="spellEnd"/>
      <w:r w:rsidRPr="00AC69B0">
        <w:rPr>
          <w:rFonts w:cs="Arial"/>
          <w:sz w:val="22"/>
          <w:szCs w:val="22"/>
        </w:rPr>
        <w:t>:</w:t>
      </w:r>
    </w:p>
    <w:p w14:paraId="5A90985F" w14:textId="77777777" w:rsidR="00AC69B0" w:rsidRPr="00AC69B0" w:rsidRDefault="00AC69B0" w:rsidP="00276A75">
      <w:pPr>
        <w:pStyle w:val="Textindependent"/>
        <w:rPr>
          <w:rFonts w:cs="Arial"/>
          <w:sz w:val="22"/>
          <w:szCs w:val="22"/>
        </w:rPr>
      </w:pPr>
    </w:p>
    <w:p w14:paraId="78326979" w14:textId="77777777" w:rsidR="00AC69B0" w:rsidRDefault="00AC69B0" w:rsidP="00E337EB">
      <w:pPr>
        <w:pStyle w:val="Pargrafdellista"/>
        <w:widowControl w:val="0"/>
        <w:numPr>
          <w:ilvl w:val="1"/>
          <w:numId w:val="40"/>
        </w:numPr>
        <w:tabs>
          <w:tab w:val="left" w:pos="1519"/>
        </w:tabs>
        <w:autoSpaceDE w:val="0"/>
        <w:autoSpaceDN w:val="0"/>
        <w:ind w:left="983"/>
        <w:contextualSpacing w:val="0"/>
        <w:jc w:val="both"/>
        <w:rPr>
          <w:rFonts w:ascii="Arial" w:hAnsi="Arial" w:cs="Arial"/>
          <w:sz w:val="22"/>
          <w:szCs w:val="22"/>
        </w:rPr>
      </w:pPr>
      <w:r w:rsidRPr="00AC69B0">
        <w:rPr>
          <w:rFonts w:ascii="Arial" w:hAnsi="Arial" w:cs="Arial"/>
          <w:sz w:val="22"/>
          <w:szCs w:val="22"/>
        </w:rPr>
        <w:t>Si aporten experiència en projectes d’anàlisi de la conjuntura de l’economia</w:t>
      </w:r>
      <w:r w:rsidRPr="00AC69B0">
        <w:rPr>
          <w:rFonts w:ascii="Arial" w:hAnsi="Arial" w:cs="Arial"/>
          <w:spacing w:val="1"/>
          <w:sz w:val="22"/>
          <w:szCs w:val="22"/>
        </w:rPr>
        <w:t xml:space="preserve"> </w:t>
      </w:r>
      <w:r w:rsidRPr="00AC69B0">
        <w:rPr>
          <w:rFonts w:ascii="Arial" w:hAnsi="Arial" w:cs="Arial"/>
          <w:sz w:val="22"/>
          <w:szCs w:val="22"/>
        </w:rPr>
        <w:t>catalana, es valora amb 1 punts cada projecte aportat, fins a un màxim de 5</w:t>
      </w:r>
      <w:r w:rsidRPr="00AC69B0">
        <w:rPr>
          <w:rFonts w:ascii="Arial" w:hAnsi="Arial" w:cs="Arial"/>
          <w:spacing w:val="1"/>
          <w:sz w:val="22"/>
          <w:szCs w:val="22"/>
        </w:rPr>
        <w:t xml:space="preserve"> </w:t>
      </w:r>
      <w:r w:rsidRPr="00AC69B0">
        <w:rPr>
          <w:rFonts w:ascii="Arial" w:hAnsi="Arial" w:cs="Arial"/>
          <w:sz w:val="22"/>
          <w:szCs w:val="22"/>
        </w:rPr>
        <w:t>punts.</w:t>
      </w:r>
    </w:p>
    <w:p w14:paraId="4105358D" w14:textId="77777777" w:rsidR="00497880" w:rsidRPr="00AC69B0" w:rsidRDefault="00497880" w:rsidP="00497880">
      <w:pPr>
        <w:pStyle w:val="Pargrafdellista"/>
        <w:widowControl w:val="0"/>
        <w:tabs>
          <w:tab w:val="left" w:pos="1519"/>
        </w:tabs>
        <w:autoSpaceDE w:val="0"/>
        <w:autoSpaceDN w:val="0"/>
        <w:ind w:left="983"/>
        <w:contextualSpacing w:val="0"/>
        <w:jc w:val="both"/>
        <w:rPr>
          <w:rFonts w:ascii="Arial" w:hAnsi="Arial" w:cs="Arial"/>
          <w:sz w:val="22"/>
          <w:szCs w:val="22"/>
        </w:rPr>
      </w:pPr>
    </w:p>
    <w:p w14:paraId="7FE43FF4" w14:textId="77777777" w:rsidR="00497880" w:rsidRDefault="00AC69B0" w:rsidP="00E337EB">
      <w:pPr>
        <w:pStyle w:val="Pargrafdellista"/>
        <w:widowControl w:val="0"/>
        <w:numPr>
          <w:ilvl w:val="1"/>
          <w:numId w:val="40"/>
        </w:numPr>
        <w:tabs>
          <w:tab w:val="left" w:pos="1519"/>
        </w:tabs>
        <w:autoSpaceDE w:val="0"/>
        <w:autoSpaceDN w:val="0"/>
        <w:ind w:left="983"/>
        <w:contextualSpacing w:val="0"/>
        <w:jc w:val="both"/>
        <w:rPr>
          <w:rFonts w:ascii="Arial" w:hAnsi="Arial" w:cs="Arial"/>
          <w:sz w:val="22"/>
          <w:szCs w:val="22"/>
        </w:rPr>
      </w:pPr>
      <w:r w:rsidRPr="00AC69B0">
        <w:rPr>
          <w:rFonts w:ascii="Arial" w:hAnsi="Arial" w:cs="Arial"/>
          <w:sz w:val="22"/>
          <w:szCs w:val="22"/>
        </w:rPr>
        <w:t>Si aporten experiència en tractament i anàlisi de dades procedents de la</w:t>
      </w:r>
      <w:r w:rsidRPr="00AC69B0">
        <w:rPr>
          <w:rFonts w:ascii="Arial" w:hAnsi="Arial" w:cs="Arial"/>
          <w:spacing w:val="1"/>
          <w:sz w:val="22"/>
          <w:szCs w:val="22"/>
        </w:rPr>
        <w:t xml:space="preserve"> </w:t>
      </w:r>
      <w:r w:rsidRPr="00AC69B0">
        <w:rPr>
          <w:rFonts w:ascii="Arial" w:hAnsi="Arial" w:cs="Arial"/>
          <w:sz w:val="22"/>
          <w:szCs w:val="22"/>
        </w:rPr>
        <w:t>Central de Balanços del Banc d’Espanya, es valora amb 2 punts</w:t>
      </w:r>
      <w:r w:rsidRPr="00AC69B0">
        <w:rPr>
          <w:rFonts w:ascii="Arial" w:hAnsi="Arial" w:cs="Arial"/>
          <w:spacing w:val="1"/>
          <w:sz w:val="22"/>
          <w:szCs w:val="22"/>
        </w:rPr>
        <w:t xml:space="preserve"> </w:t>
      </w:r>
      <w:r w:rsidRPr="00AC69B0">
        <w:rPr>
          <w:rFonts w:ascii="Arial" w:hAnsi="Arial" w:cs="Arial"/>
          <w:sz w:val="22"/>
          <w:szCs w:val="22"/>
        </w:rPr>
        <w:t>cada</w:t>
      </w:r>
      <w:r w:rsidRPr="00AC69B0">
        <w:rPr>
          <w:rFonts w:ascii="Arial" w:hAnsi="Arial" w:cs="Arial"/>
          <w:spacing w:val="1"/>
          <w:sz w:val="22"/>
          <w:szCs w:val="22"/>
        </w:rPr>
        <w:t xml:space="preserve"> </w:t>
      </w:r>
      <w:r w:rsidRPr="00AC69B0">
        <w:rPr>
          <w:rFonts w:ascii="Arial" w:hAnsi="Arial" w:cs="Arial"/>
          <w:sz w:val="22"/>
          <w:szCs w:val="22"/>
        </w:rPr>
        <w:t>projecte</w:t>
      </w:r>
      <w:r w:rsidRPr="00AC69B0">
        <w:rPr>
          <w:rFonts w:ascii="Arial" w:hAnsi="Arial" w:cs="Arial"/>
          <w:spacing w:val="-2"/>
          <w:sz w:val="22"/>
          <w:szCs w:val="22"/>
        </w:rPr>
        <w:t xml:space="preserve"> </w:t>
      </w:r>
      <w:r w:rsidRPr="00AC69B0">
        <w:rPr>
          <w:rFonts w:ascii="Arial" w:hAnsi="Arial" w:cs="Arial"/>
          <w:sz w:val="22"/>
          <w:szCs w:val="22"/>
        </w:rPr>
        <w:t>aportat,</w:t>
      </w:r>
      <w:r w:rsidRPr="00AC69B0">
        <w:rPr>
          <w:rFonts w:ascii="Arial" w:hAnsi="Arial" w:cs="Arial"/>
          <w:spacing w:val="-3"/>
          <w:sz w:val="22"/>
          <w:szCs w:val="22"/>
        </w:rPr>
        <w:t xml:space="preserve"> </w:t>
      </w:r>
      <w:r w:rsidRPr="00AC69B0">
        <w:rPr>
          <w:rFonts w:ascii="Arial" w:hAnsi="Arial" w:cs="Arial"/>
          <w:sz w:val="22"/>
          <w:szCs w:val="22"/>
        </w:rPr>
        <w:t>fins</w:t>
      </w:r>
      <w:r w:rsidRPr="00AC69B0">
        <w:rPr>
          <w:rFonts w:ascii="Arial" w:hAnsi="Arial" w:cs="Arial"/>
          <w:spacing w:val="-4"/>
          <w:sz w:val="22"/>
          <w:szCs w:val="22"/>
        </w:rPr>
        <w:t xml:space="preserve"> </w:t>
      </w:r>
      <w:r w:rsidRPr="00AC69B0">
        <w:rPr>
          <w:rFonts w:ascii="Arial" w:hAnsi="Arial" w:cs="Arial"/>
          <w:sz w:val="22"/>
          <w:szCs w:val="22"/>
        </w:rPr>
        <w:t>a un màxim</w:t>
      </w:r>
      <w:r w:rsidRPr="00AC69B0">
        <w:rPr>
          <w:rFonts w:ascii="Arial" w:hAnsi="Arial" w:cs="Arial"/>
          <w:spacing w:val="3"/>
          <w:sz w:val="22"/>
          <w:szCs w:val="22"/>
        </w:rPr>
        <w:t xml:space="preserve"> </w:t>
      </w:r>
      <w:r w:rsidRPr="00AC69B0">
        <w:rPr>
          <w:rFonts w:ascii="Arial" w:hAnsi="Arial" w:cs="Arial"/>
          <w:sz w:val="22"/>
          <w:szCs w:val="22"/>
        </w:rPr>
        <w:t>de 10</w:t>
      </w:r>
      <w:r w:rsidRPr="00AC69B0">
        <w:rPr>
          <w:rFonts w:ascii="Arial" w:hAnsi="Arial" w:cs="Arial"/>
          <w:spacing w:val="-2"/>
          <w:sz w:val="22"/>
          <w:szCs w:val="22"/>
        </w:rPr>
        <w:t xml:space="preserve"> </w:t>
      </w:r>
      <w:r w:rsidRPr="00AC69B0">
        <w:rPr>
          <w:rFonts w:ascii="Arial" w:hAnsi="Arial" w:cs="Arial"/>
          <w:sz w:val="22"/>
          <w:szCs w:val="22"/>
        </w:rPr>
        <w:t>punts.</w:t>
      </w:r>
    </w:p>
    <w:p w14:paraId="72767CC2" w14:textId="77777777" w:rsidR="00497880" w:rsidRPr="00497880" w:rsidRDefault="00497880" w:rsidP="00497880">
      <w:pPr>
        <w:pStyle w:val="Pargrafdellista"/>
        <w:rPr>
          <w:rFonts w:ascii="Arial" w:hAnsi="Arial" w:cs="Arial"/>
          <w:sz w:val="22"/>
          <w:szCs w:val="22"/>
        </w:rPr>
      </w:pPr>
    </w:p>
    <w:p w14:paraId="469D07E7" w14:textId="77777777" w:rsidR="00AC69B0" w:rsidRPr="00497880" w:rsidRDefault="00AC69B0" w:rsidP="00E337EB">
      <w:pPr>
        <w:pStyle w:val="Pargrafdellista"/>
        <w:widowControl w:val="0"/>
        <w:numPr>
          <w:ilvl w:val="1"/>
          <w:numId w:val="40"/>
        </w:numPr>
        <w:tabs>
          <w:tab w:val="left" w:pos="1519"/>
        </w:tabs>
        <w:autoSpaceDE w:val="0"/>
        <w:autoSpaceDN w:val="0"/>
        <w:ind w:left="983"/>
        <w:contextualSpacing w:val="0"/>
        <w:jc w:val="both"/>
        <w:rPr>
          <w:rFonts w:ascii="Arial" w:hAnsi="Arial" w:cs="Arial"/>
          <w:sz w:val="22"/>
          <w:szCs w:val="22"/>
        </w:rPr>
      </w:pPr>
      <w:r w:rsidRPr="00497880">
        <w:rPr>
          <w:rFonts w:ascii="Arial" w:hAnsi="Arial" w:cs="Arial"/>
          <w:sz w:val="22"/>
          <w:szCs w:val="22"/>
        </w:rPr>
        <w:t>Si aporten experiència en estudis que analitzin el teixit empresarial català, es</w:t>
      </w:r>
      <w:r w:rsidRPr="00497880">
        <w:rPr>
          <w:rFonts w:ascii="Arial" w:hAnsi="Arial" w:cs="Arial"/>
          <w:spacing w:val="-60"/>
          <w:sz w:val="22"/>
          <w:szCs w:val="22"/>
        </w:rPr>
        <w:t xml:space="preserve"> </w:t>
      </w:r>
      <w:r w:rsidR="00497880">
        <w:rPr>
          <w:rFonts w:ascii="Arial" w:hAnsi="Arial" w:cs="Arial"/>
          <w:sz w:val="22"/>
          <w:szCs w:val="22"/>
        </w:rPr>
        <w:t xml:space="preserve"> v</w:t>
      </w:r>
      <w:r w:rsidRPr="00497880">
        <w:rPr>
          <w:rFonts w:ascii="Arial" w:hAnsi="Arial" w:cs="Arial"/>
          <w:sz w:val="22"/>
          <w:szCs w:val="22"/>
        </w:rPr>
        <w:t>alora amb</w:t>
      </w:r>
      <w:r w:rsidRPr="00497880">
        <w:rPr>
          <w:rFonts w:ascii="Arial" w:hAnsi="Arial" w:cs="Arial"/>
          <w:spacing w:val="4"/>
          <w:sz w:val="22"/>
          <w:szCs w:val="22"/>
        </w:rPr>
        <w:t xml:space="preserve"> </w:t>
      </w:r>
      <w:r w:rsidRPr="00497880">
        <w:rPr>
          <w:rFonts w:ascii="Arial" w:hAnsi="Arial" w:cs="Arial"/>
          <w:sz w:val="22"/>
          <w:szCs w:val="22"/>
        </w:rPr>
        <w:t>1</w:t>
      </w:r>
      <w:r w:rsidRPr="00497880">
        <w:rPr>
          <w:rFonts w:ascii="Arial" w:hAnsi="Arial" w:cs="Arial"/>
          <w:spacing w:val="-2"/>
          <w:sz w:val="22"/>
          <w:szCs w:val="22"/>
        </w:rPr>
        <w:t xml:space="preserve"> </w:t>
      </w:r>
      <w:r w:rsidRPr="00497880">
        <w:rPr>
          <w:rFonts w:ascii="Arial" w:hAnsi="Arial" w:cs="Arial"/>
          <w:sz w:val="22"/>
          <w:szCs w:val="22"/>
        </w:rPr>
        <w:t>punt</w:t>
      </w:r>
      <w:r w:rsidRPr="00497880">
        <w:rPr>
          <w:rFonts w:ascii="Arial" w:hAnsi="Arial" w:cs="Arial"/>
          <w:spacing w:val="2"/>
          <w:sz w:val="22"/>
          <w:szCs w:val="22"/>
        </w:rPr>
        <w:t xml:space="preserve"> </w:t>
      </w:r>
      <w:r w:rsidRPr="00497880">
        <w:rPr>
          <w:rFonts w:ascii="Arial" w:hAnsi="Arial" w:cs="Arial"/>
          <w:sz w:val="22"/>
          <w:szCs w:val="22"/>
        </w:rPr>
        <w:t>cada</w:t>
      </w:r>
      <w:r w:rsidRPr="00497880">
        <w:rPr>
          <w:rFonts w:ascii="Arial" w:hAnsi="Arial" w:cs="Arial"/>
          <w:spacing w:val="-3"/>
          <w:sz w:val="22"/>
          <w:szCs w:val="22"/>
        </w:rPr>
        <w:t xml:space="preserve"> </w:t>
      </w:r>
      <w:r w:rsidRPr="00497880">
        <w:rPr>
          <w:rFonts w:ascii="Arial" w:hAnsi="Arial" w:cs="Arial"/>
          <w:sz w:val="22"/>
          <w:szCs w:val="22"/>
        </w:rPr>
        <w:t>projecte</w:t>
      </w:r>
      <w:r w:rsidRPr="00497880">
        <w:rPr>
          <w:rFonts w:ascii="Arial" w:hAnsi="Arial" w:cs="Arial"/>
          <w:spacing w:val="-4"/>
          <w:sz w:val="22"/>
          <w:szCs w:val="22"/>
        </w:rPr>
        <w:t xml:space="preserve"> </w:t>
      </w:r>
      <w:r w:rsidRPr="00497880">
        <w:rPr>
          <w:rFonts w:ascii="Arial" w:hAnsi="Arial" w:cs="Arial"/>
          <w:sz w:val="22"/>
          <w:szCs w:val="22"/>
        </w:rPr>
        <w:t>aportat,</w:t>
      </w:r>
      <w:r w:rsidRPr="00497880">
        <w:rPr>
          <w:rFonts w:ascii="Arial" w:hAnsi="Arial" w:cs="Arial"/>
          <w:spacing w:val="-5"/>
          <w:sz w:val="22"/>
          <w:szCs w:val="22"/>
        </w:rPr>
        <w:t xml:space="preserve"> </w:t>
      </w:r>
      <w:r w:rsidRPr="00497880">
        <w:rPr>
          <w:rFonts w:ascii="Arial" w:hAnsi="Arial" w:cs="Arial"/>
          <w:sz w:val="22"/>
          <w:szCs w:val="22"/>
        </w:rPr>
        <w:t>fins a</w:t>
      </w:r>
      <w:r w:rsidRPr="00497880">
        <w:rPr>
          <w:rFonts w:ascii="Arial" w:hAnsi="Arial" w:cs="Arial"/>
          <w:spacing w:val="-7"/>
          <w:sz w:val="22"/>
          <w:szCs w:val="22"/>
        </w:rPr>
        <w:t xml:space="preserve"> </w:t>
      </w:r>
      <w:r w:rsidRPr="00497880">
        <w:rPr>
          <w:rFonts w:ascii="Arial" w:hAnsi="Arial" w:cs="Arial"/>
          <w:sz w:val="22"/>
          <w:szCs w:val="22"/>
        </w:rPr>
        <w:t>un màxim</w:t>
      </w:r>
      <w:r w:rsidRPr="00497880">
        <w:rPr>
          <w:rFonts w:ascii="Arial" w:hAnsi="Arial" w:cs="Arial"/>
          <w:spacing w:val="3"/>
          <w:sz w:val="22"/>
          <w:szCs w:val="22"/>
        </w:rPr>
        <w:t xml:space="preserve"> </w:t>
      </w:r>
      <w:r w:rsidRPr="00497880">
        <w:rPr>
          <w:rFonts w:ascii="Arial" w:hAnsi="Arial" w:cs="Arial"/>
          <w:sz w:val="22"/>
          <w:szCs w:val="22"/>
        </w:rPr>
        <w:t>de</w:t>
      </w:r>
      <w:r w:rsidRPr="00497880">
        <w:rPr>
          <w:rFonts w:ascii="Arial" w:hAnsi="Arial" w:cs="Arial"/>
          <w:spacing w:val="-2"/>
          <w:sz w:val="22"/>
          <w:szCs w:val="22"/>
        </w:rPr>
        <w:t xml:space="preserve"> </w:t>
      </w:r>
      <w:r w:rsidRPr="00497880">
        <w:rPr>
          <w:rFonts w:ascii="Arial" w:hAnsi="Arial" w:cs="Arial"/>
          <w:sz w:val="22"/>
          <w:szCs w:val="22"/>
        </w:rPr>
        <w:t>5</w:t>
      </w:r>
      <w:r w:rsidRPr="00497880">
        <w:rPr>
          <w:rFonts w:ascii="Arial" w:hAnsi="Arial" w:cs="Arial"/>
          <w:spacing w:val="-3"/>
          <w:sz w:val="22"/>
          <w:szCs w:val="22"/>
        </w:rPr>
        <w:t xml:space="preserve"> </w:t>
      </w:r>
      <w:r w:rsidRPr="00497880">
        <w:rPr>
          <w:rFonts w:ascii="Arial" w:hAnsi="Arial" w:cs="Arial"/>
          <w:sz w:val="22"/>
          <w:szCs w:val="22"/>
        </w:rPr>
        <w:t>punts.</w:t>
      </w:r>
    </w:p>
    <w:p w14:paraId="1144F247" w14:textId="77777777" w:rsidR="00AC69B0" w:rsidRPr="00AC69B0" w:rsidRDefault="00AC69B0" w:rsidP="00C71612">
      <w:pPr>
        <w:spacing w:after="0" w:line="240" w:lineRule="auto"/>
        <w:ind w:right="142"/>
        <w:jc w:val="both"/>
        <w:rPr>
          <w:rFonts w:cs="Arial"/>
          <w:lang w:eastAsia="es-ES"/>
        </w:rPr>
      </w:pPr>
    </w:p>
    <w:p w14:paraId="1D0F3A9A" w14:textId="77777777" w:rsidR="006B5297" w:rsidRPr="009F3D7F" w:rsidRDefault="006B5297" w:rsidP="00A03F0F">
      <w:pPr>
        <w:spacing w:after="0" w:line="240" w:lineRule="auto"/>
        <w:ind w:right="142"/>
        <w:jc w:val="both"/>
        <w:rPr>
          <w:rFonts w:cs="Arial"/>
          <w:snapToGrid w:val="0"/>
          <w:u w:val="single"/>
          <w:lang w:eastAsia="es-ES"/>
        </w:rPr>
      </w:pPr>
      <w:r>
        <w:rPr>
          <w:rFonts w:cs="Arial"/>
          <w:snapToGrid w:val="0"/>
          <w:lang w:eastAsia="es-ES"/>
        </w:rPr>
        <w:t xml:space="preserve">H.2 </w:t>
      </w:r>
      <w:r w:rsidRPr="00BE4E6B">
        <w:rPr>
          <w:rFonts w:cs="Arial"/>
          <w:snapToGrid w:val="0"/>
          <w:u w:val="single"/>
          <w:lang w:eastAsia="es-ES"/>
        </w:rPr>
        <w:t>Membres de</w:t>
      </w:r>
      <w:r w:rsidRPr="009F3D7F">
        <w:rPr>
          <w:rFonts w:cs="Arial"/>
          <w:snapToGrid w:val="0"/>
          <w:u w:val="single"/>
          <w:lang w:eastAsia="es-ES"/>
        </w:rPr>
        <w:t xml:space="preserve"> la Mesa de contractació.</w:t>
      </w:r>
    </w:p>
    <w:p w14:paraId="6C47F13F" w14:textId="77777777" w:rsidR="006B5297" w:rsidRDefault="006B5297" w:rsidP="00A03F0F">
      <w:pPr>
        <w:spacing w:after="0" w:line="240" w:lineRule="auto"/>
        <w:ind w:right="142"/>
        <w:jc w:val="both"/>
        <w:rPr>
          <w:rFonts w:cs="Arial"/>
          <w:b/>
          <w:snapToGrid w:val="0"/>
          <w:lang w:eastAsia="es-ES"/>
        </w:rPr>
      </w:pPr>
    </w:p>
    <w:p w14:paraId="1EFEECC8" w14:textId="77777777" w:rsidR="006B5297" w:rsidRDefault="006B5297" w:rsidP="008461BD">
      <w:pPr>
        <w:spacing w:after="0" w:line="240" w:lineRule="auto"/>
        <w:ind w:right="142"/>
        <w:jc w:val="both"/>
        <w:rPr>
          <w:rFonts w:cs="Arial"/>
        </w:rPr>
      </w:pPr>
      <w:r w:rsidRPr="00750295">
        <w:rPr>
          <w:rFonts w:cs="Arial"/>
          <w:lang w:eastAsia="es-ES"/>
        </w:rPr>
        <w:t xml:space="preserve">En aplicació de l’establert a l’article 326 LCSP </w:t>
      </w:r>
      <w:r w:rsidRPr="00750295">
        <w:rPr>
          <w:rFonts w:cs="Arial"/>
        </w:rPr>
        <w:t xml:space="preserve">la Mesa de contractació que assisteix a l’òrgan de contractació en l’adjudicació del contracte objecte d’aquest plec estarà integrada pels </w:t>
      </w:r>
      <w:r w:rsidRPr="007E29E2">
        <w:rPr>
          <w:rFonts w:cs="Arial"/>
        </w:rPr>
        <w:t>següents membres:</w:t>
      </w:r>
    </w:p>
    <w:p w14:paraId="34CE87E7" w14:textId="77777777" w:rsidR="008461BD" w:rsidRPr="007E29E2" w:rsidRDefault="008461BD" w:rsidP="008461BD">
      <w:pPr>
        <w:spacing w:after="0" w:line="240" w:lineRule="auto"/>
        <w:ind w:right="142"/>
        <w:jc w:val="both"/>
        <w:rPr>
          <w:rFonts w:cs="Arial"/>
        </w:rPr>
      </w:pPr>
    </w:p>
    <w:p w14:paraId="72407B30" w14:textId="77777777" w:rsidR="006B5297" w:rsidRPr="003E6AA2" w:rsidRDefault="006B5297" w:rsidP="00A03F0F">
      <w:pPr>
        <w:pStyle w:val="Capalera"/>
        <w:tabs>
          <w:tab w:val="clear" w:pos="4252"/>
          <w:tab w:val="clear" w:pos="8504"/>
          <w:tab w:val="left" w:pos="1843"/>
        </w:tabs>
        <w:ind w:left="1843" w:right="142" w:hanging="1483"/>
        <w:jc w:val="both"/>
        <w:rPr>
          <w:rFonts w:cs="Arial"/>
          <w:iCs/>
          <w:lang w:eastAsia="es-ES"/>
        </w:rPr>
      </w:pPr>
      <w:r w:rsidRPr="001D768D">
        <w:rPr>
          <w:rFonts w:cs="Arial"/>
        </w:rPr>
        <w:t xml:space="preserve">President/a:  </w:t>
      </w:r>
      <w:r w:rsidRPr="001D768D">
        <w:rPr>
          <w:rFonts w:cs="Arial"/>
        </w:rPr>
        <w:tab/>
      </w:r>
      <w:r w:rsidR="00FD7744" w:rsidRPr="003E6AA2">
        <w:rPr>
          <w:rFonts w:cs="Arial"/>
          <w:iCs/>
          <w:lang w:eastAsia="es-ES"/>
        </w:rPr>
        <w:t xml:space="preserve">Sr/a. </w:t>
      </w:r>
      <w:r w:rsidR="001C15DF">
        <w:rPr>
          <w:rFonts w:cs="Arial"/>
          <w:iCs/>
          <w:lang w:eastAsia="es-ES"/>
        </w:rPr>
        <w:t>responsable de conjuntura econòmica</w:t>
      </w:r>
    </w:p>
    <w:p w14:paraId="2EC2CB36" w14:textId="77777777" w:rsidR="006B5297" w:rsidRPr="003E6AA2" w:rsidRDefault="006B5297" w:rsidP="00A03F0F">
      <w:pPr>
        <w:pStyle w:val="Capalera"/>
        <w:tabs>
          <w:tab w:val="clear" w:pos="4252"/>
          <w:tab w:val="clear" w:pos="8504"/>
          <w:tab w:val="left" w:pos="1843"/>
        </w:tabs>
        <w:ind w:left="1843" w:right="142" w:hanging="1483"/>
        <w:jc w:val="both"/>
        <w:rPr>
          <w:rFonts w:cs="Arial"/>
          <w:iCs/>
          <w:lang w:eastAsia="es-ES"/>
        </w:rPr>
      </w:pPr>
    </w:p>
    <w:p w14:paraId="01FAAA51" w14:textId="77777777" w:rsidR="001C15DF" w:rsidRPr="001C15DF" w:rsidRDefault="006B5297" w:rsidP="001C15DF">
      <w:pPr>
        <w:pStyle w:val="Sagniadetextindependent3"/>
        <w:tabs>
          <w:tab w:val="clear" w:pos="0"/>
          <w:tab w:val="left" w:pos="1843"/>
        </w:tabs>
        <w:ind w:left="1843" w:right="142" w:hanging="1417"/>
        <w:rPr>
          <w:i w:val="0"/>
          <w:iCs w:val="0"/>
          <w:szCs w:val="22"/>
          <w:lang w:eastAsia="ca-ES"/>
        </w:rPr>
      </w:pPr>
      <w:r w:rsidRPr="003E6AA2">
        <w:rPr>
          <w:rFonts w:cs="Arial"/>
          <w:i w:val="0"/>
          <w:szCs w:val="22"/>
        </w:rPr>
        <w:lastRenderedPageBreak/>
        <w:t>Vocals:</w:t>
      </w:r>
      <w:r w:rsidRPr="003E6AA2">
        <w:rPr>
          <w:rFonts w:cs="Arial"/>
          <w:i w:val="0"/>
          <w:szCs w:val="22"/>
        </w:rPr>
        <w:tab/>
      </w:r>
      <w:r w:rsidRPr="003E6AA2">
        <w:rPr>
          <w:rFonts w:cs="Arial"/>
          <w:i w:val="0"/>
          <w:szCs w:val="22"/>
        </w:rPr>
        <w:tab/>
      </w:r>
      <w:r w:rsidR="001C15DF" w:rsidRPr="001C15DF">
        <w:rPr>
          <w:i w:val="0"/>
          <w:iCs w:val="0"/>
          <w:szCs w:val="22"/>
          <w:lang w:eastAsia="ca-ES"/>
        </w:rPr>
        <w:t>Sr/a. responsable</w:t>
      </w:r>
      <w:r w:rsidR="001C15DF">
        <w:rPr>
          <w:i w:val="0"/>
          <w:iCs w:val="0"/>
          <w:szCs w:val="22"/>
          <w:lang w:eastAsia="ca-ES"/>
        </w:rPr>
        <w:t xml:space="preserve"> de l’anàlisi de sectors econòmics, </w:t>
      </w:r>
      <w:r w:rsidR="001C15DF" w:rsidRPr="003E6AA2">
        <w:rPr>
          <w:i w:val="0"/>
          <w:iCs w:val="0"/>
          <w:szCs w:val="22"/>
          <w:lang w:eastAsia="ca-ES"/>
        </w:rPr>
        <w:t>que actuarà com a president/a en cas d’absència del/de la president/a</w:t>
      </w:r>
    </w:p>
    <w:p w14:paraId="086494C9" w14:textId="7DA0A127" w:rsidR="00BE4E6B" w:rsidRPr="001C15DF" w:rsidRDefault="001C15DF" w:rsidP="001C15DF">
      <w:pPr>
        <w:pStyle w:val="Sagniadetextindependent3"/>
        <w:tabs>
          <w:tab w:val="clear" w:pos="0"/>
          <w:tab w:val="left" w:pos="1843"/>
        </w:tabs>
        <w:ind w:left="1843" w:right="142" w:hanging="1417"/>
        <w:rPr>
          <w:i w:val="0"/>
          <w:iCs w:val="0"/>
          <w:szCs w:val="22"/>
          <w:lang w:eastAsia="ca-ES"/>
        </w:rPr>
      </w:pPr>
      <w:r>
        <w:rPr>
          <w:rFonts w:cs="Arial"/>
          <w:i w:val="0"/>
          <w:szCs w:val="22"/>
        </w:rPr>
        <w:tab/>
      </w:r>
      <w:r>
        <w:rPr>
          <w:rFonts w:cs="Arial"/>
          <w:i w:val="0"/>
          <w:szCs w:val="22"/>
        </w:rPr>
        <w:tab/>
      </w:r>
      <w:r>
        <w:rPr>
          <w:rFonts w:cs="Arial"/>
          <w:i w:val="0"/>
          <w:szCs w:val="22"/>
        </w:rPr>
        <w:tab/>
      </w:r>
      <w:r w:rsidRPr="001C15DF">
        <w:rPr>
          <w:i w:val="0"/>
          <w:iCs w:val="0"/>
          <w:szCs w:val="22"/>
          <w:lang w:eastAsia="ca-ES"/>
        </w:rPr>
        <w:t>Sr/a. sub</w:t>
      </w:r>
      <w:r w:rsidR="00E12E52">
        <w:rPr>
          <w:i w:val="0"/>
          <w:iCs w:val="0"/>
          <w:szCs w:val="22"/>
          <w:lang w:eastAsia="ca-ES"/>
        </w:rPr>
        <w:t>78u</w:t>
      </w:r>
      <w:r w:rsidRPr="001C15DF">
        <w:rPr>
          <w:i w:val="0"/>
          <w:iCs w:val="0"/>
          <w:szCs w:val="22"/>
          <w:lang w:eastAsia="ca-ES"/>
        </w:rPr>
        <w:t>director/a general de Gestió Econòmica, Contractació i Patrimoni</w:t>
      </w:r>
      <w:r w:rsidRPr="003E6AA2">
        <w:rPr>
          <w:rFonts w:cs="Arial"/>
          <w:i w:val="0"/>
          <w:szCs w:val="22"/>
        </w:rPr>
        <w:t xml:space="preserve"> </w:t>
      </w:r>
      <w:r w:rsidR="00FD7744" w:rsidRPr="003E6AA2">
        <w:rPr>
          <w:rFonts w:cs="Arial"/>
          <w:i w:val="0"/>
          <w:szCs w:val="22"/>
        </w:rPr>
        <w:t>Sr/a. cap del Servei de Contractació</w:t>
      </w:r>
    </w:p>
    <w:p w14:paraId="15AC8EB5" w14:textId="77777777" w:rsidR="006B5297" w:rsidRPr="003E6AA2" w:rsidRDefault="006B5297" w:rsidP="00A03F0F">
      <w:pPr>
        <w:pStyle w:val="Sagniadetextindependent3"/>
        <w:tabs>
          <w:tab w:val="left" w:pos="1843"/>
        </w:tabs>
        <w:ind w:left="1843" w:right="142" w:hanging="1483"/>
        <w:rPr>
          <w:rFonts w:cs="Arial"/>
          <w:bCs/>
          <w:i w:val="0"/>
          <w:szCs w:val="22"/>
        </w:rPr>
      </w:pPr>
      <w:r w:rsidRPr="003E6AA2">
        <w:rPr>
          <w:rFonts w:cs="Arial"/>
          <w:i w:val="0"/>
          <w:szCs w:val="22"/>
        </w:rPr>
        <w:tab/>
      </w:r>
      <w:r w:rsidRPr="003E6AA2">
        <w:rPr>
          <w:rFonts w:cs="Arial"/>
          <w:i w:val="0"/>
          <w:szCs w:val="22"/>
        </w:rPr>
        <w:tab/>
      </w:r>
      <w:r w:rsidRPr="003E6AA2">
        <w:rPr>
          <w:rFonts w:cs="Arial"/>
          <w:i w:val="0"/>
          <w:szCs w:val="22"/>
        </w:rPr>
        <w:tab/>
        <w:t>Un representant de l’Assessoria</w:t>
      </w:r>
      <w:r w:rsidRPr="003E6AA2">
        <w:rPr>
          <w:rFonts w:cs="Arial"/>
          <w:bCs/>
          <w:i w:val="0"/>
          <w:szCs w:val="22"/>
        </w:rPr>
        <w:t xml:space="preserve"> Jurídica.</w:t>
      </w:r>
    </w:p>
    <w:p w14:paraId="17EB7C41" w14:textId="77777777" w:rsidR="006B5297" w:rsidRPr="003E6AA2" w:rsidRDefault="006B5297" w:rsidP="00A03F0F">
      <w:pPr>
        <w:pStyle w:val="Sagniadetextindependent3"/>
        <w:tabs>
          <w:tab w:val="left" w:pos="1560"/>
        </w:tabs>
        <w:ind w:left="1843" w:right="142" w:hanging="1483"/>
        <w:rPr>
          <w:rFonts w:cs="Arial"/>
          <w:bCs/>
          <w:i w:val="0"/>
          <w:szCs w:val="22"/>
        </w:rPr>
      </w:pPr>
      <w:r w:rsidRPr="003E6AA2">
        <w:rPr>
          <w:rFonts w:cs="Arial"/>
          <w:bCs/>
          <w:i w:val="0"/>
          <w:szCs w:val="22"/>
        </w:rPr>
        <w:tab/>
      </w:r>
      <w:r w:rsidRPr="003E6AA2">
        <w:rPr>
          <w:rFonts w:cs="Arial"/>
          <w:bCs/>
          <w:i w:val="0"/>
          <w:szCs w:val="22"/>
        </w:rPr>
        <w:tab/>
      </w:r>
      <w:r w:rsidRPr="003E6AA2">
        <w:rPr>
          <w:rFonts w:cs="Arial"/>
          <w:bCs/>
          <w:i w:val="0"/>
          <w:szCs w:val="22"/>
        </w:rPr>
        <w:tab/>
      </w:r>
      <w:r w:rsidRPr="003E6AA2">
        <w:rPr>
          <w:rFonts w:cs="Arial"/>
          <w:bCs/>
          <w:i w:val="0"/>
          <w:szCs w:val="22"/>
        </w:rPr>
        <w:tab/>
        <w:t>Un representant de la Intervenció General</w:t>
      </w:r>
      <w:r w:rsidR="00EE4546">
        <w:rPr>
          <w:rStyle w:val="Refernciadenotaapeudepgina"/>
          <w:rFonts w:cs="Arial"/>
          <w:bCs/>
          <w:i w:val="0"/>
          <w:szCs w:val="22"/>
        </w:rPr>
        <w:footnoteReference w:id="1"/>
      </w:r>
    </w:p>
    <w:p w14:paraId="400A9148" w14:textId="77777777" w:rsidR="006B5297" w:rsidRPr="003E6AA2" w:rsidRDefault="006B5297" w:rsidP="00A03F0F">
      <w:pPr>
        <w:pStyle w:val="Sagniadetextindependent3"/>
        <w:tabs>
          <w:tab w:val="left" w:pos="1843"/>
        </w:tabs>
        <w:ind w:left="1843" w:right="142" w:hanging="1483"/>
        <w:rPr>
          <w:rFonts w:cs="Arial"/>
          <w:i w:val="0"/>
          <w:szCs w:val="22"/>
        </w:rPr>
      </w:pPr>
      <w:r w:rsidRPr="003E6AA2">
        <w:rPr>
          <w:rFonts w:cs="Arial"/>
          <w:i w:val="0"/>
          <w:szCs w:val="22"/>
        </w:rPr>
        <w:tab/>
      </w:r>
      <w:r w:rsidRPr="003E6AA2">
        <w:rPr>
          <w:rFonts w:cs="Arial"/>
          <w:i w:val="0"/>
          <w:szCs w:val="22"/>
        </w:rPr>
        <w:tab/>
      </w:r>
      <w:r w:rsidRPr="003E6AA2">
        <w:rPr>
          <w:rFonts w:cs="Arial"/>
          <w:i w:val="0"/>
          <w:szCs w:val="22"/>
        </w:rPr>
        <w:tab/>
      </w:r>
      <w:r w:rsidRPr="003E6AA2">
        <w:rPr>
          <w:rFonts w:cs="Arial"/>
          <w:bCs/>
          <w:i w:val="0"/>
          <w:szCs w:val="22"/>
        </w:rPr>
        <w:tab/>
      </w:r>
      <w:r w:rsidRPr="003E6AA2">
        <w:rPr>
          <w:rFonts w:cs="Arial"/>
          <w:bCs/>
          <w:i w:val="0"/>
          <w:szCs w:val="22"/>
        </w:rPr>
        <w:tab/>
      </w:r>
    </w:p>
    <w:p w14:paraId="70745A2C" w14:textId="77777777" w:rsidR="006B5297" w:rsidRPr="007E29E2" w:rsidRDefault="006B5297" w:rsidP="00A03F0F">
      <w:pPr>
        <w:pStyle w:val="Default"/>
        <w:tabs>
          <w:tab w:val="left" w:pos="1800"/>
          <w:tab w:val="left" w:pos="1843"/>
        </w:tabs>
        <w:ind w:left="1843" w:right="142" w:hanging="1483"/>
        <w:jc w:val="both"/>
        <w:rPr>
          <w:color w:val="auto"/>
          <w:sz w:val="22"/>
          <w:szCs w:val="22"/>
          <w:lang w:eastAsia="es-ES"/>
        </w:rPr>
      </w:pPr>
      <w:r w:rsidRPr="003E6AA2">
        <w:rPr>
          <w:color w:val="auto"/>
          <w:sz w:val="22"/>
          <w:szCs w:val="22"/>
        </w:rPr>
        <w:t xml:space="preserve">Secretària:   </w:t>
      </w:r>
      <w:r w:rsidRPr="003E6AA2">
        <w:rPr>
          <w:color w:val="auto"/>
          <w:sz w:val="22"/>
          <w:szCs w:val="22"/>
        </w:rPr>
        <w:tab/>
        <w:t>Una persona adscrita</w:t>
      </w:r>
      <w:r w:rsidRPr="003E6AA2">
        <w:rPr>
          <w:color w:val="auto"/>
          <w:sz w:val="22"/>
          <w:szCs w:val="22"/>
          <w:lang w:eastAsia="es-ES"/>
        </w:rPr>
        <w:t xml:space="preserve"> al Servei de Contractació</w:t>
      </w:r>
      <w:r>
        <w:rPr>
          <w:color w:val="auto"/>
          <w:sz w:val="22"/>
          <w:szCs w:val="22"/>
          <w:lang w:eastAsia="es-ES"/>
        </w:rPr>
        <w:t xml:space="preserve"> del Departament </w:t>
      </w:r>
      <w:r w:rsidRPr="007E29E2">
        <w:rPr>
          <w:color w:val="auto"/>
          <w:sz w:val="22"/>
          <w:szCs w:val="22"/>
          <w:lang w:eastAsia="es-ES"/>
        </w:rPr>
        <w:t>d’Economia i Hisenda.</w:t>
      </w:r>
    </w:p>
    <w:p w14:paraId="3AB4386E" w14:textId="77777777" w:rsidR="006B5297" w:rsidRDefault="006B5297" w:rsidP="00A03F0F">
      <w:pPr>
        <w:pStyle w:val="Sagniadetextindependent3"/>
        <w:tabs>
          <w:tab w:val="clear" w:pos="0"/>
          <w:tab w:val="left" w:pos="1843"/>
        </w:tabs>
        <w:ind w:left="1843" w:right="142" w:hanging="1417"/>
        <w:rPr>
          <w:i w:val="0"/>
          <w:szCs w:val="22"/>
        </w:rPr>
      </w:pPr>
    </w:p>
    <w:p w14:paraId="2EE5A3E9" w14:textId="77777777" w:rsidR="006B5297" w:rsidRPr="00CD6508" w:rsidRDefault="006B5297" w:rsidP="00A03F0F">
      <w:pPr>
        <w:pStyle w:val="Sagniadetextindependent3"/>
        <w:tabs>
          <w:tab w:val="clear" w:pos="0"/>
          <w:tab w:val="left" w:pos="1843"/>
        </w:tabs>
        <w:ind w:left="1417" w:right="142" w:hanging="1417"/>
        <w:rPr>
          <w:rFonts w:cs="Arial"/>
          <w:i w:val="0"/>
          <w:snapToGrid w:val="0"/>
        </w:rPr>
      </w:pPr>
      <w:r w:rsidRPr="00CD6508">
        <w:rPr>
          <w:rFonts w:cs="Arial"/>
          <w:i w:val="0"/>
          <w:snapToGrid w:val="0"/>
        </w:rPr>
        <w:t>H.3 Comitè d’experts</w:t>
      </w:r>
    </w:p>
    <w:p w14:paraId="3ACDF437" w14:textId="77777777" w:rsidR="006B5297" w:rsidRPr="007E29E2" w:rsidRDefault="006B5297" w:rsidP="00A03F0F">
      <w:pPr>
        <w:spacing w:after="0" w:line="240" w:lineRule="auto"/>
        <w:ind w:right="142"/>
        <w:jc w:val="both"/>
        <w:rPr>
          <w:rFonts w:cs="Arial"/>
          <w:b/>
          <w:snapToGrid w:val="0"/>
          <w:lang w:eastAsia="es-ES"/>
        </w:rPr>
      </w:pPr>
    </w:p>
    <w:p w14:paraId="0A1EC244" w14:textId="77777777" w:rsidR="006B5297" w:rsidRPr="007E29E2" w:rsidRDefault="006B5297" w:rsidP="00A03F0F">
      <w:pPr>
        <w:spacing w:after="0" w:line="240" w:lineRule="auto"/>
        <w:ind w:right="142"/>
        <w:jc w:val="both"/>
        <w:rPr>
          <w:rFonts w:cs="Arial"/>
          <w:lang w:eastAsia="es-ES"/>
        </w:rPr>
      </w:pPr>
      <w:r w:rsidRPr="007E29E2">
        <w:rPr>
          <w:rFonts w:cs="Arial"/>
          <w:lang w:eastAsia="es-ES"/>
        </w:rPr>
        <w:t>En aquest expedient no és d’aplicació la designació d’un comitè d’experts</w:t>
      </w:r>
    </w:p>
    <w:p w14:paraId="590F6DD6" w14:textId="77777777" w:rsidR="005020BD" w:rsidRPr="009A5ED2" w:rsidRDefault="006B5297" w:rsidP="00A03F0F">
      <w:pPr>
        <w:spacing w:after="0" w:line="240" w:lineRule="auto"/>
        <w:ind w:right="142"/>
        <w:jc w:val="both"/>
        <w:rPr>
          <w:rFonts w:cs="Arial"/>
          <w:i/>
          <w:color w:val="FF0000"/>
          <w:lang w:eastAsia="es-ES"/>
        </w:rPr>
      </w:pPr>
      <w:r w:rsidRPr="00856086">
        <w:rPr>
          <w:rFonts w:cs="Arial"/>
          <w:i/>
          <w:color w:val="FF0000"/>
          <w:lang w:eastAsia="es-ES"/>
        </w:rPr>
        <w:t xml:space="preserve"> </w:t>
      </w:r>
    </w:p>
    <w:p w14:paraId="3FF5A15B" w14:textId="77777777"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Criteris per a la determinació de l’existència de baixes presumptament anormals</w:t>
      </w:r>
    </w:p>
    <w:p w14:paraId="4D3BE824" w14:textId="77777777" w:rsidR="006B5297" w:rsidRPr="00F61656" w:rsidRDefault="006B5297" w:rsidP="00A03F0F">
      <w:pPr>
        <w:spacing w:after="0" w:line="240" w:lineRule="auto"/>
        <w:ind w:right="142"/>
        <w:jc w:val="both"/>
        <w:rPr>
          <w:rFonts w:cs="Arial"/>
          <w:snapToGrid w:val="0"/>
          <w:lang w:eastAsia="es-ES"/>
        </w:rPr>
      </w:pPr>
    </w:p>
    <w:p w14:paraId="0E457CE1" w14:textId="77777777" w:rsidR="00E337EB" w:rsidRPr="00AB04BA" w:rsidRDefault="00E337EB" w:rsidP="00E337EB">
      <w:pPr>
        <w:pStyle w:val="Textindependent2"/>
        <w:spacing w:after="0" w:line="240" w:lineRule="auto"/>
        <w:jc w:val="both"/>
        <w:outlineLvl w:val="0"/>
        <w:rPr>
          <w:rFonts w:ascii="Arial" w:hAnsi="Arial" w:cs="Arial"/>
          <w:sz w:val="22"/>
          <w:szCs w:val="22"/>
        </w:rPr>
      </w:pPr>
      <w:bookmarkStart w:id="5" w:name="_Toc34139655"/>
      <w:r w:rsidRPr="00AB04BA">
        <w:rPr>
          <w:rFonts w:ascii="Arial" w:hAnsi="Arial" w:cs="Arial"/>
          <w:sz w:val="22"/>
          <w:szCs w:val="22"/>
        </w:rPr>
        <w:t>Quan s’identifiqui una proposició susceptible de ser considerada desproporcionada o anormal, l’òrgan de contractació donarà tràmit d’audiència al licitador a efectes de justificar la valoració de la seva oferta.</w:t>
      </w:r>
      <w:bookmarkEnd w:id="5"/>
    </w:p>
    <w:p w14:paraId="1AD48860" w14:textId="77777777" w:rsidR="00E337EB" w:rsidRPr="00AB04BA" w:rsidRDefault="00E337EB" w:rsidP="00E337EB">
      <w:pPr>
        <w:spacing w:after="0" w:line="240" w:lineRule="auto"/>
        <w:jc w:val="both"/>
        <w:rPr>
          <w:rFonts w:cs="Arial"/>
        </w:rPr>
      </w:pPr>
    </w:p>
    <w:p w14:paraId="66808D09" w14:textId="77777777" w:rsidR="00E337EB" w:rsidRPr="00AB04BA" w:rsidRDefault="00E337EB" w:rsidP="00E337EB">
      <w:pPr>
        <w:spacing w:after="0" w:line="240" w:lineRule="auto"/>
        <w:jc w:val="both"/>
        <w:rPr>
          <w:rFonts w:cs="Arial"/>
        </w:rPr>
      </w:pPr>
      <w:r w:rsidRPr="00AB04BA">
        <w:rPr>
          <w:rFonts w:cs="Arial"/>
        </w:rPr>
        <w:t>En funció de les conclusions que es dedueixin de les seves al·legacions l’òrgan de contractació admetrà o no la seva proposició, en tot cas, de forma motivada.</w:t>
      </w:r>
    </w:p>
    <w:p w14:paraId="6CAF7B04" w14:textId="77777777" w:rsidR="00E337EB" w:rsidRPr="00AB04BA" w:rsidRDefault="00E337EB" w:rsidP="00E337EB">
      <w:pPr>
        <w:spacing w:after="0" w:line="240" w:lineRule="auto"/>
        <w:jc w:val="both"/>
        <w:rPr>
          <w:rFonts w:cs="Arial"/>
        </w:rPr>
      </w:pPr>
      <w:r w:rsidRPr="00AB04BA">
        <w:rPr>
          <w:rFonts w:cs="Arial"/>
        </w:rPr>
        <w:t xml:space="preserve">            </w:t>
      </w:r>
    </w:p>
    <w:p w14:paraId="230F461C" w14:textId="77777777" w:rsidR="00E337EB" w:rsidRPr="00AB04BA" w:rsidRDefault="00E337EB" w:rsidP="00E337EB">
      <w:pPr>
        <w:spacing w:after="0" w:line="240" w:lineRule="auto"/>
        <w:jc w:val="both"/>
        <w:rPr>
          <w:rFonts w:cs="Arial"/>
        </w:rPr>
      </w:pPr>
      <w:r w:rsidRPr="00AB04BA">
        <w:rPr>
          <w:rFonts w:cs="Arial"/>
        </w:rPr>
        <w:t>Per a l’apreciació d’ofertes desproporcionades o temeràries es tindrà en compte l’oferta considerada en el seu conjunt i, en cap cas, exclusivament el preu.</w:t>
      </w:r>
    </w:p>
    <w:p w14:paraId="1C016B2D" w14:textId="77777777" w:rsidR="00E337EB" w:rsidRDefault="00E337EB" w:rsidP="00E337EB">
      <w:pPr>
        <w:spacing w:after="0" w:line="240" w:lineRule="auto"/>
        <w:jc w:val="both"/>
        <w:rPr>
          <w:rFonts w:cs="Arial"/>
        </w:rPr>
      </w:pPr>
    </w:p>
    <w:p w14:paraId="7D79705D" w14:textId="77777777" w:rsidR="00E337EB" w:rsidRPr="00E337EB" w:rsidRDefault="00E337EB" w:rsidP="00E337EB">
      <w:pPr>
        <w:pStyle w:val="Pargrafdellista"/>
        <w:numPr>
          <w:ilvl w:val="0"/>
          <w:numId w:val="48"/>
        </w:numPr>
        <w:jc w:val="both"/>
        <w:textAlignment w:val="baseline"/>
        <w:rPr>
          <w:rFonts w:ascii="Arial" w:hAnsi="Arial" w:cs="Arial"/>
          <w:sz w:val="22"/>
          <w:szCs w:val="22"/>
        </w:rPr>
      </w:pPr>
      <w:r w:rsidRPr="00E337EB">
        <w:rPr>
          <w:rFonts w:ascii="Arial" w:hAnsi="Arial" w:cs="Arial"/>
          <w:sz w:val="22"/>
          <w:szCs w:val="22"/>
          <w:u w:val="single"/>
        </w:rPr>
        <w:t>En el cas que concorri a la licitació 1 única empresa</w:t>
      </w:r>
      <w:r w:rsidRPr="00E337EB">
        <w:rPr>
          <w:rFonts w:ascii="Arial" w:hAnsi="Arial" w:cs="Arial"/>
          <w:sz w:val="22"/>
          <w:szCs w:val="22"/>
        </w:rPr>
        <w:t>, es considerarà que l’oferta és anormalment baixa, als efectes de l’article 149 LCSP, si  es compleixen aquests dos supòsits: </w:t>
      </w:r>
    </w:p>
    <w:p w14:paraId="36D8A9E1" w14:textId="77777777" w:rsidR="00E337EB" w:rsidRPr="00E337EB" w:rsidRDefault="00E337EB" w:rsidP="00E337EB">
      <w:pPr>
        <w:pStyle w:val="Pargrafdellista"/>
        <w:ind w:left="360"/>
        <w:jc w:val="both"/>
        <w:textAlignment w:val="baseline"/>
        <w:rPr>
          <w:rFonts w:ascii="Arial" w:hAnsi="Arial" w:cs="Arial"/>
          <w:sz w:val="22"/>
          <w:szCs w:val="22"/>
        </w:rPr>
      </w:pPr>
    </w:p>
    <w:p w14:paraId="30F9ED96" w14:textId="77777777" w:rsidR="00E337EB" w:rsidRPr="00E337EB" w:rsidRDefault="00E337EB" w:rsidP="00E337EB">
      <w:pPr>
        <w:numPr>
          <w:ilvl w:val="0"/>
          <w:numId w:val="41"/>
        </w:numPr>
        <w:spacing w:after="0" w:line="240" w:lineRule="auto"/>
        <w:ind w:left="510" w:firstLine="0"/>
        <w:jc w:val="both"/>
        <w:textAlignment w:val="baseline"/>
        <w:rPr>
          <w:rFonts w:cs="Arial"/>
        </w:rPr>
      </w:pPr>
      <w:r w:rsidRPr="00E337EB">
        <w:rPr>
          <w:rFonts w:cs="Arial"/>
        </w:rPr>
        <w:t>El preu ofert sigui inferior al pressupost de licitació en un percentatge superior al 40%. </w:t>
      </w:r>
    </w:p>
    <w:p w14:paraId="7F1C6CF4" w14:textId="77777777" w:rsidR="00E337EB" w:rsidRPr="00E337EB" w:rsidRDefault="00E337EB" w:rsidP="00E337EB">
      <w:pPr>
        <w:numPr>
          <w:ilvl w:val="0"/>
          <w:numId w:val="42"/>
        </w:numPr>
        <w:spacing w:after="0" w:line="240" w:lineRule="auto"/>
        <w:ind w:left="510" w:firstLine="0"/>
        <w:jc w:val="both"/>
        <w:textAlignment w:val="baseline"/>
        <w:rPr>
          <w:rFonts w:cs="Arial"/>
        </w:rPr>
      </w:pPr>
      <w:r w:rsidRPr="00E337EB">
        <w:rPr>
          <w:rFonts w:cs="Arial"/>
        </w:rPr>
        <w:t>La puntuació dels criteris d’adjudicació que no siguin preu sigui superior al 80% de la puntuació total. </w:t>
      </w:r>
    </w:p>
    <w:p w14:paraId="008CC834" w14:textId="77777777" w:rsidR="00E337EB" w:rsidRPr="00E337EB" w:rsidRDefault="00E337EB" w:rsidP="00E337EB">
      <w:pPr>
        <w:spacing w:after="0" w:line="240" w:lineRule="auto"/>
        <w:ind w:left="510"/>
        <w:jc w:val="both"/>
        <w:textAlignment w:val="baseline"/>
        <w:rPr>
          <w:rFonts w:cs="Arial"/>
        </w:rPr>
      </w:pPr>
    </w:p>
    <w:p w14:paraId="33E9143C" w14:textId="77777777" w:rsidR="00E337EB" w:rsidRDefault="00E337EB" w:rsidP="00E337EB">
      <w:pPr>
        <w:pStyle w:val="Pargrafdellista"/>
        <w:numPr>
          <w:ilvl w:val="0"/>
          <w:numId w:val="48"/>
        </w:numPr>
        <w:jc w:val="both"/>
        <w:textAlignment w:val="baseline"/>
        <w:rPr>
          <w:rFonts w:ascii="Arial" w:hAnsi="Arial" w:cs="Arial"/>
          <w:sz w:val="22"/>
          <w:szCs w:val="22"/>
        </w:rPr>
      </w:pPr>
      <w:r w:rsidRPr="00E337EB">
        <w:rPr>
          <w:rFonts w:ascii="Arial" w:hAnsi="Arial" w:cs="Arial"/>
          <w:sz w:val="22"/>
          <w:szCs w:val="22"/>
          <w:u w:val="single"/>
        </w:rPr>
        <w:t>En el cas que concorrin a la licitació 2 empreses</w:t>
      </w:r>
      <w:r w:rsidRPr="00E337EB">
        <w:rPr>
          <w:rFonts w:ascii="Arial" w:hAnsi="Arial" w:cs="Arial"/>
          <w:sz w:val="22"/>
          <w:szCs w:val="22"/>
        </w:rPr>
        <w:t>, es considerarà que l’oferta és anormalment baixa si es compleixen aquests dos supòsits: </w:t>
      </w:r>
    </w:p>
    <w:p w14:paraId="0FBA151F" w14:textId="77777777" w:rsidR="00E337EB" w:rsidRPr="00E337EB" w:rsidRDefault="00E337EB" w:rsidP="00E337EB">
      <w:pPr>
        <w:pStyle w:val="Pargrafdellista"/>
        <w:ind w:left="360"/>
        <w:jc w:val="both"/>
        <w:textAlignment w:val="baseline"/>
        <w:rPr>
          <w:rFonts w:ascii="Arial" w:hAnsi="Arial" w:cs="Arial"/>
          <w:sz w:val="22"/>
          <w:szCs w:val="22"/>
        </w:rPr>
      </w:pPr>
    </w:p>
    <w:p w14:paraId="70C904A3" w14:textId="77777777" w:rsidR="00E337EB" w:rsidRPr="00E337EB" w:rsidRDefault="00E337EB" w:rsidP="00E337EB">
      <w:pPr>
        <w:numPr>
          <w:ilvl w:val="0"/>
          <w:numId w:val="43"/>
        </w:numPr>
        <w:spacing w:after="0" w:line="240" w:lineRule="auto"/>
        <w:ind w:left="510" w:firstLine="0"/>
        <w:jc w:val="both"/>
        <w:textAlignment w:val="baseline"/>
        <w:rPr>
          <w:rFonts w:cs="Arial"/>
        </w:rPr>
      </w:pPr>
      <w:r w:rsidRPr="00E337EB">
        <w:rPr>
          <w:rFonts w:cs="Arial"/>
        </w:rPr>
        <w:t>El preu ofert per una de les empreses és superior en més d’un 20% al preu ofert per l’altra empresa. </w:t>
      </w:r>
    </w:p>
    <w:p w14:paraId="6AC3D683" w14:textId="77777777" w:rsidR="00E337EB" w:rsidRPr="00E337EB" w:rsidRDefault="00E337EB" w:rsidP="00E337EB">
      <w:pPr>
        <w:numPr>
          <w:ilvl w:val="0"/>
          <w:numId w:val="44"/>
        </w:numPr>
        <w:spacing w:after="0" w:line="240" w:lineRule="auto"/>
        <w:ind w:left="510" w:firstLine="0"/>
        <w:jc w:val="both"/>
        <w:textAlignment w:val="baseline"/>
        <w:rPr>
          <w:rFonts w:cs="Arial"/>
        </w:rPr>
      </w:pPr>
      <w:r w:rsidRPr="00E337EB">
        <w:rPr>
          <w:rFonts w:cs="Arial"/>
        </w:rPr>
        <w:t>El sumatori de les puntuacions diferents del preu d’una de les empreses és superior en més d’un 20% al sumatori de les puntuacions diferents del preu de l’altra empre- sa. </w:t>
      </w:r>
    </w:p>
    <w:p w14:paraId="76095A65" w14:textId="77777777" w:rsidR="00E337EB" w:rsidRPr="00E337EB" w:rsidRDefault="00E337EB" w:rsidP="00E337EB">
      <w:pPr>
        <w:spacing w:after="0" w:line="240" w:lineRule="auto"/>
        <w:ind w:left="150"/>
        <w:jc w:val="both"/>
        <w:textAlignment w:val="baseline"/>
        <w:rPr>
          <w:rFonts w:cs="Arial"/>
        </w:rPr>
      </w:pPr>
    </w:p>
    <w:p w14:paraId="5FDDC9BA" w14:textId="77777777" w:rsidR="00E337EB" w:rsidRDefault="00E337EB" w:rsidP="00E337EB">
      <w:pPr>
        <w:pStyle w:val="Pargrafdellista"/>
        <w:numPr>
          <w:ilvl w:val="0"/>
          <w:numId w:val="48"/>
        </w:numPr>
        <w:jc w:val="both"/>
        <w:textAlignment w:val="baseline"/>
        <w:rPr>
          <w:rFonts w:ascii="Arial" w:hAnsi="Arial" w:cs="Arial"/>
          <w:sz w:val="22"/>
          <w:szCs w:val="22"/>
        </w:rPr>
      </w:pPr>
      <w:r w:rsidRPr="00E337EB">
        <w:rPr>
          <w:rFonts w:ascii="Arial" w:hAnsi="Arial" w:cs="Arial"/>
          <w:sz w:val="22"/>
          <w:szCs w:val="22"/>
          <w:u w:val="single"/>
        </w:rPr>
        <w:t>En el cas que concorrin a la licitació més de 2 empreses</w:t>
      </w:r>
      <w:r w:rsidRPr="00E337EB">
        <w:rPr>
          <w:rFonts w:ascii="Arial" w:hAnsi="Arial" w:cs="Arial"/>
          <w:sz w:val="22"/>
          <w:szCs w:val="22"/>
        </w:rPr>
        <w:t xml:space="preserve">, es considerarà oferta anormalment baixa, als efectes de l’article 149 LCSP, quan la puntuació obtinguda pels criteris d’adjudicació que no són preu estigui per damunt de la suma de les següents variables 1 i 3, i que, al mateix </w:t>
      </w:r>
      <w:r w:rsidRPr="00E337EB">
        <w:rPr>
          <w:rFonts w:ascii="Arial" w:hAnsi="Arial" w:cs="Arial"/>
          <w:sz w:val="22"/>
          <w:szCs w:val="22"/>
        </w:rPr>
        <w:lastRenderedPageBreak/>
        <w:t>temps, el preu ofert sigui inferior a la mitjana aritmètica dels preus oferts en un percentatge superior al 20%: </w:t>
      </w:r>
    </w:p>
    <w:p w14:paraId="5A90DA48" w14:textId="77777777" w:rsidR="00E337EB" w:rsidRPr="00E337EB" w:rsidRDefault="00E337EB" w:rsidP="00E337EB">
      <w:pPr>
        <w:pStyle w:val="Pargrafdellista"/>
        <w:ind w:left="360"/>
        <w:jc w:val="both"/>
        <w:textAlignment w:val="baseline"/>
        <w:rPr>
          <w:rFonts w:ascii="Arial" w:hAnsi="Arial" w:cs="Arial"/>
          <w:sz w:val="22"/>
          <w:szCs w:val="22"/>
        </w:rPr>
      </w:pPr>
    </w:p>
    <w:p w14:paraId="0212E3B6" w14:textId="77777777" w:rsidR="00E337EB" w:rsidRPr="00E337EB" w:rsidRDefault="00E337EB" w:rsidP="00E337EB">
      <w:pPr>
        <w:numPr>
          <w:ilvl w:val="0"/>
          <w:numId w:val="45"/>
        </w:numPr>
        <w:spacing w:after="0" w:line="240" w:lineRule="auto"/>
        <w:ind w:left="510" w:firstLine="0"/>
        <w:jc w:val="both"/>
        <w:textAlignment w:val="baseline"/>
        <w:rPr>
          <w:rFonts w:cs="Arial"/>
        </w:rPr>
      </w:pPr>
      <w:r w:rsidRPr="00E337EB">
        <w:rPr>
          <w:rFonts w:cs="Arial"/>
        </w:rPr>
        <w:t>La mitjana aritmètica de la puntuació obtinguda per les empreses licitadores en els criteris d’adjudicació que no són preu. </w:t>
      </w:r>
    </w:p>
    <w:p w14:paraId="29B671A5" w14:textId="77777777" w:rsidR="00E337EB" w:rsidRPr="00E337EB" w:rsidRDefault="00E337EB" w:rsidP="00E337EB">
      <w:pPr>
        <w:numPr>
          <w:ilvl w:val="0"/>
          <w:numId w:val="46"/>
        </w:numPr>
        <w:spacing w:after="0" w:line="240" w:lineRule="auto"/>
        <w:ind w:left="510" w:firstLine="0"/>
        <w:jc w:val="both"/>
        <w:textAlignment w:val="baseline"/>
        <w:rPr>
          <w:rFonts w:cs="Arial"/>
        </w:rPr>
      </w:pPr>
      <w:r w:rsidRPr="00E337EB">
        <w:rPr>
          <w:rFonts w:cs="Arial"/>
        </w:rPr>
        <w:t>La desviació de cadascuna de les puntuacions obtingudes per les empreses licitadores respecte a la mitjana de les puntuacions en els criteris que no són preu. </w:t>
      </w:r>
    </w:p>
    <w:p w14:paraId="57328715" w14:textId="77777777" w:rsidR="00E337EB" w:rsidRPr="00E337EB" w:rsidRDefault="00E337EB" w:rsidP="00E337EB">
      <w:pPr>
        <w:numPr>
          <w:ilvl w:val="0"/>
          <w:numId w:val="47"/>
        </w:numPr>
        <w:spacing w:after="0" w:line="240" w:lineRule="auto"/>
        <w:ind w:left="510" w:firstLine="0"/>
        <w:jc w:val="both"/>
        <w:textAlignment w:val="baseline"/>
        <w:rPr>
          <w:rFonts w:cs="Arial"/>
        </w:rPr>
      </w:pPr>
      <w:r w:rsidRPr="00E337EB">
        <w:rPr>
          <w:rFonts w:cs="Arial"/>
        </w:rPr>
        <w:t>El càlcul de la mitjana aritmètica de les desviacions obtingudes, en valor absolut, és a dir, sense tenir en compte el signe positiu o negatiu, pels criteris que no són preu. </w:t>
      </w:r>
    </w:p>
    <w:p w14:paraId="48750DB1" w14:textId="77777777" w:rsidR="00E337EB" w:rsidRPr="00175D3A" w:rsidRDefault="00E337EB" w:rsidP="00E337EB">
      <w:pPr>
        <w:pStyle w:val="paragraph"/>
        <w:spacing w:before="0" w:beforeAutospacing="0" w:after="0" w:afterAutospacing="0"/>
        <w:ind w:left="510"/>
        <w:jc w:val="both"/>
        <w:textAlignment w:val="baseline"/>
        <w:rPr>
          <w:rFonts w:ascii="Arial" w:hAnsi="Arial" w:cs="Arial"/>
          <w:sz w:val="22"/>
          <w:szCs w:val="22"/>
          <w:lang w:val="ca-ES" w:eastAsia="ca-ES"/>
        </w:rPr>
      </w:pPr>
    </w:p>
    <w:p w14:paraId="4D9B09B4" w14:textId="77777777" w:rsidR="006B5297" w:rsidRPr="00B61840" w:rsidRDefault="006B5297" w:rsidP="00A03F0F">
      <w:pPr>
        <w:numPr>
          <w:ilvl w:val="0"/>
          <w:numId w:val="3"/>
        </w:numPr>
        <w:spacing w:after="0" w:line="240" w:lineRule="auto"/>
        <w:ind w:right="142"/>
        <w:jc w:val="both"/>
        <w:rPr>
          <w:rFonts w:cs="Arial"/>
          <w:b/>
          <w:snapToGrid w:val="0"/>
          <w:lang w:eastAsia="es-ES"/>
        </w:rPr>
      </w:pPr>
      <w:r w:rsidRPr="00B61840">
        <w:rPr>
          <w:rFonts w:cs="Arial"/>
          <w:b/>
          <w:snapToGrid w:val="0"/>
          <w:lang w:eastAsia="es-ES"/>
        </w:rPr>
        <w:t>Altra documentació a presentar per les empreses licitadores o per les empreses proposades com adjudicatàries</w:t>
      </w:r>
    </w:p>
    <w:p w14:paraId="4FD02664" w14:textId="77777777" w:rsidR="006B5297" w:rsidRPr="00B61840" w:rsidRDefault="006B5297" w:rsidP="00A03F0F">
      <w:pPr>
        <w:spacing w:after="0" w:line="240" w:lineRule="auto"/>
        <w:ind w:right="142"/>
        <w:jc w:val="both"/>
        <w:rPr>
          <w:rFonts w:cs="Arial"/>
          <w:snapToGrid w:val="0"/>
          <w:lang w:eastAsia="es-ES"/>
        </w:rPr>
      </w:pPr>
    </w:p>
    <w:p w14:paraId="7F5DA8A9" w14:textId="77777777" w:rsidR="000C0811" w:rsidRDefault="006B5297" w:rsidP="00FD7744">
      <w:pPr>
        <w:pStyle w:val="Textindependent2"/>
        <w:spacing w:after="0" w:line="240" w:lineRule="auto"/>
        <w:ind w:left="360" w:right="142"/>
        <w:jc w:val="both"/>
        <w:rPr>
          <w:rFonts w:ascii="Arial" w:hAnsi="Arial" w:cs="Arial"/>
          <w:sz w:val="22"/>
          <w:szCs w:val="22"/>
        </w:rPr>
      </w:pPr>
      <w:r w:rsidRPr="00D61C39">
        <w:rPr>
          <w:rFonts w:ascii="Arial" w:hAnsi="Arial" w:cs="Arial"/>
          <w:sz w:val="22"/>
          <w:szCs w:val="22"/>
        </w:rPr>
        <w:t xml:space="preserve">L’empresa proposada com </w:t>
      </w:r>
      <w:r w:rsidR="003155BC">
        <w:rPr>
          <w:rFonts w:ascii="Arial" w:hAnsi="Arial" w:cs="Arial"/>
          <w:sz w:val="22"/>
          <w:szCs w:val="22"/>
        </w:rPr>
        <w:t xml:space="preserve">a adjudicatària </w:t>
      </w:r>
      <w:r w:rsidRPr="00D61C39">
        <w:rPr>
          <w:rFonts w:ascii="Arial" w:hAnsi="Arial" w:cs="Arial"/>
          <w:sz w:val="22"/>
          <w:szCs w:val="22"/>
        </w:rPr>
        <w:t>haurà d’acreditar la possessió i validesa de la documentació justificativa del compliment dels requisits exigits per a aquesta contractació.</w:t>
      </w:r>
      <w:r>
        <w:rPr>
          <w:rFonts w:ascii="Arial" w:hAnsi="Arial" w:cs="Arial"/>
          <w:sz w:val="22"/>
          <w:szCs w:val="22"/>
        </w:rPr>
        <w:t xml:space="preserve"> Concretament haurà d’aportar la documentació recollida en la clàusula quinzena del PCAP.</w:t>
      </w:r>
    </w:p>
    <w:p w14:paraId="471C4F89" w14:textId="77777777" w:rsidR="006B5297" w:rsidRDefault="006B5297" w:rsidP="00A03F0F">
      <w:pPr>
        <w:pStyle w:val="Default"/>
        <w:ind w:right="142"/>
        <w:jc w:val="both"/>
        <w:rPr>
          <w:color w:val="auto"/>
          <w:sz w:val="22"/>
          <w:szCs w:val="22"/>
        </w:rPr>
      </w:pPr>
    </w:p>
    <w:p w14:paraId="2424033A" w14:textId="77777777" w:rsidR="006B5297" w:rsidRPr="00F61656" w:rsidRDefault="006B5297" w:rsidP="00A03F0F">
      <w:pPr>
        <w:numPr>
          <w:ilvl w:val="0"/>
          <w:numId w:val="3"/>
        </w:numPr>
        <w:spacing w:after="0" w:line="240" w:lineRule="auto"/>
        <w:ind w:right="142"/>
        <w:jc w:val="both"/>
        <w:rPr>
          <w:rFonts w:cs="Arial"/>
          <w:b/>
          <w:snapToGrid w:val="0"/>
          <w:lang w:eastAsia="es-ES"/>
        </w:rPr>
      </w:pPr>
      <w:r>
        <w:rPr>
          <w:rFonts w:cs="Arial"/>
          <w:b/>
          <w:snapToGrid w:val="0"/>
          <w:lang w:eastAsia="es-ES"/>
        </w:rPr>
        <w:t xml:space="preserve">Garanties </w:t>
      </w:r>
    </w:p>
    <w:p w14:paraId="149C945A" w14:textId="77777777" w:rsidR="006B5297" w:rsidRDefault="006B5297" w:rsidP="00A03F0F">
      <w:pPr>
        <w:spacing w:after="0" w:line="240" w:lineRule="auto"/>
        <w:ind w:right="142"/>
        <w:jc w:val="both"/>
        <w:rPr>
          <w:rFonts w:cs="Arial"/>
          <w:snapToGrid w:val="0"/>
          <w:lang w:eastAsia="es-ES"/>
        </w:rPr>
      </w:pPr>
    </w:p>
    <w:p w14:paraId="55F3F0B9" w14:textId="77777777" w:rsidR="006B5297" w:rsidRDefault="006B5297" w:rsidP="00A03F0F">
      <w:pPr>
        <w:spacing w:after="0" w:line="240" w:lineRule="auto"/>
        <w:ind w:right="142"/>
        <w:jc w:val="both"/>
        <w:rPr>
          <w:rFonts w:cs="Arial"/>
          <w:snapToGrid w:val="0"/>
          <w:lang w:eastAsia="es-ES"/>
        </w:rPr>
      </w:pPr>
      <w:r>
        <w:rPr>
          <w:rFonts w:cs="Arial"/>
          <w:snapToGrid w:val="0"/>
          <w:lang w:eastAsia="es-ES"/>
        </w:rPr>
        <w:t>K.1 Provisional</w:t>
      </w:r>
    </w:p>
    <w:p w14:paraId="0A66D39C" w14:textId="77777777" w:rsidR="006B5297" w:rsidRPr="00F61656" w:rsidRDefault="006B5297" w:rsidP="00A03F0F">
      <w:pPr>
        <w:spacing w:after="0" w:line="240" w:lineRule="auto"/>
        <w:ind w:right="142"/>
        <w:jc w:val="both"/>
        <w:rPr>
          <w:rFonts w:cs="Arial"/>
          <w:snapToGrid w:val="0"/>
          <w:lang w:eastAsia="es-ES"/>
        </w:rPr>
      </w:pPr>
    </w:p>
    <w:p w14:paraId="25D0B874" w14:textId="77777777" w:rsidR="006B5297" w:rsidRPr="00F61656" w:rsidRDefault="006B5297" w:rsidP="00A03F0F">
      <w:pPr>
        <w:spacing w:after="0" w:line="240" w:lineRule="auto"/>
        <w:ind w:right="142"/>
        <w:jc w:val="both"/>
        <w:rPr>
          <w:rFonts w:cs="Arial"/>
          <w:snapToGrid w:val="0"/>
          <w:lang w:eastAsia="es-ES"/>
        </w:rPr>
      </w:pPr>
      <w:r>
        <w:rPr>
          <w:rFonts w:cs="Arial"/>
          <w:snapToGrid w:val="0"/>
          <w:lang w:eastAsia="es-ES"/>
        </w:rPr>
        <w:t>No</w:t>
      </w:r>
    </w:p>
    <w:p w14:paraId="5340F722" w14:textId="77777777" w:rsidR="006B5297" w:rsidRDefault="006B5297" w:rsidP="00A03F0F">
      <w:pPr>
        <w:spacing w:after="0" w:line="240" w:lineRule="auto"/>
        <w:ind w:right="142"/>
        <w:jc w:val="both"/>
        <w:rPr>
          <w:rFonts w:cs="Arial"/>
          <w:snapToGrid w:val="0"/>
          <w:lang w:eastAsia="es-ES"/>
        </w:rPr>
      </w:pPr>
    </w:p>
    <w:p w14:paraId="7E55A7A4" w14:textId="77777777" w:rsidR="006B5297" w:rsidRDefault="006B5297" w:rsidP="00A03F0F">
      <w:pPr>
        <w:spacing w:after="0" w:line="240" w:lineRule="auto"/>
        <w:ind w:right="142"/>
        <w:jc w:val="both"/>
        <w:rPr>
          <w:rFonts w:cs="Arial"/>
          <w:snapToGrid w:val="0"/>
          <w:lang w:eastAsia="es-ES"/>
        </w:rPr>
      </w:pPr>
      <w:r>
        <w:rPr>
          <w:rFonts w:cs="Arial"/>
          <w:snapToGrid w:val="0"/>
          <w:lang w:eastAsia="es-ES"/>
        </w:rPr>
        <w:t>K.2 Definitiva</w:t>
      </w:r>
    </w:p>
    <w:p w14:paraId="370D4C0B" w14:textId="77777777" w:rsidR="006B5297" w:rsidRPr="00F61656" w:rsidRDefault="006B5297" w:rsidP="00A03F0F">
      <w:pPr>
        <w:spacing w:after="0" w:line="240" w:lineRule="auto"/>
        <w:ind w:right="142"/>
        <w:jc w:val="both"/>
        <w:rPr>
          <w:rFonts w:cs="Arial"/>
          <w:snapToGrid w:val="0"/>
          <w:lang w:eastAsia="es-ES"/>
        </w:rPr>
      </w:pPr>
    </w:p>
    <w:p w14:paraId="142B1971" w14:textId="77777777" w:rsidR="006B5297" w:rsidRDefault="006B5297" w:rsidP="00A03F0F">
      <w:pPr>
        <w:spacing w:after="0" w:line="240" w:lineRule="auto"/>
        <w:ind w:right="142"/>
        <w:jc w:val="both"/>
        <w:rPr>
          <w:rFonts w:cs="Arial"/>
          <w:snapToGrid w:val="0"/>
          <w:lang w:eastAsia="es-ES"/>
        </w:rPr>
      </w:pPr>
      <w:r>
        <w:rPr>
          <w:rFonts w:cs="Arial"/>
          <w:snapToGrid w:val="0"/>
          <w:lang w:eastAsia="es-ES"/>
        </w:rPr>
        <w:t>Sí</w:t>
      </w:r>
      <w:r w:rsidRPr="00F61656">
        <w:rPr>
          <w:rFonts w:cs="Arial"/>
          <w:snapToGrid w:val="0"/>
          <w:lang w:eastAsia="es-ES"/>
        </w:rPr>
        <w:tab/>
      </w:r>
    </w:p>
    <w:p w14:paraId="547BB68D" w14:textId="77777777" w:rsidR="006B5297" w:rsidRPr="00F61656" w:rsidRDefault="006B5297" w:rsidP="00A03F0F">
      <w:pPr>
        <w:spacing w:after="0" w:line="240" w:lineRule="auto"/>
        <w:ind w:right="142"/>
        <w:jc w:val="both"/>
        <w:rPr>
          <w:rFonts w:cs="Arial"/>
          <w:snapToGrid w:val="0"/>
          <w:lang w:eastAsia="es-ES"/>
        </w:rPr>
      </w:pP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r w:rsidRPr="00F61656">
        <w:rPr>
          <w:rFonts w:cs="Arial"/>
          <w:snapToGrid w:val="0"/>
          <w:lang w:eastAsia="es-ES"/>
        </w:rPr>
        <w:tab/>
      </w:r>
    </w:p>
    <w:p w14:paraId="29172966" w14:textId="77777777" w:rsidR="006B5297" w:rsidRDefault="006B5297" w:rsidP="00A03F0F">
      <w:pPr>
        <w:spacing w:after="0" w:line="240" w:lineRule="auto"/>
        <w:ind w:right="142"/>
        <w:jc w:val="both"/>
        <w:rPr>
          <w:rFonts w:cs="Arial"/>
          <w:snapToGrid w:val="0"/>
          <w:lang w:eastAsia="es-ES"/>
        </w:rPr>
      </w:pPr>
      <w:r>
        <w:rPr>
          <w:rFonts w:cs="Arial"/>
          <w:snapToGrid w:val="0"/>
          <w:lang w:eastAsia="es-ES"/>
        </w:rPr>
        <w:t>Import:</w:t>
      </w:r>
    </w:p>
    <w:p w14:paraId="789BF04A" w14:textId="77777777" w:rsidR="006B5297" w:rsidRDefault="006B5297" w:rsidP="00A03F0F">
      <w:pPr>
        <w:spacing w:after="0" w:line="240" w:lineRule="auto"/>
        <w:ind w:right="142"/>
        <w:jc w:val="both"/>
        <w:rPr>
          <w:rFonts w:cs="Arial"/>
          <w:snapToGrid w:val="0"/>
          <w:lang w:eastAsia="es-ES"/>
        </w:rPr>
      </w:pPr>
    </w:p>
    <w:p w14:paraId="115E369B" w14:textId="77777777" w:rsidR="006B5297" w:rsidRDefault="006B5297" w:rsidP="00A03F0F">
      <w:pPr>
        <w:spacing w:after="0" w:line="240" w:lineRule="auto"/>
        <w:ind w:right="142"/>
        <w:jc w:val="both"/>
        <w:rPr>
          <w:rFonts w:cs="Arial"/>
          <w:snapToGrid w:val="0"/>
          <w:lang w:eastAsia="es-ES"/>
        </w:rPr>
      </w:pPr>
      <w:r>
        <w:rPr>
          <w:rFonts w:cs="Arial"/>
          <w:snapToGrid w:val="0"/>
          <w:lang w:eastAsia="es-ES"/>
        </w:rPr>
        <w:t>En aplicació de l’establert a l’article 107 de la LCSP la garantia definitiva correspon</w:t>
      </w:r>
      <w:r w:rsidR="00052B5F">
        <w:rPr>
          <w:rFonts w:cs="Arial"/>
          <w:snapToGrid w:val="0"/>
          <w:lang w:eastAsia="es-ES"/>
        </w:rPr>
        <w:t xml:space="preserve"> al 5% de l’import d’adjudicació </w:t>
      </w:r>
      <w:r>
        <w:rPr>
          <w:rFonts w:cs="Arial"/>
          <w:snapToGrid w:val="0"/>
          <w:lang w:eastAsia="es-ES"/>
        </w:rPr>
        <w:t>del contracte.</w:t>
      </w:r>
    </w:p>
    <w:p w14:paraId="66618530" w14:textId="77777777" w:rsidR="006B5297" w:rsidRDefault="006B5297" w:rsidP="00A03F0F">
      <w:pPr>
        <w:spacing w:after="0" w:line="240" w:lineRule="auto"/>
        <w:ind w:right="142"/>
        <w:jc w:val="both"/>
        <w:rPr>
          <w:rFonts w:cs="Arial"/>
          <w:snapToGrid w:val="0"/>
          <w:lang w:eastAsia="es-ES"/>
        </w:rPr>
      </w:pPr>
    </w:p>
    <w:p w14:paraId="463F7B12" w14:textId="77777777" w:rsidR="006B5297" w:rsidRPr="007B1FB5" w:rsidRDefault="006B5297" w:rsidP="00A03F0F">
      <w:pPr>
        <w:spacing w:after="0" w:line="240" w:lineRule="auto"/>
        <w:ind w:right="142"/>
        <w:jc w:val="both"/>
        <w:rPr>
          <w:rFonts w:cs="Arial"/>
          <w:snapToGrid w:val="0"/>
          <w:lang w:eastAsia="es-ES"/>
        </w:rPr>
      </w:pPr>
      <w:r w:rsidRPr="007B1FB5">
        <w:rPr>
          <w:rFonts w:cs="Arial"/>
          <w:snapToGrid w:val="0"/>
          <w:lang w:eastAsia="es-ES"/>
        </w:rPr>
        <w:t>Forma de constitució:</w:t>
      </w:r>
    </w:p>
    <w:p w14:paraId="0C614C51" w14:textId="77777777" w:rsidR="006B5297" w:rsidRPr="007B1FB5" w:rsidRDefault="006B5297" w:rsidP="00A03F0F">
      <w:pPr>
        <w:spacing w:after="0" w:line="240" w:lineRule="auto"/>
        <w:ind w:right="142"/>
        <w:jc w:val="both"/>
        <w:rPr>
          <w:rFonts w:cs="Arial"/>
          <w:snapToGrid w:val="0"/>
          <w:lang w:eastAsia="es-ES"/>
        </w:rPr>
      </w:pPr>
    </w:p>
    <w:p w14:paraId="0BB96CB0" w14:textId="77777777" w:rsidR="006B5297" w:rsidRDefault="006B5297" w:rsidP="00A03F0F">
      <w:pPr>
        <w:spacing w:after="0" w:line="240" w:lineRule="auto"/>
        <w:ind w:right="142"/>
        <w:jc w:val="both"/>
        <w:rPr>
          <w:rFonts w:cs="Arial"/>
          <w:snapToGrid w:val="0"/>
          <w:lang w:eastAsia="es-ES"/>
        </w:rPr>
      </w:pPr>
      <w:r w:rsidRPr="007B1FB5">
        <w:rPr>
          <w:rFonts w:cs="Arial"/>
          <w:snapToGrid w:val="0"/>
          <w:lang w:eastAsia="es-ES"/>
        </w:rPr>
        <w:t>Les formes de constitució es recullen en la clàusula 16a. d’aquest plec de clàusules administratives</w:t>
      </w:r>
      <w:r>
        <w:rPr>
          <w:rFonts w:cs="Arial"/>
          <w:snapToGrid w:val="0"/>
          <w:lang w:eastAsia="es-ES"/>
        </w:rPr>
        <w:t>.</w:t>
      </w:r>
    </w:p>
    <w:p w14:paraId="638B4452" w14:textId="77777777" w:rsidR="0042338F" w:rsidRPr="00F61656" w:rsidRDefault="0042338F" w:rsidP="00A03F0F">
      <w:pPr>
        <w:spacing w:after="0" w:line="240" w:lineRule="auto"/>
        <w:ind w:right="142"/>
        <w:jc w:val="both"/>
        <w:rPr>
          <w:rFonts w:cs="Arial"/>
          <w:snapToGrid w:val="0"/>
          <w:lang w:eastAsia="es-ES"/>
        </w:rPr>
      </w:pPr>
    </w:p>
    <w:p w14:paraId="70C8FA51" w14:textId="77777777"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Condicions especials d’execució</w:t>
      </w:r>
    </w:p>
    <w:p w14:paraId="6937F148" w14:textId="77777777" w:rsidR="006B5297" w:rsidRPr="00F61656" w:rsidRDefault="006B5297" w:rsidP="00A03F0F">
      <w:pPr>
        <w:spacing w:after="0" w:line="240" w:lineRule="auto"/>
        <w:ind w:right="142"/>
        <w:jc w:val="both"/>
        <w:rPr>
          <w:rFonts w:cs="Arial"/>
          <w:snapToGrid w:val="0"/>
          <w:lang w:eastAsia="es-ES"/>
        </w:rPr>
      </w:pPr>
    </w:p>
    <w:p w14:paraId="22303ABD" w14:textId="77777777" w:rsidR="006B5297" w:rsidRPr="00ED26DA" w:rsidRDefault="006B5297" w:rsidP="00A03F0F">
      <w:pPr>
        <w:spacing w:after="0" w:line="240" w:lineRule="auto"/>
        <w:ind w:right="142"/>
        <w:jc w:val="both"/>
        <w:rPr>
          <w:rFonts w:cs="Arial"/>
          <w:lang w:eastAsia="es-ES"/>
        </w:rPr>
      </w:pPr>
      <w:r w:rsidRPr="00AF33B9">
        <w:rPr>
          <w:rFonts w:cs="Arial"/>
          <w:lang w:eastAsia="es-ES"/>
        </w:rPr>
        <w:t>En aplicació de l’establert a l’article 202.2 de la LCSP</w:t>
      </w:r>
      <w:r>
        <w:rPr>
          <w:rFonts w:cs="Arial"/>
          <w:lang w:eastAsia="es-ES"/>
        </w:rPr>
        <w:t xml:space="preserve"> les empreses tenen les següents condicions especials d’execució:</w:t>
      </w:r>
    </w:p>
    <w:p w14:paraId="2F4A277F" w14:textId="77777777" w:rsidR="006B5297" w:rsidRPr="00ED26DA" w:rsidRDefault="006B5297" w:rsidP="00A03F0F">
      <w:pPr>
        <w:spacing w:after="0" w:line="240" w:lineRule="auto"/>
        <w:ind w:right="142"/>
        <w:jc w:val="both"/>
        <w:rPr>
          <w:rFonts w:cs="Arial"/>
          <w:lang w:eastAsia="es-ES"/>
        </w:rPr>
      </w:pPr>
    </w:p>
    <w:p w14:paraId="4ADA0DE0" w14:textId="77777777"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C</w:t>
      </w:r>
      <w:r w:rsidRPr="00ED26DA">
        <w:rPr>
          <w:rFonts w:ascii="Arial" w:hAnsi="Arial" w:cs="Arial"/>
          <w:sz w:val="22"/>
          <w:szCs w:val="22"/>
        </w:rPr>
        <w:t>omplir les disposicions vigents en matèria d’integració social de persones amb discapacitat, i en matèria fiscal i mediambiental.</w:t>
      </w:r>
    </w:p>
    <w:p w14:paraId="2A5322F1" w14:textId="77777777" w:rsidR="006B5297" w:rsidRDefault="006B5297" w:rsidP="00A03F0F">
      <w:pPr>
        <w:pStyle w:val="Pargrafdellista"/>
        <w:ind w:left="360" w:right="142"/>
        <w:jc w:val="both"/>
        <w:rPr>
          <w:rFonts w:ascii="Arial" w:hAnsi="Arial" w:cs="Arial"/>
          <w:sz w:val="22"/>
          <w:szCs w:val="22"/>
        </w:rPr>
      </w:pPr>
    </w:p>
    <w:p w14:paraId="527045DA" w14:textId="77777777"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Aplicar</w:t>
      </w:r>
      <w:r>
        <w:rPr>
          <w:rFonts w:ascii="Arial" w:hAnsi="Arial" w:cs="Arial"/>
          <w:sz w:val="22"/>
          <w:szCs w:val="22"/>
        </w:rPr>
        <w:t>,</w:t>
      </w:r>
      <w:r w:rsidRPr="00ED26DA">
        <w:rPr>
          <w:rFonts w:ascii="Arial" w:hAnsi="Arial" w:cs="Arial"/>
          <w:sz w:val="22"/>
          <w:szCs w:val="22"/>
        </w:rPr>
        <w:t xml:space="preserve"> en executar les prestacions pròpies del servei</w:t>
      </w:r>
      <w:r>
        <w:rPr>
          <w:rFonts w:ascii="Arial" w:hAnsi="Arial" w:cs="Arial"/>
          <w:sz w:val="22"/>
          <w:szCs w:val="22"/>
        </w:rPr>
        <w:t>,</w:t>
      </w:r>
      <w:r w:rsidRPr="00ED26DA">
        <w:rPr>
          <w:rFonts w:ascii="Arial" w:hAnsi="Arial" w:cs="Arial"/>
          <w:sz w:val="22"/>
          <w:szCs w:val="22"/>
        </w:rPr>
        <w:t xml:space="preserve"> les mesures destinades a promoure la igualtat entre homes i dones</w:t>
      </w:r>
      <w:r>
        <w:rPr>
          <w:rFonts w:ascii="Arial" w:hAnsi="Arial" w:cs="Arial"/>
          <w:sz w:val="22"/>
          <w:szCs w:val="22"/>
        </w:rPr>
        <w:t xml:space="preserve"> en l’accés a l’ocupació, en la classificació professional, en el desenvolupament de la carrera professional i en l’estructura retributiva. Tanmateix s’ha de garantir que les dones no són la part de la plantilla amb més índex de contractació temporal.</w:t>
      </w:r>
      <w:r w:rsidRPr="00ED26DA">
        <w:rPr>
          <w:rFonts w:ascii="Arial" w:hAnsi="Arial" w:cs="Arial"/>
          <w:sz w:val="22"/>
          <w:szCs w:val="22"/>
        </w:rPr>
        <w:t xml:space="preserve"> </w:t>
      </w:r>
    </w:p>
    <w:p w14:paraId="38348EEB" w14:textId="77777777" w:rsidR="006B5297" w:rsidRPr="00ED26DA" w:rsidRDefault="006B5297" w:rsidP="00A03F0F">
      <w:pPr>
        <w:pStyle w:val="Pargrafdellista"/>
        <w:ind w:right="142"/>
        <w:rPr>
          <w:rFonts w:ascii="Arial" w:hAnsi="Arial" w:cs="Arial"/>
          <w:sz w:val="22"/>
          <w:szCs w:val="22"/>
        </w:rPr>
      </w:pPr>
    </w:p>
    <w:p w14:paraId="535B953A" w14:textId="77777777" w:rsidR="006B5297"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lastRenderedPageBreak/>
        <w:t>Evitar la utilització de llenguatge sexista en cap documentació escrita ni visual relacionada amb el contracte.</w:t>
      </w:r>
    </w:p>
    <w:p w14:paraId="7B78B353" w14:textId="77777777" w:rsidR="006B5297" w:rsidRPr="00812F6F" w:rsidRDefault="006B5297" w:rsidP="00A03F0F">
      <w:pPr>
        <w:pStyle w:val="Pargrafdellista"/>
        <w:ind w:right="142"/>
        <w:rPr>
          <w:rFonts w:ascii="Arial" w:hAnsi="Arial" w:cs="Arial"/>
          <w:sz w:val="22"/>
          <w:szCs w:val="22"/>
        </w:rPr>
      </w:pPr>
    </w:p>
    <w:p w14:paraId="60846E83" w14:textId="77777777"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En l’elaboració i presentació de l’objecte del contracte ha d’</w:t>
      </w:r>
      <w:r w:rsidRPr="00ED26DA">
        <w:rPr>
          <w:rFonts w:ascii="Arial" w:hAnsi="Arial" w:cs="Arial"/>
          <w:sz w:val="22"/>
          <w:szCs w:val="22"/>
        </w:rPr>
        <w:t>Incorporar la perspectiva de gènere i evitar els elements de discriminació sexista de l’ús de llenguatge i de la imatge.</w:t>
      </w:r>
    </w:p>
    <w:p w14:paraId="53907F11" w14:textId="77777777" w:rsidR="006B5297" w:rsidRPr="00ED26DA" w:rsidRDefault="006B5297" w:rsidP="00A03F0F">
      <w:pPr>
        <w:pStyle w:val="Pargrafdellista"/>
        <w:ind w:right="142"/>
        <w:rPr>
          <w:rFonts w:ascii="Arial" w:hAnsi="Arial" w:cs="Arial"/>
          <w:sz w:val="22"/>
          <w:szCs w:val="22"/>
        </w:rPr>
      </w:pPr>
    </w:p>
    <w:p w14:paraId="69678318" w14:textId="77777777"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 xml:space="preserve">Aportar mesures per prevenir, controlar i </w:t>
      </w:r>
      <w:proofErr w:type="spellStart"/>
      <w:r w:rsidRPr="00ED26DA">
        <w:rPr>
          <w:rFonts w:ascii="Arial" w:hAnsi="Arial" w:cs="Arial"/>
          <w:sz w:val="22"/>
          <w:szCs w:val="22"/>
        </w:rPr>
        <w:t>eradicar</w:t>
      </w:r>
      <w:proofErr w:type="spellEnd"/>
      <w:r w:rsidRPr="00ED26DA">
        <w:rPr>
          <w:rFonts w:ascii="Arial" w:hAnsi="Arial" w:cs="Arial"/>
          <w:sz w:val="22"/>
          <w:szCs w:val="22"/>
        </w:rPr>
        <w:t xml:space="preserve"> l’assetjament sexual, així com l’assetjament per raó de sexe.</w:t>
      </w:r>
    </w:p>
    <w:p w14:paraId="431D1A58" w14:textId="77777777" w:rsidR="006B5297" w:rsidRPr="00ED26DA" w:rsidRDefault="006B5297" w:rsidP="00A03F0F">
      <w:pPr>
        <w:pStyle w:val="Pargrafdellista"/>
        <w:ind w:right="142"/>
        <w:rPr>
          <w:rFonts w:ascii="Arial" w:hAnsi="Arial" w:cs="Arial"/>
          <w:sz w:val="22"/>
          <w:szCs w:val="22"/>
        </w:rPr>
      </w:pPr>
    </w:p>
    <w:p w14:paraId="4E8867A7" w14:textId="77777777" w:rsidR="006B5297" w:rsidRPr="00ED26DA" w:rsidRDefault="006B5297" w:rsidP="00A03F0F">
      <w:pPr>
        <w:pStyle w:val="Pargrafdellista"/>
        <w:numPr>
          <w:ilvl w:val="0"/>
          <w:numId w:val="19"/>
        </w:numPr>
        <w:ind w:right="142"/>
        <w:jc w:val="both"/>
        <w:rPr>
          <w:rFonts w:ascii="Arial" w:hAnsi="Arial" w:cs="Arial"/>
          <w:sz w:val="22"/>
          <w:szCs w:val="22"/>
        </w:rPr>
      </w:pPr>
      <w:r w:rsidRPr="00ED26DA">
        <w:rPr>
          <w:rFonts w:ascii="Arial" w:hAnsi="Arial" w:cs="Arial"/>
          <w:sz w:val="22"/>
          <w:szCs w:val="22"/>
        </w:rPr>
        <w:t>Els mitjans de comunicació, el disseny dels elements instrumentals i la implantació dels tràmits procedimentals emprats per l’empresa contractista en l’execució del contracte, han de realitzar-se tenint en compte criteris d’accessibilitat universal i de disseny per a tots, tal com són definits aquests termes en la Llei 51/2003, de 2 de desembre, d’igualtat d’oportunitats, no discriminació i accessibilitat universal de les persones amb discapacitat.</w:t>
      </w:r>
    </w:p>
    <w:p w14:paraId="61FD48A8" w14:textId="77777777" w:rsidR="006B5297" w:rsidRPr="00ED26DA" w:rsidRDefault="006B5297" w:rsidP="00A03F0F">
      <w:pPr>
        <w:pStyle w:val="Pargrafdellista"/>
        <w:ind w:right="142"/>
        <w:rPr>
          <w:rFonts w:ascii="Arial" w:hAnsi="Arial" w:cs="Arial"/>
          <w:sz w:val="22"/>
          <w:szCs w:val="22"/>
        </w:rPr>
      </w:pPr>
    </w:p>
    <w:p w14:paraId="4CD950D0" w14:textId="77777777" w:rsidR="006B5297" w:rsidRPr="00ED26DA" w:rsidRDefault="006B5297" w:rsidP="00A03F0F">
      <w:pPr>
        <w:pStyle w:val="Pargrafdellista"/>
        <w:numPr>
          <w:ilvl w:val="0"/>
          <w:numId w:val="19"/>
        </w:numPr>
        <w:ind w:right="142"/>
        <w:jc w:val="both"/>
        <w:rPr>
          <w:rFonts w:ascii="Arial" w:hAnsi="Arial" w:cs="Arial"/>
          <w:sz w:val="22"/>
          <w:szCs w:val="22"/>
        </w:rPr>
      </w:pPr>
      <w:r>
        <w:rPr>
          <w:rFonts w:ascii="Arial" w:hAnsi="Arial" w:cs="Arial"/>
          <w:sz w:val="22"/>
          <w:szCs w:val="22"/>
        </w:rPr>
        <w:t>E</w:t>
      </w:r>
      <w:r w:rsidRPr="00ED26DA">
        <w:rPr>
          <w:rFonts w:ascii="Arial" w:hAnsi="Arial" w:cs="Arial"/>
          <w:sz w:val="22"/>
          <w:szCs w:val="22"/>
        </w:rPr>
        <w:t>stablir mesures que afavoreixin la conciliació de la vida personal i/o familiar de les persones treballadores adscrites a l’execució del contracte.</w:t>
      </w:r>
    </w:p>
    <w:p w14:paraId="47FE1819" w14:textId="77777777" w:rsidR="006B5297" w:rsidRPr="00ED26DA" w:rsidRDefault="006B5297" w:rsidP="00A03F0F">
      <w:pPr>
        <w:pStyle w:val="Pargrafdellista"/>
        <w:ind w:right="142"/>
        <w:rPr>
          <w:rFonts w:ascii="Arial" w:hAnsi="Arial" w:cs="Arial"/>
          <w:sz w:val="22"/>
          <w:szCs w:val="22"/>
        </w:rPr>
      </w:pPr>
    </w:p>
    <w:p w14:paraId="79EF5D6E" w14:textId="77777777" w:rsidR="006B5297" w:rsidRPr="009B3A5F" w:rsidRDefault="006B5297" w:rsidP="00A03F0F">
      <w:pPr>
        <w:spacing w:after="0" w:line="240" w:lineRule="auto"/>
        <w:ind w:right="142"/>
        <w:jc w:val="both"/>
        <w:rPr>
          <w:rFonts w:cs="Arial"/>
          <w:lang w:eastAsia="es-ES"/>
        </w:rPr>
      </w:pPr>
      <w:r w:rsidRPr="009B3A5F">
        <w:rPr>
          <w:rFonts w:cs="Arial"/>
          <w:lang w:eastAsia="es-ES"/>
        </w:rPr>
        <w:t xml:space="preserve">L’empresa contractista ha d’adequar la seva activitat als principis ètics i a les regles de conducta següents: </w:t>
      </w:r>
    </w:p>
    <w:p w14:paraId="6EE049CE" w14:textId="77777777" w:rsidR="006B5297" w:rsidRPr="009B3A5F" w:rsidRDefault="006B5297" w:rsidP="00A03F0F">
      <w:pPr>
        <w:spacing w:after="0" w:line="240" w:lineRule="auto"/>
        <w:ind w:right="142"/>
        <w:jc w:val="both"/>
        <w:rPr>
          <w:rFonts w:cs="Arial"/>
          <w:lang w:eastAsia="es-ES"/>
        </w:rPr>
      </w:pPr>
    </w:p>
    <w:p w14:paraId="2D7C65FD" w14:textId="77777777" w:rsidR="006B5297" w:rsidRPr="009B3A5F" w:rsidRDefault="006B5297" w:rsidP="00A03F0F">
      <w:pPr>
        <w:numPr>
          <w:ilvl w:val="0"/>
          <w:numId w:val="15"/>
        </w:numPr>
        <w:spacing w:after="0" w:line="240" w:lineRule="auto"/>
        <w:ind w:right="142"/>
        <w:jc w:val="both"/>
        <w:rPr>
          <w:rFonts w:cs="Arial"/>
        </w:rPr>
      </w:pPr>
      <w:r w:rsidRPr="009B3A5F">
        <w:rPr>
          <w:rFonts w:cs="Arial"/>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18616205" w14:textId="77777777" w:rsidR="006B5297" w:rsidRPr="009B3A5F" w:rsidRDefault="006B5297" w:rsidP="00A03F0F">
      <w:pPr>
        <w:spacing w:after="0" w:line="240" w:lineRule="auto"/>
        <w:ind w:left="720" w:right="142"/>
        <w:jc w:val="both"/>
        <w:rPr>
          <w:rFonts w:cs="Arial"/>
        </w:rPr>
      </w:pPr>
    </w:p>
    <w:p w14:paraId="6AFA1BC0" w14:textId="77777777" w:rsidR="006B5297" w:rsidRPr="009B3A5F" w:rsidRDefault="006B5297" w:rsidP="00A03F0F">
      <w:pPr>
        <w:numPr>
          <w:ilvl w:val="0"/>
          <w:numId w:val="15"/>
        </w:numPr>
        <w:spacing w:after="0" w:line="240" w:lineRule="auto"/>
        <w:ind w:right="142"/>
        <w:jc w:val="both"/>
        <w:rPr>
          <w:rFonts w:cs="Arial"/>
        </w:rPr>
      </w:pPr>
      <w:r w:rsidRPr="009B3A5F">
        <w:rPr>
          <w:rFonts w:cs="Arial"/>
        </w:rPr>
        <w:t>Amb caràcter general, els licitadors i contractistes, en l’exercici de la seva activitat, assumeixen les obligacions següents:</w:t>
      </w:r>
    </w:p>
    <w:p w14:paraId="18078EF6" w14:textId="77777777" w:rsidR="006B5297" w:rsidRPr="009B3A5F" w:rsidRDefault="006B5297" w:rsidP="00A03F0F">
      <w:pPr>
        <w:pStyle w:val="Pargrafdellista"/>
        <w:ind w:right="142"/>
        <w:rPr>
          <w:rFonts w:cs="Arial"/>
          <w:szCs w:val="22"/>
          <w:lang w:eastAsia="ca-ES"/>
        </w:rPr>
      </w:pPr>
    </w:p>
    <w:p w14:paraId="750430BB" w14:textId="77777777" w:rsidR="006B5297" w:rsidRPr="009B3A5F" w:rsidRDefault="006B5297" w:rsidP="00A03F0F">
      <w:pPr>
        <w:numPr>
          <w:ilvl w:val="0"/>
          <w:numId w:val="16"/>
        </w:numPr>
        <w:spacing w:after="0" w:line="240" w:lineRule="auto"/>
        <w:ind w:right="142"/>
        <w:jc w:val="both"/>
        <w:rPr>
          <w:rFonts w:cs="Arial"/>
        </w:rPr>
      </w:pPr>
      <w:r w:rsidRPr="009B3A5F">
        <w:rPr>
          <w:rFonts w:cs="Arial"/>
        </w:rPr>
        <w:t>Observar els principis, les normes i els cànons ètics propis de les activitats, els oficis i/o les professions corresponents a les prestacions objecte dels contractes.</w:t>
      </w:r>
    </w:p>
    <w:p w14:paraId="3CCE6D12" w14:textId="77777777" w:rsidR="006B5297" w:rsidRPr="009B3A5F" w:rsidRDefault="006B5297" w:rsidP="00A03F0F">
      <w:pPr>
        <w:numPr>
          <w:ilvl w:val="0"/>
          <w:numId w:val="16"/>
        </w:numPr>
        <w:spacing w:after="0" w:line="240" w:lineRule="auto"/>
        <w:ind w:right="142"/>
        <w:jc w:val="both"/>
        <w:rPr>
          <w:rFonts w:cs="Arial"/>
        </w:rPr>
      </w:pPr>
      <w:r w:rsidRPr="009B3A5F">
        <w:rPr>
          <w:rFonts w:cs="Arial"/>
        </w:rPr>
        <w:t>No realitzar accions que posin en risc l’interès públic en l’àmbit del contracte o de les prestacions a realitzar.</w:t>
      </w:r>
    </w:p>
    <w:p w14:paraId="563B1E2F" w14:textId="77777777" w:rsidR="006B5297" w:rsidRDefault="006B5297" w:rsidP="00A03F0F">
      <w:pPr>
        <w:numPr>
          <w:ilvl w:val="0"/>
          <w:numId w:val="16"/>
        </w:numPr>
        <w:spacing w:after="0" w:line="240" w:lineRule="auto"/>
        <w:ind w:right="142"/>
        <w:jc w:val="both"/>
        <w:rPr>
          <w:rFonts w:cs="Arial"/>
        </w:rPr>
      </w:pPr>
      <w:r w:rsidRPr="009B3A5F">
        <w:rPr>
          <w:rFonts w:cs="Arial"/>
        </w:rPr>
        <w:t>Denunciar les situacions irregulars que es puguin presentar en els processos de contractació pública o durant l’execució dels contractes.</w:t>
      </w:r>
    </w:p>
    <w:p w14:paraId="3501D854" w14:textId="77777777"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 xml:space="preserve">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22D4CD88" w14:textId="77777777"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 xml:space="preserve">Respectar els acords i les normes de confidencialitat. </w:t>
      </w:r>
    </w:p>
    <w:p w14:paraId="58DDAB07" w14:textId="77777777" w:rsidR="006B5297" w:rsidRPr="009B3A5F" w:rsidRDefault="006B5297" w:rsidP="00A03F0F">
      <w:pPr>
        <w:pStyle w:val="Pargrafdellista"/>
        <w:numPr>
          <w:ilvl w:val="0"/>
          <w:numId w:val="16"/>
        </w:numPr>
        <w:ind w:right="142"/>
        <w:jc w:val="both"/>
        <w:rPr>
          <w:rFonts w:ascii="Arial" w:hAnsi="Arial" w:cs="Arial"/>
          <w:sz w:val="22"/>
          <w:szCs w:val="22"/>
          <w:lang w:eastAsia="ca-ES"/>
        </w:rPr>
      </w:pPr>
      <w:r w:rsidRPr="009B3A5F">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 i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AF71677" w14:textId="77777777" w:rsidR="006B5297" w:rsidRPr="009B3A5F" w:rsidRDefault="006B5297" w:rsidP="00A03F0F">
      <w:pPr>
        <w:spacing w:after="0" w:line="240" w:lineRule="auto"/>
        <w:ind w:right="142"/>
        <w:jc w:val="both"/>
        <w:rPr>
          <w:rFonts w:cs="Arial"/>
        </w:rPr>
      </w:pPr>
    </w:p>
    <w:p w14:paraId="0425B4CB" w14:textId="77777777" w:rsidR="006B5297" w:rsidRPr="00272460" w:rsidRDefault="006B5297" w:rsidP="00A03F0F">
      <w:pPr>
        <w:numPr>
          <w:ilvl w:val="0"/>
          <w:numId w:val="15"/>
        </w:numPr>
        <w:spacing w:after="0" w:line="240" w:lineRule="auto"/>
        <w:ind w:right="142"/>
        <w:jc w:val="both"/>
        <w:rPr>
          <w:rFonts w:cs="Arial"/>
        </w:rPr>
      </w:pPr>
      <w:r w:rsidRPr="009B3A5F">
        <w:rPr>
          <w:rFonts w:cs="Arial"/>
        </w:rPr>
        <w:t>En particular els licitadors i els contractistes assu</w:t>
      </w:r>
      <w:r>
        <w:rPr>
          <w:rFonts w:cs="Arial"/>
        </w:rPr>
        <w:t>meixen les obligacions següents:</w:t>
      </w:r>
    </w:p>
    <w:p w14:paraId="35956FE4" w14:textId="77777777" w:rsidR="006B5297" w:rsidRPr="009B3A5F" w:rsidRDefault="006B5297" w:rsidP="00A03F0F">
      <w:pPr>
        <w:numPr>
          <w:ilvl w:val="0"/>
          <w:numId w:val="17"/>
        </w:numPr>
        <w:spacing w:after="0" w:line="240" w:lineRule="auto"/>
        <w:ind w:right="142"/>
        <w:jc w:val="both"/>
        <w:rPr>
          <w:rFonts w:cs="Arial"/>
        </w:rPr>
      </w:pPr>
      <w:r w:rsidRPr="009B3A5F">
        <w:rPr>
          <w:rFonts w:cs="Arial"/>
        </w:rPr>
        <w:lastRenderedPageBreak/>
        <w:t>Comunicar immediatament a l’òrgan de contractació les possibles situacions de conflicte d’interessos. Constitueixen en tot cas situacions de conflicte d’interessos les contingudes a l’article 24 de la Directiva 2014/24/UE.</w:t>
      </w:r>
    </w:p>
    <w:p w14:paraId="40F254BF" w14:textId="77777777" w:rsidR="006B5297" w:rsidRPr="009B3A5F" w:rsidRDefault="006B5297" w:rsidP="00A03F0F">
      <w:pPr>
        <w:numPr>
          <w:ilvl w:val="0"/>
          <w:numId w:val="17"/>
        </w:numPr>
        <w:spacing w:after="0" w:line="240" w:lineRule="auto"/>
        <w:ind w:right="142"/>
        <w:jc w:val="both"/>
        <w:rPr>
          <w:rFonts w:cs="Arial"/>
        </w:rPr>
      </w:pPr>
      <w:r w:rsidRPr="009B3A5F">
        <w:rPr>
          <w:rFonts w:cs="Arial"/>
        </w:rPr>
        <w:t>No sol·licitar, directament o indirectament, que un càrrec o empleat públic influeixi en l’adjudicació del contracte.</w:t>
      </w:r>
    </w:p>
    <w:p w14:paraId="2BA9F1D7" w14:textId="77777777" w:rsidR="006B5297" w:rsidRPr="009B3A5F" w:rsidRDefault="006B5297" w:rsidP="00A03F0F">
      <w:pPr>
        <w:numPr>
          <w:ilvl w:val="0"/>
          <w:numId w:val="17"/>
        </w:numPr>
        <w:spacing w:after="0" w:line="240" w:lineRule="auto"/>
        <w:ind w:right="142"/>
        <w:jc w:val="both"/>
        <w:rPr>
          <w:rFonts w:cs="Arial"/>
        </w:rPr>
      </w:pPr>
      <w:r w:rsidRPr="009B3A5F">
        <w:rPr>
          <w:rFonts w:cs="Arial"/>
        </w:rPr>
        <w:t>No oferir ni facilitar a càrrecs o empleats públics avantatges per a ells mateixos o per a terceres persones amb la voluntat d’incidir en un procediment contractual.</w:t>
      </w:r>
    </w:p>
    <w:p w14:paraId="31AF7F67" w14:textId="77777777" w:rsidR="006B5297" w:rsidRPr="007C16DA" w:rsidRDefault="006B5297" w:rsidP="00A03F0F">
      <w:pPr>
        <w:numPr>
          <w:ilvl w:val="0"/>
          <w:numId w:val="17"/>
        </w:numPr>
        <w:spacing w:after="0" w:line="240" w:lineRule="auto"/>
        <w:ind w:right="142"/>
        <w:jc w:val="both"/>
        <w:rPr>
          <w:rFonts w:cs="Arial"/>
        </w:rPr>
      </w:pPr>
      <w:r w:rsidRPr="009B3A5F">
        <w:rPr>
          <w:rFonts w:cs="Arial"/>
        </w:rPr>
        <w:t>No utilitzar informació confidencial, coneguda mitjançant el contracte i/o durant la licitació, per obtenir, directament o indirectament, un avantatge o benefici.</w:t>
      </w:r>
    </w:p>
    <w:p w14:paraId="34B75208" w14:textId="77777777" w:rsidR="006B5297" w:rsidRPr="00F12EAA" w:rsidRDefault="006B5297" w:rsidP="00A03F0F">
      <w:pPr>
        <w:numPr>
          <w:ilvl w:val="0"/>
          <w:numId w:val="17"/>
        </w:numPr>
        <w:spacing w:after="0" w:line="240" w:lineRule="auto"/>
        <w:ind w:right="142"/>
        <w:jc w:val="both"/>
        <w:rPr>
          <w:rFonts w:cs="Arial"/>
        </w:rPr>
      </w:pPr>
      <w:r w:rsidRPr="007C16DA">
        <w:rPr>
          <w:rFonts w:cs="Arial"/>
        </w:rPr>
        <w:t xml:space="preserve">Denunciar els actes dels quals tingui coneixement i que puguin comportar una </w:t>
      </w:r>
      <w:r w:rsidRPr="00F12EAA">
        <w:rPr>
          <w:rFonts w:cs="Arial"/>
        </w:rPr>
        <w:t>infracció de les obligacions contingudes en aquesta clàusula.</w:t>
      </w:r>
    </w:p>
    <w:p w14:paraId="77D2DEE9" w14:textId="77777777" w:rsidR="006B5297" w:rsidRPr="00F12EAA" w:rsidRDefault="006B5297" w:rsidP="00A03F0F">
      <w:pPr>
        <w:spacing w:after="0" w:line="240" w:lineRule="auto"/>
        <w:ind w:left="1080" w:right="142"/>
        <w:jc w:val="both"/>
        <w:rPr>
          <w:rFonts w:cs="Arial"/>
        </w:rPr>
      </w:pPr>
    </w:p>
    <w:p w14:paraId="6FBE80F6" w14:textId="77777777" w:rsidR="001C61C7" w:rsidRDefault="006B5297" w:rsidP="00394E79">
      <w:pPr>
        <w:spacing w:after="0" w:line="240" w:lineRule="auto"/>
        <w:ind w:right="142"/>
        <w:jc w:val="both"/>
        <w:rPr>
          <w:rFonts w:cs="Arial"/>
        </w:rPr>
      </w:pPr>
      <w:r w:rsidRPr="00F12EAA">
        <w:rPr>
          <w:rFonts w:cs="Arial"/>
        </w:rPr>
        <w:t>Finalment les empreses, en</w:t>
      </w:r>
      <w:r>
        <w:rPr>
          <w:rFonts w:cs="Arial"/>
        </w:rPr>
        <w:t xml:space="preserve"> base a l’objecte del contracte i a banda de les obligacions establertes en el plec de prescripcions tècniques,</w:t>
      </w:r>
      <w:r w:rsidRPr="00F12EAA">
        <w:rPr>
          <w:rFonts w:cs="Arial"/>
        </w:rPr>
        <w:t xml:space="preserve"> tenen les següents obligacions:</w:t>
      </w:r>
    </w:p>
    <w:p w14:paraId="7A6641FE" w14:textId="77777777" w:rsidR="00394E79" w:rsidRPr="00394E79" w:rsidRDefault="00394E79" w:rsidP="00394E79">
      <w:pPr>
        <w:spacing w:after="0" w:line="240" w:lineRule="auto"/>
        <w:ind w:right="142"/>
        <w:jc w:val="both"/>
        <w:rPr>
          <w:rFonts w:cs="Arial"/>
        </w:rPr>
      </w:pPr>
    </w:p>
    <w:p w14:paraId="3FFEAB61" w14:textId="77777777" w:rsidR="00505610" w:rsidRPr="00505610" w:rsidRDefault="006B5297" w:rsidP="00505610">
      <w:pPr>
        <w:pStyle w:val="Pargrafdellista"/>
        <w:numPr>
          <w:ilvl w:val="0"/>
          <w:numId w:val="23"/>
        </w:numPr>
        <w:ind w:left="357" w:right="142"/>
        <w:jc w:val="both"/>
        <w:rPr>
          <w:rFonts w:ascii="Arial" w:hAnsi="Arial" w:cs="Arial"/>
          <w:sz w:val="22"/>
          <w:szCs w:val="22"/>
        </w:rPr>
      </w:pPr>
      <w:r w:rsidRPr="00D41657">
        <w:rPr>
          <w:rFonts w:ascii="Arial" w:hAnsi="Arial" w:cs="Arial"/>
          <w:sz w:val="22"/>
          <w:szCs w:val="22"/>
          <w:u w:val="single"/>
        </w:rPr>
        <w:t>Obligacions relatives a la llengua:</w:t>
      </w:r>
    </w:p>
    <w:p w14:paraId="280176B1" w14:textId="77777777" w:rsidR="000E24C0" w:rsidRDefault="000E24C0" w:rsidP="000E24C0">
      <w:pPr>
        <w:pStyle w:val="Textindependent"/>
        <w:ind w:left="357"/>
        <w:rPr>
          <w:rFonts w:cs="Arial"/>
          <w:snapToGrid/>
          <w:sz w:val="22"/>
          <w:szCs w:val="22"/>
          <w:lang w:val="ca-ES" w:eastAsia="ca-ES"/>
        </w:rPr>
      </w:pPr>
    </w:p>
    <w:p w14:paraId="5B331E98" w14:textId="77777777" w:rsidR="00E73CB2" w:rsidRDefault="00E73CB2" w:rsidP="000E24C0">
      <w:pPr>
        <w:pStyle w:val="Textindependent"/>
        <w:ind w:left="357"/>
        <w:rPr>
          <w:rFonts w:cs="Arial"/>
          <w:snapToGrid/>
          <w:sz w:val="22"/>
          <w:szCs w:val="22"/>
          <w:lang w:val="ca-ES" w:eastAsia="ca-ES"/>
        </w:rPr>
      </w:pPr>
      <w:r w:rsidRPr="00E73CB2">
        <w:rPr>
          <w:rFonts w:cs="Arial"/>
          <w:snapToGrid/>
          <w:sz w:val="22"/>
          <w:szCs w:val="22"/>
          <w:lang w:val="ca-ES" w:eastAsia="ca-ES"/>
        </w:rPr>
        <w:t>L’empresa adjudicatària ha d’emprar normalment el català en les relacions amb l’Administració de la Generalitat de Catalunya i a tal efecte ha de lliurar tota la documentació resultant de l’execució del contracte i les factures corresponents en català de la prestació de l’objecte del contracte.</w:t>
      </w:r>
    </w:p>
    <w:p w14:paraId="53299332" w14:textId="77777777" w:rsidR="000E24C0" w:rsidRPr="00E73CB2" w:rsidRDefault="000E24C0" w:rsidP="000E24C0">
      <w:pPr>
        <w:pStyle w:val="Textindependent"/>
        <w:ind w:left="357"/>
        <w:rPr>
          <w:rFonts w:cs="Arial"/>
          <w:snapToGrid/>
          <w:sz w:val="22"/>
          <w:szCs w:val="22"/>
          <w:lang w:val="ca-ES" w:eastAsia="ca-ES"/>
        </w:rPr>
      </w:pPr>
    </w:p>
    <w:p w14:paraId="7D00C72B" w14:textId="77777777" w:rsidR="00E7296F" w:rsidRPr="00F44028" w:rsidRDefault="00E7296F" w:rsidP="000E24C0">
      <w:pPr>
        <w:pStyle w:val="Pargrafdellista"/>
        <w:numPr>
          <w:ilvl w:val="0"/>
          <w:numId w:val="23"/>
        </w:numPr>
        <w:ind w:left="357"/>
        <w:jc w:val="both"/>
        <w:rPr>
          <w:rFonts w:ascii="Arial" w:hAnsi="Arial" w:cs="Arial"/>
          <w:sz w:val="22"/>
          <w:szCs w:val="22"/>
        </w:rPr>
      </w:pPr>
      <w:r>
        <w:rPr>
          <w:rFonts w:ascii="Arial" w:hAnsi="Arial" w:cs="Arial"/>
          <w:sz w:val="22"/>
          <w:szCs w:val="22"/>
          <w:u w:val="single"/>
        </w:rPr>
        <w:t>Consideracions mediambientals</w:t>
      </w:r>
      <w:r w:rsidRPr="00D41657">
        <w:rPr>
          <w:rFonts w:ascii="Arial" w:hAnsi="Arial" w:cs="Arial"/>
          <w:sz w:val="22"/>
          <w:szCs w:val="22"/>
          <w:u w:val="single"/>
        </w:rPr>
        <w:t>:</w:t>
      </w:r>
    </w:p>
    <w:p w14:paraId="21E5ACF1" w14:textId="77777777" w:rsidR="00E7296F" w:rsidRPr="00F44028" w:rsidRDefault="00E7296F" w:rsidP="000E24C0">
      <w:pPr>
        <w:pStyle w:val="Pargrafdellista"/>
        <w:ind w:left="360"/>
        <w:jc w:val="both"/>
        <w:rPr>
          <w:rFonts w:ascii="Arial" w:hAnsi="Arial" w:cs="Arial"/>
          <w:sz w:val="22"/>
          <w:szCs w:val="22"/>
        </w:rPr>
      </w:pPr>
    </w:p>
    <w:p w14:paraId="032857D2" w14:textId="77777777" w:rsidR="00E7296F" w:rsidRPr="00F82D36" w:rsidRDefault="00E7296F" w:rsidP="00E7296F">
      <w:pPr>
        <w:pStyle w:val="Capalera"/>
        <w:ind w:left="330"/>
        <w:jc w:val="both"/>
        <w:rPr>
          <w:rFonts w:cs="Arial"/>
        </w:rPr>
      </w:pPr>
      <w:r>
        <w:rPr>
          <w:rFonts w:cs="Arial"/>
        </w:rPr>
        <w:t>S</w:t>
      </w:r>
      <w:r w:rsidRPr="00F82D36">
        <w:rPr>
          <w:rFonts w:cs="Arial"/>
        </w:rPr>
        <w:t xml:space="preserve">’estableixen </w:t>
      </w:r>
      <w:r>
        <w:rPr>
          <w:rFonts w:cs="Arial"/>
        </w:rPr>
        <w:t xml:space="preserve">per a l’execució del contracte les consideracions </w:t>
      </w:r>
      <w:r w:rsidRPr="00F82D36">
        <w:rPr>
          <w:rFonts w:cs="Arial"/>
        </w:rPr>
        <w:t>mediambientals</w:t>
      </w:r>
      <w:r>
        <w:rPr>
          <w:rFonts w:cs="Arial"/>
        </w:rPr>
        <w:t xml:space="preserve"> que es detallen a continuació,</w:t>
      </w:r>
      <w:r w:rsidRPr="00F82D36">
        <w:rPr>
          <w:rFonts w:cs="Arial"/>
        </w:rPr>
        <w:t xml:space="preserve"> a fi de contribuir a complir l’objectiu que estableix l’article 88 de la Llei 2/2011, de 4 de març, d’economia sostenible</w:t>
      </w:r>
      <w:r>
        <w:rPr>
          <w:rFonts w:cs="Arial"/>
        </w:rPr>
        <w:t>, per a</w:t>
      </w:r>
      <w:r w:rsidRPr="00F82D36">
        <w:rPr>
          <w:rFonts w:cs="Arial"/>
        </w:rPr>
        <w:t>l manteniment o la millora dels valors mediambientals:</w:t>
      </w:r>
    </w:p>
    <w:p w14:paraId="3DBDC498" w14:textId="77777777" w:rsidR="00E7296F" w:rsidRPr="00F82D36" w:rsidRDefault="00E7296F" w:rsidP="00E7296F">
      <w:pPr>
        <w:pStyle w:val="Capalera"/>
        <w:ind w:left="330"/>
        <w:jc w:val="both"/>
        <w:rPr>
          <w:rFonts w:cs="Arial"/>
        </w:rPr>
      </w:pPr>
    </w:p>
    <w:p w14:paraId="342BC2A1" w14:textId="77777777" w:rsidR="00E7296F" w:rsidRDefault="00E7296F" w:rsidP="00AD28E6">
      <w:pPr>
        <w:pStyle w:val="Capalera"/>
        <w:numPr>
          <w:ilvl w:val="0"/>
          <w:numId w:val="29"/>
        </w:numPr>
        <w:ind w:left="756"/>
        <w:jc w:val="both"/>
        <w:rPr>
          <w:rFonts w:cs="Arial"/>
        </w:rPr>
      </w:pPr>
      <w:r w:rsidRPr="00F82D36">
        <w:rPr>
          <w:rFonts w:cs="Arial"/>
        </w:rPr>
        <w:t>Reduir les impressions el màxim possible i lliurar tots els documents generats preferentment en format electrònic. Quan sigui necessari imprimir, utilitzar preferentment paper 100% reciclat i fabricat amb un procés lliure de clor, fer les impressions a doble cara i en blanc i negre.</w:t>
      </w:r>
    </w:p>
    <w:p w14:paraId="0DD668F1" w14:textId="77777777" w:rsidR="00505610" w:rsidRDefault="00505610" w:rsidP="00505610">
      <w:pPr>
        <w:pStyle w:val="Capalera"/>
        <w:ind w:left="756"/>
        <w:jc w:val="both"/>
        <w:rPr>
          <w:rFonts w:cs="Arial"/>
        </w:rPr>
      </w:pPr>
    </w:p>
    <w:p w14:paraId="75849FD8" w14:textId="77777777" w:rsidR="00E7296F" w:rsidRDefault="00E7296F" w:rsidP="00AD28E6">
      <w:pPr>
        <w:pStyle w:val="Capalera"/>
        <w:numPr>
          <w:ilvl w:val="0"/>
          <w:numId w:val="29"/>
        </w:numPr>
        <w:ind w:left="756"/>
        <w:jc w:val="both"/>
        <w:rPr>
          <w:rFonts w:cs="Arial"/>
        </w:rPr>
      </w:pPr>
      <w:r w:rsidRPr="00F82D36">
        <w:rPr>
          <w:rFonts w:cs="Arial"/>
        </w:rPr>
        <w:t>Separar i gestionar correctament les diferents fraccions de residus generats i implementar mesures d’estalvi d’aigua i energia a l’oficina.</w:t>
      </w:r>
    </w:p>
    <w:p w14:paraId="7BF50771" w14:textId="77777777" w:rsidR="00305DA4" w:rsidRDefault="00305DA4" w:rsidP="00305DA4">
      <w:pPr>
        <w:pStyle w:val="Capalera"/>
        <w:jc w:val="both"/>
        <w:rPr>
          <w:rFonts w:cs="Arial"/>
        </w:rPr>
      </w:pPr>
    </w:p>
    <w:p w14:paraId="022B8280" w14:textId="77777777" w:rsidR="00E7296F" w:rsidRDefault="00E7296F" w:rsidP="00AD28E6">
      <w:pPr>
        <w:pStyle w:val="Capalera"/>
        <w:numPr>
          <w:ilvl w:val="0"/>
          <w:numId w:val="29"/>
        </w:numPr>
        <w:ind w:left="756"/>
        <w:jc w:val="both"/>
        <w:rPr>
          <w:rFonts w:cs="Arial"/>
        </w:rPr>
      </w:pPr>
      <w:r w:rsidRPr="00F82D36">
        <w:rPr>
          <w:rFonts w:cs="Arial"/>
        </w:rPr>
        <w:t>Realitzar els desplaçaments imprescindibles per l’execució del contracte, prioritàriament en transport públic o amb vehicles de baixes emissions: elèctrics, híbrids o de gas (</w:t>
      </w:r>
      <w:proofErr w:type="spellStart"/>
      <w:r w:rsidRPr="00F82D36">
        <w:rPr>
          <w:rFonts w:cs="Arial"/>
        </w:rPr>
        <w:t>bifuel</w:t>
      </w:r>
      <w:proofErr w:type="spellEnd"/>
      <w:r w:rsidRPr="00F82D36">
        <w:rPr>
          <w:rFonts w:cs="Arial"/>
        </w:rPr>
        <w:t xml:space="preserve"> de gasolina).</w:t>
      </w:r>
    </w:p>
    <w:p w14:paraId="5A3A1322" w14:textId="77777777" w:rsidR="0090176A" w:rsidRPr="00C4195A" w:rsidRDefault="0090176A" w:rsidP="00505610">
      <w:pPr>
        <w:pStyle w:val="Textindependent"/>
        <w:ind w:right="142"/>
        <w:rPr>
          <w:rFonts w:cs="Arial"/>
          <w:snapToGrid/>
          <w:sz w:val="22"/>
          <w:szCs w:val="22"/>
          <w:lang w:eastAsia="ca-ES"/>
        </w:rPr>
      </w:pPr>
    </w:p>
    <w:p w14:paraId="00FCE6C2" w14:textId="77777777" w:rsidR="006B5297" w:rsidRPr="008A0349" w:rsidRDefault="006B5297" w:rsidP="00A03F0F">
      <w:pPr>
        <w:numPr>
          <w:ilvl w:val="0"/>
          <w:numId w:val="3"/>
        </w:numPr>
        <w:spacing w:after="0" w:line="240" w:lineRule="auto"/>
        <w:ind w:right="142"/>
        <w:jc w:val="both"/>
        <w:rPr>
          <w:rFonts w:cs="Arial"/>
          <w:b/>
          <w:snapToGrid w:val="0"/>
          <w:lang w:eastAsia="es-ES"/>
        </w:rPr>
      </w:pPr>
      <w:r w:rsidRPr="008A0349">
        <w:rPr>
          <w:rFonts w:cs="Arial"/>
          <w:b/>
          <w:snapToGrid w:val="0"/>
          <w:lang w:eastAsia="es-ES"/>
        </w:rPr>
        <w:t>Penalitats</w:t>
      </w:r>
    </w:p>
    <w:p w14:paraId="012D5E12" w14:textId="77777777" w:rsidR="0070173F" w:rsidRDefault="0070173F" w:rsidP="00A03F0F">
      <w:pPr>
        <w:pStyle w:val="Textindependent"/>
        <w:ind w:right="142"/>
        <w:rPr>
          <w:rFonts w:cs="Arial"/>
          <w:b/>
          <w:sz w:val="22"/>
          <w:szCs w:val="22"/>
          <w:lang w:val="ca-ES"/>
        </w:rPr>
      </w:pPr>
    </w:p>
    <w:p w14:paraId="447E97DB" w14:textId="77777777" w:rsidR="006B5297" w:rsidRPr="003C447A" w:rsidRDefault="00052B5F" w:rsidP="00B32B31">
      <w:pPr>
        <w:pStyle w:val="Default"/>
        <w:spacing w:before="10"/>
        <w:ind w:right="142"/>
        <w:jc w:val="both"/>
        <w:rPr>
          <w:sz w:val="22"/>
          <w:szCs w:val="22"/>
        </w:rPr>
      </w:pPr>
      <w:r>
        <w:rPr>
          <w:sz w:val="22"/>
          <w:szCs w:val="22"/>
        </w:rPr>
        <w:t>No s’estableixen penalitats específiques</w:t>
      </w:r>
    </w:p>
    <w:p w14:paraId="47947E31" w14:textId="77777777" w:rsidR="00475C72" w:rsidRPr="0070173F" w:rsidRDefault="00475C72" w:rsidP="00A03F0F">
      <w:pPr>
        <w:spacing w:after="0" w:line="240" w:lineRule="auto"/>
        <w:ind w:right="142"/>
        <w:jc w:val="both"/>
        <w:rPr>
          <w:rFonts w:cs="Arial"/>
          <w:snapToGrid w:val="0"/>
          <w:lang w:val="es-ES" w:eastAsia="es-ES"/>
        </w:rPr>
      </w:pPr>
    </w:p>
    <w:p w14:paraId="26B9EFED" w14:textId="77777777" w:rsidR="006B5297" w:rsidRPr="007877CA"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Modificació del contracte prevista</w:t>
      </w:r>
    </w:p>
    <w:p w14:paraId="46360D92" w14:textId="77777777" w:rsidR="006B5297" w:rsidRDefault="006B5297" w:rsidP="00A03F0F">
      <w:pPr>
        <w:spacing w:after="0" w:line="240" w:lineRule="auto"/>
        <w:ind w:left="360" w:right="142"/>
        <w:jc w:val="both"/>
        <w:rPr>
          <w:rFonts w:cs="Arial"/>
          <w:b/>
          <w:snapToGrid w:val="0"/>
          <w:lang w:eastAsia="es-ES"/>
        </w:rPr>
      </w:pPr>
    </w:p>
    <w:p w14:paraId="22B375E7" w14:textId="77777777" w:rsidR="00D023A1" w:rsidRPr="00D023A1" w:rsidRDefault="006E1878" w:rsidP="00B32B31">
      <w:pPr>
        <w:pStyle w:val="Textindependent"/>
        <w:ind w:right="375"/>
        <w:rPr>
          <w:sz w:val="22"/>
          <w:szCs w:val="22"/>
        </w:rPr>
      </w:pPr>
      <w:r>
        <w:rPr>
          <w:sz w:val="22"/>
          <w:szCs w:val="22"/>
        </w:rPr>
        <w:t xml:space="preserve">No </w:t>
      </w:r>
      <w:proofErr w:type="spellStart"/>
      <w:r>
        <w:rPr>
          <w:sz w:val="22"/>
          <w:szCs w:val="22"/>
        </w:rPr>
        <w:t>s’estableixen</w:t>
      </w:r>
      <w:proofErr w:type="spellEnd"/>
      <w:r>
        <w:rPr>
          <w:sz w:val="22"/>
          <w:szCs w:val="22"/>
        </w:rPr>
        <w:t xml:space="preserve"> </w:t>
      </w:r>
      <w:proofErr w:type="spellStart"/>
      <w:r>
        <w:rPr>
          <w:sz w:val="22"/>
          <w:szCs w:val="22"/>
        </w:rPr>
        <w:t>modificacions</w:t>
      </w:r>
      <w:proofErr w:type="spellEnd"/>
      <w:r>
        <w:rPr>
          <w:sz w:val="22"/>
          <w:szCs w:val="22"/>
        </w:rPr>
        <w:t xml:space="preserve"> específiques</w:t>
      </w:r>
    </w:p>
    <w:p w14:paraId="59BEECEB" w14:textId="77777777" w:rsidR="00991709" w:rsidRDefault="00991709" w:rsidP="00B40829">
      <w:pPr>
        <w:spacing w:after="0" w:line="240" w:lineRule="auto"/>
        <w:ind w:left="360" w:right="142"/>
        <w:jc w:val="both"/>
        <w:rPr>
          <w:rFonts w:cs="Arial"/>
          <w:b/>
          <w:snapToGrid w:val="0"/>
          <w:lang w:val="es-ES" w:eastAsia="es-ES"/>
        </w:rPr>
      </w:pPr>
    </w:p>
    <w:p w14:paraId="3AA26322" w14:textId="77777777" w:rsidR="00A42A9E" w:rsidRPr="00D023A1" w:rsidRDefault="00A42A9E" w:rsidP="00B40829">
      <w:pPr>
        <w:spacing w:after="0" w:line="240" w:lineRule="auto"/>
        <w:ind w:left="360" w:right="142"/>
        <w:jc w:val="both"/>
        <w:rPr>
          <w:rFonts w:cs="Arial"/>
          <w:b/>
          <w:snapToGrid w:val="0"/>
          <w:lang w:val="es-ES" w:eastAsia="es-ES"/>
        </w:rPr>
      </w:pPr>
    </w:p>
    <w:p w14:paraId="0C93D096" w14:textId="77777777" w:rsidR="006B5297" w:rsidRPr="00F61656" w:rsidRDefault="006B5297" w:rsidP="00B40829">
      <w:pPr>
        <w:numPr>
          <w:ilvl w:val="0"/>
          <w:numId w:val="3"/>
        </w:numPr>
        <w:spacing w:after="0" w:line="240" w:lineRule="auto"/>
        <w:ind w:right="142"/>
        <w:jc w:val="both"/>
        <w:rPr>
          <w:rFonts w:cs="Arial"/>
          <w:b/>
          <w:snapToGrid w:val="0"/>
          <w:lang w:eastAsia="es-ES"/>
        </w:rPr>
      </w:pPr>
      <w:r w:rsidRPr="00F61656">
        <w:rPr>
          <w:rFonts w:cs="Arial"/>
          <w:b/>
          <w:snapToGrid w:val="0"/>
          <w:lang w:eastAsia="es-ES"/>
        </w:rPr>
        <w:lastRenderedPageBreak/>
        <w:t>Cessió del contracte</w:t>
      </w:r>
    </w:p>
    <w:p w14:paraId="1DB5BC79" w14:textId="77777777" w:rsidR="006B5297" w:rsidRPr="00F61656" w:rsidRDefault="006B5297" w:rsidP="00B40829">
      <w:pPr>
        <w:pStyle w:val="Pargrafdellista"/>
        <w:ind w:left="0" w:right="142"/>
        <w:contextualSpacing w:val="0"/>
        <w:jc w:val="both"/>
        <w:rPr>
          <w:rFonts w:ascii="Arial" w:hAnsi="Arial" w:cs="Arial"/>
          <w:snapToGrid w:val="0"/>
          <w:sz w:val="22"/>
          <w:szCs w:val="22"/>
        </w:rPr>
      </w:pPr>
    </w:p>
    <w:p w14:paraId="600C275A" w14:textId="77777777" w:rsidR="00B32B31" w:rsidRPr="00F61656" w:rsidRDefault="00B32B31" w:rsidP="00B32B31">
      <w:pPr>
        <w:spacing w:after="0" w:line="240" w:lineRule="auto"/>
        <w:jc w:val="both"/>
        <w:rPr>
          <w:rFonts w:cs="Arial"/>
          <w:snapToGrid w:val="0"/>
          <w:lang w:eastAsia="es-ES"/>
        </w:rPr>
      </w:pPr>
      <w:r>
        <w:rPr>
          <w:rFonts w:cs="Arial"/>
          <w:snapToGrid w:val="0"/>
          <w:lang w:eastAsia="es-ES"/>
        </w:rPr>
        <w:t>No</w:t>
      </w:r>
    </w:p>
    <w:p w14:paraId="4D4E86C7" w14:textId="77777777" w:rsidR="00B32B31" w:rsidRDefault="00B32B31" w:rsidP="00B32B31">
      <w:pPr>
        <w:spacing w:after="0" w:line="240" w:lineRule="auto"/>
        <w:jc w:val="both"/>
        <w:rPr>
          <w:rFonts w:cs="Arial"/>
          <w:i/>
          <w:lang w:eastAsia="es-ES"/>
        </w:rPr>
      </w:pPr>
    </w:p>
    <w:p w14:paraId="58956D63" w14:textId="77777777" w:rsidR="00B32B31" w:rsidRDefault="00B32B31" w:rsidP="00B32B31">
      <w:pPr>
        <w:spacing w:after="0" w:line="240" w:lineRule="auto"/>
        <w:jc w:val="both"/>
        <w:rPr>
          <w:rFonts w:cs="Arial"/>
          <w:snapToGrid w:val="0"/>
        </w:rPr>
      </w:pPr>
      <w:r>
        <w:rPr>
          <w:rFonts w:cs="Arial"/>
          <w:snapToGrid w:val="0"/>
        </w:rPr>
        <w:t xml:space="preserve">En aplicació de l’establert a l’article 214 de la LCSP els drets i obligacions </w:t>
      </w:r>
      <w:proofErr w:type="spellStart"/>
      <w:r>
        <w:rPr>
          <w:rFonts w:cs="Arial"/>
          <w:snapToGrid w:val="0"/>
        </w:rPr>
        <w:t>dimanants</w:t>
      </w:r>
      <w:proofErr w:type="spellEnd"/>
      <w:r>
        <w:rPr>
          <w:rFonts w:cs="Arial"/>
          <w:snapToGrid w:val="0"/>
        </w:rPr>
        <w:t xml:space="preserve"> del contracte no podran ser cedits pel contractista a un tercer atès que les qualitats tècniques del cedent han estat la raó determinant de l’adjudicació</w:t>
      </w:r>
    </w:p>
    <w:p w14:paraId="77925AC9" w14:textId="77777777" w:rsidR="00697D34" w:rsidRPr="00E07568" w:rsidRDefault="00697D34" w:rsidP="00A03F0F">
      <w:pPr>
        <w:spacing w:after="0" w:line="240" w:lineRule="auto"/>
        <w:ind w:right="142"/>
        <w:jc w:val="both"/>
        <w:rPr>
          <w:rFonts w:cs="Arial"/>
          <w:snapToGrid w:val="0"/>
        </w:rPr>
      </w:pPr>
    </w:p>
    <w:p w14:paraId="44B1B978" w14:textId="77777777" w:rsidR="006B5297" w:rsidRPr="00F61656" w:rsidRDefault="006B5297" w:rsidP="00A03F0F">
      <w:pPr>
        <w:numPr>
          <w:ilvl w:val="0"/>
          <w:numId w:val="3"/>
        </w:numPr>
        <w:spacing w:after="0" w:line="240" w:lineRule="auto"/>
        <w:ind w:right="142"/>
        <w:jc w:val="both"/>
        <w:rPr>
          <w:rFonts w:cs="Arial"/>
          <w:b/>
          <w:snapToGrid w:val="0"/>
          <w:lang w:eastAsia="es-ES"/>
        </w:rPr>
      </w:pPr>
      <w:r w:rsidRPr="00F61656">
        <w:rPr>
          <w:rFonts w:cs="Arial"/>
          <w:b/>
          <w:snapToGrid w:val="0"/>
          <w:lang w:eastAsia="es-ES"/>
        </w:rPr>
        <w:t>Subcontractació</w:t>
      </w:r>
    </w:p>
    <w:p w14:paraId="71251286" w14:textId="77777777" w:rsidR="006B5297" w:rsidRPr="00E07568" w:rsidRDefault="006B5297" w:rsidP="00A03F0F">
      <w:pPr>
        <w:pStyle w:val="Pargrafdellista"/>
        <w:ind w:left="360" w:right="142"/>
        <w:jc w:val="both"/>
        <w:rPr>
          <w:rFonts w:cs="Arial"/>
          <w:b/>
          <w:snapToGrid w:val="0"/>
        </w:rPr>
      </w:pPr>
    </w:p>
    <w:p w14:paraId="36448808" w14:textId="77777777" w:rsidR="006B5297" w:rsidRDefault="00991709" w:rsidP="00A03F0F">
      <w:pPr>
        <w:spacing w:after="0" w:line="240" w:lineRule="auto"/>
        <w:ind w:right="142"/>
        <w:jc w:val="both"/>
        <w:rPr>
          <w:rFonts w:cs="Arial"/>
        </w:rPr>
      </w:pPr>
      <w:r>
        <w:rPr>
          <w:rFonts w:cs="Arial"/>
        </w:rPr>
        <w:t>D’acord amb l’establert a l’article 215 LCSP el contractista podrà concertat amb tercers la real</w:t>
      </w:r>
      <w:r w:rsidR="006E1878">
        <w:rPr>
          <w:rFonts w:cs="Arial"/>
        </w:rPr>
        <w:t xml:space="preserve">ització parcial de la prestació </w:t>
      </w:r>
      <w:r w:rsidR="006E1878">
        <w:t>sempre</w:t>
      </w:r>
      <w:r w:rsidR="006E1878">
        <w:rPr>
          <w:spacing w:val="1"/>
        </w:rPr>
        <w:t xml:space="preserve"> </w:t>
      </w:r>
      <w:r w:rsidR="006E1878">
        <w:t>i</w:t>
      </w:r>
      <w:r w:rsidR="006E1878">
        <w:rPr>
          <w:spacing w:val="1"/>
        </w:rPr>
        <w:t xml:space="preserve"> </w:t>
      </w:r>
      <w:r w:rsidR="006E1878">
        <w:t>quan</w:t>
      </w:r>
      <w:r w:rsidR="006E1878">
        <w:rPr>
          <w:spacing w:val="1"/>
        </w:rPr>
        <w:t xml:space="preserve"> </w:t>
      </w:r>
      <w:r w:rsidR="006E1878">
        <w:t>justifiqui suficientment l'aptitud</w:t>
      </w:r>
      <w:r w:rsidR="006E1878">
        <w:rPr>
          <w:spacing w:val="1"/>
        </w:rPr>
        <w:t xml:space="preserve"> </w:t>
      </w:r>
      <w:r w:rsidR="006E1878">
        <w:t xml:space="preserve">del </w:t>
      </w:r>
      <w:proofErr w:type="spellStart"/>
      <w:r w:rsidR="006E1878">
        <w:t>subcontractista</w:t>
      </w:r>
      <w:proofErr w:type="spellEnd"/>
      <w:r w:rsidR="006E1878">
        <w:rPr>
          <w:spacing w:val="1"/>
        </w:rPr>
        <w:t xml:space="preserve"> </w:t>
      </w:r>
      <w:r w:rsidR="006E1878">
        <w:t>en</w:t>
      </w:r>
      <w:r w:rsidR="006E1878">
        <w:rPr>
          <w:spacing w:val="1"/>
        </w:rPr>
        <w:t xml:space="preserve"> </w:t>
      </w:r>
      <w:r w:rsidR="006E1878">
        <w:t>referència als</w:t>
      </w:r>
      <w:r w:rsidR="006E1878">
        <w:rPr>
          <w:spacing w:val="1"/>
        </w:rPr>
        <w:t xml:space="preserve"> </w:t>
      </w:r>
      <w:r w:rsidR="006E1878">
        <w:t>elements tècnics i humans de què disposa i a la seva experiència i compleixi, per tant,</w:t>
      </w:r>
      <w:r w:rsidR="006E1878">
        <w:rPr>
          <w:spacing w:val="1"/>
        </w:rPr>
        <w:t xml:space="preserve"> </w:t>
      </w:r>
      <w:r w:rsidR="006E1878">
        <w:t>amb les</w:t>
      </w:r>
      <w:r w:rsidR="006E1878">
        <w:rPr>
          <w:spacing w:val="-4"/>
        </w:rPr>
        <w:t xml:space="preserve"> </w:t>
      </w:r>
      <w:r w:rsidR="006E1878">
        <w:t>condicions</w:t>
      </w:r>
      <w:r w:rsidR="006E1878">
        <w:rPr>
          <w:spacing w:val="1"/>
        </w:rPr>
        <w:t xml:space="preserve"> </w:t>
      </w:r>
      <w:r w:rsidR="006E1878">
        <w:t>de</w:t>
      </w:r>
      <w:r w:rsidR="006E1878">
        <w:rPr>
          <w:spacing w:val="-2"/>
        </w:rPr>
        <w:t xml:space="preserve"> </w:t>
      </w:r>
      <w:r w:rsidR="006E1878">
        <w:t>solvència professional</w:t>
      </w:r>
      <w:r w:rsidR="006E1878">
        <w:rPr>
          <w:spacing w:val="-1"/>
        </w:rPr>
        <w:t xml:space="preserve"> </w:t>
      </w:r>
      <w:r w:rsidR="006E1878">
        <w:t>o</w:t>
      </w:r>
      <w:r w:rsidR="006E1878">
        <w:rPr>
          <w:spacing w:val="-2"/>
        </w:rPr>
        <w:t xml:space="preserve"> </w:t>
      </w:r>
      <w:r w:rsidR="006E1878">
        <w:t>tècnica.</w:t>
      </w:r>
    </w:p>
    <w:p w14:paraId="7E235D5D" w14:textId="77777777" w:rsidR="00991709" w:rsidRPr="00074E4F" w:rsidRDefault="00991709" w:rsidP="00A03F0F">
      <w:pPr>
        <w:spacing w:after="0" w:line="240" w:lineRule="auto"/>
        <w:ind w:right="142"/>
        <w:jc w:val="both"/>
        <w:rPr>
          <w:rFonts w:cs="Arial"/>
          <w:snapToGrid w:val="0"/>
        </w:rPr>
      </w:pPr>
    </w:p>
    <w:p w14:paraId="2DC1BD69" w14:textId="77777777" w:rsidR="006B5297" w:rsidRDefault="006B5297" w:rsidP="00A03F0F">
      <w:pPr>
        <w:ind w:right="142"/>
        <w:jc w:val="both"/>
      </w:pPr>
      <w:r w:rsidRPr="0019314C">
        <w:t xml:space="preserve">Les condicions de subcontractació per a les possibles prestacions parcials es recullen en </w:t>
      </w:r>
      <w:r w:rsidRPr="00E07568">
        <w:rPr>
          <w:b/>
        </w:rPr>
        <w:t>l’annex 5</w:t>
      </w:r>
      <w:r w:rsidRPr="0019314C">
        <w:t xml:space="preserve">.  </w:t>
      </w:r>
    </w:p>
    <w:p w14:paraId="7C8C2C19" w14:textId="77777777" w:rsidR="006B5297" w:rsidRPr="002316DE" w:rsidRDefault="006B5297" w:rsidP="00A03F0F">
      <w:pPr>
        <w:spacing w:after="0" w:line="240" w:lineRule="auto"/>
        <w:ind w:right="142"/>
        <w:contextualSpacing/>
        <w:jc w:val="both"/>
      </w:pPr>
      <w:r w:rsidRPr="0019314C">
        <w:t>És obligatori indicar en l’oferta la part del contracte q</w:t>
      </w:r>
      <w:r>
        <w:t xml:space="preserve">ue tingui previst subcontractar, assenyalant el seu import i el nom o el perfil empresarial, d’acord amb la definició de les condicions de solvència professional o tècnica dels </w:t>
      </w:r>
      <w:proofErr w:type="spellStart"/>
      <w:r>
        <w:t>subcontractistes</w:t>
      </w:r>
      <w:proofErr w:type="spellEnd"/>
      <w:r>
        <w:t xml:space="preserve"> als quals es vagi a encomanar la seva realització.</w:t>
      </w:r>
    </w:p>
    <w:p w14:paraId="2884BBD0" w14:textId="77777777" w:rsidR="0042338F" w:rsidRDefault="0042338F" w:rsidP="00A03F0F">
      <w:pPr>
        <w:spacing w:after="0" w:line="240" w:lineRule="auto"/>
        <w:ind w:right="142"/>
        <w:jc w:val="both"/>
        <w:rPr>
          <w:rFonts w:cs="Arial"/>
          <w:snapToGrid w:val="0"/>
          <w:lang w:eastAsia="es-ES"/>
        </w:rPr>
      </w:pPr>
    </w:p>
    <w:p w14:paraId="0725D071" w14:textId="77777777"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Revisió de preus</w:t>
      </w:r>
    </w:p>
    <w:p w14:paraId="50BA232A" w14:textId="77777777" w:rsidR="006B5297" w:rsidRPr="00F61656" w:rsidRDefault="006B5297" w:rsidP="00A03F0F">
      <w:pPr>
        <w:spacing w:after="0" w:line="240" w:lineRule="auto"/>
        <w:ind w:right="142"/>
        <w:jc w:val="both"/>
        <w:rPr>
          <w:rFonts w:cs="Arial"/>
          <w:b/>
          <w:snapToGrid w:val="0"/>
          <w:lang w:eastAsia="es-ES"/>
        </w:rPr>
      </w:pPr>
    </w:p>
    <w:p w14:paraId="0FE3F13B" w14:textId="77777777" w:rsidR="00394E79" w:rsidRPr="00394E79" w:rsidRDefault="00394E79" w:rsidP="00394E79">
      <w:pPr>
        <w:pStyle w:val="Textindependent"/>
        <w:rPr>
          <w:sz w:val="22"/>
          <w:szCs w:val="22"/>
        </w:rPr>
      </w:pPr>
      <w:r w:rsidRPr="00394E79">
        <w:rPr>
          <w:sz w:val="22"/>
          <w:szCs w:val="22"/>
        </w:rPr>
        <w:t>Per</w:t>
      </w:r>
      <w:r w:rsidRPr="00394E79">
        <w:rPr>
          <w:spacing w:val="11"/>
          <w:sz w:val="22"/>
          <w:szCs w:val="22"/>
        </w:rPr>
        <w:t xml:space="preserve"> </w:t>
      </w:r>
      <w:r w:rsidRPr="00394E79">
        <w:rPr>
          <w:sz w:val="22"/>
          <w:szCs w:val="22"/>
        </w:rPr>
        <w:t>la</w:t>
      </w:r>
      <w:r w:rsidRPr="00394E79">
        <w:rPr>
          <w:spacing w:val="12"/>
          <w:sz w:val="22"/>
          <w:szCs w:val="22"/>
        </w:rPr>
        <w:t xml:space="preserve"> </w:t>
      </w:r>
      <w:proofErr w:type="spellStart"/>
      <w:r w:rsidRPr="00394E79">
        <w:rPr>
          <w:sz w:val="22"/>
          <w:szCs w:val="22"/>
        </w:rPr>
        <w:t>naturalesa</w:t>
      </w:r>
      <w:proofErr w:type="spellEnd"/>
      <w:r w:rsidRPr="00394E79">
        <w:rPr>
          <w:spacing w:val="12"/>
          <w:sz w:val="22"/>
          <w:szCs w:val="22"/>
        </w:rPr>
        <w:t xml:space="preserve"> </w:t>
      </w:r>
      <w:proofErr w:type="spellStart"/>
      <w:r w:rsidRPr="00394E79">
        <w:rPr>
          <w:sz w:val="22"/>
          <w:szCs w:val="22"/>
        </w:rPr>
        <w:t>d’aquest</w:t>
      </w:r>
      <w:proofErr w:type="spellEnd"/>
      <w:r w:rsidRPr="00394E79">
        <w:rPr>
          <w:spacing w:val="12"/>
          <w:sz w:val="22"/>
          <w:szCs w:val="22"/>
        </w:rPr>
        <w:t xml:space="preserve"> </w:t>
      </w:r>
      <w:r w:rsidRPr="00394E79">
        <w:rPr>
          <w:sz w:val="22"/>
          <w:szCs w:val="22"/>
        </w:rPr>
        <w:t>contracte</w:t>
      </w:r>
      <w:r w:rsidRPr="00394E79">
        <w:rPr>
          <w:spacing w:val="11"/>
          <w:sz w:val="22"/>
          <w:szCs w:val="22"/>
        </w:rPr>
        <w:t xml:space="preserve"> </w:t>
      </w:r>
      <w:r w:rsidRPr="00394E79">
        <w:rPr>
          <w:sz w:val="22"/>
          <w:szCs w:val="22"/>
        </w:rPr>
        <w:t>i</w:t>
      </w:r>
      <w:r w:rsidRPr="00394E79">
        <w:rPr>
          <w:spacing w:val="12"/>
          <w:sz w:val="22"/>
          <w:szCs w:val="22"/>
        </w:rPr>
        <w:t xml:space="preserve"> </w:t>
      </w:r>
      <w:r w:rsidRPr="00394E79">
        <w:rPr>
          <w:sz w:val="22"/>
          <w:szCs w:val="22"/>
        </w:rPr>
        <w:t>el</w:t>
      </w:r>
      <w:r w:rsidRPr="00394E79">
        <w:rPr>
          <w:spacing w:val="11"/>
          <w:sz w:val="22"/>
          <w:szCs w:val="22"/>
        </w:rPr>
        <w:t xml:space="preserve"> </w:t>
      </w:r>
      <w:proofErr w:type="spellStart"/>
      <w:r w:rsidRPr="00394E79">
        <w:rPr>
          <w:sz w:val="22"/>
          <w:szCs w:val="22"/>
        </w:rPr>
        <w:t>seu</w:t>
      </w:r>
      <w:proofErr w:type="spellEnd"/>
      <w:r w:rsidRPr="00394E79">
        <w:rPr>
          <w:spacing w:val="11"/>
          <w:sz w:val="22"/>
          <w:szCs w:val="22"/>
        </w:rPr>
        <w:t xml:space="preserve"> </w:t>
      </w:r>
      <w:proofErr w:type="spellStart"/>
      <w:r w:rsidRPr="00394E79">
        <w:rPr>
          <w:sz w:val="22"/>
          <w:szCs w:val="22"/>
        </w:rPr>
        <w:t>termini</w:t>
      </w:r>
      <w:proofErr w:type="spellEnd"/>
      <w:r w:rsidRPr="00394E79">
        <w:rPr>
          <w:spacing w:val="12"/>
          <w:sz w:val="22"/>
          <w:szCs w:val="22"/>
        </w:rPr>
        <w:t xml:space="preserve"> </w:t>
      </w:r>
      <w:proofErr w:type="spellStart"/>
      <w:r w:rsidRPr="00394E79">
        <w:rPr>
          <w:sz w:val="22"/>
          <w:szCs w:val="22"/>
        </w:rPr>
        <w:t>d’execució</w:t>
      </w:r>
      <w:proofErr w:type="spellEnd"/>
      <w:r w:rsidRPr="00394E79">
        <w:rPr>
          <w:sz w:val="22"/>
          <w:szCs w:val="22"/>
        </w:rPr>
        <w:t>,</w:t>
      </w:r>
      <w:r w:rsidRPr="00394E79">
        <w:rPr>
          <w:spacing w:val="11"/>
          <w:sz w:val="22"/>
          <w:szCs w:val="22"/>
        </w:rPr>
        <w:t xml:space="preserve"> </w:t>
      </w:r>
      <w:r w:rsidRPr="00394E79">
        <w:rPr>
          <w:sz w:val="22"/>
          <w:szCs w:val="22"/>
        </w:rPr>
        <w:t>no</w:t>
      </w:r>
      <w:r w:rsidRPr="00394E79">
        <w:rPr>
          <w:spacing w:val="12"/>
          <w:sz w:val="22"/>
          <w:szCs w:val="22"/>
        </w:rPr>
        <w:t xml:space="preserve"> </w:t>
      </w:r>
      <w:proofErr w:type="spellStart"/>
      <w:r w:rsidRPr="00394E79">
        <w:rPr>
          <w:sz w:val="22"/>
          <w:szCs w:val="22"/>
        </w:rPr>
        <w:t>procedeix</w:t>
      </w:r>
      <w:proofErr w:type="spellEnd"/>
      <w:r w:rsidRPr="00394E79">
        <w:rPr>
          <w:spacing w:val="10"/>
          <w:sz w:val="22"/>
          <w:szCs w:val="22"/>
        </w:rPr>
        <w:t xml:space="preserve"> </w:t>
      </w:r>
      <w:r w:rsidRPr="00394E79">
        <w:rPr>
          <w:sz w:val="22"/>
          <w:szCs w:val="22"/>
        </w:rPr>
        <w:t>a</w:t>
      </w:r>
      <w:r w:rsidRPr="00394E79">
        <w:rPr>
          <w:spacing w:val="12"/>
          <w:sz w:val="22"/>
          <w:szCs w:val="22"/>
        </w:rPr>
        <w:t xml:space="preserve"> </w:t>
      </w:r>
      <w:r w:rsidRPr="00394E79">
        <w:rPr>
          <w:sz w:val="22"/>
          <w:szCs w:val="22"/>
        </w:rPr>
        <w:t>establir</w:t>
      </w:r>
      <w:r w:rsidRPr="00394E79">
        <w:rPr>
          <w:spacing w:val="12"/>
          <w:sz w:val="22"/>
          <w:szCs w:val="22"/>
        </w:rPr>
        <w:t xml:space="preserve"> </w:t>
      </w:r>
      <w:proofErr w:type="spellStart"/>
      <w:r w:rsidRPr="00394E79">
        <w:rPr>
          <w:sz w:val="22"/>
          <w:szCs w:val="22"/>
        </w:rPr>
        <w:t>cap</w:t>
      </w:r>
      <w:proofErr w:type="spellEnd"/>
      <w:r w:rsidRPr="00394E79">
        <w:rPr>
          <w:spacing w:val="-59"/>
          <w:sz w:val="22"/>
          <w:szCs w:val="22"/>
        </w:rPr>
        <w:t xml:space="preserve"> </w:t>
      </w:r>
      <w:r>
        <w:rPr>
          <w:spacing w:val="-59"/>
          <w:sz w:val="22"/>
          <w:szCs w:val="22"/>
        </w:rPr>
        <w:t xml:space="preserve"> </w:t>
      </w:r>
      <w:r>
        <w:rPr>
          <w:sz w:val="22"/>
          <w:szCs w:val="22"/>
        </w:rPr>
        <w:t xml:space="preserve"> </w:t>
      </w:r>
      <w:proofErr w:type="spellStart"/>
      <w:r>
        <w:rPr>
          <w:sz w:val="22"/>
          <w:szCs w:val="22"/>
        </w:rPr>
        <w:t>c</w:t>
      </w:r>
      <w:r w:rsidRPr="00394E79">
        <w:rPr>
          <w:sz w:val="22"/>
          <w:szCs w:val="22"/>
        </w:rPr>
        <w:t>làusula</w:t>
      </w:r>
      <w:proofErr w:type="spellEnd"/>
      <w:r w:rsidRPr="00394E79">
        <w:rPr>
          <w:spacing w:val="-3"/>
          <w:sz w:val="22"/>
          <w:szCs w:val="22"/>
        </w:rPr>
        <w:t xml:space="preserve"> </w:t>
      </w:r>
      <w:r w:rsidRPr="00394E79">
        <w:rPr>
          <w:sz w:val="22"/>
          <w:szCs w:val="22"/>
        </w:rPr>
        <w:t>de</w:t>
      </w:r>
      <w:r w:rsidRPr="00394E79">
        <w:rPr>
          <w:spacing w:val="-4"/>
          <w:sz w:val="22"/>
          <w:szCs w:val="22"/>
        </w:rPr>
        <w:t xml:space="preserve"> </w:t>
      </w:r>
      <w:proofErr w:type="spellStart"/>
      <w:r w:rsidRPr="00394E79">
        <w:rPr>
          <w:sz w:val="22"/>
          <w:szCs w:val="22"/>
        </w:rPr>
        <w:t>revisió</w:t>
      </w:r>
      <w:proofErr w:type="spellEnd"/>
      <w:r w:rsidRPr="00394E79">
        <w:rPr>
          <w:spacing w:val="-2"/>
          <w:sz w:val="22"/>
          <w:szCs w:val="22"/>
        </w:rPr>
        <w:t xml:space="preserve"> </w:t>
      </w:r>
      <w:proofErr w:type="spellStart"/>
      <w:r w:rsidRPr="00394E79">
        <w:rPr>
          <w:sz w:val="22"/>
          <w:szCs w:val="22"/>
        </w:rPr>
        <w:t>periòdica</w:t>
      </w:r>
      <w:proofErr w:type="spellEnd"/>
      <w:r w:rsidRPr="00394E79">
        <w:rPr>
          <w:spacing w:val="-3"/>
          <w:sz w:val="22"/>
          <w:szCs w:val="22"/>
        </w:rPr>
        <w:t xml:space="preserve"> </w:t>
      </w:r>
      <w:r w:rsidRPr="00394E79">
        <w:rPr>
          <w:sz w:val="22"/>
          <w:szCs w:val="22"/>
        </w:rPr>
        <w:t>i</w:t>
      </w:r>
      <w:r w:rsidRPr="00394E79">
        <w:rPr>
          <w:spacing w:val="-2"/>
          <w:sz w:val="22"/>
          <w:szCs w:val="22"/>
        </w:rPr>
        <w:t xml:space="preserve"> </w:t>
      </w:r>
      <w:r w:rsidRPr="00394E79">
        <w:rPr>
          <w:sz w:val="22"/>
          <w:szCs w:val="22"/>
        </w:rPr>
        <w:t>predeterminada</w:t>
      </w:r>
      <w:r w:rsidRPr="00394E79">
        <w:rPr>
          <w:spacing w:val="1"/>
          <w:sz w:val="22"/>
          <w:szCs w:val="22"/>
        </w:rPr>
        <w:t xml:space="preserve"> </w:t>
      </w:r>
      <w:r w:rsidRPr="00394E79">
        <w:rPr>
          <w:sz w:val="22"/>
          <w:szCs w:val="22"/>
        </w:rPr>
        <w:t>del</w:t>
      </w:r>
      <w:r w:rsidRPr="00394E79">
        <w:rPr>
          <w:spacing w:val="-2"/>
          <w:sz w:val="22"/>
          <w:szCs w:val="22"/>
        </w:rPr>
        <w:t xml:space="preserve"> </w:t>
      </w:r>
      <w:r w:rsidRPr="00394E79">
        <w:rPr>
          <w:sz w:val="22"/>
          <w:szCs w:val="22"/>
        </w:rPr>
        <w:t>preu</w:t>
      </w:r>
      <w:r w:rsidRPr="00394E79">
        <w:rPr>
          <w:spacing w:val="-3"/>
          <w:sz w:val="22"/>
          <w:szCs w:val="22"/>
        </w:rPr>
        <w:t xml:space="preserve"> </w:t>
      </w:r>
      <w:r w:rsidRPr="00394E79">
        <w:rPr>
          <w:sz w:val="22"/>
          <w:szCs w:val="22"/>
        </w:rPr>
        <w:t>ni</w:t>
      </w:r>
      <w:r w:rsidRPr="00394E79">
        <w:rPr>
          <w:spacing w:val="-3"/>
          <w:sz w:val="22"/>
          <w:szCs w:val="22"/>
        </w:rPr>
        <w:t xml:space="preserve"> </w:t>
      </w:r>
      <w:proofErr w:type="spellStart"/>
      <w:r w:rsidRPr="00394E79">
        <w:rPr>
          <w:sz w:val="22"/>
          <w:szCs w:val="22"/>
        </w:rPr>
        <w:t>preveure</w:t>
      </w:r>
      <w:proofErr w:type="spellEnd"/>
      <w:r w:rsidRPr="00394E79">
        <w:rPr>
          <w:spacing w:val="-3"/>
          <w:sz w:val="22"/>
          <w:szCs w:val="22"/>
        </w:rPr>
        <w:t xml:space="preserve"> </w:t>
      </w:r>
      <w:proofErr w:type="spellStart"/>
      <w:r w:rsidRPr="00394E79">
        <w:rPr>
          <w:sz w:val="22"/>
          <w:szCs w:val="22"/>
        </w:rPr>
        <w:t>fórmules</w:t>
      </w:r>
      <w:proofErr w:type="spellEnd"/>
      <w:r w:rsidRPr="00394E79">
        <w:rPr>
          <w:spacing w:val="-2"/>
          <w:sz w:val="22"/>
          <w:szCs w:val="22"/>
        </w:rPr>
        <w:t xml:space="preserve"> </w:t>
      </w:r>
      <w:r w:rsidRPr="00394E79">
        <w:rPr>
          <w:sz w:val="22"/>
          <w:szCs w:val="22"/>
        </w:rPr>
        <w:t>de</w:t>
      </w:r>
      <w:r w:rsidRPr="00394E79">
        <w:rPr>
          <w:spacing w:val="-2"/>
          <w:sz w:val="22"/>
          <w:szCs w:val="22"/>
        </w:rPr>
        <w:t xml:space="preserve"> </w:t>
      </w:r>
      <w:proofErr w:type="spellStart"/>
      <w:r w:rsidRPr="00394E79">
        <w:rPr>
          <w:sz w:val="22"/>
          <w:szCs w:val="22"/>
        </w:rPr>
        <w:t>revisió</w:t>
      </w:r>
      <w:proofErr w:type="spellEnd"/>
      <w:r w:rsidRPr="00394E79">
        <w:rPr>
          <w:sz w:val="22"/>
          <w:szCs w:val="22"/>
        </w:rPr>
        <w:t>.</w:t>
      </w:r>
    </w:p>
    <w:p w14:paraId="36AA1849" w14:textId="77777777" w:rsidR="006E1878" w:rsidRPr="00394E79" w:rsidRDefault="006E1878" w:rsidP="00A03F0F">
      <w:pPr>
        <w:spacing w:after="0" w:line="240" w:lineRule="auto"/>
        <w:ind w:right="142"/>
        <w:jc w:val="both"/>
        <w:rPr>
          <w:rFonts w:cs="Arial"/>
          <w:b/>
          <w:snapToGrid w:val="0"/>
          <w:lang w:val="es-ES" w:eastAsia="es-ES"/>
        </w:rPr>
      </w:pPr>
    </w:p>
    <w:p w14:paraId="367276AC" w14:textId="77777777"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 xml:space="preserve">Termini de garantia </w:t>
      </w:r>
    </w:p>
    <w:p w14:paraId="603F6944" w14:textId="77777777" w:rsidR="006B5297" w:rsidRDefault="006B5297" w:rsidP="00A03F0F">
      <w:pPr>
        <w:spacing w:after="0" w:line="240" w:lineRule="auto"/>
        <w:ind w:right="142"/>
        <w:jc w:val="both"/>
        <w:rPr>
          <w:rFonts w:cs="Arial"/>
          <w:lang w:eastAsia="es-ES"/>
        </w:rPr>
      </w:pPr>
    </w:p>
    <w:p w14:paraId="7BB64C29" w14:textId="77777777" w:rsidR="006B5297" w:rsidRDefault="0070173F" w:rsidP="00A03F0F">
      <w:pPr>
        <w:spacing w:after="0" w:line="240" w:lineRule="auto"/>
        <w:ind w:right="142"/>
        <w:jc w:val="both"/>
        <w:rPr>
          <w:rFonts w:cs="Arial"/>
          <w:lang w:eastAsia="es-ES"/>
        </w:rPr>
      </w:pPr>
      <w:r>
        <w:rPr>
          <w:rFonts w:cs="Arial"/>
          <w:lang w:eastAsia="es-ES"/>
        </w:rPr>
        <w:t>No s’estableix</w:t>
      </w:r>
      <w:r w:rsidR="00F6333B">
        <w:rPr>
          <w:rFonts w:cs="Arial"/>
          <w:lang w:eastAsia="es-ES"/>
        </w:rPr>
        <w:t xml:space="preserve"> garantia tècnica </w:t>
      </w:r>
    </w:p>
    <w:p w14:paraId="1B94C7C5" w14:textId="77777777" w:rsidR="00053C26" w:rsidRPr="00F61656" w:rsidRDefault="00053C26" w:rsidP="00A03F0F">
      <w:pPr>
        <w:spacing w:after="0" w:line="240" w:lineRule="auto"/>
        <w:ind w:right="142"/>
        <w:jc w:val="both"/>
        <w:rPr>
          <w:rFonts w:cs="Arial"/>
          <w:b/>
          <w:snapToGrid w:val="0"/>
          <w:lang w:eastAsia="es-ES"/>
        </w:rPr>
      </w:pPr>
    </w:p>
    <w:p w14:paraId="35C0823F" w14:textId="77777777" w:rsidR="006B5297"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Pr>
          <w:rFonts w:cs="Arial"/>
          <w:b/>
          <w:snapToGrid w:val="0"/>
          <w:lang w:eastAsia="es-ES"/>
        </w:rPr>
        <w:t>Responsable del contracte</w:t>
      </w:r>
    </w:p>
    <w:p w14:paraId="35516EC6" w14:textId="77777777" w:rsidR="006B5297" w:rsidRPr="00F12EAA" w:rsidRDefault="006B5297" w:rsidP="00A03F0F">
      <w:pPr>
        <w:spacing w:after="0" w:line="240" w:lineRule="auto"/>
        <w:ind w:left="360" w:right="142"/>
        <w:jc w:val="both"/>
        <w:rPr>
          <w:rFonts w:cs="Arial"/>
          <w:snapToGrid w:val="0"/>
          <w:lang w:eastAsia="es-ES"/>
        </w:rPr>
      </w:pPr>
    </w:p>
    <w:p w14:paraId="10136B23" w14:textId="77777777" w:rsidR="006E1878" w:rsidRDefault="004C1F55" w:rsidP="006E1878">
      <w:pPr>
        <w:pStyle w:val="Textindependent"/>
        <w:ind w:right="284"/>
        <w:rPr>
          <w:sz w:val="22"/>
          <w:szCs w:val="22"/>
        </w:rPr>
      </w:pPr>
      <w:r w:rsidRPr="004C1F55">
        <w:rPr>
          <w:sz w:val="22"/>
          <w:szCs w:val="22"/>
        </w:rPr>
        <w:t xml:space="preserve">La </w:t>
      </w:r>
      <w:proofErr w:type="spellStart"/>
      <w:r w:rsidRPr="004C1F55">
        <w:rPr>
          <w:sz w:val="22"/>
          <w:szCs w:val="22"/>
        </w:rPr>
        <w:t>direcció</w:t>
      </w:r>
      <w:proofErr w:type="spellEnd"/>
      <w:r w:rsidRPr="004C1F55">
        <w:rPr>
          <w:sz w:val="22"/>
          <w:szCs w:val="22"/>
        </w:rPr>
        <w:t xml:space="preserve">, </w:t>
      </w:r>
      <w:proofErr w:type="spellStart"/>
      <w:r w:rsidRPr="004C1F55">
        <w:rPr>
          <w:sz w:val="22"/>
          <w:szCs w:val="22"/>
        </w:rPr>
        <w:t>coordinació</w:t>
      </w:r>
      <w:proofErr w:type="spellEnd"/>
      <w:r w:rsidRPr="004C1F55">
        <w:rPr>
          <w:sz w:val="22"/>
          <w:szCs w:val="22"/>
        </w:rPr>
        <w:t xml:space="preserve"> i </w:t>
      </w:r>
      <w:proofErr w:type="spellStart"/>
      <w:r w:rsidRPr="004C1F55">
        <w:rPr>
          <w:sz w:val="22"/>
          <w:szCs w:val="22"/>
        </w:rPr>
        <w:t>supervisió</w:t>
      </w:r>
      <w:proofErr w:type="spellEnd"/>
      <w:r w:rsidRPr="004C1F55">
        <w:rPr>
          <w:sz w:val="22"/>
          <w:szCs w:val="22"/>
        </w:rPr>
        <w:t xml:space="preserve"> de les tasques </w:t>
      </w:r>
      <w:proofErr w:type="spellStart"/>
      <w:r w:rsidRPr="004C1F55">
        <w:rPr>
          <w:sz w:val="22"/>
          <w:szCs w:val="22"/>
        </w:rPr>
        <w:t>objecte</w:t>
      </w:r>
      <w:proofErr w:type="spellEnd"/>
      <w:r w:rsidRPr="004C1F55">
        <w:rPr>
          <w:sz w:val="22"/>
          <w:szCs w:val="22"/>
        </w:rPr>
        <w:t xml:space="preserve"> </w:t>
      </w:r>
      <w:proofErr w:type="spellStart"/>
      <w:r w:rsidRPr="004C1F55">
        <w:rPr>
          <w:sz w:val="22"/>
          <w:szCs w:val="22"/>
        </w:rPr>
        <w:t>d’aquest</w:t>
      </w:r>
      <w:proofErr w:type="spellEnd"/>
      <w:r w:rsidRPr="004C1F55">
        <w:rPr>
          <w:sz w:val="22"/>
          <w:szCs w:val="22"/>
        </w:rPr>
        <w:t xml:space="preserve"> contracte, es duran a</w:t>
      </w:r>
      <w:r w:rsidRPr="004C1F55">
        <w:rPr>
          <w:spacing w:val="1"/>
          <w:sz w:val="22"/>
          <w:szCs w:val="22"/>
        </w:rPr>
        <w:t xml:space="preserve"> </w:t>
      </w:r>
      <w:proofErr w:type="spellStart"/>
      <w:r w:rsidR="006E1878">
        <w:rPr>
          <w:sz w:val="22"/>
          <w:szCs w:val="22"/>
        </w:rPr>
        <w:t>terme</w:t>
      </w:r>
      <w:proofErr w:type="spellEnd"/>
      <w:r w:rsidR="006E1878">
        <w:rPr>
          <w:sz w:val="22"/>
          <w:szCs w:val="22"/>
        </w:rPr>
        <w:t xml:space="preserve"> </w:t>
      </w:r>
      <w:proofErr w:type="spellStart"/>
      <w:r w:rsidR="007D0253">
        <w:t>pel</w:t>
      </w:r>
      <w:proofErr w:type="spellEnd"/>
      <w:r w:rsidR="007D0253">
        <w:t>/per</w:t>
      </w:r>
      <w:r w:rsidR="007D0253">
        <w:rPr>
          <w:spacing w:val="-2"/>
        </w:rPr>
        <w:t xml:space="preserve"> </w:t>
      </w:r>
      <w:r w:rsidR="007D0253">
        <w:t>la</w:t>
      </w:r>
      <w:r w:rsidR="007D0253">
        <w:rPr>
          <w:spacing w:val="-1"/>
        </w:rPr>
        <w:t xml:space="preserve"> </w:t>
      </w:r>
      <w:r w:rsidR="007D0253">
        <w:t>director/a</w:t>
      </w:r>
      <w:r w:rsidR="007D0253">
        <w:rPr>
          <w:spacing w:val="-7"/>
        </w:rPr>
        <w:t xml:space="preserve"> </w:t>
      </w:r>
      <w:r w:rsidR="007D0253">
        <w:t>general</w:t>
      </w:r>
      <w:r w:rsidR="007D0253">
        <w:rPr>
          <w:spacing w:val="-1"/>
        </w:rPr>
        <w:t xml:space="preserve"> </w:t>
      </w:r>
      <w:proofErr w:type="spellStart"/>
      <w:r w:rsidR="007D0253">
        <w:t>d’Anàlisi</w:t>
      </w:r>
      <w:proofErr w:type="spellEnd"/>
      <w:r w:rsidR="007D0253">
        <w:t xml:space="preserve"> i</w:t>
      </w:r>
      <w:r w:rsidR="007D0253">
        <w:rPr>
          <w:spacing w:val="-1"/>
        </w:rPr>
        <w:t xml:space="preserve"> </w:t>
      </w:r>
      <w:r w:rsidR="007D0253">
        <w:t xml:space="preserve">Prospectiva </w:t>
      </w:r>
      <w:proofErr w:type="spellStart"/>
      <w:r w:rsidR="007D0253">
        <w:t>Econòmica</w:t>
      </w:r>
      <w:proofErr w:type="spellEnd"/>
      <w:r w:rsidR="006E1878">
        <w:rPr>
          <w:sz w:val="22"/>
          <w:szCs w:val="22"/>
        </w:rPr>
        <w:t>.</w:t>
      </w:r>
    </w:p>
    <w:p w14:paraId="5401E2F3" w14:textId="77777777" w:rsidR="006E1878" w:rsidRDefault="006E1878" w:rsidP="006E1878">
      <w:pPr>
        <w:pStyle w:val="Textindependent"/>
        <w:ind w:right="284"/>
        <w:rPr>
          <w:sz w:val="22"/>
          <w:szCs w:val="22"/>
        </w:rPr>
      </w:pPr>
    </w:p>
    <w:p w14:paraId="676C57D2" w14:textId="77777777" w:rsidR="006B5297" w:rsidRPr="006E1878" w:rsidRDefault="004C1F55" w:rsidP="006E1878">
      <w:pPr>
        <w:pStyle w:val="Textindependent"/>
        <w:ind w:right="284"/>
        <w:rPr>
          <w:sz w:val="22"/>
          <w:szCs w:val="22"/>
        </w:rPr>
      </w:pPr>
      <w:r w:rsidRPr="004C1F55">
        <w:rPr>
          <w:sz w:val="22"/>
          <w:szCs w:val="22"/>
        </w:rPr>
        <w:t>La</w:t>
      </w:r>
      <w:r w:rsidRPr="004C1F55">
        <w:rPr>
          <w:spacing w:val="-2"/>
          <w:sz w:val="22"/>
          <w:szCs w:val="22"/>
        </w:rPr>
        <w:t xml:space="preserve"> </w:t>
      </w:r>
      <w:r w:rsidRPr="004C1F55">
        <w:rPr>
          <w:sz w:val="22"/>
          <w:szCs w:val="22"/>
        </w:rPr>
        <w:t>persona</w:t>
      </w:r>
      <w:r w:rsidRPr="004C1F55">
        <w:rPr>
          <w:spacing w:val="-3"/>
          <w:sz w:val="22"/>
          <w:szCs w:val="22"/>
        </w:rPr>
        <w:t xml:space="preserve"> </w:t>
      </w:r>
      <w:r w:rsidRPr="004C1F55">
        <w:rPr>
          <w:sz w:val="22"/>
          <w:szCs w:val="22"/>
        </w:rPr>
        <w:t>responsable</w:t>
      </w:r>
      <w:r w:rsidRPr="004C1F55">
        <w:rPr>
          <w:spacing w:val="-4"/>
          <w:sz w:val="22"/>
          <w:szCs w:val="22"/>
        </w:rPr>
        <w:t xml:space="preserve"> </w:t>
      </w:r>
      <w:r w:rsidRPr="004C1F55">
        <w:rPr>
          <w:sz w:val="22"/>
          <w:szCs w:val="22"/>
        </w:rPr>
        <w:t>del</w:t>
      </w:r>
      <w:r w:rsidRPr="004C1F55">
        <w:rPr>
          <w:spacing w:val="-1"/>
          <w:sz w:val="22"/>
          <w:szCs w:val="22"/>
        </w:rPr>
        <w:t xml:space="preserve"> </w:t>
      </w:r>
      <w:r w:rsidRPr="004C1F55">
        <w:rPr>
          <w:sz w:val="22"/>
          <w:szCs w:val="22"/>
        </w:rPr>
        <w:t>contracte</w:t>
      </w:r>
      <w:r w:rsidRPr="004C1F55">
        <w:rPr>
          <w:spacing w:val="-4"/>
          <w:sz w:val="22"/>
          <w:szCs w:val="22"/>
        </w:rPr>
        <w:t xml:space="preserve"> </w:t>
      </w:r>
      <w:proofErr w:type="spellStart"/>
      <w:r w:rsidRPr="004C1F55">
        <w:rPr>
          <w:sz w:val="22"/>
          <w:szCs w:val="22"/>
        </w:rPr>
        <w:t>és</w:t>
      </w:r>
      <w:proofErr w:type="spellEnd"/>
      <w:r w:rsidRPr="004C1F55">
        <w:rPr>
          <w:spacing w:val="-1"/>
          <w:sz w:val="22"/>
          <w:szCs w:val="22"/>
        </w:rPr>
        <w:t xml:space="preserve"> </w:t>
      </w:r>
      <w:r w:rsidR="006E1878">
        <w:t>el/la</w:t>
      </w:r>
      <w:r w:rsidR="006E1878">
        <w:rPr>
          <w:spacing w:val="13"/>
        </w:rPr>
        <w:t xml:space="preserve"> </w:t>
      </w:r>
      <w:r w:rsidR="006E1878">
        <w:t>director/a</w:t>
      </w:r>
      <w:r w:rsidR="006E1878">
        <w:rPr>
          <w:spacing w:val="4"/>
        </w:rPr>
        <w:t xml:space="preserve"> </w:t>
      </w:r>
      <w:r w:rsidR="006E1878">
        <w:t>general</w:t>
      </w:r>
      <w:r w:rsidR="006E1878">
        <w:rPr>
          <w:spacing w:val="11"/>
        </w:rPr>
        <w:t xml:space="preserve"> </w:t>
      </w:r>
      <w:proofErr w:type="spellStart"/>
      <w:r w:rsidR="006E1878">
        <w:t>d’Anàlisi</w:t>
      </w:r>
      <w:proofErr w:type="spellEnd"/>
      <w:r w:rsidR="006E1878">
        <w:rPr>
          <w:spacing w:val="12"/>
        </w:rPr>
        <w:t xml:space="preserve"> </w:t>
      </w:r>
      <w:r w:rsidR="006E1878">
        <w:t>i</w:t>
      </w:r>
      <w:r w:rsidR="006E1878">
        <w:rPr>
          <w:spacing w:val="12"/>
        </w:rPr>
        <w:t xml:space="preserve"> </w:t>
      </w:r>
      <w:r w:rsidR="006E1878">
        <w:t>Prospectiva</w:t>
      </w:r>
      <w:r w:rsidR="006E1878">
        <w:rPr>
          <w:spacing w:val="-58"/>
        </w:rPr>
        <w:t xml:space="preserve"> </w:t>
      </w:r>
      <w:proofErr w:type="spellStart"/>
      <w:r w:rsidR="006E1878">
        <w:t>Econòmica</w:t>
      </w:r>
      <w:proofErr w:type="spellEnd"/>
      <w:r w:rsidR="0027720E" w:rsidRPr="004C1F55">
        <w:rPr>
          <w:sz w:val="22"/>
          <w:szCs w:val="22"/>
        </w:rPr>
        <w:t>,</w:t>
      </w:r>
      <w:r w:rsidR="006B5297" w:rsidRPr="004C1F55">
        <w:rPr>
          <w:rFonts w:cs="Arial"/>
          <w:sz w:val="22"/>
          <w:szCs w:val="22"/>
          <w:lang w:val="ca-ES" w:eastAsia="ca-ES"/>
        </w:rPr>
        <w:t xml:space="preserve"> el/la qual </w:t>
      </w:r>
      <w:r w:rsidR="006B5297" w:rsidRPr="004C1F55">
        <w:rPr>
          <w:rFonts w:cs="Arial"/>
          <w:sz w:val="22"/>
          <w:szCs w:val="22"/>
          <w:lang w:val="ca-ES"/>
        </w:rPr>
        <w:t xml:space="preserve">portarà a terme les funcions següents:  </w:t>
      </w:r>
    </w:p>
    <w:p w14:paraId="4272016F" w14:textId="77777777" w:rsidR="006B5297" w:rsidRPr="00F12EAA" w:rsidRDefault="006B5297" w:rsidP="00A03F0F">
      <w:pPr>
        <w:pStyle w:val="Textindependent"/>
        <w:widowControl w:val="0"/>
        <w:tabs>
          <w:tab w:val="left" w:pos="426"/>
          <w:tab w:val="left" w:pos="709"/>
        </w:tabs>
        <w:ind w:right="142"/>
        <w:rPr>
          <w:rFonts w:cs="Arial"/>
          <w:sz w:val="22"/>
          <w:szCs w:val="22"/>
          <w:lang w:val="ca-ES"/>
        </w:rPr>
      </w:pPr>
    </w:p>
    <w:p w14:paraId="2AADD99D" w14:textId="77777777"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F12EAA">
        <w:rPr>
          <w:rFonts w:ascii="Arial" w:hAnsi="Arial" w:cs="Arial"/>
          <w:sz w:val="22"/>
          <w:szCs w:val="22"/>
          <w:lang w:eastAsia="en-US"/>
        </w:rPr>
        <w:t xml:space="preserve">Supervisar l’execució del contracte i prendre les decisions </w:t>
      </w:r>
      <w:r w:rsidRPr="00A34BC8">
        <w:rPr>
          <w:rFonts w:ascii="Arial" w:hAnsi="Arial" w:cs="Arial"/>
          <w:sz w:val="22"/>
          <w:szCs w:val="22"/>
          <w:lang w:eastAsia="en-US"/>
        </w:rPr>
        <w:t>i dictar les instruccions necessàries per assegurar la correcta realització de la prestació, sempre dins de les facultats que li atorgui l’òrgan de contractació.</w:t>
      </w:r>
    </w:p>
    <w:p w14:paraId="6A823127" w14:textId="77777777"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Adoptar la proposta sobre la imposició de penalitats.</w:t>
      </w:r>
    </w:p>
    <w:p w14:paraId="1FA48C32" w14:textId="77777777" w:rsidR="00B32B31"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lang w:eastAsia="en-US"/>
        </w:rPr>
        <w:t>Emetre un informe on determini si el retard en l’execució és produït per motius imputables al contractista</w:t>
      </w:r>
      <w:r w:rsidRPr="00A34BC8">
        <w:rPr>
          <w:rFonts w:ascii="Arial" w:hAnsi="Arial" w:cs="Arial"/>
          <w:sz w:val="22"/>
          <w:szCs w:val="22"/>
        </w:rPr>
        <w:t xml:space="preserve"> </w:t>
      </w:r>
    </w:p>
    <w:p w14:paraId="06A32AA4" w14:textId="77777777"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Coordinar els diferents agents implicats en el contracte.</w:t>
      </w:r>
    </w:p>
    <w:p w14:paraId="3CA78C34" w14:textId="77777777"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t>Adoptar les decisions i dictar les instruccions necessàries per a la correcta realització de la prestació pactada.</w:t>
      </w:r>
    </w:p>
    <w:p w14:paraId="02BA6A55" w14:textId="77777777" w:rsidR="006B5297" w:rsidRPr="00A34BC8" w:rsidRDefault="006B5297" w:rsidP="00A03F0F">
      <w:pPr>
        <w:pStyle w:val="Pargrafdellista"/>
        <w:numPr>
          <w:ilvl w:val="0"/>
          <w:numId w:val="21"/>
        </w:numPr>
        <w:tabs>
          <w:tab w:val="left" w:pos="709"/>
          <w:tab w:val="left" w:pos="1440"/>
          <w:tab w:val="left" w:pos="1800"/>
          <w:tab w:val="left" w:pos="2340"/>
        </w:tabs>
        <w:ind w:right="142"/>
        <w:jc w:val="both"/>
        <w:rPr>
          <w:rFonts w:ascii="Arial" w:hAnsi="Arial" w:cs="Arial"/>
          <w:sz w:val="22"/>
          <w:szCs w:val="22"/>
          <w:lang w:eastAsia="en-US"/>
        </w:rPr>
      </w:pPr>
      <w:r w:rsidRPr="00A34BC8">
        <w:rPr>
          <w:rFonts w:ascii="Arial" w:hAnsi="Arial" w:cs="Arial"/>
          <w:sz w:val="22"/>
          <w:szCs w:val="22"/>
        </w:rPr>
        <w:lastRenderedPageBreak/>
        <w:t>Informar del nivell de satisfacció de l’execució del contract</w:t>
      </w:r>
      <w:r>
        <w:rPr>
          <w:rFonts w:ascii="Arial" w:hAnsi="Arial" w:cs="Arial"/>
          <w:sz w:val="22"/>
          <w:szCs w:val="22"/>
        </w:rPr>
        <w:t>e</w:t>
      </w:r>
      <w:r w:rsidRPr="00A34BC8">
        <w:rPr>
          <w:rFonts w:ascii="Arial" w:hAnsi="Arial" w:cs="Arial"/>
          <w:sz w:val="22"/>
          <w:szCs w:val="22"/>
        </w:rPr>
        <w:t xml:space="preserve">. A banda de totes aquelles altres informacions i informes que el responsable del contracte consideri procedents, aquest emetrà un informe d’avaluació final de la contractació que farà referència als diferents aspectes de l’execució del contracte. Concretament consignarà en aquest informe el nivell de compliment efectiu de les clàusules lingüístiques. </w:t>
      </w:r>
    </w:p>
    <w:p w14:paraId="448DDE46" w14:textId="77777777" w:rsidR="0004170C" w:rsidRDefault="0004170C" w:rsidP="00A03F0F">
      <w:pPr>
        <w:spacing w:after="0" w:line="240" w:lineRule="auto"/>
        <w:ind w:right="142"/>
        <w:jc w:val="both"/>
        <w:rPr>
          <w:rFonts w:cs="Arial"/>
          <w:b/>
          <w:snapToGrid w:val="0"/>
          <w:lang w:eastAsia="es-ES"/>
        </w:rPr>
      </w:pPr>
    </w:p>
    <w:p w14:paraId="11950165" w14:textId="77777777" w:rsidR="006B5297" w:rsidRPr="00F61656" w:rsidRDefault="006B5297" w:rsidP="00A03F0F">
      <w:pPr>
        <w:numPr>
          <w:ilvl w:val="0"/>
          <w:numId w:val="3"/>
        </w:numPr>
        <w:tabs>
          <w:tab w:val="clear" w:pos="360"/>
          <w:tab w:val="num" w:pos="143"/>
        </w:tabs>
        <w:spacing w:after="0" w:line="240" w:lineRule="auto"/>
        <w:ind w:right="142"/>
        <w:jc w:val="both"/>
        <w:rPr>
          <w:rFonts w:cs="Arial"/>
          <w:b/>
          <w:snapToGrid w:val="0"/>
          <w:lang w:eastAsia="es-ES"/>
        </w:rPr>
      </w:pPr>
      <w:r w:rsidRPr="00F61656">
        <w:rPr>
          <w:rFonts w:cs="Arial"/>
          <w:b/>
          <w:snapToGrid w:val="0"/>
          <w:lang w:eastAsia="es-ES"/>
        </w:rPr>
        <w:t>Import màxim de les despeses de publicitat que han d’abonar l’empresa o les empreses adjudicatàries</w:t>
      </w:r>
    </w:p>
    <w:p w14:paraId="1C6341A1" w14:textId="77777777" w:rsidR="006B5297" w:rsidRDefault="006B5297" w:rsidP="00A03F0F">
      <w:pPr>
        <w:spacing w:after="0" w:line="240" w:lineRule="auto"/>
        <w:ind w:right="142"/>
        <w:jc w:val="both"/>
        <w:rPr>
          <w:rFonts w:cs="Arial"/>
          <w:b/>
          <w:snapToGrid w:val="0"/>
          <w:lang w:eastAsia="es-ES"/>
        </w:rPr>
      </w:pPr>
    </w:p>
    <w:p w14:paraId="26D99156" w14:textId="77777777" w:rsidR="006B5297" w:rsidRPr="00F12EAA" w:rsidRDefault="006B5297" w:rsidP="00A03F0F">
      <w:pPr>
        <w:pStyle w:val="Textindependent2"/>
        <w:ind w:right="142"/>
        <w:jc w:val="both"/>
        <w:rPr>
          <w:rFonts w:ascii="Arial" w:hAnsi="Arial" w:cs="Arial"/>
          <w:snapToGrid w:val="0"/>
          <w:sz w:val="22"/>
          <w:szCs w:val="22"/>
        </w:rPr>
      </w:pPr>
      <w:r w:rsidRPr="00A34BC8">
        <w:rPr>
          <w:rFonts w:ascii="Arial" w:hAnsi="Arial" w:cs="Arial"/>
          <w:snapToGrid w:val="0"/>
          <w:sz w:val="22"/>
          <w:szCs w:val="22"/>
        </w:rPr>
        <w:t>En aquest expedient no es preveu cap de</w:t>
      </w:r>
      <w:r>
        <w:rPr>
          <w:rFonts w:ascii="Arial" w:hAnsi="Arial" w:cs="Arial"/>
          <w:snapToGrid w:val="0"/>
          <w:sz w:val="22"/>
          <w:szCs w:val="22"/>
        </w:rPr>
        <w:t>spesa en concepte de publicitat</w:t>
      </w:r>
    </w:p>
    <w:p w14:paraId="03A94D8A" w14:textId="77777777" w:rsidR="006B5297" w:rsidRPr="00F61656"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sidRPr="00F61656">
        <w:rPr>
          <w:rFonts w:cs="Arial"/>
          <w:b/>
          <w:snapToGrid w:val="0"/>
          <w:lang w:eastAsia="es-ES"/>
        </w:rPr>
        <w:t>Programa de treball</w:t>
      </w:r>
    </w:p>
    <w:p w14:paraId="11104A94" w14:textId="77777777" w:rsidR="006B5297" w:rsidRPr="00F61656" w:rsidRDefault="006B5297" w:rsidP="00A03F0F">
      <w:pPr>
        <w:pStyle w:val="Pargrafdellista"/>
        <w:ind w:right="142"/>
        <w:contextualSpacing w:val="0"/>
        <w:jc w:val="both"/>
        <w:rPr>
          <w:rFonts w:ascii="Arial" w:hAnsi="Arial" w:cs="Arial"/>
          <w:snapToGrid w:val="0"/>
          <w:sz w:val="22"/>
          <w:szCs w:val="22"/>
        </w:rPr>
      </w:pPr>
    </w:p>
    <w:p w14:paraId="3909C005" w14:textId="77777777" w:rsidR="006B5297" w:rsidRPr="00F33F08" w:rsidRDefault="006B5297" w:rsidP="00A03F0F">
      <w:pPr>
        <w:spacing w:after="0" w:line="240" w:lineRule="auto"/>
        <w:ind w:right="142"/>
        <w:jc w:val="both"/>
        <w:rPr>
          <w:rFonts w:cs="Arial"/>
          <w:snapToGrid w:val="0"/>
          <w:lang w:eastAsia="es-ES"/>
        </w:rPr>
      </w:pPr>
      <w:r>
        <w:rPr>
          <w:rFonts w:cs="Arial"/>
          <w:snapToGrid w:val="0"/>
          <w:lang w:eastAsia="es-ES"/>
        </w:rPr>
        <w:t>No</w:t>
      </w:r>
    </w:p>
    <w:p w14:paraId="461858C2" w14:textId="77777777" w:rsidR="003373DF" w:rsidRDefault="003373DF" w:rsidP="00A03F0F">
      <w:pPr>
        <w:spacing w:after="0" w:line="240" w:lineRule="auto"/>
        <w:ind w:right="142"/>
        <w:jc w:val="both"/>
        <w:rPr>
          <w:rFonts w:cs="Arial"/>
          <w:b/>
          <w:lang w:eastAsia="es-ES"/>
        </w:rPr>
      </w:pPr>
    </w:p>
    <w:p w14:paraId="2F11D542" w14:textId="77777777" w:rsidR="006B5297" w:rsidRPr="00A433DC" w:rsidRDefault="006B5297" w:rsidP="00A03F0F">
      <w:pPr>
        <w:numPr>
          <w:ilvl w:val="0"/>
          <w:numId w:val="3"/>
        </w:numPr>
        <w:tabs>
          <w:tab w:val="clear" w:pos="360"/>
          <w:tab w:val="num" w:pos="143"/>
        </w:tabs>
        <w:spacing w:after="0" w:line="240" w:lineRule="auto"/>
        <w:ind w:left="0" w:right="142" w:firstLine="0"/>
        <w:jc w:val="both"/>
        <w:rPr>
          <w:rFonts w:cs="Arial"/>
          <w:lang w:eastAsia="es-ES"/>
        </w:rPr>
      </w:pPr>
      <w:r>
        <w:rPr>
          <w:rFonts w:cs="Arial"/>
          <w:b/>
          <w:snapToGrid w:val="0"/>
          <w:lang w:eastAsia="es-ES"/>
        </w:rPr>
        <w:t>Abonaments al contractista /  Forma de pagament</w:t>
      </w:r>
    </w:p>
    <w:p w14:paraId="5A2F0317" w14:textId="77777777" w:rsidR="006B5297" w:rsidRPr="00F61656" w:rsidRDefault="006B5297" w:rsidP="00A03F0F">
      <w:pPr>
        <w:spacing w:after="0" w:line="240" w:lineRule="auto"/>
        <w:ind w:right="142"/>
        <w:jc w:val="both"/>
        <w:rPr>
          <w:rFonts w:cs="Arial"/>
          <w:lang w:eastAsia="es-ES"/>
        </w:rPr>
      </w:pPr>
    </w:p>
    <w:p w14:paraId="58967972" w14:textId="77777777" w:rsidR="006B5297" w:rsidRPr="00B509AF" w:rsidRDefault="005E7FEA" w:rsidP="00B509AF">
      <w:pPr>
        <w:pStyle w:val="Default"/>
        <w:ind w:right="142"/>
        <w:jc w:val="both"/>
        <w:rPr>
          <w:rFonts w:cs="Times New Roman"/>
          <w:snapToGrid w:val="0"/>
          <w:color w:val="auto"/>
          <w:sz w:val="22"/>
          <w:szCs w:val="22"/>
          <w:lang w:val="es-ES" w:eastAsia="es-ES"/>
        </w:rPr>
      </w:pPr>
      <w:proofErr w:type="spellStart"/>
      <w:r w:rsidRPr="00B509AF">
        <w:rPr>
          <w:rFonts w:cs="Times New Roman"/>
          <w:snapToGrid w:val="0"/>
          <w:color w:val="auto"/>
          <w:sz w:val="22"/>
          <w:szCs w:val="22"/>
          <w:lang w:val="es-ES" w:eastAsia="es-ES"/>
        </w:rPr>
        <w:t>L’Administració</w:t>
      </w:r>
      <w:proofErr w:type="spellEnd"/>
      <w:r w:rsidRPr="00B509AF">
        <w:rPr>
          <w:rFonts w:cs="Times New Roman"/>
          <w:snapToGrid w:val="0"/>
          <w:color w:val="auto"/>
          <w:sz w:val="22"/>
          <w:szCs w:val="22"/>
          <w:lang w:val="es-ES" w:eastAsia="es-ES"/>
        </w:rPr>
        <w:t xml:space="preserve"> </w:t>
      </w:r>
      <w:proofErr w:type="spellStart"/>
      <w:r w:rsidRPr="00B509AF">
        <w:rPr>
          <w:rFonts w:cs="Times New Roman"/>
          <w:snapToGrid w:val="0"/>
          <w:color w:val="auto"/>
          <w:sz w:val="22"/>
          <w:szCs w:val="22"/>
          <w:lang w:val="es-ES" w:eastAsia="es-ES"/>
        </w:rPr>
        <w:t>abonarà</w:t>
      </w:r>
      <w:proofErr w:type="spellEnd"/>
      <w:r w:rsidRPr="00B509AF">
        <w:rPr>
          <w:rFonts w:cs="Times New Roman"/>
          <w:snapToGrid w:val="0"/>
          <w:color w:val="auto"/>
          <w:sz w:val="22"/>
          <w:szCs w:val="22"/>
          <w:lang w:val="es-ES" w:eastAsia="es-ES"/>
        </w:rPr>
        <w:t xml:space="preserve"> el preu del contracte </w:t>
      </w:r>
      <w:proofErr w:type="spellStart"/>
      <w:r w:rsidRPr="00B509AF">
        <w:rPr>
          <w:rFonts w:cs="Times New Roman"/>
          <w:snapToGrid w:val="0"/>
          <w:color w:val="auto"/>
          <w:sz w:val="22"/>
          <w:szCs w:val="22"/>
          <w:lang w:val="es-ES" w:eastAsia="es-ES"/>
        </w:rPr>
        <w:t>d’acord</w:t>
      </w:r>
      <w:proofErr w:type="spellEnd"/>
      <w:r w:rsidRPr="00B509AF">
        <w:rPr>
          <w:rFonts w:cs="Times New Roman"/>
          <w:snapToGrid w:val="0"/>
          <w:color w:val="auto"/>
          <w:sz w:val="22"/>
          <w:szCs w:val="22"/>
          <w:lang w:val="es-ES" w:eastAsia="es-ES"/>
        </w:rPr>
        <w:t xml:space="preserve"> </w:t>
      </w:r>
      <w:proofErr w:type="spellStart"/>
      <w:r w:rsidRPr="00B509AF">
        <w:rPr>
          <w:rFonts w:cs="Times New Roman"/>
          <w:snapToGrid w:val="0"/>
          <w:color w:val="auto"/>
          <w:sz w:val="22"/>
          <w:szCs w:val="22"/>
          <w:lang w:val="es-ES" w:eastAsia="es-ES"/>
        </w:rPr>
        <w:t>amb</w:t>
      </w:r>
      <w:proofErr w:type="spellEnd"/>
      <w:r w:rsidRPr="00B509AF">
        <w:rPr>
          <w:rFonts w:cs="Times New Roman"/>
          <w:snapToGrid w:val="0"/>
          <w:color w:val="auto"/>
          <w:sz w:val="22"/>
          <w:szCs w:val="22"/>
          <w:lang w:val="es-ES" w:eastAsia="es-ES"/>
        </w:rPr>
        <w:t xml:space="preserve"> el que </w:t>
      </w:r>
      <w:proofErr w:type="spellStart"/>
      <w:r w:rsidRPr="00B509AF">
        <w:rPr>
          <w:rFonts w:cs="Times New Roman"/>
          <w:snapToGrid w:val="0"/>
          <w:color w:val="auto"/>
          <w:sz w:val="22"/>
          <w:szCs w:val="22"/>
          <w:lang w:val="es-ES" w:eastAsia="es-ES"/>
        </w:rPr>
        <w:t>estableix</w:t>
      </w:r>
      <w:proofErr w:type="spellEnd"/>
      <w:r w:rsidRPr="00B509AF">
        <w:rPr>
          <w:rFonts w:cs="Times New Roman"/>
          <w:snapToGrid w:val="0"/>
          <w:color w:val="auto"/>
          <w:sz w:val="22"/>
          <w:szCs w:val="22"/>
          <w:lang w:val="es-ES" w:eastAsia="es-ES"/>
        </w:rPr>
        <w:t xml:space="preserve"> </w:t>
      </w:r>
      <w:proofErr w:type="spellStart"/>
      <w:r w:rsidRPr="00B509AF">
        <w:rPr>
          <w:rFonts w:cs="Times New Roman"/>
          <w:snapToGrid w:val="0"/>
          <w:color w:val="auto"/>
          <w:sz w:val="22"/>
          <w:szCs w:val="22"/>
          <w:lang w:val="es-ES" w:eastAsia="es-ES"/>
        </w:rPr>
        <w:t>l’article</w:t>
      </w:r>
      <w:proofErr w:type="spellEnd"/>
      <w:r w:rsidRPr="00B509AF">
        <w:rPr>
          <w:rFonts w:cs="Times New Roman"/>
          <w:snapToGrid w:val="0"/>
          <w:color w:val="auto"/>
          <w:sz w:val="22"/>
          <w:szCs w:val="22"/>
          <w:lang w:val="es-ES" w:eastAsia="es-ES"/>
        </w:rPr>
        <w:t xml:space="preserve"> 210 de la </w:t>
      </w:r>
      <w:proofErr w:type="spellStart"/>
      <w:r w:rsidRPr="00B509AF">
        <w:rPr>
          <w:rFonts w:cs="Times New Roman"/>
          <w:snapToGrid w:val="0"/>
          <w:color w:val="auto"/>
          <w:sz w:val="22"/>
          <w:szCs w:val="22"/>
          <w:lang w:val="es-ES" w:eastAsia="es-ES"/>
        </w:rPr>
        <w:t>Llei</w:t>
      </w:r>
      <w:proofErr w:type="spellEnd"/>
      <w:r w:rsidRPr="00B509AF">
        <w:rPr>
          <w:rFonts w:cs="Times New Roman"/>
          <w:snapToGrid w:val="0"/>
          <w:color w:val="auto"/>
          <w:sz w:val="22"/>
          <w:szCs w:val="22"/>
          <w:lang w:val="es-ES" w:eastAsia="es-ES"/>
        </w:rPr>
        <w:t xml:space="preserve"> 9/207, de 8 de </w:t>
      </w:r>
      <w:proofErr w:type="spellStart"/>
      <w:r w:rsidRPr="00B509AF">
        <w:rPr>
          <w:rFonts w:cs="Times New Roman"/>
          <w:snapToGrid w:val="0"/>
          <w:color w:val="auto"/>
          <w:sz w:val="22"/>
          <w:szCs w:val="22"/>
          <w:lang w:val="es-ES" w:eastAsia="es-ES"/>
        </w:rPr>
        <w:t>novembre</w:t>
      </w:r>
      <w:proofErr w:type="spellEnd"/>
      <w:r w:rsidRPr="00B509AF">
        <w:rPr>
          <w:rFonts w:cs="Times New Roman"/>
          <w:snapToGrid w:val="0"/>
          <w:color w:val="auto"/>
          <w:sz w:val="22"/>
          <w:szCs w:val="22"/>
          <w:lang w:val="es-ES" w:eastAsia="es-ES"/>
        </w:rPr>
        <w:t xml:space="preserve">, de contractes del sector </w:t>
      </w:r>
      <w:proofErr w:type="spellStart"/>
      <w:r w:rsidRPr="00B509AF">
        <w:rPr>
          <w:rFonts w:cs="Times New Roman"/>
          <w:snapToGrid w:val="0"/>
          <w:color w:val="auto"/>
          <w:sz w:val="22"/>
          <w:szCs w:val="22"/>
          <w:lang w:val="es-ES" w:eastAsia="es-ES"/>
        </w:rPr>
        <w:t>públic</w:t>
      </w:r>
      <w:proofErr w:type="spellEnd"/>
      <w:r w:rsidRPr="00B509AF">
        <w:rPr>
          <w:rFonts w:cs="Times New Roman"/>
          <w:snapToGrid w:val="0"/>
          <w:color w:val="auto"/>
          <w:sz w:val="22"/>
          <w:szCs w:val="22"/>
          <w:lang w:val="es-ES" w:eastAsia="es-ES"/>
        </w:rPr>
        <w:t xml:space="preserve">, per la </w:t>
      </w:r>
      <w:proofErr w:type="spellStart"/>
      <w:r w:rsidRPr="00B509AF">
        <w:rPr>
          <w:rFonts w:cs="Times New Roman"/>
          <w:snapToGrid w:val="0"/>
          <w:color w:val="auto"/>
          <w:sz w:val="22"/>
          <w:szCs w:val="22"/>
          <w:lang w:val="es-ES" w:eastAsia="es-ES"/>
        </w:rPr>
        <w:t>qual</w:t>
      </w:r>
      <w:proofErr w:type="spellEnd"/>
      <w:r w:rsidRPr="00B509AF">
        <w:rPr>
          <w:rFonts w:cs="Times New Roman"/>
          <w:snapToGrid w:val="0"/>
          <w:color w:val="auto"/>
          <w:sz w:val="22"/>
          <w:szCs w:val="22"/>
          <w:lang w:val="es-ES" w:eastAsia="es-ES"/>
        </w:rPr>
        <w:t xml:space="preserve"> es </w:t>
      </w:r>
      <w:proofErr w:type="spellStart"/>
      <w:r w:rsidRPr="00B509AF">
        <w:rPr>
          <w:rFonts w:cs="Times New Roman"/>
          <w:snapToGrid w:val="0"/>
          <w:color w:val="auto"/>
          <w:sz w:val="22"/>
          <w:szCs w:val="22"/>
          <w:lang w:val="es-ES" w:eastAsia="es-ES"/>
        </w:rPr>
        <w:t>transposen</w:t>
      </w:r>
      <w:proofErr w:type="spellEnd"/>
      <w:r w:rsidRPr="00B509AF">
        <w:rPr>
          <w:rFonts w:cs="Times New Roman"/>
          <w:snapToGrid w:val="0"/>
          <w:color w:val="auto"/>
          <w:sz w:val="22"/>
          <w:szCs w:val="22"/>
          <w:lang w:val="es-ES" w:eastAsia="es-ES"/>
        </w:rPr>
        <w:t xml:space="preserve"> a </w:t>
      </w:r>
      <w:proofErr w:type="spellStart"/>
      <w:r w:rsidRPr="00B509AF">
        <w:rPr>
          <w:snapToGrid w:val="0"/>
          <w:sz w:val="22"/>
          <w:szCs w:val="22"/>
          <w:lang w:val="es-ES" w:eastAsia="es-ES"/>
        </w:rPr>
        <w:t>l’ordenament</w:t>
      </w:r>
      <w:proofErr w:type="spellEnd"/>
      <w:r w:rsidRPr="00B509AF">
        <w:rPr>
          <w:snapToGrid w:val="0"/>
          <w:sz w:val="22"/>
          <w:szCs w:val="22"/>
          <w:lang w:val="es-ES" w:eastAsia="es-ES"/>
        </w:rPr>
        <w:t xml:space="preserve"> </w:t>
      </w:r>
      <w:proofErr w:type="spellStart"/>
      <w:r w:rsidRPr="00B509AF">
        <w:rPr>
          <w:snapToGrid w:val="0"/>
          <w:sz w:val="22"/>
          <w:szCs w:val="22"/>
          <w:lang w:val="es-ES" w:eastAsia="es-ES"/>
        </w:rPr>
        <w:t>jurídic</w:t>
      </w:r>
      <w:proofErr w:type="spellEnd"/>
      <w:r w:rsidRPr="00B509AF">
        <w:rPr>
          <w:snapToGrid w:val="0"/>
          <w:sz w:val="22"/>
          <w:szCs w:val="22"/>
          <w:lang w:val="es-ES" w:eastAsia="es-ES"/>
        </w:rPr>
        <w:t xml:space="preserve"> </w:t>
      </w:r>
      <w:proofErr w:type="spellStart"/>
      <w:r w:rsidRPr="00B509AF">
        <w:rPr>
          <w:snapToGrid w:val="0"/>
          <w:sz w:val="22"/>
          <w:szCs w:val="22"/>
          <w:lang w:val="es-ES" w:eastAsia="es-ES"/>
        </w:rPr>
        <w:t>espanyol</w:t>
      </w:r>
      <w:proofErr w:type="spellEnd"/>
      <w:r w:rsidRPr="00B509AF">
        <w:rPr>
          <w:snapToGrid w:val="0"/>
          <w:sz w:val="22"/>
          <w:szCs w:val="22"/>
          <w:lang w:val="es-ES" w:eastAsia="es-ES"/>
        </w:rPr>
        <w:t xml:space="preserve"> les directives del </w:t>
      </w:r>
      <w:proofErr w:type="spellStart"/>
      <w:r w:rsidRPr="00B509AF">
        <w:rPr>
          <w:snapToGrid w:val="0"/>
          <w:sz w:val="22"/>
          <w:szCs w:val="22"/>
          <w:lang w:val="es-ES" w:eastAsia="es-ES"/>
        </w:rPr>
        <w:t>Parlament</w:t>
      </w:r>
      <w:proofErr w:type="spellEnd"/>
      <w:r w:rsidRPr="00B509AF">
        <w:rPr>
          <w:snapToGrid w:val="0"/>
          <w:sz w:val="22"/>
          <w:szCs w:val="22"/>
          <w:lang w:val="es-ES" w:eastAsia="es-ES"/>
        </w:rPr>
        <w:t xml:space="preserve"> </w:t>
      </w:r>
      <w:proofErr w:type="spellStart"/>
      <w:r w:rsidRPr="00B509AF">
        <w:rPr>
          <w:snapToGrid w:val="0"/>
          <w:sz w:val="22"/>
          <w:szCs w:val="22"/>
          <w:lang w:val="es-ES" w:eastAsia="es-ES"/>
        </w:rPr>
        <w:t>Europeu</w:t>
      </w:r>
      <w:proofErr w:type="spellEnd"/>
      <w:r w:rsidRPr="00B509AF">
        <w:rPr>
          <w:snapToGrid w:val="0"/>
          <w:sz w:val="22"/>
          <w:szCs w:val="22"/>
          <w:lang w:val="es-ES" w:eastAsia="es-ES"/>
        </w:rPr>
        <w:t xml:space="preserve"> i del Consell 2014/23/UE i 2014/24/UE, de 26 de </w:t>
      </w:r>
      <w:proofErr w:type="spellStart"/>
      <w:r w:rsidRPr="00B509AF">
        <w:rPr>
          <w:snapToGrid w:val="0"/>
          <w:sz w:val="22"/>
          <w:szCs w:val="22"/>
          <w:lang w:val="es-ES" w:eastAsia="es-ES"/>
        </w:rPr>
        <w:t>febrer</w:t>
      </w:r>
      <w:proofErr w:type="spellEnd"/>
      <w:r w:rsidRPr="00B509AF">
        <w:rPr>
          <w:snapToGrid w:val="0"/>
          <w:sz w:val="22"/>
          <w:szCs w:val="22"/>
          <w:lang w:val="es-ES" w:eastAsia="es-ES"/>
        </w:rPr>
        <w:t xml:space="preserve"> de 2014.</w:t>
      </w:r>
    </w:p>
    <w:p w14:paraId="1FBE006E" w14:textId="77777777" w:rsidR="005E7FEA" w:rsidRPr="00B509AF" w:rsidRDefault="005E7FEA" w:rsidP="00B509AF">
      <w:pPr>
        <w:spacing w:after="0" w:line="240" w:lineRule="auto"/>
        <w:ind w:right="142"/>
        <w:jc w:val="both"/>
        <w:rPr>
          <w:snapToGrid w:val="0"/>
          <w:lang w:val="es-ES" w:eastAsia="es-ES"/>
        </w:rPr>
      </w:pPr>
    </w:p>
    <w:p w14:paraId="572332A8" w14:textId="77777777" w:rsidR="00697D34" w:rsidRDefault="006B5297" w:rsidP="00697D34">
      <w:pPr>
        <w:spacing w:after="0" w:line="240" w:lineRule="auto"/>
        <w:ind w:right="142"/>
        <w:jc w:val="both"/>
        <w:rPr>
          <w:snapToGrid w:val="0"/>
          <w:lang w:val="es-ES" w:eastAsia="es-ES"/>
        </w:rPr>
      </w:pPr>
      <w:proofErr w:type="spellStart"/>
      <w:r w:rsidRPr="00B509AF">
        <w:rPr>
          <w:snapToGrid w:val="0"/>
          <w:lang w:val="es-ES" w:eastAsia="es-ES"/>
        </w:rPr>
        <w:t>És</w:t>
      </w:r>
      <w:proofErr w:type="spellEnd"/>
      <w:r w:rsidRPr="00B509AF">
        <w:rPr>
          <w:snapToGrid w:val="0"/>
          <w:lang w:val="es-ES" w:eastAsia="es-ES"/>
        </w:rPr>
        <w:t xml:space="preserve"> </w:t>
      </w:r>
      <w:proofErr w:type="spellStart"/>
      <w:r w:rsidRPr="00B509AF">
        <w:rPr>
          <w:snapToGrid w:val="0"/>
          <w:lang w:val="es-ES" w:eastAsia="es-ES"/>
        </w:rPr>
        <w:t>d’aplicació</w:t>
      </w:r>
      <w:proofErr w:type="spellEnd"/>
      <w:r w:rsidRPr="00B509AF">
        <w:rPr>
          <w:snapToGrid w:val="0"/>
          <w:lang w:val="es-ES" w:eastAsia="es-ES"/>
        </w:rPr>
        <w:t xml:space="preserve"> </w:t>
      </w:r>
      <w:proofErr w:type="spellStart"/>
      <w:r w:rsidRPr="00B509AF">
        <w:rPr>
          <w:snapToGrid w:val="0"/>
          <w:lang w:val="es-ES" w:eastAsia="es-ES"/>
        </w:rPr>
        <w:t>l’Ordre</w:t>
      </w:r>
      <w:proofErr w:type="spellEnd"/>
      <w:r w:rsidRPr="00B509AF">
        <w:rPr>
          <w:snapToGrid w:val="0"/>
          <w:lang w:val="es-ES" w:eastAsia="es-ES"/>
        </w:rPr>
        <w:t xml:space="preserve"> ECO/306/2015, de 23 </w:t>
      </w:r>
      <w:proofErr w:type="spellStart"/>
      <w:r w:rsidRPr="00B509AF">
        <w:rPr>
          <w:snapToGrid w:val="0"/>
          <w:lang w:val="es-ES" w:eastAsia="es-ES"/>
        </w:rPr>
        <w:t>setembre</w:t>
      </w:r>
      <w:proofErr w:type="spellEnd"/>
      <w:r w:rsidRPr="00B509AF">
        <w:rPr>
          <w:snapToGrid w:val="0"/>
          <w:lang w:val="es-ES" w:eastAsia="es-ES"/>
        </w:rPr>
        <w:t xml:space="preserve">, per la </w:t>
      </w:r>
      <w:proofErr w:type="spellStart"/>
      <w:r w:rsidRPr="00B509AF">
        <w:rPr>
          <w:snapToGrid w:val="0"/>
          <w:lang w:val="es-ES" w:eastAsia="es-ES"/>
        </w:rPr>
        <w:t>qual</w:t>
      </w:r>
      <w:proofErr w:type="spellEnd"/>
      <w:r w:rsidRPr="00B509AF">
        <w:rPr>
          <w:snapToGrid w:val="0"/>
          <w:lang w:val="es-ES" w:eastAsia="es-ES"/>
        </w:rPr>
        <w:t xml:space="preserve"> es regula el </w:t>
      </w:r>
      <w:proofErr w:type="spellStart"/>
      <w:r w:rsidRPr="00B509AF">
        <w:rPr>
          <w:snapToGrid w:val="0"/>
          <w:lang w:val="es-ES" w:eastAsia="es-ES"/>
        </w:rPr>
        <w:t>procediment</w:t>
      </w:r>
      <w:proofErr w:type="spellEnd"/>
      <w:r w:rsidRPr="00B509AF">
        <w:rPr>
          <w:snapToGrid w:val="0"/>
          <w:lang w:val="es-ES" w:eastAsia="es-ES"/>
        </w:rPr>
        <w:t xml:space="preserve"> de </w:t>
      </w:r>
      <w:proofErr w:type="spellStart"/>
      <w:r w:rsidRPr="00B509AF">
        <w:rPr>
          <w:snapToGrid w:val="0"/>
          <w:lang w:val="es-ES" w:eastAsia="es-ES"/>
        </w:rPr>
        <w:t>tramitació</w:t>
      </w:r>
      <w:proofErr w:type="spellEnd"/>
      <w:r w:rsidRPr="00B509AF">
        <w:rPr>
          <w:snapToGrid w:val="0"/>
          <w:lang w:val="es-ES" w:eastAsia="es-ES"/>
        </w:rPr>
        <w:t xml:space="preserve"> i </w:t>
      </w:r>
      <w:proofErr w:type="spellStart"/>
      <w:r w:rsidRPr="00B509AF">
        <w:rPr>
          <w:snapToGrid w:val="0"/>
          <w:lang w:val="es-ES" w:eastAsia="es-ES"/>
        </w:rPr>
        <w:t>anotació</w:t>
      </w:r>
      <w:proofErr w:type="spellEnd"/>
      <w:r w:rsidRPr="00B509AF">
        <w:rPr>
          <w:snapToGrid w:val="0"/>
          <w:lang w:val="es-ES" w:eastAsia="es-ES"/>
        </w:rPr>
        <w:t xml:space="preserve"> de les factures en el Registre </w:t>
      </w:r>
      <w:proofErr w:type="spellStart"/>
      <w:r w:rsidRPr="00B509AF">
        <w:rPr>
          <w:snapToGrid w:val="0"/>
          <w:lang w:val="es-ES" w:eastAsia="es-ES"/>
        </w:rPr>
        <w:t>comptable</w:t>
      </w:r>
      <w:proofErr w:type="spellEnd"/>
      <w:r w:rsidRPr="00B509AF">
        <w:rPr>
          <w:snapToGrid w:val="0"/>
          <w:lang w:val="es-ES" w:eastAsia="es-ES"/>
        </w:rPr>
        <w:t xml:space="preserve"> de factures en </w:t>
      </w:r>
      <w:proofErr w:type="spellStart"/>
      <w:r w:rsidRPr="00B509AF">
        <w:rPr>
          <w:snapToGrid w:val="0"/>
          <w:lang w:val="es-ES" w:eastAsia="es-ES"/>
        </w:rPr>
        <w:t>l’àmbit</w:t>
      </w:r>
      <w:proofErr w:type="spellEnd"/>
      <w:r w:rsidRPr="00B509AF">
        <w:rPr>
          <w:snapToGrid w:val="0"/>
          <w:lang w:val="es-ES" w:eastAsia="es-ES"/>
        </w:rPr>
        <w:t xml:space="preserve"> de </w:t>
      </w:r>
      <w:proofErr w:type="spellStart"/>
      <w:r w:rsidRPr="00B509AF">
        <w:rPr>
          <w:snapToGrid w:val="0"/>
          <w:lang w:val="es-ES" w:eastAsia="es-ES"/>
        </w:rPr>
        <w:t>l’Administració</w:t>
      </w:r>
      <w:proofErr w:type="spellEnd"/>
      <w:r w:rsidRPr="00B509AF">
        <w:rPr>
          <w:snapToGrid w:val="0"/>
          <w:lang w:val="es-ES" w:eastAsia="es-ES"/>
        </w:rPr>
        <w:t xml:space="preserve"> de la Generalitat de Catalunya i</w:t>
      </w:r>
      <w:r w:rsidR="00697D34">
        <w:rPr>
          <w:snapToGrid w:val="0"/>
          <w:lang w:val="es-ES" w:eastAsia="es-ES"/>
        </w:rPr>
        <w:t xml:space="preserve"> el sector </w:t>
      </w:r>
      <w:proofErr w:type="spellStart"/>
      <w:r w:rsidR="00697D34">
        <w:rPr>
          <w:snapToGrid w:val="0"/>
          <w:lang w:val="es-ES" w:eastAsia="es-ES"/>
        </w:rPr>
        <w:t>públic</w:t>
      </w:r>
      <w:proofErr w:type="spellEnd"/>
      <w:r w:rsidR="00697D34">
        <w:rPr>
          <w:snapToGrid w:val="0"/>
          <w:lang w:val="es-ES" w:eastAsia="es-ES"/>
        </w:rPr>
        <w:t xml:space="preserve"> que en </w:t>
      </w:r>
      <w:proofErr w:type="spellStart"/>
      <w:r w:rsidR="00697D34">
        <w:rPr>
          <w:snapToGrid w:val="0"/>
          <w:lang w:val="es-ES" w:eastAsia="es-ES"/>
        </w:rPr>
        <w:t>depèn</w:t>
      </w:r>
      <w:proofErr w:type="spellEnd"/>
      <w:r w:rsidR="00697D34">
        <w:rPr>
          <w:snapToGrid w:val="0"/>
          <w:lang w:val="es-ES" w:eastAsia="es-ES"/>
        </w:rPr>
        <w:t>.</w:t>
      </w:r>
    </w:p>
    <w:p w14:paraId="7C5B47CC" w14:textId="77777777" w:rsidR="00697D34" w:rsidRDefault="00697D34" w:rsidP="00697D34">
      <w:pPr>
        <w:spacing w:after="0" w:line="240" w:lineRule="auto"/>
        <w:ind w:right="142"/>
        <w:jc w:val="both"/>
        <w:rPr>
          <w:snapToGrid w:val="0"/>
          <w:lang w:val="es-ES" w:eastAsia="es-ES"/>
        </w:rPr>
      </w:pPr>
    </w:p>
    <w:p w14:paraId="54DE451C" w14:textId="06C99C3D" w:rsidR="007D0253" w:rsidRPr="007D0253" w:rsidRDefault="007D0253" w:rsidP="007D0253">
      <w:pPr>
        <w:pStyle w:val="Textindependent"/>
        <w:rPr>
          <w:sz w:val="22"/>
          <w:szCs w:val="22"/>
        </w:rPr>
      </w:pPr>
      <w:r w:rsidRPr="007D0253">
        <w:rPr>
          <w:sz w:val="22"/>
          <w:szCs w:val="22"/>
        </w:rPr>
        <w:t>Per</w:t>
      </w:r>
      <w:r w:rsidRPr="007D0253">
        <w:rPr>
          <w:spacing w:val="1"/>
          <w:sz w:val="22"/>
          <w:szCs w:val="22"/>
        </w:rPr>
        <w:t xml:space="preserve"> </w:t>
      </w:r>
      <w:r w:rsidRPr="007D0253">
        <w:rPr>
          <w:sz w:val="22"/>
          <w:szCs w:val="22"/>
        </w:rPr>
        <w:t>a</w:t>
      </w:r>
      <w:r w:rsidRPr="007D0253">
        <w:rPr>
          <w:spacing w:val="1"/>
          <w:sz w:val="22"/>
          <w:szCs w:val="22"/>
        </w:rPr>
        <w:t xml:space="preserve"> </w:t>
      </w:r>
      <w:proofErr w:type="spellStart"/>
      <w:r w:rsidRPr="007D0253">
        <w:rPr>
          <w:sz w:val="22"/>
          <w:szCs w:val="22"/>
        </w:rPr>
        <w:t>aquest</w:t>
      </w:r>
      <w:proofErr w:type="spellEnd"/>
      <w:r w:rsidRPr="007D0253">
        <w:rPr>
          <w:spacing w:val="1"/>
          <w:sz w:val="22"/>
          <w:szCs w:val="22"/>
        </w:rPr>
        <w:t xml:space="preserve"> </w:t>
      </w:r>
      <w:r w:rsidRPr="007D0253">
        <w:rPr>
          <w:sz w:val="22"/>
          <w:szCs w:val="22"/>
        </w:rPr>
        <w:t>contracte</w:t>
      </w:r>
      <w:r w:rsidRPr="007D0253">
        <w:rPr>
          <w:spacing w:val="1"/>
          <w:sz w:val="22"/>
          <w:szCs w:val="22"/>
        </w:rPr>
        <w:t xml:space="preserve"> </w:t>
      </w:r>
      <w:r w:rsidRPr="007D0253">
        <w:rPr>
          <w:sz w:val="22"/>
          <w:szCs w:val="22"/>
        </w:rPr>
        <w:t>es</w:t>
      </w:r>
      <w:r w:rsidRPr="007D0253">
        <w:rPr>
          <w:spacing w:val="1"/>
          <w:sz w:val="22"/>
          <w:szCs w:val="22"/>
        </w:rPr>
        <w:t xml:space="preserve"> </w:t>
      </w:r>
      <w:proofErr w:type="spellStart"/>
      <w:r w:rsidRPr="007D0253">
        <w:rPr>
          <w:sz w:val="22"/>
          <w:szCs w:val="22"/>
        </w:rPr>
        <w:t>preveuen</w:t>
      </w:r>
      <w:proofErr w:type="spellEnd"/>
      <w:r w:rsidRPr="007D0253">
        <w:rPr>
          <w:spacing w:val="1"/>
          <w:sz w:val="22"/>
          <w:szCs w:val="22"/>
        </w:rPr>
        <w:t xml:space="preserve"> </w:t>
      </w:r>
      <w:r w:rsidR="00A42A9E">
        <w:rPr>
          <w:sz w:val="22"/>
          <w:szCs w:val="22"/>
        </w:rPr>
        <w:t>una factura</w:t>
      </w:r>
      <w:r w:rsidRPr="007D0253">
        <w:rPr>
          <w:spacing w:val="61"/>
          <w:sz w:val="22"/>
          <w:szCs w:val="22"/>
        </w:rPr>
        <w:t xml:space="preserve"> </w:t>
      </w:r>
      <w:r w:rsidRPr="007D0253">
        <w:rPr>
          <w:sz w:val="22"/>
          <w:szCs w:val="22"/>
        </w:rPr>
        <w:t>a</w:t>
      </w:r>
      <w:r w:rsidRPr="007D0253">
        <w:rPr>
          <w:spacing w:val="61"/>
          <w:sz w:val="22"/>
          <w:szCs w:val="22"/>
        </w:rPr>
        <w:t xml:space="preserve"> </w:t>
      </w:r>
      <w:r w:rsidRPr="007D0253">
        <w:rPr>
          <w:sz w:val="22"/>
          <w:szCs w:val="22"/>
        </w:rPr>
        <w:t>la</w:t>
      </w:r>
      <w:r w:rsidRPr="007D0253">
        <w:rPr>
          <w:spacing w:val="1"/>
          <w:sz w:val="22"/>
          <w:szCs w:val="22"/>
        </w:rPr>
        <w:t xml:space="preserve"> </w:t>
      </w:r>
      <w:proofErr w:type="spellStart"/>
      <w:r w:rsidRPr="007D0253">
        <w:rPr>
          <w:spacing w:val="-1"/>
          <w:sz w:val="22"/>
          <w:szCs w:val="22"/>
        </w:rPr>
        <w:t>finalització</w:t>
      </w:r>
      <w:proofErr w:type="spellEnd"/>
      <w:r w:rsidRPr="007D0253">
        <w:rPr>
          <w:spacing w:val="-11"/>
          <w:sz w:val="22"/>
          <w:szCs w:val="22"/>
        </w:rPr>
        <w:t xml:space="preserve"> </w:t>
      </w:r>
      <w:r w:rsidRPr="007D0253">
        <w:rPr>
          <w:spacing w:val="-1"/>
          <w:sz w:val="22"/>
          <w:szCs w:val="22"/>
        </w:rPr>
        <w:t>de</w:t>
      </w:r>
      <w:r w:rsidRPr="007D0253">
        <w:rPr>
          <w:spacing w:val="-14"/>
          <w:sz w:val="22"/>
          <w:szCs w:val="22"/>
        </w:rPr>
        <w:t xml:space="preserve"> </w:t>
      </w:r>
      <w:proofErr w:type="spellStart"/>
      <w:r w:rsidRPr="007D0253">
        <w:rPr>
          <w:spacing w:val="-1"/>
          <w:sz w:val="22"/>
          <w:szCs w:val="22"/>
        </w:rPr>
        <w:t>l’informe</w:t>
      </w:r>
      <w:proofErr w:type="spellEnd"/>
      <w:r w:rsidRPr="007D0253">
        <w:rPr>
          <w:spacing w:val="-17"/>
          <w:sz w:val="22"/>
          <w:szCs w:val="22"/>
        </w:rPr>
        <w:t xml:space="preserve"> </w:t>
      </w:r>
      <w:r w:rsidRPr="007D0253">
        <w:rPr>
          <w:spacing w:val="-1"/>
          <w:sz w:val="22"/>
          <w:szCs w:val="22"/>
        </w:rPr>
        <w:t>anual</w:t>
      </w:r>
      <w:r w:rsidRPr="007D0253">
        <w:rPr>
          <w:spacing w:val="-15"/>
          <w:sz w:val="22"/>
          <w:szCs w:val="22"/>
        </w:rPr>
        <w:t xml:space="preserve"> </w:t>
      </w:r>
      <w:r w:rsidRPr="007D0253">
        <w:rPr>
          <w:spacing w:val="-1"/>
          <w:sz w:val="22"/>
          <w:szCs w:val="22"/>
        </w:rPr>
        <w:t>de</w:t>
      </w:r>
      <w:r w:rsidRPr="007D0253">
        <w:rPr>
          <w:spacing w:val="-14"/>
          <w:sz w:val="22"/>
          <w:szCs w:val="22"/>
        </w:rPr>
        <w:t xml:space="preserve"> </w:t>
      </w:r>
      <w:proofErr w:type="spellStart"/>
      <w:r w:rsidRPr="007D0253">
        <w:rPr>
          <w:spacing w:val="-1"/>
          <w:sz w:val="22"/>
          <w:szCs w:val="22"/>
        </w:rPr>
        <w:t>l’empresa</w:t>
      </w:r>
      <w:proofErr w:type="spellEnd"/>
      <w:r w:rsidRPr="007D0253">
        <w:rPr>
          <w:spacing w:val="-14"/>
          <w:sz w:val="22"/>
          <w:szCs w:val="22"/>
        </w:rPr>
        <w:t xml:space="preserve"> </w:t>
      </w:r>
      <w:r w:rsidRPr="007D0253">
        <w:rPr>
          <w:sz w:val="22"/>
          <w:szCs w:val="22"/>
        </w:rPr>
        <w:t>catalana.</w:t>
      </w:r>
    </w:p>
    <w:p w14:paraId="6E0E2181" w14:textId="77777777" w:rsidR="007D0253" w:rsidRPr="007D0253" w:rsidRDefault="007D0253" w:rsidP="007D0253">
      <w:pPr>
        <w:pStyle w:val="Textindependent"/>
        <w:spacing w:before="1"/>
        <w:rPr>
          <w:sz w:val="22"/>
          <w:szCs w:val="22"/>
        </w:rPr>
      </w:pPr>
    </w:p>
    <w:p w14:paraId="2F284601" w14:textId="3CDE487A" w:rsidR="007D0253" w:rsidRPr="007D0253" w:rsidRDefault="007D0253" w:rsidP="007D0253">
      <w:pPr>
        <w:pStyle w:val="Textindependent"/>
        <w:rPr>
          <w:sz w:val="22"/>
          <w:szCs w:val="22"/>
        </w:rPr>
      </w:pPr>
      <w:proofErr w:type="spellStart"/>
      <w:r w:rsidRPr="007D0253">
        <w:rPr>
          <w:sz w:val="22"/>
          <w:szCs w:val="22"/>
        </w:rPr>
        <w:t>Per</w:t>
      </w:r>
      <w:proofErr w:type="spellEnd"/>
      <w:r w:rsidRPr="007D0253">
        <w:rPr>
          <w:sz w:val="22"/>
          <w:szCs w:val="22"/>
        </w:rPr>
        <w:t xml:space="preserve"> tal que </w:t>
      </w:r>
      <w:proofErr w:type="spellStart"/>
      <w:r w:rsidRPr="007D0253">
        <w:rPr>
          <w:sz w:val="22"/>
          <w:szCs w:val="22"/>
        </w:rPr>
        <w:t>l’Administració</w:t>
      </w:r>
      <w:proofErr w:type="spellEnd"/>
      <w:r w:rsidRPr="007D0253">
        <w:rPr>
          <w:sz w:val="22"/>
          <w:szCs w:val="22"/>
        </w:rPr>
        <w:t xml:space="preserve"> </w:t>
      </w:r>
      <w:proofErr w:type="spellStart"/>
      <w:r w:rsidRPr="007D0253">
        <w:rPr>
          <w:sz w:val="22"/>
          <w:szCs w:val="22"/>
        </w:rPr>
        <w:t>pugui</w:t>
      </w:r>
      <w:proofErr w:type="spellEnd"/>
      <w:r w:rsidRPr="007D0253">
        <w:rPr>
          <w:sz w:val="22"/>
          <w:szCs w:val="22"/>
        </w:rPr>
        <w:t xml:space="preserve"> </w:t>
      </w:r>
      <w:proofErr w:type="spellStart"/>
      <w:r w:rsidRPr="007D0253">
        <w:rPr>
          <w:sz w:val="22"/>
          <w:szCs w:val="22"/>
        </w:rPr>
        <w:t>fer</w:t>
      </w:r>
      <w:proofErr w:type="spellEnd"/>
      <w:r w:rsidRPr="007D0253">
        <w:rPr>
          <w:sz w:val="22"/>
          <w:szCs w:val="22"/>
        </w:rPr>
        <w:t xml:space="preserve"> </w:t>
      </w:r>
      <w:proofErr w:type="spellStart"/>
      <w:r w:rsidRPr="007D0253">
        <w:rPr>
          <w:sz w:val="22"/>
          <w:szCs w:val="22"/>
        </w:rPr>
        <w:t>efectiu</w:t>
      </w:r>
      <w:proofErr w:type="spellEnd"/>
      <w:r w:rsidR="00A42A9E">
        <w:rPr>
          <w:sz w:val="22"/>
          <w:szCs w:val="22"/>
        </w:rPr>
        <w:t xml:space="preserve"> </w:t>
      </w:r>
      <w:r w:rsidRPr="007D0253">
        <w:rPr>
          <w:sz w:val="22"/>
          <w:szCs w:val="22"/>
        </w:rPr>
        <w:t xml:space="preserve">el </w:t>
      </w:r>
      <w:proofErr w:type="spellStart"/>
      <w:r w:rsidRPr="007D0253">
        <w:rPr>
          <w:sz w:val="22"/>
          <w:szCs w:val="22"/>
        </w:rPr>
        <w:t>pagament</w:t>
      </w:r>
      <w:proofErr w:type="spellEnd"/>
      <w:r w:rsidRPr="007D0253">
        <w:rPr>
          <w:sz w:val="22"/>
          <w:szCs w:val="22"/>
        </w:rPr>
        <w:t xml:space="preserve">, </w:t>
      </w:r>
      <w:proofErr w:type="spellStart"/>
      <w:r w:rsidRPr="007D0253">
        <w:rPr>
          <w:sz w:val="22"/>
          <w:szCs w:val="22"/>
        </w:rPr>
        <w:t>l’adjudicatari</w:t>
      </w:r>
      <w:proofErr w:type="spellEnd"/>
      <w:r w:rsidRPr="007D0253">
        <w:rPr>
          <w:sz w:val="22"/>
          <w:szCs w:val="22"/>
        </w:rPr>
        <w:t xml:space="preserve"> </w:t>
      </w:r>
      <w:proofErr w:type="spellStart"/>
      <w:r w:rsidRPr="007D0253">
        <w:rPr>
          <w:sz w:val="22"/>
          <w:szCs w:val="22"/>
        </w:rPr>
        <w:t>emetrà</w:t>
      </w:r>
      <w:proofErr w:type="spellEnd"/>
      <w:r w:rsidRPr="007D0253">
        <w:rPr>
          <w:sz w:val="22"/>
          <w:szCs w:val="22"/>
        </w:rPr>
        <w:t xml:space="preserve"> l</w:t>
      </w:r>
      <w:r w:rsidR="00A42A9E">
        <w:rPr>
          <w:sz w:val="22"/>
          <w:szCs w:val="22"/>
        </w:rPr>
        <w:t>a</w:t>
      </w:r>
      <w:r w:rsidRPr="007D0253">
        <w:rPr>
          <w:spacing w:val="1"/>
          <w:sz w:val="22"/>
          <w:szCs w:val="22"/>
        </w:rPr>
        <w:t xml:space="preserve"> </w:t>
      </w:r>
      <w:proofErr w:type="spellStart"/>
      <w:r w:rsidRPr="007D0253">
        <w:rPr>
          <w:sz w:val="22"/>
          <w:szCs w:val="22"/>
        </w:rPr>
        <w:t>corresponent</w:t>
      </w:r>
      <w:proofErr w:type="spellEnd"/>
      <w:r w:rsidRPr="007D0253">
        <w:rPr>
          <w:sz w:val="22"/>
          <w:szCs w:val="22"/>
        </w:rPr>
        <w:t xml:space="preserve"> factur</w:t>
      </w:r>
      <w:r w:rsidR="00A42A9E">
        <w:rPr>
          <w:sz w:val="22"/>
          <w:szCs w:val="22"/>
        </w:rPr>
        <w:t>a</w:t>
      </w:r>
      <w:r w:rsidRPr="007D0253">
        <w:rPr>
          <w:sz w:val="22"/>
          <w:szCs w:val="22"/>
        </w:rPr>
        <w:t xml:space="preserve"> o minut</w:t>
      </w:r>
      <w:r w:rsidR="00A42A9E">
        <w:rPr>
          <w:sz w:val="22"/>
          <w:szCs w:val="22"/>
        </w:rPr>
        <w:t>a</w:t>
      </w:r>
      <w:r w:rsidRPr="007D0253">
        <w:rPr>
          <w:sz w:val="22"/>
          <w:szCs w:val="22"/>
        </w:rPr>
        <w:t xml:space="preserve"> </w:t>
      </w:r>
      <w:proofErr w:type="spellStart"/>
      <w:r w:rsidRPr="007D0253">
        <w:rPr>
          <w:sz w:val="22"/>
          <w:szCs w:val="22"/>
        </w:rPr>
        <w:t>on</w:t>
      </w:r>
      <w:proofErr w:type="spellEnd"/>
      <w:r w:rsidRPr="007D0253">
        <w:rPr>
          <w:sz w:val="22"/>
          <w:szCs w:val="22"/>
        </w:rPr>
        <w:t xml:space="preserve"> </w:t>
      </w:r>
      <w:proofErr w:type="spellStart"/>
      <w:r w:rsidRPr="007D0253">
        <w:rPr>
          <w:sz w:val="22"/>
          <w:szCs w:val="22"/>
        </w:rPr>
        <w:t>reflectirà</w:t>
      </w:r>
      <w:proofErr w:type="spellEnd"/>
      <w:r w:rsidRPr="007D0253">
        <w:rPr>
          <w:sz w:val="22"/>
          <w:szCs w:val="22"/>
        </w:rPr>
        <w:t xml:space="preserve"> </w:t>
      </w:r>
      <w:proofErr w:type="spellStart"/>
      <w:r w:rsidRPr="007D0253">
        <w:rPr>
          <w:sz w:val="22"/>
          <w:szCs w:val="22"/>
        </w:rPr>
        <w:t>separadament</w:t>
      </w:r>
      <w:proofErr w:type="spellEnd"/>
      <w:r w:rsidRPr="007D0253">
        <w:rPr>
          <w:sz w:val="22"/>
          <w:szCs w:val="22"/>
        </w:rPr>
        <w:t xml:space="preserve"> </w:t>
      </w:r>
      <w:proofErr w:type="spellStart"/>
      <w:r w:rsidRPr="007D0253">
        <w:rPr>
          <w:sz w:val="22"/>
          <w:szCs w:val="22"/>
        </w:rPr>
        <w:t>l’IVA</w:t>
      </w:r>
      <w:proofErr w:type="spellEnd"/>
      <w:r w:rsidRPr="007D0253">
        <w:rPr>
          <w:sz w:val="22"/>
          <w:szCs w:val="22"/>
        </w:rPr>
        <w:t xml:space="preserve">, </w:t>
      </w:r>
      <w:proofErr w:type="spellStart"/>
      <w:r w:rsidRPr="007D0253">
        <w:rPr>
          <w:sz w:val="22"/>
          <w:szCs w:val="22"/>
        </w:rPr>
        <w:t>especificant</w:t>
      </w:r>
      <w:proofErr w:type="spellEnd"/>
      <w:r w:rsidRPr="007D0253">
        <w:rPr>
          <w:sz w:val="22"/>
          <w:szCs w:val="22"/>
        </w:rPr>
        <w:t xml:space="preserve"> la</w:t>
      </w:r>
      <w:r w:rsidRPr="007D0253">
        <w:rPr>
          <w:spacing w:val="1"/>
          <w:sz w:val="22"/>
          <w:szCs w:val="22"/>
        </w:rPr>
        <w:t xml:space="preserve"> </w:t>
      </w:r>
      <w:proofErr w:type="spellStart"/>
      <w:r w:rsidRPr="007D0253">
        <w:rPr>
          <w:sz w:val="22"/>
          <w:szCs w:val="22"/>
        </w:rPr>
        <w:t>descripció</w:t>
      </w:r>
      <w:proofErr w:type="spellEnd"/>
      <w:r w:rsidRPr="007D0253">
        <w:rPr>
          <w:sz w:val="22"/>
          <w:szCs w:val="22"/>
        </w:rPr>
        <w:t xml:space="preserve"> de</w:t>
      </w:r>
      <w:r w:rsidRPr="007D0253">
        <w:rPr>
          <w:spacing w:val="-2"/>
          <w:sz w:val="22"/>
          <w:szCs w:val="22"/>
        </w:rPr>
        <w:t xml:space="preserve"> </w:t>
      </w:r>
      <w:proofErr w:type="spellStart"/>
      <w:r w:rsidRPr="007D0253">
        <w:rPr>
          <w:sz w:val="22"/>
          <w:szCs w:val="22"/>
        </w:rPr>
        <w:t>l’objecte</w:t>
      </w:r>
      <w:proofErr w:type="spellEnd"/>
      <w:r w:rsidRPr="007D0253">
        <w:rPr>
          <w:spacing w:val="-3"/>
          <w:sz w:val="22"/>
          <w:szCs w:val="22"/>
        </w:rPr>
        <w:t xml:space="preserve"> </w:t>
      </w:r>
      <w:r w:rsidRPr="007D0253">
        <w:rPr>
          <w:sz w:val="22"/>
          <w:szCs w:val="22"/>
        </w:rPr>
        <w:t>del contracte.</w:t>
      </w:r>
    </w:p>
    <w:p w14:paraId="37125CD2" w14:textId="77777777" w:rsidR="007D0253" w:rsidRPr="007D0253" w:rsidRDefault="007D0253" w:rsidP="007D0253">
      <w:pPr>
        <w:pStyle w:val="Textindependent"/>
        <w:spacing w:before="10"/>
        <w:rPr>
          <w:sz w:val="22"/>
          <w:szCs w:val="22"/>
        </w:rPr>
      </w:pPr>
    </w:p>
    <w:p w14:paraId="567FB091" w14:textId="1B7D5684" w:rsidR="007D0253" w:rsidRPr="007D0253" w:rsidRDefault="007D0253" w:rsidP="007D0253">
      <w:pPr>
        <w:pStyle w:val="Textindependent"/>
        <w:rPr>
          <w:sz w:val="22"/>
          <w:szCs w:val="22"/>
        </w:rPr>
      </w:pPr>
      <w:r w:rsidRPr="007D0253">
        <w:rPr>
          <w:sz w:val="22"/>
          <w:szCs w:val="22"/>
        </w:rPr>
        <w:t>L</w:t>
      </w:r>
      <w:r w:rsidR="00A42A9E">
        <w:rPr>
          <w:sz w:val="22"/>
          <w:szCs w:val="22"/>
        </w:rPr>
        <w:t>a</w:t>
      </w:r>
      <w:r w:rsidRPr="007D0253">
        <w:rPr>
          <w:sz w:val="22"/>
          <w:szCs w:val="22"/>
        </w:rPr>
        <w:t xml:space="preserve"> factur</w:t>
      </w:r>
      <w:r w:rsidR="00A42A9E">
        <w:rPr>
          <w:sz w:val="22"/>
          <w:szCs w:val="22"/>
        </w:rPr>
        <w:t>a</w:t>
      </w:r>
      <w:r w:rsidRPr="007D0253">
        <w:rPr>
          <w:sz w:val="22"/>
          <w:szCs w:val="22"/>
        </w:rPr>
        <w:t xml:space="preserve"> será conformad</w:t>
      </w:r>
      <w:r w:rsidR="00A42A9E">
        <w:rPr>
          <w:sz w:val="22"/>
          <w:szCs w:val="22"/>
        </w:rPr>
        <w:t>a</w:t>
      </w:r>
      <w:r w:rsidRPr="007D0253">
        <w:rPr>
          <w:sz w:val="22"/>
          <w:szCs w:val="22"/>
        </w:rPr>
        <w:t xml:space="preserve"> per el/la director/a general </w:t>
      </w:r>
      <w:proofErr w:type="spellStart"/>
      <w:r w:rsidRPr="007D0253">
        <w:rPr>
          <w:sz w:val="22"/>
          <w:szCs w:val="22"/>
        </w:rPr>
        <w:t>d’Anàlisi</w:t>
      </w:r>
      <w:proofErr w:type="spellEnd"/>
      <w:r w:rsidRPr="007D0253">
        <w:rPr>
          <w:sz w:val="22"/>
          <w:szCs w:val="22"/>
        </w:rPr>
        <w:t xml:space="preserve"> </w:t>
      </w:r>
      <w:proofErr w:type="spellStart"/>
      <w:r w:rsidRPr="007D0253">
        <w:rPr>
          <w:sz w:val="22"/>
          <w:szCs w:val="22"/>
        </w:rPr>
        <w:t>Econòmica</w:t>
      </w:r>
      <w:proofErr w:type="spellEnd"/>
      <w:r w:rsidRPr="007D0253">
        <w:rPr>
          <w:sz w:val="22"/>
          <w:szCs w:val="22"/>
        </w:rPr>
        <w:t xml:space="preserve"> i </w:t>
      </w:r>
      <w:proofErr w:type="spellStart"/>
      <w:r w:rsidRPr="007D0253">
        <w:rPr>
          <w:sz w:val="22"/>
          <w:szCs w:val="22"/>
        </w:rPr>
        <w:t>anirà</w:t>
      </w:r>
      <w:proofErr w:type="spellEnd"/>
      <w:r w:rsidRPr="007D0253">
        <w:rPr>
          <w:spacing w:val="1"/>
          <w:sz w:val="22"/>
          <w:szCs w:val="22"/>
        </w:rPr>
        <w:t xml:space="preserve"> </w:t>
      </w:r>
      <w:proofErr w:type="spellStart"/>
      <w:r w:rsidRPr="007D0253">
        <w:rPr>
          <w:sz w:val="22"/>
          <w:szCs w:val="22"/>
        </w:rPr>
        <w:t>acompanyada</w:t>
      </w:r>
      <w:proofErr w:type="spellEnd"/>
      <w:r w:rsidRPr="007D0253">
        <w:rPr>
          <w:spacing w:val="-4"/>
          <w:sz w:val="22"/>
          <w:szCs w:val="22"/>
        </w:rPr>
        <w:t xml:space="preserve"> </w:t>
      </w:r>
      <w:proofErr w:type="spellStart"/>
      <w:r w:rsidRPr="007D0253">
        <w:rPr>
          <w:sz w:val="22"/>
          <w:szCs w:val="22"/>
        </w:rPr>
        <w:t>d’un</w:t>
      </w:r>
      <w:proofErr w:type="spellEnd"/>
      <w:r w:rsidRPr="007D0253">
        <w:rPr>
          <w:spacing w:val="-3"/>
          <w:sz w:val="22"/>
          <w:szCs w:val="22"/>
        </w:rPr>
        <w:t xml:space="preserve"> </w:t>
      </w:r>
      <w:proofErr w:type="spellStart"/>
      <w:r w:rsidRPr="007D0253">
        <w:rPr>
          <w:sz w:val="22"/>
          <w:szCs w:val="22"/>
        </w:rPr>
        <w:t>certificat</w:t>
      </w:r>
      <w:proofErr w:type="spellEnd"/>
      <w:r w:rsidRPr="007D0253">
        <w:rPr>
          <w:sz w:val="22"/>
          <w:szCs w:val="22"/>
        </w:rPr>
        <w:t xml:space="preserve"> de</w:t>
      </w:r>
      <w:r w:rsidRPr="007D0253">
        <w:rPr>
          <w:spacing w:val="-7"/>
          <w:sz w:val="22"/>
          <w:szCs w:val="22"/>
        </w:rPr>
        <w:t xml:space="preserve"> </w:t>
      </w:r>
      <w:proofErr w:type="spellStart"/>
      <w:r w:rsidRPr="007D0253">
        <w:rPr>
          <w:sz w:val="22"/>
          <w:szCs w:val="22"/>
        </w:rPr>
        <w:t>recepció</w:t>
      </w:r>
      <w:proofErr w:type="spellEnd"/>
      <w:r w:rsidRPr="007D0253">
        <w:rPr>
          <w:spacing w:val="-2"/>
          <w:sz w:val="22"/>
          <w:szCs w:val="22"/>
        </w:rPr>
        <w:t xml:space="preserve"> </w:t>
      </w:r>
      <w:r w:rsidRPr="007D0253">
        <w:rPr>
          <w:sz w:val="22"/>
          <w:szCs w:val="22"/>
        </w:rPr>
        <w:t>de</w:t>
      </w:r>
      <w:r w:rsidRPr="007D0253">
        <w:rPr>
          <w:spacing w:val="-5"/>
          <w:sz w:val="22"/>
          <w:szCs w:val="22"/>
        </w:rPr>
        <w:t xml:space="preserve"> </w:t>
      </w:r>
      <w:proofErr w:type="spellStart"/>
      <w:r w:rsidRPr="007D0253">
        <w:rPr>
          <w:sz w:val="22"/>
          <w:szCs w:val="22"/>
        </w:rPr>
        <w:t>conformitat</w:t>
      </w:r>
      <w:proofErr w:type="spellEnd"/>
      <w:r w:rsidRPr="007D0253">
        <w:rPr>
          <w:spacing w:val="1"/>
          <w:sz w:val="22"/>
          <w:szCs w:val="22"/>
        </w:rPr>
        <w:t xml:space="preserve"> </w:t>
      </w:r>
      <w:r w:rsidRPr="007D0253">
        <w:rPr>
          <w:sz w:val="22"/>
          <w:szCs w:val="22"/>
        </w:rPr>
        <w:t>de</w:t>
      </w:r>
      <w:r w:rsidRPr="007D0253">
        <w:rPr>
          <w:spacing w:val="-5"/>
          <w:sz w:val="22"/>
          <w:szCs w:val="22"/>
        </w:rPr>
        <w:t xml:space="preserve"> </w:t>
      </w:r>
      <w:proofErr w:type="spellStart"/>
      <w:r w:rsidRPr="007D0253">
        <w:rPr>
          <w:sz w:val="22"/>
          <w:szCs w:val="22"/>
        </w:rPr>
        <w:t>l’objecte</w:t>
      </w:r>
      <w:proofErr w:type="spellEnd"/>
      <w:r w:rsidRPr="007D0253">
        <w:rPr>
          <w:spacing w:val="-2"/>
          <w:sz w:val="22"/>
          <w:szCs w:val="22"/>
        </w:rPr>
        <w:t xml:space="preserve"> </w:t>
      </w:r>
      <w:r w:rsidRPr="007D0253">
        <w:rPr>
          <w:sz w:val="22"/>
          <w:szCs w:val="22"/>
        </w:rPr>
        <w:t>del</w:t>
      </w:r>
      <w:r w:rsidRPr="007D0253">
        <w:rPr>
          <w:spacing w:val="-4"/>
          <w:sz w:val="22"/>
          <w:szCs w:val="22"/>
        </w:rPr>
        <w:t xml:space="preserve"> </w:t>
      </w:r>
      <w:r w:rsidRPr="007D0253">
        <w:rPr>
          <w:sz w:val="22"/>
          <w:szCs w:val="22"/>
        </w:rPr>
        <w:t>contracte.</w:t>
      </w:r>
    </w:p>
    <w:p w14:paraId="7BA58111" w14:textId="77777777" w:rsidR="00984FCD" w:rsidRDefault="00984FCD" w:rsidP="007D0253">
      <w:pPr>
        <w:widowControl w:val="0"/>
        <w:autoSpaceDE w:val="0"/>
        <w:autoSpaceDN w:val="0"/>
        <w:adjustRightInd w:val="0"/>
        <w:spacing w:after="0" w:line="240" w:lineRule="auto"/>
        <w:jc w:val="both"/>
        <w:rPr>
          <w:rFonts w:cs="Arial"/>
          <w:lang w:val="es-ES"/>
        </w:rPr>
      </w:pPr>
    </w:p>
    <w:p w14:paraId="17555394" w14:textId="159F249C" w:rsidR="003373DF" w:rsidRPr="005D1A23" w:rsidRDefault="00A42A9E" w:rsidP="005D1A23">
      <w:pPr>
        <w:pStyle w:val="Textindependent"/>
        <w:spacing w:after="240"/>
        <w:rPr>
          <w:sz w:val="22"/>
          <w:szCs w:val="22"/>
          <w:lang w:val="ca-ES"/>
        </w:rPr>
      </w:pPr>
      <w:r>
        <w:rPr>
          <w:sz w:val="22"/>
          <w:szCs w:val="22"/>
          <w:lang w:val="ca-ES"/>
        </w:rPr>
        <w:t>En la recepció</w:t>
      </w:r>
      <w:r w:rsidR="00A12B02" w:rsidRPr="003F4935">
        <w:rPr>
          <w:sz w:val="22"/>
          <w:szCs w:val="22"/>
          <w:lang w:val="ca-ES"/>
        </w:rPr>
        <w:t xml:space="preserve"> final cal indicar-hi expressament que s’han complert les obligacions específiques relacionades amb el català.</w:t>
      </w:r>
      <w:r w:rsidR="003373DF">
        <w:rPr>
          <w:rFonts w:cs="Arial"/>
        </w:rPr>
        <w:br w:type="page"/>
      </w:r>
    </w:p>
    <w:p w14:paraId="3F74058B" w14:textId="77777777" w:rsidR="00362070" w:rsidRDefault="00362070" w:rsidP="00F76C82">
      <w:pPr>
        <w:pStyle w:val="Ttol1"/>
        <w:rPr>
          <w:rFonts w:cs="Arial"/>
          <w:sz w:val="22"/>
          <w:szCs w:val="22"/>
        </w:rPr>
        <w:sectPr w:rsidR="00362070" w:rsidSect="008D5601">
          <w:headerReference w:type="default" r:id="rId8"/>
          <w:footerReference w:type="default" r:id="rId9"/>
          <w:type w:val="continuous"/>
          <w:pgSz w:w="11907" w:h="16840" w:code="9"/>
          <w:pgMar w:top="2099" w:right="708" w:bottom="1843" w:left="1701" w:header="624" w:footer="283" w:gutter="0"/>
          <w:cols w:space="708"/>
          <w:docGrid w:linePitch="360"/>
        </w:sectPr>
      </w:pPr>
    </w:p>
    <w:p w14:paraId="610588D9" w14:textId="77777777" w:rsidR="005408C9" w:rsidRPr="00F61656" w:rsidRDefault="00CD7B28" w:rsidP="005408C9">
      <w:pPr>
        <w:pStyle w:val="Ttol1"/>
        <w:rPr>
          <w:rFonts w:cs="Arial"/>
          <w:sz w:val="22"/>
          <w:szCs w:val="22"/>
        </w:rPr>
      </w:pPr>
      <w:bookmarkStart w:id="6" w:name="_Toc34139658"/>
      <w:r w:rsidRPr="00F61656">
        <w:rPr>
          <w:rFonts w:cs="Arial"/>
          <w:sz w:val="22"/>
          <w:szCs w:val="22"/>
        </w:rPr>
        <w:lastRenderedPageBreak/>
        <w:t xml:space="preserve">I. </w:t>
      </w:r>
      <w:r w:rsidR="005408C9" w:rsidRPr="00F61656">
        <w:rPr>
          <w:rFonts w:cs="Arial"/>
          <w:sz w:val="22"/>
          <w:szCs w:val="22"/>
        </w:rPr>
        <w:t>DISPOSICIONS GENERALS</w:t>
      </w:r>
      <w:bookmarkEnd w:id="6"/>
    </w:p>
    <w:p w14:paraId="2C5FE77E" w14:textId="77777777" w:rsidR="005408C9" w:rsidRPr="00F61656" w:rsidRDefault="005408C9" w:rsidP="005408C9">
      <w:pPr>
        <w:spacing w:after="0" w:line="240" w:lineRule="auto"/>
        <w:jc w:val="both"/>
        <w:rPr>
          <w:rFonts w:cs="Arial"/>
          <w:b/>
          <w:lang w:eastAsia="es-ES"/>
        </w:rPr>
      </w:pPr>
    </w:p>
    <w:p w14:paraId="76408D82" w14:textId="77777777" w:rsidR="005408C9" w:rsidRPr="00F61656" w:rsidRDefault="005408C9" w:rsidP="005408C9">
      <w:pPr>
        <w:pStyle w:val="Ttol2"/>
        <w:spacing w:before="0" w:after="0"/>
        <w:jc w:val="both"/>
        <w:rPr>
          <w:rFonts w:ascii="Arial" w:hAnsi="Arial" w:cs="Arial"/>
          <w:i w:val="0"/>
          <w:sz w:val="22"/>
          <w:szCs w:val="22"/>
        </w:rPr>
      </w:pPr>
      <w:bookmarkStart w:id="7" w:name="_Toc21500320"/>
      <w:bookmarkStart w:id="8" w:name="_Toc34139659"/>
      <w:r w:rsidRPr="00F61656">
        <w:rPr>
          <w:rFonts w:ascii="Arial" w:hAnsi="Arial" w:cs="Arial"/>
          <w:i w:val="0"/>
          <w:sz w:val="22"/>
          <w:szCs w:val="22"/>
        </w:rPr>
        <w:t>Primera. Objecte del contracte</w:t>
      </w:r>
      <w:bookmarkEnd w:id="7"/>
      <w:bookmarkEnd w:id="8"/>
      <w:r w:rsidRPr="00F61656">
        <w:rPr>
          <w:rFonts w:ascii="Arial" w:hAnsi="Arial" w:cs="Arial"/>
          <w:i w:val="0"/>
          <w:sz w:val="22"/>
          <w:szCs w:val="22"/>
        </w:rPr>
        <w:t xml:space="preserve"> </w:t>
      </w:r>
    </w:p>
    <w:p w14:paraId="2581B208" w14:textId="77777777" w:rsidR="005408C9" w:rsidRPr="00F61656" w:rsidRDefault="005408C9" w:rsidP="005408C9">
      <w:pPr>
        <w:spacing w:after="0" w:line="240" w:lineRule="auto"/>
        <w:jc w:val="both"/>
        <w:rPr>
          <w:rFonts w:cs="Arial"/>
          <w:b/>
          <w:lang w:eastAsia="es-ES"/>
        </w:rPr>
      </w:pPr>
    </w:p>
    <w:p w14:paraId="7B97B5D8" w14:textId="77777777" w:rsidR="005408C9" w:rsidRPr="00F61656" w:rsidRDefault="005408C9" w:rsidP="005408C9">
      <w:pPr>
        <w:tabs>
          <w:tab w:val="num" w:pos="1440"/>
        </w:tabs>
        <w:spacing w:after="0" w:line="240" w:lineRule="auto"/>
        <w:jc w:val="both"/>
        <w:rPr>
          <w:rFonts w:cs="Arial"/>
          <w:b/>
          <w:lang w:eastAsia="en-US"/>
        </w:rPr>
      </w:pPr>
      <w:r w:rsidRPr="00F61656">
        <w:rPr>
          <w:rFonts w:cs="Arial"/>
          <w:b/>
          <w:lang w:eastAsia="en-US"/>
        </w:rPr>
        <w:t xml:space="preserve">1.1 </w:t>
      </w:r>
      <w:r w:rsidRPr="00F61656">
        <w:rPr>
          <w:rFonts w:cs="Arial"/>
          <w:lang w:eastAsia="en-US"/>
        </w:rPr>
        <w:t>L’objecte del contracte és la prestació dels serveis que es descriuen en l’</w:t>
      </w:r>
      <w:r w:rsidRPr="00F61656">
        <w:rPr>
          <w:rFonts w:cs="Arial"/>
          <w:b/>
          <w:lang w:eastAsia="en-US"/>
        </w:rPr>
        <w:t>apartat A del quadre de característiques.</w:t>
      </w:r>
    </w:p>
    <w:p w14:paraId="0628109D" w14:textId="77777777" w:rsidR="005408C9" w:rsidRPr="00F61656" w:rsidRDefault="005408C9" w:rsidP="005408C9">
      <w:pPr>
        <w:tabs>
          <w:tab w:val="num" w:pos="1440"/>
        </w:tabs>
        <w:spacing w:after="0" w:line="240" w:lineRule="auto"/>
        <w:jc w:val="both"/>
        <w:rPr>
          <w:rFonts w:cs="Arial"/>
          <w:i/>
          <w:lang w:eastAsia="en-US"/>
        </w:rPr>
      </w:pPr>
    </w:p>
    <w:p w14:paraId="4A12154D"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1.2 </w:t>
      </w:r>
      <w:r w:rsidRPr="00F61656">
        <w:rPr>
          <w:rFonts w:cs="Arial"/>
          <w:lang w:eastAsia="es-ES"/>
        </w:rPr>
        <w:t>Els lots en què es divideix l’objecte del contracte s’identifiquen en l’</w:t>
      </w:r>
      <w:r w:rsidRPr="00F61656">
        <w:rPr>
          <w:rFonts w:cs="Arial"/>
          <w:b/>
          <w:lang w:eastAsia="es-ES"/>
        </w:rPr>
        <w:t>apartat A del quadre de característiques</w:t>
      </w:r>
      <w:r w:rsidRPr="00F61656">
        <w:rPr>
          <w:rFonts w:cs="Arial"/>
          <w:lang w:eastAsia="es-ES"/>
        </w:rPr>
        <w:t xml:space="preserve">. </w:t>
      </w:r>
    </w:p>
    <w:p w14:paraId="32C802A4" w14:textId="77777777" w:rsidR="005408C9" w:rsidRPr="00F61656" w:rsidRDefault="005408C9" w:rsidP="005408C9">
      <w:pPr>
        <w:spacing w:after="0" w:line="240" w:lineRule="auto"/>
        <w:jc w:val="both"/>
        <w:rPr>
          <w:rFonts w:cs="Arial"/>
          <w:b/>
          <w:lang w:eastAsia="es-ES"/>
        </w:rPr>
      </w:pPr>
    </w:p>
    <w:p w14:paraId="3E1A14FC"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1.3 </w:t>
      </w:r>
      <w:r w:rsidRPr="00F61656">
        <w:rPr>
          <w:rFonts w:cs="Arial"/>
          <w:lang w:eastAsia="es-ES"/>
        </w:rPr>
        <w:t>L’expressió de la codificació corresponent a la nomenclatura del Vocabulari Comú de Contractes (CPV) és la que consta en l’</w:t>
      </w:r>
      <w:r w:rsidRPr="00F61656">
        <w:rPr>
          <w:rFonts w:cs="Arial"/>
          <w:b/>
          <w:lang w:eastAsia="es-ES"/>
        </w:rPr>
        <w:t>apartat A del quadre de característiques</w:t>
      </w:r>
      <w:r w:rsidRPr="00F61656">
        <w:rPr>
          <w:rFonts w:cs="Arial"/>
          <w:lang w:eastAsia="es-ES"/>
        </w:rPr>
        <w:t>.</w:t>
      </w:r>
    </w:p>
    <w:p w14:paraId="09A3E55C" w14:textId="77777777" w:rsidR="005408C9" w:rsidRPr="00F61656" w:rsidRDefault="005408C9" w:rsidP="005408C9">
      <w:pPr>
        <w:spacing w:after="0" w:line="240" w:lineRule="auto"/>
        <w:jc w:val="both"/>
        <w:rPr>
          <w:rFonts w:cs="Arial"/>
          <w:b/>
          <w:lang w:eastAsia="es-ES"/>
        </w:rPr>
      </w:pPr>
    </w:p>
    <w:p w14:paraId="6FA2BDC8" w14:textId="77777777" w:rsidR="005408C9" w:rsidRPr="00F61656" w:rsidRDefault="005408C9" w:rsidP="005408C9">
      <w:pPr>
        <w:pStyle w:val="Ttol2"/>
        <w:spacing w:before="0" w:after="0"/>
        <w:jc w:val="both"/>
        <w:rPr>
          <w:rFonts w:ascii="Arial" w:hAnsi="Arial" w:cs="Arial"/>
          <w:i w:val="0"/>
          <w:sz w:val="22"/>
          <w:szCs w:val="22"/>
        </w:rPr>
      </w:pPr>
      <w:bookmarkStart w:id="9" w:name="_Toc21500321"/>
      <w:bookmarkStart w:id="10" w:name="_Toc34139660"/>
      <w:r w:rsidRPr="00F61656">
        <w:rPr>
          <w:rFonts w:ascii="Arial" w:hAnsi="Arial" w:cs="Arial"/>
          <w:i w:val="0"/>
          <w:sz w:val="22"/>
          <w:szCs w:val="22"/>
        </w:rPr>
        <w:t>Segona. Necessitats administratives que cal satisfer i idoneïtat del contracte</w:t>
      </w:r>
      <w:bookmarkEnd w:id="9"/>
      <w:bookmarkEnd w:id="10"/>
    </w:p>
    <w:p w14:paraId="515786CF" w14:textId="77777777" w:rsidR="005408C9" w:rsidRPr="00F61656" w:rsidRDefault="005408C9" w:rsidP="005408C9">
      <w:pPr>
        <w:spacing w:after="0" w:line="240" w:lineRule="auto"/>
        <w:jc w:val="both"/>
        <w:rPr>
          <w:rFonts w:cs="Arial"/>
          <w:b/>
          <w:lang w:eastAsia="es-ES"/>
        </w:rPr>
      </w:pPr>
    </w:p>
    <w:p w14:paraId="25DB956F" w14:textId="77777777" w:rsidR="005408C9" w:rsidRPr="008E431C" w:rsidRDefault="005408C9" w:rsidP="005408C9">
      <w:pPr>
        <w:spacing w:after="0" w:line="240" w:lineRule="auto"/>
        <w:jc w:val="both"/>
        <w:rPr>
          <w:rFonts w:cs="Arial"/>
          <w:lang w:eastAsia="es-ES"/>
        </w:rPr>
      </w:pPr>
      <w:r w:rsidRPr="008E431C">
        <w:rPr>
          <w:rFonts w:cs="Arial"/>
          <w:lang w:eastAsia="es-ES"/>
        </w:rPr>
        <w:t xml:space="preserve">Les necessitats administratives a satisfer són les que s’identifiquen </w:t>
      </w:r>
      <w:r>
        <w:rPr>
          <w:rFonts w:cs="Arial"/>
          <w:lang w:eastAsia="es-ES"/>
        </w:rPr>
        <w:t xml:space="preserve">a </w:t>
      </w:r>
      <w:proofErr w:type="spellStart"/>
      <w:r>
        <w:rPr>
          <w:rFonts w:cs="Arial"/>
          <w:lang w:eastAsia="es-ES"/>
        </w:rPr>
        <w:t>l’ìnforme</w:t>
      </w:r>
      <w:proofErr w:type="spellEnd"/>
      <w:r>
        <w:rPr>
          <w:rFonts w:cs="Arial"/>
          <w:lang w:eastAsia="es-ES"/>
        </w:rPr>
        <w:t xml:space="preserve"> justificatiu</w:t>
      </w:r>
      <w:r w:rsidRPr="008E431C">
        <w:rPr>
          <w:rFonts w:cs="Arial"/>
          <w:lang w:eastAsia="es-ES"/>
        </w:rPr>
        <w:t xml:space="preserve"> de la licitació i al plec de prescripcions tècniques.</w:t>
      </w:r>
    </w:p>
    <w:p w14:paraId="74007BD1" w14:textId="77777777" w:rsidR="005408C9" w:rsidRPr="00F61656" w:rsidRDefault="005408C9" w:rsidP="005408C9">
      <w:pPr>
        <w:spacing w:after="0" w:line="240" w:lineRule="auto"/>
        <w:jc w:val="both"/>
        <w:rPr>
          <w:rFonts w:cs="Arial"/>
          <w:i/>
          <w:lang w:eastAsia="es-ES"/>
        </w:rPr>
      </w:pPr>
    </w:p>
    <w:p w14:paraId="519AFF7B" w14:textId="77777777" w:rsidR="005408C9" w:rsidRPr="00F61656" w:rsidRDefault="005408C9" w:rsidP="005408C9">
      <w:pPr>
        <w:pStyle w:val="Ttol2"/>
        <w:spacing w:before="0" w:after="0"/>
        <w:jc w:val="both"/>
        <w:rPr>
          <w:rFonts w:ascii="Arial" w:hAnsi="Arial" w:cs="Arial"/>
          <w:i w:val="0"/>
          <w:sz w:val="22"/>
          <w:szCs w:val="22"/>
        </w:rPr>
      </w:pPr>
      <w:bookmarkStart w:id="11" w:name="_Toc21500322"/>
      <w:bookmarkStart w:id="12" w:name="_Toc34139661"/>
      <w:r w:rsidRPr="00F61656">
        <w:rPr>
          <w:rFonts w:ascii="Arial" w:hAnsi="Arial" w:cs="Arial"/>
          <w:i w:val="0"/>
          <w:sz w:val="22"/>
          <w:szCs w:val="22"/>
        </w:rPr>
        <w:t>Tercera. Dades econòmiques del contracte i existència de crèdit</w:t>
      </w:r>
      <w:bookmarkEnd w:id="11"/>
      <w:bookmarkEnd w:id="12"/>
      <w:r w:rsidRPr="00F61656">
        <w:rPr>
          <w:rFonts w:ascii="Arial" w:hAnsi="Arial" w:cs="Arial"/>
          <w:i w:val="0"/>
          <w:sz w:val="22"/>
          <w:szCs w:val="22"/>
        </w:rPr>
        <w:t xml:space="preserve"> </w:t>
      </w:r>
    </w:p>
    <w:p w14:paraId="4247E395" w14:textId="77777777" w:rsidR="005408C9" w:rsidRPr="00F61656" w:rsidRDefault="005408C9" w:rsidP="005408C9">
      <w:pPr>
        <w:spacing w:after="0" w:line="240" w:lineRule="auto"/>
        <w:jc w:val="both"/>
        <w:rPr>
          <w:rFonts w:cs="Arial"/>
          <w:b/>
          <w:lang w:eastAsia="es-ES"/>
        </w:rPr>
      </w:pPr>
    </w:p>
    <w:p w14:paraId="5AF2930F" w14:textId="77777777" w:rsidR="005408C9" w:rsidRPr="00F61656" w:rsidRDefault="005408C9" w:rsidP="005408C9">
      <w:pPr>
        <w:spacing w:after="0" w:line="240" w:lineRule="auto"/>
        <w:jc w:val="both"/>
        <w:rPr>
          <w:rFonts w:cs="Arial"/>
          <w:b/>
          <w:lang w:eastAsia="es-ES"/>
        </w:rPr>
      </w:pPr>
      <w:r w:rsidRPr="00F61656">
        <w:rPr>
          <w:rFonts w:cs="Arial"/>
          <w:b/>
          <w:lang w:eastAsia="es-ES"/>
        </w:rPr>
        <w:t xml:space="preserve">3.1 </w:t>
      </w:r>
      <w:r w:rsidRPr="00F61656">
        <w:rPr>
          <w:rFonts w:cs="Arial"/>
          <w:lang w:eastAsia="es-ES"/>
        </w:rPr>
        <w:t>El sistema per a la determinació del preu del contracte és el que s’indica en l’</w:t>
      </w:r>
      <w:r w:rsidRPr="00F61656">
        <w:rPr>
          <w:rFonts w:cs="Arial"/>
          <w:b/>
          <w:lang w:eastAsia="es-ES"/>
        </w:rPr>
        <w:t>apartat B.1 del quadre de característiques.</w:t>
      </w:r>
    </w:p>
    <w:p w14:paraId="27008EAD" w14:textId="77777777" w:rsidR="005408C9" w:rsidRPr="00F61656" w:rsidRDefault="005408C9" w:rsidP="005408C9">
      <w:pPr>
        <w:spacing w:after="0" w:line="240" w:lineRule="auto"/>
        <w:jc w:val="both"/>
        <w:rPr>
          <w:rFonts w:cs="Arial"/>
          <w:b/>
          <w:lang w:eastAsia="es-ES"/>
        </w:rPr>
      </w:pPr>
    </w:p>
    <w:p w14:paraId="5B6E4FB9" w14:textId="77777777" w:rsidR="005408C9" w:rsidRPr="00C81CDE" w:rsidRDefault="005408C9" w:rsidP="005408C9">
      <w:pPr>
        <w:spacing w:after="0" w:line="240" w:lineRule="auto"/>
        <w:jc w:val="both"/>
        <w:rPr>
          <w:rFonts w:cs="Arial"/>
          <w:lang w:eastAsia="es-ES"/>
        </w:rPr>
      </w:pPr>
      <w:r w:rsidRPr="00F61656">
        <w:rPr>
          <w:rFonts w:cs="Arial"/>
          <w:b/>
          <w:lang w:eastAsia="es-ES"/>
        </w:rPr>
        <w:t>3.</w:t>
      </w:r>
      <w:r w:rsidRPr="00C81CDE">
        <w:rPr>
          <w:rFonts w:cs="Arial"/>
          <w:b/>
          <w:lang w:eastAsia="es-ES"/>
        </w:rPr>
        <w:t xml:space="preserve">2 </w:t>
      </w:r>
      <w:r w:rsidRPr="00C81CDE">
        <w:rPr>
          <w:rFonts w:cs="Arial"/>
          <w:lang w:eastAsia="es-ES"/>
        </w:rPr>
        <w:t xml:space="preserve">El valor estimat del contracte i el mètode aplicat per al seu càlcul són els que </w:t>
      </w:r>
      <w:proofErr w:type="spellStart"/>
      <w:r w:rsidRPr="00C81CDE">
        <w:rPr>
          <w:rFonts w:cs="Arial"/>
          <w:lang w:eastAsia="es-ES"/>
        </w:rPr>
        <w:t>s’assenyalenen</w:t>
      </w:r>
      <w:proofErr w:type="spellEnd"/>
      <w:r w:rsidRPr="00C81CDE">
        <w:rPr>
          <w:rFonts w:cs="Arial"/>
          <w:lang w:eastAsia="es-ES"/>
        </w:rPr>
        <w:t xml:space="preserve"> l’</w:t>
      </w:r>
      <w:r w:rsidRPr="00C81CDE">
        <w:rPr>
          <w:rFonts w:cs="Arial"/>
          <w:b/>
          <w:lang w:eastAsia="es-ES"/>
        </w:rPr>
        <w:t>apartat B.2 del quadre de característiques.</w:t>
      </w:r>
    </w:p>
    <w:p w14:paraId="31F553FC" w14:textId="77777777" w:rsidR="005408C9" w:rsidRPr="00C81CDE" w:rsidRDefault="005408C9" w:rsidP="005408C9">
      <w:pPr>
        <w:spacing w:after="0" w:line="240" w:lineRule="auto"/>
        <w:jc w:val="both"/>
        <w:rPr>
          <w:rFonts w:cs="Arial"/>
          <w:b/>
          <w:lang w:eastAsia="es-ES"/>
        </w:rPr>
      </w:pPr>
    </w:p>
    <w:p w14:paraId="2BA3B3FA" w14:textId="77777777" w:rsidR="005408C9" w:rsidRPr="00F61656" w:rsidRDefault="005408C9" w:rsidP="005408C9">
      <w:pPr>
        <w:spacing w:after="0" w:line="240" w:lineRule="auto"/>
        <w:jc w:val="both"/>
        <w:rPr>
          <w:rFonts w:cs="Arial"/>
          <w:lang w:eastAsia="es-ES"/>
        </w:rPr>
      </w:pPr>
      <w:r w:rsidRPr="00C81CDE">
        <w:rPr>
          <w:rFonts w:cs="Arial"/>
          <w:b/>
          <w:lang w:eastAsia="es-ES"/>
        </w:rPr>
        <w:t xml:space="preserve">3.3 </w:t>
      </w:r>
      <w:r w:rsidRPr="00C81CDE">
        <w:rPr>
          <w:rFonts w:cs="Arial"/>
          <w:lang w:eastAsia="es-ES"/>
        </w:rPr>
        <w:t>El pressupost base de licitació és el que s’assenyala en l’</w:t>
      </w:r>
      <w:r w:rsidRPr="00C81CDE">
        <w:rPr>
          <w:rFonts w:cs="Arial"/>
          <w:b/>
          <w:lang w:eastAsia="es-ES"/>
        </w:rPr>
        <w:t>apartat B.3 del quadre de característiques</w:t>
      </w:r>
      <w:r w:rsidRPr="00C81CDE">
        <w:rPr>
          <w:rFonts w:cs="Arial"/>
          <w:lang w:eastAsia="es-ES"/>
        </w:rPr>
        <w:t>. Aquest és el límit màxim de despesa (IVA inclòs) que, en virtut d’aquest</w:t>
      </w:r>
      <w:r w:rsidRPr="00F61656">
        <w:rPr>
          <w:rFonts w:cs="Arial"/>
          <w:lang w:eastAsia="es-ES"/>
        </w:rPr>
        <w:t xml:space="preserve"> contracte, pot comprometre l’òrgan de contractació, i constitueix el preu màxim que poden </w:t>
      </w:r>
      <w:proofErr w:type="spellStart"/>
      <w:r w:rsidRPr="00F61656">
        <w:rPr>
          <w:rFonts w:cs="Arial"/>
          <w:lang w:eastAsia="es-ES"/>
        </w:rPr>
        <w:t>ofertar</w:t>
      </w:r>
      <w:proofErr w:type="spellEnd"/>
      <w:r w:rsidRPr="00F61656">
        <w:rPr>
          <w:rFonts w:cs="Arial"/>
          <w:lang w:eastAsia="es-ES"/>
        </w:rPr>
        <w:t xml:space="preserve"> les empreses que concorrin a la licitació d’aquest contracte.</w:t>
      </w:r>
    </w:p>
    <w:p w14:paraId="423C57F6" w14:textId="77777777" w:rsidR="005408C9" w:rsidRPr="00F61656" w:rsidRDefault="005408C9" w:rsidP="005408C9">
      <w:pPr>
        <w:spacing w:after="0" w:line="240" w:lineRule="auto"/>
        <w:jc w:val="both"/>
        <w:rPr>
          <w:rFonts w:cs="Arial"/>
          <w:lang w:eastAsia="es-ES"/>
        </w:rPr>
      </w:pPr>
    </w:p>
    <w:p w14:paraId="20073F8D" w14:textId="77777777" w:rsidR="005408C9" w:rsidRPr="00F61656" w:rsidRDefault="005408C9" w:rsidP="005408C9">
      <w:pPr>
        <w:spacing w:after="0" w:line="240" w:lineRule="auto"/>
        <w:jc w:val="both"/>
        <w:rPr>
          <w:rFonts w:cs="Arial"/>
          <w:lang w:eastAsia="es-ES"/>
        </w:rPr>
      </w:pPr>
      <w:r w:rsidRPr="00F61656">
        <w:rPr>
          <w:rFonts w:cs="Arial"/>
          <w:b/>
          <w:lang w:eastAsia="es-ES"/>
        </w:rPr>
        <w:t>3.4</w:t>
      </w:r>
      <w:r w:rsidRPr="00F61656">
        <w:rPr>
          <w:rFonts w:cs="Arial"/>
          <w:lang w:eastAsia="es-ES"/>
        </w:rPr>
        <w:t xml:space="preserve"> El preu del contracte és el d’adjudicació i ha d’incloure, com a partida independent, l’Impost sobre el Valor Afegit. En el preu es consideraran inclosos els tributs, les taxes, els cànons de qualsevol tipus que siguin d’aplicació, així com totes les despeses que s’originin com a conseqüència de les obligacions establertes en aquest plec que s’han de complir durant l’execució del contracte. </w:t>
      </w:r>
    </w:p>
    <w:p w14:paraId="511DCD21" w14:textId="77777777" w:rsidR="005408C9" w:rsidRPr="00F61656" w:rsidRDefault="005408C9" w:rsidP="005408C9">
      <w:pPr>
        <w:spacing w:after="0" w:line="240" w:lineRule="auto"/>
        <w:jc w:val="both"/>
        <w:rPr>
          <w:rFonts w:cs="Arial"/>
          <w:lang w:eastAsia="es-ES"/>
        </w:rPr>
      </w:pPr>
    </w:p>
    <w:p w14:paraId="7F533AB5"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3.5 </w:t>
      </w:r>
      <w:r w:rsidRPr="00F61656">
        <w:rPr>
          <w:rFonts w:cs="Arial"/>
          <w:lang w:eastAsia="es-ES"/>
        </w:rPr>
        <w:t>S’han complert tots els tràmits reglamentaris per assegurar l’existència de crèdit per al pagament del contracte. La partida pressupostària a la qual s’imputa aquest crèdit és la que s’esmenta en  l’</w:t>
      </w:r>
      <w:r w:rsidRPr="00F61656">
        <w:rPr>
          <w:rFonts w:cs="Arial"/>
          <w:b/>
          <w:lang w:eastAsia="es-ES"/>
        </w:rPr>
        <w:t>apartat C.1 del quadre de característiques</w:t>
      </w:r>
      <w:r w:rsidRPr="00F61656">
        <w:rPr>
          <w:rFonts w:cs="Arial"/>
          <w:lang w:eastAsia="es-ES"/>
        </w:rPr>
        <w:t>.</w:t>
      </w:r>
    </w:p>
    <w:p w14:paraId="37003C26" w14:textId="77777777" w:rsidR="005408C9" w:rsidRPr="00F61656" w:rsidRDefault="005408C9" w:rsidP="005408C9">
      <w:pPr>
        <w:spacing w:after="0" w:line="240" w:lineRule="auto"/>
        <w:jc w:val="both"/>
        <w:rPr>
          <w:rFonts w:cs="Arial"/>
          <w:b/>
          <w:lang w:eastAsia="es-ES"/>
        </w:rPr>
      </w:pPr>
    </w:p>
    <w:p w14:paraId="1F10442A" w14:textId="77777777" w:rsidR="005408C9" w:rsidRPr="00F61656" w:rsidRDefault="005408C9" w:rsidP="005408C9">
      <w:pPr>
        <w:pStyle w:val="Ttol2"/>
        <w:spacing w:before="0" w:after="0"/>
        <w:jc w:val="both"/>
        <w:rPr>
          <w:rFonts w:ascii="Arial" w:hAnsi="Arial" w:cs="Arial"/>
          <w:i w:val="0"/>
          <w:sz w:val="22"/>
          <w:szCs w:val="22"/>
        </w:rPr>
      </w:pPr>
      <w:bookmarkStart w:id="13" w:name="_Toc21500323"/>
      <w:bookmarkStart w:id="14" w:name="_Toc34139662"/>
      <w:r w:rsidRPr="00F61656">
        <w:rPr>
          <w:rFonts w:ascii="Arial" w:hAnsi="Arial" w:cs="Arial"/>
          <w:i w:val="0"/>
          <w:sz w:val="22"/>
          <w:szCs w:val="22"/>
        </w:rPr>
        <w:t>Quarta. Termini de durada del contracte</w:t>
      </w:r>
      <w:bookmarkEnd w:id="13"/>
      <w:bookmarkEnd w:id="14"/>
    </w:p>
    <w:p w14:paraId="4E13C83D" w14:textId="77777777" w:rsidR="005408C9" w:rsidRPr="00F61656" w:rsidRDefault="005408C9" w:rsidP="005408C9">
      <w:pPr>
        <w:spacing w:after="0" w:line="240" w:lineRule="auto"/>
        <w:jc w:val="both"/>
        <w:rPr>
          <w:rFonts w:cs="Arial"/>
          <w:lang w:eastAsia="es-ES"/>
        </w:rPr>
      </w:pPr>
    </w:p>
    <w:p w14:paraId="67F5A2DA" w14:textId="77777777" w:rsidR="005408C9" w:rsidRPr="00F61656" w:rsidRDefault="005408C9" w:rsidP="005408C9">
      <w:pPr>
        <w:spacing w:after="0" w:line="240" w:lineRule="auto"/>
        <w:jc w:val="both"/>
        <w:rPr>
          <w:rFonts w:cs="Arial"/>
          <w:lang w:eastAsia="es-ES"/>
        </w:rPr>
      </w:pPr>
      <w:r w:rsidRPr="00F61656">
        <w:rPr>
          <w:rFonts w:cs="Arial"/>
          <w:lang w:eastAsia="es-ES"/>
        </w:rPr>
        <w:t>El termini de durada del contracte és el que s’estableix en l’</w:t>
      </w:r>
      <w:r w:rsidRPr="00F61656">
        <w:rPr>
          <w:rFonts w:cs="Arial"/>
          <w:b/>
          <w:lang w:eastAsia="es-ES"/>
        </w:rPr>
        <w:t>apartat D</w:t>
      </w:r>
      <w:r>
        <w:rPr>
          <w:rFonts w:cs="Arial"/>
          <w:b/>
          <w:lang w:eastAsia="es-ES"/>
        </w:rPr>
        <w:t>.1</w:t>
      </w:r>
      <w:r w:rsidRPr="00F61656">
        <w:rPr>
          <w:rFonts w:cs="Arial"/>
          <w:b/>
          <w:lang w:eastAsia="es-ES"/>
        </w:rPr>
        <w:t xml:space="preserve"> del quadre de característiques</w:t>
      </w:r>
      <w:r w:rsidRPr="00F61656">
        <w:rPr>
          <w:rFonts w:cs="Arial"/>
          <w:lang w:eastAsia="es-ES"/>
        </w:rPr>
        <w:t xml:space="preserve">. El termini total i els terminis parcials són els que es fixen en el programa de treball que s’aprovi, si s’escau. Tots aquests terminis comencen a comptar des del dia que s’estipuli en el contracte. </w:t>
      </w:r>
    </w:p>
    <w:p w14:paraId="5575651A" w14:textId="77777777" w:rsidR="005408C9" w:rsidRPr="00F61656" w:rsidRDefault="005408C9" w:rsidP="005408C9">
      <w:pPr>
        <w:spacing w:after="0" w:line="240" w:lineRule="auto"/>
        <w:jc w:val="both"/>
        <w:rPr>
          <w:rFonts w:cs="Arial"/>
          <w:lang w:eastAsia="es-ES"/>
        </w:rPr>
      </w:pPr>
    </w:p>
    <w:p w14:paraId="13B48378" w14:textId="77777777" w:rsidR="005408C9" w:rsidRPr="00F61656" w:rsidRDefault="005408C9" w:rsidP="005408C9">
      <w:pPr>
        <w:spacing w:after="0" w:line="240" w:lineRule="auto"/>
        <w:jc w:val="both"/>
        <w:rPr>
          <w:rFonts w:cs="Arial"/>
          <w:lang w:eastAsia="es-ES"/>
        </w:rPr>
      </w:pPr>
      <w:r w:rsidRPr="00F61656">
        <w:rPr>
          <w:rFonts w:cs="Arial"/>
          <w:lang w:eastAsia="es-ES"/>
        </w:rPr>
        <w:lastRenderedPageBreak/>
        <w:t>El contracte es podrà prorrogar si així s’ha previst en  l’</w:t>
      </w:r>
      <w:r w:rsidRPr="00F61656">
        <w:rPr>
          <w:rFonts w:cs="Arial"/>
          <w:b/>
          <w:lang w:eastAsia="es-ES"/>
        </w:rPr>
        <w:t>apartat D</w:t>
      </w:r>
      <w:r>
        <w:rPr>
          <w:rFonts w:cs="Arial"/>
          <w:b/>
          <w:lang w:eastAsia="es-ES"/>
        </w:rPr>
        <w:t>.2</w:t>
      </w:r>
      <w:r w:rsidRPr="00F61656">
        <w:rPr>
          <w:rFonts w:cs="Arial"/>
          <w:b/>
          <w:lang w:eastAsia="es-ES"/>
        </w:rPr>
        <w:t xml:space="preserve"> del quadre de característiques</w:t>
      </w:r>
      <w:r w:rsidRPr="00F61656">
        <w:rPr>
          <w:rFonts w:cs="Arial"/>
          <w:lang w:eastAsia="es-ES"/>
        </w:rPr>
        <w:t xml:space="preserve">. En aquest cas, la pròrroga s’acordarà per l’òrgan de contractació i serà obligatòria per a l’empresa contractista, sempre que la </w:t>
      </w:r>
      <w:proofErr w:type="spellStart"/>
      <w:r w:rsidRPr="00F61656">
        <w:rPr>
          <w:rFonts w:cs="Arial"/>
          <w:lang w:eastAsia="es-ES"/>
        </w:rPr>
        <w:t>preavisi</w:t>
      </w:r>
      <w:proofErr w:type="spellEnd"/>
      <w:r w:rsidRPr="00F61656">
        <w:rPr>
          <w:rFonts w:cs="Arial"/>
          <w:lang w:eastAsia="es-ES"/>
        </w:rPr>
        <w:t xml:space="preserve"> amb, almenys, dos mesos d’antelació a l’acabament del termini de durada del contracte. La pròrroga no es produirà, en cap cas, per acord tàcit de les parts.</w:t>
      </w:r>
    </w:p>
    <w:p w14:paraId="0F245116" w14:textId="77777777" w:rsidR="005408C9" w:rsidRPr="00F61656" w:rsidRDefault="005408C9" w:rsidP="005408C9">
      <w:pPr>
        <w:spacing w:after="0" w:line="240" w:lineRule="auto"/>
        <w:jc w:val="both"/>
        <w:rPr>
          <w:rFonts w:cs="Arial"/>
          <w:b/>
          <w:lang w:eastAsia="es-ES"/>
        </w:rPr>
      </w:pPr>
    </w:p>
    <w:p w14:paraId="7F477F32" w14:textId="77777777" w:rsidR="005408C9" w:rsidRPr="00F61656" w:rsidRDefault="005408C9" w:rsidP="005408C9">
      <w:pPr>
        <w:pStyle w:val="Ttol2"/>
        <w:spacing w:before="0" w:after="0"/>
        <w:jc w:val="both"/>
        <w:rPr>
          <w:rFonts w:ascii="Arial" w:hAnsi="Arial" w:cs="Arial"/>
          <w:i w:val="0"/>
          <w:sz w:val="22"/>
          <w:szCs w:val="22"/>
        </w:rPr>
      </w:pPr>
      <w:bookmarkStart w:id="15" w:name="_Toc21500324"/>
      <w:bookmarkStart w:id="16" w:name="_Toc34139663"/>
      <w:r w:rsidRPr="00F61656">
        <w:rPr>
          <w:rFonts w:ascii="Arial" w:hAnsi="Arial" w:cs="Arial"/>
          <w:i w:val="0"/>
          <w:sz w:val="22"/>
          <w:szCs w:val="22"/>
        </w:rPr>
        <w:t>Cinquena. Règim jurídic del contracte</w:t>
      </w:r>
      <w:bookmarkEnd w:id="15"/>
      <w:bookmarkEnd w:id="16"/>
    </w:p>
    <w:p w14:paraId="74E7A8EE" w14:textId="77777777" w:rsidR="005408C9" w:rsidRPr="00F61656" w:rsidRDefault="005408C9" w:rsidP="005408C9">
      <w:pPr>
        <w:spacing w:after="0" w:line="240" w:lineRule="auto"/>
        <w:jc w:val="both"/>
        <w:rPr>
          <w:rFonts w:cs="Arial"/>
          <w:b/>
          <w:lang w:eastAsia="es-ES"/>
        </w:rPr>
      </w:pPr>
    </w:p>
    <w:p w14:paraId="7648B7C1" w14:textId="77777777" w:rsidR="005408C9" w:rsidRPr="00F61656" w:rsidRDefault="005408C9" w:rsidP="005408C9">
      <w:pPr>
        <w:spacing w:after="0" w:line="240" w:lineRule="auto"/>
        <w:jc w:val="both"/>
        <w:rPr>
          <w:rFonts w:cs="Arial"/>
          <w:lang w:eastAsia="es-ES"/>
        </w:rPr>
      </w:pPr>
      <w:r w:rsidRPr="00F61656">
        <w:rPr>
          <w:rFonts w:cs="Arial"/>
          <w:b/>
          <w:lang w:eastAsia="es-ES"/>
        </w:rPr>
        <w:t>5.1</w:t>
      </w:r>
      <w:r w:rsidRPr="00F61656">
        <w:rPr>
          <w:rFonts w:cs="Arial"/>
          <w:lang w:eastAsia="es-ES"/>
        </w:rPr>
        <w:t xml:space="preserve"> El contracte té caràcter administratiu i es regeix per aquest plec de clàusules administratives i pel plec de prescripcions tècniques, les clàusules dels quals es consideren part integrant del contracte. A més, es regeix per la normativa en matèria de contractació pública continguda, principalment, en les disposicions següents:</w:t>
      </w:r>
    </w:p>
    <w:p w14:paraId="5EBE6CB5" w14:textId="77777777" w:rsidR="005408C9" w:rsidRPr="00F61656" w:rsidRDefault="005408C9" w:rsidP="005408C9">
      <w:pPr>
        <w:spacing w:after="0" w:line="240" w:lineRule="auto"/>
        <w:jc w:val="both"/>
        <w:rPr>
          <w:rFonts w:cs="Arial"/>
          <w:lang w:eastAsia="es-ES"/>
        </w:rPr>
      </w:pPr>
    </w:p>
    <w:p w14:paraId="4A5D56DC" w14:textId="77777777"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rPr>
      </w:pPr>
      <w:r w:rsidRPr="00F61656">
        <w:rPr>
          <w:rFonts w:cs="Arial"/>
          <w:snapToGrid w:val="0"/>
          <w:lang w:eastAsia="es-ES"/>
        </w:rPr>
        <w:t>a)</w:t>
      </w:r>
      <w:r w:rsidRPr="00F61656">
        <w:rPr>
          <w:rFonts w:cs="Arial"/>
          <w:snapToGrid w:val="0"/>
        </w:rPr>
        <w:t xml:space="preserve"> Llei 9/2017, de 8 de novembre, de contractes del sector públic, per la qual es transposen a l’ordenament jurídic espanyol les Directives del Parlament Europeu i del Consell 2014/23/UE i 2014/24/UE, de 26 de febrer de 2014.  </w:t>
      </w:r>
    </w:p>
    <w:p w14:paraId="79DA2077" w14:textId="77777777"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401C80AC" w14:textId="77777777"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b) Decret Llei 3/2016, de 31 de maig, de mesures urgents en matèria de contractació pública.</w:t>
      </w:r>
    </w:p>
    <w:p w14:paraId="208121AD" w14:textId="77777777"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4F59F80" w14:textId="77777777"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 xml:space="preserve">c) Reial decret 817/2009, de 8 de maig, pel qual es desenvolupa parcialment la Llei 30/2007, de 30 d’octubre, de contractes del sector públic (d’ara endavant, RD 817/2009). </w:t>
      </w:r>
    </w:p>
    <w:p w14:paraId="2DF4A713" w14:textId="77777777"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1DBA58E0" w14:textId="77777777"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r w:rsidRPr="00F61656">
        <w:rPr>
          <w:rFonts w:cs="Arial"/>
          <w:snapToGrid w:val="0"/>
          <w:lang w:eastAsia="es-ES"/>
        </w:rPr>
        <w:t>d) Reglament general de la Llei de contractes de les administracions públiques</w:t>
      </w:r>
      <w:r w:rsidRPr="00F61656">
        <w:rPr>
          <w:rFonts w:cs="Arial"/>
        </w:rPr>
        <w:t xml:space="preserve"> aprovat pel </w:t>
      </w:r>
      <w:r w:rsidRPr="00F61656">
        <w:rPr>
          <w:rFonts w:cs="Arial"/>
          <w:snapToGrid w:val="0"/>
          <w:lang w:eastAsia="es-ES"/>
        </w:rPr>
        <w:t>Reial decret 1098/2001, de 12 d’octubre, en tot allò no modificat ni derogat per les disposicions esmentades anteriorment (d’ara endavant, RGLCAP).</w:t>
      </w:r>
    </w:p>
    <w:p w14:paraId="10F03C1B" w14:textId="77777777" w:rsidR="005408C9"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snapToGrid w:val="0"/>
          <w:lang w:eastAsia="es-ES"/>
        </w:rPr>
      </w:pPr>
    </w:p>
    <w:p w14:paraId="6B3E8A28" w14:textId="77777777" w:rsidR="005408C9" w:rsidRPr="00F13344" w:rsidRDefault="005408C9" w:rsidP="005408C9">
      <w:pPr>
        <w:tabs>
          <w:tab w:val="left" w:pos="0"/>
        </w:tabs>
        <w:suppressAutoHyphens/>
        <w:spacing w:after="120" w:line="240" w:lineRule="auto"/>
        <w:jc w:val="both"/>
        <w:rPr>
          <w:rFonts w:cs="Arial"/>
          <w:snapToGrid w:val="0"/>
          <w:lang w:eastAsia="es-ES"/>
        </w:rPr>
      </w:pPr>
      <w:r>
        <w:rPr>
          <w:rFonts w:cs="Arial"/>
          <w:snapToGrid w:val="0"/>
          <w:lang w:eastAsia="es-ES"/>
        </w:rPr>
        <w:t xml:space="preserve">e) </w:t>
      </w:r>
      <w:r w:rsidRPr="000F5146">
        <w:rPr>
          <w:rFonts w:cs="Arial"/>
          <w:snapToGrid w:val="0"/>
          <w:lang w:eastAsia="es-ES"/>
        </w:rPr>
        <w:t>Reial Decret Llei 14/2019, de 31 d’octubre, pel qual s’adopten mesures urgents per raons de seguretat pública en matèria d’administració digital, contractació del sector públic i telecomunicacions.</w:t>
      </w:r>
    </w:p>
    <w:p w14:paraId="59472321" w14:textId="77777777" w:rsidR="005408C9" w:rsidRPr="00F61656" w:rsidRDefault="005408C9" w:rsidP="005408C9">
      <w:pPr>
        <w:autoSpaceDE w:val="0"/>
        <w:autoSpaceDN w:val="0"/>
        <w:adjustRightInd w:val="0"/>
        <w:spacing w:after="0" w:line="240" w:lineRule="auto"/>
        <w:jc w:val="both"/>
        <w:rPr>
          <w:rFonts w:cs="Arial"/>
        </w:rPr>
      </w:pPr>
      <w:r w:rsidRPr="00F61656">
        <w:rPr>
          <w:rFonts w:cs="Arial"/>
          <w:lang w:eastAsia="es-ES"/>
        </w:rPr>
        <w:t>Addicionalment, també es regeix per les normes aplicables als contractes del sector públic en l’àmbit de Catalunya i per la seva normativa sectorial que resulti d’aplicació.</w:t>
      </w:r>
    </w:p>
    <w:p w14:paraId="191B99E8" w14:textId="77777777" w:rsidR="005408C9" w:rsidRPr="00F61656" w:rsidRDefault="005408C9" w:rsidP="005408C9">
      <w:pPr>
        <w:autoSpaceDE w:val="0"/>
        <w:autoSpaceDN w:val="0"/>
        <w:adjustRightInd w:val="0"/>
        <w:spacing w:after="0" w:line="240" w:lineRule="auto"/>
        <w:jc w:val="both"/>
        <w:rPr>
          <w:rFonts w:cs="Arial"/>
        </w:rPr>
      </w:pPr>
    </w:p>
    <w:p w14:paraId="52EC28DB" w14:textId="77777777"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Supletòriament al contracte li resulten d’aplicació les normes de dret administratiu i, en el seu defecte, les normes de dret privat.</w:t>
      </w:r>
    </w:p>
    <w:p w14:paraId="48E82FA7" w14:textId="77777777" w:rsidR="005408C9" w:rsidRPr="00F61656" w:rsidRDefault="005408C9" w:rsidP="005408C9">
      <w:pPr>
        <w:tabs>
          <w:tab w:val="left" w:pos="0"/>
          <w:tab w:val="left" w:pos="260"/>
          <w:tab w:val="left" w:pos="543"/>
          <w:tab w:val="left" w:pos="826"/>
          <w:tab w:val="left" w:pos="1110"/>
          <w:tab w:val="left" w:pos="1734"/>
          <w:tab w:val="left" w:pos="2244"/>
          <w:tab w:val="left" w:pos="2811"/>
          <w:tab w:val="left" w:pos="3378"/>
          <w:tab w:val="left" w:pos="3945"/>
          <w:tab w:val="left" w:pos="4512"/>
          <w:tab w:val="left" w:pos="5079"/>
          <w:tab w:val="left" w:pos="5646"/>
          <w:tab w:val="left" w:pos="6212"/>
          <w:tab w:val="left" w:pos="6780"/>
          <w:tab w:val="left" w:pos="7346"/>
          <w:tab w:val="left" w:pos="7970"/>
          <w:tab w:val="left" w:pos="8480"/>
        </w:tabs>
        <w:spacing w:after="0" w:line="240" w:lineRule="auto"/>
        <w:jc w:val="both"/>
        <w:rPr>
          <w:rFonts w:cs="Arial"/>
          <w:lang w:eastAsia="es-ES"/>
        </w:rPr>
      </w:pPr>
    </w:p>
    <w:p w14:paraId="0E78E832" w14:textId="77777777" w:rsidR="005408C9" w:rsidRPr="00F61656" w:rsidRDefault="005408C9" w:rsidP="005408C9">
      <w:pPr>
        <w:spacing w:after="0" w:line="240" w:lineRule="auto"/>
        <w:jc w:val="both"/>
        <w:rPr>
          <w:rFonts w:cs="Arial"/>
          <w:lang w:eastAsia="es-ES"/>
        </w:rPr>
      </w:pPr>
      <w:r w:rsidRPr="00F61656">
        <w:rPr>
          <w:rFonts w:cs="Arial"/>
          <w:b/>
          <w:lang w:eastAsia="es-ES"/>
        </w:rPr>
        <w:t>5.2</w:t>
      </w:r>
      <w:r w:rsidRPr="00F61656">
        <w:rPr>
          <w:rFonts w:cs="Arial"/>
          <w:lang w:eastAsia="es-ES"/>
        </w:rPr>
        <w:t xml:space="preserve"> El desconeixement de les clàusules del contracte en qualsevol dels seus termes, dels altres documents contractuals que en formen part i també de les instruccions o altres normes que resultin d’aplicació en l’execució de la cosa pactada, no eximeix l’empresa adjudicatària de l'obligació de complir</w:t>
      </w:r>
      <w:r w:rsidRPr="00F61656">
        <w:rPr>
          <w:rFonts w:cs="Arial"/>
          <w:lang w:eastAsia="es-ES"/>
        </w:rPr>
        <w:noBreakHyphen/>
        <w:t>les.</w:t>
      </w:r>
    </w:p>
    <w:p w14:paraId="4F70876D" w14:textId="77777777" w:rsidR="005408C9" w:rsidRPr="00F61656" w:rsidRDefault="005408C9" w:rsidP="005408C9">
      <w:pPr>
        <w:spacing w:after="0" w:line="240" w:lineRule="auto"/>
        <w:jc w:val="both"/>
        <w:rPr>
          <w:rFonts w:cs="Arial"/>
          <w:b/>
          <w:lang w:eastAsia="es-ES"/>
        </w:rPr>
      </w:pPr>
    </w:p>
    <w:p w14:paraId="2B084275" w14:textId="77777777" w:rsidR="005408C9" w:rsidRPr="00F61656" w:rsidRDefault="005408C9" w:rsidP="005408C9">
      <w:pPr>
        <w:pStyle w:val="Ttol2"/>
        <w:spacing w:before="0" w:after="0"/>
        <w:jc w:val="both"/>
        <w:rPr>
          <w:rFonts w:ascii="Arial" w:hAnsi="Arial" w:cs="Arial"/>
          <w:i w:val="0"/>
          <w:sz w:val="22"/>
          <w:szCs w:val="22"/>
        </w:rPr>
      </w:pPr>
      <w:bookmarkStart w:id="17" w:name="_Toc21500325"/>
      <w:bookmarkStart w:id="18" w:name="_Toc34139664"/>
      <w:r w:rsidRPr="00F61656">
        <w:rPr>
          <w:rFonts w:ascii="Arial" w:hAnsi="Arial" w:cs="Arial"/>
          <w:i w:val="0"/>
          <w:sz w:val="22"/>
          <w:szCs w:val="22"/>
        </w:rPr>
        <w:t>Sisena. Admissió de variants</w:t>
      </w:r>
      <w:bookmarkEnd w:id="17"/>
      <w:bookmarkEnd w:id="18"/>
      <w:r w:rsidRPr="00F61656">
        <w:rPr>
          <w:rFonts w:ascii="Arial" w:hAnsi="Arial" w:cs="Arial"/>
          <w:i w:val="0"/>
          <w:sz w:val="22"/>
          <w:szCs w:val="22"/>
        </w:rPr>
        <w:t xml:space="preserve"> </w:t>
      </w:r>
    </w:p>
    <w:p w14:paraId="76EA3E85" w14:textId="77777777" w:rsidR="005408C9" w:rsidRPr="00F61656" w:rsidRDefault="005408C9" w:rsidP="005408C9">
      <w:pPr>
        <w:spacing w:after="0" w:line="240" w:lineRule="auto"/>
        <w:jc w:val="both"/>
        <w:rPr>
          <w:rFonts w:cs="Arial"/>
          <w:b/>
          <w:lang w:eastAsia="es-ES"/>
        </w:rPr>
      </w:pPr>
    </w:p>
    <w:p w14:paraId="136D611E" w14:textId="77777777" w:rsidR="005408C9" w:rsidRPr="00F61656" w:rsidRDefault="005408C9" w:rsidP="005408C9">
      <w:pPr>
        <w:spacing w:after="0" w:line="240" w:lineRule="auto"/>
        <w:jc w:val="both"/>
        <w:rPr>
          <w:rFonts w:cs="Arial"/>
          <w:lang w:eastAsia="es-ES"/>
        </w:rPr>
      </w:pPr>
      <w:r w:rsidRPr="00F61656">
        <w:rPr>
          <w:rFonts w:cs="Arial"/>
          <w:lang w:eastAsia="es-ES"/>
        </w:rPr>
        <w:t>S’admetran variants quan així consti en l’</w:t>
      </w:r>
      <w:r w:rsidRPr="00F61656">
        <w:rPr>
          <w:rFonts w:cs="Arial"/>
          <w:b/>
          <w:lang w:eastAsia="es-ES"/>
        </w:rPr>
        <w:t>apartat E del quadre de característiques</w:t>
      </w:r>
      <w:r w:rsidRPr="00F61656">
        <w:rPr>
          <w:rFonts w:cs="Arial"/>
          <w:lang w:eastAsia="es-ES"/>
        </w:rPr>
        <w:t>, amb els requisits mínims, en les modalitats i amb les característiques que s’hi preveuen</w:t>
      </w:r>
    </w:p>
    <w:p w14:paraId="6633657B" w14:textId="77777777" w:rsidR="005408C9" w:rsidRDefault="005408C9" w:rsidP="005408C9">
      <w:pPr>
        <w:spacing w:after="0" w:line="240" w:lineRule="auto"/>
        <w:jc w:val="both"/>
        <w:rPr>
          <w:rFonts w:cs="Arial"/>
          <w:b/>
          <w:lang w:eastAsia="es-ES"/>
        </w:rPr>
      </w:pPr>
    </w:p>
    <w:p w14:paraId="5CC9189E" w14:textId="77777777" w:rsidR="007E405A" w:rsidRDefault="007E405A" w:rsidP="005408C9">
      <w:pPr>
        <w:spacing w:after="0" w:line="240" w:lineRule="auto"/>
        <w:jc w:val="both"/>
        <w:rPr>
          <w:rFonts w:cs="Arial"/>
          <w:b/>
          <w:lang w:eastAsia="es-ES"/>
        </w:rPr>
      </w:pPr>
    </w:p>
    <w:p w14:paraId="29C245AF" w14:textId="77777777" w:rsidR="007E405A" w:rsidRPr="00F61656" w:rsidRDefault="007E405A" w:rsidP="005408C9">
      <w:pPr>
        <w:spacing w:after="0" w:line="240" w:lineRule="auto"/>
        <w:jc w:val="both"/>
        <w:rPr>
          <w:rFonts w:cs="Arial"/>
          <w:b/>
          <w:lang w:eastAsia="es-ES"/>
        </w:rPr>
      </w:pPr>
    </w:p>
    <w:p w14:paraId="1CF80DB6" w14:textId="77777777" w:rsidR="005408C9" w:rsidRPr="00F61656" w:rsidRDefault="005408C9" w:rsidP="005408C9">
      <w:pPr>
        <w:pStyle w:val="Ttol2"/>
        <w:spacing w:before="0" w:after="0"/>
        <w:jc w:val="both"/>
        <w:rPr>
          <w:rFonts w:ascii="Arial" w:hAnsi="Arial" w:cs="Arial"/>
          <w:i w:val="0"/>
          <w:sz w:val="22"/>
          <w:szCs w:val="22"/>
        </w:rPr>
      </w:pPr>
      <w:bookmarkStart w:id="19" w:name="_Toc21500326"/>
      <w:bookmarkStart w:id="20" w:name="_Toc34139665"/>
      <w:r w:rsidRPr="00F61656">
        <w:rPr>
          <w:rFonts w:ascii="Arial" w:hAnsi="Arial" w:cs="Arial"/>
          <w:i w:val="0"/>
          <w:sz w:val="22"/>
          <w:szCs w:val="22"/>
        </w:rPr>
        <w:lastRenderedPageBreak/>
        <w:t>Setena. Tramitació de l’expedient i procediment d’adjudicació</w:t>
      </w:r>
      <w:bookmarkEnd w:id="19"/>
      <w:bookmarkEnd w:id="20"/>
    </w:p>
    <w:p w14:paraId="7332CF5D" w14:textId="77777777" w:rsidR="005408C9" w:rsidRPr="00F61656" w:rsidRDefault="005408C9" w:rsidP="005408C9">
      <w:pPr>
        <w:spacing w:after="0" w:line="240" w:lineRule="auto"/>
        <w:jc w:val="both"/>
        <w:rPr>
          <w:rFonts w:cs="Arial"/>
          <w:b/>
          <w:lang w:eastAsia="es-ES"/>
        </w:rPr>
      </w:pPr>
    </w:p>
    <w:p w14:paraId="7F4A113A" w14:textId="77777777" w:rsidR="005408C9" w:rsidRDefault="005408C9" w:rsidP="005408C9">
      <w:pPr>
        <w:spacing w:after="0" w:line="240" w:lineRule="auto"/>
        <w:jc w:val="both"/>
        <w:rPr>
          <w:rFonts w:cs="Arial"/>
          <w:lang w:eastAsia="es-ES"/>
        </w:rPr>
      </w:pPr>
      <w:r w:rsidRPr="00F61656">
        <w:rPr>
          <w:rFonts w:cs="Arial"/>
          <w:lang w:eastAsia="es-ES"/>
        </w:rPr>
        <w:t>La forma de tramitació de l’expedient i el procediment d’adjudicació del contracte són els establerts en l’</w:t>
      </w:r>
      <w:r w:rsidRPr="00F61656">
        <w:rPr>
          <w:rFonts w:cs="Arial"/>
          <w:b/>
          <w:lang w:eastAsia="es-ES"/>
        </w:rPr>
        <w:t>apartat F</w:t>
      </w:r>
      <w:r>
        <w:rPr>
          <w:rFonts w:cs="Arial"/>
          <w:b/>
          <w:lang w:eastAsia="es-ES"/>
        </w:rPr>
        <w:t>.1</w:t>
      </w:r>
      <w:r w:rsidRPr="00F61656">
        <w:rPr>
          <w:rFonts w:cs="Arial"/>
          <w:b/>
          <w:lang w:eastAsia="es-ES"/>
        </w:rPr>
        <w:t xml:space="preserve"> </w:t>
      </w:r>
      <w:r>
        <w:rPr>
          <w:rFonts w:cs="Arial"/>
          <w:b/>
          <w:lang w:eastAsia="es-ES"/>
        </w:rPr>
        <w:t xml:space="preserve">i F.2 </w:t>
      </w:r>
      <w:r w:rsidRPr="00F61656">
        <w:rPr>
          <w:rFonts w:cs="Arial"/>
          <w:b/>
          <w:lang w:eastAsia="es-ES"/>
        </w:rPr>
        <w:t>del quadre de característiques</w:t>
      </w:r>
      <w:r>
        <w:rPr>
          <w:rFonts w:cs="Arial"/>
          <w:lang w:eastAsia="es-ES"/>
        </w:rPr>
        <w:t xml:space="preserve"> respectivament.</w:t>
      </w:r>
      <w:r w:rsidRPr="00F61656">
        <w:rPr>
          <w:rFonts w:cs="Arial"/>
          <w:lang w:eastAsia="es-ES"/>
        </w:rPr>
        <w:t xml:space="preserve"> </w:t>
      </w:r>
    </w:p>
    <w:p w14:paraId="5783D462" w14:textId="77777777" w:rsidR="005408C9" w:rsidRPr="00F61656" w:rsidRDefault="005408C9" w:rsidP="005408C9">
      <w:pPr>
        <w:spacing w:after="0" w:line="240" w:lineRule="auto"/>
        <w:jc w:val="both"/>
        <w:rPr>
          <w:rFonts w:cs="Arial"/>
          <w:lang w:eastAsia="es-ES"/>
        </w:rPr>
      </w:pPr>
    </w:p>
    <w:p w14:paraId="7777863F" w14:textId="77777777" w:rsidR="005408C9" w:rsidRPr="00F61656" w:rsidRDefault="005408C9" w:rsidP="005408C9">
      <w:pPr>
        <w:pStyle w:val="Ttol2"/>
        <w:spacing w:before="0" w:after="0"/>
        <w:jc w:val="both"/>
        <w:rPr>
          <w:rFonts w:ascii="Arial" w:hAnsi="Arial" w:cs="Arial"/>
          <w:i w:val="0"/>
          <w:sz w:val="22"/>
          <w:szCs w:val="22"/>
        </w:rPr>
      </w:pPr>
      <w:bookmarkStart w:id="21" w:name="_Toc21500327"/>
      <w:bookmarkStart w:id="22" w:name="_Toc34139666"/>
      <w:r w:rsidRPr="00F61656">
        <w:rPr>
          <w:rFonts w:ascii="Arial" w:hAnsi="Arial" w:cs="Arial"/>
          <w:i w:val="0"/>
          <w:sz w:val="22"/>
          <w:szCs w:val="22"/>
        </w:rPr>
        <w:t>Vuitena. Mitjans de comunicació</w:t>
      </w:r>
      <w:r>
        <w:rPr>
          <w:rFonts w:ascii="Arial" w:hAnsi="Arial" w:cs="Arial"/>
          <w:i w:val="0"/>
          <w:sz w:val="22"/>
          <w:szCs w:val="22"/>
        </w:rPr>
        <w:t xml:space="preserve"> electrònics</w:t>
      </w:r>
      <w:bookmarkEnd w:id="21"/>
      <w:bookmarkEnd w:id="22"/>
      <w:r w:rsidRPr="00F61656">
        <w:rPr>
          <w:rFonts w:ascii="Arial" w:hAnsi="Arial" w:cs="Arial"/>
          <w:i w:val="0"/>
          <w:sz w:val="22"/>
          <w:szCs w:val="22"/>
        </w:rPr>
        <w:t xml:space="preserve">  </w:t>
      </w:r>
    </w:p>
    <w:p w14:paraId="3F660623" w14:textId="77777777" w:rsidR="005408C9" w:rsidRPr="00F61656" w:rsidRDefault="005408C9" w:rsidP="005408C9">
      <w:pPr>
        <w:pStyle w:val="Pa9"/>
        <w:spacing w:line="240" w:lineRule="auto"/>
        <w:jc w:val="both"/>
        <w:rPr>
          <w:b/>
          <w:sz w:val="22"/>
          <w:szCs w:val="22"/>
        </w:rPr>
      </w:pPr>
    </w:p>
    <w:p w14:paraId="4806523E" w14:textId="77777777" w:rsidR="005408C9" w:rsidRPr="00F61656" w:rsidRDefault="005408C9" w:rsidP="005408C9">
      <w:pPr>
        <w:pStyle w:val="Pa9"/>
        <w:spacing w:line="240" w:lineRule="auto"/>
        <w:jc w:val="both"/>
        <w:rPr>
          <w:sz w:val="22"/>
          <w:szCs w:val="22"/>
        </w:rPr>
      </w:pPr>
      <w:r w:rsidRPr="00F61656">
        <w:rPr>
          <w:b/>
          <w:sz w:val="22"/>
          <w:szCs w:val="22"/>
        </w:rPr>
        <w:t>8.1</w:t>
      </w:r>
      <w:r w:rsidRPr="00F61656">
        <w:rPr>
          <w:sz w:val="22"/>
          <w:szCs w:val="22"/>
        </w:rPr>
        <w:t xml:space="preserve"> D’acord amb la Disposició addicional quinzena de la LCSP, la tramitació d’aquesta licitació comporta la pràctica de les notificacions i comunicacions que en derivin per mitjans exclusivament electrònics.</w:t>
      </w:r>
    </w:p>
    <w:p w14:paraId="358DF315" w14:textId="77777777" w:rsidR="005408C9" w:rsidRPr="00F61656" w:rsidRDefault="005408C9" w:rsidP="005408C9">
      <w:pPr>
        <w:pStyle w:val="Pa9"/>
        <w:spacing w:line="240" w:lineRule="auto"/>
        <w:jc w:val="both"/>
        <w:rPr>
          <w:sz w:val="22"/>
          <w:szCs w:val="22"/>
        </w:rPr>
      </w:pPr>
    </w:p>
    <w:p w14:paraId="21B34F50" w14:textId="77777777" w:rsidR="005408C9" w:rsidRPr="00F61656" w:rsidRDefault="005408C9" w:rsidP="005408C9">
      <w:pPr>
        <w:pStyle w:val="Pa9"/>
        <w:spacing w:line="240" w:lineRule="auto"/>
        <w:jc w:val="both"/>
        <w:rPr>
          <w:rFonts w:eastAsia="Calibri"/>
          <w:sz w:val="22"/>
          <w:szCs w:val="22"/>
        </w:rPr>
      </w:pPr>
      <w:r w:rsidRPr="00F61656">
        <w:rPr>
          <w:sz w:val="22"/>
          <w:szCs w:val="22"/>
        </w:rPr>
        <w:t>No obstant això, es podrà utilitzar la comunicació oral per a comunicacions diferents de les relatives als elements essencials, això és, els plecs i les ofertes, deixant-ne el contingut de la comunicació oral documentat degudament, per exemple, mitjançant e</w:t>
      </w:r>
      <w:r w:rsidRPr="00F61656">
        <w:rPr>
          <w:rFonts w:eastAsia="Calibri"/>
          <w:sz w:val="22"/>
          <w:szCs w:val="22"/>
        </w:rPr>
        <w:t>ls arxius o resums escrits o sonors dels principals elements de la comunicació.</w:t>
      </w:r>
    </w:p>
    <w:p w14:paraId="76F66C01" w14:textId="77777777" w:rsidR="005408C9" w:rsidRPr="00F61656" w:rsidRDefault="005408C9" w:rsidP="005408C9">
      <w:pPr>
        <w:pStyle w:val="Default"/>
        <w:jc w:val="both"/>
        <w:rPr>
          <w:rFonts w:eastAsia="Calibri"/>
          <w:color w:val="auto"/>
          <w:sz w:val="22"/>
          <w:szCs w:val="22"/>
        </w:rPr>
      </w:pPr>
    </w:p>
    <w:p w14:paraId="669A4830" w14:textId="77777777" w:rsidR="005408C9" w:rsidRPr="00F61656" w:rsidRDefault="005408C9" w:rsidP="005408C9">
      <w:pPr>
        <w:spacing w:after="0" w:line="240" w:lineRule="auto"/>
        <w:jc w:val="both"/>
        <w:rPr>
          <w:rFonts w:cs="Arial"/>
        </w:rPr>
      </w:pPr>
      <w:r w:rsidRPr="00F61656">
        <w:rPr>
          <w:rFonts w:cs="Arial"/>
          <w:b/>
        </w:rPr>
        <w:t>8.2</w:t>
      </w:r>
      <w:r w:rsidRPr="00F61656">
        <w:rPr>
          <w:rFonts w:cs="Arial"/>
        </w:rPr>
        <w:t xml:space="preserve"> Les comunicacions i les notificacions que es facin durant el procediment de contractació i durant la vigència del contracte s’efectuaran per mitjans electrònics a través del sistema de notificació e-NOTUM, d’acord amb la LCSP i la Llei 39/2015, d’1 d’octubre, del procediment administratiu comú de les administracions públiques. A aquests efectes, s’enviaran els avisos de la posada a disposició de les notificacions i les comunicacions a les adreces de correu electrònic i als telèfons mòbils que les empreses hagin facilitat a aquest efecte en el DEUC</w:t>
      </w:r>
      <w:r>
        <w:rPr>
          <w:rFonts w:cs="Arial"/>
        </w:rPr>
        <w:t xml:space="preserve"> o en la declaració responsable</w:t>
      </w:r>
      <w:r w:rsidRPr="00F61656">
        <w:rPr>
          <w:rFonts w:cs="Arial"/>
        </w:rPr>
        <w:t xml:space="preserve">, d’acord amb el que s’indica en la clàusula onzena d’aquest plec. Un cop rebuts el/s correu/s electrònic/s i, en el cas que s’hagin facilitat també telèfons mòbils, els SMS, indicant que la notificació corresponent s’ha posat a disposició en </w:t>
      </w:r>
      <w:proofErr w:type="spellStart"/>
      <w:r w:rsidRPr="00F61656">
        <w:rPr>
          <w:rFonts w:cs="Arial"/>
        </w:rPr>
        <w:t>l’e</w:t>
      </w:r>
      <w:proofErr w:type="spellEnd"/>
      <w:r w:rsidRPr="00F61656">
        <w:rPr>
          <w:rFonts w:cs="Arial"/>
        </w:rPr>
        <w:t xml:space="preserve">-NOTUM, haurà/n d’accedir-hi la/les persones designada/es, mitjançant l’enllaç que s’enviarà a aquest efecte. En l’espai virtual on hi ha dipositada la notificació, es permet accedir a dita notificació amb certificat digital o amb contrasenya. </w:t>
      </w:r>
    </w:p>
    <w:p w14:paraId="47D053F2" w14:textId="77777777" w:rsidR="005408C9" w:rsidRPr="00F61656" w:rsidRDefault="005408C9" w:rsidP="005408C9">
      <w:pPr>
        <w:spacing w:after="0" w:line="240" w:lineRule="auto"/>
        <w:jc w:val="both"/>
        <w:rPr>
          <w:rFonts w:cs="Arial"/>
        </w:rPr>
      </w:pPr>
    </w:p>
    <w:p w14:paraId="1E314415" w14:textId="77777777" w:rsidR="005408C9" w:rsidRPr="00F61656" w:rsidRDefault="005408C9" w:rsidP="005408C9">
      <w:pPr>
        <w:pStyle w:val="Pa9"/>
        <w:spacing w:line="240" w:lineRule="auto"/>
        <w:jc w:val="both"/>
        <w:rPr>
          <w:sz w:val="22"/>
          <w:szCs w:val="22"/>
        </w:rPr>
      </w:pPr>
      <w:r w:rsidRPr="00F61656">
        <w:rPr>
          <w:sz w:val="22"/>
          <w:szCs w:val="22"/>
          <w:lang w:eastAsia="es-ES"/>
        </w:rPr>
        <w:t xml:space="preserve">Els terminis a comptar des de la notificació es computaran des de la data d’enviament de l’avís de notificació, si l’acte objecte de notificació s’ha publicat el mateix dia en el perfil de contractant de l’òrgan de contractació. En cas contrari, els terminis es computaran des de la recepció de la notificació per part de l’empresa a qui s’adreça. </w:t>
      </w:r>
      <w:r w:rsidRPr="00F61656">
        <w:rPr>
          <w:sz w:val="22"/>
          <w:szCs w:val="22"/>
        </w:rPr>
        <w:t>No obstant això, els terminis de les notificacions practicades amb motiu del procediment de recurs especial pel Tribunal Català de Contractes computen en tot cas des de la data d’enviament de l’avís de notificació.</w:t>
      </w:r>
    </w:p>
    <w:p w14:paraId="630D92F2" w14:textId="77777777" w:rsidR="005408C9" w:rsidRPr="00F61656" w:rsidRDefault="005408C9" w:rsidP="005408C9">
      <w:pPr>
        <w:pStyle w:val="Default"/>
        <w:jc w:val="both"/>
        <w:rPr>
          <w:rFonts w:eastAsia="Calibri"/>
          <w:color w:val="auto"/>
          <w:sz w:val="22"/>
          <w:szCs w:val="22"/>
        </w:rPr>
      </w:pPr>
    </w:p>
    <w:p w14:paraId="1ACB4C65" w14:textId="77777777" w:rsidR="005408C9" w:rsidRDefault="005408C9" w:rsidP="005408C9">
      <w:pPr>
        <w:spacing w:after="0" w:line="240" w:lineRule="auto"/>
        <w:jc w:val="both"/>
        <w:rPr>
          <w:rFonts w:cs="Arial"/>
        </w:rPr>
      </w:pPr>
      <w:r w:rsidRPr="00F61656">
        <w:rPr>
          <w:rFonts w:eastAsia="Calibri" w:cs="Arial"/>
          <w:b/>
        </w:rPr>
        <w:t>8.3</w:t>
      </w:r>
      <w:r w:rsidRPr="00F61656">
        <w:rPr>
          <w:rFonts w:eastAsia="Calibri" w:cs="Arial"/>
        </w:rPr>
        <w:t xml:space="preserve"> D’altra banda, p</w:t>
      </w:r>
      <w:r w:rsidRPr="00F61656">
        <w:rPr>
          <w:rFonts w:cs="Arial"/>
        </w:rPr>
        <w:t>er tal de rebre tota la informació relativa a aquesta licitació, les empreses que ho vulguin i, en tot cas, les empreses licitadores s’han de subscriure com a interessades en aquesta licitació, a través del servei de subscripció a les novetats de l’espai virtual de licitació que a tal efecte es posa a disposició a l’adreça web del perfil de contractant de l’òrgan de contractació, accessible a la Plataforma de Serveis de Contractació Pública de la Generalitat:</w:t>
      </w:r>
    </w:p>
    <w:p w14:paraId="043E898C" w14:textId="77777777" w:rsidR="005408C9" w:rsidRPr="00F61656" w:rsidRDefault="00892163" w:rsidP="005408C9">
      <w:pPr>
        <w:spacing w:after="0" w:line="240" w:lineRule="auto"/>
        <w:jc w:val="both"/>
        <w:rPr>
          <w:rFonts w:cs="Arial"/>
        </w:rPr>
      </w:pPr>
      <w:hyperlink r:id="rId10" w:history="1">
        <w:r w:rsidR="005408C9" w:rsidRPr="00BA24FF">
          <w:rPr>
            <w:rStyle w:val="Enlla"/>
            <w:rFonts w:cs="Arial"/>
            <w:bCs/>
          </w:rPr>
          <w:t>https://contractaciopublica.gencat.cat/perfil/eco</w:t>
        </w:r>
      </w:hyperlink>
    </w:p>
    <w:p w14:paraId="6E2F84F1" w14:textId="77777777" w:rsidR="005408C9" w:rsidRPr="00F61656" w:rsidRDefault="005408C9" w:rsidP="005408C9">
      <w:pPr>
        <w:spacing w:after="0" w:line="240" w:lineRule="auto"/>
        <w:jc w:val="both"/>
        <w:rPr>
          <w:rFonts w:cs="Arial"/>
          <w:i/>
        </w:rPr>
      </w:pPr>
    </w:p>
    <w:p w14:paraId="300BFD86" w14:textId="77777777" w:rsidR="005408C9" w:rsidRPr="00F61656" w:rsidRDefault="005408C9" w:rsidP="005408C9">
      <w:pPr>
        <w:spacing w:after="0" w:line="240" w:lineRule="auto"/>
        <w:jc w:val="both"/>
        <w:rPr>
          <w:rFonts w:cs="Arial"/>
        </w:rPr>
      </w:pPr>
      <w:r w:rsidRPr="00F61656">
        <w:rPr>
          <w:rFonts w:cs="Arial"/>
        </w:rPr>
        <w:t>Aquesta subscripció permetrà rebre avís de manera immediata a les adreces electròniques de les persones subscrites de qualsevol novetat, publicació o avís relacionat amb aquesta licitació.</w:t>
      </w:r>
    </w:p>
    <w:p w14:paraId="5709CDC7" w14:textId="77777777" w:rsidR="005408C9" w:rsidRPr="00F61656" w:rsidRDefault="005408C9" w:rsidP="005408C9">
      <w:pPr>
        <w:spacing w:after="0" w:line="240" w:lineRule="auto"/>
        <w:jc w:val="both"/>
        <w:rPr>
          <w:rFonts w:cs="Arial"/>
        </w:rPr>
      </w:pPr>
    </w:p>
    <w:p w14:paraId="2E282BCD" w14:textId="77777777" w:rsidR="005408C9" w:rsidRPr="00F61656" w:rsidRDefault="005408C9" w:rsidP="005408C9">
      <w:pPr>
        <w:spacing w:after="0" w:line="240" w:lineRule="auto"/>
        <w:jc w:val="both"/>
        <w:rPr>
          <w:rFonts w:cs="Arial"/>
        </w:rPr>
      </w:pPr>
      <w:r w:rsidRPr="00F61656">
        <w:rPr>
          <w:rFonts w:cs="Arial"/>
        </w:rPr>
        <w:t>Així mateix, determinades comunicacions que s’hagin de fer amb ocasió o com a conseqüència del procediment de licitació i d’adjudicació del present contracte es realitzaran mitjançant el tauler d’anuncis associat a l’espai virtual de licitació d’aquesta licitació de la Plataforma de Serveis de Contractació Pública. En aquest tauler d’anuncis electrònic, que deixa constància fefaent de l’autenticitat, la integritat i la data i hora de publicació de la informació publicada, també es publicarà informació relativa tant a la licitació, com al contracte.</w:t>
      </w:r>
    </w:p>
    <w:p w14:paraId="56252F83" w14:textId="77777777" w:rsidR="005408C9" w:rsidRPr="00F61656" w:rsidRDefault="005408C9" w:rsidP="005408C9">
      <w:pPr>
        <w:spacing w:after="0" w:line="240" w:lineRule="auto"/>
        <w:jc w:val="both"/>
        <w:rPr>
          <w:rFonts w:cs="Arial"/>
        </w:rPr>
      </w:pPr>
    </w:p>
    <w:p w14:paraId="6B9C9ED6" w14:textId="77777777" w:rsidR="005408C9" w:rsidRPr="00F61656" w:rsidRDefault="005408C9" w:rsidP="005408C9">
      <w:pPr>
        <w:spacing w:after="0" w:line="240" w:lineRule="auto"/>
        <w:jc w:val="both"/>
        <w:rPr>
          <w:rFonts w:cs="Arial"/>
        </w:rPr>
      </w:pPr>
      <w:r w:rsidRPr="00F61656">
        <w:rPr>
          <w:rFonts w:cs="Arial"/>
        </w:rPr>
        <w:t>A més, les empreses licitadores també es poden donar d’alta en el Perfil del licitador, prèvia l’autenticació requerida. El Perfil del licitador està constituït per un conjunt de serveis adreçats a les empreses licitadores amb l’objectiu de proveir un espai propi a cada empresa licitadora, amb un seguit d’eines que faciliten l’accés i la gestió d’expedients de contractació del seu interès. Per donar-se d’alta cal fer “clic” en l’apartat “Perfil de licitador” de la Plataforma de Serveis de Contractació Pública i disposar del certificat digital requerit.</w:t>
      </w:r>
    </w:p>
    <w:p w14:paraId="7286674F" w14:textId="77777777" w:rsidR="005408C9" w:rsidRPr="00F61656" w:rsidRDefault="005408C9" w:rsidP="005408C9">
      <w:pPr>
        <w:spacing w:after="0" w:line="240" w:lineRule="auto"/>
        <w:jc w:val="both"/>
        <w:rPr>
          <w:rFonts w:cs="Arial"/>
          <w:i/>
        </w:rPr>
      </w:pPr>
    </w:p>
    <w:p w14:paraId="29362D5F" w14:textId="77777777" w:rsidR="005408C9" w:rsidRPr="00562945" w:rsidRDefault="005408C9" w:rsidP="005408C9">
      <w:pPr>
        <w:spacing w:after="0" w:line="240" w:lineRule="auto"/>
        <w:jc w:val="both"/>
        <w:rPr>
          <w:rFonts w:cs="Arial"/>
          <w:b/>
        </w:rPr>
      </w:pPr>
      <w:r w:rsidRPr="00562945">
        <w:rPr>
          <w:rFonts w:cs="Arial"/>
          <w:b/>
        </w:rPr>
        <w:t xml:space="preserve">8.4 </w:t>
      </w:r>
      <w:r w:rsidRPr="00562945">
        <w:rPr>
          <w:rFonts w:cs="Arial"/>
        </w:rPr>
        <w:t>Certificats digitals:</w:t>
      </w:r>
    </w:p>
    <w:p w14:paraId="1E77701A" w14:textId="77777777" w:rsidR="005408C9" w:rsidRPr="00562945" w:rsidRDefault="005408C9" w:rsidP="005408C9">
      <w:pPr>
        <w:spacing w:after="0" w:line="240" w:lineRule="auto"/>
        <w:jc w:val="both"/>
        <w:rPr>
          <w:rFonts w:cs="Arial"/>
          <w:b/>
        </w:rPr>
      </w:pPr>
    </w:p>
    <w:p w14:paraId="67146012" w14:textId="77777777" w:rsidR="005408C9" w:rsidRPr="00562945" w:rsidRDefault="005408C9" w:rsidP="005408C9">
      <w:pPr>
        <w:spacing w:after="0" w:line="240" w:lineRule="auto"/>
        <w:jc w:val="both"/>
        <w:rPr>
          <w:rFonts w:cs="Arial"/>
        </w:rPr>
      </w:pPr>
      <w:r w:rsidRPr="00562945">
        <w:rPr>
          <w:rFonts w:cs="Arial"/>
        </w:rPr>
        <w:t>D’acord amb la disposició addicional primera del DL 3/2016, serà suficient l'ús de la signatura electrònica avançada basada en un certificat qualificat o reconegut de signatura electrònica en els termes previstos en el Reglament (UE) 910/2014/UE, del Parlament Europeu i del Consell, de 23 de juliol de 2014, relatiu a la identificació electrònica i els serveis de confiança per a les transaccions electròniques en el mercat interior i pel qual es deroga la Directiva 1999/93/CE. Per tant, aquest és el nivell de seguretat mínim necessari del certificat de signatura electrònica admesa per a la signatura del DEUC i de l’oferta.</w:t>
      </w:r>
    </w:p>
    <w:p w14:paraId="13B68F73" w14:textId="77777777" w:rsidR="005408C9" w:rsidRPr="00562945" w:rsidRDefault="005408C9" w:rsidP="005408C9">
      <w:pPr>
        <w:spacing w:after="0" w:line="240" w:lineRule="auto"/>
        <w:jc w:val="both"/>
        <w:rPr>
          <w:rFonts w:cs="Arial"/>
        </w:rPr>
      </w:pPr>
    </w:p>
    <w:p w14:paraId="5DA9DA62" w14:textId="77777777" w:rsidR="005408C9" w:rsidRPr="00562945" w:rsidRDefault="005408C9" w:rsidP="005408C9">
      <w:pPr>
        <w:spacing w:after="0" w:line="240" w:lineRule="auto"/>
        <w:jc w:val="both"/>
        <w:rPr>
          <w:rFonts w:cs="Arial"/>
        </w:rPr>
      </w:pPr>
      <w:r w:rsidRPr="00562945">
        <w:rPr>
          <w:rFonts w:cs="Arial"/>
        </w:rPr>
        <w:t xml:space="preserve">Pel que fa als certificats estrangers comunitaris, s’acceptaran els certificats qualificats a qualsevol país de la Unió Europea d’acord amb l’article 25.3 del Reglament (UE) 910/2014/UE sobre identificació electrònica i serveis de confiança, esmentat, el qual disposa que “una signatura electrònica qualificada basada en un certificat qualificat emès a un Estat membre serà reconeguda com a signatura electrònica qualificada a la resta dels Estats membres”. </w:t>
      </w:r>
    </w:p>
    <w:p w14:paraId="582BD6DD" w14:textId="77777777" w:rsidR="005408C9" w:rsidRPr="00562945" w:rsidRDefault="005408C9" w:rsidP="005408C9">
      <w:pPr>
        <w:spacing w:after="0" w:line="240" w:lineRule="auto"/>
        <w:jc w:val="both"/>
        <w:rPr>
          <w:rFonts w:cs="Arial"/>
        </w:rPr>
      </w:pPr>
    </w:p>
    <w:p w14:paraId="24DEC064" w14:textId="77777777" w:rsidR="005408C9" w:rsidRPr="002B67D4" w:rsidRDefault="005408C9" w:rsidP="005408C9">
      <w:pPr>
        <w:spacing w:after="0" w:line="240" w:lineRule="auto"/>
        <w:jc w:val="both"/>
        <w:rPr>
          <w:rFonts w:cs="Arial"/>
        </w:rPr>
      </w:pPr>
      <w:r w:rsidRPr="002B67D4">
        <w:rPr>
          <w:rFonts w:cs="Arial"/>
        </w:rPr>
        <w:t>Tal com estableix l’article 22 d’aquesta mateix Reglament, la Comissió posa a disposició del públic, mitjançant un canal segur, la informació relativa a les llistes de confiança de cada Estat membre, on es publiquen els serveis de certificació qualificats a admetre.</w:t>
      </w:r>
    </w:p>
    <w:p w14:paraId="10878995" w14:textId="77777777" w:rsidR="005408C9" w:rsidRPr="002B67D4" w:rsidRDefault="005408C9" w:rsidP="005408C9">
      <w:pPr>
        <w:spacing w:after="0" w:line="240" w:lineRule="auto"/>
        <w:jc w:val="both"/>
        <w:rPr>
          <w:rFonts w:cs="Arial"/>
        </w:rPr>
      </w:pPr>
    </w:p>
    <w:p w14:paraId="3AB5D705" w14:textId="77777777" w:rsidR="005408C9" w:rsidRPr="002B67D4" w:rsidRDefault="005408C9" w:rsidP="005408C9">
      <w:pPr>
        <w:spacing w:after="0" w:line="240" w:lineRule="auto"/>
        <w:jc w:val="both"/>
        <w:rPr>
          <w:rFonts w:cs="Arial"/>
        </w:rPr>
      </w:pPr>
      <w:r w:rsidRPr="002B67D4">
        <w:rPr>
          <w:rFonts w:cs="Arial"/>
          <w:iCs/>
          <w:color w:val="000000"/>
        </w:rPr>
        <w:t>Llista: https://ec.europa.eu/information_society/policy/esignature/trusted-list/tl-mp.xml</w:t>
      </w:r>
      <w:hyperlink r:id="rId11" w:tgtFrame="_blank" w:history="1">
        <w:r w:rsidRPr="002B67D4">
          <w:rPr>
            <w:rStyle w:val="Enlla"/>
            <w:rFonts w:cs="Arial"/>
            <w:iCs/>
          </w:rPr>
          <w:t>https://ec.europa.eu/information_society/policy/esignature/trusted-list/tl-mp.xml</w:t>
        </w:r>
      </w:hyperlink>
    </w:p>
    <w:p w14:paraId="6D06B600" w14:textId="77777777" w:rsidR="005408C9" w:rsidRPr="002B67D4" w:rsidRDefault="005408C9" w:rsidP="005408C9">
      <w:pPr>
        <w:spacing w:after="0" w:line="240" w:lineRule="auto"/>
        <w:jc w:val="both"/>
        <w:rPr>
          <w:rFonts w:cs="Arial"/>
          <w:iCs/>
          <w:color w:val="000000"/>
        </w:rPr>
      </w:pPr>
    </w:p>
    <w:p w14:paraId="35812060" w14:textId="77777777" w:rsidR="005408C9" w:rsidRPr="002B67D4" w:rsidRDefault="005408C9" w:rsidP="005408C9">
      <w:pPr>
        <w:spacing w:after="0" w:line="240" w:lineRule="auto"/>
        <w:jc w:val="both"/>
        <w:rPr>
          <w:rFonts w:cs="Arial"/>
        </w:rPr>
      </w:pPr>
      <w:r w:rsidRPr="002B67D4">
        <w:rPr>
          <w:rFonts w:cs="Arial"/>
          <w:iCs/>
          <w:color w:val="000000"/>
        </w:rPr>
        <w:t xml:space="preserve">Eina de consulta: </w:t>
      </w:r>
      <w:hyperlink r:id="rId12" w:tgtFrame="_blank" w:history="1">
        <w:r w:rsidRPr="002B67D4">
          <w:rPr>
            <w:rStyle w:val="Enlla"/>
            <w:rFonts w:cs="Arial"/>
            <w:iCs/>
          </w:rPr>
          <w:t>http://tlbrowser.tsl.website/tools/</w:t>
        </w:r>
      </w:hyperlink>
    </w:p>
    <w:p w14:paraId="35C3DED0" w14:textId="77777777" w:rsidR="005408C9" w:rsidRPr="00F61656" w:rsidRDefault="005408C9" w:rsidP="005408C9">
      <w:pPr>
        <w:spacing w:after="0" w:line="240" w:lineRule="auto"/>
        <w:jc w:val="both"/>
        <w:rPr>
          <w:rFonts w:cs="Arial"/>
          <w:lang w:eastAsia="es-ES"/>
        </w:rPr>
      </w:pPr>
    </w:p>
    <w:p w14:paraId="3647A688" w14:textId="77777777" w:rsidR="005408C9" w:rsidRPr="00F61656" w:rsidRDefault="005408C9" w:rsidP="005408C9">
      <w:pPr>
        <w:pStyle w:val="Ttol2"/>
        <w:spacing w:before="0" w:after="0"/>
        <w:jc w:val="both"/>
        <w:rPr>
          <w:rFonts w:ascii="Arial" w:hAnsi="Arial" w:cs="Arial"/>
          <w:i w:val="0"/>
          <w:sz w:val="22"/>
          <w:szCs w:val="22"/>
        </w:rPr>
      </w:pPr>
      <w:bookmarkStart w:id="23" w:name="_Toc21500328"/>
      <w:bookmarkStart w:id="24" w:name="_Toc34139667"/>
      <w:r w:rsidRPr="00F61656">
        <w:rPr>
          <w:rFonts w:ascii="Arial" w:hAnsi="Arial" w:cs="Arial"/>
          <w:i w:val="0"/>
          <w:sz w:val="22"/>
          <w:szCs w:val="22"/>
        </w:rPr>
        <w:t>Novena. Aptitud per contractar</w:t>
      </w:r>
      <w:bookmarkEnd w:id="23"/>
      <w:bookmarkEnd w:id="24"/>
    </w:p>
    <w:p w14:paraId="75CC887E" w14:textId="77777777" w:rsidR="005408C9" w:rsidRPr="00F61656" w:rsidRDefault="005408C9" w:rsidP="005408C9">
      <w:pPr>
        <w:spacing w:after="0" w:line="240" w:lineRule="auto"/>
        <w:jc w:val="both"/>
        <w:rPr>
          <w:rFonts w:cs="Arial"/>
          <w:b/>
          <w:snapToGrid w:val="0"/>
          <w:lang w:eastAsia="es-ES"/>
        </w:rPr>
      </w:pPr>
    </w:p>
    <w:p w14:paraId="429D48DA" w14:textId="77777777"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9.1 </w:t>
      </w:r>
      <w:r w:rsidRPr="00F61656">
        <w:rPr>
          <w:rFonts w:cs="Arial"/>
          <w:snapToGrid w:val="0"/>
          <w:lang w:eastAsia="es-ES"/>
        </w:rPr>
        <w:t>Estan facultades per participar en aquesta licitació i subscriure, si escau, el contracte corresponent les persones naturals o jurídiques, espanyoles o estrangeres, que reuneixin les condicions següents:</w:t>
      </w:r>
    </w:p>
    <w:p w14:paraId="2700AF6F" w14:textId="77777777" w:rsidR="005408C9" w:rsidRPr="00F61656" w:rsidRDefault="005408C9" w:rsidP="005408C9">
      <w:pPr>
        <w:spacing w:after="0" w:line="240" w:lineRule="auto"/>
        <w:jc w:val="both"/>
        <w:rPr>
          <w:rFonts w:cs="Arial"/>
          <w:snapToGrid w:val="0"/>
          <w:lang w:eastAsia="es-ES"/>
        </w:rPr>
      </w:pPr>
    </w:p>
    <w:p w14:paraId="6056FFCD" w14:textId="77777777"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Tenir personalitat jurídica i plena capacitat d’obrar, d’acord amb el que preveu l’article 65 de la LCSP; </w:t>
      </w:r>
    </w:p>
    <w:p w14:paraId="04A04A72" w14:textId="77777777" w:rsidR="005408C9" w:rsidRPr="00F61656" w:rsidRDefault="005408C9" w:rsidP="005408C9">
      <w:pPr>
        <w:pStyle w:val="Pargrafdellista"/>
        <w:contextualSpacing w:val="0"/>
        <w:jc w:val="both"/>
        <w:rPr>
          <w:rFonts w:ascii="Arial" w:hAnsi="Arial" w:cs="Arial"/>
          <w:snapToGrid w:val="0"/>
          <w:sz w:val="22"/>
          <w:szCs w:val="22"/>
        </w:rPr>
      </w:pPr>
    </w:p>
    <w:p w14:paraId="1454AB44" w14:textId="77777777"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No estar</w:t>
      </w:r>
      <w:r w:rsidRPr="00F61656">
        <w:rPr>
          <w:rFonts w:ascii="Arial" w:hAnsi="Arial" w:cs="Arial"/>
          <w:sz w:val="22"/>
          <w:szCs w:val="22"/>
        </w:rPr>
        <w:t xml:space="preserve"> </w:t>
      </w:r>
      <w:r w:rsidRPr="00F61656">
        <w:rPr>
          <w:rFonts w:ascii="Arial" w:hAnsi="Arial" w:cs="Arial"/>
          <w:snapToGrid w:val="0"/>
          <w:sz w:val="22"/>
          <w:szCs w:val="22"/>
        </w:rPr>
        <w:t xml:space="preserve">incurses en alguna de les circumstàncies de prohibició de contractar recollides en l’article 71 de la LCSP, la qual cosa poden acreditar per qualsevol dels mitjans establerts en l’article 85 de la LCSP; </w:t>
      </w:r>
    </w:p>
    <w:p w14:paraId="0F3B1DDB" w14:textId="77777777" w:rsidR="005408C9" w:rsidRPr="00F61656" w:rsidRDefault="005408C9" w:rsidP="005408C9">
      <w:pPr>
        <w:spacing w:after="0" w:line="240" w:lineRule="auto"/>
        <w:jc w:val="both"/>
        <w:rPr>
          <w:rFonts w:cs="Arial"/>
          <w:snapToGrid w:val="0"/>
        </w:rPr>
      </w:pPr>
    </w:p>
    <w:p w14:paraId="69F51F57" w14:textId="77777777"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 xml:space="preserve">Acreditar la solvència requerida, en els termes establerts en la clàusula desena d’aquest plec; </w:t>
      </w:r>
    </w:p>
    <w:p w14:paraId="7BC04310" w14:textId="77777777" w:rsidR="005408C9" w:rsidRPr="00F61656" w:rsidRDefault="005408C9" w:rsidP="005408C9">
      <w:pPr>
        <w:pStyle w:val="Pargrafdellista"/>
        <w:ind w:left="502"/>
        <w:contextualSpacing w:val="0"/>
        <w:jc w:val="both"/>
        <w:rPr>
          <w:rFonts w:ascii="Arial" w:hAnsi="Arial" w:cs="Arial"/>
          <w:snapToGrid w:val="0"/>
          <w:sz w:val="22"/>
          <w:szCs w:val="22"/>
        </w:rPr>
      </w:pPr>
    </w:p>
    <w:p w14:paraId="19D9C3B0" w14:textId="77777777"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Tenir l’habilitació empresarial o professional que, si s’escau, sigui exigible per dur a terme la prestació que constitueixi l’objecte del contracte; i</w:t>
      </w:r>
    </w:p>
    <w:p w14:paraId="5234E89D" w14:textId="77777777" w:rsidR="005408C9" w:rsidRPr="00F61656" w:rsidRDefault="005408C9" w:rsidP="005408C9">
      <w:pPr>
        <w:pStyle w:val="Pargrafdellista"/>
        <w:ind w:left="502"/>
        <w:contextualSpacing w:val="0"/>
        <w:jc w:val="both"/>
        <w:rPr>
          <w:rFonts w:ascii="Arial" w:hAnsi="Arial" w:cs="Arial"/>
          <w:snapToGrid w:val="0"/>
          <w:sz w:val="22"/>
          <w:szCs w:val="22"/>
        </w:rPr>
      </w:pPr>
    </w:p>
    <w:p w14:paraId="52CCB948" w14:textId="77777777" w:rsidR="005408C9" w:rsidRPr="00F61656" w:rsidRDefault="005408C9" w:rsidP="005408C9">
      <w:pPr>
        <w:pStyle w:val="Pargrafdellista"/>
        <w:numPr>
          <w:ilvl w:val="0"/>
          <w:numId w:val="4"/>
        </w:numPr>
        <w:contextualSpacing w:val="0"/>
        <w:jc w:val="both"/>
        <w:rPr>
          <w:rFonts w:ascii="Arial" w:hAnsi="Arial" w:cs="Arial"/>
          <w:snapToGrid w:val="0"/>
          <w:sz w:val="22"/>
          <w:szCs w:val="22"/>
        </w:rPr>
      </w:pPr>
      <w:r w:rsidRPr="00F61656">
        <w:rPr>
          <w:rFonts w:ascii="Arial" w:hAnsi="Arial" w:cs="Arial"/>
          <w:snapToGrid w:val="0"/>
          <w:sz w:val="22"/>
          <w:szCs w:val="22"/>
        </w:rPr>
        <w:t>A més, quan, per així determinar-ho la normativa aplicable, se li requereixin a l’empresa contractista determinats requisits relatius a la seva organització, destinació dels seus beneficis, sistema de finançament o altres per poder participar en el procediment d'adjudicació, aquests s’han d’acreditar per les empreses licitadores.</w:t>
      </w:r>
    </w:p>
    <w:p w14:paraId="12ECEEBA" w14:textId="77777777" w:rsidR="005408C9" w:rsidRPr="00F61656" w:rsidRDefault="005408C9" w:rsidP="005408C9">
      <w:pPr>
        <w:spacing w:after="0" w:line="240" w:lineRule="auto"/>
        <w:jc w:val="both"/>
        <w:rPr>
          <w:rFonts w:cs="Arial"/>
          <w:lang w:eastAsia="es-ES"/>
        </w:rPr>
      </w:pPr>
    </w:p>
    <w:p w14:paraId="268F1ACE"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Així mateix,  les prestacions objecte d’aquest contracte han d’estar compreses dins de les finalitats, objecte o àmbit d’activitat de les empreses licitadores, segons resulti dels seus estatuts o de les seves regles fundacionals. </w:t>
      </w:r>
    </w:p>
    <w:p w14:paraId="5B042461" w14:textId="77777777"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14:paraId="48F48B62" w14:textId="77777777"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Les circumstàncies relatives a la capacitat, solvència i absència de prohibicions de contractar han de concórrer en la data final de presentació d’ofertes i subsistir en el moment de perfecció del contracte.</w:t>
      </w:r>
    </w:p>
    <w:p w14:paraId="689408E3" w14:textId="77777777" w:rsidR="005408C9" w:rsidRPr="00F61656" w:rsidRDefault="005408C9" w:rsidP="005408C9">
      <w:pPr>
        <w:tabs>
          <w:tab w:val="left" w:pos="0"/>
          <w:tab w:val="left" w:pos="680"/>
          <w:tab w:val="left" w:pos="1473"/>
          <w:tab w:val="left" w:pos="4320"/>
        </w:tabs>
        <w:spacing w:after="0" w:line="240" w:lineRule="auto"/>
        <w:jc w:val="both"/>
        <w:rPr>
          <w:rFonts w:cs="Arial"/>
          <w:i/>
          <w:snapToGrid w:val="0"/>
          <w:lang w:eastAsia="es-ES"/>
        </w:rPr>
      </w:pPr>
    </w:p>
    <w:p w14:paraId="1225E7F3" w14:textId="77777777"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 xml:space="preserve">9.2 </w:t>
      </w:r>
      <w:r w:rsidRPr="00F61656">
        <w:rPr>
          <w:rFonts w:cs="Arial"/>
          <w:snapToGrid w:val="0"/>
          <w:lang w:eastAsia="es-ES"/>
        </w:rPr>
        <w:t>La capacitat d’obrar de les empreses espanyoles persones jurídiques s’acredita mitjançant l’escriptura de constitució o modificació inscrita en el Registre Mercantil, quan sigui exigible conforme a la legislació mercantil. Quan no ho sigui, s’acredita mitjançant l’escriptura o document de constitució, estatuts o acta fundacional, en què constin les normes que regulen la seva activitat, inscrits, si s’escau, en el corresponent registre oficial. També cal aportar el NIF de l’empresa.</w:t>
      </w:r>
    </w:p>
    <w:p w14:paraId="534015F1" w14:textId="77777777"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p>
    <w:p w14:paraId="5C968F06" w14:textId="77777777"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snapToGrid w:val="0"/>
          <w:lang w:eastAsia="es-ES"/>
        </w:rPr>
        <w:t>La capacitat d’obrar de les empreses espanyoles persones físiques s’acredita amb la presentació del NIF.</w:t>
      </w:r>
    </w:p>
    <w:p w14:paraId="16F9B62B" w14:textId="77777777" w:rsidR="005408C9" w:rsidRPr="00F61656" w:rsidRDefault="005408C9" w:rsidP="005408C9">
      <w:pPr>
        <w:spacing w:after="0" w:line="240" w:lineRule="auto"/>
        <w:jc w:val="both"/>
        <w:rPr>
          <w:rFonts w:cs="Arial"/>
          <w:lang w:eastAsia="es-ES"/>
        </w:rPr>
      </w:pPr>
    </w:p>
    <w:p w14:paraId="04CE530F" w14:textId="77777777" w:rsidR="005408C9" w:rsidRPr="00F61656" w:rsidRDefault="005408C9" w:rsidP="005408C9">
      <w:pPr>
        <w:spacing w:after="0" w:line="240" w:lineRule="auto"/>
        <w:jc w:val="both"/>
        <w:rPr>
          <w:rFonts w:cs="Arial"/>
          <w:lang w:eastAsia="es-ES"/>
        </w:rPr>
      </w:pPr>
      <w:r w:rsidRPr="00F61656">
        <w:rPr>
          <w:rFonts w:cs="Arial"/>
          <w:lang w:eastAsia="es-ES"/>
        </w:rPr>
        <w:t>La capacitat d’obrar de les empreses no espanyoles d’Estats membres de la Unió Europea o signataris de l’Acord sobre Espai Econòmic Europeu s’ha d’acreditar mitjançant la inscripció en els registres professionals o mercantils adients del seu Estat membre d’establiment o la presentació d’una declaració jurada o una de les certificacions que s’indiquen en l’annex XI de la Directiva 2014/24/UE.</w:t>
      </w:r>
    </w:p>
    <w:p w14:paraId="7A552C34" w14:textId="77777777" w:rsidR="005408C9" w:rsidRPr="00F61656" w:rsidRDefault="005408C9" w:rsidP="005408C9">
      <w:pPr>
        <w:spacing w:after="0" w:line="240" w:lineRule="auto"/>
        <w:jc w:val="both"/>
        <w:rPr>
          <w:rFonts w:cs="Arial"/>
          <w:lang w:eastAsia="es-ES"/>
        </w:rPr>
      </w:pPr>
    </w:p>
    <w:p w14:paraId="308DCB37" w14:textId="78E00404" w:rsidR="005408C9" w:rsidRPr="00D03691" w:rsidRDefault="005408C9" w:rsidP="005408C9">
      <w:pPr>
        <w:spacing w:after="0" w:line="240" w:lineRule="auto"/>
        <w:jc w:val="both"/>
        <w:rPr>
          <w:rFonts w:cs="Arial"/>
          <w:snapToGrid w:val="0"/>
          <w:lang w:eastAsia="es-ES"/>
        </w:rPr>
      </w:pPr>
      <w:r w:rsidRPr="00F61656">
        <w:rPr>
          <w:rFonts w:cs="Arial"/>
          <w:snapToGrid w:val="0"/>
          <w:lang w:eastAsia="es-ES"/>
        </w:rPr>
        <w:t xml:space="preserve">La capacitat d’obrar de les empreses estrangeres d’Estats no membres de la Unió Europea ni signataris de l’Acord sobre Espai Econòmic Europeu s’acredita amb l’aportació d’un informe emès per la missió diplomàtica permanent o per l’oficina consular d’Espanya del lloc del domicili de l’empresa, en el qual consti, prèvia acreditació </w:t>
      </w:r>
      <w:r w:rsidRPr="00F61656">
        <w:rPr>
          <w:rFonts w:cs="Arial"/>
          <w:snapToGrid w:val="0"/>
          <w:lang w:eastAsia="es-ES"/>
        </w:rPr>
        <w:lastRenderedPageBreak/>
        <w:t xml:space="preserve">per l’empresa, que figuren inscrites en el registre local professional, comercial o anàleg, o, en el seu defecte, que actuen </w:t>
      </w:r>
      <w:r w:rsidRPr="00D03691">
        <w:rPr>
          <w:rFonts w:cs="Arial"/>
          <w:snapToGrid w:val="0"/>
          <w:lang w:eastAsia="es-ES"/>
        </w:rPr>
        <w:t>habitualment en el tràfic local dins l’àmbit de les activitats que abasta l’objecte del contracte. També han d’aportar un informe de la missió diplomàtica permanent d’Espanya o de la Secretaria General de Comerç Exterior, que acrediti que l’Estat del qual són nacionals ha signat l’Acord sobre contractació pública de l’Organització Mundial del Comerç (OMC), sempre que es tracti de contractes subjectes a regulació harmonitzada –de valo</w:t>
      </w:r>
      <w:r w:rsidR="00181C5A">
        <w:rPr>
          <w:rFonts w:cs="Arial"/>
          <w:snapToGrid w:val="0"/>
          <w:lang w:eastAsia="es-ES"/>
        </w:rPr>
        <w:t>r estimat igual o superior a 2</w:t>
      </w:r>
      <w:r w:rsidR="00FA1674">
        <w:rPr>
          <w:rFonts w:cs="Arial"/>
          <w:snapToGrid w:val="0"/>
          <w:lang w:eastAsia="es-ES"/>
        </w:rPr>
        <w:t>21</w:t>
      </w:r>
      <w:r w:rsidRPr="00D03691">
        <w:rPr>
          <w:rFonts w:cs="Arial"/>
          <w:snapToGrid w:val="0"/>
          <w:lang w:eastAsia="es-ES"/>
        </w:rPr>
        <w:t>.000 euros– o, en cas contrari, l’informe de reciprocitat al que fa referència l’article 80 de la LCSP.</w:t>
      </w:r>
    </w:p>
    <w:p w14:paraId="4AB9CE6D" w14:textId="77777777" w:rsidR="005408C9" w:rsidRPr="00F61656" w:rsidRDefault="005408C9" w:rsidP="005408C9">
      <w:pPr>
        <w:spacing w:after="0" w:line="240" w:lineRule="auto"/>
        <w:jc w:val="both"/>
        <w:rPr>
          <w:rFonts w:cs="Arial"/>
          <w:snapToGrid w:val="0"/>
          <w:lang w:eastAsia="es-ES"/>
        </w:rPr>
      </w:pPr>
    </w:p>
    <w:p w14:paraId="55311672" w14:textId="77777777"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9.3</w:t>
      </w:r>
      <w:r w:rsidRPr="00F61656">
        <w:rPr>
          <w:rFonts w:cs="Arial"/>
          <w:snapToGrid w:val="0"/>
          <w:lang w:eastAsia="es-ES"/>
        </w:rPr>
        <w:t xml:space="preserve"> També poden participar en aquesta licitació les unions d’empreses que es constitueixin temporalment a aquest efecte (UTE), sense que sigui necessària formalitzar-les en escriptura pública fins que no se’ls hagi adjudicat el contracte. Aquestes empreses queden obligades solidàriament davant l’Administració i han de nomenar una persona representant o apoderada única amb poders suficients per exercir els drets i complir les obligacions que es derivin del contracte fins a la seva extinció, sense perjudici que les empreses atorguin poders mancomunats per a cobraments i pagaments d’una quantia significativa.</w:t>
      </w:r>
    </w:p>
    <w:p w14:paraId="5736EE00" w14:textId="77777777" w:rsidR="005408C9" w:rsidRPr="00F61656" w:rsidRDefault="005408C9" w:rsidP="005408C9">
      <w:pPr>
        <w:spacing w:after="0" w:line="240" w:lineRule="auto"/>
        <w:jc w:val="both"/>
        <w:rPr>
          <w:rFonts w:cs="Arial"/>
          <w:b/>
          <w:snapToGrid w:val="0"/>
          <w:spacing w:val="-3"/>
          <w:lang w:eastAsia="es-ES"/>
        </w:rPr>
      </w:pPr>
    </w:p>
    <w:p w14:paraId="715566FD" w14:textId="77777777"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9.4</w:t>
      </w:r>
      <w:r w:rsidRPr="00F61656">
        <w:rPr>
          <w:rFonts w:cs="Arial"/>
          <w:snapToGrid w:val="0"/>
          <w:spacing w:val="-3"/>
          <w:lang w:eastAsia="es-ES"/>
        </w:rPr>
        <w:t xml:space="preserve"> La durada de la UTE ha de coincidir, almenys, amb la del contracte fins a la seva</w:t>
      </w:r>
      <w:r>
        <w:rPr>
          <w:rFonts w:cs="Arial"/>
          <w:snapToGrid w:val="0"/>
          <w:spacing w:val="-3"/>
          <w:lang w:eastAsia="es-ES"/>
        </w:rPr>
        <w:t xml:space="preserve"> </w:t>
      </w:r>
      <w:r w:rsidRPr="00F61656">
        <w:rPr>
          <w:rFonts w:cs="Arial"/>
          <w:snapToGrid w:val="0"/>
          <w:spacing w:val="-3"/>
          <w:lang w:eastAsia="es-ES"/>
        </w:rPr>
        <w:t>extinció.</w:t>
      </w:r>
    </w:p>
    <w:p w14:paraId="745CF4D0" w14:textId="77777777" w:rsidR="005408C9" w:rsidRPr="00F61656" w:rsidRDefault="005408C9" w:rsidP="005408C9">
      <w:pPr>
        <w:spacing w:after="0" w:line="240" w:lineRule="auto"/>
        <w:jc w:val="both"/>
        <w:rPr>
          <w:rFonts w:cs="Arial"/>
          <w:b/>
          <w:snapToGrid w:val="0"/>
          <w:spacing w:val="-3"/>
          <w:lang w:eastAsia="es-ES"/>
        </w:rPr>
      </w:pPr>
    </w:p>
    <w:p w14:paraId="2D28C7F9" w14:textId="77777777" w:rsidR="005408C9" w:rsidRPr="00F61656" w:rsidRDefault="005408C9" w:rsidP="005408C9">
      <w:pPr>
        <w:spacing w:after="0" w:line="240" w:lineRule="auto"/>
        <w:jc w:val="both"/>
        <w:rPr>
          <w:rFonts w:cs="Arial"/>
          <w:i/>
          <w:snapToGrid w:val="0"/>
          <w:spacing w:val="-3"/>
          <w:lang w:eastAsia="es-ES"/>
        </w:rPr>
      </w:pPr>
      <w:r w:rsidRPr="00F61656">
        <w:rPr>
          <w:rFonts w:cs="Arial"/>
          <w:b/>
          <w:snapToGrid w:val="0"/>
          <w:spacing w:val="-3"/>
          <w:lang w:eastAsia="es-ES"/>
        </w:rPr>
        <w:t>9.</w:t>
      </w:r>
      <w:r w:rsidRPr="00530541">
        <w:rPr>
          <w:rFonts w:cs="Arial"/>
          <w:b/>
          <w:snapToGrid w:val="0"/>
          <w:spacing w:val="-3"/>
          <w:lang w:eastAsia="es-ES"/>
        </w:rPr>
        <w:t>5</w:t>
      </w:r>
      <w:r>
        <w:rPr>
          <w:rFonts w:cs="Arial"/>
          <w:snapToGrid w:val="0"/>
          <w:spacing w:val="-3"/>
          <w:lang w:eastAsia="es-ES"/>
        </w:rPr>
        <w:t xml:space="preserve"> </w:t>
      </w:r>
      <w:r w:rsidRPr="00530541">
        <w:rPr>
          <w:rFonts w:cs="Arial"/>
          <w:snapToGrid w:val="0"/>
          <w:spacing w:val="-3"/>
          <w:lang w:eastAsia="es-ES"/>
        </w:rPr>
        <w:t>Les</w:t>
      </w:r>
      <w:r w:rsidRPr="00F61656">
        <w:rPr>
          <w:rFonts w:cs="Arial"/>
          <w:snapToGrid w:val="0"/>
          <w:spacing w:val="-3"/>
          <w:lang w:eastAsia="es-ES"/>
        </w:rPr>
        <w:t xml:space="preserve"> empreses que vulguin constituir unions temporals d’empreses per participar en licitacions públiques es poden trobar mitjançant la utilització de la funcionalitat punt de trobada de la Plataforma de Serveis de Contractació Pública de la Generalitat, que es troba dins l’apartat “Perfil del licitador”. </w:t>
      </w:r>
    </w:p>
    <w:p w14:paraId="108C7167" w14:textId="77777777" w:rsidR="005408C9" w:rsidRPr="00F61656" w:rsidRDefault="005408C9" w:rsidP="005408C9">
      <w:pPr>
        <w:spacing w:after="0" w:line="240" w:lineRule="auto"/>
        <w:jc w:val="both"/>
        <w:rPr>
          <w:rFonts w:cs="Arial"/>
          <w:snapToGrid w:val="0"/>
          <w:color w:val="FF0000"/>
          <w:spacing w:val="-3"/>
          <w:lang w:eastAsia="es-ES"/>
        </w:rPr>
      </w:pPr>
    </w:p>
    <w:p w14:paraId="76E73D01" w14:textId="77777777" w:rsidR="005408C9" w:rsidRPr="00F61656" w:rsidRDefault="005408C9" w:rsidP="005408C9">
      <w:pPr>
        <w:spacing w:after="0" w:line="240" w:lineRule="auto"/>
        <w:jc w:val="both"/>
        <w:rPr>
          <w:rFonts w:cs="Arial"/>
          <w:snapToGrid w:val="0"/>
          <w:spacing w:val="-3"/>
          <w:lang w:eastAsia="es-ES"/>
        </w:rPr>
      </w:pPr>
      <w:r w:rsidRPr="00F61656">
        <w:rPr>
          <w:rFonts w:cs="Arial"/>
          <w:b/>
          <w:snapToGrid w:val="0"/>
          <w:spacing w:val="-3"/>
          <w:lang w:eastAsia="es-ES"/>
        </w:rPr>
        <w:t>9.6</w:t>
      </w:r>
      <w:r w:rsidRPr="00F61656">
        <w:rPr>
          <w:rFonts w:cs="Arial"/>
          <w:snapToGrid w:val="0"/>
          <w:spacing w:val="-3"/>
          <w:lang w:eastAsia="es-ES"/>
        </w:rPr>
        <w:t xml:space="preserve"> Les empreses que hagin participat en l’elaboració de les especificacions tècniques o dels documents preparatoris del contracte o hagin assessorat a l’òrgan de contractació durant la preparació del procediment de contractació, poden participar en la licitació sempre que es garanteixi que la seva participació no falseja la competència.</w:t>
      </w:r>
    </w:p>
    <w:p w14:paraId="201C3F3C" w14:textId="77777777" w:rsidR="005408C9" w:rsidRPr="00F61656" w:rsidRDefault="005408C9" w:rsidP="005408C9">
      <w:pPr>
        <w:spacing w:after="0" w:line="240" w:lineRule="auto"/>
        <w:jc w:val="both"/>
        <w:rPr>
          <w:rFonts w:cs="Arial"/>
          <w:i/>
          <w:snapToGrid w:val="0"/>
          <w:spacing w:val="-3"/>
          <w:lang w:eastAsia="es-ES"/>
        </w:rPr>
      </w:pPr>
    </w:p>
    <w:p w14:paraId="76B29B9D" w14:textId="77777777" w:rsidR="005408C9" w:rsidRPr="00F61656" w:rsidRDefault="005408C9" w:rsidP="005408C9">
      <w:pPr>
        <w:pStyle w:val="Ttol2"/>
        <w:spacing w:before="0" w:after="0"/>
        <w:jc w:val="both"/>
        <w:rPr>
          <w:rFonts w:ascii="Arial" w:hAnsi="Arial" w:cs="Arial"/>
          <w:i w:val="0"/>
          <w:snapToGrid w:val="0"/>
          <w:sz w:val="22"/>
          <w:szCs w:val="22"/>
        </w:rPr>
      </w:pPr>
      <w:bookmarkStart w:id="25" w:name="_Toc21500329"/>
      <w:bookmarkStart w:id="26" w:name="_Toc34139668"/>
      <w:r w:rsidRPr="00F61656">
        <w:rPr>
          <w:rFonts w:ascii="Arial" w:hAnsi="Arial" w:cs="Arial"/>
          <w:i w:val="0"/>
          <w:snapToGrid w:val="0"/>
          <w:sz w:val="22"/>
          <w:szCs w:val="22"/>
        </w:rPr>
        <w:t>Desena. Solvència de les empreses licitadores</w:t>
      </w:r>
      <w:bookmarkEnd w:id="25"/>
      <w:bookmarkEnd w:id="26"/>
    </w:p>
    <w:p w14:paraId="3D08C66E" w14:textId="77777777" w:rsidR="005408C9" w:rsidRPr="00F61656" w:rsidRDefault="005408C9" w:rsidP="005408C9">
      <w:pPr>
        <w:spacing w:after="0" w:line="240" w:lineRule="auto"/>
        <w:jc w:val="both"/>
        <w:rPr>
          <w:rFonts w:cs="Arial"/>
          <w:b/>
          <w:snapToGrid w:val="0"/>
          <w:lang w:eastAsia="es-ES"/>
        </w:rPr>
      </w:pPr>
    </w:p>
    <w:p w14:paraId="14B12F1F" w14:textId="77777777" w:rsidR="005408C9" w:rsidRPr="00E15D4B" w:rsidRDefault="005408C9" w:rsidP="005408C9">
      <w:pPr>
        <w:spacing w:after="0" w:line="240" w:lineRule="auto"/>
        <w:jc w:val="both"/>
        <w:rPr>
          <w:rFonts w:cs="Arial"/>
          <w:lang w:eastAsia="es-ES"/>
        </w:rPr>
      </w:pPr>
      <w:r w:rsidRPr="00F61656">
        <w:rPr>
          <w:rFonts w:cs="Arial"/>
          <w:b/>
          <w:lang w:eastAsia="es-ES"/>
        </w:rPr>
        <w:t xml:space="preserve">10.1 </w:t>
      </w:r>
      <w:r w:rsidRPr="00F61656">
        <w:rPr>
          <w:rFonts w:cs="Arial"/>
          <w:lang w:eastAsia="es-ES"/>
        </w:rPr>
        <w:t xml:space="preserve">Les empreses han d’acreditar que compleixen els requisits mínims de solvència que es detallen en </w:t>
      </w:r>
      <w:r w:rsidRPr="00F61656">
        <w:rPr>
          <w:rFonts w:cs="Arial"/>
          <w:b/>
          <w:lang w:eastAsia="es-ES"/>
        </w:rPr>
        <w:t>l’apartat G.1 del quadre de característiques</w:t>
      </w:r>
      <w:r w:rsidRPr="00F61656">
        <w:rPr>
          <w:rFonts w:cs="Arial"/>
          <w:lang w:eastAsia="es-ES"/>
        </w:rPr>
        <w:t xml:space="preserve">, bé a través dels mitjans d’acreditació que es relacionen en aquest mateix apartat </w:t>
      </w:r>
      <w:r w:rsidRPr="00F61656">
        <w:rPr>
          <w:rFonts w:cs="Arial"/>
          <w:b/>
          <w:lang w:eastAsia="es-ES"/>
        </w:rPr>
        <w:t>G.1 del quadre de característiques</w:t>
      </w:r>
      <w:r w:rsidRPr="00F61656">
        <w:rPr>
          <w:rFonts w:cs="Arial"/>
          <w:lang w:eastAsia="es-ES"/>
        </w:rPr>
        <w:t xml:space="preserve">, o bé alternativament mitjançant la classificació equivalent a aquesta solvència, que s’assenyala en </w:t>
      </w:r>
      <w:r w:rsidRPr="00F61656">
        <w:rPr>
          <w:rFonts w:cs="Arial"/>
          <w:b/>
          <w:lang w:eastAsia="es-ES"/>
        </w:rPr>
        <w:t>l’apartat G.2 del mateix quadre de característiques</w:t>
      </w:r>
      <w:r w:rsidRPr="00F61656">
        <w:rPr>
          <w:rFonts w:cs="Arial"/>
          <w:lang w:eastAsia="es-ES"/>
        </w:rPr>
        <w:t>.</w:t>
      </w:r>
      <w:r>
        <w:rPr>
          <w:rFonts w:cs="Arial"/>
          <w:lang w:eastAsia="es-ES"/>
        </w:rPr>
        <w:t xml:space="preserve"> </w:t>
      </w:r>
      <w:r w:rsidRPr="00E15D4B">
        <w:rPr>
          <w:rFonts w:cs="Arial"/>
          <w:lang w:eastAsia="es-ES"/>
        </w:rPr>
        <w:t>Quan aquests mitjans superin els mínims fixats als articles 87.3 i 90.2 de la LCSP, estaran justificats a l’expedient a través de l’informe corresponent.</w:t>
      </w:r>
    </w:p>
    <w:p w14:paraId="6C6984D6" w14:textId="77777777" w:rsidR="005408C9" w:rsidRDefault="005408C9" w:rsidP="005408C9">
      <w:pPr>
        <w:spacing w:after="0" w:line="240" w:lineRule="auto"/>
        <w:jc w:val="both"/>
        <w:rPr>
          <w:rFonts w:cs="Arial"/>
          <w:lang w:eastAsia="es-ES"/>
        </w:rPr>
      </w:pPr>
    </w:p>
    <w:p w14:paraId="2719F802" w14:textId="77777777" w:rsidR="005408C9" w:rsidRDefault="005408C9" w:rsidP="005408C9">
      <w:pPr>
        <w:spacing w:after="0" w:line="240" w:lineRule="auto"/>
        <w:jc w:val="both"/>
        <w:rPr>
          <w:rFonts w:cs="Arial"/>
          <w:lang w:eastAsia="es-ES"/>
        </w:rPr>
      </w:pPr>
      <w:r w:rsidRPr="00F61656">
        <w:rPr>
          <w:rFonts w:cs="Arial"/>
          <w:lang w:eastAsia="es-ES"/>
        </w:rPr>
        <w:t>A les empreses que, per una raó vàlida, no estiguin en condicions de presentar les referències sol·licitades en l’</w:t>
      </w:r>
      <w:r>
        <w:rPr>
          <w:rFonts w:cs="Arial"/>
          <w:b/>
          <w:lang w:eastAsia="es-ES"/>
        </w:rPr>
        <w:t>apartat G</w:t>
      </w:r>
      <w:r w:rsidRPr="00F61656">
        <w:rPr>
          <w:rFonts w:cs="Arial"/>
          <w:b/>
          <w:lang w:eastAsia="es-ES"/>
        </w:rPr>
        <w:t xml:space="preserve"> del quadre de característiques </w:t>
      </w:r>
      <w:r w:rsidRPr="00F61656">
        <w:rPr>
          <w:rFonts w:cs="Arial"/>
          <w:lang w:eastAsia="es-ES"/>
        </w:rPr>
        <w:t xml:space="preserve">per acreditar la seva solvència econòmica i financera, se les autoritzarà a acreditar-la per mitjà de qualsevol altre document que l’òrgan de contractació consideri apropiat. </w:t>
      </w:r>
    </w:p>
    <w:p w14:paraId="2A4C3EB8" w14:textId="77777777" w:rsidR="005408C9" w:rsidRPr="00F61656" w:rsidRDefault="005408C9" w:rsidP="005408C9">
      <w:pPr>
        <w:spacing w:after="0" w:line="240" w:lineRule="auto"/>
        <w:jc w:val="both"/>
        <w:rPr>
          <w:rFonts w:cs="Arial"/>
          <w:lang w:eastAsia="es-ES"/>
        </w:rPr>
      </w:pPr>
    </w:p>
    <w:p w14:paraId="4A0ED217" w14:textId="77777777" w:rsidR="005408C9" w:rsidRPr="00F61656" w:rsidRDefault="005408C9" w:rsidP="005408C9">
      <w:pPr>
        <w:spacing w:after="0" w:line="240" w:lineRule="auto"/>
        <w:jc w:val="both"/>
        <w:rPr>
          <w:rFonts w:cs="Arial"/>
          <w:lang w:eastAsia="es-ES"/>
        </w:rPr>
      </w:pPr>
      <w:r w:rsidRPr="00F61656">
        <w:rPr>
          <w:rFonts w:cs="Arial"/>
          <w:b/>
          <w:lang w:eastAsia="es-ES"/>
        </w:rPr>
        <w:t>10.2</w:t>
      </w:r>
      <w:r w:rsidRPr="00F61656">
        <w:rPr>
          <w:rFonts w:cs="Arial"/>
          <w:lang w:eastAsia="es-ES"/>
        </w:rPr>
        <w:t xml:space="preserve"> Les empreses licitadores s’han de comprometre a dedicar o adscriure a l’execució del contracte els mitjans personals o materials suficients que s’indiquen en l’</w:t>
      </w:r>
      <w:r w:rsidRPr="00F61656">
        <w:rPr>
          <w:rFonts w:cs="Arial"/>
          <w:b/>
          <w:lang w:eastAsia="es-ES"/>
        </w:rPr>
        <w:t>apartat G.3 del quadre de característiques</w:t>
      </w:r>
      <w:r w:rsidRPr="00F61656">
        <w:rPr>
          <w:rFonts w:cs="Arial"/>
          <w:lang w:eastAsia="es-ES"/>
        </w:rPr>
        <w:t xml:space="preserve">. </w:t>
      </w:r>
    </w:p>
    <w:p w14:paraId="359E8D81" w14:textId="77777777" w:rsidR="005408C9" w:rsidRPr="00F61656" w:rsidRDefault="005408C9" w:rsidP="005408C9">
      <w:pPr>
        <w:spacing w:after="0" w:line="240" w:lineRule="auto"/>
        <w:jc w:val="both"/>
        <w:rPr>
          <w:rFonts w:cs="Arial"/>
          <w:b/>
          <w:lang w:eastAsia="es-ES"/>
        </w:rPr>
      </w:pPr>
    </w:p>
    <w:p w14:paraId="1EA75CD7"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10.3 </w:t>
      </w:r>
      <w:r w:rsidRPr="00F61656">
        <w:rPr>
          <w:rFonts w:cs="Arial"/>
          <w:lang w:eastAsia="es-ES"/>
        </w:rPr>
        <w:t>Les empreses licitadores poden recórrer per a l’execució del contracte a les capacitats d'altres entitats, amb independència de la naturalesa jurídica dels vincles que tinguin amb elles, per tal d’acreditar la seva solvència econòmica i financera i tècnica i professional, sempre que aquestes entitats no estiguin incurses en prohibició de contractar i que les empreses licitadores demostrin que durant tota la durada de l’execució del contracte disposaran efectivament dels recursos necessaris mitjançant la presentació a tal efecte del compromís per escrit de les entitats esmentades.</w:t>
      </w:r>
    </w:p>
    <w:p w14:paraId="15A168D1" w14:textId="77777777" w:rsidR="005408C9" w:rsidRPr="00F61656" w:rsidRDefault="005408C9" w:rsidP="005408C9">
      <w:pPr>
        <w:spacing w:after="0" w:line="240" w:lineRule="auto"/>
        <w:jc w:val="both"/>
        <w:rPr>
          <w:rFonts w:cs="Arial"/>
          <w:lang w:eastAsia="es-ES"/>
        </w:rPr>
      </w:pPr>
    </w:p>
    <w:p w14:paraId="6C3EE30E"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No obstant això, respecte als criteris relatius als títols d'estudis i professionals i a l'experiència professional, les empreses només poden recórrer a les capacitats d'altres entitats si aquestes presten els serveis per als quals són necessàries les capacitats esmentades. </w:t>
      </w:r>
    </w:p>
    <w:p w14:paraId="439974B7" w14:textId="77777777" w:rsidR="005408C9" w:rsidRPr="00F61656" w:rsidRDefault="005408C9" w:rsidP="005408C9">
      <w:pPr>
        <w:spacing w:after="0" w:line="240" w:lineRule="auto"/>
        <w:jc w:val="both"/>
        <w:rPr>
          <w:rFonts w:cs="Arial"/>
          <w:lang w:eastAsia="es-ES"/>
        </w:rPr>
      </w:pPr>
    </w:p>
    <w:p w14:paraId="711F6838" w14:textId="77777777" w:rsidR="005408C9" w:rsidRPr="00F61656" w:rsidRDefault="005408C9" w:rsidP="005408C9">
      <w:pPr>
        <w:spacing w:after="0" w:line="240" w:lineRule="auto"/>
        <w:jc w:val="both"/>
        <w:rPr>
          <w:rFonts w:cs="Arial"/>
          <w:lang w:eastAsia="es-ES"/>
        </w:rPr>
      </w:pPr>
      <w:r w:rsidRPr="00F61656">
        <w:rPr>
          <w:rFonts w:cs="Arial"/>
          <w:lang w:eastAsia="es-ES"/>
        </w:rPr>
        <w:t>En les mateixes condicions, les UTE poden recórrer a les capacitats dels participants en la unió o d'altres entitats.</w:t>
      </w:r>
    </w:p>
    <w:p w14:paraId="5CEE2115" w14:textId="77777777" w:rsidR="005408C9" w:rsidRPr="00F61656" w:rsidRDefault="005408C9" w:rsidP="005408C9">
      <w:pPr>
        <w:spacing w:after="0" w:line="240" w:lineRule="auto"/>
        <w:jc w:val="both"/>
        <w:rPr>
          <w:rFonts w:cs="Arial"/>
          <w:lang w:eastAsia="es-ES"/>
        </w:rPr>
      </w:pPr>
    </w:p>
    <w:p w14:paraId="3677FC78" w14:textId="77777777" w:rsidR="005408C9" w:rsidRPr="00961DF0" w:rsidRDefault="005408C9" w:rsidP="005408C9">
      <w:pPr>
        <w:spacing w:after="0" w:line="240" w:lineRule="auto"/>
        <w:jc w:val="both"/>
        <w:rPr>
          <w:rFonts w:cs="Arial"/>
          <w:lang w:eastAsia="es-ES"/>
        </w:rPr>
      </w:pPr>
      <w:r w:rsidRPr="00961DF0">
        <w:rPr>
          <w:rFonts w:cs="Arial"/>
          <w:lang w:eastAsia="es-ES"/>
        </w:rPr>
        <w:t>Si una empresa recorre a les capacitats d'altres entitats respecte als requisits de solvència econòmica i financera, es podrà exigir formes de responsabilitat conjunta entre l’empresa i les entitats esmentades en l’execució del contracte, fins i tot que siguin responsables solidàriament.</w:t>
      </w:r>
    </w:p>
    <w:p w14:paraId="341D5944" w14:textId="77777777" w:rsidR="005408C9" w:rsidRPr="00961DF0" w:rsidRDefault="005408C9" w:rsidP="005408C9">
      <w:pPr>
        <w:spacing w:after="0" w:line="240" w:lineRule="auto"/>
        <w:jc w:val="both"/>
        <w:rPr>
          <w:rFonts w:cs="Arial"/>
          <w:lang w:eastAsia="es-ES"/>
        </w:rPr>
      </w:pPr>
    </w:p>
    <w:p w14:paraId="64F65F17" w14:textId="77777777" w:rsidR="005408C9" w:rsidRPr="00961DF0" w:rsidRDefault="005408C9" w:rsidP="005408C9">
      <w:pPr>
        <w:spacing w:after="0" w:line="240" w:lineRule="auto"/>
        <w:jc w:val="both"/>
        <w:rPr>
          <w:rFonts w:cs="Arial"/>
          <w:lang w:eastAsia="es-ES"/>
        </w:rPr>
      </w:pPr>
      <w:r w:rsidRPr="00961DF0">
        <w:rPr>
          <w:rFonts w:cs="Arial"/>
          <w:lang w:eastAsia="es-ES"/>
        </w:rPr>
        <w:t>Així mateix es pot exigir que determinades parts o treballs, en atenció a la seva especial naturalesa, siguin executades directament per la mateixa empresa licitadora o, en el cas d'una oferta presentada per una UTE, per un participant d’aquesta, havent d’indicar també els treballs als que es refereixi)</w:t>
      </w:r>
    </w:p>
    <w:p w14:paraId="5AAAE9F1" w14:textId="77777777" w:rsidR="005408C9" w:rsidRPr="00961DF0" w:rsidRDefault="005408C9" w:rsidP="005408C9">
      <w:pPr>
        <w:spacing w:after="0" w:line="240" w:lineRule="auto"/>
        <w:jc w:val="both"/>
        <w:rPr>
          <w:rFonts w:cs="Arial"/>
          <w:lang w:eastAsia="es-ES"/>
        </w:rPr>
      </w:pPr>
    </w:p>
    <w:p w14:paraId="69DDB4AA"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10.4 </w:t>
      </w:r>
      <w:r w:rsidRPr="00F61656">
        <w:rPr>
          <w:rFonts w:cs="Arial"/>
          <w:lang w:eastAsia="es-ES"/>
        </w:rPr>
        <w:t>Els certificats comunitaris d’empresaris autoritzats per contractar als que fa referència l’article 97 de la LCSP constitueixen una presumpció d’aptitud en relació als requisits de selecció qualitativa que figurin en aquests.</w:t>
      </w:r>
    </w:p>
    <w:p w14:paraId="7968D018" w14:textId="77777777" w:rsidR="005408C9" w:rsidRPr="00F61656" w:rsidRDefault="005408C9" w:rsidP="005408C9">
      <w:pPr>
        <w:spacing w:after="0" w:line="240" w:lineRule="auto"/>
        <w:jc w:val="both"/>
        <w:rPr>
          <w:rFonts w:cs="Arial"/>
          <w:lang w:eastAsia="es-ES"/>
        </w:rPr>
      </w:pPr>
    </w:p>
    <w:p w14:paraId="45042FF7"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10.5 </w:t>
      </w:r>
      <w:r w:rsidRPr="00F61656">
        <w:rPr>
          <w:rFonts w:cs="Arial"/>
          <w:lang w:eastAsia="es-ES"/>
        </w:rPr>
        <w:t>En les UTE, totes les empreses que en formen part han d’acreditar la seva solvència, en els termes indicats en l’</w:t>
      </w:r>
      <w:r w:rsidRPr="00F61656">
        <w:rPr>
          <w:rFonts w:cs="Arial"/>
          <w:b/>
          <w:lang w:eastAsia="es-ES"/>
        </w:rPr>
        <w:t>apartat G.1 del quadre de característiques.</w:t>
      </w:r>
      <w:r w:rsidRPr="00F61656">
        <w:rPr>
          <w:rFonts w:cs="Arial"/>
          <w:lang w:eastAsia="es-ES"/>
        </w:rPr>
        <w:t xml:space="preserve"> Per tal de determinar la solvència de la unió temporal, s’acumula l’acreditada per cadascuna de les seves integrants. </w:t>
      </w:r>
    </w:p>
    <w:p w14:paraId="4CB0EB53" w14:textId="77777777" w:rsidR="005408C9" w:rsidRPr="00F61656" w:rsidRDefault="005408C9" w:rsidP="005408C9">
      <w:pPr>
        <w:spacing w:after="0" w:line="240" w:lineRule="auto"/>
        <w:jc w:val="both"/>
        <w:rPr>
          <w:rFonts w:cs="Arial"/>
          <w:b/>
          <w:lang w:eastAsia="es-ES"/>
        </w:rPr>
      </w:pPr>
    </w:p>
    <w:p w14:paraId="3A40ABC4" w14:textId="77777777" w:rsidR="005408C9" w:rsidRPr="00F61656" w:rsidRDefault="005408C9" w:rsidP="005408C9">
      <w:pPr>
        <w:pStyle w:val="Ttol1"/>
        <w:rPr>
          <w:rFonts w:cs="Arial"/>
          <w:sz w:val="22"/>
          <w:szCs w:val="22"/>
        </w:rPr>
      </w:pPr>
      <w:bookmarkStart w:id="27" w:name="_Toc21500330"/>
      <w:bookmarkStart w:id="28" w:name="_Toc34139669"/>
      <w:r w:rsidRPr="00F61656">
        <w:rPr>
          <w:rFonts w:cs="Arial"/>
          <w:sz w:val="22"/>
          <w:szCs w:val="22"/>
        </w:rPr>
        <w:t>II. DISPOSICIONS RELATIVES A LA LICITACIÓ, L‘ADJUDICACIÓ I LA FORMALITZACIÓ DEL CONTRACTE</w:t>
      </w:r>
      <w:bookmarkEnd w:id="27"/>
      <w:bookmarkEnd w:id="28"/>
    </w:p>
    <w:p w14:paraId="5E0A4529" w14:textId="77777777" w:rsidR="005408C9" w:rsidRPr="00F61656" w:rsidRDefault="005408C9" w:rsidP="005408C9">
      <w:pPr>
        <w:spacing w:after="0" w:line="240" w:lineRule="auto"/>
        <w:jc w:val="both"/>
        <w:rPr>
          <w:rFonts w:cs="Arial"/>
          <w:b/>
          <w:lang w:eastAsia="es-ES"/>
        </w:rPr>
      </w:pPr>
    </w:p>
    <w:p w14:paraId="4B0C1042" w14:textId="77777777" w:rsidR="005408C9" w:rsidRPr="00F61656" w:rsidRDefault="005408C9" w:rsidP="005408C9">
      <w:pPr>
        <w:pStyle w:val="Ttol2"/>
        <w:spacing w:before="0" w:after="0"/>
        <w:jc w:val="both"/>
        <w:rPr>
          <w:rFonts w:ascii="Arial" w:hAnsi="Arial" w:cs="Arial"/>
          <w:i w:val="0"/>
          <w:sz w:val="22"/>
          <w:szCs w:val="22"/>
        </w:rPr>
      </w:pPr>
      <w:bookmarkStart w:id="29" w:name="_Toc21500331"/>
      <w:bookmarkStart w:id="30" w:name="_Toc34139670"/>
      <w:r w:rsidRPr="00F61656">
        <w:rPr>
          <w:rFonts w:ascii="Arial" w:hAnsi="Arial" w:cs="Arial"/>
          <w:i w:val="0"/>
          <w:sz w:val="22"/>
          <w:szCs w:val="22"/>
        </w:rPr>
        <w:t>Onzena. Presentació de documentació i de proposicions</w:t>
      </w:r>
      <w:bookmarkEnd w:id="29"/>
      <w:bookmarkEnd w:id="30"/>
    </w:p>
    <w:p w14:paraId="28D89011" w14:textId="77777777" w:rsidR="005408C9" w:rsidRPr="00F61656" w:rsidRDefault="005408C9" w:rsidP="005408C9">
      <w:pPr>
        <w:spacing w:after="0" w:line="240" w:lineRule="auto"/>
        <w:jc w:val="both"/>
        <w:rPr>
          <w:rFonts w:cs="Arial"/>
          <w:b/>
          <w:lang w:eastAsia="es-ES"/>
        </w:rPr>
      </w:pPr>
    </w:p>
    <w:p w14:paraId="171B98B8" w14:textId="77777777" w:rsidR="005408C9" w:rsidRPr="00B47E6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 xml:space="preserve">11.1 </w:t>
      </w:r>
      <w:r w:rsidRPr="00F61656">
        <w:rPr>
          <w:rFonts w:cs="Arial"/>
          <w:snapToGrid w:val="0"/>
          <w:lang w:eastAsia="es-ES"/>
        </w:rPr>
        <w:t xml:space="preserve">Les empreses poden presentar oferta </w:t>
      </w:r>
      <w:r>
        <w:rPr>
          <w:rFonts w:cs="Arial"/>
          <w:snapToGrid w:val="0"/>
          <w:lang w:eastAsia="es-ES"/>
        </w:rPr>
        <w:t>al nombre de</w:t>
      </w:r>
      <w:r w:rsidRPr="00F61656">
        <w:rPr>
          <w:rFonts w:cs="Arial"/>
          <w:snapToGrid w:val="0"/>
          <w:lang w:eastAsia="es-ES"/>
        </w:rPr>
        <w:t xml:space="preserve"> lots </w:t>
      </w:r>
      <w:r>
        <w:rPr>
          <w:rFonts w:cs="Arial"/>
          <w:snapToGrid w:val="0"/>
          <w:lang w:eastAsia="es-ES"/>
        </w:rPr>
        <w:t xml:space="preserve">que s’indica en </w:t>
      </w:r>
      <w:r w:rsidRPr="00B47E69">
        <w:rPr>
          <w:rFonts w:cs="Arial"/>
          <w:b/>
          <w:snapToGrid w:val="0"/>
          <w:lang w:eastAsia="es-ES"/>
        </w:rPr>
        <w:t>l’apartat A del quadre de característiques.</w:t>
      </w:r>
    </w:p>
    <w:p w14:paraId="18BE9BB2" w14:textId="77777777" w:rsidR="005408C9" w:rsidRPr="00F961CE" w:rsidRDefault="005408C9" w:rsidP="005408C9">
      <w:pPr>
        <w:tabs>
          <w:tab w:val="left" w:pos="0"/>
          <w:tab w:val="left" w:pos="680"/>
          <w:tab w:val="left" w:pos="1473"/>
          <w:tab w:val="left" w:pos="4320"/>
        </w:tabs>
        <w:spacing w:after="0" w:line="240" w:lineRule="auto"/>
        <w:jc w:val="both"/>
        <w:rPr>
          <w:rFonts w:cs="Arial"/>
          <w:b/>
          <w:snapToGrid w:val="0"/>
          <w:highlight w:val="green"/>
          <w:lang w:eastAsia="es-ES"/>
        </w:rPr>
      </w:pPr>
    </w:p>
    <w:p w14:paraId="6367AEC3" w14:textId="77777777"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rPr>
      </w:pPr>
      <w:r w:rsidRPr="00F961CE">
        <w:rPr>
          <w:rFonts w:cs="Arial"/>
          <w:b/>
          <w:snapToGrid w:val="0"/>
          <w:lang w:eastAsia="es-ES"/>
        </w:rPr>
        <w:t xml:space="preserve">11.2 </w:t>
      </w:r>
      <w:r w:rsidRPr="00F961CE">
        <w:rPr>
          <w:rFonts w:cs="Arial"/>
          <w:lang w:eastAsia="es-ES"/>
        </w:rPr>
        <w:t>Les empreses licitadores</w:t>
      </w:r>
      <w:r w:rsidRPr="00F961CE">
        <w:rPr>
          <w:rFonts w:cs="Arial"/>
        </w:rPr>
        <w:t xml:space="preserve"> </w:t>
      </w:r>
      <w:r w:rsidRPr="00F961CE">
        <w:rPr>
          <w:rFonts w:cs="Arial"/>
          <w:snapToGrid w:val="0"/>
          <w:lang w:eastAsia="es-ES"/>
        </w:rPr>
        <w:t xml:space="preserve">han de presentar la documentació que conformi les seves ofertes en els sobres i en la forma indicats en </w:t>
      </w:r>
      <w:r w:rsidRPr="00F961CE">
        <w:rPr>
          <w:rFonts w:cs="Arial"/>
        </w:rPr>
        <w:t>l’</w:t>
      </w:r>
      <w:r w:rsidRPr="00F961CE">
        <w:rPr>
          <w:rFonts w:cs="Arial"/>
          <w:b/>
        </w:rPr>
        <w:t>apartat F.3 del quadre de característiques</w:t>
      </w:r>
      <w:r w:rsidRPr="00F961CE">
        <w:rPr>
          <w:rFonts w:cs="Arial"/>
          <w:snapToGrid w:val="0"/>
          <w:lang w:eastAsia="es-ES"/>
        </w:rPr>
        <w:t xml:space="preserve"> en el termini màxim que s’assenyala en l’anunci de licitació. mitjançant </w:t>
      </w:r>
      <w:r w:rsidRPr="00F961CE">
        <w:rPr>
          <w:rFonts w:ascii="Helvetica*" w:hAnsi="Helvetica*" w:cs="Arial"/>
          <w:bCs/>
          <w:iCs/>
        </w:rPr>
        <w:t>l’aplicació de “</w:t>
      </w:r>
      <w:r w:rsidRPr="00F961CE">
        <w:rPr>
          <w:rFonts w:ascii="Helvetica*" w:hAnsi="Helvetica*" w:cs="Arial"/>
          <w:b/>
          <w:bCs/>
          <w:iCs/>
          <w:u w:val="single"/>
        </w:rPr>
        <w:t>Sobre Digital</w:t>
      </w:r>
      <w:r w:rsidRPr="00F961CE">
        <w:rPr>
          <w:rFonts w:ascii="Helvetica*" w:hAnsi="Helvetica*" w:cs="Arial"/>
          <w:bCs/>
          <w:iCs/>
        </w:rPr>
        <w:t>” accessible a l’espai virtual d’aquesta licitació, a l’adreça web següent</w:t>
      </w:r>
      <w:r w:rsidRPr="00F961CE">
        <w:rPr>
          <w:rFonts w:cs="Arial"/>
          <w:snapToGrid w:val="0"/>
          <w:lang w:eastAsia="es-ES"/>
        </w:rPr>
        <w:t>:</w:t>
      </w:r>
      <w:r w:rsidRPr="00F961CE">
        <w:rPr>
          <w:rFonts w:cs="Arial"/>
          <w:bCs/>
        </w:rPr>
        <w:t xml:space="preserve"> </w:t>
      </w:r>
      <w:hyperlink r:id="rId13" w:history="1">
        <w:r w:rsidRPr="00BA24FF">
          <w:rPr>
            <w:rStyle w:val="Enlla"/>
            <w:rFonts w:cs="Arial"/>
            <w:bCs/>
          </w:rPr>
          <w:t>https://</w:t>
        </w:r>
        <w:r w:rsidRPr="00F961CE">
          <w:rPr>
            <w:rStyle w:val="Enlla"/>
            <w:rFonts w:cs="Arial"/>
          </w:rPr>
          <w:t>contractaciopublica</w:t>
        </w:r>
        <w:r w:rsidRPr="00BA24FF">
          <w:rPr>
            <w:rStyle w:val="Enlla"/>
            <w:rFonts w:cs="Arial"/>
            <w:bCs/>
          </w:rPr>
          <w:t>.gencat.cat/perfil/eco</w:t>
        </w:r>
      </w:hyperlink>
    </w:p>
    <w:p w14:paraId="1BA86A66" w14:textId="77777777" w:rsidR="005408C9" w:rsidRPr="00F961CE" w:rsidRDefault="005408C9" w:rsidP="005408C9">
      <w:pPr>
        <w:tabs>
          <w:tab w:val="left" w:pos="0"/>
          <w:tab w:val="left" w:pos="680"/>
          <w:tab w:val="left" w:pos="1473"/>
          <w:tab w:val="left" w:pos="4320"/>
        </w:tabs>
        <w:spacing w:after="0" w:line="240" w:lineRule="auto"/>
        <w:jc w:val="both"/>
        <w:rPr>
          <w:rStyle w:val="Enlla"/>
          <w:rFonts w:cs="Arial"/>
          <w:bCs/>
          <w:color w:val="auto"/>
          <w:sz w:val="24"/>
          <w:szCs w:val="24"/>
        </w:rPr>
      </w:pPr>
    </w:p>
    <w:p w14:paraId="270692B0" w14:textId="77777777" w:rsidR="005408C9" w:rsidRPr="00382627" w:rsidRDefault="005408C9" w:rsidP="005408C9">
      <w:pPr>
        <w:spacing w:after="0" w:line="240" w:lineRule="auto"/>
        <w:jc w:val="both"/>
        <w:rPr>
          <w:rFonts w:ascii="Helvetica*" w:hAnsi="Helvetica*" w:cs="Arial"/>
          <w:bCs/>
          <w:iCs/>
        </w:rPr>
      </w:pPr>
      <w:r w:rsidRPr="00946D3B">
        <w:rPr>
          <w:rFonts w:ascii="Helvetica*" w:hAnsi="Helvetica*" w:cs="Arial"/>
          <w:bCs/>
          <w:iCs/>
        </w:rPr>
        <w:t>Des d’aquesta adreça, s’ha d’accedir a l’anunci concret d’aquesta licitació i entrar a “Presentar oferta via Sobre Digital” dins l’espai “e-licita”, el qual accedeix a l’espai web que permet a les empreses licitadores la preparació i presentació d’ofertes, mitjançant l’eina web de Sobre Digital, seguint els passos següents:</w:t>
      </w:r>
    </w:p>
    <w:p w14:paraId="4236364A" w14:textId="77777777" w:rsidR="005408C9" w:rsidRPr="00382627" w:rsidRDefault="005408C9" w:rsidP="005408C9">
      <w:pPr>
        <w:jc w:val="both"/>
        <w:rPr>
          <w:rFonts w:ascii="Helvetica*" w:hAnsi="Helvetica*" w:cs="Arial"/>
          <w:bCs/>
          <w:iCs/>
        </w:rPr>
      </w:pPr>
    </w:p>
    <w:p w14:paraId="34CD923F" w14:textId="77777777" w:rsidR="005408C9" w:rsidRPr="00382627" w:rsidRDefault="005408C9" w:rsidP="005408C9">
      <w:pPr>
        <w:spacing w:after="0" w:line="240" w:lineRule="auto"/>
        <w:jc w:val="both"/>
        <w:rPr>
          <w:rFonts w:ascii="Helvetica*" w:eastAsia="Calibri" w:hAnsi="Helvetica*"/>
          <w:bCs/>
          <w:iCs/>
        </w:rPr>
      </w:pPr>
      <w:r w:rsidRPr="00382627">
        <w:rPr>
          <w:rFonts w:ascii="Helvetica*" w:eastAsia="Calibri" w:hAnsi="Helvetica*"/>
          <w:bCs/>
          <w:iCs/>
        </w:rPr>
        <w:t>En primer lloc, les empreses licitadores han d’omplir un formulari per donar-se d’alta a l’eina web del Sobre Digital i, a continuació, rebran un missatge d’activació al/s correu/s electrònic/s indicat/s  en aquest formulari d’alta.</w:t>
      </w:r>
    </w:p>
    <w:p w14:paraId="4D703ACD" w14:textId="77777777" w:rsidR="005408C9" w:rsidRPr="00382627" w:rsidRDefault="005408C9" w:rsidP="005408C9">
      <w:pPr>
        <w:pStyle w:val="Textindependent3"/>
        <w:spacing w:after="0"/>
        <w:rPr>
          <w:b/>
          <w:i/>
          <w:szCs w:val="22"/>
          <w:highlight w:val="green"/>
        </w:rPr>
      </w:pPr>
    </w:p>
    <w:p w14:paraId="658CA1FD" w14:textId="77777777"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Les adreces electròniques que les empreses licitadores indiquin en el formulari </w:t>
      </w:r>
      <w:proofErr w:type="spellStart"/>
      <w:r w:rsidRPr="00F61656">
        <w:rPr>
          <w:rFonts w:cs="Arial"/>
        </w:rPr>
        <w:t>d’inscricpió</w:t>
      </w:r>
      <w:proofErr w:type="spellEnd"/>
      <w:r w:rsidRPr="00F61656">
        <w:rPr>
          <w:rFonts w:cs="Arial"/>
        </w:rPr>
        <w:t xml:space="preserve"> de l’eina de Sobre Digital</w:t>
      </w:r>
      <w:r>
        <w:rPr>
          <w:rFonts w:cs="Arial"/>
        </w:rPr>
        <w:t xml:space="preserve">, que seran les </w:t>
      </w:r>
      <w:proofErr w:type="spellStart"/>
      <w:r>
        <w:rPr>
          <w:rFonts w:cs="Arial"/>
        </w:rPr>
        <w:t>empreades</w:t>
      </w:r>
      <w:proofErr w:type="spellEnd"/>
      <w:r>
        <w:rPr>
          <w:rFonts w:cs="Arial"/>
        </w:rPr>
        <w:t xml:space="preserve"> per enviar correus electrònics relacionats amb l’ús de l’eina de Sobre Digital,</w:t>
      </w:r>
      <w:r w:rsidRPr="00F61656">
        <w:rPr>
          <w:rFonts w:cs="Arial"/>
        </w:rPr>
        <w:t xml:space="preserve"> han de ser les mateixes que </w:t>
      </w:r>
      <w:r>
        <w:rPr>
          <w:rFonts w:cs="Arial"/>
        </w:rPr>
        <w:t xml:space="preserve">les que </w:t>
      </w:r>
      <w:r w:rsidRPr="00F61656">
        <w:rPr>
          <w:rFonts w:cs="Arial"/>
        </w:rPr>
        <w:t>designin en el seu DEUC</w:t>
      </w:r>
      <w:r>
        <w:rPr>
          <w:rFonts w:cs="Arial"/>
        </w:rPr>
        <w:t xml:space="preserve"> o en la declaració responsable</w:t>
      </w:r>
      <w:r w:rsidRPr="00F61656">
        <w:rPr>
          <w:rFonts w:cs="Arial"/>
        </w:rPr>
        <w:t xml:space="preserve"> per a rebre els avisos de notificacions i comunicacions mitjançant </w:t>
      </w:r>
      <w:proofErr w:type="spellStart"/>
      <w:r w:rsidRPr="00F61656">
        <w:rPr>
          <w:rFonts w:cs="Arial"/>
        </w:rPr>
        <w:t>l’e</w:t>
      </w:r>
      <w:proofErr w:type="spellEnd"/>
      <w:r w:rsidRPr="00F61656">
        <w:rPr>
          <w:rFonts w:cs="Arial"/>
        </w:rPr>
        <w:t xml:space="preserve">-NOTUM, d’acord amb </w:t>
      </w:r>
      <w:r w:rsidRPr="00C24DAC">
        <w:rPr>
          <w:rFonts w:cs="Arial"/>
          <w:b/>
        </w:rPr>
        <w:t>l’apartat 11.10</w:t>
      </w:r>
      <w:r>
        <w:rPr>
          <w:rFonts w:cs="Arial"/>
        </w:rPr>
        <w:t xml:space="preserve"> </w:t>
      </w:r>
      <w:r w:rsidRPr="00F61656">
        <w:rPr>
          <w:rFonts w:cs="Arial"/>
        </w:rPr>
        <w:t xml:space="preserve">d’aquesta clàusula. </w:t>
      </w:r>
    </w:p>
    <w:p w14:paraId="5F2F46BE" w14:textId="77777777" w:rsidR="005408C9" w:rsidRPr="00F61656" w:rsidRDefault="005408C9" w:rsidP="005408C9">
      <w:pPr>
        <w:autoSpaceDE w:val="0"/>
        <w:autoSpaceDN w:val="0"/>
        <w:adjustRightInd w:val="0"/>
        <w:spacing w:after="0" w:line="240" w:lineRule="auto"/>
        <w:jc w:val="both"/>
        <w:rPr>
          <w:rFonts w:cs="Arial"/>
        </w:rPr>
      </w:pPr>
    </w:p>
    <w:p w14:paraId="33B9CD14" w14:textId="77777777" w:rsidR="005408C9" w:rsidRPr="00F61656" w:rsidRDefault="005408C9" w:rsidP="005408C9">
      <w:pPr>
        <w:autoSpaceDE w:val="0"/>
        <w:autoSpaceDN w:val="0"/>
        <w:adjustRightInd w:val="0"/>
        <w:spacing w:after="0" w:line="240" w:lineRule="auto"/>
        <w:jc w:val="both"/>
        <w:rPr>
          <w:rFonts w:cs="Arial"/>
        </w:rPr>
      </w:pPr>
      <w:r w:rsidRPr="00F61656">
        <w:rPr>
          <w:rFonts w:cs="Arial"/>
        </w:rPr>
        <w:t>Les empreses licitadores han de conservar el correu electrònic d’activació de l’oferta, atès que l’enllaç que es conté en el missatge d’activació és l’accés exclusiu de què disposaran per presentar les seves ofertes a través de l’eina de Sobre Digital.</w:t>
      </w:r>
    </w:p>
    <w:p w14:paraId="79FD3AE0" w14:textId="77777777" w:rsidR="005408C9" w:rsidRPr="00F61656" w:rsidRDefault="005408C9" w:rsidP="005408C9">
      <w:pPr>
        <w:autoSpaceDE w:val="0"/>
        <w:autoSpaceDN w:val="0"/>
        <w:adjustRightInd w:val="0"/>
        <w:spacing w:after="0" w:line="240" w:lineRule="auto"/>
        <w:jc w:val="both"/>
        <w:rPr>
          <w:rFonts w:cs="Arial"/>
        </w:rPr>
      </w:pPr>
    </w:p>
    <w:p w14:paraId="02C88F93" w14:textId="77777777" w:rsidR="005408C9" w:rsidRPr="00F61656" w:rsidRDefault="005408C9" w:rsidP="005408C9">
      <w:pPr>
        <w:autoSpaceDE w:val="0"/>
        <w:autoSpaceDN w:val="0"/>
        <w:adjustRightInd w:val="0"/>
        <w:spacing w:after="0" w:line="240" w:lineRule="auto"/>
        <w:jc w:val="both"/>
        <w:rPr>
          <w:rFonts w:cs="Arial"/>
        </w:rPr>
      </w:pPr>
      <w:r w:rsidRPr="00F61656">
        <w:rPr>
          <w:rFonts w:cs="Arial"/>
        </w:rPr>
        <w:t>Accedint a l’espai web de presentació d’ofertes a través d’aquest enllaç tramès, les empreses licitadores hauran de preparar tota la documentació requerida i adjuntar-la en format electrònic en els sobres corresponents. Les empreses licitadores poden preparar i enviar aquesta d</w:t>
      </w:r>
      <w:r>
        <w:rPr>
          <w:rFonts w:cs="Arial"/>
        </w:rPr>
        <w:t>ocumentació de forma esglaonada, abans de fer la presentació de l’oferta.</w:t>
      </w:r>
      <w:r w:rsidRPr="00F61656">
        <w:rPr>
          <w:rFonts w:cs="Arial"/>
        </w:rPr>
        <w:t xml:space="preserve"> </w:t>
      </w:r>
    </w:p>
    <w:p w14:paraId="6338B8F7" w14:textId="77777777" w:rsidR="005408C9" w:rsidRPr="00F61656" w:rsidRDefault="005408C9" w:rsidP="005408C9">
      <w:pPr>
        <w:autoSpaceDE w:val="0"/>
        <w:autoSpaceDN w:val="0"/>
        <w:adjustRightInd w:val="0"/>
        <w:spacing w:after="0" w:line="240" w:lineRule="auto"/>
        <w:jc w:val="both"/>
        <w:rPr>
          <w:rFonts w:cs="Arial"/>
        </w:rPr>
      </w:pPr>
    </w:p>
    <w:p w14:paraId="121CCF46" w14:textId="77777777" w:rsidR="005408C9" w:rsidRPr="00F61656" w:rsidRDefault="005408C9" w:rsidP="005408C9">
      <w:pPr>
        <w:autoSpaceDE w:val="0"/>
        <w:autoSpaceDN w:val="0"/>
        <w:adjustRightInd w:val="0"/>
        <w:spacing w:after="0" w:line="240" w:lineRule="auto"/>
        <w:jc w:val="both"/>
        <w:rPr>
          <w:rFonts w:cs="Arial"/>
        </w:rPr>
      </w:pPr>
      <w:r w:rsidRPr="00F61656">
        <w:rPr>
          <w:rFonts w:cs="Arial"/>
        </w:rPr>
        <w:t>Per poder iniciar la tramesa de la documentació, l’eina requerirà a les empreses licitadores que introdueixin una paraula clau per a cada sobre amb documentació xifrada que formi part de la licitació (pel sobre A no es requereix paraula clau, atès que la documentació no està xifrada). Amb aquesta paraula clau es xifrarà, en el moment de l’enviament de les ofertes, la documentació. Així mateix, el desxifrat dels documents de les ofertes es realitza mitjançant la mateixa paraula clau, la qual han de custodiar les empreses licitadores. Cal tenir en compte la importància de custodiar correctament aquesta o aquestes claus (poden ser la mateixa per tots els sobre</w:t>
      </w:r>
      <w:r>
        <w:rPr>
          <w:rFonts w:cs="Arial"/>
        </w:rPr>
        <w:t>s</w:t>
      </w:r>
      <w:r w:rsidRPr="00F61656">
        <w:rPr>
          <w:rFonts w:cs="Arial"/>
        </w:rPr>
        <w:t xml:space="preserve"> o diferents per cadascun d’ells), ja que només les empreses licitadores la/les tenen (l’eina de Sobre Digital no guarda ni recorda les contrasenyes introduïdes) i són imprescindibles per al desxifrat de les ofertes i, per tant, </w:t>
      </w:r>
      <w:r>
        <w:rPr>
          <w:rFonts w:cs="Arial"/>
        </w:rPr>
        <w:t>per l’</w:t>
      </w:r>
      <w:r w:rsidRPr="00F61656">
        <w:rPr>
          <w:rFonts w:cs="Arial"/>
        </w:rPr>
        <w:t>accés al seu contingut.</w:t>
      </w:r>
    </w:p>
    <w:p w14:paraId="76487E5A" w14:textId="77777777" w:rsidR="005408C9" w:rsidRPr="00F61656" w:rsidRDefault="005408C9" w:rsidP="005408C9">
      <w:pPr>
        <w:autoSpaceDE w:val="0"/>
        <w:autoSpaceDN w:val="0"/>
        <w:adjustRightInd w:val="0"/>
        <w:spacing w:after="0" w:line="240" w:lineRule="auto"/>
        <w:jc w:val="both"/>
        <w:rPr>
          <w:rFonts w:cs="Arial"/>
        </w:rPr>
      </w:pPr>
    </w:p>
    <w:p w14:paraId="56243F4D" w14:textId="77777777"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L’Administració demanarà a les empreses licitadores, mitjançant el correu electrònic assenyalat en el formulari d’inscripció a l’oferta de l’eina de Sobre Digital, que accedeixin a l’eina web de Sobre Digital per introduir les seves paraules clau en el moment que correspongui. </w:t>
      </w:r>
    </w:p>
    <w:p w14:paraId="479D4982" w14:textId="77777777" w:rsidR="005408C9" w:rsidRPr="00F61656" w:rsidRDefault="005408C9" w:rsidP="005408C9">
      <w:pPr>
        <w:autoSpaceDE w:val="0"/>
        <w:autoSpaceDN w:val="0"/>
        <w:adjustRightInd w:val="0"/>
        <w:spacing w:after="0" w:line="240" w:lineRule="auto"/>
        <w:jc w:val="both"/>
        <w:rPr>
          <w:rFonts w:cs="Arial"/>
        </w:rPr>
      </w:pPr>
    </w:p>
    <w:p w14:paraId="7819E693" w14:textId="77777777"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Quan les empreses licitadores introdueixin les paraules clau s’iniciarà el procés de desxifrat de la documentació, que es trobarà guardada en un espai virtual </w:t>
      </w:r>
      <w:proofErr w:type="spellStart"/>
      <w:r w:rsidRPr="00F61656">
        <w:rPr>
          <w:rFonts w:cs="Arial"/>
        </w:rPr>
        <w:t>securitzat</w:t>
      </w:r>
      <w:proofErr w:type="spellEnd"/>
      <w:r w:rsidRPr="00F61656">
        <w:rPr>
          <w:rStyle w:val="Refernciadenotaapeudepgina"/>
          <w:rFonts w:cs="Arial"/>
        </w:rPr>
        <w:footnoteReference w:id="2"/>
      </w:r>
      <w:r w:rsidRPr="00F61656">
        <w:rPr>
          <w:rFonts w:cs="Arial"/>
        </w:rPr>
        <w:t xml:space="preserve"> </w:t>
      </w:r>
      <w:r w:rsidRPr="00F61656">
        <w:rPr>
          <w:rFonts w:cs="Arial"/>
        </w:rPr>
        <w:lastRenderedPageBreak/>
        <w:t>que garanteix la inaccessibilitat a la documentació abans</w:t>
      </w:r>
      <w:r>
        <w:rPr>
          <w:rFonts w:cs="Arial"/>
        </w:rPr>
        <w:t>, en el seu cas,</w:t>
      </w:r>
      <w:r w:rsidRPr="00F61656">
        <w:rPr>
          <w:rFonts w:cs="Arial"/>
        </w:rPr>
        <w:t xml:space="preserve"> de la constitució de la Mesa i de l’acte d’obertura dels sobres, en la data i l’hora establertes.</w:t>
      </w:r>
    </w:p>
    <w:p w14:paraId="14AF9A41" w14:textId="77777777" w:rsidR="005408C9" w:rsidRPr="00F61656" w:rsidRDefault="005408C9" w:rsidP="005408C9">
      <w:pPr>
        <w:autoSpaceDE w:val="0"/>
        <w:autoSpaceDN w:val="0"/>
        <w:adjustRightInd w:val="0"/>
        <w:spacing w:after="0" w:line="240" w:lineRule="auto"/>
        <w:jc w:val="both"/>
        <w:rPr>
          <w:rFonts w:cs="Arial"/>
        </w:rPr>
      </w:pPr>
    </w:p>
    <w:p w14:paraId="2FBD650A" w14:textId="77777777" w:rsidR="005408C9" w:rsidRDefault="005408C9" w:rsidP="005408C9">
      <w:pPr>
        <w:autoSpaceDE w:val="0"/>
        <w:autoSpaceDN w:val="0"/>
        <w:adjustRightInd w:val="0"/>
        <w:spacing w:after="0" w:line="240" w:lineRule="auto"/>
        <w:jc w:val="both"/>
        <w:rPr>
          <w:rFonts w:cs="Arial"/>
        </w:rPr>
      </w:pPr>
      <w:r w:rsidRPr="00F61656">
        <w:rPr>
          <w:rFonts w:cs="Arial"/>
        </w:rPr>
        <w:t xml:space="preserve">Es podrà demanar a les empreses licitadores que introdueixin la paraula clau 24 hores després de finalitzat el termini de presentació d’ofertes i, en tot cas, l’han d’introduir dins del termini establert abans de l’obertura del primer sobre xifrat. </w:t>
      </w:r>
    </w:p>
    <w:p w14:paraId="0FD9F7AB" w14:textId="77777777" w:rsidR="005408C9" w:rsidRPr="00F61656" w:rsidRDefault="005408C9" w:rsidP="005408C9">
      <w:pPr>
        <w:autoSpaceDE w:val="0"/>
        <w:autoSpaceDN w:val="0"/>
        <w:adjustRightInd w:val="0"/>
        <w:spacing w:after="0" w:line="240" w:lineRule="auto"/>
        <w:jc w:val="both"/>
        <w:rPr>
          <w:rFonts w:cs="Arial"/>
        </w:rPr>
      </w:pPr>
    </w:p>
    <w:p w14:paraId="37FF1617" w14:textId="77777777" w:rsidR="005408C9" w:rsidRPr="00F61656" w:rsidRDefault="005408C9" w:rsidP="005408C9">
      <w:pPr>
        <w:autoSpaceDE w:val="0"/>
        <w:autoSpaceDN w:val="0"/>
        <w:adjustRightInd w:val="0"/>
        <w:spacing w:after="0" w:line="240" w:lineRule="auto"/>
        <w:jc w:val="both"/>
        <w:rPr>
          <w:rFonts w:cs="Arial"/>
        </w:rPr>
      </w:pPr>
      <w:r w:rsidRPr="00F61656">
        <w:rPr>
          <w:rFonts w:cs="Arial"/>
        </w:rPr>
        <w:t xml:space="preserve">En cas que alguna empresa licitadora no introdueixi la paraula clau, no es podrà accedir al contingut del sobre xifrat. Així, atès que la presentació d’ofertes a través de l’eina de Sobre Digital es basa en el xifratge de la documentació i requereix necessàriament la introducció per part de les empreses licitadores de la/les paraula/es clau, que només elles custodien durant tot el procés, per poder accedir al contingut xifrat dels sobres, no es podrà efectuar la valoració de la documentació de la seva oferta que no es pugui </w:t>
      </w:r>
      <w:proofErr w:type="spellStart"/>
      <w:r w:rsidRPr="00F61656">
        <w:rPr>
          <w:rFonts w:cs="Arial"/>
        </w:rPr>
        <w:t>de</w:t>
      </w:r>
      <w:r>
        <w:rPr>
          <w:rFonts w:cs="Arial"/>
        </w:rPr>
        <w:t>xifrar</w:t>
      </w:r>
      <w:proofErr w:type="spellEnd"/>
      <w:r>
        <w:rPr>
          <w:rFonts w:cs="Arial"/>
        </w:rPr>
        <w:t xml:space="preserve"> per no haver introduït l</w:t>
      </w:r>
      <w:r w:rsidRPr="00F61656">
        <w:rPr>
          <w:rFonts w:cs="Arial"/>
        </w:rPr>
        <w:t>’</w:t>
      </w:r>
      <w:r>
        <w:rPr>
          <w:rFonts w:cs="Arial"/>
        </w:rPr>
        <w:t>e</w:t>
      </w:r>
      <w:r w:rsidRPr="00F61656">
        <w:rPr>
          <w:rFonts w:cs="Arial"/>
        </w:rPr>
        <w:t>mp</w:t>
      </w:r>
      <w:r>
        <w:rPr>
          <w:rFonts w:cs="Arial"/>
        </w:rPr>
        <w:t>r</w:t>
      </w:r>
      <w:r w:rsidRPr="00F61656">
        <w:rPr>
          <w:rFonts w:cs="Arial"/>
        </w:rPr>
        <w:t>esa la paraula clau.</w:t>
      </w:r>
    </w:p>
    <w:p w14:paraId="4FFF4852" w14:textId="77777777" w:rsidR="005408C9" w:rsidRPr="00F61656" w:rsidRDefault="005408C9" w:rsidP="005408C9">
      <w:pPr>
        <w:autoSpaceDE w:val="0"/>
        <w:autoSpaceDN w:val="0"/>
        <w:adjustRightInd w:val="0"/>
        <w:spacing w:after="0" w:line="240" w:lineRule="auto"/>
        <w:jc w:val="both"/>
        <w:rPr>
          <w:rFonts w:cs="Arial"/>
        </w:rPr>
      </w:pPr>
    </w:p>
    <w:p w14:paraId="0F865513" w14:textId="77777777" w:rsidR="005408C9" w:rsidRDefault="005408C9" w:rsidP="005408C9">
      <w:pPr>
        <w:autoSpaceDE w:val="0"/>
        <w:autoSpaceDN w:val="0"/>
        <w:adjustRightInd w:val="0"/>
        <w:spacing w:after="0" w:line="240" w:lineRule="auto"/>
        <w:jc w:val="both"/>
        <w:rPr>
          <w:rFonts w:cs="Arial"/>
        </w:rPr>
      </w:pPr>
      <w:r w:rsidRPr="00F61656">
        <w:rPr>
          <w:rFonts w:cs="Arial"/>
        </w:rPr>
        <w:t xml:space="preserve">Una vegada complimentada tota la documentació de l’oferta i adjuntats els documents que la conformen, es farà la presentació pròpiament dita de l’oferta. A partir del moment en què l’oferta s’hagi presentat, ja no es podrà modificar la documentació tramesa. </w:t>
      </w:r>
    </w:p>
    <w:p w14:paraId="2F7A60DE" w14:textId="77777777" w:rsidR="005408C9" w:rsidRPr="00D57172" w:rsidRDefault="005408C9" w:rsidP="005408C9">
      <w:pPr>
        <w:autoSpaceDE w:val="0"/>
        <w:autoSpaceDN w:val="0"/>
        <w:adjustRightInd w:val="0"/>
        <w:spacing w:after="0" w:line="240" w:lineRule="auto"/>
        <w:jc w:val="both"/>
        <w:rPr>
          <w:rFonts w:cs="Arial"/>
        </w:rPr>
      </w:pPr>
    </w:p>
    <w:p w14:paraId="04E2E983" w14:textId="77777777" w:rsidR="005408C9" w:rsidRPr="00D57172" w:rsidRDefault="005408C9" w:rsidP="005408C9">
      <w:pPr>
        <w:autoSpaceDE w:val="0"/>
        <w:autoSpaceDN w:val="0"/>
        <w:adjustRightInd w:val="0"/>
        <w:spacing w:after="0" w:line="240" w:lineRule="auto"/>
        <w:jc w:val="both"/>
        <w:rPr>
          <w:rFonts w:cs="Arial"/>
        </w:rPr>
      </w:pPr>
      <w:r w:rsidRPr="00D57172">
        <w:rPr>
          <w:rFonts w:cs="Arial"/>
        </w:rPr>
        <w:t>En cas de fallida tècnica que impossibiliti l’ús de l’eina de Sobre Digital el darrer dia de presentació de les proposicions, l’òrgan de contractació ampliarà el termini de presentació de les mateixes el temps que es consideri imprescindible, modificant el termini de presentació d’ofertes; publicant a la Plataforma de Serveis de Contractació Pública l’esmena corresponent; i, addicionalment, comunicant el canvi de data a totes les empreses que haguessin activat oferta.</w:t>
      </w:r>
    </w:p>
    <w:p w14:paraId="1024F74C" w14:textId="77777777" w:rsidR="005408C9" w:rsidRPr="00D57172" w:rsidRDefault="005408C9" w:rsidP="005408C9">
      <w:pPr>
        <w:autoSpaceDE w:val="0"/>
        <w:autoSpaceDN w:val="0"/>
        <w:adjustRightInd w:val="0"/>
        <w:spacing w:after="0" w:line="240" w:lineRule="auto"/>
        <w:jc w:val="both"/>
        <w:rPr>
          <w:rFonts w:cs="Arial"/>
        </w:rPr>
      </w:pPr>
    </w:p>
    <w:p w14:paraId="752FD4A1" w14:textId="77777777"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snapToGrid w:val="0"/>
          <w:lang w:eastAsia="es-ES"/>
        </w:rPr>
        <w:t xml:space="preserve">Podeu trobar material de suport sobre com preparar una oferta mitjançant l’eina de sobre digital </w:t>
      </w:r>
      <w:r w:rsidRPr="00F61656">
        <w:rPr>
          <w:rFonts w:cs="Arial"/>
        </w:rPr>
        <w:t>a l’apartat de “Licitació electrònica” de la Plataforma de Serveis de Contractació Pública, a l’adreça web següent:</w:t>
      </w:r>
    </w:p>
    <w:p w14:paraId="46FD2344" w14:textId="77777777" w:rsidR="005408C9" w:rsidRDefault="00892163" w:rsidP="005408C9">
      <w:pPr>
        <w:tabs>
          <w:tab w:val="left" w:pos="0"/>
          <w:tab w:val="left" w:pos="680"/>
          <w:tab w:val="left" w:pos="1473"/>
          <w:tab w:val="left" w:pos="4320"/>
        </w:tabs>
        <w:spacing w:after="0" w:line="240" w:lineRule="auto"/>
        <w:jc w:val="both"/>
        <w:rPr>
          <w:rStyle w:val="Enlla"/>
        </w:rPr>
      </w:pPr>
      <w:hyperlink r:id="rId14" w:history="1">
        <w:r w:rsidR="00FB1BEC" w:rsidRPr="007A29E6">
          <w:rPr>
            <w:rStyle w:val="Enlla"/>
          </w:rPr>
          <w:t>https://contractaciopublica.cat/ca/manuals/usuari</w:t>
        </w:r>
      </w:hyperlink>
    </w:p>
    <w:p w14:paraId="783ECE6D" w14:textId="77777777" w:rsidR="00FB1BEC" w:rsidRPr="00F61656" w:rsidRDefault="00FB1BEC" w:rsidP="005408C9">
      <w:pPr>
        <w:tabs>
          <w:tab w:val="left" w:pos="0"/>
          <w:tab w:val="left" w:pos="680"/>
          <w:tab w:val="left" w:pos="1473"/>
          <w:tab w:val="left" w:pos="4320"/>
        </w:tabs>
        <w:spacing w:after="0" w:line="240" w:lineRule="auto"/>
        <w:jc w:val="both"/>
        <w:rPr>
          <w:rFonts w:cs="Arial"/>
          <w:snapToGrid w:val="0"/>
          <w:lang w:eastAsia="es-ES"/>
        </w:rPr>
      </w:pPr>
    </w:p>
    <w:p w14:paraId="1C822CED" w14:textId="77777777" w:rsidR="005408C9" w:rsidRDefault="005408C9" w:rsidP="005408C9">
      <w:pPr>
        <w:tabs>
          <w:tab w:val="left" w:pos="0"/>
          <w:tab w:val="left" w:pos="680"/>
          <w:tab w:val="left" w:pos="1473"/>
          <w:tab w:val="left" w:pos="4320"/>
        </w:tabs>
        <w:spacing w:after="0" w:line="240" w:lineRule="auto"/>
        <w:jc w:val="both"/>
        <w:rPr>
          <w:rFonts w:cs="Arial"/>
        </w:rPr>
      </w:pPr>
      <w:r w:rsidRPr="00F61656">
        <w:rPr>
          <w:rFonts w:cs="Arial"/>
          <w:b/>
          <w:snapToGrid w:val="0"/>
          <w:lang w:eastAsia="es-ES"/>
        </w:rPr>
        <w:t>11.3</w:t>
      </w:r>
      <w:r w:rsidRPr="00F61656">
        <w:rPr>
          <w:rFonts w:cs="Arial"/>
          <w:snapToGrid w:val="0"/>
          <w:lang w:eastAsia="es-ES"/>
        </w:rPr>
        <w:t xml:space="preserve"> D’acord amb el que disposa l’apartat 1.</w:t>
      </w:r>
      <w:r w:rsidRPr="00F61656">
        <w:rPr>
          <w:rFonts w:cs="Arial"/>
          <w:i/>
          <w:snapToGrid w:val="0"/>
          <w:lang w:eastAsia="es-ES"/>
        </w:rPr>
        <w:t>h</w:t>
      </w:r>
      <w:r w:rsidRPr="00F61656">
        <w:rPr>
          <w:rFonts w:cs="Arial"/>
          <w:snapToGrid w:val="0"/>
          <w:lang w:eastAsia="es-ES"/>
        </w:rPr>
        <w:t xml:space="preserve"> de la Disposició addicional setzena de la LCSP, l’enviament de les ofertes mitjançant l’eina de sobre Digital es</w:t>
      </w:r>
      <w:r w:rsidRPr="00F61656">
        <w:rPr>
          <w:rFonts w:cs="Arial"/>
        </w:rPr>
        <w:t xml:space="preserve"> podrà fer en dues fases, transmetent primer l’empremta electrònica de la documentació de l’oferta, dins del termini de presentació d’ofertes, amb la recepció de la qual es considerarà efectuada la seva presentació a tots els efectes, i després fent l’enviament de la documentació de l’oferta pròpiament dita, en un termini màxim de 24 hores. En cas de no efectuar-se aquesta segona remissió en el termini de 24 hores, es considerarà que l’oferta ha estat retirada. </w:t>
      </w:r>
    </w:p>
    <w:p w14:paraId="4902475B" w14:textId="77777777" w:rsidR="005408C9" w:rsidRDefault="005408C9" w:rsidP="005408C9">
      <w:pPr>
        <w:tabs>
          <w:tab w:val="left" w:pos="0"/>
          <w:tab w:val="left" w:pos="680"/>
          <w:tab w:val="left" w:pos="1473"/>
          <w:tab w:val="left" w:pos="4320"/>
        </w:tabs>
        <w:spacing w:after="0" w:line="240" w:lineRule="auto"/>
        <w:jc w:val="both"/>
        <w:rPr>
          <w:rFonts w:cs="Arial"/>
        </w:rPr>
      </w:pPr>
    </w:p>
    <w:p w14:paraId="77783DEE" w14:textId="77777777" w:rsidR="005408C9" w:rsidRPr="00F61656" w:rsidRDefault="005408C9" w:rsidP="005408C9">
      <w:pPr>
        <w:tabs>
          <w:tab w:val="left" w:pos="0"/>
          <w:tab w:val="left" w:pos="680"/>
          <w:tab w:val="left" w:pos="1473"/>
          <w:tab w:val="left" w:pos="4320"/>
        </w:tabs>
        <w:spacing w:after="0" w:line="240" w:lineRule="auto"/>
        <w:jc w:val="both"/>
        <w:rPr>
          <w:rFonts w:cs="Arial"/>
        </w:rPr>
      </w:pPr>
      <w:r w:rsidRPr="00F61656">
        <w:rPr>
          <w:rFonts w:cs="Arial"/>
        </w:rPr>
        <w:t xml:space="preserve">Si es fa ús d’aquesta possibilitat, cal tenir en compte que la documentació tramesa en aquesta segona fase ha de coincidir totalment amb aquella respecte de la que s’ha enviat l’empremta digital prèviament, de manera que no es pot </w:t>
      </w:r>
      <w:proofErr w:type="spellStart"/>
      <w:r w:rsidRPr="00F61656">
        <w:rPr>
          <w:rFonts w:cs="Arial"/>
        </w:rPr>
        <w:t>produïr</w:t>
      </w:r>
      <w:proofErr w:type="spellEnd"/>
      <w:r w:rsidRPr="00F61656">
        <w:rPr>
          <w:rFonts w:cs="Arial"/>
        </w:rPr>
        <w:t xml:space="preserve"> cap modificació dels fitxers electrònics que configuren la documentació de l’oferta. En aquest sentit, cal assenyalar la importància de no manipular aquests arxius (ni, per exemple, fer-ne còpies, encara que siguin de contingut idèntic) per tal de no variar-ne </w:t>
      </w:r>
      <w:proofErr w:type="spellStart"/>
      <w:r w:rsidRPr="00F61656">
        <w:rPr>
          <w:rFonts w:cs="Arial"/>
        </w:rPr>
        <w:t>l’emprempta</w:t>
      </w:r>
      <w:proofErr w:type="spellEnd"/>
      <w:r w:rsidRPr="00F61656">
        <w:rPr>
          <w:rFonts w:cs="Arial"/>
        </w:rPr>
        <w:t xml:space="preserve"> </w:t>
      </w:r>
      <w:r w:rsidRPr="00F61656">
        <w:rPr>
          <w:rFonts w:cs="Arial"/>
        </w:rPr>
        <w:lastRenderedPageBreak/>
        <w:t>electrònica, que és la que es comprovarà per assegurar la coincidència de documents en les ofertes trameses en dues fases.</w:t>
      </w:r>
    </w:p>
    <w:p w14:paraId="5AECC56D" w14:textId="77777777"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14:paraId="485ECB14" w14:textId="77777777"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lang w:eastAsia="es-ES"/>
        </w:rPr>
        <w:t>Les proposicions presentades fora de termini no seran admeses sota cap concepte.</w:t>
      </w:r>
    </w:p>
    <w:p w14:paraId="77A187FE" w14:textId="77777777" w:rsidR="005408C9" w:rsidRPr="00F61656" w:rsidRDefault="005408C9" w:rsidP="005408C9">
      <w:pPr>
        <w:tabs>
          <w:tab w:val="left" w:pos="0"/>
          <w:tab w:val="left" w:pos="680"/>
          <w:tab w:val="left" w:pos="1134"/>
          <w:tab w:val="left" w:pos="5040"/>
          <w:tab w:val="left" w:pos="6450"/>
        </w:tabs>
        <w:spacing w:after="0" w:line="240" w:lineRule="auto"/>
        <w:jc w:val="both"/>
        <w:rPr>
          <w:rFonts w:cs="Arial"/>
          <w:b/>
          <w:snapToGrid w:val="0"/>
          <w:lang w:eastAsia="es-ES"/>
        </w:rPr>
      </w:pPr>
    </w:p>
    <w:p w14:paraId="0AEB114A" w14:textId="77777777"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b/>
          <w:snapToGrid w:val="0"/>
          <w:lang w:eastAsia="es-ES"/>
        </w:rPr>
        <w:t>11.4</w:t>
      </w:r>
      <w:r w:rsidRPr="00F61656">
        <w:rPr>
          <w:rFonts w:cs="Arial"/>
          <w:snapToGrid w:val="0"/>
          <w:lang w:eastAsia="es-ES"/>
        </w:rPr>
        <w:t xml:space="preserve"> </w:t>
      </w:r>
      <w:r w:rsidRPr="00F61656">
        <w:rPr>
          <w:rFonts w:cs="Arial"/>
        </w:rPr>
        <w:t xml:space="preserve">Les ofertes presentades han d’estar lliures de virus informàtics i de qualsevol tipus de programa o codi nociu, ja que en cap cas es poden obrir els documents afectats per un virus amb les eines corporatives de la Generalitat de Catalunya. Així, és obligació de les empreses contractistes passar els documents per un antivirus i, en cas d’arribar documents de les seves ofertes amb virus, serà responsabilitat d’elles que l’Administració no pugui accedir al contingut d’aquests. </w:t>
      </w:r>
    </w:p>
    <w:p w14:paraId="7702FAA7" w14:textId="77777777" w:rsidR="005408C9" w:rsidRPr="00F61656" w:rsidRDefault="005408C9" w:rsidP="005408C9">
      <w:pPr>
        <w:tabs>
          <w:tab w:val="left" w:pos="0"/>
          <w:tab w:val="left" w:pos="680"/>
          <w:tab w:val="left" w:pos="1134"/>
          <w:tab w:val="left" w:pos="5040"/>
          <w:tab w:val="left" w:pos="6450"/>
        </w:tabs>
        <w:spacing w:after="0" w:line="240" w:lineRule="auto"/>
        <w:jc w:val="both"/>
        <w:rPr>
          <w:rFonts w:cs="Arial"/>
        </w:rPr>
      </w:pPr>
    </w:p>
    <w:p w14:paraId="4856D067" w14:textId="77777777" w:rsidR="005408C9" w:rsidRDefault="005408C9" w:rsidP="005408C9">
      <w:pPr>
        <w:tabs>
          <w:tab w:val="left" w:pos="0"/>
          <w:tab w:val="left" w:pos="680"/>
          <w:tab w:val="left" w:pos="1134"/>
          <w:tab w:val="left" w:pos="5040"/>
          <w:tab w:val="left" w:pos="6450"/>
        </w:tabs>
        <w:spacing w:after="0" w:line="240" w:lineRule="auto"/>
        <w:jc w:val="both"/>
        <w:rPr>
          <w:rFonts w:cs="Arial"/>
        </w:rPr>
      </w:pPr>
      <w:r w:rsidRPr="00F61656">
        <w:rPr>
          <w:rFonts w:cs="Arial"/>
        </w:rPr>
        <w:t xml:space="preserve">En cas que algun document presentat per les empreses licitadores estigui malmès, en blanc o sigui il·legible o estigui afectat per algun virus informàtic, la Mesa de contractació valorarà, en funció de quina sigui la documentació afectada, les conseqüències jurídiques respecte de la participació d’aquesta empresa en el procediment, que s’hagin de derivar de la impossibilitat </w:t>
      </w:r>
      <w:r>
        <w:rPr>
          <w:rFonts w:cs="Arial"/>
        </w:rPr>
        <w:t>d’accedir a</w:t>
      </w:r>
      <w:r w:rsidRPr="00F61656">
        <w:rPr>
          <w:rFonts w:cs="Arial"/>
        </w:rPr>
        <w:t xml:space="preserve">l contingut d’algun dels documents </w:t>
      </w:r>
      <w:r>
        <w:rPr>
          <w:rFonts w:cs="Arial"/>
        </w:rPr>
        <w:t xml:space="preserve">de l’oferta. En cas de tractar-se de documents imprescindibles per conèixer o valorar l’oferta, </w:t>
      </w:r>
      <w:r w:rsidRPr="00F61656">
        <w:rPr>
          <w:rFonts w:cs="Arial"/>
        </w:rPr>
        <w:t xml:space="preserve">la mesa </w:t>
      </w:r>
      <w:r>
        <w:rPr>
          <w:rFonts w:cs="Arial"/>
        </w:rPr>
        <w:t xml:space="preserve">podrà acordar l’exclusió de </w:t>
      </w:r>
      <w:r w:rsidRPr="00F61656">
        <w:rPr>
          <w:rFonts w:cs="Arial"/>
        </w:rPr>
        <w:t>l’empresa.</w:t>
      </w:r>
    </w:p>
    <w:p w14:paraId="4585E372" w14:textId="77777777" w:rsidR="005408C9" w:rsidRPr="00F61656" w:rsidRDefault="005408C9" w:rsidP="005408C9">
      <w:pPr>
        <w:tabs>
          <w:tab w:val="left" w:pos="0"/>
          <w:tab w:val="left" w:pos="680"/>
          <w:tab w:val="left" w:pos="1134"/>
          <w:tab w:val="left" w:pos="5040"/>
          <w:tab w:val="left" w:pos="6450"/>
        </w:tabs>
        <w:spacing w:after="0" w:line="240" w:lineRule="auto"/>
        <w:jc w:val="both"/>
        <w:rPr>
          <w:rFonts w:cs="Arial"/>
          <w:i/>
        </w:rPr>
      </w:pPr>
      <w:r w:rsidRPr="00F61656">
        <w:rPr>
          <w:rFonts w:cs="Arial"/>
          <w:i/>
        </w:rPr>
        <w:t xml:space="preserve"> </w:t>
      </w:r>
    </w:p>
    <w:p w14:paraId="3C737910" w14:textId="77777777" w:rsidR="005408C9" w:rsidRDefault="005408C9" w:rsidP="005408C9">
      <w:pPr>
        <w:tabs>
          <w:tab w:val="left" w:pos="0"/>
          <w:tab w:val="left" w:pos="680"/>
          <w:tab w:val="left" w:pos="1473"/>
          <w:tab w:val="left" w:pos="4320"/>
        </w:tabs>
        <w:spacing w:after="0" w:line="240" w:lineRule="auto"/>
        <w:jc w:val="both"/>
        <w:rPr>
          <w:rFonts w:cs="Arial"/>
        </w:rPr>
      </w:pPr>
      <w:r w:rsidRPr="00F60D84">
        <w:rPr>
          <w:rFonts w:cs="Arial"/>
          <w:snapToGrid w:val="0"/>
          <w:lang w:eastAsia="es-ES"/>
        </w:rPr>
        <w:t>Les empreses licitadores podran presentar una còpia de seguretat dels documents electrònics presentats en suport físic electrònic</w:t>
      </w:r>
      <w:r>
        <w:rPr>
          <w:rFonts w:cs="Arial"/>
          <w:snapToGrid w:val="0"/>
          <w:lang w:eastAsia="es-ES"/>
        </w:rPr>
        <w:t xml:space="preserve">, que serà sol·licitada a les empreses licitadores en cas de necessitat, per tal de </w:t>
      </w:r>
      <w:r w:rsidRPr="00F60D84">
        <w:rPr>
          <w:rFonts w:cs="Arial"/>
          <w:snapToGrid w:val="0"/>
          <w:lang w:eastAsia="es-ES"/>
        </w:rPr>
        <w:t>poder accedir al</w:t>
      </w:r>
      <w:r>
        <w:rPr>
          <w:rFonts w:cs="Arial"/>
          <w:snapToGrid w:val="0"/>
          <w:lang w:eastAsia="es-ES"/>
        </w:rPr>
        <w:t xml:space="preserve"> contingut del</w:t>
      </w:r>
      <w:r w:rsidRPr="00F60D84">
        <w:rPr>
          <w:rFonts w:cs="Arial"/>
          <w:snapToGrid w:val="0"/>
          <w:lang w:eastAsia="es-ES"/>
        </w:rPr>
        <w:t>s documents</w:t>
      </w:r>
      <w:r>
        <w:rPr>
          <w:rFonts w:cs="Arial"/>
          <w:snapToGrid w:val="0"/>
          <w:lang w:eastAsia="es-ES"/>
        </w:rPr>
        <w:t xml:space="preserve"> en cas que </w:t>
      </w:r>
      <w:r w:rsidRPr="00F60D84">
        <w:rPr>
          <w:rFonts w:cs="Arial"/>
          <w:snapToGrid w:val="0"/>
          <w:lang w:eastAsia="es-ES"/>
        </w:rPr>
        <w:t>estiguin malmesos</w:t>
      </w:r>
      <w:r>
        <w:rPr>
          <w:rFonts w:cs="Arial"/>
          <w:snapToGrid w:val="0"/>
          <w:lang w:eastAsia="es-ES"/>
        </w:rPr>
        <w:t xml:space="preserve">. En aquest sentit, cal recordar </w:t>
      </w:r>
      <w:r w:rsidRPr="00F61656">
        <w:rPr>
          <w:rFonts w:cs="Arial"/>
        </w:rPr>
        <w:t>la importància de no manipular aquests arxius per tal de no variar-</w:t>
      </w:r>
      <w:r w:rsidRPr="00170489">
        <w:rPr>
          <w:rFonts w:cs="Arial"/>
        </w:rPr>
        <w:t xml:space="preserve">ne </w:t>
      </w:r>
      <w:proofErr w:type="spellStart"/>
      <w:r w:rsidRPr="00170489">
        <w:rPr>
          <w:rFonts w:cs="Arial"/>
        </w:rPr>
        <w:t>l’emprempta</w:t>
      </w:r>
      <w:proofErr w:type="spellEnd"/>
      <w:r w:rsidRPr="00170489">
        <w:rPr>
          <w:rFonts w:cs="Arial"/>
        </w:rPr>
        <w:t xml:space="preserve"> electrònica, que és la que es comprovarà per assegurar la coincidència dels documents de la còpia de seguretat</w:t>
      </w:r>
      <w:r>
        <w:rPr>
          <w:rFonts w:cs="Arial"/>
        </w:rPr>
        <w:t>,</w:t>
      </w:r>
      <w:r w:rsidRPr="00170489">
        <w:rPr>
          <w:rFonts w:cs="Arial"/>
        </w:rPr>
        <w:t xml:space="preserve"> </w:t>
      </w:r>
      <w:r w:rsidRPr="00170489">
        <w:rPr>
          <w:rFonts w:cs="Arial"/>
          <w:snapToGrid w:val="0"/>
          <w:lang w:eastAsia="es-ES"/>
        </w:rPr>
        <w:t>tramesos en suport físic electrònic</w:t>
      </w:r>
      <w:r>
        <w:rPr>
          <w:rFonts w:cs="Arial"/>
          <w:snapToGrid w:val="0"/>
          <w:lang w:eastAsia="es-ES"/>
        </w:rPr>
        <w:t>,</w:t>
      </w:r>
      <w:r w:rsidRPr="00170489">
        <w:rPr>
          <w:rFonts w:cs="Arial"/>
          <w:snapToGrid w:val="0"/>
          <w:lang w:eastAsia="es-ES"/>
        </w:rPr>
        <w:t xml:space="preserve"> </w:t>
      </w:r>
      <w:r w:rsidRPr="00170489">
        <w:rPr>
          <w:rFonts w:cs="Arial"/>
        </w:rPr>
        <w:t xml:space="preserve">i </w:t>
      </w:r>
      <w:r>
        <w:rPr>
          <w:rFonts w:cs="Arial"/>
        </w:rPr>
        <w:t>d</w:t>
      </w:r>
      <w:r w:rsidRPr="00170489">
        <w:rPr>
          <w:rFonts w:cs="Arial"/>
        </w:rPr>
        <w:t>els tramesos en l’oferta</w:t>
      </w:r>
      <w:r>
        <w:rPr>
          <w:rFonts w:cs="Arial"/>
        </w:rPr>
        <w:t>,</w:t>
      </w:r>
      <w:r w:rsidRPr="00170489">
        <w:rPr>
          <w:rFonts w:cs="Arial"/>
        </w:rPr>
        <w:t xml:space="preserve"> a través de l’eina de Sobre Digital. Així mateix, cal tenir en compte que aquesta</w:t>
      </w:r>
      <w:r>
        <w:rPr>
          <w:rFonts w:cs="Arial"/>
        </w:rPr>
        <w:t xml:space="preserve"> còpia no podrà ser emprada en el cas d’haver enviat documents amb virus a través de l’eina de Sobre Digital, atesa la impossibilitat tècnica en aquests casos de poder fer la comparació de les </w:t>
      </w:r>
      <w:proofErr w:type="spellStart"/>
      <w:r>
        <w:rPr>
          <w:rFonts w:cs="Arial"/>
        </w:rPr>
        <w:t>empremptes</w:t>
      </w:r>
      <w:proofErr w:type="spellEnd"/>
      <w:r>
        <w:rPr>
          <w:rFonts w:cs="Arial"/>
        </w:rPr>
        <w:t xml:space="preserve"> electròniques i, per tant, de poder garantir la no modificació de les ofertes un cop finalitzat el termini de presentació.</w:t>
      </w:r>
    </w:p>
    <w:p w14:paraId="34F81CD3" w14:textId="77777777" w:rsidR="005408C9" w:rsidRDefault="005408C9" w:rsidP="005408C9">
      <w:pPr>
        <w:tabs>
          <w:tab w:val="left" w:pos="0"/>
          <w:tab w:val="left" w:pos="680"/>
          <w:tab w:val="left" w:pos="1473"/>
          <w:tab w:val="left" w:pos="4320"/>
        </w:tabs>
        <w:spacing w:after="0" w:line="240" w:lineRule="auto"/>
        <w:jc w:val="both"/>
        <w:rPr>
          <w:rFonts w:cs="Arial"/>
        </w:rPr>
      </w:pPr>
    </w:p>
    <w:p w14:paraId="2D76A578" w14:textId="77777777" w:rsidR="005408C9" w:rsidRDefault="005408C9" w:rsidP="005408C9">
      <w:pPr>
        <w:tabs>
          <w:tab w:val="left" w:pos="0"/>
          <w:tab w:val="left" w:pos="680"/>
          <w:tab w:val="left" w:pos="1473"/>
          <w:tab w:val="left" w:pos="4320"/>
        </w:tabs>
        <w:spacing w:after="0" w:line="240" w:lineRule="auto"/>
        <w:jc w:val="both"/>
        <w:rPr>
          <w:rFonts w:cs="Arial"/>
        </w:rPr>
      </w:pPr>
      <w:r>
        <w:rPr>
          <w:rFonts w:cs="Arial"/>
        </w:rPr>
        <w:t>Les empreses licitadores poden presentar, en suport físic electrònic, una còpia de seguretat dels documents electrònics presentats.</w:t>
      </w:r>
    </w:p>
    <w:p w14:paraId="3BB6A5C4" w14:textId="77777777" w:rsidR="005408C9" w:rsidRDefault="005408C9" w:rsidP="005408C9">
      <w:pPr>
        <w:tabs>
          <w:tab w:val="left" w:pos="0"/>
          <w:tab w:val="left" w:pos="680"/>
          <w:tab w:val="left" w:pos="1473"/>
          <w:tab w:val="left" w:pos="4320"/>
        </w:tabs>
        <w:spacing w:after="0" w:line="240" w:lineRule="auto"/>
        <w:jc w:val="both"/>
        <w:rPr>
          <w:rFonts w:cs="Arial"/>
          <w:i/>
          <w:snapToGrid w:val="0"/>
          <w:lang w:eastAsia="es-ES"/>
        </w:rPr>
      </w:pPr>
    </w:p>
    <w:p w14:paraId="69021A61" w14:textId="77777777" w:rsidR="005408C9" w:rsidRPr="00F61656" w:rsidRDefault="005408C9" w:rsidP="005408C9">
      <w:pPr>
        <w:autoSpaceDE w:val="0"/>
        <w:autoSpaceDN w:val="0"/>
        <w:adjustRightInd w:val="0"/>
        <w:spacing w:after="0" w:line="240" w:lineRule="auto"/>
        <w:jc w:val="both"/>
        <w:rPr>
          <w:rFonts w:cs="Arial"/>
        </w:rPr>
      </w:pPr>
      <w:r w:rsidRPr="00F61656">
        <w:rPr>
          <w:rFonts w:cs="Arial"/>
          <w:b/>
          <w:snapToGrid w:val="0"/>
          <w:lang w:eastAsia="es-ES"/>
        </w:rPr>
        <w:t>11.5</w:t>
      </w:r>
      <w:r w:rsidRPr="00F61656">
        <w:rPr>
          <w:rFonts w:cs="Arial"/>
          <w:snapToGrid w:val="0"/>
          <w:lang w:eastAsia="es-ES"/>
        </w:rPr>
        <w:t xml:space="preserve"> </w:t>
      </w:r>
      <w:r w:rsidRPr="00F61656">
        <w:rPr>
          <w:rFonts w:cs="Arial"/>
        </w:rPr>
        <w:t>Les especificacions tècniques necessàries per a la presentació electrònica d’ofertes es troben disponibles a l’apartat de “Licitació electrònica” de la Plataforma de Serveis de Contractació Pública, a l’adreça web següent:</w:t>
      </w:r>
    </w:p>
    <w:p w14:paraId="10BAF4B3" w14:textId="77777777" w:rsidR="005408C9" w:rsidRDefault="00892163" w:rsidP="005408C9">
      <w:pPr>
        <w:autoSpaceDE w:val="0"/>
        <w:autoSpaceDN w:val="0"/>
        <w:adjustRightInd w:val="0"/>
        <w:spacing w:after="0" w:line="240" w:lineRule="auto"/>
        <w:jc w:val="both"/>
        <w:rPr>
          <w:rStyle w:val="Enlla"/>
        </w:rPr>
      </w:pPr>
      <w:hyperlink r:id="rId15" w:history="1">
        <w:r w:rsidR="00FB1BEC" w:rsidRPr="007A29E6">
          <w:rPr>
            <w:rStyle w:val="Enlla"/>
          </w:rPr>
          <w:t>https://contractaciopublica.cat/ca/manuals/usuari</w:t>
        </w:r>
      </w:hyperlink>
    </w:p>
    <w:p w14:paraId="6F4A3B5C" w14:textId="77777777" w:rsidR="00FB1BEC" w:rsidRPr="00F61656" w:rsidRDefault="00FB1BEC" w:rsidP="005408C9">
      <w:pPr>
        <w:autoSpaceDE w:val="0"/>
        <w:autoSpaceDN w:val="0"/>
        <w:adjustRightInd w:val="0"/>
        <w:spacing w:after="0" w:line="240" w:lineRule="auto"/>
        <w:jc w:val="both"/>
        <w:rPr>
          <w:rFonts w:cs="Arial"/>
          <w:i/>
        </w:rPr>
      </w:pPr>
    </w:p>
    <w:p w14:paraId="0DD42B71" w14:textId="77777777"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11.6</w:t>
      </w:r>
      <w:r w:rsidRPr="00F61656">
        <w:rPr>
          <w:rFonts w:cs="Arial"/>
          <w:snapToGrid w:val="0"/>
          <w:lang w:eastAsia="es-ES"/>
        </w:rPr>
        <w:t xml:space="preserve"> D’acord amb l’article 23 del RGLCAP, les empreses estrangeres han de presentar la documentació traduïda de forma oficial al català i/o al castellà.</w:t>
      </w:r>
    </w:p>
    <w:p w14:paraId="1F933AA3" w14:textId="77777777"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14:paraId="6E3D359C" w14:textId="77777777"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b/>
          <w:lang w:eastAsia="es-ES"/>
        </w:rPr>
        <w:t xml:space="preserve">11.7 </w:t>
      </w:r>
      <w:r w:rsidRPr="00F61656">
        <w:rPr>
          <w:rFonts w:cs="Arial"/>
          <w:lang w:eastAsia="es-ES"/>
        </w:rPr>
        <w:t>Les persones interessades en el procediment de licitació podran sol·licitar a l’òrgan de contractació informació addicional sobre els plecs i demés documentació complementària, e</w:t>
      </w:r>
      <w:r>
        <w:rPr>
          <w:rFonts w:cs="Arial"/>
          <w:lang w:eastAsia="es-ES"/>
        </w:rPr>
        <w:t xml:space="preserve">l qual la facilitarà almenys </w:t>
      </w:r>
      <w:r w:rsidRPr="00AD4295">
        <w:rPr>
          <w:rFonts w:cs="Arial"/>
          <w:b/>
          <w:lang w:eastAsia="es-ES"/>
        </w:rPr>
        <w:t>6</w:t>
      </w:r>
      <w:r w:rsidRPr="00F61656">
        <w:rPr>
          <w:rFonts w:cs="Arial"/>
          <w:lang w:eastAsia="es-ES"/>
        </w:rPr>
        <w:t xml:space="preserve"> dies abans de què finalitzi el termini fixat per a la presentació d’ofertes, sempre que </w:t>
      </w:r>
      <w:proofErr w:type="spellStart"/>
      <w:r w:rsidRPr="00F61656">
        <w:rPr>
          <w:rFonts w:cs="Arial"/>
          <w:lang w:eastAsia="es-ES"/>
        </w:rPr>
        <w:t>l'haguin</w:t>
      </w:r>
      <w:proofErr w:type="spellEnd"/>
      <w:r w:rsidRPr="00F61656">
        <w:rPr>
          <w:rFonts w:cs="Arial"/>
          <w:lang w:eastAsia="es-ES"/>
        </w:rPr>
        <w:t xml:space="preserve"> demanat almenys </w:t>
      </w:r>
      <w:r w:rsidRPr="00AD4295">
        <w:rPr>
          <w:rFonts w:cs="Arial"/>
          <w:b/>
          <w:color w:val="0070C0"/>
          <w:lang w:eastAsia="es-ES"/>
        </w:rPr>
        <w:t>10</w:t>
      </w:r>
      <w:r w:rsidRPr="00F61656">
        <w:rPr>
          <w:rFonts w:cs="Arial"/>
          <w:lang w:eastAsia="es-ES"/>
        </w:rPr>
        <w:t xml:space="preserve"> dies abans del transcurs del termini de presentació de les proposicions.</w:t>
      </w:r>
    </w:p>
    <w:p w14:paraId="3D3E9CEE" w14:textId="77777777" w:rsidR="005408C9" w:rsidRPr="00F61656" w:rsidRDefault="005408C9" w:rsidP="005408C9">
      <w:pPr>
        <w:tabs>
          <w:tab w:val="left" w:pos="0"/>
          <w:tab w:val="left" w:pos="680"/>
          <w:tab w:val="left" w:pos="1473"/>
          <w:tab w:val="left" w:pos="4320"/>
        </w:tabs>
        <w:spacing w:after="0" w:line="240" w:lineRule="auto"/>
        <w:jc w:val="both"/>
        <w:rPr>
          <w:rFonts w:cs="Arial"/>
          <w:i/>
          <w:lang w:eastAsia="es-ES"/>
        </w:rPr>
      </w:pPr>
    </w:p>
    <w:p w14:paraId="261728A9" w14:textId="77777777" w:rsidR="005408C9" w:rsidRDefault="005408C9" w:rsidP="005408C9">
      <w:pPr>
        <w:tabs>
          <w:tab w:val="left" w:pos="0"/>
          <w:tab w:val="left" w:pos="680"/>
          <w:tab w:val="left" w:pos="1473"/>
          <w:tab w:val="left" w:pos="4320"/>
        </w:tabs>
        <w:spacing w:after="0" w:line="240" w:lineRule="auto"/>
        <w:jc w:val="both"/>
        <w:rPr>
          <w:rFonts w:cs="Arial"/>
          <w:lang w:eastAsia="es-ES"/>
        </w:rPr>
      </w:pPr>
      <w:r w:rsidRPr="00F61656">
        <w:rPr>
          <w:rFonts w:cs="Arial"/>
          <w:lang w:eastAsia="es-ES"/>
        </w:rPr>
        <w:t xml:space="preserve">Les persones interessades en el procediment de licitació també poden dirigir-se a l’òrgan de contractació per sol·licitar aclariments del que estableixen els plecs o la resta de documentació, a través de l’apartat de preguntes i respostes del tauler d’avisos de l’espai virtual de la licitació. Aquestes preguntes i respostes seran públiques i accessibles a través del tauler esmentat, residenciat en el perfil de contractant de l’òrgan </w:t>
      </w:r>
      <w:hyperlink r:id="rId16" w:history="1">
        <w:r w:rsidRPr="00BA24FF">
          <w:rPr>
            <w:rStyle w:val="Enlla"/>
            <w:rFonts w:cs="Arial"/>
            <w:bCs/>
          </w:rPr>
          <w:t>https://contractaciopublica.gencat.cat/perfil/eco</w:t>
        </w:r>
      </w:hyperlink>
    </w:p>
    <w:p w14:paraId="617F98D6" w14:textId="77777777" w:rsidR="00FB1BEC" w:rsidRDefault="00FB1BEC" w:rsidP="005408C9">
      <w:pPr>
        <w:tabs>
          <w:tab w:val="left" w:pos="0"/>
          <w:tab w:val="left" w:pos="680"/>
          <w:tab w:val="left" w:pos="1473"/>
          <w:tab w:val="left" w:pos="4320"/>
        </w:tabs>
        <w:spacing w:after="0" w:line="240" w:lineRule="auto"/>
        <w:jc w:val="both"/>
        <w:rPr>
          <w:rFonts w:cs="Arial"/>
          <w:lang w:eastAsia="es-ES"/>
        </w:rPr>
      </w:pPr>
    </w:p>
    <w:p w14:paraId="7717217B" w14:textId="77777777" w:rsidR="005408C9" w:rsidRPr="00D03691" w:rsidRDefault="005408C9" w:rsidP="005408C9">
      <w:pPr>
        <w:tabs>
          <w:tab w:val="left" w:pos="0"/>
          <w:tab w:val="left" w:pos="680"/>
          <w:tab w:val="left" w:pos="1473"/>
          <w:tab w:val="left" w:pos="4320"/>
        </w:tabs>
        <w:spacing w:after="0" w:line="240" w:lineRule="auto"/>
        <w:jc w:val="both"/>
        <w:rPr>
          <w:rFonts w:cs="Arial"/>
          <w:lang w:eastAsia="es-ES"/>
        </w:rPr>
      </w:pPr>
      <w:r w:rsidRPr="00D03691">
        <w:rPr>
          <w:rFonts w:cs="Arial"/>
          <w:lang w:eastAsia="es-ES"/>
        </w:rPr>
        <w:t xml:space="preserve">Les respostes a les </w:t>
      </w:r>
      <w:proofErr w:type="spellStart"/>
      <w:r w:rsidRPr="00D03691">
        <w:rPr>
          <w:rFonts w:cs="Arial"/>
          <w:lang w:eastAsia="es-ES"/>
        </w:rPr>
        <w:t>sol.licituds</w:t>
      </w:r>
      <w:proofErr w:type="spellEnd"/>
      <w:r w:rsidRPr="00D03691">
        <w:rPr>
          <w:rFonts w:cs="Arial"/>
          <w:lang w:eastAsia="es-ES"/>
        </w:rPr>
        <w:t xml:space="preserve"> d’aclariments fetes a través dels mitjans establerts i de les quals pugui quedar constància escrita tindran caràcter vinculant.</w:t>
      </w:r>
    </w:p>
    <w:p w14:paraId="4D6C606C" w14:textId="77777777" w:rsidR="005408C9" w:rsidRDefault="005408C9" w:rsidP="005408C9">
      <w:pPr>
        <w:tabs>
          <w:tab w:val="left" w:pos="0"/>
          <w:tab w:val="left" w:pos="680"/>
          <w:tab w:val="left" w:pos="1473"/>
          <w:tab w:val="left" w:pos="4320"/>
        </w:tabs>
        <w:spacing w:after="0" w:line="240" w:lineRule="auto"/>
        <w:jc w:val="both"/>
        <w:rPr>
          <w:rFonts w:cs="Arial"/>
          <w:b/>
          <w:snapToGrid w:val="0"/>
          <w:lang w:eastAsia="es-ES"/>
        </w:rPr>
      </w:pPr>
    </w:p>
    <w:p w14:paraId="51BBE913" w14:textId="77777777"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8</w:t>
      </w:r>
      <w:r w:rsidRPr="00F61656">
        <w:rPr>
          <w:rFonts w:cs="Arial"/>
          <w:snapToGrid w:val="0"/>
          <w:lang w:eastAsia="es-ES"/>
        </w:rPr>
        <w:t xml:space="preserve"> Les proposicions són secretes i la seva presentació suposa l'acceptació incondicionada per part de l’empresa licitadora del contingut del present plec, així com del plec de prescripcions tècniques, així com l’autorització a la mesa i a l’òrgan de contractació per consultar les dades que recullen el Registre Electrònic d’Empreses Licitadores de la Generalitat de Catalunya o el  Registre oficial de licitadors i empreses classificades del sector públic,  o les llistes oficials d’operadors econòmics d’un Estat membre de la Unió Europea.</w:t>
      </w:r>
    </w:p>
    <w:p w14:paraId="30E94F93" w14:textId="77777777"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14:paraId="019E93CC" w14:textId="77777777" w:rsidR="005408C9" w:rsidRPr="00F61656" w:rsidRDefault="005408C9" w:rsidP="005408C9">
      <w:pPr>
        <w:tabs>
          <w:tab w:val="left" w:pos="0"/>
          <w:tab w:val="left" w:pos="680"/>
          <w:tab w:val="left" w:pos="1473"/>
          <w:tab w:val="left" w:pos="4320"/>
        </w:tabs>
        <w:spacing w:after="0" w:line="240" w:lineRule="auto"/>
        <w:jc w:val="both"/>
        <w:rPr>
          <w:rFonts w:cs="Arial"/>
          <w:snapToGrid w:val="0"/>
          <w:lang w:eastAsia="es-ES"/>
        </w:rPr>
      </w:pPr>
      <w:r w:rsidRPr="00F61656">
        <w:rPr>
          <w:rFonts w:cs="Arial"/>
          <w:b/>
          <w:snapToGrid w:val="0"/>
          <w:lang w:eastAsia="es-ES"/>
        </w:rPr>
        <w:t>11.</w:t>
      </w:r>
      <w:r>
        <w:rPr>
          <w:rFonts w:cs="Arial"/>
          <w:b/>
          <w:snapToGrid w:val="0"/>
          <w:lang w:eastAsia="es-ES"/>
        </w:rPr>
        <w:t>9</w:t>
      </w:r>
      <w:r w:rsidRPr="00F61656">
        <w:rPr>
          <w:rFonts w:cs="Arial"/>
          <w:snapToGrid w:val="0"/>
          <w:lang w:eastAsia="es-ES"/>
        </w:rPr>
        <w:t xml:space="preserve"> Cada empresa licitadora no pot presentar més d’una proposició. Tampoc pot subscriure cap proposta en UTE amb d’altres si ho ha fet individualment o figurar en més d’una unió temporal. La infracció d’aquestes normes dona lloc a la no-admissió de cap de les propostes que hagi subscrit.</w:t>
      </w:r>
    </w:p>
    <w:p w14:paraId="3B98A0F9" w14:textId="77777777" w:rsidR="005408C9" w:rsidRPr="00F61656" w:rsidRDefault="005408C9" w:rsidP="005408C9">
      <w:pPr>
        <w:tabs>
          <w:tab w:val="left" w:pos="0"/>
          <w:tab w:val="left" w:pos="680"/>
          <w:tab w:val="left" w:pos="1473"/>
          <w:tab w:val="left" w:pos="4320"/>
        </w:tabs>
        <w:spacing w:after="0" w:line="240" w:lineRule="auto"/>
        <w:jc w:val="both"/>
        <w:rPr>
          <w:rFonts w:cs="Arial"/>
          <w:lang w:eastAsia="es-ES"/>
        </w:rPr>
      </w:pPr>
    </w:p>
    <w:p w14:paraId="69643C35" w14:textId="77777777"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F61656">
        <w:rPr>
          <w:rFonts w:cs="Arial"/>
          <w:b/>
          <w:snapToGrid w:val="0"/>
          <w:lang w:eastAsia="es-ES"/>
        </w:rPr>
        <w:t>11.</w:t>
      </w:r>
      <w:r>
        <w:rPr>
          <w:rFonts w:cs="Arial"/>
          <w:b/>
          <w:snapToGrid w:val="0"/>
          <w:lang w:eastAsia="es-ES"/>
        </w:rPr>
        <w:t>10</w:t>
      </w:r>
      <w:r w:rsidRPr="00F61656">
        <w:rPr>
          <w:rFonts w:cs="Arial"/>
          <w:b/>
          <w:snapToGrid w:val="0"/>
          <w:lang w:eastAsia="es-ES"/>
        </w:rPr>
        <w:t xml:space="preserve"> Contingut dels sobres</w:t>
      </w:r>
    </w:p>
    <w:p w14:paraId="4566BB0F" w14:textId="77777777" w:rsidR="005408C9" w:rsidRDefault="005408C9" w:rsidP="005408C9">
      <w:pPr>
        <w:tabs>
          <w:tab w:val="left" w:pos="0"/>
          <w:tab w:val="left" w:pos="680"/>
          <w:tab w:val="left" w:pos="1473"/>
          <w:tab w:val="left" w:pos="4320"/>
        </w:tabs>
        <w:spacing w:after="0" w:line="240" w:lineRule="auto"/>
        <w:jc w:val="both"/>
        <w:rPr>
          <w:rFonts w:cs="Arial"/>
          <w:snapToGrid w:val="0"/>
          <w:lang w:eastAsia="es-ES"/>
        </w:rPr>
      </w:pPr>
    </w:p>
    <w:p w14:paraId="11230751" w14:textId="77777777" w:rsidR="005408C9" w:rsidRPr="00415DB9" w:rsidRDefault="005408C9" w:rsidP="005408C9">
      <w:pPr>
        <w:tabs>
          <w:tab w:val="left" w:pos="0"/>
          <w:tab w:val="left" w:pos="680"/>
          <w:tab w:val="left" w:pos="1473"/>
          <w:tab w:val="left" w:pos="4320"/>
        </w:tabs>
        <w:spacing w:after="0" w:line="240" w:lineRule="auto"/>
        <w:jc w:val="both"/>
        <w:rPr>
          <w:rFonts w:cs="Arial"/>
          <w:b/>
          <w:snapToGrid w:val="0"/>
          <w:lang w:eastAsia="es-ES"/>
        </w:rPr>
      </w:pPr>
      <w:r w:rsidRPr="00415DB9">
        <w:rPr>
          <w:rFonts w:cs="Arial"/>
          <w:snapToGrid w:val="0"/>
          <w:lang w:eastAsia="es-ES"/>
        </w:rPr>
        <w:t xml:space="preserve">El nombre de sobres a presentar en la licitació varia en funció del procediment i com s’han formulat els criteris de valoració i està indicat en l’apartat </w:t>
      </w:r>
      <w:r w:rsidRPr="00415DB9">
        <w:rPr>
          <w:rFonts w:cs="Arial"/>
          <w:b/>
          <w:snapToGrid w:val="0"/>
          <w:lang w:eastAsia="es-ES"/>
        </w:rPr>
        <w:t>F</w:t>
      </w:r>
      <w:r>
        <w:rPr>
          <w:rFonts w:cs="Arial"/>
          <w:b/>
          <w:snapToGrid w:val="0"/>
          <w:lang w:eastAsia="es-ES"/>
        </w:rPr>
        <w:t>.3</w:t>
      </w:r>
      <w:r w:rsidRPr="00415DB9">
        <w:rPr>
          <w:rFonts w:cs="Arial"/>
          <w:b/>
          <w:snapToGrid w:val="0"/>
          <w:lang w:eastAsia="es-ES"/>
        </w:rPr>
        <w:t xml:space="preserve"> del quadre de característiques. </w:t>
      </w:r>
    </w:p>
    <w:p w14:paraId="07DC723D" w14:textId="77777777" w:rsidR="005408C9"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14:paraId="2F175066" w14:textId="77777777" w:rsidR="005408C9" w:rsidRPr="00206C76"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sidRPr="00206C76">
        <w:rPr>
          <w:rFonts w:ascii="Arial" w:hAnsi="Arial" w:cs="Arial"/>
          <w:snapToGrid w:val="0"/>
          <w:sz w:val="22"/>
          <w:szCs w:val="22"/>
          <w:u w:val="single"/>
        </w:rPr>
        <w:t xml:space="preserve">.1 SI ES TRACTA D’UN PROCEDIMENT OBERT </w:t>
      </w:r>
    </w:p>
    <w:p w14:paraId="2C742269" w14:textId="77777777"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14:paraId="7E58E950" w14:textId="77777777"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CONTINGUT DEL SOBRE A (DOCUMENTACIÓ GENERAL)</w:t>
      </w:r>
    </w:p>
    <w:p w14:paraId="33FB93BB" w14:textId="77777777" w:rsidR="005408C9" w:rsidRPr="00206C7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555F358A"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206C76">
        <w:rPr>
          <w:rFonts w:cs="Arial"/>
          <w:snapToGrid w:val="0"/>
          <w:lang w:eastAsia="es-ES"/>
        </w:rPr>
        <w:t xml:space="preserve">Les empreses licitadores </w:t>
      </w:r>
      <w:r w:rsidRPr="00206C76">
        <w:rPr>
          <w:rFonts w:cs="Arial"/>
          <w:snapToGrid w:val="0"/>
          <w:u w:val="single"/>
          <w:lang w:eastAsia="es-ES"/>
        </w:rPr>
        <w:t>han de presentar el Document europeu únic de contractació (DEUC),</w:t>
      </w:r>
      <w:r w:rsidRPr="00206C76">
        <w:rPr>
          <w:rFonts w:cs="Arial"/>
          <w:snapToGrid w:val="0"/>
          <w:lang w:eastAsia="es-ES"/>
        </w:rPr>
        <w:t xml:space="preserve"> el qual s’adjunta com a annex a aquest plec, mitjançant el qual declaren</w:t>
      </w:r>
      <w:r w:rsidRPr="00F61656">
        <w:rPr>
          <w:rFonts w:cs="Arial"/>
          <w:snapToGrid w:val="0"/>
          <w:lang w:eastAsia="es-ES"/>
        </w:rPr>
        <w:t xml:space="preserve"> el següent: </w:t>
      </w:r>
    </w:p>
    <w:p w14:paraId="4095C959"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4D5A297B" w14:textId="77777777"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la societat està constituïda vàlidament i que de conformitat amb el seu objecte social es pot presentar a la licitació, així com que la persona signatària del DEUC té la deguda representació per presentar la proposició i el DEUC;</w:t>
      </w:r>
    </w:p>
    <w:p w14:paraId="16F63ED5" w14:textId="77777777"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els requisits de solvència econòmica i financera, i tècnica i professional, de conformitat amb els requisits mínims exigits en aquest plec;</w:t>
      </w:r>
    </w:p>
    <w:p w14:paraId="7FD54179" w14:textId="77777777"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no està incursa en prohibició de contractar;</w:t>
      </w:r>
    </w:p>
    <w:p w14:paraId="333DC5D4" w14:textId="77777777" w:rsidR="005408C9" w:rsidRPr="00F61656" w:rsidRDefault="005408C9" w:rsidP="005408C9">
      <w:pPr>
        <w:pStyle w:val="Pargrafdellista"/>
        <w:numPr>
          <w:ilvl w:val="0"/>
          <w:numId w:val="4"/>
        </w:numPr>
        <w:tabs>
          <w:tab w:val="left" w:pos="0"/>
          <w:tab w:val="left" w:pos="426"/>
          <w:tab w:val="left" w:pos="1473"/>
          <w:tab w:val="left" w:pos="4320"/>
        </w:tabs>
        <w:ind w:left="720"/>
        <w:contextualSpacing w:val="0"/>
        <w:jc w:val="both"/>
        <w:rPr>
          <w:rFonts w:ascii="Arial" w:hAnsi="Arial" w:cs="Arial"/>
          <w:snapToGrid w:val="0"/>
          <w:sz w:val="22"/>
          <w:szCs w:val="22"/>
        </w:rPr>
      </w:pPr>
      <w:r w:rsidRPr="00F61656">
        <w:rPr>
          <w:rFonts w:ascii="Arial" w:hAnsi="Arial" w:cs="Arial"/>
          <w:snapToGrid w:val="0"/>
          <w:sz w:val="22"/>
          <w:szCs w:val="22"/>
        </w:rPr>
        <w:t>Que compleix amb la resta de requisits que s’estableixen en aquest plec i que es poden acreditar mitjançant el DEUC.</w:t>
      </w:r>
    </w:p>
    <w:p w14:paraId="63DB2E0E"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14:paraId="6A82B955"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r w:rsidRPr="00F61656">
        <w:rPr>
          <w:rFonts w:cs="Arial"/>
          <w:snapToGrid w:val="0"/>
        </w:rPr>
        <w:lastRenderedPageBreak/>
        <w:t xml:space="preserve">Així mateix, s’ha d’incloure la designació del nom, cognom i NIF de la persona o </w:t>
      </w:r>
      <w:r>
        <w:rPr>
          <w:rFonts w:cs="Arial"/>
          <w:snapToGrid w:val="0"/>
        </w:rPr>
        <w:t xml:space="preserve">les </w:t>
      </w:r>
      <w:r w:rsidRPr="00F61656">
        <w:rPr>
          <w:rFonts w:cs="Arial"/>
          <w:snapToGrid w:val="0"/>
        </w:rPr>
        <w:t>persones autoritzades per accedir a les notificacions electròniques, així com les adreces de correu electròniques i</w:t>
      </w:r>
      <w:r>
        <w:rPr>
          <w:rFonts w:cs="Arial"/>
          <w:snapToGrid w:val="0"/>
        </w:rPr>
        <w:t>, addicionalment,</w:t>
      </w:r>
      <w:r w:rsidRPr="00F61656">
        <w:rPr>
          <w:rFonts w:cs="Arial"/>
          <w:snapToGrid w:val="0"/>
        </w:rPr>
        <w:t xml:space="preserve"> els números de telèfon mòbil on rebre els avisos de les notificacions, d’acord amb la </w:t>
      </w:r>
      <w:r w:rsidRPr="007F255E">
        <w:rPr>
          <w:rFonts w:cs="Arial"/>
          <w:b/>
          <w:snapToGrid w:val="0"/>
        </w:rPr>
        <w:t>clàusula vuitena</w:t>
      </w:r>
      <w:r w:rsidRPr="00F61656">
        <w:rPr>
          <w:rFonts w:cs="Arial"/>
          <w:snapToGrid w:val="0"/>
        </w:rPr>
        <w:t xml:space="preserve"> d’aquest plec. Per tal de garantir la recepció de les notificacions electròniques, es recomana designar més d’una persona autoritzada a rebre-les, així com diverses adreces de correu electrònic i telèfons mòbils on rebre els avisos de les posades a disposició. Aquestes dades s’han d’incloure en l’apartat relatiu a “persona o persones de contacte” de la Part II.A del DEUC.</w:t>
      </w:r>
    </w:p>
    <w:p w14:paraId="340CE173"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rPr>
      </w:pPr>
    </w:p>
    <w:p w14:paraId="6D31BE02"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A més, les </w:t>
      </w:r>
      <w:r w:rsidRPr="00F61656">
        <w:rPr>
          <w:rFonts w:cs="Arial"/>
          <w:snapToGrid w:val="0"/>
          <w:lang w:eastAsia="es-ES"/>
        </w:rPr>
        <w:t xml:space="preserve">empreses licitadores indicaran en el DEUC, si escau, la informació relativa a la persona o </w:t>
      </w:r>
      <w:r>
        <w:rPr>
          <w:rFonts w:cs="Arial"/>
          <w:snapToGrid w:val="0"/>
          <w:lang w:eastAsia="es-ES"/>
        </w:rPr>
        <w:t xml:space="preserve">les </w:t>
      </w:r>
      <w:r w:rsidRPr="00F61656">
        <w:rPr>
          <w:rFonts w:cs="Arial"/>
          <w:snapToGrid w:val="0"/>
          <w:lang w:eastAsia="es-ES"/>
        </w:rPr>
        <w:t>persones habilitades per representar-les en aquesta licitació.</w:t>
      </w:r>
      <w:r>
        <w:rPr>
          <w:rFonts w:cs="Arial"/>
          <w:snapToGrid w:val="0"/>
          <w:lang w:eastAsia="es-ES"/>
        </w:rPr>
        <w:t xml:space="preserve"> </w:t>
      </w:r>
      <w:r w:rsidRPr="00F61656">
        <w:rPr>
          <w:rFonts w:cs="Arial"/>
          <w:snapToGrid w:val="0"/>
          <w:lang w:eastAsia="es-ES"/>
        </w:rPr>
        <w:t xml:space="preserve">El DEUC </w:t>
      </w:r>
      <w:r>
        <w:rPr>
          <w:rFonts w:cs="Arial"/>
          <w:snapToGrid w:val="0"/>
          <w:lang w:eastAsia="es-ES"/>
        </w:rPr>
        <w:t>s’</w:t>
      </w:r>
      <w:r w:rsidRPr="00F61656">
        <w:rPr>
          <w:rFonts w:cs="Arial"/>
          <w:snapToGrid w:val="0"/>
          <w:lang w:eastAsia="es-ES"/>
        </w:rPr>
        <w:t>ha d</w:t>
      </w:r>
      <w:r>
        <w:rPr>
          <w:rFonts w:cs="Arial"/>
          <w:snapToGrid w:val="0"/>
          <w:lang w:eastAsia="es-ES"/>
        </w:rPr>
        <w:t xml:space="preserve">e presentar </w:t>
      </w:r>
      <w:r w:rsidRPr="00F61656">
        <w:rPr>
          <w:rFonts w:cs="Arial"/>
          <w:snapToGrid w:val="0"/>
          <w:lang w:eastAsia="es-ES"/>
        </w:rPr>
        <w:t xml:space="preserve">signat electrònicament per la persona </w:t>
      </w:r>
      <w:r>
        <w:rPr>
          <w:rFonts w:cs="Arial"/>
          <w:snapToGrid w:val="0"/>
          <w:lang w:eastAsia="es-ES"/>
        </w:rPr>
        <w:t xml:space="preserve">o les persones </w:t>
      </w:r>
      <w:r w:rsidRPr="00F61656">
        <w:rPr>
          <w:rFonts w:cs="Arial"/>
          <w:snapToGrid w:val="0"/>
          <w:lang w:eastAsia="es-ES"/>
        </w:rPr>
        <w:t xml:space="preserve">que </w:t>
      </w:r>
      <w:r>
        <w:rPr>
          <w:rFonts w:cs="Arial"/>
          <w:snapToGrid w:val="0"/>
          <w:lang w:eastAsia="es-ES"/>
        </w:rPr>
        <w:t xml:space="preserve">tenen </w:t>
      </w:r>
      <w:r w:rsidRPr="00F61656">
        <w:rPr>
          <w:rFonts w:cs="Arial"/>
          <w:snapToGrid w:val="0"/>
          <w:lang w:eastAsia="es-ES"/>
        </w:rPr>
        <w:t xml:space="preserve">la deguda representació </w:t>
      </w:r>
      <w:r>
        <w:rPr>
          <w:rFonts w:cs="Arial"/>
          <w:snapToGrid w:val="0"/>
          <w:lang w:eastAsia="es-ES"/>
        </w:rPr>
        <w:t xml:space="preserve">de l’empresa </w:t>
      </w:r>
      <w:r w:rsidRPr="00F61656">
        <w:rPr>
          <w:rFonts w:cs="Arial"/>
          <w:snapToGrid w:val="0"/>
          <w:lang w:eastAsia="es-ES"/>
        </w:rPr>
        <w:t>per presentar la proposició.</w:t>
      </w:r>
    </w:p>
    <w:p w14:paraId="28534CA3"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14:paraId="1EAFD113"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d’empreses que concorrin a la licitació amb el compromís d’agrupar-se en una unió temporal si resulten adjudicatàries del contracte, cadascuna ha d’acreditar la seva personalitat, capacitat i solvència, i presentar un DEUC separat. A més del DEUC, han d’aportar un document on consti el compromís de constituir-se formalment en unió temporal en cas de resultar adjudicatàries del contracte.</w:t>
      </w:r>
    </w:p>
    <w:p w14:paraId="59F480CB"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13FDE31C" w14:textId="77777777" w:rsidR="005408C9" w:rsidRPr="0019314C" w:rsidRDefault="005408C9" w:rsidP="005408C9">
      <w:pPr>
        <w:spacing w:after="0" w:line="240" w:lineRule="auto"/>
        <w:ind w:left="360"/>
        <w:jc w:val="both"/>
        <w:rPr>
          <w:rFonts w:cs="Arial"/>
          <w:lang w:eastAsia="es-ES"/>
        </w:rPr>
      </w:pPr>
      <w:r w:rsidRPr="0019314C">
        <w:rPr>
          <w:rFonts w:cs="Arial"/>
          <w:snapToGrid w:val="0"/>
          <w:lang w:eastAsia="es-ES"/>
        </w:rPr>
        <w:t xml:space="preserve">En el cas que l’empresa licitadora recorri a la solvència i mitjans d’altres empreses de conformitat amb el que preveu l’article 75 de la LCSP, o </w:t>
      </w:r>
      <w:r w:rsidRPr="0019314C">
        <w:rPr>
          <w:rFonts w:cs="Arial"/>
          <w:lang w:eastAsia="es-ES"/>
        </w:rPr>
        <w:t xml:space="preserve">tingui la intenció de subscriure subcontractes, </w:t>
      </w:r>
      <w:r w:rsidRPr="0019314C">
        <w:rPr>
          <w:rFonts w:cs="Arial"/>
          <w:snapToGrid w:val="0"/>
          <w:lang w:eastAsia="es-ES"/>
        </w:rPr>
        <w:t xml:space="preserve">ha d’indicar aquesta circumstància en el DEUC. Concretament haurà d’emplenar en la part III, Secció D la informació relativa als </w:t>
      </w:r>
      <w:proofErr w:type="spellStart"/>
      <w:r w:rsidRPr="0019314C">
        <w:rPr>
          <w:rFonts w:cs="Arial"/>
          <w:snapToGrid w:val="0"/>
          <w:lang w:eastAsia="es-ES"/>
        </w:rPr>
        <w:t>subcontractistes</w:t>
      </w:r>
      <w:proofErr w:type="spellEnd"/>
      <w:r w:rsidRPr="0019314C">
        <w:rPr>
          <w:rFonts w:cs="Arial"/>
          <w:snapToGrid w:val="0"/>
          <w:lang w:eastAsia="es-ES"/>
        </w:rPr>
        <w:t xml:space="preserve"> </w:t>
      </w:r>
      <w:r w:rsidRPr="0019314C">
        <w:rPr>
          <w:rFonts w:cs="Arial"/>
          <w:lang w:eastAsia="es-ES"/>
        </w:rPr>
        <w:t xml:space="preserve">i, a més, han de facilitar la informació prevista en les seccions A i B de la part II (informació sobre l’operador econòmic i els seus representants) i en la part III (informació relativa als motius d’exclusió) del DEUC respecte de cadascuna de les empreses que es té previst subcontractar. Tanmateix les empreses licitadores que tinguin previst subcontractar, a més d’haver de facilitar la informació prevista en les parts del DEUC esmentades per cadascuna de les empreses </w:t>
      </w:r>
      <w:proofErr w:type="spellStart"/>
      <w:r w:rsidRPr="0019314C">
        <w:rPr>
          <w:rFonts w:cs="Arial"/>
          <w:lang w:eastAsia="es-ES"/>
        </w:rPr>
        <w:t>subcontractistes</w:t>
      </w:r>
      <w:proofErr w:type="spellEnd"/>
      <w:r w:rsidRPr="0019314C">
        <w:rPr>
          <w:rFonts w:cs="Arial"/>
          <w:lang w:eastAsia="es-ES"/>
        </w:rPr>
        <w:t>, també han de facilitar en aquest moment la informació que requereix la part IV del DEUC relativa als criteris de selecció.</w:t>
      </w:r>
    </w:p>
    <w:p w14:paraId="0DFE6A37" w14:textId="77777777" w:rsidR="005408C9" w:rsidRPr="0019314C" w:rsidRDefault="005408C9" w:rsidP="005408C9">
      <w:pPr>
        <w:tabs>
          <w:tab w:val="left" w:pos="0"/>
          <w:tab w:val="left" w:pos="426"/>
          <w:tab w:val="left" w:pos="1473"/>
          <w:tab w:val="left" w:pos="4320"/>
        </w:tabs>
        <w:spacing w:after="0" w:line="240" w:lineRule="auto"/>
        <w:jc w:val="both"/>
        <w:rPr>
          <w:rFonts w:cs="Arial"/>
          <w:snapToGrid w:val="0"/>
          <w:lang w:eastAsia="es-ES"/>
        </w:rPr>
      </w:pPr>
    </w:p>
    <w:p w14:paraId="743D6691" w14:textId="77777777"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Així mateix s’ha de presentar altre DEUC separat per cadascuna de les empreses a la solvència de les quals recorri o que tingui intenció de subcontractar. </w:t>
      </w:r>
    </w:p>
    <w:p w14:paraId="7294B76B" w14:textId="77777777"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4E4D6FB1" w14:textId="77777777"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 xml:space="preserve">En cas que l’empresa licitadora desconegui en el moment de la licitació l’empresa que subcontractarà, en previsió de l’article 215.2b) LCSP l'empresa licitadora podrà, en cas de resultar adjudicatària i amb anterioritat a l'inici de l'execució del contracte, comunicar a l'Administració les empreses que subcontractaria i haurà de presentar la documentació corresponent de les empreses </w:t>
      </w:r>
      <w:proofErr w:type="spellStart"/>
      <w:r w:rsidRPr="0019314C">
        <w:rPr>
          <w:rFonts w:cs="Arial"/>
          <w:snapToGrid w:val="0"/>
          <w:lang w:eastAsia="es-ES"/>
        </w:rPr>
        <w:t>subcontractistes</w:t>
      </w:r>
      <w:proofErr w:type="spellEnd"/>
      <w:r w:rsidRPr="0019314C">
        <w:rPr>
          <w:rFonts w:cs="Arial"/>
          <w:snapToGrid w:val="0"/>
          <w:lang w:eastAsia="es-ES"/>
        </w:rPr>
        <w:t>.</w:t>
      </w:r>
    </w:p>
    <w:p w14:paraId="0BC2C1D4" w14:textId="77777777" w:rsidR="005408C9" w:rsidRPr="0019314C"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4992A467" w14:textId="77777777" w:rsidR="005408C9" w:rsidRPr="00F360B2"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19314C">
        <w:rPr>
          <w:rFonts w:cs="Arial"/>
          <w:snapToGrid w:val="0"/>
          <w:lang w:eastAsia="es-ES"/>
        </w:rPr>
        <w:t>En cas que l’objecte del contracte es divideix en lots i s’exigeixen requisits de</w:t>
      </w:r>
      <w:r w:rsidRPr="00F360B2">
        <w:rPr>
          <w:rFonts w:cs="Arial"/>
          <w:snapToGrid w:val="0"/>
          <w:lang w:eastAsia="es-ES"/>
        </w:rPr>
        <w:t xml:space="preserve"> solvència diferents per a cada lot, les empreses licitadores han d’emplenar un DEUC per a cada lot o grup de lots al que s’apliquin els mateixos requisits de solvència</w:t>
      </w:r>
    </w:p>
    <w:p w14:paraId="19B9DAB6"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14:paraId="0A08430D"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lastRenderedPageBreak/>
        <w:t xml:space="preserve">Les empreses licitadores que figurin en una base de dades nacional d’un Estat membre de la Unió Europea, com un expedient virtual de l’empresa, un sistema d’emmagatzematge electrònic de documents o un sistema de </w:t>
      </w:r>
      <w:proofErr w:type="spellStart"/>
      <w:r w:rsidRPr="00F61656">
        <w:rPr>
          <w:rFonts w:cs="Arial"/>
          <w:snapToGrid w:val="0"/>
          <w:lang w:eastAsia="es-ES"/>
        </w:rPr>
        <w:t>prequalificació</w:t>
      </w:r>
      <w:proofErr w:type="spellEnd"/>
      <w:r w:rsidRPr="00F61656">
        <w:rPr>
          <w:rFonts w:cs="Arial"/>
          <w:snapToGrid w:val="0"/>
          <w:lang w:eastAsia="es-ES"/>
        </w:rPr>
        <w:t>, d’accés gratuït, només han de facilitar en cada part del DEUC la informació que no figuri en aquestes bases.</w:t>
      </w:r>
      <w:r w:rsidRPr="00F61656">
        <w:rPr>
          <w:rFonts w:cs="Arial"/>
        </w:rPr>
        <w:t xml:space="preserve"> Així, </w:t>
      </w:r>
      <w:r w:rsidRPr="00F61656">
        <w:rPr>
          <w:rFonts w:cs="Arial"/>
          <w:snapToGrid w:val="0"/>
          <w:lang w:eastAsia="es-ES"/>
        </w:rPr>
        <w:t xml:space="preserve">les empreses inscrites en el Registre Electrònic d’Empreses Licitadores (RELI) de la Generalitat de Catalunya, regulat en el Decret 107/2005, de 31 de maig, i gestionat per la Secretaria Tècnica de la Junta Consultiva de Contractació Administrativa  </w:t>
      </w:r>
      <w:hyperlink r:id="rId17" w:history="1">
        <w:r w:rsidRPr="00F61656">
          <w:rPr>
            <w:rStyle w:val="Enlla"/>
            <w:rFonts w:cs="Arial"/>
            <w:snapToGrid w:val="0"/>
            <w:lang w:eastAsia="es-ES"/>
          </w:rPr>
          <w:t>http://www.gencat.cat/economia/jcca</w:t>
        </w:r>
      </w:hyperlink>
      <w:r w:rsidRPr="00F61656">
        <w:rPr>
          <w:rFonts w:cs="Arial"/>
          <w:snapToGrid w:val="0"/>
          <w:lang w:eastAsia="es-ES"/>
        </w:rPr>
        <w:t xml:space="preserve">), o en el Registre oficial de licitadors i empreses classificades del sector públic, només estan obligades a indicar en el DEUC la informació que no figuri inscrita en aquests registres, o que no hi consti vigent o actualitzada. En tot cas, aquestes empreses han d’indicar en el DEUC la informació necessària que permeti a l’òrgan de contractació, si escau, accedir als documents o certificats justificatius corresponents. </w:t>
      </w:r>
    </w:p>
    <w:p w14:paraId="7A00EF69"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i/>
          <w:snapToGrid w:val="0"/>
          <w:lang w:eastAsia="es-ES"/>
        </w:rPr>
      </w:pPr>
    </w:p>
    <w:p w14:paraId="10ED7700"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L’aportació de la documentació justificativa del compliment dels requisits exigits en aquest plec el compliment dels quals s’ha indicat en el DEUC, l’haurà d’efectuar l’empresa licitadora en qui recaigui la proposta d’adjudicació per haver presentat l’oferta més avantatjosa econòmicament, amb caràcter previ a l’adjudicació. </w:t>
      </w:r>
    </w:p>
    <w:p w14:paraId="00FAE530"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34372008"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r w:rsidRPr="00F61656">
        <w:rPr>
          <w:rFonts w:cs="Arial"/>
          <w:snapToGrid w:val="0"/>
          <w:lang w:eastAsia="es-ES"/>
        </w:rPr>
        <w:t>Tanmateix, l’òrgan de contractació o</w:t>
      </w:r>
      <w:r>
        <w:rPr>
          <w:rFonts w:cs="Arial"/>
          <w:snapToGrid w:val="0"/>
          <w:lang w:eastAsia="es-ES"/>
        </w:rPr>
        <w:t>, si s’escau,</w:t>
      </w:r>
      <w:r w:rsidRPr="00F61656">
        <w:rPr>
          <w:rFonts w:cs="Arial"/>
          <w:snapToGrid w:val="0"/>
          <w:lang w:eastAsia="es-ES"/>
        </w:rPr>
        <w:t xml:space="preserve"> la mesa de contractació podrà demanar a les empreses licitadores que presentin la totalitat o una part de la documentació justificativa del compliment dels requisits previs, quan considerin que hi ha dubtes raonables sobre la vigència o fiabilitat del DEUC o quan sigui necessari per al bon desenvolupament del procediment. No obstant això, l’empresa licitadora que estigui inscrita en el RELI o en el Registre oficial de licitadors i empreses classificades del sector públic o que figuri en una base de dades nacional d’un Estat membre de la Unió Europea d’accés gratuït, no està obligada a presentar els documents justificatius o altra prova documental de les dades inscrites en aquests registres.</w:t>
      </w:r>
    </w:p>
    <w:p w14:paraId="41D49239" w14:textId="77777777" w:rsidR="005408C9"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14:paraId="12FA6658" w14:textId="77777777" w:rsidR="005408C9" w:rsidRPr="008D24D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8D24D9">
        <w:rPr>
          <w:rFonts w:cs="Arial"/>
          <w:snapToGrid w:val="0"/>
          <w:lang w:eastAsia="es-ES"/>
        </w:rPr>
        <w:t>D’acord amb l’article 71.1, lletra d) de la LCSP, l’acreditació del compliment de la quota de reserva de llocs de treball i de l’obligació de disposar d’un pla d’igualtat s’ha de fer mitjançant la presentació del DEUC.</w:t>
      </w:r>
    </w:p>
    <w:p w14:paraId="2B3500A8"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lang w:eastAsia="es-ES"/>
        </w:rPr>
      </w:pPr>
    </w:p>
    <w:p w14:paraId="2B66F9D6" w14:textId="77777777"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b) Declaració de submissió als jutjats i tribunals espanyols</w:t>
      </w:r>
    </w:p>
    <w:p w14:paraId="288B4130" w14:textId="77777777"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highlight w:val="yellow"/>
          <w:lang w:eastAsia="es-ES"/>
        </w:rPr>
      </w:pPr>
    </w:p>
    <w:p w14:paraId="01509BFE" w14:textId="77777777" w:rsidR="005408C9"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Les empreses estrangeres han d’aportar una declaració de submissió als jutjats i tribunals espanyols de qualsevol ordre per a totes les incidències que puguin sorgir del contracte, amb renúncia expressa al seu fur propi. </w:t>
      </w:r>
    </w:p>
    <w:p w14:paraId="0C7D12AD" w14:textId="77777777" w:rsidR="005408C9" w:rsidRPr="00F61656" w:rsidRDefault="005408C9" w:rsidP="005408C9">
      <w:pPr>
        <w:tabs>
          <w:tab w:val="left" w:pos="0"/>
          <w:tab w:val="left" w:pos="680"/>
          <w:tab w:val="left" w:pos="1473"/>
          <w:tab w:val="left" w:pos="4320"/>
        </w:tabs>
        <w:spacing w:after="0" w:line="240" w:lineRule="auto"/>
        <w:jc w:val="both"/>
        <w:rPr>
          <w:rFonts w:cs="Arial"/>
          <w:b/>
          <w:snapToGrid w:val="0"/>
          <w:lang w:eastAsia="es-ES"/>
        </w:rPr>
      </w:pPr>
    </w:p>
    <w:p w14:paraId="3542418E" w14:textId="77777777"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c) Compromís d’adscripció de mitjans materials i/o personals</w:t>
      </w:r>
    </w:p>
    <w:p w14:paraId="49D9A73C" w14:textId="77777777" w:rsidR="005408C9" w:rsidRPr="00F61656" w:rsidRDefault="005408C9" w:rsidP="005408C9">
      <w:pPr>
        <w:tabs>
          <w:tab w:val="left" w:pos="0"/>
          <w:tab w:val="left" w:pos="680"/>
          <w:tab w:val="left" w:pos="1473"/>
          <w:tab w:val="left" w:pos="4320"/>
        </w:tabs>
        <w:spacing w:after="0" w:line="240" w:lineRule="auto"/>
        <w:ind w:left="360"/>
        <w:jc w:val="both"/>
        <w:rPr>
          <w:rFonts w:cs="Arial"/>
          <w:b/>
          <w:snapToGrid w:val="0"/>
          <w:lang w:eastAsia="es-ES"/>
        </w:rPr>
      </w:pPr>
    </w:p>
    <w:p w14:paraId="3DF1854C" w14:textId="77777777" w:rsidR="005408C9" w:rsidRPr="00F61656" w:rsidRDefault="005408C9" w:rsidP="005408C9">
      <w:pPr>
        <w:tabs>
          <w:tab w:val="left" w:pos="0"/>
          <w:tab w:val="left" w:pos="680"/>
          <w:tab w:val="left" w:pos="1473"/>
          <w:tab w:val="left" w:pos="4320"/>
        </w:tabs>
        <w:spacing w:after="0" w:line="240" w:lineRule="auto"/>
        <w:ind w:left="360"/>
        <w:jc w:val="both"/>
        <w:rPr>
          <w:rFonts w:cs="Arial"/>
          <w:snapToGrid w:val="0"/>
          <w:lang w:eastAsia="es-ES"/>
        </w:rPr>
      </w:pPr>
      <w:r w:rsidRPr="00F61656">
        <w:rPr>
          <w:rFonts w:cs="Arial"/>
          <w:snapToGrid w:val="0"/>
          <w:lang w:eastAsia="es-ES"/>
        </w:rPr>
        <w:t>Declaració de l’empresa de comprometre’s a adscriure a l’execució del contracte determinats mitjans materials i/o personals, quan així es requereixi.</w:t>
      </w:r>
    </w:p>
    <w:p w14:paraId="75938455" w14:textId="77777777" w:rsidR="007E405A" w:rsidRPr="00F61656" w:rsidRDefault="007E405A" w:rsidP="008675E0">
      <w:pPr>
        <w:spacing w:after="0" w:line="240" w:lineRule="auto"/>
        <w:jc w:val="both"/>
        <w:rPr>
          <w:rFonts w:cs="Arial"/>
          <w:b/>
          <w:snapToGrid w:val="0"/>
          <w:lang w:eastAsia="es-ES"/>
        </w:rPr>
      </w:pPr>
    </w:p>
    <w:p w14:paraId="374894E9" w14:textId="77777777" w:rsidR="005408C9" w:rsidRPr="00F61656" w:rsidRDefault="005408C9" w:rsidP="005408C9">
      <w:pPr>
        <w:spacing w:after="0" w:line="240" w:lineRule="auto"/>
        <w:ind w:left="360"/>
        <w:jc w:val="both"/>
        <w:rPr>
          <w:rFonts w:cs="Arial"/>
          <w:b/>
          <w:snapToGrid w:val="0"/>
          <w:lang w:eastAsia="es-ES"/>
        </w:rPr>
      </w:pPr>
      <w:r w:rsidRPr="00F61656">
        <w:rPr>
          <w:rFonts w:cs="Arial"/>
          <w:b/>
          <w:snapToGrid w:val="0"/>
          <w:lang w:eastAsia="es-ES"/>
        </w:rPr>
        <w:t>d) Altra documentació</w:t>
      </w:r>
    </w:p>
    <w:p w14:paraId="76857500" w14:textId="77777777" w:rsidR="005408C9" w:rsidRPr="00F61656" w:rsidRDefault="005408C9" w:rsidP="005408C9">
      <w:pPr>
        <w:spacing w:after="0" w:line="240" w:lineRule="auto"/>
        <w:ind w:left="360"/>
        <w:jc w:val="both"/>
        <w:rPr>
          <w:rFonts w:cs="Arial"/>
          <w:b/>
          <w:snapToGrid w:val="0"/>
          <w:lang w:eastAsia="es-ES"/>
        </w:rPr>
      </w:pPr>
    </w:p>
    <w:p w14:paraId="78E67057" w14:textId="77777777" w:rsidR="005408C9" w:rsidRPr="00F61656" w:rsidRDefault="005408C9" w:rsidP="005408C9">
      <w:pPr>
        <w:spacing w:after="0" w:line="240" w:lineRule="auto"/>
        <w:ind w:left="360"/>
        <w:jc w:val="both"/>
        <w:rPr>
          <w:rFonts w:cs="Arial"/>
          <w:b/>
          <w:snapToGrid w:val="0"/>
          <w:lang w:eastAsia="es-ES"/>
        </w:rPr>
      </w:pPr>
      <w:r w:rsidRPr="00F61656">
        <w:rPr>
          <w:rFonts w:cs="Arial"/>
          <w:snapToGrid w:val="0"/>
          <w:lang w:eastAsia="es-ES"/>
        </w:rPr>
        <w:t>Qualsevol altra documentació que s’exigeixi en l’</w:t>
      </w:r>
      <w:r w:rsidRPr="00F61656">
        <w:rPr>
          <w:rFonts w:cs="Arial"/>
          <w:b/>
          <w:snapToGrid w:val="0"/>
          <w:lang w:eastAsia="es-ES"/>
        </w:rPr>
        <w:t xml:space="preserve">apartat J del quadre de característiques. </w:t>
      </w:r>
    </w:p>
    <w:p w14:paraId="3B70B6D0" w14:textId="77777777" w:rsidR="005408C9" w:rsidRPr="00F61656" w:rsidRDefault="005408C9" w:rsidP="005408C9">
      <w:pPr>
        <w:spacing w:after="0" w:line="240" w:lineRule="auto"/>
        <w:ind w:left="360"/>
        <w:jc w:val="both"/>
        <w:rPr>
          <w:rFonts w:cs="Arial"/>
          <w:b/>
          <w:snapToGrid w:val="0"/>
          <w:lang w:eastAsia="es-ES"/>
        </w:rPr>
      </w:pPr>
    </w:p>
    <w:p w14:paraId="6E22111E"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b/>
          <w:snapToGrid w:val="0"/>
          <w:lang w:eastAsia="es-ES"/>
        </w:rPr>
      </w:pPr>
      <w:r w:rsidRPr="00F61656">
        <w:rPr>
          <w:rFonts w:cs="Arial"/>
          <w:b/>
          <w:snapToGrid w:val="0"/>
          <w:lang w:eastAsia="es-ES"/>
        </w:rPr>
        <w:t>e) Garantia provisional</w:t>
      </w:r>
    </w:p>
    <w:p w14:paraId="2BF797A6"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54817692"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Resguard acreditatiu de la constitució de la garantia provisional quan s’estableixi en l’</w:t>
      </w:r>
      <w:r w:rsidRPr="00F61656">
        <w:rPr>
          <w:rFonts w:cs="Arial"/>
          <w:b/>
          <w:snapToGrid w:val="0"/>
          <w:lang w:eastAsia="es-ES"/>
        </w:rPr>
        <w:t>apartat K</w:t>
      </w:r>
      <w:r>
        <w:rPr>
          <w:rFonts w:cs="Arial"/>
          <w:b/>
          <w:snapToGrid w:val="0"/>
          <w:lang w:eastAsia="es-ES"/>
        </w:rPr>
        <w:t>.1</w:t>
      </w:r>
      <w:r w:rsidRPr="00F61656">
        <w:rPr>
          <w:rFonts w:cs="Arial"/>
          <w:b/>
          <w:snapToGrid w:val="0"/>
          <w:lang w:eastAsia="es-ES"/>
        </w:rPr>
        <w:t xml:space="preserve"> del quadre de característiques</w:t>
      </w:r>
      <w:r w:rsidRPr="00F61656">
        <w:rPr>
          <w:rFonts w:cs="Arial"/>
          <w:snapToGrid w:val="0"/>
          <w:lang w:eastAsia="es-ES"/>
        </w:rPr>
        <w:t xml:space="preserve"> i per l’import que es determini.</w:t>
      </w:r>
    </w:p>
    <w:p w14:paraId="05AEB2E2"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1A113489"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La garantia provisional es pot constituir:</w:t>
      </w:r>
    </w:p>
    <w:p w14:paraId="21193A99"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5FE9B65A"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 En efectiu o en valors de deute públic, amb subjecció en cada cas, a les condicions reglamentàriament establertes, i d’acord amb els requisits disposats en l’article 55 del RGLCAP i als models que figuren en els annexos III i IV de la mateixa norma. </w:t>
      </w:r>
    </w:p>
    <w:p w14:paraId="2405926F"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04CF69D8"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L’efectiu s’ha de dipositar a la Caixa General de Dipòsits de la Tresoreria General de la Generalitat de Catalunya o a les caixes de dipòsits de les tresoreries territorials. Els certificats d’immobilització dels valors anotats s’han de presentar davant l’òrgan de contractació. </w:t>
      </w:r>
    </w:p>
    <w:p w14:paraId="241C3BD1"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6A2F8B2D" w14:textId="77777777"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Mitjançant aval presentat davant l’òrgan de contractació, en la forma i condicions reglamentàries, i  sense dipositar-lo a la Caixa General de Dipòsits,  prestat per qualsevol banc, caixa d’estalvis, cooperatives de crèdit, establiment financer de crèdit o societats de garantia recíproca autoritzats per operar a Espanya, amb estricte compliment del que disposen els articles 56 i 58 i l’annex V del RGLCAP.</w:t>
      </w:r>
    </w:p>
    <w:p w14:paraId="3CFB3DC6"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0D7DBB83" w14:textId="77777777" w:rsidR="005408C9"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Per contracte d’assegurança de caució celebrat d’acord amb els requisits dels articles 57, 58 i annex VI del RGLCAP, i subscrit amb una entitat asseguradora autoritzada per operar en el ram de caució. El certificat del contracte s’ha de lliurar a l’òrgan de contractació.</w:t>
      </w:r>
    </w:p>
    <w:p w14:paraId="2B8F3741"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304787F7"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En el cas d’unions temporals d’empreses, les garanties provisionals es poden constituir per una o vàries de les empreses participants, sempre que en conjunt s’arribi a la quantia requerida i cobreixi solidàriament a totes les empreses integrants de la unió temporal.</w:t>
      </w:r>
    </w:p>
    <w:p w14:paraId="4337CFEB"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p>
    <w:p w14:paraId="4F304542" w14:textId="77777777" w:rsidR="005408C9" w:rsidRPr="00F61656" w:rsidRDefault="005408C9" w:rsidP="005408C9">
      <w:pPr>
        <w:tabs>
          <w:tab w:val="left" w:pos="0"/>
          <w:tab w:val="left" w:pos="284"/>
          <w:tab w:val="left" w:pos="1473"/>
          <w:tab w:val="left" w:pos="4320"/>
        </w:tabs>
        <w:spacing w:after="0" w:line="240" w:lineRule="auto"/>
        <w:ind w:left="360"/>
        <w:jc w:val="both"/>
        <w:rPr>
          <w:rFonts w:cs="Arial"/>
          <w:snapToGrid w:val="0"/>
          <w:lang w:eastAsia="es-ES"/>
        </w:rPr>
      </w:pPr>
      <w:r w:rsidRPr="00F61656">
        <w:rPr>
          <w:rFonts w:cs="Arial"/>
          <w:snapToGrid w:val="0"/>
          <w:lang w:eastAsia="es-ES"/>
        </w:rPr>
        <w:t xml:space="preserve">La garantia provisional s’extingeix automàticament i s’ha de retornar a les empreses licitadores immediatament després de la perfecció del contracte. En tot cas, la garantia provisional s’ha de tornar a l’empresa licitadora seleccionada com a adjudicatària quan hagi constituït la garantia definitiva, si bé aquesta pot aplicar l’import de la garantia provisional a la definitiva o procedir a constituir una garantia definitiva ex </w:t>
      </w:r>
      <w:proofErr w:type="spellStart"/>
      <w:r w:rsidRPr="00F61656">
        <w:rPr>
          <w:rFonts w:cs="Arial"/>
          <w:snapToGrid w:val="0"/>
          <w:lang w:eastAsia="es-ES"/>
        </w:rPr>
        <w:t>novo</w:t>
      </w:r>
      <w:proofErr w:type="spellEnd"/>
      <w:r w:rsidRPr="00F61656">
        <w:rPr>
          <w:rFonts w:cs="Arial"/>
          <w:snapToGrid w:val="0"/>
          <w:lang w:eastAsia="es-ES"/>
        </w:rPr>
        <w:t xml:space="preserve">. </w:t>
      </w:r>
    </w:p>
    <w:p w14:paraId="09DDDB7B" w14:textId="77777777" w:rsidR="005408C9" w:rsidRDefault="005408C9" w:rsidP="005408C9">
      <w:pPr>
        <w:spacing w:after="0" w:line="240" w:lineRule="auto"/>
        <w:jc w:val="both"/>
        <w:rPr>
          <w:rFonts w:cs="Arial"/>
          <w:b/>
          <w:u w:val="single"/>
          <w:lang w:eastAsia="es-ES"/>
        </w:rPr>
      </w:pPr>
    </w:p>
    <w:p w14:paraId="1F39C3BE" w14:textId="77777777"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w:t>
      </w:r>
      <w:r>
        <w:rPr>
          <w:rFonts w:ascii="Arial" w:hAnsi="Arial" w:cs="Arial"/>
          <w:snapToGrid w:val="0"/>
          <w:sz w:val="22"/>
          <w:szCs w:val="22"/>
        </w:rPr>
        <w:t>DEL SOBRE B I, SI S’ESCAU, DEL SOBRE C</w:t>
      </w:r>
      <w:r w:rsidRPr="00206C76">
        <w:rPr>
          <w:rFonts w:ascii="Arial" w:hAnsi="Arial" w:cs="Arial"/>
          <w:snapToGrid w:val="0"/>
          <w:sz w:val="22"/>
          <w:szCs w:val="22"/>
        </w:rPr>
        <w:t xml:space="preserve"> </w:t>
      </w:r>
    </w:p>
    <w:p w14:paraId="0617237F" w14:textId="77777777"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14:paraId="40B97FF3" w14:textId="77777777" w:rsidR="005408C9" w:rsidRDefault="005408C9" w:rsidP="005408C9">
      <w:pPr>
        <w:spacing w:after="0" w:line="240" w:lineRule="auto"/>
        <w:ind w:left="360"/>
        <w:jc w:val="both"/>
        <w:rPr>
          <w:rFonts w:cs="Arial"/>
        </w:rPr>
      </w:pPr>
      <w:r w:rsidRPr="00F61656">
        <w:rPr>
          <w:rFonts w:cs="Arial"/>
        </w:rPr>
        <w:t xml:space="preserve">Si s’ha establert el preu o un criteri basat en la rendibilitat, com el cost del cicle de vida, com a </w:t>
      </w:r>
      <w:r w:rsidRPr="004B239C">
        <w:rPr>
          <w:rFonts w:cs="Arial"/>
          <w:b/>
        </w:rPr>
        <w:t>únic criteri</w:t>
      </w:r>
      <w:r w:rsidRPr="00F61656">
        <w:rPr>
          <w:rFonts w:cs="Arial"/>
        </w:rPr>
        <w:t xml:space="preserve"> d’adjudicació, les empreses licitadores han d’incloure en el sobre B la seva proposició econòmica.</w:t>
      </w:r>
    </w:p>
    <w:p w14:paraId="276E6BB0" w14:textId="77777777" w:rsidR="005408C9" w:rsidRDefault="005408C9" w:rsidP="005408C9">
      <w:pPr>
        <w:spacing w:after="0" w:line="240" w:lineRule="auto"/>
        <w:ind w:left="360"/>
        <w:jc w:val="both"/>
        <w:rPr>
          <w:rFonts w:cs="Arial"/>
          <w:i/>
          <w:lang w:eastAsia="es-ES"/>
        </w:rPr>
      </w:pPr>
    </w:p>
    <w:p w14:paraId="522613AE" w14:textId="77777777"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w:t>
      </w:r>
      <w:r w:rsidRPr="004B239C">
        <w:rPr>
          <w:rFonts w:cs="Arial"/>
          <w:b/>
          <w:lang w:eastAsia="es-ES"/>
        </w:rPr>
        <w:t>diversos criteris</w:t>
      </w:r>
      <w:r w:rsidRPr="00F61656">
        <w:rPr>
          <w:rFonts w:cs="Arial"/>
          <w:lang w:eastAsia="es-ES"/>
        </w:rPr>
        <w:t xml:space="preserve"> d’adjudicació que responen tots ells a una mateixa tipologia de valoració, és a dir, tots sotmesos a judici de valor o tots </w:t>
      </w:r>
      <w:r w:rsidRPr="00F61656">
        <w:rPr>
          <w:rFonts w:cs="Arial"/>
          <w:lang w:eastAsia="es-ES"/>
        </w:rPr>
        <w:lastRenderedPageBreak/>
        <w:t>quantificables de forma automàtica, les empreses licitadores han d’incloure en el sobre B tota la documentació que conforma la seva oferta.</w:t>
      </w:r>
    </w:p>
    <w:p w14:paraId="19CDE4C3" w14:textId="77777777" w:rsidR="005408C9" w:rsidRPr="00F61656" w:rsidRDefault="005408C9" w:rsidP="005408C9">
      <w:pPr>
        <w:spacing w:after="0" w:line="240" w:lineRule="auto"/>
        <w:ind w:left="360"/>
        <w:jc w:val="both"/>
        <w:rPr>
          <w:rFonts w:cs="Arial"/>
          <w:lang w:eastAsia="es-ES"/>
        </w:rPr>
      </w:pPr>
    </w:p>
    <w:p w14:paraId="0ACDCB8F" w14:textId="77777777"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Si s’han establert tant criteris d’adjudicació avaluables en funció d’un judici de valor, com criteris quantificables de forma automàtica, les empreses licitadores han d’incloure en el sobre B tota la documentació relacionada amb els criteris d’adjudicació sotmesos a judici de valor i en el sobre C la documentació relativa als criteris quantificables de forma automàtica. </w:t>
      </w:r>
    </w:p>
    <w:p w14:paraId="1406E1B4" w14:textId="77777777" w:rsidR="005408C9" w:rsidRPr="00F61656" w:rsidRDefault="005408C9" w:rsidP="005408C9">
      <w:pPr>
        <w:spacing w:after="0" w:line="240" w:lineRule="auto"/>
        <w:ind w:left="360"/>
        <w:jc w:val="both"/>
        <w:rPr>
          <w:rFonts w:cs="Arial"/>
          <w:lang w:eastAsia="es-ES"/>
        </w:rPr>
      </w:pPr>
    </w:p>
    <w:p w14:paraId="670D6512" w14:textId="77777777" w:rsidR="005408C9" w:rsidRPr="00F61656" w:rsidRDefault="005408C9" w:rsidP="005408C9">
      <w:pPr>
        <w:spacing w:after="0" w:line="240" w:lineRule="auto"/>
        <w:ind w:left="360"/>
        <w:jc w:val="both"/>
        <w:rPr>
          <w:rFonts w:cs="Arial"/>
          <w:lang w:eastAsia="es-ES"/>
        </w:rPr>
      </w:pPr>
      <w:r w:rsidRPr="00F61656">
        <w:rPr>
          <w:rFonts w:cs="Arial"/>
          <w:lang w:eastAsia="es-ES"/>
        </w:rPr>
        <w:t>En aquest cas, la inclusió en el Sobre B de l’oferta econòmica, així com de qualsevol informació de l’oferta de caràcter rellevant avaluable de forma automàtica i que, per tant, s’ha d’incloure en el sobre C, comportarà l’exclusió de l’empresa licitadora, quan es vulneri el secret de les ofertes o el deure de no tenir coneixement del contingut de la documentació relativa als criteris de valoració objectiva abans de la relativa als criteris de valoració subjectiva.</w:t>
      </w:r>
    </w:p>
    <w:p w14:paraId="07EB439A" w14:textId="77777777" w:rsidR="005408C9" w:rsidRDefault="005408C9" w:rsidP="005408C9">
      <w:pPr>
        <w:spacing w:after="0" w:line="240" w:lineRule="auto"/>
        <w:ind w:left="360"/>
        <w:jc w:val="both"/>
        <w:rPr>
          <w:rFonts w:cs="Arial"/>
          <w:lang w:eastAsia="es-ES"/>
        </w:rPr>
      </w:pPr>
    </w:p>
    <w:p w14:paraId="678D192D" w14:textId="77777777" w:rsidR="005408C9" w:rsidRPr="00F61656" w:rsidRDefault="005408C9" w:rsidP="005408C9">
      <w:pPr>
        <w:spacing w:after="0" w:line="240" w:lineRule="auto"/>
        <w:ind w:left="360"/>
        <w:jc w:val="both"/>
        <w:rPr>
          <w:rFonts w:cs="Arial"/>
          <w:lang w:eastAsia="es-ES"/>
        </w:rPr>
      </w:pPr>
      <w:r w:rsidRPr="007F255E">
        <w:rPr>
          <w:rFonts w:cs="Arial"/>
          <w:lang w:eastAsia="es-ES"/>
        </w:rPr>
        <w:t xml:space="preserve">b) La proposició econòmica s’ha de formular, si escau, conforme al model que s’adjunta com a </w:t>
      </w:r>
      <w:r w:rsidRPr="007F255E">
        <w:rPr>
          <w:rFonts w:cs="Arial"/>
          <w:b/>
          <w:lang w:eastAsia="es-ES"/>
        </w:rPr>
        <w:t>annex 1</w:t>
      </w:r>
      <w:r w:rsidRPr="007F255E">
        <w:rPr>
          <w:rFonts w:cs="Arial"/>
          <w:lang w:eastAsia="es-ES"/>
        </w:rPr>
        <w:t xml:space="preserve"> a aquest plec i com a plantilla al sobre A d’aquesta licitació inclòs en l’eina de Sobre Digital, i les proposicions corresponents a altres criteris d’adjudicació, si s’escau, als continguts assenyalats en les plantilles i annexos d’aquest plec corresponents.</w:t>
      </w:r>
    </w:p>
    <w:p w14:paraId="2B0BAFF6" w14:textId="77777777" w:rsidR="005408C9" w:rsidRPr="00EC1E34" w:rsidRDefault="005408C9" w:rsidP="005408C9">
      <w:pPr>
        <w:spacing w:after="0" w:line="240" w:lineRule="auto"/>
        <w:jc w:val="both"/>
        <w:rPr>
          <w:rFonts w:cs="Arial"/>
          <w:i/>
          <w:color w:val="FF0000"/>
          <w:lang w:eastAsia="es-ES"/>
        </w:rPr>
      </w:pPr>
    </w:p>
    <w:p w14:paraId="7A6A3752" w14:textId="77777777"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No s’acceptaran les proposicions econòmiques que tinguin omissions, errades o esmenes que no permetin conèixer clarament allò que es considera fonamental per valorar-les. </w:t>
      </w:r>
    </w:p>
    <w:p w14:paraId="57D94584" w14:textId="77777777" w:rsidR="005408C9" w:rsidRPr="00F61656" w:rsidRDefault="005408C9" w:rsidP="005408C9">
      <w:pPr>
        <w:spacing w:after="0" w:line="240" w:lineRule="auto"/>
        <w:ind w:left="360"/>
        <w:jc w:val="both"/>
        <w:rPr>
          <w:rFonts w:cs="Arial"/>
          <w:lang w:eastAsia="es-ES"/>
        </w:rPr>
      </w:pPr>
    </w:p>
    <w:p w14:paraId="454CB531" w14:textId="77777777"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amb la signatura del qual </w:t>
      </w:r>
      <w:proofErr w:type="spellStart"/>
      <w:r w:rsidRPr="00F61656">
        <w:rPr>
          <w:rFonts w:cs="Arial"/>
          <w:lang w:eastAsia="es-ES"/>
        </w:rPr>
        <w:t>s’enten</w:t>
      </w:r>
      <w:proofErr w:type="spellEnd"/>
      <w:r w:rsidRPr="00F61656">
        <w:rPr>
          <w:rFonts w:cs="Arial"/>
          <w:lang w:eastAsia="es-ES"/>
        </w:rPr>
        <w:t xml:space="preserve"> signada la totalitat 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14:paraId="2ACFE348" w14:textId="77777777" w:rsidR="005408C9" w:rsidRPr="00F61656" w:rsidRDefault="005408C9" w:rsidP="005408C9">
      <w:pPr>
        <w:spacing w:after="0" w:line="240" w:lineRule="auto"/>
        <w:ind w:left="360"/>
        <w:jc w:val="both"/>
        <w:rPr>
          <w:rFonts w:cs="Arial"/>
          <w:lang w:eastAsia="es-ES"/>
        </w:rPr>
      </w:pPr>
    </w:p>
    <w:p w14:paraId="044F09C4" w14:textId="77777777"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 </w:t>
      </w:r>
    </w:p>
    <w:p w14:paraId="6736580D" w14:textId="77777777" w:rsidR="005408C9" w:rsidRPr="00EC1E34" w:rsidRDefault="005408C9" w:rsidP="005408C9">
      <w:pPr>
        <w:spacing w:after="0" w:line="240" w:lineRule="auto"/>
        <w:ind w:left="360"/>
        <w:jc w:val="both"/>
        <w:rPr>
          <w:rFonts w:cs="Arial"/>
          <w:lang w:eastAsia="es-ES"/>
        </w:rPr>
      </w:pPr>
    </w:p>
    <w:p w14:paraId="2ADCDF3D" w14:textId="77777777" w:rsidR="005408C9" w:rsidRPr="00F61656" w:rsidRDefault="005408C9" w:rsidP="005408C9">
      <w:pPr>
        <w:spacing w:after="0" w:line="240" w:lineRule="auto"/>
        <w:ind w:left="360"/>
        <w:jc w:val="both"/>
        <w:rPr>
          <w:rFonts w:cs="Arial"/>
          <w:lang w:eastAsia="es-ES"/>
        </w:rPr>
      </w:pPr>
      <w:r w:rsidRPr="00F61656">
        <w:rPr>
          <w:rFonts w:cs="Arial"/>
          <w:lang w:eastAsia="es-ES"/>
        </w:rPr>
        <w:t>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del DEUC.</w:t>
      </w:r>
    </w:p>
    <w:p w14:paraId="766CEBF1" w14:textId="77777777" w:rsidR="005408C9" w:rsidRPr="00F61656" w:rsidRDefault="005408C9" w:rsidP="005408C9">
      <w:pPr>
        <w:spacing w:after="0" w:line="240" w:lineRule="auto"/>
        <w:ind w:left="360"/>
        <w:jc w:val="both"/>
        <w:rPr>
          <w:rFonts w:cs="Arial"/>
          <w:lang w:eastAsia="es-ES"/>
        </w:rPr>
      </w:pPr>
    </w:p>
    <w:p w14:paraId="4BA47303" w14:textId="77777777" w:rsidR="005408C9" w:rsidRDefault="005408C9" w:rsidP="005408C9">
      <w:pPr>
        <w:spacing w:after="0" w:line="240" w:lineRule="auto"/>
        <w:ind w:left="360"/>
        <w:jc w:val="both"/>
        <w:rPr>
          <w:rFonts w:cs="Arial"/>
          <w:lang w:eastAsia="es-ES"/>
        </w:rPr>
      </w:pPr>
      <w:r w:rsidRPr="00F61656">
        <w:rPr>
          <w:rFonts w:cs="Arial"/>
          <w:lang w:eastAsia="es-ES"/>
        </w:rPr>
        <w:t>c) Les empreses licitadores podran assenyalar, de cada document respecte del qual s’hagi assenyalat en l’eina de Sobre Digital que poden declarar que conté informació confidencial, si conté informació d’aquest tipus.</w:t>
      </w:r>
    </w:p>
    <w:p w14:paraId="7EDD1AAB" w14:textId="77777777" w:rsidR="005408C9" w:rsidRPr="00EC1E34" w:rsidRDefault="005408C9" w:rsidP="005408C9">
      <w:pPr>
        <w:spacing w:after="0" w:line="240" w:lineRule="auto"/>
        <w:ind w:left="360"/>
        <w:jc w:val="both"/>
        <w:rPr>
          <w:rFonts w:cs="Arial"/>
          <w:lang w:eastAsia="es-ES"/>
        </w:rPr>
      </w:pPr>
    </w:p>
    <w:p w14:paraId="0355177F" w14:textId="77777777" w:rsidR="005408C9" w:rsidRPr="00EC1E34" w:rsidRDefault="005408C9" w:rsidP="005408C9">
      <w:pPr>
        <w:spacing w:after="0" w:line="240" w:lineRule="auto"/>
        <w:ind w:left="360"/>
        <w:jc w:val="both"/>
        <w:rPr>
          <w:rFonts w:cs="Arial"/>
          <w:lang w:eastAsia="es-ES"/>
        </w:rPr>
      </w:pPr>
      <w:r w:rsidRPr="00EC1E34">
        <w:rPr>
          <w:rFonts w:cs="Arial"/>
          <w:lang w:eastAsia="es-ES"/>
        </w:rPr>
        <w:lastRenderedPageBreak/>
        <w:t>L’eina de Sobre Digital permet, en el moment de configuració dels sobres, seleccionar respecte de cada document si es permet a les empreses assenyalar que pot contenir informació confidencial i especificar quina informació designen com a  tal.</w:t>
      </w:r>
    </w:p>
    <w:p w14:paraId="727322E6" w14:textId="77777777" w:rsidR="005408C9" w:rsidRPr="00EC1E34" w:rsidRDefault="005408C9" w:rsidP="005408C9">
      <w:pPr>
        <w:spacing w:after="0" w:line="240" w:lineRule="auto"/>
        <w:ind w:left="360"/>
        <w:jc w:val="both"/>
        <w:rPr>
          <w:rFonts w:cs="Arial"/>
          <w:lang w:eastAsia="es-ES"/>
        </w:rPr>
      </w:pPr>
      <w:r w:rsidRPr="00EC1E34">
        <w:rPr>
          <w:rFonts w:cs="Arial"/>
          <w:lang w:eastAsia="es-ES"/>
        </w:rPr>
        <w:t xml:space="preserve"> </w:t>
      </w:r>
    </w:p>
    <w:p w14:paraId="460EC180" w14:textId="77777777" w:rsidR="005408C9" w:rsidRDefault="005408C9" w:rsidP="005408C9">
      <w:pPr>
        <w:spacing w:after="0" w:line="240" w:lineRule="auto"/>
        <w:ind w:left="360"/>
        <w:jc w:val="both"/>
        <w:rPr>
          <w:rFonts w:cs="Arial"/>
          <w:lang w:eastAsia="es-ES"/>
        </w:rPr>
      </w:pPr>
      <w:r w:rsidRPr="00EC1E34">
        <w:rPr>
          <w:rFonts w:cs="Arial"/>
          <w:lang w:eastAsia="es-ES"/>
        </w:rPr>
        <w:t>Els documents i les dades</w:t>
      </w:r>
      <w:r w:rsidRPr="00F61656">
        <w:rPr>
          <w:rFonts w:cs="Arial"/>
          <w:lang w:eastAsia="es-ES"/>
        </w:rPr>
        <w:t xml:space="preserve"> presentades per les empreses licitadores en el sobre B i, si s’escau, en el sobre C,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F61656">
        <w:rPr>
          <w:rFonts w:cs="Arial"/>
        </w:rPr>
        <w:t xml:space="preserve"> </w:t>
      </w:r>
      <w:r w:rsidRPr="00F61656">
        <w:rPr>
          <w:rFonts w:cs="Arial"/>
          <w:lang w:eastAsia="es-ES"/>
        </w:rPr>
        <w:t>que es pugui utilitzar per falsejar la competència, ja sigui en aquest procediment de licitació o en altres de posteriors. No tenen en cap cas caràcter confidencial l’oferta econòmica de l’empresa, ni</w:t>
      </w:r>
      <w:r>
        <w:rPr>
          <w:rFonts w:cs="Arial"/>
          <w:lang w:eastAsia="es-ES"/>
        </w:rPr>
        <w:t xml:space="preserve"> les dades incloses en el DEUC.</w:t>
      </w:r>
    </w:p>
    <w:p w14:paraId="3F22244A" w14:textId="77777777" w:rsidR="005408C9" w:rsidRPr="00F61656" w:rsidRDefault="005408C9" w:rsidP="005408C9">
      <w:pPr>
        <w:spacing w:after="0" w:line="240" w:lineRule="auto"/>
        <w:ind w:left="360"/>
        <w:jc w:val="both"/>
        <w:rPr>
          <w:rFonts w:cs="Arial"/>
          <w:lang w:eastAsia="es-ES"/>
        </w:rPr>
      </w:pPr>
    </w:p>
    <w:p w14:paraId="1BD70E17" w14:textId="77777777" w:rsidR="005408C9" w:rsidRPr="00F61656" w:rsidRDefault="005408C9" w:rsidP="005408C9">
      <w:pPr>
        <w:spacing w:after="0" w:line="240" w:lineRule="auto"/>
        <w:ind w:left="360"/>
        <w:jc w:val="both"/>
        <w:rPr>
          <w:rFonts w:cs="Arial"/>
          <w:lang w:eastAsia="es-ES"/>
        </w:rPr>
      </w:pPr>
      <w:r w:rsidRPr="00F61656">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24444EB7" w14:textId="77777777" w:rsidR="005408C9" w:rsidRPr="00F61656" w:rsidRDefault="005408C9" w:rsidP="005408C9">
      <w:pPr>
        <w:spacing w:after="0" w:line="240" w:lineRule="auto"/>
        <w:ind w:left="360"/>
        <w:jc w:val="both"/>
        <w:rPr>
          <w:rFonts w:cs="Arial"/>
          <w:lang w:eastAsia="es-ES"/>
        </w:rPr>
      </w:pPr>
    </w:p>
    <w:p w14:paraId="6B8C8B75" w14:textId="77777777" w:rsidR="005408C9" w:rsidRPr="00F61656" w:rsidRDefault="005408C9" w:rsidP="005408C9">
      <w:pPr>
        <w:spacing w:after="0" w:line="240" w:lineRule="auto"/>
        <w:ind w:left="360"/>
        <w:jc w:val="both"/>
        <w:rPr>
          <w:rFonts w:cs="Arial"/>
          <w:i/>
          <w:iCs/>
          <w:color w:val="4F81BD"/>
          <w:lang w:eastAsia="es-ES"/>
        </w:rPr>
      </w:pPr>
      <w:r w:rsidRPr="00F61656">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09CF0490" w14:textId="77777777" w:rsidR="005408C9" w:rsidRPr="00F61656" w:rsidRDefault="005408C9" w:rsidP="005408C9">
      <w:pPr>
        <w:spacing w:after="0" w:line="240" w:lineRule="auto"/>
        <w:ind w:left="360"/>
        <w:jc w:val="both"/>
        <w:rPr>
          <w:rFonts w:cs="Arial"/>
          <w:i/>
          <w:lang w:eastAsia="es-ES"/>
        </w:rPr>
      </w:pPr>
    </w:p>
    <w:p w14:paraId="65EEC1EE" w14:textId="77777777" w:rsidR="005408C9" w:rsidRDefault="005408C9" w:rsidP="005408C9">
      <w:pPr>
        <w:spacing w:after="0" w:line="240" w:lineRule="auto"/>
        <w:ind w:left="360"/>
        <w:jc w:val="both"/>
        <w:rPr>
          <w:rFonts w:cs="Arial"/>
          <w:lang w:eastAsia="es-ES"/>
        </w:rPr>
      </w:pPr>
      <w:r w:rsidRPr="005E31AE">
        <w:rPr>
          <w:rFonts w:cs="Arial"/>
          <w:lang w:eastAsia="es-ES"/>
        </w:rPr>
        <w:t>d)</w:t>
      </w:r>
      <w:r w:rsidRPr="00F61656">
        <w:rPr>
          <w:rFonts w:cs="Arial"/>
          <w:lang w:eastAsia="es-ES"/>
        </w:rPr>
        <w:t xml:space="preserve"> </w:t>
      </w:r>
      <w:r>
        <w:rPr>
          <w:rFonts w:cs="Arial"/>
          <w:lang w:eastAsia="es-ES"/>
        </w:rPr>
        <w:t>Tal com s’ha assenyalat en l’apartat 4 d’aquesta clàusula, l</w:t>
      </w:r>
      <w:r w:rsidRPr="00092943">
        <w:rPr>
          <w:rFonts w:cs="Arial"/>
          <w:lang w:eastAsia="es-ES"/>
        </w:rPr>
        <w:t>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w:t>
      </w:r>
      <w:r>
        <w:rPr>
          <w:rFonts w:cs="Arial"/>
          <w:lang w:eastAsia="es-ES"/>
        </w:rPr>
        <w:t>, i haurà de contenir una còpia de l’oferta amb e</w:t>
      </w:r>
      <w:r w:rsidRPr="00092943">
        <w:rPr>
          <w:rFonts w:cs="Arial"/>
          <w:lang w:eastAsia="es-ES"/>
        </w:rPr>
        <w:t xml:space="preserve">xactament els mateixos documents –amb les mateixes </w:t>
      </w:r>
      <w:proofErr w:type="spellStart"/>
      <w:r w:rsidRPr="00092943">
        <w:rPr>
          <w:rFonts w:cs="Arial"/>
          <w:lang w:eastAsia="es-ES"/>
        </w:rPr>
        <w:t>empremptes</w:t>
      </w:r>
      <w:proofErr w:type="spellEnd"/>
      <w:r w:rsidRPr="00092943">
        <w:rPr>
          <w:rFonts w:cs="Arial"/>
          <w:lang w:eastAsia="es-ES"/>
        </w:rPr>
        <w:t xml:space="preserve"> digitals– que els aportats en l’oferta mitjançant l’eina de Sobre Digital</w:t>
      </w:r>
      <w:r>
        <w:rPr>
          <w:rFonts w:cs="Arial"/>
          <w:lang w:eastAsia="es-ES"/>
        </w:rPr>
        <w:t>.</w:t>
      </w:r>
    </w:p>
    <w:p w14:paraId="1392BB74" w14:textId="77777777" w:rsidR="005408C9" w:rsidRPr="001E1131"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14:paraId="7F2E0B82" w14:textId="77777777" w:rsidR="005408C9" w:rsidRPr="001E1131" w:rsidRDefault="005408C9" w:rsidP="005408C9">
      <w:pPr>
        <w:pStyle w:val="Pargrafdellista"/>
        <w:numPr>
          <w:ilvl w:val="0"/>
          <w:numId w:val="9"/>
        </w:numPr>
        <w:tabs>
          <w:tab w:val="left" w:pos="0"/>
          <w:tab w:val="left" w:pos="426"/>
          <w:tab w:val="left" w:pos="1473"/>
          <w:tab w:val="left" w:pos="4320"/>
        </w:tabs>
        <w:jc w:val="both"/>
        <w:rPr>
          <w:rFonts w:ascii="Arial" w:hAnsi="Arial" w:cs="Arial"/>
          <w:snapToGrid w:val="0"/>
          <w:sz w:val="22"/>
          <w:szCs w:val="22"/>
          <w:u w:val="single"/>
        </w:rPr>
      </w:pPr>
      <w:r w:rsidRPr="001E1131">
        <w:rPr>
          <w:rFonts w:ascii="Arial" w:hAnsi="Arial" w:cs="Arial"/>
          <w:snapToGrid w:val="0"/>
          <w:sz w:val="22"/>
          <w:szCs w:val="22"/>
          <w:u w:val="single"/>
        </w:rPr>
        <w:t>11.10.</w:t>
      </w:r>
      <w:r>
        <w:rPr>
          <w:rFonts w:ascii="Arial" w:hAnsi="Arial" w:cs="Arial"/>
          <w:snapToGrid w:val="0"/>
          <w:sz w:val="22"/>
          <w:szCs w:val="22"/>
          <w:u w:val="single"/>
        </w:rPr>
        <w:t>2</w:t>
      </w:r>
      <w:r w:rsidRPr="001E1131">
        <w:rPr>
          <w:rFonts w:ascii="Arial" w:hAnsi="Arial" w:cs="Arial"/>
          <w:snapToGrid w:val="0"/>
          <w:sz w:val="22"/>
          <w:szCs w:val="22"/>
          <w:u w:val="single"/>
        </w:rPr>
        <w:t xml:space="preserve"> Si es tracta d’un procediment obert simplificat</w:t>
      </w:r>
    </w:p>
    <w:p w14:paraId="247C672D" w14:textId="77777777" w:rsidR="005408C9" w:rsidRPr="001E1131" w:rsidRDefault="005408C9" w:rsidP="005408C9">
      <w:pPr>
        <w:tabs>
          <w:tab w:val="left" w:pos="0"/>
          <w:tab w:val="left" w:pos="426"/>
          <w:tab w:val="left" w:pos="1473"/>
          <w:tab w:val="left" w:pos="4320"/>
        </w:tabs>
        <w:spacing w:after="0" w:line="240" w:lineRule="auto"/>
        <w:jc w:val="both"/>
        <w:rPr>
          <w:rFonts w:cs="Arial"/>
          <w:b/>
          <w:snapToGrid w:val="0"/>
          <w:u w:val="single"/>
        </w:rPr>
      </w:pPr>
    </w:p>
    <w:p w14:paraId="538EE105" w14:textId="77777777" w:rsidR="005408C9" w:rsidRDefault="005408C9" w:rsidP="005408C9">
      <w:pPr>
        <w:tabs>
          <w:tab w:val="left" w:pos="0"/>
          <w:tab w:val="left" w:pos="426"/>
          <w:tab w:val="left" w:pos="1473"/>
          <w:tab w:val="left" w:pos="4320"/>
        </w:tabs>
        <w:spacing w:after="0" w:line="240" w:lineRule="auto"/>
        <w:jc w:val="both"/>
        <w:rPr>
          <w:rFonts w:cs="Arial"/>
        </w:rPr>
      </w:pPr>
      <w:r w:rsidRPr="001E1131">
        <w:rPr>
          <w:rFonts w:cs="Arial"/>
        </w:rPr>
        <w:t>L’oferta es</w:t>
      </w:r>
      <w:r>
        <w:rPr>
          <w:rFonts w:cs="Arial"/>
        </w:rPr>
        <w:t xml:space="preserve"> presentarà </w:t>
      </w:r>
      <w:r w:rsidRPr="00216835">
        <w:rPr>
          <w:rFonts w:cs="Arial"/>
          <w:b/>
        </w:rPr>
        <w:t>en un únic sobre</w:t>
      </w:r>
      <w:r>
        <w:rPr>
          <w:rFonts w:cs="Arial"/>
        </w:rPr>
        <w:t xml:space="preserve"> en els supòsits en què en el procediment no es contemplen criteris d’adjudicació la quantificació dels quals depengui d’un judici de valor. En cas contrari, l’oferta es presentarà en </w:t>
      </w:r>
      <w:r w:rsidRPr="00216835">
        <w:rPr>
          <w:rFonts w:cs="Arial"/>
          <w:b/>
        </w:rPr>
        <w:t>dos sobres</w:t>
      </w:r>
      <w:r>
        <w:rPr>
          <w:rFonts w:cs="Arial"/>
        </w:rPr>
        <w:t>.</w:t>
      </w:r>
    </w:p>
    <w:p w14:paraId="2B5B5515" w14:textId="77777777" w:rsidR="007E405A" w:rsidRDefault="007E405A" w:rsidP="005408C9">
      <w:pPr>
        <w:tabs>
          <w:tab w:val="left" w:pos="0"/>
          <w:tab w:val="left" w:pos="426"/>
          <w:tab w:val="left" w:pos="1473"/>
          <w:tab w:val="left" w:pos="4320"/>
        </w:tabs>
        <w:spacing w:after="0" w:line="240" w:lineRule="auto"/>
        <w:jc w:val="both"/>
        <w:rPr>
          <w:rFonts w:cs="Arial"/>
          <w:b/>
          <w:snapToGrid w:val="0"/>
          <w:u w:val="single"/>
        </w:rPr>
      </w:pPr>
    </w:p>
    <w:p w14:paraId="69DBDF6B" w14:textId="77777777" w:rsidR="005408C9" w:rsidRPr="00F558D3" w:rsidRDefault="005408C9" w:rsidP="005408C9">
      <w:pPr>
        <w:tabs>
          <w:tab w:val="left" w:pos="0"/>
          <w:tab w:val="left" w:pos="426"/>
          <w:tab w:val="left" w:pos="1473"/>
          <w:tab w:val="left" w:pos="4320"/>
        </w:tabs>
        <w:spacing w:after="0" w:line="240" w:lineRule="auto"/>
        <w:jc w:val="both"/>
        <w:rPr>
          <w:rFonts w:cs="Arial"/>
          <w:snapToGrid w:val="0"/>
          <w:u w:val="single"/>
        </w:rPr>
      </w:pPr>
      <w:r w:rsidRPr="00F558D3">
        <w:rPr>
          <w:rFonts w:cs="Arial"/>
          <w:snapToGrid w:val="0"/>
          <w:u w:val="single"/>
        </w:rPr>
        <w:t>En cas que s’hagi de presentar 1 únic sobre</w:t>
      </w:r>
    </w:p>
    <w:p w14:paraId="3316EF14" w14:textId="77777777"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14:paraId="11DE98A0" w14:textId="77777777" w:rsidR="005408C9" w:rsidRPr="009E0917" w:rsidRDefault="005408C9" w:rsidP="005408C9">
      <w:pPr>
        <w:tabs>
          <w:tab w:val="left" w:pos="0"/>
          <w:tab w:val="left" w:pos="426"/>
          <w:tab w:val="left" w:pos="1473"/>
          <w:tab w:val="left" w:pos="4320"/>
        </w:tabs>
        <w:spacing w:after="0" w:line="240" w:lineRule="auto"/>
        <w:ind w:left="426"/>
        <w:jc w:val="both"/>
        <w:rPr>
          <w:rFonts w:cs="Arial"/>
          <w:snapToGrid w:val="0"/>
        </w:rPr>
      </w:pPr>
      <w:r>
        <w:rPr>
          <w:rFonts w:cs="Arial"/>
          <w:snapToGrid w:val="0"/>
        </w:rPr>
        <w:t xml:space="preserve">Les empreses inclouran en aquest sobre únicament la </w:t>
      </w:r>
      <w:r w:rsidRPr="009E0917">
        <w:rPr>
          <w:rFonts w:cs="Arial"/>
          <w:snapToGrid w:val="0"/>
          <w:u w:val="single"/>
        </w:rPr>
        <w:t>documentació general</w:t>
      </w:r>
      <w:r>
        <w:rPr>
          <w:rFonts w:cs="Arial"/>
          <w:snapToGrid w:val="0"/>
        </w:rPr>
        <w:t xml:space="preserve"> indicada en el sobre A </w:t>
      </w:r>
      <w:proofErr w:type="spellStart"/>
      <w:r>
        <w:rPr>
          <w:rFonts w:cs="Arial"/>
          <w:snapToGrid w:val="0"/>
        </w:rPr>
        <w:t>a</w:t>
      </w:r>
      <w:proofErr w:type="spellEnd"/>
      <w:r>
        <w:rPr>
          <w:rFonts w:cs="Arial"/>
          <w:snapToGrid w:val="0"/>
        </w:rPr>
        <w:t xml:space="preserve"> continuació i la documentació relacionada amb els </w:t>
      </w:r>
      <w:r w:rsidRPr="009E0917">
        <w:rPr>
          <w:rFonts w:cs="Arial"/>
          <w:snapToGrid w:val="0"/>
          <w:u w:val="single"/>
        </w:rPr>
        <w:t>criteris avaluables de forma automàtica</w:t>
      </w:r>
      <w:r>
        <w:rPr>
          <w:rFonts w:cs="Arial"/>
          <w:snapToGrid w:val="0"/>
        </w:rPr>
        <w:t xml:space="preserve"> indicada en el sobre B del proper apartat.</w:t>
      </w:r>
    </w:p>
    <w:p w14:paraId="2391FB1B" w14:textId="77777777" w:rsidR="005408C9" w:rsidRDefault="005408C9" w:rsidP="005408C9">
      <w:pPr>
        <w:tabs>
          <w:tab w:val="left" w:pos="0"/>
          <w:tab w:val="left" w:pos="426"/>
          <w:tab w:val="left" w:pos="1473"/>
          <w:tab w:val="left" w:pos="4320"/>
        </w:tabs>
        <w:spacing w:after="0" w:line="240" w:lineRule="auto"/>
        <w:jc w:val="both"/>
        <w:rPr>
          <w:rFonts w:cs="Arial"/>
          <w:b/>
          <w:snapToGrid w:val="0"/>
          <w:u w:val="single"/>
        </w:rPr>
      </w:pPr>
    </w:p>
    <w:p w14:paraId="325B1180" w14:textId="77777777"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14:paraId="6ABB3B68" w14:textId="77777777" w:rsidR="008675E0" w:rsidRDefault="008675E0" w:rsidP="005408C9">
      <w:pPr>
        <w:tabs>
          <w:tab w:val="left" w:pos="0"/>
          <w:tab w:val="left" w:pos="426"/>
          <w:tab w:val="left" w:pos="1473"/>
          <w:tab w:val="left" w:pos="4320"/>
        </w:tabs>
        <w:spacing w:after="0" w:line="240" w:lineRule="auto"/>
        <w:jc w:val="both"/>
        <w:rPr>
          <w:rFonts w:cs="Arial"/>
          <w:snapToGrid w:val="0"/>
          <w:u w:val="single"/>
        </w:rPr>
      </w:pPr>
    </w:p>
    <w:p w14:paraId="2BE2F1CE" w14:textId="77777777" w:rsidR="005408C9" w:rsidRPr="00E73D8C" w:rsidRDefault="005408C9" w:rsidP="005408C9">
      <w:pPr>
        <w:tabs>
          <w:tab w:val="left" w:pos="0"/>
          <w:tab w:val="left" w:pos="426"/>
          <w:tab w:val="left" w:pos="1473"/>
          <w:tab w:val="left" w:pos="4320"/>
        </w:tabs>
        <w:spacing w:after="0" w:line="240" w:lineRule="auto"/>
        <w:jc w:val="both"/>
        <w:rPr>
          <w:rFonts w:cs="Arial"/>
          <w:snapToGrid w:val="0"/>
          <w:u w:val="single"/>
        </w:rPr>
      </w:pPr>
      <w:r w:rsidRPr="00E73D8C">
        <w:rPr>
          <w:rFonts w:cs="Arial"/>
          <w:snapToGrid w:val="0"/>
          <w:u w:val="single"/>
        </w:rPr>
        <w:lastRenderedPageBreak/>
        <w:t xml:space="preserve">En cas que </w:t>
      </w:r>
      <w:r>
        <w:rPr>
          <w:rFonts w:cs="Arial"/>
          <w:snapToGrid w:val="0"/>
          <w:u w:val="single"/>
        </w:rPr>
        <w:t>s’hagi de presentar</w:t>
      </w:r>
      <w:r w:rsidRPr="00E73D8C">
        <w:rPr>
          <w:rFonts w:cs="Arial"/>
          <w:snapToGrid w:val="0"/>
          <w:u w:val="single"/>
        </w:rPr>
        <w:t xml:space="preserve"> 2 sobres:</w:t>
      </w:r>
    </w:p>
    <w:p w14:paraId="3C632A54" w14:textId="77777777" w:rsidR="005408C9" w:rsidRPr="00206C76" w:rsidRDefault="005408C9" w:rsidP="005408C9">
      <w:pPr>
        <w:tabs>
          <w:tab w:val="left" w:pos="0"/>
          <w:tab w:val="left" w:pos="426"/>
          <w:tab w:val="left" w:pos="1473"/>
          <w:tab w:val="left" w:pos="4320"/>
        </w:tabs>
        <w:spacing w:after="0" w:line="240" w:lineRule="auto"/>
        <w:jc w:val="both"/>
        <w:rPr>
          <w:rFonts w:cs="Arial"/>
          <w:b/>
          <w:snapToGrid w:val="0"/>
          <w:u w:val="single"/>
        </w:rPr>
      </w:pPr>
    </w:p>
    <w:p w14:paraId="435B9EB9" w14:textId="77777777" w:rsidR="005408C9" w:rsidRPr="00206C76" w:rsidRDefault="005408C9" w:rsidP="005408C9">
      <w:pPr>
        <w:pStyle w:val="Pargrafdellista"/>
        <w:numPr>
          <w:ilvl w:val="0"/>
          <w:numId w:val="10"/>
        </w:numPr>
        <w:tabs>
          <w:tab w:val="left" w:pos="0"/>
          <w:tab w:val="left" w:pos="426"/>
          <w:tab w:val="left" w:pos="1473"/>
          <w:tab w:val="left" w:pos="4320"/>
        </w:tabs>
        <w:jc w:val="both"/>
        <w:rPr>
          <w:rFonts w:ascii="Arial" w:hAnsi="Arial" w:cs="Arial"/>
          <w:snapToGrid w:val="0"/>
          <w:sz w:val="22"/>
          <w:szCs w:val="22"/>
        </w:rPr>
      </w:pPr>
      <w:r w:rsidRPr="00206C76">
        <w:rPr>
          <w:rFonts w:ascii="Arial" w:hAnsi="Arial" w:cs="Arial"/>
          <w:snapToGrid w:val="0"/>
          <w:sz w:val="22"/>
          <w:szCs w:val="22"/>
        </w:rPr>
        <w:t xml:space="preserve">CONTINGUT DEL SOBRE A </w:t>
      </w:r>
      <w:r>
        <w:rPr>
          <w:rFonts w:ascii="Arial" w:hAnsi="Arial" w:cs="Arial"/>
          <w:snapToGrid w:val="0"/>
          <w:sz w:val="22"/>
          <w:szCs w:val="22"/>
        </w:rPr>
        <w:t>(Documentació general i documentació relacionada amb els criteris sotmesos a un judici de valor):</w:t>
      </w:r>
    </w:p>
    <w:p w14:paraId="2CE5009E" w14:textId="77777777" w:rsidR="005408C9" w:rsidRPr="009E0917" w:rsidRDefault="005408C9" w:rsidP="005408C9">
      <w:pPr>
        <w:tabs>
          <w:tab w:val="left" w:pos="0"/>
          <w:tab w:val="left" w:pos="426"/>
          <w:tab w:val="left" w:pos="1473"/>
          <w:tab w:val="left" w:pos="4320"/>
        </w:tabs>
        <w:spacing w:after="0" w:line="240" w:lineRule="auto"/>
        <w:jc w:val="both"/>
        <w:rPr>
          <w:rFonts w:cs="Arial"/>
          <w:b/>
          <w:snapToGrid w:val="0"/>
          <w:u w:val="single"/>
        </w:rPr>
      </w:pPr>
    </w:p>
    <w:p w14:paraId="685565F8" w14:textId="77777777"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general </w:t>
      </w:r>
    </w:p>
    <w:p w14:paraId="2F35BA41" w14:textId="77777777" w:rsidR="005408C9" w:rsidRPr="00F61656" w:rsidRDefault="005408C9" w:rsidP="005408C9">
      <w:pPr>
        <w:tabs>
          <w:tab w:val="left" w:pos="0"/>
          <w:tab w:val="left" w:pos="426"/>
          <w:tab w:val="left" w:pos="1473"/>
          <w:tab w:val="left" w:pos="4320"/>
        </w:tabs>
        <w:spacing w:after="0" w:line="240" w:lineRule="auto"/>
        <w:ind w:left="360"/>
        <w:jc w:val="both"/>
        <w:rPr>
          <w:rFonts w:cs="Arial"/>
          <w:b/>
          <w:snapToGrid w:val="0"/>
          <w:u w:val="single"/>
        </w:rPr>
      </w:pPr>
    </w:p>
    <w:p w14:paraId="3B371D51" w14:textId="77777777" w:rsidR="009916C4" w:rsidRDefault="005408C9" w:rsidP="009916C4">
      <w:pPr>
        <w:pStyle w:val="Pargrafdellista"/>
        <w:ind w:left="360"/>
        <w:jc w:val="both"/>
        <w:rPr>
          <w:rFonts w:ascii="Arial" w:hAnsi="Arial" w:cs="Arial"/>
          <w:b/>
          <w:snapToGrid w:val="0"/>
          <w:sz w:val="22"/>
          <w:szCs w:val="22"/>
        </w:rPr>
      </w:pPr>
      <w:r w:rsidRPr="00AE0A7F">
        <w:rPr>
          <w:rFonts w:ascii="Arial" w:hAnsi="Arial" w:cs="Arial"/>
          <w:snapToGrid w:val="0"/>
          <w:sz w:val="22"/>
          <w:szCs w:val="22"/>
        </w:rPr>
        <w:t>Atès que, en aplicac</w:t>
      </w:r>
      <w:r w:rsidR="007B34B5">
        <w:rPr>
          <w:rFonts w:ascii="Arial" w:hAnsi="Arial" w:cs="Arial"/>
          <w:snapToGrid w:val="0"/>
          <w:sz w:val="22"/>
          <w:szCs w:val="22"/>
        </w:rPr>
        <w:t>i</w:t>
      </w:r>
      <w:r w:rsidRPr="00AE0A7F">
        <w:rPr>
          <w:rFonts w:ascii="Arial" w:hAnsi="Arial" w:cs="Arial"/>
          <w:snapToGrid w:val="0"/>
          <w:sz w:val="22"/>
          <w:szCs w:val="22"/>
        </w:rPr>
        <w:t xml:space="preserve">ó de l’establert a l’article 159.4.a) LCSP, al tractar-se d’un procediment obert simplificat, </w:t>
      </w:r>
      <w:r w:rsidRPr="00AE0A7F">
        <w:rPr>
          <w:rFonts w:ascii="Arial" w:hAnsi="Arial" w:cs="Arial"/>
          <w:snapToGrid w:val="0"/>
          <w:sz w:val="22"/>
          <w:szCs w:val="22"/>
          <w:u w:val="single"/>
        </w:rPr>
        <w:t>tots els licitadors que se presentin a la licitació han d’estar inscrits</w:t>
      </w:r>
      <w:r w:rsidRPr="00AE0A7F">
        <w:rPr>
          <w:rFonts w:ascii="Arial" w:hAnsi="Arial" w:cs="Arial"/>
          <w:snapToGrid w:val="0"/>
          <w:sz w:val="22"/>
          <w:szCs w:val="22"/>
        </w:rPr>
        <w:t xml:space="preserve"> en el Registre Oficial de Licitadors i Empreses Cla</w:t>
      </w:r>
      <w:r w:rsidR="007B34B5">
        <w:rPr>
          <w:rFonts w:ascii="Arial" w:hAnsi="Arial" w:cs="Arial"/>
          <w:snapToGrid w:val="0"/>
          <w:sz w:val="22"/>
          <w:szCs w:val="22"/>
        </w:rPr>
        <w:t>s</w:t>
      </w:r>
      <w:r w:rsidRPr="00AE0A7F">
        <w:rPr>
          <w:rFonts w:ascii="Arial" w:hAnsi="Arial" w:cs="Arial"/>
          <w:snapToGrid w:val="0"/>
          <w:sz w:val="22"/>
          <w:szCs w:val="22"/>
        </w:rPr>
        <w:t xml:space="preserve">sificades del Sector Públic (ROLECE) o en el Registre Electrònic d’Empreses Licitadores de la Generalitat de Catalunya (RELI), en la data final de presentació d’ofertes, sempre que no es vegi limitada la concurrència, les empreses </w:t>
      </w:r>
      <w:r w:rsidRPr="00AE0A7F">
        <w:rPr>
          <w:rFonts w:ascii="Arial" w:hAnsi="Arial" w:cs="Arial"/>
          <w:b/>
          <w:snapToGrid w:val="0"/>
          <w:sz w:val="22"/>
          <w:szCs w:val="22"/>
        </w:rPr>
        <w:t xml:space="preserve">licitadores hauran de declarar estar inscrites en qualsevol dels dos registres abans esmentats. </w:t>
      </w:r>
    </w:p>
    <w:p w14:paraId="4C6C6DC3" w14:textId="77777777" w:rsidR="009916C4" w:rsidRDefault="009916C4" w:rsidP="009916C4">
      <w:pPr>
        <w:pStyle w:val="Pargrafdellista"/>
        <w:ind w:left="360"/>
        <w:jc w:val="both"/>
        <w:rPr>
          <w:rFonts w:ascii="Arial" w:hAnsi="Arial" w:cs="Arial"/>
          <w:b/>
          <w:snapToGrid w:val="0"/>
          <w:sz w:val="22"/>
          <w:szCs w:val="22"/>
        </w:rPr>
      </w:pPr>
    </w:p>
    <w:p w14:paraId="76BBBAA9" w14:textId="77777777" w:rsidR="009916C4" w:rsidRPr="009916C4" w:rsidRDefault="009916C4" w:rsidP="009916C4">
      <w:pPr>
        <w:pStyle w:val="Pargrafdellista"/>
        <w:ind w:left="360"/>
        <w:jc w:val="both"/>
        <w:rPr>
          <w:rFonts w:ascii="Arial" w:hAnsi="Arial" w:cs="Arial"/>
          <w:snapToGrid w:val="0"/>
          <w:sz w:val="22"/>
          <w:szCs w:val="22"/>
        </w:rPr>
      </w:pPr>
      <w:r w:rsidRPr="009916C4">
        <w:rPr>
          <w:rFonts w:ascii="Arial" w:hAnsi="Arial" w:cs="Arial"/>
          <w:snapToGrid w:val="0"/>
          <w:sz w:val="22"/>
          <w:szCs w:val="22"/>
        </w:rPr>
        <w:t>A aquest efecte també es considera admissible la proposició de l’empresa licitadora que acrediti haver presentat la sol·licitud d’inscripció en el corresponent Registre juntament amb la documentació preceptiva per a això, sempre que aquesta sol·licitud sigui de data anterior a la data final de presentació de les ofertes. L’acreditació d’aquesta circumstància tindrà lloc mitjançant l’aportació de l’acusament de rebuda de la sol·licitud emès pel corresponent Registre i d’una declaració responsable d’haver aportat la documentació preceptiva i de no haver rebut requeriment d’esmena.</w:t>
      </w:r>
    </w:p>
    <w:p w14:paraId="1AF4EA05" w14:textId="77777777" w:rsidR="009916C4" w:rsidRPr="009916C4" w:rsidRDefault="009916C4" w:rsidP="009916C4">
      <w:pPr>
        <w:tabs>
          <w:tab w:val="left" w:pos="0"/>
          <w:tab w:val="left" w:pos="426"/>
          <w:tab w:val="left" w:pos="1473"/>
          <w:tab w:val="left" w:pos="4320"/>
        </w:tabs>
        <w:spacing w:after="0" w:line="240" w:lineRule="auto"/>
        <w:jc w:val="both"/>
        <w:rPr>
          <w:rFonts w:cs="Arial"/>
          <w:snapToGrid w:val="0"/>
          <w:lang w:eastAsia="es-ES"/>
        </w:rPr>
      </w:pPr>
    </w:p>
    <w:p w14:paraId="40C288C6" w14:textId="77777777"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Pr>
          <w:rFonts w:cs="Arial"/>
          <w:snapToGrid w:val="0"/>
          <w:lang w:eastAsia="es-ES"/>
        </w:rPr>
        <w:t xml:space="preserve">D’altra banda i d’acord amb l’establert a l’article 159.4.c) LCSP </w:t>
      </w:r>
      <w:r w:rsidRPr="00E27664">
        <w:rPr>
          <w:rFonts w:cs="Arial"/>
          <w:snapToGrid w:val="0"/>
          <w:u w:val="single"/>
          <w:lang w:eastAsia="es-ES"/>
        </w:rPr>
        <w:t xml:space="preserve">la presentació de l’oferta exigirà </w:t>
      </w:r>
      <w:proofErr w:type="spellStart"/>
      <w:r w:rsidRPr="00E27664">
        <w:rPr>
          <w:rFonts w:cs="Arial"/>
          <w:snapToGrid w:val="0"/>
          <w:u w:val="single"/>
          <w:lang w:eastAsia="es-ES"/>
        </w:rPr>
        <w:t>l’aportacio</w:t>
      </w:r>
      <w:proofErr w:type="spellEnd"/>
      <w:r w:rsidRPr="00E27664">
        <w:rPr>
          <w:rFonts w:cs="Arial"/>
          <w:snapToGrid w:val="0"/>
          <w:u w:val="single"/>
          <w:lang w:eastAsia="es-ES"/>
        </w:rPr>
        <w:t xml:space="preserve"> de la declaració responsable del signant</w:t>
      </w:r>
      <w:r w:rsidRPr="00E27664">
        <w:rPr>
          <w:rFonts w:cs="Arial"/>
          <w:snapToGrid w:val="0"/>
          <w:lang w:eastAsia="es-ES"/>
        </w:rPr>
        <w:t xml:space="preserve"> respecte a ostentar la representació de la societat que presenta l’oferta en la qual declara:</w:t>
      </w:r>
    </w:p>
    <w:p w14:paraId="0205EE4C" w14:textId="77777777"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38938F55" w14:textId="77777777"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està constituïda vàlidament i que de conformitat amb el seu objecte social es pot presentar a la licitació, així com que la persona signatària té la deguda representació per presentar la proposició.</w:t>
      </w:r>
    </w:p>
    <w:p w14:paraId="0FEE92CA" w14:textId="77777777"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els requisits de solvència econòmica i financera i tècnica i professional, de conformitat amb els requisits mínims exigits per a aquest expedient.</w:t>
      </w:r>
    </w:p>
    <w:p w14:paraId="4E8210DF" w14:textId="77777777"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no està incurs en prohibició de contractar.</w:t>
      </w:r>
    </w:p>
    <w:p w14:paraId="6ECE0B68" w14:textId="77777777"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Pr>
          <w:rFonts w:ascii="Arial" w:hAnsi="Arial" w:cs="Arial"/>
          <w:snapToGrid w:val="0"/>
          <w:sz w:val="22"/>
          <w:szCs w:val="22"/>
        </w:rPr>
        <w:t>Que compleix amb la resta de requisits que s’estableixen en aquesta contractació.</w:t>
      </w:r>
    </w:p>
    <w:p w14:paraId="71989129" w14:textId="77777777" w:rsidR="005408C9" w:rsidRPr="008C4CDC"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sidRPr="00C5481A">
        <w:rPr>
          <w:rFonts w:ascii="Arial" w:hAnsi="Arial" w:cs="Arial"/>
          <w:snapToGrid w:val="0"/>
          <w:sz w:val="22"/>
          <w:szCs w:val="22"/>
        </w:rPr>
        <w:t xml:space="preserve">Que consigna a la/les persona/es de contacte per accedir a les electròniques, així com les adreces de correu electròniques i, addicionalment, els números de telèfon mòbil on rebre els avisos de les notificacions, d’acord amb la </w:t>
      </w:r>
      <w:r w:rsidRPr="00C5481A">
        <w:rPr>
          <w:rFonts w:ascii="Arial" w:hAnsi="Arial" w:cs="Arial"/>
          <w:b/>
          <w:snapToGrid w:val="0"/>
          <w:sz w:val="22"/>
          <w:szCs w:val="22"/>
        </w:rPr>
        <w:t>clàusula vuitena</w:t>
      </w:r>
      <w:r w:rsidRPr="00C5481A">
        <w:rPr>
          <w:rFonts w:ascii="Arial" w:hAnsi="Arial" w:cs="Arial"/>
          <w:snapToGrid w:val="0"/>
          <w:sz w:val="22"/>
          <w:szCs w:val="22"/>
        </w:rPr>
        <w:t xml:space="preserve"> d’aquest plec. </w:t>
      </w:r>
    </w:p>
    <w:p w14:paraId="0505BFD1" w14:textId="77777777" w:rsidR="005408C9" w:rsidRPr="004A34CE" w:rsidRDefault="005408C9" w:rsidP="005408C9">
      <w:pPr>
        <w:pStyle w:val="Pargrafdellista"/>
        <w:numPr>
          <w:ilvl w:val="0"/>
          <w:numId w:val="8"/>
        </w:numPr>
        <w:tabs>
          <w:tab w:val="left" w:pos="0"/>
          <w:tab w:val="left" w:pos="426"/>
          <w:tab w:val="left" w:pos="1473"/>
          <w:tab w:val="left" w:pos="4320"/>
        </w:tabs>
        <w:ind w:left="720"/>
        <w:jc w:val="both"/>
        <w:rPr>
          <w:rFonts w:cs="Arial"/>
          <w:snapToGrid w:val="0"/>
        </w:rPr>
      </w:pPr>
      <w:r>
        <w:rPr>
          <w:rFonts w:ascii="Arial" w:hAnsi="Arial" w:cs="Arial"/>
          <w:snapToGrid w:val="0"/>
          <w:sz w:val="22"/>
          <w:szCs w:val="22"/>
        </w:rPr>
        <w:t>Addicionalment, en cas que l’empresa fos estrangera, la declaració responsable inclourà el sotmetiment al fur espanyol.</w:t>
      </w:r>
    </w:p>
    <w:p w14:paraId="489C7A62" w14:textId="77777777" w:rsidR="005408C9" w:rsidRPr="00886B1B"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En el supòsit que l’oferta es presenti per una unió temporal d’empresaris haurà  d’acompanyar a aquella el compromís de constitució de la unió.</w:t>
      </w:r>
    </w:p>
    <w:p w14:paraId="360FEA0D" w14:textId="77777777" w:rsidR="005408C9" w:rsidRDefault="005408C9" w:rsidP="005408C9">
      <w:pPr>
        <w:pStyle w:val="Pargrafdellista"/>
        <w:numPr>
          <w:ilvl w:val="0"/>
          <w:numId w:val="8"/>
        </w:numPr>
        <w:tabs>
          <w:tab w:val="left" w:pos="0"/>
          <w:tab w:val="left" w:pos="426"/>
          <w:tab w:val="left" w:pos="1473"/>
          <w:tab w:val="left" w:pos="4320"/>
        </w:tabs>
        <w:ind w:left="720"/>
        <w:jc w:val="both"/>
        <w:rPr>
          <w:rFonts w:ascii="Arial" w:hAnsi="Arial" w:cs="Arial"/>
          <w:snapToGrid w:val="0"/>
          <w:sz w:val="22"/>
          <w:szCs w:val="22"/>
        </w:rPr>
      </w:pPr>
      <w:r w:rsidRPr="00886B1B">
        <w:rPr>
          <w:rFonts w:ascii="Arial" w:hAnsi="Arial" w:cs="Arial"/>
          <w:snapToGrid w:val="0"/>
          <w:sz w:val="22"/>
          <w:szCs w:val="22"/>
        </w:rPr>
        <w:t>Declaració de l’empresa de comprometre’s a adscriure a l’execució del contracte determinats mitjans materials i/o personals, quan així es requereixi.</w:t>
      </w:r>
    </w:p>
    <w:p w14:paraId="1B92D682" w14:textId="77777777" w:rsidR="005408C9" w:rsidRDefault="005408C9" w:rsidP="005408C9">
      <w:pPr>
        <w:pStyle w:val="Pargrafdellista"/>
        <w:ind w:left="360"/>
        <w:jc w:val="both"/>
        <w:rPr>
          <w:rFonts w:cs="Arial"/>
          <w:snapToGrid w:val="0"/>
        </w:rPr>
      </w:pPr>
    </w:p>
    <w:p w14:paraId="6B3BEE46" w14:textId="77777777" w:rsidR="005408C9" w:rsidRDefault="005408C9" w:rsidP="005408C9">
      <w:pPr>
        <w:tabs>
          <w:tab w:val="left" w:pos="0"/>
          <w:tab w:val="left" w:pos="426"/>
          <w:tab w:val="left" w:pos="1473"/>
          <w:tab w:val="left" w:pos="4320"/>
        </w:tabs>
        <w:spacing w:after="0" w:line="240" w:lineRule="auto"/>
        <w:ind w:left="360"/>
        <w:jc w:val="both"/>
        <w:rPr>
          <w:rFonts w:cs="Arial"/>
          <w:b/>
          <w:snapToGrid w:val="0"/>
          <w:lang w:eastAsia="es-ES"/>
        </w:rPr>
      </w:pPr>
      <w:r w:rsidRPr="004A0DF1">
        <w:rPr>
          <w:rFonts w:cs="Arial"/>
          <w:snapToGrid w:val="0"/>
          <w:lang w:eastAsia="es-ES"/>
        </w:rPr>
        <w:t xml:space="preserve">S’aporta un model de declaració a aquest plec com a </w:t>
      </w:r>
      <w:r>
        <w:rPr>
          <w:rFonts w:cs="Arial"/>
          <w:b/>
          <w:snapToGrid w:val="0"/>
          <w:lang w:eastAsia="es-ES"/>
        </w:rPr>
        <w:t>annex núm. 4</w:t>
      </w:r>
    </w:p>
    <w:p w14:paraId="7530E458" w14:textId="77777777" w:rsidR="005408C9"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p>
    <w:p w14:paraId="6FB4F9FA" w14:textId="77777777" w:rsidR="005408C9" w:rsidRDefault="005408C9" w:rsidP="005408C9">
      <w:pPr>
        <w:spacing w:after="0" w:line="240" w:lineRule="auto"/>
        <w:ind w:left="360"/>
        <w:contextualSpacing/>
        <w:jc w:val="both"/>
      </w:pPr>
      <w:r w:rsidRPr="0019314C">
        <w:rPr>
          <w:rFonts w:cs="Arial"/>
          <w:snapToGrid w:val="0"/>
          <w:lang w:eastAsia="es-ES"/>
        </w:rPr>
        <w:t xml:space="preserve">D’altra banda, en cas que l’empresa tingui la intenció de </w:t>
      </w:r>
      <w:proofErr w:type="spellStart"/>
      <w:r w:rsidRPr="0019314C">
        <w:rPr>
          <w:rFonts w:cs="Arial"/>
          <w:snapToGrid w:val="0"/>
          <w:lang w:eastAsia="es-ES"/>
        </w:rPr>
        <w:t>subcontrar</w:t>
      </w:r>
      <w:proofErr w:type="spellEnd"/>
      <w:r w:rsidRPr="0019314C">
        <w:rPr>
          <w:rFonts w:cs="Arial"/>
          <w:snapToGrid w:val="0"/>
          <w:lang w:eastAsia="es-ES"/>
        </w:rPr>
        <w:t xml:space="preserve">, sempre que així estigui previst en </w:t>
      </w:r>
      <w:r w:rsidRPr="0019314C">
        <w:rPr>
          <w:rFonts w:cs="Arial"/>
          <w:b/>
          <w:snapToGrid w:val="0"/>
          <w:lang w:eastAsia="es-ES"/>
        </w:rPr>
        <w:t>l’apartat P</w:t>
      </w:r>
      <w:r w:rsidRPr="0019314C">
        <w:rPr>
          <w:rFonts w:cs="Arial"/>
          <w:snapToGrid w:val="0"/>
          <w:lang w:eastAsia="es-ES"/>
        </w:rPr>
        <w:t xml:space="preserve">, haurà d’indicar </w:t>
      </w:r>
      <w:r w:rsidRPr="0019314C">
        <w:t>en l’oferta la part del contracte que tingui previst subcontractar, assenyalant el seu import i el nom o el perfil professional</w:t>
      </w:r>
      <w:r>
        <w:t xml:space="preserve"> dels </w:t>
      </w:r>
      <w:proofErr w:type="spellStart"/>
      <w:r>
        <w:t>subcontractistes</w:t>
      </w:r>
      <w:proofErr w:type="spellEnd"/>
      <w:r>
        <w:t xml:space="preserve"> a qui vagin a encomanar la seva realització.</w:t>
      </w:r>
    </w:p>
    <w:p w14:paraId="0CE6EF53" w14:textId="77777777" w:rsidR="005408C9" w:rsidRPr="00530B6F" w:rsidRDefault="005408C9" w:rsidP="005408C9">
      <w:pPr>
        <w:spacing w:after="0" w:line="240" w:lineRule="auto"/>
        <w:ind w:left="360"/>
        <w:contextualSpacing/>
        <w:jc w:val="both"/>
      </w:pPr>
    </w:p>
    <w:p w14:paraId="1277EE3D" w14:textId="77777777" w:rsidR="005408C9" w:rsidRPr="00D03691" w:rsidRDefault="005408C9" w:rsidP="005408C9">
      <w:pPr>
        <w:tabs>
          <w:tab w:val="left" w:pos="0"/>
          <w:tab w:val="left" w:pos="426"/>
          <w:tab w:val="left" w:pos="1473"/>
          <w:tab w:val="left" w:pos="4320"/>
        </w:tabs>
        <w:ind w:left="360"/>
        <w:jc w:val="both"/>
        <w:rPr>
          <w:rFonts w:cs="Arial"/>
          <w:snapToGrid w:val="0"/>
        </w:rPr>
      </w:pPr>
      <w:r>
        <w:rPr>
          <w:rFonts w:cs="Arial"/>
          <w:snapToGrid w:val="0"/>
        </w:rPr>
        <w:t>Addicionalment aportarà q</w:t>
      </w:r>
      <w:r w:rsidRPr="00E27664">
        <w:rPr>
          <w:rFonts w:cs="Arial"/>
          <w:snapToGrid w:val="0"/>
        </w:rPr>
        <w:t>ualsevol altra documentació que s’exigeixi en l’</w:t>
      </w:r>
      <w:r w:rsidRPr="00E27664">
        <w:rPr>
          <w:rFonts w:cs="Arial"/>
          <w:b/>
          <w:snapToGrid w:val="0"/>
        </w:rPr>
        <w:t xml:space="preserve">apartat J del quadre de característiques. </w:t>
      </w:r>
    </w:p>
    <w:p w14:paraId="1DFB5EA6" w14:textId="77777777" w:rsidR="005408C9" w:rsidRPr="005B2B84" w:rsidRDefault="005408C9" w:rsidP="005408C9">
      <w:pPr>
        <w:tabs>
          <w:tab w:val="left" w:pos="0"/>
          <w:tab w:val="left" w:pos="426"/>
          <w:tab w:val="left" w:pos="1473"/>
          <w:tab w:val="left" w:pos="4320"/>
        </w:tabs>
        <w:spacing w:after="0" w:line="240" w:lineRule="auto"/>
        <w:ind w:left="360"/>
        <w:jc w:val="both"/>
        <w:rPr>
          <w:rFonts w:cs="Arial"/>
          <w:snapToGrid w:val="0"/>
          <w:lang w:eastAsia="es-ES"/>
        </w:rPr>
      </w:pPr>
      <w:r w:rsidRPr="004B3752">
        <w:rPr>
          <w:rFonts w:cs="Arial"/>
          <w:b/>
          <w:snapToGrid w:val="0"/>
          <w:lang w:eastAsia="es-ES"/>
        </w:rPr>
        <w:t>Aquesta declaració es podrà substituir, potestativament, per la presentació del Document europeu únic de contractació (DEUC),</w:t>
      </w:r>
      <w:r w:rsidRPr="00F61656">
        <w:rPr>
          <w:rFonts w:cs="Arial"/>
          <w:snapToGrid w:val="0"/>
          <w:lang w:eastAsia="es-ES"/>
        </w:rPr>
        <w:t xml:space="preserve"> el qual s’adjunta com a annex a aquest plec, </w:t>
      </w:r>
      <w:r>
        <w:rPr>
          <w:rFonts w:cs="Arial"/>
          <w:snapToGrid w:val="0"/>
          <w:lang w:eastAsia="es-ES"/>
        </w:rPr>
        <w:t xml:space="preserve">en els termes que es recullen en l’apartat següent d’aquest </w:t>
      </w:r>
      <w:r w:rsidRPr="005B2B84">
        <w:rPr>
          <w:rFonts w:cs="Arial"/>
          <w:snapToGrid w:val="0"/>
          <w:lang w:eastAsia="es-ES"/>
        </w:rPr>
        <w:t>plec.</w:t>
      </w:r>
    </w:p>
    <w:p w14:paraId="4F6ABA87" w14:textId="77777777" w:rsidR="005408C9" w:rsidRPr="005B2B84" w:rsidRDefault="005408C9" w:rsidP="005408C9">
      <w:pPr>
        <w:tabs>
          <w:tab w:val="left" w:pos="0"/>
          <w:tab w:val="left" w:pos="680"/>
          <w:tab w:val="left" w:pos="1473"/>
          <w:tab w:val="left" w:pos="4320"/>
        </w:tabs>
        <w:spacing w:after="0" w:line="240" w:lineRule="auto"/>
        <w:jc w:val="both"/>
        <w:rPr>
          <w:rFonts w:cs="Arial"/>
          <w:b/>
          <w:snapToGrid w:val="0"/>
          <w:color w:val="0070C0"/>
          <w:lang w:eastAsia="es-ES"/>
        </w:rPr>
      </w:pPr>
    </w:p>
    <w:p w14:paraId="4C82BE09" w14:textId="77777777" w:rsidR="005408C9" w:rsidRPr="009E0917" w:rsidRDefault="005408C9" w:rsidP="005408C9">
      <w:pPr>
        <w:pStyle w:val="Pargrafdellista"/>
        <w:numPr>
          <w:ilvl w:val="0"/>
          <w:numId w:val="11"/>
        </w:numPr>
        <w:tabs>
          <w:tab w:val="left" w:pos="0"/>
          <w:tab w:val="left" w:pos="426"/>
          <w:tab w:val="left" w:pos="1473"/>
          <w:tab w:val="left" w:pos="4320"/>
        </w:tabs>
        <w:jc w:val="both"/>
        <w:rPr>
          <w:rFonts w:ascii="Arial" w:hAnsi="Arial" w:cs="Arial"/>
          <w:snapToGrid w:val="0"/>
          <w:sz w:val="22"/>
          <w:szCs w:val="22"/>
          <w:u w:val="single"/>
        </w:rPr>
      </w:pPr>
      <w:r w:rsidRPr="009E0917">
        <w:rPr>
          <w:rFonts w:ascii="Arial" w:hAnsi="Arial" w:cs="Arial"/>
          <w:snapToGrid w:val="0"/>
          <w:sz w:val="22"/>
          <w:szCs w:val="22"/>
          <w:u w:val="single"/>
        </w:rPr>
        <w:t xml:space="preserve">Documentació </w:t>
      </w:r>
      <w:r>
        <w:rPr>
          <w:rFonts w:ascii="Arial" w:hAnsi="Arial" w:cs="Arial"/>
          <w:snapToGrid w:val="0"/>
          <w:sz w:val="22"/>
          <w:szCs w:val="22"/>
          <w:u w:val="single"/>
        </w:rPr>
        <w:t>a presentar per a la valoració dels criteris sotmesos a un judici de valor:</w:t>
      </w:r>
    </w:p>
    <w:p w14:paraId="4EC135D0" w14:textId="77777777" w:rsidR="005408C9" w:rsidRPr="005B2B84" w:rsidRDefault="005408C9" w:rsidP="005408C9">
      <w:pPr>
        <w:pStyle w:val="Pargrafdellista"/>
        <w:jc w:val="both"/>
        <w:rPr>
          <w:rFonts w:ascii="Arial" w:hAnsi="Arial" w:cs="Arial"/>
          <w:sz w:val="22"/>
          <w:szCs w:val="22"/>
        </w:rPr>
      </w:pPr>
    </w:p>
    <w:p w14:paraId="653A3E88" w14:textId="77777777" w:rsidR="005408C9" w:rsidRDefault="005408C9" w:rsidP="005408C9">
      <w:pPr>
        <w:spacing w:after="0" w:line="240" w:lineRule="auto"/>
        <w:ind w:left="708"/>
        <w:jc w:val="both"/>
        <w:rPr>
          <w:rFonts w:cs="Arial"/>
          <w:lang w:eastAsia="es-ES"/>
        </w:rPr>
      </w:pPr>
      <w:r>
        <w:rPr>
          <w:rFonts w:cs="Arial"/>
          <w:lang w:eastAsia="es-ES"/>
        </w:rPr>
        <w:t>Conjuntament amb la documentació general esmentada en l’apartat anterior les empreses inclouran en aquest sobre la documentació que doni resposta als criteris sotmesos a un judici de valor</w:t>
      </w:r>
    </w:p>
    <w:p w14:paraId="067DDCAC" w14:textId="77777777" w:rsidR="005408C9" w:rsidRDefault="005408C9" w:rsidP="005408C9">
      <w:pPr>
        <w:spacing w:after="0" w:line="240" w:lineRule="auto"/>
        <w:ind w:left="708"/>
        <w:jc w:val="both"/>
        <w:rPr>
          <w:rFonts w:cs="Arial"/>
          <w:lang w:eastAsia="es-ES"/>
        </w:rPr>
      </w:pPr>
    </w:p>
    <w:p w14:paraId="2587703A" w14:textId="77777777" w:rsidR="005408C9" w:rsidRPr="00DC2BF0" w:rsidRDefault="005408C9" w:rsidP="005408C9">
      <w:pPr>
        <w:spacing w:after="0" w:line="240" w:lineRule="auto"/>
        <w:ind w:left="426"/>
        <w:jc w:val="both"/>
        <w:rPr>
          <w:rFonts w:cs="Arial"/>
          <w:lang w:eastAsia="es-ES"/>
        </w:rPr>
      </w:pPr>
      <w:r>
        <w:rPr>
          <w:rFonts w:cs="Arial"/>
          <w:lang w:eastAsia="es-ES"/>
        </w:rPr>
        <w:t xml:space="preserve">En aquest cas la inclusió en el sobre A de l’oferta econòmica, així com de </w:t>
      </w:r>
      <w:r w:rsidRPr="00DC2BF0">
        <w:rPr>
          <w:rFonts w:cs="Arial"/>
          <w:lang w:eastAsia="es-ES"/>
        </w:rPr>
        <w:t xml:space="preserve">qualsevol informació de l’oferta de caràcter rellevant avaluable de forma automàtica i que, per tant, s’ha d’incloure en el sobre B, comportarà l’exclusió de l’empresa licitadora, quan es vulneri el secret de les ofertes o el deure de no tenir coneixement del contingut de la documentació relativa als criteris de valoració objectiva abans de la </w:t>
      </w:r>
      <w:proofErr w:type="spellStart"/>
      <w:r w:rsidRPr="00DC2BF0">
        <w:rPr>
          <w:rFonts w:cs="Arial"/>
          <w:lang w:eastAsia="es-ES"/>
        </w:rPr>
        <w:t>realtiva</w:t>
      </w:r>
      <w:proofErr w:type="spellEnd"/>
      <w:r w:rsidRPr="00DC2BF0">
        <w:rPr>
          <w:rFonts w:cs="Arial"/>
          <w:lang w:eastAsia="es-ES"/>
        </w:rPr>
        <w:t xml:space="preserve"> als criteris de valoració subjectiva.</w:t>
      </w:r>
    </w:p>
    <w:p w14:paraId="57E92E52" w14:textId="77777777" w:rsidR="005408C9" w:rsidRPr="00DC2BF0" w:rsidRDefault="005408C9" w:rsidP="005408C9">
      <w:pPr>
        <w:tabs>
          <w:tab w:val="left" w:pos="0"/>
          <w:tab w:val="left" w:pos="426"/>
          <w:tab w:val="left" w:pos="1473"/>
          <w:tab w:val="left" w:pos="4320"/>
        </w:tabs>
        <w:spacing w:after="0" w:line="240" w:lineRule="auto"/>
        <w:jc w:val="both"/>
        <w:rPr>
          <w:rFonts w:cs="Arial"/>
          <w:b/>
          <w:snapToGrid w:val="0"/>
          <w:u w:val="single"/>
        </w:rPr>
      </w:pPr>
    </w:p>
    <w:p w14:paraId="27A2E40C" w14:textId="77777777" w:rsidR="005408C9" w:rsidRPr="00DC2BF0" w:rsidRDefault="005408C9" w:rsidP="005408C9">
      <w:pPr>
        <w:pStyle w:val="Pargrafdellista"/>
        <w:numPr>
          <w:ilvl w:val="0"/>
          <w:numId w:val="10"/>
        </w:numPr>
        <w:jc w:val="both"/>
        <w:rPr>
          <w:rFonts w:ascii="Arial" w:hAnsi="Arial" w:cs="Arial"/>
          <w:sz w:val="22"/>
          <w:szCs w:val="22"/>
        </w:rPr>
      </w:pPr>
      <w:r w:rsidRPr="00DC2BF0">
        <w:rPr>
          <w:rFonts w:ascii="Arial" w:hAnsi="Arial" w:cs="Arial"/>
          <w:snapToGrid w:val="0"/>
          <w:sz w:val="22"/>
          <w:szCs w:val="22"/>
        </w:rPr>
        <w:t xml:space="preserve">CONTINGUT DEL SOBRE B </w:t>
      </w:r>
      <w:r>
        <w:rPr>
          <w:rFonts w:ascii="Arial" w:hAnsi="Arial" w:cs="Arial"/>
          <w:snapToGrid w:val="0"/>
          <w:sz w:val="22"/>
          <w:szCs w:val="22"/>
        </w:rPr>
        <w:t>(Oferta econòmica i altres criteris avaluables automàticament):</w:t>
      </w:r>
    </w:p>
    <w:p w14:paraId="2F13552F" w14:textId="77777777" w:rsidR="005408C9" w:rsidRDefault="005408C9" w:rsidP="005408C9">
      <w:pPr>
        <w:pStyle w:val="Pargrafdellista"/>
        <w:ind w:left="360"/>
        <w:jc w:val="both"/>
        <w:rPr>
          <w:rFonts w:ascii="Arial" w:hAnsi="Arial" w:cs="Arial"/>
          <w:snapToGrid w:val="0"/>
          <w:sz w:val="22"/>
          <w:szCs w:val="22"/>
        </w:rPr>
      </w:pPr>
    </w:p>
    <w:p w14:paraId="13B7C817" w14:textId="77777777"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En aquest sobre s’inclourà la documentació que doni resposta a la totalitat de criteris avaluables de forma automàtica.</w:t>
      </w:r>
    </w:p>
    <w:p w14:paraId="0C83CFEF" w14:textId="77777777" w:rsidR="005408C9" w:rsidRDefault="005408C9" w:rsidP="005408C9">
      <w:pPr>
        <w:pStyle w:val="Pargrafdellista"/>
        <w:ind w:left="360"/>
        <w:jc w:val="both"/>
        <w:rPr>
          <w:rFonts w:ascii="Arial" w:hAnsi="Arial" w:cs="Arial"/>
          <w:snapToGrid w:val="0"/>
          <w:sz w:val="22"/>
          <w:szCs w:val="22"/>
        </w:rPr>
      </w:pPr>
    </w:p>
    <w:p w14:paraId="37CCB26E" w14:textId="77777777"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La proposició econòmica s’ha de formular, si escau, conforme al model que s’adjunta a aquest plec i com a plantilla al sobre corresponent d’aquesta licitació inclòs en l’eina de Sobre Digital i les proposicions relatives a altres criteris d’adjudicació, si s’escau, als continguts assenyalats en les plantilles i en d’altres annexos d’aquest plec.</w:t>
      </w:r>
    </w:p>
    <w:p w14:paraId="42E5FF0D" w14:textId="77777777" w:rsidR="005408C9" w:rsidRDefault="005408C9" w:rsidP="005408C9">
      <w:pPr>
        <w:pStyle w:val="Pargrafdellista"/>
        <w:ind w:left="360"/>
        <w:jc w:val="both"/>
        <w:rPr>
          <w:rFonts w:ascii="Arial" w:hAnsi="Arial" w:cs="Arial"/>
          <w:snapToGrid w:val="0"/>
          <w:sz w:val="22"/>
          <w:szCs w:val="22"/>
        </w:rPr>
      </w:pPr>
    </w:p>
    <w:p w14:paraId="0C766E71" w14:textId="77777777" w:rsidR="005408C9" w:rsidRDefault="005408C9" w:rsidP="005408C9">
      <w:pPr>
        <w:pStyle w:val="Pargrafdellista"/>
        <w:ind w:left="360"/>
        <w:jc w:val="both"/>
        <w:rPr>
          <w:rFonts w:ascii="Arial" w:hAnsi="Arial" w:cs="Arial"/>
          <w:snapToGrid w:val="0"/>
          <w:sz w:val="22"/>
          <w:szCs w:val="22"/>
        </w:rPr>
      </w:pPr>
      <w:r>
        <w:rPr>
          <w:rFonts w:ascii="Arial" w:hAnsi="Arial" w:cs="Arial"/>
          <w:snapToGrid w:val="0"/>
          <w:sz w:val="22"/>
          <w:szCs w:val="22"/>
        </w:rPr>
        <w:t>No s’acceptaran les proposicions econòmiques que tinguin omissions, errades o esmenes que no permetin conèixer clarament allò que es considera fonamental per valorar-les.</w:t>
      </w:r>
    </w:p>
    <w:p w14:paraId="36779AED" w14:textId="77777777" w:rsidR="005408C9" w:rsidRDefault="005408C9" w:rsidP="005408C9">
      <w:pPr>
        <w:pStyle w:val="Pargrafdellista"/>
        <w:ind w:left="360"/>
        <w:jc w:val="both"/>
        <w:rPr>
          <w:rFonts w:ascii="Arial" w:hAnsi="Arial" w:cs="Arial"/>
          <w:snapToGrid w:val="0"/>
          <w:sz w:val="22"/>
          <w:szCs w:val="22"/>
        </w:rPr>
      </w:pPr>
    </w:p>
    <w:p w14:paraId="257F4094" w14:textId="77777777"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A través de l’eina de Sobre Digital les empreses hauran de signar el document “resum” de les seves ofertes, amb signatura electrònica avançada basada en un certificat qualificat o reconegut, </w:t>
      </w:r>
      <w:r>
        <w:rPr>
          <w:rFonts w:cs="Arial"/>
          <w:lang w:eastAsia="es-ES"/>
        </w:rPr>
        <w:t>amb la signatura del qual s’enté</w:t>
      </w:r>
      <w:r w:rsidRPr="00F61656">
        <w:rPr>
          <w:rFonts w:cs="Arial"/>
          <w:lang w:eastAsia="es-ES"/>
        </w:rPr>
        <w:t xml:space="preserve">n signada la totalitat </w:t>
      </w:r>
      <w:r w:rsidRPr="00F61656">
        <w:rPr>
          <w:rFonts w:cs="Arial"/>
          <w:lang w:eastAsia="es-ES"/>
        </w:rPr>
        <w:lastRenderedPageBreak/>
        <w:t xml:space="preserve">de l’oferta, atès que aquest document conté les </w:t>
      </w:r>
      <w:proofErr w:type="spellStart"/>
      <w:r w:rsidRPr="00F61656">
        <w:rPr>
          <w:rFonts w:cs="Arial"/>
          <w:lang w:eastAsia="es-ES"/>
        </w:rPr>
        <w:t>empremptes</w:t>
      </w:r>
      <w:proofErr w:type="spellEnd"/>
      <w:r w:rsidRPr="00F61656">
        <w:rPr>
          <w:rFonts w:cs="Arial"/>
          <w:lang w:eastAsia="es-ES"/>
        </w:rPr>
        <w:t xml:space="preserve"> electròniques de tots els documents que la composen. </w:t>
      </w:r>
    </w:p>
    <w:p w14:paraId="1DDD3660" w14:textId="77777777" w:rsidR="005408C9" w:rsidRPr="00F61656" w:rsidRDefault="005408C9" w:rsidP="005408C9">
      <w:pPr>
        <w:spacing w:after="0" w:line="240" w:lineRule="auto"/>
        <w:ind w:left="360"/>
        <w:jc w:val="both"/>
        <w:rPr>
          <w:rFonts w:cs="Arial"/>
          <w:lang w:eastAsia="es-ES"/>
        </w:rPr>
      </w:pPr>
    </w:p>
    <w:p w14:paraId="4A7BB4BA" w14:textId="77777777" w:rsidR="005408C9" w:rsidRPr="00F61656" w:rsidRDefault="005408C9" w:rsidP="005408C9">
      <w:pPr>
        <w:spacing w:after="0" w:line="240" w:lineRule="auto"/>
        <w:ind w:left="360"/>
        <w:jc w:val="both"/>
        <w:rPr>
          <w:rFonts w:cs="Arial"/>
          <w:lang w:eastAsia="es-ES"/>
        </w:rPr>
      </w:pPr>
      <w:r w:rsidRPr="00F61656">
        <w:rPr>
          <w:rFonts w:cs="Arial"/>
          <w:lang w:eastAsia="es-ES"/>
        </w:rPr>
        <w:t xml:space="preserve">Les proposicions s’han de signar pels representants legals de les empreses licitadores i, en cas de tractar-se d’empreses que concorrin amb el compromís de constituir-se en UTE si resulten adjudicatàries, s’han de signar pels representants de totes les empreses que la composen. La persona o les persones que signin l’oferta ha o han de ser la persona o una de les persones signants </w:t>
      </w:r>
      <w:r>
        <w:rPr>
          <w:rFonts w:cs="Arial"/>
          <w:lang w:eastAsia="es-ES"/>
        </w:rPr>
        <w:t>de la declaració responsable.</w:t>
      </w:r>
    </w:p>
    <w:p w14:paraId="06D111B9" w14:textId="77777777" w:rsidR="005408C9" w:rsidRPr="00F61656" w:rsidRDefault="005408C9" w:rsidP="005408C9">
      <w:pPr>
        <w:spacing w:after="0" w:line="240" w:lineRule="auto"/>
        <w:ind w:left="360"/>
        <w:jc w:val="both"/>
        <w:rPr>
          <w:rFonts w:cs="Arial"/>
          <w:lang w:eastAsia="es-ES"/>
        </w:rPr>
      </w:pPr>
    </w:p>
    <w:p w14:paraId="1DA1AAFE" w14:textId="77777777" w:rsidR="005408C9" w:rsidRPr="005A5BCD" w:rsidRDefault="005408C9" w:rsidP="005408C9">
      <w:pPr>
        <w:spacing w:after="0" w:line="240" w:lineRule="auto"/>
        <w:ind w:left="360"/>
        <w:jc w:val="both"/>
        <w:rPr>
          <w:rFonts w:cs="Arial"/>
          <w:lang w:eastAsia="es-ES"/>
        </w:rPr>
      </w:pPr>
      <w:r w:rsidRPr="00F61656">
        <w:rPr>
          <w:rFonts w:cs="Arial"/>
          <w:lang w:eastAsia="es-ES"/>
        </w:rPr>
        <w:t xml:space="preserve">Les empreses licitadores podran assenyalar, de cada document respecte del qual s’hagi </w:t>
      </w:r>
      <w:r w:rsidRPr="005A5BCD">
        <w:rPr>
          <w:rFonts w:cs="Arial"/>
          <w:lang w:eastAsia="es-ES"/>
        </w:rPr>
        <w:t>assenyalat en l’eina de Sobre Digital que poden declarar que conté informació confidencial, si conté informació d’aquest tipus.</w:t>
      </w:r>
    </w:p>
    <w:p w14:paraId="5E29A25F" w14:textId="77777777" w:rsidR="005408C9" w:rsidRPr="005A5BCD" w:rsidRDefault="005408C9" w:rsidP="005408C9">
      <w:pPr>
        <w:spacing w:after="0" w:line="240" w:lineRule="auto"/>
        <w:ind w:left="360"/>
        <w:jc w:val="both"/>
        <w:rPr>
          <w:rFonts w:cs="Arial"/>
          <w:lang w:eastAsia="es-ES"/>
        </w:rPr>
      </w:pPr>
    </w:p>
    <w:p w14:paraId="7E46F704" w14:textId="77777777" w:rsidR="005408C9" w:rsidRPr="005A5BCD" w:rsidRDefault="005408C9" w:rsidP="005408C9">
      <w:pPr>
        <w:spacing w:after="0" w:line="240" w:lineRule="auto"/>
        <w:ind w:left="360"/>
        <w:jc w:val="both"/>
        <w:rPr>
          <w:rFonts w:cs="Arial"/>
          <w:lang w:eastAsia="es-ES"/>
        </w:rPr>
      </w:pPr>
      <w:r w:rsidRPr="005A5BCD">
        <w:rPr>
          <w:rFonts w:cs="Arial"/>
          <w:lang w:eastAsia="es-ES"/>
        </w:rPr>
        <w:t>L’eina de Sobre Digital permet, en el moment de configuració dels sobres, seleccionar respecte de cada document si es permet a les empreses assenyalar que pot contenir informació confidencial i especificar quina informació designen com a  tal.</w:t>
      </w:r>
    </w:p>
    <w:p w14:paraId="037F52DC" w14:textId="77777777"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 </w:t>
      </w:r>
    </w:p>
    <w:p w14:paraId="469A85E2" w14:textId="77777777" w:rsidR="005408C9" w:rsidRPr="005A5BCD" w:rsidRDefault="005408C9" w:rsidP="005408C9">
      <w:pPr>
        <w:spacing w:after="0" w:line="240" w:lineRule="auto"/>
        <w:ind w:left="360"/>
        <w:jc w:val="both"/>
        <w:rPr>
          <w:rFonts w:cs="Arial"/>
          <w:lang w:eastAsia="es-ES"/>
        </w:rPr>
      </w:pPr>
      <w:r w:rsidRPr="005A5BCD">
        <w:rPr>
          <w:rFonts w:cs="Arial"/>
          <w:lang w:eastAsia="es-ES"/>
        </w:rPr>
        <w:t>Els documents i les dades presentades per les empreses licitadores en els sobres, es poden considerar de caràcter confidencial si inclouen secrets industrials, tècnics o comercials i/o drets de propietat intel·lectual i la seva difusió a terceres persones pugui ser contrària als seus interessos comercials legítims, perjudicar la competència lleial entre les empreses del sector; o bé quan el seu tractament pugui ser contrari a les previsions de la normativa en matèria de protecció de dades de caràcter personal. Així mateix, el caràcter confidencial afecta a qualsevol altres informacions amb un contingut</w:t>
      </w:r>
      <w:r w:rsidRPr="005A5BCD">
        <w:rPr>
          <w:rFonts w:cs="Arial"/>
        </w:rPr>
        <w:t xml:space="preserve"> </w:t>
      </w:r>
      <w:r w:rsidRPr="005A5BCD">
        <w:rPr>
          <w:rFonts w:cs="Arial"/>
          <w:lang w:eastAsia="es-ES"/>
        </w:rPr>
        <w:t>que es pugui utilitzar per falsejar la competència, ja sigui en aquest procediment de licitació o en altres de posteriors. No tenen en cap cas caràcter confidencial l’oferta econòmica de l’empresa, ni les dades incloses en la declaració responsable o en el DEUC si s’hagués presentat aquest.</w:t>
      </w:r>
    </w:p>
    <w:p w14:paraId="310EFF47" w14:textId="77777777" w:rsidR="005408C9" w:rsidRPr="005A5BCD" w:rsidRDefault="005408C9" w:rsidP="005408C9">
      <w:pPr>
        <w:spacing w:after="0" w:line="240" w:lineRule="auto"/>
        <w:ind w:left="360"/>
        <w:jc w:val="both"/>
        <w:rPr>
          <w:rFonts w:cs="Arial"/>
          <w:lang w:eastAsia="es-ES"/>
        </w:rPr>
      </w:pPr>
    </w:p>
    <w:p w14:paraId="276407E8" w14:textId="77777777" w:rsidR="005408C9" w:rsidRPr="005A5BCD" w:rsidRDefault="005408C9" w:rsidP="005408C9">
      <w:pPr>
        <w:spacing w:after="0" w:line="240" w:lineRule="auto"/>
        <w:ind w:left="360"/>
        <w:jc w:val="both"/>
        <w:rPr>
          <w:rFonts w:cs="Arial"/>
          <w:lang w:eastAsia="es-ES"/>
        </w:rPr>
      </w:pPr>
      <w:r w:rsidRPr="005A5BCD">
        <w:rPr>
          <w:rFonts w:cs="Arial"/>
          <w:lang w:eastAsia="es-ES"/>
        </w:rPr>
        <w:t>La declaració de confidencialitat de les empreses ha de ser necessària i proporcional a la finalitat o interès que es vol protegir i ha de determinar de forma expressa i justificada els documents i/o les dades facilitades que considerin confidencials. No s’admeten declaracions genèriques o no justificades del caràcter confidencial.</w:t>
      </w:r>
    </w:p>
    <w:p w14:paraId="43902333" w14:textId="77777777" w:rsidR="005408C9" w:rsidRPr="005A5BCD" w:rsidRDefault="005408C9" w:rsidP="005408C9">
      <w:pPr>
        <w:spacing w:after="0" w:line="240" w:lineRule="auto"/>
        <w:ind w:left="360"/>
        <w:jc w:val="both"/>
        <w:rPr>
          <w:rFonts w:cs="Arial"/>
          <w:lang w:eastAsia="es-ES"/>
        </w:rPr>
      </w:pPr>
    </w:p>
    <w:p w14:paraId="0BA34627" w14:textId="77777777" w:rsidR="005408C9" w:rsidRPr="005A5BCD" w:rsidRDefault="005408C9" w:rsidP="005408C9">
      <w:pPr>
        <w:spacing w:after="0" w:line="240" w:lineRule="auto"/>
        <w:ind w:left="360"/>
        <w:jc w:val="both"/>
        <w:rPr>
          <w:rFonts w:cs="Arial"/>
          <w:i/>
          <w:iCs/>
          <w:lang w:eastAsia="es-ES"/>
        </w:rPr>
      </w:pPr>
      <w:r w:rsidRPr="005A5BCD">
        <w:rPr>
          <w:rFonts w:cs="Arial"/>
          <w:lang w:eastAsia="es-ES"/>
        </w:rPr>
        <w:t>En tot cas, correspon a l’òrgan de contractació valorar si la qualificació de confidencial de determinada documentació és adequada i, en conseqüència, decidir sobre la possibilitat d’accés o de vista de dita documentació, prèvia audiència de l’empresa o les empreses licitadores afectades.</w:t>
      </w:r>
    </w:p>
    <w:p w14:paraId="11C70BDB" w14:textId="77777777" w:rsidR="005408C9" w:rsidRPr="005A5BCD" w:rsidRDefault="005408C9" w:rsidP="005408C9">
      <w:pPr>
        <w:spacing w:after="0" w:line="240" w:lineRule="auto"/>
        <w:ind w:left="360"/>
        <w:jc w:val="both"/>
        <w:rPr>
          <w:rFonts w:cs="Arial"/>
          <w:i/>
          <w:lang w:eastAsia="es-ES"/>
        </w:rPr>
      </w:pPr>
    </w:p>
    <w:p w14:paraId="1C1E8131" w14:textId="77777777" w:rsidR="005408C9" w:rsidRPr="005A5BCD" w:rsidRDefault="005408C9" w:rsidP="005408C9">
      <w:pPr>
        <w:spacing w:after="0" w:line="240" w:lineRule="auto"/>
        <w:ind w:left="360"/>
        <w:jc w:val="both"/>
        <w:rPr>
          <w:rFonts w:cs="Arial"/>
          <w:lang w:eastAsia="es-ES"/>
        </w:rPr>
      </w:pPr>
      <w:r w:rsidRPr="005A5BCD">
        <w:rPr>
          <w:rFonts w:cs="Arial"/>
          <w:lang w:eastAsia="es-ES"/>
        </w:rPr>
        <w:t xml:space="preserve">d) Tal com s’ha assenyalat en l’apartat 11.4 d’aquesta clàusula, les empreses licitadores podran presentar una còpia de seguretat, en suport físic electrònic, dels documents de les seves ofertes que han presentat mitjançant l’eina de Sobre Digital. Aquesta còpia s’haurà de lliurar a sol·licitud de l’òrgan de contractació / de la mesa de contractació, en cas que es requereixi, i haurà de contenir una còpia de l’oferta amb exactament els mateixos documents –amb les mateixes </w:t>
      </w:r>
      <w:proofErr w:type="spellStart"/>
      <w:r w:rsidRPr="005A5BCD">
        <w:rPr>
          <w:rFonts w:cs="Arial"/>
          <w:lang w:eastAsia="es-ES"/>
        </w:rPr>
        <w:t>empremptes</w:t>
      </w:r>
      <w:proofErr w:type="spellEnd"/>
      <w:r w:rsidRPr="005A5BCD">
        <w:rPr>
          <w:rFonts w:cs="Arial"/>
          <w:lang w:eastAsia="es-ES"/>
        </w:rPr>
        <w:t xml:space="preserve"> digitals– que els aportats en l’oferta mitjançant l’eina de Sobre Digital.</w:t>
      </w:r>
    </w:p>
    <w:p w14:paraId="594EE3DB" w14:textId="77777777" w:rsidR="007E405A" w:rsidRPr="005A5BCD" w:rsidRDefault="007E405A" w:rsidP="005408C9">
      <w:pPr>
        <w:spacing w:after="0" w:line="240" w:lineRule="auto"/>
        <w:jc w:val="both"/>
        <w:rPr>
          <w:rFonts w:cs="Arial"/>
          <w:i/>
          <w:lang w:eastAsia="es-ES"/>
        </w:rPr>
      </w:pPr>
    </w:p>
    <w:p w14:paraId="42882518" w14:textId="77777777" w:rsidR="005408C9" w:rsidRPr="005A5BCD" w:rsidRDefault="005408C9" w:rsidP="005408C9">
      <w:pPr>
        <w:pStyle w:val="Ttol2"/>
        <w:spacing w:before="0" w:after="0"/>
        <w:jc w:val="both"/>
        <w:rPr>
          <w:rFonts w:ascii="Arial" w:hAnsi="Arial" w:cs="Arial"/>
          <w:i w:val="0"/>
          <w:sz w:val="22"/>
          <w:szCs w:val="22"/>
        </w:rPr>
      </w:pPr>
      <w:bookmarkStart w:id="31" w:name="_Toc21500332"/>
      <w:bookmarkStart w:id="32" w:name="_Toc34139671"/>
      <w:r w:rsidRPr="005A5BCD">
        <w:rPr>
          <w:rFonts w:ascii="Arial" w:hAnsi="Arial" w:cs="Arial"/>
          <w:i w:val="0"/>
          <w:sz w:val="22"/>
          <w:szCs w:val="22"/>
        </w:rPr>
        <w:lastRenderedPageBreak/>
        <w:t>Dotzena. Mesa de contractació</w:t>
      </w:r>
      <w:bookmarkEnd w:id="31"/>
      <w:bookmarkEnd w:id="32"/>
    </w:p>
    <w:p w14:paraId="7C03F011" w14:textId="77777777" w:rsidR="005408C9" w:rsidRPr="005A5BCD" w:rsidRDefault="005408C9" w:rsidP="005408C9">
      <w:pPr>
        <w:spacing w:after="0" w:line="240" w:lineRule="auto"/>
        <w:jc w:val="both"/>
        <w:rPr>
          <w:rFonts w:cs="Arial"/>
          <w:b/>
          <w:lang w:eastAsia="es-ES"/>
        </w:rPr>
      </w:pPr>
    </w:p>
    <w:p w14:paraId="3E1DC106" w14:textId="77777777" w:rsidR="005408C9" w:rsidRPr="005A5BCD" w:rsidRDefault="005408C9" w:rsidP="005408C9">
      <w:pPr>
        <w:spacing w:after="0" w:line="240" w:lineRule="auto"/>
        <w:jc w:val="both"/>
        <w:rPr>
          <w:rFonts w:cs="Arial"/>
          <w:b/>
          <w:lang w:eastAsia="es-ES"/>
        </w:rPr>
      </w:pPr>
      <w:r w:rsidRPr="005A5BCD">
        <w:rPr>
          <w:rFonts w:cs="Arial"/>
          <w:b/>
          <w:lang w:eastAsia="es-ES"/>
        </w:rPr>
        <w:t>12.1</w:t>
      </w:r>
      <w:r w:rsidRPr="005A5BCD">
        <w:rPr>
          <w:rFonts w:cs="Arial"/>
          <w:lang w:eastAsia="es-ES"/>
        </w:rPr>
        <w:t xml:space="preserve"> La Mesa de contractació està integrada pels membres que s’indiquen en </w:t>
      </w:r>
      <w:r w:rsidRPr="005A5BCD">
        <w:rPr>
          <w:rFonts w:cs="Arial"/>
          <w:b/>
          <w:lang w:eastAsia="es-ES"/>
        </w:rPr>
        <w:t>l’apartat H.2 del quadre de característiques.</w:t>
      </w:r>
    </w:p>
    <w:p w14:paraId="1682DEF8" w14:textId="77777777"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14:paraId="35B09720" w14:textId="77777777"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b/>
          <w:lang w:eastAsia="es-ES"/>
        </w:rPr>
        <w:t>12.2</w:t>
      </w:r>
      <w:r w:rsidRPr="005A5BCD">
        <w:rPr>
          <w:rFonts w:cs="Arial"/>
          <w:lang w:eastAsia="es-ES"/>
        </w:rPr>
        <w:t xml:space="preserve"> La Mesa de contractació, qualificarà la documentació continguda en el Sobre Únic/ Sobre A i, en cas  d’observar defectes esmenables, ho comunicarà a les empreses licitadores afectades perquè els esmenin en el termini de tres dies. </w:t>
      </w:r>
    </w:p>
    <w:p w14:paraId="52A287F5" w14:textId="77777777"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p>
    <w:p w14:paraId="404699F8" w14:textId="77777777" w:rsidR="005408C9" w:rsidRPr="005A5BCD" w:rsidRDefault="005408C9" w:rsidP="005408C9">
      <w:pPr>
        <w:tabs>
          <w:tab w:val="left" w:pos="0"/>
          <w:tab w:val="left" w:pos="680"/>
          <w:tab w:val="left" w:pos="1134"/>
          <w:tab w:val="left" w:pos="5040"/>
        </w:tabs>
        <w:spacing w:after="0" w:line="240" w:lineRule="auto"/>
        <w:jc w:val="both"/>
        <w:rPr>
          <w:rFonts w:cs="Arial"/>
          <w:lang w:eastAsia="es-ES"/>
        </w:rPr>
      </w:pPr>
      <w:r w:rsidRPr="005A5BCD">
        <w:rPr>
          <w:rFonts w:cs="Arial"/>
          <w:lang w:eastAsia="es-ES"/>
        </w:rPr>
        <w:t>Una vegada esmenats, si s’escau, els defectes en la documentació continguda en el Sobre Únic / Sobre A, la mesa l’avaluarà i determinarà les empreses admeses a la licitació i les excloses, així com, en el seu cas, les causes de l’exclusió.</w:t>
      </w:r>
    </w:p>
    <w:p w14:paraId="6F8DA25F" w14:textId="77777777" w:rsidR="005408C9" w:rsidRPr="005A5BCD" w:rsidRDefault="005408C9" w:rsidP="005408C9">
      <w:pPr>
        <w:spacing w:after="0" w:line="240" w:lineRule="auto"/>
        <w:jc w:val="both"/>
        <w:rPr>
          <w:rFonts w:cs="Arial"/>
          <w:lang w:eastAsia="es-ES"/>
        </w:rPr>
      </w:pPr>
    </w:p>
    <w:p w14:paraId="279B0A34" w14:textId="77777777" w:rsidR="005408C9" w:rsidRPr="005A5BCD" w:rsidRDefault="005408C9" w:rsidP="005408C9">
      <w:pPr>
        <w:spacing w:after="0" w:line="240" w:lineRule="auto"/>
        <w:jc w:val="both"/>
        <w:rPr>
          <w:rFonts w:cs="Arial"/>
          <w:lang w:eastAsia="es-ES"/>
        </w:rPr>
      </w:pPr>
      <w:r w:rsidRPr="005A5BCD">
        <w:rPr>
          <w:rFonts w:cs="Arial"/>
          <w:lang w:eastAsia="es-ES"/>
        </w:rPr>
        <w:t xml:space="preserve">Sense perjudici de la comunicació a les persones interessades, es faran públiques aquestes circumstàncies mitjançant el seu perfil de contractant. </w:t>
      </w:r>
    </w:p>
    <w:p w14:paraId="01E331C1" w14:textId="77777777" w:rsidR="005408C9" w:rsidRPr="005A5BCD" w:rsidRDefault="005408C9" w:rsidP="005408C9">
      <w:pPr>
        <w:spacing w:after="0" w:line="240" w:lineRule="auto"/>
        <w:jc w:val="both"/>
        <w:rPr>
          <w:rFonts w:cs="Arial"/>
          <w:lang w:eastAsia="es-ES"/>
        </w:rPr>
      </w:pPr>
    </w:p>
    <w:p w14:paraId="03F869D2" w14:textId="77777777" w:rsidR="005408C9" w:rsidRPr="005A5BCD" w:rsidRDefault="005408C9" w:rsidP="005408C9">
      <w:pPr>
        <w:spacing w:after="0" w:line="240" w:lineRule="auto"/>
        <w:jc w:val="both"/>
        <w:rPr>
          <w:rFonts w:cs="Arial"/>
          <w:lang w:eastAsia="es-ES"/>
        </w:rPr>
      </w:pPr>
      <w:r w:rsidRPr="005A5BCD">
        <w:rPr>
          <w:rFonts w:cs="Arial"/>
          <w:lang w:eastAsia="es-ES"/>
        </w:rPr>
        <w:t>Així mateix, d’acord amb l’article 95 de la LCSP la Mesa podrà sol·licitar a les empreses licitadores els aclariments que li calguin sobre els certificats i documents presentats o requerir-les perquè en presentin de complementaris, les quals, de conformitat amb l’article 22 del RGLCAP, disposaran d’un termini de cinc dies naturals sense que puguin presentar-se després de declarades admeses les ofertes.</w:t>
      </w:r>
    </w:p>
    <w:p w14:paraId="6C005350" w14:textId="77777777" w:rsidR="005408C9" w:rsidRPr="005A5BCD" w:rsidRDefault="005408C9" w:rsidP="005408C9">
      <w:pPr>
        <w:spacing w:after="0" w:line="240" w:lineRule="auto"/>
        <w:jc w:val="both"/>
        <w:rPr>
          <w:rFonts w:cs="Arial"/>
          <w:lang w:eastAsia="es-ES"/>
        </w:rPr>
      </w:pPr>
    </w:p>
    <w:p w14:paraId="63891378" w14:textId="77777777" w:rsidR="005408C9" w:rsidRPr="005A5BCD" w:rsidRDefault="005408C9" w:rsidP="005408C9">
      <w:pPr>
        <w:spacing w:after="0" w:line="240" w:lineRule="auto"/>
        <w:jc w:val="both"/>
        <w:rPr>
          <w:rFonts w:cs="Arial"/>
          <w:lang w:eastAsia="es-ES"/>
        </w:rPr>
      </w:pPr>
      <w:r w:rsidRPr="005A5BCD">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1CBCD769" w14:textId="77777777" w:rsidR="005408C9" w:rsidRPr="005A5BCD" w:rsidRDefault="005408C9" w:rsidP="005408C9">
      <w:pPr>
        <w:spacing w:after="0" w:line="240" w:lineRule="auto"/>
        <w:jc w:val="both"/>
        <w:rPr>
          <w:rFonts w:cs="Arial"/>
          <w:i/>
          <w:lang w:eastAsia="es-ES"/>
        </w:rPr>
      </w:pPr>
    </w:p>
    <w:p w14:paraId="13A09171" w14:textId="77777777" w:rsidR="005408C9" w:rsidRPr="005A5BCD" w:rsidRDefault="005408C9" w:rsidP="005408C9">
      <w:pPr>
        <w:spacing w:after="0" w:line="240" w:lineRule="auto"/>
        <w:jc w:val="both"/>
        <w:rPr>
          <w:rFonts w:cs="Arial"/>
          <w:lang w:eastAsia="es-ES"/>
        </w:rPr>
      </w:pPr>
      <w:r w:rsidRPr="005A5BCD">
        <w:rPr>
          <w:rFonts w:cs="Arial"/>
          <w:lang w:eastAsia="es-ES"/>
        </w:rPr>
        <w:t xml:space="preserve">Aquestes peticions d’esmena o aclariment es comunicaran a l’empresa mitjançant comunicació electrònica a través de </w:t>
      </w:r>
      <w:proofErr w:type="spellStart"/>
      <w:r w:rsidRPr="005A5BCD">
        <w:rPr>
          <w:rFonts w:cs="Arial"/>
          <w:lang w:eastAsia="es-ES"/>
        </w:rPr>
        <w:t>l’e</w:t>
      </w:r>
      <w:proofErr w:type="spellEnd"/>
      <w:r w:rsidRPr="005A5BCD">
        <w:rPr>
          <w:rFonts w:cs="Arial"/>
          <w:lang w:eastAsia="es-ES"/>
        </w:rPr>
        <w:t>-NOTUM, integrat amb la Plataforma de Serveis de Contractació Pública, d’acord amb la clàusula vuitena d’aquest plec.</w:t>
      </w:r>
    </w:p>
    <w:p w14:paraId="11F85BAB" w14:textId="77777777" w:rsidR="005408C9" w:rsidRPr="005A5BCD" w:rsidRDefault="005408C9" w:rsidP="005408C9">
      <w:pPr>
        <w:tabs>
          <w:tab w:val="left" w:pos="0"/>
          <w:tab w:val="left" w:pos="680"/>
          <w:tab w:val="left" w:pos="1134"/>
          <w:tab w:val="left" w:pos="5040"/>
          <w:tab w:val="left" w:pos="6450"/>
        </w:tabs>
        <w:spacing w:after="0" w:line="240" w:lineRule="auto"/>
        <w:jc w:val="both"/>
        <w:rPr>
          <w:rFonts w:cs="Arial"/>
          <w:i/>
        </w:rPr>
      </w:pPr>
    </w:p>
    <w:p w14:paraId="7FE16AC3" w14:textId="77777777" w:rsidR="005408C9" w:rsidRPr="005A5BCD" w:rsidRDefault="005408C9" w:rsidP="005408C9">
      <w:pPr>
        <w:spacing w:after="0" w:line="240" w:lineRule="auto"/>
        <w:jc w:val="both"/>
        <w:rPr>
          <w:rFonts w:cs="Arial"/>
          <w:lang w:eastAsia="es-ES"/>
        </w:rPr>
      </w:pPr>
      <w:r w:rsidRPr="005A5BCD">
        <w:rPr>
          <w:rFonts w:cs="Arial"/>
          <w:b/>
          <w:lang w:eastAsia="es-ES"/>
        </w:rPr>
        <w:t>12.3</w:t>
      </w:r>
      <w:r w:rsidRPr="005A5BCD">
        <w:rPr>
          <w:rFonts w:cs="Arial"/>
          <w:lang w:eastAsia="es-ES"/>
        </w:rPr>
        <w:t xml:space="preserve"> Els actes d’exclusió adoptats per la Mesa en relació amb l’obertura del sobre A seran susceptibles d’impugnació en els termes establerts a la clàusula trenta-novena.</w:t>
      </w:r>
    </w:p>
    <w:p w14:paraId="05C9AB29" w14:textId="77777777" w:rsidR="005408C9" w:rsidRPr="005A5BCD" w:rsidRDefault="005408C9" w:rsidP="005408C9">
      <w:pPr>
        <w:spacing w:after="0" w:line="240" w:lineRule="auto"/>
        <w:jc w:val="both"/>
        <w:rPr>
          <w:rFonts w:cs="Arial"/>
          <w:b/>
          <w:lang w:eastAsia="es-ES"/>
        </w:rPr>
      </w:pPr>
    </w:p>
    <w:p w14:paraId="24B80229" w14:textId="77777777" w:rsidR="005408C9" w:rsidRPr="0099037F" w:rsidRDefault="005408C9" w:rsidP="005408C9">
      <w:pPr>
        <w:pStyle w:val="Ttol2"/>
        <w:spacing w:before="0" w:after="0"/>
        <w:jc w:val="both"/>
        <w:rPr>
          <w:rFonts w:ascii="Arial" w:hAnsi="Arial" w:cs="Arial"/>
          <w:i w:val="0"/>
          <w:sz w:val="22"/>
          <w:szCs w:val="22"/>
        </w:rPr>
      </w:pPr>
      <w:bookmarkStart w:id="33" w:name="_Toc21500333"/>
      <w:bookmarkStart w:id="34" w:name="_Toc34139672"/>
      <w:r w:rsidRPr="005A5BCD">
        <w:rPr>
          <w:rFonts w:ascii="Arial" w:hAnsi="Arial" w:cs="Arial"/>
          <w:i w:val="0"/>
          <w:sz w:val="22"/>
          <w:szCs w:val="22"/>
        </w:rPr>
        <w:t>Tretzena. Comitè d’experts</w:t>
      </w:r>
      <w:bookmarkEnd w:id="33"/>
      <w:bookmarkEnd w:id="34"/>
    </w:p>
    <w:p w14:paraId="4237B690" w14:textId="77777777" w:rsidR="005408C9" w:rsidRPr="005A5BCD" w:rsidRDefault="005408C9" w:rsidP="005408C9">
      <w:pPr>
        <w:spacing w:after="0" w:line="240" w:lineRule="auto"/>
        <w:jc w:val="both"/>
        <w:rPr>
          <w:rFonts w:cs="Arial"/>
          <w:lang w:eastAsia="es-ES"/>
        </w:rPr>
      </w:pPr>
      <w:r w:rsidRPr="005A5BCD">
        <w:rPr>
          <w:rFonts w:cs="Arial"/>
          <w:lang w:eastAsia="es-ES"/>
        </w:rPr>
        <w:t xml:space="preserve">En cas que es requereixi un comitè d’experts s’indicarà en </w:t>
      </w:r>
      <w:r w:rsidRPr="005A5BCD">
        <w:rPr>
          <w:rFonts w:cs="Arial"/>
          <w:b/>
          <w:lang w:eastAsia="es-ES"/>
        </w:rPr>
        <w:t>l’apartat H.3 del quadre de característiques</w:t>
      </w:r>
      <w:r w:rsidRPr="005A5BCD">
        <w:rPr>
          <w:rFonts w:cs="Arial"/>
          <w:lang w:eastAsia="es-ES"/>
        </w:rPr>
        <w:t>. El comitè efectuarà la valoració dels criteris d’adjudicació que depenen d’un judici de valor, als quals es refereix la clàusula següent.</w:t>
      </w:r>
    </w:p>
    <w:p w14:paraId="6E6379B7" w14:textId="77777777"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14:paraId="794165A7" w14:textId="77777777" w:rsidR="005408C9" w:rsidRPr="00F61656" w:rsidRDefault="005408C9" w:rsidP="005408C9">
      <w:pPr>
        <w:pStyle w:val="Ttol2"/>
        <w:spacing w:before="0" w:after="0"/>
        <w:jc w:val="both"/>
        <w:rPr>
          <w:rFonts w:ascii="Arial" w:hAnsi="Arial" w:cs="Arial"/>
          <w:i w:val="0"/>
          <w:sz w:val="22"/>
          <w:szCs w:val="22"/>
        </w:rPr>
      </w:pPr>
      <w:bookmarkStart w:id="35" w:name="_Toc21500334"/>
      <w:bookmarkStart w:id="36" w:name="_Toc34139673"/>
      <w:r w:rsidRPr="00F61656">
        <w:rPr>
          <w:rFonts w:ascii="Arial" w:hAnsi="Arial" w:cs="Arial"/>
          <w:i w:val="0"/>
          <w:sz w:val="22"/>
          <w:szCs w:val="22"/>
        </w:rPr>
        <w:t>Catorzena. Determinació de l’oferta econòmicament més avantatjosa</w:t>
      </w:r>
      <w:bookmarkEnd w:id="35"/>
      <w:bookmarkEnd w:id="36"/>
      <w:r w:rsidRPr="00F61656">
        <w:rPr>
          <w:rFonts w:ascii="Arial" w:hAnsi="Arial" w:cs="Arial"/>
          <w:i w:val="0"/>
          <w:sz w:val="22"/>
          <w:szCs w:val="22"/>
        </w:rPr>
        <w:t xml:space="preserve"> </w:t>
      </w:r>
    </w:p>
    <w:p w14:paraId="5CE5A164" w14:textId="77777777" w:rsidR="005408C9" w:rsidRPr="00F61656" w:rsidRDefault="005408C9" w:rsidP="005408C9">
      <w:pPr>
        <w:spacing w:after="0" w:line="240" w:lineRule="auto"/>
        <w:jc w:val="both"/>
        <w:rPr>
          <w:rFonts w:cs="Arial"/>
          <w:b/>
          <w:lang w:eastAsia="es-ES"/>
        </w:rPr>
      </w:pPr>
    </w:p>
    <w:p w14:paraId="706D5E8E" w14:textId="77777777" w:rsidR="005408C9" w:rsidRPr="00F61656" w:rsidRDefault="005408C9" w:rsidP="005408C9">
      <w:pPr>
        <w:spacing w:after="0" w:line="240" w:lineRule="auto"/>
        <w:jc w:val="both"/>
        <w:rPr>
          <w:rFonts w:cs="Arial"/>
          <w:b/>
          <w:lang w:eastAsia="es-ES"/>
        </w:rPr>
      </w:pPr>
      <w:r w:rsidRPr="00F61656">
        <w:rPr>
          <w:rFonts w:cs="Arial"/>
          <w:b/>
          <w:lang w:eastAsia="es-ES"/>
        </w:rPr>
        <w:t>14.1 Criteris d’adjudicació del contracte</w:t>
      </w:r>
    </w:p>
    <w:p w14:paraId="2ED156A3" w14:textId="77777777" w:rsidR="005408C9" w:rsidRDefault="005408C9" w:rsidP="005408C9">
      <w:pPr>
        <w:spacing w:after="0" w:line="240" w:lineRule="auto"/>
        <w:jc w:val="both"/>
        <w:rPr>
          <w:rFonts w:cs="Arial"/>
          <w:lang w:eastAsia="es-ES"/>
        </w:rPr>
      </w:pPr>
    </w:p>
    <w:p w14:paraId="2FF5782B" w14:textId="77777777" w:rsidR="005408C9" w:rsidRPr="00E56F5A" w:rsidRDefault="005408C9" w:rsidP="005408C9">
      <w:pPr>
        <w:spacing w:after="0" w:line="240" w:lineRule="auto"/>
        <w:jc w:val="both"/>
        <w:rPr>
          <w:rFonts w:cs="Arial"/>
          <w:lang w:eastAsia="es-ES"/>
        </w:rPr>
      </w:pPr>
      <w:r w:rsidRPr="00F61656">
        <w:rPr>
          <w:rFonts w:cs="Arial"/>
          <w:lang w:eastAsia="es-ES"/>
        </w:rPr>
        <w:t>Per a la valoració de les proposicions i la determinació de la millor oferta s’ha d’atendre als criteris d’adjudicació establerts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w:t>
      </w:r>
      <w:r w:rsidRPr="00F61656">
        <w:rPr>
          <w:rFonts w:cs="Arial"/>
          <w:lang w:eastAsia="es-ES"/>
        </w:rPr>
        <w:t>.</w:t>
      </w:r>
    </w:p>
    <w:p w14:paraId="770FD200" w14:textId="77777777" w:rsidR="007E405A" w:rsidRDefault="007E405A" w:rsidP="005408C9">
      <w:pPr>
        <w:tabs>
          <w:tab w:val="left" w:pos="0"/>
          <w:tab w:val="left" w:pos="680"/>
          <w:tab w:val="left" w:pos="1134"/>
          <w:tab w:val="left" w:pos="5040"/>
        </w:tabs>
        <w:spacing w:after="0" w:line="240" w:lineRule="auto"/>
        <w:jc w:val="both"/>
        <w:rPr>
          <w:rFonts w:cs="Arial"/>
          <w:b/>
          <w:highlight w:val="green"/>
          <w:lang w:eastAsia="es-ES"/>
        </w:rPr>
      </w:pPr>
    </w:p>
    <w:p w14:paraId="34F835AC" w14:textId="77777777" w:rsidR="008675E0" w:rsidRDefault="008675E0" w:rsidP="005408C9">
      <w:pPr>
        <w:tabs>
          <w:tab w:val="left" w:pos="0"/>
          <w:tab w:val="left" w:pos="680"/>
          <w:tab w:val="left" w:pos="1134"/>
          <w:tab w:val="left" w:pos="5040"/>
        </w:tabs>
        <w:spacing w:after="0" w:line="240" w:lineRule="auto"/>
        <w:jc w:val="both"/>
        <w:rPr>
          <w:rFonts w:cs="Arial"/>
          <w:b/>
          <w:highlight w:val="green"/>
          <w:lang w:eastAsia="es-ES"/>
        </w:rPr>
      </w:pPr>
    </w:p>
    <w:p w14:paraId="312FE213" w14:textId="77777777" w:rsidR="008675E0" w:rsidRPr="00F61656" w:rsidRDefault="008675E0" w:rsidP="005408C9">
      <w:pPr>
        <w:tabs>
          <w:tab w:val="left" w:pos="0"/>
          <w:tab w:val="left" w:pos="680"/>
          <w:tab w:val="left" w:pos="1134"/>
          <w:tab w:val="left" w:pos="5040"/>
        </w:tabs>
        <w:spacing w:after="0" w:line="240" w:lineRule="auto"/>
        <w:jc w:val="both"/>
        <w:rPr>
          <w:rFonts w:cs="Arial"/>
          <w:b/>
          <w:highlight w:val="green"/>
          <w:lang w:eastAsia="es-ES"/>
        </w:rPr>
      </w:pPr>
    </w:p>
    <w:p w14:paraId="1500BD89" w14:textId="77777777" w:rsidR="005408C9" w:rsidRPr="00F61656" w:rsidRDefault="005408C9" w:rsidP="005408C9">
      <w:pPr>
        <w:tabs>
          <w:tab w:val="left" w:pos="0"/>
          <w:tab w:val="left" w:pos="680"/>
          <w:tab w:val="left" w:pos="1134"/>
          <w:tab w:val="left" w:pos="5040"/>
        </w:tabs>
        <w:spacing w:after="0" w:line="240" w:lineRule="auto"/>
        <w:jc w:val="both"/>
        <w:rPr>
          <w:rFonts w:cs="Arial"/>
          <w:b/>
          <w:lang w:eastAsia="es-ES"/>
        </w:rPr>
      </w:pPr>
      <w:r w:rsidRPr="00F61656">
        <w:rPr>
          <w:rFonts w:cs="Arial"/>
          <w:b/>
          <w:lang w:eastAsia="es-ES"/>
        </w:rPr>
        <w:lastRenderedPageBreak/>
        <w:t>14.2 Pràctica de la valoració de les ofertes</w:t>
      </w:r>
    </w:p>
    <w:p w14:paraId="5873E0F2" w14:textId="77777777" w:rsidR="005408C9" w:rsidRDefault="005408C9" w:rsidP="005408C9">
      <w:pPr>
        <w:spacing w:after="0" w:line="240" w:lineRule="auto"/>
        <w:jc w:val="both"/>
        <w:rPr>
          <w:rFonts w:cs="Arial"/>
          <w:lang w:eastAsia="es-ES"/>
        </w:rPr>
      </w:pPr>
    </w:p>
    <w:p w14:paraId="70899C3F" w14:textId="77777777" w:rsidR="00565737" w:rsidRPr="00677594" w:rsidRDefault="00565737" w:rsidP="00565737">
      <w:pPr>
        <w:spacing w:after="0" w:line="240" w:lineRule="auto"/>
        <w:jc w:val="both"/>
        <w:rPr>
          <w:rFonts w:cs="Arial"/>
          <w:lang w:eastAsia="es-ES"/>
        </w:rPr>
      </w:pPr>
      <w:r w:rsidRPr="00677594">
        <w:rPr>
          <w:rFonts w:cs="Arial"/>
          <w:lang w:eastAsia="es-ES"/>
        </w:rPr>
        <w:t xml:space="preserve">En cas </w:t>
      </w:r>
      <w:r w:rsidRPr="00677594">
        <w:rPr>
          <w:rFonts w:cs="Arial"/>
          <w:u w:val="single"/>
          <w:lang w:eastAsia="es-ES"/>
        </w:rPr>
        <w:t>de procediments oberts simplificats</w:t>
      </w:r>
      <w:r w:rsidRPr="00677594">
        <w:rPr>
          <w:rFonts w:cs="Arial"/>
          <w:lang w:eastAsia="es-ES"/>
        </w:rPr>
        <w:t>, tal i com es recull en l’article 159.4 d) de la LCSP,</w:t>
      </w:r>
      <w:r>
        <w:rPr>
          <w:rFonts w:cs="Arial"/>
          <w:lang w:eastAsia="es-ES"/>
        </w:rPr>
        <w:t xml:space="preserve"> modificat per la disposició final 7a. del Reial Decret-llei 15/2020, de 21 d’abril, </w:t>
      </w:r>
      <w:r w:rsidRPr="00677594">
        <w:rPr>
          <w:rFonts w:cs="Arial"/>
          <w:lang w:eastAsia="es-ES"/>
        </w:rPr>
        <w:t xml:space="preserve"> l’obertura dels sobres </w:t>
      </w:r>
      <w:r>
        <w:rPr>
          <w:rFonts w:cs="Arial"/>
          <w:lang w:eastAsia="es-ES"/>
        </w:rPr>
        <w:t xml:space="preserve">o arxius electrònics </w:t>
      </w:r>
      <w:proofErr w:type="spellStart"/>
      <w:r w:rsidRPr="00677594">
        <w:rPr>
          <w:rFonts w:cs="Arial"/>
          <w:lang w:eastAsia="es-ES"/>
        </w:rPr>
        <w:t>ontenint</w:t>
      </w:r>
      <w:proofErr w:type="spellEnd"/>
      <w:r w:rsidRPr="00677594">
        <w:rPr>
          <w:rFonts w:cs="Arial"/>
          <w:lang w:eastAsia="es-ES"/>
        </w:rPr>
        <w:t xml:space="preserve"> la proposició es farà per l’ordre que procedeixi de conformitat amb l’establert en l’article 145 en funció del mètode aplicable per valorar els criteris d’adjudicació establerts en els plecs. L’obertura es farà per la mesa de contractació a què e</w:t>
      </w:r>
      <w:r>
        <w:rPr>
          <w:rFonts w:cs="Arial"/>
          <w:lang w:eastAsia="es-ES"/>
        </w:rPr>
        <w:t xml:space="preserve">s refereix la clàusula dotzena. No es preveu acte públic per a l’obertura del sobres atès que la licitació està prevista per mitjans electrònics. </w:t>
      </w:r>
      <w:r w:rsidRPr="00677594">
        <w:rPr>
          <w:rFonts w:cs="Arial"/>
          <w:lang w:eastAsia="es-ES"/>
        </w:rPr>
        <w:t>A aquest efecte, en el model d’oferta que figura com a annex 1 a aquest plec contindrà aquests extrems.</w:t>
      </w:r>
    </w:p>
    <w:p w14:paraId="6A3C1226" w14:textId="77777777" w:rsidR="00565737" w:rsidRPr="00677594" w:rsidRDefault="00565737" w:rsidP="00565737">
      <w:pPr>
        <w:spacing w:after="0" w:line="240" w:lineRule="auto"/>
        <w:jc w:val="both"/>
        <w:rPr>
          <w:rFonts w:cs="Arial"/>
          <w:lang w:eastAsia="es-ES"/>
        </w:rPr>
      </w:pPr>
    </w:p>
    <w:p w14:paraId="1D911FFC" w14:textId="77777777" w:rsidR="00565737" w:rsidRPr="00677594" w:rsidRDefault="00565737" w:rsidP="00565737">
      <w:pPr>
        <w:spacing w:after="0" w:line="240" w:lineRule="auto"/>
        <w:jc w:val="both"/>
        <w:rPr>
          <w:rFonts w:cs="Arial"/>
          <w:lang w:eastAsia="es-ES"/>
        </w:rPr>
      </w:pPr>
      <w:r w:rsidRPr="00677594">
        <w:rPr>
          <w:rFonts w:cs="Arial"/>
          <w:lang w:eastAsia="es-ES"/>
        </w:rPr>
        <w:t xml:space="preserve">En els supòsits en què en el procediment es contemplin </w:t>
      </w:r>
      <w:proofErr w:type="spellStart"/>
      <w:r w:rsidRPr="00677594">
        <w:rPr>
          <w:rFonts w:cs="Arial"/>
          <w:lang w:eastAsia="es-ES"/>
        </w:rPr>
        <w:t>critris</w:t>
      </w:r>
      <w:proofErr w:type="spellEnd"/>
      <w:r w:rsidRPr="00677594">
        <w:rPr>
          <w:rFonts w:cs="Arial"/>
          <w:lang w:eastAsia="es-ES"/>
        </w:rPr>
        <w:t xml:space="preserve"> d’adjudicació la quantificació dels quals depengui d’un judici de valor, la valoració de les proposicions l’han de fer els serveis tècnics de l’òrgan de contractació en un termini no superior a set dies, havent de </w:t>
      </w:r>
      <w:proofErr w:type="spellStart"/>
      <w:r w:rsidRPr="00677594">
        <w:rPr>
          <w:rFonts w:cs="Arial"/>
          <w:lang w:eastAsia="es-ES"/>
        </w:rPr>
        <w:t>sere</w:t>
      </w:r>
      <w:proofErr w:type="spellEnd"/>
      <w:r w:rsidRPr="00677594">
        <w:rPr>
          <w:rFonts w:cs="Arial"/>
          <w:lang w:eastAsia="es-ES"/>
        </w:rPr>
        <w:t xml:space="preserve"> </w:t>
      </w:r>
      <w:proofErr w:type="spellStart"/>
      <w:r w:rsidRPr="00677594">
        <w:rPr>
          <w:rFonts w:cs="Arial"/>
          <w:lang w:eastAsia="es-ES"/>
        </w:rPr>
        <w:t>suscrites</w:t>
      </w:r>
      <w:proofErr w:type="spellEnd"/>
      <w:r w:rsidRPr="00677594">
        <w:rPr>
          <w:rFonts w:cs="Arial"/>
          <w:lang w:eastAsia="es-ES"/>
        </w:rPr>
        <w:t xml:space="preserve"> pel tècnic o tècnics que realitzen la valoració.</w:t>
      </w:r>
    </w:p>
    <w:p w14:paraId="6384DAC4" w14:textId="77777777" w:rsidR="00565737" w:rsidRPr="00677594" w:rsidRDefault="00565737" w:rsidP="00565737">
      <w:pPr>
        <w:spacing w:after="0" w:line="240" w:lineRule="auto"/>
        <w:jc w:val="both"/>
        <w:rPr>
          <w:rFonts w:cs="Arial"/>
          <w:lang w:eastAsia="es-ES"/>
        </w:rPr>
      </w:pPr>
    </w:p>
    <w:p w14:paraId="7AC97155" w14:textId="77777777" w:rsidR="00565737" w:rsidRDefault="00565737" w:rsidP="00565737">
      <w:pPr>
        <w:spacing w:after="0" w:line="240" w:lineRule="auto"/>
        <w:jc w:val="both"/>
        <w:rPr>
          <w:rFonts w:cs="Arial"/>
          <w:lang w:eastAsia="es-ES"/>
        </w:rPr>
      </w:pPr>
      <w:r w:rsidRPr="00677594">
        <w:rPr>
          <w:rFonts w:cs="Arial"/>
          <w:lang w:eastAsia="es-ES"/>
        </w:rPr>
        <w:t>En tot cas la valoració a què es refereix l’apartat anterior haurà d’estar efectuada a</w:t>
      </w:r>
      <w:r>
        <w:rPr>
          <w:rFonts w:cs="Arial"/>
          <w:lang w:eastAsia="es-ES"/>
        </w:rPr>
        <w:t xml:space="preserve">mb anterioritat a l’acte </w:t>
      </w:r>
      <w:r w:rsidRPr="00677594">
        <w:rPr>
          <w:rFonts w:cs="Arial"/>
          <w:lang w:eastAsia="es-ES"/>
        </w:rPr>
        <w:t xml:space="preserve">d’obertura del sobre que contingui l’oferta avaluable a través de criteris quantificables mitjançant la mera aplicació de fórmules. </w:t>
      </w:r>
    </w:p>
    <w:p w14:paraId="1D0DCBCF" w14:textId="77777777" w:rsidR="00565737" w:rsidRPr="00677594" w:rsidRDefault="00565737" w:rsidP="00565737">
      <w:pPr>
        <w:spacing w:after="0" w:line="240" w:lineRule="auto"/>
        <w:jc w:val="both"/>
        <w:rPr>
          <w:rFonts w:cs="Arial"/>
          <w:lang w:eastAsia="es-ES"/>
        </w:rPr>
      </w:pPr>
    </w:p>
    <w:p w14:paraId="3550767A" w14:textId="77777777" w:rsidR="00565737" w:rsidRPr="00677594" w:rsidRDefault="00565737" w:rsidP="00565737">
      <w:pPr>
        <w:spacing w:after="0" w:line="240" w:lineRule="auto"/>
        <w:jc w:val="both"/>
        <w:rPr>
          <w:rFonts w:cs="Arial"/>
          <w:lang w:eastAsia="es-ES"/>
        </w:rPr>
      </w:pPr>
      <w:r w:rsidRPr="00677594">
        <w:rPr>
          <w:rFonts w:cs="Arial"/>
          <w:lang w:eastAsia="es-ES"/>
        </w:rPr>
        <w:t>Si s’ha establert un únic criteri d’adjudicació o diversos criteris d’adjudicació tots ells quantificables de forma automàtica, en el dia, lloc i hora indicats a l’anunci de la lici</w:t>
      </w:r>
      <w:r>
        <w:rPr>
          <w:rFonts w:cs="Arial"/>
          <w:lang w:eastAsia="es-ES"/>
        </w:rPr>
        <w:t xml:space="preserve">tació tindrà lloc l’acte </w:t>
      </w:r>
      <w:r w:rsidRPr="00677594">
        <w:rPr>
          <w:rFonts w:cs="Arial"/>
          <w:lang w:eastAsia="es-ES"/>
        </w:rPr>
        <w:t>d’obertura del/s sobre/s presentat/s per les empreses admeses.</w:t>
      </w:r>
    </w:p>
    <w:p w14:paraId="6ADDFB96" w14:textId="77777777" w:rsidR="00565737" w:rsidRPr="00677594" w:rsidRDefault="00565737" w:rsidP="00565737">
      <w:pPr>
        <w:spacing w:after="0" w:line="240" w:lineRule="auto"/>
        <w:jc w:val="both"/>
        <w:rPr>
          <w:rFonts w:cs="Arial"/>
          <w:lang w:eastAsia="es-ES"/>
        </w:rPr>
      </w:pPr>
    </w:p>
    <w:p w14:paraId="61099E74" w14:textId="77777777" w:rsidR="00565737" w:rsidRDefault="00565737" w:rsidP="00565737">
      <w:pPr>
        <w:spacing w:after="0" w:line="240" w:lineRule="auto"/>
        <w:jc w:val="both"/>
        <w:rPr>
          <w:rFonts w:cs="Arial"/>
          <w:lang w:eastAsia="es-ES"/>
        </w:rPr>
      </w:pPr>
      <w:r w:rsidRPr="00A34BC8">
        <w:rPr>
          <w:rFonts w:cs="Arial"/>
          <w:lang w:eastAsia="es-ES"/>
        </w:rPr>
        <w:t xml:space="preserve">En cas de </w:t>
      </w:r>
      <w:r w:rsidRPr="00A34BC8">
        <w:rPr>
          <w:rFonts w:cs="Arial"/>
          <w:u w:val="single"/>
          <w:lang w:eastAsia="es-ES"/>
        </w:rPr>
        <w:t>procediments oberts no simplificats</w:t>
      </w:r>
      <w:r w:rsidRPr="00A34BC8">
        <w:rPr>
          <w:rFonts w:cs="Arial"/>
          <w:lang w:eastAsia="es-ES"/>
        </w:rPr>
        <w:t xml:space="preserve"> si s’han establert criteris d’adjudicació avaluables en funció d’un judici de valor conjuntament amb criteris quantificables de forma automàtica</w:t>
      </w:r>
      <w:r>
        <w:rPr>
          <w:rFonts w:cs="Arial"/>
          <w:lang w:eastAsia="es-ES"/>
        </w:rPr>
        <w:t>, d’acord amb l’informe de la Direcció General de Contractació Pública, de 12 d’abril de 2018, no es considera necessària l’obertura en acte públic dels sobres que continguin les proposicions que es valorin mitjançant un judici de valor sempre que es donin les condicions següents:</w:t>
      </w:r>
    </w:p>
    <w:p w14:paraId="4910B6CF" w14:textId="77777777" w:rsidR="00565737" w:rsidRDefault="00565737" w:rsidP="00565737">
      <w:pPr>
        <w:spacing w:after="0" w:line="240" w:lineRule="auto"/>
        <w:jc w:val="both"/>
        <w:rPr>
          <w:rFonts w:cs="Arial"/>
          <w:lang w:eastAsia="es-ES"/>
        </w:rPr>
      </w:pPr>
    </w:p>
    <w:p w14:paraId="214207E8" w14:textId="77777777" w:rsidR="00565737" w:rsidRDefault="00565737" w:rsidP="00565737">
      <w:pPr>
        <w:pStyle w:val="Pargrafdellista"/>
        <w:numPr>
          <w:ilvl w:val="0"/>
          <w:numId w:val="8"/>
        </w:numPr>
        <w:jc w:val="both"/>
        <w:rPr>
          <w:rFonts w:ascii="Arial" w:hAnsi="Arial" w:cs="Arial"/>
          <w:sz w:val="22"/>
          <w:szCs w:val="22"/>
        </w:rPr>
      </w:pPr>
      <w:r w:rsidRPr="002C7292">
        <w:rPr>
          <w:rFonts w:ascii="Arial" w:hAnsi="Arial" w:cs="Arial"/>
          <w:sz w:val="22"/>
          <w:szCs w:val="22"/>
        </w:rPr>
        <w:t>Que la licitació sigui electrònica, amb les garanties</w:t>
      </w:r>
      <w:r>
        <w:rPr>
          <w:rFonts w:ascii="Arial" w:hAnsi="Arial" w:cs="Arial"/>
          <w:sz w:val="22"/>
          <w:szCs w:val="22"/>
        </w:rPr>
        <w:t xml:space="preserve"> que estableix la LCSP. </w:t>
      </w:r>
    </w:p>
    <w:p w14:paraId="7D36078D" w14:textId="77777777" w:rsidR="00565737"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cas que no es pugui tramitar electrònicament, que la mesa de contractació acrediti que els sobres corresponents a la valoració per judici de valor s’han obert amb posterioritat a l’acabament del termini de presentació i que les proposicions s’han valorat i puntuat abans de l’obertura de l’oferta econòmica.</w:t>
      </w:r>
    </w:p>
    <w:p w14:paraId="1CCC95E0" w14:textId="77777777" w:rsidR="00565737" w:rsidRDefault="00565737" w:rsidP="00565737">
      <w:pPr>
        <w:pStyle w:val="Pargrafdellista"/>
        <w:ind w:left="360"/>
        <w:jc w:val="both"/>
        <w:rPr>
          <w:rFonts w:ascii="Arial" w:hAnsi="Arial" w:cs="Arial"/>
          <w:sz w:val="22"/>
          <w:szCs w:val="22"/>
        </w:rPr>
      </w:pPr>
    </w:p>
    <w:p w14:paraId="6F9E6A58" w14:textId="77777777" w:rsidR="00565737" w:rsidRPr="002C7292" w:rsidRDefault="00565737" w:rsidP="00565737">
      <w:pPr>
        <w:pStyle w:val="Pargrafdellista"/>
        <w:numPr>
          <w:ilvl w:val="0"/>
          <w:numId w:val="8"/>
        </w:numPr>
        <w:jc w:val="both"/>
        <w:rPr>
          <w:rFonts w:ascii="Arial" w:hAnsi="Arial" w:cs="Arial"/>
          <w:sz w:val="22"/>
          <w:szCs w:val="22"/>
        </w:rPr>
      </w:pPr>
      <w:r>
        <w:rPr>
          <w:rFonts w:ascii="Arial" w:hAnsi="Arial" w:cs="Arial"/>
          <w:sz w:val="22"/>
          <w:szCs w:val="22"/>
        </w:rPr>
        <w:t>En qualsevol cas, quan les proposicions i la seva valoració es facin públiques als licitadors abans de l’obertura de les ofertes econòmiques.</w:t>
      </w:r>
    </w:p>
    <w:p w14:paraId="2B62A61C" w14:textId="77777777" w:rsidR="00565737" w:rsidRPr="00A34BC8" w:rsidRDefault="00565737" w:rsidP="00565737">
      <w:pPr>
        <w:spacing w:after="0" w:line="240" w:lineRule="auto"/>
        <w:jc w:val="both"/>
        <w:rPr>
          <w:rFonts w:cs="Arial"/>
          <w:i/>
          <w:lang w:eastAsia="es-ES"/>
        </w:rPr>
      </w:pPr>
    </w:p>
    <w:p w14:paraId="028B48A2" w14:textId="77777777" w:rsidR="00565737" w:rsidRPr="00A34BC8" w:rsidRDefault="00565737" w:rsidP="00565737">
      <w:pPr>
        <w:spacing w:after="0" w:line="240" w:lineRule="auto"/>
        <w:jc w:val="both"/>
        <w:rPr>
          <w:rFonts w:cs="Arial"/>
          <w:lang w:eastAsia="es-ES"/>
        </w:rPr>
      </w:pPr>
      <w:r w:rsidRPr="00A34BC8">
        <w:rPr>
          <w:rFonts w:cs="Arial"/>
          <w:lang w:eastAsia="es-ES"/>
        </w:rPr>
        <w:t>Posteriorment, si en el procediment seguit es preveu la presentació</w:t>
      </w:r>
      <w:r>
        <w:rPr>
          <w:rFonts w:cs="Arial"/>
          <w:lang w:eastAsia="es-ES"/>
        </w:rPr>
        <w:t xml:space="preserve"> de sobre C, es celebrarà un</w:t>
      </w:r>
      <w:r w:rsidRPr="00A34BC8">
        <w:rPr>
          <w:rFonts w:cs="Arial"/>
          <w:lang w:eastAsia="es-ES"/>
        </w:rPr>
        <w:t xml:space="preserve"> acte públic en el qual s’obriran els sobres C presentats per les empreses.</w:t>
      </w:r>
    </w:p>
    <w:p w14:paraId="346E14C4" w14:textId="77777777" w:rsidR="00565737" w:rsidRPr="00A34BC8" w:rsidRDefault="00565737" w:rsidP="00565737">
      <w:pPr>
        <w:spacing w:after="0" w:line="240" w:lineRule="auto"/>
        <w:jc w:val="both"/>
        <w:rPr>
          <w:rFonts w:cs="Arial"/>
          <w:lang w:eastAsia="es-ES"/>
        </w:rPr>
      </w:pPr>
    </w:p>
    <w:p w14:paraId="7E1F7998" w14:textId="77777777" w:rsidR="00565737" w:rsidRPr="00A34BC8" w:rsidRDefault="00565737" w:rsidP="00565737">
      <w:pPr>
        <w:spacing w:after="0" w:line="240" w:lineRule="auto"/>
        <w:jc w:val="both"/>
        <w:rPr>
          <w:rFonts w:cs="Arial"/>
          <w:lang w:eastAsia="es-ES"/>
        </w:rPr>
      </w:pPr>
      <w:r w:rsidRPr="00A34BC8">
        <w:rPr>
          <w:rFonts w:cs="Arial"/>
          <w:lang w:eastAsia="es-ES"/>
        </w:rPr>
        <w:t>En tot cas, en aplicació de l’establert a l’article 157.3 de la LCSP, l’apertura de les proposicions haurà d’efectuar-se en el termini màxim de vint dies comptats des de la data de finalització del termini per presentar les mateixes.</w:t>
      </w:r>
    </w:p>
    <w:p w14:paraId="1888BD9F" w14:textId="77777777" w:rsidR="00565737" w:rsidRPr="00A34BC8" w:rsidRDefault="00565737" w:rsidP="00565737">
      <w:pPr>
        <w:spacing w:after="0" w:line="240" w:lineRule="auto"/>
        <w:jc w:val="both"/>
        <w:rPr>
          <w:rFonts w:cs="Arial"/>
          <w:lang w:eastAsia="es-ES"/>
        </w:rPr>
      </w:pPr>
    </w:p>
    <w:p w14:paraId="50DF4AE9" w14:textId="77777777" w:rsidR="00565737" w:rsidRPr="00A34BC8" w:rsidRDefault="00565737" w:rsidP="00565737">
      <w:pPr>
        <w:spacing w:after="0" w:line="240" w:lineRule="auto"/>
        <w:jc w:val="both"/>
        <w:rPr>
          <w:rFonts w:cs="Arial"/>
          <w:lang w:eastAsia="es-ES"/>
        </w:rPr>
      </w:pPr>
      <w:r w:rsidRPr="00A34BC8">
        <w:rPr>
          <w:rFonts w:cs="Arial"/>
          <w:lang w:eastAsia="es-ES"/>
        </w:rPr>
        <w:lastRenderedPageBreak/>
        <w:t xml:space="preserve">Si la proposició es contingués en més d’un sobre o arxiu electrònic, de tal forma que aquests han d’obrir-se en diversos sobres independents, el termini anterior s’entendrà complert quan s’hagi obert, dins del mateix, el primer dels sobres o arxius electrònics que composen la proposició. </w:t>
      </w:r>
    </w:p>
    <w:p w14:paraId="2149B7CB" w14:textId="77777777" w:rsidR="00565737" w:rsidRPr="00A34BC8" w:rsidRDefault="00565737" w:rsidP="00565737">
      <w:pPr>
        <w:spacing w:after="0" w:line="240" w:lineRule="auto"/>
        <w:jc w:val="both"/>
        <w:rPr>
          <w:rFonts w:cs="Arial"/>
          <w:lang w:eastAsia="es-ES"/>
        </w:rPr>
      </w:pPr>
    </w:p>
    <w:p w14:paraId="241CB6D9" w14:textId="77777777" w:rsidR="00565737" w:rsidRPr="00A34BC8" w:rsidRDefault="00565737" w:rsidP="00565737">
      <w:pPr>
        <w:spacing w:after="0" w:line="240" w:lineRule="auto"/>
        <w:jc w:val="both"/>
        <w:rPr>
          <w:rFonts w:cs="Arial"/>
          <w:i/>
          <w:lang w:eastAsia="es-ES"/>
        </w:rPr>
      </w:pPr>
      <w:r w:rsidRPr="00A34BC8">
        <w:rPr>
          <w:rFonts w:cs="Arial"/>
          <w:lang w:eastAsia="es-ES"/>
        </w:rPr>
        <w:t xml:space="preserve">Un cop acabada l’obertura dels sobres, les empreses licitadores presents poden fer constar davant de la Mesa totes les observacions que considerin necessàries, les quals hauran de quedar reflectides en l’acta. </w:t>
      </w:r>
    </w:p>
    <w:p w14:paraId="7C9F5CF9" w14:textId="77777777" w:rsidR="00565737" w:rsidRPr="00A34BC8" w:rsidRDefault="00565737" w:rsidP="00565737">
      <w:pPr>
        <w:spacing w:after="0" w:line="240" w:lineRule="auto"/>
        <w:jc w:val="both"/>
        <w:rPr>
          <w:rFonts w:cs="Arial"/>
          <w:lang w:eastAsia="es-ES"/>
        </w:rPr>
      </w:pPr>
    </w:p>
    <w:p w14:paraId="08BEBADD" w14:textId="77777777" w:rsidR="00565737" w:rsidRPr="00A34BC8" w:rsidRDefault="00565737" w:rsidP="00565737">
      <w:pPr>
        <w:autoSpaceDE w:val="0"/>
        <w:autoSpaceDN w:val="0"/>
        <w:adjustRightInd w:val="0"/>
        <w:spacing w:after="0" w:line="240" w:lineRule="auto"/>
        <w:jc w:val="both"/>
        <w:rPr>
          <w:rFonts w:cs="Arial"/>
        </w:rPr>
      </w:pPr>
      <w:r w:rsidRPr="00A34BC8">
        <w:rPr>
          <w:rFonts w:cs="Arial"/>
        </w:rPr>
        <w:t xml:space="preserve">La Mesa de contractació podrà sol·licitar i admetre l’aclariment </w:t>
      </w:r>
      <w:r w:rsidRPr="00A34BC8">
        <w:rPr>
          <w:rFonts w:cs="Arial"/>
          <w:lang w:eastAsia="es-ES"/>
        </w:rPr>
        <w:t>o l’esmena d’errors en les ofertes quan siguin de tipus material o formal,  no substancials i no impedeixin conèixer el sentit de l’oferta. Únicament es permetrà l’aclariment o l’esmena d’errors en les ofertes sempre que no comportin una modificació o concreció de l’oferta, amb la finalitat de garantir el principi d’igualtat de tracte entre empreses licitadores.</w:t>
      </w:r>
    </w:p>
    <w:p w14:paraId="1813743F" w14:textId="77777777" w:rsidR="00565737" w:rsidRPr="00A34BC8" w:rsidRDefault="00565737" w:rsidP="00565737">
      <w:pPr>
        <w:spacing w:after="0" w:line="240" w:lineRule="auto"/>
        <w:jc w:val="both"/>
        <w:rPr>
          <w:rFonts w:cs="Arial"/>
          <w:lang w:eastAsia="es-ES"/>
        </w:rPr>
      </w:pPr>
    </w:p>
    <w:p w14:paraId="3D5F650F" w14:textId="77777777" w:rsidR="00565737" w:rsidRPr="00A34BC8" w:rsidRDefault="00565737" w:rsidP="00565737">
      <w:pPr>
        <w:spacing w:after="0" w:line="240" w:lineRule="auto"/>
        <w:jc w:val="both"/>
        <w:rPr>
          <w:rFonts w:cs="Arial"/>
          <w:lang w:eastAsia="es-ES"/>
        </w:rPr>
      </w:pPr>
      <w:r w:rsidRPr="00A34BC8">
        <w:rPr>
          <w:rFonts w:cs="Arial"/>
          <w:lang w:eastAsia="es-ES"/>
        </w:rPr>
        <w:t xml:space="preserve">Les sol·licituds d’aclariments o esmenes es duran a terme a través de la funcionalitat que a aquest efecte té l’eina de Sobre Digital, mitjançant la qual s’adreçarà un correu electrònic a l’adreça o les adreces assenyalades per les empreses licitadores en el formulari d’inscripció, amb l’enllaç per a què accedeixin a l’espai de l’eina en què han d’aportar la documentació corresponent. </w:t>
      </w:r>
    </w:p>
    <w:p w14:paraId="0FB4D7EE" w14:textId="77777777" w:rsidR="00565737" w:rsidRPr="00A34BC8" w:rsidRDefault="00565737" w:rsidP="00565737">
      <w:pPr>
        <w:spacing w:after="0" w:line="240" w:lineRule="auto"/>
        <w:jc w:val="both"/>
        <w:rPr>
          <w:rFonts w:cs="Arial"/>
          <w:i/>
          <w:lang w:eastAsia="es-ES"/>
        </w:rPr>
      </w:pPr>
    </w:p>
    <w:p w14:paraId="27CC7305" w14:textId="77777777" w:rsidR="00565737" w:rsidRPr="00A34BC8" w:rsidRDefault="00565737" w:rsidP="00565737">
      <w:pPr>
        <w:spacing w:after="0" w:line="240" w:lineRule="auto"/>
        <w:jc w:val="both"/>
        <w:rPr>
          <w:rFonts w:cs="Arial"/>
          <w:lang w:eastAsia="es-ES"/>
        </w:rPr>
      </w:pPr>
      <w:r w:rsidRPr="00A34BC8">
        <w:rPr>
          <w:rFonts w:cs="Arial"/>
          <w:lang w:eastAsia="es-ES"/>
        </w:rPr>
        <w:t xml:space="preserve">Aquestes peticions d’esmena o aclariment es comunicaran a l’empresa mitjançant comunicació electrònica a través de </w:t>
      </w:r>
      <w:proofErr w:type="spellStart"/>
      <w:r w:rsidRPr="00A34BC8">
        <w:rPr>
          <w:rFonts w:cs="Arial"/>
          <w:lang w:eastAsia="es-ES"/>
        </w:rPr>
        <w:t>l’e</w:t>
      </w:r>
      <w:proofErr w:type="spellEnd"/>
      <w:r w:rsidRPr="00A34BC8">
        <w:rPr>
          <w:rFonts w:cs="Arial"/>
          <w:lang w:eastAsia="es-ES"/>
        </w:rPr>
        <w:t>-NOTUM, integrat amb la Plataforma de Serveis de Contractació Pública, d’acord amb la clàusula vuitena d’aquest plec.</w:t>
      </w:r>
    </w:p>
    <w:p w14:paraId="69654B13" w14:textId="77777777" w:rsidR="00565737" w:rsidRPr="00A34BC8" w:rsidRDefault="00565737" w:rsidP="00565737">
      <w:pPr>
        <w:spacing w:after="0" w:line="240" w:lineRule="auto"/>
        <w:jc w:val="both"/>
        <w:rPr>
          <w:rFonts w:cs="Arial"/>
          <w:lang w:eastAsia="es-ES"/>
        </w:rPr>
      </w:pPr>
    </w:p>
    <w:p w14:paraId="6DFE03F2" w14:textId="77777777" w:rsidR="00565737" w:rsidRPr="00A34BC8" w:rsidRDefault="00565737" w:rsidP="00565737">
      <w:pPr>
        <w:spacing w:after="0" w:line="240" w:lineRule="auto"/>
        <w:jc w:val="both"/>
        <w:rPr>
          <w:rFonts w:cs="Arial"/>
          <w:lang w:eastAsia="es-ES"/>
        </w:rPr>
      </w:pPr>
      <w:r w:rsidRPr="00A34BC8">
        <w:rPr>
          <w:rFonts w:cs="Arial"/>
          <w:lang w:eastAsia="es-ES"/>
        </w:rPr>
        <w:t>Seran excloses de la licitació, mitjançant resolució motivada, les empreses les proposicions de les quals no concordin amb la documentació examinada i admesa, les que excedeixin del pressupost base de licitació, modifiquin substancialment els models de proposició establerts en aquest plec, comportin un error manifest en l’import de la proposició i aquelles en les quals l’empresa licitadora reconegui l’existència d’error o inconsistència que la fa inviable.</w:t>
      </w:r>
    </w:p>
    <w:p w14:paraId="44EA5845" w14:textId="77777777" w:rsidR="00565737" w:rsidRPr="00A34BC8" w:rsidRDefault="00565737" w:rsidP="00565737">
      <w:pPr>
        <w:spacing w:after="0" w:line="240" w:lineRule="auto"/>
        <w:jc w:val="both"/>
        <w:rPr>
          <w:rFonts w:cs="Arial"/>
          <w:lang w:eastAsia="es-ES"/>
        </w:rPr>
      </w:pPr>
    </w:p>
    <w:p w14:paraId="6D49248F" w14:textId="77777777"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L’existència d’errors en les proposicions econòmiques de les empreses licitadores implicarà l’exclusió d’aquestes del procediment de contractació, quan pugui resultar afectat el principi d’igualtat, en els casos d’errors que impedeixen determinar amb caràcter cert quin és el preu realment ofert per les empreses i, per tant, impedeixin realitzar la valoració de les ofertes.</w:t>
      </w:r>
    </w:p>
    <w:p w14:paraId="2A0C6575" w14:textId="77777777"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14:paraId="389CF55F" w14:textId="77777777"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La Mesa podrà sol·licitar els informes tècnics que consideri necessaris abans de formular la seva proposta d’adjudicació. També podrà sol·licitar aquests informes quan consideri necessari verificar que les ofertes compleixen amb les especificacions tècniques dels plecs. Les proposicions que no compleixin dites prescripcions no seran objecte de valoració.</w:t>
      </w:r>
    </w:p>
    <w:p w14:paraId="787E1C5E" w14:textId="77777777"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14:paraId="191340B4" w14:textId="77777777"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podrà requerir informes a les organitzacions socials d’usuaris destinataris de la prestació, a les organitzacions representatives de l’àmbit d’activitat al qual correspongui l’objecte del contracte, a les organitzacions sindicals, a les organitzacions que defensin la igualtat de gènere i a altres organitzacions per verificar les consideracions socials i ambientals.</w:t>
      </w:r>
    </w:p>
    <w:p w14:paraId="12A60B4A" w14:textId="77777777" w:rsidR="00565737" w:rsidRPr="00A34BC8" w:rsidRDefault="00565737" w:rsidP="00565737">
      <w:pPr>
        <w:tabs>
          <w:tab w:val="left" w:pos="0"/>
          <w:tab w:val="left" w:pos="680"/>
          <w:tab w:val="left" w:pos="1134"/>
          <w:tab w:val="left" w:pos="5040"/>
        </w:tabs>
        <w:spacing w:after="0" w:line="240" w:lineRule="auto"/>
        <w:jc w:val="both"/>
        <w:rPr>
          <w:rFonts w:cs="Arial"/>
          <w:i/>
          <w:lang w:eastAsia="es-ES"/>
        </w:rPr>
      </w:pPr>
    </w:p>
    <w:p w14:paraId="070BDDD1" w14:textId="77777777"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D’acord amb l’article 63.3.e) de la LCSP, s’han de publicar en el perfil de contractant de l’òrgan de contractació totes les actes de la mesa de contractació relatives al procediment d’adjudicació, així com l’informe de valoració dels criteris d’adjudicació quantificables mitjançant un judici de valor de cadascuna de les ofertes.</w:t>
      </w:r>
    </w:p>
    <w:p w14:paraId="6D495CC9" w14:textId="77777777"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14:paraId="32797E43" w14:textId="77777777"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També l’article 159, apartat 1.5, de la Llei 5/2017, de mesures, preveu que els òrgans de contractació han de publicar íntegrament els informes de valoració de les proposicions a la Plataforma de serveis de contractació pública, llevat de la informació declarada confidencial.</w:t>
      </w:r>
    </w:p>
    <w:p w14:paraId="79ED91E6" w14:textId="77777777"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p>
    <w:p w14:paraId="2A032249" w14:textId="77777777" w:rsidR="00565737" w:rsidRPr="00A34BC8" w:rsidRDefault="00565737" w:rsidP="00565737">
      <w:pPr>
        <w:tabs>
          <w:tab w:val="left" w:pos="0"/>
          <w:tab w:val="left" w:pos="680"/>
          <w:tab w:val="left" w:pos="1134"/>
          <w:tab w:val="left" w:pos="5040"/>
        </w:tabs>
        <w:spacing w:after="0" w:line="240" w:lineRule="auto"/>
        <w:jc w:val="both"/>
        <w:rPr>
          <w:rFonts w:cs="Arial"/>
          <w:lang w:eastAsia="es-ES"/>
        </w:rPr>
      </w:pPr>
      <w:r w:rsidRPr="00A34BC8">
        <w:rPr>
          <w:rFonts w:cs="Arial"/>
          <w:lang w:eastAsia="es-ES"/>
        </w:rPr>
        <w:t>Els actes d’exclusió de les empreses licitadores adoptats en relació amb l’obertura dels sobres B i, si s’escau, C, seran susceptibles d’impugnació en els termes establerts en la clàusula  trenta-novena.</w:t>
      </w:r>
    </w:p>
    <w:p w14:paraId="55471C91" w14:textId="77777777"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14:paraId="241FBC8C" w14:textId="77777777" w:rsidR="005408C9" w:rsidRDefault="005408C9" w:rsidP="005408C9">
      <w:pPr>
        <w:spacing w:after="0" w:line="240" w:lineRule="auto"/>
        <w:jc w:val="both"/>
        <w:rPr>
          <w:rFonts w:cs="Arial"/>
          <w:lang w:eastAsia="es-ES"/>
        </w:rPr>
      </w:pPr>
      <w:r w:rsidRPr="00F61656">
        <w:rPr>
          <w:rFonts w:cs="Arial"/>
          <w:b/>
          <w:lang w:eastAsia="es-ES"/>
        </w:rPr>
        <w:t>1</w:t>
      </w:r>
      <w:r w:rsidRPr="00C64D32">
        <w:rPr>
          <w:rFonts w:cs="Arial"/>
          <w:b/>
          <w:lang w:eastAsia="es-ES"/>
        </w:rPr>
        <w:t xml:space="preserve">4.3 </w:t>
      </w:r>
      <w:r w:rsidRPr="00C64D32">
        <w:rPr>
          <w:rFonts w:cs="Arial"/>
          <w:lang w:eastAsia="es-ES"/>
        </w:rPr>
        <w:t xml:space="preserve">En casos </w:t>
      </w:r>
      <w:r w:rsidRPr="00432EC3">
        <w:rPr>
          <w:rFonts w:cs="Arial"/>
          <w:b/>
          <w:lang w:eastAsia="es-ES"/>
        </w:rPr>
        <w:t>d’empat</w:t>
      </w:r>
      <w:r w:rsidRPr="00C64D32">
        <w:rPr>
          <w:rFonts w:cs="Arial"/>
          <w:lang w:eastAsia="es-ES"/>
        </w:rPr>
        <w:t xml:space="preserve"> en les puntuacions obtingudes per les ofertes de les empreses licitadores, tindrà preferència en l’adjudicació del contracte</w:t>
      </w:r>
      <w:r>
        <w:rPr>
          <w:rFonts w:cs="Arial"/>
          <w:lang w:eastAsia="es-ES"/>
        </w:rPr>
        <w:t xml:space="preserve"> els criteris successius següents:</w:t>
      </w:r>
      <w:r w:rsidRPr="00C64D32">
        <w:rPr>
          <w:rFonts w:cs="Arial"/>
          <w:lang w:eastAsia="es-ES"/>
        </w:rPr>
        <w:t xml:space="preserve"> </w:t>
      </w:r>
    </w:p>
    <w:p w14:paraId="7091007A" w14:textId="77777777" w:rsidR="005408C9" w:rsidRPr="00FB62DB" w:rsidRDefault="005408C9" w:rsidP="005408C9">
      <w:pPr>
        <w:spacing w:after="0" w:line="240" w:lineRule="auto"/>
        <w:jc w:val="both"/>
        <w:rPr>
          <w:rFonts w:cs="Arial"/>
          <w:lang w:eastAsia="es-ES"/>
        </w:rPr>
      </w:pPr>
    </w:p>
    <w:p w14:paraId="05CC3C50" w14:textId="77777777"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aquelles empreses que, al venciment del termini de presentació d’ofertes, tinguin en la seva plantilla un percentatge de treballadors amb discapacitat superior al que els imposi la normativa. Si diverses empreses licitadores de les que hagin empatat quant a la proposició més avantatjosa acrediten tenir relació laboral amb persones amb discapacitat en un percentatge superior al que els imposi la normativa, tindrà preferència en l’adjudicació del contracte l’empresa licitadora que disposi del percentatge més alt de treballadors fixos amb discapacitat en la seva plantilla.</w:t>
      </w:r>
    </w:p>
    <w:p w14:paraId="0732836F" w14:textId="77777777" w:rsidR="005408C9" w:rsidRPr="00FB62DB" w:rsidRDefault="005408C9" w:rsidP="005408C9">
      <w:pPr>
        <w:pStyle w:val="Pargrafdellista"/>
        <w:ind w:left="360"/>
        <w:contextualSpacing w:val="0"/>
        <w:jc w:val="both"/>
        <w:rPr>
          <w:rFonts w:ascii="Arial" w:hAnsi="Arial" w:cs="Arial"/>
          <w:sz w:val="22"/>
          <w:szCs w:val="22"/>
        </w:rPr>
      </w:pPr>
    </w:p>
    <w:p w14:paraId="37E8FFE8" w14:textId="77777777"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les empreses d’inserció que regula la Llei 44/2007, de 13 de desembre, per a la regulació del règim de les empreses d’inserció, que compleixin els requisits que estableix aquesta normativa per tenir dita consideració.</w:t>
      </w:r>
    </w:p>
    <w:p w14:paraId="00AE452C" w14:textId="77777777" w:rsidR="005408C9" w:rsidRPr="00FB62DB" w:rsidRDefault="005408C9" w:rsidP="005408C9">
      <w:pPr>
        <w:spacing w:after="0" w:line="240" w:lineRule="auto"/>
        <w:jc w:val="both"/>
        <w:rPr>
          <w:rFonts w:cs="Arial"/>
          <w:lang w:eastAsia="es-ES"/>
        </w:rPr>
      </w:pPr>
    </w:p>
    <w:p w14:paraId="38A04CF3" w14:textId="77777777" w:rsidR="005408C9" w:rsidRPr="00FB62DB" w:rsidRDefault="005408C9" w:rsidP="005408C9">
      <w:pPr>
        <w:pStyle w:val="Pargrafdellista"/>
        <w:numPr>
          <w:ilvl w:val="0"/>
          <w:numId w:val="5"/>
        </w:numPr>
        <w:contextualSpacing w:val="0"/>
        <w:jc w:val="both"/>
        <w:rPr>
          <w:rFonts w:ascii="Arial" w:hAnsi="Arial" w:cs="Arial"/>
          <w:sz w:val="22"/>
          <w:szCs w:val="22"/>
        </w:rPr>
      </w:pPr>
      <w:r w:rsidRPr="00FB62DB">
        <w:rPr>
          <w:rFonts w:ascii="Arial" w:hAnsi="Arial" w:cs="Arial"/>
          <w:sz w:val="22"/>
          <w:szCs w:val="22"/>
        </w:rPr>
        <w:t>La proposició presentada per empreses que, al venciment del termini de presentació d’ofertes, incloguin mesures de caràcter social i laboral que afavoreixin la igualtat d’oportunitats entre dones i homes.</w:t>
      </w:r>
    </w:p>
    <w:p w14:paraId="78B4E74F" w14:textId="77777777" w:rsidR="005408C9" w:rsidRPr="00C64D32" w:rsidRDefault="005408C9" w:rsidP="005408C9">
      <w:pPr>
        <w:spacing w:after="0" w:line="240" w:lineRule="auto"/>
        <w:jc w:val="both"/>
        <w:rPr>
          <w:rFonts w:cs="Arial"/>
          <w:lang w:eastAsia="es-ES"/>
        </w:rPr>
      </w:pPr>
    </w:p>
    <w:p w14:paraId="4F1AAF9E" w14:textId="77777777" w:rsidR="005408C9" w:rsidRPr="00C64D32" w:rsidRDefault="005408C9" w:rsidP="005408C9">
      <w:pPr>
        <w:spacing w:after="0" w:line="240" w:lineRule="auto"/>
        <w:jc w:val="both"/>
        <w:rPr>
          <w:rFonts w:cs="Arial"/>
          <w:lang w:eastAsia="es-ES"/>
        </w:rPr>
      </w:pPr>
      <w:r w:rsidRPr="00C64D32">
        <w:rPr>
          <w:rFonts w:cs="Arial"/>
          <w:lang w:eastAsia="es-ES"/>
        </w:rPr>
        <w:t>Les empreses licitadores han d’aportar la documentació acreditativa dels criteris de desempat en el moment en què es produeixi l’empat.</w:t>
      </w:r>
    </w:p>
    <w:p w14:paraId="4DD02C38" w14:textId="77777777" w:rsidR="00456D14" w:rsidRPr="00F61656" w:rsidRDefault="00456D14" w:rsidP="005408C9">
      <w:pPr>
        <w:spacing w:after="0" w:line="240" w:lineRule="auto"/>
        <w:jc w:val="both"/>
        <w:rPr>
          <w:rFonts w:cs="Arial"/>
          <w:i/>
          <w:lang w:eastAsia="es-ES"/>
        </w:rPr>
      </w:pPr>
    </w:p>
    <w:p w14:paraId="463D48CB" w14:textId="77777777" w:rsidR="005408C9" w:rsidRPr="00F61656" w:rsidRDefault="005408C9" w:rsidP="005408C9">
      <w:pPr>
        <w:spacing w:after="0" w:line="240" w:lineRule="auto"/>
        <w:jc w:val="both"/>
        <w:rPr>
          <w:rFonts w:cs="Arial"/>
          <w:b/>
          <w:lang w:eastAsia="es-ES"/>
        </w:rPr>
      </w:pPr>
      <w:r w:rsidRPr="00F61656">
        <w:rPr>
          <w:rFonts w:cs="Arial"/>
          <w:b/>
          <w:lang w:eastAsia="es-ES"/>
        </w:rPr>
        <w:t>14.4 Subhasta electrònica</w:t>
      </w:r>
    </w:p>
    <w:p w14:paraId="381E7587" w14:textId="77777777" w:rsidR="005408C9" w:rsidRPr="00F61656" w:rsidRDefault="005408C9" w:rsidP="005408C9">
      <w:pPr>
        <w:spacing w:after="0" w:line="240" w:lineRule="auto"/>
        <w:jc w:val="both"/>
        <w:rPr>
          <w:rFonts w:cs="Arial"/>
          <w:lang w:eastAsia="es-ES"/>
        </w:rPr>
      </w:pPr>
    </w:p>
    <w:p w14:paraId="038F9776" w14:textId="77777777"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Es podrà utilitzar la subhasta electrònica per a la presentació de millores en els preus o de nous valors relatius a determinats elements de les ofertes que siguin susceptibles de ser expressats en xifres o percentatges, que la millorin en el seu conjunt.</w:t>
      </w:r>
    </w:p>
    <w:p w14:paraId="36B22E0F" w14:textId="77777777" w:rsidR="005408C9" w:rsidRDefault="005408C9" w:rsidP="005408C9">
      <w:pPr>
        <w:spacing w:after="0" w:line="240" w:lineRule="auto"/>
        <w:jc w:val="both"/>
        <w:rPr>
          <w:rFonts w:cs="Arial"/>
          <w:snapToGrid w:val="0"/>
          <w:lang w:eastAsia="es-ES"/>
        </w:rPr>
      </w:pPr>
    </w:p>
    <w:p w14:paraId="6C9DC505" w14:textId="77777777" w:rsidR="005408C9" w:rsidRPr="001A2E76" w:rsidRDefault="005408C9" w:rsidP="005408C9">
      <w:pPr>
        <w:spacing w:after="0" w:line="240" w:lineRule="auto"/>
        <w:jc w:val="both"/>
        <w:rPr>
          <w:rFonts w:cs="Arial"/>
          <w:snapToGrid w:val="0"/>
          <w:lang w:eastAsia="es-ES"/>
        </w:rPr>
      </w:pPr>
      <w:r w:rsidRPr="001A2E76">
        <w:rPr>
          <w:rFonts w:cs="Arial"/>
          <w:snapToGrid w:val="0"/>
          <w:lang w:eastAsia="es-ES"/>
        </w:rPr>
        <w:t xml:space="preserve">La subhasta electrònica es contempla com a possibilitat sempre que les especificacions del contracte s’hagin establert de forma precisa i les prestacions que constitueixen el seu objecte no tinguin caràcter intel·lectual, com els serveis d’enginyeria, consultoria i </w:t>
      </w:r>
      <w:r w:rsidRPr="001A2E76">
        <w:rPr>
          <w:rFonts w:cs="Arial"/>
          <w:snapToGrid w:val="0"/>
          <w:lang w:eastAsia="es-ES"/>
        </w:rPr>
        <w:lastRenderedPageBreak/>
        <w:t>arquitectura. En tot cas,</w:t>
      </w:r>
      <w:r w:rsidRPr="001A2E76">
        <w:rPr>
          <w:rFonts w:cs="Arial"/>
          <w:color w:val="000000"/>
        </w:rPr>
        <w:t xml:space="preserve"> no es poden adjudicar mitjançant subhasta electrònica els contractes l’objecte dels quals tingui relació amb la qualitat alimentària</w:t>
      </w:r>
      <w:r w:rsidRPr="001A2E76">
        <w:rPr>
          <w:rFonts w:cs="Arial"/>
          <w:snapToGrid w:val="0"/>
          <w:lang w:eastAsia="es-ES"/>
        </w:rPr>
        <w:t>.</w:t>
      </w:r>
    </w:p>
    <w:p w14:paraId="7B9C4D45" w14:textId="77777777" w:rsidR="005408C9" w:rsidRPr="001A2E76" w:rsidRDefault="005408C9" w:rsidP="005408C9">
      <w:pPr>
        <w:spacing w:after="0" w:line="240" w:lineRule="auto"/>
        <w:jc w:val="both"/>
        <w:rPr>
          <w:rFonts w:cs="Arial"/>
          <w:lang w:eastAsia="es-ES"/>
        </w:rPr>
      </w:pPr>
    </w:p>
    <w:p w14:paraId="364D4508" w14:textId="77777777" w:rsidR="005408C9" w:rsidRPr="001A2E76" w:rsidRDefault="005408C9" w:rsidP="005408C9">
      <w:pPr>
        <w:spacing w:after="0" w:line="240" w:lineRule="auto"/>
        <w:jc w:val="both"/>
        <w:rPr>
          <w:rFonts w:cs="Arial"/>
          <w:lang w:eastAsia="es-ES"/>
        </w:rPr>
      </w:pPr>
      <w:r w:rsidRPr="001A2E76">
        <w:rPr>
          <w:rFonts w:cs="Arial"/>
          <w:lang w:eastAsia="es-ES"/>
        </w:rPr>
        <w:t>D’acord amb l’apartat 5 de l’article 37 de la Llei 3/2007, de 4 de juliol, de l’obra pública, els contractes que tinguin per objecte redactar estudis informatius i projectes o dirigir obres no poden ésser objecte de subhastes electròniques. Segons disposa aquest precepte, en els plecs es pot disposar que el factor cost pugui adoptar la forma d’un preu o cost fix sobre la base del qual els operadors econòmics competeixin únicament en funció de criteris de qualitat.</w:t>
      </w:r>
    </w:p>
    <w:p w14:paraId="4D5E0C36" w14:textId="77777777" w:rsidR="005408C9" w:rsidRDefault="005408C9" w:rsidP="005408C9">
      <w:pPr>
        <w:spacing w:after="0" w:line="240" w:lineRule="auto"/>
        <w:jc w:val="both"/>
        <w:rPr>
          <w:rFonts w:cs="Arial"/>
          <w:b/>
          <w:lang w:eastAsia="es-ES"/>
        </w:rPr>
      </w:pPr>
    </w:p>
    <w:p w14:paraId="2C075853" w14:textId="77777777" w:rsidR="005408C9" w:rsidRPr="00F61656" w:rsidRDefault="005408C9" w:rsidP="005408C9">
      <w:pPr>
        <w:spacing w:after="0" w:line="240" w:lineRule="auto"/>
        <w:jc w:val="both"/>
        <w:rPr>
          <w:rFonts w:cs="Arial"/>
          <w:b/>
          <w:lang w:eastAsia="es-ES"/>
        </w:rPr>
      </w:pPr>
      <w:r w:rsidRPr="00F61656">
        <w:rPr>
          <w:rFonts w:cs="Arial"/>
          <w:b/>
          <w:lang w:eastAsia="es-ES"/>
        </w:rPr>
        <w:t>14.5 Ofertes amb valors anormals o desproporcionats</w:t>
      </w:r>
    </w:p>
    <w:p w14:paraId="30D4206D" w14:textId="77777777" w:rsidR="005408C9" w:rsidRPr="00F61656" w:rsidRDefault="005408C9" w:rsidP="005408C9">
      <w:pPr>
        <w:spacing w:after="0" w:line="240" w:lineRule="auto"/>
        <w:jc w:val="both"/>
        <w:rPr>
          <w:rFonts w:cs="Arial"/>
          <w:lang w:eastAsia="es-ES"/>
        </w:rPr>
      </w:pPr>
    </w:p>
    <w:p w14:paraId="54ECB8E2" w14:textId="77777777" w:rsidR="005408C9" w:rsidRPr="00F61656" w:rsidRDefault="005408C9" w:rsidP="005408C9">
      <w:pPr>
        <w:spacing w:after="0" w:line="240" w:lineRule="auto"/>
        <w:jc w:val="both"/>
        <w:rPr>
          <w:rFonts w:cs="Arial"/>
          <w:b/>
          <w:lang w:eastAsia="es-ES"/>
        </w:rPr>
      </w:pPr>
      <w:r w:rsidRPr="00F61656">
        <w:rPr>
          <w:rFonts w:cs="Arial"/>
          <w:lang w:eastAsia="es-ES"/>
        </w:rPr>
        <w:t>La determinació de les ofertes que presentin uns valors anormals s’ha de dur a terme en funció dels límits i els paràmetres objectius establerts en l’</w:t>
      </w:r>
      <w:r w:rsidRPr="00F61656">
        <w:rPr>
          <w:rFonts w:cs="Arial"/>
          <w:b/>
          <w:lang w:eastAsia="es-ES"/>
        </w:rPr>
        <w:t>apartat I del quadre de característiques.</w:t>
      </w:r>
    </w:p>
    <w:p w14:paraId="187D944A" w14:textId="77777777" w:rsidR="005408C9" w:rsidRPr="00F61656" w:rsidRDefault="005408C9" w:rsidP="005408C9">
      <w:pPr>
        <w:spacing w:after="0" w:line="240" w:lineRule="auto"/>
        <w:jc w:val="both"/>
        <w:rPr>
          <w:rFonts w:cs="Arial"/>
          <w:b/>
          <w:lang w:eastAsia="es-ES"/>
        </w:rPr>
      </w:pPr>
    </w:p>
    <w:p w14:paraId="24AE9AB9"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que una o diverses de les ofertes presentades incorrin en presumpció d’anormalitat, la Mesa de contractació requerirà a l’/les empresa/es licitadora/es que l’/les hagi/n presentat perquè les justifiquin i desglossin raonadament i detalladament el baix nivell dels preus, o de costos, o qualsevol altre paràmetre sobre la base del qual s’hagi definit la anormalitat de l’oferta. Per aquest motiu, la Mesa requerirà a l’/les empresa/es licitadora/es, les precisions que consideri oportunes </w:t>
      </w:r>
      <w:r w:rsidRPr="00247A05">
        <w:rPr>
          <w:rFonts w:cs="Arial"/>
          <w:lang w:eastAsia="es-ES"/>
        </w:rPr>
        <w:t xml:space="preserve">sobre la viabilitat de l’oferta i les pertinents justificacions. L’empresa licitadora disposarà d’un termini de 3 dies per presentar la informació i els documents que siguin pertinents </w:t>
      </w:r>
      <w:r w:rsidRPr="00F61656">
        <w:rPr>
          <w:rFonts w:cs="Arial"/>
          <w:lang w:eastAsia="es-ES"/>
        </w:rPr>
        <w:t xml:space="preserve">a aquests efectes. </w:t>
      </w:r>
    </w:p>
    <w:p w14:paraId="59727BC1" w14:textId="77777777" w:rsidR="005408C9" w:rsidRPr="00F61656" w:rsidRDefault="005408C9" w:rsidP="005408C9">
      <w:pPr>
        <w:spacing w:after="0" w:line="240" w:lineRule="auto"/>
        <w:jc w:val="both"/>
        <w:rPr>
          <w:rFonts w:cs="Arial"/>
          <w:i/>
          <w:lang w:eastAsia="es-ES"/>
        </w:rPr>
      </w:pPr>
    </w:p>
    <w:p w14:paraId="18027F12"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Aquest requeriment es comunicarà a l’empresa mitjançant comunicació electrònica a través de </w:t>
      </w:r>
      <w:proofErr w:type="spellStart"/>
      <w:r w:rsidRPr="00F61656">
        <w:rPr>
          <w:rFonts w:cs="Arial"/>
          <w:lang w:eastAsia="es-ES"/>
        </w:rPr>
        <w:t>l’e</w:t>
      </w:r>
      <w:proofErr w:type="spellEnd"/>
      <w:r w:rsidRPr="00F61656">
        <w:rPr>
          <w:rFonts w:cs="Arial"/>
          <w:lang w:eastAsia="es-ES"/>
        </w:rPr>
        <w:t>-NOTUM, integrat amb la Plataforma de Serveis de Contractació Pública, d’acord amb la clàusula vuitena d’aquest plec.</w:t>
      </w:r>
    </w:p>
    <w:p w14:paraId="32D194DB" w14:textId="77777777" w:rsidR="005408C9" w:rsidRPr="00F61656" w:rsidRDefault="005408C9" w:rsidP="005408C9">
      <w:pPr>
        <w:spacing w:after="0" w:line="240" w:lineRule="auto"/>
        <w:jc w:val="both"/>
        <w:rPr>
          <w:rFonts w:cs="Arial"/>
          <w:lang w:eastAsia="es-ES"/>
        </w:rPr>
      </w:pPr>
    </w:p>
    <w:p w14:paraId="2D485BB1" w14:textId="77777777" w:rsidR="005408C9" w:rsidRPr="00F61656" w:rsidRDefault="005408C9" w:rsidP="005408C9">
      <w:pPr>
        <w:spacing w:after="0" w:line="240" w:lineRule="auto"/>
        <w:jc w:val="both"/>
        <w:rPr>
          <w:rFonts w:cs="Arial"/>
          <w:lang w:eastAsia="es-ES"/>
        </w:rPr>
      </w:pPr>
      <w:r w:rsidRPr="00F61656">
        <w:rPr>
          <w:rFonts w:cs="Arial"/>
          <w:lang w:eastAsia="es-ES"/>
        </w:rPr>
        <w:t>Transcorregut aquest termini, si la Mesa de contractació no rep la informació i la documentació justificativa sol·licitada, ho posarà en coneixement de l’òrgan de contractació i es considerarà que la proposició no podrà ser complerta, quedant l’empresa licitadora exclosa del procediment.</w:t>
      </w:r>
    </w:p>
    <w:p w14:paraId="4BF26FBD" w14:textId="77777777" w:rsidR="005408C9" w:rsidRPr="00F61656" w:rsidRDefault="005408C9" w:rsidP="005408C9">
      <w:pPr>
        <w:spacing w:after="0" w:line="240" w:lineRule="auto"/>
        <w:jc w:val="both"/>
        <w:rPr>
          <w:rFonts w:cs="Arial"/>
          <w:lang w:eastAsia="es-ES"/>
        </w:rPr>
      </w:pPr>
    </w:p>
    <w:p w14:paraId="2EB588B7" w14:textId="77777777" w:rsidR="005408C9" w:rsidRDefault="005408C9" w:rsidP="005408C9">
      <w:pPr>
        <w:spacing w:after="0" w:line="240" w:lineRule="auto"/>
        <w:jc w:val="both"/>
        <w:rPr>
          <w:rFonts w:cs="Arial"/>
          <w:lang w:eastAsia="es-ES"/>
        </w:rPr>
      </w:pPr>
      <w:r w:rsidRPr="00F61656">
        <w:rPr>
          <w:rFonts w:cs="Arial"/>
          <w:lang w:eastAsia="es-ES"/>
        </w:rPr>
        <w:t>Si la Mesa de contractació rep la informació i la documentació justificativa sol·licitada dins de termini, l’avaluarà i elevarà la corresponent proposta d’acceptació o rebuig de la proposició, degudament motivada, a l’òrgan de contractació, per tal que aquest decideixi, previ l’assessorament tècnic del servei corresponent, o bé l’acceptació de l’oferta, perquè considera acreditada la seva viabilitat, o bé, en cas contrari, el seu rebuig.</w:t>
      </w:r>
    </w:p>
    <w:p w14:paraId="054AB345" w14:textId="77777777" w:rsidR="005408C9" w:rsidRPr="00F61656" w:rsidRDefault="005408C9" w:rsidP="005408C9">
      <w:pPr>
        <w:spacing w:after="0" w:line="240" w:lineRule="auto"/>
        <w:jc w:val="both"/>
        <w:rPr>
          <w:rFonts w:cs="Arial"/>
          <w:lang w:eastAsia="es-ES"/>
        </w:rPr>
      </w:pPr>
    </w:p>
    <w:p w14:paraId="1DCC08EE" w14:textId="77777777" w:rsidR="005408C9" w:rsidRDefault="005408C9" w:rsidP="005408C9">
      <w:pPr>
        <w:spacing w:after="0" w:line="240" w:lineRule="auto"/>
        <w:jc w:val="both"/>
        <w:rPr>
          <w:rFonts w:cs="Arial"/>
          <w:lang w:eastAsia="es-ES"/>
        </w:rPr>
      </w:pPr>
      <w:r w:rsidRPr="00F61656">
        <w:rPr>
          <w:rFonts w:cs="Arial"/>
          <w:lang w:eastAsia="es-ES"/>
        </w:rPr>
        <w:t>L’òrgan de contractació rebutjarà</w:t>
      </w:r>
      <w:r w:rsidRPr="00F61656">
        <w:rPr>
          <w:rFonts w:cs="Arial"/>
        </w:rPr>
        <w:t xml:space="preserve"> </w:t>
      </w:r>
      <w:r w:rsidRPr="00F61656">
        <w:rPr>
          <w:rFonts w:cs="Arial"/>
          <w:lang w:eastAsia="es-ES"/>
        </w:rPr>
        <w:t xml:space="preserve">les ofertes incurses en presumpció d’anormalitat si es basen en hipòtesis o pràctiques inadequades des d’una perspectiva tècnica, econòmica o jurídica. Així mateix, rebutjarà les ofertes si comprova que són anormalment baixes perquè vulneren la normativa sobre subcontractació o no compleixen les obligacions aplicables en matèria mediambiental, social o laboral, nacional o internacional, inclòs l’incompliment dels convenis col·lectius sectorials vigents, en aplicació del que estableix l’article 201 de la LCSP. </w:t>
      </w:r>
    </w:p>
    <w:p w14:paraId="377F420B" w14:textId="77777777" w:rsidR="005408C9" w:rsidRPr="00F61656" w:rsidRDefault="005408C9" w:rsidP="005408C9">
      <w:pPr>
        <w:spacing w:after="0" w:line="240" w:lineRule="auto"/>
        <w:jc w:val="both"/>
        <w:rPr>
          <w:rFonts w:cs="Arial"/>
          <w:lang w:eastAsia="es-ES"/>
        </w:rPr>
      </w:pPr>
    </w:p>
    <w:p w14:paraId="28156096" w14:textId="77777777" w:rsidR="005408C9" w:rsidRPr="00F61656" w:rsidRDefault="005408C9" w:rsidP="005408C9">
      <w:pPr>
        <w:pStyle w:val="Ttol2"/>
        <w:spacing w:before="0" w:after="0"/>
        <w:jc w:val="both"/>
        <w:rPr>
          <w:rFonts w:ascii="Arial" w:hAnsi="Arial" w:cs="Arial"/>
          <w:i w:val="0"/>
          <w:sz w:val="22"/>
          <w:szCs w:val="22"/>
        </w:rPr>
      </w:pPr>
      <w:bookmarkStart w:id="37" w:name="_Toc21500335"/>
      <w:bookmarkStart w:id="38" w:name="_Toc34139674"/>
      <w:r w:rsidRPr="00F61656">
        <w:rPr>
          <w:rFonts w:ascii="Arial" w:hAnsi="Arial" w:cs="Arial"/>
          <w:i w:val="0"/>
          <w:sz w:val="22"/>
          <w:szCs w:val="22"/>
        </w:rPr>
        <w:lastRenderedPageBreak/>
        <w:t>Quinzena. Classificació de les ofertes i requeriment de documentació previ a l’adjudicació</w:t>
      </w:r>
      <w:bookmarkEnd w:id="37"/>
      <w:bookmarkEnd w:id="38"/>
    </w:p>
    <w:p w14:paraId="572723FF" w14:textId="77777777" w:rsidR="005408C9" w:rsidRPr="00F61656" w:rsidRDefault="005408C9" w:rsidP="005408C9">
      <w:pPr>
        <w:spacing w:after="0" w:line="240" w:lineRule="auto"/>
        <w:jc w:val="both"/>
        <w:rPr>
          <w:rFonts w:cs="Arial"/>
          <w:b/>
          <w:lang w:eastAsia="es-ES"/>
        </w:rPr>
      </w:pPr>
    </w:p>
    <w:p w14:paraId="139CCEBF"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15.1 </w:t>
      </w:r>
      <w:r w:rsidRPr="00F61656">
        <w:rPr>
          <w:rFonts w:cs="Arial"/>
          <w:lang w:eastAsia="es-ES"/>
        </w:rPr>
        <w:t xml:space="preserve">Un cop valorades les ofertes, la mesa de contractació les classificarà per ordre decreixent i, posteriorment, remetrà a l’òrgan de contractació la corresponent proposta d’adjudicació. </w:t>
      </w:r>
    </w:p>
    <w:p w14:paraId="01B43874" w14:textId="77777777" w:rsidR="005408C9" w:rsidRPr="00F61656" w:rsidRDefault="005408C9" w:rsidP="005408C9">
      <w:pPr>
        <w:spacing w:after="0" w:line="240" w:lineRule="auto"/>
        <w:jc w:val="both"/>
        <w:rPr>
          <w:rFonts w:cs="Arial"/>
          <w:lang w:eastAsia="es-ES"/>
        </w:rPr>
      </w:pPr>
    </w:p>
    <w:p w14:paraId="79E65D0E" w14:textId="77777777" w:rsidR="005408C9" w:rsidRPr="00F61656" w:rsidRDefault="005408C9" w:rsidP="005408C9">
      <w:pPr>
        <w:spacing w:after="0" w:line="240" w:lineRule="auto"/>
        <w:jc w:val="both"/>
        <w:rPr>
          <w:rFonts w:cs="Arial"/>
          <w:lang w:eastAsia="es-ES"/>
        </w:rPr>
      </w:pPr>
      <w:r w:rsidRPr="00F61656">
        <w:rPr>
          <w:rFonts w:cs="Arial"/>
          <w:lang w:eastAsia="es-ES"/>
        </w:rPr>
        <w:t>Per realitzar aquesta classificació, la mesa tindrà en compte els criteris d’adjudicació assenyalats en l’</w:t>
      </w:r>
      <w:r w:rsidRPr="00F61656">
        <w:rPr>
          <w:rFonts w:cs="Arial"/>
          <w:b/>
          <w:lang w:eastAsia="es-ES"/>
        </w:rPr>
        <w:t>apartat H</w:t>
      </w:r>
      <w:r>
        <w:rPr>
          <w:rFonts w:cs="Arial"/>
          <w:b/>
          <w:lang w:eastAsia="es-ES"/>
        </w:rPr>
        <w:t>.1</w:t>
      </w:r>
      <w:r w:rsidRPr="00F61656">
        <w:rPr>
          <w:rFonts w:cs="Arial"/>
          <w:b/>
          <w:lang w:eastAsia="es-ES"/>
        </w:rPr>
        <w:t xml:space="preserve"> del quadre de característiques </w:t>
      </w:r>
      <w:r w:rsidRPr="00F61656">
        <w:rPr>
          <w:rFonts w:cs="Arial"/>
          <w:lang w:eastAsia="es-ES"/>
        </w:rPr>
        <w:t>i en l’anunci.</w:t>
      </w:r>
    </w:p>
    <w:p w14:paraId="158CD4A8" w14:textId="77777777" w:rsidR="005408C9" w:rsidRPr="00F61656" w:rsidRDefault="005408C9" w:rsidP="005408C9">
      <w:pPr>
        <w:spacing w:after="0" w:line="240" w:lineRule="auto"/>
        <w:jc w:val="both"/>
        <w:rPr>
          <w:rFonts w:cs="Arial"/>
          <w:i/>
          <w:highlight w:val="yellow"/>
          <w:lang w:eastAsia="es-ES"/>
        </w:rPr>
      </w:pPr>
    </w:p>
    <w:p w14:paraId="56C6F118" w14:textId="77777777" w:rsidR="005408C9" w:rsidRPr="00F61656" w:rsidRDefault="005408C9" w:rsidP="005408C9">
      <w:pPr>
        <w:spacing w:after="0" w:line="240" w:lineRule="auto"/>
        <w:jc w:val="both"/>
        <w:rPr>
          <w:rFonts w:cs="Arial"/>
          <w:lang w:eastAsia="es-ES"/>
        </w:rPr>
      </w:pPr>
      <w:r w:rsidRPr="00F61656">
        <w:rPr>
          <w:rFonts w:cs="Arial"/>
          <w:lang w:eastAsia="es-ES"/>
        </w:rPr>
        <w:t>La proposta d’adjudicació de la mesa no crea cap dret a favor de l’empresa licitadora proposada com a adjudicatària, ja que l’òrgan de contractació podrà apartar-se’n sempre que motivi la seva decisió.</w:t>
      </w:r>
    </w:p>
    <w:p w14:paraId="291C0B2C" w14:textId="77777777" w:rsidR="005408C9" w:rsidRPr="00F61656" w:rsidRDefault="005408C9" w:rsidP="005408C9">
      <w:pPr>
        <w:spacing w:after="0" w:line="240" w:lineRule="auto"/>
        <w:jc w:val="both"/>
        <w:rPr>
          <w:rFonts w:cs="Arial"/>
          <w:lang w:eastAsia="es-ES"/>
        </w:rPr>
      </w:pPr>
    </w:p>
    <w:p w14:paraId="33E56E94" w14:textId="77777777" w:rsidR="005408C9" w:rsidRPr="00CE2603" w:rsidRDefault="005408C9" w:rsidP="005408C9">
      <w:pPr>
        <w:spacing w:after="0" w:line="240" w:lineRule="auto"/>
        <w:jc w:val="both"/>
        <w:rPr>
          <w:rFonts w:cs="Arial"/>
          <w:lang w:eastAsia="es-ES"/>
        </w:rPr>
      </w:pPr>
      <w:r w:rsidRPr="00F61656">
        <w:rPr>
          <w:rFonts w:cs="Arial"/>
          <w:b/>
          <w:lang w:eastAsia="es-ES"/>
        </w:rPr>
        <w:t xml:space="preserve">15.2 </w:t>
      </w:r>
      <w:r w:rsidRPr="00F61656">
        <w:rPr>
          <w:rFonts w:cs="Arial"/>
          <w:lang w:eastAsia="es-ES"/>
        </w:rPr>
        <w:t xml:space="preserve">Un cop acceptada la proposta de la mesa per l’òrgan de contractació, els serveis corresponents </w:t>
      </w:r>
      <w:r w:rsidRPr="00CE2603">
        <w:rPr>
          <w:rFonts w:cs="Arial"/>
          <w:lang w:eastAsia="es-ES"/>
        </w:rPr>
        <w:t xml:space="preserve">requeriran  a l’empresa licitadora que hagi presentat la millor oferta per a què, dins del termini de </w:t>
      </w:r>
      <w:r w:rsidRPr="00CE2603">
        <w:rPr>
          <w:rFonts w:cs="Arial"/>
          <w:u w:val="single"/>
          <w:lang w:eastAsia="es-ES"/>
        </w:rPr>
        <w:t>deu dies hàbils o set dies hàbils en cas de procediments oberts simplificats</w:t>
      </w:r>
      <w:r w:rsidRPr="00CE2603">
        <w:rPr>
          <w:rFonts w:cs="Arial"/>
          <w:lang w:eastAsia="es-ES"/>
        </w:rPr>
        <w:t xml:space="preserve"> a comptar des del següent a aquell en què hagués rebut el requeriment, presenti la documentació justificativa a què es fa esment a continuació.</w:t>
      </w:r>
    </w:p>
    <w:p w14:paraId="03CFE435" w14:textId="77777777" w:rsidR="005408C9" w:rsidRPr="00CE2603" w:rsidRDefault="005408C9" w:rsidP="005408C9">
      <w:pPr>
        <w:spacing w:after="0" w:line="240" w:lineRule="auto"/>
        <w:jc w:val="both"/>
        <w:rPr>
          <w:rFonts w:cs="Arial"/>
          <w:lang w:eastAsia="es-ES"/>
        </w:rPr>
      </w:pPr>
    </w:p>
    <w:p w14:paraId="597280D2" w14:textId="77777777" w:rsidR="005408C9" w:rsidRPr="00F61656" w:rsidRDefault="005408C9" w:rsidP="005408C9">
      <w:pPr>
        <w:spacing w:after="0" w:line="240" w:lineRule="auto"/>
        <w:jc w:val="both"/>
        <w:rPr>
          <w:rFonts w:cs="Arial"/>
          <w:lang w:eastAsia="es-ES"/>
        </w:rPr>
      </w:pPr>
      <w:r w:rsidRPr="00AE43B0">
        <w:rPr>
          <w:rFonts w:cs="Arial"/>
          <w:lang w:eastAsia="es-ES"/>
        </w:rPr>
        <w:t xml:space="preserve">Aquest requeriment s’efectuarà mitjançant notificació electrònica a través de </w:t>
      </w:r>
      <w:proofErr w:type="spellStart"/>
      <w:r w:rsidRPr="00AE43B0">
        <w:rPr>
          <w:rFonts w:cs="Arial"/>
          <w:lang w:eastAsia="es-ES"/>
        </w:rPr>
        <w:t>l’e</w:t>
      </w:r>
      <w:proofErr w:type="spellEnd"/>
      <w:r w:rsidRPr="00AE43B0">
        <w:rPr>
          <w:rFonts w:cs="Arial"/>
          <w:lang w:eastAsia="es-ES"/>
        </w:rPr>
        <w:t>-NOTUM, integrat amb la Plataforma de Serveis de Contractació Pública, d’acord amb la clàusula vuitena d’aquest plec.</w:t>
      </w:r>
    </w:p>
    <w:p w14:paraId="18C4E1A4" w14:textId="77777777" w:rsidR="005408C9" w:rsidRPr="00F61656" w:rsidRDefault="005408C9" w:rsidP="005408C9">
      <w:pPr>
        <w:tabs>
          <w:tab w:val="left" w:pos="2962"/>
        </w:tabs>
        <w:spacing w:after="0" w:line="240" w:lineRule="auto"/>
        <w:jc w:val="both"/>
        <w:rPr>
          <w:rFonts w:cs="Arial"/>
          <w:lang w:eastAsia="es-ES"/>
        </w:rPr>
      </w:pPr>
    </w:p>
    <w:p w14:paraId="541112E4" w14:textId="77777777" w:rsidR="005408C9" w:rsidRPr="00F61656" w:rsidRDefault="005408C9" w:rsidP="005408C9">
      <w:pPr>
        <w:spacing w:after="0" w:line="240" w:lineRule="auto"/>
        <w:jc w:val="both"/>
        <w:rPr>
          <w:rFonts w:cs="Arial"/>
          <w:b/>
          <w:lang w:eastAsia="es-ES"/>
        </w:rPr>
      </w:pPr>
      <w:r w:rsidRPr="00F61656">
        <w:rPr>
          <w:rFonts w:cs="Arial"/>
          <w:b/>
          <w:lang w:eastAsia="es-ES"/>
        </w:rPr>
        <w:t>A.1 Empreses no inscrites en el Registre Electrònic d’Empreses Licitadores (RELI) o en el Registre Oficial de Licitadors i Empreses Classificades del Sector Públic  o que no figurin en una base de dades nacional d’un Estat membre de la Unió Europea</w:t>
      </w:r>
    </w:p>
    <w:p w14:paraId="2E0E8527" w14:textId="77777777" w:rsidR="005408C9" w:rsidRPr="00C577CE" w:rsidRDefault="005408C9" w:rsidP="005408C9">
      <w:pPr>
        <w:spacing w:after="0" w:line="240" w:lineRule="auto"/>
        <w:jc w:val="both"/>
        <w:rPr>
          <w:rFonts w:cs="Arial"/>
          <w:lang w:eastAsia="es-ES"/>
        </w:rPr>
      </w:pPr>
    </w:p>
    <w:p w14:paraId="7E16F837" w14:textId="77777777" w:rsidR="005408C9" w:rsidRPr="00F61656" w:rsidRDefault="005408C9" w:rsidP="005408C9">
      <w:pPr>
        <w:spacing w:after="0" w:line="240" w:lineRule="auto"/>
        <w:jc w:val="both"/>
        <w:rPr>
          <w:rFonts w:cs="Arial"/>
          <w:lang w:eastAsia="es-ES"/>
        </w:rPr>
      </w:pPr>
      <w:r w:rsidRPr="00F61656">
        <w:rPr>
          <w:rFonts w:cs="Arial"/>
          <w:lang w:eastAsia="es-ES"/>
        </w:rPr>
        <w:t>L’empresa licitadora que hagi presentat la millor oferta haurà d’aportar la documentació següent –aquesta documentació, si escau, també s’haurà d’aportar respecte de les empreses a les</w:t>
      </w:r>
      <w:r w:rsidRPr="00F61656">
        <w:rPr>
          <w:rFonts w:cs="Arial"/>
          <w:color w:val="000000"/>
        </w:rPr>
        <w:t xml:space="preserve"> capacitats de les quals es recorri</w:t>
      </w:r>
      <w:r w:rsidRPr="00F61656">
        <w:rPr>
          <w:rFonts w:cs="Arial"/>
          <w:lang w:eastAsia="es-ES"/>
        </w:rPr>
        <w:t xml:space="preserve">: </w:t>
      </w:r>
    </w:p>
    <w:p w14:paraId="523D4805" w14:textId="77777777" w:rsidR="005408C9" w:rsidRPr="00F61656" w:rsidRDefault="005408C9" w:rsidP="005408C9">
      <w:pPr>
        <w:spacing w:after="0" w:line="240" w:lineRule="auto"/>
        <w:jc w:val="both"/>
        <w:rPr>
          <w:rFonts w:cs="Arial"/>
          <w:lang w:eastAsia="es-ES"/>
        </w:rPr>
      </w:pPr>
    </w:p>
    <w:p w14:paraId="1400D357" w14:textId="77777777"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corresponent acreditativa de la capacitat d’obrar i de la personalitat jurídica, d’acord amb les previsions de la clàusula novena.</w:t>
      </w:r>
    </w:p>
    <w:p w14:paraId="7EB87D2E" w14:textId="77777777"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la representació i personalitat jurídica de les persones signants de les ofertes: poder per comparèixer o signar proposicions en nom d’un altre i una fotocòpia del document nacional d’identitat o del passaport legitimada notarialment o compulsada per l’òrgan administratiu competent. Aquest poder ha de reunir els requisits formals següents: ser escriptura pública, ser còpia autèntica i estar inscrit en el Registre Mercantil o en el registre oficial corresponent. No s’admetran testimoniatges de còpies d’escriptures d’apoderament.</w:t>
      </w:r>
    </w:p>
    <w:p w14:paraId="06A73FFB" w14:textId="77777777"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Documentació acreditativa del compliment dels requisits específics de solvència o del certificat de classificació corresponent.</w:t>
      </w:r>
    </w:p>
    <w:p w14:paraId="594E33CF" w14:textId="77777777" w:rsidR="005408C9" w:rsidRPr="00F61656" w:rsidRDefault="005408C9" w:rsidP="005408C9">
      <w:pPr>
        <w:spacing w:after="0" w:line="240" w:lineRule="auto"/>
        <w:jc w:val="both"/>
        <w:rPr>
          <w:rFonts w:cs="Arial"/>
          <w:lang w:eastAsia="es-ES"/>
        </w:rPr>
      </w:pPr>
    </w:p>
    <w:p w14:paraId="28266BCF" w14:textId="77777777" w:rsidR="005408C9" w:rsidRPr="00F61656" w:rsidRDefault="005408C9" w:rsidP="005408C9">
      <w:pPr>
        <w:spacing w:after="0" w:line="240" w:lineRule="auto"/>
        <w:jc w:val="both"/>
        <w:rPr>
          <w:rFonts w:cs="Arial"/>
          <w:lang w:eastAsia="es-ES"/>
        </w:rPr>
      </w:pPr>
      <w:r w:rsidRPr="00F61656">
        <w:rPr>
          <w:rFonts w:cs="Arial"/>
          <w:lang w:eastAsia="es-ES"/>
        </w:rPr>
        <w:t>Així mateix, l’empresa licitadora que hagi presentat la millor oferta haurà d’aportar</w:t>
      </w:r>
      <w:r>
        <w:rPr>
          <w:rFonts w:cs="Arial"/>
          <w:lang w:eastAsia="es-ES"/>
        </w:rPr>
        <w:t>, si s’escau</w:t>
      </w:r>
      <w:r w:rsidRPr="00F61656">
        <w:rPr>
          <w:rFonts w:cs="Arial"/>
          <w:lang w:eastAsia="es-ES"/>
        </w:rPr>
        <w:t xml:space="preserve">: </w:t>
      </w:r>
    </w:p>
    <w:p w14:paraId="6502B558" w14:textId="77777777" w:rsidR="005408C9" w:rsidRPr="00F61656" w:rsidRDefault="005408C9" w:rsidP="005408C9">
      <w:pPr>
        <w:spacing w:after="0" w:line="240" w:lineRule="auto"/>
        <w:jc w:val="both"/>
        <w:rPr>
          <w:rFonts w:cs="Arial"/>
          <w:lang w:eastAsia="es-ES"/>
        </w:rPr>
      </w:pPr>
    </w:p>
    <w:p w14:paraId="33F3E64F" w14:textId="77777777"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Pr>
          <w:rFonts w:cs="Arial"/>
          <w:lang w:eastAsia="es-ES"/>
        </w:rPr>
        <w:lastRenderedPageBreak/>
        <w:t>C</w:t>
      </w:r>
      <w:r w:rsidRPr="00F61656">
        <w:rPr>
          <w:rFonts w:cs="Arial"/>
          <w:lang w:eastAsia="es-ES"/>
        </w:rPr>
        <w:t>ertificats acreditatius del compliment de les normes de garantia de la qualitat i de gestió mediambiental.</w:t>
      </w:r>
    </w:p>
    <w:p w14:paraId="2ED72969" w14:textId="77777777"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l’efectiva disposició de mitjans que s’hagi compromès a dedicar o adscriure a l’execució del contracte d’acord amb l’article 76.2 de la LCSP.</w:t>
      </w:r>
    </w:p>
    <w:p w14:paraId="0F5C6A47" w14:textId="77777777" w:rsidR="005408C9" w:rsidRPr="00AE43B0"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w:t>
      </w:r>
      <w:r w:rsidRPr="00AE43B0">
        <w:rPr>
          <w:rFonts w:cs="Arial"/>
          <w:lang w:eastAsia="es-ES"/>
        </w:rPr>
        <w:t xml:space="preserve">constitució de la </w:t>
      </w:r>
      <w:r w:rsidRPr="00AE43B0">
        <w:rPr>
          <w:rFonts w:cs="Arial"/>
          <w:snapToGrid w:val="0"/>
          <w:lang w:eastAsia="es-ES"/>
        </w:rPr>
        <w:t>garantia definitiva, d’acord amb el que s’estableix a la clàusula setzena (excepte en el cas que la garantia es constitueixi mitjançant la retenció sobre el preu).</w:t>
      </w:r>
    </w:p>
    <w:p w14:paraId="6765E40E" w14:textId="77777777" w:rsidR="005408C9" w:rsidRPr="00AE43B0"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Si s’escau, resguard acreditatiu d’haver efectuat el pagament de les despeses de publicitat corresponents, l’import màxim de les quals s’indica en l’</w:t>
      </w:r>
      <w:r w:rsidRPr="00AE43B0">
        <w:rPr>
          <w:rFonts w:cs="Arial"/>
          <w:b/>
          <w:lang w:eastAsia="es-ES"/>
        </w:rPr>
        <w:t>apartat T del quadre de característiques</w:t>
      </w:r>
      <w:r w:rsidRPr="00AE43B0">
        <w:rPr>
          <w:rFonts w:cs="Arial"/>
          <w:lang w:eastAsia="es-ES"/>
        </w:rPr>
        <w:t>.</w:t>
      </w:r>
    </w:p>
    <w:p w14:paraId="4AEAEB1D" w14:textId="77777777" w:rsidR="005408C9" w:rsidRPr="00CE2164"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AE43B0">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 xml:space="preserve">RNT </w:t>
      </w:r>
      <w:r w:rsidRPr="00AE43B0">
        <w:rPr>
          <w:rFonts w:cs="Arial"/>
          <w:lang w:eastAsia="es-ES"/>
        </w:rPr>
        <w:t xml:space="preserve">corresponents. Alternativament, i si s’escau, aquesta acreditació es podrà efectuar mitjançant declaració responsable </w:t>
      </w:r>
      <w:r w:rsidRPr="00F61656">
        <w:rPr>
          <w:rFonts w:cs="Arial"/>
          <w:lang w:eastAsia="es-ES"/>
        </w:rPr>
        <w:t xml:space="preserve">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314AA54E" w14:textId="77777777" w:rsidR="005408C9"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14:paraId="17B47F26" w14:textId="77777777" w:rsidR="005408C9" w:rsidRPr="00AE0A7F" w:rsidRDefault="005408C9" w:rsidP="005408C9">
      <w:pPr>
        <w:tabs>
          <w:tab w:val="left" w:pos="0"/>
          <w:tab w:val="left" w:pos="680"/>
          <w:tab w:val="left" w:pos="1134"/>
          <w:tab w:val="left" w:pos="5040"/>
        </w:tabs>
        <w:spacing w:after="0" w:line="240" w:lineRule="auto"/>
        <w:jc w:val="both"/>
        <w:rPr>
          <w:rFonts w:cs="Arial"/>
          <w:lang w:eastAsia="es-ES"/>
        </w:rPr>
      </w:pPr>
    </w:p>
    <w:p w14:paraId="027E982B" w14:textId="77777777" w:rsidR="005408C9" w:rsidRPr="00F61656" w:rsidRDefault="005408C9" w:rsidP="005408C9">
      <w:pPr>
        <w:spacing w:after="0" w:line="240" w:lineRule="auto"/>
        <w:jc w:val="both"/>
        <w:rPr>
          <w:rFonts w:cs="Arial"/>
          <w:b/>
          <w:lang w:eastAsia="es-ES"/>
        </w:rPr>
      </w:pPr>
      <w:r w:rsidRPr="00F61656">
        <w:rPr>
          <w:rFonts w:cs="Arial"/>
          <w:b/>
          <w:lang w:eastAsia="es-ES"/>
        </w:rPr>
        <w:t>A.2. Empreses inscrites en el Registre Electrònic d’Empreses Licitadores (RELI) o en el Registre Oficial de Licitadors i Empreses Classificades del Sector Públic  o que figurin en una base de dades nacional d’un Estat membre de la Unió Europea</w:t>
      </w:r>
    </w:p>
    <w:p w14:paraId="4DA06869" w14:textId="77777777"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14:paraId="1DD2663B" w14:textId="77777777" w:rsidR="005408C9" w:rsidRPr="00F61656" w:rsidRDefault="005408C9" w:rsidP="005408C9">
      <w:pPr>
        <w:spacing w:after="0" w:line="240" w:lineRule="auto"/>
        <w:jc w:val="both"/>
        <w:rPr>
          <w:rFonts w:cs="Arial"/>
          <w:lang w:eastAsia="es-ES"/>
        </w:rPr>
      </w:pPr>
      <w:r w:rsidRPr="00F61656">
        <w:rPr>
          <w:rFonts w:cs="Arial"/>
          <w:lang w:eastAsia="es-ES"/>
        </w:rPr>
        <w:t>L’empresa que hagi presentat la millor oferta  ha d’aportar</w:t>
      </w:r>
      <w:r>
        <w:rPr>
          <w:rFonts w:cs="Arial"/>
          <w:lang w:eastAsia="es-ES"/>
        </w:rPr>
        <w:t>, si s’escau,</w:t>
      </w:r>
      <w:r w:rsidRPr="00F61656">
        <w:rPr>
          <w:rFonts w:cs="Arial"/>
          <w:lang w:eastAsia="es-ES"/>
        </w:rPr>
        <w:t xml:space="preserve"> la documentació següent, només si no figura inscrita en aquests registres, o no consta vigent o actualitzada, d’acord amb el previst en la clàusula onzena d’aquest plec: </w:t>
      </w:r>
    </w:p>
    <w:p w14:paraId="2BA8A6FF" w14:textId="77777777" w:rsidR="005408C9" w:rsidRPr="00F61656" w:rsidRDefault="005408C9" w:rsidP="005408C9">
      <w:pPr>
        <w:spacing w:after="0" w:line="240" w:lineRule="auto"/>
        <w:jc w:val="both"/>
        <w:rPr>
          <w:rFonts w:cs="Arial"/>
          <w:lang w:eastAsia="es-ES"/>
        </w:rPr>
      </w:pPr>
    </w:p>
    <w:p w14:paraId="001B5C02" w14:textId="77777777" w:rsidR="005408C9" w:rsidRPr="00F61656" w:rsidRDefault="005408C9" w:rsidP="005408C9">
      <w:pPr>
        <w:numPr>
          <w:ilvl w:val="0"/>
          <w:numId w:val="2"/>
        </w:numPr>
        <w:tabs>
          <w:tab w:val="clear" w:pos="360"/>
          <w:tab w:val="num" w:pos="143"/>
        </w:tabs>
        <w:spacing w:after="0" w:line="240" w:lineRule="auto"/>
        <w:jc w:val="both"/>
        <w:rPr>
          <w:rFonts w:cs="Arial"/>
          <w:lang w:eastAsia="es-ES"/>
        </w:rPr>
      </w:pPr>
      <w:r w:rsidRPr="00F61656">
        <w:rPr>
          <w:rFonts w:cs="Arial"/>
          <w:lang w:eastAsia="es-ES"/>
        </w:rPr>
        <w:t>Documents acreditatius de l’efe</w:t>
      </w:r>
      <w:r>
        <w:rPr>
          <w:rFonts w:cs="Arial"/>
          <w:lang w:eastAsia="es-ES"/>
        </w:rPr>
        <w:t xml:space="preserve">ctiva disposició de mitjans que </w:t>
      </w:r>
      <w:r w:rsidRPr="00F61656">
        <w:rPr>
          <w:rFonts w:cs="Arial"/>
          <w:lang w:eastAsia="es-ES"/>
        </w:rPr>
        <w:t>s’hagi compromès a dedicar o adscriure a l’execució del contracte d’acord amb l’article 76.2 de la LCSP.</w:t>
      </w:r>
    </w:p>
    <w:p w14:paraId="34A56443" w14:textId="77777777" w:rsidR="005408C9" w:rsidRPr="00F61656" w:rsidRDefault="005408C9" w:rsidP="005408C9">
      <w:pPr>
        <w:numPr>
          <w:ilvl w:val="0"/>
          <w:numId w:val="2"/>
        </w:numPr>
        <w:tabs>
          <w:tab w:val="clear" w:pos="360"/>
          <w:tab w:val="num" w:pos="143"/>
        </w:tabs>
        <w:spacing w:after="0" w:line="240" w:lineRule="auto"/>
        <w:jc w:val="both"/>
        <w:rPr>
          <w:rFonts w:cs="Arial"/>
          <w:snapToGrid w:val="0"/>
          <w:lang w:eastAsia="es-ES"/>
        </w:rPr>
      </w:pPr>
      <w:r w:rsidRPr="00F61656">
        <w:rPr>
          <w:rFonts w:cs="Arial"/>
          <w:lang w:eastAsia="es-ES"/>
        </w:rPr>
        <w:t xml:space="preserve">Document acreditatiu de la constitució de la </w:t>
      </w:r>
      <w:r w:rsidRPr="00F61656">
        <w:rPr>
          <w:rFonts w:cs="Arial"/>
          <w:snapToGrid w:val="0"/>
          <w:lang w:eastAsia="es-ES"/>
        </w:rPr>
        <w:t>garantia definitiva, d’acord amb el que s’estableix a la clàusula setzena.</w:t>
      </w:r>
    </w:p>
    <w:p w14:paraId="48042646" w14:textId="77777777"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Pr>
          <w:rFonts w:cs="Arial"/>
          <w:lang w:eastAsia="es-ES"/>
        </w:rPr>
        <w:t>R</w:t>
      </w:r>
      <w:r w:rsidRPr="00F61656">
        <w:rPr>
          <w:rFonts w:cs="Arial"/>
          <w:lang w:eastAsia="es-ES"/>
        </w:rPr>
        <w:t>esguard acreditatiu d’haver efectuat el pagament de les despeses de publicitat corresponents, l’import màxim de les quals s’indica en l’</w:t>
      </w:r>
      <w:r w:rsidRPr="00F61656">
        <w:rPr>
          <w:rFonts w:cs="Arial"/>
          <w:b/>
          <w:lang w:eastAsia="es-ES"/>
        </w:rPr>
        <w:t xml:space="preserve">apartat </w:t>
      </w:r>
      <w:r>
        <w:rPr>
          <w:rFonts w:cs="Arial"/>
          <w:b/>
          <w:lang w:eastAsia="es-ES"/>
        </w:rPr>
        <w:t>T</w:t>
      </w:r>
      <w:r w:rsidRPr="00F61656">
        <w:rPr>
          <w:rFonts w:cs="Arial"/>
          <w:b/>
          <w:lang w:eastAsia="es-ES"/>
        </w:rPr>
        <w:t xml:space="preserve"> del quadre de </w:t>
      </w:r>
      <w:r w:rsidRPr="00F61656">
        <w:rPr>
          <w:rFonts w:cs="Arial"/>
          <w:lang w:eastAsia="es-ES"/>
        </w:rPr>
        <w:t>característiques.</w:t>
      </w:r>
    </w:p>
    <w:p w14:paraId="623D1BAD" w14:textId="77777777"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 xml:space="preserve">Relació del personal que es destinarà a l’execució del contracte i acreditació de la seva afiliació i alta a la Seguretat Social, mitjançant la presentació dels </w:t>
      </w:r>
      <w:r w:rsidR="00B31AFC">
        <w:rPr>
          <w:rFonts w:cs="Arial"/>
          <w:lang w:eastAsia="es-ES"/>
        </w:rPr>
        <w:t>RNT</w:t>
      </w:r>
      <w:r w:rsidRPr="00F61656">
        <w:rPr>
          <w:rFonts w:cs="Arial"/>
          <w:lang w:eastAsia="es-ES"/>
        </w:rPr>
        <w:t xml:space="preserve"> corresponents. Alternativament, i si s’escau, aquesta acreditació es podrà efectuar mitjançant declaració responsable per part de l’empresa on es declari no tenir encara contractades les persones treballadores que s’ocuparan en l’execució del contracte i que acreditarà l’afiliació i alta de totes elles quan les hagi contractat i sempre amb caràcter previ a l’inici de l’activitat contractada. </w:t>
      </w:r>
    </w:p>
    <w:p w14:paraId="5D5BAA4A" w14:textId="77777777" w:rsidR="005408C9" w:rsidRPr="00F61656" w:rsidRDefault="005408C9" w:rsidP="005408C9">
      <w:pPr>
        <w:numPr>
          <w:ilvl w:val="0"/>
          <w:numId w:val="2"/>
        </w:numPr>
        <w:tabs>
          <w:tab w:val="clear" w:pos="360"/>
          <w:tab w:val="left" w:pos="0"/>
          <w:tab w:val="num" w:pos="143"/>
          <w:tab w:val="left" w:pos="680"/>
          <w:tab w:val="left" w:pos="1134"/>
          <w:tab w:val="left" w:pos="5040"/>
        </w:tabs>
        <w:spacing w:after="0" w:line="240" w:lineRule="auto"/>
        <w:jc w:val="both"/>
        <w:rPr>
          <w:rFonts w:cs="Arial"/>
          <w:lang w:eastAsia="es-ES"/>
        </w:rPr>
      </w:pPr>
      <w:r w:rsidRPr="00F61656">
        <w:rPr>
          <w:rFonts w:cs="Arial"/>
          <w:lang w:eastAsia="es-ES"/>
        </w:rPr>
        <w:t>Qualsevol altra documentació que, específicament i per la naturalesa del contracte, es determini en l’</w:t>
      </w:r>
      <w:r w:rsidRPr="00F61656">
        <w:rPr>
          <w:rFonts w:cs="Arial"/>
          <w:b/>
          <w:lang w:eastAsia="es-ES"/>
        </w:rPr>
        <w:t>apartat J del quadre de característiques</w:t>
      </w:r>
      <w:r w:rsidRPr="00F61656">
        <w:rPr>
          <w:rFonts w:cs="Arial"/>
          <w:lang w:eastAsia="es-ES"/>
        </w:rPr>
        <w:t xml:space="preserve"> del contracte.</w:t>
      </w:r>
    </w:p>
    <w:p w14:paraId="20A0CF0C" w14:textId="77777777" w:rsidR="007E405A" w:rsidRDefault="007E405A" w:rsidP="005408C9">
      <w:pPr>
        <w:spacing w:after="0" w:line="240" w:lineRule="auto"/>
        <w:jc w:val="both"/>
        <w:rPr>
          <w:rFonts w:cs="Arial"/>
          <w:b/>
          <w:lang w:eastAsia="es-ES"/>
        </w:rPr>
      </w:pPr>
    </w:p>
    <w:p w14:paraId="5433C3FE" w14:textId="77777777" w:rsidR="008675E0" w:rsidRDefault="008675E0" w:rsidP="005408C9">
      <w:pPr>
        <w:spacing w:after="0" w:line="240" w:lineRule="auto"/>
        <w:jc w:val="both"/>
        <w:rPr>
          <w:rFonts w:cs="Arial"/>
          <w:b/>
          <w:lang w:eastAsia="es-ES"/>
        </w:rPr>
      </w:pPr>
    </w:p>
    <w:p w14:paraId="60F2CFCC" w14:textId="77777777" w:rsidR="008675E0" w:rsidRDefault="008675E0" w:rsidP="005408C9">
      <w:pPr>
        <w:spacing w:after="0" w:line="240" w:lineRule="auto"/>
        <w:jc w:val="both"/>
        <w:rPr>
          <w:rFonts w:cs="Arial"/>
          <w:b/>
          <w:lang w:eastAsia="es-ES"/>
        </w:rPr>
      </w:pPr>
    </w:p>
    <w:p w14:paraId="5E1AADDC" w14:textId="77777777" w:rsidR="008675E0" w:rsidRDefault="008675E0" w:rsidP="005408C9">
      <w:pPr>
        <w:spacing w:after="0" w:line="240" w:lineRule="auto"/>
        <w:jc w:val="both"/>
        <w:rPr>
          <w:rFonts w:cs="Arial"/>
          <w:b/>
          <w:lang w:eastAsia="es-ES"/>
        </w:rPr>
      </w:pPr>
    </w:p>
    <w:p w14:paraId="408CA837" w14:textId="77777777" w:rsidR="008675E0" w:rsidRDefault="008675E0" w:rsidP="005408C9">
      <w:pPr>
        <w:spacing w:after="0" w:line="240" w:lineRule="auto"/>
        <w:jc w:val="both"/>
        <w:rPr>
          <w:rFonts w:cs="Arial"/>
          <w:b/>
          <w:lang w:eastAsia="es-ES"/>
        </w:rPr>
      </w:pPr>
    </w:p>
    <w:p w14:paraId="6F1E10E8" w14:textId="77777777" w:rsidR="005408C9" w:rsidRPr="00B52F36" w:rsidRDefault="005408C9" w:rsidP="005408C9">
      <w:pPr>
        <w:spacing w:after="0" w:line="240" w:lineRule="auto"/>
        <w:jc w:val="both"/>
        <w:rPr>
          <w:rFonts w:cs="Arial"/>
          <w:b/>
          <w:lang w:eastAsia="es-ES"/>
        </w:rPr>
      </w:pPr>
      <w:r w:rsidRPr="00B52F36">
        <w:rPr>
          <w:rFonts w:cs="Arial"/>
          <w:b/>
          <w:lang w:eastAsia="es-ES"/>
        </w:rPr>
        <w:lastRenderedPageBreak/>
        <w:t>A.3 Empreses estrangeres:</w:t>
      </w:r>
    </w:p>
    <w:p w14:paraId="6F7B86B2" w14:textId="77777777" w:rsidR="005408C9" w:rsidRPr="00B52F36" w:rsidRDefault="005408C9" w:rsidP="005408C9">
      <w:pPr>
        <w:pStyle w:val="Capalera"/>
        <w:tabs>
          <w:tab w:val="clear" w:pos="4252"/>
          <w:tab w:val="clear" w:pos="8504"/>
        </w:tabs>
        <w:jc w:val="both"/>
        <w:rPr>
          <w:rFonts w:cs="Arial"/>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19"/>
        <w:gridCol w:w="2958"/>
        <w:gridCol w:w="3484"/>
      </w:tblGrid>
      <w:tr w:rsidR="005408C9" w:rsidRPr="00B52F36" w14:paraId="2ACAF67B" w14:textId="77777777" w:rsidTr="00237C70">
        <w:tc>
          <w:tcPr>
            <w:tcW w:w="1559" w:type="dxa"/>
          </w:tcPr>
          <w:p w14:paraId="70EB4296" w14:textId="77777777"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14:paraId="0C66724D" w14:textId="77777777"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Empreses no espanyoles </w:t>
            </w:r>
            <w:r w:rsidRPr="00B52F36">
              <w:rPr>
                <w:rFonts w:cs="Arial"/>
                <w:b/>
                <w:bCs/>
                <w:sz w:val="20"/>
                <w:szCs w:val="20"/>
              </w:rPr>
              <w:t xml:space="preserve">d'estats membres de la Unió Europea </w:t>
            </w:r>
            <w:r w:rsidRPr="00B52F36">
              <w:rPr>
                <w:rFonts w:cs="Arial"/>
                <w:sz w:val="20"/>
                <w:szCs w:val="20"/>
              </w:rPr>
              <w:t>o signataris de l'Acord sobre l'Espai Econòmic Europeu</w:t>
            </w:r>
          </w:p>
        </w:tc>
        <w:tc>
          <w:tcPr>
            <w:tcW w:w="3858" w:type="dxa"/>
          </w:tcPr>
          <w:p w14:paraId="513BA68C" w14:textId="77777777"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Restants empreses estrangeres</w:t>
            </w:r>
          </w:p>
          <w:p w14:paraId="787139FF" w14:textId="77777777" w:rsidR="005408C9" w:rsidRPr="00B52F36" w:rsidRDefault="005408C9" w:rsidP="00237C70">
            <w:pPr>
              <w:autoSpaceDE w:val="0"/>
              <w:autoSpaceDN w:val="0"/>
              <w:adjustRightInd w:val="0"/>
              <w:spacing w:after="0" w:line="240" w:lineRule="auto"/>
              <w:jc w:val="both"/>
              <w:rPr>
                <w:rFonts w:cs="Arial"/>
                <w:sz w:val="20"/>
                <w:szCs w:val="20"/>
              </w:rPr>
            </w:pPr>
          </w:p>
        </w:tc>
      </w:tr>
      <w:tr w:rsidR="005408C9" w:rsidRPr="00B52F36" w14:paraId="58DBAD26" w14:textId="77777777" w:rsidTr="00237C70">
        <w:tc>
          <w:tcPr>
            <w:tcW w:w="1559" w:type="dxa"/>
          </w:tcPr>
          <w:p w14:paraId="475E967D" w14:textId="77777777" w:rsidR="005408C9" w:rsidRPr="00B52F36" w:rsidRDefault="005408C9" w:rsidP="00237C70">
            <w:pPr>
              <w:autoSpaceDE w:val="0"/>
              <w:autoSpaceDN w:val="0"/>
              <w:adjustRightInd w:val="0"/>
              <w:spacing w:after="0" w:line="240" w:lineRule="auto"/>
              <w:jc w:val="both"/>
              <w:rPr>
                <w:rFonts w:cs="Arial"/>
                <w:b/>
                <w:bCs/>
                <w:sz w:val="20"/>
                <w:szCs w:val="20"/>
              </w:rPr>
            </w:pPr>
            <w:r w:rsidRPr="00B52F36">
              <w:rPr>
                <w:rFonts w:cs="Arial"/>
                <w:b/>
                <w:bCs/>
                <w:sz w:val="20"/>
                <w:szCs w:val="20"/>
              </w:rPr>
              <w:t>Documents que acreditin la capacitat d’obrar</w:t>
            </w:r>
          </w:p>
          <w:p w14:paraId="12C01008" w14:textId="77777777" w:rsidR="005408C9" w:rsidRPr="00B52F36" w:rsidRDefault="005408C9" w:rsidP="00237C70">
            <w:pPr>
              <w:autoSpaceDE w:val="0"/>
              <w:autoSpaceDN w:val="0"/>
              <w:adjustRightInd w:val="0"/>
              <w:spacing w:after="0" w:line="240" w:lineRule="auto"/>
              <w:jc w:val="both"/>
              <w:rPr>
                <w:rFonts w:cs="Arial"/>
                <w:sz w:val="20"/>
                <w:szCs w:val="20"/>
              </w:rPr>
            </w:pPr>
          </w:p>
        </w:tc>
        <w:tc>
          <w:tcPr>
            <w:tcW w:w="3260" w:type="dxa"/>
          </w:tcPr>
          <w:p w14:paraId="6D33B57B" w14:textId="77777777"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S'han d’acreditar mitjançant la inscripció en els registres o presentació de les certificacions que s'indiquen a l'annex I RGLCAP, en funció dels diferents contractes.</w:t>
            </w:r>
          </w:p>
          <w:p w14:paraId="73C620D3" w14:textId="77777777" w:rsidR="005408C9" w:rsidRPr="00B52F36" w:rsidRDefault="005408C9" w:rsidP="00237C70">
            <w:pPr>
              <w:autoSpaceDE w:val="0"/>
              <w:autoSpaceDN w:val="0"/>
              <w:adjustRightInd w:val="0"/>
              <w:spacing w:after="0" w:line="240" w:lineRule="auto"/>
              <w:jc w:val="both"/>
              <w:rPr>
                <w:rFonts w:cs="Arial"/>
                <w:sz w:val="20"/>
                <w:szCs w:val="20"/>
              </w:rPr>
            </w:pPr>
          </w:p>
        </w:tc>
        <w:tc>
          <w:tcPr>
            <w:tcW w:w="3858" w:type="dxa"/>
          </w:tcPr>
          <w:p w14:paraId="12E62349" w14:textId="77777777"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 xml:space="preserve">a) S'ha d’acreditar mitjançant </w:t>
            </w:r>
            <w:r w:rsidRPr="00B52F36">
              <w:rPr>
                <w:rFonts w:cs="Arial"/>
                <w:bCs/>
                <w:sz w:val="20"/>
                <w:szCs w:val="20"/>
              </w:rPr>
              <w:t xml:space="preserve">informe </w:t>
            </w:r>
            <w:r w:rsidRPr="00B52F36">
              <w:rPr>
                <w:rFonts w:cs="Arial"/>
                <w:sz w:val="20"/>
                <w:szCs w:val="20"/>
              </w:rPr>
              <w:t xml:space="preserve">expedit per la Missió Diplomàtica Permanent o Oficina Consular d'Espanya del lloc del domicili de l'empresa, en el qual es faci constar, prèvia acreditació per l'empresa, que figuren inscrites en el registre local professional, comercial o anàleg o, en el seu defecte, que actuen amb </w:t>
            </w:r>
            <w:proofErr w:type="spellStart"/>
            <w:r w:rsidRPr="00B52F36">
              <w:rPr>
                <w:rFonts w:cs="Arial"/>
                <w:sz w:val="20"/>
                <w:szCs w:val="20"/>
              </w:rPr>
              <w:t>habitualitat</w:t>
            </w:r>
            <w:proofErr w:type="spellEnd"/>
            <w:r w:rsidRPr="00B52F36">
              <w:rPr>
                <w:rFonts w:cs="Arial"/>
                <w:sz w:val="20"/>
                <w:szCs w:val="20"/>
              </w:rPr>
              <w:t xml:space="preserve"> en el tràfic </w:t>
            </w:r>
            <w:r w:rsidRPr="00B52F36">
              <w:rPr>
                <w:rFonts w:cs="Arial"/>
                <w:vanish/>
                <w:sz w:val="20"/>
                <w:szCs w:val="20"/>
              </w:rPr>
              <w:t xml:space="preserve"> </w:t>
            </w:r>
            <w:r w:rsidRPr="00B52F36">
              <w:rPr>
                <w:rFonts w:cs="Arial"/>
                <w:sz w:val="20"/>
                <w:szCs w:val="20"/>
              </w:rPr>
              <w:t>local en l’àmbit de les activitats a les quals s’estén l'objecte del contracte.</w:t>
            </w:r>
          </w:p>
          <w:p w14:paraId="21E458E6" w14:textId="77777777" w:rsidR="005408C9" w:rsidRPr="00B52F36" w:rsidRDefault="005408C9" w:rsidP="00237C70">
            <w:pPr>
              <w:autoSpaceDE w:val="0"/>
              <w:autoSpaceDN w:val="0"/>
              <w:adjustRightInd w:val="0"/>
              <w:spacing w:after="0" w:line="240" w:lineRule="auto"/>
              <w:jc w:val="both"/>
              <w:rPr>
                <w:rFonts w:cs="Arial"/>
                <w:sz w:val="20"/>
                <w:szCs w:val="20"/>
              </w:rPr>
            </w:pPr>
          </w:p>
          <w:p w14:paraId="50333DEE" w14:textId="77777777" w:rsidR="005408C9" w:rsidRPr="00B52F36" w:rsidRDefault="005408C9" w:rsidP="00237C70">
            <w:pPr>
              <w:autoSpaceDE w:val="0"/>
              <w:autoSpaceDN w:val="0"/>
              <w:adjustRightInd w:val="0"/>
              <w:spacing w:after="0" w:line="240" w:lineRule="auto"/>
              <w:jc w:val="both"/>
              <w:rPr>
                <w:rFonts w:cs="Arial"/>
                <w:sz w:val="20"/>
                <w:szCs w:val="20"/>
              </w:rPr>
            </w:pPr>
            <w:r w:rsidRPr="00B52F36">
              <w:rPr>
                <w:rFonts w:cs="Arial"/>
                <w:sz w:val="20"/>
                <w:szCs w:val="20"/>
              </w:rPr>
              <w:t>b) S'ha d'acompanyar, a més, l’</w:t>
            </w:r>
            <w:r w:rsidRPr="00B52F36">
              <w:rPr>
                <w:rFonts w:cs="Arial"/>
                <w:bCs/>
                <w:sz w:val="20"/>
                <w:szCs w:val="20"/>
              </w:rPr>
              <w:t xml:space="preserve">informe de reciprocitat </w:t>
            </w:r>
            <w:r w:rsidRPr="00B52F36">
              <w:rPr>
                <w:rFonts w:cs="Arial"/>
                <w:sz w:val="20"/>
                <w:szCs w:val="20"/>
              </w:rPr>
              <w:t>a què es refereix l'article 68 LCSP, llevat que es tracti de contractes subjectes a regulació harmonitzada.  En aquest cas, s’ha de substituir per un informe de la Missió Diplomàtica Permanent o de la Secretaria General de Comerç Exterior del Ministeri d’Economia sobre la condició d'estat signatari de l'Acord sobre Contractació Pública de l'Organització Mundial de Comerç.</w:t>
            </w:r>
          </w:p>
        </w:tc>
      </w:tr>
    </w:tbl>
    <w:p w14:paraId="7E8E74E6" w14:textId="77777777" w:rsidR="005408C9" w:rsidRPr="00F61656" w:rsidRDefault="005408C9" w:rsidP="005408C9">
      <w:pPr>
        <w:spacing w:after="0" w:line="240" w:lineRule="auto"/>
        <w:jc w:val="both"/>
        <w:rPr>
          <w:rFonts w:cs="Arial"/>
          <w:b/>
          <w:lang w:eastAsia="es-ES"/>
        </w:rPr>
      </w:pPr>
    </w:p>
    <w:p w14:paraId="3A27A38D" w14:textId="77777777" w:rsidR="005408C9" w:rsidRPr="00F61656" w:rsidRDefault="005408C9" w:rsidP="005408C9">
      <w:pPr>
        <w:spacing w:after="0" w:line="240" w:lineRule="auto"/>
        <w:jc w:val="both"/>
        <w:rPr>
          <w:rFonts w:cs="Arial"/>
          <w:lang w:eastAsia="es-ES"/>
        </w:rPr>
      </w:pPr>
      <w:r w:rsidRPr="00F61656">
        <w:rPr>
          <w:rFonts w:cs="Arial"/>
          <w:b/>
          <w:lang w:eastAsia="es-ES"/>
        </w:rPr>
        <w:t>15.3</w:t>
      </w:r>
      <w:r w:rsidRPr="00F61656">
        <w:rPr>
          <w:rFonts w:cs="Arial"/>
          <w:lang w:eastAsia="es-ES"/>
        </w:rPr>
        <w:t xml:space="preserve"> Un cop aportada per l’empresa licitadora que hagi presentat la millor oferta la documentació requerida, aquesta es qualificarà. Si s’observa que en la documentació presentada hi ha defectes o errors de caràcter esmenable, s’ha de comunicar a les empreses afectades perquè els corregeixin o esmenin en el termini màxim de 3 dies hàbils.</w:t>
      </w:r>
    </w:p>
    <w:p w14:paraId="1DBA25C7" w14:textId="77777777" w:rsidR="005408C9" w:rsidRPr="00F61656" w:rsidRDefault="005408C9" w:rsidP="005408C9">
      <w:pPr>
        <w:spacing w:after="0" w:line="240" w:lineRule="auto"/>
        <w:jc w:val="both"/>
        <w:rPr>
          <w:rFonts w:cs="Arial"/>
          <w:lang w:eastAsia="es-ES"/>
        </w:rPr>
      </w:pPr>
    </w:p>
    <w:p w14:paraId="0947F6B3" w14:textId="77777777" w:rsidR="005408C9" w:rsidRPr="00CE2164" w:rsidRDefault="005408C9" w:rsidP="005408C9">
      <w:pPr>
        <w:spacing w:after="0" w:line="240" w:lineRule="auto"/>
        <w:jc w:val="both"/>
        <w:rPr>
          <w:rFonts w:cs="Arial"/>
          <w:lang w:eastAsia="es-ES"/>
        </w:rPr>
      </w:pPr>
      <w:r w:rsidRPr="00CE2164">
        <w:rPr>
          <w:rFonts w:cs="Arial"/>
          <w:lang w:eastAsia="es-ES"/>
        </w:rPr>
        <w:t xml:space="preserve">Les sol·licituds d’esmenes es duran a terme a través de la funcionalitat que a aquest efecte té l’eina de Sobre Digital, mitjançant la qual s’adreçarà un correu electrònic a l’adreça o les adreces assenyalades per l’empresa o empreses licitadores en el formulari d’inscripció, amb l’enllaç per a què accedeixin a l’espai de l’eina en què han d’aportar la documentació corresponent. </w:t>
      </w:r>
    </w:p>
    <w:p w14:paraId="28CFD55F" w14:textId="77777777" w:rsidR="005408C9" w:rsidRPr="00CE2164" w:rsidRDefault="005408C9" w:rsidP="005408C9">
      <w:pPr>
        <w:spacing w:after="0" w:line="240" w:lineRule="auto"/>
        <w:jc w:val="both"/>
        <w:rPr>
          <w:rFonts w:cs="Arial"/>
          <w:lang w:eastAsia="es-ES"/>
        </w:rPr>
      </w:pPr>
    </w:p>
    <w:p w14:paraId="483954A9" w14:textId="77777777" w:rsidR="005408C9" w:rsidRPr="002253E9" w:rsidRDefault="005408C9" w:rsidP="005408C9">
      <w:pPr>
        <w:spacing w:after="0" w:line="240" w:lineRule="auto"/>
        <w:jc w:val="both"/>
        <w:rPr>
          <w:rFonts w:cs="Arial"/>
          <w:lang w:eastAsia="es-ES"/>
        </w:rPr>
      </w:pPr>
      <w:r w:rsidRPr="00CE2164">
        <w:rPr>
          <w:rFonts w:cs="Arial"/>
          <w:lang w:eastAsia="es-ES"/>
        </w:rPr>
        <w:t xml:space="preserve">Aquestes peticions d’esmena es comunicaran a l’empresa mitjançant comunicació electrònica a través de </w:t>
      </w:r>
      <w:proofErr w:type="spellStart"/>
      <w:r w:rsidRPr="00CE2164">
        <w:rPr>
          <w:rFonts w:cs="Arial"/>
          <w:lang w:eastAsia="es-ES"/>
        </w:rPr>
        <w:t>l’e</w:t>
      </w:r>
      <w:proofErr w:type="spellEnd"/>
      <w:r w:rsidRPr="00CE2164">
        <w:rPr>
          <w:rFonts w:cs="Arial"/>
          <w:lang w:eastAsia="es-ES"/>
        </w:rPr>
        <w:t>-NOTUM, integrat amb la Plataforma de Serveis de Contractació Pública, d’acord amb la clàusula vuitena d’aquest plec.</w:t>
      </w:r>
    </w:p>
    <w:p w14:paraId="5A71A53E" w14:textId="77777777"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14:paraId="54DD3129" w14:textId="77777777" w:rsidR="005408C9" w:rsidRDefault="005408C9" w:rsidP="005408C9">
      <w:pPr>
        <w:spacing w:after="0" w:line="240" w:lineRule="auto"/>
        <w:jc w:val="both"/>
        <w:rPr>
          <w:rFonts w:cs="Arial"/>
          <w:lang w:eastAsia="es-ES"/>
        </w:rPr>
      </w:pPr>
      <w:r w:rsidRPr="00F61656">
        <w:rPr>
          <w:rFonts w:cs="Arial"/>
          <w:lang w:eastAsia="es-ES"/>
        </w:rPr>
        <w:t xml:space="preserve">En el cas que no es complimenti adequadament el requeriment de documentació en el termini assenyalat, o bé en el termini per esmenar que es doni, s’entendrà que l’empresa </w:t>
      </w:r>
      <w:r w:rsidRPr="00F61656">
        <w:rPr>
          <w:rFonts w:cs="Arial"/>
          <w:lang w:eastAsia="es-ES"/>
        </w:rPr>
        <w:lastRenderedPageBreak/>
        <w:t>licitadora ha retirat la seva oferta i es procedirà a requerir la mateixa documentació a l’empresa licitadora següent, per l’ordre en què hagin quedat classificades les ofertes. Aquest fet comporta l’exigència de l’import del 3 per cent del pressupost base de licitació, IVA exclòs, en concepte de penalitat, que es farà efectiu en primer lloc contra la garantia provisional que, en el seu cas, s’hagués constituït i, a més, pot donar lloc a declarar a l’empresa en prohibició de contractar per la causa prevista en l’article 71.2.</w:t>
      </w:r>
      <w:r w:rsidRPr="00F61656">
        <w:rPr>
          <w:rFonts w:cs="Arial"/>
          <w:i/>
          <w:lang w:eastAsia="es-ES"/>
        </w:rPr>
        <w:t>a</w:t>
      </w:r>
      <w:r w:rsidRPr="00F61656">
        <w:rPr>
          <w:rFonts w:cs="Arial"/>
          <w:lang w:eastAsia="es-ES"/>
        </w:rPr>
        <w:t xml:space="preserve"> de la LCSP.</w:t>
      </w:r>
    </w:p>
    <w:p w14:paraId="44B3D27A" w14:textId="77777777" w:rsidR="005408C9" w:rsidRPr="00F61656" w:rsidRDefault="005408C9" w:rsidP="005408C9">
      <w:pPr>
        <w:spacing w:after="0" w:line="240" w:lineRule="auto"/>
        <w:jc w:val="both"/>
        <w:rPr>
          <w:rFonts w:cs="Arial"/>
          <w:lang w:eastAsia="es-ES"/>
        </w:rPr>
      </w:pPr>
    </w:p>
    <w:p w14:paraId="419E7154" w14:textId="77777777" w:rsidR="005408C9" w:rsidRPr="00F61656" w:rsidRDefault="005408C9" w:rsidP="005408C9">
      <w:pPr>
        <w:spacing w:after="0" w:line="240" w:lineRule="auto"/>
        <w:jc w:val="both"/>
        <w:rPr>
          <w:rFonts w:cs="Arial"/>
          <w:lang w:eastAsia="es-ES"/>
        </w:rPr>
      </w:pPr>
      <w:r w:rsidRPr="00F61656">
        <w:rPr>
          <w:rFonts w:cs="Arial"/>
          <w:lang w:eastAsia="es-ES"/>
        </w:rPr>
        <w:t>Així mateix, l’eventual falsedat en allò declarat per les empreses licitadores en el DEUC o en altres declaracions pot donar lloc a la causa de prohibició de contractar amb el sector públic prevista en l’article 71.1.</w:t>
      </w:r>
      <w:r w:rsidRPr="00F61656">
        <w:rPr>
          <w:rFonts w:cs="Arial"/>
          <w:i/>
          <w:lang w:eastAsia="es-ES"/>
        </w:rPr>
        <w:t>e</w:t>
      </w:r>
      <w:r w:rsidRPr="00F61656">
        <w:rPr>
          <w:rFonts w:cs="Arial"/>
          <w:lang w:eastAsia="es-ES"/>
        </w:rPr>
        <w:t xml:space="preserve"> de la LCSP. </w:t>
      </w:r>
    </w:p>
    <w:p w14:paraId="766E89A4" w14:textId="77777777" w:rsidR="005408C9" w:rsidRPr="00F61656" w:rsidRDefault="005408C9" w:rsidP="005408C9">
      <w:pPr>
        <w:spacing w:after="0" w:line="240" w:lineRule="auto"/>
        <w:jc w:val="both"/>
        <w:rPr>
          <w:rFonts w:cs="Arial"/>
          <w:lang w:eastAsia="es-ES"/>
        </w:rPr>
      </w:pPr>
    </w:p>
    <w:p w14:paraId="09A34886" w14:textId="77777777" w:rsidR="005408C9" w:rsidRPr="00F61656" w:rsidRDefault="005408C9" w:rsidP="005408C9">
      <w:pPr>
        <w:pStyle w:val="Ttol2"/>
        <w:spacing w:before="0" w:after="0"/>
        <w:jc w:val="both"/>
        <w:rPr>
          <w:rFonts w:ascii="Arial" w:hAnsi="Arial" w:cs="Arial"/>
          <w:i w:val="0"/>
          <w:sz w:val="22"/>
          <w:szCs w:val="22"/>
        </w:rPr>
      </w:pPr>
      <w:bookmarkStart w:id="39" w:name="_Toc21500336"/>
      <w:bookmarkStart w:id="40" w:name="_Toc34139675"/>
      <w:r w:rsidRPr="00F61656">
        <w:rPr>
          <w:rFonts w:ascii="Arial" w:hAnsi="Arial" w:cs="Arial"/>
          <w:i w:val="0"/>
          <w:sz w:val="22"/>
          <w:szCs w:val="22"/>
        </w:rPr>
        <w:t>Setzena. Garantia definitiva</w:t>
      </w:r>
      <w:bookmarkEnd w:id="39"/>
      <w:bookmarkEnd w:id="40"/>
      <w:r w:rsidRPr="00F61656">
        <w:rPr>
          <w:rFonts w:ascii="Arial" w:hAnsi="Arial" w:cs="Arial"/>
          <w:i w:val="0"/>
          <w:sz w:val="22"/>
          <w:szCs w:val="22"/>
        </w:rPr>
        <w:t xml:space="preserve"> </w:t>
      </w:r>
    </w:p>
    <w:p w14:paraId="5821FE8A" w14:textId="77777777" w:rsidR="005408C9" w:rsidRPr="00F61656" w:rsidRDefault="005408C9" w:rsidP="005408C9">
      <w:pPr>
        <w:spacing w:after="0" w:line="240" w:lineRule="auto"/>
        <w:jc w:val="both"/>
        <w:rPr>
          <w:rFonts w:cs="Arial"/>
          <w:b/>
          <w:lang w:eastAsia="es-ES"/>
        </w:rPr>
      </w:pPr>
    </w:p>
    <w:p w14:paraId="2B2EE760" w14:textId="77777777" w:rsidR="005408C9" w:rsidRPr="00F61656" w:rsidRDefault="005408C9" w:rsidP="005408C9">
      <w:pPr>
        <w:spacing w:after="0" w:line="240" w:lineRule="auto"/>
        <w:jc w:val="both"/>
        <w:rPr>
          <w:rFonts w:cs="Arial"/>
          <w:lang w:eastAsia="es-ES"/>
        </w:rPr>
      </w:pPr>
      <w:r w:rsidRPr="00F61656">
        <w:rPr>
          <w:rFonts w:cs="Arial"/>
          <w:b/>
          <w:lang w:eastAsia="es-ES"/>
        </w:rPr>
        <w:t>16.1</w:t>
      </w:r>
      <w:r w:rsidRPr="00F61656">
        <w:rPr>
          <w:rFonts w:cs="Arial"/>
          <w:lang w:eastAsia="es-ES"/>
        </w:rPr>
        <w:t xml:space="preserve"> L’import de la garantia definitiva és el que s’assenyala en l’</w:t>
      </w:r>
      <w:r w:rsidRPr="00F61656">
        <w:rPr>
          <w:rFonts w:cs="Arial"/>
          <w:b/>
          <w:lang w:eastAsia="es-ES"/>
        </w:rPr>
        <w:t xml:space="preserve">apartat </w:t>
      </w:r>
      <w:r>
        <w:rPr>
          <w:rFonts w:cs="Arial"/>
          <w:b/>
          <w:lang w:eastAsia="es-ES"/>
        </w:rPr>
        <w:t>K.2</w:t>
      </w:r>
      <w:r w:rsidRPr="00F61656">
        <w:rPr>
          <w:rFonts w:cs="Arial"/>
          <w:b/>
          <w:lang w:eastAsia="es-ES"/>
        </w:rPr>
        <w:t xml:space="preserve"> del quadre de característiques</w:t>
      </w:r>
      <w:r w:rsidRPr="00F61656">
        <w:rPr>
          <w:rFonts w:cs="Arial"/>
          <w:lang w:eastAsia="es-ES"/>
        </w:rPr>
        <w:t xml:space="preserve">. </w:t>
      </w:r>
    </w:p>
    <w:p w14:paraId="416F0F4A" w14:textId="77777777" w:rsidR="005408C9" w:rsidRPr="00F61656" w:rsidRDefault="005408C9" w:rsidP="005408C9">
      <w:pPr>
        <w:spacing w:after="0" w:line="240" w:lineRule="auto"/>
        <w:jc w:val="both"/>
        <w:rPr>
          <w:rFonts w:cs="Arial"/>
          <w:lang w:eastAsia="es-ES"/>
        </w:rPr>
      </w:pPr>
    </w:p>
    <w:p w14:paraId="5CAA5350" w14:textId="77777777" w:rsidR="005408C9" w:rsidRPr="00AE0A7F" w:rsidRDefault="005408C9" w:rsidP="005408C9">
      <w:pPr>
        <w:spacing w:after="0" w:line="240" w:lineRule="auto"/>
        <w:jc w:val="both"/>
        <w:rPr>
          <w:rFonts w:cs="Arial"/>
          <w:lang w:eastAsia="es-ES"/>
        </w:rPr>
      </w:pPr>
      <w:r w:rsidRPr="007D5E8E">
        <w:rPr>
          <w:rFonts w:cs="Arial"/>
          <w:lang w:eastAsia="es-ES"/>
        </w:rPr>
        <w:t>En els casos especials a què fa referència l’apartat 2 de l’article 107 de la LCSP, es pot establir en aquest mateix apartat que, a més de la garantia definitiva, se’n presti una de complementària de fins el 5 % del preu final ofert per l’empresa licitadora que va presentar la millor oferta, exclòs I’IVA, de manera que la garantia total pugui ser de fins el 10 % de dit preu)</w:t>
      </w:r>
    </w:p>
    <w:p w14:paraId="0D4AFE34" w14:textId="77777777" w:rsidR="005408C9" w:rsidRPr="00F61656" w:rsidRDefault="005408C9" w:rsidP="005408C9">
      <w:pPr>
        <w:spacing w:after="0" w:line="240" w:lineRule="auto"/>
        <w:jc w:val="both"/>
        <w:rPr>
          <w:rFonts w:cs="Arial"/>
          <w:b/>
          <w:lang w:eastAsia="es-ES"/>
        </w:rPr>
      </w:pPr>
    </w:p>
    <w:p w14:paraId="1106D813" w14:textId="77777777" w:rsidR="005408C9" w:rsidRPr="00F61656" w:rsidRDefault="005408C9" w:rsidP="005408C9">
      <w:pPr>
        <w:spacing w:after="0" w:line="240" w:lineRule="auto"/>
        <w:jc w:val="both"/>
        <w:rPr>
          <w:rFonts w:cs="Arial"/>
          <w:lang w:eastAsia="es-ES"/>
        </w:rPr>
      </w:pPr>
      <w:r w:rsidRPr="00F61656">
        <w:rPr>
          <w:rFonts w:cs="Arial"/>
          <w:b/>
          <w:lang w:eastAsia="es-ES"/>
        </w:rPr>
        <w:t>16.2</w:t>
      </w:r>
      <w:r w:rsidRPr="00F61656">
        <w:rPr>
          <w:rFonts w:cs="Arial"/>
          <w:lang w:eastAsia="es-ES"/>
        </w:rPr>
        <w:t xml:space="preserve">  Les garanties es poden prestar en alguna de les formes següents: </w:t>
      </w:r>
    </w:p>
    <w:p w14:paraId="4E9C19CF" w14:textId="77777777" w:rsidR="005408C9" w:rsidRPr="00F61656" w:rsidRDefault="005408C9" w:rsidP="005408C9">
      <w:pPr>
        <w:spacing w:after="0" w:line="240" w:lineRule="auto"/>
        <w:jc w:val="both"/>
        <w:rPr>
          <w:rFonts w:cs="Arial"/>
          <w:lang w:eastAsia="es-ES"/>
        </w:rPr>
      </w:pPr>
    </w:p>
    <w:p w14:paraId="5596E9EC" w14:textId="77777777"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En efectiu o en valors de deute públic amb subjecció, en cada cas, a les condicions establertes reglamentàriament. L’efectiu i els certificats d’immobilització en els valors anotats s’han de dipositar a la Caixa General de Dipòsits de la Tresoreria General de la Generalitat de Catalunya o a les caixes de dipòsits de les tresoreries territorials. </w:t>
      </w:r>
    </w:p>
    <w:p w14:paraId="1998E6C4" w14:textId="77777777" w:rsidR="005408C9" w:rsidRPr="00F61656" w:rsidRDefault="005408C9" w:rsidP="005408C9">
      <w:pPr>
        <w:tabs>
          <w:tab w:val="left" w:pos="360"/>
        </w:tabs>
        <w:spacing w:after="0" w:line="240" w:lineRule="auto"/>
        <w:ind w:left="360"/>
        <w:jc w:val="both"/>
        <w:rPr>
          <w:rFonts w:cs="Arial"/>
          <w:lang w:eastAsia="es-ES"/>
        </w:rPr>
      </w:pPr>
    </w:p>
    <w:p w14:paraId="19D9B37D" w14:textId="77777777"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 xml:space="preserve">Mitjançant aval, prestat en la forma i condicions establertes reglamentàriament, per algun dels bancs, caixes d’estalvi, cooperatives de crèdit, establiments financers de crèdit o societats de garantia recíproca autoritzats per operar a Espanya, que s’han de dipositar en algun dels establiments esmentats en l’apartat a). </w:t>
      </w:r>
    </w:p>
    <w:p w14:paraId="4FC7846C" w14:textId="77777777" w:rsidR="005408C9" w:rsidRPr="00F61656" w:rsidRDefault="005408C9" w:rsidP="005408C9">
      <w:pPr>
        <w:tabs>
          <w:tab w:val="left" w:pos="360"/>
        </w:tabs>
        <w:spacing w:after="0" w:line="240" w:lineRule="auto"/>
        <w:jc w:val="both"/>
        <w:rPr>
          <w:rFonts w:cs="Arial"/>
          <w:lang w:eastAsia="es-ES"/>
        </w:rPr>
      </w:pPr>
    </w:p>
    <w:p w14:paraId="342FFE0C" w14:textId="77777777" w:rsidR="005408C9" w:rsidRPr="00F61656" w:rsidRDefault="005408C9" w:rsidP="005408C9">
      <w:pPr>
        <w:numPr>
          <w:ilvl w:val="0"/>
          <w:numId w:val="1"/>
        </w:numPr>
        <w:tabs>
          <w:tab w:val="clear" w:pos="720"/>
          <w:tab w:val="left" w:pos="360"/>
          <w:tab w:val="num" w:pos="503"/>
        </w:tabs>
        <w:spacing w:after="0" w:line="240" w:lineRule="auto"/>
        <w:ind w:left="360"/>
        <w:jc w:val="both"/>
        <w:rPr>
          <w:rFonts w:cs="Arial"/>
          <w:lang w:eastAsia="es-ES"/>
        </w:rPr>
      </w:pPr>
      <w:r w:rsidRPr="00F61656">
        <w:rPr>
          <w:rFonts w:cs="Arial"/>
          <w:lang w:eastAsia="es-ES"/>
        </w:rPr>
        <w:t>Mitjançant contracte d’assegurança de caució amb una entitat asseguradora autoritzada per a operar en la forma i condicions establertes reglamentàriament. El certificat de l’assegurança s’ha de lliurar en els establiments assenyalats en l’apartat a).</w:t>
      </w:r>
    </w:p>
    <w:p w14:paraId="3031F1E5" w14:textId="77777777" w:rsidR="005408C9" w:rsidRPr="00C62B77" w:rsidRDefault="005408C9" w:rsidP="005408C9">
      <w:pPr>
        <w:spacing w:after="0" w:line="240" w:lineRule="auto"/>
        <w:jc w:val="both"/>
        <w:rPr>
          <w:rFonts w:cs="Arial"/>
          <w:i/>
          <w:lang w:eastAsia="es-ES"/>
        </w:rPr>
      </w:pPr>
    </w:p>
    <w:p w14:paraId="0719A860" w14:textId="77777777" w:rsidR="005408C9" w:rsidRPr="00C62B77" w:rsidRDefault="005408C9" w:rsidP="005408C9">
      <w:pPr>
        <w:pStyle w:val="Default"/>
        <w:rPr>
          <w:bCs/>
          <w:color w:val="auto"/>
          <w:sz w:val="22"/>
          <w:szCs w:val="22"/>
        </w:rPr>
      </w:pPr>
      <w:r w:rsidRPr="00C62B77">
        <w:rPr>
          <w:bCs/>
          <w:color w:val="auto"/>
          <w:sz w:val="22"/>
          <w:szCs w:val="22"/>
        </w:rPr>
        <w:t>En cas d’efectuar-se la garantia definitiva mitjançant el sistema de retenció de part del preu, la quantitat de la garantia serà retinguda en la primera factura que se’n derivi del contracte.</w:t>
      </w:r>
    </w:p>
    <w:p w14:paraId="7E5D179B" w14:textId="77777777" w:rsidR="005408C9" w:rsidRPr="00C62B77" w:rsidRDefault="005408C9" w:rsidP="005408C9">
      <w:pPr>
        <w:spacing w:after="0" w:line="240" w:lineRule="auto"/>
        <w:jc w:val="both"/>
        <w:rPr>
          <w:rFonts w:cs="Arial"/>
          <w:i/>
          <w:lang w:eastAsia="es-ES"/>
        </w:rPr>
      </w:pPr>
    </w:p>
    <w:p w14:paraId="545F8001" w14:textId="77777777" w:rsidR="005408C9" w:rsidRPr="00F61656" w:rsidRDefault="005408C9" w:rsidP="005408C9">
      <w:pPr>
        <w:spacing w:after="0" w:line="240" w:lineRule="auto"/>
        <w:jc w:val="both"/>
        <w:rPr>
          <w:rFonts w:cs="Arial"/>
          <w:lang w:eastAsia="es-ES"/>
        </w:rPr>
      </w:pPr>
      <w:r w:rsidRPr="00C62B77">
        <w:rPr>
          <w:rFonts w:cs="Arial"/>
          <w:b/>
          <w:lang w:eastAsia="es-ES"/>
        </w:rPr>
        <w:t>16.3</w:t>
      </w:r>
      <w:r w:rsidRPr="00C62B77">
        <w:rPr>
          <w:rFonts w:cs="Arial"/>
          <w:lang w:eastAsia="es-ES"/>
        </w:rPr>
        <w:t xml:space="preserve"> En el cas d’unió temporal d’empreses</w:t>
      </w:r>
      <w:r w:rsidRPr="00F61656">
        <w:rPr>
          <w:rFonts w:cs="Arial"/>
          <w:lang w:eastAsia="es-ES"/>
        </w:rPr>
        <w:t>, la garantia definitiva es pot constituir per una o vàries de les empreses participants, sempre que en conjunt arribi a la quantia requerida en l’</w:t>
      </w:r>
      <w:r w:rsidRPr="00F61656">
        <w:rPr>
          <w:rFonts w:cs="Arial"/>
          <w:b/>
          <w:lang w:eastAsia="es-ES"/>
        </w:rPr>
        <w:t xml:space="preserve">apartat </w:t>
      </w:r>
      <w:r>
        <w:rPr>
          <w:rFonts w:cs="Arial"/>
          <w:b/>
          <w:lang w:eastAsia="es-ES"/>
        </w:rPr>
        <w:t xml:space="preserve">K.2 </w:t>
      </w:r>
      <w:r w:rsidRPr="00F61656">
        <w:rPr>
          <w:rFonts w:cs="Arial"/>
          <w:b/>
          <w:lang w:eastAsia="es-ES"/>
        </w:rPr>
        <w:t>del quadre de característiques</w:t>
      </w:r>
      <w:r w:rsidRPr="00F61656">
        <w:rPr>
          <w:rFonts w:cs="Arial"/>
          <w:lang w:eastAsia="es-ES"/>
        </w:rPr>
        <w:t xml:space="preserve"> i garanteixi solidàriament a totes les empreses integrants de la unió temporal.</w:t>
      </w:r>
    </w:p>
    <w:p w14:paraId="6EBE9960" w14:textId="77777777" w:rsidR="005408C9" w:rsidRPr="00F61656" w:rsidRDefault="005408C9" w:rsidP="005408C9">
      <w:pPr>
        <w:spacing w:after="0" w:line="240" w:lineRule="auto"/>
        <w:jc w:val="both"/>
        <w:rPr>
          <w:rFonts w:cs="Arial"/>
          <w:b/>
          <w:lang w:eastAsia="es-ES"/>
        </w:rPr>
      </w:pPr>
    </w:p>
    <w:p w14:paraId="210EF11C" w14:textId="77777777" w:rsidR="005408C9" w:rsidRPr="00F61656" w:rsidRDefault="005408C9" w:rsidP="005408C9">
      <w:pPr>
        <w:spacing w:after="0" w:line="240" w:lineRule="auto"/>
        <w:jc w:val="both"/>
        <w:rPr>
          <w:rFonts w:cs="Arial"/>
          <w:lang w:eastAsia="es-ES"/>
        </w:rPr>
      </w:pPr>
      <w:r w:rsidRPr="00F61656">
        <w:rPr>
          <w:rFonts w:cs="Arial"/>
          <w:b/>
          <w:lang w:eastAsia="es-ES"/>
        </w:rPr>
        <w:t>16.4</w:t>
      </w:r>
      <w:r w:rsidRPr="00F61656">
        <w:rPr>
          <w:rFonts w:cs="Arial"/>
          <w:lang w:eastAsia="es-ES"/>
        </w:rPr>
        <w:t xml:space="preserve"> La garantia definitiva respon dels conceptes definits en l’article 110 de la LCSP.</w:t>
      </w:r>
    </w:p>
    <w:p w14:paraId="5544951D" w14:textId="77777777" w:rsidR="005408C9" w:rsidRPr="00F61656" w:rsidRDefault="005408C9" w:rsidP="005408C9">
      <w:pPr>
        <w:spacing w:after="0" w:line="240" w:lineRule="auto"/>
        <w:jc w:val="both"/>
        <w:rPr>
          <w:rFonts w:cs="Arial"/>
          <w:lang w:eastAsia="es-ES"/>
        </w:rPr>
      </w:pPr>
    </w:p>
    <w:p w14:paraId="4319607D" w14:textId="77777777" w:rsidR="005408C9" w:rsidRPr="00F61656" w:rsidRDefault="005408C9" w:rsidP="005408C9">
      <w:pPr>
        <w:spacing w:after="0" w:line="240" w:lineRule="auto"/>
        <w:jc w:val="both"/>
        <w:rPr>
          <w:rFonts w:cs="Arial"/>
          <w:lang w:eastAsia="es-ES"/>
        </w:rPr>
      </w:pPr>
      <w:r w:rsidRPr="00F61656">
        <w:rPr>
          <w:rFonts w:cs="Arial"/>
          <w:b/>
          <w:lang w:eastAsia="es-ES"/>
        </w:rPr>
        <w:t>16.5</w:t>
      </w:r>
      <w:r w:rsidRPr="00F61656">
        <w:rPr>
          <w:rFonts w:cs="Arial"/>
          <w:lang w:eastAsia="es-ES"/>
        </w:rPr>
        <w:t xml:space="preserve"> En cas d’amortització o substitució total o parcial dels valors que constitueixen la garantia, l’empresa adjudicatària està obligada a reposar-los en la quantia necessària per tal que l’import de la garantia no minvi per aquest motiu, havent de quedar constància documentada de l’esmentada reposició. </w:t>
      </w:r>
    </w:p>
    <w:p w14:paraId="3F9764EA" w14:textId="77777777" w:rsidR="005408C9" w:rsidRPr="00F61656" w:rsidRDefault="005408C9" w:rsidP="005408C9">
      <w:pPr>
        <w:spacing w:after="0" w:line="240" w:lineRule="auto"/>
        <w:jc w:val="both"/>
        <w:rPr>
          <w:rFonts w:cs="Arial"/>
          <w:lang w:eastAsia="es-ES"/>
        </w:rPr>
      </w:pPr>
    </w:p>
    <w:p w14:paraId="2E07461E" w14:textId="77777777" w:rsidR="005408C9" w:rsidRPr="00F61656" w:rsidRDefault="005408C9" w:rsidP="005408C9">
      <w:pPr>
        <w:spacing w:after="0" w:line="240" w:lineRule="auto"/>
        <w:jc w:val="both"/>
        <w:rPr>
          <w:rFonts w:cs="Arial"/>
          <w:lang w:eastAsia="es-ES"/>
        </w:rPr>
      </w:pPr>
      <w:r w:rsidRPr="00F61656">
        <w:rPr>
          <w:rFonts w:cs="Arial"/>
          <w:b/>
          <w:lang w:eastAsia="es-ES"/>
        </w:rPr>
        <w:t>16.6</w:t>
      </w:r>
      <w:r w:rsidRPr="00F61656">
        <w:rPr>
          <w:rFonts w:cs="Arial"/>
          <w:lang w:eastAsia="es-ES"/>
        </w:rPr>
        <w:t xml:space="preserve"> Quan a conseqüència de la modificació del contracte, el seu valor total experimenti variació, la garantia constituïda s’haurà d’ajustar a la quantia necessària perquè es mantingui la deguda proporció entre la garantia i el pressupost del contracte vigent en cada moment, en el termini de quinze dies a comptar des de la data en què es notifiqui a l’empresa l’acord de modificació. A aquests efectes, no es consideraran les variacions de preu que es produeixin com a una conseqüència d’una revisió d’aquest de conformitat amb el que assenyala el capítol relatiu a la revisió de preus en els contractes del sector públic de la LCSP.</w:t>
      </w:r>
    </w:p>
    <w:p w14:paraId="6819AFF5" w14:textId="77777777" w:rsidR="005408C9" w:rsidRPr="00F61656" w:rsidRDefault="005408C9" w:rsidP="005408C9">
      <w:pPr>
        <w:spacing w:after="0" w:line="240" w:lineRule="auto"/>
        <w:jc w:val="both"/>
        <w:rPr>
          <w:rFonts w:cs="Arial"/>
          <w:b/>
          <w:lang w:eastAsia="es-ES"/>
        </w:rPr>
      </w:pPr>
    </w:p>
    <w:p w14:paraId="3C8039A6" w14:textId="77777777" w:rsidR="005408C9" w:rsidRPr="00F61656" w:rsidRDefault="005408C9" w:rsidP="005408C9">
      <w:pPr>
        <w:spacing w:after="0" w:line="240" w:lineRule="auto"/>
        <w:jc w:val="both"/>
        <w:rPr>
          <w:rFonts w:cs="Arial"/>
          <w:lang w:eastAsia="es-ES"/>
        </w:rPr>
      </w:pPr>
      <w:r w:rsidRPr="00F61656">
        <w:rPr>
          <w:rFonts w:cs="Arial"/>
          <w:b/>
          <w:lang w:eastAsia="es-ES"/>
        </w:rPr>
        <w:t>16.7</w:t>
      </w:r>
      <w:r w:rsidRPr="00F61656">
        <w:rPr>
          <w:rFonts w:cs="Arial"/>
          <w:lang w:eastAsia="es-ES"/>
        </w:rPr>
        <w:t xml:space="preserve"> Quan es facin efectives sobre la garantia les penalitats o indemnitzacions exigibles a l’empresa adjudicatària, aquesta haurà de reposar o ampliar la garantia, en la quantia que correspongui, en el termini de quinze dies des de l’execució. </w:t>
      </w:r>
    </w:p>
    <w:p w14:paraId="1E306182" w14:textId="77777777" w:rsidR="005408C9" w:rsidRPr="00F61656" w:rsidRDefault="005408C9" w:rsidP="005408C9">
      <w:pPr>
        <w:spacing w:after="0" w:line="240" w:lineRule="auto"/>
        <w:jc w:val="both"/>
        <w:rPr>
          <w:rFonts w:cs="Arial"/>
          <w:b/>
          <w:lang w:eastAsia="es-ES"/>
        </w:rPr>
      </w:pPr>
    </w:p>
    <w:p w14:paraId="411987A7"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16.8 </w:t>
      </w:r>
      <w:r w:rsidRPr="00F61656">
        <w:rPr>
          <w:rFonts w:cs="Arial"/>
          <w:lang w:eastAsia="es-ES"/>
        </w:rPr>
        <w:t>En el cas que la garantia no es reposi en els supòsits esmentats en l’apartat anterior, l’Administració pot resoldre el contracte.</w:t>
      </w:r>
    </w:p>
    <w:p w14:paraId="0B75D9D4" w14:textId="77777777" w:rsidR="005408C9" w:rsidRPr="00F61656" w:rsidRDefault="005408C9" w:rsidP="005408C9">
      <w:pPr>
        <w:spacing w:after="0" w:line="240" w:lineRule="auto"/>
        <w:jc w:val="both"/>
        <w:rPr>
          <w:rFonts w:cs="Arial"/>
          <w:lang w:eastAsia="es-ES"/>
        </w:rPr>
      </w:pPr>
    </w:p>
    <w:p w14:paraId="43324A6B" w14:textId="77777777" w:rsidR="005408C9" w:rsidRPr="00C62B77" w:rsidRDefault="005408C9" w:rsidP="005408C9">
      <w:pPr>
        <w:spacing w:after="0" w:line="240" w:lineRule="auto"/>
        <w:jc w:val="both"/>
        <w:rPr>
          <w:rFonts w:cs="Arial"/>
          <w:lang w:eastAsia="es-ES"/>
        </w:rPr>
      </w:pPr>
      <w:r w:rsidRPr="00F61656">
        <w:rPr>
          <w:rFonts w:cs="Arial"/>
          <w:b/>
          <w:lang w:eastAsia="es-ES"/>
        </w:rPr>
        <w:t>16.9</w:t>
      </w:r>
      <w:r w:rsidRPr="00F61656">
        <w:rPr>
          <w:rFonts w:cs="Arial"/>
          <w:lang w:eastAsia="es-ES"/>
        </w:rPr>
        <w:t xml:space="preserve"> </w:t>
      </w:r>
      <w:r>
        <w:rPr>
          <w:rFonts w:cs="Arial"/>
          <w:lang w:eastAsia="es-ES"/>
        </w:rPr>
        <w:t>L’apartat K.2</w:t>
      </w:r>
      <w:r w:rsidRPr="00C62B77">
        <w:rPr>
          <w:rFonts w:cs="Arial"/>
          <w:lang w:eastAsia="es-ES"/>
        </w:rPr>
        <w:t xml:space="preserve"> del quadre de característiques pot preveure que, en casos especials i, en particular, en cas que l’oferta de l’empresa adjudicatària hagués estat incursa en presumpció d’anormalitat, hagi de presentar garantia complementària de fins un 5% del preu)</w:t>
      </w:r>
    </w:p>
    <w:p w14:paraId="7B5DD1BF" w14:textId="77777777" w:rsidR="005408C9" w:rsidRPr="00F61656" w:rsidRDefault="005408C9" w:rsidP="005408C9">
      <w:pPr>
        <w:spacing w:after="0" w:line="240" w:lineRule="auto"/>
        <w:jc w:val="both"/>
        <w:rPr>
          <w:rFonts w:cs="Arial"/>
          <w:lang w:eastAsia="es-ES"/>
        </w:rPr>
      </w:pPr>
    </w:p>
    <w:p w14:paraId="59447549" w14:textId="77777777" w:rsidR="005408C9" w:rsidRPr="00F61656" w:rsidRDefault="005408C9" w:rsidP="005408C9">
      <w:pPr>
        <w:pStyle w:val="Ttol2"/>
        <w:spacing w:before="0" w:after="0"/>
        <w:jc w:val="both"/>
        <w:rPr>
          <w:rFonts w:ascii="Arial" w:hAnsi="Arial" w:cs="Arial"/>
          <w:i w:val="0"/>
          <w:sz w:val="22"/>
          <w:szCs w:val="22"/>
        </w:rPr>
      </w:pPr>
      <w:bookmarkStart w:id="41" w:name="_Toc21500337"/>
      <w:bookmarkStart w:id="42" w:name="_Toc34139676"/>
      <w:r w:rsidRPr="00F61656">
        <w:rPr>
          <w:rFonts w:ascii="Arial" w:hAnsi="Arial" w:cs="Arial"/>
          <w:i w:val="0"/>
          <w:sz w:val="22"/>
          <w:szCs w:val="22"/>
        </w:rPr>
        <w:t>Dissetena. Decisió de no adjudicar o subscriure el contracte i desistiment</w:t>
      </w:r>
      <w:bookmarkEnd w:id="41"/>
      <w:bookmarkEnd w:id="42"/>
      <w:r w:rsidRPr="00F61656">
        <w:rPr>
          <w:rFonts w:ascii="Arial" w:hAnsi="Arial" w:cs="Arial"/>
          <w:i w:val="0"/>
          <w:sz w:val="22"/>
          <w:szCs w:val="22"/>
        </w:rPr>
        <w:t xml:space="preserve"> </w:t>
      </w:r>
    </w:p>
    <w:p w14:paraId="325456C0" w14:textId="77777777" w:rsidR="005408C9" w:rsidRPr="00F61656" w:rsidRDefault="005408C9" w:rsidP="005408C9">
      <w:pPr>
        <w:spacing w:after="0" w:line="240" w:lineRule="auto"/>
        <w:jc w:val="both"/>
        <w:rPr>
          <w:rFonts w:cs="Arial"/>
          <w:b/>
          <w:lang w:eastAsia="es-ES"/>
        </w:rPr>
      </w:pPr>
    </w:p>
    <w:p w14:paraId="6890C66F" w14:textId="77777777"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L’òrgan de contractació podrà decidir no adjudicar o subscriure el contracte, per raons d’interès públic degudament justificades i amb la corresponent notificació a les empreses licitadores, abans de la formalització  del contracte. </w:t>
      </w:r>
    </w:p>
    <w:p w14:paraId="1519837E" w14:textId="77777777" w:rsidR="005408C9" w:rsidRPr="00F61656" w:rsidRDefault="005408C9" w:rsidP="005408C9">
      <w:pPr>
        <w:autoSpaceDE w:val="0"/>
        <w:autoSpaceDN w:val="0"/>
        <w:adjustRightInd w:val="0"/>
        <w:spacing w:after="0" w:line="240" w:lineRule="auto"/>
        <w:jc w:val="both"/>
        <w:rPr>
          <w:rFonts w:cs="Arial"/>
          <w:lang w:eastAsia="es-ES"/>
        </w:rPr>
      </w:pPr>
    </w:p>
    <w:p w14:paraId="0ED63339" w14:textId="77777777"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També podrà desistir del procediment, abans de la formalització del contracte, </w:t>
      </w:r>
      <w:r w:rsidRPr="00F61656">
        <w:rPr>
          <w:rFonts w:cs="Arial"/>
          <w:color w:val="000000"/>
        </w:rPr>
        <w:t>notificant-ho a les empreses licitadores,</w:t>
      </w:r>
      <w:r w:rsidRPr="00F61656">
        <w:rPr>
          <w:rFonts w:cs="Arial"/>
          <w:lang w:eastAsia="es-ES"/>
        </w:rPr>
        <w:t xml:space="preserve"> quan apreciï una infracció no esmenable de les normes de preparació del contracte o de les reguladores del procediment d’adjudicació. </w:t>
      </w:r>
    </w:p>
    <w:p w14:paraId="4A77B8E5" w14:textId="77777777" w:rsidR="005408C9" w:rsidRPr="00F61656" w:rsidRDefault="005408C9" w:rsidP="005408C9">
      <w:pPr>
        <w:autoSpaceDE w:val="0"/>
        <w:autoSpaceDN w:val="0"/>
        <w:adjustRightInd w:val="0"/>
        <w:spacing w:after="0" w:line="240" w:lineRule="auto"/>
        <w:jc w:val="both"/>
        <w:rPr>
          <w:rFonts w:cs="Arial"/>
          <w:lang w:eastAsia="es-ES"/>
        </w:rPr>
      </w:pPr>
    </w:p>
    <w:p w14:paraId="6DFD02F4" w14:textId="77777777" w:rsidR="005408C9" w:rsidRDefault="005408C9" w:rsidP="005408C9">
      <w:pPr>
        <w:autoSpaceDE w:val="0"/>
        <w:autoSpaceDN w:val="0"/>
        <w:adjustRightInd w:val="0"/>
        <w:spacing w:after="0" w:line="240" w:lineRule="auto"/>
        <w:jc w:val="both"/>
        <w:rPr>
          <w:rFonts w:cs="Arial"/>
          <w:lang w:eastAsia="es-ES"/>
        </w:rPr>
      </w:pPr>
      <w:r w:rsidRPr="00F61656">
        <w:rPr>
          <w:rFonts w:cs="Arial"/>
          <w:lang w:eastAsia="es-ES"/>
        </w:rPr>
        <w:t>En ambdós supòsits es compensarà a les empreses licitadores per les despeses en què hagin incorregut.</w:t>
      </w:r>
    </w:p>
    <w:p w14:paraId="1E673BB6" w14:textId="77777777"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 </w:t>
      </w:r>
    </w:p>
    <w:p w14:paraId="796A6C56" w14:textId="77777777" w:rsidR="005408C9" w:rsidRDefault="005408C9" w:rsidP="005408C9">
      <w:pPr>
        <w:spacing w:after="0" w:line="240" w:lineRule="auto"/>
        <w:jc w:val="both"/>
        <w:rPr>
          <w:rFonts w:cs="Arial"/>
          <w:lang w:eastAsia="es-ES"/>
        </w:rPr>
      </w:pPr>
      <w:r w:rsidRPr="00F61656">
        <w:rPr>
          <w:rFonts w:cs="Arial"/>
          <w:lang w:eastAsia="es-ES"/>
        </w:rPr>
        <w:t>La decisió de no adjudicar o subscriure el contracte i el desistiment del procediment d’adjudicació es publicarà en el perfil de contractant.</w:t>
      </w:r>
    </w:p>
    <w:p w14:paraId="02CB1A6E" w14:textId="77777777" w:rsidR="005408C9" w:rsidRPr="00F61656" w:rsidRDefault="005408C9" w:rsidP="005408C9">
      <w:pPr>
        <w:spacing w:after="0" w:line="240" w:lineRule="auto"/>
        <w:jc w:val="both"/>
        <w:rPr>
          <w:rFonts w:cs="Arial"/>
          <w:lang w:eastAsia="es-ES"/>
        </w:rPr>
      </w:pPr>
    </w:p>
    <w:p w14:paraId="44C192C0" w14:textId="77777777" w:rsidR="005408C9" w:rsidRPr="00F61656" w:rsidRDefault="005408C9" w:rsidP="005408C9">
      <w:pPr>
        <w:pStyle w:val="Ttol2"/>
        <w:spacing w:before="0" w:after="0"/>
        <w:jc w:val="both"/>
        <w:rPr>
          <w:rFonts w:ascii="Arial" w:hAnsi="Arial" w:cs="Arial"/>
          <w:i w:val="0"/>
          <w:sz w:val="22"/>
          <w:szCs w:val="22"/>
        </w:rPr>
      </w:pPr>
      <w:bookmarkStart w:id="43" w:name="_Toc21500338"/>
      <w:bookmarkStart w:id="44" w:name="_Toc34139677"/>
      <w:r w:rsidRPr="00F61656">
        <w:rPr>
          <w:rFonts w:ascii="Arial" w:hAnsi="Arial" w:cs="Arial"/>
          <w:i w:val="0"/>
          <w:sz w:val="22"/>
          <w:szCs w:val="22"/>
        </w:rPr>
        <w:t>Divuitena. Adjudicació del contracte</w:t>
      </w:r>
      <w:bookmarkEnd w:id="43"/>
      <w:bookmarkEnd w:id="44"/>
      <w:r w:rsidRPr="00F61656">
        <w:rPr>
          <w:rFonts w:ascii="Arial" w:hAnsi="Arial" w:cs="Arial"/>
          <w:i w:val="0"/>
          <w:sz w:val="22"/>
          <w:szCs w:val="22"/>
        </w:rPr>
        <w:t xml:space="preserve"> </w:t>
      </w:r>
    </w:p>
    <w:p w14:paraId="5127B0B5" w14:textId="77777777" w:rsidR="005408C9" w:rsidRPr="00F61656" w:rsidRDefault="005408C9" w:rsidP="005408C9">
      <w:pPr>
        <w:spacing w:after="0" w:line="240" w:lineRule="auto"/>
        <w:jc w:val="both"/>
        <w:rPr>
          <w:rFonts w:cs="Arial"/>
          <w:b/>
          <w:lang w:eastAsia="es-ES"/>
        </w:rPr>
      </w:pPr>
    </w:p>
    <w:p w14:paraId="7AB3023E"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18.1 </w:t>
      </w:r>
      <w:r w:rsidRPr="00F61656">
        <w:rPr>
          <w:rFonts w:cs="Arial"/>
          <w:lang w:eastAsia="es-ES"/>
        </w:rPr>
        <w:t>Un cop presentada la documentació a què fa referència la clàusula quinzena, l’òrgan de contractació acordarà l’adjudicació del contracte a l’empresa o les empreses proposades com a adjudicatàries, dins del termini de cinc dies hàbils següents a la recepció de dita documentació.</w:t>
      </w:r>
    </w:p>
    <w:p w14:paraId="4069F358" w14:textId="77777777" w:rsidR="005408C9" w:rsidRPr="00F61656" w:rsidRDefault="005408C9" w:rsidP="005408C9">
      <w:pPr>
        <w:spacing w:after="0" w:line="240" w:lineRule="auto"/>
        <w:jc w:val="both"/>
        <w:rPr>
          <w:rFonts w:cs="Arial"/>
          <w:lang w:eastAsia="es-ES"/>
        </w:rPr>
      </w:pPr>
    </w:p>
    <w:p w14:paraId="3BA94352" w14:textId="77777777" w:rsidR="005408C9" w:rsidRPr="00F61656" w:rsidRDefault="005408C9" w:rsidP="005408C9">
      <w:pPr>
        <w:spacing w:after="0" w:line="240" w:lineRule="auto"/>
        <w:jc w:val="both"/>
        <w:rPr>
          <w:rFonts w:cs="Arial"/>
          <w:lang w:eastAsia="es-ES"/>
        </w:rPr>
      </w:pPr>
      <w:r w:rsidRPr="00F61656">
        <w:rPr>
          <w:rFonts w:cs="Arial"/>
          <w:lang w:eastAsia="es-ES"/>
        </w:rPr>
        <w:t>La licitació no es declararà deserta si hi ha alguna proposició que sigui admissible d’acord amb els criteris que figuren en aquest plec. La declaració, en el seu cas, que aquest procediment ha quedat desert es publicarà en el perfil de contractant.</w:t>
      </w:r>
    </w:p>
    <w:p w14:paraId="67887E26" w14:textId="77777777" w:rsidR="005408C9" w:rsidRPr="00F61656" w:rsidRDefault="005408C9" w:rsidP="005408C9">
      <w:pPr>
        <w:spacing w:after="0" w:line="240" w:lineRule="auto"/>
        <w:jc w:val="both"/>
        <w:rPr>
          <w:rFonts w:cs="Arial"/>
          <w:b/>
          <w:snapToGrid w:val="0"/>
          <w:lang w:eastAsia="es-ES"/>
        </w:rPr>
      </w:pPr>
    </w:p>
    <w:p w14:paraId="7A5C5E14" w14:textId="77777777" w:rsidR="005408C9" w:rsidRDefault="005408C9" w:rsidP="005408C9">
      <w:pPr>
        <w:spacing w:after="0" w:line="240" w:lineRule="auto"/>
        <w:jc w:val="both"/>
        <w:rPr>
          <w:rFonts w:cs="Arial"/>
          <w:b/>
          <w:snapToGrid w:val="0"/>
          <w:lang w:eastAsia="es-ES"/>
        </w:rPr>
      </w:pPr>
      <w:r w:rsidRPr="00F61656">
        <w:rPr>
          <w:rFonts w:cs="Arial"/>
          <w:b/>
          <w:snapToGrid w:val="0"/>
          <w:lang w:eastAsia="es-ES"/>
        </w:rPr>
        <w:t xml:space="preserve">18.2 </w:t>
      </w:r>
      <w:r w:rsidRPr="005A283E">
        <w:rPr>
          <w:rFonts w:cs="Arial"/>
          <w:lang w:eastAsia="es-ES"/>
        </w:rPr>
        <w:t>D’acord</w:t>
      </w:r>
      <w:r>
        <w:rPr>
          <w:rFonts w:cs="Arial"/>
          <w:lang w:eastAsia="es-ES"/>
        </w:rPr>
        <w:t xml:space="preserve"> amb l’establert a la clàusula 158.2 LCSP s’estableix com a termini màxim per efectuar l’adjudicació  </w:t>
      </w:r>
      <w:r w:rsidRPr="005A283E">
        <w:rPr>
          <w:rFonts w:cs="Arial"/>
          <w:u w:val="single"/>
          <w:lang w:eastAsia="es-ES"/>
        </w:rPr>
        <w:t>tres mesos</w:t>
      </w:r>
      <w:r>
        <w:rPr>
          <w:rFonts w:cs="Arial"/>
          <w:lang w:eastAsia="es-ES"/>
        </w:rPr>
        <w:t xml:space="preserve"> a comptar des de l’apertura de les proposicions.</w:t>
      </w:r>
    </w:p>
    <w:p w14:paraId="44922325" w14:textId="77777777" w:rsidR="005408C9" w:rsidRDefault="005408C9" w:rsidP="005408C9">
      <w:pPr>
        <w:spacing w:after="0" w:line="240" w:lineRule="auto"/>
        <w:jc w:val="both"/>
        <w:rPr>
          <w:rFonts w:cs="Arial"/>
          <w:b/>
          <w:snapToGrid w:val="0"/>
          <w:lang w:eastAsia="es-ES"/>
        </w:rPr>
      </w:pPr>
    </w:p>
    <w:p w14:paraId="355B2247" w14:textId="77777777" w:rsidR="005408C9" w:rsidRPr="005A283E" w:rsidRDefault="005408C9" w:rsidP="005408C9">
      <w:pPr>
        <w:spacing w:after="0" w:line="240" w:lineRule="auto"/>
        <w:jc w:val="both"/>
        <w:rPr>
          <w:rFonts w:cs="Arial"/>
          <w:b/>
          <w:snapToGrid w:val="0"/>
          <w:lang w:eastAsia="es-ES"/>
        </w:rPr>
      </w:pPr>
      <w:r>
        <w:rPr>
          <w:rFonts w:cs="Arial"/>
          <w:b/>
          <w:snapToGrid w:val="0"/>
          <w:lang w:eastAsia="es-ES"/>
        </w:rPr>
        <w:t xml:space="preserve">18.3 </w:t>
      </w:r>
      <w:r w:rsidRPr="00F61656">
        <w:rPr>
          <w:rFonts w:cs="Arial"/>
          <w:snapToGrid w:val="0"/>
          <w:lang w:eastAsia="es-ES"/>
        </w:rPr>
        <w:t xml:space="preserve">La resolució d’adjudicació del contracte es notificarà a les empreses licitadores  mitjançant notificació electrònica a través de </w:t>
      </w:r>
      <w:proofErr w:type="spellStart"/>
      <w:r w:rsidRPr="00F61656">
        <w:rPr>
          <w:rFonts w:cs="Arial"/>
          <w:snapToGrid w:val="0"/>
          <w:lang w:eastAsia="es-ES"/>
        </w:rPr>
        <w:t>l’e</w:t>
      </w:r>
      <w:proofErr w:type="spellEnd"/>
      <w:r w:rsidRPr="00F61656">
        <w:rPr>
          <w:rFonts w:cs="Arial"/>
          <w:snapToGrid w:val="0"/>
          <w:lang w:eastAsia="es-ES"/>
        </w:rPr>
        <w:t xml:space="preserve">-NOTUM, </w:t>
      </w:r>
      <w:r w:rsidRPr="00F61656">
        <w:rPr>
          <w:rFonts w:cs="Arial"/>
          <w:lang w:eastAsia="es-ES"/>
        </w:rPr>
        <w:t>d’acord amb la clàusula vuitena d’aquest plec,</w:t>
      </w:r>
      <w:r w:rsidRPr="00F61656">
        <w:rPr>
          <w:rFonts w:cs="Arial"/>
          <w:snapToGrid w:val="0"/>
          <w:lang w:eastAsia="es-ES"/>
        </w:rPr>
        <w:t xml:space="preserve"> i es publicarà en el perfil de contractant de l’òrgan de contractació dins del termini de 15 dies, indicant el termini en què s’haurà de procedir a la formalització del contracte.</w:t>
      </w:r>
    </w:p>
    <w:p w14:paraId="043EBD7C" w14:textId="77777777" w:rsidR="005408C9" w:rsidRPr="00F61656" w:rsidRDefault="005408C9" w:rsidP="005408C9">
      <w:pPr>
        <w:spacing w:after="0" w:line="240" w:lineRule="auto"/>
        <w:jc w:val="both"/>
        <w:rPr>
          <w:rFonts w:cs="Arial"/>
          <w:i/>
          <w:snapToGrid w:val="0"/>
          <w:lang w:eastAsia="es-ES"/>
        </w:rPr>
      </w:pPr>
    </w:p>
    <w:p w14:paraId="75F800A8" w14:textId="77777777" w:rsidR="005408C9" w:rsidRPr="00F61656" w:rsidRDefault="005408C9" w:rsidP="005408C9">
      <w:pPr>
        <w:spacing w:after="0" w:line="240" w:lineRule="auto"/>
        <w:jc w:val="both"/>
        <w:rPr>
          <w:rFonts w:cs="Arial"/>
          <w:snapToGrid w:val="0"/>
          <w:lang w:eastAsia="es-ES"/>
        </w:rPr>
      </w:pPr>
      <w:r w:rsidRPr="00F61656">
        <w:rPr>
          <w:rFonts w:cs="Arial"/>
          <w:snapToGrid w:val="0"/>
          <w:lang w:eastAsia="es-ES"/>
        </w:rPr>
        <w:t xml:space="preserve">A aquest efecte, s’enviarà, a l’adreça de correu electrònic –i, en cas que s’hagi informat, al telèfon mòbil– que les empreses licitadores hagin designat en presentar les seves proposicions, un avís de la posada a disposició de la notificació. Així mateix, el correu electrònic contindrà l’enllaç per accedir-hi. </w:t>
      </w:r>
    </w:p>
    <w:p w14:paraId="463E193A" w14:textId="77777777" w:rsidR="005408C9" w:rsidRPr="00F61656" w:rsidRDefault="005408C9" w:rsidP="005408C9">
      <w:pPr>
        <w:spacing w:after="0" w:line="240" w:lineRule="auto"/>
        <w:jc w:val="both"/>
        <w:rPr>
          <w:rFonts w:cs="Arial"/>
          <w:snapToGrid w:val="0"/>
          <w:lang w:eastAsia="es-ES"/>
        </w:rPr>
      </w:pPr>
    </w:p>
    <w:p w14:paraId="575AAAFF" w14:textId="77777777" w:rsidR="005408C9" w:rsidRPr="00F61656" w:rsidRDefault="005408C9" w:rsidP="005408C9">
      <w:pPr>
        <w:pStyle w:val="Ttol2"/>
        <w:spacing w:before="0" w:after="0"/>
        <w:jc w:val="both"/>
        <w:rPr>
          <w:rFonts w:ascii="Arial" w:hAnsi="Arial" w:cs="Arial"/>
          <w:i w:val="0"/>
          <w:sz w:val="22"/>
          <w:szCs w:val="22"/>
        </w:rPr>
      </w:pPr>
      <w:bookmarkStart w:id="45" w:name="_Toc21500339"/>
      <w:bookmarkStart w:id="46" w:name="_Toc34139678"/>
      <w:r w:rsidRPr="00F61656">
        <w:rPr>
          <w:rFonts w:ascii="Arial" w:hAnsi="Arial" w:cs="Arial"/>
          <w:i w:val="0"/>
          <w:sz w:val="22"/>
          <w:szCs w:val="22"/>
        </w:rPr>
        <w:t>Dinovena. Formalització i perfecció del contracte</w:t>
      </w:r>
      <w:bookmarkEnd w:id="45"/>
      <w:bookmarkEnd w:id="46"/>
    </w:p>
    <w:p w14:paraId="4C5EEC2D" w14:textId="77777777" w:rsidR="005408C9" w:rsidRPr="00F61656" w:rsidRDefault="005408C9" w:rsidP="005408C9">
      <w:pPr>
        <w:spacing w:after="0" w:line="240" w:lineRule="auto"/>
        <w:jc w:val="both"/>
        <w:rPr>
          <w:rFonts w:cs="Arial"/>
          <w:b/>
          <w:lang w:eastAsia="es-ES"/>
        </w:rPr>
      </w:pPr>
    </w:p>
    <w:p w14:paraId="709757A1"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19.1 </w:t>
      </w:r>
      <w:r w:rsidRPr="00F61656">
        <w:rPr>
          <w:rFonts w:cs="Arial"/>
          <w:lang w:eastAsia="es-ES"/>
        </w:rPr>
        <w:t xml:space="preserve">El contracte es formalitzarà en document administratiu, mitjançant signatura electrònica avançada basada en un certificat qualificat o reconegut de signatura electrònica. </w:t>
      </w:r>
    </w:p>
    <w:p w14:paraId="7909C128" w14:textId="77777777" w:rsidR="005408C9" w:rsidRPr="00F61656" w:rsidRDefault="005408C9" w:rsidP="005408C9">
      <w:pPr>
        <w:spacing w:after="0" w:line="240" w:lineRule="auto"/>
        <w:jc w:val="both"/>
        <w:rPr>
          <w:rFonts w:cs="Arial"/>
          <w:lang w:eastAsia="es-ES"/>
        </w:rPr>
      </w:pPr>
    </w:p>
    <w:p w14:paraId="06441D89" w14:textId="77777777" w:rsidR="005408C9" w:rsidRPr="00154D7B" w:rsidRDefault="005408C9" w:rsidP="005408C9">
      <w:pPr>
        <w:spacing w:after="0" w:line="240" w:lineRule="auto"/>
        <w:jc w:val="both"/>
        <w:rPr>
          <w:rFonts w:cs="Arial"/>
          <w:lang w:eastAsia="es-ES"/>
        </w:rPr>
      </w:pPr>
      <w:r w:rsidRPr="00154D7B">
        <w:rPr>
          <w:rFonts w:cs="Arial"/>
          <w:lang w:eastAsia="es-ES"/>
        </w:rPr>
        <w:t>D’acord amb la Disposició addicional primera del Decret Llei 3/2016, de 31 de maig, és suficient l'ús d’aquesta signatura electrònica en els termes previstos en el Reglament 910/2014/UE, del Parlament Europeu i del Consell, de 23 de juliol de 2014, relatiu a la identificació electrònica i els serveis de confiança per a les transaccions electròniques en el mercat interior i pel qual es deroga la Directiva 1999/93/CE.</w:t>
      </w:r>
    </w:p>
    <w:p w14:paraId="7E2DC9F0" w14:textId="77777777" w:rsidR="005408C9" w:rsidRPr="00F61656" w:rsidRDefault="005408C9" w:rsidP="005408C9">
      <w:pPr>
        <w:spacing w:after="0" w:line="240" w:lineRule="auto"/>
        <w:jc w:val="both"/>
        <w:rPr>
          <w:rFonts w:cs="Arial"/>
          <w:i/>
          <w:lang w:eastAsia="es-ES"/>
        </w:rPr>
      </w:pPr>
    </w:p>
    <w:p w14:paraId="3DA8ECBB" w14:textId="77777777" w:rsidR="005408C9" w:rsidRPr="00F61656" w:rsidRDefault="005408C9" w:rsidP="005408C9">
      <w:pPr>
        <w:spacing w:after="0" w:line="240" w:lineRule="auto"/>
        <w:jc w:val="both"/>
        <w:rPr>
          <w:rFonts w:cs="Arial"/>
          <w:lang w:eastAsia="es-ES"/>
        </w:rPr>
      </w:pPr>
      <w:r w:rsidRPr="00F61656">
        <w:rPr>
          <w:rFonts w:cs="Arial"/>
          <w:lang w:eastAsia="es-ES"/>
        </w:rPr>
        <w:t>L’empresa o les empreses adjudicatàries podran sol·licitar que el contracte s’elevi a escriptura pública, essent al seu càrrec les despeses corresponents.</w:t>
      </w:r>
    </w:p>
    <w:p w14:paraId="148E952F" w14:textId="77777777" w:rsidR="005408C9" w:rsidRPr="00F61656" w:rsidRDefault="005408C9" w:rsidP="005408C9">
      <w:pPr>
        <w:spacing w:after="0" w:line="240" w:lineRule="auto"/>
        <w:jc w:val="both"/>
        <w:rPr>
          <w:rFonts w:cs="Arial"/>
          <w:lang w:eastAsia="es-ES"/>
        </w:rPr>
      </w:pPr>
    </w:p>
    <w:p w14:paraId="3CFDD7FC" w14:textId="77777777" w:rsidR="005408C9" w:rsidRPr="00F61656" w:rsidRDefault="005408C9" w:rsidP="005408C9">
      <w:pPr>
        <w:spacing w:after="0" w:line="240" w:lineRule="auto"/>
        <w:jc w:val="both"/>
        <w:rPr>
          <w:rFonts w:cs="Arial"/>
          <w:i/>
          <w:lang w:eastAsia="es-ES"/>
        </w:rPr>
      </w:pPr>
      <w:r>
        <w:rPr>
          <w:rFonts w:cs="Arial"/>
          <w:b/>
          <w:lang w:eastAsia="es-ES"/>
        </w:rPr>
        <w:t>A.</w:t>
      </w:r>
      <w:r w:rsidRPr="00F61656">
        <w:rPr>
          <w:rFonts w:cs="Arial"/>
          <w:lang w:eastAsia="es-ES"/>
        </w:rPr>
        <w:t xml:space="preserve"> </w:t>
      </w:r>
      <w:r w:rsidRPr="00154D7B">
        <w:rPr>
          <w:rFonts w:cs="Arial"/>
          <w:u w:val="single"/>
          <w:lang w:eastAsia="es-ES"/>
        </w:rPr>
        <w:t>En el cas de contractes que siguin susceptibles de recurs especial en matèria de contractació, d’acord amb el que estableix l’article 44 de la LCSP</w:t>
      </w:r>
      <w:r w:rsidRPr="00FA339A">
        <w:rPr>
          <w:rFonts w:cs="Arial"/>
          <w:i/>
          <w:u w:val="single"/>
          <w:lang w:eastAsia="es-ES"/>
        </w:rPr>
        <w:t>:</w:t>
      </w:r>
    </w:p>
    <w:p w14:paraId="7153A2F4" w14:textId="77777777" w:rsidR="005408C9" w:rsidRPr="00F61656" w:rsidRDefault="005408C9" w:rsidP="005408C9">
      <w:pPr>
        <w:spacing w:after="0" w:line="240" w:lineRule="auto"/>
        <w:jc w:val="both"/>
        <w:rPr>
          <w:rFonts w:cs="Arial"/>
          <w:lang w:eastAsia="es-ES"/>
        </w:rPr>
      </w:pPr>
    </w:p>
    <w:p w14:paraId="309F64A0" w14:textId="77777777"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un cop transcorregut el termini mínim de quinze dies hàbils des que es remeti a les empreses licitadores la notificació de l’adjudicació a què es refereix la clàusula anterior.</w:t>
      </w:r>
    </w:p>
    <w:p w14:paraId="6DE41CDF" w14:textId="77777777" w:rsidR="005408C9" w:rsidRPr="00F61656" w:rsidRDefault="005408C9" w:rsidP="005408C9">
      <w:pPr>
        <w:spacing w:after="0" w:line="240" w:lineRule="auto"/>
        <w:jc w:val="both"/>
        <w:rPr>
          <w:rFonts w:cs="Arial"/>
          <w:lang w:eastAsia="es-ES"/>
        </w:rPr>
      </w:pPr>
    </w:p>
    <w:p w14:paraId="6334938A" w14:textId="77777777" w:rsidR="005408C9" w:rsidRPr="00F61656" w:rsidRDefault="005408C9" w:rsidP="005408C9">
      <w:pPr>
        <w:spacing w:after="0" w:line="240" w:lineRule="auto"/>
        <w:jc w:val="both"/>
        <w:rPr>
          <w:rFonts w:cs="Arial"/>
          <w:lang w:eastAsia="es-ES"/>
        </w:rPr>
      </w:pPr>
      <w:r w:rsidRPr="00F61656">
        <w:rPr>
          <w:rFonts w:cs="Arial"/>
          <w:lang w:eastAsia="es-ES"/>
        </w:rPr>
        <w:t>Els serveis dependents de l’òrgan de contractació requeriran a l’empresa o les empreses adjudicatàries per a què formalitzin el contracte en un termini no superior a cinc dies a comptar del següent a aquell en què hagi rebut el requeriment, una vegada transcorregut el termini previst en el paràgraf anterior sense que s’hagi interposat recurs especial en matèria de contractació que porti aparellada la suspensió de la formalització o que l’òrgan competent per a la resolució del recurs hagi aixecat la suspensió.</w:t>
      </w:r>
    </w:p>
    <w:p w14:paraId="730D1123" w14:textId="77777777" w:rsidR="005408C9" w:rsidRPr="00F61656" w:rsidRDefault="005408C9" w:rsidP="005408C9">
      <w:pPr>
        <w:spacing w:after="0" w:line="240" w:lineRule="auto"/>
        <w:jc w:val="both"/>
        <w:rPr>
          <w:rFonts w:cs="Arial"/>
          <w:lang w:eastAsia="es-ES"/>
        </w:rPr>
      </w:pPr>
    </w:p>
    <w:p w14:paraId="57575D28" w14:textId="77777777" w:rsidR="005408C9" w:rsidRPr="00154D7B" w:rsidRDefault="005408C9" w:rsidP="005408C9">
      <w:pPr>
        <w:spacing w:after="0" w:line="240" w:lineRule="auto"/>
        <w:jc w:val="both"/>
        <w:rPr>
          <w:rFonts w:cs="Arial"/>
          <w:lang w:eastAsia="es-ES"/>
        </w:rPr>
      </w:pPr>
      <w:r>
        <w:rPr>
          <w:rFonts w:cs="Arial"/>
          <w:b/>
          <w:lang w:eastAsia="es-ES"/>
        </w:rPr>
        <w:lastRenderedPageBreak/>
        <w:t>B.</w:t>
      </w:r>
      <w:r w:rsidRPr="00F61656">
        <w:rPr>
          <w:rFonts w:cs="Arial"/>
          <w:i/>
          <w:lang w:eastAsia="es-ES"/>
        </w:rPr>
        <w:t xml:space="preserve"> </w:t>
      </w:r>
      <w:r w:rsidRPr="00154D7B">
        <w:rPr>
          <w:rFonts w:cs="Arial"/>
          <w:u w:val="single"/>
          <w:lang w:eastAsia="es-ES"/>
        </w:rPr>
        <w:t>En el cas de contractes que no siguin susceptibles de recurs especial en matèria de contractació, d’acord amb el que estableix l’article 44 de la LCSP:</w:t>
      </w:r>
    </w:p>
    <w:p w14:paraId="4D9DA1AB" w14:textId="77777777" w:rsidR="005408C9" w:rsidRPr="00F61656" w:rsidRDefault="005408C9" w:rsidP="005408C9">
      <w:pPr>
        <w:spacing w:after="0" w:line="240" w:lineRule="auto"/>
        <w:jc w:val="both"/>
        <w:rPr>
          <w:rFonts w:cs="Arial"/>
          <w:i/>
          <w:lang w:eastAsia="es-ES"/>
        </w:rPr>
      </w:pPr>
    </w:p>
    <w:p w14:paraId="33500AAB" w14:textId="77777777" w:rsidR="005408C9" w:rsidRPr="00F61656" w:rsidRDefault="005408C9" w:rsidP="005408C9">
      <w:pPr>
        <w:spacing w:after="0" w:line="240" w:lineRule="auto"/>
        <w:jc w:val="both"/>
        <w:rPr>
          <w:rFonts w:cs="Arial"/>
          <w:lang w:eastAsia="es-ES"/>
        </w:rPr>
      </w:pPr>
      <w:r w:rsidRPr="00F61656">
        <w:rPr>
          <w:rFonts w:cs="Arial"/>
          <w:b/>
          <w:lang w:eastAsia="es-ES"/>
        </w:rPr>
        <w:t>19.2</w:t>
      </w:r>
      <w:r w:rsidRPr="00F61656">
        <w:rPr>
          <w:rFonts w:cs="Arial"/>
          <w:lang w:eastAsia="es-ES"/>
        </w:rPr>
        <w:t xml:space="preserve"> La formalització del contracte s’efectuarà en el termini màxim de quinze dies hàbils següents a aquell en què es rebi la notificació de l’adjudicació a les empreses licitadores a què es refereix la clàusula anterior.</w:t>
      </w:r>
    </w:p>
    <w:p w14:paraId="20B60B07" w14:textId="77777777" w:rsidR="005408C9" w:rsidRPr="00F61656" w:rsidRDefault="005408C9" w:rsidP="005408C9">
      <w:pPr>
        <w:spacing w:after="0" w:line="240" w:lineRule="auto"/>
        <w:jc w:val="both"/>
        <w:rPr>
          <w:rFonts w:cs="Arial"/>
          <w:lang w:eastAsia="es-ES"/>
        </w:rPr>
      </w:pPr>
    </w:p>
    <w:p w14:paraId="02D1DB45" w14:textId="77777777" w:rsidR="005408C9" w:rsidRPr="00154D7B" w:rsidRDefault="005408C9" w:rsidP="005408C9">
      <w:pPr>
        <w:spacing w:after="0" w:line="240" w:lineRule="auto"/>
        <w:jc w:val="both"/>
        <w:rPr>
          <w:rFonts w:cs="Arial"/>
          <w:lang w:eastAsia="es-ES"/>
        </w:rPr>
      </w:pPr>
      <w:r w:rsidRPr="00154D7B">
        <w:rPr>
          <w:rFonts w:cs="Arial"/>
          <w:lang w:eastAsia="es-ES"/>
        </w:rPr>
        <w:t xml:space="preserve">Quan el procediment es tramiti aplicant </w:t>
      </w:r>
      <w:r w:rsidRPr="00154D7B">
        <w:rPr>
          <w:rFonts w:cs="Arial"/>
          <w:u w:val="single"/>
          <w:lang w:eastAsia="es-ES"/>
        </w:rPr>
        <w:t>mesures de gestió eficient</w:t>
      </w:r>
      <w:r w:rsidRPr="00154D7B">
        <w:rPr>
          <w:rFonts w:cs="Arial"/>
          <w:lang w:eastAsia="es-ES"/>
        </w:rPr>
        <w:t>, d’acord amb l’article 8.i del DL 3/2016, el contracte es formalitzarà en un termini màxim de cinc dies, a comptar de l’endemà de la notificació de l’adjudicació, tot i que  l’òrgan de contractació podrà ampliar aquest termini per motius justificats que han de constar a l’expedient.</w:t>
      </w:r>
    </w:p>
    <w:p w14:paraId="47D5A3BB" w14:textId="77777777" w:rsidR="005408C9" w:rsidRPr="00F61656" w:rsidRDefault="005408C9" w:rsidP="005408C9">
      <w:pPr>
        <w:spacing w:after="0" w:line="240" w:lineRule="auto"/>
        <w:jc w:val="both"/>
        <w:rPr>
          <w:rFonts w:cs="Arial"/>
          <w:b/>
          <w:lang w:eastAsia="es-ES"/>
        </w:rPr>
      </w:pPr>
    </w:p>
    <w:p w14:paraId="69F72994" w14:textId="77777777" w:rsidR="005408C9" w:rsidRPr="00F61656" w:rsidRDefault="005408C9" w:rsidP="005408C9">
      <w:pPr>
        <w:spacing w:after="0" w:line="240" w:lineRule="auto"/>
        <w:jc w:val="both"/>
        <w:rPr>
          <w:rFonts w:cs="Arial"/>
          <w:lang w:eastAsia="es-ES"/>
        </w:rPr>
      </w:pPr>
      <w:r w:rsidRPr="00F61656">
        <w:rPr>
          <w:rFonts w:cs="Arial"/>
          <w:b/>
          <w:lang w:eastAsia="es-ES"/>
        </w:rPr>
        <w:t>19.3</w:t>
      </w:r>
      <w:r w:rsidRPr="00F61656">
        <w:rPr>
          <w:rFonts w:cs="Arial"/>
          <w:lang w:eastAsia="es-ES"/>
        </w:rPr>
        <w:t xml:space="preserve"> Si el contracte no es formalitza en el termini indicat en l’apartat anterior per causes imputables a l’empresa adjudicatària, se li exigirà l’import del 3 per cent del pressupost base de licitació, IVA exclòs, en concepte de penalitat, que es farà efectiu en primer lloc contra la garantia definitiva, si s’ha constituït. A més, aquest fet pot donar lloc a declarar a l’empresa en prohibició de contractar, d’acord amb l’article 71.2 </w:t>
      </w:r>
      <w:r w:rsidRPr="00F61656">
        <w:rPr>
          <w:rFonts w:cs="Arial"/>
          <w:i/>
          <w:lang w:eastAsia="es-ES"/>
        </w:rPr>
        <w:t xml:space="preserve">b </w:t>
      </w:r>
      <w:r w:rsidRPr="00F61656">
        <w:rPr>
          <w:rFonts w:cs="Arial"/>
          <w:lang w:eastAsia="es-ES"/>
        </w:rPr>
        <w:t>de la LCSP.</w:t>
      </w:r>
    </w:p>
    <w:p w14:paraId="4A031225" w14:textId="77777777" w:rsidR="005408C9" w:rsidRPr="00F61656" w:rsidRDefault="005408C9" w:rsidP="005408C9">
      <w:pPr>
        <w:spacing w:after="0" w:line="240" w:lineRule="auto"/>
        <w:jc w:val="both"/>
        <w:rPr>
          <w:rFonts w:cs="Arial"/>
          <w:i/>
          <w:lang w:eastAsia="es-ES"/>
        </w:rPr>
      </w:pPr>
    </w:p>
    <w:p w14:paraId="72DBE72F" w14:textId="77777777" w:rsidR="005408C9" w:rsidRDefault="005408C9" w:rsidP="005408C9">
      <w:pPr>
        <w:spacing w:after="0" w:line="240" w:lineRule="auto"/>
        <w:jc w:val="both"/>
        <w:rPr>
          <w:rFonts w:cs="Arial"/>
          <w:lang w:eastAsia="es-ES"/>
        </w:rPr>
      </w:pPr>
      <w:r w:rsidRPr="00F61656">
        <w:rPr>
          <w:rFonts w:cs="Arial"/>
          <w:lang w:eastAsia="es-ES"/>
        </w:rPr>
        <w:t xml:space="preserve">Si el contracte no es formalitza en el termini indicat per causes imputables a l’Administració, s’haurà d’indemnitzar a l’empresa adjudicatària pels danys i perjudicis que la demora li pugui ocasionar. </w:t>
      </w:r>
    </w:p>
    <w:p w14:paraId="7940FCCB" w14:textId="77777777" w:rsidR="005408C9" w:rsidRPr="00F61656" w:rsidRDefault="005408C9" w:rsidP="005408C9">
      <w:pPr>
        <w:spacing w:after="0" w:line="240" w:lineRule="auto"/>
        <w:jc w:val="both"/>
        <w:rPr>
          <w:rFonts w:cs="Arial"/>
          <w:lang w:eastAsia="es-ES"/>
        </w:rPr>
      </w:pPr>
    </w:p>
    <w:p w14:paraId="4D2EE85D" w14:textId="77777777" w:rsidR="005408C9" w:rsidRPr="00F61656" w:rsidRDefault="005408C9" w:rsidP="005408C9">
      <w:pPr>
        <w:spacing w:after="0" w:line="240" w:lineRule="auto"/>
        <w:jc w:val="both"/>
        <w:rPr>
          <w:rFonts w:cs="Arial"/>
          <w:lang w:eastAsia="es-ES"/>
        </w:rPr>
      </w:pPr>
      <w:r w:rsidRPr="00F61656">
        <w:rPr>
          <w:rFonts w:cs="Arial"/>
          <w:lang w:eastAsia="es-ES"/>
        </w:rPr>
        <w:t>En el supòsit que el contracte no es pugui formalitzar amb l’empresa adjudicatària, s’adjudicarà a l’empresa següent que hagi presentat la millor oferta d’acord amb l’ordre en què hagin quedat classificades les ofertes, amb la presentació prèvia de la documentació a què es refereix la clàusula quinzena, essent aplicables els terminis previstos en els apartats anteriors.</w:t>
      </w:r>
    </w:p>
    <w:p w14:paraId="1B9511ED" w14:textId="77777777" w:rsidR="005408C9" w:rsidRPr="00F61656" w:rsidRDefault="005408C9" w:rsidP="005408C9">
      <w:pPr>
        <w:spacing w:after="0" w:line="240" w:lineRule="auto"/>
        <w:jc w:val="both"/>
        <w:rPr>
          <w:rFonts w:cs="Arial"/>
          <w:b/>
          <w:lang w:eastAsia="es-ES"/>
        </w:rPr>
      </w:pPr>
    </w:p>
    <w:p w14:paraId="40DD7848"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19.4 </w:t>
      </w:r>
      <w:r w:rsidRPr="00F61656">
        <w:rPr>
          <w:rFonts w:cs="Arial"/>
          <w:lang w:eastAsia="es-ES"/>
        </w:rPr>
        <w:t>Les empreses que hagin concorregut amb el compromís de constituir-se en UTE hauran de presentar, un cop s’hagi efectuat l’adjudicació del contracte al seu favor, l’escriptura pública de constitució de la unió temporal (UTE) en la qual consti el nomenament de la persona representant o de la persona apoderada única de la unió amb poders suficients per exercir els drets i complir les obligacions que es derivin del contracte fins a la seva extinció.</w:t>
      </w:r>
    </w:p>
    <w:p w14:paraId="0B5C2B11" w14:textId="77777777" w:rsidR="005408C9" w:rsidRPr="00F61656" w:rsidRDefault="005408C9" w:rsidP="005408C9">
      <w:pPr>
        <w:spacing w:after="0" w:line="240" w:lineRule="auto"/>
        <w:jc w:val="both"/>
        <w:rPr>
          <w:rFonts w:cs="Arial"/>
          <w:lang w:eastAsia="es-ES"/>
        </w:rPr>
      </w:pPr>
    </w:p>
    <w:p w14:paraId="69ECD489" w14:textId="77777777" w:rsidR="005408C9" w:rsidRPr="00F61656" w:rsidRDefault="005408C9" w:rsidP="005408C9">
      <w:pPr>
        <w:spacing w:after="0" w:line="240" w:lineRule="auto"/>
        <w:jc w:val="both"/>
        <w:rPr>
          <w:rFonts w:cs="Arial"/>
          <w:lang w:eastAsia="es-ES"/>
        </w:rPr>
      </w:pPr>
      <w:r w:rsidRPr="00F61656">
        <w:rPr>
          <w:rFonts w:cs="Arial"/>
          <w:b/>
          <w:lang w:eastAsia="es-ES"/>
        </w:rPr>
        <w:t>19.5</w:t>
      </w:r>
      <w:r w:rsidRPr="00F61656">
        <w:rPr>
          <w:rFonts w:cs="Arial"/>
          <w:lang w:eastAsia="es-ES"/>
        </w:rPr>
        <w:t xml:space="preserve"> El contingut del contracte serà el que estableixen els articles 35 de la LCSP i 71 del RGLCAP i no inclourà cap clàusula que impliqui alteració dels termes de l’adjudicació.</w:t>
      </w:r>
    </w:p>
    <w:p w14:paraId="3DA26FCD" w14:textId="77777777" w:rsidR="005408C9" w:rsidRPr="00F61656" w:rsidRDefault="005408C9" w:rsidP="005408C9">
      <w:pPr>
        <w:spacing w:after="0" w:line="240" w:lineRule="auto"/>
        <w:jc w:val="both"/>
        <w:rPr>
          <w:rFonts w:cs="Arial"/>
          <w:b/>
          <w:lang w:eastAsia="es-ES"/>
        </w:rPr>
      </w:pPr>
    </w:p>
    <w:p w14:paraId="1BA7D1C2"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19.6 </w:t>
      </w:r>
      <w:r w:rsidRPr="00F61656">
        <w:rPr>
          <w:rFonts w:cs="Arial"/>
          <w:lang w:eastAsia="es-ES"/>
        </w:rPr>
        <w:t>El contracte es perfeccionarà amb la seva formalització i aquesta serà requisit imprescindible per poder iniciar-ne l’execució.</w:t>
      </w:r>
    </w:p>
    <w:p w14:paraId="1026C17E" w14:textId="77777777" w:rsidR="005408C9" w:rsidRPr="00F61656" w:rsidRDefault="005408C9" w:rsidP="005408C9">
      <w:pPr>
        <w:spacing w:after="0" w:line="240" w:lineRule="auto"/>
        <w:jc w:val="both"/>
        <w:rPr>
          <w:rFonts w:cs="Arial"/>
          <w:b/>
          <w:snapToGrid w:val="0"/>
          <w:lang w:eastAsia="es-ES"/>
        </w:rPr>
      </w:pPr>
    </w:p>
    <w:p w14:paraId="39D9B339" w14:textId="77777777" w:rsidR="005408C9" w:rsidRPr="00F61656" w:rsidRDefault="005408C9" w:rsidP="005408C9">
      <w:pPr>
        <w:spacing w:after="0" w:line="240" w:lineRule="auto"/>
        <w:jc w:val="both"/>
        <w:rPr>
          <w:rFonts w:cs="Arial"/>
          <w:snapToGrid w:val="0"/>
          <w:lang w:eastAsia="es-ES"/>
        </w:rPr>
      </w:pPr>
      <w:r w:rsidRPr="00F61656">
        <w:rPr>
          <w:rFonts w:cs="Arial"/>
          <w:b/>
          <w:snapToGrid w:val="0"/>
          <w:lang w:eastAsia="es-ES"/>
        </w:rPr>
        <w:t xml:space="preserve">19.7 </w:t>
      </w:r>
      <w:r w:rsidRPr="00F61656">
        <w:rPr>
          <w:rFonts w:cs="Arial"/>
          <w:snapToGrid w:val="0"/>
          <w:lang w:eastAsia="es-ES"/>
        </w:rPr>
        <w:t xml:space="preserve">La formalització d’aquest contracte, juntament amb el </w:t>
      </w:r>
      <w:proofErr w:type="spellStart"/>
      <w:r w:rsidRPr="00F61656">
        <w:rPr>
          <w:rFonts w:cs="Arial"/>
          <w:snapToGrid w:val="0"/>
          <w:lang w:eastAsia="es-ES"/>
        </w:rPr>
        <w:t>contracte,es</w:t>
      </w:r>
      <w:proofErr w:type="spellEnd"/>
      <w:r w:rsidRPr="00F61656">
        <w:rPr>
          <w:rFonts w:cs="Arial"/>
          <w:snapToGrid w:val="0"/>
          <w:lang w:eastAsia="es-ES"/>
        </w:rPr>
        <w:t xml:space="preserve"> publicarà en un termini no superior a quinze dies després del seu perfeccionament en el perfil de contractant.</w:t>
      </w:r>
    </w:p>
    <w:p w14:paraId="6FBD713D" w14:textId="77777777"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p>
    <w:p w14:paraId="51AE21B4" w14:textId="77777777" w:rsidR="005408C9" w:rsidRPr="00154D7B" w:rsidRDefault="005408C9" w:rsidP="005408C9">
      <w:pPr>
        <w:tabs>
          <w:tab w:val="left" w:pos="0"/>
          <w:tab w:val="left" w:pos="680"/>
          <w:tab w:val="left" w:pos="1134"/>
          <w:tab w:val="left" w:pos="5040"/>
        </w:tabs>
        <w:spacing w:after="0" w:line="240" w:lineRule="auto"/>
        <w:jc w:val="both"/>
        <w:rPr>
          <w:rFonts w:cs="Arial"/>
          <w:color w:val="000000"/>
        </w:rPr>
      </w:pPr>
      <w:r w:rsidRPr="00154D7B">
        <w:rPr>
          <w:rFonts w:cs="Arial"/>
          <w:lang w:eastAsia="es-ES"/>
        </w:rPr>
        <w:t>Si el contracte és subjecte a regulació harmonitzada, l’anunci de formalització es publicarà, a més, en el Diari Oficial de la Unió Europea.</w:t>
      </w:r>
    </w:p>
    <w:p w14:paraId="204FC9A3" w14:textId="77777777" w:rsidR="005408C9" w:rsidRPr="00F61656" w:rsidRDefault="005408C9" w:rsidP="005408C9">
      <w:pPr>
        <w:tabs>
          <w:tab w:val="left" w:pos="0"/>
          <w:tab w:val="left" w:pos="680"/>
          <w:tab w:val="left" w:pos="1134"/>
          <w:tab w:val="left" w:pos="5040"/>
        </w:tabs>
        <w:spacing w:after="0" w:line="240" w:lineRule="auto"/>
        <w:jc w:val="both"/>
        <w:rPr>
          <w:rFonts w:cs="Arial"/>
          <w:i/>
          <w:color w:val="000000"/>
        </w:rPr>
      </w:pPr>
    </w:p>
    <w:p w14:paraId="2FF7447D" w14:textId="77777777"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b/>
          <w:lang w:eastAsia="es-ES"/>
        </w:rPr>
        <w:lastRenderedPageBreak/>
        <w:t xml:space="preserve">19.8 </w:t>
      </w:r>
      <w:r w:rsidRPr="00F61656">
        <w:rPr>
          <w:rFonts w:cs="Arial"/>
          <w:lang w:eastAsia="es-ES"/>
        </w:rPr>
        <w:t>Un cop formalitzat el contracte, es comunicarà al Registre Públic de Contractes de la Generalitat de Catalunya, per a la seva inscripció, les dades bàsiques, entre les quals figuraran la identitat de l’empresa adjudicatària, l’import d’adjudicació del contracte, juntament amb el desglossament corresponent de l’IVA; i posteriorment, si s’escau, les modificacions, les pròrrogues, les variacions de terminis o de preus, l’import final i l’extinció del contracte.</w:t>
      </w:r>
    </w:p>
    <w:p w14:paraId="3C0B33D2" w14:textId="77777777" w:rsidR="005408C9" w:rsidRPr="00F61656" w:rsidRDefault="005408C9" w:rsidP="005408C9">
      <w:pPr>
        <w:autoSpaceDE w:val="0"/>
        <w:autoSpaceDN w:val="0"/>
        <w:adjustRightInd w:val="0"/>
        <w:spacing w:after="0" w:line="240" w:lineRule="auto"/>
        <w:jc w:val="both"/>
        <w:rPr>
          <w:rFonts w:cs="Arial"/>
          <w:lang w:eastAsia="es-ES"/>
        </w:rPr>
      </w:pPr>
    </w:p>
    <w:p w14:paraId="14CFD2E9" w14:textId="77777777" w:rsidR="005408C9" w:rsidRPr="00F61656" w:rsidRDefault="005408C9" w:rsidP="005408C9">
      <w:pPr>
        <w:autoSpaceDE w:val="0"/>
        <w:autoSpaceDN w:val="0"/>
        <w:adjustRightInd w:val="0"/>
        <w:spacing w:after="0" w:line="240" w:lineRule="auto"/>
        <w:jc w:val="both"/>
        <w:rPr>
          <w:rFonts w:cs="Arial"/>
          <w:lang w:eastAsia="es-ES"/>
        </w:rPr>
      </w:pPr>
      <w:r w:rsidRPr="00F61656">
        <w:rPr>
          <w:rFonts w:cs="Arial"/>
          <w:lang w:eastAsia="es-ES"/>
        </w:rPr>
        <w:t xml:space="preserve">Les dades contractuals comunicades al registre públic de contractes seran d’accés públic, amb les limitacions que imposen les normes sobre protecció de dades, sempre que no tinguin caràcter de confidencials. </w:t>
      </w:r>
    </w:p>
    <w:p w14:paraId="03DB0366" w14:textId="77777777" w:rsidR="005408C9" w:rsidRDefault="005408C9" w:rsidP="005408C9">
      <w:pPr>
        <w:pStyle w:val="Ttol1"/>
        <w:rPr>
          <w:rFonts w:cs="Arial"/>
          <w:sz w:val="22"/>
          <w:szCs w:val="22"/>
        </w:rPr>
      </w:pPr>
    </w:p>
    <w:p w14:paraId="041E0FDD" w14:textId="77777777" w:rsidR="005408C9" w:rsidRPr="00F61656" w:rsidRDefault="005408C9" w:rsidP="005408C9">
      <w:pPr>
        <w:pStyle w:val="Ttol1"/>
        <w:rPr>
          <w:rFonts w:cs="Arial"/>
          <w:sz w:val="22"/>
          <w:szCs w:val="22"/>
        </w:rPr>
      </w:pPr>
      <w:bookmarkStart w:id="47" w:name="_Toc21500340"/>
      <w:bookmarkStart w:id="48" w:name="_Toc34139679"/>
      <w:r w:rsidRPr="00F61656">
        <w:rPr>
          <w:rFonts w:cs="Arial"/>
          <w:sz w:val="22"/>
          <w:szCs w:val="22"/>
        </w:rPr>
        <w:t>III. DISPOSICIONS RELATIVES A L’EXECUCIÓ DEL CONTRACTE</w:t>
      </w:r>
      <w:bookmarkEnd w:id="47"/>
      <w:bookmarkEnd w:id="48"/>
      <w:r w:rsidRPr="00F61656">
        <w:rPr>
          <w:rFonts w:cs="Arial"/>
          <w:sz w:val="22"/>
          <w:szCs w:val="22"/>
        </w:rPr>
        <w:t xml:space="preserve"> </w:t>
      </w:r>
    </w:p>
    <w:p w14:paraId="1053406B" w14:textId="77777777" w:rsidR="005408C9" w:rsidRPr="00F61656" w:rsidRDefault="005408C9" w:rsidP="005408C9">
      <w:pPr>
        <w:spacing w:after="0" w:line="240" w:lineRule="auto"/>
        <w:jc w:val="both"/>
        <w:rPr>
          <w:rFonts w:cs="Arial"/>
          <w:b/>
          <w:lang w:eastAsia="es-ES"/>
        </w:rPr>
      </w:pPr>
    </w:p>
    <w:p w14:paraId="64DB0603" w14:textId="77777777" w:rsidR="005408C9" w:rsidRPr="00F61656" w:rsidRDefault="005408C9" w:rsidP="005408C9">
      <w:pPr>
        <w:pStyle w:val="Ttol2"/>
        <w:spacing w:before="0" w:after="0"/>
        <w:jc w:val="both"/>
        <w:rPr>
          <w:rFonts w:ascii="Arial" w:hAnsi="Arial" w:cs="Arial"/>
          <w:i w:val="0"/>
          <w:sz w:val="22"/>
          <w:szCs w:val="22"/>
        </w:rPr>
      </w:pPr>
      <w:bookmarkStart w:id="49" w:name="_Toc21500341"/>
      <w:bookmarkStart w:id="50" w:name="_Toc34139680"/>
      <w:r w:rsidRPr="00F61656">
        <w:rPr>
          <w:rFonts w:ascii="Arial" w:hAnsi="Arial" w:cs="Arial"/>
          <w:i w:val="0"/>
          <w:sz w:val="22"/>
          <w:szCs w:val="22"/>
        </w:rPr>
        <w:t>Vintena. Condicions especials d’execució</w:t>
      </w:r>
      <w:bookmarkEnd w:id="49"/>
      <w:bookmarkEnd w:id="50"/>
    </w:p>
    <w:p w14:paraId="41828352" w14:textId="77777777" w:rsidR="005408C9" w:rsidRPr="00F61656" w:rsidRDefault="005408C9" w:rsidP="005408C9">
      <w:pPr>
        <w:spacing w:after="0" w:line="240" w:lineRule="auto"/>
        <w:jc w:val="both"/>
        <w:rPr>
          <w:rFonts w:cs="Arial"/>
          <w:b/>
          <w:lang w:eastAsia="es-ES"/>
        </w:rPr>
      </w:pPr>
    </w:p>
    <w:p w14:paraId="46F4BFA6"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Les condicions especials en relació amb l’execució, d’obligat compliment per part de l’empresa o les empreses contractistes i, si escau, per l’empresa o les empreses </w:t>
      </w:r>
      <w:proofErr w:type="spellStart"/>
      <w:r w:rsidRPr="00F61656">
        <w:rPr>
          <w:rFonts w:cs="Arial"/>
          <w:lang w:eastAsia="es-ES"/>
        </w:rPr>
        <w:t>subcontractistes</w:t>
      </w:r>
      <w:proofErr w:type="spellEnd"/>
      <w:r w:rsidRPr="00F61656">
        <w:rPr>
          <w:rFonts w:cs="Arial"/>
          <w:lang w:eastAsia="es-ES"/>
        </w:rPr>
        <w:t>, són les que s’estableixen en l’</w:t>
      </w:r>
      <w:r>
        <w:rPr>
          <w:rFonts w:cs="Arial"/>
          <w:b/>
          <w:lang w:eastAsia="es-ES"/>
        </w:rPr>
        <w:t xml:space="preserve">apartat L </w:t>
      </w:r>
      <w:r w:rsidRPr="00F61656">
        <w:rPr>
          <w:rFonts w:cs="Arial"/>
          <w:b/>
          <w:lang w:eastAsia="es-ES"/>
        </w:rPr>
        <w:t>del quadre de característiques</w:t>
      </w:r>
      <w:r w:rsidRPr="00F61656">
        <w:rPr>
          <w:rFonts w:cs="Arial"/>
          <w:lang w:eastAsia="es-ES"/>
        </w:rPr>
        <w:t>.</w:t>
      </w:r>
    </w:p>
    <w:p w14:paraId="36691B7F" w14:textId="77777777" w:rsidR="005408C9" w:rsidRPr="00F61656" w:rsidRDefault="005408C9" w:rsidP="005408C9">
      <w:pPr>
        <w:spacing w:after="0" w:line="240" w:lineRule="auto"/>
        <w:jc w:val="both"/>
        <w:rPr>
          <w:rFonts w:cs="Arial"/>
          <w:i/>
          <w:lang w:eastAsia="es-ES"/>
        </w:rPr>
      </w:pPr>
    </w:p>
    <w:p w14:paraId="7950A8F5" w14:textId="77777777" w:rsidR="005408C9" w:rsidRPr="00F61656" w:rsidRDefault="005408C9" w:rsidP="005408C9">
      <w:pPr>
        <w:pStyle w:val="Ttol2"/>
        <w:spacing w:before="0" w:after="0"/>
        <w:jc w:val="both"/>
        <w:rPr>
          <w:rFonts w:ascii="Arial" w:hAnsi="Arial" w:cs="Arial"/>
          <w:i w:val="0"/>
          <w:sz w:val="22"/>
          <w:szCs w:val="22"/>
        </w:rPr>
      </w:pPr>
      <w:bookmarkStart w:id="51" w:name="_Toc21500342"/>
      <w:bookmarkStart w:id="52" w:name="_Toc34139681"/>
      <w:r w:rsidRPr="00F61656">
        <w:rPr>
          <w:rFonts w:ascii="Arial" w:hAnsi="Arial" w:cs="Arial"/>
          <w:i w:val="0"/>
          <w:sz w:val="22"/>
          <w:szCs w:val="22"/>
        </w:rPr>
        <w:t>Vint-i-unena. Execució i supervisió dels serveis</w:t>
      </w:r>
      <w:bookmarkEnd w:id="51"/>
      <w:bookmarkEnd w:id="52"/>
    </w:p>
    <w:p w14:paraId="266EA655" w14:textId="77777777" w:rsidR="005408C9" w:rsidRPr="00F61656" w:rsidRDefault="005408C9" w:rsidP="005408C9">
      <w:pPr>
        <w:spacing w:after="0" w:line="240" w:lineRule="auto"/>
        <w:jc w:val="both"/>
        <w:rPr>
          <w:rFonts w:cs="Arial"/>
          <w:lang w:eastAsia="es-ES"/>
        </w:rPr>
      </w:pPr>
    </w:p>
    <w:p w14:paraId="7DEFD0EF" w14:textId="77777777" w:rsidR="005408C9" w:rsidRDefault="005408C9" w:rsidP="005408C9">
      <w:pPr>
        <w:spacing w:after="0" w:line="240" w:lineRule="auto"/>
        <w:jc w:val="both"/>
        <w:rPr>
          <w:rFonts w:cs="Arial"/>
          <w:lang w:eastAsia="es-ES"/>
        </w:rPr>
      </w:pPr>
      <w:r w:rsidRPr="00F61656">
        <w:rPr>
          <w:rFonts w:cs="Arial"/>
          <w:lang w:eastAsia="es-ES"/>
        </w:rPr>
        <w:t>El contracte s’executarà amb subjecció al que estableixin les seves clàusules i els plecs i conforme amb les instruccions que en la seva interpretació doni a l’empresa o empreses contractistes la persona responsable del contracte a la qual es refereix la clàusula vint-i-quatrena d’aquest plec.</w:t>
      </w:r>
    </w:p>
    <w:p w14:paraId="742F5AA8" w14:textId="77777777" w:rsidR="005408C9" w:rsidRPr="00F61656" w:rsidRDefault="005408C9" w:rsidP="005408C9">
      <w:pPr>
        <w:spacing w:after="0" w:line="240" w:lineRule="auto"/>
        <w:jc w:val="both"/>
        <w:rPr>
          <w:rFonts w:cs="Arial"/>
          <w:lang w:eastAsia="es-ES"/>
        </w:rPr>
      </w:pPr>
    </w:p>
    <w:p w14:paraId="57B5C65B" w14:textId="77777777" w:rsidR="005408C9" w:rsidRPr="00F61656" w:rsidRDefault="005408C9" w:rsidP="005408C9">
      <w:pPr>
        <w:pStyle w:val="Ttol2"/>
        <w:spacing w:before="0" w:after="0"/>
        <w:jc w:val="both"/>
        <w:rPr>
          <w:rFonts w:ascii="Arial" w:hAnsi="Arial" w:cs="Arial"/>
          <w:i w:val="0"/>
          <w:sz w:val="22"/>
          <w:szCs w:val="22"/>
        </w:rPr>
      </w:pPr>
      <w:bookmarkStart w:id="53" w:name="_Toc21500343"/>
      <w:bookmarkStart w:id="54" w:name="_Toc34139682"/>
      <w:r w:rsidRPr="00F61656">
        <w:rPr>
          <w:rFonts w:ascii="Arial" w:hAnsi="Arial" w:cs="Arial"/>
          <w:i w:val="0"/>
          <w:sz w:val="22"/>
          <w:szCs w:val="22"/>
        </w:rPr>
        <w:t>Vint-i-dosena. Programa de treball</w:t>
      </w:r>
      <w:bookmarkEnd w:id="53"/>
      <w:bookmarkEnd w:id="54"/>
    </w:p>
    <w:p w14:paraId="73877D7A" w14:textId="77777777" w:rsidR="005408C9" w:rsidRPr="00F61656" w:rsidRDefault="005408C9" w:rsidP="005408C9">
      <w:pPr>
        <w:spacing w:after="0" w:line="240" w:lineRule="auto"/>
        <w:jc w:val="both"/>
        <w:rPr>
          <w:rFonts w:cs="Arial"/>
          <w:b/>
          <w:lang w:eastAsia="es-ES"/>
        </w:rPr>
      </w:pPr>
    </w:p>
    <w:p w14:paraId="2FE5AB28" w14:textId="77777777" w:rsidR="005408C9" w:rsidRPr="00F61656" w:rsidRDefault="005408C9" w:rsidP="005408C9">
      <w:pPr>
        <w:spacing w:after="0" w:line="240" w:lineRule="auto"/>
        <w:jc w:val="both"/>
        <w:rPr>
          <w:rFonts w:cs="Arial"/>
          <w:lang w:eastAsia="es-ES"/>
        </w:rPr>
      </w:pPr>
      <w:r w:rsidRPr="00F61656">
        <w:rPr>
          <w:rFonts w:cs="Arial"/>
          <w:lang w:eastAsia="es-ES"/>
        </w:rPr>
        <w:t>L’empresa o empreses contractistes estaran obligades a presentar un programa de treball que haurà d’aprovar l’òrgan de contractació quan així es determini en l’</w:t>
      </w:r>
      <w:r>
        <w:rPr>
          <w:rFonts w:cs="Arial"/>
          <w:b/>
          <w:lang w:eastAsia="es-ES"/>
        </w:rPr>
        <w:t>apartat U</w:t>
      </w:r>
      <w:r w:rsidRPr="00F61656">
        <w:rPr>
          <w:rFonts w:cs="Arial"/>
          <w:b/>
          <w:lang w:eastAsia="es-ES"/>
        </w:rPr>
        <w:t xml:space="preserve"> del quadre de característiques</w:t>
      </w:r>
      <w:r w:rsidRPr="00F61656">
        <w:rPr>
          <w:rFonts w:cs="Arial"/>
          <w:lang w:eastAsia="es-ES"/>
        </w:rPr>
        <w:t xml:space="preserve"> i, en tot cas, en els serveis que siguin de tracte successiu.</w:t>
      </w:r>
    </w:p>
    <w:p w14:paraId="18E3DE7F" w14:textId="77777777" w:rsidR="00565737" w:rsidRPr="00F61656" w:rsidRDefault="00565737" w:rsidP="005408C9">
      <w:pPr>
        <w:spacing w:after="0" w:line="240" w:lineRule="auto"/>
        <w:jc w:val="both"/>
        <w:rPr>
          <w:rFonts w:cs="Arial"/>
          <w:b/>
          <w:lang w:eastAsia="es-ES"/>
        </w:rPr>
      </w:pPr>
    </w:p>
    <w:p w14:paraId="78DB741E" w14:textId="77777777" w:rsidR="005408C9" w:rsidRPr="00F61656" w:rsidRDefault="005408C9" w:rsidP="005408C9">
      <w:pPr>
        <w:pStyle w:val="Ttol2"/>
        <w:spacing w:before="0" w:after="0"/>
        <w:jc w:val="both"/>
        <w:rPr>
          <w:rFonts w:ascii="Arial" w:hAnsi="Arial" w:cs="Arial"/>
          <w:i w:val="0"/>
          <w:sz w:val="22"/>
          <w:szCs w:val="22"/>
        </w:rPr>
      </w:pPr>
      <w:bookmarkStart w:id="55" w:name="_Toc21500344"/>
      <w:bookmarkStart w:id="56" w:name="_Toc34139683"/>
      <w:r w:rsidRPr="00F61656">
        <w:rPr>
          <w:rFonts w:ascii="Arial" w:hAnsi="Arial" w:cs="Arial"/>
          <w:i w:val="0"/>
          <w:sz w:val="22"/>
          <w:szCs w:val="22"/>
        </w:rPr>
        <w:t>Vint-i-tresena. Compliment de terminis i correcta execució del contracte</w:t>
      </w:r>
      <w:bookmarkEnd w:id="55"/>
      <w:bookmarkEnd w:id="56"/>
    </w:p>
    <w:p w14:paraId="160295C4" w14:textId="77777777" w:rsidR="005408C9" w:rsidRPr="00F61656" w:rsidRDefault="005408C9" w:rsidP="005408C9">
      <w:pPr>
        <w:spacing w:after="0" w:line="240" w:lineRule="auto"/>
        <w:jc w:val="both"/>
        <w:rPr>
          <w:rFonts w:cs="Arial"/>
          <w:lang w:eastAsia="es-ES"/>
        </w:rPr>
      </w:pPr>
    </w:p>
    <w:p w14:paraId="7C384535" w14:textId="77777777" w:rsidR="005408C9" w:rsidRPr="00F61656" w:rsidRDefault="005408C9" w:rsidP="005408C9">
      <w:pPr>
        <w:spacing w:after="0" w:line="240" w:lineRule="auto"/>
        <w:jc w:val="both"/>
        <w:rPr>
          <w:rFonts w:cs="Arial"/>
          <w:i/>
          <w:lang w:eastAsia="es-ES"/>
        </w:rPr>
      </w:pPr>
      <w:r w:rsidRPr="00F61656">
        <w:rPr>
          <w:rFonts w:cs="Arial"/>
          <w:b/>
          <w:lang w:eastAsia="es-ES"/>
        </w:rPr>
        <w:t xml:space="preserve">23.1 </w:t>
      </w:r>
      <w:r w:rsidRPr="00F61656">
        <w:rPr>
          <w:rFonts w:cs="Arial"/>
          <w:lang w:eastAsia="es-ES"/>
        </w:rPr>
        <w:t>L’empresa contractista està obligada a complir el termini total d’execució del contracte i els terminis parcials fixats, si s’escau, en el programa de treball.</w:t>
      </w:r>
    </w:p>
    <w:p w14:paraId="15C40DA0" w14:textId="77777777" w:rsidR="005408C9" w:rsidRPr="00F61656" w:rsidRDefault="005408C9" w:rsidP="005408C9">
      <w:pPr>
        <w:spacing w:after="0" w:line="240" w:lineRule="auto"/>
        <w:jc w:val="both"/>
        <w:rPr>
          <w:rFonts w:cs="Arial"/>
          <w:i/>
          <w:lang w:eastAsia="es-ES"/>
        </w:rPr>
      </w:pPr>
    </w:p>
    <w:p w14:paraId="1D4B60E9" w14:textId="77777777" w:rsidR="005408C9" w:rsidRPr="00F61656" w:rsidRDefault="005408C9" w:rsidP="005408C9">
      <w:pPr>
        <w:spacing w:after="0" w:line="240" w:lineRule="auto"/>
        <w:jc w:val="both"/>
        <w:rPr>
          <w:rFonts w:cs="Arial"/>
          <w:lang w:eastAsia="es-ES"/>
        </w:rPr>
      </w:pPr>
      <w:r w:rsidRPr="00F61656">
        <w:rPr>
          <w:rFonts w:cs="Arial"/>
          <w:b/>
          <w:lang w:eastAsia="es-ES"/>
        </w:rPr>
        <w:t>23.2</w:t>
      </w:r>
      <w:r w:rsidRPr="00F61656">
        <w:rPr>
          <w:rFonts w:cs="Arial"/>
          <w:lang w:eastAsia="es-ES"/>
        </w:rPr>
        <w:t xml:space="preserve"> Si l’empresa contractista incorregués en demora respecte del compliment dels terminis total o parcials, per causes que li siguin imputables, l’Administració podrà optar, ateses les circumstàncies del cas, per la resolució del contracte amb pèrdua de la garantia o per la imposició de les penalitats, en la forma i condicions establertes en els articles 193 i 194 de la LCSP.</w:t>
      </w:r>
    </w:p>
    <w:p w14:paraId="6FD17D71" w14:textId="77777777" w:rsidR="005408C9" w:rsidRPr="00F61656" w:rsidRDefault="005408C9" w:rsidP="005408C9">
      <w:pPr>
        <w:spacing w:after="0" w:line="240" w:lineRule="auto"/>
        <w:jc w:val="both"/>
        <w:rPr>
          <w:rFonts w:cs="Arial"/>
          <w:lang w:eastAsia="es-ES"/>
        </w:rPr>
      </w:pPr>
    </w:p>
    <w:p w14:paraId="52C65E19" w14:textId="77777777" w:rsidR="005408C9" w:rsidRPr="00F61656" w:rsidRDefault="005408C9" w:rsidP="005408C9">
      <w:pPr>
        <w:spacing w:after="0" w:line="240" w:lineRule="auto"/>
        <w:jc w:val="both"/>
        <w:rPr>
          <w:rFonts w:cs="Arial"/>
          <w:lang w:eastAsia="es-ES"/>
        </w:rPr>
      </w:pPr>
      <w:r w:rsidRPr="00F61656">
        <w:rPr>
          <w:rFonts w:cs="Arial"/>
          <w:lang w:eastAsia="es-ES"/>
        </w:rPr>
        <w:t>L’Administració tindrà la mateixa facultat si l’empresa contractista incompleix parcialment, per causes imputables que li siguin imputables, l’execució de les prestacions definides en el contracte.</w:t>
      </w:r>
    </w:p>
    <w:p w14:paraId="1F14BD46" w14:textId="77777777" w:rsidR="005408C9" w:rsidRPr="00F61656" w:rsidRDefault="005408C9" w:rsidP="005408C9">
      <w:pPr>
        <w:spacing w:after="0" w:line="240" w:lineRule="auto"/>
        <w:jc w:val="both"/>
        <w:rPr>
          <w:rFonts w:cs="Arial"/>
          <w:lang w:eastAsia="es-ES"/>
        </w:rPr>
      </w:pPr>
    </w:p>
    <w:p w14:paraId="79ADF840" w14:textId="77777777" w:rsidR="005408C9" w:rsidRDefault="005408C9" w:rsidP="005408C9">
      <w:pPr>
        <w:spacing w:after="0" w:line="240" w:lineRule="auto"/>
        <w:jc w:val="both"/>
        <w:rPr>
          <w:rFonts w:cs="Arial"/>
          <w:lang w:eastAsia="es-ES"/>
        </w:rPr>
      </w:pPr>
      <w:r w:rsidRPr="00F61656">
        <w:rPr>
          <w:rFonts w:cs="Arial"/>
          <w:lang w:eastAsia="es-ES"/>
        </w:rPr>
        <w:lastRenderedPageBreak/>
        <w:t>Si el retard respecte al compliment dels terminis fos produït per motius no imputables a l’empresa contractista i aquesta ofereix complir si se li amplia el termini inicial d’execució, se li concedirà un termini, almenys, igual al temps perdut, a menys que el contractista en demani un altre de més curt</w:t>
      </w:r>
      <w:r>
        <w:rPr>
          <w:rFonts w:cs="Arial"/>
          <w:lang w:eastAsia="es-ES"/>
        </w:rPr>
        <w:t>.</w:t>
      </w:r>
    </w:p>
    <w:p w14:paraId="22199694" w14:textId="77777777" w:rsidR="005408C9" w:rsidRPr="00F61656" w:rsidRDefault="005408C9" w:rsidP="005408C9">
      <w:pPr>
        <w:spacing w:after="0" w:line="240" w:lineRule="auto"/>
        <w:jc w:val="both"/>
        <w:rPr>
          <w:rFonts w:cs="Arial"/>
          <w:lang w:eastAsia="es-ES"/>
        </w:rPr>
      </w:pPr>
    </w:p>
    <w:p w14:paraId="4AB271D3" w14:textId="77777777" w:rsidR="005408C9" w:rsidRDefault="005408C9" w:rsidP="005408C9">
      <w:pPr>
        <w:spacing w:after="0" w:line="240" w:lineRule="auto"/>
        <w:jc w:val="both"/>
        <w:rPr>
          <w:rFonts w:cs="Arial"/>
          <w:lang w:eastAsia="es-ES"/>
        </w:rPr>
      </w:pPr>
      <w:r w:rsidRPr="00F61656">
        <w:rPr>
          <w:rFonts w:cs="Arial"/>
          <w:lang w:eastAsia="es-ES"/>
        </w:rPr>
        <w:t>En tot cas, la constitució en demora de l’empresa contractista no requerirà intimació prèvia per part de l’Administració.</w:t>
      </w:r>
    </w:p>
    <w:p w14:paraId="3AC57F20" w14:textId="77777777" w:rsidR="005408C9" w:rsidRPr="00F61656" w:rsidRDefault="005408C9" w:rsidP="005408C9">
      <w:pPr>
        <w:spacing w:after="0" w:line="240" w:lineRule="auto"/>
        <w:jc w:val="both"/>
        <w:rPr>
          <w:rFonts w:cs="Arial"/>
          <w:i/>
          <w:lang w:eastAsia="es-ES"/>
        </w:rPr>
      </w:pPr>
    </w:p>
    <w:p w14:paraId="45AAAF70" w14:textId="77777777" w:rsidR="005408C9" w:rsidRPr="00F61656" w:rsidRDefault="005408C9" w:rsidP="005408C9">
      <w:pPr>
        <w:spacing w:after="0" w:line="240" w:lineRule="auto"/>
        <w:jc w:val="both"/>
        <w:rPr>
          <w:rFonts w:cs="Arial"/>
          <w:lang w:eastAsia="es-ES"/>
        </w:rPr>
      </w:pPr>
      <w:r w:rsidRPr="00F61656">
        <w:rPr>
          <w:rFonts w:cs="Arial"/>
          <w:b/>
          <w:lang w:eastAsia="es-ES"/>
        </w:rPr>
        <w:t>23.3</w:t>
      </w:r>
      <w:r w:rsidRPr="00F61656">
        <w:rPr>
          <w:rFonts w:cs="Arial"/>
          <w:lang w:eastAsia="es-ES"/>
        </w:rPr>
        <w:t xml:space="preserve"> En cas de compliment defectuós de la prestació objecte del contracte o d’incompliment dels compromisos assumits per l’empresa o les empreses contractistes o de les condicions especials d’execució establertes en la clàusula vintena d’aquest plec es podrà acordar la imposició de les penalitats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14:paraId="40193A19" w14:textId="77777777" w:rsidR="005408C9" w:rsidRPr="00F61656" w:rsidRDefault="005408C9" w:rsidP="005408C9">
      <w:pPr>
        <w:spacing w:after="0" w:line="240" w:lineRule="auto"/>
        <w:jc w:val="both"/>
        <w:rPr>
          <w:rFonts w:cs="Arial"/>
          <w:i/>
          <w:lang w:eastAsia="es-ES"/>
        </w:rPr>
      </w:pPr>
    </w:p>
    <w:p w14:paraId="22D6A5D4" w14:textId="77777777" w:rsidR="005408C9" w:rsidRPr="00F61656" w:rsidRDefault="005408C9" w:rsidP="005408C9">
      <w:pPr>
        <w:spacing w:after="0" w:line="240" w:lineRule="auto"/>
        <w:jc w:val="both"/>
        <w:rPr>
          <w:rFonts w:cs="Arial"/>
          <w:lang w:eastAsia="es-ES"/>
        </w:rPr>
      </w:pPr>
      <w:r w:rsidRPr="00F61656">
        <w:rPr>
          <w:rFonts w:cs="Arial"/>
          <w:b/>
          <w:lang w:eastAsia="es-ES"/>
        </w:rPr>
        <w:t>23.4</w:t>
      </w:r>
      <w:r w:rsidRPr="00F61656">
        <w:rPr>
          <w:rFonts w:cs="Arial"/>
          <w:lang w:eastAsia="es-ES"/>
        </w:rPr>
        <w:t xml:space="preserve"> En cas d’incompliment de l’obligació de l’empresa contractista de remetre relació detallada de </w:t>
      </w:r>
      <w:proofErr w:type="spellStart"/>
      <w:r w:rsidRPr="00F61656">
        <w:rPr>
          <w:rFonts w:cs="Arial"/>
          <w:lang w:eastAsia="es-ES"/>
        </w:rPr>
        <w:t>subcontractistes</w:t>
      </w:r>
      <w:proofErr w:type="spellEnd"/>
      <w:r w:rsidRPr="00F61656">
        <w:rPr>
          <w:rFonts w:cs="Arial"/>
          <w:lang w:eastAsia="es-ES"/>
        </w:rPr>
        <w:t xml:space="preserve"> o subministradors i justificant de compliment dels pagaments, prevista en la clàusula trenta-quatrena d’aquest plec, es podran imposar les penalitats, de les quals respondrà la garantia definitiva, </w:t>
      </w:r>
      <w:r>
        <w:rPr>
          <w:rFonts w:cs="Arial"/>
          <w:lang w:eastAsia="es-ES"/>
        </w:rPr>
        <w:t xml:space="preserve">que s’indiquen a </w:t>
      </w:r>
      <w:r w:rsidRPr="00200511">
        <w:rPr>
          <w:rFonts w:cs="Arial"/>
          <w:b/>
          <w:lang w:eastAsia="es-ES"/>
        </w:rPr>
        <w:t xml:space="preserve">l’apartat </w:t>
      </w:r>
      <w:r>
        <w:rPr>
          <w:rFonts w:cs="Arial"/>
          <w:b/>
          <w:lang w:eastAsia="es-ES"/>
        </w:rPr>
        <w:t>M</w:t>
      </w:r>
      <w:r>
        <w:rPr>
          <w:rFonts w:cs="Arial"/>
          <w:lang w:eastAsia="es-ES"/>
        </w:rPr>
        <w:t xml:space="preserve"> del quadre de característiques.</w:t>
      </w:r>
    </w:p>
    <w:p w14:paraId="1FA47A34" w14:textId="77777777" w:rsidR="005408C9" w:rsidRPr="00A64FA8" w:rsidRDefault="005408C9" w:rsidP="005408C9">
      <w:pPr>
        <w:spacing w:after="0" w:line="240" w:lineRule="auto"/>
        <w:jc w:val="both"/>
        <w:rPr>
          <w:rFonts w:cs="Arial"/>
          <w:b/>
          <w:color w:val="FF0000"/>
          <w:lang w:eastAsia="es-ES"/>
        </w:rPr>
      </w:pPr>
    </w:p>
    <w:p w14:paraId="03F0DB9C" w14:textId="77777777" w:rsidR="005408C9" w:rsidRPr="00F61656" w:rsidRDefault="005408C9" w:rsidP="005408C9">
      <w:pPr>
        <w:spacing w:after="0" w:line="240" w:lineRule="auto"/>
        <w:jc w:val="both"/>
        <w:rPr>
          <w:rFonts w:cs="Arial"/>
          <w:lang w:eastAsia="es-ES"/>
        </w:rPr>
      </w:pPr>
      <w:r w:rsidRPr="00F61656">
        <w:rPr>
          <w:rFonts w:cs="Arial"/>
          <w:b/>
          <w:lang w:eastAsia="es-ES"/>
        </w:rPr>
        <w:t>23.5</w:t>
      </w:r>
      <w:r w:rsidRPr="00F61656">
        <w:rPr>
          <w:rFonts w:cs="Arial"/>
          <w:lang w:eastAsia="es-ES"/>
        </w:rPr>
        <w:t xml:space="preserve"> Els imports de les penalitats que s’imposin es faran efectius mitjançant la deducció de les quantitats que, en concepte de pagament total o parcial, s’hagin d’abonar a l’empresa contractista o sobre la garantia que, si s’escau, s’hagués constituït, quan no es puguin deduir dels pagaments esmentats.</w:t>
      </w:r>
    </w:p>
    <w:p w14:paraId="4A25A46C" w14:textId="77777777" w:rsidR="005408C9" w:rsidRPr="00F61656" w:rsidRDefault="005408C9" w:rsidP="005408C9">
      <w:pPr>
        <w:spacing w:after="0" w:line="240" w:lineRule="auto"/>
        <w:jc w:val="both"/>
        <w:rPr>
          <w:rFonts w:cs="Arial"/>
          <w:b/>
          <w:lang w:eastAsia="es-ES"/>
        </w:rPr>
      </w:pPr>
    </w:p>
    <w:p w14:paraId="21219848" w14:textId="77777777" w:rsidR="005408C9" w:rsidRPr="00F61656" w:rsidRDefault="005408C9" w:rsidP="005408C9">
      <w:pPr>
        <w:pStyle w:val="Ttol2"/>
        <w:spacing w:before="0" w:after="0"/>
        <w:jc w:val="both"/>
        <w:rPr>
          <w:rFonts w:ascii="Arial" w:hAnsi="Arial" w:cs="Arial"/>
          <w:i w:val="0"/>
          <w:sz w:val="22"/>
          <w:szCs w:val="22"/>
        </w:rPr>
      </w:pPr>
      <w:bookmarkStart w:id="57" w:name="_Toc21500345"/>
      <w:bookmarkStart w:id="58" w:name="_Toc34139684"/>
      <w:r w:rsidRPr="00F61656">
        <w:rPr>
          <w:rFonts w:ascii="Arial" w:hAnsi="Arial" w:cs="Arial"/>
          <w:i w:val="0"/>
          <w:sz w:val="22"/>
          <w:szCs w:val="22"/>
        </w:rPr>
        <w:t>Vint-i-quatrena. Persona responsable del contracte</w:t>
      </w:r>
      <w:bookmarkEnd w:id="57"/>
      <w:bookmarkEnd w:id="58"/>
    </w:p>
    <w:p w14:paraId="20DBBBDA" w14:textId="77777777" w:rsidR="005408C9" w:rsidRPr="00F61656" w:rsidRDefault="005408C9" w:rsidP="005408C9">
      <w:pPr>
        <w:spacing w:after="0" w:line="240" w:lineRule="auto"/>
        <w:jc w:val="both"/>
        <w:rPr>
          <w:rFonts w:cs="Arial"/>
          <w:b/>
          <w:lang w:eastAsia="es-ES"/>
        </w:rPr>
      </w:pPr>
    </w:p>
    <w:p w14:paraId="28C26ECB" w14:textId="77777777" w:rsidR="005408C9" w:rsidRPr="00E05C71" w:rsidRDefault="005408C9" w:rsidP="005408C9">
      <w:pPr>
        <w:tabs>
          <w:tab w:val="left" w:pos="1440"/>
          <w:tab w:val="left" w:pos="1800"/>
          <w:tab w:val="left" w:pos="2340"/>
        </w:tabs>
        <w:spacing w:after="0" w:line="240" w:lineRule="auto"/>
        <w:jc w:val="both"/>
        <w:rPr>
          <w:rFonts w:cs="Arial"/>
          <w:lang w:eastAsia="en-US"/>
        </w:rPr>
      </w:pPr>
      <w:r w:rsidRPr="00F61656">
        <w:rPr>
          <w:rFonts w:cs="Arial"/>
          <w:lang w:eastAsia="en-US"/>
        </w:rPr>
        <w:t>Amb independència de la unitat encarregada del seguiment i l’e</w:t>
      </w:r>
      <w:r>
        <w:rPr>
          <w:rFonts w:cs="Arial"/>
          <w:lang w:eastAsia="en-US"/>
        </w:rPr>
        <w:t>xecució ordinària del contracte</w:t>
      </w:r>
      <w:r w:rsidRPr="00F61656">
        <w:rPr>
          <w:rFonts w:cs="Arial"/>
          <w:lang w:eastAsia="en-US"/>
        </w:rPr>
        <w:t xml:space="preserve"> es designarà</w:t>
      </w:r>
      <w:r>
        <w:rPr>
          <w:rFonts w:cs="Arial"/>
          <w:lang w:eastAsia="en-US"/>
        </w:rPr>
        <w:t xml:space="preserve">, </w:t>
      </w:r>
      <w:r w:rsidRPr="00F05A89">
        <w:rPr>
          <w:rFonts w:cs="Arial"/>
          <w:lang w:eastAsia="en-US"/>
        </w:rPr>
        <w:t xml:space="preserve">en </w:t>
      </w:r>
      <w:r w:rsidRPr="00F05A89">
        <w:rPr>
          <w:rFonts w:cs="Arial"/>
          <w:b/>
          <w:lang w:eastAsia="en-US"/>
        </w:rPr>
        <w:t>l’apartat S</w:t>
      </w:r>
      <w:r w:rsidRPr="00F61656">
        <w:rPr>
          <w:rFonts w:cs="Arial"/>
          <w:lang w:eastAsia="en-US"/>
        </w:rPr>
        <w:t xml:space="preserve"> una persona responsable del contracte que exercirà les </w:t>
      </w:r>
      <w:r w:rsidRPr="00E05C71">
        <w:rPr>
          <w:rFonts w:cs="Arial"/>
          <w:lang w:eastAsia="en-US"/>
        </w:rPr>
        <w:t>funcions següents:</w:t>
      </w:r>
    </w:p>
    <w:p w14:paraId="462117FE" w14:textId="77777777" w:rsidR="005408C9" w:rsidRPr="00E05C71" w:rsidRDefault="005408C9" w:rsidP="005408C9">
      <w:pPr>
        <w:tabs>
          <w:tab w:val="left" w:pos="1440"/>
          <w:tab w:val="left" w:pos="1800"/>
          <w:tab w:val="left" w:pos="2340"/>
        </w:tabs>
        <w:spacing w:after="0" w:line="240" w:lineRule="auto"/>
        <w:jc w:val="both"/>
        <w:rPr>
          <w:rFonts w:cs="Arial"/>
          <w:lang w:eastAsia="en-US"/>
        </w:rPr>
      </w:pPr>
    </w:p>
    <w:p w14:paraId="7EA25897" w14:textId="77777777"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Supervisar l’execució del contracte i prendre les decisions i dictar les instruccions necessàries per assegurar la correcta realització de la prestació, sempre dins de les facultats que li atorgui l’òrgan de contractació.</w:t>
      </w:r>
    </w:p>
    <w:p w14:paraId="352D9995" w14:textId="77777777"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Adoptar la proposta sobre la imposició de penalitats.</w:t>
      </w:r>
    </w:p>
    <w:p w14:paraId="3169C55E" w14:textId="77777777" w:rsidR="005408C9" w:rsidRPr="00E05C71" w:rsidRDefault="005408C9" w:rsidP="005408C9">
      <w:pPr>
        <w:pStyle w:val="Pargrafdellista"/>
        <w:numPr>
          <w:ilvl w:val="0"/>
          <w:numId w:val="6"/>
        </w:numPr>
        <w:tabs>
          <w:tab w:val="left" w:pos="1440"/>
          <w:tab w:val="left" w:pos="1800"/>
          <w:tab w:val="left" w:pos="2340"/>
        </w:tabs>
        <w:contextualSpacing w:val="0"/>
        <w:jc w:val="both"/>
        <w:rPr>
          <w:rFonts w:ascii="Arial" w:hAnsi="Arial" w:cs="Arial"/>
          <w:sz w:val="22"/>
          <w:szCs w:val="22"/>
          <w:lang w:eastAsia="en-US"/>
        </w:rPr>
      </w:pPr>
      <w:r w:rsidRPr="00E05C71">
        <w:rPr>
          <w:rFonts w:ascii="Arial" w:hAnsi="Arial" w:cs="Arial"/>
          <w:sz w:val="22"/>
          <w:szCs w:val="22"/>
          <w:lang w:eastAsia="en-US"/>
        </w:rPr>
        <w:t>Emetre un informe on determini si el retard en l’execució és produït per motius imputables al contractista.</w:t>
      </w:r>
    </w:p>
    <w:p w14:paraId="41C571A1" w14:textId="77777777" w:rsidR="005408C9" w:rsidRPr="00E05C71" w:rsidRDefault="005408C9" w:rsidP="005408C9">
      <w:pPr>
        <w:tabs>
          <w:tab w:val="left" w:pos="1440"/>
          <w:tab w:val="left" w:pos="1800"/>
          <w:tab w:val="left" w:pos="2340"/>
        </w:tabs>
        <w:spacing w:after="0" w:line="240" w:lineRule="auto"/>
        <w:jc w:val="both"/>
        <w:rPr>
          <w:rFonts w:cs="Arial"/>
          <w:lang w:eastAsia="en-US"/>
        </w:rPr>
      </w:pPr>
    </w:p>
    <w:p w14:paraId="4EA4F618" w14:textId="77777777"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En els contractes de serveis que impliquin el desenvolupament o manteniment d’aplicacions informàtiques, l’objecte dels quals es defineixi per referència a components de prestació del servei, el responsable del contracte haurà d’adoptar les mesures a què es refereix l’article 308.3 de la LCSP.</w:t>
      </w:r>
    </w:p>
    <w:p w14:paraId="2981D0EF" w14:textId="77777777" w:rsidR="005408C9" w:rsidRPr="00A64FA8" w:rsidRDefault="005408C9" w:rsidP="005408C9">
      <w:pPr>
        <w:tabs>
          <w:tab w:val="left" w:pos="1440"/>
          <w:tab w:val="left" w:pos="1800"/>
          <w:tab w:val="left" w:pos="2340"/>
        </w:tabs>
        <w:spacing w:after="0" w:line="240" w:lineRule="auto"/>
        <w:jc w:val="both"/>
        <w:rPr>
          <w:rFonts w:cs="Arial"/>
          <w:lang w:eastAsia="en-US"/>
        </w:rPr>
      </w:pPr>
    </w:p>
    <w:p w14:paraId="74392EF9" w14:textId="77777777" w:rsidR="005408C9" w:rsidRPr="00A64FA8" w:rsidRDefault="005408C9" w:rsidP="005408C9">
      <w:pPr>
        <w:tabs>
          <w:tab w:val="left" w:pos="1440"/>
          <w:tab w:val="left" w:pos="1800"/>
          <w:tab w:val="left" w:pos="2340"/>
        </w:tabs>
        <w:spacing w:after="0" w:line="240" w:lineRule="auto"/>
        <w:jc w:val="both"/>
        <w:rPr>
          <w:rFonts w:cs="Arial"/>
          <w:lang w:eastAsia="en-US"/>
        </w:rPr>
      </w:pPr>
      <w:r w:rsidRPr="00A64FA8">
        <w:rPr>
          <w:rFonts w:cs="Arial"/>
          <w:lang w:eastAsia="en-US"/>
        </w:rPr>
        <w:t xml:space="preserve">Les instruccions donades per la persona responsable del contracte configuren les obligacions d’execució del contracte juntament amb el seu </w:t>
      </w:r>
      <w:proofErr w:type="spellStart"/>
      <w:r w:rsidRPr="00A64FA8">
        <w:rPr>
          <w:rFonts w:cs="Arial"/>
          <w:lang w:eastAsia="en-US"/>
        </w:rPr>
        <w:t>clausulat</w:t>
      </w:r>
      <w:proofErr w:type="spellEnd"/>
      <w:r w:rsidRPr="00A64FA8">
        <w:rPr>
          <w:rFonts w:cs="Arial"/>
          <w:lang w:eastAsia="en-US"/>
        </w:rPr>
        <w:t xml:space="preserve"> i els plecs.</w:t>
      </w:r>
    </w:p>
    <w:p w14:paraId="50CBF19B" w14:textId="77777777" w:rsidR="005408C9" w:rsidRPr="00A64FA8" w:rsidRDefault="005408C9" w:rsidP="005408C9">
      <w:pPr>
        <w:spacing w:after="0" w:line="240" w:lineRule="auto"/>
        <w:jc w:val="both"/>
        <w:rPr>
          <w:rFonts w:cs="Arial"/>
          <w:b/>
          <w:lang w:eastAsia="es-ES"/>
        </w:rPr>
      </w:pPr>
      <w:r w:rsidRPr="00A64FA8">
        <w:rPr>
          <w:rFonts w:cs="Arial"/>
          <w:lang w:eastAsia="en-US"/>
        </w:rPr>
        <w:t xml:space="preserve"> </w:t>
      </w:r>
    </w:p>
    <w:p w14:paraId="3B00978F" w14:textId="77777777" w:rsidR="005408C9" w:rsidRDefault="005408C9" w:rsidP="005408C9">
      <w:pPr>
        <w:spacing w:after="0" w:line="240" w:lineRule="auto"/>
        <w:jc w:val="both"/>
        <w:rPr>
          <w:rFonts w:cs="Arial"/>
          <w:color w:val="FF0000"/>
          <w:lang w:eastAsia="es-ES"/>
        </w:rPr>
      </w:pPr>
      <w:r w:rsidRPr="00B32146">
        <w:rPr>
          <w:rFonts w:cs="Arial"/>
          <w:lang w:eastAsia="en-US"/>
        </w:rPr>
        <w:t>El responsable del contracte pot ser una persona física o jurídica vinculada a l’Administració contractant o aliena a aquesta. El seguiment del contracte també es podrà encomanar a vàries persones perquè realitzin les funcions de forma conjunta.</w:t>
      </w:r>
      <w:r>
        <w:rPr>
          <w:rFonts w:cs="Arial"/>
          <w:color w:val="FF0000"/>
          <w:lang w:eastAsia="es-ES"/>
        </w:rPr>
        <w:t xml:space="preserve"> </w:t>
      </w:r>
    </w:p>
    <w:p w14:paraId="20C31108" w14:textId="77777777" w:rsidR="005408C9" w:rsidRPr="00B32146" w:rsidRDefault="005408C9" w:rsidP="005408C9">
      <w:pPr>
        <w:spacing w:after="0" w:line="240" w:lineRule="auto"/>
        <w:jc w:val="both"/>
        <w:rPr>
          <w:rFonts w:cs="Arial"/>
          <w:color w:val="FF0000"/>
          <w:lang w:eastAsia="es-ES"/>
        </w:rPr>
      </w:pPr>
    </w:p>
    <w:p w14:paraId="76712FB4" w14:textId="77777777" w:rsidR="005408C9" w:rsidRPr="00F61656" w:rsidRDefault="005408C9" w:rsidP="005408C9">
      <w:pPr>
        <w:pStyle w:val="Ttol2"/>
        <w:spacing w:before="0" w:after="0"/>
        <w:jc w:val="both"/>
        <w:rPr>
          <w:rFonts w:ascii="Arial" w:hAnsi="Arial" w:cs="Arial"/>
          <w:i w:val="0"/>
          <w:sz w:val="22"/>
          <w:szCs w:val="22"/>
        </w:rPr>
      </w:pPr>
      <w:bookmarkStart w:id="59" w:name="_Toc21500346"/>
      <w:bookmarkStart w:id="60" w:name="_Toc34139685"/>
      <w:r w:rsidRPr="00F61656">
        <w:rPr>
          <w:rFonts w:ascii="Arial" w:hAnsi="Arial" w:cs="Arial"/>
          <w:i w:val="0"/>
          <w:sz w:val="22"/>
          <w:szCs w:val="22"/>
        </w:rPr>
        <w:t>Vint-i-cinquena. Resolució d’incidències</w:t>
      </w:r>
      <w:bookmarkEnd w:id="59"/>
      <w:bookmarkEnd w:id="60"/>
    </w:p>
    <w:p w14:paraId="6F3FF763" w14:textId="77777777" w:rsidR="005408C9" w:rsidRPr="00F61656" w:rsidRDefault="005408C9" w:rsidP="005408C9">
      <w:pPr>
        <w:spacing w:after="0" w:line="240" w:lineRule="auto"/>
        <w:jc w:val="both"/>
        <w:rPr>
          <w:rFonts w:cs="Arial"/>
          <w:lang w:eastAsia="es-ES"/>
        </w:rPr>
      </w:pPr>
    </w:p>
    <w:p w14:paraId="0402797E" w14:textId="77777777" w:rsidR="005408C9" w:rsidRPr="00F61656" w:rsidRDefault="005408C9" w:rsidP="005408C9">
      <w:pPr>
        <w:spacing w:after="0" w:line="240" w:lineRule="auto"/>
        <w:jc w:val="both"/>
        <w:rPr>
          <w:rFonts w:cs="Arial"/>
          <w:lang w:eastAsia="es-ES"/>
        </w:rPr>
      </w:pPr>
      <w:r w:rsidRPr="00F61656">
        <w:rPr>
          <w:rFonts w:cs="Arial"/>
          <w:lang w:eastAsia="es-ES"/>
        </w:rPr>
        <w:t>Les incidències que puguin sorgir entre l’Administració i l’empresa contractista en l’execució del contracte, per diferències en la interpretació del que s’ha convingut o bé per la necessitat de modificar les condicions contractuals, es tramitaran mitjançant expedient contradictori que inclourà necessàriament les actuacions descrites en  l’article 97 del RGLCAP.</w:t>
      </w:r>
    </w:p>
    <w:p w14:paraId="6DFB993B" w14:textId="77777777" w:rsidR="005408C9" w:rsidRPr="00F61656" w:rsidRDefault="005408C9" w:rsidP="005408C9">
      <w:pPr>
        <w:spacing w:after="0" w:line="240" w:lineRule="auto"/>
        <w:jc w:val="both"/>
        <w:rPr>
          <w:rFonts w:cs="Arial"/>
          <w:lang w:eastAsia="es-ES"/>
        </w:rPr>
      </w:pPr>
    </w:p>
    <w:p w14:paraId="6832710E"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Llevat que motius d’interès públic ho justifiquin o la naturalesa de les incidències ho requereixi, la seva tramitació no determinarà la paralització del contracte. </w:t>
      </w:r>
    </w:p>
    <w:p w14:paraId="72281367" w14:textId="77777777" w:rsidR="005408C9" w:rsidRPr="00F61656" w:rsidRDefault="005408C9" w:rsidP="005408C9">
      <w:pPr>
        <w:spacing w:after="0" w:line="240" w:lineRule="auto"/>
        <w:jc w:val="both"/>
        <w:rPr>
          <w:rFonts w:cs="Arial"/>
          <w:lang w:eastAsia="es-ES"/>
        </w:rPr>
      </w:pPr>
    </w:p>
    <w:p w14:paraId="067D5726" w14:textId="77777777" w:rsidR="005408C9" w:rsidRPr="00F61656" w:rsidRDefault="005408C9" w:rsidP="005408C9">
      <w:pPr>
        <w:pStyle w:val="Ttol2"/>
        <w:spacing w:before="0" w:after="0"/>
        <w:jc w:val="both"/>
        <w:rPr>
          <w:rFonts w:ascii="Arial" w:hAnsi="Arial" w:cs="Arial"/>
          <w:i w:val="0"/>
          <w:sz w:val="22"/>
          <w:szCs w:val="22"/>
        </w:rPr>
      </w:pPr>
      <w:bookmarkStart w:id="61" w:name="_Toc21500347"/>
      <w:bookmarkStart w:id="62" w:name="_Toc34139686"/>
      <w:r w:rsidRPr="00F61656">
        <w:rPr>
          <w:rFonts w:ascii="Arial" w:hAnsi="Arial" w:cs="Arial"/>
          <w:i w:val="0"/>
          <w:sz w:val="22"/>
          <w:szCs w:val="22"/>
        </w:rPr>
        <w:t>Vint-i-sisena. Resolució de dubtes tècnics interpretatius</w:t>
      </w:r>
      <w:bookmarkEnd w:id="61"/>
      <w:bookmarkEnd w:id="62"/>
    </w:p>
    <w:p w14:paraId="118502AE" w14:textId="77777777" w:rsidR="005408C9" w:rsidRPr="00F61656" w:rsidRDefault="005408C9" w:rsidP="005408C9">
      <w:pPr>
        <w:spacing w:after="0" w:line="240" w:lineRule="auto"/>
        <w:jc w:val="both"/>
        <w:rPr>
          <w:rFonts w:cs="Arial"/>
          <w:b/>
          <w:lang w:eastAsia="es-ES"/>
        </w:rPr>
      </w:pPr>
    </w:p>
    <w:p w14:paraId="36C497B1" w14:textId="77777777" w:rsidR="005408C9" w:rsidRPr="00F05A89" w:rsidRDefault="005408C9" w:rsidP="005408C9">
      <w:pPr>
        <w:spacing w:after="0" w:line="240" w:lineRule="auto"/>
        <w:jc w:val="both"/>
        <w:rPr>
          <w:rFonts w:cs="Arial"/>
          <w:i/>
          <w:lang w:eastAsia="es-ES"/>
        </w:rPr>
      </w:pPr>
      <w:r w:rsidRPr="00F61656">
        <w:rPr>
          <w:rFonts w:cs="Arial"/>
          <w:lang w:eastAsia="es-ES"/>
        </w:rPr>
        <w:t>Per a la resolució de dubtes tècnics interpretatius que puguin sorgir durant l’execució del contracte es pot sol·licitar un informe tècnic extern a l’Administració i no vinculant.</w:t>
      </w:r>
    </w:p>
    <w:p w14:paraId="2EFC29E8" w14:textId="77777777" w:rsidR="005408C9" w:rsidRPr="00F61656" w:rsidRDefault="005408C9" w:rsidP="005408C9">
      <w:pPr>
        <w:spacing w:after="0" w:line="240" w:lineRule="auto"/>
        <w:jc w:val="both"/>
        <w:rPr>
          <w:rFonts w:cs="Arial"/>
          <w:b/>
          <w:lang w:eastAsia="es-ES"/>
        </w:rPr>
      </w:pPr>
    </w:p>
    <w:p w14:paraId="1AE0837F" w14:textId="77777777" w:rsidR="005408C9" w:rsidRPr="00F61656" w:rsidRDefault="005408C9" w:rsidP="005408C9">
      <w:pPr>
        <w:pStyle w:val="Ttol1"/>
        <w:rPr>
          <w:rFonts w:cs="Arial"/>
          <w:sz w:val="22"/>
          <w:szCs w:val="22"/>
        </w:rPr>
      </w:pPr>
      <w:bookmarkStart w:id="63" w:name="_Toc21500348"/>
      <w:bookmarkStart w:id="64" w:name="_Toc34139687"/>
      <w:r w:rsidRPr="00F61656">
        <w:rPr>
          <w:rFonts w:cs="Arial"/>
          <w:sz w:val="22"/>
          <w:szCs w:val="22"/>
        </w:rPr>
        <w:t>IV. DISPOSICIONS RELATIVES ALS DRETS I OBLIGACIONS DE LES PARTS</w:t>
      </w:r>
      <w:bookmarkEnd w:id="63"/>
      <w:bookmarkEnd w:id="64"/>
      <w:r w:rsidRPr="00F61656">
        <w:rPr>
          <w:rFonts w:cs="Arial"/>
          <w:sz w:val="22"/>
          <w:szCs w:val="22"/>
        </w:rPr>
        <w:t xml:space="preserve"> </w:t>
      </w:r>
    </w:p>
    <w:p w14:paraId="32216D4A" w14:textId="77777777" w:rsidR="005408C9" w:rsidRPr="00F61656" w:rsidRDefault="005408C9" w:rsidP="005408C9">
      <w:pPr>
        <w:spacing w:after="0" w:line="240" w:lineRule="auto"/>
        <w:jc w:val="both"/>
        <w:rPr>
          <w:rFonts w:cs="Arial"/>
          <w:lang w:eastAsia="es-ES"/>
        </w:rPr>
      </w:pPr>
    </w:p>
    <w:p w14:paraId="476A74AB" w14:textId="77777777" w:rsidR="005408C9" w:rsidRPr="00F61656" w:rsidRDefault="005408C9" w:rsidP="005408C9">
      <w:pPr>
        <w:pStyle w:val="Ttol2"/>
        <w:spacing w:before="0" w:after="0"/>
        <w:jc w:val="both"/>
        <w:rPr>
          <w:rFonts w:ascii="Arial" w:hAnsi="Arial" w:cs="Arial"/>
          <w:i w:val="0"/>
          <w:sz w:val="22"/>
          <w:szCs w:val="22"/>
        </w:rPr>
      </w:pPr>
      <w:bookmarkStart w:id="65" w:name="_Toc21500349"/>
      <w:bookmarkStart w:id="66" w:name="_Toc34139688"/>
      <w:r w:rsidRPr="00F61656">
        <w:rPr>
          <w:rFonts w:ascii="Arial" w:hAnsi="Arial" w:cs="Arial"/>
          <w:i w:val="0"/>
          <w:sz w:val="22"/>
          <w:szCs w:val="22"/>
        </w:rPr>
        <w:t>Vint-i-setena. Abonaments a l’empresa contractista</w:t>
      </w:r>
      <w:bookmarkEnd w:id="65"/>
      <w:bookmarkEnd w:id="66"/>
    </w:p>
    <w:p w14:paraId="5A0A9438" w14:textId="77777777" w:rsidR="005408C9" w:rsidRDefault="005408C9" w:rsidP="005408C9">
      <w:pPr>
        <w:spacing w:after="0" w:line="240" w:lineRule="auto"/>
        <w:jc w:val="both"/>
        <w:rPr>
          <w:rFonts w:cs="Arial"/>
          <w:lang w:eastAsia="es-ES"/>
        </w:rPr>
      </w:pPr>
    </w:p>
    <w:p w14:paraId="62E508D9" w14:textId="77777777" w:rsidR="005408C9" w:rsidRPr="00884B95" w:rsidRDefault="005408C9" w:rsidP="005408C9">
      <w:pPr>
        <w:spacing w:after="0" w:line="240" w:lineRule="auto"/>
        <w:jc w:val="both"/>
        <w:rPr>
          <w:rFonts w:cs="Arial"/>
          <w:b/>
          <w:lang w:eastAsia="es-ES"/>
        </w:rPr>
      </w:pPr>
      <w:r>
        <w:rPr>
          <w:rFonts w:cs="Arial"/>
          <w:lang w:eastAsia="es-ES"/>
        </w:rPr>
        <w:t xml:space="preserve">Els abonaments previstos per a aquest expedient es recullen en </w:t>
      </w:r>
      <w:r w:rsidRPr="00884B95">
        <w:rPr>
          <w:rFonts w:cs="Arial"/>
          <w:b/>
          <w:lang w:eastAsia="es-ES"/>
        </w:rPr>
        <w:t>l’apartat V del quadre de característiques.</w:t>
      </w:r>
    </w:p>
    <w:p w14:paraId="07916B3D" w14:textId="77777777" w:rsidR="005408C9" w:rsidRDefault="005408C9" w:rsidP="005408C9">
      <w:pPr>
        <w:spacing w:after="0" w:line="240" w:lineRule="auto"/>
        <w:jc w:val="both"/>
        <w:rPr>
          <w:rFonts w:cs="Arial"/>
          <w:b/>
          <w:lang w:eastAsia="es-ES"/>
        </w:rPr>
      </w:pPr>
    </w:p>
    <w:p w14:paraId="70CBC70B"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27.1 </w:t>
      </w:r>
      <w:r w:rsidRPr="00F61656">
        <w:rPr>
          <w:rFonts w:cs="Arial"/>
          <w:lang w:eastAsia="es-ES"/>
        </w:rPr>
        <w:t>L’import dels serveis executats s’acreditarà de conformitat amb el plec de prescripcions tècniques, per mitjà dels documents que acreditin la realització total o parcial, si s’escau, del contracte.</w:t>
      </w:r>
    </w:p>
    <w:p w14:paraId="549FE090" w14:textId="77777777" w:rsidR="005408C9" w:rsidRPr="00F61656" w:rsidRDefault="005408C9" w:rsidP="005408C9">
      <w:pPr>
        <w:spacing w:after="0" w:line="240" w:lineRule="auto"/>
        <w:jc w:val="both"/>
        <w:rPr>
          <w:rFonts w:cs="Arial"/>
          <w:b/>
          <w:lang w:eastAsia="es-ES"/>
        </w:rPr>
      </w:pPr>
    </w:p>
    <w:p w14:paraId="1476DFFD" w14:textId="77777777" w:rsidR="005408C9" w:rsidRPr="00F61656" w:rsidRDefault="005408C9" w:rsidP="005408C9">
      <w:pPr>
        <w:spacing w:after="0" w:line="240" w:lineRule="auto"/>
        <w:jc w:val="both"/>
        <w:rPr>
          <w:rFonts w:cs="Arial"/>
          <w:lang w:eastAsia="es-ES"/>
        </w:rPr>
      </w:pPr>
      <w:r w:rsidRPr="00F61656">
        <w:rPr>
          <w:rFonts w:cs="Arial"/>
          <w:b/>
          <w:lang w:eastAsia="es-ES"/>
        </w:rPr>
        <w:t>27.2</w:t>
      </w:r>
      <w:r w:rsidRPr="00F61656">
        <w:rPr>
          <w:rFonts w:cs="Arial"/>
          <w:lang w:eastAsia="es-ES"/>
        </w:rPr>
        <w:t xml:space="preserve"> El pagament a l’empresa contractista s’efectuarà contra presentació de factura expedida d’acord amb la normativa vigent sobre factura electrònica, en els terminis i les condicions establertes en l’article 198 de la LCSP.</w:t>
      </w:r>
    </w:p>
    <w:p w14:paraId="2F7BA110" w14:textId="77777777" w:rsidR="005408C9" w:rsidRPr="00F61656" w:rsidRDefault="005408C9" w:rsidP="005408C9">
      <w:pPr>
        <w:spacing w:after="0" w:line="240" w:lineRule="auto"/>
        <w:jc w:val="both"/>
        <w:rPr>
          <w:rFonts w:cs="Arial"/>
          <w:i/>
          <w:strike/>
          <w:lang w:eastAsia="es-ES"/>
        </w:rPr>
      </w:pPr>
    </w:p>
    <w:p w14:paraId="34DEA679" w14:textId="77777777"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D’acord amb el que estableix la Llei 25/2013, </w:t>
      </w:r>
      <w:r w:rsidRPr="00F61656">
        <w:rPr>
          <w:rFonts w:cs="Arial"/>
        </w:rPr>
        <w:t>de 27 de desembre, d’impuls de la factura electrònica i creació del registre comptable de factures en el sector públic</w:t>
      </w:r>
      <w:r w:rsidRPr="00F61656">
        <w:rPr>
          <w:rFonts w:cs="Arial"/>
          <w:shd w:val="clear" w:color="auto" w:fill="FFFFFF"/>
          <w:lang w:eastAsia="es-ES"/>
        </w:rPr>
        <w:t>, les factures s’han de signar amb signatura avançada basada en un certificat reconegut, i han d’incloure, necessàriament, el número d’expedient de contractació.</w:t>
      </w:r>
    </w:p>
    <w:p w14:paraId="5CA54A9E" w14:textId="77777777" w:rsidR="005408C9" w:rsidRPr="00F61656" w:rsidRDefault="005408C9" w:rsidP="005408C9">
      <w:pPr>
        <w:spacing w:after="0" w:line="240" w:lineRule="auto"/>
        <w:jc w:val="both"/>
        <w:rPr>
          <w:rFonts w:cs="Arial"/>
          <w:shd w:val="clear" w:color="auto" w:fill="FFFFFF"/>
          <w:lang w:eastAsia="es-ES"/>
        </w:rPr>
      </w:pPr>
    </w:p>
    <w:p w14:paraId="4C2C875C" w14:textId="77777777"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6351A6D7" w14:textId="77777777" w:rsidR="005408C9" w:rsidRPr="00F61656" w:rsidRDefault="005408C9" w:rsidP="005408C9">
      <w:pPr>
        <w:spacing w:after="0" w:line="240" w:lineRule="auto"/>
        <w:jc w:val="both"/>
        <w:rPr>
          <w:rFonts w:cs="Arial"/>
          <w:shd w:val="clear" w:color="auto" w:fill="FFFFFF"/>
          <w:lang w:eastAsia="es-ES"/>
        </w:rPr>
      </w:pPr>
    </w:p>
    <w:p w14:paraId="4E7A7ED0" w14:textId="77777777" w:rsidR="005408C9" w:rsidRPr="00F61656" w:rsidRDefault="005408C9" w:rsidP="005408C9">
      <w:pPr>
        <w:spacing w:after="0" w:line="240" w:lineRule="auto"/>
        <w:jc w:val="both"/>
        <w:rPr>
          <w:rFonts w:cs="Arial"/>
          <w:shd w:val="clear" w:color="auto" w:fill="FFFFFF"/>
          <w:lang w:eastAsia="es-ES"/>
        </w:rPr>
      </w:pPr>
      <w:r w:rsidRPr="00F61656">
        <w:rPr>
          <w:rFonts w:cs="Arial"/>
          <w:shd w:val="clear" w:color="auto" w:fill="FFFFFF"/>
          <w:lang w:eastAsia="es-ES"/>
        </w:rPr>
        <w:t xml:space="preserve">La plataforma </w:t>
      </w:r>
      <w:proofErr w:type="spellStart"/>
      <w:r w:rsidRPr="00F61656">
        <w:rPr>
          <w:rFonts w:cs="Arial"/>
          <w:shd w:val="clear" w:color="auto" w:fill="FFFFFF"/>
          <w:lang w:eastAsia="es-ES"/>
        </w:rPr>
        <w:t>e.FACT</w:t>
      </w:r>
      <w:proofErr w:type="spellEnd"/>
      <w:r w:rsidRPr="00F61656">
        <w:rPr>
          <w:rFonts w:cs="Arial"/>
          <w:shd w:val="clear" w:color="auto" w:fill="FFFFFF"/>
          <w:lang w:eastAsia="es-ES"/>
        </w:rPr>
        <w:t xml:space="preserve"> és el punt general d’entrada de factures electròniques de l’Administració de la Generalitat de Catalunya i del seu Sector Públic</w:t>
      </w:r>
      <w:r>
        <w:rPr>
          <w:rFonts w:cs="Arial"/>
          <w:shd w:val="clear" w:color="auto" w:fill="FFFFFF"/>
          <w:lang w:eastAsia="es-ES"/>
        </w:rPr>
        <w:t>.</w:t>
      </w:r>
    </w:p>
    <w:p w14:paraId="4C5FE34E" w14:textId="77777777" w:rsidR="005408C9" w:rsidRPr="00F61656" w:rsidRDefault="005408C9" w:rsidP="005408C9">
      <w:pPr>
        <w:spacing w:after="0" w:line="240" w:lineRule="auto"/>
        <w:jc w:val="both"/>
        <w:rPr>
          <w:rFonts w:cs="Arial"/>
          <w:shd w:val="clear" w:color="auto" w:fill="FFFFFF"/>
          <w:lang w:eastAsia="es-ES"/>
        </w:rPr>
      </w:pPr>
    </w:p>
    <w:p w14:paraId="159FF6D6" w14:textId="77777777" w:rsidR="005408C9" w:rsidRPr="000D0BAC" w:rsidRDefault="005408C9" w:rsidP="005408C9">
      <w:pPr>
        <w:spacing w:after="0" w:line="240" w:lineRule="auto"/>
        <w:jc w:val="both"/>
        <w:rPr>
          <w:rFonts w:cs="Arial"/>
          <w:shd w:val="clear" w:color="auto" w:fill="FFFFFF"/>
          <w:lang w:eastAsia="es-ES"/>
        </w:rPr>
      </w:pPr>
      <w:r w:rsidRPr="004B55D9">
        <w:rPr>
          <w:rFonts w:cs="Arial"/>
          <w:shd w:val="clear" w:color="auto" w:fill="FFFFFF"/>
          <w:lang w:eastAsia="es-ES"/>
        </w:rPr>
        <w:t xml:space="preserve">Les dades </w:t>
      </w:r>
      <w:proofErr w:type="spellStart"/>
      <w:r w:rsidRPr="004B55D9">
        <w:rPr>
          <w:rFonts w:cs="Arial"/>
          <w:shd w:val="clear" w:color="auto" w:fill="FFFFFF"/>
          <w:lang w:eastAsia="es-ES"/>
        </w:rPr>
        <w:t>identificatives</w:t>
      </w:r>
      <w:proofErr w:type="spellEnd"/>
      <w:r w:rsidRPr="004B55D9">
        <w:rPr>
          <w:rFonts w:cs="Arial"/>
          <w:shd w:val="clear" w:color="auto" w:fill="FFFFFF"/>
          <w:lang w:eastAsia="es-ES"/>
        </w:rPr>
        <w:t xml:space="preserve"> de l’òrgan administratiu amb competències en matèria de comptabilitat pública, de l’òrgan de contractació i del destinatari, que l’empresa contractista haurà de fer constar en les factures corresponents</w:t>
      </w:r>
      <w:r w:rsidRPr="000D0BAC">
        <w:rPr>
          <w:rFonts w:cs="Arial"/>
          <w:shd w:val="clear" w:color="auto" w:fill="FFFFFF"/>
          <w:lang w:eastAsia="es-ES"/>
        </w:rPr>
        <w:t>, seran comunicades a l’empresa adjudicatària.</w:t>
      </w:r>
    </w:p>
    <w:p w14:paraId="34CD3EDE" w14:textId="77777777" w:rsidR="005408C9" w:rsidRPr="000D0BAC" w:rsidRDefault="005408C9" w:rsidP="005408C9">
      <w:pPr>
        <w:spacing w:after="0" w:line="240" w:lineRule="auto"/>
        <w:jc w:val="both"/>
        <w:rPr>
          <w:rFonts w:cs="Arial"/>
          <w:shd w:val="clear" w:color="auto" w:fill="FFFFFF"/>
          <w:lang w:eastAsia="es-ES"/>
        </w:rPr>
      </w:pPr>
    </w:p>
    <w:p w14:paraId="40F19D4B" w14:textId="77777777" w:rsidR="005408C9" w:rsidRPr="000D0BAC" w:rsidRDefault="005408C9" w:rsidP="005408C9">
      <w:pPr>
        <w:spacing w:after="0" w:line="240" w:lineRule="auto"/>
        <w:jc w:val="both"/>
        <w:rPr>
          <w:rFonts w:cs="Arial"/>
          <w:shd w:val="clear" w:color="auto" w:fill="FFFFFF"/>
          <w:lang w:eastAsia="es-ES"/>
        </w:rPr>
      </w:pPr>
      <w:r w:rsidRPr="000D0BAC">
        <w:rPr>
          <w:rFonts w:cs="Arial"/>
          <w:shd w:val="clear" w:color="auto" w:fill="FFFFFF"/>
          <w:lang w:eastAsia="es-ES"/>
        </w:rPr>
        <w:t xml:space="preserve">Les factures han d’incorporar les dades bàsiques obligatòries establerts al RD1691/2012, s’han de signar amb una signatura avançada basada en un certificat reconegut i han d’incloure, necessàriament, el número d’expedient de contractació, ja que si no hi consta els registres comptables de la Generalitat de Catalunya rebutjaran automàticament la factura. </w:t>
      </w:r>
    </w:p>
    <w:p w14:paraId="102C2D80" w14:textId="77777777" w:rsidR="005408C9" w:rsidRPr="00F61656" w:rsidRDefault="005408C9" w:rsidP="005408C9">
      <w:pPr>
        <w:spacing w:after="0" w:line="240" w:lineRule="auto"/>
        <w:jc w:val="both"/>
        <w:rPr>
          <w:rFonts w:cs="Arial"/>
          <w:lang w:eastAsia="es-ES"/>
        </w:rPr>
      </w:pPr>
    </w:p>
    <w:p w14:paraId="09DA4685" w14:textId="77777777" w:rsidR="005408C9" w:rsidRPr="00F61656" w:rsidRDefault="005408C9" w:rsidP="005408C9">
      <w:pPr>
        <w:spacing w:after="0" w:line="240" w:lineRule="auto"/>
        <w:jc w:val="both"/>
        <w:rPr>
          <w:rFonts w:cs="Arial"/>
          <w:lang w:eastAsia="es-ES"/>
        </w:rPr>
      </w:pPr>
      <w:r w:rsidRPr="00F61656">
        <w:rPr>
          <w:rFonts w:cs="Arial"/>
          <w:lang w:eastAsia="es-ES"/>
        </w:rPr>
        <w:t>El seguiment de l’estat de les factures es podrà consultar al web del Departam</w:t>
      </w:r>
      <w:r w:rsidR="000B69DF">
        <w:rPr>
          <w:rFonts w:cs="Arial"/>
          <w:lang w:eastAsia="es-ES"/>
        </w:rPr>
        <w:t xml:space="preserve">ent </w:t>
      </w:r>
      <w:r w:rsidRPr="00F61656">
        <w:rPr>
          <w:rFonts w:cs="Arial"/>
          <w:lang w:eastAsia="es-ES"/>
        </w:rPr>
        <w:t>d’Economia i Hisenda a l’apartat de Tresoreria i Pagaments (consulta de l’estat de factures i pagaments de documents), a partir de l’endemà del registre de la factura.</w:t>
      </w:r>
    </w:p>
    <w:p w14:paraId="15D00694" w14:textId="77777777" w:rsidR="005408C9" w:rsidRPr="00F61656" w:rsidRDefault="005408C9" w:rsidP="005408C9">
      <w:pPr>
        <w:spacing w:after="0" w:line="240" w:lineRule="auto"/>
        <w:jc w:val="both"/>
        <w:rPr>
          <w:rFonts w:cs="Arial"/>
          <w:b/>
          <w:shd w:val="clear" w:color="auto" w:fill="FFFFFF"/>
          <w:lang w:eastAsia="es-ES"/>
        </w:rPr>
      </w:pPr>
    </w:p>
    <w:p w14:paraId="68992053" w14:textId="77777777" w:rsidR="005408C9" w:rsidRPr="00F61656" w:rsidRDefault="005408C9" w:rsidP="005408C9">
      <w:pPr>
        <w:spacing w:after="0" w:line="240" w:lineRule="auto"/>
        <w:jc w:val="both"/>
        <w:rPr>
          <w:rFonts w:cs="Arial"/>
          <w:shd w:val="clear" w:color="auto" w:fill="FFFFFF"/>
          <w:lang w:eastAsia="es-ES"/>
        </w:rPr>
      </w:pPr>
      <w:r w:rsidRPr="00F61656">
        <w:rPr>
          <w:rFonts w:cs="Arial"/>
          <w:b/>
          <w:shd w:val="clear" w:color="auto" w:fill="FFFFFF"/>
          <w:lang w:eastAsia="es-ES"/>
        </w:rPr>
        <w:t xml:space="preserve">27.3 </w:t>
      </w:r>
      <w:r w:rsidRPr="00F61656">
        <w:rPr>
          <w:rFonts w:cs="Arial"/>
          <w:lang w:eastAsia="es-ES"/>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5579F1B5" w14:textId="77777777" w:rsidR="005408C9" w:rsidRPr="00F61656" w:rsidRDefault="005408C9" w:rsidP="005408C9">
      <w:pPr>
        <w:tabs>
          <w:tab w:val="left" w:pos="1950"/>
        </w:tabs>
        <w:spacing w:after="0" w:line="240" w:lineRule="auto"/>
        <w:jc w:val="both"/>
        <w:rPr>
          <w:rFonts w:cs="Arial"/>
          <w:lang w:eastAsia="es-ES"/>
        </w:rPr>
      </w:pPr>
      <w:r w:rsidRPr="00F61656">
        <w:rPr>
          <w:rFonts w:cs="Arial"/>
          <w:lang w:eastAsia="es-ES"/>
        </w:rPr>
        <w:tab/>
      </w:r>
    </w:p>
    <w:p w14:paraId="423A99A0"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27.4 </w:t>
      </w:r>
      <w:r w:rsidRPr="00F61656">
        <w:rPr>
          <w:rFonts w:cs="Arial"/>
          <w:lang w:eastAsia="es-ES"/>
        </w:rPr>
        <w:t>L’empresa contractista podrà realitzar els treballs amb major celeritat de la necessària per a executar els serveis en el termini o terminis contractuals. Tanmateix, no tindrà dret a percebre en cada any, qualsevol que sigui l’import del què s’ha executat o de les certificacions expedides, major quantitat que la consignada a l’anualitat corresponent, afectada pel coeficient d’adjudicació.</w:t>
      </w:r>
    </w:p>
    <w:p w14:paraId="5D24660A" w14:textId="77777777" w:rsidR="005408C9" w:rsidRPr="00F61656" w:rsidRDefault="005408C9" w:rsidP="005408C9">
      <w:pPr>
        <w:spacing w:after="0" w:line="240" w:lineRule="auto"/>
        <w:jc w:val="both"/>
        <w:rPr>
          <w:rFonts w:cs="Arial"/>
          <w:lang w:eastAsia="es-ES"/>
        </w:rPr>
      </w:pPr>
    </w:p>
    <w:p w14:paraId="586B8272"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27.5 </w:t>
      </w:r>
      <w:r w:rsidRPr="00F61656">
        <w:rPr>
          <w:rFonts w:cs="Arial"/>
          <w:lang w:eastAsia="es-ES"/>
        </w:rPr>
        <w:t>L’empresa contractista podrà transmetre els drets de cobrament en els termes i condicions establerts en  l’article 200 de la LCSP.</w:t>
      </w:r>
    </w:p>
    <w:p w14:paraId="2F783013" w14:textId="77777777" w:rsidR="005408C9" w:rsidRPr="00F61656" w:rsidRDefault="005408C9" w:rsidP="005408C9">
      <w:pPr>
        <w:spacing w:after="0" w:line="240" w:lineRule="auto"/>
        <w:jc w:val="both"/>
        <w:rPr>
          <w:rFonts w:cs="Arial"/>
          <w:b/>
          <w:lang w:eastAsia="es-ES"/>
        </w:rPr>
      </w:pPr>
    </w:p>
    <w:p w14:paraId="30D90885" w14:textId="77777777" w:rsidR="005408C9" w:rsidRPr="00F61656" w:rsidRDefault="005408C9" w:rsidP="005408C9">
      <w:pPr>
        <w:pStyle w:val="Ttol2"/>
        <w:spacing w:before="0" w:after="0"/>
        <w:jc w:val="both"/>
        <w:rPr>
          <w:rFonts w:ascii="Arial" w:hAnsi="Arial" w:cs="Arial"/>
          <w:i w:val="0"/>
          <w:sz w:val="22"/>
          <w:szCs w:val="22"/>
        </w:rPr>
      </w:pPr>
      <w:bookmarkStart w:id="67" w:name="_Toc21500350"/>
      <w:bookmarkStart w:id="68" w:name="_Toc34139689"/>
      <w:r w:rsidRPr="00F61656">
        <w:rPr>
          <w:rFonts w:ascii="Arial" w:hAnsi="Arial" w:cs="Arial"/>
          <w:i w:val="0"/>
          <w:sz w:val="22"/>
          <w:szCs w:val="22"/>
        </w:rPr>
        <w:t>Vint-i-vuitena. Responsabilitat de l’empresa contractista</w:t>
      </w:r>
      <w:bookmarkEnd w:id="67"/>
      <w:bookmarkEnd w:id="68"/>
    </w:p>
    <w:p w14:paraId="112891F6" w14:textId="77777777" w:rsidR="005408C9" w:rsidRPr="00F61656" w:rsidRDefault="005408C9" w:rsidP="005408C9">
      <w:pPr>
        <w:spacing w:after="0" w:line="240" w:lineRule="auto"/>
        <w:jc w:val="both"/>
        <w:rPr>
          <w:rFonts w:cs="Arial"/>
          <w:b/>
          <w:lang w:eastAsia="es-ES"/>
        </w:rPr>
      </w:pPr>
    </w:p>
    <w:p w14:paraId="5C745452" w14:textId="77777777" w:rsidR="005408C9" w:rsidRPr="00832B14" w:rsidRDefault="005408C9" w:rsidP="005408C9">
      <w:pPr>
        <w:spacing w:after="0" w:line="240" w:lineRule="auto"/>
        <w:jc w:val="both"/>
        <w:rPr>
          <w:rFonts w:cs="Arial"/>
          <w:lang w:eastAsia="es-ES"/>
        </w:rPr>
      </w:pPr>
      <w:r w:rsidRPr="00832B14">
        <w:rPr>
          <w:rFonts w:cs="Arial"/>
          <w:lang w:eastAsia="es-ES"/>
        </w:rPr>
        <w:t>L’empresa contractista és responsable de la qualitat tècnica dels treballs que dugui a terme i de les prestacions i serveis realitzats, així com també de les conseqüències que es dedueixin per a l’Administració o per a terceres persones de les omissions, errors, mètodes inadequats o conclusions incorrectes en l’execució del contracte.</w:t>
      </w:r>
    </w:p>
    <w:p w14:paraId="75D3B257" w14:textId="77777777" w:rsidR="005408C9" w:rsidRPr="00832B14" w:rsidRDefault="005408C9" w:rsidP="005408C9">
      <w:pPr>
        <w:spacing w:after="0" w:line="240" w:lineRule="auto"/>
        <w:jc w:val="both"/>
        <w:rPr>
          <w:rFonts w:cs="Arial"/>
          <w:lang w:eastAsia="es-ES"/>
        </w:rPr>
      </w:pPr>
    </w:p>
    <w:p w14:paraId="556DAAAA" w14:textId="77777777" w:rsidR="005408C9" w:rsidRPr="00832B14" w:rsidRDefault="005408C9" w:rsidP="005408C9">
      <w:pPr>
        <w:spacing w:after="0" w:line="240" w:lineRule="auto"/>
        <w:jc w:val="both"/>
        <w:rPr>
          <w:rFonts w:cs="Arial"/>
          <w:lang w:eastAsia="es-ES"/>
        </w:rPr>
      </w:pPr>
      <w:r w:rsidRPr="00832B14">
        <w:rPr>
          <w:rFonts w:cs="Arial"/>
          <w:lang w:eastAsia="es-ES"/>
        </w:rPr>
        <w:t xml:space="preserve">En el cas que es tracti de contractes d’elaboració de projecte d’obres serà </w:t>
      </w:r>
      <w:proofErr w:type="spellStart"/>
      <w:r w:rsidRPr="00832B14">
        <w:rPr>
          <w:rFonts w:cs="Arial"/>
          <w:lang w:eastAsia="es-ES"/>
        </w:rPr>
        <w:t>d’aplcació</w:t>
      </w:r>
      <w:proofErr w:type="spellEnd"/>
      <w:r w:rsidRPr="00832B14">
        <w:rPr>
          <w:rFonts w:cs="Arial"/>
          <w:lang w:eastAsia="es-ES"/>
        </w:rPr>
        <w:t xml:space="preserve"> l’establert als articles 314 a 315 de la LCSP relatius a l’esmena d’errors i la correcció de deficiències, a les indemnitzacions i a la responsabilitat per defectes o errors del projecte</w:t>
      </w:r>
    </w:p>
    <w:p w14:paraId="6B392DB9" w14:textId="77777777" w:rsidR="005408C9" w:rsidRPr="00832B14" w:rsidRDefault="005408C9" w:rsidP="005408C9">
      <w:pPr>
        <w:spacing w:after="0" w:line="240" w:lineRule="auto"/>
        <w:jc w:val="both"/>
        <w:rPr>
          <w:rFonts w:cs="Arial"/>
          <w:lang w:eastAsia="es-ES"/>
        </w:rPr>
      </w:pPr>
    </w:p>
    <w:p w14:paraId="0B9BF69D" w14:textId="77777777" w:rsidR="005408C9" w:rsidRPr="00F61656" w:rsidRDefault="005408C9" w:rsidP="005408C9">
      <w:pPr>
        <w:spacing w:after="0" w:line="240" w:lineRule="auto"/>
        <w:jc w:val="both"/>
        <w:rPr>
          <w:rFonts w:cs="Arial"/>
          <w:lang w:eastAsia="es-ES"/>
        </w:rPr>
      </w:pPr>
      <w:r w:rsidRPr="00832B14">
        <w:rPr>
          <w:rFonts w:cs="Arial"/>
          <w:lang w:eastAsia="es-ES"/>
        </w:rPr>
        <w:t>L’empresa contractista executa el contracte al seu risc i ventura i està obligada a indemnitzar els danys i perjudicis que es causin a terceres persones com a conseqüència de les operacions que requereixi l’execució del contracte, excepte en el cas que els danys siguin ocasionats com a conseqüència immediata i directa d’una ordre de l’Administració</w:t>
      </w:r>
      <w:r w:rsidRPr="00F61656">
        <w:rPr>
          <w:rFonts w:cs="Arial"/>
          <w:lang w:eastAsia="es-ES"/>
        </w:rPr>
        <w:t>.</w:t>
      </w:r>
    </w:p>
    <w:p w14:paraId="7950A7CB" w14:textId="77777777" w:rsidR="005408C9" w:rsidRPr="00F61656" w:rsidRDefault="005408C9" w:rsidP="005408C9">
      <w:pPr>
        <w:spacing w:after="0" w:line="240" w:lineRule="auto"/>
        <w:jc w:val="both"/>
        <w:rPr>
          <w:rFonts w:cs="Arial"/>
          <w:b/>
          <w:bCs/>
          <w:snapToGrid w:val="0"/>
          <w:lang w:eastAsia="es-ES"/>
        </w:rPr>
      </w:pPr>
    </w:p>
    <w:p w14:paraId="264210E2" w14:textId="77777777" w:rsidR="005408C9" w:rsidRPr="00F61656" w:rsidRDefault="005408C9" w:rsidP="005408C9">
      <w:pPr>
        <w:pStyle w:val="Ttol2"/>
        <w:spacing w:before="0" w:after="0"/>
        <w:jc w:val="both"/>
        <w:rPr>
          <w:rFonts w:ascii="Arial" w:hAnsi="Arial" w:cs="Arial"/>
          <w:i w:val="0"/>
          <w:sz w:val="22"/>
          <w:szCs w:val="22"/>
        </w:rPr>
      </w:pPr>
      <w:bookmarkStart w:id="69" w:name="_Toc21500351"/>
      <w:bookmarkStart w:id="70" w:name="_Toc34139690"/>
      <w:r w:rsidRPr="00F61656">
        <w:rPr>
          <w:rFonts w:ascii="Arial" w:hAnsi="Arial" w:cs="Arial"/>
          <w:i w:val="0"/>
          <w:snapToGrid w:val="0"/>
          <w:sz w:val="22"/>
          <w:szCs w:val="22"/>
        </w:rPr>
        <w:t>Vint-i-novena</w:t>
      </w:r>
      <w:r w:rsidRPr="00F61656">
        <w:rPr>
          <w:rFonts w:ascii="Arial" w:hAnsi="Arial" w:cs="Arial"/>
          <w:i w:val="0"/>
          <w:sz w:val="22"/>
          <w:szCs w:val="22"/>
        </w:rPr>
        <w:t>. Altres obligacions de l’empresa contractista</w:t>
      </w:r>
      <w:bookmarkEnd w:id="69"/>
      <w:bookmarkEnd w:id="70"/>
    </w:p>
    <w:p w14:paraId="4F8E6493" w14:textId="77777777" w:rsidR="005408C9" w:rsidRPr="00F61656" w:rsidRDefault="005408C9" w:rsidP="005408C9">
      <w:pPr>
        <w:spacing w:after="0" w:line="240" w:lineRule="auto"/>
        <w:jc w:val="both"/>
        <w:rPr>
          <w:rFonts w:cs="Arial"/>
          <w:lang w:eastAsia="es-ES"/>
        </w:rPr>
      </w:pPr>
    </w:p>
    <w:p w14:paraId="24B53744" w14:textId="77777777"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 xml:space="preserve">L’empresa contractista està obligada en l’execució del contracte al compliment de les obligacions aplicables en matèria mediambiental, social o laboral que estableixen el dret de la Unió Europea, el dret nacional, els convenis col·lectius o les disposicions de dret internacional mediambiental, social i laboral que vinculin a </w:t>
      </w:r>
      <w:r w:rsidRPr="00FA60B1">
        <w:rPr>
          <w:rFonts w:ascii="Arial" w:hAnsi="Arial" w:cs="Arial"/>
          <w:sz w:val="22"/>
          <w:szCs w:val="22"/>
        </w:rPr>
        <w:lastRenderedPageBreak/>
        <w:t>l’Estat, i en particular les que estableix l’annex V de la LCSP. L’empresa adjudicatària resta obligada a executar les mesures derivades de la Llei 31/1995, de 8 de novembre, de prevenció de riscos laborals i el seu desenvolupament normatiu en tot allò que li sigui d’aplicació.</w:t>
      </w:r>
    </w:p>
    <w:p w14:paraId="5715F9B4" w14:textId="77777777" w:rsidR="005408C9" w:rsidRDefault="005408C9" w:rsidP="005408C9">
      <w:pPr>
        <w:pStyle w:val="Pargrafdellista"/>
        <w:ind w:left="426"/>
        <w:jc w:val="both"/>
        <w:rPr>
          <w:rFonts w:ascii="Arial" w:hAnsi="Arial" w:cs="Arial"/>
          <w:sz w:val="22"/>
          <w:szCs w:val="22"/>
        </w:rPr>
      </w:pPr>
    </w:p>
    <w:p w14:paraId="01194B9B" w14:textId="77777777" w:rsidR="005408C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També està obligada a complir les disposicions vigents en matèria d’integració social de persones amb discapacitat i fiscals.</w:t>
      </w:r>
    </w:p>
    <w:p w14:paraId="42762B49" w14:textId="77777777" w:rsidR="005408C9" w:rsidRPr="00FA60B1" w:rsidRDefault="005408C9" w:rsidP="005408C9">
      <w:pPr>
        <w:pStyle w:val="Pargrafdellista"/>
        <w:rPr>
          <w:rFonts w:ascii="Arial" w:hAnsi="Arial" w:cs="Arial"/>
          <w:sz w:val="22"/>
          <w:szCs w:val="22"/>
        </w:rPr>
      </w:pPr>
    </w:p>
    <w:p w14:paraId="4A676F47" w14:textId="77777777" w:rsidR="00EB2259" w:rsidRDefault="005408C9" w:rsidP="006B5297">
      <w:pPr>
        <w:pStyle w:val="Pargrafdellista"/>
        <w:numPr>
          <w:ilvl w:val="0"/>
          <w:numId w:val="24"/>
        </w:numPr>
        <w:ind w:left="426" w:hanging="426"/>
        <w:jc w:val="both"/>
        <w:rPr>
          <w:rFonts w:ascii="Arial" w:hAnsi="Arial" w:cs="Arial"/>
          <w:sz w:val="22"/>
          <w:szCs w:val="22"/>
        </w:rPr>
      </w:pPr>
      <w:r w:rsidRPr="00FA60B1">
        <w:rPr>
          <w:rFonts w:ascii="Arial" w:hAnsi="Arial" w:cs="Arial"/>
          <w:sz w:val="22"/>
          <w:szCs w:val="22"/>
        </w:rPr>
        <w:t>L’incompliment de les obligacions en matèria mediambiental, social o laboral esmentades i, en especial, els incompliments o els retards reiterats en el pagament dels salaris o l’aplicació de condicions salarials inferiors a les derivades dels convenis col·lectius que sigui greu i dolosa, donarà lloc a la imposició de penalitats a què es refereix la clàusula vint-i-tresena d’aquest plec.</w:t>
      </w:r>
    </w:p>
    <w:p w14:paraId="7D24E156" w14:textId="77777777" w:rsidR="00EB2259" w:rsidRPr="00EB2259" w:rsidRDefault="00EB2259" w:rsidP="00EB2259">
      <w:pPr>
        <w:pStyle w:val="Pargrafdellista"/>
        <w:rPr>
          <w:rFonts w:ascii="Arial" w:hAnsi="Arial" w:cs="Arial"/>
          <w:sz w:val="22"/>
          <w:szCs w:val="22"/>
        </w:rPr>
      </w:pPr>
    </w:p>
    <w:p w14:paraId="0AE5ABB0" w14:textId="77777777"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complir les condicions salarials dels treballadors de conformitat amb el conveni col·lectiu sectorial aplicable.</w:t>
      </w:r>
    </w:p>
    <w:p w14:paraId="27F833C4" w14:textId="77777777" w:rsidR="00EB2259" w:rsidRPr="00EB2259" w:rsidRDefault="00EB2259" w:rsidP="00EB2259">
      <w:pPr>
        <w:pStyle w:val="Pargrafdellista"/>
        <w:rPr>
          <w:rFonts w:ascii="Arial" w:hAnsi="Arial" w:cs="Arial"/>
          <w:sz w:val="22"/>
          <w:szCs w:val="22"/>
        </w:rPr>
      </w:pPr>
    </w:p>
    <w:p w14:paraId="77E69BD9" w14:textId="77777777"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L’adjudicatari assumirà, com a condició especial d’execució, l’obligació d’aplicar a la plantilla que executi el contracte les condicions de treball establertes per l’últim conveni col·lectiu sectorial vigent en què s’enquadri i desenvolupi la prestació contractual, sens perjudici de les millores que es pugui establir.</w:t>
      </w:r>
    </w:p>
    <w:p w14:paraId="64F5D621" w14:textId="77777777" w:rsidR="00EB2259" w:rsidRPr="00EB2259" w:rsidRDefault="00EB2259" w:rsidP="00EB2259">
      <w:pPr>
        <w:pStyle w:val="Pargrafdellista"/>
        <w:rPr>
          <w:rFonts w:ascii="Arial" w:hAnsi="Arial" w:cs="Arial"/>
          <w:sz w:val="22"/>
          <w:szCs w:val="22"/>
        </w:rPr>
      </w:pPr>
    </w:p>
    <w:p w14:paraId="4624AB65" w14:textId="77777777"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s’obliga a aplicar en executar les prestacions pròpies del servei les mesures destinades a promoure la igualtat entre homes i dones.</w:t>
      </w:r>
    </w:p>
    <w:p w14:paraId="07D021C1" w14:textId="77777777" w:rsidR="00EB2259" w:rsidRPr="00EB2259" w:rsidRDefault="00EB2259" w:rsidP="00EB2259">
      <w:pPr>
        <w:pStyle w:val="Pargrafdellista"/>
        <w:rPr>
          <w:rFonts w:ascii="Arial" w:hAnsi="Arial" w:cs="Arial"/>
          <w:sz w:val="22"/>
          <w:szCs w:val="22"/>
        </w:rPr>
      </w:pPr>
    </w:p>
    <w:p w14:paraId="56AB9758" w14:textId="77777777" w:rsid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L’empresa contractista, en l’elaboració i presentació de l’objecte del contracte, ha d’incorporar la perspectiva de gènere i evitar els elements de discriminació sexista en l’ús del llenguatge i de la imatge.</w:t>
      </w:r>
    </w:p>
    <w:p w14:paraId="0FD9E795" w14:textId="77777777" w:rsidR="00EB2259" w:rsidRPr="00EB2259" w:rsidRDefault="00EB2259" w:rsidP="00EB2259">
      <w:pPr>
        <w:pStyle w:val="Pargrafdellista"/>
        <w:rPr>
          <w:rFonts w:ascii="Arial" w:hAnsi="Arial" w:cs="Arial"/>
          <w:sz w:val="22"/>
          <w:szCs w:val="22"/>
        </w:rPr>
      </w:pPr>
    </w:p>
    <w:p w14:paraId="35960616" w14:textId="77777777" w:rsidR="005408C9" w:rsidRPr="00EB2259" w:rsidRDefault="005408C9" w:rsidP="006B5297">
      <w:pPr>
        <w:pStyle w:val="Pargrafdellista"/>
        <w:numPr>
          <w:ilvl w:val="0"/>
          <w:numId w:val="24"/>
        </w:numPr>
        <w:ind w:left="426" w:hanging="426"/>
        <w:jc w:val="both"/>
        <w:rPr>
          <w:rFonts w:ascii="Arial" w:hAnsi="Arial" w:cs="Arial"/>
          <w:sz w:val="22"/>
          <w:szCs w:val="22"/>
        </w:rPr>
      </w:pPr>
      <w:r w:rsidRPr="00EB2259">
        <w:rPr>
          <w:rFonts w:ascii="Arial" w:hAnsi="Arial" w:cs="Arial"/>
          <w:sz w:val="22"/>
          <w:szCs w:val="22"/>
        </w:rPr>
        <w:t xml:space="preserve">L’empresa contractista ha d’emprar el català en les seves relacions amb l’Administració de la Generalitat derivades de l’execució de l’objecte d’aquest contracte. Així mateix, l’empresa contractista i, si escau, les empreses </w:t>
      </w:r>
      <w:proofErr w:type="spellStart"/>
      <w:r w:rsidRPr="00EB2259">
        <w:rPr>
          <w:rFonts w:ascii="Arial" w:hAnsi="Arial" w:cs="Arial"/>
          <w:sz w:val="22"/>
          <w:szCs w:val="22"/>
        </w:rPr>
        <w:t>subcontractistes</w:t>
      </w:r>
      <w:proofErr w:type="spellEnd"/>
      <w:r w:rsidRPr="00EB2259">
        <w:rPr>
          <w:rFonts w:ascii="Arial" w:hAnsi="Arial" w:cs="Arial"/>
          <w:sz w:val="22"/>
          <w:szCs w:val="22"/>
        </w:rPr>
        <w:t xml:space="preserve"> han d’emprar, almenys, el català en els rètols, les publicacions, els  avisos i en la resta de comunicacions de caràcter general que es derivin de l’execució de les prestacions objecte del contracte.</w:t>
      </w:r>
    </w:p>
    <w:p w14:paraId="5774545B" w14:textId="77777777" w:rsidR="005408C9" w:rsidRPr="00F25A1F" w:rsidRDefault="005408C9" w:rsidP="005408C9">
      <w:pPr>
        <w:pStyle w:val="Pargrafdellista"/>
        <w:rPr>
          <w:rFonts w:ascii="Arial" w:hAnsi="Arial" w:cs="Arial"/>
          <w:sz w:val="22"/>
          <w:szCs w:val="22"/>
        </w:rPr>
      </w:pPr>
    </w:p>
    <w:p w14:paraId="24D50326" w14:textId="77777777" w:rsidR="005408C9"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L’empresa contractista ha de lliurar els treballs objecte d’aquest contracte, almenys, en català. Específicament, l’empresa contractista ha de redactar en llengua catalana la documentació del projecte i les llegendes dels plànols i documentació tècnica annexa, tant en paper com en suport digital, que s’obtingui com a resultat de la realització dels treballs segons les determinacions del </w:t>
      </w:r>
      <w:proofErr w:type="spellStart"/>
      <w:r w:rsidRPr="00F25A1F">
        <w:rPr>
          <w:rFonts w:ascii="Arial" w:hAnsi="Arial" w:cs="Arial"/>
          <w:sz w:val="22"/>
          <w:szCs w:val="22"/>
        </w:rPr>
        <w:t>clausulat</w:t>
      </w:r>
      <w:proofErr w:type="spellEnd"/>
      <w:r w:rsidRPr="00F25A1F">
        <w:rPr>
          <w:rFonts w:ascii="Arial" w:hAnsi="Arial" w:cs="Arial"/>
          <w:sz w:val="22"/>
          <w:szCs w:val="22"/>
        </w:rPr>
        <w:t xml:space="preserve"> específic del plec de prescripcions tècniques particulars.</w:t>
      </w:r>
    </w:p>
    <w:p w14:paraId="1AE68559" w14:textId="77777777" w:rsidR="005408C9" w:rsidRPr="00F25A1F" w:rsidRDefault="005408C9" w:rsidP="005408C9">
      <w:pPr>
        <w:pStyle w:val="Pargrafdellista"/>
        <w:rPr>
          <w:rFonts w:cs="Arial"/>
        </w:rPr>
      </w:pPr>
    </w:p>
    <w:p w14:paraId="1896782F" w14:textId="77777777" w:rsidR="005408C9" w:rsidRPr="00F25A1F" w:rsidRDefault="005408C9" w:rsidP="005408C9">
      <w:pPr>
        <w:pStyle w:val="Pargrafdellista"/>
        <w:ind w:left="426"/>
        <w:jc w:val="both"/>
        <w:rPr>
          <w:rFonts w:ascii="Arial" w:hAnsi="Arial" w:cs="Arial"/>
          <w:sz w:val="22"/>
          <w:szCs w:val="22"/>
        </w:rPr>
      </w:pPr>
      <w:r w:rsidRPr="00F25A1F">
        <w:rPr>
          <w:rFonts w:ascii="Arial" w:hAnsi="Arial" w:cs="Arial"/>
          <w:sz w:val="22"/>
          <w:szCs w:val="22"/>
        </w:rPr>
        <w:t xml:space="preserve">Així mateix, l’empresa contractista assumeix l’obligació de destinar a l’execució del contracte els mitjans i el personal que resultin adients per assegurar que es podran realitzar les prestacions objecte del servei en català. A aquest efecte,  l’empresa adjudicatària haurà d’adoptar les mesures de formació del seu personal necessàries per garantir que el personal que, si escau, pugui relacionar-se amb el públic, tingui </w:t>
      </w:r>
      <w:r w:rsidRPr="00F25A1F">
        <w:rPr>
          <w:rFonts w:ascii="Arial" w:hAnsi="Arial" w:cs="Arial"/>
          <w:sz w:val="22"/>
          <w:szCs w:val="22"/>
        </w:rPr>
        <w:lastRenderedPageBreak/>
        <w:t xml:space="preserve">un coneixement suficient de la llengua catalana per desenvolupar les tasques d’atenció, informació i comunicació de manera fluida i adequada. </w:t>
      </w:r>
    </w:p>
    <w:p w14:paraId="5F8D562C" w14:textId="77777777" w:rsidR="005408C9" w:rsidRPr="00F25A1F" w:rsidRDefault="005408C9" w:rsidP="005408C9">
      <w:pPr>
        <w:spacing w:after="0" w:line="240" w:lineRule="auto"/>
        <w:jc w:val="both"/>
        <w:rPr>
          <w:rFonts w:cs="Arial"/>
          <w:lang w:eastAsia="es-ES"/>
        </w:rPr>
      </w:pPr>
    </w:p>
    <w:p w14:paraId="4C2FD18A" w14:textId="77777777" w:rsidR="00EB2259" w:rsidRDefault="005408C9" w:rsidP="00EB2259">
      <w:pPr>
        <w:spacing w:after="0" w:line="240" w:lineRule="auto"/>
        <w:ind w:left="426"/>
        <w:jc w:val="both"/>
        <w:rPr>
          <w:rFonts w:cs="Arial"/>
          <w:lang w:eastAsia="es-ES"/>
        </w:rPr>
      </w:pPr>
      <w:r w:rsidRPr="00F61656">
        <w:rPr>
          <w:rFonts w:cs="Arial"/>
          <w:lang w:eastAsia="es-ES"/>
        </w:rPr>
        <w:t xml:space="preserve">En tot cas, l’empresa contractista i, si escau, les empreses </w:t>
      </w:r>
      <w:proofErr w:type="spellStart"/>
      <w:r w:rsidRPr="00F61656">
        <w:rPr>
          <w:rFonts w:cs="Arial"/>
          <w:lang w:eastAsia="es-ES"/>
        </w:rPr>
        <w:t>subcontractistes</w:t>
      </w:r>
      <w:proofErr w:type="spellEnd"/>
      <w:r w:rsidRPr="00F61656">
        <w:rPr>
          <w:rFonts w:cs="Arial"/>
          <w:lang w:eastAsia="es-ES"/>
        </w:rPr>
        <w:t xml:space="preserve">, queden subjectes en l’execució del contracte a les obligacions derivades de la Llei 1/1998, de 7 de gener, de política lingüística i de les disposicions que la desenvolupen. En l’àmbit territorial de la Vall d’Aran, les empreses contractistes i, si escau, les empreses </w:t>
      </w:r>
      <w:proofErr w:type="spellStart"/>
      <w:r w:rsidRPr="00F61656">
        <w:rPr>
          <w:rFonts w:cs="Arial"/>
          <w:lang w:eastAsia="es-ES"/>
        </w:rPr>
        <w:t>subcontractistes</w:t>
      </w:r>
      <w:proofErr w:type="spellEnd"/>
      <w:r w:rsidRPr="00F61656">
        <w:rPr>
          <w:rFonts w:cs="Arial"/>
          <w:lang w:eastAsia="es-ES"/>
        </w:rPr>
        <w:t xml:space="preserve">, han d’emprar l’aranès d’acord amb la Llei </w:t>
      </w:r>
      <w:r w:rsidRPr="00F61656">
        <w:rPr>
          <w:rFonts w:cs="Arial"/>
          <w:bCs/>
          <w:lang w:eastAsia="es-ES"/>
        </w:rPr>
        <w:t>35/2010</w:t>
      </w:r>
      <w:r w:rsidRPr="00F61656">
        <w:rPr>
          <w:rFonts w:cs="Arial"/>
          <w:lang w:eastAsia="es-ES"/>
        </w:rPr>
        <w:t xml:space="preserve">, d'1 d'octubre, de l'occità, aranès a l'Aran, i amb la normativa pròpia del </w:t>
      </w:r>
      <w:proofErr w:type="spellStart"/>
      <w:r w:rsidRPr="00F61656">
        <w:rPr>
          <w:rFonts w:cs="Arial"/>
          <w:lang w:eastAsia="es-ES"/>
        </w:rPr>
        <w:t>Conselh</w:t>
      </w:r>
      <w:proofErr w:type="spellEnd"/>
      <w:r w:rsidRPr="00F61656">
        <w:rPr>
          <w:rFonts w:cs="Arial"/>
          <w:lang w:eastAsia="es-ES"/>
        </w:rPr>
        <w:t xml:space="preserve"> </w:t>
      </w:r>
      <w:proofErr w:type="spellStart"/>
      <w:r w:rsidRPr="00F61656">
        <w:rPr>
          <w:rFonts w:cs="Arial"/>
          <w:lang w:eastAsia="es-ES"/>
        </w:rPr>
        <w:t>Gen</w:t>
      </w:r>
      <w:r w:rsidR="00EB2259">
        <w:rPr>
          <w:rFonts w:cs="Arial"/>
          <w:lang w:eastAsia="es-ES"/>
        </w:rPr>
        <w:t>erau</w:t>
      </w:r>
      <w:proofErr w:type="spellEnd"/>
      <w:r w:rsidR="00EB2259">
        <w:rPr>
          <w:rFonts w:cs="Arial"/>
          <w:lang w:eastAsia="es-ES"/>
        </w:rPr>
        <w:t xml:space="preserve"> d’Aran que la desenvolupi.</w:t>
      </w:r>
    </w:p>
    <w:p w14:paraId="61868920" w14:textId="77777777" w:rsidR="00EB2259" w:rsidRDefault="00EB2259" w:rsidP="00EB2259">
      <w:pPr>
        <w:spacing w:after="0" w:line="240" w:lineRule="auto"/>
        <w:ind w:left="426"/>
        <w:jc w:val="both"/>
        <w:rPr>
          <w:rFonts w:cs="Arial"/>
          <w:lang w:eastAsia="es-ES"/>
        </w:rPr>
      </w:pPr>
    </w:p>
    <w:p w14:paraId="01478358" w14:textId="77777777"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L’empresa contractista, en relació amb les dades personals a les quals tingui accés amb ocasió del contracte, s’obliga al compliment de tot allò que estableix la Llei orgànica 3/2018, de 5 de desembre, de protecció de dades personals i garantia dels drets digitals, a la normativa de desenvolupament i al que estableix el Reglament (UE) 2016/679, del Parlament Europeu i del Consell, de 27 d’abril de 2016, relatiu a la protecció de les persones físiques pel que fa al tractament de dades personals i a la lliure circulació d’aquestes dades i pel qual es deroga la Directiva 95/46/CE. 2016, relatiu a la protecció de les persones físiques pel que fa al tractament de dades personals i a la lliure circulació d'aquestes dades i pel qual es deroga la Directiva 95/46/CE.</w:t>
      </w:r>
    </w:p>
    <w:p w14:paraId="2F867DF8" w14:textId="77777777" w:rsidR="005408C9" w:rsidRPr="00F61656" w:rsidRDefault="005408C9" w:rsidP="00EB2259">
      <w:pPr>
        <w:spacing w:after="0" w:line="240" w:lineRule="auto"/>
        <w:jc w:val="both"/>
        <w:rPr>
          <w:rFonts w:cs="Arial"/>
          <w:lang w:eastAsia="es-ES"/>
        </w:rPr>
      </w:pPr>
    </w:p>
    <w:p w14:paraId="559B5302" w14:textId="77777777" w:rsidR="005408C9" w:rsidRPr="00F61656" w:rsidRDefault="005408C9" w:rsidP="005408C9">
      <w:pPr>
        <w:spacing w:after="0" w:line="240" w:lineRule="auto"/>
        <w:ind w:left="426"/>
        <w:jc w:val="both"/>
        <w:rPr>
          <w:rFonts w:cs="Arial"/>
          <w:lang w:eastAsia="es-ES"/>
        </w:rPr>
      </w:pPr>
      <w:r w:rsidRPr="00F61656">
        <w:rPr>
          <w:rFonts w:cs="Arial"/>
          <w:lang w:eastAsia="es-ES"/>
        </w:rPr>
        <w:t xml:space="preserve">La documentació i la informació que es desprengui o a la qual es tingui accés amb ocasió de l’execució de les prestacions objecte d’aquest contracte i que  correspon a l’Administració contractant responsable del fitxer de dades personals, té caràcter confidencial i no podrà ésser objecte de reproducció total o parcial per cap mitjà o suport.  Per tant, no se’n podrà fer ni tractament ni edició informàtica, ni transmissió a tercers fora de l’estricte àmbit de l’execució directa del contracte. </w:t>
      </w:r>
    </w:p>
    <w:p w14:paraId="42CC56BF" w14:textId="77777777" w:rsidR="005408C9" w:rsidRPr="00F61656" w:rsidRDefault="005408C9" w:rsidP="005408C9">
      <w:pPr>
        <w:spacing w:after="0" w:line="240" w:lineRule="auto"/>
        <w:jc w:val="both"/>
        <w:rPr>
          <w:rFonts w:cs="Arial"/>
          <w:lang w:eastAsia="es-ES"/>
        </w:rPr>
      </w:pPr>
    </w:p>
    <w:p w14:paraId="3428A578" w14:textId="77777777" w:rsidR="005408C9" w:rsidRPr="00EB2259" w:rsidRDefault="005408C9" w:rsidP="006B5297">
      <w:pPr>
        <w:pStyle w:val="Pargrafdellista"/>
        <w:numPr>
          <w:ilvl w:val="0"/>
          <w:numId w:val="24"/>
        </w:numPr>
        <w:ind w:left="360"/>
        <w:jc w:val="both"/>
        <w:rPr>
          <w:rFonts w:ascii="Arial" w:hAnsi="Arial" w:cs="Arial"/>
          <w:sz w:val="22"/>
          <w:szCs w:val="22"/>
        </w:rPr>
      </w:pPr>
      <w:r w:rsidRPr="00EB2259">
        <w:rPr>
          <w:rFonts w:ascii="Arial" w:hAnsi="Arial" w:cs="Arial"/>
          <w:sz w:val="22"/>
          <w:szCs w:val="22"/>
        </w:rPr>
        <w:t>L’adjudicatari es compromet a facilitar la informació que sigui necessària per donar compliment a les obligacions establertes per la Llei del Parlament de Catalunya 19/2014, de 29 de desembre, de la transparència, accés a la informació i bon govern. Així mateix, d’acord amb l’esmentada Llei, els licitadors i els contractistes han de seguir els principis ètics i regles de conducta que s’indiquen a continuació:</w:t>
      </w:r>
    </w:p>
    <w:p w14:paraId="1660BC65" w14:textId="77777777" w:rsidR="005408C9" w:rsidRPr="00DA0EF3" w:rsidRDefault="005408C9" w:rsidP="00EB2259">
      <w:pPr>
        <w:spacing w:after="0" w:line="240" w:lineRule="auto"/>
        <w:jc w:val="both"/>
        <w:rPr>
          <w:rFonts w:cs="Arial"/>
          <w:lang w:eastAsia="es-ES"/>
        </w:rPr>
      </w:pPr>
    </w:p>
    <w:p w14:paraId="18283354" w14:textId="77777777" w:rsidR="005408C9" w:rsidRPr="00DA0EF3" w:rsidRDefault="005408C9" w:rsidP="005408C9">
      <w:pPr>
        <w:pStyle w:val="Pargrafdellista"/>
        <w:numPr>
          <w:ilvl w:val="0"/>
          <w:numId w:val="20"/>
        </w:numPr>
        <w:ind w:left="786" w:hanging="426"/>
        <w:jc w:val="both"/>
        <w:rPr>
          <w:rFonts w:ascii="Arial" w:hAnsi="Arial" w:cs="Arial"/>
          <w:sz w:val="22"/>
          <w:szCs w:val="22"/>
          <w:lang w:eastAsia="ca-ES"/>
        </w:rPr>
      </w:pPr>
      <w:r w:rsidRPr="00DA0EF3">
        <w:rPr>
          <w:rFonts w:ascii="Arial" w:hAnsi="Arial" w:cs="Arial"/>
          <w:sz w:val="22"/>
          <w:szCs w:val="22"/>
        </w:rPr>
        <w:t>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w:t>
      </w:r>
      <w:r w:rsidRPr="00DA0EF3">
        <w:rPr>
          <w:rFonts w:ascii="Arial" w:hAnsi="Arial" w:cs="Arial"/>
          <w:sz w:val="22"/>
          <w:szCs w:val="22"/>
          <w:lang w:eastAsia="ca-ES"/>
        </w:rPr>
        <w:t xml:space="preserve"> d’oportunitats i de lliure concurrència.</w:t>
      </w:r>
    </w:p>
    <w:p w14:paraId="5945DFAD" w14:textId="77777777" w:rsidR="005408C9" w:rsidRPr="00B34FB1" w:rsidRDefault="005408C9" w:rsidP="005408C9">
      <w:pPr>
        <w:spacing w:after="0" w:line="240" w:lineRule="auto"/>
        <w:ind w:left="720" w:hanging="360"/>
        <w:jc w:val="both"/>
        <w:rPr>
          <w:rFonts w:cs="Arial"/>
        </w:rPr>
      </w:pPr>
    </w:p>
    <w:p w14:paraId="68A2D898" w14:textId="77777777" w:rsidR="005408C9" w:rsidRPr="00082F11" w:rsidRDefault="005408C9" w:rsidP="005408C9">
      <w:pPr>
        <w:pStyle w:val="Pargrafdellista"/>
        <w:numPr>
          <w:ilvl w:val="0"/>
          <w:numId w:val="20"/>
        </w:numPr>
        <w:jc w:val="both"/>
        <w:rPr>
          <w:rFonts w:ascii="Arial" w:hAnsi="Arial" w:cs="Arial"/>
          <w:sz w:val="22"/>
          <w:szCs w:val="22"/>
          <w:lang w:eastAsia="ca-ES"/>
        </w:rPr>
      </w:pPr>
      <w:r w:rsidRPr="00082F11">
        <w:rPr>
          <w:rFonts w:ascii="Arial" w:hAnsi="Arial" w:cs="Arial"/>
          <w:sz w:val="22"/>
          <w:szCs w:val="22"/>
          <w:lang w:eastAsia="ca-ES"/>
        </w:rPr>
        <w:t>Amb caràcter general, els licitadors i contractistes, en l’exercici de la seva activitat, assumeixen les obligacions següents:</w:t>
      </w:r>
    </w:p>
    <w:p w14:paraId="4A5C3CE0" w14:textId="77777777" w:rsidR="005408C9" w:rsidRPr="00031FAC" w:rsidRDefault="005408C9" w:rsidP="005408C9">
      <w:pPr>
        <w:pStyle w:val="Pargrafdellista"/>
        <w:ind w:hanging="360"/>
        <w:rPr>
          <w:rFonts w:ascii="Arial" w:hAnsi="Arial" w:cs="Arial"/>
          <w:sz w:val="22"/>
          <w:szCs w:val="22"/>
          <w:lang w:eastAsia="ca-ES"/>
        </w:rPr>
      </w:pPr>
    </w:p>
    <w:p w14:paraId="4F98284D" w14:textId="77777777"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rPr>
        <w:t>Observar els principis, les normes i els cànons ètics propis de les activitats, els oficis i/o les professions corresponents a les prestacions objecte dels contractes.</w:t>
      </w:r>
    </w:p>
    <w:p w14:paraId="1B4F0464" w14:textId="77777777"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lastRenderedPageBreak/>
        <w:t>No realitzar accions que posin en risc l’interès públic en l’àmbit del contracte o de les prestacions a realitzar.</w:t>
      </w:r>
    </w:p>
    <w:p w14:paraId="416831D1" w14:textId="77777777" w:rsidR="005408C9" w:rsidRPr="00031FAC" w:rsidRDefault="005408C9" w:rsidP="005408C9">
      <w:pPr>
        <w:pStyle w:val="Pargrafdellista"/>
        <w:numPr>
          <w:ilvl w:val="0"/>
          <w:numId w:val="10"/>
        </w:numPr>
        <w:ind w:left="720" w:firstLine="66"/>
        <w:jc w:val="both"/>
        <w:rPr>
          <w:rFonts w:ascii="Arial" w:hAnsi="Arial" w:cs="Arial"/>
          <w:sz w:val="22"/>
          <w:szCs w:val="22"/>
        </w:rPr>
      </w:pPr>
      <w:r w:rsidRPr="00031FAC">
        <w:rPr>
          <w:rFonts w:ascii="Arial" w:hAnsi="Arial" w:cs="Arial"/>
          <w:sz w:val="22"/>
          <w:szCs w:val="22"/>
          <w:lang w:eastAsia="ca-ES"/>
        </w:rPr>
        <w:t>Denunciar les situacions irregulars que es puguin presentar en els processos de contractació pública o durant l’execució dels contractes.</w:t>
      </w:r>
    </w:p>
    <w:p w14:paraId="554BEF53" w14:textId="77777777" w:rsidR="005408C9" w:rsidRPr="00031FAC" w:rsidRDefault="005408C9" w:rsidP="005408C9">
      <w:pPr>
        <w:spacing w:after="0" w:line="240" w:lineRule="auto"/>
        <w:ind w:left="1080"/>
        <w:jc w:val="both"/>
        <w:rPr>
          <w:rFonts w:cs="Arial"/>
        </w:rPr>
      </w:pPr>
    </w:p>
    <w:p w14:paraId="5D29192B" w14:textId="77777777" w:rsidR="005408C9" w:rsidRPr="00031FAC" w:rsidRDefault="005408C9" w:rsidP="005408C9">
      <w:pPr>
        <w:numPr>
          <w:ilvl w:val="0"/>
          <w:numId w:val="20"/>
        </w:numPr>
        <w:spacing w:after="0" w:line="240" w:lineRule="auto"/>
        <w:jc w:val="both"/>
        <w:rPr>
          <w:rFonts w:cs="Arial"/>
        </w:rPr>
      </w:pPr>
      <w:r w:rsidRPr="00031FAC">
        <w:rPr>
          <w:rFonts w:cs="Arial"/>
        </w:rPr>
        <w:t>En particular els licitadors i els contractistes assumeixen les obligacions següents:</w:t>
      </w:r>
    </w:p>
    <w:p w14:paraId="0CB7748B" w14:textId="77777777" w:rsidR="005408C9" w:rsidRPr="00031FAC" w:rsidRDefault="005408C9" w:rsidP="005408C9">
      <w:pPr>
        <w:spacing w:after="0" w:line="240" w:lineRule="auto"/>
        <w:ind w:left="720"/>
        <w:jc w:val="both"/>
        <w:rPr>
          <w:rFonts w:cs="Arial"/>
        </w:rPr>
      </w:pPr>
    </w:p>
    <w:p w14:paraId="74FEBDE0" w14:textId="77777777"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rPr>
        <w:t>Comunicar immediatament a l’òrgan de contractació les possibles situacions de conflicte d’interessos. Constitueixen en tot cas situacions de conflicte d’interessos les contingudes a l’article 24 de la Directiva 2014/24/UE.</w:t>
      </w:r>
    </w:p>
    <w:p w14:paraId="6BC74238" w14:textId="77777777"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sol·licitar, directament o indirectament, que un càrrec o empleat públic influeixi en l’adjudicació del contracte.</w:t>
      </w:r>
    </w:p>
    <w:p w14:paraId="56444452" w14:textId="77777777"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oferir ni facilitar a càrrecs o empleats públics avantatges per a ells mateixos o per a terceres persones amb la voluntat d’incidir en un procediment contractual.</w:t>
      </w:r>
    </w:p>
    <w:p w14:paraId="13FDDFE0" w14:textId="77777777"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D823EF0" w14:textId="77777777"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No utilitzar informació confidencial, coneguda mitjançant el contracte i/o durant la licitació, per obtenir, directament o indirectament, un avantatge o benefici.</w:t>
      </w:r>
    </w:p>
    <w:p w14:paraId="58B53741" w14:textId="77777777" w:rsidR="005408C9" w:rsidRPr="00031FAC" w:rsidRDefault="005408C9" w:rsidP="005408C9">
      <w:pPr>
        <w:pStyle w:val="Pargrafdellista"/>
        <w:numPr>
          <w:ilvl w:val="0"/>
          <w:numId w:val="18"/>
        </w:numPr>
        <w:ind w:left="1080"/>
        <w:jc w:val="both"/>
        <w:rPr>
          <w:rFonts w:ascii="Arial" w:hAnsi="Arial" w:cs="Arial"/>
          <w:sz w:val="22"/>
          <w:szCs w:val="22"/>
        </w:rPr>
      </w:pPr>
      <w:r w:rsidRPr="00031FAC">
        <w:rPr>
          <w:rFonts w:ascii="Arial" w:hAnsi="Arial" w:cs="Arial"/>
          <w:sz w:val="22"/>
          <w:szCs w:val="22"/>
          <w:lang w:eastAsia="ca-ES"/>
        </w:rPr>
        <w:t>Col·laborar amb l’òrgan de contractació en les actuacions que aquest realitzi per al seguiment i/o l’avaluació del compliment del contracte, particularment facilitant la informació que li sigui sol·licitada per a aquestes finalitats.</w:t>
      </w:r>
    </w:p>
    <w:p w14:paraId="3B15B00D" w14:textId="77777777" w:rsidR="005408C9" w:rsidRPr="00031FAC"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Complir les obligacions de facilitar la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4A0FAABA" w14:textId="77777777" w:rsidR="005408C9" w:rsidRPr="007F7D8D" w:rsidRDefault="005408C9" w:rsidP="005408C9">
      <w:pPr>
        <w:pStyle w:val="Pargrafdellista"/>
        <w:numPr>
          <w:ilvl w:val="0"/>
          <w:numId w:val="18"/>
        </w:numPr>
        <w:ind w:left="1080"/>
        <w:jc w:val="both"/>
        <w:rPr>
          <w:rFonts w:ascii="Arial" w:hAnsi="Arial" w:cs="Arial"/>
          <w:sz w:val="22"/>
          <w:szCs w:val="22"/>
          <w:lang w:eastAsia="ca-ES"/>
        </w:rPr>
      </w:pPr>
      <w:r w:rsidRPr="00031FAC">
        <w:rPr>
          <w:rFonts w:ascii="Arial" w:hAnsi="Arial" w:cs="Arial"/>
          <w:sz w:val="22"/>
          <w:szCs w:val="22"/>
          <w:lang w:eastAsia="ca-ES"/>
        </w:rPr>
        <w:t xml:space="preserve">Denunciar els actes dels quals tingui coneixement i que puguin comportar </w:t>
      </w:r>
      <w:r w:rsidRPr="007F7D8D">
        <w:rPr>
          <w:rFonts w:ascii="Arial" w:hAnsi="Arial" w:cs="Arial"/>
          <w:sz w:val="22"/>
          <w:szCs w:val="22"/>
          <w:lang w:eastAsia="ca-ES"/>
        </w:rPr>
        <w:t>una infracció de les obligacions contingudes en aquesta clàusula.</w:t>
      </w:r>
    </w:p>
    <w:p w14:paraId="561590C3" w14:textId="77777777" w:rsidR="005408C9" w:rsidRPr="007F7D8D" w:rsidRDefault="005408C9" w:rsidP="005408C9">
      <w:pPr>
        <w:tabs>
          <w:tab w:val="left" w:pos="0"/>
          <w:tab w:val="left" w:pos="680"/>
          <w:tab w:val="left" w:pos="1473"/>
          <w:tab w:val="left" w:pos="4320"/>
        </w:tabs>
        <w:spacing w:after="0" w:line="240" w:lineRule="auto"/>
        <w:ind w:left="360"/>
        <w:jc w:val="both"/>
        <w:rPr>
          <w:rFonts w:cs="Arial"/>
        </w:rPr>
      </w:pPr>
    </w:p>
    <w:p w14:paraId="145F77F6" w14:textId="77777777" w:rsidR="00D61667"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Si s’escau l’empresa o les empreses contractistes han de complir  les obligacions recollides en</w:t>
      </w:r>
      <w:r w:rsidRPr="007F7D8D">
        <w:rPr>
          <w:rFonts w:ascii="Arial" w:hAnsi="Arial" w:cs="Arial"/>
          <w:b/>
          <w:sz w:val="22"/>
          <w:szCs w:val="22"/>
        </w:rPr>
        <w:t xml:space="preserve"> l’annex 3</w:t>
      </w:r>
      <w:r w:rsidRPr="007F7D8D">
        <w:rPr>
          <w:rFonts w:ascii="Arial" w:hAnsi="Arial" w:cs="Arial"/>
          <w:sz w:val="22"/>
          <w:szCs w:val="22"/>
        </w:rPr>
        <w:t xml:space="preserve"> d’aquest plec, relatiu a regles especials respecte del personal de l’empresa contractista que adscriurà a l’execució del contracte.</w:t>
      </w:r>
    </w:p>
    <w:p w14:paraId="2D89DA28" w14:textId="77777777" w:rsidR="00D61667" w:rsidRPr="007F7D8D" w:rsidRDefault="00D61667" w:rsidP="00D61667">
      <w:pPr>
        <w:pStyle w:val="Pargrafdellista"/>
        <w:ind w:left="426"/>
        <w:jc w:val="both"/>
        <w:rPr>
          <w:rFonts w:ascii="Arial" w:hAnsi="Arial" w:cs="Arial"/>
          <w:sz w:val="22"/>
          <w:szCs w:val="22"/>
        </w:rPr>
      </w:pPr>
    </w:p>
    <w:p w14:paraId="1C82F671" w14:textId="77777777" w:rsidR="00D338E8" w:rsidRPr="007F7D8D" w:rsidRDefault="005408C9" w:rsidP="006B5297">
      <w:pPr>
        <w:pStyle w:val="Pargrafdellista"/>
        <w:numPr>
          <w:ilvl w:val="0"/>
          <w:numId w:val="24"/>
        </w:numPr>
        <w:ind w:left="426" w:hanging="426"/>
        <w:jc w:val="both"/>
        <w:rPr>
          <w:rFonts w:ascii="Arial" w:hAnsi="Arial" w:cs="Arial"/>
          <w:sz w:val="22"/>
          <w:szCs w:val="22"/>
        </w:rPr>
      </w:pPr>
      <w:r w:rsidRPr="007F7D8D">
        <w:rPr>
          <w:rFonts w:ascii="Arial" w:hAnsi="Arial" w:cs="Arial"/>
          <w:sz w:val="22"/>
          <w:szCs w:val="22"/>
        </w:rPr>
        <w:t>Quan així es determini a la normativa laboral l’empresa contractista s’obliga a subrogar-se com a ocupadora en les relacions laborals de les persones treballadores adscrites a l’execució d’aquest contracte, d’acord amb la informació sobre les condicions dels contractes respectius que es facilita en l’</w:t>
      </w:r>
      <w:r w:rsidRPr="007F7D8D">
        <w:rPr>
          <w:rFonts w:ascii="Arial" w:hAnsi="Arial" w:cs="Arial"/>
          <w:b/>
          <w:sz w:val="22"/>
          <w:szCs w:val="22"/>
        </w:rPr>
        <w:t xml:space="preserve">annex 2 </w:t>
      </w:r>
      <w:r w:rsidRPr="007F7D8D">
        <w:rPr>
          <w:rFonts w:ascii="Arial" w:hAnsi="Arial" w:cs="Arial"/>
          <w:sz w:val="22"/>
          <w:szCs w:val="22"/>
        </w:rPr>
        <w:t xml:space="preserve">d’aquest plec. </w:t>
      </w:r>
    </w:p>
    <w:p w14:paraId="67351295" w14:textId="77777777" w:rsidR="00D338E8" w:rsidRPr="007F7D8D" w:rsidRDefault="00D338E8" w:rsidP="00D338E8">
      <w:pPr>
        <w:pStyle w:val="Pargrafdellista"/>
        <w:rPr>
          <w:rFonts w:ascii="Arial" w:hAnsi="Arial" w:cs="Arial"/>
          <w:sz w:val="22"/>
          <w:szCs w:val="22"/>
        </w:rPr>
      </w:pPr>
    </w:p>
    <w:p w14:paraId="7A16CD8B" w14:textId="77777777" w:rsidR="005408C9" w:rsidRPr="007F7D8D" w:rsidRDefault="005408C9" w:rsidP="00D338E8">
      <w:pPr>
        <w:pStyle w:val="Pargrafdellista"/>
        <w:ind w:left="426"/>
        <w:jc w:val="both"/>
        <w:rPr>
          <w:rFonts w:ascii="Arial" w:hAnsi="Arial" w:cs="Arial"/>
          <w:sz w:val="22"/>
          <w:szCs w:val="22"/>
        </w:rPr>
      </w:pPr>
      <w:r w:rsidRPr="007F7D8D">
        <w:rPr>
          <w:rFonts w:ascii="Arial" w:hAnsi="Arial" w:cs="Arial"/>
          <w:sz w:val="22"/>
          <w:szCs w:val="22"/>
        </w:rPr>
        <w:t xml:space="preserve">Així mateix, l’empresa contractista està obligada a proporcionar a l’òrgan de contractació la informació relativa a les condicions dels contractes de les persones treballadores que hagin de ser objecte de subrogació. En concret, com a part d’aquesta informació, s’obliga a aportar les llistes del personal objecte de </w:t>
      </w:r>
      <w:r w:rsidRPr="007F7D8D">
        <w:rPr>
          <w:rFonts w:ascii="Arial" w:hAnsi="Arial" w:cs="Arial"/>
          <w:sz w:val="22"/>
          <w:szCs w:val="22"/>
        </w:rPr>
        <w:lastRenderedPageBreak/>
        <w:t>subrogació indicant el conveni col·lectiu aplicable i els detalls de categoria, tipus de contracte, jornada, data d’antiguitat, venciment del contracte, salari brut anual de cada treballador, així com tots els pactes en vigor aplicables als treballadors als quals afecti la subrogació. L’incompliment d’aquesta obligació donarà lloc a la imposició de les penalitats establertes en la clàusula vint-i-tresena d’aquest plec.</w:t>
      </w:r>
    </w:p>
    <w:p w14:paraId="57D85185" w14:textId="77777777" w:rsidR="005408C9" w:rsidRPr="007F7D8D" w:rsidRDefault="005408C9" w:rsidP="005408C9">
      <w:pPr>
        <w:spacing w:after="0" w:line="240" w:lineRule="auto"/>
        <w:ind w:left="426"/>
        <w:jc w:val="both"/>
        <w:rPr>
          <w:rFonts w:cs="Arial"/>
          <w:lang w:eastAsia="es-ES"/>
        </w:rPr>
      </w:pPr>
    </w:p>
    <w:p w14:paraId="20BC3741" w14:textId="77777777" w:rsidR="005408C9" w:rsidRPr="007F7D8D" w:rsidRDefault="005408C9" w:rsidP="005408C9">
      <w:pPr>
        <w:spacing w:after="0" w:line="240" w:lineRule="auto"/>
        <w:ind w:left="426"/>
        <w:jc w:val="both"/>
        <w:rPr>
          <w:rFonts w:cs="Arial"/>
          <w:lang w:eastAsia="es-ES"/>
        </w:rPr>
      </w:pPr>
      <w:r w:rsidRPr="007F7D8D">
        <w:rPr>
          <w:rFonts w:cs="Arial"/>
          <w:lang w:eastAsia="es-ES"/>
        </w:rPr>
        <w:t xml:space="preserve">L’empresa contractista assumeix l’obligació de respondre dels salaris impagats als seus treballadors que hagin de ser objecte de subrogació i de les cotitzacions a la Seguretat Social meritades, fins i tot en el supòsit que aquest contracte es resolgui i els treballadors siguin subrogats per una nova empresa contractista.  </w:t>
      </w:r>
    </w:p>
    <w:p w14:paraId="6FA08D94" w14:textId="77777777" w:rsidR="005408C9" w:rsidRPr="007F7D8D" w:rsidRDefault="005408C9" w:rsidP="00D338E8">
      <w:pPr>
        <w:spacing w:after="0" w:line="240" w:lineRule="auto"/>
        <w:jc w:val="both"/>
        <w:rPr>
          <w:rFonts w:cs="Arial"/>
          <w:lang w:eastAsia="es-ES"/>
        </w:rPr>
      </w:pPr>
    </w:p>
    <w:p w14:paraId="7D646637" w14:textId="77777777" w:rsidR="00D338E8"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L’empresa contractista s’obliga a prestar el servei amb la continuïtat convinguda i garantir als particulars el dret a utilitzar-lo en les condicions que s’hagin establert i mitjançant l’abonament, si s’escau, de la contraprestació econòmica fixada; de cuidar del bon ordre del servei; d’indemnitzar els danys que es causin a tercers com a conseqüència de les operacions requerides per portar a terme el servei, amb l’excepció dels que es produeixin per causes imputables a l’Administració; i de lliurar, si s’escau, les obres i instal·lacions a què estigui obligat en l’estat de conservació i funcionament adequats.</w:t>
      </w:r>
      <w:bookmarkStart w:id="71" w:name="_Toc512237541"/>
    </w:p>
    <w:p w14:paraId="0FB24B23" w14:textId="77777777" w:rsidR="00D338E8" w:rsidRPr="007F7D8D" w:rsidRDefault="00D338E8" w:rsidP="00D338E8">
      <w:pPr>
        <w:pStyle w:val="Pargrafdellista"/>
        <w:ind w:left="426"/>
        <w:jc w:val="both"/>
        <w:rPr>
          <w:rFonts w:ascii="Arial" w:hAnsi="Arial" w:cs="Arial"/>
          <w:sz w:val="22"/>
          <w:szCs w:val="22"/>
          <w:lang w:eastAsia="ca-ES"/>
        </w:rPr>
      </w:pPr>
    </w:p>
    <w:p w14:paraId="45F93AA2" w14:textId="77777777" w:rsidR="005408C9" w:rsidRPr="007F7D8D" w:rsidRDefault="005408C9" w:rsidP="006B5297">
      <w:pPr>
        <w:pStyle w:val="Pargrafdellista"/>
        <w:numPr>
          <w:ilvl w:val="0"/>
          <w:numId w:val="24"/>
        </w:numPr>
        <w:ind w:left="426" w:hanging="426"/>
        <w:jc w:val="both"/>
        <w:rPr>
          <w:rFonts w:ascii="Arial" w:hAnsi="Arial" w:cs="Arial"/>
          <w:sz w:val="22"/>
          <w:szCs w:val="22"/>
          <w:lang w:eastAsia="ca-ES"/>
        </w:rPr>
      </w:pPr>
      <w:r w:rsidRPr="007F7D8D">
        <w:rPr>
          <w:rFonts w:ascii="Arial" w:hAnsi="Arial" w:cs="Arial"/>
          <w:sz w:val="22"/>
          <w:szCs w:val="22"/>
        </w:rPr>
        <w:t xml:space="preserve">En aquells contractes en els quals les empreses tinguin treballadors prestant servei en els centres de treball del Departament, d’acord amb el procediment de </w:t>
      </w:r>
      <w:r w:rsidRPr="007F7D8D">
        <w:rPr>
          <w:rFonts w:ascii="Arial" w:hAnsi="Arial" w:cs="Arial"/>
          <w:sz w:val="22"/>
          <w:szCs w:val="22"/>
          <w:u w:val="single"/>
        </w:rPr>
        <w:t>Coordinació d’Activitats Empresarials</w:t>
      </w:r>
      <w:r w:rsidRPr="007F7D8D">
        <w:rPr>
          <w:rFonts w:ascii="Arial" w:hAnsi="Arial" w:cs="Arial"/>
          <w:sz w:val="22"/>
          <w:szCs w:val="22"/>
        </w:rPr>
        <w:t xml:space="preserve"> del Departament de la Vicepresidència i d’Economia i Hisenda</w:t>
      </w:r>
      <w:r w:rsidR="00B96A39">
        <w:rPr>
          <w:rFonts w:ascii="Arial" w:hAnsi="Arial" w:cs="Arial"/>
          <w:sz w:val="22"/>
          <w:szCs w:val="22"/>
        </w:rPr>
        <w:t xml:space="preserve"> (actualment Departament d’Economia i Hisenda)</w:t>
      </w:r>
      <w:r w:rsidRPr="007F7D8D">
        <w:rPr>
          <w:rFonts w:ascii="Arial" w:hAnsi="Arial" w:cs="Arial"/>
          <w:sz w:val="22"/>
          <w:szCs w:val="22"/>
        </w:rPr>
        <w:t xml:space="preserve"> aprovat el 8 de febrer de 2013, l’entitat/persona física o jurídica proposada com a adjudicatària haurà d’aportar en el moment d’inici de l’execució del contracte la documentació següent:</w:t>
      </w:r>
      <w:bookmarkEnd w:id="71"/>
    </w:p>
    <w:p w14:paraId="054B262E" w14:textId="77777777" w:rsidR="005408C9" w:rsidRPr="007F7D8D" w:rsidRDefault="005408C9" w:rsidP="005408C9">
      <w:pPr>
        <w:pStyle w:val="Default"/>
        <w:tabs>
          <w:tab w:val="left" w:pos="426"/>
        </w:tabs>
        <w:jc w:val="both"/>
        <w:rPr>
          <w:color w:val="auto"/>
          <w:sz w:val="22"/>
          <w:szCs w:val="22"/>
        </w:rPr>
      </w:pPr>
    </w:p>
    <w:p w14:paraId="2F047792" w14:textId="77777777" w:rsidR="005408C9" w:rsidRPr="007F7D8D" w:rsidRDefault="005408C9" w:rsidP="005408C9">
      <w:pPr>
        <w:pStyle w:val="Capalera"/>
        <w:numPr>
          <w:ilvl w:val="0"/>
          <w:numId w:val="12"/>
        </w:numPr>
        <w:tabs>
          <w:tab w:val="clear" w:pos="1428"/>
          <w:tab w:val="clear" w:pos="4252"/>
          <w:tab w:val="clear" w:pos="8504"/>
          <w:tab w:val="left" w:pos="426"/>
          <w:tab w:val="num" w:pos="568"/>
          <w:tab w:val="left" w:pos="1134"/>
        </w:tabs>
        <w:ind w:left="785"/>
        <w:jc w:val="both"/>
        <w:rPr>
          <w:rFonts w:cs="Arial"/>
          <w:bCs/>
        </w:rPr>
      </w:pPr>
      <w:r w:rsidRPr="007F7D8D">
        <w:rPr>
          <w:rFonts w:cs="Arial"/>
          <w:bCs/>
        </w:rPr>
        <w:t>Avaluació dels riscos de l’activitat a desenvolupar als centres de treball del Departament i les mesures preventives generals i específiques associades, amb especial incidència en els riscos que puguin afectar als treballadors del Departament o d’altres entitats/persones físiques o jurídiques concurrents.</w:t>
      </w:r>
    </w:p>
    <w:p w14:paraId="596BF31B" w14:textId="77777777"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14:paraId="1D5A2F33" w14:textId="77777777" w:rsidR="005408C9" w:rsidRPr="007F7D8D" w:rsidRDefault="005408C9" w:rsidP="005408C9">
      <w:pPr>
        <w:pStyle w:val="Capalera"/>
        <w:numPr>
          <w:ilvl w:val="0"/>
          <w:numId w:val="12"/>
        </w:numPr>
        <w:tabs>
          <w:tab w:val="clear" w:pos="1428"/>
          <w:tab w:val="clear" w:pos="4252"/>
          <w:tab w:val="clear" w:pos="8504"/>
          <w:tab w:val="left" w:pos="426"/>
          <w:tab w:val="left" w:pos="851"/>
          <w:tab w:val="left" w:pos="1134"/>
          <w:tab w:val="num" w:pos="1211"/>
          <w:tab w:val="num" w:pos="4500"/>
        </w:tabs>
        <w:ind w:left="850" w:hanging="425"/>
        <w:jc w:val="both"/>
        <w:rPr>
          <w:rFonts w:cs="Arial"/>
          <w:bCs/>
        </w:rPr>
      </w:pPr>
      <w:r w:rsidRPr="007F7D8D">
        <w:rPr>
          <w:rFonts w:cs="Arial"/>
          <w:bCs/>
        </w:rPr>
        <w:t>Relació del personal que prestarà serveis als centres de treball del Departament i compromís d’actualització d’aquesta relació en cas de canvi.</w:t>
      </w:r>
    </w:p>
    <w:p w14:paraId="27D16995" w14:textId="77777777"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14:paraId="27CC397E" w14:textId="77777777" w:rsidR="005408C9" w:rsidRPr="007F7D8D" w:rsidRDefault="005408C9" w:rsidP="005408C9">
      <w:pPr>
        <w:pStyle w:val="Capalera"/>
        <w:numPr>
          <w:ilvl w:val="0"/>
          <w:numId w:val="12"/>
        </w:numPr>
        <w:tabs>
          <w:tab w:val="clear" w:pos="4252"/>
          <w:tab w:val="clear" w:pos="8504"/>
          <w:tab w:val="left" w:pos="426"/>
          <w:tab w:val="left" w:pos="851"/>
          <w:tab w:val="left" w:pos="1134"/>
          <w:tab w:val="num" w:pos="3870"/>
        </w:tabs>
        <w:ind w:left="850" w:hanging="425"/>
        <w:jc w:val="both"/>
        <w:rPr>
          <w:rFonts w:cs="Arial"/>
          <w:bCs/>
        </w:rPr>
      </w:pPr>
      <w:r w:rsidRPr="007F7D8D">
        <w:rPr>
          <w:rFonts w:cs="Arial"/>
          <w:bCs/>
        </w:rPr>
        <w:t>Acreditació de la informació i formació en prevenció de riscos específica de l’activitat del personal que prestarà serveis al Departament</w:t>
      </w:r>
    </w:p>
    <w:p w14:paraId="60C671BC" w14:textId="77777777"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14:paraId="380626C5" w14:textId="77777777" w:rsidR="005408C9" w:rsidRPr="007F7D8D" w:rsidRDefault="005408C9" w:rsidP="005408C9">
      <w:pPr>
        <w:pStyle w:val="Capalera"/>
        <w:numPr>
          <w:ilvl w:val="0"/>
          <w:numId w:val="12"/>
        </w:numPr>
        <w:tabs>
          <w:tab w:val="clear" w:pos="4252"/>
          <w:tab w:val="clear" w:pos="8504"/>
          <w:tab w:val="left" w:pos="426"/>
          <w:tab w:val="left" w:pos="851"/>
          <w:tab w:val="left" w:pos="1134"/>
          <w:tab w:val="num" w:pos="3240"/>
        </w:tabs>
        <w:ind w:left="850" w:hanging="425"/>
        <w:jc w:val="both"/>
        <w:rPr>
          <w:rFonts w:cs="Arial"/>
          <w:bCs/>
        </w:rPr>
      </w:pPr>
      <w:r w:rsidRPr="007F7D8D">
        <w:rPr>
          <w:rFonts w:cs="Arial"/>
          <w:bCs/>
        </w:rPr>
        <w:t>Compromís de comunicació dels incidents, accidents laborals i malalties professionals derivats de les activitats a realitzar als centres de treball del Departament i de participació en la investigació quan escaigui.</w:t>
      </w:r>
    </w:p>
    <w:p w14:paraId="5F0A1580" w14:textId="77777777"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14:paraId="20E7C9B6" w14:textId="77777777" w:rsidR="005408C9" w:rsidRPr="007F7D8D" w:rsidRDefault="005408C9" w:rsidP="005408C9">
      <w:pPr>
        <w:pStyle w:val="Capalera"/>
        <w:numPr>
          <w:ilvl w:val="0"/>
          <w:numId w:val="12"/>
        </w:numPr>
        <w:tabs>
          <w:tab w:val="clear" w:pos="4252"/>
          <w:tab w:val="clear" w:pos="8504"/>
          <w:tab w:val="left" w:pos="426"/>
          <w:tab w:val="left" w:pos="851"/>
          <w:tab w:val="left" w:pos="1134"/>
          <w:tab w:val="num" w:pos="2610"/>
        </w:tabs>
        <w:ind w:left="850" w:hanging="425"/>
        <w:jc w:val="both"/>
        <w:rPr>
          <w:rFonts w:cs="Arial"/>
          <w:bCs/>
        </w:rPr>
      </w:pPr>
      <w:r w:rsidRPr="007F7D8D">
        <w:rPr>
          <w:rFonts w:cs="Arial"/>
          <w:bCs/>
        </w:rPr>
        <w:t>Compromís de comunicació al Departament de riscos nous o no identificats.</w:t>
      </w:r>
    </w:p>
    <w:p w14:paraId="77320868" w14:textId="77777777" w:rsidR="005408C9" w:rsidRPr="007F7D8D" w:rsidRDefault="005408C9" w:rsidP="005408C9">
      <w:pPr>
        <w:pStyle w:val="Capalera"/>
        <w:tabs>
          <w:tab w:val="clear" w:pos="4252"/>
          <w:tab w:val="clear" w:pos="8504"/>
          <w:tab w:val="left" w:pos="426"/>
          <w:tab w:val="left" w:pos="851"/>
          <w:tab w:val="left" w:pos="1134"/>
        </w:tabs>
        <w:ind w:left="850" w:hanging="425"/>
        <w:jc w:val="both"/>
        <w:rPr>
          <w:rFonts w:cs="Arial"/>
          <w:bCs/>
        </w:rPr>
      </w:pPr>
    </w:p>
    <w:p w14:paraId="55796DF3" w14:textId="77777777" w:rsidR="005408C9" w:rsidRPr="007F7D8D" w:rsidRDefault="005408C9" w:rsidP="005408C9">
      <w:pPr>
        <w:pStyle w:val="Capalera"/>
        <w:numPr>
          <w:ilvl w:val="0"/>
          <w:numId w:val="12"/>
        </w:numPr>
        <w:tabs>
          <w:tab w:val="clear" w:pos="4252"/>
          <w:tab w:val="clear" w:pos="8504"/>
          <w:tab w:val="left" w:pos="426"/>
          <w:tab w:val="left" w:pos="851"/>
          <w:tab w:val="left" w:pos="1134"/>
          <w:tab w:val="num" w:pos="1980"/>
        </w:tabs>
        <w:ind w:left="850" w:hanging="425"/>
        <w:jc w:val="both"/>
        <w:rPr>
          <w:rFonts w:cs="Arial"/>
          <w:bCs/>
        </w:rPr>
      </w:pPr>
      <w:r w:rsidRPr="007F7D8D">
        <w:rPr>
          <w:rFonts w:cs="Arial"/>
          <w:bCs/>
        </w:rPr>
        <w:t>Nom i cognoms de la persona interlocutora per a la realització de la coordinació empresarial en matèria de prevenció de riscos laborals.</w:t>
      </w:r>
    </w:p>
    <w:p w14:paraId="2E7BD9F9" w14:textId="77777777" w:rsidR="005408C9" w:rsidRPr="007F7D8D" w:rsidRDefault="005408C9" w:rsidP="00D338E8">
      <w:pPr>
        <w:spacing w:after="0" w:line="240" w:lineRule="auto"/>
        <w:jc w:val="both"/>
        <w:rPr>
          <w:rFonts w:cs="Arial"/>
          <w:bCs/>
        </w:rPr>
      </w:pPr>
    </w:p>
    <w:p w14:paraId="6065DF00" w14:textId="77777777" w:rsidR="005408C9" w:rsidRPr="007F7D8D" w:rsidRDefault="005408C9" w:rsidP="006B5297">
      <w:pPr>
        <w:pStyle w:val="Pargrafdellista"/>
        <w:numPr>
          <w:ilvl w:val="0"/>
          <w:numId w:val="24"/>
        </w:numPr>
        <w:ind w:left="426" w:hanging="426"/>
        <w:jc w:val="both"/>
        <w:rPr>
          <w:rFonts w:ascii="Arial" w:hAnsi="Arial" w:cs="Arial"/>
          <w:bCs/>
          <w:sz w:val="22"/>
          <w:szCs w:val="22"/>
          <w:lang w:eastAsia="ca-ES"/>
        </w:rPr>
      </w:pPr>
      <w:r w:rsidRPr="007F7D8D">
        <w:rPr>
          <w:rFonts w:ascii="Arial" w:hAnsi="Arial" w:cs="Arial"/>
          <w:bCs/>
          <w:sz w:val="22"/>
          <w:szCs w:val="22"/>
          <w:lang w:eastAsia="ca-ES"/>
        </w:rPr>
        <w:lastRenderedPageBreak/>
        <w:t>En cas de tractar-se de contractes de serveis que tinguin per objecte desenvolupar i posar a disposició productes protegits per un dret de propietat intel·lectual o industrial, cal tenir en compte que, d’acord amb l’article 308 de la LCSP, aquests porten aparellada la cessió dels drets esmentats a l’Administració contractant, llevat que es prevegi altrament en el plec. A més, aquest precepte també disposa que encara que el plec n’exclogui la cessió, l’òrgan de contractació pot sempre autoritzar l’ús del producte corresponent als ens, organismes i entitats pertanyents al sector públic</w:t>
      </w:r>
    </w:p>
    <w:p w14:paraId="3F28F005" w14:textId="77777777" w:rsidR="00EB2259" w:rsidRPr="00EB2259" w:rsidRDefault="00EB2259" w:rsidP="00EB2259">
      <w:pPr>
        <w:pStyle w:val="Pargrafdellista"/>
        <w:ind w:left="426"/>
        <w:jc w:val="both"/>
        <w:rPr>
          <w:rFonts w:ascii="Arial" w:hAnsi="Arial" w:cs="Arial"/>
          <w:color w:val="000000"/>
          <w:sz w:val="22"/>
          <w:szCs w:val="22"/>
        </w:rPr>
      </w:pPr>
    </w:p>
    <w:p w14:paraId="208CD4AC" w14:textId="77777777" w:rsidR="005408C9" w:rsidRPr="00AE7325" w:rsidRDefault="005408C9" w:rsidP="005408C9">
      <w:pPr>
        <w:pStyle w:val="Ttol2"/>
        <w:spacing w:before="0" w:after="0"/>
        <w:jc w:val="both"/>
        <w:rPr>
          <w:rFonts w:ascii="Arial" w:hAnsi="Arial" w:cs="Arial"/>
          <w:i w:val="0"/>
          <w:sz w:val="22"/>
          <w:szCs w:val="22"/>
        </w:rPr>
      </w:pPr>
      <w:bookmarkStart w:id="72" w:name="_Toc21500352"/>
      <w:bookmarkStart w:id="73" w:name="_Toc34139691"/>
      <w:r w:rsidRPr="00AE7325">
        <w:rPr>
          <w:rFonts w:ascii="Arial" w:hAnsi="Arial" w:cs="Arial"/>
          <w:i w:val="0"/>
          <w:sz w:val="22"/>
          <w:szCs w:val="22"/>
        </w:rPr>
        <w:t>Trentena. Prerrogatives de l’Administració</w:t>
      </w:r>
      <w:bookmarkEnd w:id="72"/>
      <w:bookmarkEnd w:id="73"/>
      <w:r w:rsidRPr="00AE7325">
        <w:rPr>
          <w:rFonts w:ascii="Arial" w:hAnsi="Arial" w:cs="Arial"/>
          <w:i w:val="0"/>
          <w:sz w:val="22"/>
          <w:szCs w:val="22"/>
        </w:rPr>
        <w:t xml:space="preserve"> </w:t>
      </w:r>
    </w:p>
    <w:p w14:paraId="55C790B1" w14:textId="77777777" w:rsidR="005408C9" w:rsidRPr="00AE7325" w:rsidRDefault="005408C9" w:rsidP="005408C9">
      <w:pPr>
        <w:spacing w:after="0" w:line="240" w:lineRule="auto"/>
        <w:jc w:val="both"/>
        <w:rPr>
          <w:rFonts w:cs="Arial"/>
          <w:u w:val="single"/>
          <w:lang w:eastAsia="es-ES"/>
        </w:rPr>
      </w:pPr>
    </w:p>
    <w:p w14:paraId="6406B7B5" w14:textId="77777777" w:rsidR="005408C9" w:rsidRPr="00AE7325" w:rsidRDefault="005408C9" w:rsidP="005408C9">
      <w:pPr>
        <w:spacing w:after="0" w:line="240" w:lineRule="auto"/>
        <w:jc w:val="both"/>
        <w:rPr>
          <w:rFonts w:cs="Arial"/>
          <w:lang w:eastAsia="es-ES"/>
        </w:rPr>
      </w:pPr>
      <w:r w:rsidRPr="00AE7325">
        <w:rPr>
          <w:rFonts w:cs="Arial"/>
          <w:lang w:eastAsia="es-ES"/>
        </w:rPr>
        <w:t xml:space="preserve">Dins dels límits i amb subjecció als requisits i efectes assenyalats en la LCSP, l’òrgan de contractació ostenta les prerrogatives d’interpretar el contracte, resoldre els dubtes que ofereixi el seu compliment, modificar-lo per raons d’interès públic, declarar la responsabilitat imputable a l’empresa contractista arran de la seva execució, suspendre’n l’execució, acordar la seva resolució i determinar-ne els efectes. </w:t>
      </w:r>
    </w:p>
    <w:p w14:paraId="70C279AF" w14:textId="77777777" w:rsidR="005408C9" w:rsidRPr="00AE7325" w:rsidRDefault="005408C9" w:rsidP="005408C9">
      <w:pPr>
        <w:spacing w:after="0" w:line="240" w:lineRule="auto"/>
        <w:jc w:val="both"/>
        <w:rPr>
          <w:rFonts w:cs="Arial"/>
          <w:lang w:eastAsia="es-ES"/>
        </w:rPr>
      </w:pPr>
    </w:p>
    <w:p w14:paraId="6FC33418" w14:textId="77777777" w:rsidR="005408C9" w:rsidRPr="00AE7325" w:rsidRDefault="005408C9" w:rsidP="005408C9">
      <w:pPr>
        <w:spacing w:after="0" w:line="240" w:lineRule="auto"/>
        <w:jc w:val="both"/>
        <w:rPr>
          <w:rFonts w:cs="Arial"/>
          <w:lang w:eastAsia="es-ES"/>
        </w:rPr>
      </w:pPr>
      <w:r w:rsidRPr="00AE7325">
        <w:rPr>
          <w:rFonts w:cs="Arial"/>
          <w:lang w:eastAsia="es-ES"/>
        </w:rPr>
        <w:t>Així mateix, l’òrgan de contractació té les facultats d’inspecció de les activitats desenvolupades per l’empresa contractista durant l’execució del contracte, en els termes i amb els límits que estableix la LCSP.</w:t>
      </w:r>
    </w:p>
    <w:p w14:paraId="2EB270EF" w14:textId="77777777" w:rsidR="005408C9" w:rsidRPr="00AE7325" w:rsidRDefault="005408C9" w:rsidP="005408C9">
      <w:pPr>
        <w:spacing w:after="0" w:line="240" w:lineRule="auto"/>
        <w:jc w:val="both"/>
        <w:rPr>
          <w:rFonts w:cs="Arial"/>
          <w:lang w:eastAsia="es-ES"/>
        </w:rPr>
      </w:pPr>
    </w:p>
    <w:p w14:paraId="0EA3502D" w14:textId="77777777" w:rsidR="005408C9" w:rsidRPr="00AE7325" w:rsidRDefault="005408C9" w:rsidP="005408C9">
      <w:pPr>
        <w:spacing w:after="0" w:line="240" w:lineRule="auto"/>
        <w:jc w:val="both"/>
        <w:rPr>
          <w:rFonts w:cs="Arial"/>
          <w:lang w:eastAsia="es-ES"/>
        </w:rPr>
      </w:pPr>
      <w:r w:rsidRPr="00AE7325">
        <w:rPr>
          <w:rFonts w:cs="Arial"/>
          <w:lang w:eastAsia="es-ES"/>
        </w:rPr>
        <w:t>Els acords que adopti l’òrgan de contractació en l’exercici de les prerrogatives esmentades exhaureixen la via administrativa i són immediatament executius.</w:t>
      </w:r>
    </w:p>
    <w:p w14:paraId="2A478F89" w14:textId="77777777" w:rsidR="005408C9" w:rsidRPr="00AE7325" w:rsidRDefault="005408C9" w:rsidP="005408C9">
      <w:pPr>
        <w:spacing w:after="0" w:line="240" w:lineRule="auto"/>
        <w:jc w:val="both"/>
        <w:rPr>
          <w:rFonts w:cs="Arial"/>
          <w:lang w:eastAsia="es-ES"/>
        </w:rPr>
      </w:pPr>
    </w:p>
    <w:p w14:paraId="165A55A9" w14:textId="77777777" w:rsidR="005408C9" w:rsidRPr="00AE7325" w:rsidRDefault="005408C9" w:rsidP="005408C9">
      <w:pPr>
        <w:spacing w:after="0" w:line="240" w:lineRule="auto"/>
        <w:jc w:val="both"/>
        <w:rPr>
          <w:rFonts w:cs="Arial"/>
          <w:lang w:eastAsia="es-ES"/>
        </w:rPr>
      </w:pPr>
      <w:r w:rsidRPr="00AE7325">
        <w:rPr>
          <w:rFonts w:cs="Arial"/>
          <w:lang w:eastAsia="es-ES"/>
        </w:rPr>
        <w:t>L’exercici de les prerrogatives de l’Administració es durà a terme mitjançant el procediment establert en l’article 191 de la LCSP.</w:t>
      </w:r>
    </w:p>
    <w:p w14:paraId="2294F489" w14:textId="77777777" w:rsidR="005408C9" w:rsidRPr="00AE7325" w:rsidRDefault="005408C9" w:rsidP="005408C9">
      <w:pPr>
        <w:spacing w:after="0" w:line="240" w:lineRule="auto"/>
        <w:jc w:val="both"/>
        <w:rPr>
          <w:rFonts w:cs="Arial"/>
          <w:b/>
          <w:lang w:eastAsia="es-ES"/>
        </w:rPr>
      </w:pPr>
    </w:p>
    <w:p w14:paraId="4775F1D4" w14:textId="77777777" w:rsidR="005408C9" w:rsidRPr="00AE7325" w:rsidRDefault="005408C9" w:rsidP="005408C9">
      <w:pPr>
        <w:pStyle w:val="Ttol2"/>
        <w:spacing w:before="0" w:after="0"/>
        <w:jc w:val="both"/>
        <w:rPr>
          <w:rFonts w:ascii="Arial" w:hAnsi="Arial" w:cs="Arial"/>
          <w:i w:val="0"/>
          <w:sz w:val="22"/>
          <w:szCs w:val="22"/>
        </w:rPr>
      </w:pPr>
      <w:bookmarkStart w:id="74" w:name="_Toc21500353"/>
      <w:bookmarkStart w:id="75" w:name="_Toc34139692"/>
      <w:r w:rsidRPr="00AE7325">
        <w:rPr>
          <w:rFonts w:ascii="Arial" w:hAnsi="Arial" w:cs="Arial"/>
          <w:i w:val="0"/>
          <w:sz w:val="22"/>
          <w:szCs w:val="22"/>
        </w:rPr>
        <w:t>Trenta-unena. Modificació del contracte</w:t>
      </w:r>
      <w:bookmarkEnd w:id="74"/>
      <w:bookmarkEnd w:id="75"/>
      <w:r w:rsidRPr="00AE7325">
        <w:rPr>
          <w:rFonts w:ascii="Arial" w:hAnsi="Arial" w:cs="Arial"/>
          <w:i w:val="0"/>
          <w:sz w:val="22"/>
          <w:szCs w:val="22"/>
        </w:rPr>
        <w:t xml:space="preserve"> </w:t>
      </w:r>
    </w:p>
    <w:p w14:paraId="12CB257D" w14:textId="77777777" w:rsidR="005408C9" w:rsidRPr="00AE7325" w:rsidRDefault="005408C9" w:rsidP="005408C9">
      <w:pPr>
        <w:spacing w:after="0" w:line="240" w:lineRule="auto"/>
        <w:jc w:val="both"/>
        <w:rPr>
          <w:rFonts w:cs="Arial"/>
          <w:b/>
          <w:lang w:eastAsia="es-ES"/>
        </w:rPr>
      </w:pPr>
    </w:p>
    <w:p w14:paraId="1669ED3A" w14:textId="77777777" w:rsidR="005408C9" w:rsidRPr="00AE7325" w:rsidRDefault="005408C9" w:rsidP="005408C9">
      <w:pPr>
        <w:spacing w:after="0" w:line="240" w:lineRule="auto"/>
        <w:jc w:val="both"/>
        <w:rPr>
          <w:rFonts w:cs="Arial"/>
          <w:lang w:eastAsia="es-ES"/>
        </w:rPr>
      </w:pPr>
      <w:r w:rsidRPr="00AE7325">
        <w:rPr>
          <w:rFonts w:cs="Arial"/>
          <w:b/>
          <w:lang w:eastAsia="es-ES"/>
        </w:rPr>
        <w:t>31.1</w:t>
      </w:r>
      <w:r w:rsidRPr="00AE7325">
        <w:rPr>
          <w:rFonts w:cs="Arial"/>
          <w:lang w:eastAsia="es-ES"/>
        </w:rPr>
        <w:t xml:space="preserve"> El contracte només es pot modificar per raons d’interès públic, en els casos i en la forma que s’especifiquen en aquesta clàusula i de conformitat amb el que es preveu en els articles 203 a 207 de la LCSP. </w:t>
      </w:r>
    </w:p>
    <w:p w14:paraId="78BE821D" w14:textId="77777777" w:rsidR="005408C9" w:rsidRDefault="005408C9" w:rsidP="005408C9">
      <w:pPr>
        <w:spacing w:after="0" w:line="240" w:lineRule="auto"/>
        <w:jc w:val="both"/>
        <w:rPr>
          <w:rFonts w:cs="Arial"/>
          <w:b/>
          <w:lang w:eastAsia="es-ES"/>
        </w:rPr>
      </w:pPr>
    </w:p>
    <w:p w14:paraId="3F928DA5" w14:textId="77777777" w:rsidR="005408C9" w:rsidRPr="00AE7325" w:rsidRDefault="005408C9" w:rsidP="005408C9">
      <w:pPr>
        <w:spacing w:after="0" w:line="240" w:lineRule="auto"/>
        <w:jc w:val="both"/>
        <w:rPr>
          <w:rFonts w:cs="Arial"/>
          <w:lang w:eastAsia="es-ES"/>
        </w:rPr>
      </w:pPr>
      <w:r w:rsidRPr="00AE7325">
        <w:rPr>
          <w:rFonts w:cs="Arial"/>
          <w:b/>
          <w:lang w:eastAsia="es-ES"/>
        </w:rPr>
        <w:t>31.2</w:t>
      </w:r>
      <w:r w:rsidRPr="00AE7325">
        <w:rPr>
          <w:rFonts w:cs="Arial"/>
          <w:lang w:eastAsia="es-ES"/>
        </w:rPr>
        <w:t xml:space="preserve"> Modificacions previstes:</w:t>
      </w:r>
    </w:p>
    <w:p w14:paraId="7450B733" w14:textId="77777777" w:rsidR="005408C9" w:rsidRPr="00AE7325" w:rsidRDefault="005408C9" w:rsidP="005408C9">
      <w:pPr>
        <w:spacing w:after="0" w:line="240" w:lineRule="auto"/>
        <w:jc w:val="both"/>
        <w:rPr>
          <w:rFonts w:cs="Arial"/>
          <w:lang w:eastAsia="es-ES"/>
        </w:rPr>
      </w:pPr>
    </w:p>
    <w:p w14:paraId="57910B93" w14:textId="77777777" w:rsidR="005408C9" w:rsidRPr="00A42538" w:rsidRDefault="005408C9" w:rsidP="005408C9">
      <w:pPr>
        <w:spacing w:after="0" w:line="240" w:lineRule="auto"/>
        <w:jc w:val="both"/>
        <w:rPr>
          <w:rFonts w:cs="Arial"/>
          <w:lang w:eastAsia="es-ES"/>
        </w:rPr>
      </w:pPr>
      <w:r w:rsidRPr="00AE7325">
        <w:rPr>
          <w:rFonts w:cs="Arial"/>
          <w:lang w:eastAsia="es-ES"/>
        </w:rPr>
        <w:t xml:space="preserve">La modificació del contracte es durà a </w:t>
      </w:r>
      <w:r w:rsidRPr="00A42538">
        <w:rPr>
          <w:rFonts w:cs="Arial"/>
          <w:lang w:eastAsia="es-ES"/>
        </w:rPr>
        <w:t xml:space="preserve">terme en el/s supòsit/s, amb les condicions, l’abast i els límits que es detallen en </w:t>
      </w:r>
      <w:r w:rsidRPr="00A42538">
        <w:rPr>
          <w:rFonts w:cs="Arial"/>
          <w:b/>
          <w:lang w:eastAsia="es-ES"/>
        </w:rPr>
        <w:t>l’apartat N del quadre de característiques</w:t>
      </w:r>
      <w:r w:rsidRPr="00A42538">
        <w:rPr>
          <w:rFonts w:cs="Arial"/>
          <w:lang w:eastAsia="es-ES"/>
        </w:rPr>
        <w:t xml:space="preserve"> i d’acord amb el procediment següent:</w:t>
      </w:r>
    </w:p>
    <w:p w14:paraId="7275DD8B" w14:textId="77777777" w:rsidR="005408C9" w:rsidRPr="00A42538" w:rsidRDefault="005408C9" w:rsidP="005408C9">
      <w:pPr>
        <w:spacing w:after="0" w:line="240" w:lineRule="auto"/>
        <w:jc w:val="both"/>
        <w:rPr>
          <w:rFonts w:cs="Arial"/>
          <w:lang w:eastAsia="es-ES"/>
        </w:rPr>
      </w:pPr>
    </w:p>
    <w:p w14:paraId="2EC100DA" w14:textId="77777777" w:rsidR="005408C9" w:rsidRPr="00F61656" w:rsidRDefault="005408C9" w:rsidP="005408C9">
      <w:pPr>
        <w:spacing w:after="0" w:line="240" w:lineRule="auto"/>
        <w:jc w:val="both"/>
        <w:rPr>
          <w:rFonts w:cs="Arial"/>
          <w:lang w:eastAsia="es-ES"/>
        </w:rPr>
      </w:pPr>
      <w:r w:rsidRPr="00A42538">
        <w:rPr>
          <w:rFonts w:cs="Arial"/>
          <w:lang w:eastAsia="es-ES"/>
        </w:rPr>
        <w:t xml:space="preserve">Aquestes modificacions són obligatòries per </w:t>
      </w:r>
      <w:r w:rsidRPr="00F61656">
        <w:rPr>
          <w:rFonts w:cs="Arial"/>
          <w:lang w:eastAsia="es-ES"/>
        </w:rPr>
        <w:t>a l’empresa contractista.</w:t>
      </w:r>
    </w:p>
    <w:p w14:paraId="3D4A7FA4" w14:textId="77777777" w:rsidR="005408C9" w:rsidRPr="00F61656" w:rsidRDefault="005408C9" w:rsidP="005408C9">
      <w:pPr>
        <w:spacing w:after="0" w:line="240" w:lineRule="auto"/>
        <w:jc w:val="both"/>
        <w:rPr>
          <w:rFonts w:cs="Arial"/>
          <w:lang w:eastAsia="es-ES"/>
        </w:rPr>
      </w:pPr>
    </w:p>
    <w:p w14:paraId="6E0F8540" w14:textId="77777777" w:rsidR="005408C9" w:rsidRPr="00F61656" w:rsidRDefault="005408C9" w:rsidP="005408C9">
      <w:pPr>
        <w:spacing w:after="0" w:line="240" w:lineRule="auto"/>
        <w:jc w:val="both"/>
        <w:rPr>
          <w:rFonts w:cs="Arial"/>
          <w:lang w:eastAsia="es-ES"/>
        </w:rPr>
      </w:pPr>
      <w:r w:rsidRPr="00F61656">
        <w:rPr>
          <w:rFonts w:cs="Arial"/>
          <w:lang w:eastAsia="es-ES"/>
        </w:rPr>
        <w:t>En cap cas la modificació del contracte podrà suposar l’establiment de nous preus unitaris no previstos en el contracte.</w:t>
      </w:r>
    </w:p>
    <w:p w14:paraId="6477DDD0" w14:textId="77777777" w:rsidR="005408C9" w:rsidRDefault="005408C9" w:rsidP="005408C9">
      <w:pPr>
        <w:spacing w:after="0" w:line="240" w:lineRule="auto"/>
        <w:jc w:val="both"/>
        <w:rPr>
          <w:rFonts w:cs="Arial"/>
          <w:i/>
          <w:lang w:eastAsia="es-ES"/>
        </w:rPr>
      </w:pPr>
    </w:p>
    <w:p w14:paraId="65854E40" w14:textId="77777777" w:rsidR="005408C9" w:rsidRPr="009C6A14" w:rsidRDefault="005408C9" w:rsidP="005408C9">
      <w:pPr>
        <w:spacing w:after="0" w:line="240" w:lineRule="auto"/>
        <w:jc w:val="both"/>
      </w:pPr>
      <w:r w:rsidRPr="009C6A14">
        <w:t>D’acord amb l’establert a la disposició addicional primera de la Llei 5/2017, de mesures, es preveu l’eventual modificació del contracte amb motiu de l’aplicació de mesures d’estabilitat pressupostària que corresponguin fetes per raons d’interès públic.</w:t>
      </w:r>
    </w:p>
    <w:p w14:paraId="4617D759" w14:textId="77777777" w:rsidR="005408C9" w:rsidRPr="009C6A14" w:rsidRDefault="005408C9" w:rsidP="005408C9">
      <w:pPr>
        <w:spacing w:after="0" w:line="240" w:lineRule="auto"/>
        <w:jc w:val="both"/>
        <w:rPr>
          <w:rFonts w:cs="Arial"/>
          <w:i/>
          <w:lang w:eastAsia="es-ES"/>
        </w:rPr>
      </w:pPr>
    </w:p>
    <w:p w14:paraId="1BAD52F7" w14:textId="77777777" w:rsidR="005408C9" w:rsidRPr="009C6A14" w:rsidRDefault="005408C9" w:rsidP="005408C9">
      <w:pPr>
        <w:spacing w:after="0" w:line="240" w:lineRule="auto"/>
        <w:jc w:val="both"/>
      </w:pPr>
      <w:r w:rsidRPr="009C6A14">
        <w:lastRenderedPageBreak/>
        <w:t>En el cas de contractes de serveis amb pressupost limitat, en què l’empresari s’obliga a prestar una pluralitat de serveis de manera successiva i per preu unitari, sense que el nombre total de serveis inclosos en l’objecte del contracte es defineixi amb exactitud en el moment de la formalització, es preveu  com a causa de modificació del contracte la circumstància de què, dins de la seva vigència, les necessitats reals fossin superiors a les estimades inicialment, en els termes que estableix l’article 204 de la LCSP)</w:t>
      </w:r>
    </w:p>
    <w:p w14:paraId="63549B34" w14:textId="77777777" w:rsidR="005408C9" w:rsidRPr="009C6A14" w:rsidRDefault="005408C9" w:rsidP="005408C9">
      <w:pPr>
        <w:spacing w:after="0" w:line="240" w:lineRule="auto"/>
        <w:jc w:val="both"/>
        <w:rPr>
          <w:rFonts w:cs="Arial"/>
          <w:i/>
          <w:lang w:eastAsia="es-ES"/>
        </w:rPr>
      </w:pPr>
    </w:p>
    <w:p w14:paraId="3FD3130D" w14:textId="77777777" w:rsidR="005408C9" w:rsidRPr="009C6A14" w:rsidRDefault="005408C9" w:rsidP="005408C9">
      <w:pPr>
        <w:spacing w:after="0" w:line="240" w:lineRule="auto"/>
        <w:jc w:val="both"/>
      </w:pPr>
      <w:r w:rsidRPr="009C6A14">
        <w:t>Si el preu del contracte es determina mitjançant unitats d’execució, no tindrà consideració de modificació contractual, la variació  que durant l’execució correcta de la prestació es produeixi exclusivament en el nombre d’unitats realment executades sobre les previstes en el contracte, les quals es poden recollir en la liquidació, sempre que no representin un increment de la despesa superior al 10 % del preu del contracte</w:t>
      </w:r>
    </w:p>
    <w:p w14:paraId="1F8EA88D" w14:textId="77777777" w:rsidR="005408C9" w:rsidRDefault="005408C9" w:rsidP="005408C9">
      <w:pPr>
        <w:spacing w:after="0" w:line="240" w:lineRule="auto"/>
        <w:jc w:val="both"/>
        <w:rPr>
          <w:rFonts w:cs="Arial"/>
          <w:b/>
          <w:lang w:eastAsia="es-ES"/>
        </w:rPr>
      </w:pPr>
    </w:p>
    <w:p w14:paraId="3EE4DFFF"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31.3 </w:t>
      </w:r>
      <w:r w:rsidRPr="00F61656">
        <w:rPr>
          <w:rFonts w:cs="Arial"/>
          <w:lang w:eastAsia="es-ES"/>
        </w:rPr>
        <w:t xml:space="preserve">Modificacions no previstes </w:t>
      </w:r>
    </w:p>
    <w:p w14:paraId="6D720B02" w14:textId="77777777" w:rsidR="005408C9" w:rsidRPr="00F61656" w:rsidRDefault="005408C9" w:rsidP="005408C9">
      <w:pPr>
        <w:spacing w:after="0" w:line="240" w:lineRule="auto"/>
        <w:jc w:val="both"/>
        <w:rPr>
          <w:rFonts w:cs="Arial"/>
          <w:lang w:eastAsia="es-ES"/>
        </w:rPr>
      </w:pPr>
    </w:p>
    <w:p w14:paraId="4B1D2F9B"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La modificació del contracte no prevista en aquesta clàusula només podrà efectuar-se quan es compleixin els requisits i concorrin els supòsits previstos en l’article 205 de la LCSP, de conformitat amb el procediment regulat en l’article 191 de la LCSP i amb les particularitats previstes en l’article 207 de la LCSP. </w:t>
      </w:r>
    </w:p>
    <w:p w14:paraId="39B82C18" w14:textId="77777777" w:rsidR="005408C9" w:rsidRPr="00F61656" w:rsidRDefault="005408C9" w:rsidP="005408C9">
      <w:pPr>
        <w:spacing w:after="0" w:line="240" w:lineRule="auto"/>
        <w:jc w:val="both"/>
        <w:rPr>
          <w:rFonts w:cs="Arial"/>
          <w:lang w:eastAsia="es-ES"/>
        </w:rPr>
      </w:pPr>
    </w:p>
    <w:p w14:paraId="698065F0" w14:textId="77777777" w:rsidR="005408C9" w:rsidRPr="00F61656" w:rsidRDefault="005408C9" w:rsidP="005408C9">
      <w:pPr>
        <w:spacing w:after="0" w:line="240" w:lineRule="auto"/>
        <w:jc w:val="both"/>
        <w:rPr>
          <w:rFonts w:cs="Arial"/>
          <w:lang w:eastAsia="es-ES"/>
        </w:rPr>
      </w:pPr>
      <w:r w:rsidRPr="00F61656">
        <w:rPr>
          <w:rFonts w:cs="Arial"/>
          <w:lang w:eastAsia="es-ES"/>
        </w:rPr>
        <w:t>Aquestes modificacions són obligatòries per a l’empresa contractista, llevat que impliquin, aïlladament o conjuntament, una alteració en la seva quantia que excedeixi el 20% del preu inicial del contracte, IVA exclòs. En aquest cas, la modificació s’acordarà per l’òrgan de contractació amb la conformitat prèvia per escrit de l’empresa contractista; en cas contrari, el contracte es resoldrà d’acord amb la causa prevista en l’article 211.1.g) de la LCSP.</w:t>
      </w:r>
    </w:p>
    <w:p w14:paraId="7DD3A47D" w14:textId="77777777" w:rsidR="005408C9" w:rsidRPr="00F61656" w:rsidRDefault="005408C9" w:rsidP="005408C9">
      <w:pPr>
        <w:spacing w:after="0" w:line="240" w:lineRule="auto"/>
        <w:jc w:val="both"/>
        <w:rPr>
          <w:rFonts w:cs="Arial"/>
          <w:lang w:eastAsia="es-ES"/>
        </w:rPr>
      </w:pPr>
    </w:p>
    <w:p w14:paraId="3B5A5CBA" w14:textId="77777777" w:rsidR="005408C9" w:rsidRPr="00F61656" w:rsidRDefault="005408C9" w:rsidP="005408C9">
      <w:pPr>
        <w:spacing w:after="0" w:line="240" w:lineRule="auto"/>
        <w:jc w:val="both"/>
        <w:rPr>
          <w:rFonts w:cs="Arial"/>
          <w:lang w:eastAsia="es-ES"/>
        </w:rPr>
      </w:pPr>
      <w:r w:rsidRPr="00F61656">
        <w:rPr>
          <w:rFonts w:cs="Arial"/>
          <w:b/>
          <w:lang w:eastAsia="es-ES"/>
        </w:rPr>
        <w:t>31.4</w:t>
      </w:r>
      <w:r w:rsidRPr="00F61656">
        <w:rPr>
          <w:rFonts w:cs="Arial"/>
          <w:lang w:eastAsia="es-ES"/>
        </w:rPr>
        <w:t xml:space="preserve"> Les modificacions del contracte es formalitzaran de conformitat amb el que estableix l’article 153 de la LCSP i la clàusula dinovena d’aquest plec.</w:t>
      </w:r>
    </w:p>
    <w:p w14:paraId="14A4153A" w14:textId="77777777" w:rsidR="005408C9" w:rsidRPr="00F61656" w:rsidRDefault="005408C9" w:rsidP="005408C9">
      <w:pPr>
        <w:spacing w:after="0" w:line="240" w:lineRule="auto"/>
        <w:jc w:val="both"/>
        <w:rPr>
          <w:rFonts w:cs="Arial"/>
          <w:lang w:eastAsia="es-ES"/>
        </w:rPr>
      </w:pPr>
    </w:p>
    <w:p w14:paraId="75CF1ABF" w14:textId="77777777" w:rsidR="005408C9" w:rsidRPr="00F61656" w:rsidRDefault="005408C9" w:rsidP="005408C9">
      <w:pPr>
        <w:spacing w:after="0" w:line="240" w:lineRule="auto"/>
        <w:jc w:val="both"/>
        <w:rPr>
          <w:rFonts w:cs="Arial"/>
          <w:lang w:eastAsia="es-ES"/>
        </w:rPr>
      </w:pPr>
      <w:r w:rsidRPr="00F61656">
        <w:rPr>
          <w:rFonts w:cs="Arial"/>
          <w:b/>
          <w:lang w:eastAsia="es-ES"/>
        </w:rPr>
        <w:t>31.5</w:t>
      </w:r>
      <w:r w:rsidRPr="00F61656">
        <w:rPr>
          <w:rFonts w:cs="Arial"/>
          <w:lang w:eastAsia="es-ES"/>
        </w:rPr>
        <w:t xml:space="preserve"> L’anunci de modificació del contracte, juntament amb les al·legacions de l’empresa contractista i de tots els informes que, si s’escau, es sol·licitin amb caràcter previ a l’aprovació de la modificació, tant els que aporti l’empresa adjudicatària com els que emeti l’òrgan de contractació, es publicaran en el perfil de contractant. </w:t>
      </w:r>
    </w:p>
    <w:p w14:paraId="254218EF" w14:textId="77777777" w:rsidR="005408C9" w:rsidRPr="00F61656" w:rsidRDefault="005408C9" w:rsidP="005408C9">
      <w:pPr>
        <w:spacing w:after="0" w:line="240" w:lineRule="auto"/>
        <w:jc w:val="both"/>
        <w:rPr>
          <w:rFonts w:cs="Arial"/>
          <w:lang w:eastAsia="es-ES"/>
        </w:rPr>
      </w:pPr>
    </w:p>
    <w:p w14:paraId="73C352ED" w14:textId="77777777" w:rsidR="00565737" w:rsidRDefault="005408C9" w:rsidP="008675E0">
      <w:pPr>
        <w:spacing w:after="0" w:line="240" w:lineRule="auto"/>
        <w:jc w:val="both"/>
        <w:rPr>
          <w:rFonts w:cs="Arial"/>
          <w:lang w:eastAsia="es-ES"/>
        </w:rPr>
      </w:pPr>
      <w:r w:rsidRPr="00323952">
        <w:rPr>
          <w:rFonts w:cs="Arial"/>
          <w:lang w:eastAsia="es-ES"/>
        </w:rPr>
        <w:t>31.6 En els casos en què es determini el preu mitjançant unitats d’execució no tenen la consideració de modificacions la variació que durant l’execució correcta de la prestació es produeixi exclusivament en el nombre d’unitats realment executades sobre les que preveu el contracte, les quals es poden recollir en la liquidació, sempre que no representin un increment de la despesa superior al 10 per cent del preu del contracte</w:t>
      </w:r>
      <w:r>
        <w:rPr>
          <w:rFonts w:cs="Arial"/>
          <w:lang w:eastAsia="es-ES"/>
        </w:rPr>
        <w:t xml:space="preserve"> </w:t>
      </w:r>
    </w:p>
    <w:p w14:paraId="27514097" w14:textId="77777777" w:rsidR="008675E0" w:rsidRPr="008675E0" w:rsidRDefault="008675E0" w:rsidP="008675E0">
      <w:pPr>
        <w:spacing w:after="0" w:line="240" w:lineRule="auto"/>
        <w:jc w:val="both"/>
        <w:rPr>
          <w:rFonts w:cs="Arial"/>
          <w:lang w:eastAsia="es-ES"/>
        </w:rPr>
      </w:pPr>
    </w:p>
    <w:p w14:paraId="7327A94F" w14:textId="77777777" w:rsidR="005408C9" w:rsidRPr="00F61656" w:rsidRDefault="005408C9" w:rsidP="005408C9">
      <w:pPr>
        <w:pStyle w:val="Ttol2"/>
        <w:spacing w:before="0" w:after="0"/>
        <w:jc w:val="both"/>
        <w:rPr>
          <w:rFonts w:ascii="Arial" w:hAnsi="Arial" w:cs="Arial"/>
          <w:i w:val="0"/>
          <w:sz w:val="22"/>
          <w:szCs w:val="22"/>
        </w:rPr>
      </w:pPr>
      <w:bookmarkStart w:id="76" w:name="_Toc21500354"/>
      <w:bookmarkStart w:id="77" w:name="_Toc34139693"/>
      <w:r w:rsidRPr="00F61656">
        <w:rPr>
          <w:rFonts w:ascii="Arial" w:hAnsi="Arial" w:cs="Arial"/>
          <w:i w:val="0"/>
          <w:sz w:val="22"/>
          <w:szCs w:val="22"/>
        </w:rPr>
        <w:t>Trenta-dosena. Suspensió del contracte</w:t>
      </w:r>
      <w:bookmarkEnd w:id="76"/>
      <w:bookmarkEnd w:id="77"/>
      <w:r w:rsidRPr="00F61656">
        <w:rPr>
          <w:rFonts w:ascii="Arial" w:hAnsi="Arial" w:cs="Arial"/>
          <w:i w:val="0"/>
          <w:sz w:val="22"/>
          <w:szCs w:val="22"/>
        </w:rPr>
        <w:t xml:space="preserve"> </w:t>
      </w:r>
    </w:p>
    <w:p w14:paraId="53972E57" w14:textId="77777777" w:rsidR="005408C9" w:rsidRPr="00F61656" w:rsidRDefault="005408C9" w:rsidP="005408C9">
      <w:pPr>
        <w:spacing w:after="0" w:line="240" w:lineRule="auto"/>
        <w:jc w:val="both"/>
        <w:rPr>
          <w:rFonts w:cs="Arial"/>
          <w:b/>
          <w:lang w:eastAsia="es-ES"/>
        </w:rPr>
      </w:pPr>
    </w:p>
    <w:p w14:paraId="69D99625" w14:textId="77777777" w:rsidR="005408C9" w:rsidRPr="00F61656" w:rsidRDefault="005408C9" w:rsidP="005408C9">
      <w:pPr>
        <w:spacing w:after="0" w:line="240" w:lineRule="auto"/>
        <w:jc w:val="both"/>
        <w:rPr>
          <w:rFonts w:cs="Arial"/>
          <w:lang w:eastAsia="es-ES"/>
        </w:rPr>
      </w:pPr>
      <w:r w:rsidRPr="00F61656">
        <w:rPr>
          <w:rFonts w:cs="Arial"/>
          <w:lang w:eastAsia="es-ES"/>
        </w:rPr>
        <w:t>El contracte podrà ser suspès per acord de l’Administració o perquè el contractista opti per suspendre el seu compliment, en cas de demora en el pagament del preu superior a 4 mesos, comunicant-ho a l’Administració amb un mes d’antelació.</w:t>
      </w:r>
    </w:p>
    <w:p w14:paraId="5B6201C6" w14:textId="77777777" w:rsidR="005408C9" w:rsidRPr="00F61656" w:rsidRDefault="005408C9" w:rsidP="005408C9">
      <w:pPr>
        <w:spacing w:after="0" w:line="240" w:lineRule="auto"/>
        <w:jc w:val="both"/>
        <w:rPr>
          <w:rFonts w:cs="Arial"/>
          <w:b/>
          <w:lang w:eastAsia="es-ES"/>
        </w:rPr>
      </w:pPr>
    </w:p>
    <w:p w14:paraId="59EAFE31" w14:textId="77777777" w:rsidR="005408C9" w:rsidRPr="00F61656" w:rsidRDefault="005408C9" w:rsidP="005408C9">
      <w:pPr>
        <w:spacing w:after="0" w:line="240" w:lineRule="auto"/>
        <w:jc w:val="both"/>
        <w:rPr>
          <w:rFonts w:cs="Arial"/>
          <w:lang w:eastAsia="es-ES"/>
        </w:rPr>
      </w:pPr>
      <w:r w:rsidRPr="00F61656">
        <w:rPr>
          <w:rFonts w:cs="Arial"/>
          <w:lang w:eastAsia="es-ES"/>
        </w:rPr>
        <w:lastRenderedPageBreak/>
        <w:t xml:space="preserve">En tot cas, l’Administració ha </w:t>
      </w:r>
      <w:proofErr w:type="spellStart"/>
      <w:r w:rsidRPr="00F61656">
        <w:rPr>
          <w:rFonts w:cs="Arial"/>
          <w:lang w:eastAsia="es-ES"/>
        </w:rPr>
        <w:t>d’extendre</w:t>
      </w:r>
      <w:proofErr w:type="spellEnd"/>
      <w:r w:rsidRPr="00F61656">
        <w:rPr>
          <w:rFonts w:cs="Arial"/>
          <w:lang w:eastAsia="es-ES"/>
        </w:rPr>
        <w:t xml:space="preserve">  l’acta de suspensió corresponent, d’ofici o a sol·licitud de l’empresa contractista, de conformitat amb el que disposa l’article 208.1 de la LCSP.</w:t>
      </w:r>
    </w:p>
    <w:p w14:paraId="272681E8" w14:textId="77777777" w:rsidR="005408C9" w:rsidRPr="00F61656" w:rsidRDefault="005408C9" w:rsidP="005408C9">
      <w:pPr>
        <w:spacing w:after="0" w:line="240" w:lineRule="auto"/>
        <w:jc w:val="both"/>
        <w:rPr>
          <w:rFonts w:cs="Arial"/>
          <w:lang w:eastAsia="es-ES"/>
        </w:rPr>
      </w:pPr>
    </w:p>
    <w:p w14:paraId="0B526E89"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L’acta de suspensió, d’acord amb l’article 103 del RGLCAP, l’hauran de signar una persona en representació de l’òrgan de contractació i l’empresa contractista i s’ha d’estendre en el termini màxim de dos dies hàbils, a comptar de l’endemà del dia en què s’acordi la suspensió. </w:t>
      </w:r>
    </w:p>
    <w:p w14:paraId="74673BA8" w14:textId="77777777" w:rsidR="005408C9" w:rsidRPr="00F61656" w:rsidRDefault="005408C9" w:rsidP="005408C9">
      <w:pPr>
        <w:spacing w:after="0" w:line="240" w:lineRule="auto"/>
        <w:jc w:val="both"/>
        <w:rPr>
          <w:rFonts w:cs="Arial"/>
          <w:lang w:eastAsia="es-ES"/>
        </w:rPr>
      </w:pPr>
    </w:p>
    <w:p w14:paraId="37689D95"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ha </w:t>
      </w:r>
      <w:proofErr w:type="spellStart"/>
      <w:r w:rsidRPr="00F61656">
        <w:rPr>
          <w:rFonts w:cs="Arial"/>
          <w:lang w:eastAsia="es-ES"/>
        </w:rPr>
        <w:t>d’abonara</w:t>
      </w:r>
      <w:proofErr w:type="spellEnd"/>
      <w:r w:rsidRPr="00F61656">
        <w:rPr>
          <w:rFonts w:cs="Arial"/>
          <w:lang w:eastAsia="es-ES"/>
        </w:rPr>
        <w:t xml:space="preserve"> l’empresa contractista els danys i perjudicis que efectivament se li causin de conformitat amb el previst en l’article 208.2 de la LCSP. L’abonament dels danys i perjudicis a l’empresa contractista només comprendrà els conceptes que s’indiquen en aquest precepte.</w:t>
      </w:r>
    </w:p>
    <w:p w14:paraId="43723937" w14:textId="77777777" w:rsidR="005408C9" w:rsidRPr="00F61656" w:rsidRDefault="005408C9" w:rsidP="005408C9">
      <w:pPr>
        <w:spacing w:after="0" w:line="240" w:lineRule="auto"/>
        <w:jc w:val="both"/>
        <w:rPr>
          <w:rFonts w:cs="Arial"/>
          <w:b/>
          <w:lang w:eastAsia="es-ES"/>
        </w:rPr>
      </w:pPr>
    </w:p>
    <w:p w14:paraId="1009D5E4" w14:textId="77777777" w:rsidR="005408C9" w:rsidRPr="00F61656" w:rsidRDefault="005408C9" w:rsidP="005408C9">
      <w:pPr>
        <w:pStyle w:val="Ttol1"/>
        <w:rPr>
          <w:rFonts w:cs="Arial"/>
          <w:sz w:val="22"/>
          <w:szCs w:val="22"/>
        </w:rPr>
      </w:pPr>
      <w:bookmarkStart w:id="78" w:name="_Toc21500355"/>
      <w:bookmarkStart w:id="79" w:name="_Toc34139694"/>
      <w:r w:rsidRPr="00F61656">
        <w:rPr>
          <w:rFonts w:cs="Arial"/>
          <w:sz w:val="22"/>
          <w:szCs w:val="22"/>
        </w:rPr>
        <w:t>V. DISPOSICIONS RELATIVES A LA SUCCESSIÓ, CESSIÓ, LA SUBCONTRACTACIÓ I LA REVISIÓ DE PREUS DEL CONTRACTE</w:t>
      </w:r>
      <w:bookmarkEnd w:id="78"/>
      <w:bookmarkEnd w:id="79"/>
    </w:p>
    <w:p w14:paraId="645F3650" w14:textId="77777777" w:rsidR="005408C9" w:rsidRPr="00F61656" w:rsidRDefault="005408C9" w:rsidP="005408C9">
      <w:pPr>
        <w:spacing w:after="0" w:line="240" w:lineRule="auto"/>
        <w:jc w:val="both"/>
        <w:rPr>
          <w:rFonts w:cs="Arial"/>
          <w:lang w:eastAsia="es-ES"/>
        </w:rPr>
      </w:pPr>
    </w:p>
    <w:p w14:paraId="33B37487" w14:textId="77777777" w:rsidR="005408C9" w:rsidRPr="00F61656" w:rsidRDefault="005408C9" w:rsidP="005408C9">
      <w:pPr>
        <w:pStyle w:val="Ttol2"/>
        <w:spacing w:before="0" w:after="0"/>
        <w:jc w:val="both"/>
        <w:rPr>
          <w:rFonts w:ascii="Arial" w:hAnsi="Arial" w:cs="Arial"/>
          <w:i w:val="0"/>
          <w:sz w:val="22"/>
          <w:szCs w:val="22"/>
        </w:rPr>
      </w:pPr>
      <w:bookmarkStart w:id="80" w:name="_Toc21500356"/>
      <w:bookmarkStart w:id="81" w:name="_Toc34139695"/>
      <w:r w:rsidRPr="00F61656">
        <w:rPr>
          <w:rFonts w:ascii="Arial" w:hAnsi="Arial" w:cs="Arial"/>
          <w:i w:val="0"/>
          <w:sz w:val="22"/>
          <w:szCs w:val="22"/>
        </w:rPr>
        <w:t xml:space="preserve">Trenta-tresena. </w:t>
      </w:r>
      <w:proofErr w:type="spellStart"/>
      <w:r w:rsidRPr="00F61656">
        <w:rPr>
          <w:rFonts w:ascii="Arial" w:hAnsi="Arial" w:cs="Arial"/>
          <w:i w:val="0"/>
          <w:sz w:val="22"/>
          <w:szCs w:val="22"/>
        </w:rPr>
        <w:t>Succesió</w:t>
      </w:r>
      <w:proofErr w:type="spellEnd"/>
      <w:r w:rsidRPr="00F61656">
        <w:rPr>
          <w:rFonts w:ascii="Arial" w:hAnsi="Arial" w:cs="Arial"/>
          <w:i w:val="0"/>
          <w:sz w:val="22"/>
          <w:szCs w:val="22"/>
        </w:rPr>
        <w:t xml:space="preserve"> i Cessió del contracte</w:t>
      </w:r>
      <w:bookmarkEnd w:id="80"/>
      <w:bookmarkEnd w:id="81"/>
    </w:p>
    <w:p w14:paraId="068A343E" w14:textId="77777777" w:rsidR="005408C9" w:rsidRPr="00F61656" w:rsidRDefault="005408C9" w:rsidP="005408C9">
      <w:pPr>
        <w:spacing w:after="0" w:line="240" w:lineRule="auto"/>
        <w:jc w:val="both"/>
        <w:rPr>
          <w:rFonts w:cs="Arial"/>
          <w:b/>
          <w:lang w:eastAsia="es-ES"/>
        </w:rPr>
      </w:pPr>
    </w:p>
    <w:p w14:paraId="7F02CFCA" w14:textId="77777777" w:rsidR="005408C9" w:rsidRPr="00F61656" w:rsidRDefault="005408C9" w:rsidP="005408C9">
      <w:pPr>
        <w:spacing w:after="0" w:line="240" w:lineRule="auto"/>
        <w:jc w:val="both"/>
        <w:rPr>
          <w:rFonts w:cs="Arial"/>
          <w:lang w:eastAsia="es-ES"/>
        </w:rPr>
      </w:pPr>
      <w:r w:rsidRPr="00800CCC">
        <w:rPr>
          <w:rFonts w:cs="Arial"/>
          <w:b/>
          <w:lang w:eastAsia="es-ES"/>
        </w:rPr>
        <w:t>33.1</w:t>
      </w:r>
      <w:r w:rsidRPr="00800CCC">
        <w:rPr>
          <w:rFonts w:cs="Arial"/>
          <w:lang w:eastAsia="es-ES"/>
        </w:rPr>
        <w:t xml:space="preserve"> Successió en la persona del contractista:</w:t>
      </w:r>
    </w:p>
    <w:p w14:paraId="29EA6B1A"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En el supòsit de fusió d’empreses en què participi la societat contractista, el contracte continuarà vigent amb l’entitat absorbent o amb la resultant de la fusió, que quedarà subrogada en tots els drets i obligacions que en dimanen. </w:t>
      </w:r>
    </w:p>
    <w:p w14:paraId="211B7B85" w14:textId="77777777" w:rsidR="005408C9" w:rsidRPr="00F61656" w:rsidRDefault="005408C9" w:rsidP="005408C9">
      <w:pPr>
        <w:spacing w:after="0" w:line="240" w:lineRule="auto"/>
        <w:jc w:val="both"/>
        <w:rPr>
          <w:rFonts w:cs="Arial"/>
          <w:lang w:eastAsia="es-ES"/>
        </w:rPr>
      </w:pPr>
    </w:p>
    <w:p w14:paraId="365E6433"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En supòsits d’escissió, aportació o transmissió d’empreses o branques d’activitat, el contracte continuarà amb l’entitat a la qual s’atribueixi el contracte, que quedarà subrogada en els drets i les obligacions que en dimanen, sempre que reuneixi les condicions de capacitat, absència de prohibició de contractar i la solvència exigida en acordar-se l’adjudicació del contracte o que les societats beneficiàries d’aquestes operacions i, en cas de subsistir, la societat de la qual provinguin el patrimoni, empreses o branques segregades, es responsabilitzin solidàriament de l’execució del contracte. </w:t>
      </w:r>
    </w:p>
    <w:p w14:paraId="5E36CBEC" w14:textId="77777777" w:rsidR="005408C9" w:rsidRPr="00F61656" w:rsidRDefault="005408C9" w:rsidP="005408C9">
      <w:pPr>
        <w:spacing w:after="0" w:line="240" w:lineRule="auto"/>
        <w:jc w:val="both"/>
        <w:rPr>
          <w:rFonts w:cs="Arial"/>
          <w:lang w:eastAsia="es-ES"/>
        </w:rPr>
      </w:pPr>
    </w:p>
    <w:p w14:paraId="7739FCF0"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L’empresa contractista ha de comunicar a l’òrgan de contractació la circumstància que s’hagi produït. </w:t>
      </w:r>
    </w:p>
    <w:p w14:paraId="06A98C16" w14:textId="77777777" w:rsidR="005408C9" w:rsidRPr="00F61656" w:rsidRDefault="005408C9" w:rsidP="005408C9">
      <w:pPr>
        <w:spacing w:after="0" w:line="240" w:lineRule="auto"/>
        <w:jc w:val="both"/>
        <w:rPr>
          <w:rFonts w:cs="Arial"/>
          <w:lang w:eastAsia="es-ES"/>
        </w:rPr>
      </w:pPr>
    </w:p>
    <w:p w14:paraId="316FD613" w14:textId="77777777" w:rsidR="005408C9" w:rsidRPr="00F61656" w:rsidRDefault="005408C9" w:rsidP="005408C9">
      <w:pPr>
        <w:spacing w:after="0" w:line="240" w:lineRule="auto"/>
        <w:jc w:val="both"/>
        <w:rPr>
          <w:rFonts w:cs="Arial"/>
          <w:lang w:eastAsia="es-ES"/>
        </w:rPr>
      </w:pPr>
      <w:r w:rsidRPr="00F61656">
        <w:rPr>
          <w:rFonts w:cs="Arial"/>
          <w:lang w:eastAsia="es-ES"/>
        </w:rPr>
        <w:t>En cas que l’empresa contractista sigui una UTE,</w:t>
      </w:r>
      <w:r w:rsidRPr="00F61656">
        <w:rPr>
          <w:rFonts w:cs="Arial"/>
        </w:rPr>
        <w:t xml:space="preserve"> </w:t>
      </w:r>
      <w:r w:rsidRPr="00F61656">
        <w:rPr>
          <w:rFonts w:cs="Arial"/>
          <w:lang w:eastAsia="es-ES"/>
        </w:rPr>
        <w:t xml:space="preserve">quan tinguin lloc respecte d’alguna o algunes empreses integrants de la unió temporal operacions de fusió, escissió o transmissió de branca d’activitat, continuarà l’execució del contracte amb la unió temporal adjudicatària. En cas que la societat absorbent, la resultant de la fusió, la beneficiària de l’escissió o l’adquirent de la branca d’activitat, no siguin empreses integrants de la unió temporal, serà necessari que tinguin plena capacitat d’obrar, no estiguin incurses en prohibició de contractar i que es mantingui la solvència, la capacitat o classificació </w:t>
      </w:r>
      <w:proofErr w:type="spellStart"/>
      <w:r w:rsidRPr="00F61656">
        <w:rPr>
          <w:rFonts w:cs="Arial"/>
          <w:lang w:eastAsia="es-ES"/>
        </w:rPr>
        <w:t>exigidia</w:t>
      </w:r>
      <w:proofErr w:type="spellEnd"/>
      <w:r w:rsidRPr="00F61656">
        <w:rPr>
          <w:rFonts w:cs="Arial"/>
          <w:lang w:eastAsia="es-ES"/>
        </w:rPr>
        <w:t>.</w:t>
      </w:r>
    </w:p>
    <w:p w14:paraId="2A746594" w14:textId="77777777" w:rsidR="005408C9" w:rsidRPr="00F61656" w:rsidRDefault="005408C9" w:rsidP="005408C9">
      <w:pPr>
        <w:spacing w:after="0" w:line="240" w:lineRule="auto"/>
        <w:jc w:val="both"/>
        <w:rPr>
          <w:rFonts w:cs="Arial"/>
          <w:lang w:eastAsia="es-ES"/>
        </w:rPr>
      </w:pPr>
    </w:p>
    <w:p w14:paraId="4E69ADF7" w14:textId="77777777" w:rsidR="005408C9" w:rsidRPr="00F61656" w:rsidRDefault="005408C9" w:rsidP="005408C9">
      <w:pPr>
        <w:spacing w:after="0" w:line="240" w:lineRule="auto"/>
        <w:jc w:val="both"/>
        <w:rPr>
          <w:rFonts w:cs="Arial"/>
          <w:lang w:eastAsia="es-ES"/>
        </w:rPr>
      </w:pPr>
      <w:r w:rsidRPr="00F61656">
        <w:rPr>
          <w:rFonts w:cs="Arial"/>
          <w:lang w:eastAsia="es-ES"/>
        </w:rPr>
        <w:t>Si el contracte s’atribueix a una entitat diferent, la garantia definitiva es pot renovar o reemplaçar, a criteri de l’entitat atorgant, per una nova garantia que subscrigui la nova entitat, atenent al risc que suposi aquesta última entitat. En tot cas, l’antiga garantia definitiva conserva la seva vigència fins que estigui constituïda la nova garantia.</w:t>
      </w:r>
    </w:p>
    <w:p w14:paraId="4743B658" w14:textId="77777777" w:rsidR="005408C9" w:rsidRPr="00F61656" w:rsidRDefault="005408C9" w:rsidP="005408C9">
      <w:pPr>
        <w:spacing w:after="0" w:line="240" w:lineRule="auto"/>
        <w:jc w:val="both"/>
        <w:rPr>
          <w:rFonts w:cs="Arial"/>
          <w:lang w:eastAsia="es-ES"/>
        </w:rPr>
      </w:pPr>
    </w:p>
    <w:p w14:paraId="0BB7311A" w14:textId="77777777" w:rsidR="005408C9" w:rsidRPr="00F61656" w:rsidRDefault="005408C9" w:rsidP="005408C9">
      <w:pPr>
        <w:spacing w:after="0" w:line="240" w:lineRule="auto"/>
        <w:jc w:val="both"/>
        <w:rPr>
          <w:rFonts w:cs="Arial"/>
          <w:lang w:eastAsia="es-ES"/>
        </w:rPr>
      </w:pPr>
      <w:r w:rsidRPr="00F61656">
        <w:rPr>
          <w:rFonts w:cs="Arial"/>
          <w:lang w:eastAsia="es-ES"/>
        </w:rPr>
        <w:lastRenderedPageBreak/>
        <w:t>Si la subrogació no es pot produir perquè l’entitat a la qual s’hauria d’atribuir el contracte no reuneix les condicions de solvència necessàries, el contracte es resoldrà, considerant-se a tots els efectes com un supòsit de resolució per culpa de l’empresa contractista.</w:t>
      </w:r>
    </w:p>
    <w:p w14:paraId="0DE371D7" w14:textId="77777777" w:rsidR="005408C9" w:rsidRPr="00F61656" w:rsidRDefault="005408C9" w:rsidP="005408C9">
      <w:pPr>
        <w:spacing w:after="0" w:line="240" w:lineRule="auto"/>
        <w:jc w:val="both"/>
        <w:rPr>
          <w:rFonts w:cs="Arial"/>
          <w:lang w:eastAsia="es-ES"/>
        </w:rPr>
      </w:pPr>
    </w:p>
    <w:p w14:paraId="6992EBD7" w14:textId="77777777" w:rsidR="005408C9" w:rsidRPr="00800CCC" w:rsidRDefault="005408C9" w:rsidP="005408C9">
      <w:pPr>
        <w:spacing w:after="0" w:line="240" w:lineRule="auto"/>
        <w:jc w:val="both"/>
        <w:rPr>
          <w:rFonts w:cs="Arial"/>
          <w:lang w:eastAsia="es-ES"/>
        </w:rPr>
      </w:pPr>
      <w:r w:rsidRPr="00800CCC">
        <w:rPr>
          <w:rFonts w:cs="Arial"/>
          <w:b/>
          <w:lang w:eastAsia="es-ES"/>
        </w:rPr>
        <w:t>33.2</w:t>
      </w:r>
      <w:r w:rsidRPr="00800CCC">
        <w:rPr>
          <w:rFonts w:cs="Arial"/>
          <w:lang w:eastAsia="es-ES"/>
        </w:rPr>
        <w:t xml:space="preserve"> Cessió del contracte:</w:t>
      </w:r>
      <w:r w:rsidRPr="00800CCC">
        <w:rPr>
          <w:rFonts w:cs="Arial"/>
          <w:b/>
          <w:lang w:eastAsia="es-ES"/>
        </w:rPr>
        <w:t xml:space="preserve"> </w:t>
      </w:r>
    </w:p>
    <w:p w14:paraId="446E93C9" w14:textId="77777777" w:rsidR="005408C9" w:rsidRPr="00F61656" w:rsidRDefault="005408C9" w:rsidP="005408C9">
      <w:pPr>
        <w:spacing w:after="0" w:line="240" w:lineRule="auto"/>
        <w:jc w:val="both"/>
        <w:rPr>
          <w:rFonts w:cs="Arial"/>
          <w:lang w:eastAsia="es-ES"/>
        </w:rPr>
      </w:pPr>
    </w:p>
    <w:p w14:paraId="61286973"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Els drets i les obligacions que dimanen d’aquest contracte es podran cedir per l’empresa contractista a una tercera persona, sempre que les qualitats tècniques o personals de qui cedeix no hagin estat raó determinant de l’adjudicació del contracte ni que de la cessió no en resulti una restricció efectiva de la competència en el mercat, quan es compleixin els requisits següents: </w:t>
      </w:r>
    </w:p>
    <w:p w14:paraId="66623C0A" w14:textId="77777777" w:rsidR="005408C9" w:rsidRPr="00F61656" w:rsidRDefault="005408C9" w:rsidP="005408C9">
      <w:pPr>
        <w:spacing w:after="0" w:line="240" w:lineRule="auto"/>
        <w:jc w:val="both"/>
        <w:rPr>
          <w:rFonts w:cs="Arial"/>
          <w:lang w:eastAsia="es-ES"/>
        </w:rPr>
      </w:pPr>
    </w:p>
    <w:p w14:paraId="61A62E9D" w14:textId="77777777" w:rsidR="005408C9" w:rsidRPr="00F61656" w:rsidRDefault="005408C9" w:rsidP="005408C9">
      <w:pPr>
        <w:spacing w:after="0" w:line="240" w:lineRule="auto"/>
        <w:jc w:val="both"/>
        <w:rPr>
          <w:rFonts w:cs="Arial"/>
        </w:rPr>
      </w:pPr>
      <w:r w:rsidRPr="00F61656">
        <w:rPr>
          <w:rFonts w:cs="Arial"/>
          <w:lang w:eastAsia="es-ES"/>
        </w:rPr>
        <w:t>a)</w:t>
      </w:r>
      <w:r w:rsidRPr="00F61656">
        <w:rPr>
          <w:rFonts w:cs="Arial"/>
        </w:rPr>
        <w:t xml:space="preserve"> L’òrgan de contractació autoritzi, de forma prèvia i expressa, la cessió. Si transcorre el termini de dos mesos sense que s’hagi notificat la resolució sobre la sol·licitud d’autorització de la cessió, aquesta s’entendrà atorgada per silenci administratiu. </w:t>
      </w:r>
    </w:p>
    <w:p w14:paraId="3F5714DA" w14:textId="77777777" w:rsidR="005408C9" w:rsidRPr="00F61656" w:rsidRDefault="005408C9" w:rsidP="005408C9">
      <w:pPr>
        <w:spacing w:after="0" w:line="240" w:lineRule="auto"/>
        <w:jc w:val="both"/>
        <w:rPr>
          <w:rFonts w:cs="Arial"/>
        </w:rPr>
      </w:pPr>
    </w:p>
    <w:p w14:paraId="0AC7C48B" w14:textId="77777777" w:rsidR="005408C9" w:rsidRDefault="005408C9" w:rsidP="005408C9">
      <w:pPr>
        <w:spacing w:after="0" w:line="240" w:lineRule="auto"/>
        <w:jc w:val="both"/>
        <w:rPr>
          <w:rFonts w:cs="Arial"/>
          <w:lang w:eastAsia="es-ES"/>
        </w:rPr>
      </w:pPr>
      <w:r w:rsidRPr="00F61656">
        <w:rPr>
          <w:rFonts w:cs="Arial"/>
          <w:lang w:eastAsia="es-ES"/>
        </w:rPr>
        <w:t xml:space="preserve">b) L’empresa cedent tingui executat almenys un 20 per 100 de l’import del contracte. Aquest requisit no s’exigeix si la cessió es produeix trobant-se l’empresa contractista en concurs encara que s’hagi obert la fase de liquidació, o ha posat en coneixement del jutjat competent per a la declaració del concurs que ha iniciat negociacions per arribar a un acord de </w:t>
      </w:r>
      <w:proofErr w:type="spellStart"/>
      <w:r w:rsidRPr="00F61656">
        <w:rPr>
          <w:rFonts w:cs="Arial"/>
          <w:lang w:eastAsia="es-ES"/>
        </w:rPr>
        <w:t>refinançament</w:t>
      </w:r>
      <w:proofErr w:type="spellEnd"/>
      <w:r w:rsidRPr="00F61656">
        <w:rPr>
          <w:rFonts w:cs="Arial"/>
          <w:lang w:eastAsia="es-ES"/>
        </w:rPr>
        <w:t>, o per obtenir adhesions a una proposta anticipada de conveni, en els termes que preveu la legislació concursal.</w:t>
      </w:r>
    </w:p>
    <w:p w14:paraId="2CCBB7B4" w14:textId="77777777" w:rsidR="005408C9" w:rsidRPr="00F61656" w:rsidRDefault="005408C9" w:rsidP="005408C9">
      <w:pPr>
        <w:spacing w:after="0" w:line="240" w:lineRule="auto"/>
        <w:jc w:val="both"/>
        <w:rPr>
          <w:rFonts w:cs="Arial"/>
          <w:lang w:eastAsia="es-ES"/>
        </w:rPr>
      </w:pPr>
    </w:p>
    <w:p w14:paraId="1E533881" w14:textId="77777777" w:rsidR="005408C9" w:rsidRPr="00F61656" w:rsidRDefault="005408C9" w:rsidP="005408C9">
      <w:pPr>
        <w:spacing w:after="0" w:line="240" w:lineRule="auto"/>
        <w:jc w:val="both"/>
        <w:rPr>
          <w:rFonts w:cs="Arial"/>
        </w:rPr>
      </w:pPr>
      <w:r w:rsidRPr="00F61656">
        <w:rPr>
          <w:rFonts w:cs="Arial"/>
          <w:lang w:eastAsia="es-ES"/>
        </w:rPr>
        <w:t>c)</w:t>
      </w:r>
      <w:r w:rsidRPr="00F61656">
        <w:rPr>
          <w:rFonts w:cs="Arial"/>
        </w:rPr>
        <w:t xml:space="preserve"> L’empresa cessionària tingui capacitat per contractar amb l’Administració, la solvència exigible en funció de la fase d’execució del contracte, i no estigui incursa en una causa de prohibició de contractar.</w:t>
      </w:r>
    </w:p>
    <w:p w14:paraId="79AB649B" w14:textId="77777777" w:rsidR="005408C9" w:rsidRPr="00F61656" w:rsidRDefault="005408C9" w:rsidP="005408C9">
      <w:pPr>
        <w:spacing w:after="0" w:line="240" w:lineRule="auto"/>
        <w:jc w:val="both"/>
        <w:rPr>
          <w:rFonts w:cs="Arial"/>
        </w:rPr>
      </w:pPr>
    </w:p>
    <w:p w14:paraId="3F3F93E8" w14:textId="77777777" w:rsidR="005408C9" w:rsidRPr="00F61656" w:rsidRDefault="005408C9" w:rsidP="005408C9">
      <w:pPr>
        <w:spacing w:after="0" w:line="240" w:lineRule="auto"/>
        <w:jc w:val="both"/>
        <w:rPr>
          <w:rFonts w:cs="Arial"/>
          <w:lang w:eastAsia="es-ES"/>
        </w:rPr>
      </w:pPr>
      <w:r w:rsidRPr="00F61656">
        <w:rPr>
          <w:rFonts w:cs="Arial"/>
          <w:lang w:eastAsia="es-ES"/>
        </w:rPr>
        <w:t>d) La cessió es formalitzi, entre l’empresa adjudicatària i l’empresa cedent, en escriptura pública.</w:t>
      </w:r>
    </w:p>
    <w:p w14:paraId="051A0007" w14:textId="77777777" w:rsidR="005408C9" w:rsidRPr="00F61656" w:rsidRDefault="005408C9" w:rsidP="005408C9">
      <w:pPr>
        <w:spacing w:after="0" w:line="240" w:lineRule="auto"/>
        <w:jc w:val="both"/>
        <w:rPr>
          <w:rFonts w:cs="Arial"/>
          <w:lang w:eastAsia="es-ES"/>
        </w:rPr>
      </w:pPr>
    </w:p>
    <w:p w14:paraId="517FD0BA" w14:textId="77777777" w:rsidR="005408C9" w:rsidRPr="00F61656" w:rsidRDefault="005408C9" w:rsidP="005408C9">
      <w:pPr>
        <w:spacing w:after="0" w:line="240" w:lineRule="auto"/>
        <w:jc w:val="both"/>
        <w:rPr>
          <w:rFonts w:cs="Arial"/>
          <w:lang w:eastAsia="es-ES"/>
        </w:rPr>
      </w:pPr>
      <w:r w:rsidRPr="00F61656">
        <w:rPr>
          <w:rFonts w:cs="Arial"/>
          <w:lang w:eastAsia="es-ES"/>
        </w:rPr>
        <w:t>No es podrà autoritzar la cessió a una tercera persona quan la cessió suposi una alteració substancial de les característiques de l’empresa contractista si aquestes constitueixen un element essencial del contracte.</w:t>
      </w:r>
    </w:p>
    <w:p w14:paraId="2F7754A6" w14:textId="77777777" w:rsidR="005408C9" w:rsidRPr="00F61656" w:rsidRDefault="005408C9" w:rsidP="005408C9">
      <w:pPr>
        <w:spacing w:after="0" w:line="240" w:lineRule="auto"/>
        <w:jc w:val="both"/>
        <w:rPr>
          <w:rFonts w:cs="Arial"/>
          <w:i/>
          <w:lang w:eastAsia="es-ES"/>
        </w:rPr>
      </w:pPr>
    </w:p>
    <w:p w14:paraId="0FF73F6C" w14:textId="77777777" w:rsidR="005408C9" w:rsidRDefault="005408C9" w:rsidP="005408C9">
      <w:pPr>
        <w:spacing w:after="0" w:line="240" w:lineRule="auto"/>
        <w:jc w:val="both"/>
        <w:rPr>
          <w:rFonts w:cs="Arial"/>
          <w:lang w:eastAsia="es-ES"/>
        </w:rPr>
      </w:pPr>
      <w:r w:rsidRPr="00F61656">
        <w:rPr>
          <w:rFonts w:cs="Arial"/>
          <w:lang w:eastAsia="es-ES"/>
        </w:rPr>
        <w:t>L’empresa cessionària quedarà subrogada en tots els drets i les obligacions que correspondrien a l’empresa que cedeix el contracte.</w:t>
      </w:r>
    </w:p>
    <w:p w14:paraId="1B48C0EB" w14:textId="77777777" w:rsidR="005408C9" w:rsidRPr="006C357B" w:rsidRDefault="005408C9" w:rsidP="005408C9">
      <w:pPr>
        <w:spacing w:after="0" w:line="240" w:lineRule="auto"/>
        <w:jc w:val="both"/>
        <w:rPr>
          <w:rFonts w:cs="Arial"/>
          <w:lang w:eastAsia="es-ES"/>
        </w:rPr>
      </w:pPr>
    </w:p>
    <w:p w14:paraId="511DB111" w14:textId="77777777" w:rsidR="005408C9" w:rsidRDefault="005408C9" w:rsidP="005408C9">
      <w:pPr>
        <w:pStyle w:val="Ttol2"/>
        <w:spacing w:before="0" w:after="0"/>
        <w:jc w:val="both"/>
        <w:rPr>
          <w:rFonts w:ascii="Arial" w:hAnsi="Arial" w:cs="Arial"/>
          <w:i w:val="0"/>
          <w:sz w:val="22"/>
          <w:szCs w:val="22"/>
        </w:rPr>
      </w:pPr>
      <w:bookmarkStart w:id="82" w:name="_Toc21500357"/>
      <w:bookmarkStart w:id="83" w:name="_Toc34139696"/>
      <w:r w:rsidRPr="00F61656">
        <w:rPr>
          <w:rFonts w:ascii="Arial" w:hAnsi="Arial" w:cs="Arial"/>
          <w:i w:val="0"/>
          <w:sz w:val="22"/>
          <w:szCs w:val="22"/>
        </w:rPr>
        <w:t>Trenta-quatrena. Subcontractació</w:t>
      </w:r>
      <w:bookmarkEnd w:id="82"/>
      <w:bookmarkEnd w:id="83"/>
    </w:p>
    <w:p w14:paraId="7B1EADC4" w14:textId="77777777" w:rsidR="005408C9" w:rsidRPr="003C3E99" w:rsidRDefault="005408C9" w:rsidP="005408C9">
      <w:pPr>
        <w:spacing w:after="0" w:line="240" w:lineRule="auto"/>
        <w:rPr>
          <w:lang w:eastAsia="es-ES"/>
        </w:rPr>
      </w:pPr>
    </w:p>
    <w:p w14:paraId="62FD3B2D"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34.1 </w:t>
      </w:r>
      <w:r w:rsidRPr="00F61656">
        <w:rPr>
          <w:rFonts w:cs="Arial"/>
          <w:lang w:eastAsia="es-ES"/>
        </w:rPr>
        <w:t>L’empresa contractista pot concertar amb altres empreses la realització parcial de la prestació objecte d’aquest contracte, d’acord amb el que es preveu en l’</w:t>
      </w:r>
      <w:r w:rsidRPr="00F61656">
        <w:rPr>
          <w:rFonts w:cs="Arial"/>
          <w:b/>
          <w:lang w:eastAsia="es-ES"/>
        </w:rPr>
        <w:t>apartat P del quadre de característiques</w:t>
      </w:r>
      <w:r w:rsidRPr="00F61656">
        <w:rPr>
          <w:rFonts w:cs="Arial"/>
          <w:lang w:eastAsia="es-ES"/>
        </w:rPr>
        <w:t>.</w:t>
      </w:r>
    </w:p>
    <w:p w14:paraId="27D41AAB" w14:textId="77777777" w:rsidR="005408C9" w:rsidRPr="00F61656" w:rsidRDefault="005408C9" w:rsidP="005408C9">
      <w:pPr>
        <w:spacing w:after="0" w:line="240" w:lineRule="auto"/>
        <w:jc w:val="both"/>
        <w:rPr>
          <w:rFonts w:cs="Arial"/>
          <w:b/>
          <w:bCs/>
          <w:lang w:eastAsia="es-ES"/>
        </w:rPr>
      </w:pPr>
    </w:p>
    <w:p w14:paraId="0F0FEC7D" w14:textId="77777777" w:rsidR="005408C9" w:rsidRDefault="005408C9" w:rsidP="005408C9">
      <w:pPr>
        <w:spacing w:after="0" w:line="240" w:lineRule="auto"/>
        <w:jc w:val="both"/>
        <w:rPr>
          <w:rFonts w:cs="Arial"/>
          <w:lang w:eastAsia="es-ES"/>
        </w:rPr>
      </w:pPr>
      <w:r w:rsidRPr="00F61656">
        <w:rPr>
          <w:rFonts w:cs="Arial"/>
          <w:b/>
          <w:bCs/>
          <w:lang w:eastAsia="es-ES"/>
        </w:rPr>
        <w:t>34.2</w:t>
      </w:r>
      <w:r w:rsidRPr="00F61656">
        <w:rPr>
          <w:rFonts w:cs="Arial"/>
          <w:lang w:eastAsia="es-ES"/>
        </w:rPr>
        <w:t xml:space="preserve"> Les empreses licitadores han d’indicar en les seves ofertes la part del contracte que tinguin previst subcontractar, assenyalant el seu</w:t>
      </w:r>
      <w:r>
        <w:rPr>
          <w:rFonts w:cs="Arial"/>
          <w:lang w:eastAsia="es-ES"/>
        </w:rPr>
        <w:t xml:space="preserve"> import i </w:t>
      </w:r>
      <w:r w:rsidRPr="00F61656">
        <w:rPr>
          <w:rFonts w:cs="Arial"/>
          <w:lang w:eastAsia="es-ES"/>
        </w:rPr>
        <w:t xml:space="preserve">el nom o el perfil professional, definit per referència a les condicions de solvència professional o tècnica,  dels </w:t>
      </w:r>
      <w:proofErr w:type="spellStart"/>
      <w:r w:rsidRPr="00F61656">
        <w:rPr>
          <w:rFonts w:cs="Arial"/>
          <w:lang w:eastAsia="es-ES"/>
        </w:rPr>
        <w:t>subcontractistes</w:t>
      </w:r>
      <w:proofErr w:type="spellEnd"/>
      <w:r w:rsidRPr="00F61656">
        <w:rPr>
          <w:rFonts w:cs="Arial"/>
          <w:lang w:eastAsia="es-ES"/>
        </w:rPr>
        <w:t xml:space="preserve"> a qui vagin a encomanar la seva realització</w:t>
      </w:r>
      <w:r>
        <w:rPr>
          <w:rFonts w:cs="Arial"/>
          <w:lang w:eastAsia="es-ES"/>
        </w:rPr>
        <w:t xml:space="preserve">. </w:t>
      </w:r>
    </w:p>
    <w:p w14:paraId="70F02D22" w14:textId="77777777" w:rsidR="005408C9" w:rsidRDefault="005408C9" w:rsidP="005408C9">
      <w:pPr>
        <w:spacing w:after="0" w:line="240" w:lineRule="auto"/>
        <w:jc w:val="both"/>
        <w:rPr>
          <w:rFonts w:cs="Arial"/>
          <w:lang w:eastAsia="es-ES"/>
        </w:rPr>
      </w:pPr>
    </w:p>
    <w:p w14:paraId="49005442" w14:textId="77777777" w:rsidR="005408C9" w:rsidRDefault="005408C9" w:rsidP="005408C9">
      <w:pPr>
        <w:spacing w:after="0" w:line="240" w:lineRule="auto"/>
        <w:jc w:val="both"/>
        <w:rPr>
          <w:rFonts w:cs="Arial"/>
          <w:lang w:eastAsia="es-ES"/>
        </w:rPr>
      </w:pPr>
      <w:r>
        <w:rPr>
          <w:rFonts w:cs="Arial"/>
          <w:lang w:eastAsia="es-ES"/>
        </w:rPr>
        <w:lastRenderedPageBreak/>
        <w:t>L</w:t>
      </w:r>
      <w:r w:rsidRPr="00F61656">
        <w:rPr>
          <w:rFonts w:cs="Arial"/>
          <w:lang w:eastAsia="es-ES"/>
        </w:rPr>
        <w:t xml:space="preserve">a intenció de subscriure subcontractes </w:t>
      </w:r>
      <w:r>
        <w:rPr>
          <w:rFonts w:cs="Arial"/>
          <w:lang w:eastAsia="es-ES"/>
        </w:rPr>
        <w:t xml:space="preserve"> i la part que subcontractaria </w:t>
      </w:r>
      <w:r w:rsidRPr="00F61656">
        <w:rPr>
          <w:rFonts w:cs="Arial"/>
          <w:lang w:eastAsia="es-ES"/>
        </w:rPr>
        <w:t>s’ha d’indicar en el DEUC i s’ha de  presentar un DEUC separat per cadascuna de les empreses que es té previst subcontractar</w:t>
      </w:r>
      <w:r>
        <w:rPr>
          <w:rFonts w:cs="Arial"/>
          <w:lang w:eastAsia="es-ES"/>
        </w:rPr>
        <w:t xml:space="preserve"> quan en coneguin la seva identitat. En </w:t>
      </w:r>
      <w:proofErr w:type="spellStart"/>
      <w:r>
        <w:rPr>
          <w:rFonts w:cs="Arial"/>
          <w:lang w:eastAsia="es-ES"/>
        </w:rPr>
        <w:t>en</w:t>
      </w:r>
      <w:proofErr w:type="spellEnd"/>
      <w:r>
        <w:rPr>
          <w:rFonts w:cs="Arial"/>
          <w:lang w:eastAsia="es-ES"/>
        </w:rPr>
        <w:t xml:space="preserve"> aquest cas, la intenció de subscriure subcontractes s’ha d’indicar en el DEUC i s’ha de presentar un DEUC separat per cadascuna de les empreses que es té previst subcontractar.</w:t>
      </w:r>
    </w:p>
    <w:p w14:paraId="2CAD38D3" w14:textId="77777777" w:rsidR="005408C9" w:rsidRPr="00F61656" w:rsidRDefault="005408C9" w:rsidP="005408C9">
      <w:pPr>
        <w:spacing w:after="0" w:line="240" w:lineRule="auto"/>
        <w:jc w:val="both"/>
        <w:rPr>
          <w:rFonts w:cs="Arial"/>
          <w:lang w:eastAsia="es-ES"/>
        </w:rPr>
      </w:pPr>
    </w:p>
    <w:p w14:paraId="0C69D01F" w14:textId="77777777" w:rsidR="005408C9" w:rsidRPr="00F61656" w:rsidRDefault="005408C9" w:rsidP="005408C9">
      <w:pPr>
        <w:spacing w:after="0" w:line="240" w:lineRule="auto"/>
        <w:jc w:val="both"/>
        <w:rPr>
          <w:rFonts w:cs="Arial"/>
          <w:lang w:eastAsia="es-ES"/>
        </w:rPr>
      </w:pPr>
      <w:r w:rsidRPr="00F61656">
        <w:rPr>
          <w:rFonts w:cs="Arial"/>
          <w:b/>
          <w:lang w:eastAsia="es-ES"/>
        </w:rPr>
        <w:t>34.3</w:t>
      </w:r>
      <w:r w:rsidRPr="00F61656">
        <w:rPr>
          <w:rFonts w:cs="Arial"/>
          <w:lang w:eastAsia="es-ES"/>
        </w:rPr>
        <w:t xml:space="preserve"> L’empresa contractista ha de comunicar per escrit, després de l’adjudicació del contracte i, com a molt tard, quan iniciï la seva execució, a l’òrgan de contractació la intenció de subscriure subcontractes, indicant la part de la prestació que pretén subcontractar i la identitat, les dades de contacte i el representant o representants legals de l’empresa </w:t>
      </w:r>
      <w:proofErr w:type="spellStart"/>
      <w:r w:rsidRPr="00F61656">
        <w:rPr>
          <w:rFonts w:cs="Arial"/>
          <w:lang w:eastAsia="es-ES"/>
        </w:rPr>
        <w:t>subcontractista</w:t>
      </w:r>
      <w:proofErr w:type="spellEnd"/>
      <w:r w:rsidRPr="00F61656">
        <w:rPr>
          <w:rFonts w:cs="Arial"/>
          <w:lang w:eastAsia="es-ES"/>
        </w:rPr>
        <w:t xml:space="preserve">, justificant suficientment l’aptitud d’aquesta per executar-la per referència als elements tècnics i humans de què disposa i a la seva experiència, i acreditant que no es troba incursa en prohibició de contractar.  </w:t>
      </w:r>
    </w:p>
    <w:p w14:paraId="5261E417" w14:textId="77777777" w:rsidR="005408C9" w:rsidRPr="00F61656" w:rsidRDefault="005408C9" w:rsidP="005408C9">
      <w:pPr>
        <w:spacing w:after="0" w:line="240" w:lineRule="auto"/>
        <w:jc w:val="both"/>
        <w:rPr>
          <w:rFonts w:cs="Arial"/>
          <w:i/>
          <w:iCs/>
          <w:lang w:eastAsia="es-ES"/>
        </w:rPr>
      </w:pPr>
    </w:p>
    <w:p w14:paraId="1078345A" w14:textId="77777777" w:rsidR="005408C9" w:rsidRPr="00F61656" w:rsidRDefault="005408C9" w:rsidP="005408C9">
      <w:pPr>
        <w:spacing w:after="0" w:line="240" w:lineRule="auto"/>
        <w:jc w:val="both"/>
        <w:rPr>
          <w:rFonts w:cs="Arial"/>
          <w:iCs/>
          <w:lang w:eastAsia="es-ES"/>
        </w:rPr>
      </w:pPr>
      <w:r w:rsidRPr="00F61656">
        <w:rPr>
          <w:rFonts w:cs="Arial"/>
          <w:iCs/>
          <w:lang w:eastAsia="es-ES"/>
        </w:rPr>
        <w:t xml:space="preserve">Si l’empresa </w:t>
      </w:r>
      <w:proofErr w:type="spellStart"/>
      <w:r w:rsidRPr="00F61656">
        <w:rPr>
          <w:rFonts w:cs="Arial"/>
          <w:iCs/>
          <w:lang w:eastAsia="es-ES"/>
        </w:rPr>
        <w:t>subcontractista</w:t>
      </w:r>
      <w:proofErr w:type="spellEnd"/>
      <w:r w:rsidRPr="00F61656">
        <w:rPr>
          <w:rFonts w:cs="Arial"/>
          <w:iCs/>
          <w:lang w:eastAsia="es-ES"/>
        </w:rPr>
        <w:t xml:space="preserve"> té la classificació adequada per realitzar la part del contracte objecte de la subcontractació, la comunicació d’aquesta circumstància és suficient per acreditar la seva aptitud. </w:t>
      </w:r>
    </w:p>
    <w:p w14:paraId="6E7D2D0B" w14:textId="77777777" w:rsidR="005408C9" w:rsidRPr="00F61656" w:rsidRDefault="005408C9" w:rsidP="005408C9">
      <w:pPr>
        <w:spacing w:after="0" w:line="240" w:lineRule="auto"/>
        <w:jc w:val="both"/>
        <w:rPr>
          <w:rFonts w:cs="Arial"/>
          <w:i/>
          <w:iCs/>
          <w:lang w:eastAsia="es-ES"/>
        </w:rPr>
      </w:pPr>
    </w:p>
    <w:p w14:paraId="533602B8" w14:textId="77777777" w:rsidR="005408C9" w:rsidRPr="00F61656" w:rsidRDefault="005408C9" w:rsidP="005408C9">
      <w:pPr>
        <w:spacing w:after="0" w:line="240" w:lineRule="auto"/>
        <w:jc w:val="both"/>
        <w:rPr>
          <w:rFonts w:cs="Arial"/>
          <w:i/>
          <w:iCs/>
          <w:lang w:eastAsia="es-ES"/>
        </w:rPr>
      </w:pPr>
      <w:r w:rsidRPr="00F61656">
        <w:rPr>
          <w:rFonts w:cs="Arial"/>
          <w:b/>
          <w:bCs/>
          <w:lang w:eastAsia="es-ES"/>
        </w:rPr>
        <w:t>34.4</w:t>
      </w:r>
      <w:r w:rsidRPr="00F61656">
        <w:rPr>
          <w:rFonts w:cs="Arial"/>
          <w:lang w:eastAsia="es-ES"/>
        </w:rPr>
        <w:t xml:space="preserve"> L’empresa contractista ha de notificar per escrit a l’òrgan de contractació qualsevol modificació que pateixi aquesta informació durant l’execució del contracte, i tota la informació necessària sobre els nous subcontractes. </w:t>
      </w:r>
    </w:p>
    <w:p w14:paraId="5A133345" w14:textId="77777777" w:rsidR="005408C9" w:rsidRPr="00F61656" w:rsidRDefault="005408C9" w:rsidP="005408C9">
      <w:pPr>
        <w:spacing w:after="0" w:line="240" w:lineRule="auto"/>
        <w:jc w:val="both"/>
        <w:rPr>
          <w:rFonts w:cs="Arial"/>
          <w:i/>
          <w:iCs/>
          <w:lang w:eastAsia="es-ES"/>
        </w:rPr>
      </w:pPr>
      <w:r w:rsidRPr="00F61656" w:rsidDel="002201A4">
        <w:rPr>
          <w:rFonts w:cs="Arial"/>
          <w:i/>
          <w:iCs/>
          <w:lang w:eastAsia="es-ES"/>
        </w:rPr>
        <w:t xml:space="preserve"> </w:t>
      </w:r>
    </w:p>
    <w:p w14:paraId="2DA2C385" w14:textId="77777777" w:rsidR="005408C9" w:rsidRPr="00F61656" w:rsidRDefault="005408C9" w:rsidP="005408C9">
      <w:pPr>
        <w:spacing w:after="0" w:line="240" w:lineRule="auto"/>
        <w:jc w:val="both"/>
        <w:rPr>
          <w:rFonts w:cs="Arial"/>
          <w:lang w:eastAsia="es-ES"/>
        </w:rPr>
      </w:pPr>
      <w:r w:rsidRPr="00F61656">
        <w:rPr>
          <w:rFonts w:cs="Arial"/>
          <w:b/>
          <w:lang w:eastAsia="es-ES"/>
        </w:rPr>
        <w:t>34.5</w:t>
      </w:r>
      <w:r w:rsidRPr="00F61656">
        <w:rPr>
          <w:rFonts w:cs="Arial"/>
          <w:lang w:eastAsia="es-ES"/>
        </w:rPr>
        <w:t xml:space="preserve"> La subscripció de subcontractes està sotmesa al compliment dels requisits i circumstàncies regulades en l’article 215 de la LCSP. </w:t>
      </w:r>
    </w:p>
    <w:p w14:paraId="58339CE8" w14:textId="77777777" w:rsidR="005408C9" w:rsidRPr="00F61656" w:rsidRDefault="005408C9" w:rsidP="005408C9">
      <w:pPr>
        <w:spacing w:after="0" w:line="240" w:lineRule="auto"/>
        <w:jc w:val="both"/>
        <w:rPr>
          <w:rFonts w:cs="Arial"/>
          <w:lang w:eastAsia="es-ES"/>
        </w:rPr>
      </w:pPr>
    </w:p>
    <w:p w14:paraId="4F175715" w14:textId="77777777" w:rsidR="005408C9" w:rsidRPr="00635E40" w:rsidRDefault="005408C9" w:rsidP="005408C9">
      <w:pPr>
        <w:spacing w:after="0" w:line="240" w:lineRule="auto"/>
        <w:jc w:val="both"/>
        <w:rPr>
          <w:rFonts w:cs="Arial"/>
          <w:color w:val="FF0000"/>
          <w:lang w:eastAsia="es-ES"/>
        </w:rPr>
      </w:pPr>
      <w:r w:rsidRPr="00F61656">
        <w:rPr>
          <w:rFonts w:cs="Arial"/>
          <w:b/>
          <w:lang w:eastAsia="es-ES"/>
        </w:rPr>
        <w:t>34.6</w:t>
      </w:r>
      <w:r w:rsidRPr="00F61656">
        <w:rPr>
          <w:rFonts w:cs="Arial"/>
          <w:lang w:eastAsia="es-ES"/>
        </w:rPr>
        <w:t xml:space="preserve"> La infracció de les condicions establertes en aquesta clàusula i en l’article 215 de la LCSP per procedir a la subcontractació, així com la falta d’acreditació de l’aptitud de l’empresa </w:t>
      </w:r>
      <w:proofErr w:type="spellStart"/>
      <w:r w:rsidRPr="00F61656">
        <w:rPr>
          <w:rFonts w:cs="Arial"/>
          <w:lang w:eastAsia="es-ES"/>
        </w:rPr>
        <w:t>subcontractista</w:t>
      </w:r>
      <w:proofErr w:type="spellEnd"/>
      <w:r w:rsidRPr="00F61656">
        <w:rPr>
          <w:rFonts w:cs="Arial"/>
          <w:lang w:eastAsia="es-ES"/>
        </w:rPr>
        <w:t xml:space="preserve"> o de les circumstàncies determinants de la situació d’emergència o de les que fan urgent la subcontractació, té, en funció de la repercussió en l’execució del contracte, les conseqüències següents: </w:t>
      </w:r>
    </w:p>
    <w:p w14:paraId="4D74A28F" w14:textId="77777777" w:rsidR="005408C9" w:rsidRPr="00945795" w:rsidRDefault="005408C9" w:rsidP="005408C9">
      <w:pPr>
        <w:spacing w:after="0" w:line="240" w:lineRule="auto"/>
        <w:jc w:val="both"/>
        <w:rPr>
          <w:rFonts w:cs="Arial"/>
          <w:lang w:eastAsia="es-ES"/>
        </w:rPr>
      </w:pPr>
    </w:p>
    <w:p w14:paraId="0E8D314D" w14:textId="77777777" w:rsidR="005408C9" w:rsidRPr="00945795" w:rsidRDefault="005408C9" w:rsidP="005408C9">
      <w:pPr>
        <w:spacing w:after="0" w:line="240" w:lineRule="auto"/>
        <w:ind w:left="708"/>
        <w:jc w:val="both"/>
        <w:rPr>
          <w:rFonts w:cs="Arial"/>
          <w:lang w:eastAsia="es-ES"/>
        </w:rPr>
      </w:pPr>
      <w:r>
        <w:rPr>
          <w:rFonts w:cs="Arial"/>
          <w:lang w:eastAsia="es-ES"/>
        </w:rPr>
        <w:t>a)</w:t>
      </w:r>
      <w:r w:rsidRPr="00945795">
        <w:rPr>
          <w:rFonts w:cs="Arial"/>
          <w:lang w:eastAsia="es-ES"/>
        </w:rPr>
        <w:t>Imposició a l’empresa contractista d’una penalitat de fins a un 50 per 100 de l’import del subcontracte; b) la resolució del contracte, sempre que es compleixin els requisits que estableix el segon paràgraf de la lletra f) de l’apartat 1 de l’article 211 de la LCSP)</w:t>
      </w:r>
    </w:p>
    <w:p w14:paraId="59A91948" w14:textId="77777777" w:rsidR="005408C9" w:rsidRPr="00F61656" w:rsidRDefault="005408C9" w:rsidP="005408C9">
      <w:pPr>
        <w:spacing w:after="0" w:line="240" w:lineRule="auto"/>
        <w:jc w:val="both"/>
        <w:rPr>
          <w:rFonts w:cs="Arial"/>
          <w:lang w:eastAsia="es-ES"/>
        </w:rPr>
      </w:pPr>
    </w:p>
    <w:p w14:paraId="473BD5D8"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34.7 </w:t>
      </w: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queden obligades només davant l’empresa  contractista principal qui assumirà, per tant, la total responsabilitat de l’execució del contracte front a l’Administració, de conformitat amb aquest plec i amb els termes del contracte, inclòs el compliment de les obligacions en matèria mediambiental, social o laboral a què es refereix la clàusula vint-i-novena d’aquest plec. El coneixement que l’Administració tingui dels contractes subscrits o l’autorització que atorgui no alteren la responsabilitat exclusiva del contractista principal. </w:t>
      </w:r>
    </w:p>
    <w:p w14:paraId="5D878E84" w14:textId="77777777" w:rsidR="005408C9" w:rsidRPr="00F61656" w:rsidRDefault="005408C9" w:rsidP="005408C9">
      <w:pPr>
        <w:spacing w:after="0" w:line="240" w:lineRule="auto"/>
        <w:jc w:val="both"/>
        <w:rPr>
          <w:rFonts w:cs="Arial"/>
          <w:lang w:eastAsia="es-ES"/>
        </w:rPr>
      </w:pPr>
    </w:p>
    <w:p w14:paraId="34734FFF"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Les empreses </w:t>
      </w:r>
      <w:proofErr w:type="spellStart"/>
      <w:r w:rsidRPr="00F61656">
        <w:rPr>
          <w:rFonts w:cs="Arial"/>
          <w:lang w:eastAsia="es-ES"/>
        </w:rPr>
        <w:t>subcontractistes</w:t>
      </w:r>
      <w:proofErr w:type="spellEnd"/>
      <w:r w:rsidRPr="00F61656">
        <w:rPr>
          <w:rFonts w:cs="Arial"/>
          <w:lang w:eastAsia="es-ES"/>
        </w:rPr>
        <w:t xml:space="preserve"> no tenen acció directa davant de l’Administració contractant per les obligacions contretes amb elles per l’empresa contractista, com a conseqüència de l’execució del contracte principal i dels subcontractes.</w:t>
      </w:r>
    </w:p>
    <w:p w14:paraId="46D0AEA5" w14:textId="77777777" w:rsidR="005408C9" w:rsidRPr="00F61656" w:rsidRDefault="005408C9" w:rsidP="005408C9">
      <w:pPr>
        <w:spacing w:after="0" w:line="240" w:lineRule="auto"/>
        <w:jc w:val="both"/>
        <w:rPr>
          <w:rFonts w:cs="Arial"/>
          <w:lang w:eastAsia="es-ES"/>
        </w:rPr>
      </w:pPr>
    </w:p>
    <w:p w14:paraId="4EC8D4F2" w14:textId="77777777" w:rsidR="005408C9" w:rsidRPr="00F61656" w:rsidRDefault="005408C9" w:rsidP="005408C9">
      <w:pPr>
        <w:spacing w:after="0" w:line="240" w:lineRule="auto"/>
        <w:jc w:val="both"/>
        <w:rPr>
          <w:rFonts w:cs="Arial"/>
          <w:lang w:eastAsia="es-ES"/>
        </w:rPr>
      </w:pPr>
      <w:r>
        <w:rPr>
          <w:rFonts w:cs="Arial"/>
          <w:b/>
          <w:lang w:eastAsia="es-ES"/>
        </w:rPr>
        <w:lastRenderedPageBreak/>
        <w:t>3</w:t>
      </w:r>
      <w:r w:rsidRPr="00F61656">
        <w:rPr>
          <w:rFonts w:cs="Arial"/>
          <w:b/>
          <w:lang w:eastAsia="es-ES"/>
        </w:rPr>
        <w:t>4.8</w:t>
      </w:r>
      <w:r w:rsidRPr="00F61656">
        <w:rPr>
          <w:rFonts w:cs="Arial"/>
          <w:lang w:eastAsia="es-ES"/>
        </w:rPr>
        <w:t xml:space="preserve"> En cap cas l’empresa o les empreses contractistes poden concertar l’execució parcial del contracte amb persones inhabilitades per contractar d’acord amb l’ordenament jurídic o incurses en alguna de les causes de prohibició de contractar previstes en l’article 71 de la LCSP. </w:t>
      </w:r>
    </w:p>
    <w:p w14:paraId="099E1C10" w14:textId="77777777" w:rsidR="005408C9" w:rsidRPr="00F61656" w:rsidRDefault="005408C9" w:rsidP="005408C9">
      <w:pPr>
        <w:spacing w:after="0" w:line="240" w:lineRule="auto"/>
        <w:jc w:val="both"/>
        <w:rPr>
          <w:rFonts w:cs="Arial"/>
          <w:b/>
          <w:lang w:eastAsia="es-ES"/>
        </w:rPr>
      </w:pPr>
    </w:p>
    <w:p w14:paraId="11A7449E"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34.9 </w:t>
      </w:r>
      <w:r w:rsidRPr="00F61656">
        <w:rPr>
          <w:rFonts w:cs="Arial"/>
          <w:lang w:eastAsia="es-ES"/>
        </w:rPr>
        <w:t>L’empresa contractista ha d’informar a qui exerceix la representació de les persones treballadores de la subcontractació, d’acord amb la legislació laboral.</w:t>
      </w:r>
    </w:p>
    <w:p w14:paraId="59001AB8" w14:textId="77777777" w:rsidR="005408C9" w:rsidRPr="00F61656" w:rsidRDefault="005408C9" w:rsidP="005408C9">
      <w:pPr>
        <w:spacing w:after="0" w:line="240" w:lineRule="auto"/>
        <w:jc w:val="both"/>
        <w:rPr>
          <w:rFonts w:cs="Arial"/>
          <w:b/>
          <w:lang w:eastAsia="es-ES"/>
        </w:rPr>
      </w:pPr>
    </w:p>
    <w:p w14:paraId="740DDCF5"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34.10 </w:t>
      </w:r>
      <w:r w:rsidRPr="00F61656">
        <w:rPr>
          <w:rFonts w:cs="Arial"/>
          <w:lang w:eastAsia="es-ES"/>
        </w:rPr>
        <w:t>Els subcontractes tenen en tot cas naturalesa privada.</w:t>
      </w:r>
    </w:p>
    <w:p w14:paraId="52E29438" w14:textId="77777777" w:rsidR="005408C9" w:rsidRPr="00F61656" w:rsidRDefault="005408C9" w:rsidP="005408C9">
      <w:pPr>
        <w:spacing w:after="0" w:line="240" w:lineRule="auto"/>
        <w:jc w:val="both"/>
        <w:rPr>
          <w:rFonts w:cs="Arial"/>
          <w:lang w:eastAsia="es-ES"/>
        </w:rPr>
      </w:pPr>
    </w:p>
    <w:p w14:paraId="595D13DD"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34.11 </w:t>
      </w:r>
      <w:r w:rsidRPr="00F61656">
        <w:rPr>
          <w:rFonts w:cs="Arial"/>
          <w:lang w:eastAsia="es-ES"/>
        </w:rPr>
        <w:t xml:space="preserve">El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es regeix pel que disposen els articles 216 i 217 de la LCSP.</w:t>
      </w:r>
    </w:p>
    <w:p w14:paraId="62CFF839" w14:textId="77777777" w:rsidR="005408C9" w:rsidRPr="00F61656" w:rsidRDefault="005408C9" w:rsidP="005408C9">
      <w:pPr>
        <w:spacing w:after="0" w:line="240" w:lineRule="auto"/>
        <w:jc w:val="both"/>
        <w:rPr>
          <w:rFonts w:cs="Arial"/>
          <w:color w:val="FF0000"/>
          <w:lang w:eastAsia="es-ES"/>
        </w:rPr>
      </w:pPr>
    </w:p>
    <w:p w14:paraId="5F7294F9" w14:textId="77777777" w:rsidR="005408C9" w:rsidRDefault="005408C9" w:rsidP="005408C9">
      <w:pPr>
        <w:spacing w:after="0" w:line="240" w:lineRule="auto"/>
        <w:jc w:val="both"/>
        <w:rPr>
          <w:rFonts w:cs="Arial"/>
          <w:lang w:eastAsia="es-ES"/>
        </w:rPr>
      </w:pPr>
      <w:r>
        <w:rPr>
          <w:rFonts w:cs="Arial"/>
          <w:lang w:eastAsia="es-ES"/>
        </w:rPr>
        <w:t>L</w:t>
      </w:r>
      <w:r w:rsidRPr="00F61656">
        <w:rPr>
          <w:rFonts w:cs="Arial"/>
          <w:lang w:eastAsia="es-ES"/>
        </w:rPr>
        <w:t xml:space="preserve">’Administració comprovarà el compliment estricte de pagament a les empreses </w:t>
      </w:r>
      <w:proofErr w:type="spellStart"/>
      <w:r w:rsidRPr="00F61656">
        <w:rPr>
          <w:rFonts w:cs="Arial"/>
          <w:lang w:eastAsia="es-ES"/>
        </w:rPr>
        <w:t>subcontractistes</w:t>
      </w:r>
      <w:proofErr w:type="spellEnd"/>
      <w:r w:rsidRPr="00F61656">
        <w:rPr>
          <w:rFonts w:cs="Arial"/>
          <w:lang w:eastAsia="es-ES"/>
        </w:rPr>
        <w:t xml:space="preserve"> i a les empreses subministradores per part de l’empresa contractista. A aquests efectes, l’empresa contractista haurà d’aportar, quan se li sol·liciti, relació detallada de les empreses </w:t>
      </w:r>
      <w:proofErr w:type="spellStart"/>
      <w:r w:rsidRPr="00F61656">
        <w:rPr>
          <w:rFonts w:cs="Arial"/>
          <w:lang w:eastAsia="es-ES"/>
        </w:rPr>
        <w:t>subcontractistes</w:t>
      </w:r>
      <w:proofErr w:type="spellEnd"/>
      <w:r w:rsidRPr="00F61656">
        <w:rPr>
          <w:rFonts w:cs="Arial"/>
          <w:lang w:eastAsia="es-ES"/>
        </w:rPr>
        <w:t xml:space="preserve"> o empreses subministradores amb especificació de les condicions relacionades amb el termini de pagament i haurà de presentar el justificant de compliment del pagament en termini. Aquestes obligacions tenen la consideració de condició especial d’execució, de manera que el seu incompliment pot comportar la imposició de les penalitats que es preveuen en la clàusula vint-i-tresena d’aquest plec, responent la garantia definitiva d’aquestes penalitats</w:t>
      </w:r>
      <w:r>
        <w:rPr>
          <w:rFonts w:cs="Arial"/>
          <w:lang w:eastAsia="es-ES"/>
        </w:rPr>
        <w:t>.</w:t>
      </w:r>
    </w:p>
    <w:p w14:paraId="49C9EE5F" w14:textId="77777777" w:rsidR="005408C9" w:rsidRPr="00635E40" w:rsidRDefault="005408C9" w:rsidP="005408C9">
      <w:pPr>
        <w:spacing w:after="0" w:line="240" w:lineRule="auto"/>
        <w:jc w:val="both"/>
        <w:rPr>
          <w:rFonts w:cs="Arial"/>
          <w:lang w:eastAsia="es-ES"/>
        </w:rPr>
      </w:pPr>
    </w:p>
    <w:p w14:paraId="62CA8B26" w14:textId="77777777" w:rsidR="005408C9" w:rsidRPr="00F61656" w:rsidRDefault="005408C9" w:rsidP="005408C9">
      <w:pPr>
        <w:pStyle w:val="Ttol2"/>
        <w:spacing w:before="0" w:after="0"/>
        <w:jc w:val="both"/>
        <w:rPr>
          <w:rFonts w:ascii="Arial" w:hAnsi="Arial" w:cs="Arial"/>
          <w:i w:val="0"/>
          <w:sz w:val="22"/>
          <w:szCs w:val="22"/>
        </w:rPr>
      </w:pPr>
      <w:bookmarkStart w:id="84" w:name="_Toc21500358"/>
      <w:bookmarkStart w:id="85" w:name="_Toc34139697"/>
      <w:r w:rsidRPr="00F61656">
        <w:rPr>
          <w:rFonts w:ascii="Arial" w:hAnsi="Arial" w:cs="Arial"/>
          <w:i w:val="0"/>
          <w:sz w:val="22"/>
          <w:szCs w:val="22"/>
        </w:rPr>
        <w:t>Trenta-cinquena. Revisió de preus</w:t>
      </w:r>
      <w:bookmarkEnd w:id="84"/>
      <w:bookmarkEnd w:id="85"/>
    </w:p>
    <w:p w14:paraId="0F492C71" w14:textId="77777777" w:rsidR="005408C9" w:rsidRPr="00F61656" w:rsidRDefault="005408C9" w:rsidP="005408C9">
      <w:pPr>
        <w:spacing w:after="0" w:line="240" w:lineRule="auto"/>
        <w:jc w:val="both"/>
        <w:rPr>
          <w:rFonts w:cs="Arial"/>
          <w:b/>
          <w:lang w:eastAsia="es-ES"/>
        </w:rPr>
      </w:pPr>
    </w:p>
    <w:p w14:paraId="053A934B" w14:textId="77777777" w:rsidR="005408C9" w:rsidRPr="00F61656" w:rsidRDefault="005408C9" w:rsidP="005408C9">
      <w:pPr>
        <w:spacing w:after="0" w:line="240" w:lineRule="auto"/>
        <w:jc w:val="both"/>
        <w:rPr>
          <w:rFonts w:cs="Arial"/>
          <w:b/>
          <w:lang w:eastAsia="es-ES"/>
        </w:rPr>
      </w:pPr>
      <w:r w:rsidRPr="00F61656">
        <w:rPr>
          <w:rFonts w:cs="Arial"/>
          <w:lang w:eastAsia="es-ES"/>
        </w:rPr>
        <w:t>La revisió de preus aplicable a aquest contracte es detalla en l’</w:t>
      </w:r>
      <w:r w:rsidRPr="00F61656">
        <w:rPr>
          <w:rFonts w:cs="Arial"/>
          <w:b/>
          <w:bCs/>
          <w:lang w:eastAsia="es-ES"/>
        </w:rPr>
        <w:t>apartat Q del quadre de característiques</w:t>
      </w:r>
      <w:r w:rsidRPr="00F61656">
        <w:rPr>
          <w:rFonts w:cs="Arial"/>
          <w:lang w:eastAsia="es-ES"/>
        </w:rPr>
        <w:t>. La revisió de preus només serà procedent quan el contracte s’hagi executat, almenys, en un 20% del seu import i hagin transcorregut dos anys des de la seva formalització.</w:t>
      </w:r>
    </w:p>
    <w:p w14:paraId="3331461D" w14:textId="77777777" w:rsidR="005408C9" w:rsidRPr="00F61656" w:rsidRDefault="005408C9" w:rsidP="005408C9">
      <w:pPr>
        <w:spacing w:after="0" w:line="240" w:lineRule="auto"/>
        <w:jc w:val="both"/>
        <w:rPr>
          <w:rFonts w:cs="Arial"/>
          <w:b/>
          <w:lang w:eastAsia="es-ES"/>
        </w:rPr>
      </w:pPr>
    </w:p>
    <w:p w14:paraId="045BA446"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L’import de les revisions que siguin procedents es farà efectiu, d’ofici, mitjançant l’abonament o el descompte corresponent en les certificacions o pagaments parcials. </w:t>
      </w:r>
    </w:p>
    <w:p w14:paraId="4AB9CDD2" w14:textId="77777777" w:rsidR="005408C9" w:rsidRPr="00F61656" w:rsidRDefault="005408C9" w:rsidP="005408C9">
      <w:pPr>
        <w:spacing w:after="0" w:line="240" w:lineRule="auto"/>
        <w:jc w:val="both"/>
        <w:rPr>
          <w:rFonts w:cs="Arial"/>
          <w:b/>
          <w:lang w:eastAsia="es-ES"/>
        </w:rPr>
      </w:pPr>
    </w:p>
    <w:p w14:paraId="5519DA90" w14:textId="77777777" w:rsidR="005408C9" w:rsidRPr="00F61656" w:rsidRDefault="005408C9" w:rsidP="005408C9">
      <w:pPr>
        <w:pStyle w:val="Ttol1"/>
        <w:rPr>
          <w:rFonts w:cs="Arial"/>
          <w:sz w:val="22"/>
          <w:szCs w:val="22"/>
        </w:rPr>
      </w:pPr>
      <w:bookmarkStart w:id="86" w:name="_Toc21500359"/>
      <w:bookmarkStart w:id="87" w:name="_Toc34139698"/>
      <w:r w:rsidRPr="00F61656">
        <w:rPr>
          <w:rFonts w:cs="Arial"/>
          <w:sz w:val="22"/>
          <w:szCs w:val="22"/>
        </w:rPr>
        <w:t>VI. DISPOSICIONS RELATIVES A L’EXTINCIÓ DEL CONTRACTE</w:t>
      </w:r>
      <w:bookmarkEnd w:id="86"/>
      <w:bookmarkEnd w:id="87"/>
    </w:p>
    <w:p w14:paraId="5BE2A805" w14:textId="77777777" w:rsidR="005408C9" w:rsidRPr="00F61656" w:rsidRDefault="005408C9" w:rsidP="005408C9">
      <w:pPr>
        <w:spacing w:after="0" w:line="240" w:lineRule="auto"/>
        <w:jc w:val="both"/>
        <w:rPr>
          <w:rFonts w:cs="Arial"/>
          <w:i/>
          <w:lang w:eastAsia="es-ES"/>
        </w:rPr>
      </w:pPr>
    </w:p>
    <w:p w14:paraId="21549C43" w14:textId="77777777" w:rsidR="005408C9" w:rsidRDefault="005408C9" w:rsidP="005408C9">
      <w:pPr>
        <w:pStyle w:val="Ttol2"/>
        <w:spacing w:before="0" w:after="0"/>
        <w:jc w:val="both"/>
        <w:rPr>
          <w:rFonts w:ascii="Arial" w:hAnsi="Arial" w:cs="Arial"/>
          <w:i w:val="0"/>
          <w:sz w:val="22"/>
          <w:szCs w:val="22"/>
        </w:rPr>
      </w:pPr>
      <w:bookmarkStart w:id="88" w:name="_Toc21500360"/>
      <w:bookmarkStart w:id="89" w:name="_Toc34139699"/>
      <w:r w:rsidRPr="00F61656">
        <w:rPr>
          <w:rFonts w:ascii="Arial" w:hAnsi="Arial" w:cs="Arial"/>
          <w:i w:val="0"/>
          <w:sz w:val="22"/>
          <w:szCs w:val="22"/>
        </w:rPr>
        <w:t>Trenta-sisena. Recepció i liquidació</w:t>
      </w:r>
      <w:bookmarkEnd w:id="88"/>
      <w:bookmarkEnd w:id="89"/>
    </w:p>
    <w:p w14:paraId="45FB8504" w14:textId="77777777" w:rsidR="005408C9" w:rsidRPr="006C7BEE" w:rsidRDefault="005408C9" w:rsidP="005408C9">
      <w:pPr>
        <w:spacing w:after="0" w:line="240" w:lineRule="auto"/>
        <w:rPr>
          <w:lang w:eastAsia="es-ES"/>
        </w:rPr>
      </w:pPr>
    </w:p>
    <w:p w14:paraId="5D2AB9A7"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La recepció i la liquidació del contracte es realitzarà conforme al que disposen els articles 210 i 311 de la LCSP i l’article 204 del RGLCAP. </w:t>
      </w:r>
    </w:p>
    <w:p w14:paraId="4B211548" w14:textId="77777777" w:rsidR="005408C9" w:rsidRPr="00F61656" w:rsidRDefault="005408C9" w:rsidP="005408C9">
      <w:pPr>
        <w:spacing w:after="0" w:line="240" w:lineRule="auto"/>
        <w:jc w:val="both"/>
        <w:rPr>
          <w:rFonts w:cs="Arial"/>
          <w:lang w:eastAsia="es-ES"/>
        </w:rPr>
      </w:pPr>
    </w:p>
    <w:p w14:paraId="4F3A4E49" w14:textId="77777777" w:rsidR="005408C9" w:rsidRPr="00352381" w:rsidRDefault="005408C9" w:rsidP="005408C9">
      <w:pPr>
        <w:spacing w:after="0" w:line="240" w:lineRule="auto"/>
        <w:jc w:val="both"/>
        <w:rPr>
          <w:rFonts w:cs="Arial"/>
          <w:lang w:eastAsia="es-ES"/>
        </w:rPr>
      </w:pPr>
      <w:r w:rsidRPr="00352381">
        <w:rPr>
          <w:rFonts w:cs="Arial"/>
          <w:lang w:eastAsia="es-ES"/>
        </w:rPr>
        <w:t>Sense perjudici del que preveu l’article 315.1 de la LCSP pel que fa a contractes de serveis que consisteixin en l’elaboració íntegra de projectes d’obres</w:t>
      </w:r>
    </w:p>
    <w:p w14:paraId="0ADA2C47" w14:textId="77777777" w:rsidR="005408C9" w:rsidRPr="00352381" w:rsidRDefault="005408C9" w:rsidP="005408C9">
      <w:pPr>
        <w:spacing w:after="0" w:line="240" w:lineRule="auto"/>
        <w:jc w:val="both"/>
        <w:rPr>
          <w:rFonts w:cs="Arial"/>
          <w:lang w:eastAsia="es-ES"/>
        </w:rPr>
      </w:pPr>
    </w:p>
    <w:p w14:paraId="6EE14687"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L’Administració determinarà si la prestació realitzada per l’empresa contractista s’ajusta a les prescripcions establertes per a la seva execució i compliment i, si s’escau, requerirà la realització de les prestacions contractades i l’esmena dels defectes observats amb ocasió de la seva recepció. </w:t>
      </w:r>
    </w:p>
    <w:p w14:paraId="535BA5B9" w14:textId="77777777" w:rsidR="005408C9" w:rsidRPr="00F61656" w:rsidRDefault="005408C9" w:rsidP="005408C9">
      <w:pPr>
        <w:spacing w:after="0" w:line="240" w:lineRule="auto"/>
        <w:jc w:val="both"/>
        <w:rPr>
          <w:rFonts w:cs="Arial"/>
          <w:lang w:eastAsia="es-ES"/>
        </w:rPr>
      </w:pPr>
    </w:p>
    <w:p w14:paraId="7DF18DA2" w14:textId="77777777" w:rsidR="005408C9" w:rsidRPr="00F61656" w:rsidRDefault="005408C9" w:rsidP="005408C9">
      <w:pPr>
        <w:spacing w:after="0" w:line="240" w:lineRule="auto"/>
        <w:jc w:val="both"/>
        <w:rPr>
          <w:rFonts w:cs="Arial"/>
          <w:lang w:eastAsia="es-ES"/>
        </w:rPr>
      </w:pPr>
      <w:r w:rsidRPr="00F61656">
        <w:rPr>
          <w:rFonts w:cs="Arial"/>
          <w:lang w:eastAsia="es-ES"/>
        </w:rPr>
        <w:lastRenderedPageBreak/>
        <w:t>Si els treballs efectuats no s’adeqüen a la prestació contractada, com a conseqüència de vicis o defectes imputables a l’empresa contractista, podrà rebutjar-la de manera que quedarà exempta de l’obligació de pagament o tindrà dret, si s’escau, a la recuperació del preu satisfet.</w:t>
      </w:r>
    </w:p>
    <w:p w14:paraId="36D3817A" w14:textId="77777777" w:rsidR="005408C9" w:rsidRPr="00F61656" w:rsidRDefault="005408C9" w:rsidP="005408C9">
      <w:pPr>
        <w:spacing w:after="0" w:line="240" w:lineRule="auto"/>
        <w:jc w:val="both"/>
        <w:rPr>
          <w:rFonts w:cs="Arial"/>
          <w:lang w:eastAsia="es-ES"/>
        </w:rPr>
      </w:pPr>
    </w:p>
    <w:p w14:paraId="6B1B0873" w14:textId="77777777" w:rsidR="005408C9" w:rsidRPr="00352381" w:rsidRDefault="005408C9" w:rsidP="005408C9">
      <w:pPr>
        <w:spacing w:after="0" w:line="240" w:lineRule="auto"/>
        <w:jc w:val="both"/>
        <w:rPr>
          <w:rFonts w:cs="Arial"/>
          <w:lang w:eastAsia="es-ES"/>
        </w:rPr>
      </w:pPr>
      <w:r w:rsidRPr="00352381">
        <w:rPr>
          <w:rFonts w:cs="Arial"/>
          <w:lang w:eastAsia="es-ES"/>
        </w:rPr>
        <w:t>Els contractes de mera activitat o de mitjans s’extingiran pel compliment del termini inicialment previst o les pròrrogues acordades, sense perjudici de la prerrogativa de l’Administració de depurar la responsabilitat del contractista per qualsevol eventual incompliment detectat amb posterioritat</w:t>
      </w:r>
    </w:p>
    <w:p w14:paraId="07200989" w14:textId="77777777" w:rsidR="005408C9" w:rsidRPr="00F61656" w:rsidRDefault="005408C9" w:rsidP="005408C9">
      <w:pPr>
        <w:spacing w:after="0" w:line="240" w:lineRule="auto"/>
        <w:jc w:val="both"/>
        <w:rPr>
          <w:rFonts w:cs="Arial"/>
          <w:lang w:eastAsia="es-ES"/>
        </w:rPr>
      </w:pPr>
    </w:p>
    <w:p w14:paraId="731A73A8" w14:textId="77777777" w:rsidR="005408C9" w:rsidRPr="00565737" w:rsidRDefault="005408C9" w:rsidP="005408C9">
      <w:pPr>
        <w:spacing w:after="0" w:line="240" w:lineRule="auto"/>
        <w:jc w:val="both"/>
        <w:rPr>
          <w:rFonts w:cs="Arial"/>
          <w:lang w:eastAsia="es-ES"/>
        </w:rPr>
      </w:pPr>
      <w:r w:rsidRPr="00F61656">
        <w:rPr>
          <w:rFonts w:cs="Arial"/>
          <w:lang w:eastAsia="es-ES"/>
        </w:rPr>
        <w:t>A més, les unitats de recepció del contracte comprovaran el compliment efectiu de les clàusules contractuals que estableixen obligacions de l’ús del català, fent-ne referència expressa en els certificats de r</w:t>
      </w:r>
      <w:r>
        <w:rPr>
          <w:rFonts w:cs="Arial"/>
          <w:lang w:eastAsia="es-ES"/>
        </w:rPr>
        <w:t>ecepció i de correcta execució.</w:t>
      </w:r>
    </w:p>
    <w:p w14:paraId="58D3D849" w14:textId="77777777" w:rsidR="005408C9" w:rsidRPr="00F61656" w:rsidRDefault="005408C9" w:rsidP="005408C9">
      <w:pPr>
        <w:spacing w:after="0" w:line="240" w:lineRule="auto"/>
        <w:jc w:val="both"/>
        <w:rPr>
          <w:rFonts w:cs="Arial"/>
          <w:b/>
          <w:lang w:eastAsia="es-ES"/>
        </w:rPr>
      </w:pPr>
    </w:p>
    <w:p w14:paraId="521D43DB" w14:textId="77777777" w:rsidR="005408C9" w:rsidRPr="00F61656" w:rsidRDefault="005408C9" w:rsidP="005408C9">
      <w:pPr>
        <w:pStyle w:val="Ttol2"/>
        <w:spacing w:before="0" w:after="0"/>
        <w:jc w:val="both"/>
        <w:rPr>
          <w:rFonts w:ascii="Arial" w:hAnsi="Arial" w:cs="Arial"/>
          <w:i w:val="0"/>
          <w:sz w:val="22"/>
          <w:szCs w:val="22"/>
        </w:rPr>
      </w:pPr>
      <w:bookmarkStart w:id="90" w:name="_Toc21500361"/>
      <w:bookmarkStart w:id="91" w:name="_Toc34139700"/>
      <w:r w:rsidRPr="00F61656">
        <w:rPr>
          <w:rFonts w:ascii="Arial" w:hAnsi="Arial" w:cs="Arial"/>
          <w:i w:val="0"/>
          <w:sz w:val="22"/>
          <w:szCs w:val="22"/>
        </w:rPr>
        <w:t>Trenta-setena. Termini de garantia i devolució o cancel·lació de la garantia definitiva</w:t>
      </w:r>
      <w:bookmarkEnd w:id="90"/>
      <w:bookmarkEnd w:id="91"/>
    </w:p>
    <w:p w14:paraId="47C11282" w14:textId="77777777" w:rsidR="005408C9" w:rsidRPr="00F61656" w:rsidRDefault="005408C9" w:rsidP="005408C9">
      <w:pPr>
        <w:spacing w:after="0" w:line="240" w:lineRule="auto"/>
        <w:jc w:val="both"/>
        <w:rPr>
          <w:rFonts w:cs="Arial"/>
          <w:lang w:eastAsia="es-ES"/>
        </w:rPr>
      </w:pPr>
    </w:p>
    <w:p w14:paraId="54EFD8EC" w14:textId="77777777" w:rsidR="005408C9" w:rsidRPr="00F61656" w:rsidRDefault="005408C9" w:rsidP="005408C9">
      <w:pPr>
        <w:spacing w:after="0" w:line="240" w:lineRule="auto"/>
        <w:jc w:val="both"/>
        <w:rPr>
          <w:rFonts w:cs="Arial"/>
          <w:lang w:eastAsia="es-ES"/>
        </w:rPr>
      </w:pPr>
      <w:r w:rsidRPr="00F61656">
        <w:rPr>
          <w:rFonts w:cs="Arial"/>
          <w:lang w:eastAsia="es-ES"/>
        </w:rPr>
        <w:t>El termini de garantia és l’assenyalat en l’</w:t>
      </w:r>
      <w:r w:rsidRPr="00F61656">
        <w:rPr>
          <w:rFonts w:cs="Arial"/>
          <w:b/>
          <w:lang w:eastAsia="es-ES"/>
        </w:rPr>
        <w:t>apartat R del quadre de característiques</w:t>
      </w:r>
      <w:r w:rsidRPr="00F61656">
        <w:rPr>
          <w:rFonts w:cs="Arial"/>
          <w:lang w:eastAsia="es-ES"/>
        </w:rPr>
        <w:t xml:space="preserve"> i començarà a computar a partir de la recepció dels serveis.</w:t>
      </w:r>
    </w:p>
    <w:p w14:paraId="1061AB75" w14:textId="77777777" w:rsidR="005408C9" w:rsidRPr="00F61656" w:rsidRDefault="005408C9" w:rsidP="005408C9">
      <w:pPr>
        <w:spacing w:after="0" w:line="240" w:lineRule="auto"/>
        <w:jc w:val="both"/>
        <w:rPr>
          <w:rFonts w:cs="Arial"/>
          <w:lang w:eastAsia="es-ES"/>
        </w:rPr>
      </w:pPr>
    </w:p>
    <w:p w14:paraId="0DFB5331" w14:textId="77777777" w:rsidR="005408C9" w:rsidRDefault="005408C9" w:rsidP="005408C9">
      <w:pPr>
        <w:spacing w:after="0" w:line="240" w:lineRule="auto"/>
        <w:jc w:val="both"/>
        <w:rPr>
          <w:rFonts w:cs="Arial"/>
          <w:lang w:eastAsia="es-ES"/>
        </w:rPr>
      </w:pPr>
      <w:r w:rsidRPr="00F61656">
        <w:rPr>
          <w:rFonts w:cs="Arial"/>
          <w:lang w:eastAsia="es-ES"/>
        </w:rPr>
        <w:t>Si durant el termini de garantia s’acredita l’existència de vicis o defectes en els treballs efectuats, es reclamarà a l’empresa contractista que els esmeni.</w:t>
      </w:r>
    </w:p>
    <w:p w14:paraId="7DB32E4D" w14:textId="77777777" w:rsidR="005408C9" w:rsidRPr="00F61656" w:rsidRDefault="005408C9" w:rsidP="005408C9">
      <w:pPr>
        <w:spacing w:after="0" w:line="240" w:lineRule="auto"/>
        <w:jc w:val="both"/>
        <w:rPr>
          <w:rFonts w:cs="Arial"/>
          <w:lang w:eastAsia="es-ES"/>
        </w:rPr>
      </w:pPr>
    </w:p>
    <w:p w14:paraId="5E044651" w14:textId="77777777" w:rsidR="005408C9" w:rsidRPr="00F61656" w:rsidRDefault="005408C9" w:rsidP="005408C9">
      <w:pPr>
        <w:spacing w:after="0" w:line="240" w:lineRule="auto"/>
        <w:jc w:val="both"/>
        <w:rPr>
          <w:rFonts w:cs="Arial"/>
          <w:lang w:eastAsia="es-ES"/>
        </w:rPr>
      </w:pPr>
      <w:r w:rsidRPr="00F61656">
        <w:rPr>
          <w:rFonts w:cs="Arial"/>
          <w:lang w:eastAsia="es-ES"/>
        </w:rPr>
        <w:t>Un cop s’hagin acomplert per l’empresa contractista les obligacions derivades del contracte, si no hi ha responsabilitats que hagin d’exercitar-se sobre la garantia definitiva i transcorregut el termini de garantia, es procedirà d’ofici a dictar l’acord de devolució o cancel·lació de la garantia definitiva, d’acord amb el que estableix l’article 111 de la LCSP.</w:t>
      </w:r>
    </w:p>
    <w:p w14:paraId="650A857D" w14:textId="77777777" w:rsidR="005408C9" w:rsidRPr="00F61656" w:rsidRDefault="005408C9" w:rsidP="005408C9">
      <w:pPr>
        <w:spacing w:after="0" w:line="240" w:lineRule="auto"/>
        <w:jc w:val="both"/>
        <w:rPr>
          <w:rFonts w:cs="Arial"/>
          <w:i/>
          <w:lang w:eastAsia="es-ES"/>
        </w:rPr>
      </w:pPr>
    </w:p>
    <w:p w14:paraId="5FAFF41C" w14:textId="77777777" w:rsidR="005408C9" w:rsidRDefault="005408C9" w:rsidP="005408C9">
      <w:pPr>
        <w:spacing w:after="0" w:line="240" w:lineRule="auto"/>
        <w:jc w:val="both"/>
        <w:rPr>
          <w:rFonts w:cs="Arial"/>
          <w:lang w:eastAsia="es-ES"/>
        </w:rPr>
      </w:pPr>
      <w:r w:rsidRPr="003569A5">
        <w:rPr>
          <w:rFonts w:cs="Arial"/>
          <w:lang w:eastAsia="es-ES"/>
        </w:rPr>
        <w:t>Sens perjudici del que estableix l’article 315.2 de la LCSP pel que fa a contractes de serveis que consisteixin en l’elaboració íntegra d’un projecte d’obra.</w:t>
      </w:r>
    </w:p>
    <w:p w14:paraId="7C34BEFE" w14:textId="77777777" w:rsidR="005408C9" w:rsidRPr="003569A5" w:rsidRDefault="005408C9" w:rsidP="005408C9">
      <w:pPr>
        <w:spacing w:after="0" w:line="240" w:lineRule="auto"/>
        <w:jc w:val="both"/>
        <w:rPr>
          <w:rFonts w:cs="Arial"/>
          <w:lang w:eastAsia="es-ES"/>
        </w:rPr>
      </w:pPr>
    </w:p>
    <w:p w14:paraId="0E901AE6" w14:textId="77777777" w:rsidR="005408C9" w:rsidRPr="00F62721" w:rsidRDefault="005408C9" w:rsidP="005408C9">
      <w:pPr>
        <w:spacing w:after="0" w:line="240" w:lineRule="auto"/>
        <w:jc w:val="both"/>
        <w:rPr>
          <w:rFonts w:cs="Arial"/>
          <w:lang w:eastAsia="es-ES"/>
        </w:rPr>
      </w:pPr>
      <w:r w:rsidRPr="00F62721">
        <w:rPr>
          <w:rFonts w:cs="Arial"/>
          <w:lang w:eastAsia="es-ES"/>
        </w:rPr>
        <w:t xml:space="preserve">D’acord amb l’establert en l’article 111.3  de la LCSP </w:t>
      </w:r>
      <w:r>
        <w:rPr>
          <w:rFonts w:cs="Arial"/>
          <w:lang w:eastAsia="es-ES"/>
        </w:rPr>
        <w:t xml:space="preserve">es preveu la possibilitat que el contractista </w:t>
      </w:r>
      <w:proofErr w:type="spellStart"/>
      <w:r>
        <w:rPr>
          <w:rFonts w:cs="Arial"/>
          <w:lang w:eastAsia="es-ES"/>
        </w:rPr>
        <w:t>sol.liciti</w:t>
      </w:r>
      <w:proofErr w:type="spellEnd"/>
      <w:r>
        <w:rPr>
          <w:rFonts w:cs="Arial"/>
          <w:lang w:eastAsia="es-ES"/>
        </w:rPr>
        <w:t xml:space="preserve"> la devolució o </w:t>
      </w:r>
      <w:proofErr w:type="spellStart"/>
      <w:r>
        <w:rPr>
          <w:rFonts w:cs="Arial"/>
          <w:lang w:eastAsia="es-ES"/>
        </w:rPr>
        <w:t>cancel.lació</w:t>
      </w:r>
      <w:proofErr w:type="spellEnd"/>
      <w:r>
        <w:rPr>
          <w:rFonts w:cs="Arial"/>
          <w:lang w:eastAsia="es-ES"/>
        </w:rPr>
        <w:t xml:space="preserve"> de la part proporcional de la garantia en el supòsit  de recepció parcial.</w:t>
      </w:r>
    </w:p>
    <w:p w14:paraId="4964B083" w14:textId="77777777" w:rsidR="005408C9" w:rsidRPr="00F61656" w:rsidRDefault="005408C9" w:rsidP="005408C9">
      <w:pPr>
        <w:spacing w:after="0" w:line="240" w:lineRule="auto"/>
        <w:jc w:val="both"/>
        <w:rPr>
          <w:rFonts w:cs="Arial"/>
          <w:i/>
          <w:lang w:eastAsia="es-ES"/>
        </w:rPr>
      </w:pPr>
    </w:p>
    <w:p w14:paraId="36D46BF4" w14:textId="77777777" w:rsidR="005408C9" w:rsidRPr="00F61656" w:rsidRDefault="005408C9" w:rsidP="005408C9">
      <w:pPr>
        <w:pStyle w:val="Ttol2"/>
        <w:spacing w:before="0" w:after="0"/>
        <w:jc w:val="both"/>
        <w:rPr>
          <w:rFonts w:ascii="Arial" w:hAnsi="Arial" w:cs="Arial"/>
          <w:i w:val="0"/>
          <w:sz w:val="22"/>
          <w:szCs w:val="22"/>
        </w:rPr>
      </w:pPr>
      <w:bookmarkStart w:id="92" w:name="_Toc21500362"/>
      <w:bookmarkStart w:id="93" w:name="_Toc34139701"/>
      <w:r w:rsidRPr="00F61656">
        <w:rPr>
          <w:rFonts w:ascii="Arial" w:hAnsi="Arial" w:cs="Arial"/>
          <w:i w:val="0"/>
          <w:sz w:val="22"/>
          <w:szCs w:val="22"/>
        </w:rPr>
        <w:t>Trenta-vuitena. Resolució del contracte</w:t>
      </w:r>
      <w:bookmarkEnd w:id="92"/>
      <w:bookmarkEnd w:id="93"/>
    </w:p>
    <w:p w14:paraId="0E3E4BBB" w14:textId="77777777" w:rsidR="005408C9" w:rsidRPr="00F61656" w:rsidRDefault="005408C9" w:rsidP="005408C9">
      <w:pPr>
        <w:spacing w:after="0" w:line="240" w:lineRule="auto"/>
        <w:jc w:val="both"/>
        <w:rPr>
          <w:rFonts w:cs="Arial"/>
          <w:lang w:eastAsia="es-ES"/>
        </w:rPr>
      </w:pPr>
    </w:p>
    <w:p w14:paraId="06EC017B" w14:textId="77777777" w:rsidR="005408C9" w:rsidRPr="00F61656" w:rsidRDefault="005408C9" w:rsidP="005408C9">
      <w:pPr>
        <w:spacing w:after="0" w:line="240" w:lineRule="auto"/>
        <w:jc w:val="both"/>
        <w:rPr>
          <w:rFonts w:cs="Arial"/>
          <w:lang w:eastAsia="es-ES"/>
        </w:rPr>
      </w:pPr>
      <w:r w:rsidRPr="00F61656">
        <w:rPr>
          <w:rFonts w:cs="Arial"/>
          <w:lang w:eastAsia="es-ES"/>
        </w:rPr>
        <w:t>Són causes de resolu</w:t>
      </w:r>
      <w:r>
        <w:rPr>
          <w:rFonts w:cs="Arial"/>
          <w:lang w:eastAsia="es-ES"/>
        </w:rPr>
        <w:t>ció del contracte les següents:</w:t>
      </w:r>
    </w:p>
    <w:p w14:paraId="2701762B" w14:textId="77777777"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mort o incapacitat sobrevinguda del contractista individual o l’extinció de la personalitat jurídica de la societat contractista, sense perjudici del que preveu l’article 98 relatiu a la </w:t>
      </w:r>
      <w:proofErr w:type="spellStart"/>
      <w:r w:rsidRPr="00F61656">
        <w:rPr>
          <w:rFonts w:ascii="Arial" w:hAnsi="Arial" w:cs="Arial"/>
          <w:sz w:val="22"/>
          <w:szCs w:val="22"/>
        </w:rPr>
        <w:t>sucessió</w:t>
      </w:r>
      <w:proofErr w:type="spellEnd"/>
      <w:r w:rsidRPr="00F61656">
        <w:rPr>
          <w:rFonts w:ascii="Arial" w:hAnsi="Arial" w:cs="Arial"/>
          <w:sz w:val="22"/>
          <w:szCs w:val="22"/>
        </w:rPr>
        <w:t xml:space="preserve"> del contractista.</w:t>
      </w:r>
    </w:p>
    <w:p w14:paraId="7E1F2915" w14:textId="77777777" w:rsidR="005408C9" w:rsidRPr="00F61656" w:rsidRDefault="005408C9" w:rsidP="005408C9">
      <w:pPr>
        <w:pStyle w:val="Pargrafdellista"/>
        <w:ind w:left="360"/>
        <w:contextualSpacing w:val="0"/>
        <w:jc w:val="both"/>
        <w:rPr>
          <w:rFonts w:ascii="Arial" w:hAnsi="Arial" w:cs="Arial"/>
          <w:sz w:val="22"/>
          <w:szCs w:val="22"/>
        </w:rPr>
      </w:pPr>
    </w:p>
    <w:p w14:paraId="0C780630" w14:textId="77777777"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La declaració de concurs o la declaració d’insolvència en qualsevol altre procediment. </w:t>
      </w:r>
    </w:p>
    <w:p w14:paraId="73922724" w14:textId="77777777" w:rsidR="005408C9" w:rsidRPr="00F61656" w:rsidRDefault="005408C9" w:rsidP="005408C9">
      <w:pPr>
        <w:pStyle w:val="Pargrafdellista"/>
        <w:ind w:left="360"/>
        <w:contextualSpacing w:val="0"/>
        <w:jc w:val="both"/>
        <w:rPr>
          <w:rFonts w:ascii="Arial" w:hAnsi="Arial" w:cs="Arial"/>
          <w:sz w:val="22"/>
          <w:szCs w:val="22"/>
        </w:rPr>
      </w:pPr>
    </w:p>
    <w:p w14:paraId="48F489C3" w14:textId="77777777"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El mutu acord entre l’Administració i el contractista.</w:t>
      </w:r>
    </w:p>
    <w:p w14:paraId="6855D714" w14:textId="77777777" w:rsidR="005408C9" w:rsidRPr="00F61656" w:rsidRDefault="005408C9" w:rsidP="005408C9">
      <w:pPr>
        <w:pStyle w:val="Pargrafdellista"/>
        <w:ind w:left="360"/>
        <w:contextualSpacing w:val="0"/>
        <w:jc w:val="both"/>
        <w:rPr>
          <w:rFonts w:ascii="Arial" w:hAnsi="Arial" w:cs="Arial"/>
          <w:sz w:val="22"/>
          <w:szCs w:val="22"/>
        </w:rPr>
      </w:pPr>
    </w:p>
    <w:p w14:paraId="402900EB" w14:textId="77777777"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compliment dels terminis per part del contractista.</w:t>
      </w:r>
    </w:p>
    <w:p w14:paraId="00150B5F" w14:textId="77777777" w:rsidR="005408C9" w:rsidRPr="00F61656" w:rsidRDefault="005408C9" w:rsidP="005408C9">
      <w:pPr>
        <w:pStyle w:val="Pargrafdellista"/>
        <w:ind w:left="360"/>
        <w:contextualSpacing w:val="0"/>
        <w:jc w:val="both"/>
        <w:rPr>
          <w:rFonts w:ascii="Arial" w:hAnsi="Arial" w:cs="Arial"/>
          <w:sz w:val="22"/>
          <w:szCs w:val="22"/>
        </w:rPr>
      </w:pPr>
    </w:p>
    <w:p w14:paraId="4261E060" w14:textId="77777777"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La demora en el pagament per part de l’Administració per un termini superior a sis mesos.</w:t>
      </w:r>
    </w:p>
    <w:p w14:paraId="3FE9AACD" w14:textId="77777777" w:rsidR="005408C9" w:rsidRPr="00F61656" w:rsidRDefault="005408C9" w:rsidP="005408C9">
      <w:pPr>
        <w:pStyle w:val="Pargrafdellista"/>
        <w:ind w:left="360"/>
        <w:contextualSpacing w:val="0"/>
        <w:jc w:val="both"/>
        <w:rPr>
          <w:rFonts w:ascii="Arial" w:hAnsi="Arial" w:cs="Arial"/>
          <w:sz w:val="22"/>
          <w:szCs w:val="22"/>
        </w:rPr>
      </w:pPr>
    </w:p>
    <w:p w14:paraId="024A5F7B" w14:textId="77777777" w:rsidR="005408C9" w:rsidRPr="00F61656"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L’incompliment de l’obligació principal del contracte, així com l’incompliment de les obligacions essencials qualificades com a tals en aquest plec.</w:t>
      </w:r>
    </w:p>
    <w:p w14:paraId="7A3D9F76" w14:textId="77777777" w:rsidR="005408C9" w:rsidRPr="00F61656" w:rsidRDefault="005408C9" w:rsidP="005408C9">
      <w:pPr>
        <w:pStyle w:val="Pargrafdellista"/>
        <w:ind w:left="360"/>
        <w:contextualSpacing w:val="0"/>
        <w:jc w:val="both"/>
        <w:rPr>
          <w:rFonts w:ascii="Arial" w:hAnsi="Arial" w:cs="Arial"/>
          <w:sz w:val="22"/>
          <w:szCs w:val="22"/>
        </w:rPr>
      </w:pPr>
    </w:p>
    <w:p w14:paraId="291B7166" w14:textId="77777777" w:rsidR="005408C9" w:rsidRPr="00663E4F" w:rsidRDefault="005408C9" w:rsidP="005408C9">
      <w:pPr>
        <w:pStyle w:val="Pargrafdellista"/>
        <w:numPr>
          <w:ilvl w:val="0"/>
          <w:numId w:val="2"/>
        </w:numPr>
        <w:contextualSpacing w:val="0"/>
        <w:jc w:val="both"/>
        <w:rPr>
          <w:rFonts w:ascii="Arial" w:hAnsi="Arial" w:cs="Arial"/>
          <w:sz w:val="22"/>
          <w:szCs w:val="22"/>
        </w:rPr>
      </w:pPr>
      <w:r w:rsidRPr="00F61656">
        <w:rPr>
          <w:rFonts w:ascii="Arial" w:hAnsi="Arial" w:cs="Arial"/>
          <w:sz w:val="22"/>
          <w:szCs w:val="22"/>
        </w:rPr>
        <w:t xml:space="preserve">L’impossibilitat d’executar la prestació en els termes inicialment pactats, quan no sigui possible modificar el contracte d’acord amb els articles 204 i 205 de la LCSP; o quan, donant-se les circumstàncies establertes en l’article 205 de la LCSP, les modificacions impliquin, aïllada o conjuntament, alteracions del preu del mateix, en </w:t>
      </w:r>
      <w:r w:rsidRPr="00663E4F">
        <w:rPr>
          <w:rFonts w:ascii="Arial" w:hAnsi="Arial" w:cs="Arial"/>
          <w:sz w:val="22"/>
          <w:szCs w:val="22"/>
        </w:rPr>
        <w:t>quantia superior, en més o menys, al 20% del preu inicial del contracte, amb exclusió de l’IVA.</w:t>
      </w:r>
    </w:p>
    <w:p w14:paraId="1CDA2675" w14:textId="77777777" w:rsidR="005408C9" w:rsidRPr="00663E4F" w:rsidRDefault="005408C9" w:rsidP="005408C9">
      <w:pPr>
        <w:pStyle w:val="Pargrafdellista"/>
        <w:rPr>
          <w:rFonts w:ascii="Arial" w:hAnsi="Arial" w:cs="Arial"/>
          <w:sz w:val="22"/>
          <w:szCs w:val="22"/>
        </w:rPr>
      </w:pPr>
    </w:p>
    <w:p w14:paraId="78020628" w14:textId="77777777" w:rsidR="005408C9" w:rsidRPr="00663E4F"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abans d’iniciar la prestació del servei o la suspensió per causa imputable a l’òrgan de contractació de la iniciació del contracte per termini superior a quatre mesos a partir de la data assenyalada en el mateix per al seu començament.</w:t>
      </w:r>
    </w:p>
    <w:p w14:paraId="00B31A75" w14:textId="77777777" w:rsidR="005408C9" w:rsidRPr="00663E4F" w:rsidRDefault="005408C9" w:rsidP="005408C9">
      <w:pPr>
        <w:pStyle w:val="Pargrafdellista"/>
        <w:ind w:left="360"/>
        <w:contextualSpacing w:val="0"/>
        <w:jc w:val="both"/>
        <w:rPr>
          <w:rFonts w:ascii="Arial" w:hAnsi="Arial" w:cs="Arial"/>
          <w:sz w:val="22"/>
          <w:szCs w:val="22"/>
        </w:rPr>
      </w:pPr>
    </w:p>
    <w:p w14:paraId="720A9999" w14:textId="77777777"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El desistiment una vegada iniciada la prestació del servei o la suspensió del contracte per termini superior a vuit mesos acordada per l’òrgan de contractació.</w:t>
      </w:r>
    </w:p>
    <w:p w14:paraId="1BB36B09" w14:textId="77777777" w:rsidR="005408C9" w:rsidRPr="00A42538" w:rsidRDefault="005408C9" w:rsidP="005408C9">
      <w:pPr>
        <w:spacing w:after="0" w:line="240" w:lineRule="auto"/>
        <w:jc w:val="both"/>
        <w:rPr>
          <w:rFonts w:cs="Arial"/>
        </w:rPr>
      </w:pPr>
    </w:p>
    <w:p w14:paraId="4D1DFF3A" w14:textId="77777777" w:rsidR="005408C9" w:rsidRDefault="005408C9" w:rsidP="005408C9">
      <w:pPr>
        <w:pStyle w:val="Pargrafdellista"/>
        <w:numPr>
          <w:ilvl w:val="0"/>
          <w:numId w:val="2"/>
        </w:numPr>
        <w:contextualSpacing w:val="0"/>
        <w:jc w:val="both"/>
        <w:rPr>
          <w:rFonts w:ascii="Arial" w:hAnsi="Arial" w:cs="Arial"/>
          <w:sz w:val="22"/>
          <w:szCs w:val="22"/>
        </w:rPr>
      </w:pPr>
      <w:r w:rsidRPr="00663E4F">
        <w:rPr>
          <w:rFonts w:ascii="Arial" w:hAnsi="Arial" w:cs="Arial"/>
          <w:sz w:val="22"/>
          <w:szCs w:val="22"/>
        </w:rPr>
        <w:t>L’impagament, durant l’execució del contracte, dels salaris</w:t>
      </w:r>
      <w:r w:rsidRPr="00F61656">
        <w:rPr>
          <w:rFonts w:ascii="Arial" w:hAnsi="Arial" w:cs="Arial"/>
          <w:sz w:val="22"/>
          <w:szCs w:val="22"/>
        </w:rPr>
        <w:t xml:space="preserve"> per part del contractista als treballadors que estiguessin participant en la mateixa, o l’incompliment de les condicions establertes en els Convenis col·lectius en vigor per a aquests treballadors durant l’execució del contracte.</w:t>
      </w:r>
    </w:p>
    <w:p w14:paraId="12D52E70" w14:textId="77777777" w:rsidR="005408C9" w:rsidRDefault="005408C9" w:rsidP="005408C9">
      <w:pPr>
        <w:pStyle w:val="Pargrafdellista"/>
        <w:ind w:left="360"/>
        <w:contextualSpacing w:val="0"/>
        <w:jc w:val="both"/>
        <w:rPr>
          <w:rFonts w:ascii="Arial" w:hAnsi="Arial" w:cs="Arial"/>
          <w:sz w:val="22"/>
          <w:szCs w:val="22"/>
        </w:rPr>
      </w:pPr>
    </w:p>
    <w:p w14:paraId="1763346A" w14:textId="77777777" w:rsidR="005408C9" w:rsidRPr="00F82B10" w:rsidRDefault="005408C9" w:rsidP="005408C9">
      <w:pPr>
        <w:pStyle w:val="Pargrafdellista"/>
        <w:numPr>
          <w:ilvl w:val="0"/>
          <w:numId w:val="2"/>
        </w:numPr>
        <w:contextualSpacing w:val="0"/>
        <w:jc w:val="both"/>
        <w:rPr>
          <w:rFonts w:ascii="Arial" w:hAnsi="Arial" w:cs="Arial"/>
          <w:sz w:val="22"/>
          <w:szCs w:val="22"/>
        </w:rPr>
      </w:pPr>
      <w:r w:rsidRPr="00F82B10">
        <w:rPr>
          <w:rFonts w:ascii="Arial" w:hAnsi="Arial" w:cs="Arial"/>
          <w:sz w:val="22"/>
          <w:szCs w:val="22"/>
        </w:rPr>
        <w:t>En cas d’un contracte complementari  per re</w:t>
      </w:r>
      <w:r>
        <w:rPr>
          <w:rFonts w:ascii="Arial" w:hAnsi="Arial" w:cs="Arial"/>
          <w:sz w:val="22"/>
          <w:szCs w:val="22"/>
        </w:rPr>
        <w:t>solució del contracte principal</w:t>
      </w:r>
    </w:p>
    <w:p w14:paraId="53DE830D" w14:textId="77777777" w:rsidR="005408C9" w:rsidRPr="00F61656" w:rsidRDefault="005408C9" w:rsidP="005408C9">
      <w:pPr>
        <w:spacing w:after="0" w:line="240" w:lineRule="auto"/>
        <w:jc w:val="both"/>
        <w:rPr>
          <w:rFonts w:cs="Arial"/>
        </w:rPr>
      </w:pPr>
    </w:p>
    <w:p w14:paraId="1A565A93" w14:textId="77777777" w:rsidR="005408C9" w:rsidRPr="00F61656" w:rsidRDefault="005408C9" w:rsidP="005408C9">
      <w:pPr>
        <w:spacing w:after="0" w:line="240" w:lineRule="auto"/>
        <w:jc w:val="both"/>
        <w:rPr>
          <w:rFonts w:cs="Arial"/>
          <w:lang w:eastAsia="es-ES"/>
        </w:rPr>
      </w:pPr>
      <w:r w:rsidRPr="00F61656">
        <w:rPr>
          <w:rFonts w:cs="Arial"/>
          <w:lang w:eastAsia="es-ES"/>
        </w:rPr>
        <w:t>L’aplicació i els efectes d’aquestes causes de resolució són les que s’estableixin en els articles 212, 213 i 313 de la LCSP.</w:t>
      </w:r>
    </w:p>
    <w:p w14:paraId="7DDD6C80" w14:textId="77777777" w:rsidR="005408C9" w:rsidRPr="00F61656" w:rsidRDefault="005408C9" w:rsidP="005408C9">
      <w:pPr>
        <w:spacing w:after="0" w:line="240" w:lineRule="auto"/>
        <w:jc w:val="both"/>
        <w:rPr>
          <w:rFonts w:cs="Arial"/>
          <w:lang w:eastAsia="es-ES"/>
        </w:rPr>
      </w:pPr>
    </w:p>
    <w:p w14:paraId="3298660F" w14:textId="77777777" w:rsidR="005408C9" w:rsidRPr="00F61656" w:rsidRDefault="005408C9" w:rsidP="005408C9">
      <w:pPr>
        <w:spacing w:after="0" w:line="240" w:lineRule="auto"/>
        <w:jc w:val="both"/>
        <w:rPr>
          <w:rFonts w:cs="Arial"/>
          <w:lang w:eastAsia="es-ES"/>
        </w:rPr>
      </w:pPr>
      <w:r w:rsidRPr="00F61656">
        <w:rPr>
          <w:rFonts w:cs="Arial"/>
          <w:lang w:eastAsia="es-ES"/>
        </w:rPr>
        <w:t>En tots els casos, la resolució del contracte es durà a terme seguint el procediment establert en l’article 191 de la LCSP i en l’article 109 del RGLCAP.</w:t>
      </w:r>
    </w:p>
    <w:p w14:paraId="1B901528" w14:textId="77777777" w:rsidR="005408C9" w:rsidRPr="00F61656" w:rsidRDefault="005408C9" w:rsidP="005408C9">
      <w:pPr>
        <w:spacing w:after="0" w:line="240" w:lineRule="auto"/>
        <w:jc w:val="both"/>
        <w:rPr>
          <w:rFonts w:cs="Arial"/>
          <w:b/>
          <w:lang w:eastAsia="es-ES"/>
        </w:rPr>
      </w:pPr>
    </w:p>
    <w:p w14:paraId="018872DB" w14:textId="77777777" w:rsidR="005408C9" w:rsidRPr="00F61656" w:rsidRDefault="005408C9" w:rsidP="005408C9">
      <w:pPr>
        <w:pStyle w:val="Ttol1"/>
        <w:rPr>
          <w:rFonts w:cs="Arial"/>
          <w:sz w:val="22"/>
          <w:szCs w:val="22"/>
        </w:rPr>
      </w:pPr>
      <w:bookmarkStart w:id="94" w:name="_Toc21500363"/>
      <w:bookmarkStart w:id="95" w:name="_Toc34139702"/>
      <w:r w:rsidRPr="00F61656">
        <w:rPr>
          <w:rFonts w:cs="Arial"/>
          <w:sz w:val="22"/>
          <w:szCs w:val="22"/>
        </w:rPr>
        <w:t>VII. RECURSOS, MESURES PROVISIONALS I SUPÒSITS ESPECIALS DE NUL·LITAT CONTRACTUAL</w:t>
      </w:r>
      <w:bookmarkEnd w:id="94"/>
      <w:bookmarkEnd w:id="95"/>
    </w:p>
    <w:p w14:paraId="6AAAEE6F" w14:textId="77777777" w:rsidR="005408C9" w:rsidRPr="00F61656" w:rsidRDefault="005408C9" w:rsidP="005408C9">
      <w:pPr>
        <w:spacing w:after="0" w:line="240" w:lineRule="auto"/>
        <w:jc w:val="both"/>
        <w:rPr>
          <w:rFonts w:cs="Arial"/>
          <w:b/>
          <w:lang w:eastAsia="es-ES"/>
        </w:rPr>
      </w:pPr>
    </w:p>
    <w:p w14:paraId="3A89FEFA" w14:textId="77777777" w:rsidR="005408C9" w:rsidRPr="00F61656" w:rsidRDefault="005408C9" w:rsidP="005408C9">
      <w:pPr>
        <w:pStyle w:val="Ttol2"/>
        <w:spacing w:before="0" w:after="0"/>
        <w:jc w:val="both"/>
        <w:rPr>
          <w:rFonts w:ascii="Arial" w:hAnsi="Arial" w:cs="Arial"/>
          <w:i w:val="0"/>
          <w:sz w:val="22"/>
          <w:szCs w:val="22"/>
        </w:rPr>
      </w:pPr>
      <w:bookmarkStart w:id="96" w:name="_Toc21500364"/>
      <w:bookmarkStart w:id="97" w:name="_Toc34139703"/>
      <w:r w:rsidRPr="00F61656">
        <w:rPr>
          <w:rFonts w:ascii="Arial" w:hAnsi="Arial" w:cs="Arial"/>
          <w:i w:val="0"/>
          <w:sz w:val="22"/>
          <w:szCs w:val="22"/>
        </w:rPr>
        <w:t>Trenta-novena. Règim de recursos</w:t>
      </w:r>
      <w:bookmarkEnd w:id="96"/>
      <w:bookmarkEnd w:id="97"/>
      <w:r w:rsidRPr="00F61656">
        <w:rPr>
          <w:rFonts w:ascii="Arial" w:hAnsi="Arial" w:cs="Arial"/>
          <w:i w:val="0"/>
          <w:sz w:val="22"/>
          <w:szCs w:val="22"/>
        </w:rPr>
        <w:t xml:space="preserve"> </w:t>
      </w:r>
    </w:p>
    <w:p w14:paraId="5B079C47" w14:textId="77777777" w:rsidR="005408C9" w:rsidRPr="00F61656" w:rsidRDefault="005408C9" w:rsidP="005408C9">
      <w:pPr>
        <w:spacing w:after="0" w:line="240" w:lineRule="auto"/>
        <w:jc w:val="both"/>
        <w:rPr>
          <w:rFonts w:cs="Arial"/>
          <w:b/>
          <w:lang w:eastAsia="es-ES"/>
        </w:rPr>
      </w:pPr>
    </w:p>
    <w:p w14:paraId="4E03395E" w14:textId="77777777" w:rsidR="005408C9" w:rsidRPr="00A45B43" w:rsidRDefault="005408C9" w:rsidP="005408C9">
      <w:pPr>
        <w:spacing w:after="0" w:line="240" w:lineRule="auto"/>
        <w:jc w:val="both"/>
        <w:rPr>
          <w:rFonts w:cs="Arial"/>
          <w:lang w:eastAsia="es-ES"/>
        </w:rPr>
      </w:pPr>
      <w:r w:rsidRPr="00F61656">
        <w:rPr>
          <w:rFonts w:cs="Arial"/>
          <w:b/>
          <w:lang w:eastAsia="es-ES"/>
        </w:rPr>
        <w:t>A</w:t>
      </w:r>
      <w:r>
        <w:rPr>
          <w:rFonts w:cs="Arial"/>
          <w:b/>
          <w:lang w:eastAsia="es-ES"/>
        </w:rPr>
        <w:t>.</w:t>
      </w:r>
      <w:r w:rsidRPr="00F61656">
        <w:rPr>
          <w:rFonts w:cs="Arial"/>
          <w:b/>
          <w:lang w:eastAsia="es-ES"/>
        </w:rPr>
        <w:t xml:space="preserve"> </w:t>
      </w:r>
      <w:r w:rsidRPr="00A45B43">
        <w:rPr>
          <w:rFonts w:cs="Arial"/>
          <w:u w:val="single"/>
          <w:lang w:eastAsia="es-ES"/>
        </w:rPr>
        <w:t>En el cas de contractes de serveis de valor estimat superior a 100.000</w:t>
      </w:r>
      <w:r>
        <w:rPr>
          <w:rFonts w:cs="Arial"/>
          <w:u w:val="single"/>
          <w:lang w:eastAsia="es-ES"/>
        </w:rPr>
        <w:t xml:space="preserve"> euros</w:t>
      </w:r>
      <w:r w:rsidRPr="00A45B43">
        <w:rPr>
          <w:rFonts w:cs="Arial"/>
          <w:u w:val="single"/>
          <w:lang w:eastAsia="es-ES"/>
        </w:rPr>
        <w:t>:</w:t>
      </w:r>
    </w:p>
    <w:p w14:paraId="6CBCA25D" w14:textId="77777777" w:rsidR="005408C9" w:rsidRPr="00F61656" w:rsidRDefault="005408C9" w:rsidP="005408C9">
      <w:pPr>
        <w:spacing w:after="0" w:line="240" w:lineRule="auto"/>
        <w:jc w:val="both"/>
        <w:rPr>
          <w:rFonts w:cs="Arial"/>
          <w:b/>
          <w:lang w:eastAsia="es-ES"/>
        </w:rPr>
      </w:pPr>
    </w:p>
    <w:p w14:paraId="1BADB41C" w14:textId="77777777" w:rsidR="005408C9" w:rsidRDefault="005408C9" w:rsidP="005408C9">
      <w:pPr>
        <w:spacing w:after="0" w:line="240" w:lineRule="auto"/>
        <w:jc w:val="both"/>
        <w:rPr>
          <w:rFonts w:cs="Arial"/>
        </w:rPr>
      </w:pPr>
      <w:r w:rsidRPr="00F61656">
        <w:rPr>
          <w:rFonts w:cs="Arial"/>
          <w:b/>
          <w:lang w:eastAsia="es-ES"/>
        </w:rPr>
        <w:t>39.1</w:t>
      </w:r>
      <w:r w:rsidRPr="00F61656">
        <w:rPr>
          <w:rFonts w:cs="Arial"/>
          <w:lang w:eastAsia="es-ES"/>
        </w:rPr>
        <w:t xml:space="preserve"> Són susceptibles de recurs especial en matèria de contractació, d’acord amb l’article 44 de la LCSP, els anuncis de licitació, els plecs i els documents contractuals que estableixin les condicions que han de regir la contractació; els actes de tràmit que decideixin directament o indirectament sobre l’adjudicació, determinin la impossibilitat de continuar el procediment o produeixin indefensió o perjudici irreparable a drets o interessos legítims; e</w:t>
      </w:r>
      <w:r w:rsidRPr="00F61656">
        <w:rPr>
          <w:rFonts w:cs="Arial"/>
        </w:rPr>
        <w:t>ls acords d’adjudicació del contracte; i les modificacions del contracte basades en l’incompliment de l’establert en els articles 204 i 205 de la LCSP, per entendre que la modificació hauria d’haver estat objecte d’una nova adjudicació.</w:t>
      </w:r>
    </w:p>
    <w:p w14:paraId="71E3666B" w14:textId="77777777" w:rsidR="005408C9" w:rsidRPr="00F61656" w:rsidRDefault="005408C9" w:rsidP="005408C9">
      <w:pPr>
        <w:spacing w:after="0" w:line="240" w:lineRule="auto"/>
        <w:jc w:val="both"/>
        <w:rPr>
          <w:rFonts w:cs="Arial"/>
          <w:lang w:eastAsia="es-ES"/>
        </w:rPr>
      </w:pPr>
    </w:p>
    <w:p w14:paraId="3BDD0551" w14:textId="77777777" w:rsidR="005408C9" w:rsidRPr="00F61656" w:rsidRDefault="005408C9" w:rsidP="005408C9">
      <w:pPr>
        <w:spacing w:after="0" w:line="240" w:lineRule="auto"/>
        <w:jc w:val="both"/>
        <w:rPr>
          <w:rFonts w:cs="Arial"/>
          <w:bCs/>
          <w:iCs/>
          <w:lang w:eastAsia="es-ES"/>
        </w:rPr>
      </w:pPr>
      <w:r w:rsidRPr="00F61656">
        <w:rPr>
          <w:rFonts w:cs="Arial"/>
          <w:lang w:eastAsia="es-ES"/>
        </w:rPr>
        <w:t xml:space="preserve">Aquest recurs té caràcter potestatiu, és gratuït per als recurrents, es podrà interposar </w:t>
      </w:r>
      <w:r w:rsidRPr="00F61656">
        <w:rPr>
          <w:rFonts w:cs="Arial"/>
          <w:bCs/>
          <w:iCs/>
          <w:lang w:eastAsia="es-ES"/>
        </w:rPr>
        <w:t>davant el Tribunal Català de Contractes del Sector Públic</w:t>
      </w:r>
      <w:r w:rsidRPr="00F61656">
        <w:rPr>
          <w:rFonts w:cs="Arial"/>
          <w:lang w:eastAsia="es-ES"/>
        </w:rPr>
        <w:t xml:space="preserve">, prèviament o alternativament, a la interposició del recurs contenciós administratiu, de conformitat amb la Llei 29/1998, de 13 de juny, reguladora de la jurisdicció contenciosa administrativa, </w:t>
      </w:r>
      <w:r w:rsidRPr="00F61656">
        <w:rPr>
          <w:rFonts w:cs="Arial"/>
          <w:bCs/>
          <w:iCs/>
          <w:lang w:eastAsia="es-ES"/>
        </w:rPr>
        <w:t xml:space="preserve">i es regirà pel que disposen els articles 44 i següents de la LCSP i el Reial decret 814/2015, d’11 de setembre, pel qual s’aprova el Reglament dels procediments especials de revisió de decisions en matèria contractual i d’organització del Tribunal Administratiu Central de Recursos Contractuals. </w:t>
      </w:r>
    </w:p>
    <w:p w14:paraId="2921C460" w14:textId="77777777" w:rsidR="005408C9" w:rsidRDefault="005408C9" w:rsidP="005408C9">
      <w:pPr>
        <w:spacing w:after="0" w:line="240" w:lineRule="auto"/>
        <w:jc w:val="both"/>
        <w:rPr>
          <w:rFonts w:cs="Arial"/>
          <w:bCs/>
          <w:i/>
          <w:iCs/>
          <w:lang w:eastAsia="es-ES"/>
        </w:rPr>
      </w:pPr>
    </w:p>
    <w:p w14:paraId="0F776973" w14:textId="77777777" w:rsidR="005408C9" w:rsidRPr="00F61656" w:rsidRDefault="005408C9" w:rsidP="005408C9">
      <w:pPr>
        <w:spacing w:after="0" w:line="240" w:lineRule="auto"/>
        <w:jc w:val="both"/>
        <w:rPr>
          <w:rFonts w:cs="Arial"/>
          <w:lang w:eastAsia="es-ES"/>
        </w:rPr>
      </w:pPr>
      <w:r w:rsidRPr="00F61656">
        <w:rPr>
          <w:rFonts w:cs="Arial"/>
          <w:lang w:eastAsia="es-ES"/>
        </w:rPr>
        <w:t>Contra els actes susceptibles de recurs especial no procedeix la interposició de recursos administratius ordinaris.</w:t>
      </w:r>
    </w:p>
    <w:p w14:paraId="73151AB2" w14:textId="77777777" w:rsidR="005408C9" w:rsidRPr="00F61656" w:rsidRDefault="005408C9" w:rsidP="005408C9">
      <w:pPr>
        <w:spacing w:after="0" w:line="240" w:lineRule="auto"/>
        <w:jc w:val="both"/>
        <w:rPr>
          <w:rFonts w:cs="Arial"/>
          <w:lang w:eastAsia="es-ES"/>
        </w:rPr>
      </w:pPr>
    </w:p>
    <w:p w14:paraId="0BAE082B" w14:textId="77777777" w:rsidR="005408C9" w:rsidRPr="00F61656" w:rsidRDefault="005408C9" w:rsidP="005408C9">
      <w:pPr>
        <w:spacing w:after="0" w:line="240" w:lineRule="auto"/>
        <w:jc w:val="both"/>
        <w:rPr>
          <w:rFonts w:cs="Arial"/>
          <w:lang w:eastAsia="es-ES"/>
        </w:rPr>
      </w:pPr>
      <w:r w:rsidRPr="00F61656">
        <w:rPr>
          <w:rFonts w:cs="Arial"/>
          <w:b/>
          <w:lang w:eastAsia="es-ES"/>
        </w:rPr>
        <w:t xml:space="preserve">39.2 </w:t>
      </w:r>
      <w:r w:rsidRPr="00F61656">
        <w:rPr>
          <w:rFonts w:cs="Arial"/>
          <w:lang w:eastAsia="es-ES"/>
        </w:rPr>
        <w:t>Contra els actes que adopti l’òrgan de contractació en relació amb els efectes, la modificació i l’extinció d’aquest contracte que no siguin susceptibles de recurs especial en matèria de contractació, procedirà la interposició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2E7C0382" w14:textId="77777777" w:rsidR="005408C9" w:rsidRPr="00F61656" w:rsidRDefault="005408C9" w:rsidP="005408C9">
      <w:pPr>
        <w:spacing w:after="0" w:line="240" w:lineRule="auto"/>
        <w:jc w:val="both"/>
        <w:rPr>
          <w:rFonts w:cs="Arial"/>
          <w:i/>
          <w:lang w:eastAsia="es-ES"/>
        </w:rPr>
      </w:pPr>
    </w:p>
    <w:p w14:paraId="669F5A4E" w14:textId="77777777" w:rsidR="005408C9" w:rsidRPr="00F61656" w:rsidRDefault="005408C9" w:rsidP="005408C9">
      <w:pPr>
        <w:tabs>
          <w:tab w:val="left" w:pos="0"/>
          <w:tab w:val="left" w:pos="680"/>
          <w:tab w:val="left" w:pos="1134"/>
          <w:tab w:val="left" w:pos="5040"/>
        </w:tabs>
        <w:spacing w:after="0" w:line="240" w:lineRule="auto"/>
        <w:jc w:val="both"/>
        <w:rPr>
          <w:rFonts w:cs="Arial"/>
          <w:lang w:eastAsia="es-ES"/>
        </w:rPr>
      </w:pPr>
      <w:r w:rsidRPr="00F61656">
        <w:rPr>
          <w:rFonts w:cs="Arial"/>
          <w:b/>
          <w:lang w:eastAsia="es-ES"/>
        </w:rPr>
        <w:t xml:space="preserve">39.3 </w:t>
      </w:r>
      <w:r w:rsidRPr="00F61656">
        <w:rPr>
          <w:rFonts w:cs="Arial"/>
          <w:lang w:eastAsia="es-ES"/>
        </w:rPr>
        <w:t>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0A585880" w14:textId="77777777" w:rsidR="005408C9" w:rsidRPr="00F61656" w:rsidRDefault="005408C9" w:rsidP="005408C9">
      <w:pPr>
        <w:spacing w:after="0" w:line="240" w:lineRule="auto"/>
        <w:jc w:val="both"/>
        <w:rPr>
          <w:rFonts w:cs="Arial"/>
          <w:b/>
          <w:lang w:eastAsia="es-ES"/>
        </w:rPr>
      </w:pPr>
    </w:p>
    <w:p w14:paraId="7A47EB22" w14:textId="77777777" w:rsidR="005408C9" w:rsidRPr="008321FF" w:rsidRDefault="005408C9" w:rsidP="005408C9">
      <w:pPr>
        <w:spacing w:after="0" w:line="240" w:lineRule="auto"/>
        <w:jc w:val="both"/>
        <w:rPr>
          <w:rFonts w:cs="Arial"/>
          <w:lang w:eastAsia="es-ES"/>
        </w:rPr>
      </w:pPr>
      <w:r w:rsidRPr="00F61656">
        <w:rPr>
          <w:rFonts w:cs="Arial"/>
          <w:b/>
          <w:lang w:eastAsia="es-ES"/>
        </w:rPr>
        <w:t>B</w:t>
      </w:r>
      <w:r>
        <w:rPr>
          <w:rFonts w:cs="Arial"/>
          <w:b/>
          <w:lang w:eastAsia="es-ES"/>
        </w:rPr>
        <w:t>.</w:t>
      </w:r>
      <w:r w:rsidRPr="00F61656">
        <w:rPr>
          <w:rFonts w:cs="Arial"/>
          <w:b/>
          <w:lang w:eastAsia="es-ES"/>
        </w:rPr>
        <w:t xml:space="preserve"> </w:t>
      </w:r>
      <w:r w:rsidRPr="008321FF">
        <w:rPr>
          <w:rFonts w:cs="Arial"/>
          <w:u w:val="single"/>
          <w:lang w:eastAsia="es-ES"/>
        </w:rPr>
        <w:t>En el cas de contractes de serveis de valor estimat inferior a 100.000 euros:</w:t>
      </w:r>
    </w:p>
    <w:p w14:paraId="34145FE1" w14:textId="77777777" w:rsidR="005408C9" w:rsidRPr="00F61656" w:rsidRDefault="005408C9" w:rsidP="005408C9">
      <w:pPr>
        <w:tabs>
          <w:tab w:val="left" w:pos="0"/>
          <w:tab w:val="left" w:pos="680"/>
          <w:tab w:val="left" w:pos="1134"/>
          <w:tab w:val="left" w:pos="5040"/>
        </w:tabs>
        <w:spacing w:after="0" w:line="240" w:lineRule="auto"/>
        <w:jc w:val="both"/>
        <w:rPr>
          <w:rFonts w:cs="Arial"/>
          <w:i/>
          <w:lang w:eastAsia="es-ES"/>
        </w:rPr>
      </w:pPr>
    </w:p>
    <w:p w14:paraId="0CAEFD34" w14:textId="77777777" w:rsidR="005408C9" w:rsidRPr="00F61656" w:rsidRDefault="005408C9" w:rsidP="005408C9">
      <w:pPr>
        <w:spacing w:after="0" w:line="240" w:lineRule="auto"/>
        <w:jc w:val="both"/>
        <w:rPr>
          <w:rFonts w:cs="Arial"/>
          <w:lang w:eastAsia="es-ES"/>
        </w:rPr>
      </w:pPr>
      <w:r w:rsidRPr="00F61656">
        <w:rPr>
          <w:rFonts w:cs="Arial"/>
          <w:b/>
          <w:lang w:eastAsia="es-ES"/>
        </w:rPr>
        <w:t>39.1</w:t>
      </w:r>
      <w:r w:rsidRPr="00F61656">
        <w:rPr>
          <w:rFonts w:cs="Arial"/>
          <w:lang w:eastAsia="es-ES"/>
        </w:rPr>
        <w:t xml:space="preserve"> Els actes de preparació i d’adjudicació, i els adoptats en relació amb els efectes, la modificació i l’extinció d’aquest contracte, són susceptibles del recurs administratiu ordinari que correspongui, d’acord amb el que estableix la Llei 26/2010, del 3 d’agost, del règim jurídic i de procediment de les administracions públiques de Catalunya, i la Llei 39/2015, d’1 d’octubre, del procediment administratiu comú de les administracions públiques, o del recurs contenciós administratiu, de conformitat amb el que disposa la Llei 29/1998, de 13 de juliol, reguladora de la jurisdicció contenciosa administrativa.</w:t>
      </w:r>
    </w:p>
    <w:p w14:paraId="30346BCA" w14:textId="77777777" w:rsidR="005408C9" w:rsidRDefault="005408C9" w:rsidP="005408C9">
      <w:pPr>
        <w:spacing w:after="0" w:line="240" w:lineRule="auto"/>
        <w:jc w:val="both"/>
        <w:rPr>
          <w:rFonts w:cs="Arial"/>
          <w:b/>
          <w:lang w:eastAsia="es-ES"/>
        </w:rPr>
      </w:pPr>
    </w:p>
    <w:p w14:paraId="6617EB30" w14:textId="77777777" w:rsidR="005408C9" w:rsidRDefault="005408C9" w:rsidP="005408C9">
      <w:pPr>
        <w:spacing w:after="0" w:line="240" w:lineRule="auto"/>
        <w:jc w:val="both"/>
        <w:rPr>
          <w:rFonts w:cs="Arial"/>
          <w:lang w:eastAsia="es-ES"/>
        </w:rPr>
      </w:pPr>
      <w:r w:rsidRPr="00F61656">
        <w:rPr>
          <w:rFonts w:cs="Arial"/>
          <w:b/>
          <w:lang w:eastAsia="es-ES"/>
        </w:rPr>
        <w:t>39.2</w:t>
      </w:r>
      <w:r w:rsidRPr="00F61656">
        <w:rPr>
          <w:rFonts w:cs="Arial"/>
          <w:lang w:eastAsia="es-ES"/>
        </w:rPr>
        <w:t xml:space="preserve"> Els acords que adopti l’òrgan de contractació en l’exercici de les prerrogatives de l’Administració són susceptibles de recurs potestatiu de reposició, de conformitat amb el que disposa la Llei 26/2010, del 3 d’agost, del règim jurídic i de procediment de les administracions públiques de Catalunya, i la legislació bàsica del procediment administratiu comú, o de recurs contenciós administratiu, de conformitat amb el que disposa la Llei 29/1998, de 13 de juliol, reguladora de la jurisdicció contenciosa administrativa.</w:t>
      </w:r>
    </w:p>
    <w:p w14:paraId="3EA6833A" w14:textId="77777777" w:rsidR="008675E0" w:rsidRDefault="008675E0" w:rsidP="005408C9">
      <w:pPr>
        <w:spacing w:after="0" w:line="240" w:lineRule="auto"/>
        <w:jc w:val="both"/>
        <w:rPr>
          <w:rFonts w:cs="Arial"/>
          <w:lang w:eastAsia="es-ES"/>
        </w:rPr>
      </w:pPr>
    </w:p>
    <w:p w14:paraId="15052C67" w14:textId="77777777" w:rsidR="008675E0" w:rsidRPr="008675E0" w:rsidRDefault="008675E0" w:rsidP="005408C9">
      <w:pPr>
        <w:spacing w:after="0" w:line="240" w:lineRule="auto"/>
        <w:jc w:val="both"/>
        <w:rPr>
          <w:rFonts w:cs="Arial"/>
          <w:lang w:eastAsia="es-ES"/>
        </w:rPr>
      </w:pPr>
    </w:p>
    <w:p w14:paraId="02852737" w14:textId="77777777" w:rsidR="005408C9" w:rsidRPr="00F61656" w:rsidRDefault="005408C9" w:rsidP="005408C9">
      <w:pPr>
        <w:spacing w:after="0" w:line="240" w:lineRule="auto"/>
        <w:jc w:val="both"/>
        <w:rPr>
          <w:rFonts w:cs="Arial"/>
          <w:b/>
          <w:lang w:eastAsia="es-ES"/>
        </w:rPr>
      </w:pPr>
      <w:bookmarkStart w:id="98" w:name="_Toc21500365"/>
      <w:bookmarkStart w:id="99" w:name="_Toc34139704"/>
      <w:r w:rsidRPr="00F61656">
        <w:rPr>
          <w:rStyle w:val="Ttol2Car"/>
          <w:rFonts w:ascii="Arial" w:hAnsi="Arial" w:cs="Arial"/>
          <w:i w:val="0"/>
          <w:sz w:val="22"/>
          <w:szCs w:val="22"/>
        </w:rPr>
        <w:lastRenderedPageBreak/>
        <w:t>Quarantena. Arbitratge</w:t>
      </w:r>
      <w:bookmarkEnd w:id="98"/>
      <w:bookmarkEnd w:id="99"/>
    </w:p>
    <w:p w14:paraId="493E1A82" w14:textId="77777777" w:rsidR="005408C9" w:rsidRPr="00F61656" w:rsidRDefault="005408C9" w:rsidP="005408C9">
      <w:pPr>
        <w:spacing w:after="0" w:line="240" w:lineRule="auto"/>
        <w:jc w:val="both"/>
        <w:rPr>
          <w:rFonts w:cs="Arial"/>
          <w:b/>
          <w:lang w:eastAsia="es-ES"/>
        </w:rPr>
      </w:pPr>
    </w:p>
    <w:p w14:paraId="6E8BC98A" w14:textId="77777777" w:rsidR="005408C9" w:rsidRPr="00F61656" w:rsidRDefault="005408C9" w:rsidP="005408C9">
      <w:pPr>
        <w:spacing w:after="0" w:line="240" w:lineRule="auto"/>
        <w:jc w:val="both"/>
        <w:rPr>
          <w:rFonts w:cs="Arial"/>
          <w:lang w:eastAsia="es-ES"/>
        </w:rPr>
      </w:pPr>
      <w:r w:rsidRPr="00F61656">
        <w:rPr>
          <w:rFonts w:cs="Arial"/>
          <w:lang w:eastAsia="es-ES"/>
        </w:rPr>
        <w:t xml:space="preserve">Sens perjudici del que estableix la clàusula trenta-novena, es podrà acordar el sotmetiment a arbitratge de la solució de totes o alguna de les controvèrsies que puguin sorgir entre l’administració contractant i la/es empresa/es contractista/es, sempre que es tracti de matèries de lliure disposició conforme a dret i, específicament, sobre els efectes, el compliment i l’extinció d’aquest contracte, de conformitat amb el que disposa la Llei 60/2003, de 23 de desembre, d’Arbitratge. </w:t>
      </w:r>
    </w:p>
    <w:p w14:paraId="03BF9B96" w14:textId="77777777" w:rsidR="005408C9" w:rsidRPr="00F61656" w:rsidRDefault="005408C9" w:rsidP="005408C9">
      <w:pPr>
        <w:spacing w:after="0" w:line="240" w:lineRule="auto"/>
        <w:jc w:val="both"/>
        <w:rPr>
          <w:rFonts w:cs="Arial"/>
          <w:b/>
          <w:lang w:eastAsia="es-ES"/>
        </w:rPr>
      </w:pPr>
    </w:p>
    <w:p w14:paraId="68C0850F" w14:textId="77777777" w:rsidR="005408C9" w:rsidRPr="00F61656" w:rsidRDefault="005408C9" w:rsidP="005408C9">
      <w:pPr>
        <w:pStyle w:val="Ttol2"/>
        <w:spacing w:before="0" w:after="0"/>
        <w:jc w:val="both"/>
        <w:rPr>
          <w:rFonts w:ascii="Arial" w:hAnsi="Arial" w:cs="Arial"/>
          <w:i w:val="0"/>
          <w:sz w:val="22"/>
          <w:szCs w:val="22"/>
        </w:rPr>
      </w:pPr>
      <w:bookmarkStart w:id="100" w:name="_Toc21500366"/>
      <w:bookmarkStart w:id="101" w:name="_Toc34139705"/>
      <w:r w:rsidRPr="00F61656">
        <w:rPr>
          <w:rFonts w:ascii="Arial" w:hAnsi="Arial" w:cs="Arial"/>
          <w:i w:val="0"/>
          <w:sz w:val="22"/>
          <w:szCs w:val="22"/>
        </w:rPr>
        <w:t>Quaranta-unena. Mesures cautelars</w:t>
      </w:r>
      <w:bookmarkEnd w:id="100"/>
      <w:bookmarkEnd w:id="101"/>
    </w:p>
    <w:p w14:paraId="3CBD79CD" w14:textId="77777777" w:rsidR="005408C9" w:rsidRPr="00F61656" w:rsidRDefault="005408C9" w:rsidP="005408C9">
      <w:pPr>
        <w:keepNext/>
        <w:shd w:val="clear" w:color="auto" w:fill="FFFFFF"/>
        <w:spacing w:after="0" w:line="240" w:lineRule="auto"/>
        <w:jc w:val="both"/>
        <w:outlineLvl w:val="1"/>
        <w:rPr>
          <w:rFonts w:cs="Arial"/>
          <w:lang w:eastAsia="es-ES"/>
        </w:rPr>
      </w:pPr>
    </w:p>
    <w:p w14:paraId="4BF66FC9" w14:textId="77777777" w:rsidR="005408C9" w:rsidRPr="00F61656" w:rsidRDefault="005408C9" w:rsidP="005408C9">
      <w:pPr>
        <w:spacing w:after="0" w:line="240" w:lineRule="auto"/>
        <w:jc w:val="both"/>
        <w:rPr>
          <w:rFonts w:cs="Arial"/>
          <w:lang w:eastAsia="es-ES"/>
        </w:rPr>
      </w:pPr>
      <w:r w:rsidRPr="00F61656">
        <w:rPr>
          <w:rFonts w:cs="Arial"/>
          <w:lang w:eastAsia="es-ES"/>
        </w:rPr>
        <w:t>Abans d’interposar el recurs especial en matèria de contractació les persones legitimades per interposar-lo podran sol·licitar davant l’òrgan competent per a la seva resolució</w:t>
      </w:r>
      <w:r w:rsidRPr="00F61656">
        <w:rPr>
          <w:rFonts w:cs="Arial"/>
          <w:bCs/>
          <w:lang w:eastAsia="es-ES"/>
        </w:rPr>
        <w:t xml:space="preserve"> l’adopció de mesures cautelars</w:t>
      </w:r>
      <w:r w:rsidRPr="00F61656">
        <w:rPr>
          <w:rFonts w:cs="Arial"/>
          <w:lang w:eastAsia="es-ES"/>
        </w:rPr>
        <w:t>, de conformitat amb el que estableix l’article 49 de la LCSP i el Reial decret 814/2015, d’11 de setembre, ja esmentat.</w:t>
      </w:r>
    </w:p>
    <w:p w14:paraId="482B4258" w14:textId="77777777" w:rsidR="005408C9" w:rsidRPr="00F61656" w:rsidRDefault="005408C9" w:rsidP="005408C9">
      <w:pPr>
        <w:spacing w:after="0" w:line="240" w:lineRule="auto"/>
        <w:jc w:val="both"/>
        <w:rPr>
          <w:rFonts w:cs="Arial"/>
          <w:b/>
          <w:lang w:eastAsia="es-ES"/>
        </w:rPr>
      </w:pPr>
    </w:p>
    <w:p w14:paraId="3E9CF905" w14:textId="77777777" w:rsidR="005408C9" w:rsidRPr="00F61656" w:rsidRDefault="005408C9" w:rsidP="005408C9">
      <w:pPr>
        <w:pStyle w:val="Ttol2"/>
        <w:spacing w:before="0" w:after="0"/>
        <w:jc w:val="both"/>
        <w:rPr>
          <w:rFonts w:ascii="Arial" w:hAnsi="Arial" w:cs="Arial"/>
          <w:i w:val="0"/>
          <w:sz w:val="22"/>
          <w:szCs w:val="22"/>
          <w:u w:val="single"/>
        </w:rPr>
      </w:pPr>
      <w:bookmarkStart w:id="102" w:name="_Toc21500367"/>
      <w:bookmarkStart w:id="103" w:name="_Toc34139706"/>
      <w:r w:rsidRPr="00F61656">
        <w:rPr>
          <w:rFonts w:ascii="Arial" w:hAnsi="Arial" w:cs="Arial"/>
          <w:i w:val="0"/>
          <w:sz w:val="22"/>
          <w:szCs w:val="22"/>
        </w:rPr>
        <w:t>Quaranta-dosena. Règim d’invalidesa</w:t>
      </w:r>
      <w:bookmarkEnd w:id="102"/>
      <w:bookmarkEnd w:id="103"/>
    </w:p>
    <w:p w14:paraId="270A007F" w14:textId="77777777" w:rsidR="005408C9" w:rsidRPr="00F61656" w:rsidRDefault="005408C9" w:rsidP="005408C9">
      <w:pPr>
        <w:spacing w:after="0" w:line="240" w:lineRule="auto"/>
        <w:jc w:val="both"/>
        <w:rPr>
          <w:rFonts w:cs="Arial"/>
          <w:lang w:eastAsia="es-ES"/>
        </w:rPr>
      </w:pPr>
    </w:p>
    <w:p w14:paraId="45C1CD25" w14:textId="77777777" w:rsidR="005408C9" w:rsidRDefault="005408C9" w:rsidP="005408C9">
      <w:pPr>
        <w:spacing w:after="0" w:line="240" w:lineRule="auto"/>
        <w:jc w:val="both"/>
        <w:rPr>
          <w:rFonts w:cs="Arial"/>
          <w:lang w:eastAsia="es-ES"/>
        </w:rPr>
      </w:pPr>
      <w:r w:rsidRPr="00F61656">
        <w:rPr>
          <w:rFonts w:cs="Arial"/>
          <w:lang w:eastAsia="es-ES"/>
        </w:rPr>
        <w:t>Aquest contracte està sotmès al règim d’invalidesa previst en els articles 38 a 43 de la LCSP.</w:t>
      </w:r>
    </w:p>
    <w:p w14:paraId="36E7E972" w14:textId="77777777" w:rsidR="005408C9" w:rsidRPr="00F61656" w:rsidRDefault="005408C9" w:rsidP="005408C9">
      <w:pPr>
        <w:spacing w:after="0" w:line="240" w:lineRule="auto"/>
        <w:jc w:val="both"/>
        <w:rPr>
          <w:rFonts w:cs="Arial"/>
          <w:lang w:eastAsia="es-ES"/>
        </w:rPr>
      </w:pPr>
    </w:p>
    <w:p w14:paraId="79F38E8E" w14:textId="77777777" w:rsidR="005408C9" w:rsidRPr="00F61656" w:rsidRDefault="005408C9" w:rsidP="005408C9">
      <w:pPr>
        <w:pStyle w:val="Ttol2"/>
        <w:spacing w:before="0" w:after="0"/>
        <w:jc w:val="both"/>
        <w:rPr>
          <w:rFonts w:ascii="Arial" w:hAnsi="Arial" w:cs="Arial"/>
          <w:i w:val="0"/>
          <w:sz w:val="22"/>
          <w:szCs w:val="22"/>
        </w:rPr>
      </w:pPr>
      <w:bookmarkStart w:id="104" w:name="_Toc21500368"/>
      <w:bookmarkStart w:id="105" w:name="_Toc34139707"/>
      <w:r w:rsidRPr="00F61656">
        <w:rPr>
          <w:rFonts w:ascii="Arial" w:hAnsi="Arial" w:cs="Arial"/>
          <w:i w:val="0"/>
          <w:sz w:val="22"/>
          <w:szCs w:val="22"/>
        </w:rPr>
        <w:t>Quaranta-tresena. Jurisdicció competent</w:t>
      </w:r>
      <w:bookmarkEnd w:id="104"/>
      <w:bookmarkEnd w:id="105"/>
    </w:p>
    <w:p w14:paraId="0FB0DD1E" w14:textId="77777777" w:rsidR="005408C9" w:rsidRPr="00F61656" w:rsidRDefault="005408C9" w:rsidP="005408C9">
      <w:pPr>
        <w:spacing w:after="0" w:line="240" w:lineRule="auto"/>
        <w:jc w:val="both"/>
        <w:rPr>
          <w:rFonts w:cs="Arial"/>
          <w:b/>
          <w:lang w:eastAsia="es-ES"/>
        </w:rPr>
      </w:pPr>
    </w:p>
    <w:p w14:paraId="0F1F815F" w14:textId="77777777" w:rsidR="005408C9" w:rsidRDefault="005408C9" w:rsidP="005408C9">
      <w:pPr>
        <w:spacing w:after="0" w:line="240" w:lineRule="auto"/>
        <w:jc w:val="both"/>
        <w:rPr>
          <w:rFonts w:cs="Arial"/>
          <w:lang w:eastAsia="es-ES"/>
        </w:rPr>
      </w:pPr>
      <w:r w:rsidRPr="00F61656">
        <w:rPr>
          <w:rFonts w:cs="Arial"/>
          <w:lang w:eastAsia="es-ES"/>
        </w:rPr>
        <w:t>L’ordre jurisdiccional contenciós administratiu és el competent per a la resolució de les qüestions litigioses que es plantegin en relació amb la preparació, l’adjudicació, els efectes, la modificació i l’extinció d’aquest contracte.</w:t>
      </w:r>
    </w:p>
    <w:p w14:paraId="46B2D933" w14:textId="77777777" w:rsidR="005408C9" w:rsidRPr="00F61656" w:rsidRDefault="005408C9" w:rsidP="005408C9">
      <w:pPr>
        <w:spacing w:after="0" w:line="240" w:lineRule="auto"/>
        <w:jc w:val="both"/>
        <w:rPr>
          <w:rFonts w:cs="Arial"/>
          <w:lang w:eastAsia="es-ES"/>
        </w:rPr>
      </w:pPr>
    </w:p>
    <w:p w14:paraId="56436280" w14:textId="0E6B19BA" w:rsidR="00287FA9" w:rsidRDefault="005408C9" w:rsidP="005408C9">
      <w:pPr>
        <w:spacing w:after="0" w:line="240" w:lineRule="auto"/>
        <w:jc w:val="both"/>
        <w:rPr>
          <w:rFonts w:cs="Arial"/>
          <w:lang w:eastAsia="es-ES"/>
        </w:rPr>
      </w:pPr>
      <w:r>
        <w:rPr>
          <w:rFonts w:cs="Arial"/>
          <w:lang w:eastAsia="es-ES"/>
        </w:rPr>
        <w:t xml:space="preserve">Barcelona, </w:t>
      </w:r>
      <w:r w:rsidR="00F35CA2">
        <w:rPr>
          <w:rFonts w:cs="Arial"/>
          <w:lang w:eastAsia="es-ES"/>
        </w:rPr>
        <w:t>1</w:t>
      </w:r>
      <w:r w:rsidR="002F3E5E">
        <w:rPr>
          <w:rFonts w:cs="Arial"/>
          <w:lang w:eastAsia="es-ES"/>
        </w:rPr>
        <w:t>8</w:t>
      </w:r>
      <w:r w:rsidR="00F35CA2">
        <w:rPr>
          <w:rFonts w:cs="Arial"/>
          <w:lang w:eastAsia="es-ES"/>
        </w:rPr>
        <w:t xml:space="preserve"> d’abril de 2024</w:t>
      </w:r>
    </w:p>
    <w:p w14:paraId="7226B4B2" w14:textId="77777777" w:rsidR="00871E4A" w:rsidRPr="002F5903" w:rsidRDefault="005408C9" w:rsidP="002F5903">
      <w:pPr>
        <w:pStyle w:val="Ttol1"/>
        <w:rPr>
          <w:rFonts w:cs="Arial"/>
          <w:b w:val="0"/>
          <w:sz w:val="20"/>
        </w:rPr>
      </w:pPr>
      <w:r w:rsidRPr="00F61656">
        <w:rPr>
          <w:rFonts w:cs="Arial"/>
          <w:i/>
        </w:rPr>
        <w:br w:type="page"/>
      </w:r>
    </w:p>
    <w:p w14:paraId="51EEF597" w14:textId="77777777"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lastRenderedPageBreak/>
        <w:t>ANNEX 1</w:t>
      </w:r>
    </w:p>
    <w:p w14:paraId="57509578" w14:textId="77777777" w:rsidR="00884059" w:rsidRPr="00B930E1" w:rsidRDefault="00884059" w:rsidP="00884059">
      <w:pPr>
        <w:spacing w:after="0" w:line="240" w:lineRule="auto"/>
        <w:jc w:val="both"/>
        <w:rPr>
          <w:rFonts w:cs="Arial"/>
          <w:snapToGrid w:val="0"/>
          <w:lang w:eastAsia="es-ES"/>
        </w:rPr>
      </w:pPr>
    </w:p>
    <w:p w14:paraId="498300D9" w14:textId="77777777" w:rsidR="00884059" w:rsidRPr="00B930E1" w:rsidRDefault="00884059" w:rsidP="00884059">
      <w:pPr>
        <w:spacing w:after="0" w:line="240" w:lineRule="auto"/>
        <w:jc w:val="both"/>
        <w:rPr>
          <w:rFonts w:cs="Arial"/>
          <w:b/>
          <w:snapToGrid w:val="0"/>
          <w:lang w:eastAsia="es-ES"/>
        </w:rPr>
      </w:pPr>
      <w:r w:rsidRPr="00B930E1">
        <w:rPr>
          <w:rFonts w:cs="Arial"/>
          <w:b/>
          <w:snapToGrid w:val="0"/>
          <w:lang w:eastAsia="es-ES"/>
        </w:rPr>
        <w:t>MODEL D’OFERTA ECONÒMICA</w:t>
      </w:r>
    </w:p>
    <w:p w14:paraId="41C46005" w14:textId="77777777" w:rsidR="00884059" w:rsidRPr="00B930E1" w:rsidRDefault="00884059" w:rsidP="00884059">
      <w:pPr>
        <w:spacing w:after="0" w:line="240" w:lineRule="auto"/>
        <w:jc w:val="both"/>
        <w:rPr>
          <w:rFonts w:cs="Arial"/>
          <w:snapToGrid w:val="0"/>
          <w:lang w:eastAsia="es-ES"/>
        </w:rPr>
      </w:pPr>
    </w:p>
    <w:p w14:paraId="25A47BD5" w14:textId="77777777" w:rsidR="00370710" w:rsidRPr="009C2D1A" w:rsidRDefault="00370710" w:rsidP="00370710">
      <w:pPr>
        <w:spacing w:after="0" w:line="240" w:lineRule="auto"/>
        <w:jc w:val="both"/>
        <w:rPr>
          <w:rFonts w:cs="Arial"/>
          <w:snapToGrid w:val="0"/>
          <w:lang w:eastAsia="es-ES"/>
        </w:rPr>
      </w:pPr>
      <w:r w:rsidRPr="009C2D1A">
        <w:rPr>
          <w:rFonts w:cs="Arial"/>
          <w:snapToGrid w:val="0"/>
          <w:lang w:eastAsia="es-ES"/>
        </w:rPr>
        <w:t>El/la Sr./Sra............................................................................................ amb residència a ......................................., al carrer.................................número............, i amb NIF.................., declara que, assabentat/</w:t>
      </w:r>
      <w:proofErr w:type="spellStart"/>
      <w:r w:rsidRPr="009C2D1A">
        <w:rPr>
          <w:rFonts w:cs="Arial"/>
          <w:snapToGrid w:val="0"/>
          <w:lang w:eastAsia="es-ES"/>
        </w:rPr>
        <w:t>ada</w:t>
      </w:r>
      <w:proofErr w:type="spellEnd"/>
      <w:r w:rsidRPr="009C2D1A">
        <w:rPr>
          <w:rFonts w:cs="Arial"/>
          <w:snapToGrid w:val="0"/>
          <w:lang w:eastAsia="es-ES"/>
        </w:rPr>
        <w:t xml:space="preserve"> de les condicions i els requisits que s’exigeixen per poder ser l’empresa adjudicatària del contracte ................., amb expedient número  ............................  , es compromet (en nom propi / en nom i representació de l’empresa) a executar-lo amb estricta subjecció als requisits i condicions estipulats, per la quantitat total de: ........................... de les quals ............................. es corresponen al preu del contracte i ........................... es corresponen a l'Impost sobre el Valor Afegit (IVA) </w:t>
      </w:r>
    </w:p>
    <w:p w14:paraId="322F4FF4" w14:textId="77777777" w:rsidR="00B930E1" w:rsidRPr="00B930E1" w:rsidRDefault="00B930E1" w:rsidP="00282C47">
      <w:pPr>
        <w:spacing w:after="0" w:line="240" w:lineRule="auto"/>
        <w:jc w:val="both"/>
        <w:rPr>
          <w:rFonts w:cs="Arial"/>
          <w:snapToGrid w:val="0"/>
          <w:lang w:eastAsia="es-ES"/>
        </w:rPr>
      </w:pPr>
    </w:p>
    <w:p w14:paraId="5C1B189C" w14:textId="77777777" w:rsidR="00282C47" w:rsidRPr="00B930E1" w:rsidRDefault="00282C47" w:rsidP="00282C47">
      <w:pPr>
        <w:autoSpaceDE w:val="0"/>
        <w:autoSpaceDN w:val="0"/>
        <w:adjustRightInd w:val="0"/>
        <w:spacing w:after="0" w:line="240" w:lineRule="auto"/>
        <w:jc w:val="both"/>
        <w:rPr>
          <w:rFonts w:cs="Arial"/>
          <w:lang w:eastAsia="es-ES"/>
        </w:rPr>
      </w:pPr>
    </w:p>
    <w:p w14:paraId="168BF1C4" w14:textId="77777777" w:rsidR="00B930E1" w:rsidRPr="00B930E1" w:rsidRDefault="00B930E1" w:rsidP="00282C47">
      <w:pPr>
        <w:autoSpaceDE w:val="0"/>
        <w:autoSpaceDN w:val="0"/>
        <w:adjustRightInd w:val="0"/>
        <w:spacing w:after="0" w:line="240" w:lineRule="auto"/>
        <w:jc w:val="both"/>
        <w:rPr>
          <w:rFonts w:cs="Arial"/>
          <w:lang w:eastAsia="es-ES"/>
        </w:rPr>
      </w:pPr>
    </w:p>
    <w:p w14:paraId="11C69E8F" w14:textId="77777777" w:rsidR="00B930E1" w:rsidRPr="00B930E1" w:rsidRDefault="00B930E1" w:rsidP="00282C47">
      <w:pPr>
        <w:autoSpaceDE w:val="0"/>
        <w:autoSpaceDN w:val="0"/>
        <w:adjustRightInd w:val="0"/>
        <w:spacing w:after="0" w:line="240" w:lineRule="auto"/>
        <w:jc w:val="both"/>
        <w:rPr>
          <w:rFonts w:cs="Arial"/>
          <w:lang w:eastAsia="es-ES"/>
        </w:rPr>
      </w:pPr>
    </w:p>
    <w:p w14:paraId="0BBD89D4" w14:textId="77777777" w:rsidR="00282C47" w:rsidRPr="00B930E1" w:rsidRDefault="00282C47" w:rsidP="00282C47">
      <w:pPr>
        <w:autoSpaceDE w:val="0"/>
        <w:autoSpaceDN w:val="0"/>
        <w:adjustRightInd w:val="0"/>
        <w:spacing w:after="0" w:line="240" w:lineRule="auto"/>
        <w:jc w:val="both"/>
        <w:rPr>
          <w:rFonts w:cs="Arial"/>
          <w:lang w:eastAsia="es-ES"/>
        </w:rPr>
      </w:pPr>
      <w:r w:rsidRPr="00B930E1">
        <w:rPr>
          <w:rFonts w:cs="Arial"/>
          <w:lang w:eastAsia="es-ES"/>
        </w:rPr>
        <w:t>I per què consti, signo aquesta oferta econòmica.</w:t>
      </w:r>
    </w:p>
    <w:p w14:paraId="015D2E23" w14:textId="77777777" w:rsidR="0023594A" w:rsidRPr="00884059" w:rsidRDefault="00282C47" w:rsidP="00282C47">
      <w:pPr>
        <w:autoSpaceDE w:val="0"/>
        <w:autoSpaceDN w:val="0"/>
        <w:adjustRightInd w:val="0"/>
        <w:spacing w:after="0" w:line="240" w:lineRule="auto"/>
        <w:jc w:val="both"/>
        <w:rPr>
          <w:rFonts w:cs="Arial"/>
          <w:lang w:eastAsia="es-ES"/>
        </w:rPr>
      </w:pPr>
      <w:r w:rsidRPr="00B930E1">
        <w:rPr>
          <w:rFonts w:cs="Arial"/>
          <w:lang w:eastAsia="es-ES"/>
        </w:rPr>
        <w:t>(lloc i data )            Signatura</w:t>
      </w:r>
      <w:r w:rsidR="00A324AC" w:rsidRPr="00B930E1">
        <w:rPr>
          <w:rFonts w:cs="Arial"/>
          <w:snapToGrid w:val="0"/>
          <w:lang w:eastAsia="es-ES"/>
        </w:rPr>
        <w:br w:type="page"/>
      </w:r>
    </w:p>
    <w:p w14:paraId="6EBF96F4" w14:textId="77777777" w:rsidR="00871E4A" w:rsidRPr="00F61656" w:rsidRDefault="00871E4A" w:rsidP="00F61656">
      <w:pPr>
        <w:spacing w:after="0" w:line="240" w:lineRule="auto"/>
        <w:ind w:right="70"/>
        <w:jc w:val="both"/>
        <w:rPr>
          <w:rFonts w:cs="Arial"/>
          <w:b/>
          <w:lang w:eastAsia="es-ES"/>
        </w:rPr>
      </w:pPr>
      <w:r w:rsidRPr="00F61656">
        <w:rPr>
          <w:rFonts w:cs="Arial"/>
          <w:b/>
          <w:lang w:eastAsia="es-ES"/>
        </w:rPr>
        <w:lastRenderedPageBreak/>
        <w:t xml:space="preserve">ANNEX </w:t>
      </w:r>
      <w:r w:rsidR="006F4B55" w:rsidRPr="00F61656">
        <w:rPr>
          <w:rFonts w:cs="Arial"/>
          <w:b/>
          <w:lang w:eastAsia="es-ES"/>
        </w:rPr>
        <w:t>2</w:t>
      </w:r>
    </w:p>
    <w:p w14:paraId="470F0F38" w14:textId="77777777" w:rsidR="00871E4A" w:rsidRPr="00F61656" w:rsidRDefault="00871E4A" w:rsidP="00F61656">
      <w:pPr>
        <w:spacing w:after="0" w:line="240" w:lineRule="auto"/>
        <w:jc w:val="both"/>
        <w:rPr>
          <w:rFonts w:cs="Arial"/>
          <w:lang w:eastAsia="es-ES"/>
        </w:rPr>
      </w:pPr>
    </w:p>
    <w:p w14:paraId="27C7B109" w14:textId="77777777"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INFORMACIÓ SOBRE LES CONDICIONS DE SUBROGACIÓ EN CONTRACTES DE TREBALL</w:t>
      </w:r>
      <w:r w:rsidR="0071426C" w:rsidRPr="00F61656">
        <w:rPr>
          <w:rFonts w:cs="Arial"/>
          <w:b/>
          <w:iCs/>
          <w:color w:val="000000"/>
          <w:lang w:eastAsia="es-ES"/>
        </w:rPr>
        <w:t xml:space="preserve"> EN COMPLIMENT DEL QUE PREVEU L’ART. 130 DE LA LCSP</w:t>
      </w:r>
    </w:p>
    <w:p w14:paraId="32DF6A01" w14:textId="77777777" w:rsidR="00871E4A" w:rsidRPr="00F61656" w:rsidRDefault="00871E4A" w:rsidP="00F61656">
      <w:pPr>
        <w:spacing w:after="0" w:line="240" w:lineRule="auto"/>
        <w:jc w:val="both"/>
        <w:rPr>
          <w:rFonts w:cs="Arial"/>
          <w:i/>
          <w:iCs/>
          <w:color w:val="000000"/>
          <w:lang w:eastAsia="es-ES"/>
        </w:rPr>
      </w:pPr>
    </w:p>
    <w:p w14:paraId="3FF289FF" w14:textId="77777777" w:rsidR="00871E4A" w:rsidRPr="0023594A" w:rsidRDefault="0023594A" w:rsidP="00F61656">
      <w:pPr>
        <w:spacing w:after="0" w:line="240" w:lineRule="auto"/>
        <w:jc w:val="both"/>
        <w:rPr>
          <w:rFonts w:cs="Arial"/>
          <w:iCs/>
          <w:color w:val="000000"/>
          <w:lang w:eastAsia="es-ES"/>
        </w:rPr>
      </w:pPr>
      <w:r w:rsidRPr="0023594A">
        <w:rPr>
          <w:rFonts w:cs="Arial"/>
          <w:lang w:eastAsia="es-ES"/>
        </w:rPr>
        <w:t>No es preveu la subrogació de personal</w:t>
      </w:r>
    </w:p>
    <w:p w14:paraId="56A4C91D" w14:textId="77777777" w:rsidR="00871E4A" w:rsidRPr="00F61656" w:rsidRDefault="00871E4A" w:rsidP="00F61656">
      <w:pPr>
        <w:spacing w:after="0" w:line="240" w:lineRule="auto"/>
        <w:jc w:val="both"/>
        <w:rPr>
          <w:rFonts w:cs="Arial"/>
          <w:iCs/>
          <w:color w:val="000000"/>
          <w:lang w:eastAsia="es-ES"/>
        </w:rPr>
      </w:pPr>
    </w:p>
    <w:p w14:paraId="0AC43056" w14:textId="77777777" w:rsidR="00871E4A" w:rsidRPr="00F61656" w:rsidRDefault="00871E4A" w:rsidP="00F61656">
      <w:pPr>
        <w:spacing w:after="0" w:line="240" w:lineRule="auto"/>
        <w:jc w:val="both"/>
        <w:rPr>
          <w:rFonts w:cs="Arial"/>
          <w:iCs/>
          <w:color w:val="000000"/>
          <w:lang w:eastAsia="es-ES"/>
        </w:rPr>
      </w:pPr>
    </w:p>
    <w:p w14:paraId="237EFBB5" w14:textId="77777777" w:rsidR="00871E4A" w:rsidRPr="00F61656" w:rsidRDefault="00871E4A" w:rsidP="00F61656">
      <w:pPr>
        <w:spacing w:after="0" w:line="240" w:lineRule="auto"/>
        <w:jc w:val="both"/>
        <w:rPr>
          <w:rFonts w:cs="Arial"/>
          <w:iCs/>
          <w:color w:val="000000"/>
          <w:lang w:eastAsia="es-ES"/>
        </w:rPr>
      </w:pPr>
    </w:p>
    <w:p w14:paraId="598B0586" w14:textId="77777777" w:rsidR="00871E4A" w:rsidRPr="00F61656" w:rsidRDefault="00871E4A" w:rsidP="00F61656">
      <w:pPr>
        <w:spacing w:after="0" w:line="240" w:lineRule="auto"/>
        <w:jc w:val="both"/>
        <w:rPr>
          <w:rFonts w:cs="Arial"/>
          <w:iCs/>
          <w:color w:val="000000"/>
          <w:lang w:eastAsia="es-ES"/>
        </w:rPr>
      </w:pPr>
    </w:p>
    <w:p w14:paraId="455FDD6A" w14:textId="77777777" w:rsidR="00871E4A" w:rsidRPr="00F61656" w:rsidRDefault="00871E4A" w:rsidP="00F61656">
      <w:pPr>
        <w:spacing w:after="0" w:line="240" w:lineRule="auto"/>
        <w:jc w:val="both"/>
        <w:rPr>
          <w:rFonts w:cs="Arial"/>
          <w:iCs/>
          <w:color w:val="000000"/>
          <w:lang w:eastAsia="es-ES"/>
        </w:rPr>
      </w:pPr>
    </w:p>
    <w:p w14:paraId="09BE0F64" w14:textId="77777777" w:rsidR="00871E4A" w:rsidRPr="00F61656" w:rsidRDefault="00871E4A" w:rsidP="00F61656">
      <w:pPr>
        <w:spacing w:after="0" w:line="240" w:lineRule="auto"/>
        <w:jc w:val="both"/>
        <w:rPr>
          <w:rFonts w:cs="Arial"/>
          <w:iCs/>
          <w:color w:val="000000"/>
          <w:lang w:eastAsia="es-ES"/>
        </w:rPr>
      </w:pPr>
    </w:p>
    <w:p w14:paraId="5B6127AC" w14:textId="77777777" w:rsidR="00871E4A" w:rsidRPr="00F61656" w:rsidRDefault="00871E4A" w:rsidP="00F61656">
      <w:pPr>
        <w:spacing w:after="0" w:line="240" w:lineRule="auto"/>
        <w:jc w:val="both"/>
        <w:rPr>
          <w:rFonts w:cs="Arial"/>
          <w:iCs/>
          <w:color w:val="000000"/>
          <w:lang w:eastAsia="es-ES"/>
        </w:rPr>
      </w:pPr>
    </w:p>
    <w:p w14:paraId="393BE21A" w14:textId="77777777" w:rsidR="00871E4A" w:rsidRPr="00F61656" w:rsidRDefault="00871E4A" w:rsidP="00F61656">
      <w:pPr>
        <w:spacing w:after="0" w:line="240" w:lineRule="auto"/>
        <w:jc w:val="both"/>
        <w:rPr>
          <w:rFonts w:cs="Arial"/>
          <w:iCs/>
          <w:color w:val="000000"/>
          <w:lang w:eastAsia="es-ES"/>
        </w:rPr>
      </w:pPr>
    </w:p>
    <w:p w14:paraId="495DD982" w14:textId="77777777" w:rsidR="00871E4A" w:rsidRPr="00F61656" w:rsidRDefault="00871E4A" w:rsidP="00F61656">
      <w:pPr>
        <w:spacing w:after="0" w:line="240" w:lineRule="auto"/>
        <w:jc w:val="both"/>
        <w:rPr>
          <w:rFonts w:cs="Arial"/>
          <w:iCs/>
          <w:color w:val="000000"/>
          <w:lang w:eastAsia="es-ES"/>
        </w:rPr>
      </w:pPr>
    </w:p>
    <w:p w14:paraId="306E36CE" w14:textId="77777777" w:rsidR="00871E4A" w:rsidRPr="00F61656" w:rsidRDefault="00871E4A" w:rsidP="00F61656">
      <w:pPr>
        <w:spacing w:after="0" w:line="240" w:lineRule="auto"/>
        <w:jc w:val="both"/>
        <w:rPr>
          <w:rFonts w:cs="Arial"/>
          <w:iCs/>
          <w:color w:val="000000"/>
          <w:lang w:eastAsia="es-ES"/>
        </w:rPr>
      </w:pPr>
    </w:p>
    <w:p w14:paraId="0F3949DE" w14:textId="77777777" w:rsidR="00871E4A" w:rsidRPr="00F61656" w:rsidRDefault="00871E4A" w:rsidP="00F61656">
      <w:pPr>
        <w:spacing w:after="0" w:line="240" w:lineRule="auto"/>
        <w:jc w:val="both"/>
        <w:rPr>
          <w:rFonts w:cs="Arial"/>
          <w:iCs/>
          <w:color w:val="000000"/>
          <w:lang w:eastAsia="es-ES"/>
        </w:rPr>
      </w:pPr>
    </w:p>
    <w:p w14:paraId="23D372A3" w14:textId="77777777" w:rsidR="00871E4A" w:rsidRPr="00F61656" w:rsidRDefault="00871E4A" w:rsidP="00F61656">
      <w:pPr>
        <w:spacing w:after="0" w:line="240" w:lineRule="auto"/>
        <w:jc w:val="both"/>
        <w:rPr>
          <w:rFonts w:cs="Arial"/>
          <w:iCs/>
          <w:color w:val="000000"/>
          <w:lang w:eastAsia="es-ES"/>
        </w:rPr>
      </w:pPr>
    </w:p>
    <w:p w14:paraId="01E19868" w14:textId="77777777" w:rsidR="00871E4A" w:rsidRPr="00F61656" w:rsidRDefault="00871E4A" w:rsidP="00F61656">
      <w:pPr>
        <w:spacing w:after="0" w:line="240" w:lineRule="auto"/>
        <w:jc w:val="both"/>
        <w:rPr>
          <w:rFonts w:cs="Arial"/>
          <w:iCs/>
          <w:color w:val="000000"/>
          <w:lang w:eastAsia="es-ES"/>
        </w:rPr>
      </w:pPr>
    </w:p>
    <w:p w14:paraId="46A0824E" w14:textId="77777777" w:rsidR="00871E4A" w:rsidRPr="00F61656" w:rsidRDefault="00871E4A" w:rsidP="00F61656">
      <w:pPr>
        <w:spacing w:after="0" w:line="240" w:lineRule="auto"/>
        <w:jc w:val="both"/>
        <w:rPr>
          <w:rFonts w:cs="Arial"/>
          <w:iCs/>
          <w:color w:val="000000"/>
          <w:lang w:eastAsia="es-ES"/>
        </w:rPr>
      </w:pPr>
    </w:p>
    <w:p w14:paraId="16B3D0D8" w14:textId="77777777" w:rsidR="00871E4A" w:rsidRPr="00F61656" w:rsidRDefault="00871E4A" w:rsidP="00F61656">
      <w:pPr>
        <w:spacing w:after="0" w:line="240" w:lineRule="auto"/>
        <w:jc w:val="both"/>
        <w:rPr>
          <w:rFonts w:cs="Arial"/>
          <w:iCs/>
          <w:color w:val="000000"/>
          <w:lang w:eastAsia="es-ES"/>
        </w:rPr>
      </w:pPr>
    </w:p>
    <w:p w14:paraId="0B5FA52C" w14:textId="77777777" w:rsidR="00871E4A" w:rsidRPr="00F61656" w:rsidRDefault="00871E4A" w:rsidP="00F61656">
      <w:pPr>
        <w:spacing w:after="0" w:line="240" w:lineRule="auto"/>
        <w:jc w:val="both"/>
        <w:rPr>
          <w:rFonts w:cs="Arial"/>
          <w:iCs/>
          <w:color w:val="000000"/>
          <w:lang w:eastAsia="es-ES"/>
        </w:rPr>
      </w:pPr>
    </w:p>
    <w:p w14:paraId="6F502D06" w14:textId="77777777" w:rsidR="00871E4A" w:rsidRPr="00F61656" w:rsidRDefault="00871E4A" w:rsidP="00F61656">
      <w:pPr>
        <w:spacing w:after="0" w:line="240" w:lineRule="auto"/>
        <w:jc w:val="both"/>
        <w:rPr>
          <w:rFonts w:cs="Arial"/>
          <w:iCs/>
          <w:color w:val="000000"/>
          <w:lang w:eastAsia="es-ES"/>
        </w:rPr>
      </w:pPr>
    </w:p>
    <w:p w14:paraId="71DC272D" w14:textId="77777777" w:rsidR="00871E4A" w:rsidRPr="00F61656" w:rsidRDefault="00871E4A" w:rsidP="00F61656">
      <w:pPr>
        <w:spacing w:after="0" w:line="240" w:lineRule="auto"/>
        <w:jc w:val="both"/>
        <w:rPr>
          <w:rFonts w:cs="Arial"/>
          <w:iCs/>
          <w:color w:val="000000"/>
          <w:lang w:eastAsia="es-ES"/>
        </w:rPr>
      </w:pPr>
    </w:p>
    <w:p w14:paraId="25D7EE0C" w14:textId="77777777" w:rsidR="00871E4A" w:rsidRPr="00F61656" w:rsidRDefault="00871E4A" w:rsidP="00F61656">
      <w:pPr>
        <w:spacing w:after="0" w:line="240" w:lineRule="auto"/>
        <w:jc w:val="both"/>
        <w:rPr>
          <w:rFonts w:cs="Arial"/>
          <w:iCs/>
          <w:color w:val="000000"/>
          <w:lang w:eastAsia="es-ES"/>
        </w:rPr>
      </w:pPr>
    </w:p>
    <w:p w14:paraId="67D41035" w14:textId="77777777" w:rsidR="00871E4A" w:rsidRPr="00F61656" w:rsidRDefault="00871E4A" w:rsidP="00F61656">
      <w:pPr>
        <w:spacing w:after="0" w:line="240" w:lineRule="auto"/>
        <w:jc w:val="both"/>
        <w:rPr>
          <w:rFonts w:cs="Arial"/>
          <w:iCs/>
          <w:color w:val="000000"/>
          <w:lang w:eastAsia="es-ES"/>
        </w:rPr>
      </w:pPr>
    </w:p>
    <w:p w14:paraId="4D7EB6E4" w14:textId="77777777" w:rsidR="00871E4A" w:rsidRPr="00F61656" w:rsidRDefault="00871E4A" w:rsidP="00F61656">
      <w:pPr>
        <w:spacing w:after="0" w:line="240" w:lineRule="auto"/>
        <w:jc w:val="both"/>
        <w:rPr>
          <w:rFonts w:cs="Arial"/>
          <w:iCs/>
          <w:color w:val="000000"/>
          <w:lang w:eastAsia="es-ES"/>
        </w:rPr>
      </w:pPr>
    </w:p>
    <w:p w14:paraId="113B296A" w14:textId="77777777" w:rsidR="00871E4A" w:rsidRPr="00F61656" w:rsidRDefault="00871E4A" w:rsidP="00F61656">
      <w:pPr>
        <w:spacing w:after="0" w:line="240" w:lineRule="auto"/>
        <w:jc w:val="both"/>
        <w:rPr>
          <w:rFonts w:cs="Arial"/>
          <w:iCs/>
          <w:color w:val="000000"/>
          <w:lang w:eastAsia="es-ES"/>
        </w:rPr>
      </w:pPr>
    </w:p>
    <w:p w14:paraId="25B08028" w14:textId="77777777" w:rsidR="00871E4A" w:rsidRPr="00F61656" w:rsidRDefault="00871E4A" w:rsidP="00F61656">
      <w:pPr>
        <w:spacing w:after="0" w:line="240" w:lineRule="auto"/>
        <w:jc w:val="both"/>
        <w:rPr>
          <w:rFonts w:cs="Arial"/>
          <w:iCs/>
          <w:color w:val="000000"/>
          <w:lang w:eastAsia="es-ES"/>
        </w:rPr>
      </w:pPr>
    </w:p>
    <w:p w14:paraId="7F313E4B" w14:textId="77777777" w:rsidR="00871E4A" w:rsidRPr="00F61656" w:rsidRDefault="00871E4A" w:rsidP="00F61656">
      <w:pPr>
        <w:spacing w:after="0" w:line="240" w:lineRule="auto"/>
        <w:jc w:val="both"/>
        <w:rPr>
          <w:rFonts w:cs="Arial"/>
          <w:iCs/>
          <w:color w:val="000000"/>
          <w:lang w:eastAsia="es-ES"/>
        </w:rPr>
      </w:pPr>
    </w:p>
    <w:p w14:paraId="1F2FB331" w14:textId="77777777" w:rsidR="00871E4A" w:rsidRPr="00F61656" w:rsidRDefault="00871E4A" w:rsidP="00F61656">
      <w:pPr>
        <w:spacing w:after="0" w:line="240" w:lineRule="auto"/>
        <w:jc w:val="both"/>
        <w:rPr>
          <w:rFonts w:cs="Arial"/>
          <w:iCs/>
          <w:color w:val="000000"/>
          <w:lang w:eastAsia="es-ES"/>
        </w:rPr>
      </w:pPr>
    </w:p>
    <w:p w14:paraId="03FA20AB" w14:textId="77777777" w:rsidR="00871E4A" w:rsidRPr="00F61656" w:rsidRDefault="00871E4A" w:rsidP="00F61656">
      <w:pPr>
        <w:spacing w:after="0" w:line="240" w:lineRule="auto"/>
        <w:jc w:val="both"/>
        <w:rPr>
          <w:rFonts w:cs="Arial"/>
          <w:iCs/>
          <w:color w:val="000000"/>
          <w:lang w:eastAsia="es-ES"/>
        </w:rPr>
      </w:pPr>
    </w:p>
    <w:p w14:paraId="2DC3E6A3" w14:textId="77777777" w:rsidR="00871E4A" w:rsidRPr="00F61656" w:rsidRDefault="00871E4A" w:rsidP="00F61656">
      <w:pPr>
        <w:spacing w:after="0" w:line="240" w:lineRule="auto"/>
        <w:jc w:val="both"/>
        <w:rPr>
          <w:rFonts w:cs="Arial"/>
          <w:iCs/>
          <w:color w:val="000000"/>
          <w:lang w:eastAsia="es-ES"/>
        </w:rPr>
      </w:pPr>
    </w:p>
    <w:p w14:paraId="4F73BCA0" w14:textId="77777777" w:rsidR="00871E4A" w:rsidRPr="00F61656" w:rsidRDefault="00871E4A" w:rsidP="00F61656">
      <w:pPr>
        <w:spacing w:after="0" w:line="240" w:lineRule="auto"/>
        <w:jc w:val="both"/>
        <w:rPr>
          <w:rFonts w:cs="Arial"/>
          <w:iCs/>
          <w:color w:val="000000"/>
          <w:lang w:eastAsia="es-ES"/>
        </w:rPr>
      </w:pPr>
    </w:p>
    <w:p w14:paraId="261835EB" w14:textId="77777777" w:rsidR="00871E4A" w:rsidRPr="00F61656" w:rsidRDefault="00871E4A" w:rsidP="00F61656">
      <w:pPr>
        <w:spacing w:after="0" w:line="240" w:lineRule="auto"/>
        <w:jc w:val="both"/>
        <w:rPr>
          <w:rFonts w:cs="Arial"/>
          <w:iCs/>
          <w:color w:val="000000"/>
          <w:lang w:eastAsia="es-ES"/>
        </w:rPr>
      </w:pPr>
    </w:p>
    <w:p w14:paraId="09D95283" w14:textId="77777777" w:rsidR="00871E4A" w:rsidRPr="00F61656" w:rsidRDefault="00871E4A" w:rsidP="00F61656">
      <w:pPr>
        <w:spacing w:after="0" w:line="240" w:lineRule="auto"/>
        <w:jc w:val="both"/>
        <w:rPr>
          <w:rFonts w:cs="Arial"/>
          <w:iCs/>
          <w:color w:val="000000"/>
          <w:lang w:eastAsia="es-ES"/>
        </w:rPr>
      </w:pPr>
    </w:p>
    <w:p w14:paraId="713F32C5" w14:textId="77777777" w:rsidR="002A6991" w:rsidRPr="00F61656" w:rsidRDefault="002A6991" w:rsidP="00F61656">
      <w:pPr>
        <w:spacing w:after="0" w:line="240" w:lineRule="auto"/>
        <w:ind w:right="70"/>
        <w:jc w:val="both"/>
        <w:rPr>
          <w:rFonts w:cs="Arial"/>
          <w:b/>
          <w:lang w:eastAsia="es-ES"/>
        </w:rPr>
      </w:pPr>
    </w:p>
    <w:p w14:paraId="208B9ED6" w14:textId="77777777" w:rsidR="002A6991" w:rsidRPr="00F61656" w:rsidRDefault="002A6991" w:rsidP="00F61656">
      <w:pPr>
        <w:spacing w:after="0" w:line="240" w:lineRule="auto"/>
        <w:ind w:right="70"/>
        <w:jc w:val="both"/>
        <w:rPr>
          <w:rFonts w:cs="Arial"/>
          <w:b/>
          <w:lang w:eastAsia="es-ES"/>
        </w:rPr>
      </w:pPr>
    </w:p>
    <w:p w14:paraId="2759478B" w14:textId="77777777" w:rsidR="007F76AB" w:rsidRDefault="007F76AB" w:rsidP="00F61656">
      <w:pPr>
        <w:spacing w:after="0" w:line="240" w:lineRule="auto"/>
        <w:ind w:right="70"/>
        <w:jc w:val="both"/>
        <w:rPr>
          <w:rFonts w:cs="Arial"/>
          <w:b/>
          <w:lang w:eastAsia="es-ES"/>
        </w:rPr>
      </w:pPr>
    </w:p>
    <w:p w14:paraId="271A6422" w14:textId="77777777" w:rsidR="003B3DCA" w:rsidRDefault="003B3DCA" w:rsidP="00F61656">
      <w:pPr>
        <w:spacing w:after="0" w:line="240" w:lineRule="auto"/>
        <w:ind w:right="70"/>
        <w:jc w:val="both"/>
        <w:rPr>
          <w:rFonts w:cs="Arial"/>
          <w:b/>
          <w:lang w:eastAsia="es-ES"/>
        </w:rPr>
      </w:pPr>
    </w:p>
    <w:p w14:paraId="3A802E84" w14:textId="77777777" w:rsidR="003B3DCA" w:rsidRDefault="003B3DCA" w:rsidP="00F61656">
      <w:pPr>
        <w:spacing w:after="0" w:line="240" w:lineRule="auto"/>
        <w:ind w:right="70"/>
        <w:jc w:val="both"/>
        <w:rPr>
          <w:rFonts w:cs="Arial"/>
          <w:b/>
          <w:lang w:eastAsia="es-ES"/>
        </w:rPr>
      </w:pPr>
    </w:p>
    <w:p w14:paraId="62854056" w14:textId="77777777" w:rsidR="003B3DCA" w:rsidRDefault="003B3DCA" w:rsidP="00F61656">
      <w:pPr>
        <w:spacing w:after="0" w:line="240" w:lineRule="auto"/>
        <w:ind w:right="70"/>
        <w:jc w:val="both"/>
        <w:rPr>
          <w:rFonts w:cs="Arial"/>
          <w:b/>
          <w:lang w:eastAsia="es-ES"/>
        </w:rPr>
      </w:pPr>
    </w:p>
    <w:p w14:paraId="2D0220E6" w14:textId="77777777" w:rsidR="0023594A" w:rsidRDefault="0023594A" w:rsidP="00F61656">
      <w:pPr>
        <w:spacing w:after="0" w:line="240" w:lineRule="auto"/>
        <w:ind w:right="70"/>
        <w:jc w:val="both"/>
        <w:rPr>
          <w:rFonts w:cs="Arial"/>
          <w:b/>
          <w:lang w:eastAsia="es-ES"/>
        </w:rPr>
      </w:pPr>
    </w:p>
    <w:p w14:paraId="45B4E27C" w14:textId="77777777" w:rsidR="0023594A" w:rsidRDefault="0023594A" w:rsidP="00F61656">
      <w:pPr>
        <w:spacing w:after="0" w:line="240" w:lineRule="auto"/>
        <w:ind w:right="70"/>
        <w:jc w:val="both"/>
        <w:rPr>
          <w:rFonts w:cs="Arial"/>
          <w:b/>
          <w:lang w:eastAsia="es-ES"/>
        </w:rPr>
      </w:pPr>
    </w:p>
    <w:p w14:paraId="47617B19" w14:textId="77777777" w:rsidR="0023594A" w:rsidRDefault="0023594A" w:rsidP="00F61656">
      <w:pPr>
        <w:spacing w:after="0" w:line="240" w:lineRule="auto"/>
        <w:ind w:right="70"/>
        <w:jc w:val="both"/>
        <w:rPr>
          <w:rFonts w:cs="Arial"/>
          <w:b/>
          <w:lang w:eastAsia="es-ES"/>
        </w:rPr>
      </w:pPr>
    </w:p>
    <w:p w14:paraId="01BC55F0" w14:textId="77777777" w:rsidR="0023594A" w:rsidRDefault="0023594A" w:rsidP="00F61656">
      <w:pPr>
        <w:spacing w:after="0" w:line="240" w:lineRule="auto"/>
        <w:ind w:right="70"/>
        <w:jc w:val="both"/>
        <w:rPr>
          <w:rFonts w:cs="Arial"/>
          <w:b/>
          <w:lang w:eastAsia="es-ES"/>
        </w:rPr>
      </w:pPr>
    </w:p>
    <w:p w14:paraId="31398239" w14:textId="77777777" w:rsidR="0023594A" w:rsidRDefault="0023594A" w:rsidP="00F61656">
      <w:pPr>
        <w:spacing w:after="0" w:line="240" w:lineRule="auto"/>
        <w:ind w:right="70"/>
        <w:jc w:val="both"/>
        <w:rPr>
          <w:rFonts w:cs="Arial"/>
          <w:b/>
          <w:lang w:eastAsia="es-ES"/>
        </w:rPr>
      </w:pPr>
    </w:p>
    <w:p w14:paraId="06459ABB" w14:textId="77777777" w:rsidR="0023594A" w:rsidRDefault="0023594A" w:rsidP="00F61656">
      <w:pPr>
        <w:spacing w:after="0" w:line="240" w:lineRule="auto"/>
        <w:ind w:right="70"/>
        <w:jc w:val="both"/>
        <w:rPr>
          <w:rFonts w:cs="Arial"/>
          <w:b/>
          <w:lang w:eastAsia="es-ES"/>
        </w:rPr>
      </w:pPr>
    </w:p>
    <w:p w14:paraId="374DB021" w14:textId="77777777" w:rsidR="0023594A" w:rsidRPr="00F61656" w:rsidRDefault="0023594A" w:rsidP="00F61656">
      <w:pPr>
        <w:spacing w:after="0" w:line="240" w:lineRule="auto"/>
        <w:ind w:right="70"/>
        <w:jc w:val="both"/>
        <w:rPr>
          <w:rFonts w:cs="Arial"/>
          <w:b/>
          <w:lang w:eastAsia="es-ES"/>
        </w:rPr>
      </w:pPr>
    </w:p>
    <w:p w14:paraId="3A6AC4AB" w14:textId="77777777" w:rsidR="007F76AB" w:rsidRPr="00F61656" w:rsidRDefault="007F76AB" w:rsidP="00F61656">
      <w:pPr>
        <w:spacing w:after="0" w:line="240" w:lineRule="auto"/>
        <w:ind w:right="70"/>
        <w:jc w:val="both"/>
        <w:rPr>
          <w:rFonts w:cs="Arial"/>
          <w:b/>
          <w:lang w:eastAsia="es-ES"/>
        </w:rPr>
      </w:pPr>
    </w:p>
    <w:p w14:paraId="2D07B66E" w14:textId="77777777" w:rsidR="00871E4A" w:rsidRPr="00F61656" w:rsidRDefault="00871E4A" w:rsidP="00F61656">
      <w:pPr>
        <w:spacing w:after="0" w:line="240" w:lineRule="auto"/>
        <w:ind w:right="70"/>
        <w:jc w:val="both"/>
        <w:rPr>
          <w:rFonts w:cs="Arial"/>
          <w:b/>
          <w:lang w:eastAsia="es-ES"/>
        </w:rPr>
      </w:pPr>
      <w:r w:rsidRPr="00F61656">
        <w:rPr>
          <w:rFonts w:cs="Arial"/>
          <w:b/>
          <w:lang w:eastAsia="es-ES"/>
        </w:rPr>
        <w:t xml:space="preserve">ANNEX </w:t>
      </w:r>
      <w:r w:rsidR="006F4B55" w:rsidRPr="00F61656">
        <w:rPr>
          <w:rFonts w:cs="Arial"/>
          <w:b/>
          <w:lang w:eastAsia="es-ES"/>
        </w:rPr>
        <w:t>3</w:t>
      </w:r>
    </w:p>
    <w:p w14:paraId="1BEE596D" w14:textId="77777777" w:rsidR="00871E4A" w:rsidRPr="00F61656" w:rsidRDefault="00871E4A" w:rsidP="00F61656">
      <w:pPr>
        <w:spacing w:after="0" w:line="240" w:lineRule="auto"/>
        <w:jc w:val="both"/>
        <w:rPr>
          <w:rFonts w:cs="Arial"/>
          <w:lang w:eastAsia="es-ES"/>
        </w:rPr>
      </w:pPr>
    </w:p>
    <w:p w14:paraId="21E97EAB" w14:textId="77777777" w:rsidR="00871E4A" w:rsidRPr="00F61656" w:rsidRDefault="00871E4A" w:rsidP="00F61656">
      <w:pPr>
        <w:spacing w:after="0" w:line="240" w:lineRule="auto"/>
        <w:jc w:val="both"/>
        <w:rPr>
          <w:rFonts w:cs="Arial"/>
          <w:b/>
          <w:iCs/>
          <w:color w:val="000000"/>
          <w:lang w:eastAsia="es-ES"/>
        </w:rPr>
      </w:pPr>
      <w:r w:rsidRPr="00F61656">
        <w:rPr>
          <w:rFonts w:cs="Arial"/>
          <w:b/>
          <w:iCs/>
          <w:color w:val="000000"/>
          <w:lang w:eastAsia="es-ES"/>
        </w:rPr>
        <w:t xml:space="preserve">REGLES ESPECIALS RESPECTE DEL PERSONAL DE L’EMPRESA CONTRACTISTA </w:t>
      </w:r>
    </w:p>
    <w:p w14:paraId="15AD3852" w14:textId="77777777" w:rsidR="00871E4A" w:rsidRPr="00F61656" w:rsidRDefault="00871E4A" w:rsidP="00F61656">
      <w:pPr>
        <w:spacing w:after="0" w:line="240" w:lineRule="auto"/>
        <w:jc w:val="both"/>
        <w:rPr>
          <w:rFonts w:cs="Arial"/>
          <w:b/>
          <w:lang w:eastAsia="es-ES"/>
        </w:rPr>
      </w:pPr>
    </w:p>
    <w:p w14:paraId="31565F3B" w14:textId="77777777" w:rsidR="00871E4A" w:rsidRPr="00F61656" w:rsidRDefault="00871E4A" w:rsidP="00F61656">
      <w:pPr>
        <w:spacing w:after="0" w:line="240" w:lineRule="auto"/>
        <w:jc w:val="both"/>
        <w:rPr>
          <w:rFonts w:cs="Arial"/>
          <w:b/>
          <w:lang w:eastAsia="es-ES"/>
        </w:rPr>
      </w:pPr>
    </w:p>
    <w:p w14:paraId="5990322C" w14:textId="77777777" w:rsidR="00871E4A" w:rsidRPr="00F61656" w:rsidRDefault="00871E4A" w:rsidP="00F61656">
      <w:pPr>
        <w:spacing w:after="0" w:line="240" w:lineRule="auto"/>
        <w:jc w:val="both"/>
        <w:rPr>
          <w:rFonts w:cs="Arial"/>
          <w:lang w:eastAsia="es-ES"/>
        </w:rPr>
      </w:pPr>
      <w:r w:rsidRPr="00F61656">
        <w:rPr>
          <w:rFonts w:cs="Arial"/>
          <w:b/>
          <w:lang w:eastAsia="es-ES"/>
        </w:rPr>
        <w:t xml:space="preserve">1. </w:t>
      </w:r>
      <w:r w:rsidRPr="00F61656">
        <w:rPr>
          <w:rFonts w:cs="Arial"/>
          <w:lang w:eastAsia="es-ES"/>
        </w:rPr>
        <w:t>Correspon exclusivament a l’empresa contractista la selecció del personal que, acreditant els requisits de titulació i experiència exigits en els plecs, formarà part de l’equip de treball adscrit a l’execució del contracte, sense perjudici de la verificació per part de l’Administració del compliment d’aquells requisits.</w:t>
      </w:r>
    </w:p>
    <w:p w14:paraId="0BE1B6BA" w14:textId="77777777" w:rsidR="00871E4A" w:rsidRPr="00F61656" w:rsidRDefault="00871E4A" w:rsidP="00F61656">
      <w:pPr>
        <w:spacing w:after="0" w:line="240" w:lineRule="auto"/>
        <w:jc w:val="both"/>
        <w:rPr>
          <w:rFonts w:cs="Arial"/>
          <w:lang w:eastAsia="es-ES"/>
        </w:rPr>
      </w:pPr>
    </w:p>
    <w:p w14:paraId="6D2BB0E5" w14:textId="77777777" w:rsidR="00871E4A" w:rsidRPr="00F61656" w:rsidRDefault="00871E4A" w:rsidP="00F61656">
      <w:pPr>
        <w:spacing w:after="0" w:line="240" w:lineRule="auto"/>
        <w:jc w:val="both"/>
        <w:rPr>
          <w:rFonts w:cs="Arial"/>
          <w:lang w:eastAsia="es-ES"/>
        </w:rPr>
      </w:pPr>
      <w:r w:rsidRPr="00F61656">
        <w:rPr>
          <w:rFonts w:cs="Arial"/>
          <w:lang w:eastAsia="es-ES"/>
        </w:rPr>
        <w:t>L’empresa contractista procurarà que existeixi estabilitat en l’equip de treball, i que les variacions en la seva composició siguin puntuals i obeeixin a raons justificades, en ordre a no alterar el bon funcionament del servei, informant en tot moment a l’Administració.</w:t>
      </w:r>
    </w:p>
    <w:p w14:paraId="402E2B4A" w14:textId="77777777" w:rsidR="00871E4A" w:rsidRPr="00F61656" w:rsidRDefault="00871E4A" w:rsidP="00F61656">
      <w:pPr>
        <w:spacing w:after="0" w:line="240" w:lineRule="auto"/>
        <w:jc w:val="both"/>
        <w:rPr>
          <w:rFonts w:cs="Arial"/>
          <w:lang w:eastAsia="es-ES"/>
        </w:rPr>
      </w:pPr>
    </w:p>
    <w:p w14:paraId="463F9784" w14:textId="77777777" w:rsidR="00871E4A" w:rsidRPr="00F61656" w:rsidRDefault="00871E4A" w:rsidP="00F61656">
      <w:pPr>
        <w:spacing w:after="0" w:line="240" w:lineRule="auto"/>
        <w:jc w:val="both"/>
        <w:rPr>
          <w:rFonts w:cs="Arial"/>
          <w:lang w:eastAsia="es-ES"/>
        </w:rPr>
      </w:pPr>
      <w:r w:rsidRPr="00F61656">
        <w:rPr>
          <w:rFonts w:cs="Arial"/>
          <w:b/>
          <w:lang w:eastAsia="es-ES"/>
        </w:rPr>
        <w:t xml:space="preserve">2. </w:t>
      </w:r>
      <w:r w:rsidRPr="00F61656">
        <w:rPr>
          <w:rFonts w:cs="Arial"/>
          <w:lang w:eastAsia="es-ES"/>
        </w:rPr>
        <w:t>En relació amb els treballadors destinats a l’execució d’aquest contracte, l’empresa contractista assumeix l’obligació d’exercir de manera real, efectiva i continua, el poder de direcció inherent a tot empresari. En particular, assumirà la negociació i el pagament dels salaris, la concessió de permisos, llicències i vacacions, les substitucions dels treballadors en els casos de baixa o absència, les obligacions legals en matèria de Seguretat Social, inclòs l’abonament de cotitzacions i el pagament de prestacions, quan procedeixi, les obligacions legals en matèria de prevenció de risc</w:t>
      </w:r>
      <w:r w:rsidR="00076FFB" w:rsidRPr="00F61656">
        <w:rPr>
          <w:rFonts w:cs="Arial"/>
          <w:lang w:eastAsia="es-ES"/>
        </w:rPr>
        <w:t>os</w:t>
      </w:r>
      <w:r w:rsidRPr="00F61656">
        <w:rPr>
          <w:rFonts w:cs="Arial"/>
          <w:lang w:eastAsia="es-ES"/>
        </w:rPr>
        <w:t xml:space="preserve"> laborals, l’exercici de la potestat disciplinaria, així com quants drets i obligacions es deriven de la relació contractual entre empleat i ocupador.</w:t>
      </w:r>
    </w:p>
    <w:p w14:paraId="10A4706F" w14:textId="77777777" w:rsidR="00871E4A" w:rsidRPr="00F61656" w:rsidRDefault="00871E4A" w:rsidP="00F61656">
      <w:pPr>
        <w:spacing w:after="0" w:line="240" w:lineRule="auto"/>
        <w:jc w:val="both"/>
        <w:rPr>
          <w:rFonts w:cs="Arial"/>
          <w:lang w:eastAsia="es-ES"/>
        </w:rPr>
      </w:pPr>
    </w:p>
    <w:p w14:paraId="0F79FEC3" w14:textId="77777777" w:rsidR="00871E4A" w:rsidRPr="00F61656" w:rsidRDefault="00871E4A" w:rsidP="00F61656">
      <w:pPr>
        <w:spacing w:after="0" w:line="240" w:lineRule="auto"/>
        <w:jc w:val="both"/>
        <w:rPr>
          <w:rFonts w:cs="Arial"/>
          <w:lang w:eastAsia="es-ES"/>
        </w:rPr>
      </w:pPr>
      <w:r w:rsidRPr="00F61656">
        <w:rPr>
          <w:rFonts w:cs="Arial"/>
          <w:b/>
          <w:lang w:eastAsia="es-ES"/>
        </w:rPr>
        <w:t xml:space="preserve">3. </w:t>
      </w:r>
      <w:r w:rsidRPr="00F61656">
        <w:rPr>
          <w:rFonts w:cs="Arial"/>
          <w:lang w:eastAsia="es-ES"/>
        </w:rPr>
        <w:t xml:space="preserve">L’empresa contractista vetllarà especialment perquè els treballadors adscrits a l’execució del contracte desenvolupin la seva activitat sense extralimitar-se en les funcions desempenyorades respecte de l’activitat delimitada en els plecs com a objecte del contracte. </w:t>
      </w:r>
    </w:p>
    <w:p w14:paraId="562F274D" w14:textId="77777777" w:rsidR="00871E4A" w:rsidRPr="00F61656" w:rsidRDefault="00871E4A" w:rsidP="00F61656">
      <w:pPr>
        <w:spacing w:after="0" w:line="240" w:lineRule="auto"/>
        <w:jc w:val="both"/>
        <w:rPr>
          <w:rFonts w:cs="Arial"/>
          <w:lang w:eastAsia="es-ES"/>
        </w:rPr>
      </w:pPr>
    </w:p>
    <w:p w14:paraId="6A03921B" w14:textId="77777777" w:rsidR="00871E4A" w:rsidRPr="00F61656" w:rsidRDefault="00871E4A" w:rsidP="00F61656">
      <w:pPr>
        <w:spacing w:after="0" w:line="240" w:lineRule="auto"/>
        <w:jc w:val="both"/>
        <w:rPr>
          <w:rFonts w:cs="Arial"/>
          <w:lang w:eastAsia="es-ES"/>
        </w:rPr>
      </w:pPr>
      <w:r w:rsidRPr="00F61656">
        <w:rPr>
          <w:rFonts w:cs="Arial"/>
          <w:b/>
          <w:lang w:eastAsia="es-ES"/>
        </w:rPr>
        <w:t>4.</w:t>
      </w:r>
      <w:r w:rsidRPr="00F61656">
        <w:rPr>
          <w:rFonts w:cs="Arial"/>
          <w:lang w:eastAsia="es-ES"/>
        </w:rPr>
        <w:t xml:space="preserve"> L’empresa contractista estarà obligada a executar el contracte en les seves pròpies dependències o instal·lacions, llevat que, excepcionalment, sigui autoritzada a prestar els seus serveis en les dependències administratives. En aquest cas, el personal de l’empresa contractista ocuparà espais de treball diferenciats del que ocupin els empleats públics. Correspon també a l’empresa contractista vetllar pel compliment d’aquesta obligació. En l’expedient haurà de fer-se constar motivadament la necessitat que, per a l’execució del contracte, els serveis es prestin en les dependències administratives.</w:t>
      </w:r>
    </w:p>
    <w:p w14:paraId="26090D8C" w14:textId="77777777" w:rsidR="00871E4A" w:rsidRPr="00F61656" w:rsidRDefault="00871E4A" w:rsidP="00F61656">
      <w:pPr>
        <w:spacing w:after="0" w:line="240" w:lineRule="auto"/>
        <w:jc w:val="both"/>
        <w:rPr>
          <w:rFonts w:cs="Arial"/>
          <w:lang w:eastAsia="es-ES"/>
        </w:rPr>
      </w:pPr>
    </w:p>
    <w:p w14:paraId="44597160" w14:textId="77777777" w:rsidR="00871E4A" w:rsidRPr="00334B85" w:rsidRDefault="00871E4A" w:rsidP="00F61656">
      <w:pPr>
        <w:spacing w:after="0" w:line="240" w:lineRule="auto"/>
        <w:jc w:val="both"/>
        <w:rPr>
          <w:rFonts w:cs="Arial"/>
          <w:lang w:eastAsia="es-ES"/>
        </w:rPr>
      </w:pPr>
      <w:r w:rsidRPr="00334B85">
        <w:rPr>
          <w:rFonts w:cs="Arial"/>
          <w:b/>
          <w:lang w:eastAsia="es-ES"/>
        </w:rPr>
        <w:t>5.</w:t>
      </w:r>
      <w:r w:rsidRPr="00334B85">
        <w:rPr>
          <w:rFonts w:cs="Arial"/>
          <w:lang w:eastAsia="es-ES"/>
        </w:rPr>
        <w:t xml:space="preserve"> L’empresa contractista haurà de designar, al menys, un coordinador tècnic o responsable integrat en la seva pròpia plantilla, que tindrà entre les seves obligacions les següents:</w:t>
      </w:r>
    </w:p>
    <w:p w14:paraId="365F4E96" w14:textId="77777777" w:rsidR="00871E4A" w:rsidRPr="00334B85" w:rsidRDefault="00871E4A" w:rsidP="00F61656">
      <w:pPr>
        <w:spacing w:after="0" w:line="240" w:lineRule="auto"/>
        <w:jc w:val="both"/>
        <w:rPr>
          <w:rFonts w:cs="Arial"/>
          <w:lang w:eastAsia="es-ES"/>
        </w:rPr>
      </w:pPr>
    </w:p>
    <w:p w14:paraId="01569AC0" w14:textId="77777777"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Actuar com a interlocutor de l’empresa contractista davant l’Administració, canalitzant, d’una banda, la comunicació entre aquella i el personal integrant de l’equip de treball adscrit al contracte i, d’una altra banda, de l’Administració, en tot el relatiu a les qüestions derivades de l’execució del contracte.</w:t>
      </w:r>
    </w:p>
    <w:p w14:paraId="727B6B73" w14:textId="77777777" w:rsidR="00A76A19" w:rsidRPr="00334B85" w:rsidRDefault="00A76A19" w:rsidP="00334B85">
      <w:pPr>
        <w:spacing w:after="0" w:line="240" w:lineRule="auto"/>
        <w:jc w:val="both"/>
        <w:rPr>
          <w:rFonts w:cs="Arial"/>
          <w:lang w:eastAsia="es-ES"/>
        </w:rPr>
      </w:pPr>
    </w:p>
    <w:p w14:paraId="03D6015C" w14:textId="77777777"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lastRenderedPageBreak/>
        <w:t>Distribuir el treball entre el personal encarregat de l’execució del contracte, i impartir a aquests treballadors les ordres i instruccions de treball que siguin necessàries en relació amb la prestació del servei contractat.</w:t>
      </w:r>
    </w:p>
    <w:p w14:paraId="43FED8B3" w14:textId="77777777" w:rsidR="00871E4A" w:rsidRPr="00334B85" w:rsidRDefault="00871E4A" w:rsidP="00334B85">
      <w:pPr>
        <w:spacing w:after="0" w:line="240" w:lineRule="auto"/>
        <w:jc w:val="both"/>
        <w:rPr>
          <w:rFonts w:cs="Arial"/>
          <w:lang w:eastAsia="es-ES"/>
        </w:rPr>
      </w:pPr>
    </w:p>
    <w:p w14:paraId="22CC204C" w14:textId="77777777"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Supervisar el correcte compliment per part del personal integrant de l’equip de treball de les funcions que té encomanades, així com controlar l’assistència d’aquest personal al lloc de treball.</w:t>
      </w:r>
    </w:p>
    <w:p w14:paraId="0BFFD236" w14:textId="77777777" w:rsidR="00871E4A" w:rsidRPr="00334B85" w:rsidRDefault="00871E4A" w:rsidP="00334B85">
      <w:pPr>
        <w:spacing w:after="0" w:line="240" w:lineRule="auto"/>
        <w:jc w:val="both"/>
        <w:rPr>
          <w:rFonts w:cs="Arial"/>
          <w:lang w:eastAsia="es-ES"/>
        </w:rPr>
      </w:pPr>
    </w:p>
    <w:p w14:paraId="703029D8" w14:textId="77777777" w:rsidR="00871E4A" w:rsidRPr="00334B85" w:rsidRDefault="00871E4A" w:rsidP="00C12BF1">
      <w:pPr>
        <w:pStyle w:val="Pargrafdellista"/>
        <w:numPr>
          <w:ilvl w:val="0"/>
          <w:numId w:val="7"/>
        </w:numPr>
        <w:jc w:val="both"/>
        <w:rPr>
          <w:rFonts w:ascii="Arial" w:hAnsi="Arial" w:cs="Arial"/>
          <w:sz w:val="22"/>
          <w:szCs w:val="22"/>
        </w:rPr>
      </w:pPr>
      <w:r w:rsidRPr="00334B85">
        <w:rPr>
          <w:rFonts w:ascii="Arial" w:hAnsi="Arial" w:cs="Arial"/>
          <w:sz w:val="22"/>
          <w:szCs w:val="22"/>
        </w:rPr>
        <w:t xml:space="preserve">Organitzar el règim de vacacions del personal adscrit a l’execució del contracte, havent de coordinar-se adequadament l’empresa contractista com l’Administració contractant, per no alterar el bon funcionament del servei. </w:t>
      </w:r>
    </w:p>
    <w:p w14:paraId="02C24792" w14:textId="77777777" w:rsidR="00871E4A" w:rsidRPr="00334B85" w:rsidRDefault="00871E4A" w:rsidP="00334B85">
      <w:pPr>
        <w:spacing w:after="0" w:line="240" w:lineRule="auto"/>
        <w:jc w:val="both"/>
        <w:rPr>
          <w:rFonts w:cs="Arial"/>
          <w:lang w:eastAsia="es-ES"/>
        </w:rPr>
      </w:pPr>
    </w:p>
    <w:p w14:paraId="72406881" w14:textId="77777777" w:rsidR="00871E4A" w:rsidRPr="00334B85" w:rsidRDefault="00871E4A" w:rsidP="00C12BF1">
      <w:pPr>
        <w:pStyle w:val="Pargrafdellista"/>
        <w:numPr>
          <w:ilvl w:val="0"/>
          <w:numId w:val="7"/>
        </w:numPr>
        <w:jc w:val="both"/>
        <w:rPr>
          <w:rFonts w:ascii="Arial" w:hAnsi="Arial" w:cs="Arial"/>
          <w:b/>
          <w:sz w:val="22"/>
          <w:szCs w:val="22"/>
        </w:rPr>
      </w:pPr>
      <w:r w:rsidRPr="00334B85">
        <w:rPr>
          <w:rFonts w:ascii="Arial" w:hAnsi="Arial" w:cs="Arial"/>
          <w:sz w:val="22"/>
          <w:szCs w:val="22"/>
        </w:rPr>
        <w:t>Informar a l’Administració sobre les variacions, ocasionals o permanents, en la composició de l’equip de treball adscrit a l’execució del contracte.</w:t>
      </w:r>
    </w:p>
    <w:p w14:paraId="2BF60D1C" w14:textId="77777777" w:rsidR="00871E4A" w:rsidRPr="00F61656" w:rsidRDefault="00871E4A" w:rsidP="00F61656">
      <w:pPr>
        <w:spacing w:after="0" w:line="240" w:lineRule="auto"/>
        <w:jc w:val="both"/>
        <w:rPr>
          <w:rFonts w:cs="Arial"/>
          <w:lang w:eastAsia="es-ES"/>
        </w:rPr>
      </w:pPr>
    </w:p>
    <w:p w14:paraId="1961B97A" w14:textId="77777777" w:rsidR="00BB27F5" w:rsidRPr="00F61656" w:rsidRDefault="00BB27F5" w:rsidP="00F61656">
      <w:pPr>
        <w:spacing w:after="0" w:line="240" w:lineRule="auto"/>
        <w:jc w:val="both"/>
        <w:rPr>
          <w:rFonts w:cs="Arial"/>
        </w:rPr>
      </w:pPr>
    </w:p>
    <w:p w14:paraId="551529AD" w14:textId="77777777" w:rsidR="00EE00BA" w:rsidRDefault="00EE00BA" w:rsidP="00F61656">
      <w:pPr>
        <w:spacing w:after="0" w:line="240" w:lineRule="auto"/>
        <w:jc w:val="both"/>
        <w:rPr>
          <w:rFonts w:cs="Arial"/>
        </w:rPr>
      </w:pPr>
    </w:p>
    <w:p w14:paraId="27ECC012" w14:textId="77777777" w:rsidR="00DC21FE" w:rsidRDefault="00DC21FE" w:rsidP="00F61656">
      <w:pPr>
        <w:spacing w:after="0" w:line="240" w:lineRule="auto"/>
        <w:jc w:val="both"/>
        <w:rPr>
          <w:rFonts w:cs="Arial"/>
        </w:rPr>
      </w:pPr>
    </w:p>
    <w:p w14:paraId="40912D6F" w14:textId="77777777" w:rsidR="00DC21FE" w:rsidRDefault="00DC21FE" w:rsidP="00F61656">
      <w:pPr>
        <w:spacing w:after="0" w:line="240" w:lineRule="auto"/>
        <w:jc w:val="both"/>
        <w:rPr>
          <w:rFonts w:cs="Arial"/>
        </w:rPr>
      </w:pPr>
    </w:p>
    <w:p w14:paraId="1C88CC53" w14:textId="77777777" w:rsidR="00DC21FE" w:rsidRDefault="00DC21FE" w:rsidP="00F61656">
      <w:pPr>
        <w:spacing w:after="0" w:line="240" w:lineRule="auto"/>
        <w:jc w:val="both"/>
        <w:rPr>
          <w:rFonts w:cs="Arial"/>
        </w:rPr>
      </w:pPr>
    </w:p>
    <w:p w14:paraId="47134D31" w14:textId="77777777" w:rsidR="00DC21FE" w:rsidRDefault="00DC21FE" w:rsidP="00F61656">
      <w:pPr>
        <w:spacing w:after="0" w:line="240" w:lineRule="auto"/>
        <w:jc w:val="both"/>
        <w:rPr>
          <w:rFonts w:cs="Arial"/>
        </w:rPr>
      </w:pPr>
    </w:p>
    <w:p w14:paraId="4A851DC0" w14:textId="77777777" w:rsidR="00DC21FE" w:rsidRDefault="00DC21FE" w:rsidP="00F61656">
      <w:pPr>
        <w:spacing w:after="0" w:line="240" w:lineRule="auto"/>
        <w:jc w:val="both"/>
        <w:rPr>
          <w:rFonts w:cs="Arial"/>
        </w:rPr>
      </w:pPr>
    </w:p>
    <w:p w14:paraId="6FD33D7E" w14:textId="77777777" w:rsidR="00DC21FE" w:rsidRDefault="00DC21FE" w:rsidP="00F61656">
      <w:pPr>
        <w:spacing w:after="0" w:line="240" w:lineRule="auto"/>
        <w:jc w:val="both"/>
        <w:rPr>
          <w:rFonts w:cs="Arial"/>
        </w:rPr>
      </w:pPr>
    </w:p>
    <w:p w14:paraId="15EAF673" w14:textId="77777777" w:rsidR="00DC21FE" w:rsidRDefault="00DC21FE" w:rsidP="00F61656">
      <w:pPr>
        <w:spacing w:after="0" w:line="240" w:lineRule="auto"/>
        <w:jc w:val="both"/>
        <w:rPr>
          <w:rFonts w:cs="Arial"/>
        </w:rPr>
      </w:pPr>
    </w:p>
    <w:p w14:paraId="71FD4E00" w14:textId="77777777" w:rsidR="00DC21FE" w:rsidRDefault="00DC21FE" w:rsidP="00F61656">
      <w:pPr>
        <w:spacing w:after="0" w:line="240" w:lineRule="auto"/>
        <w:jc w:val="both"/>
        <w:rPr>
          <w:rFonts w:cs="Arial"/>
        </w:rPr>
      </w:pPr>
    </w:p>
    <w:p w14:paraId="1DA646FF" w14:textId="77777777" w:rsidR="00DC21FE" w:rsidRDefault="00DC21FE" w:rsidP="00F61656">
      <w:pPr>
        <w:spacing w:after="0" w:line="240" w:lineRule="auto"/>
        <w:jc w:val="both"/>
        <w:rPr>
          <w:rFonts w:cs="Arial"/>
        </w:rPr>
      </w:pPr>
    </w:p>
    <w:p w14:paraId="0EFE54D2" w14:textId="77777777" w:rsidR="00DC21FE" w:rsidRDefault="00DC21FE" w:rsidP="00F61656">
      <w:pPr>
        <w:spacing w:after="0" w:line="240" w:lineRule="auto"/>
        <w:jc w:val="both"/>
        <w:rPr>
          <w:rFonts w:cs="Arial"/>
        </w:rPr>
      </w:pPr>
    </w:p>
    <w:p w14:paraId="4E08A7E6" w14:textId="77777777" w:rsidR="00DC21FE" w:rsidRDefault="00DC21FE" w:rsidP="00F61656">
      <w:pPr>
        <w:spacing w:after="0" w:line="240" w:lineRule="auto"/>
        <w:jc w:val="both"/>
        <w:rPr>
          <w:rFonts w:cs="Arial"/>
        </w:rPr>
      </w:pPr>
    </w:p>
    <w:p w14:paraId="3D1DF174" w14:textId="77777777" w:rsidR="00DC21FE" w:rsidRDefault="00DC21FE" w:rsidP="00F61656">
      <w:pPr>
        <w:spacing w:after="0" w:line="240" w:lineRule="auto"/>
        <w:jc w:val="both"/>
        <w:rPr>
          <w:rFonts w:cs="Arial"/>
        </w:rPr>
      </w:pPr>
    </w:p>
    <w:p w14:paraId="40C4D33F" w14:textId="77777777" w:rsidR="00DC21FE" w:rsidRDefault="00DC21FE" w:rsidP="00F61656">
      <w:pPr>
        <w:spacing w:after="0" w:line="240" w:lineRule="auto"/>
        <w:jc w:val="both"/>
        <w:rPr>
          <w:rFonts w:cs="Arial"/>
        </w:rPr>
      </w:pPr>
    </w:p>
    <w:p w14:paraId="59E8E523" w14:textId="77777777" w:rsidR="00DC21FE" w:rsidRDefault="00DC21FE" w:rsidP="00F61656">
      <w:pPr>
        <w:spacing w:after="0" w:line="240" w:lineRule="auto"/>
        <w:jc w:val="both"/>
        <w:rPr>
          <w:rFonts w:cs="Arial"/>
        </w:rPr>
      </w:pPr>
    </w:p>
    <w:p w14:paraId="56AB53F8" w14:textId="77777777" w:rsidR="00DC21FE" w:rsidRDefault="00DC21FE" w:rsidP="00F61656">
      <w:pPr>
        <w:spacing w:after="0" w:line="240" w:lineRule="auto"/>
        <w:jc w:val="both"/>
        <w:rPr>
          <w:rFonts w:cs="Arial"/>
        </w:rPr>
      </w:pPr>
    </w:p>
    <w:p w14:paraId="05C12C49" w14:textId="77777777" w:rsidR="00DC21FE" w:rsidRDefault="00DC21FE" w:rsidP="00F61656">
      <w:pPr>
        <w:spacing w:after="0" w:line="240" w:lineRule="auto"/>
        <w:jc w:val="both"/>
        <w:rPr>
          <w:rFonts w:cs="Arial"/>
        </w:rPr>
      </w:pPr>
    </w:p>
    <w:p w14:paraId="5ECCA22B" w14:textId="77777777" w:rsidR="00DC21FE" w:rsidRDefault="00DC21FE" w:rsidP="00F61656">
      <w:pPr>
        <w:spacing w:after="0" w:line="240" w:lineRule="auto"/>
        <w:jc w:val="both"/>
        <w:rPr>
          <w:rFonts w:cs="Arial"/>
        </w:rPr>
      </w:pPr>
    </w:p>
    <w:p w14:paraId="6B76278E" w14:textId="77777777" w:rsidR="00DC21FE" w:rsidRDefault="00DC21FE" w:rsidP="00F61656">
      <w:pPr>
        <w:spacing w:after="0" w:line="240" w:lineRule="auto"/>
        <w:jc w:val="both"/>
        <w:rPr>
          <w:rFonts w:cs="Arial"/>
        </w:rPr>
      </w:pPr>
    </w:p>
    <w:p w14:paraId="2ED86DEB" w14:textId="77777777" w:rsidR="00DC21FE" w:rsidRDefault="00DC21FE" w:rsidP="00F61656">
      <w:pPr>
        <w:spacing w:after="0" w:line="240" w:lineRule="auto"/>
        <w:jc w:val="both"/>
        <w:rPr>
          <w:rFonts w:cs="Arial"/>
        </w:rPr>
      </w:pPr>
    </w:p>
    <w:p w14:paraId="3FFDA99C" w14:textId="77777777" w:rsidR="00DC21FE" w:rsidRDefault="00DC21FE" w:rsidP="00F61656">
      <w:pPr>
        <w:spacing w:after="0" w:line="240" w:lineRule="auto"/>
        <w:jc w:val="both"/>
        <w:rPr>
          <w:rFonts w:cs="Arial"/>
        </w:rPr>
      </w:pPr>
    </w:p>
    <w:p w14:paraId="0160AC54" w14:textId="77777777" w:rsidR="00DC21FE" w:rsidRDefault="00DC21FE" w:rsidP="00F61656">
      <w:pPr>
        <w:spacing w:after="0" w:line="240" w:lineRule="auto"/>
        <w:jc w:val="both"/>
        <w:rPr>
          <w:rFonts w:cs="Arial"/>
        </w:rPr>
      </w:pPr>
    </w:p>
    <w:p w14:paraId="74BFC025" w14:textId="77777777" w:rsidR="00DC21FE" w:rsidRDefault="00DC21FE" w:rsidP="00F61656">
      <w:pPr>
        <w:spacing w:after="0" w:line="240" w:lineRule="auto"/>
        <w:jc w:val="both"/>
        <w:rPr>
          <w:rFonts w:cs="Arial"/>
        </w:rPr>
      </w:pPr>
    </w:p>
    <w:p w14:paraId="7B3B3D08" w14:textId="77777777" w:rsidR="00DC21FE" w:rsidRDefault="00DC21FE" w:rsidP="00F61656">
      <w:pPr>
        <w:spacing w:after="0" w:line="240" w:lineRule="auto"/>
        <w:jc w:val="both"/>
        <w:rPr>
          <w:rFonts w:cs="Arial"/>
        </w:rPr>
      </w:pPr>
    </w:p>
    <w:p w14:paraId="2AA14F5F" w14:textId="77777777" w:rsidR="00DC21FE" w:rsidRDefault="00DC21FE" w:rsidP="00F61656">
      <w:pPr>
        <w:spacing w:after="0" w:line="240" w:lineRule="auto"/>
        <w:jc w:val="both"/>
        <w:rPr>
          <w:rFonts w:cs="Arial"/>
        </w:rPr>
      </w:pPr>
    </w:p>
    <w:p w14:paraId="096EC5E8" w14:textId="77777777" w:rsidR="00DC21FE" w:rsidRDefault="00DC21FE" w:rsidP="00F61656">
      <w:pPr>
        <w:spacing w:after="0" w:line="240" w:lineRule="auto"/>
        <w:jc w:val="both"/>
        <w:rPr>
          <w:rFonts w:cs="Arial"/>
        </w:rPr>
      </w:pPr>
    </w:p>
    <w:p w14:paraId="79AB1950" w14:textId="77777777" w:rsidR="00DC21FE" w:rsidRDefault="00DC21FE" w:rsidP="00F61656">
      <w:pPr>
        <w:spacing w:after="0" w:line="240" w:lineRule="auto"/>
        <w:jc w:val="both"/>
        <w:rPr>
          <w:rFonts w:cs="Arial"/>
        </w:rPr>
      </w:pPr>
    </w:p>
    <w:p w14:paraId="33F70F92" w14:textId="77777777" w:rsidR="00DC21FE" w:rsidRDefault="00DC21FE" w:rsidP="00F61656">
      <w:pPr>
        <w:spacing w:after="0" w:line="240" w:lineRule="auto"/>
        <w:jc w:val="both"/>
        <w:rPr>
          <w:rFonts w:cs="Arial"/>
        </w:rPr>
      </w:pPr>
    </w:p>
    <w:p w14:paraId="281D111B" w14:textId="77777777" w:rsidR="00DC21FE" w:rsidRDefault="00DC21FE" w:rsidP="00F61656">
      <w:pPr>
        <w:spacing w:after="0" w:line="240" w:lineRule="auto"/>
        <w:jc w:val="both"/>
        <w:rPr>
          <w:rFonts w:cs="Arial"/>
        </w:rPr>
      </w:pPr>
    </w:p>
    <w:p w14:paraId="7E261411" w14:textId="77777777" w:rsidR="00DC21FE" w:rsidRDefault="00DC21FE" w:rsidP="00F61656">
      <w:pPr>
        <w:spacing w:after="0" w:line="240" w:lineRule="auto"/>
        <w:jc w:val="both"/>
        <w:rPr>
          <w:rFonts w:cs="Arial"/>
        </w:rPr>
      </w:pPr>
    </w:p>
    <w:p w14:paraId="15DCD986" w14:textId="77777777" w:rsidR="00DC21FE" w:rsidRDefault="00DC21FE" w:rsidP="00F61656">
      <w:pPr>
        <w:spacing w:after="0" w:line="240" w:lineRule="auto"/>
        <w:jc w:val="both"/>
        <w:rPr>
          <w:rFonts w:cs="Arial"/>
        </w:rPr>
      </w:pPr>
    </w:p>
    <w:p w14:paraId="54919B35" w14:textId="77777777" w:rsidR="009C2D1A" w:rsidRDefault="009C2D1A" w:rsidP="00F61656">
      <w:pPr>
        <w:spacing w:after="0" w:line="240" w:lineRule="auto"/>
        <w:jc w:val="both"/>
        <w:rPr>
          <w:rFonts w:cs="Arial"/>
        </w:rPr>
      </w:pPr>
    </w:p>
    <w:p w14:paraId="70FC1C90" w14:textId="77777777" w:rsidR="009C2D1A" w:rsidRDefault="009C2D1A" w:rsidP="00F61656">
      <w:pPr>
        <w:spacing w:after="0" w:line="240" w:lineRule="auto"/>
        <w:jc w:val="both"/>
        <w:rPr>
          <w:rFonts w:cs="Arial"/>
        </w:rPr>
      </w:pPr>
    </w:p>
    <w:p w14:paraId="12E0B820" w14:textId="77777777" w:rsidR="00DC21FE" w:rsidRDefault="00DC21FE" w:rsidP="00F61656">
      <w:pPr>
        <w:spacing w:after="0" w:line="240" w:lineRule="auto"/>
        <w:jc w:val="both"/>
        <w:rPr>
          <w:rFonts w:cs="Arial"/>
        </w:rPr>
      </w:pPr>
    </w:p>
    <w:p w14:paraId="5204682F" w14:textId="77777777" w:rsidR="00DC21FE" w:rsidRDefault="00DC21FE" w:rsidP="00F61656">
      <w:pPr>
        <w:spacing w:after="0" w:line="240" w:lineRule="auto"/>
        <w:jc w:val="both"/>
        <w:rPr>
          <w:rFonts w:cs="Arial"/>
        </w:rPr>
      </w:pPr>
    </w:p>
    <w:p w14:paraId="0E1DB4A2" w14:textId="77777777" w:rsidR="00DC21FE" w:rsidRPr="00AC3D77" w:rsidRDefault="00DC21FE" w:rsidP="00AC3D77">
      <w:pPr>
        <w:autoSpaceDE w:val="0"/>
        <w:autoSpaceDN w:val="0"/>
        <w:adjustRightInd w:val="0"/>
        <w:jc w:val="center"/>
        <w:rPr>
          <w:rFonts w:cs="Arial"/>
          <w:b/>
          <w:color w:val="000000"/>
        </w:rPr>
      </w:pPr>
      <w:r w:rsidRPr="00C8653D">
        <w:rPr>
          <w:rFonts w:cs="Arial"/>
          <w:b/>
          <w:color w:val="000000"/>
        </w:rPr>
        <w:t>A</w:t>
      </w:r>
      <w:r>
        <w:rPr>
          <w:rFonts w:cs="Arial"/>
          <w:b/>
          <w:color w:val="000000"/>
        </w:rPr>
        <w:t>NNEX 4</w:t>
      </w:r>
    </w:p>
    <w:p w14:paraId="24A7715C" w14:textId="77777777" w:rsidR="00DC21FE" w:rsidRPr="00C8653D" w:rsidRDefault="00DC21FE" w:rsidP="00DC21FE">
      <w:pPr>
        <w:pStyle w:val="Default"/>
        <w:jc w:val="both"/>
        <w:rPr>
          <w:b/>
          <w:color w:val="auto"/>
          <w:sz w:val="22"/>
          <w:szCs w:val="22"/>
          <w:u w:val="single"/>
        </w:rPr>
      </w:pPr>
      <w:r w:rsidRPr="00C8653D">
        <w:rPr>
          <w:b/>
          <w:color w:val="auto"/>
          <w:sz w:val="22"/>
          <w:szCs w:val="22"/>
          <w:u w:val="single"/>
        </w:rPr>
        <w:t>DECLARACIÓ RESPONS</w:t>
      </w:r>
      <w:r>
        <w:rPr>
          <w:b/>
          <w:color w:val="auto"/>
          <w:sz w:val="22"/>
          <w:szCs w:val="22"/>
          <w:u w:val="single"/>
        </w:rPr>
        <w:t>ABLE PREVISTA A LA CLÀUSULA 11.10.2</w:t>
      </w:r>
    </w:p>
    <w:p w14:paraId="46B4AD57" w14:textId="77777777" w:rsidR="00DC21FE" w:rsidRPr="00C8653D" w:rsidRDefault="00DC21FE" w:rsidP="00DC21FE">
      <w:pPr>
        <w:pStyle w:val="Default"/>
        <w:rPr>
          <w:sz w:val="22"/>
          <w:szCs w:val="22"/>
        </w:rPr>
      </w:pPr>
    </w:p>
    <w:p w14:paraId="1C6AB10F" w14:textId="77777777" w:rsidR="00DC21FE" w:rsidRPr="00C8653D" w:rsidRDefault="00DC21FE" w:rsidP="00B314D3">
      <w:pPr>
        <w:pStyle w:val="CM25"/>
        <w:spacing w:after="0"/>
        <w:jc w:val="both"/>
        <w:rPr>
          <w:rFonts w:cs="Arial"/>
          <w:sz w:val="22"/>
          <w:szCs w:val="22"/>
        </w:rPr>
      </w:pPr>
      <w:r w:rsidRPr="00C8653D">
        <w:rPr>
          <w:rFonts w:cs="Arial"/>
          <w:sz w:val="22"/>
          <w:szCs w:val="22"/>
        </w:rPr>
        <w:t xml:space="preserve">El senyor/a ............................................................. en nom propi/ en nom i representació de l’empresa....................................... de la qual actua en qualitat de ......................... (administrador únic, solidari o mancomunat o apoderat solidari o mancomunat) segons escriptura de pública atorgada davant el Notari de ..........(lloc), senyor .......................... en data .................. i número de protocol ............... declara sota la seva responsabilitat, com a empresa licitadora  del contracte ........................ </w:t>
      </w:r>
    </w:p>
    <w:p w14:paraId="441746BE" w14:textId="77777777" w:rsidR="001B700F" w:rsidRPr="00A623D0" w:rsidRDefault="001B700F" w:rsidP="001B700F">
      <w:pPr>
        <w:pStyle w:val="CM25"/>
        <w:tabs>
          <w:tab w:val="left" w:pos="426"/>
        </w:tabs>
        <w:spacing w:after="0"/>
        <w:jc w:val="both"/>
        <w:rPr>
          <w:rFonts w:cs="Arial"/>
          <w:sz w:val="22"/>
          <w:szCs w:val="22"/>
        </w:rPr>
      </w:pPr>
    </w:p>
    <w:p w14:paraId="4C01CD00" w14:textId="77777777" w:rsidR="001B700F" w:rsidRPr="00A623D0" w:rsidRDefault="001B700F" w:rsidP="00AC6CC1">
      <w:pPr>
        <w:pStyle w:val="CM25"/>
        <w:numPr>
          <w:ilvl w:val="0"/>
          <w:numId w:val="14"/>
        </w:numPr>
        <w:tabs>
          <w:tab w:val="left" w:pos="426"/>
        </w:tabs>
        <w:spacing w:after="0"/>
        <w:jc w:val="both"/>
        <w:rPr>
          <w:rFonts w:cs="Arial"/>
          <w:sz w:val="22"/>
          <w:szCs w:val="22"/>
        </w:rPr>
      </w:pPr>
      <w:r w:rsidRPr="00A623D0">
        <w:rPr>
          <w:rFonts w:cs="Arial"/>
          <w:sz w:val="22"/>
          <w:szCs w:val="22"/>
        </w:rPr>
        <w:t>Que l’empresa està inscrita amb el número d’inscripció ................................en:</w:t>
      </w:r>
    </w:p>
    <w:p w14:paraId="7C225B01" w14:textId="77777777" w:rsidR="001B700F" w:rsidRPr="00A623D0" w:rsidRDefault="00D627E7" w:rsidP="001B700F">
      <w:pPr>
        <w:pStyle w:val="CM25"/>
        <w:tabs>
          <w:tab w:val="left" w:pos="426"/>
        </w:tabs>
        <w:spacing w:after="0"/>
        <w:ind w:left="360"/>
        <w:jc w:val="both"/>
        <w:rPr>
          <w:rFonts w:cs="Arial"/>
          <w:sz w:val="22"/>
          <w:szCs w:val="22"/>
        </w:rPr>
      </w:pPr>
      <w:r>
        <w:rPr>
          <w:rFonts w:cs="Arial"/>
          <w:noProof/>
          <w:sz w:val="22"/>
          <w:szCs w:val="22"/>
        </w:rPr>
        <mc:AlternateContent>
          <mc:Choice Requires="wps">
            <w:drawing>
              <wp:anchor distT="0" distB="0" distL="114300" distR="114300" simplePos="0" relativeHeight="251659264" behindDoc="0" locked="0" layoutInCell="1" allowOverlap="1" wp14:anchorId="68567AB6" wp14:editId="58AE7554">
                <wp:simplePos x="0" y="0"/>
                <wp:positionH relativeFrom="column">
                  <wp:posOffset>354965</wp:posOffset>
                </wp:positionH>
                <wp:positionV relativeFrom="paragraph">
                  <wp:posOffset>154305</wp:posOffset>
                </wp:positionV>
                <wp:extent cx="170180" cy="154305"/>
                <wp:effectExtent l="0" t="0" r="1270" b="0"/>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3772952" id="Rectangle 6" o:spid="_x0000_s1026" style="position:absolute;margin-left:27.95pt;margin-top:12.15pt;width:13.4pt;height:12.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"/>
            </w:pict>
          </mc:Fallback>
        </mc:AlternateContent>
      </w:r>
      <w:r w:rsidR="001B700F" w:rsidRPr="00A623D0">
        <w:rPr>
          <w:rFonts w:cs="Arial"/>
          <w:sz w:val="22"/>
          <w:szCs w:val="22"/>
        </w:rPr>
        <w:t xml:space="preserve"> </w:t>
      </w:r>
    </w:p>
    <w:p w14:paraId="4D0A25AE" w14:textId="77777777" w:rsidR="001B700F" w:rsidRPr="00A623D0" w:rsidRDefault="001B700F" w:rsidP="00385DDA">
      <w:pPr>
        <w:pStyle w:val="Default"/>
        <w:ind w:left="360" w:firstLine="708"/>
        <w:jc w:val="both"/>
        <w:rPr>
          <w:sz w:val="22"/>
          <w:szCs w:val="22"/>
        </w:rPr>
      </w:pPr>
      <w:r w:rsidRPr="00A623D0">
        <w:rPr>
          <w:snapToGrid w:val="0"/>
          <w:sz w:val="22"/>
          <w:szCs w:val="22"/>
          <w:lang w:eastAsia="es-ES"/>
        </w:rPr>
        <w:t xml:space="preserve">el Registre Oficial de Licitadors i Empreses </w:t>
      </w:r>
      <w:proofErr w:type="spellStart"/>
      <w:r w:rsidRPr="00A623D0">
        <w:rPr>
          <w:snapToGrid w:val="0"/>
          <w:sz w:val="22"/>
          <w:szCs w:val="22"/>
          <w:lang w:eastAsia="es-ES"/>
        </w:rPr>
        <w:t>Clasificades</w:t>
      </w:r>
      <w:proofErr w:type="spellEnd"/>
      <w:r w:rsidRPr="00A623D0">
        <w:rPr>
          <w:snapToGrid w:val="0"/>
          <w:sz w:val="22"/>
          <w:szCs w:val="22"/>
          <w:lang w:eastAsia="es-ES"/>
        </w:rPr>
        <w:t xml:space="preserve"> del Sector Públic (ROLECE)</w:t>
      </w:r>
    </w:p>
    <w:p w14:paraId="195468D8" w14:textId="77777777" w:rsidR="00A324AC" w:rsidRDefault="00A324AC" w:rsidP="00385DDA">
      <w:pPr>
        <w:pStyle w:val="Default"/>
        <w:jc w:val="both"/>
        <w:rPr>
          <w:sz w:val="22"/>
          <w:szCs w:val="22"/>
        </w:rPr>
      </w:pPr>
    </w:p>
    <w:p w14:paraId="5646D7C5" w14:textId="77777777" w:rsidR="00143D65" w:rsidRPr="00A623D0" w:rsidRDefault="00143D65" w:rsidP="00385DDA">
      <w:pPr>
        <w:pStyle w:val="Default"/>
        <w:ind w:left="567" w:hanging="207"/>
        <w:jc w:val="both"/>
        <w:rPr>
          <w:sz w:val="22"/>
          <w:szCs w:val="22"/>
        </w:rPr>
      </w:pPr>
      <w:r>
        <w:rPr>
          <w:snapToGrid w:val="0"/>
          <w:sz w:val="22"/>
          <w:szCs w:val="22"/>
          <w:lang w:eastAsia="es-ES"/>
        </w:rPr>
        <w:t>En cas que l’empresa licitadora estigui inscrita en el ROLECE cal que l’empresa acrediti documentalment aquesta inscripció</w:t>
      </w:r>
    </w:p>
    <w:p w14:paraId="76D08E55" w14:textId="77777777" w:rsidR="001B700F" w:rsidRPr="00A623D0" w:rsidRDefault="00D627E7" w:rsidP="00385DDA">
      <w:pPr>
        <w:pStyle w:val="Default"/>
        <w:jc w:val="both"/>
        <w:rPr>
          <w:sz w:val="22"/>
          <w:szCs w:val="22"/>
        </w:rPr>
      </w:pPr>
      <w:r>
        <w:rPr>
          <w:noProof/>
          <w:sz w:val="22"/>
          <w:szCs w:val="22"/>
        </w:rPr>
        <mc:AlternateContent>
          <mc:Choice Requires="wps">
            <w:drawing>
              <wp:anchor distT="0" distB="0" distL="114300" distR="114300" simplePos="0" relativeHeight="251660288" behindDoc="0" locked="0" layoutInCell="1" allowOverlap="1" wp14:anchorId="37D7EFDB" wp14:editId="72198450">
                <wp:simplePos x="0" y="0"/>
                <wp:positionH relativeFrom="column">
                  <wp:posOffset>280670</wp:posOffset>
                </wp:positionH>
                <wp:positionV relativeFrom="paragraph">
                  <wp:posOffset>139700</wp:posOffset>
                </wp:positionV>
                <wp:extent cx="170180" cy="154305"/>
                <wp:effectExtent l="0" t="0" r="1270" b="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0180" cy="1543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7B27C8" id="Rectangle 4" o:spid="_x0000_s1026" style="position:absolute;margin-left:22.1pt;margin-top:11pt;width:13.4pt;height:12.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"/>
            </w:pict>
          </mc:Fallback>
        </mc:AlternateContent>
      </w:r>
    </w:p>
    <w:p w14:paraId="39F1570E" w14:textId="77777777" w:rsidR="001B700F" w:rsidRPr="00A623D0" w:rsidRDefault="001B700F" w:rsidP="00385DDA">
      <w:pPr>
        <w:pStyle w:val="Default"/>
        <w:tabs>
          <w:tab w:val="left" w:pos="1088"/>
        </w:tabs>
        <w:jc w:val="both"/>
        <w:rPr>
          <w:sz w:val="22"/>
          <w:szCs w:val="22"/>
        </w:rPr>
      </w:pPr>
      <w:r w:rsidRPr="00A623D0">
        <w:rPr>
          <w:sz w:val="22"/>
          <w:szCs w:val="22"/>
        </w:rPr>
        <w:tab/>
      </w:r>
      <w:r w:rsidRPr="00A623D0">
        <w:rPr>
          <w:snapToGrid w:val="0"/>
          <w:sz w:val="22"/>
          <w:szCs w:val="22"/>
          <w:lang w:eastAsia="es-ES"/>
        </w:rPr>
        <w:t>el Registre Electrònic d’Empreses Licitadores de la Generalitat de Catalunya (RELI)</w:t>
      </w:r>
    </w:p>
    <w:p w14:paraId="7AA57771" w14:textId="77777777" w:rsidR="001B700F" w:rsidRDefault="001B700F" w:rsidP="00385DDA">
      <w:pPr>
        <w:pStyle w:val="CM25"/>
        <w:tabs>
          <w:tab w:val="left" w:pos="426"/>
        </w:tabs>
        <w:spacing w:after="0"/>
        <w:ind w:left="360"/>
        <w:jc w:val="both"/>
        <w:rPr>
          <w:rFonts w:cs="Arial"/>
          <w:sz w:val="22"/>
          <w:szCs w:val="22"/>
        </w:rPr>
      </w:pPr>
    </w:p>
    <w:p w14:paraId="38E43591" w14:textId="77777777" w:rsidR="00DC21FE" w:rsidRDefault="00DC21FE" w:rsidP="00AC6CC1">
      <w:pPr>
        <w:pStyle w:val="CM25"/>
        <w:numPr>
          <w:ilvl w:val="0"/>
          <w:numId w:val="14"/>
        </w:numPr>
        <w:tabs>
          <w:tab w:val="left" w:pos="426"/>
        </w:tabs>
        <w:spacing w:after="0"/>
        <w:jc w:val="both"/>
        <w:rPr>
          <w:rFonts w:cs="Arial"/>
          <w:sz w:val="22"/>
          <w:szCs w:val="22"/>
        </w:rPr>
      </w:pPr>
      <w:r w:rsidRPr="00C8653D">
        <w:rPr>
          <w:rFonts w:cs="Arial"/>
          <w:sz w:val="22"/>
          <w:szCs w:val="22"/>
        </w:rPr>
        <w:t xml:space="preserve">Que </w:t>
      </w:r>
      <w:r>
        <w:rPr>
          <w:rFonts w:cs="Arial"/>
          <w:sz w:val="22"/>
          <w:szCs w:val="22"/>
        </w:rPr>
        <w:t>està constituïda vàlidament i que de conformitat amb el seu objecte socials es pot presentar a la licitació, així com que la persona signatària té la deguda representació per presentar la proposició.</w:t>
      </w:r>
    </w:p>
    <w:p w14:paraId="25E7DDE9" w14:textId="77777777" w:rsidR="00DC21FE" w:rsidRPr="00DC21FE" w:rsidRDefault="00DC21FE" w:rsidP="00B314D3">
      <w:pPr>
        <w:pStyle w:val="Default"/>
        <w:jc w:val="both"/>
        <w:rPr>
          <w:color w:val="auto"/>
          <w:sz w:val="22"/>
          <w:szCs w:val="22"/>
        </w:rPr>
      </w:pPr>
    </w:p>
    <w:p w14:paraId="4B38EC24" w14:textId="77777777" w:rsidR="00DC21FE" w:rsidRDefault="00DC21FE" w:rsidP="00AC6CC1">
      <w:pPr>
        <w:pStyle w:val="Default"/>
        <w:numPr>
          <w:ilvl w:val="0"/>
          <w:numId w:val="14"/>
        </w:numPr>
        <w:jc w:val="both"/>
        <w:rPr>
          <w:color w:val="auto"/>
          <w:sz w:val="22"/>
          <w:szCs w:val="22"/>
        </w:rPr>
      </w:pPr>
      <w:r>
        <w:rPr>
          <w:color w:val="auto"/>
          <w:sz w:val="22"/>
          <w:szCs w:val="22"/>
        </w:rPr>
        <w:t>Que compleix els requisits de solvència econòmica i financera i tècnica i professional</w:t>
      </w:r>
      <w:r w:rsidR="00B314D3">
        <w:rPr>
          <w:color w:val="auto"/>
          <w:sz w:val="22"/>
          <w:szCs w:val="22"/>
        </w:rPr>
        <w:t>, de conformitat amb els requisits mínims exigits per a aquest expedient.</w:t>
      </w:r>
    </w:p>
    <w:p w14:paraId="61C7F944" w14:textId="77777777" w:rsidR="00B314D3" w:rsidRDefault="00B314D3" w:rsidP="00B314D3">
      <w:pPr>
        <w:pStyle w:val="Pargrafdellista"/>
        <w:rPr>
          <w:sz w:val="22"/>
          <w:szCs w:val="22"/>
        </w:rPr>
      </w:pPr>
    </w:p>
    <w:p w14:paraId="4FB29DE3" w14:textId="77777777" w:rsidR="00B314D3" w:rsidRDefault="00B314D3" w:rsidP="00AC6CC1">
      <w:pPr>
        <w:pStyle w:val="Default"/>
        <w:numPr>
          <w:ilvl w:val="0"/>
          <w:numId w:val="14"/>
        </w:numPr>
        <w:jc w:val="both"/>
        <w:rPr>
          <w:color w:val="auto"/>
          <w:sz w:val="22"/>
          <w:szCs w:val="22"/>
        </w:rPr>
      </w:pPr>
      <w:r>
        <w:rPr>
          <w:color w:val="auto"/>
          <w:sz w:val="22"/>
          <w:szCs w:val="22"/>
        </w:rPr>
        <w:t xml:space="preserve">Que </w:t>
      </w:r>
      <w:r w:rsidR="00FF6202">
        <w:rPr>
          <w:color w:val="auto"/>
          <w:sz w:val="22"/>
          <w:szCs w:val="22"/>
        </w:rPr>
        <w:t>est</w:t>
      </w:r>
      <w:r w:rsidR="0097432B">
        <w:rPr>
          <w:color w:val="auto"/>
          <w:sz w:val="22"/>
          <w:szCs w:val="22"/>
        </w:rPr>
        <w:t>à fa</w:t>
      </w:r>
      <w:r w:rsidR="00FF6202">
        <w:rPr>
          <w:color w:val="auto"/>
          <w:sz w:val="22"/>
          <w:szCs w:val="22"/>
        </w:rPr>
        <w:t>cu</w:t>
      </w:r>
      <w:r w:rsidR="0097432B">
        <w:rPr>
          <w:color w:val="auto"/>
          <w:sz w:val="22"/>
          <w:szCs w:val="22"/>
        </w:rPr>
        <w:t>l</w:t>
      </w:r>
      <w:r w:rsidR="00FF6202">
        <w:rPr>
          <w:color w:val="auto"/>
          <w:sz w:val="22"/>
          <w:szCs w:val="22"/>
        </w:rPr>
        <w:t>tada per contractar amb l’Administració, ja que, tenint la capacitat d’obrar, no es troba compresa en cap de les circumstàncies de prohibició de contractar amb les Administracions Públiques.</w:t>
      </w:r>
    </w:p>
    <w:p w14:paraId="125FF4CB" w14:textId="77777777" w:rsidR="00FF6202" w:rsidRDefault="00FF6202" w:rsidP="00FF6202">
      <w:pPr>
        <w:pStyle w:val="Pargrafdellista"/>
        <w:rPr>
          <w:sz w:val="22"/>
          <w:szCs w:val="22"/>
        </w:rPr>
      </w:pPr>
    </w:p>
    <w:p w14:paraId="063ED5BC" w14:textId="77777777" w:rsidR="00FF6202" w:rsidRDefault="00FF6202" w:rsidP="00AC6CC1">
      <w:pPr>
        <w:pStyle w:val="Default"/>
        <w:numPr>
          <w:ilvl w:val="0"/>
          <w:numId w:val="14"/>
        </w:numPr>
        <w:jc w:val="both"/>
        <w:rPr>
          <w:color w:val="auto"/>
          <w:sz w:val="22"/>
          <w:szCs w:val="22"/>
        </w:rPr>
      </w:pPr>
      <w:r>
        <w:rPr>
          <w:color w:val="auto"/>
          <w:sz w:val="22"/>
          <w:szCs w:val="22"/>
        </w:rPr>
        <w:t xml:space="preserve">Que està al corrent </w:t>
      </w:r>
      <w:r w:rsidR="0097432B" w:rsidRPr="00C8653D">
        <w:rPr>
          <w:sz w:val="22"/>
          <w:szCs w:val="22"/>
        </w:rPr>
        <w:t xml:space="preserve">en el compliment </w:t>
      </w:r>
      <w:r>
        <w:rPr>
          <w:color w:val="auto"/>
          <w:sz w:val="22"/>
          <w:szCs w:val="22"/>
        </w:rPr>
        <w:t>de les obligacions tributàries i amb la Seguretat Social de conformitat amb el que estableixen els articles 13 i 14 del Reglament general de la Llei de contractes de les Administracions Públiques, aprovat pel Reial decret 1098/2001, de 12 d’octubre.</w:t>
      </w:r>
    </w:p>
    <w:p w14:paraId="339A3370" w14:textId="77777777" w:rsidR="00FF6202" w:rsidRPr="00C8653D" w:rsidRDefault="00FF6202" w:rsidP="00FF6202">
      <w:pPr>
        <w:pStyle w:val="Default"/>
        <w:rPr>
          <w:color w:val="auto"/>
          <w:sz w:val="22"/>
          <w:szCs w:val="22"/>
        </w:rPr>
      </w:pPr>
    </w:p>
    <w:p w14:paraId="3DB4149F" w14:textId="77777777" w:rsidR="00FF6202" w:rsidRPr="00C8653D"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no forma part dels òrgans de govern o administració d’aquesta societat cap persona d’aquelles a les que fa referència la Llei 25/1983, de 26 de desembre, sobre incompatibilitats d’alts càrrecs, així com la Llei 21/1987, de 26 de novembre, d’incompatibilitats del personal al servei de l'Administració de la Generalitat, i la Llei 13/2005, de 27 de desembre, del règim d’incompatibilitats dels alts càrrecs al servei de la Generalitat. </w:t>
      </w:r>
    </w:p>
    <w:p w14:paraId="4087F5CC" w14:textId="77777777" w:rsidR="00FF6202" w:rsidRPr="00C8653D" w:rsidRDefault="00FF6202" w:rsidP="00FF6202">
      <w:pPr>
        <w:pStyle w:val="Default"/>
        <w:rPr>
          <w:color w:val="auto"/>
          <w:sz w:val="22"/>
          <w:szCs w:val="22"/>
        </w:rPr>
      </w:pPr>
    </w:p>
    <w:p w14:paraId="3AED6B60" w14:textId="77777777" w:rsidR="00FF6202" w:rsidRPr="00EE31A9" w:rsidRDefault="00FF6202" w:rsidP="00AC6CC1">
      <w:pPr>
        <w:pStyle w:val="CM25"/>
        <w:numPr>
          <w:ilvl w:val="0"/>
          <w:numId w:val="14"/>
        </w:numPr>
        <w:tabs>
          <w:tab w:val="left" w:pos="284"/>
        </w:tabs>
        <w:spacing w:after="0"/>
        <w:jc w:val="both"/>
        <w:rPr>
          <w:rFonts w:cs="Arial"/>
          <w:sz w:val="22"/>
          <w:szCs w:val="22"/>
        </w:rPr>
      </w:pPr>
      <w:r w:rsidRPr="00C8653D">
        <w:rPr>
          <w:rFonts w:cs="Arial"/>
          <w:sz w:val="22"/>
          <w:szCs w:val="22"/>
        </w:rPr>
        <w:t xml:space="preserve">Que l’empresa compleix tots els requisits i obligacions exigits per la normativa vigent per a la seva obertura, instal·lació i funcionament legal. </w:t>
      </w:r>
    </w:p>
    <w:p w14:paraId="413D1AAA" w14:textId="77777777" w:rsidR="00B314D3" w:rsidRDefault="00B314D3" w:rsidP="00B314D3">
      <w:pPr>
        <w:pStyle w:val="Pargrafdellista"/>
        <w:rPr>
          <w:sz w:val="22"/>
          <w:szCs w:val="22"/>
        </w:rPr>
      </w:pPr>
    </w:p>
    <w:p w14:paraId="6034CEF6" w14:textId="77777777" w:rsidR="00B314D3" w:rsidRDefault="00B314D3" w:rsidP="00AC6CC1">
      <w:pPr>
        <w:pStyle w:val="Default"/>
        <w:numPr>
          <w:ilvl w:val="0"/>
          <w:numId w:val="14"/>
        </w:numPr>
        <w:jc w:val="both"/>
        <w:rPr>
          <w:color w:val="auto"/>
          <w:sz w:val="22"/>
          <w:szCs w:val="22"/>
        </w:rPr>
      </w:pPr>
      <w:r>
        <w:rPr>
          <w:color w:val="auto"/>
          <w:sz w:val="22"/>
          <w:szCs w:val="22"/>
        </w:rPr>
        <w:t>Que compleix amb la resta de requisits que s’estableixen en aquesta contractació.</w:t>
      </w:r>
    </w:p>
    <w:p w14:paraId="64F4A016" w14:textId="77777777" w:rsidR="00B314D3" w:rsidRDefault="00B314D3" w:rsidP="00B314D3">
      <w:pPr>
        <w:pStyle w:val="Pargrafdellista"/>
        <w:rPr>
          <w:sz w:val="22"/>
          <w:szCs w:val="22"/>
        </w:rPr>
      </w:pPr>
    </w:p>
    <w:p w14:paraId="17AE5B57" w14:textId="77777777" w:rsidR="00B314D3" w:rsidRDefault="00B314D3" w:rsidP="00AC6CC1">
      <w:pPr>
        <w:pStyle w:val="Default"/>
        <w:numPr>
          <w:ilvl w:val="0"/>
          <w:numId w:val="14"/>
        </w:numPr>
        <w:jc w:val="both"/>
        <w:rPr>
          <w:color w:val="auto"/>
          <w:sz w:val="22"/>
          <w:szCs w:val="22"/>
        </w:rPr>
      </w:pPr>
      <w:r>
        <w:rPr>
          <w:color w:val="auto"/>
          <w:sz w:val="22"/>
          <w:szCs w:val="22"/>
        </w:rPr>
        <w:t>Que consigna a la/les persona/es de contacte per accedir a les electròniques, així com les adreces de correu electròniques i, addicionalment, els números de telèfon mòbil on rebre els avisos de les notificacions, d’acord amb la clàusula vuitena d’aquest plec.</w:t>
      </w:r>
    </w:p>
    <w:p w14:paraId="16F2C8F0" w14:textId="77777777" w:rsidR="00B314D3" w:rsidRDefault="00B314D3" w:rsidP="00B314D3">
      <w:pPr>
        <w:pStyle w:val="Pargrafdellista"/>
        <w:rPr>
          <w:sz w:val="22"/>
          <w:szCs w:val="22"/>
        </w:rPr>
      </w:pPr>
    </w:p>
    <w:p w14:paraId="7B1358BB" w14:textId="77777777" w:rsidR="00C12BF1" w:rsidRPr="00C8653D" w:rsidRDefault="00C12BF1" w:rsidP="00C12BF1">
      <w:pPr>
        <w:pStyle w:val="Default"/>
        <w:widowControl w:val="0"/>
        <w:numPr>
          <w:ilvl w:val="0"/>
          <w:numId w:val="13"/>
        </w:numPr>
        <w:tabs>
          <w:tab w:val="clear" w:pos="360"/>
          <w:tab w:val="num" w:pos="1440"/>
        </w:tabs>
        <w:ind w:left="720"/>
        <w:jc w:val="both"/>
        <w:rPr>
          <w:color w:val="auto"/>
          <w:sz w:val="22"/>
          <w:szCs w:val="22"/>
        </w:rPr>
      </w:pPr>
      <w:r w:rsidRPr="00C8653D">
        <w:rPr>
          <w:color w:val="auto"/>
          <w:sz w:val="22"/>
          <w:szCs w:val="22"/>
        </w:rPr>
        <w:t>Nom, cognoms i DNI de la/es persona/es designada/es ....................................</w:t>
      </w:r>
    </w:p>
    <w:p w14:paraId="303FEAF5" w14:textId="77777777"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8653D">
        <w:rPr>
          <w:color w:val="auto"/>
          <w:sz w:val="22"/>
          <w:szCs w:val="22"/>
        </w:rPr>
        <w:t>Adreça de correu electrònic on rebre-les  ..........................................................</w:t>
      </w:r>
    </w:p>
    <w:p w14:paraId="1F257792" w14:textId="77777777" w:rsidR="00C12BF1" w:rsidRDefault="00C12BF1" w:rsidP="00C12BF1">
      <w:pPr>
        <w:pStyle w:val="Default"/>
        <w:widowControl w:val="0"/>
        <w:numPr>
          <w:ilvl w:val="0"/>
          <w:numId w:val="13"/>
        </w:numPr>
        <w:tabs>
          <w:tab w:val="clear" w:pos="360"/>
          <w:tab w:val="num" w:pos="1080"/>
        </w:tabs>
        <w:ind w:left="720"/>
        <w:jc w:val="both"/>
        <w:rPr>
          <w:color w:val="auto"/>
          <w:sz w:val="22"/>
          <w:szCs w:val="22"/>
        </w:rPr>
      </w:pPr>
      <w:r w:rsidRPr="00C12BF1">
        <w:rPr>
          <w:color w:val="auto"/>
          <w:sz w:val="22"/>
          <w:szCs w:val="22"/>
        </w:rPr>
        <w:t>Número de telèfon mòbil de contacte (opcional). ..............................................</w:t>
      </w:r>
    </w:p>
    <w:p w14:paraId="7B68E936" w14:textId="77777777" w:rsidR="00B314D3" w:rsidRDefault="00B314D3" w:rsidP="00B314D3">
      <w:pPr>
        <w:pStyle w:val="Pargrafdellista"/>
        <w:rPr>
          <w:sz w:val="22"/>
          <w:szCs w:val="22"/>
        </w:rPr>
      </w:pPr>
    </w:p>
    <w:p w14:paraId="02C7C045" w14:textId="77777777" w:rsidR="008959EB" w:rsidRPr="008959EB" w:rsidRDefault="008959EB" w:rsidP="00AC6CC1">
      <w:pPr>
        <w:pStyle w:val="Default"/>
        <w:numPr>
          <w:ilvl w:val="0"/>
          <w:numId w:val="14"/>
        </w:numPr>
        <w:jc w:val="both"/>
        <w:rPr>
          <w:color w:val="auto"/>
          <w:sz w:val="22"/>
          <w:szCs w:val="22"/>
        </w:rPr>
      </w:pPr>
      <w:r w:rsidRPr="00C8653D">
        <w:rPr>
          <w:sz w:val="22"/>
          <w:szCs w:val="22"/>
        </w:rPr>
        <w:t>Que la informació i documents aportats en els sobres són de contingut absolutament cert</w:t>
      </w:r>
      <w:r>
        <w:rPr>
          <w:sz w:val="22"/>
          <w:szCs w:val="22"/>
        </w:rPr>
        <w:t>.</w:t>
      </w:r>
    </w:p>
    <w:p w14:paraId="4427D016" w14:textId="77777777" w:rsidR="008959EB" w:rsidRPr="008959EB" w:rsidRDefault="008959EB" w:rsidP="008959EB">
      <w:pPr>
        <w:pStyle w:val="Default"/>
        <w:ind w:left="360"/>
        <w:jc w:val="both"/>
        <w:rPr>
          <w:color w:val="auto"/>
          <w:sz w:val="22"/>
          <w:szCs w:val="22"/>
        </w:rPr>
      </w:pPr>
    </w:p>
    <w:p w14:paraId="4666BE9A" w14:textId="77777777" w:rsidR="00E27664" w:rsidRDefault="008959EB" w:rsidP="00AC6CC1">
      <w:pPr>
        <w:pStyle w:val="Default"/>
        <w:numPr>
          <w:ilvl w:val="0"/>
          <w:numId w:val="14"/>
        </w:numPr>
        <w:jc w:val="both"/>
        <w:rPr>
          <w:color w:val="auto"/>
          <w:sz w:val="22"/>
          <w:szCs w:val="22"/>
        </w:rPr>
      </w:pPr>
      <w:r>
        <w:rPr>
          <w:color w:val="auto"/>
          <w:sz w:val="22"/>
          <w:szCs w:val="22"/>
        </w:rPr>
        <w:t>Que, estant-hi legalment obligat, disposa del corresponent pla d’igualtat d’oportunitats entre les dones i els homes.</w:t>
      </w:r>
    </w:p>
    <w:p w14:paraId="6EAAE5EC" w14:textId="77777777" w:rsidR="00E27664" w:rsidRPr="00E27664" w:rsidRDefault="00E27664" w:rsidP="00E27664">
      <w:pPr>
        <w:pStyle w:val="Default"/>
        <w:jc w:val="both"/>
        <w:rPr>
          <w:color w:val="auto"/>
          <w:sz w:val="22"/>
          <w:szCs w:val="22"/>
        </w:rPr>
      </w:pPr>
    </w:p>
    <w:p w14:paraId="2D436F9E" w14:textId="77777777" w:rsidR="00E27664" w:rsidRDefault="00E27664" w:rsidP="00AC6CC1">
      <w:pPr>
        <w:pStyle w:val="Pargrafdellista"/>
        <w:numPr>
          <w:ilvl w:val="0"/>
          <w:numId w:val="14"/>
        </w:numPr>
        <w:tabs>
          <w:tab w:val="left" w:pos="0"/>
          <w:tab w:val="left" w:pos="426"/>
          <w:tab w:val="left" w:pos="1473"/>
          <w:tab w:val="left" w:pos="4320"/>
        </w:tabs>
        <w:jc w:val="both"/>
        <w:rPr>
          <w:rFonts w:ascii="Arial" w:hAnsi="Arial" w:cs="Arial"/>
          <w:snapToGrid w:val="0"/>
          <w:sz w:val="22"/>
          <w:szCs w:val="22"/>
        </w:rPr>
      </w:pPr>
      <w:r>
        <w:rPr>
          <w:rFonts w:ascii="Arial" w:hAnsi="Arial" w:cs="Arial"/>
          <w:snapToGrid w:val="0"/>
          <w:sz w:val="22"/>
          <w:szCs w:val="22"/>
        </w:rPr>
        <w:t>Que, quan s’escaigui, es compromet</w:t>
      </w:r>
      <w:r w:rsidRPr="00886B1B">
        <w:rPr>
          <w:rFonts w:ascii="Arial" w:hAnsi="Arial" w:cs="Arial"/>
          <w:snapToGrid w:val="0"/>
          <w:sz w:val="22"/>
          <w:szCs w:val="22"/>
        </w:rPr>
        <w:t xml:space="preserve"> a adscriure a l’execució del contracte </w:t>
      </w:r>
      <w:r>
        <w:rPr>
          <w:rFonts w:ascii="Arial" w:hAnsi="Arial" w:cs="Arial"/>
          <w:snapToGrid w:val="0"/>
          <w:sz w:val="22"/>
          <w:szCs w:val="22"/>
        </w:rPr>
        <w:t>els</w:t>
      </w:r>
      <w:r w:rsidRPr="00886B1B">
        <w:rPr>
          <w:rFonts w:ascii="Arial" w:hAnsi="Arial" w:cs="Arial"/>
          <w:snapToGrid w:val="0"/>
          <w:sz w:val="22"/>
          <w:szCs w:val="22"/>
        </w:rPr>
        <w:t xml:space="preserve"> mitjans materials i/o personals</w:t>
      </w:r>
      <w:r>
        <w:rPr>
          <w:rFonts w:ascii="Arial" w:hAnsi="Arial" w:cs="Arial"/>
          <w:snapToGrid w:val="0"/>
          <w:sz w:val="22"/>
          <w:szCs w:val="22"/>
        </w:rPr>
        <w:t xml:space="preserve"> </w:t>
      </w:r>
      <w:proofErr w:type="spellStart"/>
      <w:r>
        <w:rPr>
          <w:rFonts w:ascii="Arial" w:hAnsi="Arial" w:cs="Arial"/>
          <w:snapToGrid w:val="0"/>
          <w:sz w:val="22"/>
          <w:szCs w:val="22"/>
        </w:rPr>
        <w:t>sol.licitats</w:t>
      </w:r>
      <w:proofErr w:type="spellEnd"/>
      <w:r>
        <w:rPr>
          <w:rFonts w:ascii="Arial" w:hAnsi="Arial" w:cs="Arial"/>
          <w:snapToGrid w:val="0"/>
          <w:sz w:val="22"/>
          <w:szCs w:val="22"/>
        </w:rPr>
        <w:t>.</w:t>
      </w:r>
    </w:p>
    <w:p w14:paraId="0F1DD4FF" w14:textId="77777777" w:rsidR="00E27664" w:rsidRPr="00E27664" w:rsidRDefault="00E27664" w:rsidP="00E27664">
      <w:pPr>
        <w:pStyle w:val="Pargrafdellista"/>
        <w:rPr>
          <w:rFonts w:ascii="Arial" w:hAnsi="Arial" w:cs="Arial"/>
          <w:snapToGrid w:val="0"/>
          <w:sz w:val="22"/>
          <w:szCs w:val="22"/>
        </w:rPr>
      </w:pPr>
    </w:p>
    <w:p w14:paraId="0680F0E3" w14:textId="77777777" w:rsidR="00E27664" w:rsidRDefault="00E27664" w:rsidP="00AC6CC1">
      <w:pPr>
        <w:pStyle w:val="Default"/>
        <w:numPr>
          <w:ilvl w:val="0"/>
          <w:numId w:val="14"/>
        </w:numPr>
        <w:jc w:val="both"/>
        <w:rPr>
          <w:color w:val="auto"/>
          <w:sz w:val="22"/>
          <w:szCs w:val="22"/>
        </w:rPr>
      </w:pPr>
      <w:r>
        <w:rPr>
          <w:color w:val="auto"/>
          <w:sz w:val="22"/>
          <w:szCs w:val="22"/>
        </w:rPr>
        <w:t>Que, en cas que l’empresa fos estrangera, es sotmetrà als jutjats i tribunals espanyols de qualsevol ordre per a totes les incidències que puguin sorgir del contracte, amb renúncia expressa del fur propi.</w:t>
      </w:r>
    </w:p>
    <w:p w14:paraId="1BA5FB6D" w14:textId="77777777" w:rsidR="00E27664" w:rsidRPr="00886B1B" w:rsidRDefault="00E27664" w:rsidP="00E27664">
      <w:pPr>
        <w:pStyle w:val="Pargrafdellista"/>
        <w:tabs>
          <w:tab w:val="left" w:pos="0"/>
          <w:tab w:val="left" w:pos="426"/>
          <w:tab w:val="left" w:pos="1473"/>
          <w:tab w:val="left" w:pos="4320"/>
        </w:tabs>
        <w:ind w:left="360"/>
        <w:jc w:val="both"/>
        <w:rPr>
          <w:rFonts w:ascii="Arial" w:hAnsi="Arial" w:cs="Arial"/>
          <w:snapToGrid w:val="0"/>
          <w:sz w:val="22"/>
          <w:szCs w:val="22"/>
        </w:rPr>
      </w:pPr>
    </w:p>
    <w:p w14:paraId="49AB3899" w14:textId="77777777" w:rsidR="00DC21FE" w:rsidRPr="00DC21FE" w:rsidRDefault="00DC21FE" w:rsidP="00DC21FE">
      <w:pPr>
        <w:pStyle w:val="Default"/>
        <w:rPr>
          <w:color w:val="auto"/>
          <w:sz w:val="22"/>
          <w:szCs w:val="22"/>
        </w:rPr>
      </w:pPr>
    </w:p>
    <w:p w14:paraId="48A721AB" w14:textId="77777777" w:rsidR="00DC21FE" w:rsidRPr="00C8653D" w:rsidRDefault="00DC21FE" w:rsidP="00DC21FE">
      <w:pPr>
        <w:pStyle w:val="CM25"/>
        <w:spacing w:after="0"/>
        <w:jc w:val="both"/>
        <w:rPr>
          <w:rFonts w:cs="Arial"/>
          <w:sz w:val="22"/>
          <w:szCs w:val="22"/>
        </w:rPr>
      </w:pPr>
    </w:p>
    <w:p w14:paraId="4EC38007" w14:textId="77777777" w:rsidR="00DC21FE" w:rsidRPr="00C8653D" w:rsidRDefault="00DC21FE" w:rsidP="00DC21FE">
      <w:pPr>
        <w:pStyle w:val="CM13"/>
        <w:spacing w:line="240" w:lineRule="auto"/>
        <w:jc w:val="both"/>
        <w:rPr>
          <w:rFonts w:cs="Arial"/>
          <w:sz w:val="22"/>
          <w:szCs w:val="22"/>
        </w:rPr>
      </w:pPr>
      <w:r w:rsidRPr="00C8653D">
        <w:rPr>
          <w:rFonts w:cs="Arial"/>
          <w:sz w:val="22"/>
          <w:szCs w:val="22"/>
        </w:rPr>
        <w:t xml:space="preserve">I per a que consti signo aquesta declaració responsable. </w:t>
      </w:r>
    </w:p>
    <w:p w14:paraId="3D135D64" w14:textId="77777777" w:rsidR="00DC21FE" w:rsidRPr="00C8653D" w:rsidRDefault="00DC21FE" w:rsidP="00DC21FE">
      <w:pPr>
        <w:pStyle w:val="CM13"/>
        <w:spacing w:line="240" w:lineRule="auto"/>
        <w:jc w:val="both"/>
        <w:rPr>
          <w:rFonts w:cs="Arial"/>
          <w:sz w:val="22"/>
          <w:szCs w:val="22"/>
        </w:rPr>
      </w:pPr>
      <w:r w:rsidRPr="00C8653D">
        <w:rPr>
          <w:rFonts w:cs="Arial"/>
          <w:sz w:val="22"/>
          <w:szCs w:val="22"/>
        </w:rPr>
        <w:br/>
        <w:t xml:space="preserve">(lloc i data )   Signatura de l’apoderat </w:t>
      </w:r>
    </w:p>
    <w:p w14:paraId="2AF29ECB" w14:textId="77777777" w:rsidR="00DC21FE" w:rsidRPr="00C8653D" w:rsidRDefault="00DC21FE" w:rsidP="00DC21FE">
      <w:pPr>
        <w:pStyle w:val="Default"/>
        <w:rPr>
          <w:sz w:val="22"/>
          <w:szCs w:val="22"/>
        </w:rPr>
      </w:pPr>
    </w:p>
    <w:p w14:paraId="38C2A6F1" w14:textId="77777777" w:rsidR="00DC21FE" w:rsidRDefault="00DC21FE" w:rsidP="00F61656">
      <w:pPr>
        <w:spacing w:after="0" w:line="240" w:lineRule="auto"/>
        <w:jc w:val="both"/>
        <w:rPr>
          <w:rFonts w:cs="Arial"/>
        </w:rPr>
      </w:pPr>
    </w:p>
    <w:p w14:paraId="1E8B332F" w14:textId="77777777" w:rsidR="00530B6F" w:rsidRDefault="00530B6F" w:rsidP="00F61656">
      <w:pPr>
        <w:spacing w:after="0" w:line="240" w:lineRule="auto"/>
        <w:jc w:val="both"/>
        <w:rPr>
          <w:rFonts w:cs="Arial"/>
        </w:rPr>
      </w:pPr>
    </w:p>
    <w:p w14:paraId="5D375E6D" w14:textId="77777777" w:rsidR="00530B6F" w:rsidRDefault="00530B6F" w:rsidP="00F61656">
      <w:pPr>
        <w:spacing w:after="0" w:line="240" w:lineRule="auto"/>
        <w:jc w:val="both"/>
        <w:rPr>
          <w:rFonts w:cs="Arial"/>
        </w:rPr>
      </w:pPr>
    </w:p>
    <w:p w14:paraId="302E58F6" w14:textId="77777777" w:rsidR="00530B6F" w:rsidRDefault="00530B6F" w:rsidP="00F61656">
      <w:pPr>
        <w:spacing w:after="0" w:line="240" w:lineRule="auto"/>
        <w:jc w:val="both"/>
        <w:rPr>
          <w:rFonts w:cs="Arial"/>
        </w:rPr>
      </w:pPr>
    </w:p>
    <w:p w14:paraId="7D179547" w14:textId="77777777" w:rsidR="00530B6F" w:rsidRDefault="00530B6F" w:rsidP="00F61656">
      <w:pPr>
        <w:spacing w:after="0" w:line="240" w:lineRule="auto"/>
        <w:jc w:val="both"/>
        <w:rPr>
          <w:rFonts w:cs="Arial"/>
        </w:rPr>
      </w:pPr>
    </w:p>
    <w:p w14:paraId="0CC6C2AD" w14:textId="77777777" w:rsidR="00530B6F" w:rsidRDefault="00530B6F" w:rsidP="00F61656">
      <w:pPr>
        <w:spacing w:after="0" w:line="240" w:lineRule="auto"/>
        <w:jc w:val="both"/>
        <w:rPr>
          <w:rFonts w:cs="Arial"/>
        </w:rPr>
      </w:pPr>
    </w:p>
    <w:p w14:paraId="40272051" w14:textId="77777777" w:rsidR="00530B6F" w:rsidRDefault="00530B6F" w:rsidP="00F61656">
      <w:pPr>
        <w:spacing w:after="0" w:line="240" w:lineRule="auto"/>
        <w:jc w:val="both"/>
        <w:rPr>
          <w:rFonts w:cs="Arial"/>
        </w:rPr>
      </w:pPr>
    </w:p>
    <w:p w14:paraId="380FA97B" w14:textId="77777777" w:rsidR="00530B6F" w:rsidRDefault="00530B6F" w:rsidP="00F61656">
      <w:pPr>
        <w:spacing w:after="0" w:line="240" w:lineRule="auto"/>
        <w:jc w:val="both"/>
        <w:rPr>
          <w:rFonts w:cs="Arial"/>
        </w:rPr>
      </w:pPr>
    </w:p>
    <w:p w14:paraId="4BE5964B" w14:textId="77777777" w:rsidR="00530B6F" w:rsidRDefault="00530B6F" w:rsidP="00F61656">
      <w:pPr>
        <w:spacing w:after="0" w:line="240" w:lineRule="auto"/>
        <w:jc w:val="both"/>
        <w:rPr>
          <w:rFonts w:cs="Arial"/>
        </w:rPr>
      </w:pPr>
    </w:p>
    <w:p w14:paraId="41C3A771" w14:textId="77777777" w:rsidR="00530B6F" w:rsidRDefault="00530B6F" w:rsidP="00F61656">
      <w:pPr>
        <w:spacing w:after="0" w:line="240" w:lineRule="auto"/>
        <w:jc w:val="both"/>
        <w:rPr>
          <w:rFonts w:cs="Arial"/>
        </w:rPr>
      </w:pPr>
    </w:p>
    <w:p w14:paraId="09FB7EFC" w14:textId="77777777" w:rsidR="00530B6F" w:rsidRDefault="00530B6F" w:rsidP="00F61656">
      <w:pPr>
        <w:spacing w:after="0" w:line="240" w:lineRule="auto"/>
        <w:jc w:val="both"/>
        <w:rPr>
          <w:rFonts w:cs="Arial"/>
        </w:rPr>
      </w:pPr>
    </w:p>
    <w:p w14:paraId="1043305D" w14:textId="77777777" w:rsidR="00530B6F" w:rsidRDefault="00530B6F" w:rsidP="00F61656">
      <w:pPr>
        <w:spacing w:after="0" w:line="240" w:lineRule="auto"/>
        <w:jc w:val="both"/>
        <w:rPr>
          <w:rFonts w:cs="Arial"/>
        </w:rPr>
      </w:pPr>
    </w:p>
    <w:p w14:paraId="7CA316B4" w14:textId="77777777" w:rsidR="00530B6F" w:rsidRDefault="00530B6F" w:rsidP="00F61656">
      <w:pPr>
        <w:spacing w:after="0" w:line="240" w:lineRule="auto"/>
        <w:jc w:val="both"/>
        <w:rPr>
          <w:rFonts w:cs="Arial"/>
        </w:rPr>
      </w:pPr>
    </w:p>
    <w:p w14:paraId="17AAFD11" w14:textId="77777777" w:rsidR="00530B6F" w:rsidRDefault="00530B6F" w:rsidP="00F61656">
      <w:pPr>
        <w:spacing w:after="0" w:line="240" w:lineRule="auto"/>
        <w:jc w:val="both"/>
        <w:rPr>
          <w:rFonts w:cs="Arial"/>
        </w:rPr>
      </w:pPr>
    </w:p>
    <w:p w14:paraId="15BB2A74" w14:textId="77777777" w:rsidR="00530B6F" w:rsidRDefault="00530B6F" w:rsidP="00F61656">
      <w:pPr>
        <w:spacing w:after="0" w:line="240" w:lineRule="auto"/>
        <w:jc w:val="both"/>
        <w:rPr>
          <w:rFonts w:cs="Arial"/>
        </w:rPr>
      </w:pPr>
    </w:p>
    <w:p w14:paraId="48585D3C" w14:textId="77777777" w:rsidR="009C2D1A" w:rsidRDefault="009C2D1A" w:rsidP="00F61656">
      <w:pPr>
        <w:spacing w:after="0" w:line="240" w:lineRule="auto"/>
        <w:jc w:val="both"/>
        <w:rPr>
          <w:rFonts w:cs="Arial"/>
        </w:rPr>
      </w:pPr>
    </w:p>
    <w:p w14:paraId="00FDB060" w14:textId="77777777" w:rsidR="00530B6F" w:rsidRDefault="00530B6F" w:rsidP="00F61656">
      <w:pPr>
        <w:spacing w:after="0" w:line="240" w:lineRule="auto"/>
        <w:jc w:val="both"/>
        <w:rPr>
          <w:rFonts w:cs="Arial"/>
        </w:rPr>
      </w:pPr>
    </w:p>
    <w:p w14:paraId="1F6403BB" w14:textId="77777777" w:rsidR="00530B6F" w:rsidRDefault="00530B6F" w:rsidP="00F61656">
      <w:pPr>
        <w:spacing w:after="0" w:line="240" w:lineRule="auto"/>
        <w:jc w:val="both"/>
        <w:rPr>
          <w:rFonts w:cs="Arial"/>
        </w:rPr>
      </w:pPr>
    </w:p>
    <w:p w14:paraId="5AEFE0E5" w14:textId="77777777" w:rsidR="00530B6F" w:rsidRDefault="00530B6F" w:rsidP="00F61656">
      <w:pPr>
        <w:spacing w:after="0" w:line="240" w:lineRule="auto"/>
        <w:jc w:val="both"/>
        <w:rPr>
          <w:rFonts w:cs="Arial"/>
        </w:rPr>
      </w:pPr>
    </w:p>
    <w:p w14:paraId="3F938CDE" w14:textId="77777777" w:rsidR="00530B6F" w:rsidRPr="00AC3D77" w:rsidRDefault="00530B6F" w:rsidP="00530B6F">
      <w:pPr>
        <w:autoSpaceDE w:val="0"/>
        <w:autoSpaceDN w:val="0"/>
        <w:adjustRightInd w:val="0"/>
        <w:jc w:val="center"/>
        <w:rPr>
          <w:rFonts w:cs="Arial"/>
          <w:b/>
          <w:color w:val="000000"/>
        </w:rPr>
      </w:pPr>
      <w:r w:rsidRPr="00C8653D">
        <w:rPr>
          <w:rFonts w:cs="Arial"/>
          <w:b/>
          <w:color w:val="000000"/>
        </w:rPr>
        <w:t>A</w:t>
      </w:r>
      <w:r>
        <w:rPr>
          <w:rFonts w:cs="Arial"/>
          <w:b/>
          <w:color w:val="000000"/>
        </w:rPr>
        <w:t>NNEX 5</w:t>
      </w:r>
    </w:p>
    <w:p w14:paraId="1A8FF060" w14:textId="77777777" w:rsidR="00530B6F" w:rsidRDefault="0031679C" w:rsidP="00530B6F">
      <w:pPr>
        <w:spacing w:after="0" w:line="240" w:lineRule="auto"/>
        <w:jc w:val="both"/>
      </w:pPr>
      <w:r w:rsidRPr="0031679C">
        <w:rPr>
          <w:b/>
          <w:u w:val="single"/>
        </w:rPr>
        <w:t>SUBCONTRACTACIÓ</w:t>
      </w:r>
    </w:p>
    <w:p w14:paraId="1F05508B" w14:textId="77777777" w:rsidR="0031679C" w:rsidRDefault="0031679C" w:rsidP="00530B6F">
      <w:pPr>
        <w:spacing w:after="0" w:line="240" w:lineRule="auto"/>
        <w:jc w:val="both"/>
      </w:pPr>
    </w:p>
    <w:p w14:paraId="29EFAAC8" w14:textId="77777777" w:rsidR="003B71D1" w:rsidRDefault="003B71D1" w:rsidP="00530B6F">
      <w:pPr>
        <w:spacing w:after="0" w:line="240" w:lineRule="auto"/>
        <w:jc w:val="both"/>
      </w:pPr>
      <w:r>
        <w:t>(Si s’escau, indicar per a cada lot)</w:t>
      </w:r>
    </w:p>
    <w:p w14:paraId="6A777CAA" w14:textId="77777777" w:rsidR="003B71D1" w:rsidRDefault="003B71D1" w:rsidP="00530B6F">
      <w:pPr>
        <w:spacing w:after="0" w:line="240" w:lineRule="auto"/>
        <w:jc w:val="both"/>
      </w:pPr>
    </w:p>
    <w:p w14:paraId="04F686F0" w14:textId="77777777" w:rsidR="003B71D1" w:rsidRDefault="003B71D1" w:rsidP="00530B6F">
      <w:pPr>
        <w:spacing w:after="0" w:line="240" w:lineRule="auto"/>
        <w:jc w:val="both"/>
      </w:pPr>
    </w:p>
    <w:p w14:paraId="00A35E5D" w14:textId="77777777" w:rsidR="0031679C" w:rsidRDefault="0031679C" w:rsidP="00530B6F">
      <w:pPr>
        <w:spacing w:after="0" w:line="240" w:lineRule="auto"/>
        <w:jc w:val="both"/>
      </w:pPr>
      <w:r>
        <w:t>Condicions de subcontractació per a la realització parcial de la prestació:</w:t>
      </w:r>
    </w:p>
    <w:p w14:paraId="1667B99B" w14:textId="77777777" w:rsidR="0031679C" w:rsidRDefault="0031679C" w:rsidP="00530B6F">
      <w:pPr>
        <w:spacing w:after="0" w:line="240" w:lineRule="auto"/>
        <w:jc w:val="both"/>
      </w:pPr>
    </w:p>
    <w:tbl>
      <w:tblPr>
        <w:tblStyle w:val="Taulaambquadrcula"/>
        <w:tblW w:w="0" w:type="auto"/>
        <w:tblLook w:val="04A0" w:firstRow="1" w:lastRow="0" w:firstColumn="1" w:lastColumn="0" w:noHBand="0" w:noVBand="1"/>
      </w:tblPr>
      <w:tblGrid>
        <w:gridCol w:w="3311"/>
        <w:gridCol w:w="2768"/>
        <w:gridCol w:w="2416"/>
      </w:tblGrid>
      <w:tr w:rsidR="0031679C" w14:paraId="74D23D9A" w14:textId="77777777" w:rsidTr="00CA423D">
        <w:tc>
          <w:tcPr>
            <w:tcW w:w="3369" w:type="dxa"/>
          </w:tcPr>
          <w:p w14:paraId="24481C0B" w14:textId="77777777" w:rsidR="0031679C" w:rsidRDefault="0031679C" w:rsidP="000109FA">
            <w:pPr>
              <w:spacing w:after="0" w:line="240" w:lineRule="auto"/>
              <w:jc w:val="both"/>
              <w:rPr>
                <w:rFonts w:cs="Arial"/>
              </w:rPr>
            </w:pPr>
            <w:r>
              <w:rPr>
                <w:rFonts w:cs="Arial"/>
              </w:rPr>
              <w:t xml:space="preserve">PRESTACIÓ </w:t>
            </w:r>
            <w:r w:rsidR="000109FA">
              <w:rPr>
                <w:rFonts w:cs="Arial"/>
              </w:rPr>
              <w:t>A SUBCONTRACTAR</w:t>
            </w:r>
          </w:p>
        </w:tc>
        <w:tc>
          <w:tcPr>
            <w:tcW w:w="2835" w:type="dxa"/>
          </w:tcPr>
          <w:p w14:paraId="7D68A1D4" w14:textId="77777777" w:rsidR="0031679C" w:rsidRDefault="00CA423D" w:rsidP="00530B6F">
            <w:pPr>
              <w:spacing w:after="0" w:line="240" w:lineRule="auto"/>
              <w:jc w:val="both"/>
              <w:rPr>
                <w:rFonts w:cs="Arial"/>
              </w:rPr>
            </w:pPr>
            <w:r>
              <w:rPr>
                <w:rFonts w:cs="Arial"/>
              </w:rPr>
              <w:t>% DE LA PRESTACIÓ</w:t>
            </w:r>
          </w:p>
        </w:tc>
        <w:tc>
          <w:tcPr>
            <w:tcW w:w="2441" w:type="dxa"/>
          </w:tcPr>
          <w:p w14:paraId="321543AE" w14:textId="77777777" w:rsidR="0031679C" w:rsidRDefault="00B10986" w:rsidP="00530B6F">
            <w:pPr>
              <w:spacing w:after="0" w:line="240" w:lineRule="auto"/>
              <w:jc w:val="both"/>
              <w:rPr>
                <w:rFonts w:cs="Arial"/>
              </w:rPr>
            </w:pPr>
            <w:r>
              <w:rPr>
                <w:rFonts w:cs="Arial"/>
              </w:rPr>
              <w:t>CONDICIONS DE SOLVÈNCIA PROFESSIONAL O TÈCNICA</w:t>
            </w:r>
            <w:r w:rsidR="0094669C">
              <w:rPr>
                <w:rFonts w:cs="Arial"/>
              </w:rPr>
              <w:t xml:space="preserve"> REQUERIDES</w:t>
            </w:r>
          </w:p>
        </w:tc>
      </w:tr>
      <w:tr w:rsidR="0031679C" w14:paraId="1F76BE94" w14:textId="77777777" w:rsidTr="00CA423D">
        <w:tc>
          <w:tcPr>
            <w:tcW w:w="3369" w:type="dxa"/>
          </w:tcPr>
          <w:p w14:paraId="40924384" w14:textId="77777777" w:rsidR="0031679C" w:rsidRDefault="0031679C" w:rsidP="00530B6F">
            <w:pPr>
              <w:spacing w:after="0" w:line="240" w:lineRule="auto"/>
              <w:jc w:val="both"/>
              <w:rPr>
                <w:rFonts w:cs="Arial"/>
              </w:rPr>
            </w:pPr>
          </w:p>
        </w:tc>
        <w:tc>
          <w:tcPr>
            <w:tcW w:w="2835" w:type="dxa"/>
          </w:tcPr>
          <w:p w14:paraId="4635017C" w14:textId="77777777" w:rsidR="0031679C" w:rsidRDefault="0031679C" w:rsidP="00530B6F">
            <w:pPr>
              <w:spacing w:after="0" w:line="240" w:lineRule="auto"/>
              <w:jc w:val="both"/>
              <w:rPr>
                <w:rFonts w:cs="Arial"/>
              </w:rPr>
            </w:pPr>
          </w:p>
        </w:tc>
        <w:tc>
          <w:tcPr>
            <w:tcW w:w="2441" w:type="dxa"/>
          </w:tcPr>
          <w:p w14:paraId="7A86C66A" w14:textId="77777777" w:rsidR="0031679C" w:rsidRDefault="0031679C" w:rsidP="00530B6F">
            <w:pPr>
              <w:spacing w:after="0" w:line="240" w:lineRule="auto"/>
              <w:jc w:val="both"/>
              <w:rPr>
                <w:rFonts w:cs="Arial"/>
              </w:rPr>
            </w:pPr>
          </w:p>
        </w:tc>
      </w:tr>
      <w:tr w:rsidR="0031679C" w14:paraId="5F4EA630" w14:textId="77777777" w:rsidTr="00CA423D">
        <w:tc>
          <w:tcPr>
            <w:tcW w:w="3369" w:type="dxa"/>
          </w:tcPr>
          <w:p w14:paraId="297A072A" w14:textId="77777777" w:rsidR="0031679C" w:rsidRDefault="0031679C" w:rsidP="00530B6F">
            <w:pPr>
              <w:spacing w:after="0" w:line="240" w:lineRule="auto"/>
              <w:jc w:val="both"/>
              <w:rPr>
                <w:rFonts w:cs="Arial"/>
              </w:rPr>
            </w:pPr>
          </w:p>
        </w:tc>
        <w:tc>
          <w:tcPr>
            <w:tcW w:w="2835" w:type="dxa"/>
          </w:tcPr>
          <w:p w14:paraId="4971901A" w14:textId="77777777" w:rsidR="0031679C" w:rsidRDefault="0031679C" w:rsidP="00530B6F">
            <w:pPr>
              <w:spacing w:after="0" w:line="240" w:lineRule="auto"/>
              <w:jc w:val="both"/>
              <w:rPr>
                <w:rFonts w:cs="Arial"/>
              </w:rPr>
            </w:pPr>
          </w:p>
        </w:tc>
        <w:tc>
          <w:tcPr>
            <w:tcW w:w="2441" w:type="dxa"/>
          </w:tcPr>
          <w:p w14:paraId="24B217FA" w14:textId="77777777" w:rsidR="0031679C" w:rsidRDefault="0031679C" w:rsidP="00530B6F">
            <w:pPr>
              <w:spacing w:after="0" w:line="240" w:lineRule="auto"/>
              <w:jc w:val="both"/>
              <w:rPr>
                <w:rFonts w:cs="Arial"/>
              </w:rPr>
            </w:pPr>
          </w:p>
        </w:tc>
      </w:tr>
      <w:tr w:rsidR="0031679C" w14:paraId="546208BC" w14:textId="77777777" w:rsidTr="00CA423D">
        <w:tc>
          <w:tcPr>
            <w:tcW w:w="3369" w:type="dxa"/>
          </w:tcPr>
          <w:p w14:paraId="674A6D81" w14:textId="77777777" w:rsidR="0031679C" w:rsidRDefault="0031679C" w:rsidP="00530B6F">
            <w:pPr>
              <w:spacing w:after="0" w:line="240" w:lineRule="auto"/>
              <w:jc w:val="both"/>
              <w:rPr>
                <w:rFonts w:cs="Arial"/>
              </w:rPr>
            </w:pPr>
          </w:p>
        </w:tc>
        <w:tc>
          <w:tcPr>
            <w:tcW w:w="2835" w:type="dxa"/>
          </w:tcPr>
          <w:p w14:paraId="2D57E78C" w14:textId="77777777" w:rsidR="0031679C" w:rsidRDefault="0031679C" w:rsidP="00530B6F">
            <w:pPr>
              <w:spacing w:after="0" w:line="240" w:lineRule="auto"/>
              <w:jc w:val="both"/>
              <w:rPr>
                <w:rFonts w:cs="Arial"/>
              </w:rPr>
            </w:pPr>
          </w:p>
        </w:tc>
        <w:tc>
          <w:tcPr>
            <w:tcW w:w="2441" w:type="dxa"/>
          </w:tcPr>
          <w:p w14:paraId="205ABF1A" w14:textId="77777777" w:rsidR="0031679C" w:rsidRDefault="0031679C" w:rsidP="00530B6F">
            <w:pPr>
              <w:spacing w:after="0" w:line="240" w:lineRule="auto"/>
              <w:jc w:val="both"/>
              <w:rPr>
                <w:rFonts w:cs="Arial"/>
              </w:rPr>
            </w:pPr>
          </w:p>
        </w:tc>
      </w:tr>
      <w:tr w:rsidR="0031679C" w14:paraId="719ECA77" w14:textId="77777777" w:rsidTr="00CA423D">
        <w:tc>
          <w:tcPr>
            <w:tcW w:w="3369" w:type="dxa"/>
          </w:tcPr>
          <w:p w14:paraId="4FF5E84A" w14:textId="77777777" w:rsidR="0031679C" w:rsidRDefault="0031679C" w:rsidP="00530B6F">
            <w:pPr>
              <w:spacing w:after="0" w:line="240" w:lineRule="auto"/>
              <w:jc w:val="both"/>
              <w:rPr>
                <w:rFonts w:cs="Arial"/>
              </w:rPr>
            </w:pPr>
          </w:p>
        </w:tc>
        <w:tc>
          <w:tcPr>
            <w:tcW w:w="2835" w:type="dxa"/>
          </w:tcPr>
          <w:p w14:paraId="27DD507A" w14:textId="77777777" w:rsidR="0031679C" w:rsidRDefault="0031679C" w:rsidP="00530B6F">
            <w:pPr>
              <w:spacing w:after="0" w:line="240" w:lineRule="auto"/>
              <w:jc w:val="both"/>
              <w:rPr>
                <w:rFonts w:cs="Arial"/>
              </w:rPr>
            </w:pPr>
          </w:p>
        </w:tc>
        <w:tc>
          <w:tcPr>
            <w:tcW w:w="2441" w:type="dxa"/>
          </w:tcPr>
          <w:p w14:paraId="706519E1" w14:textId="77777777" w:rsidR="0031679C" w:rsidRDefault="0031679C" w:rsidP="00530B6F">
            <w:pPr>
              <w:spacing w:after="0" w:line="240" w:lineRule="auto"/>
              <w:jc w:val="both"/>
              <w:rPr>
                <w:rFonts w:cs="Arial"/>
              </w:rPr>
            </w:pPr>
          </w:p>
        </w:tc>
      </w:tr>
    </w:tbl>
    <w:p w14:paraId="73CA2FA3" w14:textId="77777777" w:rsidR="007F0FD6" w:rsidRDefault="007F0FD6" w:rsidP="00530B6F">
      <w:pPr>
        <w:spacing w:after="0" w:line="240" w:lineRule="auto"/>
        <w:jc w:val="both"/>
        <w:rPr>
          <w:rFonts w:cs="Arial"/>
        </w:rPr>
      </w:pPr>
    </w:p>
    <w:p w14:paraId="2E927C86" w14:textId="77777777" w:rsidR="007F0FD6" w:rsidRDefault="00D627E7" w:rsidP="00530B6F">
      <w:pPr>
        <w:spacing w:after="0" w:line="240" w:lineRule="auto"/>
        <w:jc w:val="both"/>
        <w:rPr>
          <w:rFonts w:cs="Arial"/>
        </w:rPr>
      </w:pPr>
      <w:r>
        <w:rPr>
          <w:rFonts w:cs="Arial"/>
          <w:noProof/>
        </w:rPr>
        <mc:AlternateContent>
          <mc:Choice Requires="wps">
            <w:drawing>
              <wp:anchor distT="0" distB="0" distL="114300" distR="114300" simplePos="0" relativeHeight="251664384" behindDoc="0" locked="0" layoutInCell="1" allowOverlap="1" wp14:anchorId="57F5F682" wp14:editId="11FEC666">
                <wp:simplePos x="0" y="0"/>
                <wp:positionH relativeFrom="column">
                  <wp:posOffset>-78740</wp:posOffset>
                </wp:positionH>
                <wp:positionV relativeFrom="paragraph">
                  <wp:posOffset>146050</wp:posOffset>
                </wp:positionV>
                <wp:extent cx="167005" cy="151130"/>
                <wp:effectExtent l="0" t="0" r="4445" b="1270"/>
                <wp:wrapNone/>
                <wp:docPr id="4"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67005" cy="15113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6BDA07" id="Rectangle 5" o:spid="_x0000_s1026" style="position:absolute;margin-left:-6.2pt;margin-top:11.5pt;width:13.15pt;height:11.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"/>
            </w:pict>
          </mc:Fallback>
        </mc:AlternateContent>
      </w:r>
    </w:p>
    <w:p w14:paraId="44BFE158" w14:textId="77777777" w:rsidR="007F0FD6" w:rsidRDefault="007F0FD6" w:rsidP="007F0FD6">
      <w:pPr>
        <w:spacing w:after="0" w:line="240" w:lineRule="auto"/>
        <w:jc w:val="both"/>
        <w:rPr>
          <w:rFonts w:cs="Arial"/>
        </w:rPr>
      </w:pPr>
      <w:r>
        <w:rPr>
          <w:rFonts w:cs="Arial"/>
        </w:rPr>
        <w:t xml:space="preserve">    Tasques crítiques que NO admeten subcontractació</w:t>
      </w:r>
    </w:p>
    <w:p w14:paraId="1034BD72" w14:textId="77777777" w:rsidR="007F0FD6" w:rsidRDefault="007F0FD6" w:rsidP="007F0FD6">
      <w:pPr>
        <w:spacing w:after="0" w:line="240" w:lineRule="auto"/>
        <w:jc w:val="both"/>
        <w:rPr>
          <w:rFonts w:cs="Arial"/>
        </w:rPr>
      </w:pPr>
    </w:p>
    <w:tbl>
      <w:tblPr>
        <w:tblStyle w:val="Taulaambquadrcula"/>
        <w:tblW w:w="0" w:type="auto"/>
        <w:tblLook w:val="04A0" w:firstRow="1" w:lastRow="0" w:firstColumn="1" w:lastColumn="0" w:noHBand="0" w:noVBand="1"/>
      </w:tblPr>
      <w:tblGrid>
        <w:gridCol w:w="8495"/>
      </w:tblGrid>
      <w:tr w:rsidR="007F0FD6" w14:paraId="56E0AC4C" w14:textId="77777777" w:rsidTr="007F0FD6">
        <w:tc>
          <w:tcPr>
            <w:tcW w:w="8645" w:type="dxa"/>
          </w:tcPr>
          <w:p w14:paraId="52547509" w14:textId="77777777" w:rsidR="007F0FD6" w:rsidRDefault="007F0FD6" w:rsidP="007F0FD6">
            <w:pPr>
              <w:spacing w:after="0" w:line="240" w:lineRule="auto"/>
              <w:jc w:val="both"/>
              <w:rPr>
                <w:rFonts w:cs="Arial"/>
              </w:rPr>
            </w:pPr>
          </w:p>
          <w:p w14:paraId="0D1AC412" w14:textId="77777777" w:rsidR="007F0FD6" w:rsidRDefault="007F0FD6" w:rsidP="007F0FD6">
            <w:pPr>
              <w:spacing w:after="0" w:line="240" w:lineRule="auto"/>
              <w:jc w:val="both"/>
              <w:rPr>
                <w:rFonts w:cs="Arial"/>
              </w:rPr>
            </w:pPr>
          </w:p>
        </w:tc>
      </w:tr>
      <w:tr w:rsidR="007F0FD6" w14:paraId="46EBCF27" w14:textId="77777777" w:rsidTr="007F0FD6">
        <w:tc>
          <w:tcPr>
            <w:tcW w:w="8645" w:type="dxa"/>
          </w:tcPr>
          <w:p w14:paraId="043EBD93" w14:textId="77777777" w:rsidR="007F0FD6" w:rsidRDefault="007F0FD6" w:rsidP="007F0FD6">
            <w:pPr>
              <w:spacing w:after="0" w:line="240" w:lineRule="auto"/>
              <w:jc w:val="both"/>
              <w:rPr>
                <w:rFonts w:cs="Arial"/>
              </w:rPr>
            </w:pPr>
          </w:p>
          <w:p w14:paraId="75FB5B55" w14:textId="77777777" w:rsidR="007F0FD6" w:rsidRDefault="007F0FD6" w:rsidP="007F0FD6">
            <w:pPr>
              <w:spacing w:after="0" w:line="240" w:lineRule="auto"/>
              <w:jc w:val="both"/>
              <w:rPr>
                <w:rFonts w:cs="Arial"/>
              </w:rPr>
            </w:pPr>
          </w:p>
        </w:tc>
      </w:tr>
      <w:tr w:rsidR="007F0FD6" w14:paraId="28C07853" w14:textId="77777777" w:rsidTr="007F0FD6">
        <w:tc>
          <w:tcPr>
            <w:tcW w:w="8645" w:type="dxa"/>
          </w:tcPr>
          <w:p w14:paraId="5F76EDFF" w14:textId="77777777" w:rsidR="007F0FD6" w:rsidRDefault="007F0FD6" w:rsidP="007F0FD6">
            <w:pPr>
              <w:spacing w:after="0" w:line="240" w:lineRule="auto"/>
              <w:jc w:val="both"/>
              <w:rPr>
                <w:rFonts w:cs="Arial"/>
              </w:rPr>
            </w:pPr>
          </w:p>
          <w:p w14:paraId="70953FE0" w14:textId="77777777" w:rsidR="007F0FD6" w:rsidRDefault="007F0FD6" w:rsidP="007F0FD6">
            <w:pPr>
              <w:spacing w:after="0" w:line="240" w:lineRule="auto"/>
              <w:jc w:val="both"/>
              <w:rPr>
                <w:rFonts w:cs="Arial"/>
              </w:rPr>
            </w:pPr>
          </w:p>
        </w:tc>
      </w:tr>
    </w:tbl>
    <w:p w14:paraId="7AD4DD0B" w14:textId="77777777" w:rsidR="007F0FD6" w:rsidRDefault="007F0FD6" w:rsidP="007F0FD6">
      <w:pPr>
        <w:spacing w:after="0" w:line="240" w:lineRule="auto"/>
        <w:jc w:val="both"/>
        <w:rPr>
          <w:rFonts w:cs="Arial"/>
        </w:rPr>
      </w:pPr>
    </w:p>
    <w:p w14:paraId="5330E77B" w14:textId="77777777" w:rsidR="007F0FD6" w:rsidRDefault="007F0FD6" w:rsidP="007F0FD6">
      <w:pPr>
        <w:rPr>
          <w:rFonts w:cs="Arial"/>
        </w:rPr>
      </w:pPr>
    </w:p>
    <w:p w14:paraId="162D3686" w14:textId="77777777" w:rsidR="007F0FD6" w:rsidRPr="00C8653D" w:rsidRDefault="007F0FD6" w:rsidP="007F0FD6">
      <w:pPr>
        <w:pStyle w:val="CM13"/>
        <w:spacing w:line="240" w:lineRule="auto"/>
        <w:jc w:val="both"/>
        <w:rPr>
          <w:rFonts w:cs="Arial"/>
          <w:sz w:val="22"/>
          <w:szCs w:val="22"/>
        </w:rPr>
      </w:pPr>
      <w:r w:rsidRPr="00C8653D">
        <w:rPr>
          <w:rFonts w:cs="Arial"/>
          <w:sz w:val="22"/>
          <w:szCs w:val="22"/>
        </w:rPr>
        <w:t xml:space="preserve">(lloc i data )   Signatura de l’apoderat </w:t>
      </w:r>
    </w:p>
    <w:p w14:paraId="5F91682D" w14:textId="77777777" w:rsidR="007F0FD6" w:rsidRPr="007F0FD6" w:rsidRDefault="007F0FD6" w:rsidP="007F0FD6">
      <w:pPr>
        <w:rPr>
          <w:rFonts w:cs="Arial"/>
        </w:rPr>
      </w:pPr>
    </w:p>
    <w:sectPr w:rsidR="007F0FD6" w:rsidRPr="007F0FD6" w:rsidSect="00535B76">
      <w:type w:val="continuous"/>
      <w:pgSz w:w="11907" w:h="16840" w:code="9"/>
      <w:pgMar w:top="2231" w:right="1701" w:bottom="1843" w:left="1701" w:header="62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C0F7E" w14:textId="77777777" w:rsidR="00FB0D0C" w:rsidRDefault="00FB0D0C" w:rsidP="00BB0E31">
      <w:pPr>
        <w:spacing w:after="0" w:line="240" w:lineRule="auto"/>
      </w:pPr>
      <w:r>
        <w:separator/>
      </w:r>
    </w:p>
  </w:endnote>
  <w:endnote w:type="continuationSeparator" w:id="0">
    <w:p w14:paraId="5B071A46" w14:textId="77777777" w:rsidR="00FB0D0C" w:rsidRDefault="00FB0D0C" w:rsidP="00BB0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elvetica*">
    <w:altName w:val="Arial"/>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31960822"/>
      <w:docPartObj>
        <w:docPartGallery w:val="Page Numbers (Bottom of Page)"/>
        <w:docPartUnique/>
      </w:docPartObj>
    </w:sdtPr>
    <w:sdtEndPr/>
    <w:sdtContent>
      <w:p w14:paraId="27F61638" w14:textId="77777777" w:rsidR="00FB0D0C" w:rsidRDefault="00FB0D0C" w:rsidP="00865764">
        <w:pPr>
          <w:pStyle w:val="Peu"/>
        </w:pPr>
      </w:p>
      <w:p w14:paraId="26BF29AD" w14:textId="77777777" w:rsidR="00FB0D0C" w:rsidRPr="00BB0E31" w:rsidRDefault="00FB0D0C" w:rsidP="00865764">
        <w:pPr>
          <w:pStyle w:val="Peu"/>
          <w:rPr>
            <w:rFonts w:cs="Arial"/>
            <w:sz w:val="16"/>
            <w:szCs w:val="16"/>
          </w:rPr>
        </w:pPr>
        <w:r>
          <w:rPr>
            <w:rFonts w:cs="Arial"/>
            <w:sz w:val="16"/>
            <w:szCs w:val="16"/>
          </w:rPr>
          <w:t>Carrer del Foc, 57</w:t>
        </w:r>
      </w:p>
      <w:p w14:paraId="0EAEA8B1" w14:textId="77777777" w:rsidR="00FB0D0C" w:rsidRPr="00BB0E31" w:rsidRDefault="00FB0D0C" w:rsidP="00865764">
        <w:pPr>
          <w:pStyle w:val="Peu"/>
          <w:rPr>
            <w:rFonts w:cs="Arial"/>
            <w:sz w:val="16"/>
            <w:szCs w:val="16"/>
          </w:rPr>
        </w:pPr>
        <w:r>
          <w:rPr>
            <w:rFonts w:cs="Arial"/>
            <w:sz w:val="16"/>
            <w:szCs w:val="16"/>
          </w:rPr>
          <w:t xml:space="preserve">08038 </w:t>
        </w:r>
        <w:r w:rsidRPr="00BB0E31">
          <w:rPr>
            <w:rFonts w:cs="Arial"/>
            <w:sz w:val="16"/>
            <w:szCs w:val="16"/>
          </w:rPr>
          <w:t>Barcelona</w:t>
        </w:r>
      </w:p>
      <w:p w14:paraId="5D8A55C8" w14:textId="77777777" w:rsidR="00FB0D0C" w:rsidRPr="00BB0E31" w:rsidRDefault="00FB0D0C" w:rsidP="00865764">
        <w:pPr>
          <w:pStyle w:val="Peu"/>
          <w:rPr>
            <w:rFonts w:cs="Arial"/>
            <w:sz w:val="16"/>
            <w:szCs w:val="16"/>
          </w:rPr>
        </w:pPr>
        <w:r w:rsidRPr="00BB0E31">
          <w:rPr>
            <w:rFonts w:cs="Arial"/>
            <w:sz w:val="16"/>
            <w:szCs w:val="16"/>
          </w:rPr>
          <w:t>Telèfon 93 316 20 00</w:t>
        </w:r>
      </w:p>
      <w:p w14:paraId="1F09BE70" w14:textId="77777777" w:rsidR="00FB0D0C" w:rsidRDefault="00FB0D0C" w:rsidP="00852741">
        <w:pPr>
          <w:pStyle w:val="Peu"/>
          <w:rPr>
            <w:rFonts w:cs="Arial"/>
            <w:sz w:val="16"/>
            <w:szCs w:val="16"/>
          </w:rPr>
        </w:pPr>
        <w:r>
          <w:rPr>
            <w:rFonts w:cs="Arial"/>
            <w:sz w:val="16"/>
            <w:szCs w:val="16"/>
          </w:rPr>
          <w:tab/>
        </w:r>
        <w:r>
          <w:rPr>
            <w:rFonts w:cs="Arial"/>
            <w:sz w:val="16"/>
            <w:szCs w:val="16"/>
          </w:rPr>
          <w:tab/>
        </w:r>
        <w:r w:rsidRPr="008D12AF">
          <w:rPr>
            <w:rFonts w:cs="Arial"/>
            <w:sz w:val="16"/>
            <w:szCs w:val="16"/>
          </w:rPr>
          <w:fldChar w:fldCharType="begin"/>
        </w:r>
        <w:r w:rsidRPr="008D12AF">
          <w:rPr>
            <w:rFonts w:cs="Arial"/>
            <w:sz w:val="16"/>
            <w:szCs w:val="16"/>
          </w:rPr>
          <w:instrText>PAGE   \* MERGEFORMAT</w:instrText>
        </w:r>
        <w:r w:rsidRPr="008D12AF">
          <w:rPr>
            <w:rFonts w:cs="Arial"/>
            <w:sz w:val="16"/>
            <w:szCs w:val="16"/>
          </w:rPr>
          <w:fldChar w:fldCharType="separate"/>
        </w:r>
        <w:r w:rsidR="001308B7">
          <w:rPr>
            <w:rFonts w:cs="Arial"/>
            <w:noProof/>
            <w:sz w:val="16"/>
            <w:szCs w:val="16"/>
          </w:rPr>
          <w:t>4</w:t>
        </w:r>
        <w:r w:rsidRPr="008D12AF">
          <w:rPr>
            <w:rFonts w:cs="Arial"/>
            <w:sz w:val="16"/>
            <w:szCs w:val="16"/>
          </w:rPr>
          <w:fldChar w:fldCharType="end"/>
        </w:r>
      </w:p>
      <w:p w14:paraId="53DB8DED" w14:textId="77777777" w:rsidR="00FB0D0C" w:rsidRDefault="00892163" w:rsidP="00852741">
        <w:pPr>
          <w:pStyle w:val="Peu"/>
        </w:pPr>
      </w:p>
    </w:sdtContent>
  </w:sdt>
  <w:p w14:paraId="28E0A2A1" w14:textId="77777777" w:rsidR="00FB0D0C" w:rsidRDefault="00FB0D0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0E037B" w14:textId="77777777" w:rsidR="00FB0D0C" w:rsidRDefault="00FB0D0C" w:rsidP="00BB0E31">
      <w:pPr>
        <w:spacing w:after="0" w:line="240" w:lineRule="auto"/>
      </w:pPr>
      <w:r>
        <w:separator/>
      </w:r>
    </w:p>
  </w:footnote>
  <w:footnote w:type="continuationSeparator" w:id="0">
    <w:p w14:paraId="61F7D752" w14:textId="77777777" w:rsidR="00FB0D0C" w:rsidRDefault="00FB0D0C" w:rsidP="00BB0E31">
      <w:pPr>
        <w:spacing w:after="0" w:line="240" w:lineRule="auto"/>
      </w:pPr>
      <w:r>
        <w:continuationSeparator/>
      </w:r>
    </w:p>
  </w:footnote>
  <w:footnote w:id="1">
    <w:p w14:paraId="4990B699" w14:textId="77777777" w:rsidR="00EE4546" w:rsidRDefault="00EE4546" w:rsidP="00EE4546">
      <w:pPr>
        <w:spacing w:after="0" w:line="240" w:lineRule="auto"/>
        <w:jc w:val="both"/>
        <w:rPr>
          <w:rFonts w:cs="Arial"/>
          <w:bCs/>
          <w:sz w:val="18"/>
          <w:szCs w:val="18"/>
          <w:lang w:eastAsia="es-ES"/>
        </w:rPr>
      </w:pPr>
      <w:r>
        <w:rPr>
          <w:rStyle w:val="Refernciadenotaapeudepgina"/>
        </w:rPr>
        <w:footnoteRef/>
      </w:r>
      <w:r>
        <w:t xml:space="preserve"> </w:t>
      </w:r>
      <w:r>
        <w:rPr>
          <w:rFonts w:cs="Arial"/>
          <w:bCs/>
          <w:sz w:val="18"/>
          <w:szCs w:val="18"/>
          <w:lang w:eastAsia="es-ES"/>
        </w:rPr>
        <w:t>D’acord amb l’establert a l’article 5 de la Resolució de l’interventor general, per la qual s’aprova la instrucció que estableix les directrius a seguir pels representants de la Intervenció General en l’assistència a les meses de contractació administrativa</w:t>
      </w:r>
    </w:p>
    <w:p w14:paraId="4FB9DDC7" w14:textId="77777777" w:rsidR="00EE4546" w:rsidRDefault="00EE4546">
      <w:pPr>
        <w:pStyle w:val="Textdenotaapeudepgina"/>
      </w:pPr>
    </w:p>
  </w:footnote>
  <w:footnote w:id="2">
    <w:p w14:paraId="287DFF19" w14:textId="77777777" w:rsidR="00FB0D0C" w:rsidRDefault="00FB0D0C" w:rsidP="005408C9"/>
    <w:p w14:paraId="04B039D4" w14:textId="77777777" w:rsidR="00FB0D0C" w:rsidRPr="00092B8E" w:rsidRDefault="00FB0D0C" w:rsidP="005408C9">
      <w:pPr>
        <w:spacing w:after="0" w:line="240" w:lineRule="auto"/>
        <w:jc w:val="both"/>
        <w:rPr>
          <w:rFonts w:cs="Arial"/>
          <w:color w:val="000000"/>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47459" w14:textId="77777777" w:rsidR="00FB0D0C" w:rsidRDefault="00FB0D0C">
    <w:pPr>
      <w:pStyle w:val="Capalera"/>
    </w:pPr>
  </w:p>
  <w:p w14:paraId="53A0341A" w14:textId="77777777" w:rsidR="00FB0D0C" w:rsidRDefault="00FB0D0C">
    <w:r>
      <w:rPr>
        <w:noProof/>
      </w:rPr>
      <w:drawing>
        <wp:inline distT="0" distB="0" distL="0" distR="0" wp14:anchorId="42CC8DEB" wp14:editId="3C6D5633">
          <wp:extent cx="2245360" cy="461645"/>
          <wp:effectExtent l="0" t="0" r="2540" b="0"/>
          <wp:docPr id="1" name="Imatge 1" descr="economia_bn_h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conomia_bn_h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45360" cy="46164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7"/>
    <w:multiLevelType w:val="multilevel"/>
    <w:tmpl w:val="00000007"/>
    <w:name w:val="WWNum22"/>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 w15:restartNumberingAfterBreak="0">
    <w:nsid w:val="0000000A"/>
    <w:multiLevelType w:val="multilevel"/>
    <w:tmpl w:val="0000000A"/>
    <w:name w:val="WWNum46"/>
    <w:lvl w:ilvl="0">
      <w:start w:val="4"/>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352733"/>
    <w:multiLevelType w:val="hybridMultilevel"/>
    <w:tmpl w:val="7534B996"/>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 w15:restartNumberingAfterBreak="0">
    <w:nsid w:val="010676D9"/>
    <w:multiLevelType w:val="hybridMultilevel"/>
    <w:tmpl w:val="8E6E9BC2"/>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 w15:restartNumberingAfterBreak="0">
    <w:nsid w:val="04531EC2"/>
    <w:multiLevelType w:val="hybridMultilevel"/>
    <w:tmpl w:val="83641B8E"/>
    <w:lvl w:ilvl="0" w:tplc="714273FA">
      <w:start w:val="1"/>
      <w:numFmt w:val="lowerLetter"/>
      <w:lvlText w:val="%1)"/>
      <w:lvlJc w:val="left"/>
      <w:pPr>
        <w:ind w:left="1310" w:hanging="358"/>
      </w:pPr>
      <w:rPr>
        <w:rFonts w:ascii="Arial MT" w:eastAsia="Arial MT" w:hAnsi="Arial MT" w:cs="Arial MT" w:hint="default"/>
        <w:spacing w:val="-1"/>
        <w:w w:val="100"/>
        <w:sz w:val="22"/>
        <w:szCs w:val="22"/>
        <w:lang w:val="ca-ES" w:eastAsia="en-US" w:bidi="ar-SA"/>
      </w:rPr>
    </w:lvl>
    <w:lvl w:ilvl="1" w:tplc="9A30C554">
      <w:numFmt w:val="bullet"/>
      <w:lvlText w:val="•"/>
      <w:lvlJc w:val="left"/>
      <w:pPr>
        <w:ind w:left="2147" w:hanging="358"/>
      </w:pPr>
      <w:rPr>
        <w:rFonts w:hint="default"/>
        <w:lang w:val="ca-ES" w:eastAsia="en-US" w:bidi="ar-SA"/>
      </w:rPr>
    </w:lvl>
    <w:lvl w:ilvl="2" w:tplc="AB541FF6">
      <w:numFmt w:val="bullet"/>
      <w:lvlText w:val="•"/>
      <w:lvlJc w:val="left"/>
      <w:pPr>
        <w:ind w:left="2974" w:hanging="358"/>
      </w:pPr>
      <w:rPr>
        <w:rFonts w:hint="default"/>
        <w:lang w:val="ca-ES" w:eastAsia="en-US" w:bidi="ar-SA"/>
      </w:rPr>
    </w:lvl>
    <w:lvl w:ilvl="3" w:tplc="79C02C58">
      <w:numFmt w:val="bullet"/>
      <w:lvlText w:val="•"/>
      <w:lvlJc w:val="left"/>
      <w:pPr>
        <w:ind w:left="3801" w:hanging="358"/>
      </w:pPr>
      <w:rPr>
        <w:rFonts w:hint="default"/>
        <w:lang w:val="ca-ES" w:eastAsia="en-US" w:bidi="ar-SA"/>
      </w:rPr>
    </w:lvl>
    <w:lvl w:ilvl="4" w:tplc="A962B858">
      <w:numFmt w:val="bullet"/>
      <w:lvlText w:val="•"/>
      <w:lvlJc w:val="left"/>
      <w:pPr>
        <w:ind w:left="4628" w:hanging="358"/>
      </w:pPr>
      <w:rPr>
        <w:rFonts w:hint="default"/>
        <w:lang w:val="ca-ES" w:eastAsia="en-US" w:bidi="ar-SA"/>
      </w:rPr>
    </w:lvl>
    <w:lvl w:ilvl="5" w:tplc="9ED03662">
      <w:numFmt w:val="bullet"/>
      <w:lvlText w:val="•"/>
      <w:lvlJc w:val="left"/>
      <w:pPr>
        <w:ind w:left="5455" w:hanging="358"/>
      </w:pPr>
      <w:rPr>
        <w:rFonts w:hint="default"/>
        <w:lang w:val="ca-ES" w:eastAsia="en-US" w:bidi="ar-SA"/>
      </w:rPr>
    </w:lvl>
    <w:lvl w:ilvl="6" w:tplc="C69AB8B6">
      <w:numFmt w:val="bullet"/>
      <w:lvlText w:val="•"/>
      <w:lvlJc w:val="left"/>
      <w:pPr>
        <w:ind w:left="6282" w:hanging="358"/>
      </w:pPr>
      <w:rPr>
        <w:rFonts w:hint="default"/>
        <w:lang w:val="ca-ES" w:eastAsia="en-US" w:bidi="ar-SA"/>
      </w:rPr>
    </w:lvl>
    <w:lvl w:ilvl="7" w:tplc="C8DC5836">
      <w:numFmt w:val="bullet"/>
      <w:lvlText w:val="•"/>
      <w:lvlJc w:val="left"/>
      <w:pPr>
        <w:ind w:left="7109" w:hanging="358"/>
      </w:pPr>
      <w:rPr>
        <w:rFonts w:hint="default"/>
        <w:lang w:val="ca-ES" w:eastAsia="en-US" w:bidi="ar-SA"/>
      </w:rPr>
    </w:lvl>
    <w:lvl w:ilvl="8" w:tplc="84F0741E">
      <w:numFmt w:val="bullet"/>
      <w:lvlText w:val="•"/>
      <w:lvlJc w:val="left"/>
      <w:pPr>
        <w:ind w:left="7936" w:hanging="358"/>
      </w:pPr>
      <w:rPr>
        <w:rFonts w:hint="default"/>
        <w:lang w:val="ca-ES" w:eastAsia="en-US" w:bidi="ar-SA"/>
      </w:rPr>
    </w:lvl>
  </w:abstractNum>
  <w:abstractNum w:abstractNumId="5" w15:restartNumberingAfterBreak="0">
    <w:nsid w:val="045C7CD4"/>
    <w:multiLevelType w:val="multilevel"/>
    <w:tmpl w:val="DD267BC6"/>
    <w:lvl w:ilvl="0">
      <w:start w:val="1"/>
      <w:numFmt w:val="decimal"/>
      <w:lvlText w:val="%1."/>
      <w:lvlJc w:val="left"/>
      <w:pPr>
        <w:tabs>
          <w:tab w:val="num" w:pos="-194"/>
        </w:tabs>
        <w:ind w:left="-194" w:hanging="360"/>
      </w:pPr>
    </w:lvl>
    <w:lvl w:ilvl="1">
      <w:start w:val="1"/>
      <w:numFmt w:val="decimal"/>
      <w:isLgl/>
      <w:lvlText w:val="%1.%2"/>
      <w:lvlJc w:val="left"/>
      <w:pPr>
        <w:ind w:left="360" w:hanging="360"/>
      </w:pPr>
      <w:rPr>
        <w:rFonts w:hint="default"/>
      </w:rPr>
    </w:lvl>
    <w:lvl w:ilvl="2">
      <w:start w:val="1"/>
      <w:numFmt w:val="decimal"/>
      <w:isLgl/>
      <w:lvlText w:val="%1.%2.%3"/>
      <w:lvlJc w:val="left"/>
      <w:pPr>
        <w:ind w:left="1274" w:hanging="720"/>
      </w:pPr>
      <w:rPr>
        <w:rFonts w:hint="default"/>
      </w:rPr>
    </w:lvl>
    <w:lvl w:ilvl="3">
      <w:start w:val="1"/>
      <w:numFmt w:val="decimal"/>
      <w:isLgl/>
      <w:lvlText w:val="%1.%2.%3.%4"/>
      <w:lvlJc w:val="left"/>
      <w:pPr>
        <w:ind w:left="1828" w:hanging="720"/>
      </w:pPr>
      <w:rPr>
        <w:rFonts w:hint="default"/>
      </w:rPr>
    </w:lvl>
    <w:lvl w:ilvl="4">
      <w:start w:val="1"/>
      <w:numFmt w:val="decimal"/>
      <w:isLgl/>
      <w:lvlText w:val="%1.%2.%3.%4.%5"/>
      <w:lvlJc w:val="left"/>
      <w:pPr>
        <w:ind w:left="2742" w:hanging="1080"/>
      </w:pPr>
      <w:rPr>
        <w:rFonts w:hint="default"/>
      </w:rPr>
    </w:lvl>
    <w:lvl w:ilvl="5">
      <w:start w:val="1"/>
      <w:numFmt w:val="decimal"/>
      <w:isLgl/>
      <w:lvlText w:val="%1.%2.%3.%4.%5.%6"/>
      <w:lvlJc w:val="left"/>
      <w:pPr>
        <w:ind w:left="3296" w:hanging="1080"/>
      </w:pPr>
      <w:rPr>
        <w:rFonts w:hint="default"/>
      </w:rPr>
    </w:lvl>
    <w:lvl w:ilvl="6">
      <w:start w:val="1"/>
      <w:numFmt w:val="decimal"/>
      <w:isLgl/>
      <w:lvlText w:val="%1.%2.%3.%4.%5.%6.%7"/>
      <w:lvlJc w:val="left"/>
      <w:pPr>
        <w:ind w:left="4210" w:hanging="1440"/>
      </w:pPr>
      <w:rPr>
        <w:rFonts w:hint="default"/>
      </w:rPr>
    </w:lvl>
    <w:lvl w:ilvl="7">
      <w:start w:val="1"/>
      <w:numFmt w:val="decimal"/>
      <w:isLgl/>
      <w:lvlText w:val="%1.%2.%3.%4.%5.%6.%7.%8"/>
      <w:lvlJc w:val="left"/>
      <w:pPr>
        <w:ind w:left="4764" w:hanging="1440"/>
      </w:pPr>
      <w:rPr>
        <w:rFonts w:hint="default"/>
      </w:rPr>
    </w:lvl>
    <w:lvl w:ilvl="8">
      <w:start w:val="1"/>
      <w:numFmt w:val="decimal"/>
      <w:isLgl/>
      <w:lvlText w:val="%1.%2.%3.%4.%5.%6.%7.%8.%9"/>
      <w:lvlJc w:val="left"/>
      <w:pPr>
        <w:ind w:left="5678" w:hanging="1800"/>
      </w:pPr>
      <w:rPr>
        <w:rFonts w:hint="default"/>
      </w:rPr>
    </w:lvl>
  </w:abstractNum>
  <w:abstractNum w:abstractNumId="6" w15:restartNumberingAfterBreak="0">
    <w:nsid w:val="08AC6CAF"/>
    <w:multiLevelType w:val="hybridMultilevel"/>
    <w:tmpl w:val="09E2A6E6"/>
    <w:lvl w:ilvl="0" w:tplc="57409EA8">
      <w:start w:val="1"/>
      <w:numFmt w:val="lowerLetter"/>
      <w:lvlText w:val="%1)"/>
      <w:lvlJc w:val="left"/>
      <w:pPr>
        <w:ind w:left="360" w:hanging="360"/>
      </w:pPr>
      <w:rPr>
        <w:rFonts w:cs="Arial"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7" w15:restartNumberingAfterBreak="0">
    <w:nsid w:val="09081AFD"/>
    <w:multiLevelType w:val="hybridMultilevel"/>
    <w:tmpl w:val="15B2B936"/>
    <w:lvl w:ilvl="0" w:tplc="D8829E3C">
      <w:start w:val="1"/>
      <w:numFmt w:val="decimal"/>
      <w:lvlText w:val="%1."/>
      <w:lvlJc w:val="left"/>
      <w:pPr>
        <w:ind w:left="602" w:hanging="360"/>
        <w:jc w:val="left"/>
      </w:pPr>
      <w:rPr>
        <w:rFonts w:ascii="Arial" w:eastAsia="Arial" w:hAnsi="Arial" w:cs="Arial" w:hint="default"/>
        <w:b/>
        <w:bCs/>
        <w:spacing w:val="-1"/>
        <w:w w:val="100"/>
        <w:sz w:val="22"/>
        <w:szCs w:val="22"/>
        <w:lang w:val="ca-ES" w:eastAsia="en-US" w:bidi="ar-SA"/>
      </w:rPr>
    </w:lvl>
    <w:lvl w:ilvl="1" w:tplc="FFCCE9F4">
      <w:start w:val="1"/>
      <w:numFmt w:val="lowerLetter"/>
      <w:lvlText w:val="%2)"/>
      <w:lvlJc w:val="left"/>
      <w:pPr>
        <w:ind w:left="1310" w:hanging="360"/>
        <w:jc w:val="left"/>
      </w:pPr>
      <w:rPr>
        <w:rFonts w:ascii="Arial MT" w:eastAsia="Arial MT" w:hAnsi="Arial MT" w:cs="Arial MT" w:hint="default"/>
        <w:spacing w:val="-1"/>
        <w:w w:val="100"/>
        <w:sz w:val="22"/>
        <w:szCs w:val="22"/>
        <w:lang w:val="ca-ES" w:eastAsia="en-US" w:bidi="ar-SA"/>
      </w:rPr>
    </w:lvl>
    <w:lvl w:ilvl="2" w:tplc="E6D8A0EE">
      <w:numFmt w:val="bullet"/>
      <w:lvlText w:val="•"/>
      <w:lvlJc w:val="left"/>
      <w:pPr>
        <w:ind w:left="1320" w:hanging="360"/>
      </w:pPr>
      <w:rPr>
        <w:rFonts w:hint="default"/>
        <w:lang w:val="ca-ES" w:eastAsia="en-US" w:bidi="ar-SA"/>
      </w:rPr>
    </w:lvl>
    <w:lvl w:ilvl="3" w:tplc="3B0CC1F2">
      <w:numFmt w:val="bullet"/>
      <w:lvlText w:val="•"/>
      <w:lvlJc w:val="left"/>
      <w:pPr>
        <w:ind w:left="2316" w:hanging="360"/>
      </w:pPr>
      <w:rPr>
        <w:rFonts w:hint="default"/>
        <w:lang w:val="ca-ES" w:eastAsia="en-US" w:bidi="ar-SA"/>
      </w:rPr>
    </w:lvl>
    <w:lvl w:ilvl="4" w:tplc="0A3051E6">
      <w:numFmt w:val="bullet"/>
      <w:lvlText w:val="•"/>
      <w:lvlJc w:val="left"/>
      <w:pPr>
        <w:ind w:left="3312" w:hanging="360"/>
      </w:pPr>
      <w:rPr>
        <w:rFonts w:hint="default"/>
        <w:lang w:val="ca-ES" w:eastAsia="en-US" w:bidi="ar-SA"/>
      </w:rPr>
    </w:lvl>
    <w:lvl w:ilvl="5" w:tplc="499C7CA8">
      <w:numFmt w:val="bullet"/>
      <w:lvlText w:val="•"/>
      <w:lvlJc w:val="left"/>
      <w:pPr>
        <w:ind w:left="4309" w:hanging="360"/>
      </w:pPr>
      <w:rPr>
        <w:rFonts w:hint="default"/>
        <w:lang w:val="ca-ES" w:eastAsia="en-US" w:bidi="ar-SA"/>
      </w:rPr>
    </w:lvl>
    <w:lvl w:ilvl="6" w:tplc="CB4EF98C">
      <w:numFmt w:val="bullet"/>
      <w:lvlText w:val="•"/>
      <w:lvlJc w:val="left"/>
      <w:pPr>
        <w:ind w:left="5305" w:hanging="360"/>
      </w:pPr>
      <w:rPr>
        <w:rFonts w:hint="default"/>
        <w:lang w:val="ca-ES" w:eastAsia="en-US" w:bidi="ar-SA"/>
      </w:rPr>
    </w:lvl>
    <w:lvl w:ilvl="7" w:tplc="005410D8">
      <w:numFmt w:val="bullet"/>
      <w:lvlText w:val="•"/>
      <w:lvlJc w:val="left"/>
      <w:pPr>
        <w:ind w:left="6302" w:hanging="360"/>
      </w:pPr>
      <w:rPr>
        <w:rFonts w:hint="default"/>
        <w:lang w:val="ca-ES" w:eastAsia="en-US" w:bidi="ar-SA"/>
      </w:rPr>
    </w:lvl>
    <w:lvl w:ilvl="8" w:tplc="B08EAA04">
      <w:numFmt w:val="bullet"/>
      <w:lvlText w:val="•"/>
      <w:lvlJc w:val="left"/>
      <w:pPr>
        <w:ind w:left="7298" w:hanging="360"/>
      </w:pPr>
      <w:rPr>
        <w:rFonts w:hint="default"/>
        <w:lang w:val="ca-ES" w:eastAsia="en-US" w:bidi="ar-SA"/>
      </w:rPr>
    </w:lvl>
  </w:abstractNum>
  <w:abstractNum w:abstractNumId="8" w15:restartNumberingAfterBreak="0">
    <w:nsid w:val="0ECE3473"/>
    <w:multiLevelType w:val="hybridMultilevel"/>
    <w:tmpl w:val="14266488"/>
    <w:lvl w:ilvl="0" w:tplc="FFFFFFFF">
      <w:start w:val="1"/>
      <w:numFmt w:val="lowerLetter"/>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9" w15:restartNumberingAfterBreak="0">
    <w:nsid w:val="11CB47AD"/>
    <w:multiLevelType w:val="hybridMultilevel"/>
    <w:tmpl w:val="A42828C4"/>
    <w:lvl w:ilvl="0" w:tplc="04030015">
      <w:start w:val="1"/>
      <w:numFmt w:val="upperLetter"/>
      <w:lvlText w:val="%1."/>
      <w:lvlJc w:val="left"/>
      <w:pPr>
        <w:tabs>
          <w:tab w:val="num" w:pos="360"/>
        </w:tabs>
        <w:ind w:left="360" w:hanging="360"/>
      </w:pPr>
    </w:lvl>
    <w:lvl w:ilvl="1" w:tplc="04030001">
      <w:start w:val="1"/>
      <w:numFmt w:val="bullet"/>
      <w:lvlText w:val=""/>
      <w:lvlJc w:val="left"/>
      <w:pPr>
        <w:tabs>
          <w:tab w:val="num" w:pos="1080"/>
        </w:tabs>
        <w:ind w:left="1080" w:hanging="360"/>
      </w:pPr>
      <w:rPr>
        <w:rFonts w:ascii="Symbol" w:hAnsi="Symbol" w:hint="default"/>
      </w:rPr>
    </w:lvl>
    <w:lvl w:ilvl="2" w:tplc="E6260148">
      <w:start w:val="9"/>
      <w:numFmt w:val="bullet"/>
      <w:lvlText w:val="–"/>
      <w:lvlJc w:val="left"/>
      <w:pPr>
        <w:tabs>
          <w:tab w:val="num" w:pos="786"/>
        </w:tabs>
        <w:ind w:left="786" w:hanging="360"/>
      </w:pPr>
      <w:rPr>
        <w:rFonts w:ascii="Arial" w:eastAsia="Times New Roman" w:hAnsi="Arial" w:cs="Arial" w:hint="default"/>
      </w:rPr>
    </w:lvl>
    <w:lvl w:ilvl="3" w:tplc="A79A2ADA">
      <w:start w:val="1"/>
      <w:numFmt w:val="lowerLetter"/>
      <w:lvlText w:val="%4)"/>
      <w:lvlJc w:val="left"/>
      <w:pPr>
        <w:ind w:left="2520" w:hanging="360"/>
      </w:pPr>
      <w:rPr>
        <w:rFonts w:hint="default"/>
      </w:rPr>
    </w:lvl>
    <w:lvl w:ilvl="4" w:tplc="04030019">
      <w:start w:val="1"/>
      <w:numFmt w:val="lowerLetter"/>
      <w:lvlText w:val="%5."/>
      <w:lvlJc w:val="left"/>
      <w:pPr>
        <w:tabs>
          <w:tab w:val="num" w:pos="3240"/>
        </w:tabs>
        <w:ind w:left="3240" w:hanging="360"/>
      </w:pPr>
    </w:lvl>
    <w:lvl w:ilvl="5" w:tplc="5CB4D9F4">
      <w:start w:val="4"/>
      <w:numFmt w:val="decimal"/>
      <w:lvlText w:val="%6)"/>
      <w:lvlJc w:val="left"/>
      <w:pPr>
        <w:ind w:left="4140" w:hanging="360"/>
      </w:pPr>
      <w:rPr>
        <w:rFonts w:hint="default"/>
        <w:b/>
      </w:r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10" w15:restartNumberingAfterBreak="0">
    <w:nsid w:val="12AF7279"/>
    <w:multiLevelType w:val="hybridMultilevel"/>
    <w:tmpl w:val="DD22E31A"/>
    <w:lvl w:ilvl="0" w:tplc="D7D47564">
      <w:start w:val="1"/>
      <w:numFmt w:val="lowerLetter"/>
      <w:lvlText w:val="%1)"/>
      <w:lvlJc w:val="left"/>
      <w:pPr>
        <w:ind w:left="1310" w:hanging="360"/>
      </w:pPr>
      <w:rPr>
        <w:rFonts w:ascii="Arial MT" w:eastAsia="Arial MT" w:hAnsi="Arial MT" w:cs="Arial MT" w:hint="default"/>
        <w:spacing w:val="-1"/>
        <w:w w:val="100"/>
        <w:sz w:val="22"/>
        <w:szCs w:val="22"/>
        <w:lang w:val="ca-ES" w:eastAsia="en-US" w:bidi="ar-SA"/>
      </w:rPr>
    </w:lvl>
    <w:lvl w:ilvl="1" w:tplc="F42023EA">
      <w:numFmt w:val="bullet"/>
      <w:lvlText w:val="•"/>
      <w:lvlJc w:val="left"/>
      <w:pPr>
        <w:ind w:left="2147" w:hanging="360"/>
      </w:pPr>
      <w:rPr>
        <w:rFonts w:hint="default"/>
        <w:lang w:val="ca-ES" w:eastAsia="en-US" w:bidi="ar-SA"/>
      </w:rPr>
    </w:lvl>
    <w:lvl w:ilvl="2" w:tplc="15A84BA8">
      <w:numFmt w:val="bullet"/>
      <w:lvlText w:val="•"/>
      <w:lvlJc w:val="left"/>
      <w:pPr>
        <w:ind w:left="2974" w:hanging="360"/>
      </w:pPr>
      <w:rPr>
        <w:rFonts w:hint="default"/>
        <w:lang w:val="ca-ES" w:eastAsia="en-US" w:bidi="ar-SA"/>
      </w:rPr>
    </w:lvl>
    <w:lvl w:ilvl="3" w:tplc="E3A4A2A6">
      <w:numFmt w:val="bullet"/>
      <w:lvlText w:val="•"/>
      <w:lvlJc w:val="left"/>
      <w:pPr>
        <w:ind w:left="3801" w:hanging="360"/>
      </w:pPr>
      <w:rPr>
        <w:rFonts w:hint="default"/>
        <w:lang w:val="ca-ES" w:eastAsia="en-US" w:bidi="ar-SA"/>
      </w:rPr>
    </w:lvl>
    <w:lvl w:ilvl="4" w:tplc="2534B0CE">
      <w:numFmt w:val="bullet"/>
      <w:lvlText w:val="•"/>
      <w:lvlJc w:val="left"/>
      <w:pPr>
        <w:ind w:left="4628" w:hanging="360"/>
      </w:pPr>
      <w:rPr>
        <w:rFonts w:hint="default"/>
        <w:lang w:val="ca-ES" w:eastAsia="en-US" w:bidi="ar-SA"/>
      </w:rPr>
    </w:lvl>
    <w:lvl w:ilvl="5" w:tplc="72221A94">
      <w:numFmt w:val="bullet"/>
      <w:lvlText w:val="•"/>
      <w:lvlJc w:val="left"/>
      <w:pPr>
        <w:ind w:left="5455" w:hanging="360"/>
      </w:pPr>
      <w:rPr>
        <w:rFonts w:hint="default"/>
        <w:lang w:val="ca-ES" w:eastAsia="en-US" w:bidi="ar-SA"/>
      </w:rPr>
    </w:lvl>
    <w:lvl w:ilvl="6" w:tplc="F600F50C">
      <w:numFmt w:val="bullet"/>
      <w:lvlText w:val="•"/>
      <w:lvlJc w:val="left"/>
      <w:pPr>
        <w:ind w:left="6282" w:hanging="360"/>
      </w:pPr>
      <w:rPr>
        <w:rFonts w:hint="default"/>
        <w:lang w:val="ca-ES" w:eastAsia="en-US" w:bidi="ar-SA"/>
      </w:rPr>
    </w:lvl>
    <w:lvl w:ilvl="7" w:tplc="6FE06156">
      <w:numFmt w:val="bullet"/>
      <w:lvlText w:val="•"/>
      <w:lvlJc w:val="left"/>
      <w:pPr>
        <w:ind w:left="7109" w:hanging="360"/>
      </w:pPr>
      <w:rPr>
        <w:rFonts w:hint="default"/>
        <w:lang w:val="ca-ES" w:eastAsia="en-US" w:bidi="ar-SA"/>
      </w:rPr>
    </w:lvl>
    <w:lvl w:ilvl="8" w:tplc="9A02D990">
      <w:numFmt w:val="bullet"/>
      <w:lvlText w:val="•"/>
      <w:lvlJc w:val="left"/>
      <w:pPr>
        <w:ind w:left="7936" w:hanging="360"/>
      </w:pPr>
      <w:rPr>
        <w:rFonts w:hint="default"/>
        <w:lang w:val="ca-ES" w:eastAsia="en-US" w:bidi="ar-SA"/>
      </w:rPr>
    </w:lvl>
  </w:abstractNum>
  <w:abstractNum w:abstractNumId="11" w15:restartNumberingAfterBreak="0">
    <w:nsid w:val="12D51D9A"/>
    <w:multiLevelType w:val="hybridMultilevel"/>
    <w:tmpl w:val="DB340080"/>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2" w15:restartNumberingAfterBreak="0">
    <w:nsid w:val="1C272B44"/>
    <w:multiLevelType w:val="hybridMultilevel"/>
    <w:tmpl w:val="3A122176"/>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3" w15:restartNumberingAfterBreak="0">
    <w:nsid w:val="200B0B60"/>
    <w:multiLevelType w:val="hybridMultilevel"/>
    <w:tmpl w:val="C8E48F26"/>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4" w15:restartNumberingAfterBreak="0">
    <w:nsid w:val="22B37650"/>
    <w:multiLevelType w:val="multilevel"/>
    <w:tmpl w:val="57409E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2E3117A"/>
    <w:multiLevelType w:val="hybridMultilevel"/>
    <w:tmpl w:val="2C2CEE8E"/>
    <w:lvl w:ilvl="0" w:tplc="0C0A000F">
      <w:start w:val="1"/>
      <w:numFmt w:val="decimal"/>
      <w:lvlText w:val="%1."/>
      <w:lvlJc w:val="left"/>
      <w:pPr>
        <w:tabs>
          <w:tab w:val="num" w:pos="1428"/>
        </w:tabs>
        <w:ind w:left="1428" w:hanging="360"/>
      </w:pPr>
    </w:lvl>
    <w:lvl w:ilvl="1" w:tplc="0C0A0019" w:tentative="1">
      <w:start w:val="1"/>
      <w:numFmt w:val="lowerLetter"/>
      <w:lvlText w:val="%2."/>
      <w:lvlJc w:val="left"/>
      <w:pPr>
        <w:tabs>
          <w:tab w:val="num" w:pos="2148"/>
        </w:tabs>
        <w:ind w:left="2148" w:hanging="360"/>
      </w:pPr>
    </w:lvl>
    <w:lvl w:ilvl="2" w:tplc="0C0A001B" w:tentative="1">
      <w:start w:val="1"/>
      <w:numFmt w:val="lowerRoman"/>
      <w:lvlText w:val="%3."/>
      <w:lvlJc w:val="right"/>
      <w:pPr>
        <w:tabs>
          <w:tab w:val="num" w:pos="2868"/>
        </w:tabs>
        <w:ind w:left="2868" w:hanging="180"/>
      </w:pPr>
    </w:lvl>
    <w:lvl w:ilvl="3" w:tplc="0C0A000F" w:tentative="1">
      <w:start w:val="1"/>
      <w:numFmt w:val="decimal"/>
      <w:lvlText w:val="%4."/>
      <w:lvlJc w:val="left"/>
      <w:pPr>
        <w:tabs>
          <w:tab w:val="num" w:pos="3588"/>
        </w:tabs>
        <w:ind w:left="3588" w:hanging="360"/>
      </w:pPr>
    </w:lvl>
    <w:lvl w:ilvl="4" w:tplc="0C0A0019" w:tentative="1">
      <w:start w:val="1"/>
      <w:numFmt w:val="lowerLetter"/>
      <w:lvlText w:val="%5."/>
      <w:lvlJc w:val="left"/>
      <w:pPr>
        <w:tabs>
          <w:tab w:val="num" w:pos="4308"/>
        </w:tabs>
        <w:ind w:left="4308" w:hanging="360"/>
      </w:pPr>
    </w:lvl>
    <w:lvl w:ilvl="5" w:tplc="0C0A001B" w:tentative="1">
      <w:start w:val="1"/>
      <w:numFmt w:val="lowerRoman"/>
      <w:lvlText w:val="%6."/>
      <w:lvlJc w:val="right"/>
      <w:pPr>
        <w:tabs>
          <w:tab w:val="num" w:pos="5028"/>
        </w:tabs>
        <w:ind w:left="5028" w:hanging="180"/>
      </w:pPr>
    </w:lvl>
    <w:lvl w:ilvl="6" w:tplc="0C0A000F" w:tentative="1">
      <w:start w:val="1"/>
      <w:numFmt w:val="decimal"/>
      <w:lvlText w:val="%7."/>
      <w:lvlJc w:val="left"/>
      <w:pPr>
        <w:tabs>
          <w:tab w:val="num" w:pos="5748"/>
        </w:tabs>
        <w:ind w:left="5748" w:hanging="360"/>
      </w:pPr>
    </w:lvl>
    <w:lvl w:ilvl="7" w:tplc="0C0A0019" w:tentative="1">
      <w:start w:val="1"/>
      <w:numFmt w:val="lowerLetter"/>
      <w:lvlText w:val="%8."/>
      <w:lvlJc w:val="left"/>
      <w:pPr>
        <w:tabs>
          <w:tab w:val="num" w:pos="6468"/>
        </w:tabs>
        <w:ind w:left="6468" w:hanging="360"/>
      </w:pPr>
    </w:lvl>
    <w:lvl w:ilvl="8" w:tplc="0C0A001B" w:tentative="1">
      <w:start w:val="1"/>
      <w:numFmt w:val="lowerRoman"/>
      <w:lvlText w:val="%9."/>
      <w:lvlJc w:val="right"/>
      <w:pPr>
        <w:tabs>
          <w:tab w:val="num" w:pos="7188"/>
        </w:tabs>
        <w:ind w:left="7188" w:hanging="180"/>
      </w:pPr>
    </w:lvl>
  </w:abstractNum>
  <w:abstractNum w:abstractNumId="16" w15:restartNumberingAfterBreak="0">
    <w:nsid w:val="2790095E"/>
    <w:multiLevelType w:val="hybridMultilevel"/>
    <w:tmpl w:val="22C69168"/>
    <w:lvl w:ilvl="0" w:tplc="B89CB8CA">
      <w:numFmt w:val="bullet"/>
      <w:lvlText w:val="-"/>
      <w:lvlJc w:val="left"/>
      <w:pPr>
        <w:ind w:left="720" w:hanging="360"/>
      </w:pPr>
      <w:rPr>
        <w:rFonts w:ascii="Arial" w:eastAsia="Times New Roman" w:hAnsi="Arial" w:cs="Aria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7" w15:restartNumberingAfterBreak="0">
    <w:nsid w:val="2A2C1DF4"/>
    <w:multiLevelType w:val="hybridMultilevel"/>
    <w:tmpl w:val="8D8E194A"/>
    <w:lvl w:ilvl="0" w:tplc="1ED640A0">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18" w15:restartNumberingAfterBreak="0">
    <w:nsid w:val="2BF63D82"/>
    <w:multiLevelType w:val="hybridMultilevel"/>
    <w:tmpl w:val="DE8E78F4"/>
    <w:lvl w:ilvl="0" w:tplc="B1B28B00">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19" w15:restartNumberingAfterBreak="0">
    <w:nsid w:val="2C7A7ABC"/>
    <w:multiLevelType w:val="hybridMultilevel"/>
    <w:tmpl w:val="86F4ADE8"/>
    <w:lvl w:ilvl="0" w:tplc="E7148F98">
      <w:start w:val="2334"/>
      <w:numFmt w:val="bullet"/>
      <w:lvlText w:val="-"/>
      <w:lvlJc w:val="left"/>
      <w:pPr>
        <w:ind w:left="360" w:hanging="360"/>
      </w:pPr>
      <w:rPr>
        <w:rFonts w:ascii="Batang" w:eastAsia="Batang" w:hAnsi="Batang" w:cs="Batang"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20" w15:restartNumberingAfterBreak="0">
    <w:nsid w:val="2D1E0F79"/>
    <w:multiLevelType w:val="hybridMultilevel"/>
    <w:tmpl w:val="9B28DEE4"/>
    <w:lvl w:ilvl="0" w:tplc="5598FA76">
      <w:numFmt w:val="bullet"/>
      <w:lvlText w:val=""/>
      <w:lvlJc w:val="left"/>
      <w:pPr>
        <w:ind w:left="1322" w:hanging="360"/>
      </w:pPr>
      <w:rPr>
        <w:rFonts w:ascii="Symbol" w:eastAsia="Symbol" w:hAnsi="Symbol" w:cs="Symbol" w:hint="default"/>
        <w:w w:val="100"/>
        <w:sz w:val="22"/>
        <w:szCs w:val="22"/>
        <w:lang w:val="ca-ES" w:eastAsia="en-US" w:bidi="ar-SA"/>
      </w:rPr>
    </w:lvl>
    <w:lvl w:ilvl="1" w:tplc="4B462B6A">
      <w:numFmt w:val="bullet"/>
      <w:lvlText w:val="•"/>
      <w:lvlJc w:val="left"/>
      <w:pPr>
        <w:ind w:left="2147" w:hanging="360"/>
      </w:pPr>
      <w:rPr>
        <w:rFonts w:hint="default"/>
        <w:lang w:val="ca-ES" w:eastAsia="en-US" w:bidi="ar-SA"/>
      </w:rPr>
    </w:lvl>
    <w:lvl w:ilvl="2" w:tplc="FBDCB1D6">
      <w:numFmt w:val="bullet"/>
      <w:lvlText w:val="•"/>
      <w:lvlJc w:val="left"/>
      <w:pPr>
        <w:ind w:left="2974" w:hanging="360"/>
      </w:pPr>
      <w:rPr>
        <w:rFonts w:hint="default"/>
        <w:lang w:val="ca-ES" w:eastAsia="en-US" w:bidi="ar-SA"/>
      </w:rPr>
    </w:lvl>
    <w:lvl w:ilvl="3" w:tplc="E43A1518">
      <w:numFmt w:val="bullet"/>
      <w:lvlText w:val="•"/>
      <w:lvlJc w:val="left"/>
      <w:pPr>
        <w:ind w:left="3801" w:hanging="360"/>
      </w:pPr>
      <w:rPr>
        <w:rFonts w:hint="default"/>
        <w:lang w:val="ca-ES" w:eastAsia="en-US" w:bidi="ar-SA"/>
      </w:rPr>
    </w:lvl>
    <w:lvl w:ilvl="4" w:tplc="BCA6D992">
      <w:numFmt w:val="bullet"/>
      <w:lvlText w:val="•"/>
      <w:lvlJc w:val="left"/>
      <w:pPr>
        <w:ind w:left="4628" w:hanging="360"/>
      </w:pPr>
      <w:rPr>
        <w:rFonts w:hint="default"/>
        <w:lang w:val="ca-ES" w:eastAsia="en-US" w:bidi="ar-SA"/>
      </w:rPr>
    </w:lvl>
    <w:lvl w:ilvl="5" w:tplc="5EC40C10">
      <w:numFmt w:val="bullet"/>
      <w:lvlText w:val="•"/>
      <w:lvlJc w:val="left"/>
      <w:pPr>
        <w:ind w:left="5455" w:hanging="360"/>
      </w:pPr>
      <w:rPr>
        <w:rFonts w:hint="default"/>
        <w:lang w:val="ca-ES" w:eastAsia="en-US" w:bidi="ar-SA"/>
      </w:rPr>
    </w:lvl>
    <w:lvl w:ilvl="6" w:tplc="30EC4E00">
      <w:numFmt w:val="bullet"/>
      <w:lvlText w:val="•"/>
      <w:lvlJc w:val="left"/>
      <w:pPr>
        <w:ind w:left="6282" w:hanging="360"/>
      </w:pPr>
      <w:rPr>
        <w:rFonts w:hint="default"/>
        <w:lang w:val="ca-ES" w:eastAsia="en-US" w:bidi="ar-SA"/>
      </w:rPr>
    </w:lvl>
    <w:lvl w:ilvl="7" w:tplc="EA94E1AE">
      <w:numFmt w:val="bullet"/>
      <w:lvlText w:val="•"/>
      <w:lvlJc w:val="left"/>
      <w:pPr>
        <w:ind w:left="7109" w:hanging="360"/>
      </w:pPr>
      <w:rPr>
        <w:rFonts w:hint="default"/>
        <w:lang w:val="ca-ES" w:eastAsia="en-US" w:bidi="ar-SA"/>
      </w:rPr>
    </w:lvl>
    <w:lvl w:ilvl="8" w:tplc="525ACF8E">
      <w:numFmt w:val="bullet"/>
      <w:lvlText w:val="•"/>
      <w:lvlJc w:val="left"/>
      <w:pPr>
        <w:ind w:left="7936" w:hanging="360"/>
      </w:pPr>
      <w:rPr>
        <w:rFonts w:hint="default"/>
        <w:lang w:val="ca-ES" w:eastAsia="en-US" w:bidi="ar-SA"/>
      </w:rPr>
    </w:lvl>
  </w:abstractNum>
  <w:abstractNum w:abstractNumId="21" w15:restartNumberingAfterBreak="0">
    <w:nsid w:val="2E094E31"/>
    <w:multiLevelType w:val="hybridMultilevel"/>
    <w:tmpl w:val="A9523DDE"/>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2" w15:restartNumberingAfterBreak="0">
    <w:nsid w:val="2E510E71"/>
    <w:multiLevelType w:val="multilevel"/>
    <w:tmpl w:val="8BE0B73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2E8D0EB7"/>
    <w:multiLevelType w:val="multilevel"/>
    <w:tmpl w:val="6B8C3C3A"/>
    <w:lvl w:ilvl="0">
      <w:start w:val="1"/>
      <w:numFmt w:val="bullet"/>
      <w:lvlText w:val=""/>
      <w:lvlJc w:val="left"/>
      <w:pPr>
        <w:tabs>
          <w:tab w:val="num" w:pos="360"/>
        </w:tabs>
        <w:ind w:left="360" w:hanging="360"/>
      </w:pPr>
      <w:rPr>
        <w:rFonts w:ascii="Symbol" w:hAnsi="Symbol" w:hint="default"/>
      </w:rPr>
    </w:lvl>
    <w:lvl w:ilvl="1">
      <w:start w:val="1"/>
      <w:numFmt w:val="upperLetter"/>
      <w:lvlText w:val="%2"/>
      <w:lvlJc w:val="left"/>
      <w:pPr>
        <w:tabs>
          <w:tab w:val="num" w:pos="357"/>
        </w:tabs>
        <w:ind w:left="357" w:hanging="35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15:restartNumberingAfterBreak="0">
    <w:nsid w:val="2F952CFD"/>
    <w:multiLevelType w:val="multilevel"/>
    <w:tmpl w:val="40D475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A03A5E"/>
    <w:multiLevelType w:val="hybridMultilevel"/>
    <w:tmpl w:val="D17CF878"/>
    <w:lvl w:ilvl="0" w:tplc="B1B28B00">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6" w15:restartNumberingAfterBreak="0">
    <w:nsid w:val="3815300E"/>
    <w:multiLevelType w:val="hybridMultilevel"/>
    <w:tmpl w:val="70EA5E1A"/>
    <w:lvl w:ilvl="0" w:tplc="A4C242FA">
      <w:numFmt w:val="bullet"/>
      <w:lvlText w:val="-"/>
      <w:lvlJc w:val="left"/>
      <w:pPr>
        <w:ind w:left="962" w:hanging="360"/>
      </w:pPr>
      <w:rPr>
        <w:rFonts w:ascii="Arial MT" w:eastAsia="Arial MT" w:hAnsi="Arial MT" w:cs="Arial MT" w:hint="default"/>
        <w:w w:val="100"/>
        <w:sz w:val="22"/>
        <w:szCs w:val="22"/>
        <w:lang w:val="ca-ES" w:eastAsia="en-US" w:bidi="ar-SA"/>
      </w:rPr>
    </w:lvl>
    <w:lvl w:ilvl="1" w:tplc="BB9E2142">
      <w:numFmt w:val="bullet"/>
      <w:lvlText w:val="•"/>
      <w:lvlJc w:val="left"/>
      <w:pPr>
        <w:ind w:left="1793" w:hanging="360"/>
      </w:pPr>
      <w:rPr>
        <w:rFonts w:hint="default"/>
        <w:lang w:val="ca-ES" w:eastAsia="en-US" w:bidi="ar-SA"/>
      </w:rPr>
    </w:lvl>
    <w:lvl w:ilvl="2" w:tplc="54CC831C">
      <w:numFmt w:val="bullet"/>
      <w:lvlText w:val="•"/>
      <w:lvlJc w:val="left"/>
      <w:pPr>
        <w:ind w:left="2626" w:hanging="360"/>
      </w:pPr>
      <w:rPr>
        <w:rFonts w:hint="default"/>
        <w:lang w:val="ca-ES" w:eastAsia="en-US" w:bidi="ar-SA"/>
      </w:rPr>
    </w:lvl>
    <w:lvl w:ilvl="3" w:tplc="438A6236">
      <w:numFmt w:val="bullet"/>
      <w:lvlText w:val="•"/>
      <w:lvlJc w:val="left"/>
      <w:pPr>
        <w:ind w:left="3459" w:hanging="360"/>
      </w:pPr>
      <w:rPr>
        <w:rFonts w:hint="default"/>
        <w:lang w:val="ca-ES" w:eastAsia="en-US" w:bidi="ar-SA"/>
      </w:rPr>
    </w:lvl>
    <w:lvl w:ilvl="4" w:tplc="16D2C45E">
      <w:numFmt w:val="bullet"/>
      <w:lvlText w:val="•"/>
      <w:lvlJc w:val="left"/>
      <w:pPr>
        <w:ind w:left="4292" w:hanging="360"/>
      </w:pPr>
      <w:rPr>
        <w:rFonts w:hint="default"/>
        <w:lang w:val="ca-ES" w:eastAsia="en-US" w:bidi="ar-SA"/>
      </w:rPr>
    </w:lvl>
    <w:lvl w:ilvl="5" w:tplc="ED6277C6">
      <w:numFmt w:val="bullet"/>
      <w:lvlText w:val="•"/>
      <w:lvlJc w:val="left"/>
      <w:pPr>
        <w:ind w:left="5125" w:hanging="360"/>
      </w:pPr>
      <w:rPr>
        <w:rFonts w:hint="default"/>
        <w:lang w:val="ca-ES" w:eastAsia="en-US" w:bidi="ar-SA"/>
      </w:rPr>
    </w:lvl>
    <w:lvl w:ilvl="6" w:tplc="49F6ED14">
      <w:numFmt w:val="bullet"/>
      <w:lvlText w:val="•"/>
      <w:lvlJc w:val="left"/>
      <w:pPr>
        <w:ind w:left="5958" w:hanging="360"/>
      </w:pPr>
      <w:rPr>
        <w:rFonts w:hint="default"/>
        <w:lang w:val="ca-ES" w:eastAsia="en-US" w:bidi="ar-SA"/>
      </w:rPr>
    </w:lvl>
    <w:lvl w:ilvl="7" w:tplc="AF0E44A6">
      <w:numFmt w:val="bullet"/>
      <w:lvlText w:val="•"/>
      <w:lvlJc w:val="left"/>
      <w:pPr>
        <w:ind w:left="6791" w:hanging="360"/>
      </w:pPr>
      <w:rPr>
        <w:rFonts w:hint="default"/>
        <w:lang w:val="ca-ES" w:eastAsia="en-US" w:bidi="ar-SA"/>
      </w:rPr>
    </w:lvl>
    <w:lvl w:ilvl="8" w:tplc="159AFA90">
      <w:numFmt w:val="bullet"/>
      <w:lvlText w:val="•"/>
      <w:lvlJc w:val="left"/>
      <w:pPr>
        <w:ind w:left="7624" w:hanging="360"/>
      </w:pPr>
      <w:rPr>
        <w:rFonts w:hint="default"/>
        <w:lang w:val="ca-ES" w:eastAsia="en-US" w:bidi="ar-SA"/>
      </w:rPr>
    </w:lvl>
  </w:abstractNum>
  <w:abstractNum w:abstractNumId="27" w15:restartNumberingAfterBreak="0">
    <w:nsid w:val="3DC32667"/>
    <w:multiLevelType w:val="hybridMultilevel"/>
    <w:tmpl w:val="FE3847CA"/>
    <w:lvl w:ilvl="0" w:tplc="6C4289A2">
      <w:numFmt w:val="bullet"/>
      <w:lvlText w:val=""/>
      <w:lvlJc w:val="left"/>
      <w:pPr>
        <w:ind w:left="1322" w:hanging="360"/>
      </w:pPr>
      <w:rPr>
        <w:rFonts w:ascii="Symbol" w:eastAsia="Symbol" w:hAnsi="Symbol" w:cs="Symbol" w:hint="default"/>
        <w:w w:val="100"/>
        <w:sz w:val="22"/>
        <w:szCs w:val="22"/>
        <w:lang w:val="ca-ES" w:eastAsia="en-US" w:bidi="ar-SA"/>
      </w:rPr>
    </w:lvl>
    <w:lvl w:ilvl="1" w:tplc="7CB21AC0">
      <w:numFmt w:val="bullet"/>
      <w:lvlText w:val="•"/>
      <w:lvlJc w:val="left"/>
      <w:pPr>
        <w:ind w:left="2117" w:hanging="360"/>
      </w:pPr>
      <w:rPr>
        <w:rFonts w:hint="default"/>
        <w:lang w:val="ca-ES" w:eastAsia="en-US" w:bidi="ar-SA"/>
      </w:rPr>
    </w:lvl>
    <w:lvl w:ilvl="2" w:tplc="76A4EF84">
      <w:numFmt w:val="bullet"/>
      <w:lvlText w:val="•"/>
      <w:lvlJc w:val="left"/>
      <w:pPr>
        <w:ind w:left="2914" w:hanging="360"/>
      </w:pPr>
      <w:rPr>
        <w:rFonts w:hint="default"/>
        <w:lang w:val="ca-ES" w:eastAsia="en-US" w:bidi="ar-SA"/>
      </w:rPr>
    </w:lvl>
    <w:lvl w:ilvl="3" w:tplc="311C5F78">
      <w:numFmt w:val="bullet"/>
      <w:lvlText w:val="•"/>
      <w:lvlJc w:val="left"/>
      <w:pPr>
        <w:ind w:left="3711" w:hanging="360"/>
      </w:pPr>
      <w:rPr>
        <w:rFonts w:hint="default"/>
        <w:lang w:val="ca-ES" w:eastAsia="en-US" w:bidi="ar-SA"/>
      </w:rPr>
    </w:lvl>
    <w:lvl w:ilvl="4" w:tplc="188AC3D2">
      <w:numFmt w:val="bullet"/>
      <w:lvlText w:val="•"/>
      <w:lvlJc w:val="left"/>
      <w:pPr>
        <w:ind w:left="4508" w:hanging="360"/>
      </w:pPr>
      <w:rPr>
        <w:rFonts w:hint="default"/>
        <w:lang w:val="ca-ES" w:eastAsia="en-US" w:bidi="ar-SA"/>
      </w:rPr>
    </w:lvl>
    <w:lvl w:ilvl="5" w:tplc="EF08B822">
      <w:numFmt w:val="bullet"/>
      <w:lvlText w:val="•"/>
      <w:lvlJc w:val="left"/>
      <w:pPr>
        <w:ind w:left="5305" w:hanging="360"/>
      </w:pPr>
      <w:rPr>
        <w:rFonts w:hint="default"/>
        <w:lang w:val="ca-ES" w:eastAsia="en-US" w:bidi="ar-SA"/>
      </w:rPr>
    </w:lvl>
    <w:lvl w:ilvl="6" w:tplc="9C5AB2FA">
      <w:numFmt w:val="bullet"/>
      <w:lvlText w:val="•"/>
      <w:lvlJc w:val="left"/>
      <w:pPr>
        <w:ind w:left="6102" w:hanging="360"/>
      </w:pPr>
      <w:rPr>
        <w:rFonts w:hint="default"/>
        <w:lang w:val="ca-ES" w:eastAsia="en-US" w:bidi="ar-SA"/>
      </w:rPr>
    </w:lvl>
    <w:lvl w:ilvl="7" w:tplc="A1A009E2">
      <w:numFmt w:val="bullet"/>
      <w:lvlText w:val="•"/>
      <w:lvlJc w:val="left"/>
      <w:pPr>
        <w:ind w:left="6899" w:hanging="360"/>
      </w:pPr>
      <w:rPr>
        <w:rFonts w:hint="default"/>
        <w:lang w:val="ca-ES" w:eastAsia="en-US" w:bidi="ar-SA"/>
      </w:rPr>
    </w:lvl>
    <w:lvl w:ilvl="8" w:tplc="84425818">
      <w:numFmt w:val="bullet"/>
      <w:lvlText w:val="•"/>
      <w:lvlJc w:val="left"/>
      <w:pPr>
        <w:ind w:left="7696" w:hanging="360"/>
      </w:pPr>
      <w:rPr>
        <w:rFonts w:hint="default"/>
        <w:lang w:val="ca-ES" w:eastAsia="en-US" w:bidi="ar-SA"/>
      </w:rPr>
    </w:lvl>
  </w:abstractNum>
  <w:abstractNum w:abstractNumId="28" w15:restartNumberingAfterBreak="0">
    <w:nsid w:val="402C0A3A"/>
    <w:multiLevelType w:val="hybridMultilevel"/>
    <w:tmpl w:val="7D324BBA"/>
    <w:lvl w:ilvl="0" w:tplc="04030017">
      <w:start w:val="1"/>
      <w:numFmt w:val="lowerLetter"/>
      <w:lvlText w:val="%1)"/>
      <w:lvlJc w:val="left"/>
      <w:pPr>
        <w:ind w:left="360" w:hanging="360"/>
      </w:pPr>
      <w:rPr>
        <w:rFonts w:hint="default"/>
      </w:rPr>
    </w:lvl>
    <w:lvl w:ilvl="1" w:tplc="04030019" w:tentative="1">
      <w:start w:val="1"/>
      <w:numFmt w:val="lowerLetter"/>
      <w:lvlText w:val="%2."/>
      <w:lvlJc w:val="left"/>
      <w:pPr>
        <w:ind w:left="1080" w:hanging="360"/>
      </w:pPr>
    </w:lvl>
    <w:lvl w:ilvl="2" w:tplc="0403001B" w:tentative="1">
      <w:start w:val="1"/>
      <w:numFmt w:val="lowerRoman"/>
      <w:lvlText w:val="%3."/>
      <w:lvlJc w:val="right"/>
      <w:pPr>
        <w:ind w:left="1800" w:hanging="180"/>
      </w:pPr>
    </w:lvl>
    <w:lvl w:ilvl="3" w:tplc="0403000F" w:tentative="1">
      <w:start w:val="1"/>
      <w:numFmt w:val="decimal"/>
      <w:lvlText w:val="%4."/>
      <w:lvlJc w:val="left"/>
      <w:pPr>
        <w:ind w:left="2520" w:hanging="360"/>
      </w:pPr>
    </w:lvl>
    <w:lvl w:ilvl="4" w:tplc="04030019" w:tentative="1">
      <w:start w:val="1"/>
      <w:numFmt w:val="lowerLetter"/>
      <w:lvlText w:val="%5."/>
      <w:lvlJc w:val="left"/>
      <w:pPr>
        <w:ind w:left="3240" w:hanging="360"/>
      </w:pPr>
    </w:lvl>
    <w:lvl w:ilvl="5" w:tplc="0403001B" w:tentative="1">
      <w:start w:val="1"/>
      <w:numFmt w:val="lowerRoman"/>
      <w:lvlText w:val="%6."/>
      <w:lvlJc w:val="right"/>
      <w:pPr>
        <w:ind w:left="3960" w:hanging="180"/>
      </w:pPr>
    </w:lvl>
    <w:lvl w:ilvl="6" w:tplc="0403000F" w:tentative="1">
      <w:start w:val="1"/>
      <w:numFmt w:val="decimal"/>
      <w:lvlText w:val="%7."/>
      <w:lvlJc w:val="left"/>
      <w:pPr>
        <w:ind w:left="4680" w:hanging="360"/>
      </w:pPr>
    </w:lvl>
    <w:lvl w:ilvl="7" w:tplc="04030019" w:tentative="1">
      <w:start w:val="1"/>
      <w:numFmt w:val="lowerLetter"/>
      <w:lvlText w:val="%8."/>
      <w:lvlJc w:val="left"/>
      <w:pPr>
        <w:ind w:left="5400" w:hanging="360"/>
      </w:pPr>
    </w:lvl>
    <w:lvl w:ilvl="8" w:tplc="0403001B" w:tentative="1">
      <w:start w:val="1"/>
      <w:numFmt w:val="lowerRoman"/>
      <w:lvlText w:val="%9."/>
      <w:lvlJc w:val="right"/>
      <w:pPr>
        <w:ind w:left="6120" w:hanging="180"/>
      </w:pPr>
    </w:lvl>
  </w:abstractNum>
  <w:abstractNum w:abstractNumId="29" w15:restartNumberingAfterBreak="0">
    <w:nsid w:val="4466439F"/>
    <w:multiLevelType w:val="hybridMultilevel"/>
    <w:tmpl w:val="B5B2001A"/>
    <w:lvl w:ilvl="0" w:tplc="32A2C7EC">
      <w:start w:val="1"/>
      <w:numFmt w:val="lowerLetter"/>
      <w:lvlText w:val="%1)"/>
      <w:lvlJc w:val="left"/>
      <w:pPr>
        <w:ind w:left="962" w:hanging="348"/>
      </w:pPr>
      <w:rPr>
        <w:rFonts w:ascii="Arial" w:eastAsia="Arial" w:hAnsi="Arial" w:cs="Arial" w:hint="default"/>
        <w:i/>
        <w:iCs/>
        <w:spacing w:val="-1"/>
        <w:w w:val="100"/>
        <w:sz w:val="22"/>
        <w:szCs w:val="22"/>
        <w:lang w:val="ca-ES" w:eastAsia="en-US" w:bidi="ar-SA"/>
      </w:rPr>
    </w:lvl>
    <w:lvl w:ilvl="1" w:tplc="56208558">
      <w:numFmt w:val="bullet"/>
      <w:lvlText w:val=""/>
      <w:lvlJc w:val="left"/>
      <w:pPr>
        <w:ind w:left="1518" w:hanging="360"/>
      </w:pPr>
      <w:rPr>
        <w:rFonts w:ascii="Symbol" w:eastAsia="Symbol" w:hAnsi="Symbol" w:cs="Symbol" w:hint="default"/>
        <w:w w:val="100"/>
        <w:sz w:val="22"/>
        <w:szCs w:val="22"/>
        <w:lang w:val="ca-ES" w:eastAsia="en-US" w:bidi="ar-SA"/>
      </w:rPr>
    </w:lvl>
    <w:lvl w:ilvl="2" w:tplc="E0B87BEC">
      <w:numFmt w:val="bullet"/>
      <w:lvlText w:val="•"/>
      <w:lvlJc w:val="left"/>
      <w:pPr>
        <w:ind w:left="2416" w:hanging="360"/>
      </w:pPr>
      <w:rPr>
        <w:rFonts w:hint="default"/>
        <w:lang w:val="ca-ES" w:eastAsia="en-US" w:bidi="ar-SA"/>
      </w:rPr>
    </w:lvl>
    <w:lvl w:ilvl="3" w:tplc="834A267E">
      <w:numFmt w:val="bullet"/>
      <w:lvlText w:val="•"/>
      <w:lvlJc w:val="left"/>
      <w:pPr>
        <w:ind w:left="3313" w:hanging="360"/>
      </w:pPr>
      <w:rPr>
        <w:rFonts w:hint="default"/>
        <w:lang w:val="ca-ES" w:eastAsia="en-US" w:bidi="ar-SA"/>
      </w:rPr>
    </w:lvl>
    <w:lvl w:ilvl="4" w:tplc="1826D646">
      <w:numFmt w:val="bullet"/>
      <w:lvlText w:val="•"/>
      <w:lvlJc w:val="left"/>
      <w:pPr>
        <w:ind w:left="4210" w:hanging="360"/>
      </w:pPr>
      <w:rPr>
        <w:rFonts w:hint="default"/>
        <w:lang w:val="ca-ES" w:eastAsia="en-US" w:bidi="ar-SA"/>
      </w:rPr>
    </w:lvl>
    <w:lvl w:ilvl="5" w:tplc="D9DA24BE">
      <w:numFmt w:val="bullet"/>
      <w:lvlText w:val="•"/>
      <w:lvlJc w:val="left"/>
      <w:pPr>
        <w:ind w:left="5107" w:hanging="360"/>
      </w:pPr>
      <w:rPr>
        <w:rFonts w:hint="default"/>
        <w:lang w:val="ca-ES" w:eastAsia="en-US" w:bidi="ar-SA"/>
      </w:rPr>
    </w:lvl>
    <w:lvl w:ilvl="6" w:tplc="E2D0EF12">
      <w:numFmt w:val="bullet"/>
      <w:lvlText w:val="•"/>
      <w:lvlJc w:val="left"/>
      <w:pPr>
        <w:ind w:left="6004" w:hanging="360"/>
      </w:pPr>
      <w:rPr>
        <w:rFonts w:hint="default"/>
        <w:lang w:val="ca-ES" w:eastAsia="en-US" w:bidi="ar-SA"/>
      </w:rPr>
    </w:lvl>
    <w:lvl w:ilvl="7" w:tplc="4BD6DA9A">
      <w:numFmt w:val="bullet"/>
      <w:lvlText w:val="•"/>
      <w:lvlJc w:val="left"/>
      <w:pPr>
        <w:ind w:left="6900" w:hanging="360"/>
      </w:pPr>
      <w:rPr>
        <w:rFonts w:hint="default"/>
        <w:lang w:val="ca-ES" w:eastAsia="en-US" w:bidi="ar-SA"/>
      </w:rPr>
    </w:lvl>
    <w:lvl w:ilvl="8" w:tplc="CB528684">
      <w:numFmt w:val="bullet"/>
      <w:lvlText w:val="•"/>
      <w:lvlJc w:val="left"/>
      <w:pPr>
        <w:ind w:left="7797" w:hanging="360"/>
      </w:pPr>
      <w:rPr>
        <w:rFonts w:hint="default"/>
        <w:lang w:val="ca-ES" w:eastAsia="en-US" w:bidi="ar-SA"/>
      </w:rPr>
    </w:lvl>
  </w:abstractNum>
  <w:abstractNum w:abstractNumId="30" w15:restartNumberingAfterBreak="0">
    <w:nsid w:val="446D3CCF"/>
    <w:multiLevelType w:val="hybridMultilevel"/>
    <w:tmpl w:val="B80083FC"/>
    <w:lvl w:ilvl="0" w:tplc="CC5EE062">
      <w:start w:val="1"/>
      <w:numFmt w:val="lowerLetter"/>
      <w:lvlText w:val="%1)"/>
      <w:lvlJc w:val="left"/>
      <w:pPr>
        <w:ind w:left="1080" w:hanging="360"/>
      </w:pPr>
      <w:rPr>
        <w:rFonts w:hint="default"/>
      </w:rPr>
    </w:lvl>
    <w:lvl w:ilvl="1" w:tplc="04030019" w:tentative="1">
      <w:start w:val="1"/>
      <w:numFmt w:val="lowerLetter"/>
      <w:lvlText w:val="%2."/>
      <w:lvlJc w:val="left"/>
      <w:pPr>
        <w:ind w:left="1800" w:hanging="360"/>
      </w:pPr>
    </w:lvl>
    <w:lvl w:ilvl="2" w:tplc="0403001B" w:tentative="1">
      <w:start w:val="1"/>
      <w:numFmt w:val="lowerRoman"/>
      <w:lvlText w:val="%3."/>
      <w:lvlJc w:val="right"/>
      <w:pPr>
        <w:ind w:left="2520" w:hanging="180"/>
      </w:pPr>
    </w:lvl>
    <w:lvl w:ilvl="3" w:tplc="0403000F" w:tentative="1">
      <w:start w:val="1"/>
      <w:numFmt w:val="decimal"/>
      <w:lvlText w:val="%4."/>
      <w:lvlJc w:val="left"/>
      <w:pPr>
        <w:ind w:left="3240" w:hanging="360"/>
      </w:pPr>
    </w:lvl>
    <w:lvl w:ilvl="4" w:tplc="04030019" w:tentative="1">
      <w:start w:val="1"/>
      <w:numFmt w:val="lowerLetter"/>
      <w:lvlText w:val="%5."/>
      <w:lvlJc w:val="left"/>
      <w:pPr>
        <w:ind w:left="3960" w:hanging="360"/>
      </w:pPr>
    </w:lvl>
    <w:lvl w:ilvl="5" w:tplc="0403001B" w:tentative="1">
      <w:start w:val="1"/>
      <w:numFmt w:val="lowerRoman"/>
      <w:lvlText w:val="%6."/>
      <w:lvlJc w:val="right"/>
      <w:pPr>
        <w:ind w:left="4680" w:hanging="180"/>
      </w:pPr>
    </w:lvl>
    <w:lvl w:ilvl="6" w:tplc="0403000F" w:tentative="1">
      <w:start w:val="1"/>
      <w:numFmt w:val="decimal"/>
      <w:lvlText w:val="%7."/>
      <w:lvlJc w:val="left"/>
      <w:pPr>
        <w:ind w:left="5400" w:hanging="360"/>
      </w:pPr>
    </w:lvl>
    <w:lvl w:ilvl="7" w:tplc="04030019" w:tentative="1">
      <w:start w:val="1"/>
      <w:numFmt w:val="lowerLetter"/>
      <w:lvlText w:val="%8."/>
      <w:lvlJc w:val="left"/>
      <w:pPr>
        <w:ind w:left="6120" w:hanging="360"/>
      </w:pPr>
    </w:lvl>
    <w:lvl w:ilvl="8" w:tplc="0403001B" w:tentative="1">
      <w:start w:val="1"/>
      <w:numFmt w:val="lowerRoman"/>
      <w:lvlText w:val="%9."/>
      <w:lvlJc w:val="right"/>
      <w:pPr>
        <w:ind w:left="6840" w:hanging="180"/>
      </w:pPr>
    </w:lvl>
  </w:abstractNum>
  <w:abstractNum w:abstractNumId="31" w15:restartNumberingAfterBreak="0">
    <w:nsid w:val="47A24F0F"/>
    <w:multiLevelType w:val="hybridMultilevel"/>
    <w:tmpl w:val="67848B7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32" w15:restartNumberingAfterBreak="0">
    <w:nsid w:val="48E25698"/>
    <w:multiLevelType w:val="hybridMultilevel"/>
    <w:tmpl w:val="7A64B208"/>
    <w:lvl w:ilvl="0" w:tplc="79EE252E">
      <w:start w:val="1"/>
      <w:numFmt w:val="lowerLetter"/>
      <w:lvlText w:val="%1)"/>
      <w:lvlJc w:val="left"/>
      <w:pPr>
        <w:ind w:left="950" w:hanging="348"/>
      </w:pPr>
      <w:rPr>
        <w:rFonts w:ascii="Arial MT" w:eastAsia="Arial MT" w:hAnsi="Arial MT" w:cs="Arial MT" w:hint="default"/>
        <w:spacing w:val="-1"/>
        <w:w w:val="100"/>
        <w:sz w:val="22"/>
        <w:szCs w:val="22"/>
        <w:lang w:val="ca-ES" w:eastAsia="en-US" w:bidi="ar-SA"/>
      </w:rPr>
    </w:lvl>
    <w:lvl w:ilvl="1" w:tplc="DD162E26">
      <w:numFmt w:val="bullet"/>
      <w:lvlText w:val=""/>
      <w:lvlJc w:val="left"/>
      <w:pPr>
        <w:ind w:left="1518" w:hanging="336"/>
      </w:pPr>
      <w:rPr>
        <w:rFonts w:ascii="Symbol" w:eastAsia="Symbol" w:hAnsi="Symbol" w:cs="Symbol" w:hint="default"/>
        <w:w w:val="100"/>
        <w:sz w:val="22"/>
        <w:szCs w:val="22"/>
        <w:lang w:val="ca-ES" w:eastAsia="en-US" w:bidi="ar-SA"/>
      </w:rPr>
    </w:lvl>
    <w:lvl w:ilvl="2" w:tplc="F2B00162">
      <w:numFmt w:val="bullet"/>
      <w:lvlText w:val="•"/>
      <w:lvlJc w:val="left"/>
      <w:pPr>
        <w:ind w:left="2416" w:hanging="336"/>
      </w:pPr>
      <w:rPr>
        <w:rFonts w:hint="default"/>
        <w:lang w:val="ca-ES" w:eastAsia="en-US" w:bidi="ar-SA"/>
      </w:rPr>
    </w:lvl>
    <w:lvl w:ilvl="3" w:tplc="5232E2DE">
      <w:numFmt w:val="bullet"/>
      <w:lvlText w:val="•"/>
      <w:lvlJc w:val="left"/>
      <w:pPr>
        <w:ind w:left="3313" w:hanging="336"/>
      </w:pPr>
      <w:rPr>
        <w:rFonts w:hint="default"/>
        <w:lang w:val="ca-ES" w:eastAsia="en-US" w:bidi="ar-SA"/>
      </w:rPr>
    </w:lvl>
    <w:lvl w:ilvl="4" w:tplc="F0E2962C">
      <w:numFmt w:val="bullet"/>
      <w:lvlText w:val="•"/>
      <w:lvlJc w:val="left"/>
      <w:pPr>
        <w:ind w:left="4210" w:hanging="336"/>
      </w:pPr>
      <w:rPr>
        <w:rFonts w:hint="default"/>
        <w:lang w:val="ca-ES" w:eastAsia="en-US" w:bidi="ar-SA"/>
      </w:rPr>
    </w:lvl>
    <w:lvl w:ilvl="5" w:tplc="7F6A6700">
      <w:numFmt w:val="bullet"/>
      <w:lvlText w:val="•"/>
      <w:lvlJc w:val="left"/>
      <w:pPr>
        <w:ind w:left="5107" w:hanging="336"/>
      </w:pPr>
      <w:rPr>
        <w:rFonts w:hint="default"/>
        <w:lang w:val="ca-ES" w:eastAsia="en-US" w:bidi="ar-SA"/>
      </w:rPr>
    </w:lvl>
    <w:lvl w:ilvl="6" w:tplc="CEEE3F08">
      <w:numFmt w:val="bullet"/>
      <w:lvlText w:val="•"/>
      <w:lvlJc w:val="left"/>
      <w:pPr>
        <w:ind w:left="6004" w:hanging="336"/>
      </w:pPr>
      <w:rPr>
        <w:rFonts w:hint="default"/>
        <w:lang w:val="ca-ES" w:eastAsia="en-US" w:bidi="ar-SA"/>
      </w:rPr>
    </w:lvl>
    <w:lvl w:ilvl="7" w:tplc="67324106">
      <w:numFmt w:val="bullet"/>
      <w:lvlText w:val="•"/>
      <w:lvlJc w:val="left"/>
      <w:pPr>
        <w:ind w:left="6900" w:hanging="336"/>
      </w:pPr>
      <w:rPr>
        <w:rFonts w:hint="default"/>
        <w:lang w:val="ca-ES" w:eastAsia="en-US" w:bidi="ar-SA"/>
      </w:rPr>
    </w:lvl>
    <w:lvl w:ilvl="8" w:tplc="EA5A1CFE">
      <w:numFmt w:val="bullet"/>
      <w:lvlText w:val="•"/>
      <w:lvlJc w:val="left"/>
      <w:pPr>
        <w:ind w:left="7797" w:hanging="336"/>
      </w:pPr>
      <w:rPr>
        <w:rFonts w:hint="default"/>
        <w:lang w:val="ca-ES" w:eastAsia="en-US" w:bidi="ar-SA"/>
      </w:rPr>
    </w:lvl>
  </w:abstractNum>
  <w:abstractNum w:abstractNumId="33" w15:restartNumberingAfterBreak="0">
    <w:nsid w:val="4B85035F"/>
    <w:multiLevelType w:val="hybridMultilevel"/>
    <w:tmpl w:val="50F2BEE4"/>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34" w15:restartNumberingAfterBreak="0">
    <w:nsid w:val="57F17AB3"/>
    <w:multiLevelType w:val="hybridMultilevel"/>
    <w:tmpl w:val="0336A39C"/>
    <w:lvl w:ilvl="0" w:tplc="068A2B0E">
      <w:start w:val="1"/>
      <w:numFmt w:val="upperLetter"/>
      <w:lvlText w:val="%1."/>
      <w:lvlJc w:val="left"/>
      <w:pPr>
        <w:tabs>
          <w:tab w:val="num" w:pos="360"/>
        </w:tabs>
        <w:ind w:left="360" w:hanging="360"/>
      </w:pPr>
      <w:rPr>
        <w:rFonts w:ascii="Arial" w:hAnsi="Arial" w:cs="Arial" w:hint="default"/>
        <w:b/>
      </w:rPr>
    </w:lvl>
    <w:lvl w:ilvl="1" w:tplc="04030019" w:tentative="1">
      <w:start w:val="1"/>
      <w:numFmt w:val="lowerLetter"/>
      <w:lvlText w:val="%2."/>
      <w:lvlJc w:val="left"/>
      <w:pPr>
        <w:tabs>
          <w:tab w:val="num" w:pos="1080"/>
        </w:tabs>
        <w:ind w:left="1080" w:hanging="360"/>
      </w:pPr>
    </w:lvl>
    <w:lvl w:ilvl="2" w:tplc="0403001B">
      <w:start w:val="1"/>
      <w:numFmt w:val="lowerRoman"/>
      <w:lvlText w:val="%3."/>
      <w:lvlJc w:val="right"/>
      <w:pPr>
        <w:tabs>
          <w:tab w:val="num" w:pos="1800"/>
        </w:tabs>
        <w:ind w:left="1800" w:hanging="180"/>
      </w:pPr>
    </w:lvl>
    <w:lvl w:ilvl="3" w:tplc="0403000F" w:tentative="1">
      <w:start w:val="1"/>
      <w:numFmt w:val="decimal"/>
      <w:lvlText w:val="%4."/>
      <w:lvlJc w:val="left"/>
      <w:pPr>
        <w:tabs>
          <w:tab w:val="num" w:pos="2520"/>
        </w:tabs>
        <w:ind w:left="2520" w:hanging="360"/>
      </w:pPr>
    </w:lvl>
    <w:lvl w:ilvl="4" w:tplc="04030019" w:tentative="1">
      <w:start w:val="1"/>
      <w:numFmt w:val="lowerLetter"/>
      <w:lvlText w:val="%5."/>
      <w:lvlJc w:val="left"/>
      <w:pPr>
        <w:tabs>
          <w:tab w:val="num" w:pos="3240"/>
        </w:tabs>
        <w:ind w:left="3240" w:hanging="360"/>
      </w:pPr>
    </w:lvl>
    <w:lvl w:ilvl="5" w:tplc="0403001B" w:tentative="1">
      <w:start w:val="1"/>
      <w:numFmt w:val="lowerRoman"/>
      <w:lvlText w:val="%6."/>
      <w:lvlJc w:val="right"/>
      <w:pPr>
        <w:tabs>
          <w:tab w:val="num" w:pos="3960"/>
        </w:tabs>
        <w:ind w:left="3960" w:hanging="180"/>
      </w:pPr>
    </w:lvl>
    <w:lvl w:ilvl="6" w:tplc="0403000F" w:tentative="1">
      <w:start w:val="1"/>
      <w:numFmt w:val="decimal"/>
      <w:lvlText w:val="%7."/>
      <w:lvlJc w:val="left"/>
      <w:pPr>
        <w:tabs>
          <w:tab w:val="num" w:pos="4680"/>
        </w:tabs>
        <w:ind w:left="4680" w:hanging="360"/>
      </w:pPr>
    </w:lvl>
    <w:lvl w:ilvl="7" w:tplc="04030019" w:tentative="1">
      <w:start w:val="1"/>
      <w:numFmt w:val="lowerLetter"/>
      <w:lvlText w:val="%8."/>
      <w:lvlJc w:val="left"/>
      <w:pPr>
        <w:tabs>
          <w:tab w:val="num" w:pos="5400"/>
        </w:tabs>
        <w:ind w:left="5400" w:hanging="360"/>
      </w:pPr>
    </w:lvl>
    <w:lvl w:ilvl="8" w:tplc="0403001B" w:tentative="1">
      <w:start w:val="1"/>
      <w:numFmt w:val="lowerRoman"/>
      <w:lvlText w:val="%9."/>
      <w:lvlJc w:val="right"/>
      <w:pPr>
        <w:tabs>
          <w:tab w:val="num" w:pos="6120"/>
        </w:tabs>
        <w:ind w:left="6120" w:hanging="180"/>
      </w:pPr>
    </w:lvl>
  </w:abstractNum>
  <w:abstractNum w:abstractNumId="35" w15:restartNumberingAfterBreak="0">
    <w:nsid w:val="5EA23D88"/>
    <w:multiLevelType w:val="multilevel"/>
    <w:tmpl w:val="8806CB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5EBB6AA8"/>
    <w:multiLevelType w:val="hybridMultilevel"/>
    <w:tmpl w:val="DC8A3588"/>
    <w:lvl w:ilvl="0" w:tplc="226CEB0C">
      <w:start w:val="1"/>
      <w:numFmt w:val="lowerLetter"/>
      <w:lvlText w:val="%1)"/>
      <w:lvlJc w:val="left"/>
      <w:pPr>
        <w:ind w:left="962" w:hanging="348"/>
      </w:pPr>
      <w:rPr>
        <w:rFonts w:ascii="Arial MT" w:eastAsia="Arial MT" w:hAnsi="Arial MT" w:cs="Arial MT" w:hint="default"/>
        <w:spacing w:val="-1"/>
        <w:w w:val="100"/>
        <w:sz w:val="22"/>
        <w:szCs w:val="22"/>
        <w:lang w:val="ca-ES" w:eastAsia="en-US" w:bidi="ar-SA"/>
      </w:rPr>
    </w:lvl>
    <w:lvl w:ilvl="1" w:tplc="AD3C86D4">
      <w:numFmt w:val="bullet"/>
      <w:lvlText w:val="•"/>
      <w:lvlJc w:val="left"/>
      <w:pPr>
        <w:ind w:left="1823" w:hanging="348"/>
      </w:pPr>
      <w:rPr>
        <w:rFonts w:hint="default"/>
        <w:lang w:val="ca-ES" w:eastAsia="en-US" w:bidi="ar-SA"/>
      </w:rPr>
    </w:lvl>
    <w:lvl w:ilvl="2" w:tplc="048A6760">
      <w:numFmt w:val="bullet"/>
      <w:lvlText w:val="•"/>
      <w:lvlJc w:val="left"/>
      <w:pPr>
        <w:ind w:left="2686" w:hanging="348"/>
      </w:pPr>
      <w:rPr>
        <w:rFonts w:hint="default"/>
        <w:lang w:val="ca-ES" w:eastAsia="en-US" w:bidi="ar-SA"/>
      </w:rPr>
    </w:lvl>
    <w:lvl w:ilvl="3" w:tplc="2E2CB89C">
      <w:numFmt w:val="bullet"/>
      <w:lvlText w:val="•"/>
      <w:lvlJc w:val="left"/>
      <w:pPr>
        <w:ind w:left="3549" w:hanging="348"/>
      </w:pPr>
      <w:rPr>
        <w:rFonts w:hint="default"/>
        <w:lang w:val="ca-ES" w:eastAsia="en-US" w:bidi="ar-SA"/>
      </w:rPr>
    </w:lvl>
    <w:lvl w:ilvl="4" w:tplc="BEF8CB3E">
      <w:numFmt w:val="bullet"/>
      <w:lvlText w:val="•"/>
      <w:lvlJc w:val="left"/>
      <w:pPr>
        <w:ind w:left="4412" w:hanging="348"/>
      </w:pPr>
      <w:rPr>
        <w:rFonts w:hint="default"/>
        <w:lang w:val="ca-ES" w:eastAsia="en-US" w:bidi="ar-SA"/>
      </w:rPr>
    </w:lvl>
    <w:lvl w:ilvl="5" w:tplc="B2864B72">
      <w:numFmt w:val="bullet"/>
      <w:lvlText w:val="•"/>
      <w:lvlJc w:val="left"/>
      <w:pPr>
        <w:ind w:left="5275" w:hanging="348"/>
      </w:pPr>
      <w:rPr>
        <w:rFonts w:hint="default"/>
        <w:lang w:val="ca-ES" w:eastAsia="en-US" w:bidi="ar-SA"/>
      </w:rPr>
    </w:lvl>
    <w:lvl w:ilvl="6" w:tplc="C03AE594">
      <w:numFmt w:val="bullet"/>
      <w:lvlText w:val="•"/>
      <w:lvlJc w:val="left"/>
      <w:pPr>
        <w:ind w:left="6138" w:hanging="348"/>
      </w:pPr>
      <w:rPr>
        <w:rFonts w:hint="default"/>
        <w:lang w:val="ca-ES" w:eastAsia="en-US" w:bidi="ar-SA"/>
      </w:rPr>
    </w:lvl>
    <w:lvl w:ilvl="7" w:tplc="E0E66F9C">
      <w:numFmt w:val="bullet"/>
      <w:lvlText w:val="•"/>
      <w:lvlJc w:val="left"/>
      <w:pPr>
        <w:ind w:left="7001" w:hanging="348"/>
      </w:pPr>
      <w:rPr>
        <w:rFonts w:hint="default"/>
        <w:lang w:val="ca-ES" w:eastAsia="en-US" w:bidi="ar-SA"/>
      </w:rPr>
    </w:lvl>
    <w:lvl w:ilvl="8" w:tplc="25163FC6">
      <w:numFmt w:val="bullet"/>
      <w:lvlText w:val="•"/>
      <w:lvlJc w:val="left"/>
      <w:pPr>
        <w:ind w:left="7864" w:hanging="348"/>
      </w:pPr>
      <w:rPr>
        <w:rFonts w:hint="default"/>
        <w:lang w:val="ca-ES" w:eastAsia="en-US" w:bidi="ar-SA"/>
      </w:rPr>
    </w:lvl>
  </w:abstractNum>
  <w:abstractNum w:abstractNumId="37" w15:restartNumberingAfterBreak="0">
    <w:nsid w:val="63E51B86"/>
    <w:multiLevelType w:val="multilevel"/>
    <w:tmpl w:val="42AAE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B3F2182"/>
    <w:multiLevelType w:val="multilevel"/>
    <w:tmpl w:val="3C66656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6B821759"/>
    <w:multiLevelType w:val="hybridMultilevel"/>
    <w:tmpl w:val="CA8E2B6C"/>
    <w:lvl w:ilvl="0" w:tplc="3582323C">
      <w:start w:val="1"/>
      <w:numFmt w:val="lowerLetter"/>
      <w:lvlText w:val="%1)"/>
      <w:lvlJc w:val="left"/>
      <w:pPr>
        <w:ind w:left="962" w:hanging="348"/>
        <w:jc w:val="left"/>
      </w:pPr>
      <w:rPr>
        <w:rFonts w:ascii="Arial MT" w:eastAsia="Arial MT" w:hAnsi="Arial MT" w:cs="Arial MT" w:hint="default"/>
        <w:spacing w:val="-1"/>
        <w:w w:val="100"/>
        <w:sz w:val="22"/>
        <w:szCs w:val="22"/>
        <w:lang w:val="ca-ES" w:eastAsia="en-US" w:bidi="ar-SA"/>
      </w:rPr>
    </w:lvl>
    <w:lvl w:ilvl="1" w:tplc="AB6E259A">
      <w:numFmt w:val="bullet"/>
      <w:lvlText w:val="•"/>
      <w:lvlJc w:val="left"/>
      <w:pPr>
        <w:ind w:left="1793" w:hanging="348"/>
      </w:pPr>
      <w:rPr>
        <w:rFonts w:hint="default"/>
        <w:lang w:val="ca-ES" w:eastAsia="en-US" w:bidi="ar-SA"/>
      </w:rPr>
    </w:lvl>
    <w:lvl w:ilvl="2" w:tplc="02AA9A4C">
      <w:numFmt w:val="bullet"/>
      <w:lvlText w:val="•"/>
      <w:lvlJc w:val="left"/>
      <w:pPr>
        <w:ind w:left="2626" w:hanging="348"/>
      </w:pPr>
      <w:rPr>
        <w:rFonts w:hint="default"/>
        <w:lang w:val="ca-ES" w:eastAsia="en-US" w:bidi="ar-SA"/>
      </w:rPr>
    </w:lvl>
    <w:lvl w:ilvl="3" w:tplc="DE1C582C">
      <w:numFmt w:val="bullet"/>
      <w:lvlText w:val="•"/>
      <w:lvlJc w:val="left"/>
      <w:pPr>
        <w:ind w:left="3459" w:hanging="348"/>
      </w:pPr>
      <w:rPr>
        <w:rFonts w:hint="default"/>
        <w:lang w:val="ca-ES" w:eastAsia="en-US" w:bidi="ar-SA"/>
      </w:rPr>
    </w:lvl>
    <w:lvl w:ilvl="4" w:tplc="E6807492">
      <w:numFmt w:val="bullet"/>
      <w:lvlText w:val="•"/>
      <w:lvlJc w:val="left"/>
      <w:pPr>
        <w:ind w:left="4292" w:hanging="348"/>
      </w:pPr>
      <w:rPr>
        <w:rFonts w:hint="default"/>
        <w:lang w:val="ca-ES" w:eastAsia="en-US" w:bidi="ar-SA"/>
      </w:rPr>
    </w:lvl>
    <w:lvl w:ilvl="5" w:tplc="8A80E9F2">
      <w:numFmt w:val="bullet"/>
      <w:lvlText w:val="•"/>
      <w:lvlJc w:val="left"/>
      <w:pPr>
        <w:ind w:left="5125" w:hanging="348"/>
      </w:pPr>
      <w:rPr>
        <w:rFonts w:hint="default"/>
        <w:lang w:val="ca-ES" w:eastAsia="en-US" w:bidi="ar-SA"/>
      </w:rPr>
    </w:lvl>
    <w:lvl w:ilvl="6" w:tplc="A2C63070">
      <w:numFmt w:val="bullet"/>
      <w:lvlText w:val="•"/>
      <w:lvlJc w:val="left"/>
      <w:pPr>
        <w:ind w:left="5958" w:hanging="348"/>
      </w:pPr>
      <w:rPr>
        <w:rFonts w:hint="default"/>
        <w:lang w:val="ca-ES" w:eastAsia="en-US" w:bidi="ar-SA"/>
      </w:rPr>
    </w:lvl>
    <w:lvl w:ilvl="7" w:tplc="AEBA9F9E">
      <w:numFmt w:val="bullet"/>
      <w:lvlText w:val="•"/>
      <w:lvlJc w:val="left"/>
      <w:pPr>
        <w:ind w:left="6791" w:hanging="348"/>
      </w:pPr>
      <w:rPr>
        <w:rFonts w:hint="default"/>
        <w:lang w:val="ca-ES" w:eastAsia="en-US" w:bidi="ar-SA"/>
      </w:rPr>
    </w:lvl>
    <w:lvl w:ilvl="8" w:tplc="F7561F1E">
      <w:numFmt w:val="bullet"/>
      <w:lvlText w:val="•"/>
      <w:lvlJc w:val="left"/>
      <w:pPr>
        <w:ind w:left="7624" w:hanging="348"/>
      </w:pPr>
      <w:rPr>
        <w:rFonts w:hint="default"/>
        <w:lang w:val="ca-ES" w:eastAsia="en-US" w:bidi="ar-SA"/>
      </w:rPr>
    </w:lvl>
  </w:abstractNum>
  <w:abstractNum w:abstractNumId="40" w15:restartNumberingAfterBreak="0">
    <w:nsid w:val="74C87E81"/>
    <w:multiLevelType w:val="hybridMultilevel"/>
    <w:tmpl w:val="F18C3426"/>
    <w:lvl w:ilvl="0" w:tplc="0AB41230">
      <w:numFmt w:val="bullet"/>
      <w:lvlText w:val="-"/>
      <w:lvlJc w:val="left"/>
      <w:pPr>
        <w:ind w:left="428" w:hanging="428"/>
      </w:pPr>
      <w:rPr>
        <w:rFonts w:ascii="Calibri" w:eastAsia="Calibri" w:hAnsi="Calibri" w:cs="Calibri" w:hint="default"/>
        <w:w w:val="100"/>
        <w:sz w:val="22"/>
        <w:szCs w:val="22"/>
        <w:lang w:val="ca-ES" w:eastAsia="en-US" w:bidi="ar-SA"/>
      </w:rPr>
    </w:lvl>
    <w:lvl w:ilvl="1" w:tplc="201E6618">
      <w:numFmt w:val="bullet"/>
      <w:lvlText w:val="•"/>
      <w:lvlJc w:val="left"/>
      <w:pPr>
        <w:ind w:left="1317" w:hanging="428"/>
      </w:pPr>
      <w:rPr>
        <w:rFonts w:hint="default"/>
        <w:lang w:val="ca-ES" w:eastAsia="en-US" w:bidi="ar-SA"/>
      </w:rPr>
    </w:lvl>
    <w:lvl w:ilvl="2" w:tplc="0A68930E">
      <w:numFmt w:val="bullet"/>
      <w:lvlText w:val="•"/>
      <w:lvlJc w:val="left"/>
      <w:pPr>
        <w:ind w:left="2216" w:hanging="428"/>
      </w:pPr>
      <w:rPr>
        <w:rFonts w:hint="default"/>
        <w:lang w:val="ca-ES" w:eastAsia="en-US" w:bidi="ar-SA"/>
      </w:rPr>
    </w:lvl>
    <w:lvl w:ilvl="3" w:tplc="0A1C3590">
      <w:numFmt w:val="bullet"/>
      <w:lvlText w:val="•"/>
      <w:lvlJc w:val="left"/>
      <w:pPr>
        <w:ind w:left="3114" w:hanging="428"/>
      </w:pPr>
      <w:rPr>
        <w:rFonts w:hint="default"/>
        <w:lang w:val="ca-ES" w:eastAsia="en-US" w:bidi="ar-SA"/>
      </w:rPr>
    </w:lvl>
    <w:lvl w:ilvl="4" w:tplc="1E64310C">
      <w:numFmt w:val="bullet"/>
      <w:lvlText w:val="•"/>
      <w:lvlJc w:val="left"/>
      <w:pPr>
        <w:ind w:left="4013" w:hanging="428"/>
      </w:pPr>
      <w:rPr>
        <w:rFonts w:hint="default"/>
        <w:lang w:val="ca-ES" w:eastAsia="en-US" w:bidi="ar-SA"/>
      </w:rPr>
    </w:lvl>
    <w:lvl w:ilvl="5" w:tplc="FEBE6D06">
      <w:numFmt w:val="bullet"/>
      <w:lvlText w:val="•"/>
      <w:lvlJc w:val="left"/>
      <w:pPr>
        <w:ind w:left="4912" w:hanging="428"/>
      </w:pPr>
      <w:rPr>
        <w:rFonts w:hint="default"/>
        <w:lang w:val="ca-ES" w:eastAsia="en-US" w:bidi="ar-SA"/>
      </w:rPr>
    </w:lvl>
    <w:lvl w:ilvl="6" w:tplc="FD8A413E">
      <w:numFmt w:val="bullet"/>
      <w:lvlText w:val="•"/>
      <w:lvlJc w:val="left"/>
      <w:pPr>
        <w:ind w:left="5810" w:hanging="428"/>
      </w:pPr>
      <w:rPr>
        <w:rFonts w:hint="default"/>
        <w:lang w:val="ca-ES" w:eastAsia="en-US" w:bidi="ar-SA"/>
      </w:rPr>
    </w:lvl>
    <w:lvl w:ilvl="7" w:tplc="58E260A8">
      <w:numFmt w:val="bullet"/>
      <w:lvlText w:val="•"/>
      <w:lvlJc w:val="left"/>
      <w:pPr>
        <w:ind w:left="6709" w:hanging="428"/>
      </w:pPr>
      <w:rPr>
        <w:rFonts w:hint="default"/>
        <w:lang w:val="ca-ES" w:eastAsia="en-US" w:bidi="ar-SA"/>
      </w:rPr>
    </w:lvl>
    <w:lvl w:ilvl="8" w:tplc="92CC4066">
      <w:numFmt w:val="bullet"/>
      <w:lvlText w:val="•"/>
      <w:lvlJc w:val="left"/>
      <w:pPr>
        <w:ind w:left="7608" w:hanging="428"/>
      </w:pPr>
      <w:rPr>
        <w:rFonts w:hint="default"/>
        <w:lang w:val="ca-ES" w:eastAsia="en-US" w:bidi="ar-SA"/>
      </w:rPr>
    </w:lvl>
  </w:abstractNum>
  <w:abstractNum w:abstractNumId="41" w15:restartNumberingAfterBreak="0">
    <w:nsid w:val="75214EA9"/>
    <w:multiLevelType w:val="hybridMultilevel"/>
    <w:tmpl w:val="E06062CA"/>
    <w:lvl w:ilvl="0" w:tplc="0BE21E00">
      <w:numFmt w:val="bullet"/>
      <w:lvlText w:val="-"/>
      <w:lvlJc w:val="left"/>
      <w:pPr>
        <w:ind w:left="1440" w:hanging="360"/>
      </w:pPr>
      <w:rPr>
        <w:rFonts w:ascii="Arial" w:eastAsia="Times New Roman" w:hAnsi="Arial" w:cs="Aria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2" w15:restartNumberingAfterBreak="0">
    <w:nsid w:val="75EE0119"/>
    <w:multiLevelType w:val="hybridMultilevel"/>
    <w:tmpl w:val="A5B22B1A"/>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3" w15:restartNumberingAfterBreak="0">
    <w:nsid w:val="768760FC"/>
    <w:multiLevelType w:val="hybridMultilevel"/>
    <w:tmpl w:val="C20616E6"/>
    <w:lvl w:ilvl="0" w:tplc="04030001">
      <w:start w:val="1"/>
      <w:numFmt w:val="bullet"/>
      <w:lvlText w:val=""/>
      <w:lvlJc w:val="left"/>
      <w:pPr>
        <w:ind w:left="360" w:hanging="360"/>
      </w:pPr>
      <w:rPr>
        <w:rFonts w:ascii="Symbol" w:hAnsi="Symbol"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44" w15:restartNumberingAfterBreak="0">
    <w:nsid w:val="78954A27"/>
    <w:multiLevelType w:val="hybridMultilevel"/>
    <w:tmpl w:val="53B6E150"/>
    <w:lvl w:ilvl="0" w:tplc="F050EF9E">
      <w:start w:val="1"/>
      <w:numFmt w:val="bullet"/>
      <w:lvlText w:val="­"/>
      <w:lvlJc w:val="left"/>
      <w:pPr>
        <w:tabs>
          <w:tab w:val="num" w:pos="360"/>
        </w:tabs>
        <w:ind w:left="360" w:hanging="360"/>
      </w:pPr>
      <w:rPr>
        <w:rFonts w:ascii="Courier New" w:hAnsi="Courier New" w:hint="default"/>
      </w:rPr>
    </w:lvl>
    <w:lvl w:ilvl="1" w:tplc="04030003" w:tentative="1">
      <w:start w:val="1"/>
      <w:numFmt w:val="bullet"/>
      <w:lvlText w:val="o"/>
      <w:lvlJc w:val="left"/>
      <w:pPr>
        <w:tabs>
          <w:tab w:val="num" w:pos="1080"/>
        </w:tabs>
        <w:ind w:left="1080" w:hanging="360"/>
      </w:pPr>
      <w:rPr>
        <w:rFonts w:ascii="Courier New" w:hAnsi="Courier New" w:cs="Courier New" w:hint="default"/>
      </w:rPr>
    </w:lvl>
    <w:lvl w:ilvl="2" w:tplc="04030005" w:tentative="1">
      <w:start w:val="1"/>
      <w:numFmt w:val="bullet"/>
      <w:lvlText w:val=""/>
      <w:lvlJc w:val="left"/>
      <w:pPr>
        <w:tabs>
          <w:tab w:val="num" w:pos="1800"/>
        </w:tabs>
        <w:ind w:left="1800" w:hanging="360"/>
      </w:pPr>
      <w:rPr>
        <w:rFonts w:ascii="Wingdings" w:hAnsi="Wingdings" w:hint="default"/>
      </w:rPr>
    </w:lvl>
    <w:lvl w:ilvl="3" w:tplc="04030001" w:tentative="1">
      <w:start w:val="1"/>
      <w:numFmt w:val="bullet"/>
      <w:lvlText w:val=""/>
      <w:lvlJc w:val="left"/>
      <w:pPr>
        <w:tabs>
          <w:tab w:val="num" w:pos="2520"/>
        </w:tabs>
        <w:ind w:left="2520" w:hanging="360"/>
      </w:pPr>
      <w:rPr>
        <w:rFonts w:ascii="Symbol" w:hAnsi="Symbol" w:hint="default"/>
      </w:rPr>
    </w:lvl>
    <w:lvl w:ilvl="4" w:tplc="04030003" w:tentative="1">
      <w:start w:val="1"/>
      <w:numFmt w:val="bullet"/>
      <w:lvlText w:val="o"/>
      <w:lvlJc w:val="left"/>
      <w:pPr>
        <w:tabs>
          <w:tab w:val="num" w:pos="3240"/>
        </w:tabs>
        <w:ind w:left="3240" w:hanging="360"/>
      </w:pPr>
      <w:rPr>
        <w:rFonts w:ascii="Courier New" w:hAnsi="Courier New" w:cs="Courier New" w:hint="default"/>
      </w:rPr>
    </w:lvl>
    <w:lvl w:ilvl="5" w:tplc="04030005" w:tentative="1">
      <w:start w:val="1"/>
      <w:numFmt w:val="bullet"/>
      <w:lvlText w:val=""/>
      <w:lvlJc w:val="left"/>
      <w:pPr>
        <w:tabs>
          <w:tab w:val="num" w:pos="3960"/>
        </w:tabs>
        <w:ind w:left="3960" w:hanging="360"/>
      </w:pPr>
      <w:rPr>
        <w:rFonts w:ascii="Wingdings" w:hAnsi="Wingdings" w:hint="default"/>
      </w:rPr>
    </w:lvl>
    <w:lvl w:ilvl="6" w:tplc="04030001" w:tentative="1">
      <w:start w:val="1"/>
      <w:numFmt w:val="bullet"/>
      <w:lvlText w:val=""/>
      <w:lvlJc w:val="left"/>
      <w:pPr>
        <w:tabs>
          <w:tab w:val="num" w:pos="4680"/>
        </w:tabs>
        <w:ind w:left="4680" w:hanging="360"/>
      </w:pPr>
      <w:rPr>
        <w:rFonts w:ascii="Symbol" w:hAnsi="Symbol" w:hint="default"/>
      </w:rPr>
    </w:lvl>
    <w:lvl w:ilvl="7" w:tplc="04030003" w:tentative="1">
      <w:start w:val="1"/>
      <w:numFmt w:val="bullet"/>
      <w:lvlText w:val="o"/>
      <w:lvlJc w:val="left"/>
      <w:pPr>
        <w:tabs>
          <w:tab w:val="num" w:pos="5400"/>
        </w:tabs>
        <w:ind w:left="5400" w:hanging="360"/>
      </w:pPr>
      <w:rPr>
        <w:rFonts w:ascii="Courier New" w:hAnsi="Courier New" w:cs="Courier New" w:hint="default"/>
      </w:rPr>
    </w:lvl>
    <w:lvl w:ilvl="8" w:tplc="04030005" w:tentative="1">
      <w:start w:val="1"/>
      <w:numFmt w:val="bullet"/>
      <w:lvlText w:val=""/>
      <w:lvlJc w:val="left"/>
      <w:pPr>
        <w:tabs>
          <w:tab w:val="num" w:pos="6120"/>
        </w:tabs>
        <w:ind w:left="6120" w:hanging="360"/>
      </w:pPr>
      <w:rPr>
        <w:rFonts w:ascii="Wingdings" w:hAnsi="Wingdings" w:hint="default"/>
      </w:rPr>
    </w:lvl>
  </w:abstractNum>
  <w:abstractNum w:abstractNumId="45" w15:restartNumberingAfterBreak="0">
    <w:nsid w:val="79A637B6"/>
    <w:multiLevelType w:val="hybridMultilevel"/>
    <w:tmpl w:val="05DC07AC"/>
    <w:lvl w:ilvl="0" w:tplc="E7148F98">
      <w:start w:val="2334"/>
      <w:numFmt w:val="bullet"/>
      <w:lvlText w:val="-"/>
      <w:lvlJc w:val="left"/>
      <w:pPr>
        <w:ind w:left="360" w:hanging="360"/>
      </w:pPr>
      <w:rPr>
        <w:rFonts w:ascii="Batang" w:eastAsia="Batang" w:hAnsi="Batang" w:cs="Batang" w:hint="default"/>
      </w:rPr>
    </w:lvl>
    <w:lvl w:ilvl="1" w:tplc="04030003">
      <w:start w:val="1"/>
      <w:numFmt w:val="bullet"/>
      <w:lvlText w:val="o"/>
      <w:lvlJc w:val="left"/>
      <w:pPr>
        <w:ind w:left="1222" w:hanging="360"/>
      </w:pPr>
      <w:rPr>
        <w:rFonts w:ascii="Courier New" w:hAnsi="Courier New" w:cs="Courier New" w:hint="default"/>
      </w:rPr>
    </w:lvl>
    <w:lvl w:ilvl="2" w:tplc="04030005" w:tentative="1">
      <w:start w:val="1"/>
      <w:numFmt w:val="bullet"/>
      <w:lvlText w:val=""/>
      <w:lvlJc w:val="left"/>
      <w:pPr>
        <w:ind w:left="1942" w:hanging="360"/>
      </w:pPr>
      <w:rPr>
        <w:rFonts w:ascii="Wingdings" w:hAnsi="Wingdings" w:hint="default"/>
      </w:rPr>
    </w:lvl>
    <w:lvl w:ilvl="3" w:tplc="04030001" w:tentative="1">
      <w:start w:val="1"/>
      <w:numFmt w:val="bullet"/>
      <w:lvlText w:val=""/>
      <w:lvlJc w:val="left"/>
      <w:pPr>
        <w:ind w:left="2662" w:hanging="360"/>
      </w:pPr>
      <w:rPr>
        <w:rFonts w:ascii="Symbol" w:hAnsi="Symbol" w:hint="default"/>
      </w:rPr>
    </w:lvl>
    <w:lvl w:ilvl="4" w:tplc="04030003" w:tentative="1">
      <w:start w:val="1"/>
      <w:numFmt w:val="bullet"/>
      <w:lvlText w:val="o"/>
      <w:lvlJc w:val="left"/>
      <w:pPr>
        <w:ind w:left="3382" w:hanging="360"/>
      </w:pPr>
      <w:rPr>
        <w:rFonts w:ascii="Courier New" w:hAnsi="Courier New" w:cs="Courier New" w:hint="default"/>
      </w:rPr>
    </w:lvl>
    <w:lvl w:ilvl="5" w:tplc="04030005" w:tentative="1">
      <w:start w:val="1"/>
      <w:numFmt w:val="bullet"/>
      <w:lvlText w:val=""/>
      <w:lvlJc w:val="left"/>
      <w:pPr>
        <w:ind w:left="4102" w:hanging="360"/>
      </w:pPr>
      <w:rPr>
        <w:rFonts w:ascii="Wingdings" w:hAnsi="Wingdings" w:hint="default"/>
      </w:rPr>
    </w:lvl>
    <w:lvl w:ilvl="6" w:tplc="04030001" w:tentative="1">
      <w:start w:val="1"/>
      <w:numFmt w:val="bullet"/>
      <w:lvlText w:val=""/>
      <w:lvlJc w:val="left"/>
      <w:pPr>
        <w:ind w:left="4822" w:hanging="360"/>
      </w:pPr>
      <w:rPr>
        <w:rFonts w:ascii="Symbol" w:hAnsi="Symbol" w:hint="default"/>
      </w:rPr>
    </w:lvl>
    <w:lvl w:ilvl="7" w:tplc="04030003" w:tentative="1">
      <w:start w:val="1"/>
      <w:numFmt w:val="bullet"/>
      <w:lvlText w:val="o"/>
      <w:lvlJc w:val="left"/>
      <w:pPr>
        <w:ind w:left="5542" w:hanging="360"/>
      </w:pPr>
      <w:rPr>
        <w:rFonts w:ascii="Courier New" w:hAnsi="Courier New" w:cs="Courier New" w:hint="default"/>
      </w:rPr>
    </w:lvl>
    <w:lvl w:ilvl="8" w:tplc="04030005" w:tentative="1">
      <w:start w:val="1"/>
      <w:numFmt w:val="bullet"/>
      <w:lvlText w:val=""/>
      <w:lvlJc w:val="left"/>
      <w:pPr>
        <w:ind w:left="6262" w:hanging="360"/>
      </w:pPr>
      <w:rPr>
        <w:rFonts w:ascii="Wingdings" w:hAnsi="Wingdings" w:hint="default"/>
      </w:rPr>
    </w:lvl>
  </w:abstractNum>
  <w:abstractNum w:abstractNumId="46" w15:restartNumberingAfterBreak="0">
    <w:nsid w:val="79D41438"/>
    <w:multiLevelType w:val="hybridMultilevel"/>
    <w:tmpl w:val="1F16DF98"/>
    <w:lvl w:ilvl="0" w:tplc="0403000F">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47" w15:restartNumberingAfterBreak="0">
    <w:nsid w:val="7A711048"/>
    <w:multiLevelType w:val="hybridMultilevel"/>
    <w:tmpl w:val="8B2CC284"/>
    <w:lvl w:ilvl="0" w:tplc="BB02D540">
      <w:start w:val="1"/>
      <w:numFmt w:val="lowerLetter"/>
      <w:lvlText w:val="%1)"/>
      <w:lvlJc w:val="left"/>
      <w:pPr>
        <w:ind w:left="1320" w:hanging="360"/>
      </w:pPr>
      <w:rPr>
        <w:rFonts w:ascii="Arial MT" w:eastAsia="Arial MT" w:hAnsi="Arial MT" w:cs="Arial MT" w:hint="default"/>
        <w:spacing w:val="-1"/>
        <w:w w:val="100"/>
        <w:sz w:val="22"/>
        <w:szCs w:val="22"/>
        <w:lang w:val="ca-ES" w:eastAsia="en-US" w:bidi="ar-SA"/>
      </w:rPr>
    </w:lvl>
    <w:lvl w:ilvl="1" w:tplc="95A41C62">
      <w:numFmt w:val="bullet"/>
      <w:lvlText w:val="•"/>
      <w:lvlJc w:val="left"/>
      <w:pPr>
        <w:ind w:left="2145" w:hanging="360"/>
      </w:pPr>
      <w:rPr>
        <w:rFonts w:hint="default"/>
        <w:lang w:val="ca-ES" w:eastAsia="en-US" w:bidi="ar-SA"/>
      </w:rPr>
    </w:lvl>
    <w:lvl w:ilvl="2" w:tplc="408CB624">
      <w:numFmt w:val="bullet"/>
      <w:lvlText w:val="•"/>
      <w:lvlJc w:val="left"/>
      <w:pPr>
        <w:ind w:left="2972" w:hanging="360"/>
      </w:pPr>
      <w:rPr>
        <w:rFonts w:hint="default"/>
        <w:lang w:val="ca-ES" w:eastAsia="en-US" w:bidi="ar-SA"/>
      </w:rPr>
    </w:lvl>
    <w:lvl w:ilvl="3" w:tplc="1834EBC0">
      <w:numFmt w:val="bullet"/>
      <w:lvlText w:val="•"/>
      <w:lvlJc w:val="left"/>
      <w:pPr>
        <w:ind w:left="3799" w:hanging="360"/>
      </w:pPr>
      <w:rPr>
        <w:rFonts w:hint="default"/>
        <w:lang w:val="ca-ES" w:eastAsia="en-US" w:bidi="ar-SA"/>
      </w:rPr>
    </w:lvl>
    <w:lvl w:ilvl="4" w:tplc="B622D74C">
      <w:numFmt w:val="bullet"/>
      <w:lvlText w:val="•"/>
      <w:lvlJc w:val="left"/>
      <w:pPr>
        <w:ind w:left="4626" w:hanging="360"/>
      </w:pPr>
      <w:rPr>
        <w:rFonts w:hint="default"/>
        <w:lang w:val="ca-ES" w:eastAsia="en-US" w:bidi="ar-SA"/>
      </w:rPr>
    </w:lvl>
    <w:lvl w:ilvl="5" w:tplc="22708D26">
      <w:numFmt w:val="bullet"/>
      <w:lvlText w:val="•"/>
      <w:lvlJc w:val="left"/>
      <w:pPr>
        <w:ind w:left="5453" w:hanging="360"/>
      </w:pPr>
      <w:rPr>
        <w:rFonts w:hint="default"/>
        <w:lang w:val="ca-ES" w:eastAsia="en-US" w:bidi="ar-SA"/>
      </w:rPr>
    </w:lvl>
    <w:lvl w:ilvl="6" w:tplc="570CD8DA">
      <w:numFmt w:val="bullet"/>
      <w:lvlText w:val="•"/>
      <w:lvlJc w:val="left"/>
      <w:pPr>
        <w:ind w:left="6280" w:hanging="360"/>
      </w:pPr>
      <w:rPr>
        <w:rFonts w:hint="default"/>
        <w:lang w:val="ca-ES" w:eastAsia="en-US" w:bidi="ar-SA"/>
      </w:rPr>
    </w:lvl>
    <w:lvl w:ilvl="7" w:tplc="DFDEE2F2">
      <w:numFmt w:val="bullet"/>
      <w:lvlText w:val="•"/>
      <w:lvlJc w:val="left"/>
      <w:pPr>
        <w:ind w:left="7107" w:hanging="360"/>
      </w:pPr>
      <w:rPr>
        <w:rFonts w:hint="default"/>
        <w:lang w:val="ca-ES" w:eastAsia="en-US" w:bidi="ar-SA"/>
      </w:rPr>
    </w:lvl>
    <w:lvl w:ilvl="8" w:tplc="02A4C19A">
      <w:numFmt w:val="bullet"/>
      <w:lvlText w:val="•"/>
      <w:lvlJc w:val="left"/>
      <w:pPr>
        <w:ind w:left="7934" w:hanging="360"/>
      </w:pPr>
      <w:rPr>
        <w:rFonts w:hint="default"/>
        <w:lang w:val="ca-ES" w:eastAsia="en-US" w:bidi="ar-SA"/>
      </w:rPr>
    </w:lvl>
  </w:abstractNum>
  <w:abstractNum w:abstractNumId="48" w15:restartNumberingAfterBreak="0">
    <w:nsid w:val="7A846C60"/>
    <w:multiLevelType w:val="multilevel"/>
    <w:tmpl w:val="D9AE71D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7AE86865"/>
    <w:multiLevelType w:val="hybridMultilevel"/>
    <w:tmpl w:val="90105F0A"/>
    <w:lvl w:ilvl="0" w:tplc="7C6E2D24">
      <w:start w:val="1"/>
      <w:numFmt w:val="decimal"/>
      <w:lvlText w:val="%1."/>
      <w:lvlJc w:val="left"/>
      <w:pPr>
        <w:ind w:left="602" w:hanging="360"/>
      </w:pPr>
      <w:rPr>
        <w:rFonts w:ascii="Arial" w:eastAsia="Arial" w:hAnsi="Arial" w:cs="Arial" w:hint="default"/>
        <w:b/>
        <w:bCs/>
        <w:spacing w:val="-1"/>
        <w:w w:val="100"/>
        <w:sz w:val="22"/>
        <w:szCs w:val="22"/>
        <w:lang w:val="ca-ES" w:eastAsia="en-US" w:bidi="ar-SA"/>
      </w:rPr>
    </w:lvl>
    <w:lvl w:ilvl="1" w:tplc="49B05D3C">
      <w:numFmt w:val="bullet"/>
      <w:lvlText w:val=""/>
      <w:lvlJc w:val="left"/>
      <w:pPr>
        <w:ind w:left="950" w:hanging="284"/>
      </w:pPr>
      <w:rPr>
        <w:rFonts w:ascii="Symbol" w:eastAsia="Symbol" w:hAnsi="Symbol" w:cs="Symbol" w:hint="default"/>
        <w:w w:val="100"/>
        <w:sz w:val="22"/>
        <w:szCs w:val="22"/>
        <w:lang w:val="ca-ES" w:eastAsia="en-US" w:bidi="ar-SA"/>
      </w:rPr>
    </w:lvl>
    <w:lvl w:ilvl="2" w:tplc="2B50EBE4">
      <w:numFmt w:val="bullet"/>
      <w:lvlText w:val="•"/>
      <w:lvlJc w:val="left"/>
      <w:pPr>
        <w:ind w:left="1320" w:hanging="284"/>
      </w:pPr>
      <w:rPr>
        <w:rFonts w:hint="default"/>
        <w:lang w:val="ca-ES" w:eastAsia="en-US" w:bidi="ar-SA"/>
      </w:rPr>
    </w:lvl>
    <w:lvl w:ilvl="3" w:tplc="17D6E0CE">
      <w:numFmt w:val="bullet"/>
      <w:lvlText w:val="•"/>
      <w:lvlJc w:val="left"/>
      <w:pPr>
        <w:ind w:left="2353" w:hanging="284"/>
      </w:pPr>
      <w:rPr>
        <w:rFonts w:hint="default"/>
        <w:lang w:val="ca-ES" w:eastAsia="en-US" w:bidi="ar-SA"/>
      </w:rPr>
    </w:lvl>
    <w:lvl w:ilvl="4" w:tplc="DA323062">
      <w:numFmt w:val="bullet"/>
      <w:lvlText w:val="•"/>
      <w:lvlJc w:val="left"/>
      <w:pPr>
        <w:ind w:left="3387" w:hanging="284"/>
      </w:pPr>
      <w:rPr>
        <w:rFonts w:hint="default"/>
        <w:lang w:val="ca-ES" w:eastAsia="en-US" w:bidi="ar-SA"/>
      </w:rPr>
    </w:lvl>
    <w:lvl w:ilvl="5" w:tplc="77E64E66">
      <w:numFmt w:val="bullet"/>
      <w:lvlText w:val="•"/>
      <w:lvlJc w:val="left"/>
      <w:pPr>
        <w:ind w:left="4421" w:hanging="284"/>
      </w:pPr>
      <w:rPr>
        <w:rFonts w:hint="default"/>
        <w:lang w:val="ca-ES" w:eastAsia="en-US" w:bidi="ar-SA"/>
      </w:rPr>
    </w:lvl>
    <w:lvl w:ilvl="6" w:tplc="2CCE678E">
      <w:numFmt w:val="bullet"/>
      <w:lvlText w:val="•"/>
      <w:lvlJc w:val="left"/>
      <w:pPr>
        <w:ind w:left="5455" w:hanging="284"/>
      </w:pPr>
      <w:rPr>
        <w:rFonts w:hint="default"/>
        <w:lang w:val="ca-ES" w:eastAsia="en-US" w:bidi="ar-SA"/>
      </w:rPr>
    </w:lvl>
    <w:lvl w:ilvl="7" w:tplc="33523C80">
      <w:numFmt w:val="bullet"/>
      <w:lvlText w:val="•"/>
      <w:lvlJc w:val="left"/>
      <w:pPr>
        <w:ind w:left="6489" w:hanging="284"/>
      </w:pPr>
      <w:rPr>
        <w:rFonts w:hint="default"/>
        <w:lang w:val="ca-ES" w:eastAsia="en-US" w:bidi="ar-SA"/>
      </w:rPr>
    </w:lvl>
    <w:lvl w:ilvl="8" w:tplc="7B4A37A8">
      <w:numFmt w:val="bullet"/>
      <w:lvlText w:val="•"/>
      <w:lvlJc w:val="left"/>
      <w:pPr>
        <w:ind w:left="7523" w:hanging="284"/>
      </w:pPr>
      <w:rPr>
        <w:rFonts w:hint="default"/>
        <w:lang w:val="ca-ES" w:eastAsia="en-US" w:bidi="ar-SA"/>
      </w:rPr>
    </w:lvl>
  </w:abstractNum>
  <w:abstractNum w:abstractNumId="50" w15:restartNumberingAfterBreak="0">
    <w:nsid w:val="7E5849C5"/>
    <w:multiLevelType w:val="hybridMultilevel"/>
    <w:tmpl w:val="7CCAACF2"/>
    <w:lvl w:ilvl="0" w:tplc="6B868598">
      <w:start w:val="1"/>
      <w:numFmt w:val="lowerLetter"/>
      <w:lvlText w:val="%1)"/>
      <w:lvlJc w:val="left"/>
      <w:pPr>
        <w:ind w:left="962" w:hanging="348"/>
        <w:jc w:val="left"/>
      </w:pPr>
      <w:rPr>
        <w:rFonts w:ascii="Arial" w:eastAsia="Arial" w:hAnsi="Arial" w:cs="Arial" w:hint="default"/>
        <w:i/>
        <w:iCs/>
        <w:spacing w:val="-1"/>
        <w:w w:val="100"/>
        <w:sz w:val="22"/>
        <w:szCs w:val="22"/>
        <w:lang w:val="ca-ES" w:eastAsia="en-US" w:bidi="ar-SA"/>
      </w:rPr>
    </w:lvl>
    <w:lvl w:ilvl="1" w:tplc="B606ADF6">
      <w:numFmt w:val="bullet"/>
      <w:lvlText w:val=""/>
      <w:lvlJc w:val="left"/>
      <w:pPr>
        <w:ind w:left="1518" w:hanging="360"/>
      </w:pPr>
      <w:rPr>
        <w:rFonts w:ascii="Symbol" w:eastAsia="Symbol" w:hAnsi="Symbol" w:cs="Symbol" w:hint="default"/>
        <w:w w:val="100"/>
        <w:sz w:val="22"/>
        <w:szCs w:val="22"/>
        <w:lang w:val="ca-ES" w:eastAsia="en-US" w:bidi="ar-SA"/>
      </w:rPr>
    </w:lvl>
    <w:lvl w:ilvl="2" w:tplc="57C49114">
      <w:numFmt w:val="bullet"/>
      <w:lvlText w:val="•"/>
      <w:lvlJc w:val="left"/>
      <w:pPr>
        <w:ind w:left="2383" w:hanging="360"/>
      </w:pPr>
      <w:rPr>
        <w:rFonts w:hint="default"/>
        <w:lang w:val="ca-ES" w:eastAsia="en-US" w:bidi="ar-SA"/>
      </w:rPr>
    </w:lvl>
    <w:lvl w:ilvl="3" w:tplc="11A40B6C">
      <w:numFmt w:val="bullet"/>
      <w:lvlText w:val="•"/>
      <w:lvlJc w:val="left"/>
      <w:pPr>
        <w:ind w:left="3246" w:hanging="360"/>
      </w:pPr>
      <w:rPr>
        <w:rFonts w:hint="default"/>
        <w:lang w:val="ca-ES" w:eastAsia="en-US" w:bidi="ar-SA"/>
      </w:rPr>
    </w:lvl>
    <w:lvl w:ilvl="4" w:tplc="A944125A">
      <w:numFmt w:val="bullet"/>
      <w:lvlText w:val="•"/>
      <w:lvlJc w:val="left"/>
      <w:pPr>
        <w:ind w:left="4110" w:hanging="360"/>
      </w:pPr>
      <w:rPr>
        <w:rFonts w:hint="default"/>
        <w:lang w:val="ca-ES" w:eastAsia="en-US" w:bidi="ar-SA"/>
      </w:rPr>
    </w:lvl>
    <w:lvl w:ilvl="5" w:tplc="8ED05048">
      <w:numFmt w:val="bullet"/>
      <w:lvlText w:val="•"/>
      <w:lvlJc w:val="left"/>
      <w:pPr>
        <w:ind w:left="4973" w:hanging="360"/>
      </w:pPr>
      <w:rPr>
        <w:rFonts w:hint="default"/>
        <w:lang w:val="ca-ES" w:eastAsia="en-US" w:bidi="ar-SA"/>
      </w:rPr>
    </w:lvl>
    <w:lvl w:ilvl="6" w:tplc="2CAE8918">
      <w:numFmt w:val="bullet"/>
      <w:lvlText w:val="•"/>
      <w:lvlJc w:val="left"/>
      <w:pPr>
        <w:ind w:left="5837" w:hanging="360"/>
      </w:pPr>
      <w:rPr>
        <w:rFonts w:hint="default"/>
        <w:lang w:val="ca-ES" w:eastAsia="en-US" w:bidi="ar-SA"/>
      </w:rPr>
    </w:lvl>
    <w:lvl w:ilvl="7" w:tplc="DA2C46A6">
      <w:numFmt w:val="bullet"/>
      <w:lvlText w:val="•"/>
      <w:lvlJc w:val="left"/>
      <w:pPr>
        <w:ind w:left="6700" w:hanging="360"/>
      </w:pPr>
      <w:rPr>
        <w:rFonts w:hint="default"/>
        <w:lang w:val="ca-ES" w:eastAsia="en-US" w:bidi="ar-SA"/>
      </w:rPr>
    </w:lvl>
    <w:lvl w:ilvl="8" w:tplc="DF823A7C">
      <w:numFmt w:val="bullet"/>
      <w:lvlText w:val="•"/>
      <w:lvlJc w:val="left"/>
      <w:pPr>
        <w:ind w:left="7564" w:hanging="360"/>
      </w:pPr>
      <w:rPr>
        <w:rFonts w:hint="default"/>
        <w:lang w:val="ca-ES" w:eastAsia="en-US" w:bidi="ar-SA"/>
      </w:rPr>
    </w:lvl>
  </w:abstractNum>
  <w:abstractNum w:abstractNumId="51" w15:restartNumberingAfterBreak="0">
    <w:nsid w:val="7F107029"/>
    <w:multiLevelType w:val="hybridMultilevel"/>
    <w:tmpl w:val="37CCFC5E"/>
    <w:lvl w:ilvl="0" w:tplc="F050EF9E">
      <w:start w:val="1"/>
      <w:numFmt w:val="bullet"/>
      <w:lvlText w:val="­"/>
      <w:lvlJc w:val="left"/>
      <w:pPr>
        <w:ind w:left="360" w:hanging="360"/>
      </w:pPr>
      <w:rPr>
        <w:rFonts w:ascii="Courier New" w:hAnsi="Courier New" w:hint="default"/>
      </w:rPr>
    </w:lvl>
    <w:lvl w:ilvl="1" w:tplc="04030003" w:tentative="1">
      <w:start w:val="1"/>
      <w:numFmt w:val="bullet"/>
      <w:lvlText w:val="o"/>
      <w:lvlJc w:val="left"/>
      <w:pPr>
        <w:ind w:left="1080" w:hanging="360"/>
      </w:pPr>
      <w:rPr>
        <w:rFonts w:ascii="Courier New" w:hAnsi="Courier New" w:cs="Courier New" w:hint="default"/>
      </w:rPr>
    </w:lvl>
    <w:lvl w:ilvl="2" w:tplc="04030005" w:tentative="1">
      <w:start w:val="1"/>
      <w:numFmt w:val="bullet"/>
      <w:lvlText w:val=""/>
      <w:lvlJc w:val="left"/>
      <w:pPr>
        <w:ind w:left="1800" w:hanging="360"/>
      </w:pPr>
      <w:rPr>
        <w:rFonts w:ascii="Wingdings" w:hAnsi="Wingdings" w:hint="default"/>
      </w:rPr>
    </w:lvl>
    <w:lvl w:ilvl="3" w:tplc="04030001" w:tentative="1">
      <w:start w:val="1"/>
      <w:numFmt w:val="bullet"/>
      <w:lvlText w:val=""/>
      <w:lvlJc w:val="left"/>
      <w:pPr>
        <w:ind w:left="2520" w:hanging="360"/>
      </w:pPr>
      <w:rPr>
        <w:rFonts w:ascii="Symbol" w:hAnsi="Symbol" w:hint="default"/>
      </w:rPr>
    </w:lvl>
    <w:lvl w:ilvl="4" w:tplc="04030003" w:tentative="1">
      <w:start w:val="1"/>
      <w:numFmt w:val="bullet"/>
      <w:lvlText w:val="o"/>
      <w:lvlJc w:val="left"/>
      <w:pPr>
        <w:ind w:left="3240" w:hanging="360"/>
      </w:pPr>
      <w:rPr>
        <w:rFonts w:ascii="Courier New" w:hAnsi="Courier New" w:cs="Courier New" w:hint="default"/>
      </w:rPr>
    </w:lvl>
    <w:lvl w:ilvl="5" w:tplc="04030005" w:tentative="1">
      <w:start w:val="1"/>
      <w:numFmt w:val="bullet"/>
      <w:lvlText w:val=""/>
      <w:lvlJc w:val="left"/>
      <w:pPr>
        <w:ind w:left="3960" w:hanging="360"/>
      </w:pPr>
      <w:rPr>
        <w:rFonts w:ascii="Wingdings" w:hAnsi="Wingdings" w:hint="default"/>
      </w:rPr>
    </w:lvl>
    <w:lvl w:ilvl="6" w:tplc="04030001" w:tentative="1">
      <w:start w:val="1"/>
      <w:numFmt w:val="bullet"/>
      <w:lvlText w:val=""/>
      <w:lvlJc w:val="left"/>
      <w:pPr>
        <w:ind w:left="4680" w:hanging="360"/>
      </w:pPr>
      <w:rPr>
        <w:rFonts w:ascii="Symbol" w:hAnsi="Symbol" w:hint="default"/>
      </w:rPr>
    </w:lvl>
    <w:lvl w:ilvl="7" w:tplc="04030003" w:tentative="1">
      <w:start w:val="1"/>
      <w:numFmt w:val="bullet"/>
      <w:lvlText w:val="o"/>
      <w:lvlJc w:val="left"/>
      <w:pPr>
        <w:ind w:left="5400" w:hanging="360"/>
      </w:pPr>
      <w:rPr>
        <w:rFonts w:ascii="Courier New" w:hAnsi="Courier New" w:cs="Courier New" w:hint="default"/>
      </w:rPr>
    </w:lvl>
    <w:lvl w:ilvl="8" w:tplc="04030005" w:tentative="1">
      <w:start w:val="1"/>
      <w:numFmt w:val="bullet"/>
      <w:lvlText w:val=""/>
      <w:lvlJc w:val="left"/>
      <w:pPr>
        <w:ind w:left="6120" w:hanging="360"/>
      </w:pPr>
      <w:rPr>
        <w:rFonts w:ascii="Wingdings" w:hAnsi="Wingdings" w:hint="default"/>
      </w:rPr>
    </w:lvl>
  </w:abstractNum>
  <w:abstractNum w:abstractNumId="52" w15:restartNumberingAfterBreak="0">
    <w:nsid w:val="7F4B3B06"/>
    <w:multiLevelType w:val="hybridMultilevel"/>
    <w:tmpl w:val="5CDCE904"/>
    <w:lvl w:ilvl="0" w:tplc="B1B28B00">
      <w:start w:val="1"/>
      <w:numFmt w:val="bullet"/>
      <w:lvlText w:val=""/>
      <w:lvlJc w:val="left"/>
      <w:pPr>
        <w:ind w:left="36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3" w15:restartNumberingAfterBreak="0">
    <w:nsid w:val="7FD321EC"/>
    <w:multiLevelType w:val="hybridMultilevel"/>
    <w:tmpl w:val="37E260B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174810648">
    <w:abstractNumId w:val="8"/>
  </w:num>
  <w:num w:numId="2" w16cid:durableId="248852396">
    <w:abstractNumId w:val="44"/>
  </w:num>
  <w:num w:numId="3" w16cid:durableId="1179926912">
    <w:abstractNumId w:val="34"/>
  </w:num>
  <w:num w:numId="4" w16cid:durableId="1272007168">
    <w:abstractNumId w:val="45"/>
  </w:num>
  <w:num w:numId="5" w16cid:durableId="1482040786">
    <w:abstractNumId w:val="12"/>
  </w:num>
  <w:num w:numId="6" w16cid:durableId="2032954233">
    <w:abstractNumId w:val="42"/>
  </w:num>
  <w:num w:numId="7" w16cid:durableId="1123617950">
    <w:abstractNumId w:val="51"/>
  </w:num>
  <w:num w:numId="8" w16cid:durableId="438334488">
    <w:abstractNumId w:val="19"/>
  </w:num>
  <w:num w:numId="9" w16cid:durableId="1809588619">
    <w:abstractNumId w:val="43"/>
  </w:num>
  <w:num w:numId="10" w16cid:durableId="2119903842">
    <w:abstractNumId w:val="52"/>
  </w:num>
  <w:num w:numId="11" w16cid:durableId="424690146">
    <w:abstractNumId w:val="13"/>
  </w:num>
  <w:num w:numId="12" w16cid:durableId="812528908">
    <w:abstractNumId w:val="15"/>
  </w:num>
  <w:num w:numId="13" w16cid:durableId="673337618">
    <w:abstractNumId w:val="23"/>
  </w:num>
  <w:num w:numId="14" w16cid:durableId="1332950250">
    <w:abstractNumId w:val="28"/>
  </w:num>
  <w:num w:numId="15" w16cid:durableId="1540780053">
    <w:abstractNumId w:val="46"/>
  </w:num>
  <w:num w:numId="16" w16cid:durableId="834490896">
    <w:abstractNumId w:val="30"/>
  </w:num>
  <w:num w:numId="17" w16cid:durableId="136143906">
    <w:abstractNumId w:val="17"/>
  </w:num>
  <w:num w:numId="18" w16cid:durableId="107282743">
    <w:abstractNumId w:val="25"/>
  </w:num>
  <w:num w:numId="19" w16cid:durableId="930504069">
    <w:abstractNumId w:val="6"/>
  </w:num>
  <w:num w:numId="20" w16cid:durableId="797919946">
    <w:abstractNumId w:val="2"/>
  </w:num>
  <w:num w:numId="21" w16cid:durableId="1342119928">
    <w:abstractNumId w:val="31"/>
  </w:num>
  <w:num w:numId="22" w16cid:durableId="572855887">
    <w:abstractNumId w:val="41"/>
  </w:num>
  <w:num w:numId="23" w16cid:durableId="1134981566">
    <w:abstractNumId w:val="53"/>
  </w:num>
  <w:num w:numId="24" w16cid:durableId="533075139">
    <w:abstractNumId w:val="11"/>
  </w:num>
  <w:num w:numId="25" w16cid:durableId="1550919566">
    <w:abstractNumId w:val="0"/>
  </w:num>
  <w:num w:numId="26" w16cid:durableId="1060401719">
    <w:abstractNumId w:val="18"/>
  </w:num>
  <w:num w:numId="27" w16cid:durableId="1228418961">
    <w:abstractNumId w:val="21"/>
  </w:num>
  <w:num w:numId="28" w16cid:durableId="1771512554">
    <w:abstractNumId w:val="3"/>
  </w:num>
  <w:num w:numId="29" w16cid:durableId="1343700699">
    <w:abstractNumId w:val="16"/>
  </w:num>
  <w:num w:numId="30" w16cid:durableId="739597580">
    <w:abstractNumId w:val="5"/>
  </w:num>
  <w:num w:numId="31" w16cid:durableId="406151936">
    <w:abstractNumId w:val="40"/>
  </w:num>
  <w:num w:numId="32" w16cid:durableId="689722660">
    <w:abstractNumId w:val="4"/>
  </w:num>
  <w:num w:numId="33" w16cid:durableId="1776750025">
    <w:abstractNumId w:val="10"/>
  </w:num>
  <w:num w:numId="34" w16cid:durableId="197473125">
    <w:abstractNumId w:val="49"/>
  </w:num>
  <w:num w:numId="35" w16cid:durableId="224806627">
    <w:abstractNumId w:val="36"/>
  </w:num>
  <w:num w:numId="36" w16cid:durableId="363097033">
    <w:abstractNumId w:val="47"/>
  </w:num>
  <w:num w:numId="37" w16cid:durableId="2132018690">
    <w:abstractNumId w:val="20"/>
  </w:num>
  <w:num w:numId="38" w16cid:durableId="963727725">
    <w:abstractNumId w:val="9"/>
  </w:num>
  <w:num w:numId="39" w16cid:durableId="1323048638">
    <w:abstractNumId w:val="29"/>
  </w:num>
  <w:num w:numId="40" w16cid:durableId="137456565">
    <w:abstractNumId w:val="32"/>
  </w:num>
  <w:num w:numId="41" w16cid:durableId="875655432">
    <w:abstractNumId w:val="14"/>
  </w:num>
  <w:num w:numId="42" w16cid:durableId="104470160">
    <w:abstractNumId w:val="48"/>
  </w:num>
  <w:num w:numId="43" w16cid:durableId="668827282">
    <w:abstractNumId w:val="35"/>
  </w:num>
  <w:num w:numId="44" w16cid:durableId="95254825">
    <w:abstractNumId w:val="38"/>
  </w:num>
  <w:num w:numId="45" w16cid:durableId="1709334699">
    <w:abstractNumId w:val="37"/>
  </w:num>
  <w:num w:numId="46" w16cid:durableId="1192962290">
    <w:abstractNumId w:val="22"/>
  </w:num>
  <w:num w:numId="47" w16cid:durableId="751706584">
    <w:abstractNumId w:val="24"/>
  </w:num>
  <w:num w:numId="48" w16cid:durableId="1419134179">
    <w:abstractNumId w:val="33"/>
  </w:num>
  <w:num w:numId="49" w16cid:durableId="146744651">
    <w:abstractNumId w:val="7"/>
  </w:num>
  <w:num w:numId="50" w16cid:durableId="1938555475">
    <w:abstractNumId w:val="39"/>
  </w:num>
  <w:num w:numId="51" w16cid:durableId="1946571584">
    <w:abstractNumId w:val="27"/>
  </w:num>
  <w:num w:numId="52" w16cid:durableId="239023764">
    <w:abstractNumId w:val="26"/>
  </w:num>
  <w:num w:numId="53" w16cid:durableId="418331916">
    <w:abstractNumId w:val="50"/>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hideSpellingErrors/>
  <w:hideGrammaticalErrors/>
  <w:proofState w:spelling="clean" w:grammar="clean"/>
  <w:attachedTemplate r:id="rId1"/>
  <w:defaultTabStop w:val="708"/>
  <w:hyphenationZone w:val="425"/>
  <w:characterSpacingControl w:val="doNotCompress"/>
  <w:hdrShapeDefaults>
    <o:shapedefaults v:ext="edit" spidmax="839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E4A"/>
    <w:rsid w:val="00000348"/>
    <w:rsid w:val="0000249B"/>
    <w:rsid w:val="000032DD"/>
    <w:rsid w:val="00003591"/>
    <w:rsid w:val="000040E0"/>
    <w:rsid w:val="00004C3E"/>
    <w:rsid w:val="00006244"/>
    <w:rsid w:val="0000689A"/>
    <w:rsid w:val="000075A2"/>
    <w:rsid w:val="000109FA"/>
    <w:rsid w:val="00010CE0"/>
    <w:rsid w:val="00012FC1"/>
    <w:rsid w:val="000133AF"/>
    <w:rsid w:val="00013B9C"/>
    <w:rsid w:val="00013E92"/>
    <w:rsid w:val="00014162"/>
    <w:rsid w:val="00016063"/>
    <w:rsid w:val="000161FA"/>
    <w:rsid w:val="0001703C"/>
    <w:rsid w:val="00017D3A"/>
    <w:rsid w:val="000200E6"/>
    <w:rsid w:val="00020B02"/>
    <w:rsid w:val="00021059"/>
    <w:rsid w:val="00021C98"/>
    <w:rsid w:val="00022542"/>
    <w:rsid w:val="000238CE"/>
    <w:rsid w:val="000240BE"/>
    <w:rsid w:val="00024BAE"/>
    <w:rsid w:val="0002517A"/>
    <w:rsid w:val="0002524E"/>
    <w:rsid w:val="00025D3E"/>
    <w:rsid w:val="000260B8"/>
    <w:rsid w:val="000263FA"/>
    <w:rsid w:val="000269A2"/>
    <w:rsid w:val="00027410"/>
    <w:rsid w:val="000274C9"/>
    <w:rsid w:val="00027F6B"/>
    <w:rsid w:val="00030439"/>
    <w:rsid w:val="000304CC"/>
    <w:rsid w:val="00030899"/>
    <w:rsid w:val="00030A23"/>
    <w:rsid w:val="00031B0D"/>
    <w:rsid w:val="00031FAC"/>
    <w:rsid w:val="00032D8C"/>
    <w:rsid w:val="00034462"/>
    <w:rsid w:val="00036725"/>
    <w:rsid w:val="00037B26"/>
    <w:rsid w:val="0004015B"/>
    <w:rsid w:val="00040AA5"/>
    <w:rsid w:val="0004170C"/>
    <w:rsid w:val="00041E69"/>
    <w:rsid w:val="000420BC"/>
    <w:rsid w:val="0004371C"/>
    <w:rsid w:val="00050635"/>
    <w:rsid w:val="00051385"/>
    <w:rsid w:val="00052636"/>
    <w:rsid w:val="00052B5F"/>
    <w:rsid w:val="00053C26"/>
    <w:rsid w:val="00054F27"/>
    <w:rsid w:val="000557A8"/>
    <w:rsid w:val="00055A47"/>
    <w:rsid w:val="00055B0C"/>
    <w:rsid w:val="00055C3C"/>
    <w:rsid w:val="00055D0A"/>
    <w:rsid w:val="000563E3"/>
    <w:rsid w:val="000568D0"/>
    <w:rsid w:val="000575E0"/>
    <w:rsid w:val="0005766A"/>
    <w:rsid w:val="00060044"/>
    <w:rsid w:val="00060AF1"/>
    <w:rsid w:val="00060BFE"/>
    <w:rsid w:val="0006118D"/>
    <w:rsid w:val="00062666"/>
    <w:rsid w:val="000629D0"/>
    <w:rsid w:val="00063760"/>
    <w:rsid w:val="00063DB0"/>
    <w:rsid w:val="00065251"/>
    <w:rsid w:val="0006530E"/>
    <w:rsid w:val="00065533"/>
    <w:rsid w:val="00065666"/>
    <w:rsid w:val="0006606E"/>
    <w:rsid w:val="00066552"/>
    <w:rsid w:val="00066743"/>
    <w:rsid w:val="00067242"/>
    <w:rsid w:val="0007002D"/>
    <w:rsid w:val="00070141"/>
    <w:rsid w:val="00070667"/>
    <w:rsid w:val="000716C4"/>
    <w:rsid w:val="000717BC"/>
    <w:rsid w:val="00071C56"/>
    <w:rsid w:val="000720E4"/>
    <w:rsid w:val="000721EE"/>
    <w:rsid w:val="00072663"/>
    <w:rsid w:val="00072B0D"/>
    <w:rsid w:val="00073189"/>
    <w:rsid w:val="0007375F"/>
    <w:rsid w:val="00073DE6"/>
    <w:rsid w:val="00074E4F"/>
    <w:rsid w:val="00075118"/>
    <w:rsid w:val="00075EF5"/>
    <w:rsid w:val="00076D81"/>
    <w:rsid w:val="00076FFB"/>
    <w:rsid w:val="00077BB9"/>
    <w:rsid w:val="000803EC"/>
    <w:rsid w:val="000807C4"/>
    <w:rsid w:val="000809C4"/>
    <w:rsid w:val="0008142C"/>
    <w:rsid w:val="00082F11"/>
    <w:rsid w:val="00083ED3"/>
    <w:rsid w:val="00086988"/>
    <w:rsid w:val="00086C3E"/>
    <w:rsid w:val="00087333"/>
    <w:rsid w:val="00087737"/>
    <w:rsid w:val="0009112B"/>
    <w:rsid w:val="0009246B"/>
    <w:rsid w:val="00092943"/>
    <w:rsid w:val="00092DAC"/>
    <w:rsid w:val="000937C9"/>
    <w:rsid w:val="00093C6F"/>
    <w:rsid w:val="00094033"/>
    <w:rsid w:val="00094FA6"/>
    <w:rsid w:val="00095380"/>
    <w:rsid w:val="000955EF"/>
    <w:rsid w:val="00095684"/>
    <w:rsid w:val="00097C8D"/>
    <w:rsid w:val="00097FF5"/>
    <w:rsid w:val="000A0765"/>
    <w:rsid w:val="000A1A18"/>
    <w:rsid w:val="000A1EEF"/>
    <w:rsid w:val="000A272C"/>
    <w:rsid w:val="000A2B09"/>
    <w:rsid w:val="000A63A7"/>
    <w:rsid w:val="000A6CC5"/>
    <w:rsid w:val="000A7693"/>
    <w:rsid w:val="000B02AD"/>
    <w:rsid w:val="000B0DA8"/>
    <w:rsid w:val="000B1C1E"/>
    <w:rsid w:val="000B1F72"/>
    <w:rsid w:val="000B21FA"/>
    <w:rsid w:val="000B37E3"/>
    <w:rsid w:val="000B3ADB"/>
    <w:rsid w:val="000B3CB6"/>
    <w:rsid w:val="000B4222"/>
    <w:rsid w:val="000B64E8"/>
    <w:rsid w:val="000B69DF"/>
    <w:rsid w:val="000B6C2D"/>
    <w:rsid w:val="000B6CF9"/>
    <w:rsid w:val="000B7069"/>
    <w:rsid w:val="000C0811"/>
    <w:rsid w:val="000C0C7E"/>
    <w:rsid w:val="000C12E4"/>
    <w:rsid w:val="000C1EE1"/>
    <w:rsid w:val="000C2C83"/>
    <w:rsid w:val="000C3B2A"/>
    <w:rsid w:val="000C445B"/>
    <w:rsid w:val="000C4D94"/>
    <w:rsid w:val="000C539E"/>
    <w:rsid w:val="000C5BB9"/>
    <w:rsid w:val="000C5C62"/>
    <w:rsid w:val="000C609A"/>
    <w:rsid w:val="000C6689"/>
    <w:rsid w:val="000C6D26"/>
    <w:rsid w:val="000D0BAC"/>
    <w:rsid w:val="000D1FEA"/>
    <w:rsid w:val="000D374E"/>
    <w:rsid w:val="000D3933"/>
    <w:rsid w:val="000D3A74"/>
    <w:rsid w:val="000D4039"/>
    <w:rsid w:val="000D49CF"/>
    <w:rsid w:val="000D50FC"/>
    <w:rsid w:val="000D672F"/>
    <w:rsid w:val="000D76AA"/>
    <w:rsid w:val="000E098B"/>
    <w:rsid w:val="000E20BD"/>
    <w:rsid w:val="000E24C0"/>
    <w:rsid w:val="000E26F9"/>
    <w:rsid w:val="000E2C15"/>
    <w:rsid w:val="000E678A"/>
    <w:rsid w:val="000E6A6E"/>
    <w:rsid w:val="000E6B8F"/>
    <w:rsid w:val="000E6DAB"/>
    <w:rsid w:val="000E750A"/>
    <w:rsid w:val="000E7B08"/>
    <w:rsid w:val="000F0E3B"/>
    <w:rsid w:val="000F13C9"/>
    <w:rsid w:val="000F194C"/>
    <w:rsid w:val="000F1D33"/>
    <w:rsid w:val="000F1DC2"/>
    <w:rsid w:val="000F27B5"/>
    <w:rsid w:val="000F2F04"/>
    <w:rsid w:val="000F481D"/>
    <w:rsid w:val="000F5597"/>
    <w:rsid w:val="000F5F3D"/>
    <w:rsid w:val="000F6DB7"/>
    <w:rsid w:val="000F7525"/>
    <w:rsid w:val="000F75EC"/>
    <w:rsid w:val="001002F7"/>
    <w:rsid w:val="00100778"/>
    <w:rsid w:val="0010104D"/>
    <w:rsid w:val="00101057"/>
    <w:rsid w:val="001022AD"/>
    <w:rsid w:val="00102C0A"/>
    <w:rsid w:val="001031D6"/>
    <w:rsid w:val="00103245"/>
    <w:rsid w:val="00103827"/>
    <w:rsid w:val="00104FE4"/>
    <w:rsid w:val="001054D2"/>
    <w:rsid w:val="001055F2"/>
    <w:rsid w:val="00105FBD"/>
    <w:rsid w:val="00107DB3"/>
    <w:rsid w:val="001101A8"/>
    <w:rsid w:val="00110AD5"/>
    <w:rsid w:val="001118FA"/>
    <w:rsid w:val="00112556"/>
    <w:rsid w:val="0011267B"/>
    <w:rsid w:val="00112821"/>
    <w:rsid w:val="001132EF"/>
    <w:rsid w:val="00113BBA"/>
    <w:rsid w:val="00113BF8"/>
    <w:rsid w:val="00113D19"/>
    <w:rsid w:val="00115850"/>
    <w:rsid w:val="00117372"/>
    <w:rsid w:val="0011779E"/>
    <w:rsid w:val="00117E8D"/>
    <w:rsid w:val="001206AA"/>
    <w:rsid w:val="00121372"/>
    <w:rsid w:val="00122AAF"/>
    <w:rsid w:val="00123072"/>
    <w:rsid w:val="00123B4F"/>
    <w:rsid w:val="0012454C"/>
    <w:rsid w:val="0012650D"/>
    <w:rsid w:val="0012685E"/>
    <w:rsid w:val="00126ACB"/>
    <w:rsid w:val="00126F0B"/>
    <w:rsid w:val="00127343"/>
    <w:rsid w:val="0013005F"/>
    <w:rsid w:val="001308B7"/>
    <w:rsid w:val="00131957"/>
    <w:rsid w:val="00132B93"/>
    <w:rsid w:val="00132BEF"/>
    <w:rsid w:val="001348BC"/>
    <w:rsid w:val="00134A79"/>
    <w:rsid w:val="00134E60"/>
    <w:rsid w:val="001373F3"/>
    <w:rsid w:val="00137D6B"/>
    <w:rsid w:val="0014060B"/>
    <w:rsid w:val="0014099F"/>
    <w:rsid w:val="0014151E"/>
    <w:rsid w:val="0014178C"/>
    <w:rsid w:val="00141AA8"/>
    <w:rsid w:val="0014225C"/>
    <w:rsid w:val="00142529"/>
    <w:rsid w:val="00142858"/>
    <w:rsid w:val="00143D65"/>
    <w:rsid w:val="00143DD1"/>
    <w:rsid w:val="00144C2E"/>
    <w:rsid w:val="00145917"/>
    <w:rsid w:val="00145FB3"/>
    <w:rsid w:val="001462A6"/>
    <w:rsid w:val="001462EC"/>
    <w:rsid w:val="001465F8"/>
    <w:rsid w:val="00147C48"/>
    <w:rsid w:val="00147CBE"/>
    <w:rsid w:val="0015036D"/>
    <w:rsid w:val="00150C08"/>
    <w:rsid w:val="0015137A"/>
    <w:rsid w:val="001529B6"/>
    <w:rsid w:val="001540FD"/>
    <w:rsid w:val="001541F2"/>
    <w:rsid w:val="00154523"/>
    <w:rsid w:val="00154D7B"/>
    <w:rsid w:val="00154D84"/>
    <w:rsid w:val="001550A0"/>
    <w:rsid w:val="001551D5"/>
    <w:rsid w:val="00155A2F"/>
    <w:rsid w:val="0015634B"/>
    <w:rsid w:val="00157239"/>
    <w:rsid w:val="00161758"/>
    <w:rsid w:val="0016210F"/>
    <w:rsid w:val="0016227A"/>
    <w:rsid w:val="0016259C"/>
    <w:rsid w:val="00162850"/>
    <w:rsid w:val="00162BDE"/>
    <w:rsid w:val="001639CE"/>
    <w:rsid w:val="001642A7"/>
    <w:rsid w:val="0016669C"/>
    <w:rsid w:val="0016714D"/>
    <w:rsid w:val="001671C9"/>
    <w:rsid w:val="00167E3D"/>
    <w:rsid w:val="00170489"/>
    <w:rsid w:val="00171A7A"/>
    <w:rsid w:val="00171AD1"/>
    <w:rsid w:val="001721C2"/>
    <w:rsid w:val="00172683"/>
    <w:rsid w:val="001730E3"/>
    <w:rsid w:val="00174D93"/>
    <w:rsid w:val="001805A1"/>
    <w:rsid w:val="001806F5"/>
    <w:rsid w:val="001817F1"/>
    <w:rsid w:val="00181C5A"/>
    <w:rsid w:val="00182574"/>
    <w:rsid w:val="001830CF"/>
    <w:rsid w:val="00184A67"/>
    <w:rsid w:val="00184BF7"/>
    <w:rsid w:val="00184F87"/>
    <w:rsid w:val="0018526F"/>
    <w:rsid w:val="001854CD"/>
    <w:rsid w:val="001858CE"/>
    <w:rsid w:val="00185A8E"/>
    <w:rsid w:val="00185D6E"/>
    <w:rsid w:val="00185D8E"/>
    <w:rsid w:val="0018749B"/>
    <w:rsid w:val="001874D5"/>
    <w:rsid w:val="00190A03"/>
    <w:rsid w:val="00190AE9"/>
    <w:rsid w:val="00190AF6"/>
    <w:rsid w:val="00191398"/>
    <w:rsid w:val="00192DED"/>
    <w:rsid w:val="001930E9"/>
    <w:rsid w:val="0019314C"/>
    <w:rsid w:val="0019370C"/>
    <w:rsid w:val="00193F74"/>
    <w:rsid w:val="001961B8"/>
    <w:rsid w:val="001975E3"/>
    <w:rsid w:val="00197D6F"/>
    <w:rsid w:val="001A0B52"/>
    <w:rsid w:val="001A0E0C"/>
    <w:rsid w:val="001A2E76"/>
    <w:rsid w:val="001A449A"/>
    <w:rsid w:val="001A45A8"/>
    <w:rsid w:val="001A5084"/>
    <w:rsid w:val="001A50EB"/>
    <w:rsid w:val="001A523B"/>
    <w:rsid w:val="001A5990"/>
    <w:rsid w:val="001A642F"/>
    <w:rsid w:val="001A65EC"/>
    <w:rsid w:val="001A6D1D"/>
    <w:rsid w:val="001A6F45"/>
    <w:rsid w:val="001A7042"/>
    <w:rsid w:val="001A7242"/>
    <w:rsid w:val="001B0D0A"/>
    <w:rsid w:val="001B0D78"/>
    <w:rsid w:val="001B1154"/>
    <w:rsid w:val="001B332E"/>
    <w:rsid w:val="001B372C"/>
    <w:rsid w:val="001B3DE2"/>
    <w:rsid w:val="001B5594"/>
    <w:rsid w:val="001B6CB8"/>
    <w:rsid w:val="001B700F"/>
    <w:rsid w:val="001C01FD"/>
    <w:rsid w:val="001C0494"/>
    <w:rsid w:val="001C0589"/>
    <w:rsid w:val="001C15DF"/>
    <w:rsid w:val="001C1C59"/>
    <w:rsid w:val="001C2183"/>
    <w:rsid w:val="001C271E"/>
    <w:rsid w:val="001C2931"/>
    <w:rsid w:val="001C302A"/>
    <w:rsid w:val="001C307A"/>
    <w:rsid w:val="001C5D79"/>
    <w:rsid w:val="001C61A0"/>
    <w:rsid w:val="001C61C7"/>
    <w:rsid w:val="001C65AC"/>
    <w:rsid w:val="001C7147"/>
    <w:rsid w:val="001C715E"/>
    <w:rsid w:val="001C7202"/>
    <w:rsid w:val="001C7928"/>
    <w:rsid w:val="001C7DED"/>
    <w:rsid w:val="001D0CBD"/>
    <w:rsid w:val="001D3086"/>
    <w:rsid w:val="001D37F0"/>
    <w:rsid w:val="001D4B47"/>
    <w:rsid w:val="001D5497"/>
    <w:rsid w:val="001D5974"/>
    <w:rsid w:val="001D69F7"/>
    <w:rsid w:val="001D768D"/>
    <w:rsid w:val="001E0A60"/>
    <w:rsid w:val="001E1131"/>
    <w:rsid w:val="001E1189"/>
    <w:rsid w:val="001E1A0C"/>
    <w:rsid w:val="001E2A26"/>
    <w:rsid w:val="001E30BB"/>
    <w:rsid w:val="001E4988"/>
    <w:rsid w:val="001E4E64"/>
    <w:rsid w:val="001E55BA"/>
    <w:rsid w:val="001F1961"/>
    <w:rsid w:val="001F211A"/>
    <w:rsid w:val="001F2E94"/>
    <w:rsid w:val="001F427C"/>
    <w:rsid w:val="001F5160"/>
    <w:rsid w:val="001F5B8D"/>
    <w:rsid w:val="001F668E"/>
    <w:rsid w:val="001F729A"/>
    <w:rsid w:val="00200511"/>
    <w:rsid w:val="00200DE2"/>
    <w:rsid w:val="0020121B"/>
    <w:rsid w:val="002015D2"/>
    <w:rsid w:val="0020271D"/>
    <w:rsid w:val="00202751"/>
    <w:rsid w:val="002034B8"/>
    <w:rsid w:val="00203FB5"/>
    <w:rsid w:val="0020402C"/>
    <w:rsid w:val="00204EA9"/>
    <w:rsid w:val="002051EF"/>
    <w:rsid w:val="00205CC6"/>
    <w:rsid w:val="002068C7"/>
    <w:rsid w:val="00206B8D"/>
    <w:rsid w:val="00206C76"/>
    <w:rsid w:val="00206E4C"/>
    <w:rsid w:val="002075AA"/>
    <w:rsid w:val="0020769B"/>
    <w:rsid w:val="00207BBC"/>
    <w:rsid w:val="00207E69"/>
    <w:rsid w:val="00211424"/>
    <w:rsid w:val="0021212B"/>
    <w:rsid w:val="00212173"/>
    <w:rsid w:val="002123B4"/>
    <w:rsid w:val="002144D8"/>
    <w:rsid w:val="002154D7"/>
    <w:rsid w:val="00216835"/>
    <w:rsid w:val="00220002"/>
    <w:rsid w:val="00220073"/>
    <w:rsid w:val="002201A4"/>
    <w:rsid w:val="00220452"/>
    <w:rsid w:val="0022058B"/>
    <w:rsid w:val="00220AE0"/>
    <w:rsid w:val="00223D7C"/>
    <w:rsid w:val="00223EE5"/>
    <w:rsid w:val="002250FB"/>
    <w:rsid w:val="002253E9"/>
    <w:rsid w:val="00226769"/>
    <w:rsid w:val="00226EC5"/>
    <w:rsid w:val="00227C83"/>
    <w:rsid w:val="00230471"/>
    <w:rsid w:val="00233B58"/>
    <w:rsid w:val="002342B4"/>
    <w:rsid w:val="002357B3"/>
    <w:rsid w:val="0023594A"/>
    <w:rsid w:val="00236B51"/>
    <w:rsid w:val="00237C70"/>
    <w:rsid w:val="00237F18"/>
    <w:rsid w:val="00241432"/>
    <w:rsid w:val="00242936"/>
    <w:rsid w:val="00244A1F"/>
    <w:rsid w:val="00244C14"/>
    <w:rsid w:val="00244E2B"/>
    <w:rsid w:val="00245DB6"/>
    <w:rsid w:val="002466BC"/>
    <w:rsid w:val="00246EB3"/>
    <w:rsid w:val="002470CE"/>
    <w:rsid w:val="002479E4"/>
    <w:rsid w:val="00247A05"/>
    <w:rsid w:val="00247E37"/>
    <w:rsid w:val="002503EF"/>
    <w:rsid w:val="0025106E"/>
    <w:rsid w:val="00251E35"/>
    <w:rsid w:val="00254484"/>
    <w:rsid w:val="00254A25"/>
    <w:rsid w:val="00256F70"/>
    <w:rsid w:val="0025713F"/>
    <w:rsid w:val="0025716A"/>
    <w:rsid w:val="0025782A"/>
    <w:rsid w:val="00257A63"/>
    <w:rsid w:val="00257A94"/>
    <w:rsid w:val="00260A09"/>
    <w:rsid w:val="00261843"/>
    <w:rsid w:val="002640B5"/>
    <w:rsid w:val="00264725"/>
    <w:rsid w:val="00265C61"/>
    <w:rsid w:val="00267595"/>
    <w:rsid w:val="0027034F"/>
    <w:rsid w:val="00270B59"/>
    <w:rsid w:val="00271337"/>
    <w:rsid w:val="002729AA"/>
    <w:rsid w:val="00272C2A"/>
    <w:rsid w:val="00273594"/>
    <w:rsid w:val="00276061"/>
    <w:rsid w:val="00276332"/>
    <w:rsid w:val="002765AB"/>
    <w:rsid w:val="00276A75"/>
    <w:rsid w:val="0027720E"/>
    <w:rsid w:val="002772A0"/>
    <w:rsid w:val="00277EE7"/>
    <w:rsid w:val="00280B16"/>
    <w:rsid w:val="00280D72"/>
    <w:rsid w:val="002812AC"/>
    <w:rsid w:val="00282AFA"/>
    <w:rsid w:val="00282C47"/>
    <w:rsid w:val="00284112"/>
    <w:rsid w:val="002841CC"/>
    <w:rsid w:val="00284350"/>
    <w:rsid w:val="00285958"/>
    <w:rsid w:val="00285A70"/>
    <w:rsid w:val="002863FB"/>
    <w:rsid w:val="0028779E"/>
    <w:rsid w:val="002879AC"/>
    <w:rsid w:val="00287FA9"/>
    <w:rsid w:val="0029038E"/>
    <w:rsid w:val="00291BE5"/>
    <w:rsid w:val="00292468"/>
    <w:rsid w:val="00292C72"/>
    <w:rsid w:val="00293D17"/>
    <w:rsid w:val="00294C1B"/>
    <w:rsid w:val="0029543C"/>
    <w:rsid w:val="00296C45"/>
    <w:rsid w:val="002970D4"/>
    <w:rsid w:val="00297A93"/>
    <w:rsid w:val="00297E38"/>
    <w:rsid w:val="002A0B47"/>
    <w:rsid w:val="002A10C1"/>
    <w:rsid w:val="002A17D3"/>
    <w:rsid w:val="002A2104"/>
    <w:rsid w:val="002A214C"/>
    <w:rsid w:val="002A410A"/>
    <w:rsid w:val="002A4144"/>
    <w:rsid w:val="002A4BE7"/>
    <w:rsid w:val="002A6151"/>
    <w:rsid w:val="002A6991"/>
    <w:rsid w:val="002A7305"/>
    <w:rsid w:val="002A7667"/>
    <w:rsid w:val="002A7EFF"/>
    <w:rsid w:val="002B1CE9"/>
    <w:rsid w:val="002B637B"/>
    <w:rsid w:val="002B67D4"/>
    <w:rsid w:val="002B68C5"/>
    <w:rsid w:val="002B75FA"/>
    <w:rsid w:val="002C0005"/>
    <w:rsid w:val="002C013E"/>
    <w:rsid w:val="002C0403"/>
    <w:rsid w:val="002C1011"/>
    <w:rsid w:val="002C1CA0"/>
    <w:rsid w:val="002C2092"/>
    <w:rsid w:val="002C22A9"/>
    <w:rsid w:val="002C27BD"/>
    <w:rsid w:val="002C2F29"/>
    <w:rsid w:val="002C3405"/>
    <w:rsid w:val="002C36EA"/>
    <w:rsid w:val="002C452B"/>
    <w:rsid w:val="002C6864"/>
    <w:rsid w:val="002C7CC0"/>
    <w:rsid w:val="002C7E9D"/>
    <w:rsid w:val="002D024E"/>
    <w:rsid w:val="002D16A2"/>
    <w:rsid w:val="002D2510"/>
    <w:rsid w:val="002D28F1"/>
    <w:rsid w:val="002D297E"/>
    <w:rsid w:val="002D3502"/>
    <w:rsid w:val="002D47EF"/>
    <w:rsid w:val="002D57FE"/>
    <w:rsid w:val="002D58BD"/>
    <w:rsid w:val="002D77A5"/>
    <w:rsid w:val="002D7B7C"/>
    <w:rsid w:val="002E0129"/>
    <w:rsid w:val="002E0295"/>
    <w:rsid w:val="002E04E0"/>
    <w:rsid w:val="002E195F"/>
    <w:rsid w:val="002E19C2"/>
    <w:rsid w:val="002E20F5"/>
    <w:rsid w:val="002E2185"/>
    <w:rsid w:val="002E2CCF"/>
    <w:rsid w:val="002E3294"/>
    <w:rsid w:val="002E3E38"/>
    <w:rsid w:val="002E54C0"/>
    <w:rsid w:val="002E66A8"/>
    <w:rsid w:val="002E6709"/>
    <w:rsid w:val="002E68EF"/>
    <w:rsid w:val="002E7B15"/>
    <w:rsid w:val="002E7F6D"/>
    <w:rsid w:val="002F0633"/>
    <w:rsid w:val="002F07BA"/>
    <w:rsid w:val="002F2564"/>
    <w:rsid w:val="002F25A3"/>
    <w:rsid w:val="002F2C7B"/>
    <w:rsid w:val="002F3070"/>
    <w:rsid w:val="002F3455"/>
    <w:rsid w:val="002F3E5E"/>
    <w:rsid w:val="002F469E"/>
    <w:rsid w:val="002F46C6"/>
    <w:rsid w:val="002F4953"/>
    <w:rsid w:val="002F5903"/>
    <w:rsid w:val="002F6A1E"/>
    <w:rsid w:val="002F6C2C"/>
    <w:rsid w:val="002F74DF"/>
    <w:rsid w:val="002F7EE6"/>
    <w:rsid w:val="00301804"/>
    <w:rsid w:val="00301B4E"/>
    <w:rsid w:val="00301BEF"/>
    <w:rsid w:val="00301E3B"/>
    <w:rsid w:val="00303F1D"/>
    <w:rsid w:val="003045C5"/>
    <w:rsid w:val="003053DD"/>
    <w:rsid w:val="00305DA4"/>
    <w:rsid w:val="00306011"/>
    <w:rsid w:val="003063A9"/>
    <w:rsid w:val="00310415"/>
    <w:rsid w:val="0031132A"/>
    <w:rsid w:val="00311477"/>
    <w:rsid w:val="00312046"/>
    <w:rsid w:val="00312A98"/>
    <w:rsid w:val="0031307D"/>
    <w:rsid w:val="00314272"/>
    <w:rsid w:val="003155BC"/>
    <w:rsid w:val="003160A5"/>
    <w:rsid w:val="003161A2"/>
    <w:rsid w:val="003161E7"/>
    <w:rsid w:val="0031679C"/>
    <w:rsid w:val="00316942"/>
    <w:rsid w:val="003169CB"/>
    <w:rsid w:val="00316B52"/>
    <w:rsid w:val="00316C45"/>
    <w:rsid w:val="00316CD2"/>
    <w:rsid w:val="003202B3"/>
    <w:rsid w:val="003213B6"/>
    <w:rsid w:val="003222D9"/>
    <w:rsid w:val="0032308F"/>
    <w:rsid w:val="00323952"/>
    <w:rsid w:val="00323BF2"/>
    <w:rsid w:val="00324FFB"/>
    <w:rsid w:val="00325190"/>
    <w:rsid w:val="003254F6"/>
    <w:rsid w:val="0032580D"/>
    <w:rsid w:val="00325B29"/>
    <w:rsid w:val="00326025"/>
    <w:rsid w:val="003260FE"/>
    <w:rsid w:val="00326704"/>
    <w:rsid w:val="003268DA"/>
    <w:rsid w:val="00327143"/>
    <w:rsid w:val="0032770E"/>
    <w:rsid w:val="003305E7"/>
    <w:rsid w:val="0033072D"/>
    <w:rsid w:val="00330C2E"/>
    <w:rsid w:val="003316C3"/>
    <w:rsid w:val="0033390B"/>
    <w:rsid w:val="00333DE2"/>
    <w:rsid w:val="00334784"/>
    <w:rsid w:val="00334B85"/>
    <w:rsid w:val="00334D6B"/>
    <w:rsid w:val="003373DF"/>
    <w:rsid w:val="00337B01"/>
    <w:rsid w:val="00340CFF"/>
    <w:rsid w:val="0034177C"/>
    <w:rsid w:val="003425BD"/>
    <w:rsid w:val="00342947"/>
    <w:rsid w:val="003431E9"/>
    <w:rsid w:val="003437FC"/>
    <w:rsid w:val="00344AD6"/>
    <w:rsid w:val="00344C5E"/>
    <w:rsid w:val="003453F1"/>
    <w:rsid w:val="0034583C"/>
    <w:rsid w:val="00345C24"/>
    <w:rsid w:val="00346D79"/>
    <w:rsid w:val="0035043A"/>
    <w:rsid w:val="003512A3"/>
    <w:rsid w:val="003514C1"/>
    <w:rsid w:val="00351FB0"/>
    <w:rsid w:val="00351FD7"/>
    <w:rsid w:val="00352381"/>
    <w:rsid w:val="00352BF5"/>
    <w:rsid w:val="00352E0E"/>
    <w:rsid w:val="003530F7"/>
    <w:rsid w:val="003538D5"/>
    <w:rsid w:val="00353C0C"/>
    <w:rsid w:val="00353EA7"/>
    <w:rsid w:val="003547E3"/>
    <w:rsid w:val="0035533C"/>
    <w:rsid w:val="0035565B"/>
    <w:rsid w:val="003559C7"/>
    <w:rsid w:val="003565A8"/>
    <w:rsid w:val="003565D9"/>
    <w:rsid w:val="003569A5"/>
    <w:rsid w:val="00356A7C"/>
    <w:rsid w:val="003605E1"/>
    <w:rsid w:val="0036073E"/>
    <w:rsid w:val="00361A02"/>
    <w:rsid w:val="00362070"/>
    <w:rsid w:val="003626F3"/>
    <w:rsid w:val="00363B25"/>
    <w:rsid w:val="00363E1F"/>
    <w:rsid w:val="0036644D"/>
    <w:rsid w:val="003665D1"/>
    <w:rsid w:val="00366A9F"/>
    <w:rsid w:val="0036790D"/>
    <w:rsid w:val="00370710"/>
    <w:rsid w:val="00370877"/>
    <w:rsid w:val="0037154B"/>
    <w:rsid w:val="00373897"/>
    <w:rsid w:val="00374F38"/>
    <w:rsid w:val="00375F74"/>
    <w:rsid w:val="00376E9A"/>
    <w:rsid w:val="00377F20"/>
    <w:rsid w:val="00377F64"/>
    <w:rsid w:val="0038007B"/>
    <w:rsid w:val="003805B1"/>
    <w:rsid w:val="00381026"/>
    <w:rsid w:val="003813FF"/>
    <w:rsid w:val="00382012"/>
    <w:rsid w:val="003839B0"/>
    <w:rsid w:val="00385DDA"/>
    <w:rsid w:val="00386D81"/>
    <w:rsid w:val="003870A9"/>
    <w:rsid w:val="0038745E"/>
    <w:rsid w:val="00390DD0"/>
    <w:rsid w:val="00391749"/>
    <w:rsid w:val="00391AFB"/>
    <w:rsid w:val="00391F23"/>
    <w:rsid w:val="003934A1"/>
    <w:rsid w:val="003936C6"/>
    <w:rsid w:val="00393F4E"/>
    <w:rsid w:val="00394123"/>
    <w:rsid w:val="003948F0"/>
    <w:rsid w:val="00394E79"/>
    <w:rsid w:val="003961A7"/>
    <w:rsid w:val="00397022"/>
    <w:rsid w:val="00397571"/>
    <w:rsid w:val="00397901"/>
    <w:rsid w:val="003A10E7"/>
    <w:rsid w:val="003A13D2"/>
    <w:rsid w:val="003A1818"/>
    <w:rsid w:val="003A284D"/>
    <w:rsid w:val="003A31B2"/>
    <w:rsid w:val="003A4F63"/>
    <w:rsid w:val="003A58AA"/>
    <w:rsid w:val="003A5A67"/>
    <w:rsid w:val="003A5F71"/>
    <w:rsid w:val="003B0070"/>
    <w:rsid w:val="003B03B2"/>
    <w:rsid w:val="003B182E"/>
    <w:rsid w:val="003B3300"/>
    <w:rsid w:val="003B3870"/>
    <w:rsid w:val="003B3DCA"/>
    <w:rsid w:val="003B4524"/>
    <w:rsid w:val="003B4562"/>
    <w:rsid w:val="003B5411"/>
    <w:rsid w:val="003B6711"/>
    <w:rsid w:val="003B71D1"/>
    <w:rsid w:val="003B7BCD"/>
    <w:rsid w:val="003C0ABB"/>
    <w:rsid w:val="003C1EA3"/>
    <w:rsid w:val="003C1FD1"/>
    <w:rsid w:val="003C2585"/>
    <w:rsid w:val="003C3688"/>
    <w:rsid w:val="003C3E99"/>
    <w:rsid w:val="003C447A"/>
    <w:rsid w:val="003C4A84"/>
    <w:rsid w:val="003C4CF4"/>
    <w:rsid w:val="003C5665"/>
    <w:rsid w:val="003C56B3"/>
    <w:rsid w:val="003C5721"/>
    <w:rsid w:val="003C5F9F"/>
    <w:rsid w:val="003C6BF7"/>
    <w:rsid w:val="003C7317"/>
    <w:rsid w:val="003D02B8"/>
    <w:rsid w:val="003D115C"/>
    <w:rsid w:val="003D11F8"/>
    <w:rsid w:val="003D2524"/>
    <w:rsid w:val="003D25BB"/>
    <w:rsid w:val="003D2F00"/>
    <w:rsid w:val="003D3400"/>
    <w:rsid w:val="003D37D2"/>
    <w:rsid w:val="003D4291"/>
    <w:rsid w:val="003D44FC"/>
    <w:rsid w:val="003D4887"/>
    <w:rsid w:val="003D4E4C"/>
    <w:rsid w:val="003D4F8C"/>
    <w:rsid w:val="003D5026"/>
    <w:rsid w:val="003D5FA7"/>
    <w:rsid w:val="003D60A4"/>
    <w:rsid w:val="003D6556"/>
    <w:rsid w:val="003D6570"/>
    <w:rsid w:val="003D75F3"/>
    <w:rsid w:val="003D783E"/>
    <w:rsid w:val="003E06BA"/>
    <w:rsid w:val="003E0943"/>
    <w:rsid w:val="003E1FC6"/>
    <w:rsid w:val="003E29CF"/>
    <w:rsid w:val="003E2EAA"/>
    <w:rsid w:val="003E3084"/>
    <w:rsid w:val="003E3CBA"/>
    <w:rsid w:val="003E44A8"/>
    <w:rsid w:val="003E5303"/>
    <w:rsid w:val="003E57C7"/>
    <w:rsid w:val="003E5D26"/>
    <w:rsid w:val="003E602D"/>
    <w:rsid w:val="003E61B0"/>
    <w:rsid w:val="003E6AA2"/>
    <w:rsid w:val="003E6B83"/>
    <w:rsid w:val="003E7597"/>
    <w:rsid w:val="003E7A34"/>
    <w:rsid w:val="003F0018"/>
    <w:rsid w:val="003F05CA"/>
    <w:rsid w:val="003F144C"/>
    <w:rsid w:val="003F2600"/>
    <w:rsid w:val="003F2BE5"/>
    <w:rsid w:val="003F3BEE"/>
    <w:rsid w:val="003F3C93"/>
    <w:rsid w:val="003F4CC6"/>
    <w:rsid w:val="003F5020"/>
    <w:rsid w:val="003F53F5"/>
    <w:rsid w:val="003F6A98"/>
    <w:rsid w:val="003F6DA7"/>
    <w:rsid w:val="003F7949"/>
    <w:rsid w:val="00400151"/>
    <w:rsid w:val="004013FD"/>
    <w:rsid w:val="00401569"/>
    <w:rsid w:val="004032A9"/>
    <w:rsid w:val="00403985"/>
    <w:rsid w:val="00404072"/>
    <w:rsid w:val="004042F5"/>
    <w:rsid w:val="004049E3"/>
    <w:rsid w:val="00405A70"/>
    <w:rsid w:val="00406ED1"/>
    <w:rsid w:val="004074F3"/>
    <w:rsid w:val="00407B91"/>
    <w:rsid w:val="00410968"/>
    <w:rsid w:val="00410D48"/>
    <w:rsid w:val="00411586"/>
    <w:rsid w:val="004118D5"/>
    <w:rsid w:val="004119BA"/>
    <w:rsid w:val="00411C0A"/>
    <w:rsid w:val="0041294C"/>
    <w:rsid w:val="004131D6"/>
    <w:rsid w:val="00413A48"/>
    <w:rsid w:val="00413EA3"/>
    <w:rsid w:val="00414347"/>
    <w:rsid w:val="0041456A"/>
    <w:rsid w:val="00415DB9"/>
    <w:rsid w:val="00416C74"/>
    <w:rsid w:val="00420032"/>
    <w:rsid w:val="00420561"/>
    <w:rsid w:val="00421421"/>
    <w:rsid w:val="00421B18"/>
    <w:rsid w:val="00421EC1"/>
    <w:rsid w:val="00421F77"/>
    <w:rsid w:val="00422AA6"/>
    <w:rsid w:val="0042338F"/>
    <w:rsid w:val="00425AC4"/>
    <w:rsid w:val="00425B76"/>
    <w:rsid w:val="00427353"/>
    <w:rsid w:val="004273D5"/>
    <w:rsid w:val="004278D6"/>
    <w:rsid w:val="00430794"/>
    <w:rsid w:val="00430D3F"/>
    <w:rsid w:val="00431466"/>
    <w:rsid w:val="00431534"/>
    <w:rsid w:val="00431893"/>
    <w:rsid w:val="00431B44"/>
    <w:rsid w:val="00432772"/>
    <w:rsid w:val="00432EC3"/>
    <w:rsid w:val="00434468"/>
    <w:rsid w:val="00435A43"/>
    <w:rsid w:val="0043604C"/>
    <w:rsid w:val="0044033B"/>
    <w:rsid w:val="00441540"/>
    <w:rsid w:val="004418AD"/>
    <w:rsid w:val="00441E7C"/>
    <w:rsid w:val="00442551"/>
    <w:rsid w:val="004435E0"/>
    <w:rsid w:val="0044372C"/>
    <w:rsid w:val="00444681"/>
    <w:rsid w:val="00444DD9"/>
    <w:rsid w:val="00445899"/>
    <w:rsid w:val="004467BD"/>
    <w:rsid w:val="004475BF"/>
    <w:rsid w:val="004478CB"/>
    <w:rsid w:val="00447AC4"/>
    <w:rsid w:val="00447C02"/>
    <w:rsid w:val="00447C8F"/>
    <w:rsid w:val="00450BCA"/>
    <w:rsid w:val="00450E12"/>
    <w:rsid w:val="00450F7E"/>
    <w:rsid w:val="00451661"/>
    <w:rsid w:val="004519C6"/>
    <w:rsid w:val="00451B94"/>
    <w:rsid w:val="00452293"/>
    <w:rsid w:val="00452F2E"/>
    <w:rsid w:val="004544C3"/>
    <w:rsid w:val="00454AC2"/>
    <w:rsid w:val="00454BD7"/>
    <w:rsid w:val="00455585"/>
    <w:rsid w:val="004558D9"/>
    <w:rsid w:val="00456374"/>
    <w:rsid w:val="0045642C"/>
    <w:rsid w:val="00456701"/>
    <w:rsid w:val="004567E5"/>
    <w:rsid w:val="00456947"/>
    <w:rsid w:val="00456D14"/>
    <w:rsid w:val="0045728D"/>
    <w:rsid w:val="0045735E"/>
    <w:rsid w:val="00457C56"/>
    <w:rsid w:val="00457CC5"/>
    <w:rsid w:val="004603DD"/>
    <w:rsid w:val="004606DD"/>
    <w:rsid w:val="0046087C"/>
    <w:rsid w:val="004617FA"/>
    <w:rsid w:val="00463234"/>
    <w:rsid w:val="00464C69"/>
    <w:rsid w:val="004654C5"/>
    <w:rsid w:val="00465F88"/>
    <w:rsid w:val="004661C8"/>
    <w:rsid w:val="00466540"/>
    <w:rsid w:val="0046722E"/>
    <w:rsid w:val="00467BC9"/>
    <w:rsid w:val="00467F65"/>
    <w:rsid w:val="00470066"/>
    <w:rsid w:val="00470983"/>
    <w:rsid w:val="0047114D"/>
    <w:rsid w:val="00471F47"/>
    <w:rsid w:val="00472172"/>
    <w:rsid w:val="00472CD8"/>
    <w:rsid w:val="004731BC"/>
    <w:rsid w:val="0047533B"/>
    <w:rsid w:val="004755E4"/>
    <w:rsid w:val="004758BC"/>
    <w:rsid w:val="00475985"/>
    <w:rsid w:val="00475A62"/>
    <w:rsid w:val="00475B17"/>
    <w:rsid w:val="00475C72"/>
    <w:rsid w:val="00475D02"/>
    <w:rsid w:val="00475DF0"/>
    <w:rsid w:val="0047615D"/>
    <w:rsid w:val="004773F6"/>
    <w:rsid w:val="00477ED7"/>
    <w:rsid w:val="00482789"/>
    <w:rsid w:val="0048282D"/>
    <w:rsid w:val="00482DEB"/>
    <w:rsid w:val="00483137"/>
    <w:rsid w:val="0048391E"/>
    <w:rsid w:val="00484664"/>
    <w:rsid w:val="00484E17"/>
    <w:rsid w:val="00486913"/>
    <w:rsid w:val="00487443"/>
    <w:rsid w:val="00487863"/>
    <w:rsid w:val="00487B12"/>
    <w:rsid w:val="00490057"/>
    <w:rsid w:val="00490218"/>
    <w:rsid w:val="00492267"/>
    <w:rsid w:val="004927FD"/>
    <w:rsid w:val="00492C41"/>
    <w:rsid w:val="004940AD"/>
    <w:rsid w:val="004959E1"/>
    <w:rsid w:val="00496EED"/>
    <w:rsid w:val="00497880"/>
    <w:rsid w:val="004979BA"/>
    <w:rsid w:val="00497A25"/>
    <w:rsid w:val="004A01C0"/>
    <w:rsid w:val="004A0858"/>
    <w:rsid w:val="004A0FAF"/>
    <w:rsid w:val="004A195A"/>
    <w:rsid w:val="004A1C5D"/>
    <w:rsid w:val="004A21A4"/>
    <w:rsid w:val="004A233C"/>
    <w:rsid w:val="004A34CE"/>
    <w:rsid w:val="004A4FB2"/>
    <w:rsid w:val="004A586B"/>
    <w:rsid w:val="004A5B1E"/>
    <w:rsid w:val="004A6A92"/>
    <w:rsid w:val="004A6D7C"/>
    <w:rsid w:val="004A7904"/>
    <w:rsid w:val="004B0136"/>
    <w:rsid w:val="004B02EA"/>
    <w:rsid w:val="004B07D2"/>
    <w:rsid w:val="004B1053"/>
    <w:rsid w:val="004B133D"/>
    <w:rsid w:val="004B147D"/>
    <w:rsid w:val="004B1ED3"/>
    <w:rsid w:val="004B239C"/>
    <w:rsid w:val="004B321E"/>
    <w:rsid w:val="004B3543"/>
    <w:rsid w:val="004B3752"/>
    <w:rsid w:val="004B4295"/>
    <w:rsid w:val="004B46E9"/>
    <w:rsid w:val="004B4EA8"/>
    <w:rsid w:val="004B55BB"/>
    <w:rsid w:val="004B55D9"/>
    <w:rsid w:val="004B66D2"/>
    <w:rsid w:val="004B783E"/>
    <w:rsid w:val="004C00E5"/>
    <w:rsid w:val="004C05D6"/>
    <w:rsid w:val="004C0A0F"/>
    <w:rsid w:val="004C0D11"/>
    <w:rsid w:val="004C1F55"/>
    <w:rsid w:val="004C2AA6"/>
    <w:rsid w:val="004C4755"/>
    <w:rsid w:val="004C4C1B"/>
    <w:rsid w:val="004C5E26"/>
    <w:rsid w:val="004C7594"/>
    <w:rsid w:val="004C7F53"/>
    <w:rsid w:val="004D0FF5"/>
    <w:rsid w:val="004D1E69"/>
    <w:rsid w:val="004D2EAB"/>
    <w:rsid w:val="004D32FE"/>
    <w:rsid w:val="004D352F"/>
    <w:rsid w:val="004D3707"/>
    <w:rsid w:val="004D43EB"/>
    <w:rsid w:val="004D4D21"/>
    <w:rsid w:val="004D56E4"/>
    <w:rsid w:val="004D6783"/>
    <w:rsid w:val="004D6A03"/>
    <w:rsid w:val="004D7117"/>
    <w:rsid w:val="004D7A77"/>
    <w:rsid w:val="004E12D3"/>
    <w:rsid w:val="004E15B2"/>
    <w:rsid w:val="004E15B3"/>
    <w:rsid w:val="004E1F3C"/>
    <w:rsid w:val="004E4323"/>
    <w:rsid w:val="004E50CF"/>
    <w:rsid w:val="004E5374"/>
    <w:rsid w:val="004E54CD"/>
    <w:rsid w:val="004E5836"/>
    <w:rsid w:val="004E583E"/>
    <w:rsid w:val="004E5A7C"/>
    <w:rsid w:val="004E5ADF"/>
    <w:rsid w:val="004E5D38"/>
    <w:rsid w:val="004E5DD2"/>
    <w:rsid w:val="004E6990"/>
    <w:rsid w:val="004E71AD"/>
    <w:rsid w:val="004E79E0"/>
    <w:rsid w:val="004F01B8"/>
    <w:rsid w:val="004F0FC8"/>
    <w:rsid w:val="004F1154"/>
    <w:rsid w:val="004F14CE"/>
    <w:rsid w:val="004F1FF2"/>
    <w:rsid w:val="004F21DC"/>
    <w:rsid w:val="004F347F"/>
    <w:rsid w:val="004F3985"/>
    <w:rsid w:val="004F4772"/>
    <w:rsid w:val="004F55EB"/>
    <w:rsid w:val="004F6D70"/>
    <w:rsid w:val="004F7843"/>
    <w:rsid w:val="004F7E66"/>
    <w:rsid w:val="004F7F0D"/>
    <w:rsid w:val="00500144"/>
    <w:rsid w:val="0050094D"/>
    <w:rsid w:val="00500CA3"/>
    <w:rsid w:val="0050103C"/>
    <w:rsid w:val="00501070"/>
    <w:rsid w:val="005020BD"/>
    <w:rsid w:val="0050269B"/>
    <w:rsid w:val="00503502"/>
    <w:rsid w:val="00503C31"/>
    <w:rsid w:val="00503F12"/>
    <w:rsid w:val="00503FAB"/>
    <w:rsid w:val="00504074"/>
    <w:rsid w:val="00505324"/>
    <w:rsid w:val="00505517"/>
    <w:rsid w:val="00505610"/>
    <w:rsid w:val="00505998"/>
    <w:rsid w:val="005059AE"/>
    <w:rsid w:val="00505E41"/>
    <w:rsid w:val="00506836"/>
    <w:rsid w:val="00506B35"/>
    <w:rsid w:val="0050791D"/>
    <w:rsid w:val="005106FC"/>
    <w:rsid w:val="0051075F"/>
    <w:rsid w:val="005112F4"/>
    <w:rsid w:val="00511810"/>
    <w:rsid w:val="005134B4"/>
    <w:rsid w:val="00513CAC"/>
    <w:rsid w:val="00514119"/>
    <w:rsid w:val="0051501E"/>
    <w:rsid w:val="0051588D"/>
    <w:rsid w:val="00516624"/>
    <w:rsid w:val="00516DC8"/>
    <w:rsid w:val="005179B0"/>
    <w:rsid w:val="00517BF4"/>
    <w:rsid w:val="00520525"/>
    <w:rsid w:val="00520998"/>
    <w:rsid w:val="0052205E"/>
    <w:rsid w:val="0052257C"/>
    <w:rsid w:val="00522DF8"/>
    <w:rsid w:val="00523412"/>
    <w:rsid w:val="00524223"/>
    <w:rsid w:val="00524339"/>
    <w:rsid w:val="005243BD"/>
    <w:rsid w:val="00524413"/>
    <w:rsid w:val="00524A70"/>
    <w:rsid w:val="00524D01"/>
    <w:rsid w:val="005253FD"/>
    <w:rsid w:val="005256D4"/>
    <w:rsid w:val="00525A73"/>
    <w:rsid w:val="005267ED"/>
    <w:rsid w:val="0052740F"/>
    <w:rsid w:val="005274BD"/>
    <w:rsid w:val="00527C2D"/>
    <w:rsid w:val="005303FA"/>
    <w:rsid w:val="00530541"/>
    <w:rsid w:val="005307AC"/>
    <w:rsid w:val="00530B6F"/>
    <w:rsid w:val="005311E7"/>
    <w:rsid w:val="00531221"/>
    <w:rsid w:val="0053258C"/>
    <w:rsid w:val="00532629"/>
    <w:rsid w:val="00533A8C"/>
    <w:rsid w:val="0053403F"/>
    <w:rsid w:val="005343C4"/>
    <w:rsid w:val="005359C1"/>
    <w:rsid w:val="00535B76"/>
    <w:rsid w:val="00535F15"/>
    <w:rsid w:val="00535F4D"/>
    <w:rsid w:val="00535F7D"/>
    <w:rsid w:val="005360B2"/>
    <w:rsid w:val="0053756A"/>
    <w:rsid w:val="0054046C"/>
    <w:rsid w:val="00540512"/>
    <w:rsid w:val="005408C9"/>
    <w:rsid w:val="005411EC"/>
    <w:rsid w:val="005421A9"/>
    <w:rsid w:val="005427F2"/>
    <w:rsid w:val="005435F8"/>
    <w:rsid w:val="0054376F"/>
    <w:rsid w:val="00543E5E"/>
    <w:rsid w:val="0054403D"/>
    <w:rsid w:val="00544D61"/>
    <w:rsid w:val="005455E9"/>
    <w:rsid w:val="00545626"/>
    <w:rsid w:val="005456FC"/>
    <w:rsid w:val="00547138"/>
    <w:rsid w:val="00547D14"/>
    <w:rsid w:val="00551261"/>
    <w:rsid w:val="00551609"/>
    <w:rsid w:val="005526A4"/>
    <w:rsid w:val="00553064"/>
    <w:rsid w:val="00553E7C"/>
    <w:rsid w:val="00553FFA"/>
    <w:rsid w:val="00555358"/>
    <w:rsid w:val="005558B8"/>
    <w:rsid w:val="00557851"/>
    <w:rsid w:val="00560315"/>
    <w:rsid w:val="00560D39"/>
    <w:rsid w:val="00560E0D"/>
    <w:rsid w:val="00561067"/>
    <w:rsid w:val="00561D92"/>
    <w:rsid w:val="00562945"/>
    <w:rsid w:val="0056296F"/>
    <w:rsid w:val="005635B7"/>
    <w:rsid w:val="005640D7"/>
    <w:rsid w:val="00564751"/>
    <w:rsid w:val="0056523D"/>
    <w:rsid w:val="00565737"/>
    <w:rsid w:val="00566B4D"/>
    <w:rsid w:val="005673EB"/>
    <w:rsid w:val="00567B30"/>
    <w:rsid w:val="00567D83"/>
    <w:rsid w:val="00570305"/>
    <w:rsid w:val="005729F3"/>
    <w:rsid w:val="00574E5F"/>
    <w:rsid w:val="005750CD"/>
    <w:rsid w:val="0057569D"/>
    <w:rsid w:val="00575C22"/>
    <w:rsid w:val="00576410"/>
    <w:rsid w:val="00576B30"/>
    <w:rsid w:val="00577144"/>
    <w:rsid w:val="00577265"/>
    <w:rsid w:val="00577363"/>
    <w:rsid w:val="00580610"/>
    <w:rsid w:val="005813B7"/>
    <w:rsid w:val="00581837"/>
    <w:rsid w:val="0058196D"/>
    <w:rsid w:val="00581A5B"/>
    <w:rsid w:val="0058237F"/>
    <w:rsid w:val="005832E5"/>
    <w:rsid w:val="00583FA7"/>
    <w:rsid w:val="00584329"/>
    <w:rsid w:val="005849E8"/>
    <w:rsid w:val="00585619"/>
    <w:rsid w:val="00585E6F"/>
    <w:rsid w:val="00586940"/>
    <w:rsid w:val="00586971"/>
    <w:rsid w:val="00586DB8"/>
    <w:rsid w:val="00590F88"/>
    <w:rsid w:val="005912BC"/>
    <w:rsid w:val="005934EC"/>
    <w:rsid w:val="00593BE2"/>
    <w:rsid w:val="00593E3B"/>
    <w:rsid w:val="0059479B"/>
    <w:rsid w:val="005949FE"/>
    <w:rsid w:val="005950A5"/>
    <w:rsid w:val="00595BE5"/>
    <w:rsid w:val="005969D1"/>
    <w:rsid w:val="00596FC5"/>
    <w:rsid w:val="00596FCE"/>
    <w:rsid w:val="005A0EE5"/>
    <w:rsid w:val="005A18DD"/>
    <w:rsid w:val="005A283E"/>
    <w:rsid w:val="005A3AA7"/>
    <w:rsid w:val="005A4A57"/>
    <w:rsid w:val="005A4A9A"/>
    <w:rsid w:val="005A4BDC"/>
    <w:rsid w:val="005A4FE7"/>
    <w:rsid w:val="005A5BCD"/>
    <w:rsid w:val="005A6FE4"/>
    <w:rsid w:val="005A70D3"/>
    <w:rsid w:val="005A7CFC"/>
    <w:rsid w:val="005A7E7D"/>
    <w:rsid w:val="005B096E"/>
    <w:rsid w:val="005B1042"/>
    <w:rsid w:val="005B1365"/>
    <w:rsid w:val="005B1B21"/>
    <w:rsid w:val="005B1CB6"/>
    <w:rsid w:val="005B2B84"/>
    <w:rsid w:val="005B37A5"/>
    <w:rsid w:val="005B488B"/>
    <w:rsid w:val="005B4F2D"/>
    <w:rsid w:val="005B5C71"/>
    <w:rsid w:val="005B79B3"/>
    <w:rsid w:val="005B7DDD"/>
    <w:rsid w:val="005C345F"/>
    <w:rsid w:val="005C4986"/>
    <w:rsid w:val="005C62AF"/>
    <w:rsid w:val="005C77D3"/>
    <w:rsid w:val="005C77DD"/>
    <w:rsid w:val="005C78D9"/>
    <w:rsid w:val="005C7FFB"/>
    <w:rsid w:val="005D093C"/>
    <w:rsid w:val="005D1372"/>
    <w:rsid w:val="005D1A23"/>
    <w:rsid w:val="005D2CFE"/>
    <w:rsid w:val="005D31A0"/>
    <w:rsid w:val="005D3584"/>
    <w:rsid w:val="005D41DB"/>
    <w:rsid w:val="005D4E63"/>
    <w:rsid w:val="005D5ABD"/>
    <w:rsid w:val="005D5E66"/>
    <w:rsid w:val="005D6027"/>
    <w:rsid w:val="005D697A"/>
    <w:rsid w:val="005E18EE"/>
    <w:rsid w:val="005E2224"/>
    <w:rsid w:val="005E26C3"/>
    <w:rsid w:val="005E2B4E"/>
    <w:rsid w:val="005E31AE"/>
    <w:rsid w:val="005E38DB"/>
    <w:rsid w:val="005E39E3"/>
    <w:rsid w:val="005E3D51"/>
    <w:rsid w:val="005E4880"/>
    <w:rsid w:val="005E4B37"/>
    <w:rsid w:val="005E7FD3"/>
    <w:rsid w:val="005E7FEA"/>
    <w:rsid w:val="005F0498"/>
    <w:rsid w:val="005F04A0"/>
    <w:rsid w:val="005F072C"/>
    <w:rsid w:val="005F0A8D"/>
    <w:rsid w:val="005F10FD"/>
    <w:rsid w:val="005F1AE5"/>
    <w:rsid w:val="005F1D4E"/>
    <w:rsid w:val="005F3D15"/>
    <w:rsid w:val="005F3E3B"/>
    <w:rsid w:val="005F42F9"/>
    <w:rsid w:val="005F43D3"/>
    <w:rsid w:val="005F4563"/>
    <w:rsid w:val="005F499C"/>
    <w:rsid w:val="005F5244"/>
    <w:rsid w:val="005F5AAB"/>
    <w:rsid w:val="005F5F37"/>
    <w:rsid w:val="005F652A"/>
    <w:rsid w:val="005F6598"/>
    <w:rsid w:val="005F70F3"/>
    <w:rsid w:val="005F7298"/>
    <w:rsid w:val="005F7DAE"/>
    <w:rsid w:val="00601BA5"/>
    <w:rsid w:val="00602639"/>
    <w:rsid w:val="00602826"/>
    <w:rsid w:val="0060291D"/>
    <w:rsid w:val="00603336"/>
    <w:rsid w:val="00603C28"/>
    <w:rsid w:val="00603D8D"/>
    <w:rsid w:val="00605109"/>
    <w:rsid w:val="0060579C"/>
    <w:rsid w:val="00605CA7"/>
    <w:rsid w:val="00607740"/>
    <w:rsid w:val="006101BD"/>
    <w:rsid w:val="00610464"/>
    <w:rsid w:val="006109E2"/>
    <w:rsid w:val="006111E0"/>
    <w:rsid w:val="00611B53"/>
    <w:rsid w:val="006132C5"/>
    <w:rsid w:val="00614275"/>
    <w:rsid w:val="00614DB1"/>
    <w:rsid w:val="00614E76"/>
    <w:rsid w:val="00616769"/>
    <w:rsid w:val="00616C60"/>
    <w:rsid w:val="00616F7F"/>
    <w:rsid w:val="0062008E"/>
    <w:rsid w:val="00620098"/>
    <w:rsid w:val="006200D4"/>
    <w:rsid w:val="00620165"/>
    <w:rsid w:val="0062046D"/>
    <w:rsid w:val="006208A8"/>
    <w:rsid w:val="006212DE"/>
    <w:rsid w:val="00622049"/>
    <w:rsid w:val="00622EEA"/>
    <w:rsid w:val="00622F8B"/>
    <w:rsid w:val="0062314C"/>
    <w:rsid w:val="006242BD"/>
    <w:rsid w:val="0062597A"/>
    <w:rsid w:val="00625CFE"/>
    <w:rsid w:val="00625F95"/>
    <w:rsid w:val="006275AA"/>
    <w:rsid w:val="00627F72"/>
    <w:rsid w:val="00627FDD"/>
    <w:rsid w:val="006300A5"/>
    <w:rsid w:val="00630187"/>
    <w:rsid w:val="00630796"/>
    <w:rsid w:val="00631123"/>
    <w:rsid w:val="00632EC9"/>
    <w:rsid w:val="006334AD"/>
    <w:rsid w:val="0063367D"/>
    <w:rsid w:val="0063408D"/>
    <w:rsid w:val="006346C2"/>
    <w:rsid w:val="00634705"/>
    <w:rsid w:val="006358DF"/>
    <w:rsid w:val="00635E40"/>
    <w:rsid w:val="00636170"/>
    <w:rsid w:val="006374B4"/>
    <w:rsid w:val="00637507"/>
    <w:rsid w:val="0063775A"/>
    <w:rsid w:val="00637C0A"/>
    <w:rsid w:val="006408D0"/>
    <w:rsid w:val="00640B9F"/>
    <w:rsid w:val="00640FA5"/>
    <w:rsid w:val="006413B8"/>
    <w:rsid w:val="006424CB"/>
    <w:rsid w:val="00642CAF"/>
    <w:rsid w:val="0064522D"/>
    <w:rsid w:val="006455E9"/>
    <w:rsid w:val="00646D48"/>
    <w:rsid w:val="00647E5C"/>
    <w:rsid w:val="0065000A"/>
    <w:rsid w:val="0065046C"/>
    <w:rsid w:val="0065178C"/>
    <w:rsid w:val="006517B1"/>
    <w:rsid w:val="006524C9"/>
    <w:rsid w:val="0065289D"/>
    <w:rsid w:val="00652D8E"/>
    <w:rsid w:val="0065365A"/>
    <w:rsid w:val="00654051"/>
    <w:rsid w:val="006541E7"/>
    <w:rsid w:val="00654C3C"/>
    <w:rsid w:val="00655149"/>
    <w:rsid w:val="00655505"/>
    <w:rsid w:val="00657B4F"/>
    <w:rsid w:val="00660386"/>
    <w:rsid w:val="00660E3B"/>
    <w:rsid w:val="0066162B"/>
    <w:rsid w:val="00661DC5"/>
    <w:rsid w:val="0066306D"/>
    <w:rsid w:val="00663E4F"/>
    <w:rsid w:val="00664509"/>
    <w:rsid w:val="00664742"/>
    <w:rsid w:val="00665757"/>
    <w:rsid w:val="00666C36"/>
    <w:rsid w:val="00667A73"/>
    <w:rsid w:val="00670267"/>
    <w:rsid w:val="00670A07"/>
    <w:rsid w:val="00671CF3"/>
    <w:rsid w:val="0067273E"/>
    <w:rsid w:val="00673713"/>
    <w:rsid w:val="00674120"/>
    <w:rsid w:val="00674220"/>
    <w:rsid w:val="00675898"/>
    <w:rsid w:val="00675E5E"/>
    <w:rsid w:val="00676385"/>
    <w:rsid w:val="00677050"/>
    <w:rsid w:val="0067708E"/>
    <w:rsid w:val="00677594"/>
    <w:rsid w:val="006802BB"/>
    <w:rsid w:val="00681891"/>
    <w:rsid w:val="006829E9"/>
    <w:rsid w:val="00682F67"/>
    <w:rsid w:val="0068347B"/>
    <w:rsid w:val="00683667"/>
    <w:rsid w:val="00683763"/>
    <w:rsid w:val="006849DE"/>
    <w:rsid w:val="00685081"/>
    <w:rsid w:val="006853A6"/>
    <w:rsid w:val="0068558A"/>
    <w:rsid w:val="00686CF9"/>
    <w:rsid w:val="006878D4"/>
    <w:rsid w:val="00691439"/>
    <w:rsid w:val="0069242D"/>
    <w:rsid w:val="00692866"/>
    <w:rsid w:val="006929DB"/>
    <w:rsid w:val="00692BAF"/>
    <w:rsid w:val="00692E68"/>
    <w:rsid w:val="006932D1"/>
    <w:rsid w:val="00694247"/>
    <w:rsid w:val="00695081"/>
    <w:rsid w:val="00695868"/>
    <w:rsid w:val="0069619E"/>
    <w:rsid w:val="00696CD5"/>
    <w:rsid w:val="00697D34"/>
    <w:rsid w:val="006A088B"/>
    <w:rsid w:val="006A0B7D"/>
    <w:rsid w:val="006A36EF"/>
    <w:rsid w:val="006A403B"/>
    <w:rsid w:val="006A459C"/>
    <w:rsid w:val="006A4D7E"/>
    <w:rsid w:val="006A4F00"/>
    <w:rsid w:val="006A5A72"/>
    <w:rsid w:val="006A69AD"/>
    <w:rsid w:val="006A7257"/>
    <w:rsid w:val="006A7620"/>
    <w:rsid w:val="006B1669"/>
    <w:rsid w:val="006B1BCF"/>
    <w:rsid w:val="006B228B"/>
    <w:rsid w:val="006B29FD"/>
    <w:rsid w:val="006B3149"/>
    <w:rsid w:val="006B3947"/>
    <w:rsid w:val="006B45D0"/>
    <w:rsid w:val="006B5297"/>
    <w:rsid w:val="006B58A7"/>
    <w:rsid w:val="006B70E3"/>
    <w:rsid w:val="006B76C9"/>
    <w:rsid w:val="006C2B40"/>
    <w:rsid w:val="006C357B"/>
    <w:rsid w:val="006C3AF4"/>
    <w:rsid w:val="006C3B39"/>
    <w:rsid w:val="006C45E3"/>
    <w:rsid w:val="006C5679"/>
    <w:rsid w:val="006C67A6"/>
    <w:rsid w:val="006C6BCB"/>
    <w:rsid w:val="006C6C18"/>
    <w:rsid w:val="006C7749"/>
    <w:rsid w:val="006C774B"/>
    <w:rsid w:val="006C7BEE"/>
    <w:rsid w:val="006D021E"/>
    <w:rsid w:val="006D0A37"/>
    <w:rsid w:val="006D0DBB"/>
    <w:rsid w:val="006D14C2"/>
    <w:rsid w:val="006D1CE5"/>
    <w:rsid w:val="006D30F4"/>
    <w:rsid w:val="006D3E64"/>
    <w:rsid w:val="006D4925"/>
    <w:rsid w:val="006D551B"/>
    <w:rsid w:val="006D6440"/>
    <w:rsid w:val="006D6F89"/>
    <w:rsid w:val="006E0498"/>
    <w:rsid w:val="006E1878"/>
    <w:rsid w:val="006E1968"/>
    <w:rsid w:val="006E2F98"/>
    <w:rsid w:val="006E335F"/>
    <w:rsid w:val="006E3604"/>
    <w:rsid w:val="006E3D94"/>
    <w:rsid w:val="006E5AE7"/>
    <w:rsid w:val="006E6469"/>
    <w:rsid w:val="006E69A4"/>
    <w:rsid w:val="006E6BB5"/>
    <w:rsid w:val="006E7726"/>
    <w:rsid w:val="006F076A"/>
    <w:rsid w:val="006F1990"/>
    <w:rsid w:val="006F1D38"/>
    <w:rsid w:val="006F245C"/>
    <w:rsid w:val="006F346E"/>
    <w:rsid w:val="006F3590"/>
    <w:rsid w:val="006F3D01"/>
    <w:rsid w:val="006F4B55"/>
    <w:rsid w:val="006F4DF4"/>
    <w:rsid w:val="006F674A"/>
    <w:rsid w:val="006F69B2"/>
    <w:rsid w:val="00700767"/>
    <w:rsid w:val="00700DF7"/>
    <w:rsid w:val="00701028"/>
    <w:rsid w:val="0070173F"/>
    <w:rsid w:val="00702331"/>
    <w:rsid w:val="00703DCA"/>
    <w:rsid w:val="00704357"/>
    <w:rsid w:val="00704412"/>
    <w:rsid w:val="00705D2D"/>
    <w:rsid w:val="00706620"/>
    <w:rsid w:val="00707458"/>
    <w:rsid w:val="0070758B"/>
    <w:rsid w:val="00707F8A"/>
    <w:rsid w:val="007103FB"/>
    <w:rsid w:val="00710424"/>
    <w:rsid w:val="00710A6B"/>
    <w:rsid w:val="00710C80"/>
    <w:rsid w:val="00710E7A"/>
    <w:rsid w:val="00711873"/>
    <w:rsid w:val="00711F52"/>
    <w:rsid w:val="00712023"/>
    <w:rsid w:val="00712205"/>
    <w:rsid w:val="00712707"/>
    <w:rsid w:val="007133E8"/>
    <w:rsid w:val="00713505"/>
    <w:rsid w:val="00713A80"/>
    <w:rsid w:val="0071426C"/>
    <w:rsid w:val="007145E8"/>
    <w:rsid w:val="0071483C"/>
    <w:rsid w:val="00714FAA"/>
    <w:rsid w:val="00715B59"/>
    <w:rsid w:val="00716D13"/>
    <w:rsid w:val="00717357"/>
    <w:rsid w:val="0071738A"/>
    <w:rsid w:val="0072088F"/>
    <w:rsid w:val="00720B39"/>
    <w:rsid w:val="00721B3D"/>
    <w:rsid w:val="00721F9A"/>
    <w:rsid w:val="00722948"/>
    <w:rsid w:val="00722BE6"/>
    <w:rsid w:val="00723C32"/>
    <w:rsid w:val="0072440A"/>
    <w:rsid w:val="00724761"/>
    <w:rsid w:val="00726805"/>
    <w:rsid w:val="00726F74"/>
    <w:rsid w:val="00727771"/>
    <w:rsid w:val="00727788"/>
    <w:rsid w:val="00731943"/>
    <w:rsid w:val="007326F6"/>
    <w:rsid w:val="007330A5"/>
    <w:rsid w:val="007331DD"/>
    <w:rsid w:val="007343FC"/>
    <w:rsid w:val="007373CC"/>
    <w:rsid w:val="00737598"/>
    <w:rsid w:val="00737929"/>
    <w:rsid w:val="00740A0E"/>
    <w:rsid w:val="007410B2"/>
    <w:rsid w:val="00742FA5"/>
    <w:rsid w:val="007431F4"/>
    <w:rsid w:val="0074672C"/>
    <w:rsid w:val="00746734"/>
    <w:rsid w:val="00747AFE"/>
    <w:rsid w:val="00747E76"/>
    <w:rsid w:val="00750EC9"/>
    <w:rsid w:val="00751AF3"/>
    <w:rsid w:val="00752246"/>
    <w:rsid w:val="00752306"/>
    <w:rsid w:val="007548E1"/>
    <w:rsid w:val="00754CDD"/>
    <w:rsid w:val="00755126"/>
    <w:rsid w:val="00755FA7"/>
    <w:rsid w:val="0075632C"/>
    <w:rsid w:val="00756A9F"/>
    <w:rsid w:val="0075718D"/>
    <w:rsid w:val="00757B7C"/>
    <w:rsid w:val="007602F5"/>
    <w:rsid w:val="00760832"/>
    <w:rsid w:val="00761009"/>
    <w:rsid w:val="007611CB"/>
    <w:rsid w:val="007618CC"/>
    <w:rsid w:val="00762886"/>
    <w:rsid w:val="0076299B"/>
    <w:rsid w:val="00763501"/>
    <w:rsid w:val="00763BB2"/>
    <w:rsid w:val="007645D4"/>
    <w:rsid w:val="00765DC5"/>
    <w:rsid w:val="007664E7"/>
    <w:rsid w:val="0076763C"/>
    <w:rsid w:val="00767BD3"/>
    <w:rsid w:val="0077078D"/>
    <w:rsid w:val="0077246C"/>
    <w:rsid w:val="00773AD2"/>
    <w:rsid w:val="00773C86"/>
    <w:rsid w:val="00773FA0"/>
    <w:rsid w:val="007743EC"/>
    <w:rsid w:val="0077463A"/>
    <w:rsid w:val="00775D01"/>
    <w:rsid w:val="00776107"/>
    <w:rsid w:val="0078007E"/>
    <w:rsid w:val="007811FE"/>
    <w:rsid w:val="007814B0"/>
    <w:rsid w:val="0078224E"/>
    <w:rsid w:val="007833F8"/>
    <w:rsid w:val="007836A7"/>
    <w:rsid w:val="0078398B"/>
    <w:rsid w:val="007857BA"/>
    <w:rsid w:val="00785C42"/>
    <w:rsid w:val="007878ED"/>
    <w:rsid w:val="00787EC9"/>
    <w:rsid w:val="00787F05"/>
    <w:rsid w:val="00790758"/>
    <w:rsid w:val="00791C29"/>
    <w:rsid w:val="00792336"/>
    <w:rsid w:val="007925B0"/>
    <w:rsid w:val="007926B3"/>
    <w:rsid w:val="00792A20"/>
    <w:rsid w:val="007939E5"/>
    <w:rsid w:val="0079446D"/>
    <w:rsid w:val="007948D7"/>
    <w:rsid w:val="00794F11"/>
    <w:rsid w:val="00795201"/>
    <w:rsid w:val="007952F6"/>
    <w:rsid w:val="00795758"/>
    <w:rsid w:val="00796BFA"/>
    <w:rsid w:val="007971E2"/>
    <w:rsid w:val="00797667"/>
    <w:rsid w:val="007A0271"/>
    <w:rsid w:val="007A055F"/>
    <w:rsid w:val="007A0C93"/>
    <w:rsid w:val="007A1A46"/>
    <w:rsid w:val="007A2C84"/>
    <w:rsid w:val="007A3665"/>
    <w:rsid w:val="007A3EFB"/>
    <w:rsid w:val="007A506D"/>
    <w:rsid w:val="007A58F0"/>
    <w:rsid w:val="007A599E"/>
    <w:rsid w:val="007A5EDF"/>
    <w:rsid w:val="007A6860"/>
    <w:rsid w:val="007A6AB7"/>
    <w:rsid w:val="007B0608"/>
    <w:rsid w:val="007B0CAB"/>
    <w:rsid w:val="007B15B6"/>
    <w:rsid w:val="007B16D0"/>
    <w:rsid w:val="007B34B5"/>
    <w:rsid w:val="007B45D6"/>
    <w:rsid w:val="007B5682"/>
    <w:rsid w:val="007B5EBF"/>
    <w:rsid w:val="007B5FB9"/>
    <w:rsid w:val="007B7573"/>
    <w:rsid w:val="007B7F93"/>
    <w:rsid w:val="007C0202"/>
    <w:rsid w:val="007C066D"/>
    <w:rsid w:val="007C4A4A"/>
    <w:rsid w:val="007C59E4"/>
    <w:rsid w:val="007C5EA7"/>
    <w:rsid w:val="007C5EF5"/>
    <w:rsid w:val="007C67F6"/>
    <w:rsid w:val="007D0253"/>
    <w:rsid w:val="007D0FE6"/>
    <w:rsid w:val="007D2D49"/>
    <w:rsid w:val="007D312D"/>
    <w:rsid w:val="007D331F"/>
    <w:rsid w:val="007D3972"/>
    <w:rsid w:val="007D4404"/>
    <w:rsid w:val="007D4542"/>
    <w:rsid w:val="007D5007"/>
    <w:rsid w:val="007D5039"/>
    <w:rsid w:val="007D50FA"/>
    <w:rsid w:val="007D55AC"/>
    <w:rsid w:val="007D5E8E"/>
    <w:rsid w:val="007D62C2"/>
    <w:rsid w:val="007E07DD"/>
    <w:rsid w:val="007E0D4B"/>
    <w:rsid w:val="007E1000"/>
    <w:rsid w:val="007E11D7"/>
    <w:rsid w:val="007E122A"/>
    <w:rsid w:val="007E1F6B"/>
    <w:rsid w:val="007E3011"/>
    <w:rsid w:val="007E405A"/>
    <w:rsid w:val="007E46B3"/>
    <w:rsid w:val="007E5A99"/>
    <w:rsid w:val="007E62B4"/>
    <w:rsid w:val="007E67AE"/>
    <w:rsid w:val="007E6AF4"/>
    <w:rsid w:val="007E731D"/>
    <w:rsid w:val="007E7368"/>
    <w:rsid w:val="007F018F"/>
    <w:rsid w:val="007F0615"/>
    <w:rsid w:val="007F07B3"/>
    <w:rsid w:val="007F0FD6"/>
    <w:rsid w:val="007F1029"/>
    <w:rsid w:val="007F198D"/>
    <w:rsid w:val="007F255E"/>
    <w:rsid w:val="007F319E"/>
    <w:rsid w:val="007F48B8"/>
    <w:rsid w:val="007F55F5"/>
    <w:rsid w:val="007F5F32"/>
    <w:rsid w:val="007F5FAD"/>
    <w:rsid w:val="007F65BC"/>
    <w:rsid w:val="007F6609"/>
    <w:rsid w:val="007F76AB"/>
    <w:rsid w:val="007F7D8D"/>
    <w:rsid w:val="007F7ED3"/>
    <w:rsid w:val="00800CCC"/>
    <w:rsid w:val="008033D0"/>
    <w:rsid w:val="0080353B"/>
    <w:rsid w:val="0080630E"/>
    <w:rsid w:val="00807341"/>
    <w:rsid w:val="008075DE"/>
    <w:rsid w:val="0081009C"/>
    <w:rsid w:val="008101DE"/>
    <w:rsid w:val="008102D7"/>
    <w:rsid w:val="008107AD"/>
    <w:rsid w:val="00811C2B"/>
    <w:rsid w:val="00812022"/>
    <w:rsid w:val="0081338E"/>
    <w:rsid w:val="00815C85"/>
    <w:rsid w:val="00815DD7"/>
    <w:rsid w:val="008170D8"/>
    <w:rsid w:val="008172FC"/>
    <w:rsid w:val="00817360"/>
    <w:rsid w:val="008179E2"/>
    <w:rsid w:val="00820842"/>
    <w:rsid w:val="00820876"/>
    <w:rsid w:val="00821F1E"/>
    <w:rsid w:val="00822529"/>
    <w:rsid w:val="00822ABC"/>
    <w:rsid w:val="00823630"/>
    <w:rsid w:val="008237C7"/>
    <w:rsid w:val="00824691"/>
    <w:rsid w:val="008258BF"/>
    <w:rsid w:val="00826347"/>
    <w:rsid w:val="00827F61"/>
    <w:rsid w:val="008312DD"/>
    <w:rsid w:val="0083135B"/>
    <w:rsid w:val="00831CAA"/>
    <w:rsid w:val="008321FF"/>
    <w:rsid w:val="008328E2"/>
    <w:rsid w:val="00832B14"/>
    <w:rsid w:val="00832D15"/>
    <w:rsid w:val="00834742"/>
    <w:rsid w:val="00835E9E"/>
    <w:rsid w:val="008363BB"/>
    <w:rsid w:val="00836645"/>
    <w:rsid w:val="008377AA"/>
    <w:rsid w:val="00840529"/>
    <w:rsid w:val="008405F2"/>
    <w:rsid w:val="008409DD"/>
    <w:rsid w:val="0084105C"/>
    <w:rsid w:val="0084131D"/>
    <w:rsid w:val="00842A95"/>
    <w:rsid w:val="00843F61"/>
    <w:rsid w:val="008440A4"/>
    <w:rsid w:val="008445A2"/>
    <w:rsid w:val="008450EC"/>
    <w:rsid w:val="00845FC9"/>
    <w:rsid w:val="008461BD"/>
    <w:rsid w:val="00847604"/>
    <w:rsid w:val="00847607"/>
    <w:rsid w:val="008476F7"/>
    <w:rsid w:val="008503D9"/>
    <w:rsid w:val="00852741"/>
    <w:rsid w:val="00853393"/>
    <w:rsid w:val="00854013"/>
    <w:rsid w:val="00854143"/>
    <w:rsid w:val="008556F9"/>
    <w:rsid w:val="00855ADD"/>
    <w:rsid w:val="00855E36"/>
    <w:rsid w:val="00856060"/>
    <w:rsid w:val="00856086"/>
    <w:rsid w:val="00856402"/>
    <w:rsid w:val="00856981"/>
    <w:rsid w:val="00857280"/>
    <w:rsid w:val="008575C2"/>
    <w:rsid w:val="008625C9"/>
    <w:rsid w:val="00863008"/>
    <w:rsid w:val="00863547"/>
    <w:rsid w:val="00863C94"/>
    <w:rsid w:val="00864224"/>
    <w:rsid w:val="0086573D"/>
    <w:rsid w:val="00865764"/>
    <w:rsid w:val="00865C1A"/>
    <w:rsid w:val="00866902"/>
    <w:rsid w:val="008675DA"/>
    <w:rsid w:val="008675E0"/>
    <w:rsid w:val="008677D7"/>
    <w:rsid w:val="008678A4"/>
    <w:rsid w:val="00867B4D"/>
    <w:rsid w:val="00870958"/>
    <w:rsid w:val="00870E00"/>
    <w:rsid w:val="00871A75"/>
    <w:rsid w:val="00871DFD"/>
    <w:rsid w:val="00871E4A"/>
    <w:rsid w:val="00872D75"/>
    <w:rsid w:val="008737E2"/>
    <w:rsid w:val="00874AFD"/>
    <w:rsid w:val="008771AE"/>
    <w:rsid w:val="008775BA"/>
    <w:rsid w:val="00877AF8"/>
    <w:rsid w:val="00877EE6"/>
    <w:rsid w:val="0088043A"/>
    <w:rsid w:val="0088059B"/>
    <w:rsid w:val="00881AC5"/>
    <w:rsid w:val="00881CE6"/>
    <w:rsid w:val="0088215B"/>
    <w:rsid w:val="008823E6"/>
    <w:rsid w:val="00882440"/>
    <w:rsid w:val="008833FD"/>
    <w:rsid w:val="00884059"/>
    <w:rsid w:val="008847A7"/>
    <w:rsid w:val="00884B95"/>
    <w:rsid w:val="00886B1B"/>
    <w:rsid w:val="00887C05"/>
    <w:rsid w:val="00890548"/>
    <w:rsid w:val="00890E2C"/>
    <w:rsid w:val="00891692"/>
    <w:rsid w:val="00892163"/>
    <w:rsid w:val="0089255A"/>
    <w:rsid w:val="00893960"/>
    <w:rsid w:val="00893B01"/>
    <w:rsid w:val="00893D78"/>
    <w:rsid w:val="00894282"/>
    <w:rsid w:val="00894D83"/>
    <w:rsid w:val="00895177"/>
    <w:rsid w:val="0089524C"/>
    <w:rsid w:val="00895909"/>
    <w:rsid w:val="008959EB"/>
    <w:rsid w:val="00895EA5"/>
    <w:rsid w:val="00897BB7"/>
    <w:rsid w:val="008A0930"/>
    <w:rsid w:val="008A0BA6"/>
    <w:rsid w:val="008A290A"/>
    <w:rsid w:val="008A2920"/>
    <w:rsid w:val="008A3089"/>
    <w:rsid w:val="008A3330"/>
    <w:rsid w:val="008A3FF7"/>
    <w:rsid w:val="008A405A"/>
    <w:rsid w:val="008A49C5"/>
    <w:rsid w:val="008A74B6"/>
    <w:rsid w:val="008B078B"/>
    <w:rsid w:val="008B2323"/>
    <w:rsid w:val="008B36BD"/>
    <w:rsid w:val="008B3CB0"/>
    <w:rsid w:val="008B3D2F"/>
    <w:rsid w:val="008B4158"/>
    <w:rsid w:val="008B63B2"/>
    <w:rsid w:val="008B68BB"/>
    <w:rsid w:val="008B7562"/>
    <w:rsid w:val="008B7767"/>
    <w:rsid w:val="008B7AA1"/>
    <w:rsid w:val="008B7DE0"/>
    <w:rsid w:val="008C02DA"/>
    <w:rsid w:val="008C18A7"/>
    <w:rsid w:val="008C205C"/>
    <w:rsid w:val="008C2312"/>
    <w:rsid w:val="008C465E"/>
    <w:rsid w:val="008C4673"/>
    <w:rsid w:val="008C4CDC"/>
    <w:rsid w:val="008C4D3D"/>
    <w:rsid w:val="008C5008"/>
    <w:rsid w:val="008C72CA"/>
    <w:rsid w:val="008D0160"/>
    <w:rsid w:val="008D0879"/>
    <w:rsid w:val="008D0EC3"/>
    <w:rsid w:val="008D12AF"/>
    <w:rsid w:val="008D24D9"/>
    <w:rsid w:val="008D2C4A"/>
    <w:rsid w:val="008D39D0"/>
    <w:rsid w:val="008D4024"/>
    <w:rsid w:val="008D5601"/>
    <w:rsid w:val="008D5EC4"/>
    <w:rsid w:val="008D60D8"/>
    <w:rsid w:val="008D60DE"/>
    <w:rsid w:val="008D629F"/>
    <w:rsid w:val="008D6FCE"/>
    <w:rsid w:val="008E0378"/>
    <w:rsid w:val="008E17F4"/>
    <w:rsid w:val="008E431C"/>
    <w:rsid w:val="008E44B4"/>
    <w:rsid w:val="008E44FB"/>
    <w:rsid w:val="008E4C8C"/>
    <w:rsid w:val="008E4EB4"/>
    <w:rsid w:val="008E4F1B"/>
    <w:rsid w:val="008E571A"/>
    <w:rsid w:val="008E6833"/>
    <w:rsid w:val="008E7816"/>
    <w:rsid w:val="008E7A70"/>
    <w:rsid w:val="008E7EB4"/>
    <w:rsid w:val="008E7FED"/>
    <w:rsid w:val="008F017B"/>
    <w:rsid w:val="008F1569"/>
    <w:rsid w:val="008F43C0"/>
    <w:rsid w:val="008F49BF"/>
    <w:rsid w:val="008F5133"/>
    <w:rsid w:val="008F720A"/>
    <w:rsid w:val="00900059"/>
    <w:rsid w:val="009006D6"/>
    <w:rsid w:val="00900747"/>
    <w:rsid w:val="009012E0"/>
    <w:rsid w:val="0090176A"/>
    <w:rsid w:val="00903213"/>
    <w:rsid w:val="009042ED"/>
    <w:rsid w:val="00906565"/>
    <w:rsid w:val="00907A4D"/>
    <w:rsid w:val="00911BC4"/>
    <w:rsid w:val="009124A6"/>
    <w:rsid w:val="0091268A"/>
    <w:rsid w:val="00914872"/>
    <w:rsid w:val="00914B66"/>
    <w:rsid w:val="00914F88"/>
    <w:rsid w:val="00914F8C"/>
    <w:rsid w:val="00915A0E"/>
    <w:rsid w:val="00917698"/>
    <w:rsid w:val="00917DAA"/>
    <w:rsid w:val="0092028D"/>
    <w:rsid w:val="009209C8"/>
    <w:rsid w:val="00921E1E"/>
    <w:rsid w:val="00922A30"/>
    <w:rsid w:val="00922DE7"/>
    <w:rsid w:val="00922F73"/>
    <w:rsid w:val="00923278"/>
    <w:rsid w:val="0092345A"/>
    <w:rsid w:val="00924092"/>
    <w:rsid w:val="009249F7"/>
    <w:rsid w:val="00924C3D"/>
    <w:rsid w:val="00926BFD"/>
    <w:rsid w:val="00926F60"/>
    <w:rsid w:val="0092728B"/>
    <w:rsid w:val="0092767E"/>
    <w:rsid w:val="00927897"/>
    <w:rsid w:val="00930194"/>
    <w:rsid w:val="009316F5"/>
    <w:rsid w:val="009319D7"/>
    <w:rsid w:val="00931B64"/>
    <w:rsid w:val="00933DC5"/>
    <w:rsid w:val="00936969"/>
    <w:rsid w:val="0094038C"/>
    <w:rsid w:val="00940403"/>
    <w:rsid w:val="0094097C"/>
    <w:rsid w:val="00940D1B"/>
    <w:rsid w:val="00941407"/>
    <w:rsid w:val="00941C6D"/>
    <w:rsid w:val="00942A81"/>
    <w:rsid w:val="009437D5"/>
    <w:rsid w:val="00945123"/>
    <w:rsid w:val="00945795"/>
    <w:rsid w:val="00945C7E"/>
    <w:rsid w:val="0094669C"/>
    <w:rsid w:val="00946D10"/>
    <w:rsid w:val="009474C9"/>
    <w:rsid w:val="00947A21"/>
    <w:rsid w:val="009502EA"/>
    <w:rsid w:val="0095035F"/>
    <w:rsid w:val="009508E2"/>
    <w:rsid w:val="00950988"/>
    <w:rsid w:val="00951B69"/>
    <w:rsid w:val="00953388"/>
    <w:rsid w:val="009547A1"/>
    <w:rsid w:val="009547F7"/>
    <w:rsid w:val="009555DD"/>
    <w:rsid w:val="00956026"/>
    <w:rsid w:val="00956C05"/>
    <w:rsid w:val="00956F44"/>
    <w:rsid w:val="00957ED0"/>
    <w:rsid w:val="00960599"/>
    <w:rsid w:val="00961DF0"/>
    <w:rsid w:val="0096342E"/>
    <w:rsid w:val="00963BBC"/>
    <w:rsid w:val="00965DF1"/>
    <w:rsid w:val="0096641A"/>
    <w:rsid w:val="009667E0"/>
    <w:rsid w:val="00967B0C"/>
    <w:rsid w:val="00967B1D"/>
    <w:rsid w:val="00970167"/>
    <w:rsid w:val="00970371"/>
    <w:rsid w:val="0097094B"/>
    <w:rsid w:val="0097135F"/>
    <w:rsid w:val="00971D10"/>
    <w:rsid w:val="00971D8A"/>
    <w:rsid w:val="0097210B"/>
    <w:rsid w:val="00972437"/>
    <w:rsid w:val="00972B75"/>
    <w:rsid w:val="00972B80"/>
    <w:rsid w:val="0097432B"/>
    <w:rsid w:val="00974435"/>
    <w:rsid w:val="00974A77"/>
    <w:rsid w:val="00974E01"/>
    <w:rsid w:val="00974FB3"/>
    <w:rsid w:val="00975341"/>
    <w:rsid w:val="009773C9"/>
    <w:rsid w:val="00977EB6"/>
    <w:rsid w:val="00981A17"/>
    <w:rsid w:val="00982048"/>
    <w:rsid w:val="00982CFE"/>
    <w:rsid w:val="0098340A"/>
    <w:rsid w:val="009845D5"/>
    <w:rsid w:val="00984DB6"/>
    <w:rsid w:val="00984FCD"/>
    <w:rsid w:val="0098532F"/>
    <w:rsid w:val="00985E4B"/>
    <w:rsid w:val="009862F6"/>
    <w:rsid w:val="0098682F"/>
    <w:rsid w:val="00987D60"/>
    <w:rsid w:val="009902B4"/>
    <w:rsid w:val="0099037F"/>
    <w:rsid w:val="00990415"/>
    <w:rsid w:val="009916C4"/>
    <w:rsid w:val="00991709"/>
    <w:rsid w:val="00991BD3"/>
    <w:rsid w:val="00991E1A"/>
    <w:rsid w:val="00992395"/>
    <w:rsid w:val="009926C4"/>
    <w:rsid w:val="009929D0"/>
    <w:rsid w:val="009938D7"/>
    <w:rsid w:val="00993A79"/>
    <w:rsid w:val="00994A3A"/>
    <w:rsid w:val="00994DF9"/>
    <w:rsid w:val="00995773"/>
    <w:rsid w:val="00995E6F"/>
    <w:rsid w:val="009960CE"/>
    <w:rsid w:val="00996481"/>
    <w:rsid w:val="00996945"/>
    <w:rsid w:val="00996C0C"/>
    <w:rsid w:val="009971EF"/>
    <w:rsid w:val="009A1443"/>
    <w:rsid w:val="009A1EBE"/>
    <w:rsid w:val="009A1F51"/>
    <w:rsid w:val="009A1F70"/>
    <w:rsid w:val="009A459F"/>
    <w:rsid w:val="009A460D"/>
    <w:rsid w:val="009A4C55"/>
    <w:rsid w:val="009A55E9"/>
    <w:rsid w:val="009A5ED2"/>
    <w:rsid w:val="009A7278"/>
    <w:rsid w:val="009B0400"/>
    <w:rsid w:val="009B0C27"/>
    <w:rsid w:val="009B1D75"/>
    <w:rsid w:val="009B1FBF"/>
    <w:rsid w:val="009B2C78"/>
    <w:rsid w:val="009B324D"/>
    <w:rsid w:val="009B3B59"/>
    <w:rsid w:val="009B3ED3"/>
    <w:rsid w:val="009B423D"/>
    <w:rsid w:val="009B45DB"/>
    <w:rsid w:val="009B4E75"/>
    <w:rsid w:val="009B4F68"/>
    <w:rsid w:val="009B5366"/>
    <w:rsid w:val="009B5E4B"/>
    <w:rsid w:val="009B60B5"/>
    <w:rsid w:val="009B659F"/>
    <w:rsid w:val="009B74CC"/>
    <w:rsid w:val="009C02ED"/>
    <w:rsid w:val="009C0C39"/>
    <w:rsid w:val="009C10F7"/>
    <w:rsid w:val="009C2D17"/>
    <w:rsid w:val="009C2D1A"/>
    <w:rsid w:val="009C2E87"/>
    <w:rsid w:val="009C2F67"/>
    <w:rsid w:val="009C389F"/>
    <w:rsid w:val="009C48F5"/>
    <w:rsid w:val="009C4975"/>
    <w:rsid w:val="009C4AEC"/>
    <w:rsid w:val="009C4D29"/>
    <w:rsid w:val="009C527D"/>
    <w:rsid w:val="009C52F8"/>
    <w:rsid w:val="009C58A2"/>
    <w:rsid w:val="009C5D67"/>
    <w:rsid w:val="009C650A"/>
    <w:rsid w:val="009C6840"/>
    <w:rsid w:val="009C6A14"/>
    <w:rsid w:val="009C7251"/>
    <w:rsid w:val="009D0302"/>
    <w:rsid w:val="009D0732"/>
    <w:rsid w:val="009D0B45"/>
    <w:rsid w:val="009D10CF"/>
    <w:rsid w:val="009D1505"/>
    <w:rsid w:val="009D36B7"/>
    <w:rsid w:val="009D3EC3"/>
    <w:rsid w:val="009D3F70"/>
    <w:rsid w:val="009D490E"/>
    <w:rsid w:val="009D538F"/>
    <w:rsid w:val="009D5CA1"/>
    <w:rsid w:val="009D5E9D"/>
    <w:rsid w:val="009D7687"/>
    <w:rsid w:val="009E0850"/>
    <w:rsid w:val="009E0917"/>
    <w:rsid w:val="009E12B6"/>
    <w:rsid w:val="009E1759"/>
    <w:rsid w:val="009E1E67"/>
    <w:rsid w:val="009E220F"/>
    <w:rsid w:val="009E23A7"/>
    <w:rsid w:val="009E325F"/>
    <w:rsid w:val="009E35D1"/>
    <w:rsid w:val="009E39F6"/>
    <w:rsid w:val="009E3BD3"/>
    <w:rsid w:val="009E3D1A"/>
    <w:rsid w:val="009E3D43"/>
    <w:rsid w:val="009E3E6C"/>
    <w:rsid w:val="009E573B"/>
    <w:rsid w:val="009E5B63"/>
    <w:rsid w:val="009E6307"/>
    <w:rsid w:val="009E669E"/>
    <w:rsid w:val="009E6DC2"/>
    <w:rsid w:val="009E700A"/>
    <w:rsid w:val="009E7CFC"/>
    <w:rsid w:val="009E7F9A"/>
    <w:rsid w:val="009F0F93"/>
    <w:rsid w:val="009F1401"/>
    <w:rsid w:val="009F2439"/>
    <w:rsid w:val="009F25DC"/>
    <w:rsid w:val="009F2F62"/>
    <w:rsid w:val="009F39C5"/>
    <w:rsid w:val="009F3D7F"/>
    <w:rsid w:val="009F5066"/>
    <w:rsid w:val="009F568F"/>
    <w:rsid w:val="009F6520"/>
    <w:rsid w:val="009F7E27"/>
    <w:rsid w:val="009F7E5F"/>
    <w:rsid w:val="00A00BBD"/>
    <w:rsid w:val="00A0179A"/>
    <w:rsid w:val="00A01BBB"/>
    <w:rsid w:val="00A021A9"/>
    <w:rsid w:val="00A02D20"/>
    <w:rsid w:val="00A03505"/>
    <w:rsid w:val="00A038C3"/>
    <w:rsid w:val="00A03A7E"/>
    <w:rsid w:val="00A03F0F"/>
    <w:rsid w:val="00A04262"/>
    <w:rsid w:val="00A042F9"/>
    <w:rsid w:val="00A04810"/>
    <w:rsid w:val="00A04A22"/>
    <w:rsid w:val="00A054EC"/>
    <w:rsid w:val="00A05B53"/>
    <w:rsid w:val="00A0639C"/>
    <w:rsid w:val="00A07C71"/>
    <w:rsid w:val="00A102C7"/>
    <w:rsid w:val="00A10678"/>
    <w:rsid w:val="00A1108D"/>
    <w:rsid w:val="00A120F8"/>
    <w:rsid w:val="00A12B02"/>
    <w:rsid w:val="00A13646"/>
    <w:rsid w:val="00A14204"/>
    <w:rsid w:val="00A15A1A"/>
    <w:rsid w:val="00A166CD"/>
    <w:rsid w:val="00A1692E"/>
    <w:rsid w:val="00A16D01"/>
    <w:rsid w:val="00A16D8C"/>
    <w:rsid w:val="00A17DBB"/>
    <w:rsid w:val="00A20228"/>
    <w:rsid w:val="00A21110"/>
    <w:rsid w:val="00A214B7"/>
    <w:rsid w:val="00A21DDF"/>
    <w:rsid w:val="00A224B8"/>
    <w:rsid w:val="00A22E37"/>
    <w:rsid w:val="00A23030"/>
    <w:rsid w:val="00A24791"/>
    <w:rsid w:val="00A2481C"/>
    <w:rsid w:val="00A24BBE"/>
    <w:rsid w:val="00A24D4F"/>
    <w:rsid w:val="00A2652A"/>
    <w:rsid w:val="00A265A5"/>
    <w:rsid w:val="00A2666B"/>
    <w:rsid w:val="00A2753E"/>
    <w:rsid w:val="00A27B03"/>
    <w:rsid w:val="00A31478"/>
    <w:rsid w:val="00A317E2"/>
    <w:rsid w:val="00A31AAC"/>
    <w:rsid w:val="00A324AC"/>
    <w:rsid w:val="00A3330C"/>
    <w:rsid w:val="00A3442B"/>
    <w:rsid w:val="00A3460C"/>
    <w:rsid w:val="00A34D98"/>
    <w:rsid w:val="00A3649B"/>
    <w:rsid w:val="00A40016"/>
    <w:rsid w:val="00A40C69"/>
    <w:rsid w:val="00A42218"/>
    <w:rsid w:val="00A42538"/>
    <w:rsid w:val="00A4265D"/>
    <w:rsid w:val="00A42A9E"/>
    <w:rsid w:val="00A44775"/>
    <w:rsid w:val="00A44A0D"/>
    <w:rsid w:val="00A45B43"/>
    <w:rsid w:val="00A45EC5"/>
    <w:rsid w:val="00A4646E"/>
    <w:rsid w:val="00A46564"/>
    <w:rsid w:val="00A472DB"/>
    <w:rsid w:val="00A47BD6"/>
    <w:rsid w:val="00A50987"/>
    <w:rsid w:val="00A51A57"/>
    <w:rsid w:val="00A52216"/>
    <w:rsid w:val="00A54365"/>
    <w:rsid w:val="00A5469E"/>
    <w:rsid w:val="00A5542C"/>
    <w:rsid w:val="00A55FDF"/>
    <w:rsid w:val="00A56739"/>
    <w:rsid w:val="00A569B2"/>
    <w:rsid w:val="00A60F63"/>
    <w:rsid w:val="00A611AB"/>
    <w:rsid w:val="00A6147F"/>
    <w:rsid w:val="00A61712"/>
    <w:rsid w:val="00A625CF"/>
    <w:rsid w:val="00A640C7"/>
    <w:rsid w:val="00A643E6"/>
    <w:rsid w:val="00A64C0F"/>
    <w:rsid w:val="00A64FA8"/>
    <w:rsid w:val="00A65B6B"/>
    <w:rsid w:val="00A6623D"/>
    <w:rsid w:val="00A666EA"/>
    <w:rsid w:val="00A66E96"/>
    <w:rsid w:val="00A7081E"/>
    <w:rsid w:val="00A70842"/>
    <w:rsid w:val="00A70F9E"/>
    <w:rsid w:val="00A71438"/>
    <w:rsid w:val="00A715B3"/>
    <w:rsid w:val="00A7257C"/>
    <w:rsid w:val="00A72930"/>
    <w:rsid w:val="00A72AA1"/>
    <w:rsid w:val="00A731BC"/>
    <w:rsid w:val="00A7368A"/>
    <w:rsid w:val="00A7419B"/>
    <w:rsid w:val="00A74FBF"/>
    <w:rsid w:val="00A75959"/>
    <w:rsid w:val="00A75F9C"/>
    <w:rsid w:val="00A769DC"/>
    <w:rsid w:val="00A76A19"/>
    <w:rsid w:val="00A76CA6"/>
    <w:rsid w:val="00A80A3D"/>
    <w:rsid w:val="00A811D1"/>
    <w:rsid w:val="00A81350"/>
    <w:rsid w:val="00A81882"/>
    <w:rsid w:val="00A81DAA"/>
    <w:rsid w:val="00A822B9"/>
    <w:rsid w:val="00A828B1"/>
    <w:rsid w:val="00A83342"/>
    <w:rsid w:val="00A8362C"/>
    <w:rsid w:val="00A8381A"/>
    <w:rsid w:val="00A8513F"/>
    <w:rsid w:val="00A855DE"/>
    <w:rsid w:val="00A86B47"/>
    <w:rsid w:val="00A87A0B"/>
    <w:rsid w:val="00A90080"/>
    <w:rsid w:val="00A9032A"/>
    <w:rsid w:val="00A906AE"/>
    <w:rsid w:val="00A913AB"/>
    <w:rsid w:val="00A93275"/>
    <w:rsid w:val="00A93DFC"/>
    <w:rsid w:val="00A93E97"/>
    <w:rsid w:val="00A93F40"/>
    <w:rsid w:val="00A94150"/>
    <w:rsid w:val="00A95AB7"/>
    <w:rsid w:val="00A95C31"/>
    <w:rsid w:val="00A96858"/>
    <w:rsid w:val="00A969B3"/>
    <w:rsid w:val="00A96FC8"/>
    <w:rsid w:val="00A97411"/>
    <w:rsid w:val="00A97DDE"/>
    <w:rsid w:val="00AA1DE4"/>
    <w:rsid w:val="00AA2E12"/>
    <w:rsid w:val="00AA348C"/>
    <w:rsid w:val="00AA5CF8"/>
    <w:rsid w:val="00AA6F22"/>
    <w:rsid w:val="00AA7B55"/>
    <w:rsid w:val="00AB014C"/>
    <w:rsid w:val="00AB01A8"/>
    <w:rsid w:val="00AB058D"/>
    <w:rsid w:val="00AB0AEA"/>
    <w:rsid w:val="00AB0C30"/>
    <w:rsid w:val="00AB11AF"/>
    <w:rsid w:val="00AB1430"/>
    <w:rsid w:val="00AB3D48"/>
    <w:rsid w:val="00AB3F76"/>
    <w:rsid w:val="00AB4311"/>
    <w:rsid w:val="00AB4443"/>
    <w:rsid w:val="00AB513D"/>
    <w:rsid w:val="00AB5999"/>
    <w:rsid w:val="00AB5F4C"/>
    <w:rsid w:val="00AB7AD5"/>
    <w:rsid w:val="00AC000F"/>
    <w:rsid w:val="00AC041B"/>
    <w:rsid w:val="00AC0603"/>
    <w:rsid w:val="00AC12B0"/>
    <w:rsid w:val="00AC1DD1"/>
    <w:rsid w:val="00AC2E8C"/>
    <w:rsid w:val="00AC3D77"/>
    <w:rsid w:val="00AC533E"/>
    <w:rsid w:val="00AC5D9F"/>
    <w:rsid w:val="00AC5F47"/>
    <w:rsid w:val="00AC62D8"/>
    <w:rsid w:val="00AC68B7"/>
    <w:rsid w:val="00AC69B0"/>
    <w:rsid w:val="00AC6AC2"/>
    <w:rsid w:val="00AC6CC1"/>
    <w:rsid w:val="00AC7465"/>
    <w:rsid w:val="00AC779F"/>
    <w:rsid w:val="00AD1C55"/>
    <w:rsid w:val="00AD28E6"/>
    <w:rsid w:val="00AD38AD"/>
    <w:rsid w:val="00AD4295"/>
    <w:rsid w:val="00AD4F1C"/>
    <w:rsid w:val="00AD57CF"/>
    <w:rsid w:val="00AD5C39"/>
    <w:rsid w:val="00AE032C"/>
    <w:rsid w:val="00AE0A7F"/>
    <w:rsid w:val="00AE14FD"/>
    <w:rsid w:val="00AE1CB8"/>
    <w:rsid w:val="00AE1E18"/>
    <w:rsid w:val="00AE252A"/>
    <w:rsid w:val="00AE3A73"/>
    <w:rsid w:val="00AE3AC8"/>
    <w:rsid w:val="00AE43B0"/>
    <w:rsid w:val="00AE5021"/>
    <w:rsid w:val="00AE592D"/>
    <w:rsid w:val="00AE65E9"/>
    <w:rsid w:val="00AE7325"/>
    <w:rsid w:val="00AF1058"/>
    <w:rsid w:val="00AF2176"/>
    <w:rsid w:val="00AF2C9F"/>
    <w:rsid w:val="00AF2F01"/>
    <w:rsid w:val="00AF434C"/>
    <w:rsid w:val="00AF47D1"/>
    <w:rsid w:val="00AF53BD"/>
    <w:rsid w:val="00AF57FB"/>
    <w:rsid w:val="00AF5FFC"/>
    <w:rsid w:val="00AF61C8"/>
    <w:rsid w:val="00AF7424"/>
    <w:rsid w:val="00B0005E"/>
    <w:rsid w:val="00B009EA"/>
    <w:rsid w:val="00B00E01"/>
    <w:rsid w:val="00B0104A"/>
    <w:rsid w:val="00B01BC5"/>
    <w:rsid w:val="00B01EA5"/>
    <w:rsid w:val="00B02CFF"/>
    <w:rsid w:val="00B03205"/>
    <w:rsid w:val="00B032A6"/>
    <w:rsid w:val="00B036EA"/>
    <w:rsid w:val="00B044E7"/>
    <w:rsid w:val="00B0464D"/>
    <w:rsid w:val="00B04C02"/>
    <w:rsid w:val="00B04EE2"/>
    <w:rsid w:val="00B05151"/>
    <w:rsid w:val="00B05753"/>
    <w:rsid w:val="00B062AB"/>
    <w:rsid w:val="00B065D1"/>
    <w:rsid w:val="00B07030"/>
    <w:rsid w:val="00B0704B"/>
    <w:rsid w:val="00B10986"/>
    <w:rsid w:val="00B10FA5"/>
    <w:rsid w:val="00B11C8D"/>
    <w:rsid w:val="00B11DB3"/>
    <w:rsid w:val="00B11F74"/>
    <w:rsid w:val="00B1233A"/>
    <w:rsid w:val="00B1251F"/>
    <w:rsid w:val="00B12A9D"/>
    <w:rsid w:val="00B12F12"/>
    <w:rsid w:val="00B15BE0"/>
    <w:rsid w:val="00B15CAC"/>
    <w:rsid w:val="00B1607B"/>
    <w:rsid w:val="00B1637F"/>
    <w:rsid w:val="00B166E9"/>
    <w:rsid w:val="00B16A52"/>
    <w:rsid w:val="00B16BD5"/>
    <w:rsid w:val="00B16C2D"/>
    <w:rsid w:val="00B17265"/>
    <w:rsid w:val="00B17F0A"/>
    <w:rsid w:val="00B2076F"/>
    <w:rsid w:val="00B233C7"/>
    <w:rsid w:val="00B23F66"/>
    <w:rsid w:val="00B2535C"/>
    <w:rsid w:val="00B25C5B"/>
    <w:rsid w:val="00B261FB"/>
    <w:rsid w:val="00B262F4"/>
    <w:rsid w:val="00B27381"/>
    <w:rsid w:val="00B27701"/>
    <w:rsid w:val="00B314D3"/>
    <w:rsid w:val="00B31644"/>
    <w:rsid w:val="00B31AFC"/>
    <w:rsid w:val="00B32146"/>
    <w:rsid w:val="00B32B31"/>
    <w:rsid w:val="00B33778"/>
    <w:rsid w:val="00B34141"/>
    <w:rsid w:val="00B34FB1"/>
    <w:rsid w:val="00B369B5"/>
    <w:rsid w:val="00B36E55"/>
    <w:rsid w:val="00B36EA1"/>
    <w:rsid w:val="00B402B7"/>
    <w:rsid w:val="00B40829"/>
    <w:rsid w:val="00B40B01"/>
    <w:rsid w:val="00B40E74"/>
    <w:rsid w:val="00B4205C"/>
    <w:rsid w:val="00B42DB0"/>
    <w:rsid w:val="00B42FCB"/>
    <w:rsid w:val="00B43B95"/>
    <w:rsid w:val="00B44297"/>
    <w:rsid w:val="00B44B79"/>
    <w:rsid w:val="00B4540E"/>
    <w:rsid w:val="00B454A9"/>
    <w:rsid w:val="00B45890"/>
    <w:rsid w:val="00B4668C"/>
    <w:rsid w:val="00B46806"/>
    <w:rsid w:val="00B46F07"/>
    <w:rsid w:val="00B47E69"/>
    <w:rsid w:val="00B50178"/>
    <w:rsid w:val="00B509AF"/>
    <w:rsid w:val="00B509DD"/>
    <w:rsid w:val="00B51567"/>
    <w:rsid w:val="00B518AA"/>
    <w:rsid w:val="00B52016"/>
    <w:rsid w:val="00B52643"/>
    <w:rsid w:val="00B52985"/>
    <w:rsid w:val="00B52B6C"/>
    <w:rsid w:val="00B53189"/>
    <w:rsid w:val="00B53E09"/>
    <w:rsid w:val="00B54C38"/>
    <w:rsid w:val="00B55099"/>
    <w:rsid w:val="00B55457"/>
    <w:rsid w:val="00B57240"/>
    <w:rsid w:val="00B572B1"/>
    <w:rsid w:val="00B579D0"/>
    <w:rsid w:val="00B57F06"/>
    <w:rsid w:val="00B60112"/>
    <w:rsid w:val="00B608DA"/>
    <w:rsid w:val="00B60A29"/>
    <w:rsid w:val="00B613B6"/>
    <w:rsid w:val="00B61578"/>
    <w:rsid w:val="00B62462"/>
    <w:rsid w:val="00B63272"/>
    <w:rsid w:val="00B64377"/>
    <w:rsid w:val="00B649AA"/>
    <w:rsid w:val="00B64BE0"/>
    <w:rsid w:val="00B65338"/>
    <w:rsid w:val="00B654A3"/>
    <w:rsid w:val="00B65649"/>
    <w:rsid w:val="00B65E6F"/>
    <w:rsid w:val="00B66ACA"/>
    <w:rsid w:val="00B67090"/>
    <w:rsid w:val="00B678F9"/>
    <w:rsid w:val="00B7029C"/>
    <w:rsid w:val="00B709D0"/>
    <w:rsid w:val="00B7169A"/>
    <w:rsid w:val="00B71A1D"/>
    <w:rsid w:val="00B71BF7"/>
    <w:rsid w:val="00B72703"/>
    <w:rsid w:val="00B7384D"/>
    <w:rsid w:val="00B74603"/>
    <w:rsid w:val="00B7523A"/>
    <w:rsid w:val="00B7630C"/>
    <w:rsid w:val="00B76A7E"/>
    <w:rsid w:val="00B77379"/>
    <w:rsid w:val="00B810B7"/>
    <w:rsid w:val="00B8114F"/>
    <w:rsid w:val="00B81468"/>
    <w:rsid w:val="00B8253F"/>
    <w:rsid w:val="00B830F9"/>
    <w:rsid w:val="00B84AE1"/>
    <w:rsid w:val="00B85C10"/>
    <w:rsid w:val="00B8618D"/>
    <w:rsid w:val="00B862DF"/>
    <w:rsid w:val="00B86E67"/>
    <w:rsid w:val="00B87302"/>
    <w:rsid w:val="00B87959"/>
    <w:rsid w:val="00B87A9F"/>
    <w:rsid w:val="00B9039F"/>
    <w:rsid w:val="00B919C8"/>
    <w:rsid w:val="00B91C0E"/>
    <w:rsid w:val="00B9298B"/>
    <w:rsid w:val="00B930E1"/>
    <w:rsid w:val="00B93339"/>
    <w:rsid w:val="00B94FC7"/>
    <w:rsid w:val="00B957D4"/>
    <w:rsid w:val="00B95914"/>
    <w:rsid w:val="00B96237"/>
    <w:rsid w:val="00B96267"/>
    <w:rsid w:val="00B9673C"/>
    <w:rsid w:val="00B96A39"/>
    <w:rsid w:val="00B9715B"/>
    <w:rsid w:val="00B97BEE"/>
    <w:rsid w:val="00BA04BF"/>
    <w:rsid w:val="00BA0A77"/>
    <w:rsid w:val="00BA0A8D"/>
    <w:rsid w:val="00BA1E76"/>
    <w:rsid w:val="00BA23AC"/>
    <w:rsid w:val="00BA2A14"/>
    <w:rsid w:val="00BA3597"/>
    <w:rsid w:val="00BA4757"/>
    <w:rsid w:val="00BA47BA"/>
    <w:rsid w:val="00BA4CC5"/>
    <w:rsid w:val="00BA66AA"/>
    <w:rsid w:val="00BA70E5"/>
    <w:rsid w:val="00BA7269"/>
    <w:rsid w:val="00BA77E0"/>
    <w:rsid w:val="00BA79A6"/>
    <w:rsid w:val="00BA7B3A"/>
    <w:rsid w:val="00BB08CC"/>
    <w:rsid w:val="00BB0E31"/>
    <w:rsid w:val="00BB122D"/>
    <w:rsid w:val="00BB1739"/>
    <w:rsid w:val="00BB1A2C"/>
    <w:rsid w:val="00BB27F5"/>
    <w:rsid w:val="00BB4DB7"/>
    <w:rsid w:val="00BB519A"/>
    <w:rsid w:val="00BB6914"/>
    <w:rsid w:val="00BB69AE"/>
    <w:rsid w:val="00BB6D54"/>
    <w:rsid w:val="00BB7389"/>
    <w:rsid w:val="00BB73DD"/>
    <w:rsid w:val="00BC04C6"/>
    <w:rsid w:val="00BC0564"/>
    <w:rsid w:val="00BC0B40"/>
    <w:rsid w:val="00BC1069"/>
    <w:rsid w:val="00BC3C04"/>
    <w:rsid w:val="00BC429D"/>
    <w:rsid w:val="00BC4FDA"/>
    <w:rsid w:val="00BC7898"/>
    <w:rsid w:val="00BD0033"/>
    <w:rsid w:val="00BD029B"/>
    <w:rsid w:val="00BD0EDE"/>
    <w:rsid w:val="00BD1490"/>
    <w:rsid w:val="00BD1AF2"/>
    <w:rsid w:val="00BD1B9C"/>
    <w:rsid w:val="00BD216D"/>
    <w:rsid w:val="00BD2960"/>
    <w:rsid w:val="00BD33AD"/>
    <w:rsid w:val="00BD35D3"/>
    <w:rsid w:val="00BD360F"/>
    <w:rsid w:val="00BD3F94"/>
    <w:rsid w:val="00BD4610"/>
    <w:rsid w:val="00BD627E"/>
    <w:rsid w:val="00BD7C9C"/>
    <w:rsid w:val="00BE00AD"/>
    <w:rsid w:val="00BE0394"/>
    <w:rsid w:val="00BE060B"/>
    <w:rsid w:val="00BE0D18"/>
    <w:rsid w:val="00BE22BA"/>
    <w:rsid w:val="00BE2BF2"/>
    <w:rsid w:val="00BE30A9"/>
    <w:rsid w:val="00BE3D5B"/>
    <w:rsid w:val="00BE4E6B"/>
    <w:rsid w:val="00BE525A"/>
    <w:rsid w:val="00BE5554"/>
    <w:rsid w:val="00BE61CC"/>
    <w:rsid w:val="00BE6E27"/>
    <w:rsid w:val="00BE76D3"/>
    <w:rsid w:val="00BE7C1C"/>
    <w:rsid w:val="00BF0A13"/>
    <w:rsid w:val="00BF2E8F"/>
    <w:rsid w:val="00BF5D39"/>
    <w:rsid w:val="00BF5D52"/>
    <w:rsid w:val="00BF674D"/>
    <w:rsid w:val="00BF68CA"/>
    <w:rsid w:val="00BF71D1"/>
    <w:rsid w:val="00BF7690"/>
    <w:rsid w:val="00BF7E8E"/>
    <w:rsid w:val="00C00B91"/>
    <w:rsid w:val="00C01709"/>
    <w:rsid w:val="00C017E0"/>
    <w:rsid w:val="00C01ADA"/>
    <w:rsid w:val="00C01B59"/>
    <w:rsid w:val="00C0318D"/>
    <w:rsid w:val="00C031D7"/>
    <w:rsid w:val="00C03522"/>
    <w:rsid w:val="00C0389F"/>
    <w:rsid w:val="00C04350"/>
    <w:rsid w:val="00C049E5"/>
    <w:rsid w:val="00C05167"/>
    <w:rsid w:val="00C0559A"/>
    <w:rsid w:val="00C05733"/>
    <w:rsid w:val="00C10833"/>
    <w:rsid w:val="00C11BC4"/>
    <w:rsid w:val="00C11C55"/>
    <w:rsid w:val="00C12233"/>
    <w:rsid w:val="00C127A9"/>
    <w:rsid w:val="00C12BF1"/>
    <w:rsid w:val="00C139B4"/>
    <w:rsid w:val="00C14E11"/>
    <w:rsid w:val="00C165C2"/>
    <w:rsid w:val="00C2012B"/>
    <w:rsid w:val="00C20585"/>
    <w:rsid w:val="00C21F90"/>
    <w:rsid w:val="00C227C1"/>
    <w:rsid w:val="00C22F6F"/>
    <w:rsid w:val="00C23B63"/>
    <w:rsid w:val="00C247E9"/>
    <w:rsid w:val="00C248E8"/>
    <w:rsid w:val="00C24DAC"/>
    <w:rsid w:val="00C25EEC"/>
    <w:rsid w:val="00C26FDB"/>
    <w:rsid w:val="00C30071"/>
    <w:rsid w:val="00C30726"/>
    <w:rsid w:val="00C3097C"/>
    <w:rsid w:val="00C30FBB"/>
    <w:rsid w:val="00C32B72"/>
    <w:rsid w:val="00C33474"/>
    <w:rsid w:val="00C3445E"/>
    <w:rsid w:val="00C34A03"/>
    <w:rsid w:val="00C3562A"/>
    <w:rsid w:val="00C360E5"/>
    <w:rsid w:val="00C3662D"/>
    <w:rsid w:val="00C36B82"/>
    <w:rsid w:val="00C41789"/>
    <w:rsid w:val="00C4195A"/>
    <w:rsid w:val="00C421BA"/>
    <w:rsid w:val="00C4227B"/>
    <w:rsid w:val="00C426D8"/>
    <w:rsid w:val="00C43531"/>
    <w:rsid w:val="00C43C16"/>
    <w:rsid w:val="00C457B1"/>
    <w:rsid w:val="00C458B4"/>
    <w:rsid w:val="00C46F77"/>
    <w:rsid w:val="00C47258"/>
    <w:rsid w:val="00C504C9"/>
    <w:rsid w:val="00C507AA"/>
    <w:rsid w:val="00C50BB6"/>
    <w:rsid w:val="00C5154A"/>
    <w:rsid w:val="00C52181"/>
    <w:rsid w:val="00C532A7"/>
    <w:rsid w:val="00C53954"/>
    <w:rsid w:val="00C53BBB"/>
    <w:rsid w:val="00C54101"/>
    <w:rsid w:val="00C54133"/>
    <w:rsid w:val="00C54326"/>
    <w:rsid w:val="00C5453C"/>
    <w:rsid w:val="00C5466F"/>
    <w:rsid w:val="00C5481A"/>
    <w:rsid w:val="00C54A36"/>
    <w:rsid w:val="00C54E77"/>
    <w:rsid w:val="00C55257"/>
    <w:rsid w:val="00C55BE0"/>
    <w:rsid w:val="00C55E16"/>
    <w:rsid w:val="00C56295"/>
    <w:rsid w:val="00C577CE"/>
    <w:rsid w:val="00C57A0E"/>
    <w:rsid w:val="00C607AC"/>
    <w:rsid w:val="00C6148A"/>
    <w:rsid w:val="00C6197D"/>
    <w:rsid w:val="00C61F7B"/>
    <w:rsid w:val="00C61FB9"/>
    <w:rsid w:val="00C622DF"/>
    <w:rsid w:val="00C62A7C"/>
    <w:rsid w:val="00C62B77"/>
    <w:rsid w:val="00C63378"/>
    <w:rsid w:val="00C63A06"/>
    <w:rsid w:val="00C64D32"/>
    <w:rsid w:val="00C65567"/>
    <w:rsid w:val="00C65CC7"/>
    <w:rsid w:val="00C65CCC"/>
    <w:rsid w:val="00C66577"/>
    <w:rsid w:val="00C66D6D"/>
    <w:rsid w:val="00C67304"/>
    <w:rsid w:val="00C713DA"/>
    <w:rsid w:val="00C71612"/>
    <w:rsid w:val="00C719E9"/>
    <w:rsid w:val="00C72A4F"/>
    <w:rsid w:val="00C73389"/>
    <w:rsid w:val="00C739E2"/>
    <w:rsid w:val="00C73AA4"/>
    <w:rsid w:val="00C75432"/>
    <w:rsid w:val="00C77B08"/>
    <w:rsid w:val="00C800D5"/>
    <w:rsid w:val="00C808A5"/>
    <w:rsid w:val="00C81195"/>
    <w:rsid w:val="00C8165C"/>
    <w:rsid w:val="00C816E7"/>
    <w:rsid w:val="00C818A8"/>
    <w:rsid w:val="00C8195B"/>
    <w:rsid w:val="00C81CDE"/>
    <w:rsid w:val="00C82350"/>
    <w:rsid w:val="00C8281B"/>
    <w:rsid w:val="00C832EB"/>
    <w:rsid w:val="00C8383D"/>
    <w:rsid w:val="00C83E74"/>
    <w:rsid w:val="00C848D4"/>
    <w:rsid w:val="00C849A2"/>
    <w:rsid w:val="00C84A01"/>
    <w:rsid w:val="00C85295"/>
    <w:rsid w:val="00C85B6A"/>
    <w:rsid w:val="00C870CA"/>
    <w:rsid w:val="00C90478"/>
    <w:rsid w:val="00C9092D"/>
    <w:rsid w:val="00C93C55"/>
    <w:rsid w:val="00C940F2"/>
    <w:rsid w:val="00C9477C"/>
    <w:rsid w:val="00C951B4"/>
    <w:rsid w:val="00C961D7"/>
    <w:rsid w:val="00C967B1"/>
    <w:rsid w:val="00C97125"/>
    <w:rsid w:val="00C97C1A"/>
    <w:rsid w:val="00C97CC0"/>
    <w:rsid w:val="00CA312A"/>
    <w:rsid w:val="00CA347A"/>
    <w:rsid w:val="00CA423D"/>
    <w:rsid w:val="00CA4923"/>
    <w:rsid w:val="00CA4981"/>
    <w:rsid w:val="00CA5E4A"/>
    <w:rsid w:val="00CA6160"/>
    <w:rsid w:val="00CA6BDA"/>
    <w:rsid w:val="00CA6D87"/>
    <w:rsid w:val="00CA7210"/>
    <w:rsid w:val="00CA7781"/>
    <w:rsid w:val="00CB0C04"/>
    <w:rsid w:val="00CB1C18"/>
    <w:rsid w:val="00CB4836"/>
    <w:rsid w:val="00CB5144"/>
    <w:rsid w:val="00CB5618"/>
    <w:rsid w:val="00CB625D"/>
    <w:rsid w:val="00CB6263"/>
    <w:rsid w:val="00CB64F1"/>
    <w:rsid w:val="00CB7227"/>
    <w:rsid w:val="00CB7872"/>
    <w:rsid w:val="00CB78A6"/>
    <w:rsid w:val="00CC1670"/>
    <w:rsid w:val="00CC16A8"/>
    <w:rsid w:val="00CC261A"/>
    <w:rsid w:val="00CC2FA0"/>
    <w:rsid w:val="00CC3711"/>
    <w:rsid w:val="00CC4556"/>
    <w:rsid w:val="00CC4B97"/>
    <w:rsid w:val="00CC5C70"/>
    <w:rsid w:val="00CC5E55"/>
    <w:rsid w:val="00CC62C6"/>
    <w:rsid w:val="00CC6E1B"/>
    <w:rsid w:val="00CC708E"/>
    <w:rsid w:val="00CC7F9E"/>
    <w:rsid w:val="00CD0879"/>
    <w:rsid w:val="00CD08F3"/>
    <w:rsid w:val="00CD22C3"/>
    <w:rsid w:val="00CD30AB"/>
    <w:rsid w:val="00CD446F"/>
    <w:rsid w:val="00CD456D"/>
    <w:rsid w:val="00CD4C72"/>
    <w:rsid w:val="00CD5006"/>
    <w:rsid w:val="00CD5A74"/>
    <w:rsid w:val="00CD611E"/>
    <w:rsid w:val="00CD67FD"/>
    <w:rsid w:val="00CD68F4"/>
    <w:rsid w:val="00CD6AFF"/>
    <w:rsid w:val="00CD7251"/>
    <w:rsid w:val="00CD7B28"/>
    <w:rsid w:val="00CE0337"/>
    <w:rsid w:val="00CE080C"/>
    <w:rsid w:val="00CE0880"/>
    <w:rsid w:val="00CE0B12"/>
    <w:rsid w:val="00CE2164"/>
    <w:rsid w:val="00CE2603"/>
    <w:rsid w:val="00CE2723"/>
    <w:rsid w:val="00CE28F5"/>
    <w:rsid w:val="00CE33AA"/>
    <w:rsid w:val="00CE438D"/>
    <w:rsid w:val="00CE4E21"/>
    <w:rsid w:val="00CE66C9"/>
    <w:rsid w:val="00CE6F4B"/>
    <w:rsid w:val="00CE736F"/>
    <w:rsid w:val="00CE7843"/>
    <w:rsid w:val="00CF12FF"/>
    <w:rsid w:val="00CF140A"/>
    <w:rsid w:val="00CF3150"/>
    <w:rsid w:val="00CF34CB"/>
    <w:rsid w:val="00CF36BE"/>
    <w:rsid w:val="00CF42A2"/>
    <w:rsid w:val="00CF6189"/>
    <w:rsid w:val="00CF6F06"/>
    <w:rsid w:val="00CF73B5"/>
    <w:rsid w:val="00CF742C"/>
    <w:rsid w:val="00CF7693"/>
    <w:rsid w:val="00D023A1"/>
    <w:rsid w:val="00D02A65"/>
    <w:rsid w:val="00D03210"/>
    <w:rsid w:val="00D034E5"/>
    <w:rsid w:val="00D0367F"/>
    <w:rsid w:val="00D03691"/>
    <w:rsid w:val="00D0439D"/>
    <w:rsid w:val="00D0466A"/>
    <w:rsid w:val="00D04BAF"/>
    <w:rsid w:val="00D05091"/>
    <w:rsid w:val="00D05D1F"/>
    <w:rsid w:val="00D05D7D"/>
    <w:rsid w:val="00D06665"/>
    <w:rsid w:val="00D070AE"/>
    <w:rsid w:val="00D101E0"/>
    <w:rsid w:val="00D10492"/>
    <w:rsid w:val="00D105B7"/>
    <w:rsid w:val="00D108F7"/>
    <w:rsid w:val="00D111D6"/>
    <w:rsid w:val="00D12C55"/>
    <w:rsid w:val="00D12E91"/>
    <w:rsid w:val="00D12EE0"/>
    <w:rsid w:val="00D13B44"/>
    <w:rsid w:val="00D13DAD"/>
    <w:rsid w:val="00D15C4B"/>
    <w:rsid w:val="00D16548"/>
    <w:rsid w:val="00D175C7"/>
    <w:rsid w:val="00D17E37"/>
    <w:rsid w:val="00D20DC8"/>
    <w:rsid w:val="00D21062"/>
    <w:rsid w:val="00D21181"/>
    <w:rsid w:val="00D22083"/>
    <w:rsid w:val="00D220D3"/>
    <w:rsid w:val="00D22902"/>
    <w:rsid w:val="00D249C1"/>
    <w:rsid w:val="00D24A49"/>
    <w:rsid w:val="00D24D1C"/>
    <w:rsid w:val="00D250A1"/>
    <w:rsid w:val="00D26E44"/>
    <w:rsid w:val="00D2723F"/>
    <w:rsid w:val="00D2784A"/>
    <w:rsid w:val="00D27AE9"/>
    <w:rsid w:val="00D3022D"/>
    <w:rsid w:val="00D30E55"/>
    <w:rsid w:val="00D31184"/>
    <w:rsid w:val="00D3133C"/>
    <w:rsid w:val="00D3208D"/>
    <w:rsid w:val="00D32226"/>
    <w:rsid w:val="00D32D93"/>
    <w:rsid w:val="00D32F08"/>
    <w:rsid w:val="00D338E8"/>
    <w:rsid w:val="00D33968"/>
    <w:rsid w:val="00D33E0F"/>
    <w:rsid w:val="00D34C89"/>
    <w:rsid w:val="00D3558B"/>
    <w:rsid w:val="00D377D9"/>
    <w:rsid w:val="00D378C6"/>
    <w:rsid w:val="00D418EA"/>
    <w:rsid w:val="00D41A19"/>
    <w:rsid w:val="00D42C95"/>
    <w:rsid w:val="00D434CE"/>
    <w:rsid w:val="00D4494B"/>
    <w:rsid w:val="00D4498A"/>
    <w:rsid w:val="00D44B20"/>
    <w:rsid w:val="00D463B4"/>
    <w:rsid w:val="00D46BEA"/>
    <w:rsid w:val="00D4742D"/>
    <w:rsid w:val="00D50DFC"/>
    <w:rsid w:val="00D52FC2"/>
    <w:rsid w:val="00D5363A"/>
    <w:rsid w:val="00D53D79"/>
    <w:rsid w:val="00D54CE0"/>
    <w:rsid w:val="00D553C4"/>
    <w:rsid w:val="00D553FE"/>
    <w:rsid w:val="00D55C50"/>
    <w:rsid w:val="00D56195"/>
    <w:rsid w:val="00D56362"/>
    <w:rsid w:val="00D5679E"/>
    <w:rsid w:val="00D56A77"/>
    <w:rsid w:val="00D56BD7"/>
    <w:rsid w:val="00D57172"/>
    <w:rsid w:val="00D577A0"/>
    <w:rsid w:val="00D57DC8"/>
    <w:rsid w:val="00D608E5"/>
    <w:rsid w:val="00D60A9B"/>
    <w:rsid w:val="00D60D16"/>
    <w:rsid w:val="00D60EDC"/>
    <w:rsid w:val="00D61667"/>
    <w:rsid w:val="00D61DFF"/>
    <w:rsid w:val="00D62053"/>
    <w:rsid w:val="00D627E7"/>
    <w:rsid w:val="00D637F3"/>
    <w:rsid w:val="00D651AA"/>
    <w:rsid w:val="00D65EA9"/>
    <w:rsid w:val="00D6663C"/>
    <w:rsid w:val="00D67282"/>
    <w:rsid w:val="00D70908"/>
    <w:rsid w:val="00D711A0"/>
    <w:rsid w:val="00D711BD"/>
    <w:rsid w:val="00D71DB3"/>
    <w:rsid w:val="00D73076"/>
    <w:rsid w:val="00D7335D"/>
    <w:rsid w:val="00D741A5"/>
    <w:rsid w:val="00D75DD2"/>
    <w:rsid w:val="00D75E79"/>
    <w:rsid w:val="00D81840"/>
    <w:rsid w:val="00D8299D"/>
    <w:rsid w:val="00D83C62"/>
    <w:rsid w:val="00D84485"/>
    <w:rsid w:val="00D8455D"/>
    <w:rsid w:val="00D845DA"/>
    <w:rsid w:val="00D853E0"/>
    <w:rsid w:val="00D85ECE"/>
    <w:rsid w:val="00D8715A"/>
    <w:rsid w:val="00D87ED0"/>
    <w:rsid w:val="00D91D96"/>
    <w:rsid w:val="00D9208E"/>
    <w:rsid w:val="00D924F9"/>
    <w:rsid w:val="00D926AB"/>
    <w:rsid w:val="00D92A4B"/>
    <w:rsid w:val="00D92BA9"/>
    <w:rsid w:val="00D93B28"/>
    <w:rsid w:val="00D94500"/>
    <w:rsid w:val="00D94707"/>
    <w:rsid w:val="00D959A1"/>
    <w:rsid w:val="00D9674D"/>
    <w:rsid w:val="00D973AD"/>
    <w:rsid w:val="00D976A6"/>
    <w:rsid w:val="00DA0708"/>
    <w:rsid w:val="00DA0EF3"/>
    <w:rsid w:val="00DA10A7"/>
    <w:rsid w:val="00DA14F8"/>
    <w:rsid w:val="00DA1865"/>
    <w:rsid w:val="00DA19A8"/>
    <w:rsid w:val="00DA2A47"/>
    <w:rsid w:val="00DA2C95"/>
    <w:rsid w:val="00DA4326"/>
    <w:rsid w:val="00DA4655"/>
    <w:rsid w:val="00DA47C2"/>
    <w:rsid w:val="00DA4BBB"/>
    <w:rsid w:val="00DB0106"/>
    <w:rsid w:val="00DB1E90"/>
    <w:rsid w:val="00DB24CC"/>
    <w:rsid w:val="00DB4673"/>
    <w:rsid w:val="00DB4DE4"/>
    <w:rsid w:val="00DB5A15"/>
    <w:rsid w:val="00DB669D"/>
    <w:rsid w:val="00DB678E"/>
    <w:rsid w:val="00DB6E1D"/>
    <w:rsid w:val="00DB72FB"/>
    <w:rsid w:val="00DB7C89"/>
    <w:rsid w:val="00DC03A1"/>
    <w:rsid w:val="00DC045D"/>
    <w:rsid w:val="00DC075C"/>
    <w:rsid w:val="00DC0A93"/>
    <w:rsid w:val="00DC178C"/>
    <w:rsid w:val="00DC1AA9"/>
    <w:rsid w:val="00DC1DF3"/>
    <w:rsid w:val="00DC21FE"/>
    <w:rsid w:val="00DC2835"/>
    <w:rsid w:val="00DC2BA7"/>
    <w:rsid w:val="00DC2BF0"/>
    <w:rsid w:val="00DC3109"/>
    <w:rsid w:val="00DC3423"/>
    <w:rsid w:val="00DC3D40"/>
    <w:rsid w:val="00DC49F3"/>
    <w:rsid w:val="00DC5DE2"/>
    <w:rsid w:val="00DC6314"/>
    <w:rsid w:val="00DC6E72"/>
    <w:rsid w:val="00DC7108"/>
    <w:rsid w:val="00DD0A49"/>
    <w:rsid w:val="00DD1556"/>
    <w:rsid w:val="00DD196A"/>
    <w:rsid w:val="00DD6B28"/>
    <w:rsid w:val="00DD6B68"/>
    <w:rsid w:val="00DD6DA8"/>
    <w:rsid w:val="00DD6FEE"/>
    <w:rsid w:val="00DD799A"/>
    <w:rsid w:val="00DD7F85"/>
    <w:rsid w:val="00DE00B0"/>
    <w:rsid w:val="00DE03A1"/>
    <w:rsid w:val="00DE0F58"/>
    <w:rsid w:val="00DE1CEE"/>
    <w:rsid w:val="00DE2D6B"/>
    <w:rsid w:val="00DE3467"/>
    <w:rsid w:val="00DE4789"/>
    <w:rsid w:val="00DE5E5E"/>
    <w:rsid w:val="00DE704F"/>
    <w:rsid w:val="00DE7592"/>
    <w:rsid w:val="00DE7AED"/>
    <w:rsid w:val="00DF0BB9"/>
    <w:rsid w:val="00DF1994"/>
    <w:rsid w:val="00DF1DF0"/>
    <w:rsid w:val="00DF2DBE"/>
    <w:rsid w:val="00DF4100"/>
    <w:rsid w:val="00DF4A02"/>
    <w:rsid w:val="00DF536D"/>
    <w:rsid w:val="00DF562D"/>
    <w:rsid w:val="00DF591E"/>
    <w:rsid w:val="00DF5AEC"/>
    <w:rsid w:val="00DF5B66"/>
    <w:rsid w:val="00DF5BE7"/>
    <w:rsid w:val="00DF5F49"/>
    <w:rsid w:val="00DF74B6"/>
    <w:rsid w:val="00DF7CAB"/>
    <w:rsid w:val="00E03216"/>
    <w:rsid w:val="00E03319"/>
    <w:rsid w:val="00E034A5"/>
    <w:rsid w:val="00E03A26"/>
    <w:rsid w:val="00E049FA"/>
    <w:rsid w:val="00E05C71"/>
    <w:rsid w:val="00E06770"/>
    <w:rsid w:val="00E07568"/>
    <w:rsid w:val="00E1019D"/>
    <w:rsid w:val="00E110BD"/>
    <w:rsid w:val="00E12E45"/>
    <w:rsid w:val="00E12E52"/>
    <w:rsid w:val="00E13062"/>
    <w:rsid w:val="00E13E38"/>
    <w:rsid w:val="00E1404B"/>
    <w:rsid w:val="00E1480F"/>
    <w:rsid w:val="00E15D4B"/>
    <w:rsid w:val="00E15D8A"/>
    <w:rsid w:val="00E162C0"/>
    <w:rsid w:val="00E16461"/>
    <w:rsid w:val="00E16908"/>
    <w:rsid w:val="00E16DD0"/>
    <w:rsid w:val="00E201A6"/>
    <w:rsid w:val="00E21DE7"/>
    <w:rsid w:val="00E21EAE"/>
    <w:rsid w:val="00E21F52"/>
    <w:rsid w:val="00E22AE2"/>
    <w:rsid w:val="00E22FCC"/>
    <w:rsid w:val="00E22FE2"/>
    <w:rsid w:val="00E26C36"/>
    <w:rsid w:val="00E26D67"/>
    <w:rsid w:val="00E27664"/>
    <w:rsid w:val="00E27A5D"/>
    <w:rsid w:val="00E27C67"/>
    <w:rsid w:val="00E27FD7"/>
    <w:rsid w:val="00E30713"/>
    <w:rsid w:val="00E3107C"/>
    <w:rsid w:val="00E316B4"/>
    <w:rsid w:val="00E31EAE"/>
    <w:rsid w:val="00E33072"/>
    <w:rsid w:val="00E3341A"/>
    <w:rsid w:val="00E337EB"/>
    <w:rsid w:val="00E34545"/>
    <w:rsid w:val="00E34D07"/>
    <w:rsid w:val="00E34D97"/>
    <w:rsid w:val="00E368B2"/>
    <w:rsid w:val="00E36C43"/>
    <w:rsid w:val="00E37797"/>
    <w:rsid w:val="00E409BF"/>
    <w:rsid w:val="00E4136A"/>
    <w:rsid w:val="00E41848"/>
    <w:rsid w:val="00E41DA6"/>
    <w:rsid w:val="00E42C56"/>
    <w:rsid w:val="00E43D68"/>
    <w:rsid w:val="00E4402C"/>
    <w:rsid w:val="00E44662"/>
    <w:rsid w:val="00E46040"/>
    <w:rsid w:val="00E46E80"/>
    <w:rsid w:val="00E4700D"/>
    <w:rsid w:val="00E5001F"/>
    <w:rsid w:val="00E50030"/>
    <w:rsid w:val="00E5013B"/>
    <w:rsid w:val="00E506CE"/>
    <w:rsid w:val="00E51F70"/>
    <w:rsid w:val="00E52EF4"/>
    <w:rsid w:val="00E545FF"/>
    <w:rsid w:val="00E5475B"/>
    <w:rsid w:val="00E5611C"/>
    <w:rsid w:val="00E56161"/>
    <w:rsid w:val="00E56297"/>
    <w:rsid w:val="00E56870"/>
    <w:rsid w:val="00E56CD0"/>
    <w:rsid w:val="00E56F5A"/>
    <w:rsid w:val="00E56FF4"/>
    <w:rsid w:val="00E575FA"/>
    <w:rsid w:val="00E57804"/>
    <w:rsid w:val="00E57D24"/>
    <w:rsid w:val="00E57F5F"/>
    <w:rsid w:val="00E61149"/>
    <w:rsid w:val="00E62123"/>
    <w:rsid w:val="00E62B14"/>
    <w:rsid w:val="00E64260"/>
    <w:rsid w:val="00E646E5"/>
    <w:rsid w:val="00E64944"/>
    <w:rsid w:val="00E64F78"/>
    <w:rsid w:val="00E65864"/>
    <w:rsid w:val="00E659A9"/>
    <w:rsid w:val="00E66415"/>
    <w:rsid w:val="00E664CD"/>
    <w:rsid w:val="00E674BC"/>
    <w:rsid w:val="00E6775D"/>
    <w:rsid w:val="00E67F11"/>
    <w:rsid w:val="00E70D9A"/>
    <w:rsid w:val="00E70E7D"/>
    <w:rsid w:val="00E719BB"/>
    <w:rsid w:val="00E72874"/>
    <w:rsid w:val="00E7296F"/>
    <w:rsid w:val="00E7364E"/>
    <w:rsid w:val="00E73AA4"/>
    <w:rsid w:val="00E73CB2"/>
    <w:rsid w:val="00E73D8C"/>
    <w:rsid w:val="00E73F2B"/>
    <w:rsid w:val="00E74FF1"/>
    <w:rsid w:val="00E75979"/>
    <w:rsid w:val="00E77ECA"/>
    <w:rsid w:val="00E82B44"/>
    <w:rsid w:val="00E854FE"/>
    <w:rsid w:val="00E8596B"/>
    <w:rsid w:val="00E85E01"/>
    <w:rsid w:val="00E861A4"/>
    <w:rsid w:val="00E86BD2"/>
    <w:rsid w:val="00E87A4F"/>
    <w:rsid w:val="00E90D71"/>
    <w:rsid w:val="00E91BFF"/>
    <w:rsid w:val="00E91FBD"/>
    <w:rsid w:val="00E926E1"/>
    <w:rsid w:val="00E92FF9"/>
    <w:rsid w:val="00E932D1"/>
    <w:rsid w:val="00E93EF5"/>
    <w:rsid w:val="00E944E8"/>
    <w:rsid w:val="00E95D05"/>
    <w:rsid w:val="00E960FC"/>
    <w:rsid w:val="00E9673A"/>
    <w:rsid w:val="00E96791"/>
    <w:rsid w:val="00E969E4"/>
    <w:rsid w:val="00E97520"/>
    <w:rsid w:val="00E97CBC"/>
    <w:rsid w:val="00EA1B2C"/>
    <w:rsid w:val="00EA205A"/>
    <w:rsid w:val="00EA2ECF"/>
    <w:rsid w:val="00EA37B3"/>
    <w:rsid w:val="00EA37F6"/>
    <w:rsid w:val="00EA39E6"/>
    <w:rsid w:val="00EA4C2C"/>
    <w:rsid w:val="00EA6EFA"/>
    <w:rsid w:val="00EA6F84"/>
    <w:rsid w:val="00EA762E"/>
    <w:rsid w:val="00EA7E39"/>
    <w:rsid w:val="00EB0D63"/>
    <w:rsid w:val="00EB2259"/>
    <w:rsid w:val="00EB2E52"/>
    <w:rsid w:val="00EB43E3"/>
    <w:rsid w:val="00EB4668"/>
    <w:rsid w:val="00EB52F3"/>
    <w:rsid w:val="00EB55D9"/>
    <w:rsid w:val="00EB5B8F"/>
    <w:rsid w:val="00EB64CA"/>
    <w:rsid w:val="00EB6C6F"/>
    <w:rsid w:val="00EC091A"/>
    <w:rsid w:val="00EC095D"/>
    <w:rsid w:val="00EC0A2A"/>
    <w:rsid w:val="00EC0C25"/>
    <w:rsid w:val="00EC181B"/>
    <w:rsid w:val="00EC1E34"/>
    <w:rsid w:val="00EC22C7"/>
    <w:rsid w:val="00EC2982"/>
    <w:rsid w:val="00EC6636"/>
    <w:rsid w:val="00EC6B1B"/>
    <w:rsid w:val="00EC6D46"/>
    <w:rsid w:val="00EC71ED"/>
    <w:rsid w:val="00ED05B8"/>
    <w:rsid w:val="00ED098A"/>
    <w:rsid w:val="00ED0C04"/>
    <w:rsid w:val="00ED0C12"/>
    <w:rsid w:val="00ED1192"/>
    <w:rsid w:val="00ED11EC"/>
    <w:rsid w:val="00ED29F9"/>
    <w:rsid w:val="00ED2C84"/>
    <w:rsid w:val="00ED35D5"/>
    <w:rsid w:val="00ED4ED1"/>
    <w:rsid w:val="00ED57E9"/>
    <w:rsid w:val="00ED581E"/>
    <w:rsid w:val="00ED6E43"/>
    <w:rsid w:val="00ED6F16"/>
    <w:rsid w:val="00ED7145"/>
    <w:rsid w:val="00EE00BA"/>
    <w:rsid w:val="00EE0E56"/>
    <w:rsid w:val="00EE1C34"/>
    <w:rsid w:val="00EE1C7B"/>
    <w:rsid w:val="00EE31A9"/>
    <w:rsid w:val="00EE4546"/>
    <w:rsid w:val="00EE5ED7"/>
    <w:rsid w:val="00EE6AC3"/>
    <w:rsid w:val="00EE6E4A"/>
    <w:rsid w:val="00EE748B"/>
    <w:rsid w:val="00EF0297"/>
    <w:rsid w:val="00EF0B52"/>
    <w:rsid w:val="00EF23BB"/>
    <w:rsid w:val="00EF26B7"/>
    <w:rsid w:val="00EF27CF"/>
    <w:rsid w:val="00EF2ACB"/>
    <w:rsid w:val="00EF2F77"/>
    <w:rsid w:val="00EF3051"/>
    <w:rsid w:val="00EF47F1"/>
    <w:rsid w:val="00EF552E"/>
    <w:rsid w:val="00EF6619"/>
    <w:rsid w:val="00EF6788"/>
    <w:rsid w:val="00EF6812"/>
    <w:rsid w:val="00EF693A"/>
    <w:rsid w:val="00EF75A4"/>
    <w:rsid w:val="00EF7B46"/>
    <w:rsid w:val="00F00000"/>
    <w:rsid w:val="00F01150"/>
    <w:rsid w:val="00F017ED"/>
    <w:rsid w:val="00F02839"/>
    <w:rsid w:val="00F0298D"/>
    <w:rsid w:val="00F02C6F"/>
    <w:rsid w:val="00F02FE8"/>
    <w:rsid w:val="00F0457D"/>
    <w:rsid w:val="00F05556"/>
    <w:rsid w:val="00F05A89"/>
    <w:rsid w:val="00F05B5F"/>
    <w:rsid w:val="00F0604A"/>
    <w:rsid w:val="00F0614D"/>
    <w:rsid w:val="00F06E11"/>
    <w:rsid w:val="00F07553"/>
    <w:rsid w:val="00F0761B"/>
    <w:rsid w:val="00F1022E"/>
    <w:rsid w:val="00F11279"/>
    <w:rsid w:val="00F12213"/>
    <w:rsid w:val="00F12352"/>
    <w:rsid w:val="00F1248D"/>
    <w:rsid w:val="00F12EAA"/>
    <w:rsid w:val="00F13E14"/>
    <w:rsid w:val="00F148E2"/>
    <w:rsid w:val="00F14B53"/>
    <w:rsid w:val="00F14C6A"/>
    <w:rsid w:val="00F157D9"/>
    <w:rsid w:val="00F15B28"/>
    <w:rsid w:val="00F16769"/>
    <w:rsid w:val="00F173A9"/>
    <w:rsid w:val="00F1751D"/>
    <w:rsid w:val="00F2059D"/>
    <w:rsid w:val="00F20A89"/>
    <w:rsid w:val="00F22851"/>
    <w:rsid w:val="00F2290E"/>
    <w:rsid w:val="00F242FE"/>
    <w:rsid w:val="00F25CB9"/>
    <w:rsid w:val="00F26298"/>
    <w:rsid w:val="00F264ED"/>
    <w:rsid w:val="00F265C9"/>
    <w:rsid w:val="00F26D4B"/>
    <w:rsid w:val="00F270D7"/>
    <w:rsid w:val="00F30723"/>
    <w:rsid w:val="00F315F4"/>
    <w:rsid w:val="00F31C14"/>
    <w:rsid w:val="00F33F08"/>
    <w:rsid w:val="00F340E5"/>
    <w:rsid w:val="00F3456F"/>
    <w:rsid w:val="00F352A0"/>
    <w:rsid w:val="00F35CA2"/>
    <w:rsid w:val="00F360B2"/>
    <w:rsid w:val="00F362B8"/>
    <w:rsid w:val="00F362FB"/>
    <w:rsid w:val="00F36FCE"/>
    <w:rsid w:val="00F37111"/>
    <w:rsid w:val="00F378E0"/>
    <w:rsid w:val="00F37E27"/>
    <w:rsid w:val="00F37FA6"/>
    <w:rsid w:val="00F41D61"/>
    <w:rsid w:val="00F41FEA"/>
    <w:rsid w:val="00F4415D"/>
    <w:rsid w:val="00F44629"/>
    <w:rsid w:val="00F44A16"/>
    <w:rsid w:val="00F45420"/>
    <w:rsid w:val="00F457C9"/>
    <w:rsid w:val="00F460CC"/>
    <w:rsid w:val="00F46292"/>
    <w:rsid w:val="00F464A0"/>
    <w:rsid w:val="00F46578"/>
    <w:rsid w:val="00F4723D"/>
    <w:rsid w:val="00F4726A"/>
    <w:rsid w:val="00F47F55"/>
    <w:rsid w:val="00F503F4"/>
    <w:rsid w:val="00F504BE"/>
    <w:rsid w:val="00F50512"/>
    <w:rsid w:val="00F5130D"/>
    <w:rsid w:val="00F51357"/>
    <w:rsid w:val="00F516C8"/>
    <w:rsid w:val="00F51D08"/>
    <w:rsid w:val="00F52991"/>
    <w:rsid w:val="00F536E5"/>
    <w:rsid w:val="00F53715"/>
    <w:rsid w:val="00F5533A"/>
    <w:rsid w:val="00F5545A"/>
    <w:rsid w:val="00F557D7"/>
    <w:rsid w:val="00F558D3"/>
    <w:rsid w:val="00F56271"/>
    <w:rsid w:val="00F56BE2"/>
    <w:rsid w:val="00F60348"/>
    <w:rsid w:val="00F60D84"/>
    <w:rsid w:val="00F61656"/>
    <w:rsid w:val="00F617AB"/>
    <w:rsid w:val="00F61B05"/>
    <w:rsid w:val="00F61EC5"/>
    <w:rsid w:val="00F6333B"/>
    <w:rsid w:val="00F63502"/>
    <w:rsid w:val="00F636C5"/>
    <w:rsid w:val="00F64178"/>
    <w:rsid w:val="00F64362"/>
    <w:rsid w:val="00F64897"/>
    <w:rsid w:val="00F64A3A"/>
    <w:rsid w:val="00F6547D"/>
    <w:rsid w:val="00F658CF"/>
    <w:rsid w:val="00F65C9A"/>
    <w:rsid w:val="00F66008"/>
    <w:rsid w:val="00F66045"/>
    <w:rsid w:val="00F66115"/>
    <w:rsid w:val="00F6765A"/>
    <w:rsid w:val="00F70204"/>
    <w:rsid w:val="00F7238A"/>
    <w:rsid w:val="00F731E6"/>
    <w:rsid w:val="00F73613"/>
    <w:rsid w:val="00F74138"/>
    <w:rsid w:val="00F75661"/>
    <w:rsid w:val="00F76C82"/>
    <w:rsid w:val="00F76E0E"/>
    <w:rsid w:val="00F7770D"/>
    <w:rsid w:val="00F77738"/>
    <w:rsid w:val="00F80B28"/>
    <w:rsid w:val="00F818DF"/>
    <w:rsid w:val="00F81AC5"/>
    <w:rsid w:val="00F81B6A"/>
    <w:rsid w:val="00F820D4"/>
    <w:rsid w:val="00F82B10"/>
    <w:rsid w:val="00F83413"/>
    <w:rsid w:val="00F8341B"/>
    <w:rsid w:val="00F836F7"/>
    <w:rsid w:val="00F83E9A"/>
    <w:rsid w:val="00F84364"/>
    <w:rsid w:val="00F85625"/>
    <w:rsid w:val="00F865F9"/>
    <w:rsid w:val="00F87724"/>
    <w:rsid w:val="00F87E44"/>
    <w:rsid w:val="00F905F6"/>
    <w:rsid w:val="00F92AA7"/>
    <w:rsid w:val="00F932B1"/>
    <w:rsid w:val="00F9358D"/>
    <w:rsid w:val="00F94C0D"/>
    <w:rsid w:val="00F95748"/>
    <w:rsid w:val="00F95E3B"/>
    <w:rsid w:val="00FA0142"/>
    <w:rsid w:val="00FA1486"/>
    <w:rsid w:val="00FA1674"/>
    <w:rsid w:val="00FA193C"/>
    <w:rsid w:val="00FA229F"/>
    <w:rsid w:val="00FA2DCD"/>
    <w:rsid w:val="00FA339A"/>
    <w:rsid w:val="00FA3872"/>
    <w:rsid w:val="00FA47FB"/>
    <w:rsid w:val="00FA4A6F"/>
    <w:rsid w:val="00FA5096"/>
    <w:rsid w:val="00FA59EA"/>
    <w:rsid w:val="00FA5A28"/>
    <w:rsid w:val="00FA6632"/>
    <w:rsid w:val="00FA71FA"/>
    <w:rsid w:val="00FA7362"/>
    <w:rsid w:val="00FA7D55"/>
    <w:rsid w:val="00FB02F1"/>
    <w:rsid w:val="00FB0D0C"/>
    <w:rsid w:val="00FB110C"/>
    <w:rsid w:val="00FB1535"/>
    <w:rsid w:val="00FB1A3C"/>
    <w:rsid w:val="00FB1BEC"/>
    <w:rsid w:val="00FB1D71"/>
    <w:rsid w:val="00FB34E0"/>
    <w:rsid w:val="00FB36DC"/>
    <w:rsid w:val="00FB3B76"/>
    <w:rsid w:val="00FB467B"/>
    <w:rsid w:val="00FB4925"/>
    <w:rsid w:val="00FB62DB"/>
    <w:rsid w:val="00FB68C7"/>
    <w:rsid w:val="00FB6A05"/>
    <w:rsid w:val="00FB6F3B"/>
    <w:rsid w:val="00FB72E5"/>
    <w:rsid w:val="00FB7348"/>
    <w:rsid w:val="00FB76FF"/>
    <w:rsid w:val="00FB7B3E"/>
    <w:rsid w:val="00FC068D"/>
    <w:rsid w:val="00FC0814"/>
    <w:rsid w:val="00FC1877"/>
    <w:rsid w:val="00FC2F40"/>
    <w:rsid w:val="00FC412A"/>
    <w:rsid w:val="00FC466E"/>
    <w:rsid w:val="00FC584F"/>
    <w:rsid w:val="00FC5A4B"/>
    <w:rsid w:val="00FC60BC"/>
    <w:rsid w:val="00FC6312"/>
    <w:rsid w:val="00FC63C6"/>
    <w:rsid w:val="00FD00E2"/>
    <w:rsid w:val="00FD0109"/>
    <w:rsid w:val="00FD0789"/>
    <w:rsid w:val="00FD6AC2"/>
    <w:rsid w:val="00FD7744"/>
    <w:rsid w:val="00FD7BDF"/>
    <w:rsid w:val="00FE06A0"/>
    <w:rsid w:val="00FE0CEA"/>
    <w:rsid w:val="00FE21DB"/>
    <w:rsid w:val="00FE2216"/>
    <w:rsid w:val="00FE2255"/>
    <w:rsid w:val="00FE2726"/>
    <w:rsid w:val="00FE2D82"/>
    <w:rsid w:val="00FE3071"/>
    <w:rsid w:val="00FE456D"/>
    <w:rsid w:val="00FE4BF1"/>
    <w:rsid w:val="00FE4DCC"/>
    <w:rsid w:val="00FE5651"/>
    <w:rsid w:val="00FE5BD7"/>
    <w:rsid w:val="00FE71E0"/>
    <w:rsid w:val="00FE72D9"/>
    <w:rsid w:val="00FE74DB"/>
    <w:rsid w:val="00FE77E7"/>
    <w:rsid w:val="00FF04E1"/>
    <w:rsid w:val="00FF04EE"/>
    <w:rsid w:val="00FF1591"/>
    <w:rsid w:val="00FF2790"/>
    <w:rsid w:val="00FF2883"/>
    <w:rsid w:val="00FF2DB3"/>
    <w:rsid w:val="00FF31EA"/>
    <w:rsid w:val="00FF3B94"/>
    <w:rsid w:val="00FF49C9"/>
    <w:rsid w:val="00FF4B4D"/>
    <w:rsid w:val="00FF4D12"/>
    <w:rsid w:val="00FF5218"/>
    <w:rsid w:val="00FF5627"/>
    <w:rsid w:val="00FF568A"/>
    <w:rsid w:val="00FF6202"/>
    <w:rsid w:val="00FF6301"/>
    <w:rsid w:val="00FF70E8"/>
    <w:rsid w:val="00FF71A4"/>
    <w:rsid w:val="00FF75B4"/>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83969"/>
    <o:shapelayout v:ext="edit">
      <o:idmap v:ext="edit" data="1"/>
    </o:shapelayout>
  </w:shapeDefaults>
  <w:decimalSymbol w:val=","/>
  <w:listSeparator w:val=";"/>
  <w14:docId w14:val="339A019C"/>
  <w15:docId w15:val="{01BB3D9F-978A-4FBF-AFA0-241F89A3F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ca-ES" w:eastAsia="ca-E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341"/>
    <w:pPr>
      <w:spacing w:after="200" w:line="276" w:lineRule="auto"/>
    </w:pPr>
    <w:rPr>
      <w:rFonts w:ascii="Arial" w:hAnsi="Arial"/>
      <w:sz w:val="22"/>
      <w:szCs w:val="22"/>
    </w:rPr>
  </w:style>
  <w:style w:type="paragraph" w:styleId="Ttol1">
    <w:name w:val="heading 1"/>
    <w:basedOn w:val="Normal"/>
    <w:next w:val="Normal"/>
    <w:link w:val="Ttol1Car"/>
    <w:uiPriority w:val="1"/>
    <w:qFormat/>
    <w:rsid w:val="00871E4A"/>
    <w:pPr>
      <w:keepNext/>
      <w:spacing w:after="0" w:line="240" w:lineRule="auto"/>
      <w:jc w:val="both"/>
      <w:outlineLvl w:val="0"/>
    </w:pPr>
    <w:rPr>
      <w:b/>
      <w:bCs/>
      <w:snapToGrid w:val="0"/>
      <w:sz w:val="24"/>
      <w:szCs w:val="20"/>
      <w:lang w:eastAsia="es-ES"/>
    </w:rPr>
  </w:style>
  <w:style w:type="paragraph" w:styleId="Ttol2">
    <w:name w:val="heading 2"/>
    <w:basedOn w:val="Normal"/>
    <w:next w:val="Normal"/>
    <w:link w:val="Ttol2Car"/>
    <w:uiPriority w:val="1"/>
    <w:unhideWhenUsed/>
    <w:qFormat/>
    <w:rsid w:val="00871E4A"/>
    <w:pPr>
      <w:keepNext/>
      <w:spacing w:before="240" w:after="60" w:line="240" w:lineRule="auto"/>
      <w:outlineLvl w:val="1"/>
    </w:pPr>
    <w:rPr>
      <w:rFonts w:ascii="Cambria" w:hAnsi="Cambria"/>
      <w:b/>
      <w:bCs/>
      <w:i/>
      <w:iCs/>
      <w:sz w:val="28"/>
      <w:szCs w:val="28"/>
      <w:lang w:eastAsia="es-ES"/>
    </w:rPr>
  </w:style>
  <w:style w:type="paragraph" w:styleId="Ttol5">
    <w:name w:val="heading 5"/>
    <w:basedOn w:val="Normal"/>
    <w:next w:val="Normal"/>
    <w:link w:val="Ttol5Car"/>
    <w:uiPriority w:val="9"/>
    <w:semiHidden/>
    <w:unhideWhenUsed/>
    <w:qFormat/>
    <w:rsid w:val="00E61149"/>
    <w:pPr>
      <w:keepNext/>
      <w:keepLines/>
      <w:widowControl w:val="0"/>
      <w:autoSpaceDE w:val="0"/>
      <w:autoSpaceDN w:val="0"/>
      <w:spacing w:before="40" w:after="0" w:line="240" w:lineRule="auto"/>
      <w:outlineLvl w:val="4"/>
    </w:pPr>
    <w:rPr>
      <w:rFonts w:ascii="Cambria" w:hAnsi="Cambria"/>
      <w:color w:val="365F91"/>
      <w:lang w:eastAsia="en-US"/>
    </w:rPr>
  </w:style>
  <w:style w:type="character" w:default="1" w:styleId="Lletraperdefectedelpargraf">
    <w:name w:val="Default Paragraph Font"/>
    <w:uiPriority w:val="1"/>
    <w:semiHidden/>
    <w:unhideWhenUsed/>
  </w:style>
  <w:style w:type="table" w:default="1" w:styleId="Taulanormal">
    <w:name w:val="Normal Table"/>
    <w:uiPriority w:val="99"/>
    <w:semiHidden/>
    <w:unhideWhenUsed/>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paragraph" w:styleId="Capalera">
    <w:name w:val="header"/>
    <w:aliases w:val="INDEX- PLEC,ho,header odd"/>
    <w:basedOn w:val="Normal"/>
    <w:link w:val="CapaleraCar"/>
    <w:unhideWhenUsed/>
    <w:rsid w:val="00BB0E31"/>
    <w:pPr>
      <w:tabs>
        <w:tab w:val="center" w:pos="4252"/>
        <w:tab w:val="right" w:pos="8504"/>
      </w:tabs>
      <w:spacing w:after="0" w:line="240" w:lineRule="auto"/>
    </w:pPr>
  </w:style>
  <w:style w:type="character" w:customStyle="1" w:styleId="CapaleraCar">
    <w:name w:val="Capçalera Car"/>
    <w:aliases w:val="INDEX- PLEC Car,ho Car,header odd Car"/>
    <w:basedOn w:val="Lletraperdefectedelpargraf"/>
    <w:link w:val="Capalera"/>
    <w:rsid w:val="00BB0E31"/>
  </w:style>
  <w:style w:type="paragraph" w:styleId="Peu">
    <w:name w:val="footer"/>
    <w:basedOn w:val="Normal"/>
    <w:link w:val="PeuCar"/>
    <w:uiPriority w:val="99"/>
    <w:unhideWhenUsed/>
    <w:rsid w:val="00BB0E31"/>
    <w:pPr>
      <w:tabs>
        <w:tab w:val="center" w:pos="4252"/>
        <w:tab w:val="right" w:pos="8504"/>
      </w:tabs>
      <w:spacing w:after="0" w:line="240" w:lineRule="auto"/>
    </w:pPr>
  </w:style>
  <w:style w:type="character" w:customStyle="1" w:styleId="PeuCar">
    <w:name w:val="Peu Car"/>
    <w:basedOn w:val="Lletraperdefectedelpargraf"/>
    <w:link w:val="Peu"/>
    <w:uiPriority w:val="99"/>
    <w:rsid w:val="00BB0E31"/>
  </w:style>
  <w:style w:type="paragraph" w:styleId="Textdeglobus">
    <w:name w:val="Balloon Text"/>
    <w:basedOn w:val="Normal"/>
    <w:link w:val="TextdeglobusCar"/>
    <w:uiPriority w:val="99"/>
    <w:unhideWhenUsed/>
    <w:rsid w:val="00BB0E31"/>
    <w:pPr>
      <w:spacing w:after="0" w:line="240" w:lineRule="auto"/>
    </w:pPr>
    <w:rPr>
      <w:rFonts w:ascii="Tahoma" w:hAnsi="Tahoma" w:cs="Tahoma"/>
      <w:sz w:val="16"/>
      <w:szCs w:val="16"/>
    </w:rPr>
  </w:style>
  <w:style w:type="character" w:customStyle="1" w:styleId="TextdeglobusCar">
    <w:name w:val="Text de globus Car"/>
    <w:link w:val="Textdeglobus"/>
    <w:uiPriority w:val="99"/>
    <w:rsid w:val="00BB0E31"/>
    <w:rPr>
      <w:rFonts w:ascii="Tahoma" w:hAnsi="Tahoma" w:cs="Tahoma"/>
      <w:sz w:val="16"/>
      <w:szCs w:val="16"/>
    </w:rPr>
  </w:style>
  <w:style w:type="character" w:customStyle="1" w:styleId="Ttol1Car">
    <w:name w:val="Títol 1 Car"/>
    <w:basedOn w:val="Lletraperdefectedelpargraf"/>
    <w:link w:val="Ttol1"/>
    <w:uiPriority w:val="1"/>
    <w:rsid w:val="00871E4A"/>
    <w:rPr>
      <w:rFonts w:ascii="Arial" w:hAnsi="Arial"/>
      <w:b/>
      <w:bCs/>
      <w:snapToGrid w:val="0"/>
      <w:sz w:val="24"/>
      <w:lang w:eastAsia="es-ES"/>
    </w:rPr>
  </w:style>
  <w:style w:type="character" w:customStyle="1" w:styleId="Ttol2Car">
    <w:name w:val="Títol 2 Car"/>
    <w:basedOn w:val="Lletraperdefectedelpargraf"/>
    <w:link w:val="Ttol2"/>
    <w:uiPriority w:val="1"/>
    <w:rsid w:val="00871E4A"/>
    <w:rPr>
      <w:rFonts w:ascii="Cambria" w:hAnsi="Cambria"/>
      <w:b/>
      <w:bCs/>
      <w:i/>
      <w:iCs/>
      <w:sz w:val="28"/>
      <w:szCs w:val="28"/>
      <w:lang w:eastAsia="es-ES"/>
    </w:rPr>
  </w:style>
  <w:style w:type="numbering" w:customStyle="1" w:styleId="Sensellista1">
    <w:name w:val="Sense llista1"/>
    <w:next w:val="Sensellista"/>
    <w:uiPriority w:val="99"/>
    <w:semiHidden/>
    <w:unhideWhenUsed/>
    <w:rsid w:val="00871E4A"/>
  </w:style>
  <w:style w:type="paragraph" w:styleId="Textindependent">
    <w:name w:val="Body Text"/>
    <w:basedOn w:val="Normal"/>
    <w:link w:val="TextindependentCar"/>
    <w:uiPriority w:val="1"/>
    <w:qFormat/>
    <w:rsid w:val="00871E4A"/>
    <w:pPr>
      <w:spacing w:after="0" w:line="240" w:lineRule="auto"/>
      <w:jc w:val="both"/>
    </w:pPr>
    <w:rPr>
      <w:snapToGrid w:val="0"/>
      <w:sz w:val="23"/>
      <w:szCs w:val="20"/>
      <w:lang w:val="es-ES" w:eastAsia="es-ES"/>
    </w:rPr>
  </w:style>
  <w:style w:type="character" w:customStyle="1" w:styleId="TextindependentCar">
    <w:name w:val="Text independent Car"/>
    <w:basedOn w:val="Lletraperdefectedelpargraf"/>
    <w:link w:val="Textindependent"/>
    <w:uiPriority w:val="1"/>
    <w:rsid w:val="00871E4A"/>
    <w:rPr>
      <w:rFonts w:ascii="Arial" w:hAnsi="Arial"/>
      <w:snapToGrid w:val="0"/>
      <w:sz w:val="23"/>
      <w:lang w:val="es-ES" w:eastAsia="es-ES"/>
    </w:rPr>
  </w:style>
  <w:style w:type="paragraph" w:styleId="Sagniadetextindependent3">
    <w:name w:val="Body Text Indent 3"/>
    <w:basedOn w:val="Normal"/>
    <w:link w:val="Sagniadetextindependent3Car"/>
    <w:rsid w:val="00871E4A"/>
    <w:pPr>
      <w:tabs>
        <w:tab w:val="left" w:pos="0"/>
        <w:tab w:val="left" w:pos="680"/>
        <w:tab w:val="left" w:pos="1473"/>
        <w:tab w:val="left" w:pos="4320"/>
      </w:tabs>
      <w:spacing w:after="0" w:line="264" w:lineRule="auto"/>
      <w:ind w:left="720"/>
      <w:jc w:val="both"/>
    </w:pPr>
    <w:rPr>
      <w:i/>
      <w:iCs/>
      <w:szCs w:val="20"/>
      <w:lang w:eastAsia="es-ES"/>
    </w:rPr>
  </w:style>
  <w:style w:type="character" w:customStyle="1" w:styleId="Sagniadetextindependent3Car">
    <w:name w:val="Sagnia de text independent 3 Car"/>
    <w:basedOn w:val="Lletraperdefectedelpargraf"/>
    <w:link w:val="Sagniadetextindependent3"/>
    <w:rsid w:val="00871E4A"/>
    <w:rPr>
      <w:rFonts w:ascii="Arial" w:hAnsi="Arial"/>
      <w:i/>
      <w:iCs/>
      <w:sz w:val="22"/>
      <w:lang w:eastAsia="es-ES"/>
    </w:rPr>
  </w:style>
  <w:style w:type="paragraph" w:styleId="Textindependent2">
    <w:name w:val="Body Text 2"/>
    <w:basedOn w:val="Normal"/>
    <w:link w:val="Textindependent2Car"/>
    <w:rsid w:val="00871E4A"/>
    <w:pPr>
      <w:spacing w:after="120" w:line="480" w:lineRule="auto"/>
    </w:pPr>
    <w:rPr>
      <w:rFonts w:ascii="Times New Roman" w:hAnsi="Times New Roman"/>
      <w:sz w:val="24"/>
      <w:szCs w:val="24"/>
      <w:lang w:eastAsia="es-ES"/>
    </w:rPr>
  </w:style>
  <w:style w:type="character" w:customStyle="1" w:styleId="Textindependent2Car">
    <w:name w:val="Text independent 2 Car"/>
    <w:basedOn w:val="Lletraperdefectedelpargraf"/>
    <w:link w:val="Textindependent2"/>
    <w:rsid w:val="00871E4A"/>
    <w:rPr>
      <w:rFonts w:ascii="Times New Roman" w:hAnsi="Times New Roman"/>
      <w:sz w:val="24"/>
      <w:szCs w:val="24"/>
      <w:lang w:eastAsia="es-ES"/>
    </w:rPr>
  </w:style>
  <w:style w:type="paragraph" w:styleId="Sagniadetextindependent">
    <w:name w:val="Body Text Indent"/>
    <w:basedOn w:val="Normal"/>
    <w:link w:val="SagniadetextindependentCar"/>
    <w:rsid w:val="00871E4A"/>
    <w:pPr>
      <w:spacing w:after="120" w:line="240" w:lineRule="auto"/>
      <w:ind w:left="283"/>
    </w:pPr>
    <w:rPr>
      <w:rFonts w:ascii="Times New Roman" w:hAnsi="Times New Roman"/>
      <w:sz w:val="24"/>
      <w:szCs w:val="24"/>
      <w:lang w:eastAsia="es-ES"/>
    </w:rPr>
  </w:style>
  <w:style w:type="character" w:customStyle="1" w:styleId="SagniadetextindependentCar">
    <w:name w:val="Sagnia de text independent Car"/>
    <w:basedOn w:val="Lletraperdefectedelpargraf"/>
    <w:link w:val="Sagniadetextindependent"/>
    <w:rsid w:val="00871E4A"/>
    <w:rPr>
      <w:rFonts w:ascii="Times New Roman" w:hAnsi="Times New Roman"/>
      <w:sz w:val="24"/>
      <w:szCs w:val="24"/>
      <w:lang w:eastAsia="es-ES"/>
    </w:rPr>
  </w:style>
  <w:style w:type="paragraph" w:styleId="Textdenotaapeudepgina">
    <w:name w:val="footnote text"/>
    <w:basedOn w:val="Normal"/>
    <w:link w:val="TextdenotaapeudepginaCar"/>
    <w:uiPriority w:val="99"/>
    <w:rsid w:val="00871E4A"/>
    <w:pPr>
      <w:spacing w:after="0" w:line="240" w:lineRule="auto"/>
    </w:pPr>
    <w:rPr>
      <w:rFonts w:ascii="Times New Roman" w:hAnsi="Times New Roman"/>
      <w:sz w:val="20"/>
      <w:szCs w:val="20"/>
      <w:lang w:eastAsia="es-ES"/>
    </w:rPr>
  </w:style>
  <w:style w:type="character" w:customStyle="1" w:styleId="TextdenotaapeudepginaCar">
    <w:name w:val="Text de nota a peu de pàgina Car"/>
    <w:basedOn w:val="Lletraperdefectedelpargraf"/>
    <w:link w:val="Textdenotaapeudepgina"/>
    <w:uiPriority w:val="99"/>
    <w:rsid w:val="00871E4A"/>
    <w:rPr>
      <w:rFonts w:ascii="Times New Roman" w:hAnsi="Times New Roman"/>
      <w:lang w:eastAsia="es-ES"/>
    </w:rPr>
  </w:style>
  <w:style w:type="character" w:styleId="Refernciadenotaapeudepgina">
    <w:name w:val="footnote reference"/>
    <w:uiPriority w:val="99"/>
    <w:rsid w:val="00871E4A"/>
    <w:rPr>
      <w:vertAlign w:val="superscript"/>
    </w:rPr>
  </w:style>
  <w:style w:type="paragraph" w:styleId="Textindependent3">
    <w:name w:val="Body Text 3"/>
    <w:basedOn w:val="Normal"/>
    <w:link w:val="Textindependent3Car"/>
    <w:rsid w:val="00871E4A"/>
    <w:pPr>
      <w:spacing w:after="120" w:line="240" w:lineRule="auto"/>
    </w:pPr>
    <w:rPr>
      <w:rFonts w:ascii="Times New Roman" w:hAnsi="Times New Roman"/>
      <w:sz w:val="16"/>
      <w:szCs w:val="16"/>
      <w:lang w:eastAsia="es-ES"/>
    </w:rPr>
  </w:style>
  <w:style w:type="character" w:customStyle="1" w:styleId="Textindependent3Car">
    <w:name w:val="Text independent 3 Car"/>
    <w:basedOn w:val="Lletraperdefectedelpargraf"/>
    <w:link w:val="Textindependent3"/>
    <w:rsid w:val="00871E4A"/>
    <w:rPr>
      <w:rFonts w:ascii="Times New Roman" w:hAnsi="Times New Roman"/>
      <w:sz w:val="16"/>
      <w:szCs w:val="16"/>
      <w:lang w:eastAsia="es-ES"/>
    </w:rPr>
  </w:style>
  <w:style w:type="character" w:styleId="Nmerodepgina">
    <w:name w:val="page number"/>
    <w:rsid w:val="00871E4A"/>
  </w:style>
  <w:style w:type="character" w:styleId="Enlla">
    <w:name w:val="Hyperlink"/>
    <w:uiPriority w:val="99"/>
    <w:rsid w:val="00871E4A"/>
    <w:rPr>
      <w:color w:val="0000FF"/>
      <w:u w:val="single"/>
    </w:rPr>
  </w:style>
  <w:style w:type="paragraph" w:customStyle="1" w:styleId="Prrafodelista1">
    <w:name w:val="Párrafo de lista1"/>
    <w:basedOn w:val="Normal"/>
    <w:qFormat/>
    <w:rsid w:val="00871E4A"/>
    <w:pPr>
      <w:spacing w:after="0" w:line="240" w:lineRule="auto"/>
      <w:ind w:left="708"/>
    </w:pPr>
    <w:rPr>
      <w:rFonts w:ascii="Times New Roman" w:hAnsi="Times New Roman"/>
      <w:sz w:val="24"/>
      <w:szCs w:val="24"/>
      <w:lang w:eastAsia="es-ES"/>
    </w:rPr>
  </w:style>
  <w:style w:type="character" w:styleId="Enllavisitat">
    <w:name w:val="FollowedHyperlink"/>
    <w:rsid w:val="00871E4A"/>
    <w:rPr>
      <w:color w:val="800080"/>
      <w:u w:val="single"/>
    </w:rPr>
  </w:style>
  <w:style w:type="paragraph" w:customStyle="1" w:styleId="Pargrafdellista1">
    <w:name w:val="Paràgraf de llista1"/>
    <w:basedOn w:val="Normal"/>
    <w:qFormat/>
    <w:rsid w:val="00871E4A"/>
    <w:pPr>
      <w:ind w:left="720"/>
      <w:contextualSpacing/>
    </w:pPr>
    <w:rPr>
      <w:rFonts w:ascii="Calibri" w:hAnsi="Calibri"/>
      <w:lang w:eastAsia="en-US"/>
    </w:rPr>
  </w:style>
  <w:style w:type="paragraph" w:customStyle="1" w:styleId="Pa14">
    <w:name w:val="Pa14"/>
    <w:basedOn w:val="Normal"/>
    <w:next w:val="Normal"/>
    <w:rsid w:val="00871E4A"/>
    <w:pPr>
      <w:autoSpaceDE w:val="0"/>
      <w:autoSpaceDN w:val="0"/>
      <w:adjustRightInd w:val="0"/>
      <w:spacing w:after="0" w:line="201" w:lineRule="atLeast"/>
    </w:pPr>
    <w:rPr>
      <w:sz w:val="24"/>
      <w:szCs w:val="24"/>
    </w:rPr>
  </w:style>
  <w:style w:type="paragraph" w:customStyle="1" w:styleId="Pa13">
    <w:name w:val="Pa13"/>
    <w:basedOn w:val="Normal"/>
    <w:next w:val="Normal"/>
    <w:rsid w:val="00871E4A"/>
    <w:pPr>
      <w:autoSpaceDE w:val="0"/>
      <w:autoSpaceDN w:val="0"/>
      <w:adjustRightInd w:val="0"/>
      <w:spacing w:after="0" w:line="201" w:lineRule="atLeast"/>
    </w:pPr>
    <w:rPr>
      <w:sz w:val="24"/>
      <w:szCs w:val="24"/>
    </w:rPr>
  </w:style>
  <w:style w:type="paragraph" w:styleId="Pargrafdellista">
    <w:name w:val="List Paragraph"/>
    <w:aliases w:val="Lista sin Numerar,Párrafo de lista - cat,Llista pics,Párrafo Numerado,Bullet,List Paragraph compact,Normal bullet 2,Paragraphe de liste 2,Reference list,Bullet list,Numbered List,List Paragraph1,1st level - Bullet List Paragraph"/>
    <w:basedOn w:val="Normal"/>
    <w:link w:val="PargrafdellistaCar"/>
    <w:uiPriority w:val="1"/>
    <w:qFormat/>
    <w:rsid w:val="00871E4A"/>
    <w:pPr>
      <w:spacing w:after="0" w:line="240" w:lineRule="auto"/>
      <w:ind w:left="720"/>
      <w:contextualSpacing/>
    </w:pPr>
    <w:rPr>
      <w:rFonts w:ascii="Times New Roman" w:hAnsi="Times New Roman"/>
      <w:sz w:val="24"/>
      <w:szCs w:val="24"/>
      <w:lang w:eastAsia="es-ES"/>
    </w:rPr>
  </w:style>
  <w:style w:type="paragraph" w:customStyle="1" w:styleId="Pargrafdellista2">
    <w:name w:val="Paràgraf de llista2"/>
    <w:basedOn w:val="Normal"/>
    <w:qFormat/>
    <w:rsid w:val="00871E4A"/>
    <w:pPr>
      <w:ind w:left="720"/>
      <w:contextualSpacing/>
    </w:pPr>
    <w:rPr>
      <w:rFonts w:ascii="Calibri" w:hAnsi="Calibri"/>
      <w:lang w:eastAsia="en-US"/>
    </w:rPr>
  </w:style>
  <w:style w:type="paragraph" w:customStyle="1" w:styleId="Default">
    <w:name w:val="Default"/>
    <w:rsid w:val="00871E4A"/>
    <w:pPr>
      <w:autoSpaceDE w:val="0"/>
      <w:autoSpaceDN w:val="0"/>
      <w:adjustRightInd w:val="0"/>
    </w:pPr>
    <w:rPr>
      <w:rFonts w:ascii="Arial" w:hAnsi="Arial" w:cs="Arial"/>
      <w:color w:val="000000"/>
      <w:sz w:val="24"/>
      <w:szCs w:val="24"/>
    </w:rPr>
  </w:style>
  <w:style w:type="paragraph" w:customStyle="1" w:styleId="Pa6">
    <w:name w:val="Pa6"/>
    <w:basedOn w:val="Default"/>
    <w:next w:val="Default"/>
    <w:uiPriority w:val="99"/>
    <w:rsid w:val="00871E4A"/>
    <w:pPr>
      <w:spacing w:line="201" w:lineRule="atLeast"/>
    </w:pPr>
    <w:rPr>
      <w:color w:val="auto"/>
    </w:rPr>
  </w:style>
  <w:style w:type="paragraph" w:styleId="Textdenotaalfinal">
    <w:name w:val="endnote text"/>
    <w:basedOn w:val="Normal"/>
    <w:link w:val="TextdenotaalfinalCar"/>
    <w:rsid w:val="00871E4A"/>
    <w:pPr>
      <w:spacing w:after="0" w:line="240" w:lineRule="auto"/>
    </w:pPr>
    <w:rPr>
      <w:rFonts w:ascii="Times New Roman" w:hAnsi="Times New Roman"/>
      <w:sz w:val="20"/>
      <w:szCs w:val="20"/>
      <w:lang w:eastAsia="es-ES"/>
    </w:rPr>
  </w:style>
  <w:style w:type="character" w:customStyle="1" w:styleId="TextdenotaalfinalCar">
    <w:name w:val="Text de nota al final Car"/>
    <w:basedOn w:val="Lletraperdefectedelpargraf"/>
    <w:link w:val="Textdenotaalfinal"/>
    <w:rsid w:val="00871E4A"/>
    <w:rPr>
      <w:rFonts w:ascii="Times New Roman" w:hAnsi="Times New Roman"/>
      <w:lang w:eastAsia="es-ES"/>
    </w:rPr>
  </w:style>
  <w:style w:type="character" w:styleId="Refernciadenotaalfinal">
    <w:name w:val="endnote reference"/>
    <w:rsid w:val="00871E4A"/>
    <w:rPr>
      <w:vertAlign w:val="superscript"/>
    </w:rPr>
  </w:style>
  <w:style w:type="character" w:customStyle="1" w:styleId="alternative">
    <w:name w:val="alternative"/>
    <w:rsid w:val="00871E4A"/>
    <w:rPr>
      <w:color w:val="008000"/>
    </w:rPr>
  </w:style>
  <w:style w:type="character" w:customStyle="1" w:styleId="unknown">
    <w:name w:val="unknown"/>
    <w:basedOn w:val="Lletraperdefectedelpargraf"/>
    <w:rsid w:val="00636170"/>
    <w:rPr>
      <w:color w:val="FF0000"/>
    </w:rPr>
  </w:style>
  <w:style w:type="character" w:styleId="Refernciadecomentari">
    <w:name w:val="annotation reference"/>
    <w:basedOn w:val="Lletraperdefectedelpargraf"/>
    <w:uiPriority w:val="99"/>
    <w:semiHidden/>
    <w:unhideWhenUsed/>
    <w:rsid w:val="0071738A"/>
    <w:rPr>
      <w:sz w:val="16"/>
      <w:szCs w:val="16"/>
    </w:rPr>
  </w:style>
  <w:style w:type="paragraph" w:styleId="Textdecomentari">
    <w:name w:val="annotation text"/>
    <w:basedOn w:val="Normal"/>
    <w:link w:val="TextdecomentariCar"/>
    <w:uiPriority w:val="99"/>
    <w:semiHidden/>
    <w:unhideWhenUsed/>
    <w:rsid w:val="0071738A"/>
    <w:pPr>
      <w:spacing w:line="240" w:lineRule="auto"/>
    </w:pPr>
    <w:rPr>
      <w:sz w:val="20"/>
      <w:szCs w:val="20"/>
    </w:rPr>
  </w:style>
  <w:style w:type="character" w:customStyle="1" w:styleId="TextdecomentariCar">
    <w:name w:val="Text de comentari Car"/>
    <w:basedOn w:val="Lletraperdefectedelpargraf"/>
    <w:link w:val="Textdecomentari"/>
    <w:uiPriority w:val="99"/>
    <w:semiHidden/>
    <w:rsid w:val="0071738A"/>
    <w:rPr>
      <w:rFonts w:ascii="Arial" w:hAnsi="Arial"/>
    </w:rPr>
  </w:style>
  <w:style w:type="paragraph" w:styleId="Temadelcomentari">
    <w:name w:val="annotation subject"/>
    <w:basedOn w:val="Textdecomentari"/>
    <w:next w:val="Textdecomentari"/>
    <w:link w:val="TemadelcomentariCar"/>
    <w:uiPriority w:val="99"/>
    <w:semiHidden/>
    <w:unhideWhenUsed/>
    <w:rsid w:val="0071738A"/>
    <w:rPr>
      <w:b/>
      <w:bCs/>
    </w:rPr>
  </w:style>
  <w:style w:type="character" w:customStyle="1" w:styleId="TemadelcomentariCar">
    <w:name w:val="Tema del comentari Car"/>
    <w:basedOn w:val="TextdecomentariCar"/>
    <w:link w:val="Temadelcomentari"/>
    <w:uiPriority w:val="99"/>
    <w:semiHidden/>
    <w:rsid w:val="0071738A"/>
    <w:rPr>
      <w:rFonts w:ascii="Arial" w:hAnsi="Arial"/>
      <w:b/>
      <w:bCs/>
    </w:rPr>
  </w:style>
  <w:style w:type="paragraph" w:customStyle="1" w:styleId="Pa11">
    <w:name w:val="Pa11"/>
    <w:basedOn w:val="Default"/>
    <w:next w:val="Default"/>
    <w:uiPriority w:val="99"/>
    <w:rsid w:val="00DE3467"/>
    <w:pPr>
      <w:spacing w:line="201" w:lineRule="atLeast"/>
    </w:pPr>
    <w:rPr>
      <w:color w:val="auto"/>
    </w:rPr>
  </w:style>
  <w:style w:type="paragraph" w:customStyle="1" w:styleId="Pa9">
    <w:name w:val="Pa9"/>
    <w:basedOn w:val="Default"/>
    <w:next w:val="Default"/>
    <w:uiPriority w:val="99"/>
    <w:rsid w:val="00DE3467"/>
    <w:pPr>
      <w:spacing w:line="201" w:lineRule="atLeast"/>
    </w:pPr>
    <w:rPr>
      <w:color w:val="auto"/>
    </w:rPr>
  </w:style>
  <w:style w:type="paragraph" w:customStyle="1" w:styleId="Pa8">
    <w:name w:val="Pa8"/>
    <w:basedOn w:val="Default"/>
    <w:next w:val="Default"/>
    <w:uiPriority w:val="99"/>
    <w:rsid w:val="005A4A57"/>
    <w:pPr>
      <w:spacing w:line="201" w:lineRule="atLeast"/>
    </w:pPr>
    <w:rPr>
      <w:rFonts w:eastAsiaTheme="minorHAnsi"/>
      <w:color w:val="auto"/>
      <w:lang w:eastAsia="en-US"/>
    </w:rPr>
  </w:style>
  <w:style w:type="paragraph" w:styleId="TtoldelIDC">
    <w:name w:val="TOC Heading"/>
    <w:basedOn w:val="Ttol1"/>
    <w:next w:val="Normal"/>
    <w:uiPriority w:val="39"/>
    <w:semiHidden/>
    <w:unhideWhenUsed/>
    <w:qFormat/>
    <w:rsid w:val="006F4B55"/>
    <w:pPr>
      <w:keepLines/>
      <w:spacing w:before="480" w:line="276" w:lineRule="auto"/>
      <w:jc w:val="left"/>
      <w:outlineLvl w:val="9"/>
    </w:pPr>
    <w:rPr>
      <w:rFonts w:asciiTheme="majorHAnsi" w:eastAsiaTheme="majorEastAsia" w:hAnsiTheme="majorHAnsi" w:cstheme="majorBidi"/>
      <w:snapToGrid/>
      <w:color w:val="365F91" w:themeColor="accent1" w:themeShade="BF"/>
      <w:sz w:val="28"/>
      <w:szCs w:val="28"/>
      <w:lang w:eastAsia="ca-ES"/>
    </w:rPr>
  </w:style>
  <w:style w:type="paragraph" w:styleId="IDC1">
    <w:name w:val="toc 1"/>
    <w:basedOn w:val="Normal"/>
    <w:next w:val="Normal"/>
    <w:autoRedefine/>
    <w:uiPriority w:val="39"/>
    <w:unhideWhenUsed/>
    <w:rsid w:val="006F4B55"/>
    <w:pPr>
      <w:spacing w:after="100"/>
    </w:pPr>
  </w:style>
  <w:style w:type="paragraph" w:styleId="IDC2">
    <w:name w:val="toc 2"/>
    <w:basedOn w:val="Normal"/>
    <w:next w:val="Normal"/>
    <w:autoRedefine/>
    <w:uiPriority w:val="39"/>
    <w:unhideWhenUsed/>
    <w:rsid w:val="006F4B55"/>
    <w:pPr>
      <w:spacing w:after="100"/>
      <w:ind w:left="220"/>
    </w:pPr>
  </w:style>
  <w:style w:type="character" w:customStyle="1" w:styleId="PargrafdellistaCar">
    <w:name w:val="Paràgraf de llista Car"/>
    <w:aliases w:val="Lista sin Numerar Car,Párrafo de lista - cat Car,Llista pics Car,Párrafo Numerado Car,Bullet Car,List Paragraph compact Car,Normal bullet 2 Car,Paragraphe de liste 2 Car,Reference list Car,Bullet list Car,Numbered List Car"/>
    <w:link w:val="Pargrafdellista"/>
    <w:uiPriority w:val="34"/>
    <w:qFormat/>
    <w:locked/>
    <w:rsid w:val="00AE7325"/>
    <w:rPr>
      <w:rFonts w:ascii="Times New Roman" w:hAnsi="Times New Roman"/>
      <w:sz w:val="24"/>
      <w:szCs w:val="24"/>
      <w:lang w:eastAsia="es-ES"/>
    </w:rPr>
  </w:style>
  <w:style w:type="paragraph" w:customStyle="1" w:styleId="CM25">
    <w:name w:val="CM25"/>
    <w:basedOn w:val="Default"/>
    <w:next w:val="Default"/>
    <w:rsid w:val="00DC21FE"/>
    <w:pPr>
      <w:widowControl w:val="0"/>
      <w:spacing w:after="290"/>
    </w:pPr>
    <w:rPr>
      <w:rFonts w:cs="Times New Roman"/>
      <w:color w:val="auto"/>
    </w:rPr>
  </w:style>
  <w:style w:type="paragraph" w:customStyle="1" w:styleId="CM13">
    <w:name w:val="CM13"/>
    <w:basedOn w:val="Default"/>
    <w:next w:val="Default"/>
    <w:rsid w:val="00DC21FE"/>
    <w:pPr>
      <w:widowControl w:val="0"/>
      <w:spacing w:line="278" w:lineRule="atLeast"/>
    </w:pPr>
    <w:rPr>
      <w:rFonts w:cs="Times New Roman"/>
      <w:color w:val="auto"/>
    </w:rPr>
  </w:style>
  <w:style w:type="table" w:styleId="Taulaambquadrcula">
    <w:name w:val="Table Grid"/>
    <w:basedOn w:val="Taulanormal"/>
    <w:uiPriority w:val="59"/>
    <w:rsid w:val="009E5B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independent21">
    <w:name w:val="Text independent 21"/>
    <w:basedOn w:val="Normal"/>
    <w:rsid w:val="00CC6E1B"/>
    <w:pPr>
      <w:widowControl w:val="0"/>
      <w:suppressAutoHyphens/>
      <w:spacing w:after="120" w:line="480" w:lineRule="auto"/>
    </w:pPr>
    <w:rPr>
      <w:rFonts w:ascii="Times New Roman" w:eastAsia="SimSun" w:hAnsi="Times New Roman" w:cs="Mangal"/>
      <w:kern w:val="1"/>
      <w:sz w:val="24"/>
      <w:szCs w:val="24"/>
      <w:lang w:val="es-ES" w:eastAsia="hi-IN" w:bidi="hi-IN"/>
    </w:rPr>
  </w:style>
  <w:style w:type="paragraph" w:customStyle="1" w:styleId="paragraph">
    <w:name w:val="paragraph"/>
    <w:basedOn w:val="Normal"/>
    <w:rsid w:val="00EC6B1B"/>
    <w:pPr>
      <w:spacing w:before="100" w:beforeAutospacing="1" w:after="100" w:afterAutospacing="1" w:line="240" w:lineRule="auto"/>
    </w:pPr>
    <w:rPr>
      <w:rFonts w:ascii="Times New Roman" w:hAnsi="Times New Roman"/>
      <w:sz w:val="24"/>
      <w:szCs w:val="24"/>
      <w:lang w:val="es-ES" w:eastAsia="es-ES"/>
    </w:rPr>
  </w:style>
  <w:style w:type="character" w:customStyle="1" w:styleId="normaltextrun">
    <w:name w:val="normaltextrun"/>
    <w:basedOn w:val="Lletraperdefectedelpargraf"/>
    <w:rsid w:val="00EC6B1B"/>
  </w:style>
  <w:style w:type="character" w:customStyle="1" w:styleId="spellingerror">
    <w:name w:val="spellingerror"/>
    <w:basedOn w:val="Lletraperdefectedelpargraf"/>
    <w:rsid w:val="00EC6B1B"/>
  </w:style>
  <w:style w:type="character" w:customStyle="1" w:styleId="eop">
    <w:name w:val="eop"/>
    <w:basedOn w:val="Lletraperdefectedelpargraf"/>
    <w:rsid w:val="00EC6B1B"/>
  </w:style>
  <w:style w:type="paragraph" w:styleId="NormalWeb">
    <w:name w:val="Normal (Web)"/>
    <w:basedOn w:val="Normal"/>
    <w:uiPriority w:val="99"/>
    <w:rsid w:val="005408C9"/>
    <w:pPr>
      <w:widowControl w:val="0"/>
      <w:suppressAutoHyphens/>
      <w:spacing w:before="100" w:after="119" w:line="100" w:lineRule="atLeast"/>
    </w:pPr>
    <w:rPr>
      <w:rFonts w:ascii="Times New Roman" w:eastAsia="SimSun" w:hAnsi="Times New Roman" w:cs="Mangal"/>
      <w:kern w:val="1"/>
      <w:sz w:val="24"/>
      <w:szCs w:val="24"/>
      <w:lang w:val="es-ES" w:eastAsia="hi-IN" w:bidi="hi-IN"/>
    </w:rPr>
  </w:style>
  <w:style w:type="paragraph" w:customStyle="1" w:styleId="CM24">
    <w:name w:val="CM24"/>
    <w:basedOn w:val="Default"/>
    <w:next w:val="Default"/>
    <w:rsid w:val="005408C9"/>
    <w:pPr>
      <w:widowControl w:val="0"/>
      <w:spacing w:after="550"/>
    </w:pPr>
    <w:rPr>
      <w:rFonts w:cs="Times New Roman"/>
      <w:color w:val="auto"/>
    </w:rPr>
  </w:style>
  <w:style w:type="paragraph" w:customStyle="1" w:styleId="Pargrafdellista3">
    <w:name w:val="Paràgraf de llista3"/>
    <w:basedOn w:val="Normal"/>
    <w:rsid w:val="005408C9"/>
    <w:pPr>
      <w:widowControl w:val="0"/>
      <w:suppressAutoHyphens/>
      <w:spacing w:after="0" w:line="100" w:lineRule="atLeast"/>
      <w:ind w:left="720"/>
    </w:pPr>
    <w:rPr>
      <w:rFonts w:ascii="Times New Roman" w:eastAsia="SimSun" w:hAnsi="Times New Roman" w:cs="Mangal"/>
      <w:kern w:val="1"/>
      <w:sz w:val="24"/>
      <w:szCs w:val="24"/>
      <w:lang w:val="es-ES" w:eastAsia="hi-IN" w:bidi="hi-IN"/>
    </w:rPr>
  </w:style>
  <w:style w:type="paragraph" w:customStyle="1" w:styleId="Textindependent31">
    <w:name w:val="Text independent 31"/>
    <w:basedOn w:val="Normal"/>
    <w:rsid w:val="005408C9"/>
    <w:pPr>
      <w:widowControl w:val="0"/>
      <w:suppressAutoHyphens/>
      <w:spacing w:after="0" w:line="240" w:lineRule="auto"/>
      <w:jc w:val="both"/>
    </w:pPr>
    <w:rPr>
      <w:rFonts w:ascii="Times New Roman" w:eastAsia="SimSun" w:hAnsi="Times New Roman" w:cs="Mangal"/>
      <w:b/>
      <w:bCs/>
      <w:kern w:val="1"/>
      <w:sz w:val="24"/>
      <w:szCs w:val="24"/>
      <w:lang w:val="es-ES" w:eastAsia="hi-IN" w:bidi="hi-IN"/>
    </w:rPr>
  </w:style>
  <w:style w:type="paragraph" w:customStyle="1" w:styleId="TableParagraph">
    <w:name w:val="Table Paragraph"/>
    <w:basedOn w:val="Normal"/>
    <w:uiPriority w:val="1"/>
    <w:qFormat/>
    <w:rsid w:val="005408C9"/>
    <w:pPr>
      <w:widowControl w:val="0"/>
      <w:autoSpaceDE w:val="0"/>
      <w:autoSpaceDN w:val="0"/>
      <w:spacing w:before="18" w:after="0" w:line="220" w:lineRule="exact"/>
    </w:pPr>
    <w:rPr>
      <w:rFonts w:eastAsia="Arial" w:cs="Arial"/>
      <w:lang w:bidi="ca-ES"/>
    </w:rPr>
  </w:style>
  <w:style w:type="table" w:customStyle="1" w:styleId="TableNormal">
    <w:name w:val="Table Normal"/>
    <w:uiPriority w:val="2"/>
    <w:semiHidden/>
    <w:qFormat/>
    <w:rsid w:val="005408C9"/>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table" w:customStyle="1" w:styleId="Tablaconcuadrculaclara1">
    <w:name w:val="Tabla con cuadrícula clara1"/>
    <w:basedOn w:val="Taulanormal"/>
    <w:uiPriority w:val="40"/>
    <w:rsid w:val="002F6C2C"/>
    <w:rPr>
      <w:rFonts w:ascii="Arial" w:eastAsia="Times" w:hAnsi="Arial"/>
      <w:sz w:val="22"/>
      <w:lang w:val="es-ES" w:eastAsia="es-ES"/>
    </w:rPr>
    <w:tblPr>
      <w:tblBorders>
        <w:bottom w:val="single" w:sz="6" w:space="0" w:color="auto"/>
        <w:insideH w:val="single" w:sz="6" w:space="0" w:color="auto"/>
      </w:tblBorders>
    </w:tblPr>
  </w:style>
  <w:style w:type="paragraph" w:customStyle="1" w:styleId="LO-normal1">
    <w:name w:val="LO-normal1"/>
    <w:qFormat/>
    <w:rsid w:val="00CA347A"/>
    <w:pPr>
      <w:spacing w:line="276" w:lineRule="auto"/>
    </w:pPr>
    <w:rPr>
      <w:rFonts w:ascii="Arial" w:eastAsia="Arial" w:hAnsi="Arial" w:cs="Arial"/>
      <w:lang w:eastAsia="zh-CN" w:bidi="hi-IN"/>
    </w:rPr>
  </w:style>
  <w:style w:type="paragraph" w:customStyle="1" w:styleId="Salutaci1">
    <w:name w:val="Salutació1"/>
    <w:basedOn w:val="Normal"/>
    <w:rsid w:val="00B96A39"/>
    <w:pPr>
      <w:spacing w:after="0" w:line="240" w:lineRule="auto"/>
      <w:jc w:val="both"/>
    </w:pPr>
    <w:rPr>
      <w:sz w:val="20"/>
      <w:szCs w:val="20"/>
      <w:lang w:eastAsia="es-ES"/>
    </w:rPr>
  </w:style>
  <w:style w:type="character" w:customStyle="1" w:styleId="apple-converted-space">
    <w:name w:val="apple-converted-space"/>
    <w:basedOn w:val="Lletraperdefectedelpargraf"/>
    <w:rsid w:val="006B5297"/>
  </w:style>
  <w:style w:type="character" w:styleId="Textennegreta">
    <w:name w:val="Strong"/>
    <w:basedOn w:val="Lletraperdefectedelpargraf"/>
    <w:uiPriority w:val="22"/>
    <w:qFormat/>
    <w:rsid w:val="006B5297"/>
    <w:rPr>
      <w:b/>
      <w:bCs/>
    </w:rPr>
  </w:style>
  <w:style w:type="paragraph" w:customStyle="1" w:styleId="Ttol31">
    <w:name w:val="Títol 31"/>
    <w:basedOn w:val="Normal"/>
    <w:rsid w:val="006B5297"/>
    <w:pPr>
      <w:suppressAutoHyphens/>
      <w:spacing w:after="0" w:line="240" w:lineRule="auto"/>
      <w:jc w:val="both"/>
    </w:pPr>
    <w:rPr>
      <w:rFonts w:ascii="Arial Rounded MT Bold" w:hAnsi="Arial Rounded MT Bold"/>
      <w:b/>
      <w:spacing w:val="-3"/>
      <w:sz w:val="24"/>
      <w:szCs w:val="20"/>
      <w:lang w:eastAsia="es-ES"/>
    </w:rPr>
  </w:style>
  <w:style w:type="paragraph" w:customStyle="1" w:styleId="Salutaci3">
    <w:name w:val="Salutació3"/>
    <w:basedOn w:val="Normal"/>
    <w:rsid w:val="006B5297"/>
    <w:pPr>
      <w:spacing w:after="0" w:line="240" w:lineRule="auto"/>
      <w:jc w:val="both"/>
    </w:pPr>
    <w:rPr>
      <w:sz w:val="20"/>
      <w:szCs w:val="20"/>
      <w:lang w:eastAsia="es-ES"/>
    </w:rPr>
  </w:style>
  <w:style w:type="paragraph" w:styleId="Revisi">
    <w:name w:val="Revision"/>
    <w:hidden/>
    <w:uiPriority w:val="99"/>
    <w:semiHidden/>
    <w:rsid w:val="00FC584F"/>
    <w:rPr>
      <w:rFonts w:ascii="Arial MT" w:eastAsia="Arial MT" w:hAnsi="Arial MT" w:cs="Arial MT"/>
      <w:sz w:val="22"/>
      <w:szCs w:val="22"/>
      <w:lang w:eastAsia="en-US"/>
    </w:rPr>
  </w:style>
  <w:style w:type="character" w:customStyle="1" w:styleId="Ttol5Car">
    <w:name w:val="Títol 5 Car"/>
    <w:basedOn w:val="Lletraperdefectedelpargraf"/>
    <w:link w:val="Ttol5"/>
    <w:uiPriority w:val="9"/>
    <w:semiHidden/>
    <w:rsid w:val="00E61149"/>
    <w:rPr>
      <w:rFonts w:ascii="Cambria" w:hAnsi="Cambria"/>
      <w:color w:val="365F91"/>
      <w:sz w:val="22"/>
      <w:szCs w:val="22"/>
      <w:lang w:eastAsia="en-US"/>
    </w:rPr>
  </w:style>
  <w:style w:type="paragraph" w:customStyle="1" w:styleId="xzvds">
    <w:name w:val="xzvds"/>
    <w:basedOn w:val="Normal"/>
    <w:rsid w:val="00E61149"/>
    <w:pPr>
      <w:spacing w:before="100" w:beforeAutospacing="1" w:after="100" w:afterAutospacing="1" w:line="240" w:lineRule="auto"/>
    </w:pPr>
    <w:rPr>
      <w:rFonts w:ascii="Times New Roman" w:hAnsi="Times New Roman"/>
      <w:sz w:val="24"/>
      <w:szCs w:val="24"/>
    </w:rPr>
  </w:style>
  <w:style w:type="paragraph" w:customStyle="1" w:styleId="parrafo">
    <w:name w:val="parrafo"/>
    <w:basedOn w:val="Normal"/>
    <w:rsid w:val="00E61149"/>
    <w:pPr>
      <w:spacing w:before="100" w:beforeAutospacing="1" w:after="100" w:afterAutospacing="1" w:line="240" w:lineRule="auto"/>
    </w:pPr>
    <w:rPr>
      <w:rFonts w:ascii="Times New Roman" w:hAnsi="Times New Roman"/>
      <w:sz w:val="24"/>
      <w:szCs w:val="24"/>
    </w:rPr>
  </w:style>
  <w:style w:type="character" w:styleId="mfasi">
    <w:name w:val="Emphasis"/>
    <w:uiPriority w:val="20"/>
    <w:qFormat/>
    <w:rsid w:val="00E61149"/>
    <w:rPr>
      <w:i/>
      <w:iCs/>
    </w:rPr>
  </w:style>
  <w:style w:type="table" w:customStyle="1" w:styleId="Taulaambquadrcula1">
    <w:name w:val="Taula amb quadrícula1"/>
    <w:basedOn w:val="Taulanormal"/>
    <w:next w:val="Taulaambquadrcula"/>
    <w:uiPriority w:val="39"/>
    <w:rsid w:val="00E61149"/>
    <w:pPr>
      <w:widowControl w:val="0"/>
      <w:autoSpaceDE w:val="0"/>
      <w:autoSpaceDN w:val="0"/>
    </w:pPr>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i-provider">
    <w:name w:val="ui-provider"/>
    <w:basedOn w:val="Lletraperdefectedelpargraf"/>
    <w:rsid w:val="00991709"/>
  </w:style>
  <w:style w:type="paragraph" w:customStyle="1" w:styleId="Ttulo2Segundonviel">
    <w:name w:val="Título 2. Segundo nviel"/>
    <w:basedOn w:val="Ttol2"/>
    <w:link w:val="Ttulo2SegundonvielCar"/>
    <w:qFormat/>
    <w:rsid w:val="00956026"/>
    <w:pPr>
      <w:keepLines/>
      <w:spacing w:after="0"/>
    </w:pPr>
    <w:rPr>
      <w:rFonts w:ascii="Arial" w:eastAsiaTheme="majorEastAsia" w:hAnsi="Arial" w:cs="Arial"/>
      <w:bCs w:val="0"/>
      <w:i w:val="0"/>
      <w:iCs w:val="0"/>
      <w:color w:val="365F91" w:themeColor="accent1" w:themeShade="BF"/>
      <w:sz w:val="22"/>
      <w:szCs w:val="22"/>
      <w:lang w:eastAsia="en-US"/>
    </w:rPr>
  </w:style>
  <w:style w:type="character" w:customStyle="1" w:styleId="Ttulo2SegundonvielCar">
    <w:name w:val="Título 2. Segundo nviel Car"/>
    <w:basedOn w:val="Ttol2Car"/>
    <w:link w:val="Ttulo2Segundonviel"/>
    <w:rsid w:val="00956026"/>
    <w:rPr>
      <w:rFonts w:ascii="Arial" w:eastAsiaTheme="majorEastAsia" w:hAnsi="Arial" w:cs="Arial"/>
      <w:b/>
      <w:bCs w:val="0"/>
      <w:i w:val="0"/>
      <w:iCs w:val="0"/>
      <w:color w:val="365F91" w:themeColor="accent1" w:themeShade="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052006">
      <w:bodyDiv w:val="1"/>
      <w:marLeft w:val="0"/>
      <w:marRight w:val="0"/>
      <w:marTop w:val="0"/>
      <w:marBottom w:val="0"/>
      <w:divBdr>
        <w:top w:val="none" w:sz="0" w:space="0" w:color="auto"/>
        <w:left w:val="none" w:sz="0" w:space="0" w:color="auto"/>
        <w:bottom w:val="none" w:sz="0" w:space="0" w:color="auto"/>
        <w:right w:val="none" w:sz="0" w:space="0" w:color="auto"/>
      </w:divBdr>
    </w:div>
    <w:div w:id="589392706">
      <w:bodyDiv w:val="1"/>
      <w:marLeft w:val="0"/>
      <w:marRight w:val="0"/>
      <w:marTop w:val="0"/>
      <w:marBottom w:val="0"/>
      <w:divBdr>
        <w:top w:val="none" w:sz="0" w:space="0" w:color="auto"/>
        <w:left w:val="none" w:sz="0" w:space="0" w:color="auto"/>
        <w:bottom w:val="none" w:sz="0" w:space="0" w:color="auto"/>
        <w:right w:val="none" w:sz="0" w:space="0" w:color="auto"/>
      </w:divBdr>
      <w:divsChild>
        <w:div w:id="1334992556">
          <w:marLeft w:val="-225"/>
          <w:marRight w:val="-225"/>
          <w:marTop w:val="0"/>
          <w:marBottom w:val="0"/>
          <w:divBdr>
            <w:top w:val="none" w:sz="0" w:space="0" w:color="auto"/>
            <w:left w:val="none" w:sz="0" w:space="0" w:color="auto"/>
            <w:bottom w:val="none" w:sz="0" w:space="0" w:color="auto"/>
            <w:right w:val="none" w:sz="0" w:space="0" w:color="auto"/>
          </w:divBdr>
          <w:divsChild>
            <w:div w:id="1048147822">
              <w:marLeft w:val="0"/>
              <w:marRight w:val="0"/>
              <w:marTop w:val="0"/>
              <w:marBottom w:val="0"/>
              <w:divBdr>
                <w:top w:val="none" w:sz="0" w:space="0" w:color="auto"/>
                <w:left w:val="none" w:sz="0" w:space="0" w:color="auto"/>
                <w:bottom w:val="none" w:sz="0" w:space="0" w:color="auto"/>
                <w:right w:val="none" w:sz="0" w:space="0" w:color="auto"/>
              </w:divBdr>
              <w:divsChild>
                <w:div w:id="1152402522">
                  <w:marLeft w:val="0"/>
                  <w:marRight w:val="0"/>
                  <w:marTop w:val="0"/>
                  <w:marBottom w:val="0"/>
                  <w:divBdr>
                    <w:top w:val="none" w:sz="0" w:space="0" w:color="auto"/>
                    <w:left w:val="none" w:sz="0" w:space="0" w:color="auto"/>
                    <w:bottom w:val="none" w:sz="0" w:space="0" w:color="auto"/>
                    <w:right w:val="none" w:sz="0" w:space="0" w:color="auto"/>
                  </w:divBdr>
                  <w:divsChild>
                    <w:div w:id="2071727483">
                      <w:marLeft w:val="0"/>
                      <w:marRight w:val="0"/>
                      <w:marTop w:val="0"/>
                      <w:marBottom w:val="0"/>
                      <w:divBdr>
                        <w:top w:val="none" w:sz="0" w:space="0" w:color="auto"/>
                        <w:left w:val="none" w:sz="0" w:space="0" w:color="auto"/>
                        <w:bottom w:val="none" w:sz="0" w:space="0" w:color="auto"/>
                        <w:right w:val="none" w:sz="0" w:space="0" w:color="auto"/>
                      </w:divBdr>
                      <w:divsChild>
                        <w:div w:id="1685087739">
                          <w:marLeft w:val="0"/>
                          <w:marRight w:val="0"/>
                          <w:marTop w:val="0"/>
                          <w:marBottom w:val="0"/>
                          <w:divBdr>
                            <w:top w:val="none" w:sz="0" w:space="0" w:color="auto"/>
                            <w:left w:val="none" w:sz="0" w:space="0" w:color="auto"/>
                            <w:bottom w:val="none" w:sz="0" w:space="0" w:color="auto"/>
                            <w:right w:val="none" w:sz="0" w:space="0" w:color="auto"/>
                          </w:divBdr>
                          <w:divsChild>
                            <w:div w:id="1155952931">
                              <w:marLeft w:val="0"/>
                              <w:marRight w:val="0"/>
                              <w:marTop w:val="0"/>
                              <w:marBottom w:val="0"/>
                              <w:divBdr>
                                <w:top w:val="none" w:sz="0" w:space="0" w:color="auto"/>
                                <w:left w:val="none" w:sz="0" w:space="0" w:color="auto"/>
                                <w:bottom w:val="none" w:sz="0" w:space="0" w:color="auto"/>
                                <w:right w:val="none" w:sz="0" w:space="0" w:color="auto"/>
                              </w:divBdr>
                              <w:divsChild>
                                <w:div w:id="772090618">
                                  <w:marLeft w:val="0"/>
                                  <w:marRight w:val="0"/>
                                  <w:marTop w:val="0"/>
                                  <w:marBottom w:val="0"/>
                                  <w:divBdr>
                                    <w:top w:val="none" w:sz="0" w:space="0" w:color="auto"/>
                                    <w:left w:val="none" w:sz="0" w:space="0" w:color="auto"/>
                                    <w:bottom w:val="none" w:sz="0" w:space="0" w:color="auto"/>
                                    <w:right w:val="none" w:sz="0" w:space="0" w:color="auto"/>
                                  </w:divBdr>
                                  <w:divsChild>
                                    <w:div w:id="1349599978">
                                      <w:marLeft w:val="-225"/>
                                      <w:marRight w:val="-22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9333280">
      <w:bodyDiv w:val="1"/>
      <w:marLeft w:val="0"/>
      <w:marRight w:val="0"/>
      <w:marTop w:val="0"/>
      <w:marBottom w:val="0"/>
      <w:divBdr>
        <w:top w:val="none" w:sz="0" w:space="0" w:color="auto"/>
        <w:left w:val="none" w:sz="0" w:space="0" w:color="auto"/>
        <w:bottom w:val="none" w:sz="0" w:space="0" w:color="auto"/>
        <w:right w:val="none" w:sz="0" w:space="0" w:color="auto"/>
      </w:divBdr>
      <w:divsChild>
        <w:div w:id="1213810971">
          <w:marLeft w:val="0"/>
          <w:marRight w:val="0"/>
          <w:marTop w:val="0"/>
          <w:marBottom w:val="0"/>
          <w:divBdr>
            <w:top w:val="none" w:sz="0" w:space="0" w:color="auto"/>
            <w:left w:val="none" w:sz="0" w:space="0" w:color="auto"/>
            <w:bottom w:val="none" w:sz="0" w:space="0" w:color="auto"/>
            <w:right w:val="none" w:sz="0" w:space="0" w:color="auto"/>
          </w:divBdr>
        </w:div>
      </w:divsChild>
    </w:div>
    <w:div w:id="753089117">
      <w:bodyDiv w:val="1"/>
      <w:marLeft w:val="0"/>
      <w:marRight w:val="0"/>
      <w:marTop w:val="0"/>
      <w:marBottom w:val="0"/>
      <w:divBdr>
        <w:top w:val="none" w:sz="0" w:space="0" w:color="auto"/>
        <w:left w:val="none" w:sz="0" w:space="0" w:color="auto"/>
        <w:bottom w:val="none" w:sz="0" w:space="0" w:color="auto"/>
        <w:right w:val="none" w:sz="0" w:space="0" w:color="auto"/>
      </w:divBdr>
    </w:div>
    <w:div w:id="778573097">
      <w:bodyDiv w:val="1"/>
      <w:marLeft w:val="0"/>
      <w:marRight w:val="0"/>
      <w:marTop w:val="0"/>
      <w:marBottom w:val="0"/>
      <w:divBdr>
        <w:top w:val="none" w:sz="0" w:space="0" w:color="auto"/>
        <w:left w:val="none" w:sz="0" w:space="0" w:color="auto"/>
        <w:bottom w:val="none" w:sz="0" w:space="0" w:color="auto"/>
        <w:right w:val="none" w:sz="0" w:space="0" w:color="auto"/>
      </w:divBdr>
    </w:div>
    <w:div w:id="1102529026">
      <w:bodyDiv w:val="1"/>
      <w:marLeft w:val="0"/>
      <w:marRight w:val="0"/>
      <w:marTop w:val="0"/>
      <w:marBottom w:val="0"/>
      <w:divBdr>
        <w:top w:val="none" w:sz="0" w:space="0" w:color="auto"/>
        <w:left w:val="none" w:sz="0" w:space="0" w:color="auto"/>
        <w:bottom w:val="none" w:sz="0" w:space="0" w:color="auto"/>
        <w:right w:val="none" w:sz="0" w:space="0" w:color="auto"/>
      </w:divBdr>
    </w:div>
    <w:div w:id="1116826818">
      <w:bodyDiv w:val="1"/>
      <w:marLeft w:val="0"/>
      <w:marRight w:val="0"/>
      <w:marTop w:val="0"/>
      <w:marBottom w:val="0"/>
      <w:divBdr>
        <w:top w:val="none" w:sz="0" w:space="0" w:color="auto"/>
        <w:left w:val="none" w:sz="0" w:space="0" w:color="auto"/>
        <w:bottom w:val="none" w:sz="0" w:space="0" w:color="auto"/>
        <w:right w:val="none" w:sz="0" w:space="0" w:color="auto"/>
      </w:divBdr>
      <w:divsChild>
        <w:div w:id="1134561587">
          <w:marLeft w:val="0"/>
          <w:marRight w:val="0"/>
          <w:marTop w:val="0"/>
          <w:marBottom w:val="0"/>
          <w:divBdr>
            <w:top w:val="none" w:sz="0" w:space="0" w:color="auto"/>
            <w:left w:val="none" w:sz="0" w:space="0" w:color="auto"/>
            <w:bottom w:val="none" w:sz="0" w:space="0" w:color="auto"/>
            <w:right w:val="none" w:sz="0" w:space="0" w:color="auto"/>
          </w:divBdr>
        </w:div>
        <w:div w:id="1725055046">
          <w:marLeft w:val="0"/>
          <w:marRight w:val="0"/>
          <w:marTop w:val="0"/>
          <w:marBottom w:val="0"/>
          <w:divBdr>
            <w:top w:val="none" w:sz="0" w:space="0" w:color="auto"/>
            <w:left w:val="none" w:sz="0" w:space="0" w:color="auto"/>
            <w:bottom w:val="none" w:sz="0" w:space="0" w:color="auto"/>
            <w:right w:val="none" w:sz="0" w:space="0" w:color="auto"/>
          </w:divBdr>
        </w:div>
        <w:div w:id="1792284421">
          <w:marLeft w:val="0"/>
          <w:marRight w:val="0"/>
          <w:marTop w:val="0"/>
          <w:marBottom w:val="0"/>
          <w:divBdr>
            <w:top w:val="none" w:sz="0" w:space="0" w:color="auto"/>
            <w:left w:val="none" w:sz="0" w:space="0" w:color="auto"/>
            <w:bottom w:val="none" w:sz="0" w:space="0" w:color="auto"/>
            <w:right w:val="none" w:sz="0" w:space="0" w:color="auto"/>
          </w:divBdr>
        </w:div>
        <w:div w:id="649796884">
          <w:marLeft w:val="0"/>
          <w:marRight w:val="0"/>
          <w:marTop w:val="0"/>
          <w:marBottom w:val="0"/>
          <w:divBdr>
            <w:top w:val="none" w:sz="0" w:space="0" w:color="auto"/>
            <w:left w:val="none" w:sz="0" w:space="0" w:color="auto"/>
            <w:bottom w:val="none" w:sz="0" w:space="0" w:color="auto"/>
            <w:right w:val="none" w:sz="0" w:space="0" w:color="auto"/>
          </w:divBdr>
        </w:div>
        <w:div w:id="445082157">
          <w:marLeft w:val="0"/>
          <w:marRight w:val="0"/>
          <w:marTop w:val="0"/>
          <w:marBottom w:val="0"/>
          <w:divBdr>
            <w:top w:val="none" w:sz="0" w:space="0" w:color="auto"/>
            <w:left w:val="none" w:sz="0" w:space="0" w:color="auto"/>
            <w:bottom w:val="none" w:sz="0" w:space="0" w:color="auto"/>
            <w:right w:val="none" w:sz="0" w:space="0" w:color="auto"/>
          </w:divBdr>
        </w:div>
        <w:div w:id="1738625491">
          <w:marLeft w:val="0"/>
          <w:marRight w:val="0"/>
          <w:marTop w:val="0"/>
          <w:marBottom w:val="0"/>
          <w:divBdr>
            <w:top w:val="none" w:sz="0" w:space="0" w:color="auto"/>
            <w:left w:val="none" w:sz="0" w:space="0" w:color="auto"/>
            <w:bottom w:val="none" w:sz="0" w:space="0" w:color="auto"/>
            <w:right w:val="none" w:sz="0" w:space="0" w:color="auto"/>
          </w:divBdr>
        </w:div>
        <w:div w:id="697005409">
          <w:marLeft w:val="0"/>
          <w:marRight w:val="0"/>
          <w:marTop w:val="0"/>
          <w:marBottom w:val="0"/>
          <w:divBdr>
            <w:top w:val="none" w:sz="0" w:space="0" w:color="auto"/>
            <w:left w:val="none" w:sz="0" w:space="0" w:color="auto"/>
            <w:bottom w:val="none" w:sz="0" w:space="0" w:color="auto"/>
            <w:right w:val="none" w:sz="0" w:space="0" w:color="auto"/>
          </w:divBdr>
        </w:div>
        <w:div w:id="1003430354">
          <w:marLeft w:val="0"/>
          <w:marRight w:val="0"/>
          <w:marTop w:val="0"/>
          <w:marBottom w:val="0"/>
          <w:divBdr>
            <w:top w:val="none" w:sz="0" w:space="0" w:color="auto"/>
            <w:left w:val="none" w:sz="0" w:space="0" w:color="auto"/>
            <w:bottom w:val="none" w:sz="0" w:space="0" w:color="auto"/>
            <w:right w:val="none" w:sz="0" w:space="0" w:color="auto"/>
          </w:divBdr>
        </w:div>
        <w:div w:id="2044866804">
          <w:marLeft w:val="0"/>
          <w:marRight w:val="0"/>
          <w:marTop w:val="0"/>
          <w:marBottom w:val="0"/>
          <w:divBdr>
            <w:top w:val="none" w:sz="0" w:space="0" w:color="auto"/>
            <w:left w:val="none" w:sz="0" w:space="0" w:color="auto"/>
            <w:bottom w:val="none" w:sz="0" w:space="0" w:color="auto"/>
            <w:right w:val="none" w:sz="0" w:space="0" w:color="auto"/>
          </w:divBdr>
        </w:div>
        <w:div w:id="129636709">
          <w:marLeft w:val="0"/>
          <w:marRight w:val="0"/>
          <w:marTop w:val="0"/>
          <w:marBottom w:val="0"/>
          <w:divBdr>
            <w:top w:val="none" w:sz="0" w:space="0" w:color="auto"/>
            <w:left w:val="none" w:sz="0" w:space="0" w:color="auto"/>
            <w:bottom w:val="none" w:sz="0" w:space="0" w:color="auto"/>
            <w:right w:val="none" w:sz="0" w:space="0" w:color="auto"/>
          </w:divBdr>
        </w:div>
        <w:div w:id="1410882503">
          <w:marLeft w:val="0"/>
          <w:marRight w:val="0"/>
          <w:marTop w:val="0"/>
          <w:marBottom w:val="0"/>
          <w:divBdr>
            <w:top w:val="none" w:sz="0" w:space="0" w:color="auto"/>
            <w:left w:val="none" w:sz="0" w:space="0" w:color="auto"/>
            <w:bottom w:val="none" w:sz="0" w:space="0" w:color="auto"/>
            <w:right w:val="none" w:sz="0" w:space="0" w:color="auto"/>
          </w:divBdr>
        </w:div>
        <w:div w:id="130683320">
          <w:marLeft w:val="0"/>
          <w:marRight w:val="0"/>
          <w:marTop w:val="0"/>
          <w:marBottom w:val="0"/>
          <w:divBdr>
            <w:top w:val="none" w:sz="0" w:space="0" w:color="auto"/>
            <w:left w:val="none" w:sz="0" w:space="0" w:color="auto"/>
            <w:bottom w:val="none" w:sz="0" w:space="0" w:color="auto"/>
            <w:right w:val="none" w:sz="0" w:space="0" w:color="auto"/>
          </w:divBdr>
        </w:div>
        <w:div w:id="1508249595">
          <w:marLeft w:val="0"/>
          <w:marRight w:val="0"/>
          <w:marTop w:val="0"/>
          <w:marBottom w:val="0"/>
          <w:divBdr>
            <w:top w:val="none" w:sz="0" w:space="0" w:color="auto"/>
            <w:left w:val="none" w:sz="0" w:space="0" w:color="auto"/>
            <w:bottom w:val="none" w:sz="0" w:space="0" w:color="auto"/>
            <w:right w:val="none" w:sz="0" w:space="0" w:color="auto"/>
          </w:divBdr>
        </w:div>
        <w:div w:id="677193018">
          <w:marLeft w:val="0"/>
          <w:marRight w:val="0"/>
          <w:marTop w:val="0"/>
          <w:marBottom w:val="0"/>
          <w:divBdr>
            <w:top w:val="none" w:sz="0" w:space="0" w:color="auto"/>
            <w:left w:val="none" w:sz="0" w:space="0" w:color="auto"/>
            <w:bottom w:val="none" w:sz="0" w:space="0" w:color="auto"/>
            <w:right w:val="none" w:sz="0" w:space="0" w:color="auto"/>
          </w:divBdr>
        </w:div>
      </w:divsChild>
    </w:div>
    <w:div w:id="1393653494">
      <w:bodyDiv w:val="1"/>
      <w:marLeft w:val="0"/>
      <w:marRight w:val="0"/>
      <w:marTop w:val="0"/>
      <w:marBottom w:val="0"/>
      <w:divBdr>
        <w:top w:val="none" w:sz="0" w:space="0" w:color="auto"/>
        <w:left w:val="none" w:sz="0" w:space="0" w:color="auto"/>
        <w:bottom w:val="none" w:sz="0" w:space="0" w:color="auto"/>
        <w:right w:val="none" w:sz="0" w:space="0" w:color="auto"/>
      </w:divBdr>
    </w:div>
    <w:div w:id="1394355685">
      <w:bodyDiv w:val="1"/>
      <w:marLeft w:val="0"/>
      <w:marRight w:val="0"/>
      <w:marTop w:val="0"/>
      <w:marBottom w:val="0"/>
      <w:divBdr>
        <w:top w:val="none" w:sz="0" w:space="0" w:color="auto"/>
        <w:left w:val="none" w:sz="0" w:space="0" w:color="auto"/>
        <w:bottom w:val="none" w:sz="0" w:space="0" w:color="auto"/>
        <w:right w:val="none" w:sz="0" w:space="0" w:color="auto"/>
      </w:divBdr>
      <w:divsChild>
        <w:div w:id="1503663261">
          <w:marLeft w:val="0"/>
          <w:marRight w:val="0"/>
          <w:marTop w:val="0"/>
          <w:marBottom w:val="0"/>
          <w:divBdr>
            <w:top w:val="none" w:sz="0" w:space="0" w:color="auto"/>
            <w:left w:val="none" w:sz="0" w:space="0" w:color="auto"/>
            <w:bottom w:val="none" w:sz="0" w:space="0" w:color="auto"/>
            <w:right w:val="none" w:sz="0" w:space="0" w:color="auto"/>
          </w:divBdr>
          <w:divsChild>
            <w:div w:id="1242643219">
              <w:marLeft w:val="0"/>
              <w:marRight w:val="0"/>
              <w:marTop w:val="0"/>
              <w:marBottom w:val="0"/>
              <w:divBdr>
                <w:top w:val="none" w:sz="0" w:space="0" w:color="auto"/>
                <w:left w:val="none" w:sz="0" w:space="0" w:color="auto"/>
                <w:bottom w:val="none" w:sz="0" w:space="0" w:color="auto"/>
                <w:right w:val="none" w:sz="0" w:space="0" w:color="auto"/>
              </w:divBdr>
              <w:divsChild>
                <w:div w:id="1684093371">
                  <w:marLeft w:val="0"/>
                  <w:marRight w:val="0"/>
                  <w:marTop w:val="0"/>
                  <w:marBottom w:val="120"/>
                  <w:divBdr>
                    <w:top w:val="none" w:sz="0" w:space="0" w:color="auto"/>
                    <w:left w:val="none" w:sz="0" w:space="0" w:color="auto"/>
                    <w:bottom w:val="none" w:sz="0" w:space="0" w:color="auto"/>
                    <w:right w:val="none" w:sz="0" w:space="0" w:color="auto"/>
                  </w:divBdr>
                  <w:divsChild>
                    <w:div w:id="1048727714">
                      <w:marLeft w:val="23"/>
                      <w:marRight w:val="0"/>
                      <w:marTop w:val="0"/>
                      <w:marBottom w:val="0"/>
                      <w:divBdr>
                        <w:top w:val="none" w:sz="0" w:space="0" w:color="auto"/>
                        <w:left w:val="none" w:sz="0" w:space="0" w:color="auto"/>
                        <w:bottom w:val="none" w:sz="0" w:space="0" w:color="auto"/>
                        <w:right w:val="none" w:sz="0" w:space="0" w:color="auto"/>
                      </w:divBdr>
                      <w:divsChild>
                        <w:div w:id="576286089">
                          <w:marLeft w:val="0"/>
                          <w:marRight w:val="0"/>
                          <w:marTop w:val="0"/>
                          <w:marBottom w:val="0"/>
                          <w:divBdr>
                            <w:top w:val="none" w:sz="0" w:space="0" w:color="auto"/>
                            <w:left w:val="none" w:sz="0" w:space="0" w:color="auto"/>
                            <w:bottom w:val="none" w:sz="0" w:space="0" w:color="auto"/>
                            <w:right w:val="none" w:sz="0" w:space="0" w:color="auto"/>
                          </w:divBdr>
                          <w:divsChild>
                            <w:div w:id="1778519639">
                              <w:marLeft w:val="0"/>
                              <w:marRight w:val="0"/>
                              <w:marTop w:val="0"/>
                              <w:marBottom w:val="0"/>
                              <w:divBdr>
                                <w:top w:val="none" w:sz="0" w:space="0" w:color="auto"/>
                                <w:left w:val="none" w:sz="0" w:space="0" w:color="auto"/>
                                <w:bottom w:val="none" w:sz="0" w:space="0" w:color="auto"/>
                                <w:right w:val="none" w:sz="0" w:space="0" w:color="auto"/>
                              </w:divBdr>
                              <w:divsChild>
                                <w:div w:id="934168123">
                                  <w:marLeft w:val="0"/>
                                  <w:marRight w:val="0"/>
                                  <w:marTop w:val="0"/>
                                  <w:marBottom w:val="0"/>
                                  <w:divBdr>
                                    <w:top w:val="none" w:sz="0" w:space="0" w:color="auto"/>
                                    <w:left w:val="none" w:sz="0" w:space="0" w:color="auto"/>
                                    <w:bottom w:val="none" w:sz="0" w:space="0" w:color="auto"/>
                                    <w:right w:val="none" w:sz="0" w:space="0" w:color="auto"/>
                                  </w:divBdr>
                                  <w:divsChild>
                                    <w:div w:id="1222904948">
                                      <w:marLeft w:val="0"/>
                                      <w:marRight w:val="0"/>
                                      <w:marTop w:val="0"/>
                                      <w:marBottom w:val="0"/>
                                      <w:divBdr>
                                        <w:top w:val="none" w:sz="0" w:space="0" w:color="auto"/>
                                        <w:left w:val="none" w:sz="0" w:space="0" w:color="auto"/>
                                        <w:bottom w:val="none" w:sz="0" w:space="0" w:color="auto"/>
                                        <w:right w:val="none" w:sz="0" w:space="0" w:color="auto"/>
                                      </w:divBdr>
                                      <w:divsChild>
                                        <w:div w:id="122120875">
                                          <w:marLeft w:val="45"/>
                                          <w:marRight w:val="0"/>
                                          <w:marTop w:val="0"/>
                                          <w:marBottom w:val="0"/>
                                          <w:divBdr>
                                            <w:top w:val="none" w:sz="0" w:space="0" w:color="auto"/>
                                            <w:left w:val="none" w:sz="0" w:space="0" w:color="auto"/>
                                            <w:bottom w:val="none" w:sz="0" w:space="0" w:color="auto"/>
                                            <w:right w:val="none" w:sz="0" w:space="0" w:color="auto"/>
                                          </w:divBdr>
                                          <w:divsChild>
                                            <w:div w:id="1714429100">
                                              <w:marLeft w:val="0"/>
                                              <w:marRight w:val="0"/>
                                              <w:marTop w:val="0"/>
                                              <w:marBottom w:val="0"/>
                                              <w:divBdr>
                                                <w:top w:val="none" w:sz="0" w:space="0" w:color="auto"/>
                                                <w:left w:val="none" w:sz="0" w:space="0" w:color="auto"/>
                                                <w:bottom w:val="none" w:sz="0" w:space="0" w:color="auto"/>
                                                <w:right w:val="none" w:sz="0" w:space="0" w:color="auto"/>
                                              </w:divBdr>
                                              <w:divsChild>
                                                <w:div w:id="983003110">
                                                  <w:marLeft w:val="0"/>
                                                  <w:marRight w:val="0"/>
                                                  <w:marTop w:val="0"/>
                                                  <w:marBottom w:val="0"/>
                                                  <w:divBdr>
                                                    <w:top w:val="none" w:sz="0" w:space="0" w:color="auto"/>
                                                    <w:left w:val="none" w:sz="0" w:space="0" w:color="auto"/>
                                                    <w:bottom w:val="none" w:sz="0" w:space="0" w:color="auto"/>
                                                    <w:right w:val="none" w:sz="0" w:space="0" w:color="auto"/>
                                                  </w:divBdr>
                                                  <w:divsChild>
                                                    <w:div w:id="1413889844">
                                                      <w:marLeft w:val="0"/>
                                                      <w:marRight w:val="0"/>
                                                      <w:marTop w:val="0"/>
                                                      <w:marBottom w:val="0"/>
                                                      <w:divBdr>
                                                        <w:top w:val="none" w:sz="0" w:space="0" w:color="auto"/>
                                                        <w:left w:val="none" w:sz="0" w:space="0" w:color="auto"/>
                                                        <w:bottom w:val="none" w:sz="0" w:space="0" w:color="auto"/>
                                                        <w:right w:val="none" w:sz="0" w:space="0" w:color="auto"/>
                                                      </w:divBdr>
                                                      <w:divsChild>
                                                        <w:div w:id="1577664535">
                                                          <w:marLeft w:val="0"/>
                                                          <w:marRight w:val="0"/>
                                                          <w:marTop w:val="0"/>
                                                          <w:marBottom w:val="0"/>
                                                          <w:divBdr>
                                                            <w:top w:val="none" w:sz="0" w:space="0" w:color="auto"/>
                                                            <w:left w:val="none" w:sz="0" w:space="0" w:color="auto"/>
                                                            <w:bottom w:val="none" w:sz="0" w:space="0" w:color="auto"/>
                                                            <w:right w:val="none" w:sz="0" w:space="0" w:color="auto"/>
                                                          </w:divBdr>
                                                          <w:divsChild>
                                                            <w:div w:id="1609393081">
                                                              <w:marLeft w:val="0"/>
                                                              <w:marRight w:val="0"/>
                                                              <w:marTop w:val="0"/>
                                                              <w:marBottom w:val="0"/>
                                                              <w:divBdr>
                                                                <w:top w:val="none" w:sz="0" w:space="0" w:color="auto"/>
                                                                <w:left w:val="none" w:sz="0" w:space="0" w:color="auto"/>
                                                                <w:bottom w:val="none" w:sz="0" w:space="0" w:color="auto"/>
                                                                <w:right w:val="none" w:sz="0" w:space="0" w:color="auto"/>
                                                              </w:divBdr>
                                                              <w:divsChild>
                                                                <w:div w:id="1745253330">
                                                                  <w:marLeft w:val="0"/>
                                                                  <w:marRight w:val="0"/>
                                                                  <w:marTop w:val="0"/>
                                                                  <w:marBottom w:val="0"/>
                                                                  <w:divBdr>
                                                                    <w:top w:val="none" w:sz="0" w:space="0" w:color="auto"/>
                                                                    <w:left w:val="none" w:sz="0" w:space="0" w:color="auto"/>
                                                                    <w:bottom w:val="none" w:sz="0" w:space="0" w:color="auto"/>
                                                                    <w:right w:val="none" w:sz="0" w:space="0" w:color="auto"/>
                                                                  </w:divBdr>
                                                                  <w:divsChild>
                                                                    <w:div w:id="1675574876">
                                                                      <w:marLeft w:val="0"/>
                                                                      <w:marRight w:val="0"/>
                                                                      <w:marTop w:val="0"/>
                                                                      <w:marBottom w:val="300"/>
                                                                      <w:divBdr>
                                                                        <w:top w:val="none" w:sz="0" w:space="0" w:color="auto"/>
                                                                        <w:left w:val="none" w:sz="0" w:space="0" w:color="auto"/>
                                                                        <w:bottom w:val="none" w:sz="0" w:space="0" w:color="auto"/>
                                                                        <w:right w:val="none" w:sz="0" w:space="0" w:color="auto"/>
                                                                      </w:divBdr>
                                                                      <w:divsChild>
                                                                        <w:div w:id="559633560">
                                                                          <w:marLeft w:val="0"/>
                                                                          <w:marRight w:val="0"/>
                                                                          <w:marTop w:val="0"/>
                                                                          <w:marBottom w:val="0"/>
                                                                          <w:divBdr>
                                                                            <w:top w:val="none" w:sz="0" w:space="0" w:color="auto"/>
                                                                            <w:left w:val="none" w:sz="0" w:space="0" w:color="auto"/>
                                                                            <w:bottom w:val="none" w:sz="0" w:space="0" w:color="auto"/>
                                                                            <w:right w:val="none" w:sz="0" w:space="0" w:color="auto"/>
                                                                          </w:divBdr>
                                                                          <w:divsChild>
                                                                            <w:div w:id="1770537379">
                                                                              <w:marLeft w:val="0"/>
                                                                              <w:marRight w:val="0"/>
                                                                              <w:marTop w:val="0"/>
                                                                              <w:marBottom w:val="0"/>
                                                                              <w:divBdr>
                                                                                <w:top w:val="none" w:sz="0" w:space="0" w:color="auto"/>
                                                                                <w:left w:val="none" w:sz="0" w:space="0" w:color="auto"/>
                                                                                <w:bottom w:val="none" w:sz="0" w:space="0" w:color="auto"/>
                                                                                <w:right w:val="none" w:sz="0" w:space="0" w:color="auto"/>
                                                                              </w:divBdr>
                                                                              <w:divsChild>
                                                                                <w:div w:id="2113476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407728759">
      <w:bodyDiv w:val="1"/>
      <w:marLeft w:val="0"/>
      <w:marRight w:val="0"/>
      <w:marTop w:val="0"/>
      <w:marBottom w:val="0"/>
      <w:divBdr>
        <w:top w:val="none" w:sz="0" w:space="0" w:color="auto"/>
        <w:left w:val="none" w:sz="0" w:space="0" w:color="auto"/>
        <w:bottom w:val="none" w:sz="0" w:space="0" w:color="auto"/>
        <w:right w:val="none" w:sz="0" w:space="0" w:color="auto"/>
      </w:divBdr>
    </w:div>
    <w:div w:id="1568540626">
      <w:bodyDiv w:val="1"/>
      <w:marLeft w:val="0"/>
      <w:marRight w:val="0"/>
      <w:marTop w:val="0"/>
      <w:marBottom w:val="0"/>
      <w:divBdr>
        <w:top w:val="none" w:sz="0" w:space="0" w:color="auto"/>
        <w:left w:val="none" w:sz="0" w:space="0" w:color="auto"/>
        <w:bottom w:val="none" w:sz="0" w:space="0" w:color="auto"/>
        <w:right w:val="none" w:sz="0" w:space="0" w:color="auto"/>
      </w:divBdr>
    </w:div>
    <w:div w:id="1577473069">
      <w:bodyDiv w:val="1"/>
      <w:marLeft w:val="0"/>
      <w:marRight w:val="0"/>
      <w:marTop w:val="0"/>
      <w:marBottom w:val="0"/>
      <w:divBdr>
        <w:top w:val="none" w:sz="0" w:space="0" w:color="auto"/>
        <w:left w:val="none" w:sz="0" w:space="0" w:color="auto"/>
        <w:bottom w:val="none" w:sz="0" w:space="0" w:color="auto"/>
        <w:right w:val="none" w:sz="0" w:space="0" w:color="auto"/>
      </w:divBdr>
    </w:div>
    <w:div w:id="1597791355">
      <w:bodyDiv w:val="1"/>
      <w:marLeft w:val="0"/>
      <w:marRight w:val="0"/>
      <w:marTop w:val="0"/>
      <w:marBottom w:val="0"/>
      <w:divBdr>
        <w:top w:val="none" w:sz="0" w:space="0" w:color="auto"/>
        <w:left w:val="none" w:sz="0" w:space="0" w:color="auto"/>
        <w:bottom w:val="none" w:sz="0" w:space="0" w:color="auto"/>
        <w:right w:val="none" w:sz="0" w:space="0" w:color="auto"/>
      </w:divBdr>
      <w:divsChild>
        <w:div w:id="1440251721">
          <w:marLeft w:val="0"/>
          <w:marRight w:val="0"/>
          <w:marTop w:val="0"/>
          <w:marBottom w:val="0"/>
          <w:divBdr>
            <w:top w:val="none" w:sz="0" w:space="0" w:color="auto"/>
            <w:left w:val="none" w:sz="0" w:space="0" w:color="auto"/>
            <w:bottom w:val="none" w:sz="0" w:space="0" w:color="auto"/>
            <w:right w:val="none" w:sz="0" w:space="0" w:color="auto"/>
          </w:divBdr>
        </w:div>
        <w:div w:id="1132476337">
          <w:marLeft w:val="0"/>
          <w:marRight w:val="0"/>
          <w:marTop w:val="0"/>
          <w:marBottom w:val="0"/>
          <w:divBdr>
            <w:top w:val="none" w:sz="0" w:space="0" w:color="auto"/>
            <w:left w:val="none" w:sz="0" w:space="0" w:color="auto"/>
            <w:bottom w:val="none" w:sz="0" w:space="0" w:color="auto"/>
            <w:right w:val="none" w:sz="0" w:space="0" w:color="auto"/>
          </w:divBdr>
        </w:div>
        <w:div w:id="678001891">
          <w:marLeft w:val="0"/>
          <w:marRight w:val="0"/>
          <w:marTop w:val="0"/>
          <w:marBottom w:val="0"/>
          <w:divBdr>
            <w:top w:val="none" w:sz="0" w:space="0" w:color="auto"/>
            <w:left w:val="none" w:sz="0" w:space="0" w:color="auto"/>
            <w:bottom w:val="none" w:sz="0" w:space="0" w:color="auto"/>
            <w:right w:val="none" w:sz="0" w:space="0" w:color="auto"/>
          </w:divBdr>
        </w:div>
        <w:div w:id="893781237">
          <w:marLeft w:val="0"/>
          <w:marRight w:val="0"/>
          <w:marTop w:val="0"/>
          <w:marBottom w:val="0"/>
          <w:divBdr>
            <w:top w:val="none" w:sz="0" w:space="0" w:color="auto"/>
            <w:left w:val="none" w:sz="0" w:space="0" w:color="auto"/>
            <w:bottom w:val="none" w:sz="0" w:space="0" w:color="auto"/>
            <w:right w:val="none" w:sz="0" w:space="0" w:color="auto"/>
          </w:divBdr>
        </w:div>
        <w:div w:id="1172378978">
          <w:marLeft w:val="0"/>
          <w:marRight w:val="0"/>
          <w:marTop w:val="0"/>
          <w:marBottom w:val="0"/>
          <w:divBdr>
            <w:top w:val="none" w:sz="0" w:space="0" w:color="auto"/>
            <w:left w:val="none" w:sz="0" w:space="0" w:color="auto"/>
            <w:bottom w:val="none" w:sz="0" w:space="0" w:color="auto"/>
            <w:right w:val="none" w:sz="0" w:space="0" w:color="auto"/>
          </w:divBdr>
        </w:div>
      </w:divsChild>
    </w:div>
    <w:div w:id="1745831760">
      <w:bodyDiv w:val="1"/>
      <w:marLeft w:val="0"/>
      <w:marRight w:val="0"/>
      <w:marTop w:val="0"/>
      <w:marBottom w:val="0"/>
      <w:divBdr>
        <w:top w:val="none" w:sz="0" w:space="0" w:color="auto"/>
        <w:left w:val="none" w:sz="0" w:space="0" w:color="auto"/>
        <w:bottom w:val="none" w:sz="0" w:space="0" w:color="auto"/>
        <w:right w:val="none" w:sz="0" w:space="0" w:color="auto"/>
      </w:divBdr>
    </w:div>
    <w:div w:id="1871189033">
      <w:bodyDiv w:val="1"/>
      <w:marLeft w:val="0"/>
      <w:marRight w:val="0"/>
      <w:marTop w:val="0"/>
      <w:marBottom w:val="0"/>
      <w:divBdr>
        <w:top w:val="none" w:sz="0" w:space="0" w:color="auto"/>
        <w:left w:val="none" w:sz="0" w:space="0" w:color="auto"/>
        <w:bottom w:val="none" w:sz="0" w:space="0" w:color="auto"/>
        <w:right w:val="none" w:sz="0" w:space="0" w:color="auto"/>
      </w:divBdr>
    </w:div>
    <w:div w:id="1926575955">
      <w:bodyDiv w:val="1"/>
      <w:marLeft w:val="0"/>
      <w:marRight w:val="0"/>
      <w:marTop w:val="0"/>
      <w:marBottom w:val="0"/>
      <w:divBdr>
        <w:top w:val="none" w:sz="0" w:space="0" w:color="auto"/>
        <w:left w:val="none" w:sz="0" w:space="0" w:color="auto"/>
        <w:bottom w:val="none" w:sz="0" w:space="0" w:color="auto"/>
        <w:right w:val="none" w:sz="0" w:space="0" w:color="auto"/>
      </w:divBdr>
    </w:div>
    <w:div w:id="1937593758">
      <w:bodyDiv w:val="1"/>
      <w:marLeft w:val="0"/>
      <w:marRight w:val="0"/>
      <w:marTop w:val="0"/>
      <w:marBottom w:val="0"/>
      <w:divBdr>
        <w:top w:val="none" w:sz="0" w:space="0" w:color="auto"/>
        <w:left w:val="none" w:sz="0" w:space="0" w:color="auto"/>
        <w:bottom w:val="none" w:sz="0" w:space="0" w:color="auto"/>
        <w:right w:val="none" w:sz="0" w:space="0" w:color="auto"/>
      </w:divBdr>
    </w:div>
    <w:div w:id="1986736567">
      <w:bodyDiv w:val="1"/>
      <w:marLeft w:val="0"/>
      <w:marRight w:val="0"/>
      <w:marTop w:val="0"/>
      <w:marBottom w:val="0"/>
      <w:divBdr>
        <w:top w:val="none" w:sz="0" w:space="0" w:color="auto"/>
        <w:left w:val="none" w:sz="0" w:space="0" w:color="auto"/>
        <w:bottom w:val="none" w:sz="0" w:space="0" w:color="auto"/>
        <w:right w:val="none" w:sz="0" w:space="0" w:color="auto"/>
      </w:divBdr>
    </w:div>
    <w:div w:id="2014992008">
      <w:bodyDiv w:val="1"/>
      <w:marLeft w:val="0"/>
      <w:marRight w:val="0"/>
      <w:marTop w:val="0"/>
      <w:marBottom w:val="0"/>
      <w:divBdr>
        <w:top w:val="none" w:sz="0" w:space="0" w:color="auto"/>
        <w:left w:val="none" w:sz="0" w:space="0" w:color="auto"/>
        <w:bottom w:val="none" w:sz="0" w:space="0" w:color="auto"/>
        <w:right w:val="none" w:sz="0" w:space="0" w:color="auto"/>
      </w:divBdr>
      <w:divsChild>
        <w:div w:id="1309942265">
          <w:marLeft w:val="1267"/>
          <w:marRight w:val="0"/>
          <w:marTop w:val="0"/>
          <w:marBottom w:val="0"/>
          <w:divBdr>
            <w:top w:val="none" w:sz="0" w:space="0" w:color="auto"/>
            <w:left w:val="none" w:sz="0" w:space="0" w:color="auto"/>
            <w:bottom w:val="none" w:sz="0" w:space="0" w:color="auto"/>
            <w:right w:val="none" w:sz="0" w:space="0" w:color="auto"/>
          </w:divBdr>
        </w:div>
        <w:div w:id="750278668">
          <w:marLeft w:val="1267"/>
          <w:marRight w:val="0"/>
          <w:marTop w:val="0"/>
          <w:marBottom w:val="0"/>
          <w:divBdr>
            <w:top w:val="none" w:sz="0" w:space="0" w:color="auto"/>
            <w:left w:val="none" w:sz="0" w:space="0" w:color="auto"/>
            <w:bottom w:val="none" w:sz="0" w:space="0" w:color="auto"/>
            <w:right w:val="none" w:sz="0" w:space="0" w:color="auto"/>
          </w:divBdr>
        </w:div>
      </w:divsChild>
    </w:div>
    <w:div w:id="2034183235">
      <w:bodyDiv w:val="1"/>
      <w:marLeft w:val="0"/>
      <w:marRight w:val="0"/>
      <w:marTop w:val="0"/>
      <w:marBottom w:val="0"/>
      <w:divBdr>
        <w:top w:val="none" w:sz="0" w:space="0" w:color="auto"/>
        <w:left w:val="none" w:sz="0" w:space="0" w:color="auto"/>
        <w:bottom w:val="none" w:sz="0" w:space="0" w:color="auto"/>
        <w:right w:val="none" w:sz="0" w:space="0" w:color="auto"/>
      </w:divBdr>
    </w:div>
    <w:div w:id="2074616146">
      <w:bodyDiv w:val="1"/>
      <w:marLeft w:val="0"/>
      <w:marRight w:val="0"/>
      <w:marTop w:val="0"/>
      <w:marBottom w:val="0"/>
      <w:divBdr>
        <w:top w:val="none" w:sz="0" w:space="0" w:color="auto"/>
        <w:left w:val="none" w:sz="0" w:space="0" w:color="auto"/>
        <w:bottom w:val="none" w:sz="0" w:space="0" w:color="auto"/>
        <w:right w:val="none" w:sz="0" w:space="0" w:color="auto"/>
      </w:divBdr>
    </w:div>
    <w:div w:id="213544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contractaciopublica.gencat.cat/perfil/ec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lbrowser.tsl.website/tools/" TargetMode="External"/><Relationship Id="rId17" Type="http://schemas.openxmlformats.org/officeDocument/2006/relationships/hyperlink" Target="http://www.gencat.cat/economia/jcca" TargetMode="External"/><Relationship Id="rId2" Type="http://schemas.openxmlformats.org/officeDocument/2006/relationships/numbering" Target="numbering.xml"/><Relationship Id="rId16" Type="http://schemas.openxmlformats.org/officeDocument/2006/relationships/hyperlink" Target="https://contractaciopublica.gencat.cat/perfil/ec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c.europa.eu/information_society/policy/esignature/trusted-list/tl-mp.xml" TargetMode="External"/><Relationship Id="rId5" Type="http://schemas.openxmlformats.org/officeDocument/2006/relationships/webSettings" Target="webSettings.xml"/><Relationship Id="rId15" Type="http://schemas.openxmlformats.org/officeDocument/2006/relationships/hyperlink" Target="https://contractaciopublica.cat/ca/manuals/usuari" TargetMode="External"/><Relationship Id="rId10" Type="http://schemas.openxmlformats.org/officeDocument/2006/relationships/hyperlink" Target="https://contractaciopublica.gencat.cat/perfil/ec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contractaciopublica.cat/ca/manuals/usuari"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51810405F\Desktop\JCCA%20doc%20-%20C&#242;pia.dot" TargetMode="External"/></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ci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ci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8223A-A0F4-4713-B35A-5F18490C8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JCCA doc - Còpia</Template>
  <TotalTime>79</TotalTime>
  <Pages>73</Pages>
  <Words>27554</Words>
  <Characters>157062</Characters>
  <Application>Microsoft Office Word</Application>
  <DocSecurity>0</DocSecurity>
  <Lines>1308</Lines>
  <Paragraphs>368</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CTTI</Company>
  <LinksUpToDate>false</LinksUpToDate>
  <CharactersWithSpaces>184248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cricci</dc:creator>
  <cp:lastModifiedBy>Rodriguez Lahuerta, Rosa Maria</cp:lastModifiedBy>
  <cp:revision>29</cp:revision>
  <cp:lastPrinted>2024-04-18T14:54:00Z</cp:lastPrinted>
  <dcterms:created xsi:type="dcterms:W3CDTF">2024-04-17T05:32:00Z</dcterms:created>
  <dcterms:modified xsi:type="dcterms:W3CDTF">2024-04-18T15:22:00Z</dcterms:modified>
</cp:coreProperties>
</file>