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19" w:rsidRPr="00C11E19" w:rsidRDefault="00C11E19" w:rsidP="00C11E19">
      <w:pPr>
        <w:ind w:left="720" w:hanging="436"/>
        <w:jc w:val="center"/>
        <w:rPr>
          <w:rFonts w:eastAsia="Calibri" w:cs="Arial"/>
          <w:b/>
          <w:color w:val="000000"/>
          <w:szCs w:val="24"/>
        </w:rPr>
      </w:pPr>
      <w:r w:rsidRPr="00C11E19">
        <w:rPr>
          <w:rFonts w:eastAsia="Calibri" w:cs="Arial"/>
          <w:b/>
          <w:color w:val="000000"/>
          <w:szCs w:val="24"/>
        </w:rPr>
        <w:t>ANNEX II AL PCAP</w:t>
      </w:r>
    </w:p>
    <w:p w:rsidR="00C11E19" w:rsidRPr="00C11E19" w:rsidRDefault="00C11E19" w:rsidP="00C11E19">
      <w:pPr>
        <w:ind w:left="720" w:hanging="436"/>
        <w:jc w:val="center"/>
        <w:rPr>
          <w:rFonts w:eastAsia="Calibri" w:cs="Arial"/>
          <w:b/>
          <w:color w:val="000000"/>
          <w:szCs w:val="24"/>
        </w:rPr>
      </w:pPr>
    </w:p>
    <w:p w:rsidR="00C11E19" w:rsidRPr="00C11E19" w:rsidRDefault="00C11E19" w:rsidP="00C11E19">
      <w:pPr>
        <w:rPr>
          <w:rFonts w:eastAsia="Calibri" w:cs="Arial"/>
          <w:color w:val="000000"/>
          <w:szCs w:val="24"/>
        </w:rPr>
      </w:pPr>
      <w:r w:rsidRPr="00C11E19">
        <w:rPr>
          <w:rFonts w:eastAsia="Calibri" w:cs="Arial"/>
          <w:color w:val="000000"/>
          <w:szCs w:val="24"/>
        </w:rPr>
        <w:t>Exp. 2024/3447/3084</w:t>
      </w:r>
    </w:p>
    <w:p w:rsidR="00C11E19" w:rsidRPr="00C11E19" w:rsidRDefault="00C11E19" w:rsidP="00C11E19">
      <w:pPr>
        <w:rPr>
          <w:rFonts w:eastAsia="Calibri" w:cs="Arial"/>
          <w:color w:val="000000"/>
          <w:szCs w:val="24"/>
        </w:rPr>
      </w:pPr>
      <w:r w:rsidRPr="00C11E19">
        <w:rPr>
          <w:rFonts w:eastAsia="Calibri" w:cs="Arial"/>
          <w:color w:val="000000"/>
          <w:szCs w:val="24"/>
        </w:rPr>
        <w:t>Contracte d’execució per les obres de reparació de la impermeabilització de la coberta de la Biblioteca Central Pare Miquel, Fase 1 d’Esplugues de Llobregat</w:t>
      </w:r>
    </w:p>
    <w:p w:rsidR="00C11E19" w:rsidRPr="00C11E19" w:rsidRDefault="00C11E19" w:rsidP="00C11E19">
      <w:pPr>
        <w:ind w:left="720" w:hanging="11"/>
        <w:jc w:val="center"/>
        <w:rPr>
          <w:rFonts w:eastAsia="Calibri" w:cs="Arial"/>
          <w:color w:val="000000"/>
          <w:szCs w:val="24"/>
        </w:rPr>
      </w:pPr>
    </w:p>
    <w:p w:rsidR="00C11E19" w:rsidRPr="00C11E19" w:rsidRDefault="00C11E19" w:rsidP="00C11E19">
      <w:pPr>
        <w:ind w:left="709" w:hanging="283"/>
        <w:jc w:val="center"/>
        <w:rPr>
          <w:rFonts w:eastAsia="Calibri" w:cs="Arial"/>
          <w:b/>
          <w:color w:val="000000"/>
          <w:szCs w:val="24"/>
        </w:rPr>
      </w:pPr>
      <w:r w:rsidRPr="00C11E19">
        <w:rPr>
          <w:rFonts w:eastAsia="Calibri" w:cs="Arial"/>
          <w:b/>
          <w:color w:val="000000"/>
          <w:szCs w:val="24"/>
        </w:rPr>
        <w:t>Model de proposta econòmica a inserir en el sobre ÚNIC</w:t>
      </w:r>
    </w:p>
    <w:p w:rsidR="00C11E19" w:rsidRPr="00C11E19" w:rsidRDefault="00C11E19" w:rsidP="00C11E19">
      <w:pPr>
        <w:ind w:left="709" w:hanging="283"/>
        <w:jc w:val="center"/>
        <w:rPr>
          <w:rFonts w:eastAsia="Calibri" w:cs="Arial"/>
          <w:b/>
          <w:color w:val="000000"/>
          <w:szCs w:val="24"/>
        </w:rPr>
      </w:pP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 xml:space="preserve">"El Sr./La Sra.......................................... amb NIF núm................., </w:t>
      </w:r>
      <w:r w:rsidRPr="00C11E19">
        <w:rPr>
          <w:rFonts w:eastAsia="Times New Roman" w:cs="Arial"/>
          <w:i/>
          <w:color w:val="000000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C11E19">
        <w:rPr>
          <w:rFonts w:eastAsia="Times New Roman" w:cs="Arial"/>
          <w:color w:val="000000"/>
          <w:szCs w:val="24"/>
          <w:lang w:eastAsia="es-ES"/>
        </w:rPr>
        <w:t xml:space="preserve"> </w:t>
      </w:r>
      <w:r w:rsidRPr="00C11E19">
        <w:rPr>
          <w:rFonts w:eastAsia="Times New Roman" w:cs="Arial"/>
          <w:i/>
          <w:color w:val="000000"/>
          <w:szCs w:val="24"/>
          <w:lang w:eastAsia="es-ES"/>
        </w:rPr>
        <w:t>(persona de contacte......................,</w:t>
      </w:r>
      <w:r w:rsidRPr="00C11E19">
        <w:rPr>
          <w:rFonts w:eastAsia="Times New Roman" w:cs="Arial"/>
          <w:color w:val="000000"/>
          <w:szCs w:val="24"/>
          <w:lang w:eastAsia="es-ES"/>
        </w:rPr>
        <w:t xml:space="preserve"> adreça de correu electrònic ................,  telèfon núm. ............... i fax núm.. .. .....................), assabentat/da de les condicions exigides per optar a la  contractació relativa a </w:t>
      </w:r>
      <w:r w:rsidRPr="00C11E19">
        <w:rPr>
          <w:rFonts w:eastAsia="Calibri" w:cs="Arial"/>
          <w:b/>
          <w:color w:val="000000"/>
          <w:szCs w:val="24"/>
        </w:rPr>
        <w:t>les obres de reparació de la impermeabilització de la coberta de la Biblioteca Central Pare Miquel, Fase 1 d’Esplugues de Llobregat</w:t>
      </w:r>
      <w:r w:rsidRPr="00C11E19">
        <w:rPr>
          <w:rFonts w:eastAsia="Times New Roman" w:cs="Arial"/>
          <w:color w:val="000000"/>
          <w:szCs w:val="24"/>
          <w:lang w:eastAsia="es-ES"/>
        </w:rPr>
        <w:t xml:space="preserve">, es compromet a portar-la a terme amb subjecció al Plec de Clàusules Administratives Particulars i al Projecte d’execució d’obres, que accepta íntegrament, per la quantitat de ……….……………….. euros, IVA exclòs. </w:t>
      </w: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L’import de l’IVA, al ... %., és de .......... €.</w:t>
      </w: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El pressupost de licitació es distribueix en el següent quadre:</w:t>
      </w: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805"/>
        <w:gridCol w:w="1985"/>
      </w:tblGrid>
      <w:tr w:rsidR="00C11E19" w:rsidRPr="00C11E19" w:rsidTr="00B34C58">
        <w:trPr>
          <w:trHeight w:val="6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ca-ES"/>
              </w:rPr>
              <w:t>CAPITOLS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ca-ES"/>
              </w:rPr>
              <w:t xml:space="preserve"> IMPORTS DE PROJECTE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ca-ES"/>
              </w:rPr>
              <w:t>OFERTA LICITADOR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NOTES I TREBALLS PRÈVIS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   564,80 €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ENDERROCS/DESMUNTATGES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13.748,16 €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PALETERIA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5.665,29 €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FUSTERIES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14.619,69 €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REVESTIMENTS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97.192,65 €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INSTAL·LACIONS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10.538,27 €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VARIS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Gestió de Residus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5.154,00 €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FFFFFF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 5.154,00 € 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Seguretat i salut</w:t>
            </w:r>
          </w:p>
        </w:tc>
        <w:tc>
          <w:tcPr>
            <w:tcW w:w="18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   498,39 € </w:t>
            </w:r>
          </w:p>
        </w:tc>
        <w:tc>
          <w:tcPr>
            <w:tcW w:w="1985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000000" w:fill="FFFFFF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    498,39 € 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double" w:sz="6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a-ES"/>
              </w:rPr>
              <w:t>Total</w:t>
            </w:r>
          </w:p>
        </w:tc>
        <w:tc>
          <w:tcPr>
            <w:tcW w:w="1805" w:type="dxa"/>
            <w:tcBorders>
              <w:top w:val="double" w:sz="6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a-ES"/>
              </w:rPr>
              <w:t xml:space="preserve">      147.981,25 € </w:t>
            </w:r>
          </w:p>
        </w:tc>
        <w:tc>
          <w:tcPr>
            <w:tcW w:w="1985" w:type="dxa"/>
            <w:tcBorders>
              <w:top w:val="double" w:sz="6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13% Despeses Generals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19.237,56 €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6% Benefici Industrial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   8.878,88 €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a-ES"/>
              </w:rPr>
              <w:t>Parcial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a-ES"/>
              </w:rPr>
              <w:t xml:space="preserve">      176.097,69 €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00"/>
          <w:jc w:val="center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21% IVA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 xml:space="preserve">        36.980,51 €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  <w:tr w:rsidR="00C11E19" w:rsidRPr="00C11E19" w:rsidTr="00B34C58">
        <w:trPr>
          <w:trHeight w:val="315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  <w:t>Total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a-ES"/>
              </w:rPr>
              <w:t xml:space="preserve">  213.078,20 €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11E19" w:rsidRPr="00C11E19" w:rsidRDefault="00C11E19" w:rsidP="00C11E1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a-ES"/>
              </w:rPr>
            </w:pPr>
            <w:r w:rsidRPr="00C11E19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</w:tr>
    </w:tbl>
    <w:p w:rsidR="00C11E19" w:rsidRPr="00C11E19" w:rsidRDefault="00C11E19" w:rsidP="00C11E19">
      <w:pPr>
        <w:ind w:left="705"/>
        <w:jc w:val="left"/>
        <w:rPr>
          <w:rFonts w:ascii="Novarese Md BT" w:eastAsia="Times New Roman" w:hAnsi="Novarese Md BT" w:cs="Times New Roman"/>
          <w:color w:val="000000"/>
          <w:sz w:val="22"/>
          <w:lang w:eastAsia="es-ES"/>
        </w:rPr>
      </w:pPr>
    </w:p>
    <w:p w:rsidR="00C11E19" w:rsidRPr="00C11E19" w:rsidRDefault="00C11E19" w:rsidP="00C11E19">
      <w:pPr>
        <w:ind w:left="705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Els camps a complimentar per l’empresa licitadora seran únicament els establerts en fons de color gris. El capítol de “VARIS” que inclou la Gestió de residus i la Seguretat i salut, no es podrà oferir baixa</w:t>
      </w:r>
    </w:p>
    <w:p w:rsidR="00C11E19" w:rsidRPr="00C11E19" w:rsidRDefault="00C11E19" w:rsidP="00C11E19">
      <w:pPr>
        <w:tabs>
          <w:tab w:val="left" w:pos="2254"/>
        </w:tabs>
        <w:suppressAutoHyphens/>
        <w:spacing w:before="120" w:after="120"/>
        <w:rPr>
          <w:rFonts w:eastAsia="Times New Roman" w:cs="Arial"/>
          <w:szCs w:val="24"/>
          <w:lang w:eastAsia="es-ES"/>
        </w:rPr>
      </w:pPr>
    </w:p>
    <w:p w:rsidR="00C11E19" w:rsidRPr="00C11E19" w:rsidRDefault="00C11E19" w:rsidP="00C11E19">
      <w:pPr>
        <w:tabs>
          <w:tab w:val="left" w:pos="2254"/>
        </w:tabs>
        <w:suppressAutoHyphens/>
        <w:spacing w:before="120" w:after="120"/>
        <w:rPr>
          <w:rFonts w:eastAsia="Times New Roman" w:cs="Arial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 xml:space="preserve">Així mateix </w:t>
      </w:r>
      <w:r w:rsidRPr="00C11E19">
        <w:rPr>
          <w:rFonts w:eastAsia="Times New Roman" w:cs="Arial"/>
          <w:b/>
          <w:color w:val="000000"/>
          <w:szCs w:val="24"/>
          <w:lang w:eastAsia="es-ES"/>
        </w:rPr>
        <w:t>per la resta de criteris de valoració automàtics s’ofereix el següent:</w:t>
      </w:r>
    </w:p>
    <w:p w:rsidR="00C11E19" w:rsidRPr="00C11E19" w:rsidRDefault="00C11E19" w:rsidP="00C11E19">
      <w:pPr>
        <w:tabs>
          <w:tab w:val="left" w:pos="2254"/>
        </w:tabs>
        <w:suppressAutoHyphens/>
        <w:spacing w:before="120" w:after="120"/>
        <w:rPr>
          <w:rFonts w:eastAsia="Times New Roman" w:cs="Arial"/>
          <w:szCs w:val="24"/>
          <w:lang w:eastAsia="es-ES"/>
        </w:rPr>
      </w:pPr>
      <w:r w:rsidRPr="00C11E19">
        <w:rPr>
          <w:rFonts w:eastAsia="Times New Roman" w:cs="Arial"/>
          <w:szCs w:val="24"/>
          <w:lang w:eastAsia="es-ES"/>
        </w:rPr>
        <w:tab/>
      </w:r>
    </w:p>
    <w:p w:rsidR="00C11E19" w:rsidRPr="00C11E19" w:rsidRDefault="00C11E19" w:rsidP="00C11E19">
      <w:pPr>
        <w:numPr>
          <w:ilvl w:val="0"/>
          <w:numId w:val="2"/>
        </w:numPr>
        <w:tabs>
          <w:tab w:val="left" w:pos="709"/>
        </w:tabs>
        <w:suppressAutoHyphens/>
        <w:jc w:val="left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 xml:space="preserve">Els nombre de vehicles de la flota de l’empresa del personal a adscriure a l’obra amb etiqueta ECO o CERO </w:t>
      </w:r>
      <w:r w:rsidRPr="00C11E19">
        <w:rPr>
          <w:rFonts w:eastAsia="Times New Roman" w:cs="Arial"/>
          <w:i/>
          <w:color w:val="000000"/>
          <w:szCs w:val="24"/>
          <w:lang w:eastAsia="es-ES"/>
        </w:rPr>
        <w:t>(marcar amb una X)</w:t>
      </w:r>
      <w:r w:rsidRPr="00C11E19">
        <w:rPr>
          <w:rFonts w:eastAsia="Times New Roman" w:cs="Arial"/>
          <w:color w:val="000000"/>
          <w:szCs w:val="24"/>
          <w:lang w:eastAsia="es-ES"/>
        </w:rPr>
        <w:t>:</w:t>
      </w:r>
    </w:p>
    <w:p w:rsidR="00C11E19" w:rsidRPr="00C11E19" w:rsidRDefault="00C11E19" w:rsidP="00C11E19">
      <w:pPr>
        <w:tabs>
          <w:tab w:val="left" w:pos="709"/>
        </w:tabs>
        <w:suppressAutoHyphens/>
        <w:ind w:left="720"/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3"/>
        </w:numPr>
        <w:jc w:val="left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No disposar de vehicle categoritzat per la DGT com a ECO o 0</w:t>
      </w:r>
    </w:p>
    <w:p w:rsidR="00C11E19" w:rsidRPr="00C11E19" w:rsidRDefault="00C11E19" w:rsidP="00C11E19">
      <w:pPr>
        <w:ind w:left="1776"/>
        <w:jc w:val="left"/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3"/>
        </w:numPr>
        <w:jc w:val="left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Disposar d’un vehicle categoritzat per la DGT com a ECO o 0 emissions pel personal adscrit al servei</w:t>
      </w:r>
    </w:p>
    <w:p w:rsidR="00C11E19" w:rsidRPr="00C11E19" w:rsidRDefault="00C11E19" w:rsidP="00C11E19">
      <w:pPr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3"/>
        </w:numPr>
        <w:jc w:val="left"/>
        <w:rPr>
          <w:rFonts w:eastAsia="Times New Roman" w:cs="Arial"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Disposar de dos vehicles categoritzat per la DGT com a ECO o 0 emissions pel personal adscrit al servei</w:t>
      </w:r>
    </w:p>
    <w:p w:rsidR="00C11E19" w:rsidRPr="00C11E19" w:rsidRDefault="00C11E19" w:rsidP="00C11E19">
      <w:pPr>
        <w:spacing w:before="120" w:after="120" w:line="276" w:lineRule="auto"/>
        <w:ind w:left="360"/>
        <w:rPr>
          <w:rFonts w:eastAsia="Arial" w:cs="Arial"/>
          <w:b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4"/>
        </w:numPr>
        <w:spacing w:before="120" w:after="120" w:line="276" w:lineRule="auto"/>
        <w:jc w:val="left"/>
        <w:rPr>
          <w:rFonts w:eastAsia="Arial" w:cs="Arial"/>
          <w:bCs/>
          <w:szCs w:val="24"/>
          <w:lang w:eastAsia="es-ES"/>
        </w:rPr>
      </w:pPr>
      <w:r w:rsidRPr="00C11E19">
        <w:rPr>
          <w:rFonts w:eastAsia="Arial" w:cs="Arial"/>
          <w:bCs/>
          <w:szCs w:val="24"/>
          <w:lang w:eastAsia="es-ES"/>
        </w:rPr>
        <w:t xml:space="preserve">Ampliació del termini de garantia respecte al mínim exigit en els plecs, que s’estableix en un any </w:t>
      </w:r>
      <w:r w:rsidRPr="00C11E19">
        <w:rPr>
          <w:rFonts w:eastAsia="Arial" w:cs="Arial"/>
          <w:i/>
          <w:szCs w:val="24"/>
          <w:lang w:eastAsia="es-ES"/>
        </w:rPr>
        <w:t>(marcar amb una X)</w:t>
      </w:r>
    </w:p>
    <w:p w:rsidR="00C11E19" w:rsidRPr="00C11E19" w:rsidRDefault="00C11E19" w:rsidP="00C11E19">
      <w:pPr>
        <w:rPr>
          <w:rFonts w:eastAsia="Times New Roman" w:cs="Arial"/>
          <w:b/>
          <w:bCs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1"/>
        </w:numPr>
        <w:ind w:left="1843"/>
        <w:jc w:val="left"/>
        <w:rPr>
          <w:rFonts w:eastAsia="Times New Roman" w:cs="Arial"/>
          <w:bCs/>
          <w:color w:val="000000"/>
          <w:szCs w:val="24"/>
          <w:lang w:eastAsia="es-ES"/>
        </w:rPr>
      </w:pPr>
      <w:r w:rsidRPr="00C11E19">
        <w:rPr>
          <w:rFonts w:eastAsia="Times New Roman" w:cs="Arial"/>
          <w:bCs/>
          <w:color w:val="000000"/>
          <w:szCs w:val="24"/>
          <w:lang w:eastAsia="es-ES"/>
        </w:rPr>
        <w:t>No ofereix aquesta millora</w:t>
      </w:r>
    </w:p>
    <w:p w:rsidR="00C11E19" w:rsidRPr="00C11E19" w:rsidRDefault="00C11E19" w:rsidP="00C11E19">
      <w:pPr>
        <w:ind w:left="1069"/>
        <w:rPr>
          <w:rFonts w:eastAsia="Times New Roman" w:cs="Arial"/>
          <w:bCs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1"/>
        </w:numPr>
        <w:ind w:left="1843"/>
        <w:jc w:val="left"/>
        <w:rPr>
          <w:rFonts w:eastAsia="Times New Roman" w:cs="Arial"/>
          <w:bCs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ca-ES"/>
        </w:rPr>
        <w:t>Ampliació de garantia fins a 30 mesos</w:t>
      </w:r>
    </w:p>
    <w:p w:rsidR="00C11E19" w:rsidRPr="00C11E19" w:rsidRDefault="00C11E19" w:rsidP="00C11E19">
      <w:pPr>
        <w:ind w:left="1069"/>
        <w:rPr>
          <w:rFonts w:eastAsia="Times New Roman" w:cs="Arial"/>
          <w:bCs/>
          <w:color w:val="000000"/>
          <w:szCs w:val="24"/>
          <w:lang w:eastAsia="es-ES"/>
        </w:rPr>
      </w:pPr>
    </w:p>
    <w:p w:rsidR="00C11E19" w:rsidRPr="00C11E19" w:rsidRDefault="00C11E19" w:rsidP="00C11E19">
      <w:pPr>
        <w:numPr>
          <w:ilvl w:val="0"/>
          <w:numId w:val="1"/>
        </w:numPr>
        <w:ind w:left="1843"/>
        <w:jc w:val="left"/>
        <w:rPr>
          <w:rFonts w:eastAsia="Times New Roman" w:cs="Arial"/>
          <w:b/>
          <w:bCs/>
          <w:color w:val="000000"/>
          <w:szCs w:val="24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ca-ES"/>
        </w:rPr>
        <w:t>Ampliació de garantia fins a 36 mesos</w:t>
      </w:r>
    </w:p>
    <w:p w:rsidR="00C11E19" w:rsidRPr="00C11E19" w:rsidRDefault="00C11E19" w:rsidP="00C11E19">
      <w:pPr>
        <w:ind w:left="1146"/>
        <w:jc w:val="left"/>
        <w:rPr>
          <w:rFonts w:eastAsia="Times New Roman" w:cs="Arial"/>
          <w:b/>
          <w:bCs/>
          <w:color w:val="000000"/>
          <w:szCs w:val="24"/>
          <w:lang w:eastAsia="es-ES"/>
        </w:rPr>
      </w:pPr>
    </w:p>
    <w:p w:rsidR="00C11E19" w:rsidRPr="00C11E19" w:rsidRDefault="00C11E19" w:rsidP="00C11E19">
      <w:pPr>
        <w:tabs>
          <w:tab w:val="left" w:pos="2254"/>
        </w:tabs>
        <w:suppressAutoHyphens/>
        <w:spacing w:before="120" w:after="120"/>
        <w:rPr>
          <w:rFonts w:eastAsia="Times New Roman" w:cs="Arial"/>
          <w:szCs w:val="24"/>
          <w:lang w:eastAsia="es-ES"/>
        </w:rPr>
      </w:pPr>
    </w:p>
    <w:p w:rsidR="00C11E19" w:rsidRPr="00C11E19" w:rsidRDefault="00C11E19" w:rsidP="00C11E19">
      <w:pPr>
        <w:tabs>
          <w:tab w:val="left" w:pos="9072"/>
        </w:tabs>
        <w:suppressAutoHyphens/>
        <w:spacing w:before="120" w:after="120"/>
        <w:rPr>
          <w:rFonts w:eastAsia="Times New Roman" w:cs="Arial"/>
          <w:szCs w:val="24"/>
          <w:lang w:eastAsia="es-ES"/>
        </w:rPr>
      </w:pPr>
    </w:p>
    <w:p w:rsidR="00C11E19" w:rsidRPr="00C11E19" w:rsidRDefault="00C11E19" w:rsidP="00C11E19">
      <w:pPr>
        <w:ind w:left="709"/>
        <w:rPr>
          <w:rFonts w:eastAsia="Times New Roman" w:cs="Arial"/>
          <w:color w:val="000000"/>
          <w:szCs w:val="24"/>
          <w:lang w:eastAsia="es-ES"/>
        </w:rPr>
      </w:pPr>
    </w:p>
    <w:p w:rsidR="00C11E19" w:rsidRPr="00C11E19" w:rsidRDefault="00C11E19" w:rsidP="00C11E19">
      <w:pPr>
        <w:tabs>
          <w:tab w:val="left" w:pos="9072"/>
        </w:tabs>
        <w:suppressAutoHyphens/>
        <w:spacing w:before="120" w:after="120" w:line="276" w:lineRule="auto"/>
        <w:ind w:left="720"/>
        <w:rPr>
          <w:rFonts w:eastAsia="Times New Roman" w:cs="Times New Roman"/>
          <w:bCs/>
          <w:szCs w:val="24"/>
          <w:lang w:val="x-none" w:eastAsia="x-none"/>
        </w:rPr>
      </w:pPr>
    </w:p>
    <w:p w:rsidR="00C11E19" w:rsidRPr="00C11E19" w:rsidRDefault="00C11E19" w:rsidP="00C11E19">
      <w:pPr>
        <w:ind w:left="709"/>
        <w:rPr>
          <w:rFonts w:ascii="Novarese Md BT" w:eastAsia="Times New Roman" w:hAnsi="Novarese Md BT" w:cs="Times New Roman"/>
          <w:color w:val="000000"/>
          <w:szCs w:val="20"/>
          <w:lang w:eastAsia="es-ES"/>
        </w:rPr>
      </w:pPr>
      <w:r w:rsidRPr="00C11E19">
        <w:rPr>
          <w:rFonts w:eastAsia="Times New Roman" w:cs="Arial"/>
          <w:color w:val="000000"/>
          <w:szCs w:val="24"/>
          <w:lang w:eastAsia="es-ES"/>
        </w:rPr>
        <w:t>(</w:t>
      </w:r>
      <w:r w:rsidRPr="00C11E19">
        <w:rPr>
          <w:rFonts w:eastAsia="Times New Roman" w:cs="Arial"/>
          <w:i/>
          <w:color w:val="000000"/>
          <w:szCs w:val="24"/>
          <w:lang w:eastAsia="es-ES"/>
        </w:rPr>
        <w:t>Data i signatura electrònica</w:t>
      </w:r>
      <w:r w:rsidRPr="00C11E19">
        <w:rPr>
          <w:rFonts w:eastAsia="Times New Roman" w:cs="Arial"/>
          <w:color w:val="000000"/>
          <w:szCs w:val="24"/>
          <w:lang w:eastAsia="es-ES"/>
        </w:rPr>
        <w:t>)."</w:t>
      </w:r>
    </w:p>
    <w:p w:rsidR="00AC6715" w:rsidRDefault="00C11E19" w:rsidP="007554C8">
      <w:bookmarkStart w:id="0" w:name="_GoBack"/>
      <w:bookmarkEnd w:id="0"/>
    </w:p>
    <w:sectPr w:rsidR="00AC6715" w:rsidSect="00D63505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4" w:rsidRDefault="00C11E19" w:rsidP="00E21D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1314" w:rsidRDefault="00C11E19" w:rsidP="00AF66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4" w:rsidRDefault="00C11E19" w:rsidP="00E21D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C1314" w:rsidRDefault="00C11E19" w:rsidP="00AF66CF">
    <w:pPr>
      <w:pStyle w:val="Piedepgina"/>
      <w:ind w:right="360"/>
    </w:pPr>
    <w:r>
      <w:rPr>
        <w:noProof/>
      </w:rPr>
      <w:t xml:space="preserve">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4" w:rsidRDefault="00C11E19">
    <w:pPr>
      <w:pStyle w:val="Piedepgina"/>
    </w:pPr>
    <w:r>
      <w:rPr>
        <w:noProof/>
      </w:rPr>
      <w:t xml:space="preserve">                                       </w:t>
    </w:r>
    <w:r>
      <w:rPr>
        <w:noProof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4" w:rsidRDefault="00C11E19">
    <w:pPr>
      <w:pStyle w:val="Encabezado"/>
      <w:rPr>
        <w:noProof/>
        <w:lang w:val="es-ES" w:eastAsia="es-ES"/>
      </w:rPr>
    </w:pPr>
    <w:r w:rsidRPr="003A5686">
      <w:rPr>
        <w:noProof/>
        <w:lang w:val="es-ES" w:eastAsia="es-ES"/>
      </w:rPr>
      <w:drawing>
        <wp:inline distT="0" distB="0" distL="0" distR="0">
          <wp:extent cx="945515" cy="544830"/>
          <wp:effectExtent l="0" t="0" r="6985" b="7620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314" w:rsidRDefault="00C11E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4" w:rsidRDefault="00C11E19">
    <w:pPr>
      <w:pStyle w:val="Encabezado"/>
      <w:rPr>
        <w:noProof/>
        <w:lang w:val="es-ES" w:eastAsia="es-ES"/>
      </w:rPr>
    </w:pPr>
    <w:r w:rsidRPr="003A5686">
      <w:rPr>
        <w:noProof/>
        <w:lang w:val="es-ES" w:eastAsia="es-ES"/>
      </w:rPr>
      <w:drawing>
        <wp:inline distT="0" distB="0" distL="0" distR="0">
          <wp:extent cx="945515" cy="544830"/>
          <wp:effectExtent l="0" t="0" r="6985" b="7620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314" w:rsidRDefault="00C11E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1E1F5E"/>
    <w:multiLevelType w:val="hybridMultilevel"/>
    <w:tmpl w:val="EBBC181E"/>
    <w:lvl w:ilvl="0" w:tplc="301E655C">
      <w:start w:val="3"/>
      <w:numFmt w:val="bullet"/>
      <w:lvlText w:val=""/>
      <w:lvlJc w:val="left"/>
      <w:pPr>
        <w:ind w:left="1776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AC19AB"/>
    <w:multiLevelType w:val="hybridMultilevel"/>
    <w:tmpl w:val="B79C7C08"/>
    <w:lvl w:ilvl="0" w:tplc="0BF89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7B3F"/>
    <w:multiLevelType w:val="hybridMultilevel"/>
    <w:tmpl w:val="C5D88030"/>
    <w:lvl w:ilvl="0" w:tplc="49A6ED9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9"/>
    <w:rsid w:val="000E0774"/>
    <w:rsid w:val="002A5C28"/>
    <w:rsid w:val="007554C8"/>
    <w:rsid w:val="00937F5E"/>
    <w:rsid w:val="00A85A77"/>
    <w:rsid w:val="00C11E19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4968F-A968-4CAD-B98C-E40280E0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11E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1E19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iPriority w:val="99"/>
    <w:rsid w:val="00C11E19"/>
    <w:pPr>
      <w:tabs>
        <w:tab w:val="center" w:pos="4252"/>
        <w:tab w:val="right" w:pos="8504"/>
      </w:tabs>
      <w:jc w:val="left"/>
    </w:pPr>
    <w:rPr>
      <w:rFonts w:ascii="Novarese Md BT" w:eastAsia="Times New Roman" w:hAnsi="Novarese Md BT" w:cs="Times New Roman"/>
      <w:color w:val="00000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1E19"/>
    <w:rPr>
      <w:rFonts w:ascii="Novarese Md BT" w:eastAsia="Times New Roman" w:hAnsi="Novarese Md BT" w:cs="Times New Roman"/>
      <w:color w:val="000000"/>
      <w:sz w:val="24"/>
      <w:szCs w:val="20"/>
      <w:lang w:val="ca-ES" w:eastAsia="x-none"/>
    </w:rPr>
  </w:style>
  <w:style w:type="character" w:styleId="Nmerodepgina">
    <w:name w:val="page number"/>
    <w:basedOn w:val="Fuentedeprrafopredeter"/>
    <w:rsid w:val="00C1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2024-04-23T09:52:00Z</dcterms:created>
  <dcterms:modified xsi:type="dcterms:W3CDTF">2024-04-23T09:52:00Z</dcterms:modified>
</cp:coreProperties>
</file>