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D472" w14:textId="77777777" w:rsidR="007F4D94" w:rsidRPr="00D51D73" w:rsidRDefault="007F4D94" w:rsidP="007F4D94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Annex núm. 6.4 e)</w:t>
      </w:r>
      <w:r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14:paraId="70CAD30B" w14:textId="77777777" w:rsidR="007F4D94" w:rsidRDefault="007F4D94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56D9BE57" w14:textId="77777777" w:rsidR="005A29D6" w:rsidRDefault="005A29D6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0645447C" w14:textId="35BAB5B5" w:rsidR="007F4D94" w:rsidRPr="00D51D73" w:rsidRDefault="007F4D94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>MODEL DOCUMENT ACREDITACIÓ CRITERI GESTIÓ I SEGUIMENT DE</w:t>
      </w:r>
      <w:r>
        <w:rPr>
          <w:rFonts w:asciiTheme="minorHAnsi" w:hAnsiTheme="minorHAnsi" w:cstheme="minorHAnsi"/>
          <w:b/>
          <w:snapToGrid w:val="0"/>
          <w:u w:val="single"/>
          <w:lang w:eastAsia="es-ES"/>
        </w:rPr>
        <w:t xml:space="preserve"> LES</w:t>
      </w: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 xml:space="preserve"> COMANDES</w:t>
      </w:r>
    </w:p>
    <w:p w14:paraId="2A60ECA4" w14:textId="77777777" w:rsidR="007F4D94" w:rsidRPr="00D51D73" w:rsidRDefault="007F4D94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531893D1" w14:textId="4691D7AF" w:rsidR="00BF7A48" w:rsidRPr="00D51D73" w:rsidRDefault="00BF7A48" w:rsidP="00BF7A48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s-ES"/>
        </w:rPr>
        <w:t xml:space="preserve">Objecte de l’Acord marc: </w:t>
      </w:r>
      <w:r w:rsidRPr="00D51D73">
        <w:rPr>
          <w:rFonts w:asciiTheme="minorHAnsi" w:hAnsiTheme="minorHAnsi" w:cstheme="minorHAnsi"/>
          <w:snapToGrid w:val="0"/>
          <w:lang w:eastAsia="es-ES"/>
        </w:rPr>
        <w:t>subministrament de material d’oficina</w:t>
      </w:r>
      <w:r>
        <w:rPr>
          <w:rFonts w:asciiTheme="minorHAnsi" w:hAnsiTheme="minorHAnsi" w:cstheme="minorHAnsi"/>
          <w:snapToGrid w:val="0"/>
          <w:lang w:eastAsia="es-ES"/>
        </w:rPr>
        <w:t xml:space="preserve"> (sobres, paper i derivats i articles impresos)</w:t>
      </w:r>
    </w:p>
    <w:p w14:paraId="168ED231" w14:textId="77777777" w:rsidR="00D4455F" w:rsidRPr="000329CB" w:rsidRDefault="00BF7A48" w:rsidP="00D4455F">
      <w:pPr>
        <w:spacing w:after="0" w:line="240" w:lineRule="auto"/>
        <w:jc w:val="both"/>
        <w:rPr>
          <w:rFonts w:cs="Arial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Exp.: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="00D4455F" w:rsidRPr="000329CB">
        <w:rPr>
          <w:rFonts w:cs="Arial"/>
        </w:rPr>
        <w:t>CCS-2024-5</w:t>
      </w:r>
    </w:p>
    <w:p w14:paraId="17EEA070" w14:textId="77777777" w:rsidR="00BF7A48" w:rsidRPr="00D51D73" w:rsidRDefault="00BF7A48" w:rsidP="00BF7A48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bookmarkStart w:id="0" w:name="_GoBack"/>
      <w:bookmarkEnd w:id="0"/>
    </w:p>
    <w:p w14:paraId="388DB38B" w14:textId="77777777" w:rsidR="00BF7A48" w:rsidRDefault="00BF7A48" w:rsidP="00BF7A48">
      <w:pPr>
        <w:spacing w:after="0"/>
        <w:rPr>
          <w:rFonts w:cs="Arial"/>
          <w:b/>
        </w:rPr>
      </w:pPr>
    </w:p>
    <w:p w14:paraId="06FCBCE6" w14:textId="77777777"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 xml:space="preserve">El/la Sr./Sra.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, en nom propi, o com a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(assenyaleu les vostres facultats de representació: administrador/a únic/a, apoderat/da...)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de l’empresa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, 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amb NIF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declara sota la seva responsabilitat, com a licitador/a de l’Acord marc referenciat a l’encapçalament,</w:t>
      </w:r>
    </w:p>
    <w:p w14:paraId="28E77097" w14:textId="77777777"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41C2578F" w14:textId="77777777" w:rsidR="007F4D94" w:rsidRPr="00D51D73" w:rsidRDefault="007F4D94" w:rsidP="007F4D94">
      <w:pPr>
        <w:pStyle w:val="Pargrafdellista"/>
        <w:ind w:left="0"/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57A5DD51" w14:textId="77777777"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i/>
          <w:lang w:eastAsia="es-ES"/>
        </w:rPr>
      </w:pPr>
      <w:r w:rsidRPr="00D51D73">
        <w:rPr>
          <w:rFonts w:asciiTheme="minorHAnsi" w:hAnsiTheme="minorHAnsi" w:cstheme="minorHAnsi"/>
          <w:i/>
          <w:u w:val="single"/>
          <w:lang w:eastAsia="es-ES"/>
        </w:rPr>
        <w:t>Nota</w:t>
      </w:r>
      <w:r w:rsidRPr="00D51D73">
        <w:rPr>
          <w:rFonts w:asciiTheme="minorHAnsi" w:hAnsiTheme="minorHAnsi" w:cstheme="minorHAnsi"/>
          <w:i/>
          <w:lang w:eastAsia="es-ES"/>
        </w:rPr>
        <w:t>: per a considerar acreditades les funcionalitats d’aquest criteri, la declaració ha de venir acompanyada de document acreditatiu (captura de pantalla de l’eina informàtica/plataforma/sistema telemàtic).</w:t>
      </w:r>
    </w:p>
    <w:p w14:paraId="11285A80" w14:textId="77777777"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i/>
          <w:lang w:eastAsia="es-ES"/>
        </w:rPr>
      </w:pPr>
    </w:p>
    <w:tbl>
      <w:tblPr>
        <w:tblW w:w="4840" w:type="pct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557"/>
        <w:gridCol w:w="1276"/>
      </w:tblGrid>
      <w:tr w:rsidR="005E3196" w:rsidRPr="00D51D73" w14:paraId="130FCE98" w14:textId="77777777" w:rsidTr="005E3196">
        <w:trPr>
          <w:trHeight w:val="284"/>
          <w:jc w:val="center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48D75" w14:textId="77777777" w:rsidR="005E3196" w:rsidRPr="00D51D73" w:rsidRDefault="005E3196" w:rsidP="004027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>Si l’empresa disposa d’una eina informàtica/ plataforma web/sistema software que permeti:</w:t>
            </w:r>
            <w:r w:rsidRPr="00D51D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39ABF" w14:textId="77777777"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>Marcar si adquireix compromís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182B3" w14:textId="658766D5" w:rsidR="005E3196" w:rsidRPr="00D51D73" w:rsidRDefault="005E3196" w:rsidP="005E31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  <w:b/>
              </w:rPr>
              <w:t xml:space="preserve">Puntuació </w:t>
            </w:r>
          </w:p>
        </w:tc>
      </w:tr>
      <w:tr w:rsidR="005E3196" w:rsidRPr="00D51D73" w14:paraId="25716F8C" w14:textId="77777777" w:rsidTr="005E3196">
        <w:trPr>
          <w:trHeight w:val="1974"/>
          <w:jc w:val="center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E38" w14:textId="77777777"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Realitzar el </w:t>
            </w:r>
            <w:r w:rsidRPr="00D51D73">
              <w:rPr>
                <w:rFonts w:asciiTheme="minorHAnsi" w:hAnsiTheme="minorHAnsi" w:cstheme="minorHAnsi"/>
                <w:b/>
                <w:u w:val="single"/>
              </w:rPr>
              <w:t>seguiment i la consulta on-</w:t>
            </w:r>
            <w:proofErr w:type="spellStart"/>
            <w:r w:rsidRPr="00D51D73">
              <w:rPr>
                <w:rFonts w:asciiTheme="minorHAnsi" w:hAnsiTheme="minorHAnsi" w:cstheme="minorHAnsi"/>
                <w:b/>
                <w:u w:val="single"/>
              </w:rPr>
              <w:t>time</w:t>
            </w:r>
            <w:proofErr w:type="spellEnd"/>
            <w:r w:rsidRPr="00D51D73">
              <w:rPr>
                <w:rFonts w:asciiTheme="minorHAnsi" w:hAnsiTheme="minorHAnsi" w:cstheme="minorHAnsi"/>
              </w:rPr>
              <w:t xml:space="preserve"> de les comandes. </w:t>
            </w:r>
          </w:p>
          <w:p w14:paraId="0F46B29B" w14:textId="77777777"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  <w:sz w:val="14"/>
              </w:rPr>
            </w:pPr>
          </w:p>
          <w:p w14:paraId="263EAC3E" w14:textId="77777777"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Fa referència a poder disposar d’informació sobre la traçabilitat de la comanda i el seu “estat” en un moment determinat, des de la recepció de la comanda per part de l’empresa fins a l’efectiu lliurament.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8863" w14:textId="77777777"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instrText xml:space="preserve"> FORMCHECKBOX </w:instrText>
            </w:r>
            <w:r w:rsidR="00D4455F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</w:r>
            <w:r w:rsidR="00D4455F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separate"/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end"/>
            </w:r>
            <w:r w:rsidRPr="00D51D7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C488" w14:textId="03241282"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,5</w:t>
            </w:r>
            <w:r w:rsidRPr="00D51D73">
              <w:rPr>
                <w:rFonts w:asciiTheme="minorHAnsi" w:hAnsiTheme="minorHAnsi" w:cstheme="minorHAnsi"/>
              </w:rPr>
              <w:t xml:space="preserve"> punts</w:t>
            </w:r>
          </w:p>
        </w:tc>
      </w:tr>
      <w:tr w:rsidR="005E3196" w:rsidRPr="00D51D73" w14:paraId="5F997A3C" w14:textId="77777777" w:rsidTr="005E3196">
        <w:trPr>
          <w:trHeight w:val="2105"/>
          <w:jc w:val="center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50B" w14:textId="77777777" w:rsidR="005E3196" w:rsidRPr="00D51D73" w:rsidRDefault="005E3196" w:rsidP="00484A71">
            <w:pPr>
              <w:spacing w:after="0" w:line="240" w:lineRule="auto"/>
              <w:ind w:left="62" w:right="209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L’</w:t>
            </w:r>
            <w:r w:rsidRPr="00D51D73">
              <w:rPr>
                <w:rFonts w:asciiTheme="minorHAnsi" w:hAnsiTheme="minorHAnsi" w:cstheme="minorHAnsi"/>
                <w:b/>
                <w:u w:val="single"/>
              </w:rPr>
              <w:t>emissió</w:t>
            </w:r>
            <w:r w:rsidRPr="00D51D73">
              <w:rPr>
                <w:rFonts w:asciiTheme="minorHAnsi" w:hAnsiTheme="minorHAnsi" w:cstheme="minorHAnsi"/>
              </w:rPr>
              <w:t xml:space="preserve">, de forma telemàtica i a través de la eina informàtica, </w:t>
            </w:r>
            <w:r w:rsidRPr="00D51D73">
              <w:rPr>
                <w:rFonts w:asciiTheme="minorHAnsi" w:hAnsiTheme="minorHAnsi" w:cstheme="minorHAnsi"/>
                <w:b/>
                <w:u w:val="single"/>
              </w:rPr>
              <w:t>de l’albarà o nota de lliurament</w:t>
            </w:r>
            <w:r w:rsidRPr="00D51D73">
              <w:rPr>
                <w:rFonts w:asciiTheme="minorHAnsi" w:hAnsiTheme="minorHAnsi" w:cstheme="minorHAnsi"/>
              </w:rPr>
              <w:t>, per tal de poder realitzar un control de la comanda.</w:t>
            </w:r>
          </w:p>
          <w:p w14:paraId="6F210FE6" w14:textId="77777777" w:rsidR="005E3196" w:rsidRPr="00D51D73" w:rsidRDefault="005E3196" w:rsidP="00484A71">
            <w:pPr>
              <w:spacing w:after="0" w:line="240" w:lineRule="auto"/>
              <w:ind w:left="62" w:right="209"/>
              <w:jc w:val="both"/>
              <w:rPr>
                <w:rFonts w:asciiTheme="minorHAnsi" w:hAnsiTheme="minorHAnsi" w:cstheme="minorHAnsi"/>
                <w:sz w:val="14"/>
              </w:rPr>
            </w:pPr>
          </w:p>
          <w:p w14:paraId="626BE0A4" w14:textId="77777777"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Fa referència a poder disposar telemàticament, a través de la eina informàtica, de l’albarà o document acreditatiu dels articles efectivament lliurats, a fi de comprovar que la petició inicial s’ajusta amb la comanda efectivament realitzada. 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D79B" w14:textId="77777777"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</w:pP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instrText xml:space="preserve"> FORMCHECKBOX </w:instrText>
            </w:r>
            <w:r w:rsidR="00D4455F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</w:r>
            <w:r w:rsidR="00D4455F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separate"/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end"/>
            </w:r>
            <w:r w:rsidRPr="00D51D7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7244" w14:textId="2EB1C2A7"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  <w:r w:rsidRPr="00D51D73">
              <w:rPr>
                <w:rFonts w:asciiTheme="minorHAnsi" w:hAnsiTheme="minorHAnsi" w:cstheme="minorHAnsi"/>
              </w:rPr>
              <w:t xml:space="preserve"> punts</w:t>
            </w:r>
          </w:p>
        </w:tc>
      </w:tr>
    </w:tbl>
    <w:p w14:paraId="1DF34057" w14:textId="77777777" w:rsidR="007F4D94" w:rsidRPr="00D51D73" w:rsidRDefault="007F4D94" w:rsidP="007F4D9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7F81CB4" w14:textId="77777777"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I per a que així consti, signo la present</w:t>
      </w:r>
    </w:p>
    <w:p w14:paraId="2471E9BA" w14:textId="77777777"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fldChar w:fldCharType="begin">
          <w:ffData>
            <w:name w:val="Texto236"/>
            <w:enabled/>
            <w:calcOnExit w:val="0"/>
            <w:textInput>
              <w:default w:val="(lloc i data )"/>
            </w:textInput>
          </w:ffData>
        </w:fldChar>
      </w:r>
      <w:r w:rsidRPr="00D51D73">
        <w:rPr>
          <w:rFonts w:asciiTheme="minorHAnsi" w:hAnsiTheme="minorHAnsi" w:cstheme="minorHAnsi"/>
          <w:snapToGrid w:val="0"/>
          <w:lang w:eastAsia="es-ES"/>
        </w:rPr>
        <w:instrText xml:space="preserve"> FORMTEXT </w:instrText>
      </w:r>
      <w:r w:rsidRPr="00D51D73">
        <w:rPr>
          <w:rFonts w:asciiTheme="minorHAnsi" w:hAnsiTheme="minorHAnsi" w:cstheme="minorHAnsi"/>
          <w:snapToGrid w:val="0"/>
          <w:lang w:eastAsia="es-ES"/>
        </w:rPr>
      </w:r>
      <w:r w:rsidRPr="00D51D73">
        <w:rPr>
          <w:rFonts w:asciiTheme="minorHAnsi" w:hAnsiTheme="minorHAnsi" w:cstheme="minorHAnsi"/>
          <w:snapToGrid w:val="0"/>
          <w:lang w:eastAsia="es-ES"/>
        </w:rPr>
        <w:fldChar w:fldCharType="separate"/>
      </w:r>
      <w:r w:rsidRPr="00D51D73">
        <w:rPr>
          <w:rFonts w:asciiTheme="minorHAnsi" w:hAnsiTheme="minorHAnsi" w:cstheme="minorHAnsi"/>
          <w:snapToGrid w:val="0"/>
          <w:lang w:eastAsia="es-ES"/>
        </w:rPr>
        <w:t>(lloc i data )</w:t>
      </w:r>
      <w:r w:rsidRPr="00D51D73">
        <w:rPr>
          <w:rFonts w:asciiTheme="minorHAnsi" w:hAnsiTheme="minorHAnsi" w:cstheme="minorHAnsi"/>
          <w:snapToGrid w:val="0"/>
          <w:lang w:eastAsia="es-ES"/>
        </w:rPr>
        <w:fldChar w:fldCharType="end"/>
      </w:r>
    </w:p>
    <w:p w14:paraId="5AD19880" w14:textId="4AF9286D" w:rsidR="00A22B75" w:rsidRPr="007F4D94" w:rsidRDefault="007F4D94" w:rsidP="00274D00">
      <w:pPr>
        <w:spacing w:after="0" w:line="240" w:lineRule="auto"/>
        <w:jc w:val="both"/>
      </w:pPr>
      <w:r w:rsidRPr="00D51D73">
        <w:rPr>
          <w:rFonts w:asciiTheme="minorHAnsi" w:hAnsiTheme="minorHAnsi" w:cstheme="minorHAnsi"/>
          <w:snapToGrid w:val="0"/>
          <w:lang w:eastAsia="es-ES"/>
        </w:rPr>
        <w:t>Signatura del/de la declarant</w:t>
      </w:r>
    </w:p>
    <w:sectPr w:rsidR="00A22B75" w:rsidRPr="007F4D94" w:rsidSect="004F01A1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7D3C" w14:textId="77777777" w:rsidR="00E4571B" w:rsidRDefault="00E4571B" w:rsidP="00BB0E31">
      <w:pPr>
        <w:spacing w:after="0" w:line="240" w:lineRule="auto"/>
      </w:pPr>
      <w:r>
        <w:separator/>
      </w:r>
    </w:p>
  </w:endnote>
  <w:endnote w:type="continuationSeparator" w:id="0">
    <w:p w14:paraId="576D6D7C" w14:textId="77777777" w:rsidR="00E4571B" w:rsidRDefault="00E4571B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A571" w14:textId="3BE4D9BC"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</w:p>
  <w:p w14:paraId="44988184" w14:textId="1AE7244A"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7B81" w14:textId="77777777" w:rsidR="00E4571B" w:rsidRDefault="00E4571B" w:rsidP="00BB0E31">
      <w:pPr>
        <w:spacing w:after="0" w:line="240" w:lineRule="auto"/>
      </w:pPr>
      <w:r>
        <w:separator/>
      </w:r>
    </w:p>
  </w:footnote>
  <w:footnote w:type="continuationSeparator" w:id="0">
    <w:p w14:paraId="49D7330B" w14:textId="77777777" w:rsidR="00E4571B" w:rsidRDefault="00E4571B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C307" w14:textId="77777777" w:rsidR="004F01A1" w:rsidRPr="00912580" w:rsidRDefault="004F01A1" w:rsidP="004F01A1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455909BC" wp14:editId="6DDAE55F">
          <wp:simplePos x="0" y="0"/>
          <wp:positionH relativeFrom="page">
            <wp:posOffset>748030</wp:posOffset>
          </wp:positionH>
          <wp:positionV relativeFrom="page">
            <wp:posOffset>394216</wp:posOffset>
          </wp:positionV>
          <wp:extent cx="257175" cy="295275"/>
          <wp:effectExtent l="0" t="0" r="9525" b="9525"/>
          <wp:wrapNone/>
          <wp:docPr id="5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14:paraId="30E6B06C" w14:textId="77777777" w:rsidR="004F01A1" w:rsidRPr="00912580" w:rsidRDefault="004F01A1" w:rsidP="004F01A1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14:paraId="1D0AE0A6" w14:textId="77777777" w:rsidR="004F01A1" w:rsidRPr="00912580" w:rsidRDefault="004F01A1" w:rsidP="004F01A1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14:paraId="307E157D" w14:textId="77777777"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4D2A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1D2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4D00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A0"/>
    <w:rsid w:val="0032770E"/>
    <w:rsid w:val="00330044"/>
    <w:rsid w:val="00330325"/>
    <w:rsid w:val="003305E7"/>
    <w:rsid w:val="0033072D"/>
    <w:rsid w:val="00331818"/>
    <w:rsid w:val="00331B2F"/>
    <w:rsid w:val="00332287"/>
    <w:rsid w:val="0033247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A71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01A1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BDD"/>
    <w:rsid w:val="00503C31"/>
    <w:rsid w:val="00503D3D"/>
    <w:rsid w:val="00503DF7"/>
    <w:rsid w:val="00504074"/>
    <w:rsid w:val="00505324"/>
    <w:rsid w:val="00505517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29D6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96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2E8C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EC9"/>
    <w:rsid w:val="00790758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4D94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87F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A48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55F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1E71"/>
    <w:rsid w:val="00DF2DBE"/>
    <w:rsid w:val="00DF3DBF"/>
    <w:rsid w:val="00DF439B"/>
    <w:rsid w:val="00DF46CB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5"/>
    <o:shapelayout v:ext="edit">
      <o:idmap v:ext="edit" data="1"/>
    </o:shapelayout>
  </w:shapeDefaults>
  <w:decimalSymbol w:val=","/>
  <w:listSeparator w:val=";"/>
  <w14:docId w14:val="2777B9D9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EF50-AC7A-4499-9F8A-4DB5EC0B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3851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487</cp:revision>
  <cp:lastPrinted>2023-05-18T07:13:00Z</cp:lastPrinted>
  <dcterms:created xsi:type="dcterms:W3CDTF">2023-02-21T09:22:00Z</dcterms:created>
  <dcterms:modified xsi:type="dcterms:W3CDTF">2024-02-01T10:51:00Z</dcterms:modified>
</cp:coreProperties>
</file>