
<file path=[Content_Types].xml><?xml version="1.0" encoding="utf-8"?>
<Types xmlns="http://schemas.openxmlformats.org/package/2006/content-types" xmlns:asx="http://www.sap.com/abap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 xmlns:asx="http://www.sap.com/abapxml"><Relationship Id="rId3" Target="docProps/app.xml" Type="http://schemas.openxmlformats.org/officeDocument/2006/relationships/extended-properties"/><Relationship Id="rId2" Target="docProps/core.xml" Type="http://schemas.openxmlformats.org/package/2006/relationships/metadata/core-properties"/><Relationship Id="rId1" Target="word/document.xml" Type="http://schemas.openxmlformats.org/officeDocument/2006/relationships/officeDocument"/></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anormal2"/>
        <w:tblW w:w="5000" w:type="pct"/>
        <w:tblLook w:val="04A0" w:firstRow="1" w:lastRow="0" w:firstColumn="1" w:lastColumn="0" w:noHBand="0" w:noVBand="1"/>
      </w:tblPr>
      <w:tblGrid>
        <w:gridCol w:w="2356"/>
        <w:gridCol w:w="6286"/>
        <w:gridCol w:w="4318"/>
      </w:tblGrid>
      <w:tr w:rsidR="00842366" w:rsidRPr="00E25595" w14:paraId="61B945A7" w14:textId="64EAC94C" w:rsidTr="007922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pct"/>
          </w:tcPr>
          <w:p w14:paraId="00FCC241" w14:textId="6F22DCD4" w:rsidR="00842366" w:rsidRPr="005272D6" w:rsidRDefault="00E454F7">
            <w:pPr>
              <w:rPr>
                <w:b w:val="0"/>
                <w:bCs w:val="0"/>
                <w:lang w:val="es-ES"/>
              </w:rPr>
            </w:pPr>
            <w:bookmarkStart w:id="0" w:name="_GoBack"/>
            <w:bookmarkEnd w:id="0"/>
            <w:r w:rsidRPr="005272D6">
              <w:rPr>
                <w:lang w:val="es-ES"/>
              </w:rPr>
              <w:t>Lote</w:t>
            </w:r>
          </w:p>
        </w:tc>
        <w:tc>
          <w:tcPr>
            <w:tcW w:w="2425" w:type="pct"/>
          </w:tcPr>
          <w:p w14:paraId="5456077F" w14:textId="318A3C44" w:rsidR="00842366" w:rsidRPr="005272D6" w:rsidRDefault="00842366">
            <w:pPr>
              <w:cnfStyle w:val="100000000000" w:firstRow="1" w:lastRow="0" w:firstColumn="0" w:lastColumn="0" w:oddVBand="0" w:evenVBand="0" w:oddHBand="0" w:evenHBand="0" w:firstRowFirstColumn="0" w:firstRowLastColumn="0" w:lastRowFirstColumn="0" w:lastRowLastColumn="0"/>
              <w:rPr>
                <w:b w:val="0"/>
                <w:bCs w:val="0"/>
                <w:lang w:val="es-ES"/>
              </w:rPr>
            </w:pPr>
            <w:r w:rsidRPr="005272D6">
              <w:rPr>
                <w:lang w:val="es-ES"/>
              </w:rPr>
              <w:t>Descripció</w:t>
            </w:r>
            <w:r w:rsidR="00E454F7" w:rsidRPr="005272D6">
              <w:rPr>
                <w:lang w:val="es-ES"/>
              </w:rPr>
              <w:t>n</w:t>
            </w:r>
          </w:p>
        </w:tc>
        <w:tc>
          <w:tcPr>
            <w:tcW w:w="1666" w:type="pct"/>
          </w:tcPr>
          <w:p w14:paraId="1E395E19" w14:textId="08214EBB" w:rsidR="00842366" w:rsidRPr="005272D6" w:rsidRDefault="00500ADB" w:rsidP="00500ADB">
            <w:pPr>
              <w:jc w:val="right"/>
              <w:cnfStyle w:val="100000000000" w:firstRow="1" w:lastRow="0" w:firstColumn="0" w:lastColumn="0" w:oddVBand="0" w:evenVBand="0" w:oddHBand="0" w:evenHBand="0" w:firstRowFirstColumn="0" w:firstRowLastColumn="0" w:lastRowFirstColumn="0" w:lastRowLastColumn="0"/>
              <w:rPr>
                <w:b w:val="0"/>
                <w:bCs w:val="0"/>
                <w:lang w:val="es-ES"/>
              </w:rPr>
            </w:pPr>
            <w:r w:rsidRPr="005272D6">
              <w:rPr>
                <w:lang w:val="es-ES"/>
              </w:rPr>
              <w:t>Euros</w:t>
            </w:r>
          </w:p>
        </w:tc>
      </w:tr>
      <w:sdt>
        <w:sdtPr>
          <w:rPr>
            <w:b w:val="0"/>
            <w:bCs w:val="0"/>
            <w:sz w:val="20"/>
            <w:szCs w:val="20"/>
            <w:lang w:val="es-ES"/>
          </w:rPr>
          <w:id w:val="-1896806950"/>
          <w:lock w:val="sdtContentLocked"/>
          <w15:dataBinding w:prefixMappings="xmlns:ns0='http://www.sap.com/SAPForm/0.5' " w:xpath="/ns0:data[1]/ns0:BATCHES[1]/ns0:BATCH" w:storeItemID="{045058C7-B35C-42A6-A659-9727E6A90564}"/>
          <w15:repeatingSection>
            <w15:doNotAllowInsertDeleteSection w:val="1"/>
          </w15:repeatingSection>
        </w:sdtPr>
        <w:sdtEndPr/>
        <w:sdtContent>
          <w:sdt>
            <w:sdtPr>
              <w:rPr>
                <w:b w:val="0"/>
                <w:bCs w:val="0"/>
                <w:sz w:val="20"/>
                <w:szCs w:val="20"/>
                <w:lang w:val="es-ES"/>
              </w:rPr>
              <w:id w:val="-640967324"/>
              <w:lock w:val="sdtContentLocked"/>
              <w:placeholder>
                <w:docPart w:val="5E62F50182874B71B0B5A3EFCBD817D4"/>
              </w:placeholder>
              <w15:repeatingSectionItem/>
            </w:sdtPr>
            <w:sdtEndPr/>
            <w:sdtContent>
              <w:tr w:rsidR="00842366" w:rsidRPr="005272D6" w14:paraId="799149A5" w14:textId="19DBB7BB" w:rsidTr="00792294">
                <w:trPr>
                  <w:cnfStyle w:val="000000100000" w:firstRow="0" w:lastRow="0" w:firstColumn="0" w:lastColumn="0" w:oddVBand="0" w:evenVBand="0" w:oddHBand="1" w:evenHBand="0" w:firstRowFirstColumn="0" w:firstRowLastColumn="0" w:lastRowFirstColumn="0" w:lastRowLastColumn="0"/>
                </w:trPr>
                <w:sdt>
                  <w:sdtPr>
                    <w:rPr>
                      <w:b w:val="0"/>
                      <w:bCs w:val="0"/>
                      <w:sz w:val="20"/>
                      <w:szCs w:val="20"/>
                      <w:lang w:val="es-ES"/>
                    </w:rPr>
                    <w:id w:val="-42678096"/>
                    <w:lock w:val="sdtContentLocked"/>
                    <w:placeholder>
                      <w:docPart w:val="3FBC7571EDD3490CB0AEFC2777AB6896"/>
                    </w:placeholder>
                    <w:dataBinding w:prefixMappings="xmlns:ns0='http://www.sap.com/SAPForm/0.5' " w:xpath="/ns0:data[1]/ns0:BATCHES[1]/ns0:BATCH[1]/ns0:BATCHID[1]" w:storeItemID="{045058C7-B35C-42A6-A659-9727E6A90564}"/>
                    <w:text/>
                  </w:sdtPr>
                  <w:sdtEndPr/>
                  <w:sdtContent>
                    <w:tc>
                      <w:tcPr>
                        <w:cnfStyle w:val="001000000000" w:firstRow="0" w:lastRow="0" w:firstColumn="1" w:lastColumn="0" w:oddVBand="0" w:evenVBand="0" w:oddHBand="0" w:evenHBand="0" w:firstRowFirstColumn="0" w:firstRowLastColumn="0" w:lastRowFirstColumn="0" w:lastRowLastColumn="0"/>
                        <w:tcW w:w="909" w:type="pct"/>
                      </w:tcPr>
                      <w:p w14:paraId="1BB1F9D4" w14:textId="62EBFB96" w:rsidR="00842366" w:rsidRPr="00612608" w:rsidRDefault="00842366" w:rsidP="008A1CB2">
                        <w:pPr>
                          <w:rPr>
                            <w:b w:val="0"/>
                            <w:bCs w:val="0"/>
                            <w:sz w:val="20"/>
                            <w:szCs w:val="20"/>
                            <w:lang w:val="es-ES"/>
                          </w:rPr>
                        </w:pPr>
                        <w:r w:rsidRPr="00612608">
                          <w:rPr>
                            <w:b w:val="0"/>
                            <w:bCs w:val="0"/>
                            <w:sz w:val="20"/>
                            <w:szCs w:val="20"/>
                            <w:lang w:val="es-ES"/>
                          </w:rPr>
                          <w:t>%BATCHID%</w:t>
                        </w:r>
                      </w:p>
                    </w:tc>
                  </w:sdtContent>
                </w:sdt>
                <w:sdt>
                  <w:sdtPr>
                    <w:rPr>
                      <w:sz w:val="20"/>
                      <w:szCs w:val="20"/>
                      <w:lang w:val="es-ES"/>
                    </w:rPr>
                    <w:id w:val="923231107"/>
                    <w:lock w:val="sdtContentLocked"/>
                    <w:placeholder>
                      <w:docPart w:val="4ED499DA0A5E424FAF0AC0FBF35A83F4"/>
                    </w:placeholder>
                    <w:dataBinding w:prefixMappings="xmlns:ns0='http://www.sap.com/SAPForm/0.5' " w:xpath="/ns0:data[1]/ns0:BATCHES[1]/ns0:BATCH[1]/ns0:DESCR[1]" w:storeItemID="{045058C7-B35C-42A6-A659-9727E6A90564}"/>
                    <w:text/>
                  </w:sdtPr>
                  <w:sdtEndPr/>
                  <w:sdtContent>
                    <w:tc>
                      <w:tcPr>
                        <w:tcW w:w="2425" w:type="pct"/>
                      </w:tcPr>
                      <w:p w14:paraId="28337E58" w14:textId="76B7A738" w:rsidR="00842366" w:rsidRPr="00612608" w:rsidRDefault="00B910E0" w:rsidP="008A1CB2">
                        <w:pPr>
                          <w:cnfStyle w:val="000000100000" w:firstRow="0" w:lastRow="0" w:firstColumn="0" w:lastColumn="0" w:oddVBand="0" w:evenVBand="0" w:oddHBand="1" w:evenHBand="0" w:firstRowFirstColumn="0" w:firstRowLastColumn="0" w:lastRowFirstColumn="0" w:lastRowLastColumn="0"/>
                          <w:rPr>
                            <w:sz w:val="20"/>
                            <w:szCs w:val="20"/>
                            <w:lang w:val="es-ES"/>
                          </w:rPr>
                        </w:pPr>
                        <w:r w:rsidRPr="00612608">
                          <w:rPr>
                            <w:sz w:val="20"/>
                            <w:szCs w:val="20"/>
                            <w:lang w:val="es-ES"/>
                          </w:rPr>
                          <w:t>%DESCR%</w:t>
                        </w:r>
                      </w:p>
                    </w:tc>
                  </w:sdtContent>
                </w:sdt>
                <w:tc>
                  <w:tcPr>
                    <w:tcW w:w="1666" w:type="pct"/>
                  </w:tcPr>
                  <w:p w14:paraId="1D2441D3" w14:textId="0375DFEF" w:rsidR="00842366" w:rsidRPr="00612608" w:rsidRDefault="00AE196E" w:rsidP="00612608">
                    <w:pPr>
                      <w:jc w:val="right"/>
                      <w:cnfStyle w:val="000000100000" w:firstRow="0" w:lastRow="0" w:firstColumn="0" w:lastColumn="0" w:oddVBand="0" w:evenVBand="0" w:oddHBand="1" w:evenHBand="0" w:firstRowFirstColumn="0" w:firstRowLastColumn="0" w:lastRowFirstColumn="0" w:lastRowLastColumn="0"/>
                      <w:rPr>
                        <w:sz w:val="20"/>
                        <w:szCs w:val="20"/>
                        <w:lang w:val="es-ES"/>
                      </w:rPr>
                    </w:pPr>
                    <w:sdt>
                      <w:sdtPr>
                        <w:rPr>
                          <w:sz w:val="20"/>
                          <w:szCs w:val="20"/>
                          <w:lang w:val="es-ES"/>
                        </w:rPr>
                        <w:id w:val="-2089910682"/>
                        <w:lock w:val="sdtContentLocked"/>
                        <w:placeholder>
                          <w:docPart w:val="A04161EC997B44F3BAABBB0808E0DEAE"/>
                        </w:placeholder>
                        <w:dataBinding w:prefixMappings="xmlns:ns0='http://www.sap.com/SAPForm/0.5' " w:xpath="/ns0:data[1]/ns0:BATCHES[1]/ns0:BATCH[1]/ns0:AMOUNT[1]" w:storeItemID="{045058C7-B35C-42A6-A659-9727E6A90564}"/>
                        <w:text/>
                      </w:sdtPr>
                      <w:sdtEndPr/>
                      <w:sdtContent>
                        <w:r w:rsidR="00AD38EE" w:rsidRPr="00612608">
                          <w:rPr>
                            <w:sz w:val="20"/>
                            <w:szCs w:val="20"/>
                            <w:lang w:val="es-ES"/>
                          </w:rPr>
                          <w:t>%AMOUNT%</w:t>
                        </w:r>
                      </w:sdtContent>
                    </w:sdt>
                  </w:p>
                </w:tc>
              </w:tr>
            </w:sdtContent>
          </w:sdt>
        </w:sdtContent>
      </w:sdt>
    </w:tbl>
    <w:p w14:paraId="63CE1CE2" w14:textId="05EF644D" w:rsidR="002755DD" w:rsidRPr="00E25595" w:rsidRDefault="00E454F7" w:rsidP="00F54977">
      <w:pPr>
        <w:tabs>
          <w:tab w:val="right" w:leader="dot" w:pos="12900"/>
        </w:tabs>
        <w:rPr>
          <w:lang w:val="es-ES"/>
        </w:rPr>
      </w:pPr>
      <w:proofErr w:type="gramStart"/>
      <w:r w:rsidRPr="009A6276">
        <w:rPr>
          <w:b/>
          <w:bCs/>
          <w:lang w:val="es-ES"/>
        </w:rPr>
        <w:t>Total</w:t>
      </w:r>
      <w:proofErr w:type="gramEnd"/>
      <w:r w:rsidRPr="009A6276">
        <w:rPr>
          <w:b/>
          <w:bCs/>
          <w:lang w:val="es-ES"/>
        </w:rPr>
        <w:t xml:space="preserve"> procedimiento</w:t>
      </w:r>
      <w:r w:rsidR="00C50437">
        <w:rPr>
          <w:b/>
          <w:bCs/>
          <w:lang w:val="es-ES"/>
        </w:rPr>
        <w:t xml:space="preserve"> sin IVA </w:t>
      </w:r>
      <w:r w:rsidRPr="009A6276">
        <w:rPr>
          <w:b/>
          <w:bCs/>
          <w:lang w:val="es-ES"/>
        </w:rPr>
        <w:tab/>
      </w:r>
      <w:sdt>
        <w:sdtPr>
          <w:rPr>
            <w:b/>
            <w:bCs/>
            <w:lang w:val="es-ES"/>
          </w:rPr>
          <w:id w:val="1596599719"/>
          <w:lock w:val="sdtContentLocked"/>
          <w:placeholder>
            <w:docPart w:val="DefaultPlaceholder_-1854013440"/>
          </w:placeholder>
          <w:dataBinding w:prefixMappings="xmlns:ns0='http://www.sap.com/SAPForm/0.5' " w:xpath="/ns0:data[1]/ns0:TOTALAMOUNT[1]" w:storeItemID="{045058C7-B35C-42A6-A659-9727E6A90564}"/>
          <w:text/>
        </w:sdtPr>
        <w:sdtEndPr/>
        <w:sdtContent>
          <w:r w:rsidR="00CC68B9">
            <w:rPr>
              <w:b/>
              <w:bCs/>
              <w:lang w:val="es-ES"/>
            </w:rPr>
            <w:t>%TOTALAMOUNT%</w:t>
          </w:r>
        </w:sdtContent>
      </w:sdt>
    </w:p>
    <w:sdt>
      <w:sdtPr>
        <w:rPr>
          <w:rFonts w:asciiTheme="minorHAnsi" w:eastAsiaTheme="minorHAnsi" w:hAnsiTheme="minorHAnsi" w:cstheme="minorBidi"/>
          <w:b/>
          <w:bCs/>
          <w:color w:val="auto"/>
          <w:sz w:val="22"/>
          <w:szCs w:val="22"/>
          <w:lang w:val="es-ES"/>
        </w:rPr>
        <w:id w:val="-1319727769"/>
        <w:lock w:val="sdtContentLocked"/>
        <w15:dataBinding w:prefixMappings="xmlns:ns0='http://www.sap.com/SAPForm/0.5' " w:xpath="/ns0:data[1]/ns0:BATCHES[1]/ns0:BATCH" w:storeItemID="{045058C7-B35C-42A6-A659-9727E6A90564}"/>
        <w15:repeatingSection>
          <w15:doNotAllowInsertDeleteSection w:val="1"/>
        </w15:repeatingSection>
      </w:sdtPr>
      <w:sdtEndPr/>
      <w:sdtContent>
        <w:sdt>
          <w:sdtPr>
            <w:rPr>
              <w:rFonts w:asciiTheme="minorHAnsi" w:eastAsiaTheme="minorHAnsi" w:hAnsiTheme="minorHAnsi" w:cstheme="minorBidi"/>
              <w:b/>
              <w:bCs/>
              <w:color w:val="auto"/>
              <w:sz w:val="22"/>
              <w:szCs w:val="22"/>
              <w:lang w:val="es-ES"/>
            </w:rPr>
            <w:id w:val="1567302264"/>
            <w:lock w:val="sdtContentLocked"/>
            <w:placeholder>
              <w:docPart w:val="DefaultPlaceholder_-1854013435"/>
            </w:placeholder>
            <w15:repeatingSectionItem/>
          </w:sdtPr>
          <w:sdtEndPr/>
          <w:sdtContent>
            <w:p w14:paraId="06C30E63" w14:textId="042D93BD" w:rsidR="00F308CE" w:rsidRDefault="00F54977" w:rsidP="00F308CE">
              <w:pPr>
                <w:pStyle w:val="Ttulo2"/>
                <w:rPr>
                  <w:b/>
                  <w:bCs/>
                  <w:lang w:val="es-ES"/>
                </w:rPr>
              </w:pPr>
              <w:r>
                <w:rPr>
                  <w:b/>
                  <w:bCs/>
                  <w:lang w:val="es-ES"/>
                </w:rPr>
                <w:br w:type="page"/>
              </w:r>
              <w:r w:rsidR="00F308CE">
                <w:rPr>
                  <w:b/>
                  <w:bCs/>
                  <w:lang w:val="es-ES"/>
                </w:rPr>
                <w:lastRenderedPageBreak/>
                <w:t>Lote:</w:t>
              </w:r>
              <w:r w:rsidR="00F308CE">
                <w:rPr>
                  <w:b/>
                  <w:bCs/>
                  <w:lang w:val="es-ES"/>
                </w:rPr>
                <w:tab/>
              </w:r>
              <w:sdt>
                <w:sdtPr>
                  <w:rPr>
                    <w:b/>
                    <w:bCs/>
                    <w:lang w:val="es-ES"/>
                  </w:rPr>
                  <w:id w:val="-1452093117"/>
                  <w:lock w:val="sdtContentLocked"/>
                  <w:placeholder>
                    <w:docPart w:val="DefaultPlaceholder_-1854013440"/>
                  </w:placeholder>
                  <w:dataBinding w:prefixMappings="xmlns:ns0='http://www.sap.com/SAPForm/0.5' " w:xpath="/ns0:data[1]/ns0:BATCHES[1]/ns0:BATCH[1]/ns0:BATCHID[1]" w:storeItemID="{045058C7-B35C-42A6-A659-9727E6A90564}"/>
                  <w:text/>
                </w:sdtPr>
                <w:sdtEndPr/>
                <w:sdtContent>
                  <w:r w:rsidR="00F308CE">
                    <w:rPr>
                      <w:b/>
                      <w:bCs/>
                      <w:lang w:val="es-ES"/>
                    </w:rPr>
                    <w:t>%BATCHID%</w:t>
                  </w:r>
                </w:sdtContent>
              </w:sdt>
              <w:r w:rsidR="00F308CE">
                <w:rPr>
                  <w:b/>
                  <w:bCs/>
                  <w:lang w:val="es-ES"/>
                </w:rPr>
                <w:t xml:space="preserve"> - </w:t>
              </w:r>
              <w:sdt>
                <w:sdtPr>
                  <w:rPr>
                    <w:b/>
                    <w:bCs/>
                    <w:lang w:val="es-ES"/>
                  </w:rPr>
                  <w:id w:val="-2056995590"/>
                  <w:lock w:val="sdtContentLocked"/>
                  <w:placeholder>
                    <w:docPart w:val="DefaultPlaceholder_-1854013440"/>
                  </w:placeholder>
                  <w:dataBinding w:prefixMappings="xmlns:ns0='http://www.sap.com/SAPForm/0.5' " w:xpath="/ns0:data[1]/ns0:BATCHES[1]/ns0:BATCH[1]/ns0:DESCR[1]" w:storeItemID="{045058C7-B35C-42A6-A659-9727E6A90564}"/>
                  <w:text/>
                </w:sdtPr>
                <w:sdtEndPr/>
                <w:sdtContent>
                  <w:r w:rsidR="00F308CE">
                    <w:rPr>
                      <w:b/>
                      <w:bCs/>
                      <w:lang w:val="es-ES"/>
                    </w:rPr>
                    <w:t>%DESCR%</w:t>
                  </w:r>
                </w:sdtContent>
              </w:sdt>
            </w:p>
            <w:tbl>
              <w:tblPr>
                <w:tblStyle w:val="Tablanormal2"/>
                <w:tblW w:w="5057" w:type="pct"/>
                <w:tblLook w:val="04A0" w:firstRow="1" w:lastRow="0" w:firstColumn="1" w:lastColumn="0" w:noHBand="0" w:noVBand="1"/>
              </w:tblPr>
              <w:tblGrid>
                <w:gridCol w:w="2356"/>
                <w:gridCol w:w="8843"/>
                <w:gridCol w:w="1909"/>
              </w:tblGrid>
              <w:tr w:rsidR="00827883" w:rsidRPr="00E25595" w14:paraId="14EAD896" w14:textId="77777777" w:rsidTr="005B63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9" w:type="pct"/>
                  </w:tcPr>
                  <w:p w14:paraId="2CF240A7" w14:textId="4098256C" w:rsidR="00827883" w:rsidRPr="005272D6" w:rsidRDefault="0068563F" w:rsidP="00A55D93">
                    <w:pPr>
                      <w:rPr>
                        <w:b w:val="0"/>
                        <w:bCs w:val="0"/>
                        <w:lang w:val="es-ES"/>
                      </w:rPr>
                    </w:pPr>
                    <w:r>
                      <w:rPr>
                        <w:lang w:val="es-ES"/>
                      </w:rPr>
                      <w:t>Art</w:t>
                    </w:r>
                    <w:r w:rsidR="006B42DA">
                      <w:rPr>
                        <w:lang w:val="es-ES"/>
                      </w:rPr>
                      <w:t>í</w:t>
                    </w:r>
                    <w:r>
                      <w:rPr>
                        <w:lang w:val="es-ES"/>
                      </w:rPr>
                      <w:t>culo</w:t>
                    </w:r>
                  </w:p>
                </w:tc>
                <w:tc>
                  <w:tcPr>
                    <w:tcW w:w="3373" w:type="pct"/>
                  </w:tcPr>
                  <w:p w14:paraId="64A71F62" w14:textId="5DA27B0B" w:rsidR="00827883" w:rsidRPr="005272D6" w:rsidRDefault="0068563F" w:rsidP="00A55D93">
                    <w:pPr>
                      <w:cnfStyle w:val="100000000000" w:firstRow="1" w:lastRow="0" w:firstColumn="0" w:lastColumn="0" w:oddVBand="0" w:evenVBand="0" w:oddHBand="0" w:evenHBand="0" w:firstRowFirstColumn="0" w:firstRowLastColumn="0" w:lastRowFirstColumn="0" w:lastRowLastColumn="0"/>
                      <w:rPr>
                        <w:b w:val="0"/>
                        <w:bCs w:val="0"/>
                        <w:lang w:val="es-ES"/>
                      </w:rPr>
                    </w:pPr>
                    <w:r>
                      <w:rPr>
                        <w:lang w:val="es-ES"/>
                      </w:rPr>
                      <w:t>Características</w:t>
                    </w:r>
                  </w:p>
                </w:tc>
                <w:tc>
                  <w:tcPr>
                    <w:tcW w:w="728" w:type="pct"/>
                  </w:tcPr>
                  <w:p w14:paraId="7A6BCED6" w14:textId="1FD61841" w:rsidR="00827883" w:rsidRPr="005272D6" w:rsidRDefault="0068563F" w:rsidP="00A55D93">
                    <w:pPr>
                      <w:jc w:val="right"/>
                      <w:cnfStyle w:val="100000000000" w:firstRow="1" w:lastRow="0" w:firstColumn="0" w:lastColumn="0" w:oddVBand="0" w:evenVBand="0" w:oddHBand="0" w:evenHBand="0" w:firstRowFirstColumn="0" w:firstRowLastColumn="0" w:lastRowFirstColumn="0" w:lastRowLastColumn="0"/>
                      <w:rPr>
                        <w:b w:val="0"/>
                        <w:bCs w:val="0"/>
                        <w:lang w:val="es-ES"/>
                      </w:rPr>
                    </w:pPr>
                    <w:r>
                      <w:rPr>
                        <w:lang w:val="es-ES"/>
                      </w:rPr>
                      <w:t>Unidades</w:t>
                    </w:r>
                  </w:p>
                </w:tc>
              </w:tr>
              <w:sdt>
                <w:sdtPr>
                  <w:rPr>
                    <w:b w:val="0"/>
                    <w:bCs w:val="0"/>
                    <w:lang w:val="es-ES"/>
                  </w:rPr>
                  <w:id w:val="-995647979"/>
                  <w:lock w:val="sdtContentLocked"/>
                  <w15:dataBinding w:prefixMappings="xmlns:ns0='http://www.sap.com/SAPForm/0.5' " w:xpath="/ns0:data[1]/ns0:BATCHES[1]/ns0:BATCH[1]/ns0:MATERIALS[1]/ns0:MATERIAL" w:storeItemID="{045058C7-B35C-42A6-A659-9727E6A90564}"/>
                  <w15:repeatingSection>
                    <w15:doNotAllowInsertDeleteSection w:val="1"/>
                  </w15:repeatingSection>
                </w:sdtPr>
                <w:sdtEndPr/>
                <w:sdtContent>
                  <w:sdt>
                    <w:sdtPr>
                      <w:rPr>
                        <w:b w:val="0"/>
                        <w:bCs w:val="0"/>
                        <w:lang w:val="es-ES"/>
                      </w:rPr>
                      <w:id w:val="2121256473"/>
                      <w:lock w:val="sdtContentLocked"/>
                      <w:placeholder>
                        <w:docPart w:val="DefaultPlaceholder_-1854013435"/>
                      </w:placeholder>
                      <w15:repeatingSectionItem/>
                    </w:sdtPr>
                    <w:sdtEndPr/>
                    <w:sdtContent>
                      <w:tr w:rsidR="00C95EC1" w:rsidRPr="00E25595" w14:paraId="0C86EF1A" w14:textId="77777777" w:rsidTr="005B6376">
                        <w:trPr>
                          <w:cnfStyle w:val="000000100000" w:firstRow="0" w:lastRow="0" w:firstColumn="0" w:lastColumn="0" w:oddVBand="0" w:evenVBand="0" w:oddHBand="1" w:evenHBand="0" w:firstRowFirstColumn="0" w:firstRowLastColumn="0" w:lastRowFirstColumn="0" w:lastRowLastColumn="0"/>
                        </w:trPr>
                        <w:sdt>
                          <w:sdtPr>
                            <w:rPr>
                              <w:b w:val="0"/>
                              <w:bCs w:val="0"/>
                              <w:lang w:val="es-ES"/>
                            </w:rPr>
                            <w:id w:val="1703590487"/>
                            <w:lock w:val="sdtContentLocked"/>
                            <w:placeholder>
                              <w:docPart w:val="DefaultPlaceholder_-1854013440"/>
                            </w:placeholder>
                            <w:dataBinding w:prefixMappings="xmlns:ns0='http://www.sap.com/SAPForm/0.5' " w:xpath="/ns0:data[1]/ns0:BATCHES[1]/ns0:BATCH[1]/ns0:MATERIALS[1]/ns0:MATERIAL[1]/ns0:MATNR[1]" w:storeItemID="{045058C7-B35C-42A6-A659-9727E6A90564}"/>
                            <w:text/>
                          </w:sdtPr>
                          <w:sdtEndPr>
                            <w:rPr>
                              <w:b/>
                              <w:bCs/>
                            </w:rPr>
                          </w:sdtEndPr>
                          <w:sdtContent>
                            <w:tc>
                              <w:tcPr>
                                <w:cnfStyle w:val="001000000000" w:firstRow="0" w:lastRow="0" w:firstColumn="1" w:lastColumn="0" w:oddVBand="0" w:evenVBand="0" w:oddHBand="0" w:evenHBand="0" w:firstRowFirstColumn="0" w:firstRowLastColumn="0" w:lastRowFirstColumn="0" w:lastRowLastColumn="0"/>
                                <w:tcW w:w="899" w:type="pct"/>
                              </w:tcPr>
                              <w:p w14:paraId="7FA74128" w14:textId="69D0BED9" w:rsidR="00C95EC1" w:rsidRDefault="00C95EC1" w:rsidP="008A1CB2">
                                <w:pPr>
                                  <w:rPr>
                                    <w:lang w:val="es-ES"/>
                                  </w:rPr>
                                </w:pPr>
                                <w:r>
                                  <w:rPr>
                                    <w:lang w:val="es-ES"/>
                                  </w:rPr>
                                  <w:t>%MATNR%</w:t>
                                </w:r>
                              </w:p>
                            </w:tc>
                          </w:sdtContent>
                        </w:sdt>
                        <w:tc>
                          <w:tcPr>
                            <w:tcW w:w="3373" w:type="pct"/>
                          </w:tcPr>
                          <w:sdt>
                            <w:sdtPr>
                              <w:rPr>
                                <w:lang w:val="es-ES"/>
                              </w:rPr>
                              <w:id w:val="-1312639392"/>
                              <w:lock w:val="sdtContentLocked"/>
                              <w:placeholder>
                                <w:docPart w:val="DefaultPlaceholder_-1854013440"/>
                              </w:placeholder>
                              <w:dataBinding w:prefixMappings="xmlns:ns0='http://www.sap.com/SAPForm/0.5' " w:xpath="/ns0:data[1]/ns0:BATCHES[1]/ns0:BATCH[1]/ns0:MATERIALS[1]/ns0:MATERIAL[1]/ns0:MAKTX[1]" w:storeItemID="{045058C7-B35C-42A6-A659-9727E6A90564}"/>
                              <w:text w:multiLine="1"/>
                            </w:sdtPr>
                            <w:sdtEndPr/>
                            <w:sdtContent>
                              <w:p w14:paraId="030A43E9" w14:textId="77777777" w:rsidR="00C95EC1" w:rsidRDefault="00C95EC1" w:rsidP="008A1CB2">
                                <w:pPr>
                                  <w:cnfStyle w:val="000000100000" w:firstRow="0" w:lastRow="0" w:firstColumn="0" w:lastColumn="0" w:oddVBand="0" w:evenVBand="0" w:oddHBand="1" w:evenHBand="0" w:firstRowFirstColumn="0" w:firstRowLastColumn="0" w:lastRowFirstColumn="0" w:lastRowLastColumn="0"/>
                                  <w:rPr>
                                    <w:lang w:val="es-ES"/>
                                  </w:rPr>
                                </w:pPr>
                                <w:r>
                                  <w:rPr>
                                    <w:lang w:val="es-ES"/>
                                  </w:rPr>
                                  <w:t>%MAKTX%</w:t>
                                </w:r>
                              </w:p>
                            </w:sdtContent>
                          </w:sdt>
                          <w:sdt>
                            <w:sdtPr>
                              <w:rPr>
                                <w:lang w:val="es-ES"/>
                              </w:rPr>
                              <w:id w:val="-1336297656"/>
                              <w:lock w:val="sdtContentLocked"/>
                              <w:placeholder>
                                <w:docPart w:val="DefaultPlaceholder_-1854013440"/>
                              </w:placeholder>
                              <w:dataBinding w:prefixMappings="xmlns:ns0='http://www.sap.com/SAPForm/0.5' " w:xpath="/ns0:data[1]/ns0:BATCHES[1]/ns0:BATCH[1]/ns0:MATERIALS[1]/ns0:MATERIAL[1]/ns0:TECHTEXT[1]" w:storeItemID="{045058C7-B35C-42A6-A659-9727E6A90564}"/>
                              <w:text w:multiLine="1"/>
                            </w:sdtPr>
                            <w:sdtEndPr/>
                            <w:sdtContent>
                              <w:p w14:paraId="4E7B90F1" w14:textId="7CF88916" w:rsidR="00C95EC1" w:rsidRDefault="00C95EC1" w:rsidP="008A1CB2">
                                <w:pPr>
                                  <w:cnfStyle w:val="000000100000" w:firstRow="0" w:lastRow="0" w:firstColumn="0" w:lastColumn="0" w:oddVBand="0" w:evenVBand="0" w:oddHBand="1" w:evenHBand="0" w:firstRowFirstColumn="0" w:firstRowLastColumn="0" w:lastRowFirstColumn="0" w:lastRowLastColumn="0"/>
                                  <w:rPr>
                                    <w:lang w:val="es-ES"/>
                                  </w:rPr>
                                </w:pPr>
                                <w:r>
                                  <w:rPr>
                                    <w:lang w:val="es-ES"/>
                                  </w:rPr>
                                  <w:t>%TECHTEXT%</w:t>
                                </w:r>
                              </w:p>
                            </w:sdtContent>
                          </w:sdt>
                        </w:tc>
                        <w:sdt>
                          <w:sdtPr>
                            <w:id w:val="-537353670"/>
                            <w:lock w:val="sdtContentLocked"/>
                            <w:placeholder>
                              <w:docPart w:val="DefaultPlaceholder_-1854013440"/>
                            </w:placeholder>
                            <w:dataBinding w:prefixMappings="xmlns:ns0='http://www.sap.com/SAPForm/0.5' " w:xpath="/ns0:data[1]/ns0:BATCHES[1]/ns0:BATCH[1]/ns0:MATERIALS[1]/ns0:MATERIAL[1]/ns0:QUANTITY[1]" w:storeItemID="{045058C7-B35C-42A6-A659-9727E6A90564}"/>
                            <w:text/>
                          </w:sdtPr>
                          <w:sdtEndPr/>
                          <w:sdtContent>
                            <w:tc>
                              <w:tcPr>
                                <w:tcW w:w="728" w:type="pct"/>
                              </w:tcPr>
                              <w:p w14:paraId="75745FAA" w14:textId="6B0B14D7" w:rsidR="00C95EC1" w:rsidRDefault="00C95EC1" w:rsidP="008A1CB2">
                                <w:pPr>
                                  <w:pStyle w:val="Derecha"/>
                                  <w:cnfStyle w:val="000000100000" w:firstRow="0" w:lastRow="0" w:firstColumn="0" w:lastColumn="0" w:oddVBand="0" w:evenVBand="0" w:oddHBand="1" w:evenHBand="0" w:firstRowFirstColumn="0" w:firstRowLastColumn="0" w:lastRowFirstColumn="0" w:lastRowLastColumn="0"/>
                                </w:pPr>
                                <w:r>
                                  <w:t>%QUANTITY%</w:t>
                                </w:r>
                              </w:p>
                            </w:tc>
                          </w:sdtContent>
                        </w:sdt>
                      </w:tr>
                    </w:sdtContent>
                  </w:sdt>
                </w:sdtContent>
              </w:sdt>
            </w:tbl>
            <w:p w14:paraId="232BC6C9" w14:textId="636123DE" w:rsidR="000800E5" w:rsidRPr="00632D3B" w:rsidRDefault="00F702AE" w:rsidP="00F54977">
              <w:pPr>
                <w:tabs>
                  <w:tab w:val="right" w:leader="dot" w:pos="12900"/>
                </w:tabs>
                <w:rPr>
                  <w:b/>
                  <w:bCs/>
                  <w:lang w:val="es-ES"/>
                </w:rPr>
              </w:pPr>
              <w:r>
                <w:rPr>
                  <w:b/>
                  <w:bCs/>
                  <w:lang w:val="es-ES"/>
                </w:rPr>
                <w:t xml:space="preserve">Total lote </w:t>
              </w:r>
              <w:r w:rsidR="00C50437">
                <w:rPr>
                  <w:b/>
                  <w:bCs/>
                  <w:lang w:val="es-ES"/>
                </w:rPr>
                <w:t xml:space="preserve">sin IVA </w:t>
              </w:r>
              <w:r>
                <w:rPr>
                  <w:b/>
                  <w:bCs/>
                  <w:lang w:val="es-ES"/>
                </w:rPr>
                <w:t>en euros</w:t>
              </w:r>
              <w:r>
                <w:rPr>
                  <w:b/>
                  <w:bCs/>
                  <w:lang w:val="es-ES"/>
                </w:rPr>
                <w:tab/>
              </w:r>
              <w:sdt>
                <w:sdtPr>
                  <w:rPr>
                    <w:b/>
                    <w:bCs/>
                    <w:lang w:val="es-ES"/>
                  </w:rPr>
                  <w:id w:val="-1137338908"/>
                  <w:lock w:val="sdtContentLocked"/>
                  <w:placeholder>
                    <w:docPart w:val="DefaultPlaceholder_-1854013440"/>
                  </w:placeholder>
                  <w:dataBinding w:prefixMappings="xmlns:ns0='http://www.sap.com/SAPForm/0.5' " w:xpath="/ns0:data[1]/ns0:BATCHES[1]/ns0:BATCH[1]/ns0:AMOUNT[1]" w:storeItemID="{045058C7-B35C-42A6-A659-9727E6A90564}"/>
                  <w:text/>
                </w:sdtPr>
                <w:sdtEndPr/>
                <w:sdtContent>
                  <w:r>
                    <w:rPr>
                      <w:b/>
                      <w:bCs/>
                      <w:lang w:val="es-ES"/>
                    </w:rPr>
                    <w:t>%AMOUNT%</w:t>
                  </w:r>
                </w:sdtContent>
              </w:sdt>
            </w:p>
          </w:sdtContent>
        </w:sdt>
      </w:sdtContent>
    </w:sdt>
    <w:sectPr w:rsidR="000800E5" w:rsidRPr="00632D3B" w:rsidSect="00CB265E">
      <w:headerReference w:type="even" r:id="rId7"/>
      <w:headerReference w:type="default" r:id="rId8"/>
      <w:footerReference w:type="even" r:id="rId9"/>
      <w:footerReference w:type="default" r:id="rId10"/>
      <w:headerReference w:type="first" r:id="rId11"/>
      <w:footerReference w:type="first" r:id="rId12"/>
      <w:pgSz w:w="15840" w:h="12240" w:orient="landscape"/>
      <w:pgMar w:top="172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4DED30" w14:textId="77777777" w:rsidR="00AE196E" w:rsidRDefault="00AE196E" w:rsidP="00A81E4A">
      <w:pPr>
        <w:spacing w:after="0" w:line="240" w:lineRule="auto"/>
      </w:pPr>
      <w:r>
        <w:separator/>
      </w:r>
    </w:p>
  </w:endnote>
  <w:endnote w:type="continuationSeparator" w:id="0">
    <w:p w14:paraId="688F5582" w14:textId="77777777" w:rsidR="00AE196E" w:rsidRDefault="00AE196E" w:rsidP="00A81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DA5186" w14:textId="77777777" w:rsidR="00951FD6" w:rsidRDefault="00951FD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6291D5" w14:textId="77777777" w:rsidR="00951FD6" w:rsidRDefault="00951FD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C09B31" w14:textId="77777777" w:rsidR="00951FD6" w:rsidRDefault="00951FD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9744DC" w14:textId="77777777" w:rsidR="00AE196E" w:rsidRDefault="00AE196E" w:rsidP="00A81E4A">
      <w:pPr>
        <w:spacing w:after="0" w:line="240" w:lineRule="auto"/>
      </w:pPr>
      <w:r>
        <w:separator/>
      </w:r>
    </w:p>
  </w:footnote>
  <w:footnote w:type="continuationSeparator" w:id="0">
    <w:p w14:paraId="4382735D" w14:textId="77777777" w:rsidR="00AE196E" w:rsidRDefault="00AE196E" w:rsidP="00A81E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9778E4" w14:textId="77777777" w:rsidR="00951FD6" w:rsidRDefault="00951FD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7FF372" w14:textId="5E0F4393" w:rsidR="002E2255" w:rsidRPr="00150DD1" w:rsidRDefault="00951FD6" w:rsidP="002E2255">
    <w:pPr>
      <w:pStyle w:val="Encabezado"/>
      <w:jc w:val="right"/>
      <w:rPr>
        <w:lang w:val="es-ES"/>
      </w:rPr>
    </w:pPr>
    <w:r>
      <w:fldChar w:fldCharType="begin"/>
    </w:r>
    <w:r>
      <w:rPr>
        <w:lang w:val="es-ES"/>
      </w:rPr>
      <w:instrText xml:space="preserve"> TIME  \@ "d' 'MMMM' 'yyyy"  \* MERGEFORMAT </w:instrText>
    </w:r>
    <w:r>
      <w:fldChar w:fldCharType="separate"/>
    </w:r>
    <w:r>
      <w:rPr>
        <w:noProof/>
        <w:lang w:val="es-ES"/>
      </w:rPr>
      <w:t>15 junio 2021</w:t>
    </w:r>
    <w:r>
      <w:fldChar w:fldCharType="end"/>
    </w:r>
    <w:r w:rsidR="002E2255">
      <w:rPr>
        <w:noProof/>
      </w:rPr>
      <w:drawing>
        <wp:anchor distT="0" distB="0" distL="114300" distR="114300" simplePos="0" relativeHeight="251658240" behindDoc="0" locked="0" layoutInCell="1" allowOverlap="1" wp14:anchorId="1A850220" wp14:editId="2B4997B2">
          <wp:simplePos x="0" y="0"/>
          <wp:positionH relativeFrom="margin">
            <wp:align>left</wp:align>
          </wp:positionH>
          <wp:positionV relativeFrom="paragraph">
            <wp:posOffset>7620</wp:posOffset>
          </wp:positionV>
          <wp:extent cx="1792605" cy="481330"/>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2605" cy="481330"/>
                  </a:xfrm>
                  <a:prstGeom prst="rect">
                    <a:avLst/>
                  </a:prstGeom>
                  <a:noFill/>
                </pic:spPr>
              </pic:pic>
            </a:graphicData>
          </a:graphic>
          <wp14:sizeRelH relativeFrom="page">
            <wp14:pctWidth>0</wp14:pctWidth>
          </wp14:sizeRelH>
          <wp14:sizeRelV relativeFrom="page">
            <wp14:pctHeight>0</wp14:pctHeight>
          </wp14:sizeRelV>
        </wp:anchor>
      </w:drawing>
    </w:r>
  </w:p>
  <w:p w14:paraId="279BA358" w14:textId="5E9675DC" w:rsidR="002E2255" w:rsidRPr="00DB5FAF" w:rsidRDefault="006D118E" w:rsidP="008D0739">
    <w:pPr>
      <w:pStyle w:val="Encabezado"/>
      <w:tabs>
        <w:tab w:val="clear" w:pos="9360"/>
        <w:tab w:val="left" w:pos="10065"/>
        <w:tab w:val="right" w:pos="11340"/>
      </w:tabs>
      <w:jc w:val="right"/>
      <w:rPr>
        <w:lang w:val="es-ES"/>
      </w:rPr>
    </w:pPr>
    <w:r w:rsidRPr="00DB5FAF">
      <w:rPr>
        <w:lang w:val="es-ES"/>
      </w:rPr>
      <w:t>Página</w:t>
    </w:r>
    <w:r w:rsidR="0086603B">
      <w:rPr>
        <w:lang w:val="es-ES"/>
      </w:rPr>
      <w:t xml:space="preserve">   </w:t>
    </w:r>
    <w:r w:rsidR="008D0739" w:rsidRPr="008D0739">
      <w:rPr>
        <w:lang w:val="es-ES"/>
      </w:rPr>
      <w:fldChar w:fldCharType="begin"/>
    </w:r>
    <w:r w:rsidR="008D0739" w:rsidRPr="008D0739">
      <w:rPr>
        <w:lang w:val="es-ES"/>
      </w:rPr>
      <w:instrText>PAGE   \* MERGEFORMAT</w:instrText>
    </w:r>
    <w:r w:rsidR="008D0739" w:rsidRPr="008D0739">
      <w:rPr>
        <w:lang w:val="es-ES"/>
      </w:rPr>
      <w:fldChar w:fldCharType="separate"/>
    </w:r>
    <w:r w:rsidR="008D0739" w:rsidRPr="008D0739">
      <w:rPr>
        <w:lang w:val="es-ES"/>
      </w:rPr>
      <w:t>1</w:t>
    </w:r>
    <w:r w:rsidR="008D0739" w:rsidRPr="008D0739">
      <w:rPr>
        <w:lang w:val="es-ES"/>
      </w:rPr>
      <w:fldChar w:fldCharType="end"/>
    </w:r>
  </w:p>
  <w:p w14:paraId="6DE01E1C" w14:textId="2B14C094" w:rsidR="002E2255" w:rsidRPr="00150DD1" w:rsidRDefault="002E2255">
    <w:pPr>
      <w:pStyle w:val="Encabezado"/>
      <w:rPr>
        <w:lang w:val="es-ES"/>
      </w:rPr>
    </w:pPr>
  </w:p>
  <w:p w14:paraId="647F8943" w14:textId="77777777" w:rsidR="00A307C9" w:rsidRPr="00C65601" w:rsidRDefault="00A307C9" w:rsidP="00453524">
    <w:pPr>
      <w:pStyle w:val="Ttulo1"/>
      <w:rPr>
        <w:b/>
        <w:bCs/>
        <w:lang w:val="es-ES"/>
      </w:rPr>
    </w:pPr>
    <w:r w:rsidRPr="00C65601">
      <w:rPr>
        <w:b/>
        <w:bCs/>
        <w:lang w:val="es-ES"/>
      </w:rPr>
      <w:t>Características técnicas</w:t>
    </w:r>
  </w:p>
  <w:p w14:paraId="0BC1B013" w14:textId="39F45980" w:rsidR="00A307C9" w:rsidRDefault="00A307C9" w:rsidP="00453524">
    <w:pPr>
      <w:pStyle w:val="Ttulo2"/>
      <w:rPr>
        <w:b/>
        <w:bCs/>
        <w:lang w:val="es-ES"/>
      </w:rPr>
    </w:pPr>
    <w:r w:rsidRPr="00C65601">
      <w:rPr>
        <w:b/>
        <w:bCs/>
        <w:lang w:val="es-ES"/>
      </w:rPr>
      <w:t xml:space="preserve">Procedimiento </w:t>
    </w:r>
    <w:r>
      <w:rPr>
        <w:b/>
        <w:bCs/>
        <w:lang w:val="es-ES"/>
      </w:rPr>
      <w:t>núm.</w:t>
    </w:r>
    <w:r w:rsidRPr="00C65601">
      <w:rPr>
        <w:b/>
        <w:bCs/>
        <w:lang w:val="es-ES"/>
      </w:rPr>
      <w:t xml:space="preserve"> </w:t>
    </w:r>
    <w:sdt>
      <w:sdtPr>
        <w:rPr>
          <w:b/>
          <w:bCs/>
          <w:lang w:val="es-ES"/>
        </w:rPr>
        <w:id w:val="-1055697036"/>
        <w:lock w:val="contentLocked"/>
        <w:placeholder>
          <w:docPart w:val="CF436573ABB54EAA92F854C524D69547"/>
        </w:placeholder>
        <w:dataBinding w:prefixMappings="xmlns:ns0='http://www.sap.com/SAPForm/0.5' " w:xpath="/ns0:data[1]/ns0:RECORD_ID[1]" w:storeItemID="{045058C7-B35C-42A6-A659-9727E6A90564}"/>
        <w:text/>
      </w:sdtPr>
      <w:sdtEndPr/>
      <w:sdtContent>
        <w:r w:rsidRPr="00C65601">
          <w:rPr>
            <w:b/>
            <w:bCs/>
            <w:lang w:val="es-ES"/>
          </w:rPr>
          <w:t>%RECORD_ID%</w:t>
        </w:r>
      </w:sdtContent>
    </w:sdt>
    <w:r w:rsidRPr="00C65601">
      <w:rPr>
        <w:b/>
        <w:bCs/>
        <w:lang w:val="es-ES"/>
      </w:rPr>
      <w:t xml:space="preserve"> </w:t>
    </w:r>
    <w:sdt>
      <w:sdtPr>
        <w:rPr>
          <w:b/>
          <w:bCs/>
          <w:lang w:val="es-ES"/>
        </w:rPr>
        <w:id w:val="1563374616"/>
        <w:lock w:val="contentLocked"/>
        <w:placeholder>
          <w:docPart w:val="CF436573ABB54EAA92F854C524D69547"/>
        </w:placeholder>
        <w:dataBinding w:prefixMappings="xmlns:ns0='http://www.sap.com/SAPForm/0.5' " w:xpath="/ns0:data[1]/ns0:DESCR[1]" w:storeItemID="{045058C7-B35C-42A6-A659-9727E6A90564}"/>
        <w:text/>
      </w:sdtPr>
      <w:sdtEndPr/>
      <w:sdtContent>
        <w:r w:rsidRPr="00C65601">
          <w:rPr>
            <w:b/>
            <w:bCs/>
            <w:lang w:val="es-ES"/>
          </w:rPr>
          <w:t>%DESCR%</w:t>
        </w:r>
      </w:sdtContent>
    </w:sdt>
  </w:p>
  <w:p w14:paraId="6E1A5F6F" w14:textId="77777777" w:rsidR="00150DD1" w:rsidRPr="00150DD1" w:rsidRDefault="00150DD1" w:rsidP="00150DD1">
    <w:pPr>
      <w:rPr>
        <w:lang w:val="es-E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0D08BC" w14:textId="77777777" w:rsidR="00951FD6" w:rsidRDefault="00951FD6">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ocumentProtection w:edit="forms" w:enforcement="1" w:cryptProviderType="rsaAES" w:cryptAlgorithmClass="hash" w:cryptAlgorithmType="typeAny" w:cryptAlgorithmSid="14" w:cryptSpinCount="100000" w:hash="S8guIATXLzxsN6IJXR8Gzfqr7WcFapL2tCMK49mpr6IVtWBdotgBfYkheOybqA3/peyHkkO9FMLjRFiza4EzwQ==" w:salt="2AJjmqT1RCDvtRPxmGhcCg=="/>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A0A"/>
    <w:rsid w:val="00006D20"/>
    <w:rsid w:val="000213CE"/>
    <w:rsid w:val="00026C38"/>
    <w:rsid w:val="00030023"/>
    <w:rsid w:val="00037C99"/>
    <w:rsid w:val="00043272"/>
    <w:rsid w:val="000632B3"/>
    <w:rsid w:val="000800E5"/>
    <w:rsid w:val="000A25A9"/>
    <w:rsid w:val="000A7197"/>
    <w:rsid w:val="000B1992"/>
    <w:rsid w:val="000D15FA"/>
    <w:rsid w:val="000D3DCC"/>
    <w:rsid w:val="000F1883"/>
    <w:rsid w:val="000F4A66"/>
    <w:rsid w:val="000F5E97"/>
    <w:rsid w:val="00101270"/>
    <w:rsid w:val="0013355C"/>
    <w:rsid w:val="00134CCC"/>
    <w:rsid w:val="00137DB4"/>
    <w:rsid w:val="00150DD1"/>
    <w:rsid w:val="001549CE"/>
    <w:rsid w:val="00160FA8"/>
    <w:rsid w:val="00171B8A"/>
    <w:rsid w:val="001956DF"/>
    <w:rsid w:val="001A08F3"/>
    <w:rsid w:val="001C3BF1"/>
    <w:rsid w:val="001D02F7"/>
    <w:rsid w:val="001D33D6"/>
    <w:rsid w:val="001E6FE6"/>
    <w:rsid w:val="001F65C6"/>
    <w:rsid w:val="0020703C"/>
    <w:rsid w:val="0023135D"/>
    <w:rsid w:val="002453F3"/>
    <w:rsid w:val="002755DD"/>
    <w:rsid w:val="002A2703"/>
    <w:rsid w:val="002A34E8"/>
    <w:rsid w:val="002E2255"/>
    <w:rsid w:val="003034B2"/>
    <w:rsid w:val="00320471"/>
    <w:rsid w:val="00326AAC"/>
    <w:rsid w:val="0033581C"/>
    <w:rsid w:val="00350189"/>
    <w:rsid w:val="0035211F"/>
    <w:rsid w:val="0036739B"/>
    <w:rsid w:val="003726C7"/>
    <w:rsid w:val="003B6BF4"/>
    <w:rsid w:val="003C3F55"/>
    <w:rsid w:val="003D1921"/>
    <w:rsid w:val="003D3F6B"/>
    <w:rsid w:val="00437899"/>
    <w:rsid w:val="004437F3"/>
    <w:rsid w:val="00462150"/>
    <w:rsid w:val="00476F0B"/>
    <w:rsid w:val="004C2304"/>
    <w:rsid w:val="004C5A49"/>
    <w:rsid w:val="004E40B0"/>
    <w:rsid w:val="00500ADB"/>
    <w:rsid w:val="005272D6"/>
    <w:rsid w:val="00542AF9"/>
    <w:rsid w:val="00545170"/>
    <w:rsid w:val="00546007"/>
    <w:rsid w:val="00547A25"/>
    <w:rsid w:val="00555EF8"/>
    <w:rsid w:val="005A08BC"/>
    <w:rsid w:val="005A7630"/>
    <w:rsid w:val="005B6376"/>
    <w:rsid w:val="005D0351"/>
    <w:rsid w:val="006008F9"/>
    <w:rsid w:val="00612608"/>
    <w:rsid w:val="00625BD4"/>
    <w:rsid w:val="00632D3B"/>
    <w:rsid w:val="00644567"/>
    <w:rsid w:val="006556F2"/>
    <w:rsid w:val="00657258"/>
    <w:rsid w:val="00665A0A"/>
    <w:rsid w:val="00670408"/>
    <w:rsid w:val="0068563F"/>
    <w:rsid w:val="006A4A50"/>
    <w:rsid w:val="006B42DA"/>
    <w:rsid w:val="006C4E55"/>
    <w:rsid w:val="006D118E"/>
    <w:rsid w:val="006D4154"/>
    <w:rsid w:val="006E6EB0"/>
    <w:rsid w:val="007054B3"/>
    <w:rsid w:val="00731E78"/>
    <w:rsid w:val="0074506E"/>
    <w:rsid w:val="00752172"/>
    <w:rsid w:val="00761D48"/>
    <w:rsid w:val="00792294"/>
    <w:rsid w:val="007B603F"/>
    <w:rsid w:val="007C01D8"/>
    <w:rsid w:val="007C7071"/>
    <w:rsid w:val="007F3041"/>
    <w:rsid w:val="007F3489"/>
    <w:rsid w:val="00804F99"/>
    <w:rsid w:val="00825ECD"/>
    <w:rsid w:val="00827883"/>
    <w:rsid w:val="00842366"/>
    <w:rsid w:val="00843AC8"/>
    <w:rsid w:val="008636D0"/>
    <w:rsid w:val="0086603B"/>
    <w:rsid w:val="00887927"/>
    <w:rsid w:val="008954AA"/>
    <w:rsid w:val="008A1CB2"/>
    <w:rsid w:val="008A6DA8"/>
    <w:rsid w:val="008D0739"/>
    <w:rsid w:val="008F1C88"/>
    <w:rsid w:val="009024AD"/>
    <w:rsid w:val="009039A4"/>
    <w:rsid w:val="00914281"/>
    <w:rsid w:val="009267DA"/>
    <w:rsid w:val="009435C8"/>
    <w:rsid w:val="00951FD6"/>
    <w:rsid w:val="009620C7"/>
    <w:rsid w:val="0097317C"/>
    <w:rsid w:val="009907FA"/>
    <w:rsid w:val="00996371"/>
    <w:rsid w:val="009975F3"/>
    <w:rsid w:val="009A122E"/>
    <w:rsid w:val="009A6276"/>
    <w:rsid w:val="009A6353"/>
    <w:rsid w:val="009C431B"/>
    <w:rsid w:val="009C7010"/>
    <w:rsid w:val="009F4920"/>
    <w:rsid w:val="009F6EFE"/>
    <w:rsid w:val="00A05B5D"/>
    <w:rsid w:val="00A1287C"/>
    <w:rsid w:val="00A26650"/>
    <w:rsid w:val="00A307C9"/>
    <w:rsid w:val="00A46672"/>
    <w:rsid w:val="00A56EC4"/>
    <w:rsid w:val="00A81E4A"/>
    <w:rsid w:val="00A8463E"/>
    <w:rsid w:val="00AB6B56"/>
    <w:rsid w:val="00AC2FC3"/>
    <w:rsid w:val="00AD1C2B"/>
    <w:rsid w:val="00AD38EE"/>
    <w:rsid w:val="00AE196E"/>
    <w:rsid w:val="00B00E3C"/>
    <w:rsid w:val="00B201B4"/>
    <w:rsid w:val="00B41F3F"/>
    <w:rsid w:val="00B80E48"/>
    <w:rsid w:val="00B83A99"/>
    <w:rsid w:val="00B910E0"/>
    <w:rsid w:val="00BC4740"/>
    <w:rsid w:val="00BC607E"/>
    <w:rsid w:val="00BC6711"/>
    <w:rsid w:val="00BF3CA2"/>
    <w:rsid w:val="00BF6A9C"/>
    <w:rsid w:val="00BF7096"/>
    <w:rsid w:val="00C052ED"/>
    <w:rsid w:val="00C05B8B"/>
    <w:rsid w:val="00C16AEA"/>
    <w:rsid w:val="00C17997"/>
    <w:rsid w:val="00C32AF9"/>
    <w:rsid w:val="00C50437"/>
    <w:rsid w:val="00C65601"/>
    <w:rsid w:val="00C7173C"/>
    <w:rsid w:val="00C95EC1"/>
    <w:rsid w:val="00CA0371"/>
    <w:rsid w:val="00CA631A"/>
    <w:rsid w:val="00CB265E"/>
    <w:rsid w:val="00CC68B9"/>
    <w:rsid w:val="00CF128C"/>
    <w:rsid w:val="00CF2259"/>
    <w:rsid w:val="00CF3C00"/>
    <w:rsid w:val="00CF640A"/>
    <w:rsid w:val="00D07D16"/>
    <w:rsid w:val="00D20DB5"/>
    <w:rsid w:val="00D21F6F"/>
    <w:rsid w:val="00D22167"/>
    <w:rsid w:val="00D24A88"/>
    <w:rsid w:val="00D41747"/>
    <w:rsid w:val="00D44B80"/>
    <w:rsid w:val="00D50742"/>
    <w:rsid w:val="00DB5FAF"/>
    <w:rsid w:val="00DE399C"/>
    <w:rsid w:val="00DF4EF1"/>
    <w:rsid w:val="00E15D7F"/>
    <w:rsid w:val="00E25595"/>
    <w:rsid w:val="00E454F7"/>
    <w:rsid w:val="00E46856"/>
    <w:rsid w:val="00E67F8D"/>
    <w:rsid w:val="00E709DC"/>
    <w:rsid w:val="00E75E78"/>
    <w:rsid w:val="00EA39C8"/>
    <w:rsid w:val="00EC2497"/>
    <w:rsid w:val="00EF6BBD"/>
    <w:rsid w:val="00F006D9"/>
    <w:rsid w:val="00F00AFF"/>
    <w:rsid w:val="00F0205D"/>
    <w:rsid w:val="00F03ED7"/>
    <w:rsid w:val="00F20232"/>
    <w:rsid w:val="00F308CE"/>
    <w:rsid w:val="00F54977"/>
    <w:rsid w:val="00F63A90"/>
    <w:rsid w:val="00F702AE"/>
    <w:rsid w:val="00F75329"/>
    <w:rsid w:val="00F91620"/>
    <w:rsid w:val="00F925EF"/>
    <w:rsid w:val="00FB7BB2"/>
    <w:rsid w:val="00FC6707"/>
    <w:rsid w:val="00FC7E95"/>
    <w:rsid w:val="00FD3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BB0BB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32AF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CF225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665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665A0A"/>
    <w:rPr>
      <w:color w:val="808080"/>
    </w:rPr>
  </w:style>
  <w:style w:type="paragraph" w:styleId="Encabezado">
    <w:name w:val="header"/>
    <w:basedOn w:val="Normal"/>
    <w:link w:val="EncabezadoCar"/>
    <w:uiPriority w:val="99"/>
    <w:unhideWhenUsed/>
    <w:rsid w:val="00A81E4A"/>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A81E4A"/>
  </w:style>
  <w:style w:type="paragraph" w:styleId="Piedepgina">
    <w:name w:val="footer"/>
    <w:basedOn w:val="Normal"/>
    <w:link w:val="PiedepginaCar"/>
    <w:uiPriority w:val="99"/>
    <w:unhideWhenUsed/>
    <w:rsid w:val="00A81E4A"/>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A81E4A"/>
  </w:style>
  <w:style w:type="character" w:customStyle="1" w:styleId="Ttulo1Car">
    <w:name w:val="Título 1 Car"/>
    <w:basedOn w:val="Fuentedeprrafopredeter"/>
    <w:link w:val="Ttulo1"/>
    <w:uiPriority w:val="9"/>
    <w:rsid w:val="00C32AF9"/>
    <w:rPr>
      <w:rFonts w:asciiTheme="majorHAnsi" w:eastAsiaTheme="majorEastAsia" w:hAnsiTheme="majorHAnsi" w:cstheme="majorBidi"/>
      <w:color w:val="2F5496" w:themeColor="accent1" w:themeShade="BF"/>
      <w:sz w:val="32"/>
      <w:szCs w:val="32"/>
    </w:rPr>
  </w:style>
  <w:style w:type="table" w:styleId="Tablanormal2">
    <w:name w:val="Plain Table 2"/>
    <w:basedOn w:val="Tablanormal"/>
    <w:uiPriority w:val="42"/>
    <w:rsid w:val="00500AD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tulo2Car">
    <w:name w:val="Título 2 Car"/>
    <w:basedOn w:val="Fuentedeprrafopredeter"/>
    <w:link w:val="Ttulo2"/>
    <w:uiPriority w:val="9"/>
    <w:rsid w:val="00CF2259"/>
    <w:rPr>
      <w:rFonts w:asciiTheme="majorHAnsi" w:eastAsiaTheme="majorEastAsia" w:hAnsiTheme="majorHAnsi" w:cstheme="majorBidi"/>
      <w:color w:val="2F5496" w:themeColor="accent1" w:themeShade="BF"/>
      <w:sz w:val="26"/>
      <w:szCs w:val="26"/>
    </w:rPr>
  </w:style>
  <w:style w:type="paragraph" w:styleId="Textodeglobo">
    <w:name w:val="Balloon Text"/>
    <w:basedOn w:val="Normal"/>
    <w:link w:val="TextodegloboCar"/>
    <w:uiPriority w:val="99"/>
    <w:semiHidden/>
    <w:unhideWhenUsed/>
    <w:rsid w:val="0068563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8563F"/>
    <w:rPr>
      <w:rFonts w:ascii="Segoe UI" w:hAnsi="Segoe UI" w:cs="Segoe UI"/>
      <w:sz w:val="18"/>
      <w:szCs w:val="18"/>
    </w:rPr>
  </w:style>
  <w:style w:type="paragraph" w:customStyle="1" w:styleId="Derecha">
    <w:name w:val="Derecha"/>
    <w:basedOn w:val="Normal"/>
    <w:link w:val="DerechaCar"/>
    <w:qFormat/>
    <w:rsid w:val="009975F3"/>
    <w:pPr>
      <w:spacing w:after="0" w:line="240" w:lineRule="auto"/>
      <w:jc w:val="right"/>
    </w:pPr>
    <w:rPr>
      <w:lang w:val="es-ES"/>
    </w:rPr>
  </w:style>
  <w:style w:type="character" w:customStyle="1" w:styleId="DerechaCar">
    <w:name w:val="Derecha Car"/>
    <w:basedOn w:val="Fuentedeprrafopredeter"/>
    <w:link w:val="Derecha"/>
    <w:rsid w:val="009975F3"/>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Relationships xmlns="http://schemas.openxmlformats.org/package/2006/relationships" xmlns:asx="http://www.sap.com/abapxml"><Relationship Id="rId8" Target="header2.xml" Type="http://schemas.openxmlformats.org/officeDocument/2006/relationships/header"/><Relationship Id="rId13" Target="fontTable.xml" Type="http://schemas.openxmlformats.org/officeDocument/2006/relationships/fontTable"/><Relationship Id="rId3" Target="settings.xml" Type="http://schemas.openxmlformats.org/officeDocument/2006/relationships/settings"/><Relationship Id="rId7" Target="header1.xml" Type="http://schemas.openxmlformats.org/officeDocument/2006/relationships/header"/><Relationship Id="rId12" Target="footer3.xml" Type="http://schemas.openxmlformats.org/officeDocument/2006/relationships/footer"/><Relationship Id="rId2" Target="styles.xml" Type="http://schemas.openxmlformats.org/officeDocument/2006/relationships/styles"/><Relationship Id="rId1" Target="/customXml/item1.xml" Type="http://schemas.openxmlformats.org/officeDocument/2006/relationships/customXml"/><Relationship Id="rId6" Target="endnotes.xml" Type="http://schemas.openxmlformats.org/officeDocument/2006/relationships/endnotes"/><Relationship Id="rId11" Target="header3.xml" Type="http://schemas.openxmlformats.org/officeDocument/2006/relationships/header"/><Relationship Id="rId5" Target="footnotes.xml" Type="http://schemas.openxmlformats.org/officeDocument/2006/relationships/footnotes"/><Relationship Id="rId15" Target="theme/theme1.xml" Type="http://schemas.openxmlformats.org/officeDocument/2006/relationships/theme"/><Relationship Id="rId10" Target="footer2.xml" Type="http://schemas.openxmlformats.org/officeDocument/2006/relationships/footer"/><Relationship Id="rId4" Target="webSettings.xml" Type="http://schemas.openxmlformats.org/officeDocument/2006/relationships/webSettings"/><Relationship Id="rId9" Target="footer1.xml" Type="http://schemas.openxmlformats.org/officeDocument/2006/relationships/footer"/><Relationship Id="rId14" Target="glossary/document.xml" Type="http://schemas.openxmlformats.org/officeDocument/2006/relationships/glossaryDocument"/></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8332C40E-EBBE-4120-957B-9B4D0381108E}"/>
      </w:docPartPr>
      <w:docPartBody>
        <w:p w:rsidR="00DC584E" w:rsidRDefault="00E45F91">
          <w:r w:rsidRPr="003F069E">
            <w:rPr>
              <w:rStyle w:val="Textodelmarcadordeposicin"/>
            </w:rPr>
            <w:t>Click or tap here to enter text.</w:t>
          </w:r>
        </w:p>
      </w:docPartBody>
    </w:docPart>
    <w:docPart>
      <w:docPartPr>
        <w:name w:val="5E62F50182874B71B0B5A3EFCBD817D4"/>
        <w:category>
          <w:name w:val="General"/>
          <w:gallery w:val="placeholder"/>
        </w:category>
        <w:types>
          <w:type w:val="bbPlcHdr"/>
        </w:types>
        <w:behaviors>
          <w:behavior w:val="content"/>
        </w:behaviors>
        <w:guid w:val="{BE50535B-0211-440E-A702-BE777210283A}"/>
      </w:docPartPr>
      <w:docPartBody>
        <w:p w:rsidR="003D1E8E" w:rsidRDefault="00556D13" w:rsidP="00556D13">
          <w:pPr>
            <w:pStyle w:val="5E62F50182874B71B0B5A3EFCBD817D4"/>
          </w:pPr>
          <w:r w:rsidRPr="003F069E">
            <w:rPr>
              <w:rStyle w:val="Textodelmarcadordeposicin"/>
            </w:rPr>
            <w:t>Enter any content that you want to repeat, including other content controls. You can also insert this control around table rows in order to repeat parts of a table.</w:t>
          </w:r>
        </w:p>
      </w:docPartBody>
    </w:docPart>
    <w:docPart>
      <w:docPartPr>
        <w:name w:val="3FBC7571EDD3490CB0AEFC2777AB6896"/>
        <w:category>
          <w:name w:val="General"/>
          <w:gallery w:val="placeholder"/>
        </w:category>
        <w:types>
          <w:type w:val="bbPlcHdr"/>
        </w:types>
        <w:behaviors>
          <w:behavior w:val="content"/>
        </w:behaviors>
        <w:guid w:val="{B7121EBB-50DD-4F4B-8B61-9EE7FBB28951}"/>
      </w:docPartPr>
      <w:docPartBody>
        <w:p w:rsidR="003D1E8E" w:rsidRDefault="00556D13" w:rsidP="00556D13">
          <w:pPr>
            <w:pStyle w:val="3FBC7571EDD3490CB0AEFC2777AB6896"/>
          </w:pPr>
          <w:r w:rsidRPr="003F069E">
            <w:rPr>
              <w:rStyle w:val="Textodelmarcadordeposicin"/>
            </w:rPr>
            <w:t>Click or tap here to enter text.</w:t>
          </w:r>
        </w:p>
      </w:docPartBody>
    </w:docPart>
    <w:docPart>
      <w:docPartPr>
        <w:name w:val="4ED499DA0A5E424FAF0AC0FBF35A83F4"/>
        <w:category>
          <w:name w:val="General"/>
          <w:gallery w:val="placeholder"/>
        </w:category>
        <w:types>
          <w:type w:val="bbPlcHdr"/>
        </w:types>
        <w:behaviors>
          <w:behavior w:val="content"/>
        </w:behaviors>
        <w:guid w:val="{1E3605A5-CCA5-4D32-97A6-D87571660EBE}"/>
      </w:docPartPr>
      <w:docPartBody>
        <w:p w:rsidR="004F1788" w:rsidRDefault="003D1E8E" w:rsidP="003D1E8E">
          <w:pPr>
            <w:pStyle w:val="4ED499DA0A5E424FAF0AC0FBF35A83F4"/>
          </w:pPr>
          <w:r w:rsidRPr="003F069E">
            <w:rPr>
              <w:rStyle w:val="Textodelmarcadordeposicin"/>
            </w:rPr>
            <w:t>Click or tap here to enter text.</w:t>
          </w:r>
        </w:p>
      </w:docPartBody>
    </w:docPart>
    <w:docPart>
      <w:docPartPr>
        <w:name w:val="A04161EC997B44F3BAABBB0808E0DEAE"/>
        <w:category>
          <w:name w:val="General"/>
          <w:gallery w:val="placeholder"/>
        </w:category>
        <w:types>
          <w:type w:val="bbPlcHdr"/>
        </w:types>
        <w:behaviors>
          <w:behavior w:val="content"/>
        </w:behaviors>
        <w:guid w:val="{41E32C0A-2ABE-4161-BA33-2620BE2D4182}"/>
      </w:docPartPr>
      <w:docPartBody>
        <w:p w:rsidR="0016428A" w:rsidRDefault="004F1788" w:rsidP="004F1788">
          <w:pPr>
            <w:pStyle w:val="A04161EC997B44F3BAABBB0808E0DEAE"/>
          </w:pPr>
          <w:r w:rsidRPr="003F069E">
            <w:rPr>
              <w:rStyle w:val="Textodelmarcadordeposicin"/>
            </w:rPr>
            <w:t>Click or tap here to enter text.</w:t>
          </w:r>
        </w:p>
      </w:docPartBody>
    </w:docPart>
    <w:docPart>
      <w:docPartPr>
        <w:name w:val="DefaultPlaceholder_-1854013435"/>
        <w:category>
          <w:name w:val="General"/>
          <w:gallery w:val="placeholder"/>
        </w:category>
        <w:types>
          <w:type w:val="bbPlcHdr"/>
        </w:types>
        <w:behaviors>
          <w:behavior w:val="content"/>
        </w:behaviors>
        <w:guid w:val="{E4C7AE58-2DF5-4308-88BF-07D96A5E2F71}"/>
      </w:docPartPr>
      <w:docPartBody>
        <w:p w:rsidR="00937A94" w:rsidRDefault="00FC7B00">
          <w:r w:rsidRPr="00FD1BE3">
            <w:rPr>
              <w:rStyle w:val="Textodelmarcadordeposicin"/>
            </w:rPr>
            <w:t>Escriba cualquier contenido que desee que se repita, incluidos otros controles de contenido. También puede insertar este control en filas de tablas para repetir partes de una tabla.</w:t>
          </w:r>
        </w:p>
      </w:docPartBody>
    </w:docPart>
    <w:docPart>
      <w:docPartPr>
        <w:name w:val="CF436573ABB54EAA92F854C524D69547"/>
        <w:category>
          <w:name w:val="General"/>
          <w:gallery w:val="placeholder"/>
        </w:category>
        <w:types>
          <w:type w:val="bbPlcHdr"/>
        </w:types>
        <w:behaviors>
          <w:behavior w:val="content"/>
        </w:behaviors>
        <w:guid w:val="{FDD3E14F-D636-4299-B486-DCFF870255BF}"/>
      </w:docPartPr>
      <w:docPartBody>
        <w:p w:rsidR="00674002" w:rsidRDefault="008C02AA" w:rsidP="008C02AA">
          <w:pPr>
            <w:pStyle w:val="CF436573ABB54EAA92F854C524D69547"/>
          </w:pPr>
          <w:r w:rsidRPr="003F069E">
            <w:rPr>
              <w:rStyle w:val="Textodelmarcadordeposicin"/>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F91"/>
    <w:rsid w:val="00004EB0"/>
    <w:rsid w:val="00030E06"/>
    <w:rsid w:val="00057F8A"/>
    <w:rsid w:val="00064A2D"/>
    <w:rsid w:val="0007072F"/>
    <w:rsid w:val="000773B1"/>
    <w:rsid w:val="000B5FA2"/>
    <w:rsid w:val="000D48C1"/>
    <w:rsid w:val="00116663"/>
    <w:rsid w:val="0012124F"/>
    <w:rsid w:val="0012518D"/>
    <w:rsid w:val="0016428A"/>
    <w:rsid w:val="001660F2"/>
    <w:rsid w:val="00192D64"/>
    <w:rsid w:val="001C2F3C"/>
    <w:rsid w:val="00235AC7"/>
    <w:rsid w:val="00293743"/>
    <w:rsid w:val="002A70DB"/>
    <w:rsid w:val="002B3307"/>
    <w:rsid w:val="002C57D6"/>
    <w:rsid w:val="00302C13"/>
    <w:rsid w:val="00321CCA"/>
    <w:rsid w:val="00354D6E"/>
    <w:rsid w:val="00356A00"/>
    <w:rsid w:val="0036276C"/>
    <w:rsid w:val="00381CA5"/>
    <w:rsid w:val="003A4F69"/>
    <w:rsid w:val="003D1E8E"/>
    <w:rsid w:val="00406458"/>
    <w:rsid w:val="00410783"/>
    <w:rsid w:val="00422C33"/>
    <w:rsid w:val="004865A6"/>
    <w:rsid w:val="004970DA"/>
    <w:rsid w:val="004B69D4"/>
    <w:rsid w:val="004F1788"/>
    <w:rsid w:val="005020B8"/>
    <w:rsid w:val="005264C8"/>
    <w:rsid w:val="00556D13"/>
    <w:rsid w:val="005A497C"/>
    <w:rsid w:val="005E6E15"/>
    <w:rsid w:val="006216D4"/>
    <w:rsid w:val="00656662"/>
    <w:rsid w:val="00674002"/>
    <w:rsid w:val="0068039D"/>
    <w:rsid w:val="0068222C"/>
    <w:rsid w:val="006B5439"/>
    <w:rsid w:val="006C1951"/>
    <w:rsid w:val="006C5FC0"/>
    <w:rsid w:val="007D324E"/>
    <w:rsid w:val="007F65D1"/>
    <w:rsid w:val="0081442A"/>
    <w:rsid w:val="00852982"/>
    <w:rsid w:val="00880A10"/>
    <w:rsid w:val="00885D75"/>
    <w:rsid w:val="008C02AA"/>
    <w:rsid w:val="008D73EF"/>
    <w:rsid w:val="009262A9"/>
    <w:rsid w:val="00937A94"/>
    <w:rsid w:val="00941FDD"/>
    <w:rsid w:val="00977D1F"/>
    <w:rsid w:val="00996123"/>
    <w:rsid w:val="00A25A3A"/>
    <w:rsid w:val="00A72B20"/>
    <w:rsid w:val="00AF1355"/>
    <w:rsid w:val="00B41F83"/>
    <w:rsid w:val="00B62A1F"/>
    <w:rsid w:val="00B65E4E"/>
    <w:rsid w:val="00B7311B"/>
    <w:rsid w:val="00BD3DB2"/>
    <w:rsid w:val="00BE6BEB"/>
    <w:rsid w:val="00C66F2F"/>
    <w:rsid w:val="00C96955"/>
    <w:rsid w:val="00CF1897"/>
    <w:rsid w:val="00D20D7C"/>
    <w:rsid w:val="00D53638"/>
    <w:rsid w:val="00D959AC"/>
    <w:rsid w:val="00DC584E"/>
    <w:rsid w:val="00DD03AA"/>
    <w:rsid w:val="00E01100"/>
    <w:rsid w:val="00E167B8"/>
    <w:rsid w:val="00E173B5"/>
    <w:rsid w:val="00E45F91"/>
    <w:rsid w:val="00EC6DF7"/>
    <w:rsid w:val="00EC7546"/>
    <w:rsid w:val="00EE1297"/>
    <w:rsid w:val="00EF1EC5"/>
    <w:rsid w:val="00F253AC"/>
    <w:rsid w:val="00F41EF1"/>
    <w:rsid w:val="00F53E80"/>
    <w:rsid w:val="00FC7B00"/>
    <w:rsid w:val="00FF02A0"/>
    <w:rsid w:val="00FF0773"/>
    <w:rsid w:val="00FF2A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8C02AA"/>
    <w:rPr>
      <w:color w:val="808080"/>
    </w:rPr>
  </w:style>
  <w:style w:type="paragraph" w:customStyle="1" w:styleId="069184D8093043FEBFA62E28BE3065A9">
    <w:name w:val="069184D8093043FEBFA62E28BE3065A9"/>
    <w:rsid w:val="005264C8"/>
    <w:rPr>
      <w:lang w:val="ca-ES" w:eastAsia="ca-ES"/>
    </w:rPr>
  </w:style>
  <w:style w:type="paragraph" w:customStyle="1" w:styleId="792F3DD5AFDA47D5AF47B0FF203AD4D3">
    <w:name w:val="792F3DD5AFDA47D5AF47B0FF203AD4D3"/>
    <w:rsid w:val="005264C8"/>
    <w:rPr>
      <w:lang w:val="ca-ES" w:eastAsia="ca-ES"/>
    </w:rPr>
  </w:style>
  <w:style w:type="paragraph" w:customStyle="1" w:styleId="541A808F557F498CA4B1C782892AAA15">
    <w:name w:val="541A808F557F498CA4B1C782892AAA15"/>
    <w:rsid w:val="00556D13"/>
    <w:rPr>
      <w:lang w:val="ca-ES" w:eastAsia="ca-ES"/>
    </w:rPr>
  </w:style>
  <w:style w:type="paragraph" w:customStyle="1" w:styleId="142EB874E1AF4ADD8AB4425DB3D75E3B">
    <w:name w:val="142EB874E1AF4ADD8AB4425DB3D75E3B"/>
    <w:rsid w:val="00556D13"/>
    <w:rPr>
      <w:lang w:val="ca-ES" w:eastAsia="ca-ES"/>
    </w:rPr>
  </w:style>
  <w:style w:type="paragraph" w:customStyle="1" w:styleId="5E62F50182874B71B0B5A3EFCBD817D4">
    <w:name w:val="5E62F50182874B71B0B5A3EFCBD817D4"/>
    <w:rsid w:val="00556D13"/>
    <w:rPr>
      <w:lang w:val="ca-ES" w:eastAsia="ca-ES"/>
    </w:rPr>
  </w:style>
  <w:style w:type="paragraph" w:customStyle="1" w:styleId="3FBC7571EDD3490CB0AEFC2777AB6896">
    <w:name w:val="3FBC7571EDD3490CB0AEFC2777AB6896"/>
    <w:rsid w:val="00556D13"/>
    <w:rPr>
      <w:lang w:val="ca-ES" w:eastAsia="ca-ES"/>
    </w:rPr>
  </w:style>
  <w:style w:type="paragraph" w:customStyle="1" w:styleId="4ED499DA0A5E424FAF0AC0FBF35A83F4">
    <w:name w:val="4ED499DA0A5E424FAF0AC0FBF35A83F4"/>
    <w:rsid w:val="003D1E8E"/>
    <w:rPr>
      <w:lang w:val="ca-ES" w:eastAsia="ca-ES"/>
    </w:rPr>
  </w:style>
  <w:style w:type="paragraph" w:customStyle="1" w:styleId="A04161EC997B44F3BAABBB0808E0DEAE">
    <w:name w:val="A04161EC997B44F3BAABBB0808E0DEAE"/>
    <w:rsid w:val="004F1788"/>
    <w:rPr>
      <w:lang w:val="ca-ES" w:eastAsia="ca-ES"/>
    </w:rPr>
  </w:style>
  <w:style w:type="paragraph" w:customStyle="1" w:styleId="8E77DD1366534E9D981CA5E7FCC7B6E9">
    <w:name w:val="8E77DD1366534E9D981CA5E7FCC7B6E9"/>
    <w:rsid w:val="00EE1297"/>
    <w:rPr>
      <w:lang w:val="ca-ES" w:eastAsia="ca-ES"/>
    </w:rPr>
  </w:style>
  <w:style w:type="paragraph" w:customStyle="1" w:styleId="0C720539C39E46AAB98E24B9F5989B20">
    <w:name w:val="0C720539C39E46AAB98E24B9F5989B20"/>
    <w:rsid w:val="00356A00"/>
    <w:rPr>
      <w:lang w:val="ca-ES" w:eastAsia="ca-ES"/>
    </w:rPr>
  </w:style>
  <w:style w:type="paragraph" w:customStyle="1" w:styleId="6FC589E18C2A49F9B9B0B45CA056CF7C">
    <w:name w:val="6FC589E18C2A49F9B9B0B45CA056CF7C"/>
    <w:rsid w:val="00356A00"/>
    <w:rPr>
      <w:lang w:val="ca-ES" w:eastAsia="ca-ES"/>
    </w:rPr>
  </w:style>
  <w:style w:type="paragraph" w:customStyle="1" w:styleId="A6247CBBAF2A4943BD40340F8A69BFE5">
    <w:name w:val="A6247CBBAF2A4943BD40340F8A69BFE5"/>
    <w:rsid w:val="00356A00"/>
    <w:rPr>
      <w:lang w:val="ca-ES" w:eastAsia="ca-ES"/>
    </w:rPr>
  </w:style>
  <w:style w:type="paragraph" w:customStyle="1" w:styleId="B802A381F6AF486394CA354D398CB4C2">
    <w:name w:val="B802A381F6AF486394CA354D398CB4C2"/>
    <w:rsid w:val="00356A00"/>
    <w:rPr>
      <w:lang w:val="ca-ES" w:eastAsia="ca-ES"/>
    </w:rPr>
  </w:style>
  <w:style w:type="paragraph" w:customStyle="1" w:styleId="3976431C78924FD7BDB4936B67F76C28">
    <w:name w:val="3976431C78924FD7BDB4936B67F76C28"/>
    <w:rsid w:val="00977D1F"/>
    <w:rPr>
      <w:rFonts w:eastAsiaTheme="minorHAnsi"/>
    </w:rPr>
  </w:style>
  <w:style w:type="paragraph" w:customStyle="1" w:styleId="D6AB3EF967CF4D3AB381E32A8E156F46">
    <w:name w:val="D6AB3EF967CF4D3AB381E32A8E156F46"/>
    <w:rsid w:val="00977D1F"/>
    <w:rPr>
      <w:lang w:val="ca-ES" w:eastAsia="ca-ES"/>
    </w:rPr>
  </w:style>
  <w:style w:type="paragraph" w:customStyle="1" w:styleId="CF00BB5761CC4A9CB553A20A048586CB">
    <w:name w:val="CF00BB5761CC4A9CB553A20A048586CB"/>
    <w:rsid w:val="00977D1F"/>
    <w:rPr>
      <w:lang w:val="ca-ES" w:eastAsia="ca-ES"/>
    </w:rPr>
  </w:style>
  <w:style w:type="paragraph" w:customStyle="1" w:styleId="312B68DD311A4E4FA6514B4DCE07E4D5">
    <w:name w:val="312B68DD311A4E4FA6514B4DCE07E4D5"/>
    <w:rsid w:val="00F253AC"/>
    <w:rPr>
      <w:rFonts w:eastAsiaTheme="minorHAnsi"/>
    </w:rPr>
  </w:style>
  <w:style w:type="paragraph" w:customStyle="1" w:styleId="312B68DD311A4E4FA6514B4DCE07E4D51">
    <w:name w:val="312B68DD311A4E4FA6514B4DCE07E4D51"/>
    <w:rsid w:val="00F253AC"/>
    <w:rPr>
      <w:rFonts w:eastAsiaTheme="minorHAnsi"/>
    </w:rPr>
  </w:style>
  <w:style w:type="paragraph" w:customStyle="1" w:styleId="A36EA95BA2934BB2B5470C4C95443D89">
    <w:name w:val="A36EA95BA2934BB2B5470C4C95443D89"/>
    <w:rsid w:val="00F253AC"/>
    <w:rPr>
      <w:lang w:val="ca-ES" w:eastAsia="ca-ES"/>
    </w:rPr>
  </w:style>
  <w:style w:type="paragraph" w:customStyle="1" w:styleId="A6514E31CDD2425298B003DB4AF60A2A">
    <w:name w:val="A6514E31CDD2425298B003DB4AF60A2A"/>
    <w:rsid w:val="00F253AC"/>
    <w:rPr>
      <w:lang w:val="ca-ES" w:eastAsia="ca-ES"/>
    </w:rPr>
  </w:style>
  <w:style w:type="paragraph" w:customStyle="1" w:styleId="0CE5324883CB4856AF3BCA6D2A20473B">
    <w:name w:val="0CE5324883CB4856AF3BCA6D2A20473B"/>
    <w:rsid w:val="006C1951"/>
    <w:rPr>
      <w:lang w:val="ca-ES" w:eastAsia="ca-ES"/>
    </w:rPr>
  </w:style>
  <w:style w:type="paragraph" w:customStyle="1" w:styleId="49264D8B479F4C18A1B09C537A5D06C4">
    <w:name w:val="49264D8B479F4C18A1B09C537A5D06C4"/>
    <w:rsid w:val="00A72B20"/>
    <w:rPr>
      <w:lang w:val="ca-ES" w:eastAsia="ca-ES"/>
    </w:rPr>
  </w:style>
  <w:style w:type="paragraph" w:customStyle="1" w:styleId="A24E0AFB6A914550BD3711DAC13A1441">
    <w:name w:val="A24E0AFB6A914550BD3711DAC13A1441"/>
    <w:rsid w:val="00A72B20"/>
    <w:rPr>
      <w:lang w:val="ca-ES" w:eastAsia="ca-ES"/>
    </w:rPr>
  </w:style>
  <w:style w:type="paragraph" w:customStyle="1" w:styleId="0D37DF8C95AD4C19A31C9E47EFDBFCD4">
    <w:name w:val="0D37DF8C95AD4C19A31C9E47EFDBFCD4"/>
    <w:rsid w:val="00FC7B00"/>
    <w:rPr>
      <w:lang w:val="ca-ES" w:eastAsia="ca-ES"/>
    </w:rPr>
  </w:style>
  <w:style w:type="paragraph" w:customStyle="1" w:styleId="1B578F10935845E2BFD17FFB2A93184D">
    <w:name w:val="1B578F10935845E2BFD17FFB2A93184D"/>
    <w:rsid w:val="00FC7B00"/>
    <w:rPr>
      <w:lang w:val="ca-ES" w:eastAsia="ca-ES"/>
    </w:rPr>
  </w:style>
  <w:style w:type="paragraph" w:customStyle="1" w:styleId="3AD0875883A94E13827A6CC8F898364B">
    <w:name w:val="3AD0875883A94E13827A6CC8F898364B"/>
    <w:rsid w:val="003A4F69"/>
    <w:rPr>
      <w:lang w:val="ca-ES" w:eastAsia="ca-ES"/>
    </w:rPr>
  </w:style>
  <w:style w:type="paragraph" w:customStyle="1" w:styleId="5C3F8F1588344892889C5B4B5FC614BA">
    <w:name w:val="5C3F8F1588344892889C5B4B5FC614BA"/>
    <w:rsid w:val="003A4F69"/>
    <w:rPr>
      <w:lang w:val="ca-ES" w:eastAsia="ca-ES"/>
    </w:rPr>
  </w:style>
  <w:style w:type="paragraph" w:customStyle="1" w:styleId="1DC1FCAD9B7D46CE918F84069C93CEFB">
    <w:name w:val="1DC1FCAD9B7D46CE918F84069C93CEFB"/>
    <w:rsid w:val="003A4F69"/>
    <w:rPr>
      <w:lang w:val="ca-ES" w:eastAsia="ca-ES"/>
    </w:rPr>
  </w:style>
  <w:style w:type="paragraph" w:customStyle="1" w:styleId="3404508A581A4C419712864FF6436F6C">
    <w:name w:val="3404508A581A4C419712864FF6436F6C"/>
    <w:rsid w:val="003A4F69"/>
    <w:rPr>
      <w:lang w:val="ca-ES" w:eastAsia="ca-ES"/>
    </w:rPr>
  </w:style>
  <w:style w:type="paragraph" w:customStyle="1" w:styleId="CF436573ABB54EAA92F854C524D69547">
    <w:name w:val="CF436573ABB54EAA92F854C524D69547"/>
    <w:rsid w:val="008C02AA"/>
    <w:rPr>
      <w:lang w:val="es-ES" w:eastAsia="es-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xmlns:asx="http://www.sap.com/abapxml"><Relationship Id="rId1" Target="/customXml/itemProps1.xml" Type="http://schemas.openxmlformats.org/officeDocument/2006/relationships/customXmlProps"/></Relationships>
</file>

<file path=customXml/item1.xml><?xml version="1.0" encoding="utf-8"?>
<data xmlns="http://www.sap.com/SAPForm/0.5">
  <RECORD_ID>24SM0053P</RECORD_ID>
  <DESCR>MATERIAL NEURORRADIOLOGIA INTERVENCIONISTA</DESCR>
  <TOTALAMOUNT>645.489,50</TOTALAMOUNT>
  <BATCHES>
    <BATCH>
      <BATCHID>NE01</BATCHID>
      <DESCR>BALÓN ANGIOPLASTIA DE CARÓTIDA</DESCR>
      <AMOUNT>10.250,00</AMOUNT>
      <MATERIALS>
        <MATERIAL>
          <MATNR>11070</MATNR>
          <MAKTX>CATÉTER BALÓN DE PTA PARA ANGIOPLASTIA TRANSLUMINAL PERCUTÁNEA,  BALONES CON DIÁMETROS DESDE 3 HASTA 7 MM Y LONGITUD DE 20 MM.  MONORRAÍL CON UNA LONGITUD DEL CATÉTER DE 135 CM, COMPATIBLE CON GUÍAS DE 0.014 -0.018". LIBRE DE LÁTEX. UN SOLO USO. ENVASE UNITARIO Y ESTÉRIL.</MAKTX>
          <QUANTITY>50</QUANTITY>
          <TECHTEXT> </TECHTEXT>
        </MATERIAL>
      </MATERIALS>
    </BATCH>
    <BATCH>
      <BATCHID>NE02</BATCHID>
      <DESCR>CATÉTER GUÍA DE SOPORTE DISTAL</DESCR>
      <AMOUNT>12.540,00</AMOUNT>
      <MATERIALS>
        <MATERIAL>
          <MATNR>11083</MATNR>
          <MAKTX>CATÉTER GUÍA PARA USO EN NEURORADIOLOGIA INTERVENCIONISTA DE ACERO INOXIDABLE CON RECUBRIMIENTO DE PTFE Y RECUBRIMIENTO EXTERNO HIDROFÍLICO DE ALTO SOPORTE EN SEGMENTO PROXIMAL Y ALTA FLEXIBILIDAD EN SEGMENTO DISTAL, CON MARCADOR DISTAL. DISPONIBLE EN DIÁMETROS ENTRE 6 Y 8F, CON LONGITUDES QUE COMPRENDEN ENTRE LOS 80 Y 110 CM , CON PUNTA RECTA Y ANGULADA. 
LIBRE DE LÁTEX. UN SOLO USO. ENVASE UNITARIO Y ESTÉRIL.</MAKTX>
          <QUANTITY>26</QUANTITY>
          <TECHTEXT> </TECHTEXT>
        </MATERIAL>
        <MATERIAL>
          <MATNR>11084</MATNR>
          <MAKTX>CATÉTER GUÍA PARA USO EN NEURORRADIOLOGÍA INTERVENCIONISTA DE ACERO INOXIDABLE CON RECUBRIMIENTO DE PTFE Y RECUBRIMIENTO EXTERNO HIDROFÍLICO DE ALTO SOPORTE EN SEGMENTO PROXIMAL Y ALTA FLEXIBILIDAD EN SEGMENTO DISTAL, CON MARCADOR DISTAL. DISPONIBLE CON DILATADORES DE 4 A 6 F Y CATÉTER GUÍA EN DIÁMETROS ENTRE 6 Y 8F, CON LONGITUDES QUE COMPRENDEN ENTRE LOS 80 Y 110 CM , CON PUNTA RECTA Y ANGULADA. LIBRE DE LÁTEX. UN SOLO USO. ENVASE UNITARIO Y ESTÉRIL.</MAKTX>
          <QUANTITY>7</QUANTITY>
          <TECHTEXT> </TECHTEXT>
        </MATERIAL>
      </MATERIALS>
    </BATCH>
    <BATCH>
      <BATCHID>NE03</BATCHID>
      <DESCR>CATÉTER SOPORTE DISTAL INTRACRANEAL Y ASPIRACIÓN</DESCR>
      <AMOUNT>75.000,00</AMOUNT>
      <MATERIALS>
        <MATERIAL>
          <MATNR>11075</MATNR>
          <MAKTX>CATÉTER PARA TROMBECTOMÍA POR ASPIRACIÓN Y COMO CATÉTER DE ACCESO DISTAL CON TECNOLOGÍA COILING Y MALLADO HIBRIDA CON RECUBRIMIENTO HIDROFÍLICO, NO CONIFICADO EN LA PUNTA. DIÁMETROS DE 5F Y 6F CON LONGITUDES DE ENTRE 105 Y 125 CM. LIBRE DE LÁTEX. UN SOLO USO. ENVASE UNITARIO Y ESTÉRIL.</MAKTX>
          <QUANTITY>50</QUANTITY>
          <TECHTEXT> </TECHTEXT>
        </MATERIAL>
      </MATERIALS>
    </BATCH>
    <BATCH>
      <BATCHID>NE04</BATCHID>
      <DESCR>SISTEMA EXTRACCIÓN ÉMBOLOS CEREBRALES</DESCR>
      <AMOUNT>51.585,00</AMOUNT>
      <MATERIALS>
        <MATERIAL>
          <MATNR>11082</MATNR>
          <MAKTX>SISTEMA DE EXTRACCIÓN DE ÉMBOLOS CEREBRALES, GUÍA DE NITINOL FLEXIBLE CON MALLA DE NITINOL EN EL EXTREMO DISTAL, MARCAS EN AMBOS EXTREMOS, UNA DE PLATINO Y OTRA DE ACERO INOXIDABLE. CUERPO DE LA GUÍA CON RECUBRIMIENTO HIDROFÍLICO, INCORPORA TORQUE DE MATERIAL PLÁSTICO E INTRODUCTOR DE PEEK/PTFE. LONGITUD EFECTIVA 180 CM, GUÍA DE 0.018 PULGADAS, DIÁMETRO DE LA MALLA DESDE 3 Y HASTA 6MM Y LONGITUDES DE LA MALLA COMPRENDIDAS ENTRE  20 Y 35 MM. LIBRE DE LÁTEX. UN SOLO USO. ENVASE UNITARIO Y ESTÉRIL.</MAKTX>
          <QUANTITY>19</QUANTITY>
          <TECHTEXT> </TECHTEXT>
        </MATERIAL>
      </MATERIALS>
    </BATCH>
    <BATCH>
      <BATCHID>NE05</BATCHID>
      <DESCR>MICROCATÉTER PARA TROMBECTOMÍA</DESCR>
      <AMOUNT>58.972,00</AMOUNT>
      <MATERIALS>
        <MATERIAL>
          <MATNR>100025521</MATNR>
          <MAKTX>MICROCATÉTER CON LUZ INTERNA DE 0.021'' PARA NEURORRADIOLOGÍA INTERVENCIONISTA, MALLADO  CON RECUBRIMIENTO HIDROFÍLICO Y MARCA RADIOPACA DISTAL CON UN DIÁMETRO EXTERNO DE ENTRE 2.2/2.6 FR Y LONGITUD ENTRE 150-167 CM. DE PUNTA RECTA. LIBRE DE LÁTEX. UN SOLO USO. ENVASE UNITARIO Y ESTÉRIL.</MAKTX>
          <QUANTITY>100</QUANTITY>
          <TECHTEXT> </TECHTEXT>
        </MATERIAL>
      </MATERIALS>
    </BATCH>
    <BATCH>
      <BATCHID>NE06</BATCHID>
      <DESCR>CATÉTER BALÓN PARA OCLUSIÓN TEMPORAL</DESCR>
      <AMOUNT>45.000,00</AMOUNT>
      <MATERIALS>
        <MATERIAL>
          <MATNR>100025556</MATNR>
          <MAKTX>CATÉTER GUÍA DE TEFLÓN Y POLÍMERO 8F, INCORPORA BALÓN DE SILICONA Y DISTENDIBLE DE DIÁMETRO 10MM. DIÁMETRO INTERNO DEL CATÉTER DE 5.9 F, CONTROL PROXIMAL DEL FLUJO, VAINA REFORZADA CON MALLA Y LUZ COAXIAL, CONECTOR LUER BIFURCADO EN EL EXTREMO PROXIMAL Y CATÉTER DIAGNÓSTICO. LIBRE DE LÁTEX. UN SOLO USO. ENVASE UNITARIO Y ESTÉRIL.</MAKTX>
          <QUANTITY>50</QUANTITY>
          <TECHTEXT> </TECHTEXT>
        </MATERIAL>
      </MATERIALS>
    </BATCH>
    <BATCH>
      <BATCHID>NE07</BATCHID>
      <DESCR>MICROCATÉTER EXTRACCIÓN ÉMBOLOS CEREBRALES Y ACCESO DISTAL</DESCR>
      <AMOUNT>15.600,00</AMOUNT>
      <MATERIALS>
        <MATERIAL>
          <MATNR>11067</MATNR>
          <MAKTX>MICROCATÉTER PARA NEURORRADIOLOGÍA INTERVENCIONISTA, CON DIÁMETROS DE DISTALES DE 0,0165 A 0,027" CON LONGITUD DE 156 CM. MICROCATÉTER HIBRIDO COILEADO Y MALLADO DE BAJO PERFIL COMPATIBLE CON DMSO Y DOBLE MARCA DISTAL. LIBRE DE LÁTEX. UN SOLO USO. ENVASE UNITARIO Y ESTÉRIL.</MAKTX>
          <QUANTITY>30</QUANTITY>
          <TECHTEXT> </TECHTEXT>
        </MATERIAL>
      </MATERIALS>
    </BATCH>
    <BATCH>
      <BATCHID>NE08</BATCHID>
      <DESCR>MICROCATÉTER</DESCR>
      <AMOUNT>32.500,00</AMOUNT>
      <MATERIALS>
        <MATERIAL>
          <MATNR>100001185</MATNR>
          <MAKTX>MICROCATÉTER MALLADO DE 150CM DE LONGITUD, DE UN SOLO LÚMEN, CON DOS MARCAS DISTALES RADIOPACAS CON SECCIÓN DISTAL DE 6CM Y DIÁMETRO INTERNO DE 0,42MM. 1,7FR DISTAL Y 2,4FR PROXIMAL. APTO PARA GUÍA DE 0,014''. LIBRE DE LÁTEX. UN SOLO USO. ENVASE UNITARIO Y ESTÉRIL.</MAKTX>
          <QUANTITY>65</QUANTITY>
          <TECHTEXT> </TECHTEXT>
        </MATERIAL>
      </MATERIALS>
    </BATCH>
    <BATCH>
      <BATCHID>NE09</BATCHID>
      <DESCR>MICROCATÉTER DE FLUJO DEPENDIENTE</DESCR>
      <AMOUNT>3.250,00</AMOUNT>
      <MATERIALS>
        <MATERIAL>
          <MATNR>100001186</MATNR>
          <MAKTX>MICROCATÉTER DE FLUJO DEPENDIENTE, HIDROFÍLICO CON MARCAS RADIOPACAS DISTALES, CALIBRE PROXIMAL DE 2.7F Y DISTAL DE 1.2 FR DE  LONGITUD 167 CM, PUNTA MOLDEABLE. LIBRE DE LÁTEX. UN SOLO USO. ENVASE UNITARIO Y ESTÉRIL.</MAKTX>
          <QUANTITY>5</QUANTITY>
          <TECHTEXT> </TECHTEXT>
        </MATERIAL>
      </MATERIALS>
    </BATCH>
    <BATCH>
      <BATCHID>NE10</BATCHID>
      <DESCR>MICROCATÉTER PREFORMADO</DESCR>
      <AMOUNT>2.000,00</AMOUNT>
      <MATERIALS>
        <MATERIAL>
          <MATNR>100001189</MATNR>
          <MAKTX>MICROCATÉTER TRENZADO DE NITINOL Y RECUBRIMIENTO HIDROFÍLICO PARA GUÍA DE 0,014'', LUMEN INTERNO 0,0165", LONGITUD TOTAL DE 150CM, PUNTA PREFORMADA 45º, DIÁMETRO EXTERNO PROXIMAL DE 2,3F Y DISTAL 1,9F. CON MARCAS RADIOPACAS EN SEGMENTO DISTAL DE 3CM. LIBRE DE LÁTEX. UN SOLO USO. ENVASE UNITARIO Y ESTÉRIL.</MAKTX>
          <QUANTITY>4</QUANTITY>
          <TECHTEXT> </TECHTEXT>
        </MATERIAL>
      </MATERIALS>
    </BATCH>
    <BATCH>
      <BATCHID>NE11</BATCHID>
      <DESCR>MICROCATÉTER FLUJO DIRIGIDO</DESCR>
      <AMOUNT>2.640,00</AMOUNT>
      <MATERIALS>
        <MATERIAL>
          <MATNR>100001188</MATNR>
          <MAKTX>MICROCATÉTER 1,5F DIRIGIDO POR FLUJO, DISEÑADO PARA SER UTILIZADO SIN GUÍA O CON GUÍA DE 0,08''- 0,010", LONGITUD TOTAL 170CM, LONGITUD ÚTIL 165CM. PARTE PROXIMAL REFORZADA. PARTE DISTAL FLOPPY DE 42CM RADIOPACA. 100CM DISTALES CON RECUBRIMIENTO HIDROFÍLICO PARA MEJOR NAVEGABILIDAD. PUNTA CON POSIBILIDAD DE SER PREFORMADA. LIBRE DE LÁTEX. UN SOLO USO. ENVASE UNITARIO Y ESTÉRIL.</MAKTX>
          <QUANTITY>6</QUANTITY>
          <TECHTEXT> </TECHTEXT>
        </MATERIAL>
      </MATERIALS>
    </BATCH>
    <BATCH>
      <BATCHID>NE12</BATCHID>
      <DESCR>CATÉTER GUÍA PARA USO RADIAL</DESCR>
      <AMOUNT>13.125,00</AMOUNT>
      <MATERIALS>
        <MATERIAL>
          <MATNR>100027496</MATNR>
          <MAKTX>CATÉTER INTRODUCTOR ARTERIAL RADIAL DOBLE MALLADO/ COILADO DE ALTO SOPORTE CON RECUBRIMIENTO HIDROFÍLICO, RIGIDEZ VARIABLE EN DIÁMETROS DE 8 FR Y LONGITUDES DE 90 CM CON DILATADOR INCLUIDO PARA USO COMO INTRODUCTOR LARGO. LIBRE DE LÁTEX. UN SOLO USO. ENVASE UNITARIO Y ESTÉRIL.</MAKTX>
          <QUANTITY>25</QUANTITY>
          <TECHTEXT> </TECHTEXT>
        </MATERIAL>
      </MATERIALS>
    </BATCH>
    <BATCH>
      <BATCHID>NE13</BATCHID>
      <DESCR>MICROGUÍA DE SOPORTE DISTAL</DESCR>
      <AMOUNT>4.216,00</AMOUNT>
      <MATERIALS>
        <MATERIAL>
          <MATNR>100001137</MATNR>
          <MAKTX>MICROGUÍA RECUBRIMIENTO HIDROFÍLICO, DIRIGIBLE, DIÁMETRO 0,014", LONGITUD 300CM, AUMENTO DE LA RADIOPACIDAD CON 3CM DE PLATINO EN LA PUNTA. 2CM DISTALES PREFORMABLES. FLOPPY. PARA NEUROINTERVENCIONISMO. LIBRE DE LÁTEX. UN SOLO USO. ENVASE UNITARIO Y ESTÉRIL.</MAKTX>
          <QUANTITY>15</QUANTITY>
          <TECHTEXT> </TECHTEXT>
        </MATERIAL>
        <MATERIAL>
          <MATNR>100001192</MATNR>
          <MAKTX>MICROGUÍA 0,014" DIÁMETRO EXTERIOR. LONGITUD 205CM, PUNTA PREFORMABLE 2 Y 3CM. CUBIERTA HIDROFÍLICA. LARGO SEGMENTO DISTAL RADIOPACO. QUE PERMITA EL CAMBIO DE MICROCATÉTER SIN CAMBIAR LA GUÍA. LIBRE DE LÁTEX. UN SOLO USO. ENVASE UNITARIO Y ESTÉRIL.</MAKTX>
          <QUANTITY>2</QUANTITY>
          <TECHTEXT> </TECHTEXT>
        </MATERIAL>
      </MATERIALS>
    </BATCH>
    <BATCH>
      <BATCHID>NE14</BATCHID>
      <DESCR>MICROGUÍA PARA MICROCATETERIZACIÓN</DESCR>
      <AMOUNT>120.032,00</AMOUNT>
      <MATERIALS>
        <MATERIAL>
          <MATNR>100001191</MATNR>
          <MAKTX>MICROGUÍA DE 0.014 " DIÁMETRO EXTERIOR. LONGITUD DE 215CM. EL SEGMENTO DISTAL DE LA GUÍA ES RADIOPACA CON RECUBRIMIENTO HIDROFÍLICO. PUNTA MALEABLE DE 1 CM. LIBRE DE LÁTEX. UN SOLO USO. ENVASE UNITARIO Y ESTÉRIL.</MAKTX>
          <QUANTITY>425</QUANTITY>
          <TECHTEXT> </TECHTEXT>
        </MATERIAL>
        <MATERIAL>
          <MATNR>100001193</MATNR>
          <MAKTX>MICROGUÍA DE 0.010 " DIÁMETRO EXTERIOR. LONGITUD DE 200CM. EL SEGMENTO DISTAL DE LA GUÍA ES RADIOPACA CON RECUBRIMIENTO HIDROFÍLICO. PUNTA MALEABLE DE 1 CM. LIBRE DE LÁTEX. UN SOLO USO. ENVASE UNITARIO Y ESTÉRIL.</MAKTX>
          <QUANTITY>25</QUANTITY>
          <TECHTEXT> </TECHTEXT>
        </MATERIAL>
        <MATERIAL>
          <MATNR>100025557</MATNR>
          <MAKTX>MICROGUÍA DE 0.014 "DIÁMETRO EXTERIOR. LONGITUD DE 300CM. EL SEGMENTO DISTAL DE LA GUÍA ES RADIOPACA CON RECUBRIMIENTO HIDROFÍLICO. PUNTA MALEABLE DE 1 CM. LIBRE DE LÁTEX. UN SOLO USO. ENVASE UNITARIO Y ESTÉRIL.</MAKTX>
          <QUANTITY>34</QUANTITY>
          <TECHTEXT> </TECHTEXT>
        </MATERIAL>
      </MATERIALS>
    </BATCH>
    <BATCH>
      <BATCHID>NE15</BATCHID>
      <DESCR>MICROGUÍA CEREBRAL</DESCR>
      <AMOUNT>23.100,00</AMOUNT>
      <MATERIALS>
        <MATERIAL>
          <MATNR>11068</MATNR>
          <MAKTX>MICROGUÍA PARA NEURORRADIOLOGÍA DE ACERO INOXIDABLE CON RECUBRIMIENTO HIDROFÍLICO Y CUBIERTA POLIMÉRICA, TECNOLOGÍA DOBLE COIL Y DIÁMETROS DESDE  0.008 A 0.018", EXTREMO RADIOPACO DE 3 A 9 CM , PUNTA FLEXIBLE Y ANGULADA. LONGITUD DE 200CM. LIBRE DE LÁTEX. UN SOLO USO. ENVASE UNITARIO Y ESTÉRIL.</MAKTX>
          <QUANTITY>70</QUANTITY>
          <TECHTEXT> </TECHTEXT>
        </MATERIAL>
      </MATERIALS>
    </BATCH>
    <BATCH>
      <BATCHID>NE16</BATCHID>
      <DESCR>MICROCATÉTER PARA REMODELING DOBLE LUZ</DESCR>
      <AMOUNT>33.000,00</AMOUNT>
      <MATERIALS>
        <MATERIAL>
          <MATNR>11058</MATNR>
          <MAKTX>CATÉTER BALÓN PARA OCLUSIÓN Y REMODELING DE DOBLE LUZ CON LUZ INTERNA HASTA DE 0.017". COMPATIBLE CON GUÍA 0.014", CON 3 MARCAS RADIOPACAS. DMSO COMPATIBLE. DIÁMETRO DEL BALÓN DE 4 A 6MM Y LONGITUDES DE 7 HASTA 20 MM. PUNTA DISTAL DE 3MM A 7MM. LIBRE DE LÁTEX. UN SOLO USO. ENVASE UNITARIO Y ESTÉRIL.</MAKTX>
          <QUANTITY>30</QUANTITY>
          <TECHTEXT> </TECHTEXT>
        </MATERIAL>
      </MATERIALS>
    </BATCH>
    <BATCH>
      <BATCHID>NE17</BATCHID>
      <DESCR>CATÉTER GUÍA DISTAL</DESCR>
      <AMOUNT>24.570,00</AMOUNT>
      <MATERIALS>
        <MATERIAL>
          <MATNR>100025487</MATNR>
          <MAKTX>CATÉTER INTRODUCTOR LARGO CON DIÁMETRO EXTERNO DE 8F, Y LUZ DE 0.88", ÚTIL PARA EL POSICIONAMIENTO DISTAL EN CARÓTIDAS CON LONGITUDES ENTRE 80 Y 100 CM Y PUNTA SUAVE , ATRAUMÁTICA,  RECTA. RADIOPACIDAD COMPLETA DISTAL PARA LA ÓPTIMA VISUALIZACIÓN DEL CATÉTER. LIBRE DE LÁTEX. UN SOLO USO. ENVASE UNITARIO Y ESTÉRIL.</MAKTX>
          <QUANTITY>63</QUANTITY>
          <TECHTEXT> </TECHTEXT>
        </MATERIAL>
      </MATERIALS>
    </BATCH>
    <BATCH>
      <BATCHID>NE19</BATCHID>
      <DESCR>MICROCATÉTER HIDRÓFILO</DESCR>
      <AMOUNT>29.947,50</AMOUNT>
      <MATERIALS>
        <MATERIAL>
          <MATNR>100000485</MATNR>
          <MAKTX>MICROCATÉTER 1,2F DIRIGIDO POR FLUJO, QUE INCLUYE GUÍA DE 0,007'', LONGITUD TOTAL DE 165CM, PUNTA EXTRAIBLE DE 15MM. SUPERFICIE EXTERIOR HIDRÓFILA. LIBRE DE LÁTEX. UN SOLO USO. ENVASE UNITARIO Y ESTÉRIL.</MAKTX>
          <QUANTITY>30</QUANTITY>
          <TECHTEXT> </TECHTEXT>
        </MATERIAL>
      </MATERIALS>
    </BATCH>
    <BATCH>
      <BATCHID>NE20</BATCHID>
      <DESCR>CATÉTER INTERMEDIO PARA SOPORTE DISTAL</DESCR>
      <AMOUNT>9.000,00</AMOUNT>
      <MATERIALS>
        <MATERIAL>
          <MATNR>11072</MATNR>
          <MAKTX>CATÉTER INTERMEDIO PARA SOPORTE DISTAL INTRACRANEAL DE NITINOL, CON DIÁMETROS DE 5 Y 6 FR EN LONGITUDES DE 95 A 130 CM. LIBRE DE LÁTEX. UN SOLO USO. ENVASE UNITARIO Y ESTÉRIL.</MAKTX>
          <QUANTITY>20</QUANTITY>
          <TECHTEXT> </TECHTEXT>
        </MATERIAL>
      </MATERIALS>
    </BATCH>
    <BATCH>
      <BATCHID>NE21</BATCHID>
      <DESCR>CATÉTER ASPIRACIÓN DISTAL INTRACRANEAL</DESCR>
      <AMOUNT>4.250,00</AMOUNT>
      <MATERIALS>
        <MATERIAL>
          <MATNR>100025486</MATNR>
          <MAKTX>CATÉTER DE ASPIRACIÓN DISTAL DE 4.7 FR DE DIÁMETRO , CON UNA LUZ INTERNA DISTAL DE 0.035" Y UNA PROXIMAL DE 0.043, CON UNA LONGITUD DE 160. LIBRE DE LÁTEX. UN SOLO USO. ENVASE UNITARIO Y ESTÉRIL.</MAKTX>
          <QUANTITY>5</QUANTITY>
          <TECHTEXT> </TECHTEXT>
        </MATERIAL>
      </MATERIALS>
    </BATCH>
    <BATCH>
      <BATCHID>NE22</BATCHID>
      <DESCR>CATÉTER DIAGNÓSTICO PARA NEURORRADIOLOGÍA</DESCR>
      <AMOUNT>1.350,00</AMOUNT>
      <MATERIALS>
        <MATERIAL>
          <MATNR>11071</MATNR>
          <MAKTX>CATÉTER DE 5 FR COMPATIBLE CON CATÉTER DE 6 FR, COMPATIBLE CON GUÍAS DE 0.035/0.038" CON LONGITUDES DE 120 Y 130 CM , CON CURVAS HEAD HUNTER, H2, SIMONS, SIM Y BERENSTEIN. LIBRE DE LÁTEX. UN SOLO USO. ENVASE UNITARIO Y ESTÉRIL.</MAKTX>
          <QUANTITY>30</QUANTITY>
          <TECHTEXT> </TECHTEXT>
        </MATERIAL>
      </MATERIALS>
    </BATCH>
    <BATCH>
      <BATCHID>NE23</BATCHID>
      <DESCR>CATÉTER ASPIRACIÓN DE TROMBOS INTRACRANEALES</DESCR>
      <AMOUNT>50.000,00</AMOUNT>
      <MATERIALS>
        <MATERIAL>
          <MATNR>11081</MATNR>
          <MAKTX>CATÉTER PARA ASPIRACIÓN CON RECUBRIMIENTO HIDROFÍLICO DISTAL ATRAUMÁTICO, CON EXCELENTE NAVEGABILIDAD, CON LUZ INTERNA ENTRE 62'' Y 72'' Y LONGITUDES COMPRENDIDAS ENTRE 132 Y HASTA 138 CM. LIBRE DE LÁTEX. UN SOLO USO. ENVASE UNITARIO Y ESTÉRIL.</MAKTX>
          <QUANTITY>25</QUANTITY>
          <TECHTEXT> </TECHTEXT>
        </MATERIAL>
      </MATERIALS>
    </BATCH>
    <BATCH>
      <BATCHID>NE24</BATCHID>
      <DESCR>CATÉTER INTRACRANEAL ACCESO DISTAL</DESCR>
      <AMOUNT>9.600,00</AMOUNT>
      <MATERIALS>
        <MATERIAL>
          <MATNR>11060</MATNR>
          <MAKTX>CATÉTER INTRACRANEAL DE ACCESO DISTAL, CON DIÁMETRO INTERNO DE 071", COMPATIBLES CON GUÍA DE 0,35/0,38". DIÁMETRO EXTERNO DE 6 F.  ZONA DISTAL ATRAUMÁTICA CON LONGITUDES ENTRE 95 Y 115 CM , Y EXTREMO DISTAL RECTO Y CON CURVA MP. LIBRE DE LÁTEX. UN SOLO USO. ENVASE UNITARIO Y ESTÉRIL.</MAKTX>
          <QUANTITY>12</QUANTITY>
          <TECHTEXT> </TECHTEXT>
        </MATERIAL>
      </MATERIALS>
    </BATCH>
    <BATCH>
      <BATCHID>NE25</BATCHID>
      <DESCR>CATÉTER ARTERIOGRAFIA CEREBRAL I</DESCR>
      <AMOUNT>2.491,50</AMOUNT>
      <MATERIALS>
        <MATERIAL>
          <MATNR>11073</MATNR>
          <MAKTX>CATÉTER SELECTIVO PARA ANGIOGRAFÍA CEREBRAL CON MÚLTIPLES CURVAS CON DIÁMETROS ENTRE 4 Y 5 FR Y LONGITUD ENTRE 100 Y 125, COMPATIBLES CON GUÍA DE 0.038". CON REVESTIMIENTO HIDROFÍLICO Y ADECUADA ADAPTABILIDAD A LAS DIFERENTES ANATOMIAS VASCULARES. LIBRE DE LÁTEX. UN SOLO USO. ENVASE UNITARIO Y ESTÉRIL.</MAKTX>
          <QUANTITY>151</QUANTITY>
          <TECHTEXT> </TECHTEXT>
        </MATERIAL>
      </MATERIALS>
    </BATCH>
    <BATCH>
      <BATCHID>NE26</BATCHID>
      <DESCR>CATÉTER ARTERIOGRAFIA CEREBRAL II</DESCR>
      <AMOUNT>2.491,50</AMOUNT>
      <MATERIALS>
        <MATERIAL>
          <MATNR>11074</MATNR>
          <MAKTX>CATÉTER SELECTIVO PARA ANGIOGRAFÍA CEREBRAL CON MÚLTIPLES CURVAS CON DIÁMETROS ENTRE 4 Y 5 FR Y LONGITUD ENTRE 100 Y 125, COMPATIBLES CON GUÍA DE 0.038". CON REVESTIMIENTO HIDROFÍLICO . LIBRE DE LÁTEX. UN SOLO USO. ENVASE UNITARIO Y ESTÉRIL.</MAKTX>
          <QUANTITY>151</QUANTITY>
          <TECHTEXT> </TECHTEXT>
        </MATERIAL>
      </MATERIALS>
    </BATCH>
    <BATCH>
      <BATCHID>NE27</BATCHID>
      <DESCR>SISTEMA DE CONTROL DE AGREGACIÓN PLAQUETARIA</DESCR>
      <AMOUNT>8.979,00</AMOUNT>
      <MATERIALS>
        <MATERIAL>
          <MATNR>11059</MATNR>
          <MAKTX>ANALITZADOR DE AGREGACIÓN PLAQUETARIA PORTATIL Y AUTOMATIZADO. DETECTA REACTIVIDAD PLAQUETARIA MIDIENDO IN VITRO LA AGREGACIÓN PLAQUETARIA DE UNA MUESTRA DE SANGRE TOTAL EXPUESTA A DIVERSOS AGONISTAS. EL SISTEMA MIDE LA AGREGACIÓN PLAQUETARIA INDUCIDA MEDIANTE UN INCREMENTO A LA TRANSMITANCIA DE LUZ. EL SISTEMA SE BASA EN INSTRUMENTOS DE DETECCIÓN
ÓPTICA BASADO EN TURBIDIMETRIA, MEDIANTE EL USO DE DISPOSITIVOS DE UN SOLO USO, Y SUS CONTROLES, CALIBRADORES Y FUNGIBLES ASOCIADOS. LIBRE DE LÁTEX. UN SOLO USO. ENVASE UNITARIO Y ESTÉRIL.</MAKTX>
          <QUANTITY>146</QUANTITY>
          <TECHTEXT> </TECHTEXT>
        </MATERIAL>
      </MATERIALS>
    </BATCH>
  </BATCHES>
</data>
</file>

<file path=customXml/itemProps1.xml><?xml version="1.0" encoding="utf-8"?>
<ds:datastoreItem xmlns:ds="http://schemas.openxmlformats.org/officeDocument/2006/customXml" xmlns:xs="http://www.w3.org/2001/XMLSchema" ds:itemID="{00505685-7AA7-1EDE-99EC-D25A21406D87}">
  <ds:schemaRefs>
    <ds:schemaRef ds:uri="http://www.sap.com/SAPForm/0.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Words>
  <Characters>226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2020-09-28T10:18:00Z</dcterms:created>
  <dcterms:modified xsi:type="dcterms:W3CDTF">2021-06-15T07:00:00Z</dcterms:modified>
</cp:coreProperties>
</file>