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196DE" w14:textId="77777777" w:rsidR="00F922B8" w:rsidRPr="00174D0A" w:rsidRDefault="00F922B8" w:rsidP="00F922B8">
      <w:pPr>
        <w:spacing w:before="60" w:after="60"/>
        <w:jc w:val="center"/>
        <w:rPr>
          <w:rFonts w:eastAsia="Calibri" w:cs="Arial"/>
          <w:b/>
          <w:u w:val="single"/>
        </w:rPr>
      </w:pPr>
      <w:bookmarkStart w:id="0" w:name="_Hlk156569439"/>
      <w:r w:rsidRPr="00174D0A">
        <w:rPr>
          <w:rFonts w:eastAsia="Calibri" w:cs="Arial"/>
          <w:b/>
          <w:u w:val="single"/>
        </w:rPr>
        <w:t>ANNEX 4</w:t>
      </w:r>
    </w:p>
    <w:p w14:paraId="5FA5BF07" w14:textId="77777777" w:rsidR="00F922B8" w:rsidRPr="00174D0A" w:rsidRDefault="00F922B8" w:rsidP="00F922B8">
      <w:pPr>
        <w:spacing w:before="60" w:after="60"/>
        <w:rPr>
          <w:rFonts w:eastAsia="Calibri" w:cs="Arial"/>
          <w:b/>
        </w:rPr>
      </w:pPr>
    </w:p>
    <w:p w14:paraId="749E5D76" w14:textId="77777777" w:rsidR="00F922B8" w:rsidRPr="00174D0A" w:rsidRDefault="00F922B8" w:rsidP="00F922B8">
      <w:pPr>
        <w:spacing w:before="60" w:after="60"/>
        <w:rPr>
          <w:rFonts w:cs="Arial"/>
          <w:b/>
          <w:bCs/>
        </w:rPr>
      </w:pPr>
      <w:r w:rsidRPr="00174D0A">
        <w:rPr>
          <w:rFonts w:eastAsia="Calibri" w:cs="Arial"/>
          <w:b/>
          <w:bCs/>
        </w:rPr>
        <w:t>AL PLEC DE CLÀUSULES ADMINISTRATIVES PARTICULARS D</w:t>
      </w:r>
      <w:r w:rsidRPr="00174D0A">
        <w:rPr>
          <w:rFonts w:cs="Arial"/>
          <w:b/>
          <w:bCs/>
        </w:rPr>
        <w:t>E LA CONTRACTACIÓ D’UNA SOLUCIÓ, TIPUS SaaS – GESTIÓ DE RELACIÓ AMB ELS CLIENTS (CRM), PER A L’ORGANITZACIÓ I ADMINISTRACIÓ DE CONTACTES DEL NOU PRODUCTE TURÍSTIC “VIA BLAVA ANOIA FASE I”, AIXÍ COM LA SEVA DIFUSIÓ I POSICIONAMENT EN EL MERCAT, FINANÇADA PER LA UNIÓ EUROPEA AMB FONS NEXTGENERATION EU.</w:t>
      </w:r>
    </w:p>
    <w:p w14:paraId="7A74639C" w14:textId="77777777" w:rsidR="00F922B8" w:rsidRDefault="00F922B8" w:rsidP="00F922B8">
      <w:pPr>
        <w:pBdr>
          <w:bottom w:val="single" w:sz="4" w:space="1" w:color="auto"/>
        </w:pBdr>
        <w:spacing w:before="60" w:after="60"/>
        <w:jc w:val="right"/>
        <w:rPr>
          <w:rFonts w:cs="Arial"/>
        </w:rPr>
      </w:pPr>
      <w:bookmarkStart w:id="1" w:name="_Hlk156569561"/>
    </w:p>
    <w:p w14:paraId="5E1E5FAA" w14:textId="77777777" w:rsidR="00F922B8" w:rsidRPr="00174D0A" w:rsidRDefault="00F922B8" w:rsidP="00F922B8">
      <w:pPr>
        <w:pBdr>
          <w:bottom w:val="single" w:sz="4" w:space="1" w:color="auto"/>
        </w:pBdr>
        <w:spacing w:before="60" w:after="60"/>
        <w:jc w:val="right"/>
        <w:rPr>
          <w:rFonts w:cs="Arial"/>
        </w:rPr>
      </w:pPr>
      <w:r w:rsidRPr="00174D0A">
        <w:rPr>
          <w:rFonts w:cs="Arial"/>
        </w:rPr>
        <w:t>Expedient núm.: 2023/0044004</w:t>
      </w:r>
    </w:p>
    <w:bookmarkEnd w:id="0"/>
    <w:bookmarkEnd w:id="1"/>
    <w:p w14:paraId="4E48F0AC" w14:textId="77777777" w:rsidR="00F922B8" w:rsidRPr="00174D0A" w:rsidRDefault="00F922B8" w:rsidP="00F922B8">
      <w:pPr>
        <w:spacing w:before="60" w:after="60"/>
        <w:rPr>
          <w:rFonts w:cs="Arial"/>
        </w:rPr>
      </w:pPr>
    </w:p>
    <w:p w14:paraId="5F45D03F" w14:textId="77777777" w:rsidR="00F922B8" w:rsidRPr="00174D0A" w:rsidRDefault="00F922B8" w:rsidP="00F922B8">
      <w:pPr>
        <w:spacing w:before="60" w:after="60"/>
        <w:jc w:val="center"/>
        <w:rPr>
          <w:rFonts w:cs="Arial"/>
          <w:b/>
          <w:bCs/>
        </w:rPr>
      </w:pPr>
      <w:r w:rsidRPr="00174D0A">
        <w:rPr>
          <w:rFonts w:cs="Arial"/>
          <w:b/>
          <w:bCs/>
        </w:rPr>
        <w:t>Model de declaració de compromís en relació amb l'execució d'actuacions del pla de recuperació, transformació i resiliència (PRTR)</w:t>
      </w:r>
    </w:p>
    <w:p w14:paraId="1452F1F5" w14:textId="77777777" w:rsidR="00F922B8" w:rsidRPr="00174D0A" w:rsidRDefault="00F922B8" w:rsidP="00F922B8">
      <w:pPr>
        <w:spacing w:before="60" w:after="60"/>
        <w:rPr>
          <w:rFonts w:cs="Arial"/>
        </w:rPr>
      </w:pPr>
    </w:p>
    <w:p w14:paraId="4D18FB27" w14:textId="77777777" w:rsidR="00F922B8" w:rsidRPr="00174D0A" w:rsidRDefault="00F922B8" w:rsidP="00F922B8">
      <w:pPr>
        <w:spacing w:before="60" w:after="60"/>
        <w:rPr>
          <w:rFonts w:cs="Arial"/>
        </w:rPr>
      </w:pPr>
      <w:r w:rsidRPr="00174D0A">
        <w:rPr>
          <w:rFonts w:cs="Arial"/>
        </w:rPr>
        <w:t>Senyor/Senyora………….,</w:t>
      </w:r>
      <w:r w:rsidRPr="00174D0A">
        <w:rPr>
          <w:rFonts w:cs="Arial"/>
        </w:rPr>
        <w:tab/>
        <w:t>amb DNI………………….., com a titular de l'òrgan/ Conseller Delegat/Gerent/ de l'entitat…………………………………………….., amb NIF........, i domicili fiscal a ……………en condició contractista d’un contracte amb finançament de recursos provinents del PRTR, manifesta el compromís de l’entitat que representa de compliment dels principis transversals establerts en el PRTR i que poguessin afectar a l’àmbit objecte de la present contractació.</w:t>
      </w:r>
    </w:p>
    <w:p w14:paraId="5267D505" w14:textId="77777777" w:rsidR="00F922B8" w:rsidRPr="00174D0A" w:rsidRDefault="00F922B8" w:rsidP="00F922B8">
      <w:pPr>
        <w:spacing w:before="60" w:after="60"/>
        <w:rPr>
          <w:rFonts w:cs="Arial"/>
        </w:rPr>
      </w:pPr>
    </w:p>
    <w:p w14:paraId="7463F016" w14:textId="77777777" w:rsidR="00F922B8" w:rsidRPr="00174D0A" w:rsidRDefault="00F922B8" w:rsidP="00F922B8">
      <w:pPr>
        <w:spacing w:before="60" w:after="60"/>
        <w:rPr>
          <w:rFonts w:cs="Arial"/>
        </w:rPr>
      </w:pPr>
      <w:r w:rsidRPr="00174D0A">
        <w:rPr>
          <w:rFonts w:cs="Arial"/>
        </w:rPr>
        <w:t>Manifesta també el compromís de l’entitat que representa amb els estàndards més exigents en relació amb el compliment de les normes jurídiques, ètiques i morals, adoptant les mesures necessàries per prevenir i detectar el frau, la corrupció i els conflictes d'interès i concretament amb les previstes en el Pla de Mesures Antifrau de la Diputació de Barcelona i el seu sector públic, comunicant si escau a les autoritats que siguin procedents els incompliments observats.</w:t>
      </w:r>
    </w:p>
    <w:p w14:paraId="38FE82F0" w14:textId="77777777" w:rsidR="00F922B8" w:rsidRPr="00174D0A" w:rsidRDefault="00F922B8" w:rsidP="00F922B8">
      <w:pPr>
        <w:spacing w:before="60" w:after="60"/>
        <w:rPr>
          <w:rFonts w:cs="Arial"/>
        </w:rPr>
      </w:pPr>
    </w:p>
    <w:p w14:paraId="16F21046" w14:textId="77777777" w:rsidR="00F922B8" w:rsidRPr="00174D0A" w:rsidRDefault="00F922B8" w:rsidP="00F922B8">
      <w:pPr>
        <w:spacing w:before="60" w:after="60"/>
        <w:rPr>
          <w:rFonts w:cs="Arial"/>
        </w:rPr>
      </w:pPr>
      <w:r w:rsidRPr="00174D0A">
        <w:rPr>
          <w:rFonts w:cs="Arial"/>
        </w:rPr>
        <w:t xml:space="preserve">Atenent el contingut del PRTR, es compromet a respectar les obligacions assumides en matèria d’etiquetat verd i etiquetat digital i els mecanismes establerts per al seu control i al compliment de les condicions establertes al PRTR i normativa de desenvolupament i es compromet a respectar els principis d'economia circular i evitar impactes negatius significatius en el medi ambient («DNSH» per les sigles en anglès «do no significant </w:t>
      </w:r>
      <w:proofErr w:type="spellStart"/>
      <w:r w:rsidRPr="00174D0A">
        <w:rPr>
          <w:rFonts w:cs="Arial"/>
        </w:rPr>
        <w:t>harm</w:t>
      </w:r>
      <w:proofErr w:type="spellEnd"/>
      <w:r w:rsidRPr="00174D0A">
        <w:rPr>
          <w:rFonts w:cs="Arial"/>
        </w:rPr>
        <w:t>») en l'execució de les actuacions portades a terme en el marc d'aquest Pla, i manifesta que no incorre en doble finançament i que, si escau, no consta risc d'incompatibilitat amb el règim d'ajudes de l'Estat.</w:t>
      </w:r>
    </w:p>
    <w:p w14:paraId="5F671429" w14:textId="77777777" w:rsidR="00F922B8" w:rsidRPr="00174D0A" w:rsidRDefault="00F922B8" w:rsidP="00F922B8">
      <w:pPr>
        <w:spacing w:before="60" w:after="60"/>
        <w:rPr>
          <w:rFonts w:cs="Arial"/>
        </w:rPr>
      </w:pPr>
    </w:p>
    <w:p w14:paraId="107D54B8" w14:textId="77777777" w:rsidR="00F922B8" w:rsidRPr="00174D0A" w:rsidRDefault="00F922B8" w:rsidP="00F922B8">
      <w:pPr>
        <w:spacing w:before="60" w:after="60"/>
        <w:rPr>
          <w:rFonts w:cs="Arial"/>
        </w:rPr>
      </w:pPr>
      <w:r w:rsidRPr="00174D0A">
        <w:rPr>
          <w:rFonts w:cs="Arial"/>
        </w:rPr>
        <w:t xml:space="preserve">Addicionalment, es compromet al compliment de la resta d’obligacions derivades de la normativa reguladora dels Fons </w:t>
      </w:r>
      <w:proofErr w:type="spellStart"/>
      <w:r w:rsidRPr="00174D0A">
        <w:rPr>
          <w:rFonts w:cs="Arial"/>
        </w:rPr>
        <w:t>Next</w:t>
      </w:r>
      <w:proofErr w:type="spellEnd"/>
      <w:r w:rsidRPr="00174D0A">
        <w:rPr>
          <w:rFonts w:cs="Arial"/>
        </w:rPr>
        <w:t xml:space="preserve"> </w:t>
      </w:r>
      <w:proofErr w:type="spellStart"/>
      <w:r w:rsidRPr="00174D0A">
        <w:rPr>
          <w:rFonts w:cs="Arial"/>
        </w:rPr>
        <w:t>Generation</w:t>
      </w:r>
      <w:proofErr w:type="spellEnd"/>
      <w:r w:rsidRPr="00174D0A">
        <w:rPr>
          <w:rFonts w:cs="Arial"/>
        </w:rPr>
        <w:t xml:space="preserve"> que es consignen en les clàusules administratives particulars.</w:t>
      </w:r>
    </w:p>
    <w:p w14:paraId="3327D8EE" w14:textId="77777777" w:rsidR="00F922B8" w:rsidRPr="00174D0A" w:rsidRDefault="00F922B8" w:rsidP="00F922B8">
      <w:pPr>
        <w:spacing w:before="60" w:after="60"/>
        <w:rPr>
          <w:rFonts w:cs="Arial"/>
        </w:rPr>
      </w:pPr>
    </w:p>
    <w:p w14:paraId="1ABA043F" w14:textId="77777777" w:rsidR="00F922B8" w:rsidRPr="00174D0A" w:rsidRDefault="00F922B8" w:rsidP="00F922B8">
      <w:pPr>
        <w:spacing w:before="60" w:after="60"/>
        <w:rPr>
          <w:rFonts w:cs="Arial"/>
        </w:rPr>
      </w:pPr>
      <w:r w:rsidRPr="00174D0A">
        <w:rPr>
          <w:rFonts w:cs="Arial"/>
        </w:rPr>
        <w:t>……………………………..., XX de</w:t>
      </w:r>
      <w:r w:rsidRPr="00174D0A">
        <w:rPr>
          <w:rFonts w:cs="Arial"/>
        </w:rPr>
        <w:tab/>
        <w:t>de 202X</w:t>
      </w:r>
    </w:p>
    <w:p w14:paraId="306DEBEB" w14:textId="6D4199EF" w:rsidR="00B17B18" w:rsidRPr="00F922B8" w:rsidRDefault="00F922B8" w:rsidP="00F922B8">
      <w:r w:rsidRPr="00174D0A">
        <w:rPr>
          <w:rFonts w:cs="Arial"/>
        </w:rPr>
        <w:t>Signat. …………………………………………….</w:t>
      </w:r>
    </w:p>
    <w:sectPr w:rsidR="00B17B18" w:rsidRPr="00F922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8"/>
    <w:multiLevelType w:val="hybridMultilevel"/>
    <w:tmpl w:val="A65EF17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A6183"/>
    <w:multiLevelType w:val="hybridMultilevel"/>
    <w:tmpl w:val="E71840F2"/>
    <w:lvl w:ilvl="0" w:tplc="04030017">
      <w:start w:val="1"/>
      <w:numFmt w:val="lowerLetter"/>
      <w:lvlText w:val="%1)"/>
      <w:lvlJc w:val="left"/>
      <w:pPr>
        <w:ind w:left="1287" w:hanging="360"/>
      </w:pPr>
    </w:lvl>
    <w:lvl w:ilvl="1" w:tplc="0FAA4534">
      <w:start w:val="1"/>
      <w:numFmt w:val="lowerLetter"/>
      <w:lvlText w:val="%2."/>
      <w:lvlJc w:val="left"/>
      <w:pPr>
        <w:ind w:left="2007" w:hanging="360"/>
      </w:pPr>
      <w:rPr>
        <w:i/>
        <w:iCs/>
      </w:rPr>
    </w:lvl>
    <w:lvl w:ilvl="2" w:tplc="11BA8B92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03000F" w:tentative="1">
      <w:start w:val="1"/>
      <w:numFmt w:val="decimal"/>
      <w:lvlText w:val="%4."/>
      <w:lvlJc w:val="left"/>
      <w:pPr>
        <w:ind w:left="3447" w:hanging="360"/>
      </w:pPr>
    </w:lvl>
    <w:lvl w:ilvl="4" w:tplc="04030019" w:tentative="1">
      <w:start w:val="1"/>
      <w:numFmt w:val="lowerLetter"/>
      <w:lvlText w:val="%5."/>
      <w:lvlJc w:val="left"/>
      <w:pPr>
        <w:ind w:left="4167" w:hanging="360"/>
      </w:pPr>
    </w:lvl>
    <w:lvl w:ilvl="5" w:tplc="0403001B" w:tentative="1">
      <w:start w:val="1"/>
      <w:numFmt w:val="lowerRoman"/>
      <w:lvlText w:val="%6."/>
      <w:lvlJc w:val="right"/>
      <w:pPr>
        <w:ind w:left="4887" w:hanging="180"/>
      </w:pPr>
    </w:lvl>
    <w:lvl w:ilvl="6" w:tplc="0403000F" w:tentative="1">
      <w:start w:val="1"/>
      <w:numFmt w:val="decimal"/>
      <w:lvlText w:val="%7."/>
      <w:lvlJc w:val="left"/>
      <w:pPr>
        <w:ind w:left="5607" w:hanging="360"/>
      </w:pPr>
    </w:lvl>
    <w:lvl w:ilvl="7" w:tplc="04030019" w:tentative="1">
      <w:start w:val="1"/>
      <w:numFmt w:val="lowerLetter"/>
      <w:lvlText w:val="%8."/>
      <w:lvlJc w:val="left"/>
      <w:pPr>
        <w:ind w:left="6327" w:hanging="360"/>
      </w:pPr>
    </w:lvl>
    <w:lvl w:ilvl="8" w:tplc="040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54916AF"/>
    <w:multiLevelType w:val="hybridMultilevel"/>
    <w:tmpl w:val="2638AFE4"/>
    <w:lvl w:ilvl="0" w:tplc="4F340A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01794">
    <w:abstractNumId w:val="0"/>
  </w:num>
  <w:num w:numId="2" w16cid:durableId="134762008">
    <w:abstractNumId w:val="2"/>
  </w:num>
  <w:num w:numId="3" w16cid:durableId="1386224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C81"/>
    <w:rsid w:val="000F2C81"/>
    <w:rsid w:val="00581FB6"/>
    <w:rsid w:val="00B17B18"/>
    <w:rsid w:val="00F9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6CDA"/>
  <w15:chartTrackingRefBased/>
  <w15:docId w15:val="{8B4CB88E-31EE-4E5A-9D3A-C1BDFA57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81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a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rsid w:val="000F2C8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aliases w:val="CAPITOL TITOL II,Lista sin Numerar,Párrafo Numerado,Párrafo de lista1,Párrafo de lista - cat"/>
    <w:basedOn w:val="Normal"/>
    <w:link w:val="PargrafdellistaCar"/>
    <w:uiPriority w:val="34"/>
    <w:qFormat/>
    <w:rsid w:val="000F2C81"/>
    <w:pPr>
      <w:ind w:left="708"/>
    </w:pPr>
    <w:rPr>
      <w:noProof/>
      <w:sz w:val="22"/>
      <w:lang w:eastAsia="es-ES"/>
    </w:rPr>
  </w:style>
  <w:style w:type="character" w:customStyle="1" w:styleId="PargrafdellistaCar">
    <w:name w:val="Paràgraf de llista Car"/>
    <w:aliases w:val="CAPITOL TITOL II Car,Lista sin Numerar Car,Párrafo Numerado Car,Párrafo de lista1 Car,Párrafo de lista - cat Car"/>
    <w:link w:val="Pargrafdellista"/>
    <w:uiPriority w:val="34"/>
    <w:qFormat/>
    <w:locked/>
    <w:rsid w:val="000F2C81"/>
    <w:rPr>
      <w:rFonts w:ascii="Arial" w:eastAsia="Times New Roman" w:hAnsi="Arial" w:cs="Times New Roman"/>
      <w:noProof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2</cp:revision>
  <dcterms:created xsi:type="dcterms:W3CDTF">2024-04-15T08:19:00Z</dcterms:created>
  <dcterms:modified xsi:type="dcterms:W3CDTF">2024-04-15T08:19:00Z</dcterms:modified>
</cp:coreProperties>
</file>