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24EX100388</RECORD_ID>
  <DESCR>BIOCARTIS - REACTIUS DEL SISTEMA IDYLLA</DESCR>
  <TOTALAMOUNT>37.620,00</TOTALAMOUNT>
  <BATCHES>
    <BATCH>
      <BATCHID>IDYLLA</BATCHID>
      <DESCR>REACTIUS IDYLLA</DESCR>
      <AMOUNT>37.620,00</AMOUNT>
      <MATERIALS>
        <MATERIAL>
          <MATNR>100005573</MATNR>
          <MAKTX>TEST DE DIAGNÒSTIC IN VITRO PER A LA DETECCIÓ QUALITATIVA DE MUTACIONS DEL GEN KRAS.</MAKTX>
          <QUANTITY>23</QUANTITY>
          <TECHTEXT> </TECHTEXT>
        </MATERIAL>
        <MATERIAL>
          <MATNR>100026149</MATNR>
          <MAKTX>TEST DE DIAGNÒSTIC IN VITRO PER A LA DETECCIÓ QUALITATIVA DE MUTACIONS DEL GEN NRAS I DEL GEN BRAF.</MAKTX>
          <QUANTITY>10</QUANTITY>
          <TECHTEXT> </TECHTEXT>
        </MATERIAL>
        <MATERIAL>
          <MATNR>100026152</MATNR>
          <MAKTX>TEST DE DIAGNÒSTIC IN VITRO PER A LA DETECCIÓ QUALITATIVA DE MUTACIONS DEL GEN BRAF.
**********
INCLOU LA CESSIÓ D'UN EQUIP IDYLLA, COMPOST PER UN APARELL I PER UNA CONSOLA.</MAKTX>
          <QUANTITY>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B1C6EBD5-7886-1EDE-B6F2-59A7EFB0426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