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BC40" w14:textId="6009BDA3" w:rsidR="0043051D" w:rsidRPr="00111A9F" w:rsidRDefault="001A43DF" w:rsidP="00E85AB6">
      <w:p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>En resposta a la pregunta plantejada, efectivament s’ha detectat un error material en la taula on es recullen els preus unitaris de partida de retirada per les caixes de la brigada del PCA</w:t>
      </w:r>
      <w:r w:rsidR="00E85AB6" w:rsidRPr="00111A9F">
        <w:rPr>
          <w:rFonts w:ascii="Arial" w:hAnsi="Arial" w:cs="Arial"/>
        </w:rPr>
        <w:t>P</w:t>
      </w:r>
      <w:r w:rsidRPr="00111A9F">
        <w:rPr>
          <w:rFonts w:ascii="Arial" w:hAnsi="Arial" w:cs="Arial"/>
        </w:rPr>
        <w:t xml:space="preserve">. </w:t>
      </w:r>
      <w:r w:rsidR="00E85AB6" w:rsidRPr="00111A9F">
        <w:rPr>
          <w:rFonts w:ascii="Arial" w:hAnsi="Arial" w:cs="Arial"/>
        </w:rPr>
        <w:t xml:space="preserve">Al comprovar-ho es dona la mateixa situació al PCT. </w:t>
      </w:r>
      <w:r w:rsidRPr="00111A9F">
        <w:rPr>
          <w:rFonts w:ascii="Arial" w:hAnsi="Arial" w:cs="Arial"/>
        </w:rPr>
        <w:t>Concretament, s’ha</w:t>
      </w:r>
      <w:r w:rsidR="00E85AB6" w:rsidRPr="00111A9F">
        <w:rPr>
          <w:rFonts w:ascii="Arial" w:hAnsi="Arial" w:cs="Arial"/>
        </w:rPr>
        <w:t>n</w:t>
      </w:r>
      <w:r w:rsidRPr="00111A9F">
        <w:rPr>
          <w:rFonts w:ascii="Arial" w:hAnsi="Arial" w:cs="Arial"/>
        </w:rPr>
        <w:t xml:space="preserve"> detectat error</w:t>
      </w:r>
      <w:r w:rsidR="00E85AB6" w:rsidRPr="00111A9F">
        <w:rPr>
          <w:rFonts w:ascii="Arial" w:hAnsi="Arial" w:cs="Arial"/>
        </w:rPr>
        <w:t>s</w:t>
      </w:r>
      <w:r w:rsidRPr="00111A9F">
        <w:rPr>
          <w:rFonts w:ascii="Arial" w:hAnsi="Arial" w:cs="Arial"/>
        </w:rPr>
        <w:t xml:space="preserve"> en els preus que fan referència als serveis següents: </w:t>
      </w:r>
    </w:p>
    <w:p w14:paraId="5FEFFD74" w14:textId="6AAC6E8B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Fracció Vegetal a la zona esportiva (Brigada Municipal). </w:t>
      </w:r>
    </w:p>
    <w:p w14:paraId="1C6827DE" w14:textId="35980D1B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poda per treballs de jardineria (brigada municipal). </w:t>
      </w:r>
    </w:p>
    <w:p w14:paraId="7B36987E" w14:textId="30ABED79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rebuig per actes puntuals (brigada municipal). </w:t>
      </w:r>
    </w:p>
    <w:p w14:paraId="024B8414" w14:textId="0FBE9DD9" w:rsidR="001A43DF" w:rsidRPr="00111A9F" w:rsidRDefault="001A43DF" w:rsidP="00E85AB6">
      <w:p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En aquest sentit, els preus unitaris CORRECTES són els que es detallen a la taula que fa referència al cost anual de la retirada i gestió de les caixes de la brigada municipal. </w:t>
      </w:r>
      <w:r w:rsidR="00E85AB6" w:rsidRPr="00111A9F">
        <w:rPr>
          <w:rFonts w:ascii="Arial" w:hAnsi="Arial" w:cs="Arial"/>
        </w:rPr>
        <w:t xml:space="preserve"> C</w:t>
      </w:r>
      <w:r w:rsidRPr="00111A9F">
        <w:rPr>
          <w:rFonts w:ascii="Arial" w:hAnsi="Arial" w:cs="Arial"/>
        </w:rPr>
        <w:t xml:space="preserve">oncretament, els preus serien els següents: </w:t>
      </w:r>
    </w:p>
    <w:p w14:paraId="3CEA0FB3" w14:textId="4EAEAD1B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Fracció Vegetal a la zona esportiva (Brigada Municipal): </w:t>
      </w:r>
      <w:r w:rsidRPr="00111A9F">
        <w:rPr>
          <w:rFonts w:ascii="Arial" w:hAnsi="Arial" w:cs="Arial"/>
          <w:b/>
          <w:bCs/>
        </w:rPr>
        <w:t>110,00€</w:t>
      </w:r>
      <w:r w:rsidRPr="00111A9F">
        <w:rPr>
          <w:rFonts w:ascii="Arial" w:hAnsi="Arial" w:cs="Arial"/>
        </w:rPr>
        <w:t xml:space="preserve"> (IVA exclòs).</w:t>
      </w:r>
    </w:p>
    <w:p w14:paraId="6BCC6CAC" w14:textId="34706B7B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poda per treballs de jardineria (brigada municipal): </w:t>
      </w:r>
      <w:r w:rsidRPr="00111A9F">
        <w:rPr>
          <w:rFonts w:ascii="Arial" w:hAnsi="Arial" w:cs="Arial"/>
          <w:b/>
          <w:bCs/>
        </w:rPr>
        <w:t>120,00€</w:t>
      </w:r>
      <w:r w:rsidRPr="00111A9F">
        <w:rPr>
          <w:rFonts w:ascii="Arial" w:hAnsi="Arial" w:cs="Arial"/>
        </w:rPr>
        <w:t xml:space="preserve"> (IVA exclòs)</w:t>
      </w:r>
    </w:p>
    <w:p w14:paraId="0523791D" w14:textId="6E143B14" w:rsidR="001A43DF" w:rsidRPr="00111A9F" w:rsidRDefault="001A43DF" w:rsidP="00E85A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Recollida de rebuig per actes puntuals (brigada municipal): </w:t>
      </w:r>
      <w:r w:rsidRPr="00111A9F">
        <w:rPr>
          <w:rFonts w:ascii="Arial" w:hAnsi="Arial" w:cs="Arial"/>
          <w:b/>
          <w:bCs/>
        </w:rPr>
        <w:t>200,00€</w:t>
      </w:r>
      <w:r w:rsidRPr="00111A9F">
        <w:rPr>
          <w:rFonts w:ascii="Arial" w:hAnsi="Arial" w:cs="Arial"/>
        </w:rPr>
        <w:t xml:space="preserve"> </w:t>
      </w:r>
      <w:r w:rsidR="00E85AB6" w:rsidRPr="00111A9F">
        <w:rPr>
          <w:rFonts w:ascii="Arial" w:hAnsi="Arial" w:cs="Arial"/>
        </w:rPr>
        <w:t>(</w:t>
      </w:r>
      <w:r w:rsidRPr="00111A9F">
        <w:rPr>
          <w:rFonts w:ascii="Arial" w:hAnsi="Arial" w:cs="Arial"/>
        </w:rPr>
        <w:t>IVA exclòs).</w:t>
      </w:r>
    </w:p>
    <w:p w14:paraId="009351B6" w14:textId="200CDA2F" w:rsidR="001A43DF" w:rsidRPr="00111A9F" w:rsidRDefault="001A43DF" w:rsidP="00E85AB6">
      <w:pPr>
        <w:jc w:val="both"/>
        <w:rPr>
          <w:rFonts w:ascii="Arial" w:hAnsi="Arial" w:cs="Arial"/>
          <w:i/>
          <w:iCs/>
        </w:rPr>
      </w:pPr>
      <w:r w:rsidRPr="00111A9F">
        <w:rPr>
          <w:rFonts w:ascii="Arial" w:hAnsi="Arial" w:cs="Arial"/>
          <w:i/>
          <w:iCs/>
        </w:rPr>
        <w:t xml:space="preserve">*Fixar-se que al multiplicar els preus correctes pel nombre de viatges previst </w:t>
      </w:r>
      <w:r w:rsidR="00E85AB6" w:rsidRPr="00111A9F">
        <w:rPr>
          <w:rFonts w:ascii="Arial" w:hAnsi="Arial" w:cs="Arial"/>
          <w:i/>
          <w:iCs/>
        </w:rPr>
        <w:t>i sumar els imports sumen en total 28.150,00€ que és l’import anual de transport i gestió de caixes brigada que es detalla en el càlcul del VEC.</w:t>
      </w:r>
    </w:p>
    <w:p w14:paraId="31CB842C" w14:textId="491843A6" w:rsidR="001A43DF" w:rsidRPr="00111A9F" w:rsidRDefault="001A43DF" w:rsidP="00E85AB6">
      <w:pPr>
        <w:jc w:val="both"/>
        <w:rPr>
          <w:rFonts w:ascii="Arial" w:hAnsi="Arial" w:cs="Arial"/>
        </w:rPr>
      </w:pPr>
      <w:r w:rsidRPr="00111A9F">
        <w:rPr>
          <w:rFonts w:ascii="Arial" w:hAnsi="Arial" w:cs="Arial"/>
        </w:rPr>
        <w:t xml:space="preserve">En base a tot l’anterior, la taula CORRECTA dels preus unitaris de partida del servei de retirada de caixes de la brigada municipal hauria de ser la següent: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2256"/>
      </w:tblGrid>
      <w:tr w:rsidR="001A43DF" w:rsidRPr="00111A9F" w14:paraId="0796980C" w14:textId="77777777" w:rsidTr="00A4759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ADFED4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A9F">
              <w:rPr>
                <w:rFonts w:ascii="Arial" w:hAnsi="Arial" w:cs="Arial"/>
                <w:b/>
                <w:bCs/>
                <w:sz w:val="20"/>
                <w:szCs w:val="20"/>
              </w:rPr>
              <w:t>Servei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15D1AC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A9F">
              <w:rPr>
                <w:rFonts w:ascii="Arial" w:hAnsi="Arial" w:cs="Arial"/>
                <w:b/>
                <w:bCs/>
                <w:sz w:val="20"/>
                <w:szCs w:val="20"/>
              </w:rPr>
              <w:t>Ubicació del contenidor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19985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A9F">
              <w:rPr>
                <w:rFonts w:ascii="Arial" w:hAnsi="Arial" w:cs="Arial"/>
                <w:b/>
                <w:bCs/>
                <w:sz w:val="20"/>
                <w:szCs w:val="20"/>
              </w:rPr>
              <w:t>Volum contenidor (m</w:t>
            </w:r>
            <w:r w:rsidRPr="00111A9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111A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66F607D0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A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PREU UNITARI MÀXIM </w:t>
            </w:r>
          </w:p>
        </w:tc>
      </w:tr>
      <w:tr w:rsidR="001A43DF" w:rsidRPr="00111A9F" w14:paraId="1B8BF0D2" w14:textId="77777777" w:rsidTr="00A47596">
        <w:tc>
          <w:tcPr>
            <w:tcW w:w="2830" w:type="dxa"/>
            <w:vAlign w:val="center"/>
          </w:tcPr>
          <w:p w14:paraId="3753C3E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 Fracció Vegetal a la zona esportiva (Brigada municipal)</w:t>
            </w:r>
          </w:p>
        </w:tc>
        <w:tc>
          <w:tcPr>
            <w:tcW w:w="1701" w:type="dxa"/>
            <w:vAlign w:val="center"/>
          </w:tcPr>
          <w:p w14:paraId="238F2998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Zona esportiva</w:t>
            </w:r>
          </w:p>
        </w:tc>
        <w:tc>
          <w:tcPr>
            <w:tcW w:w="1701" w:type="dxa"/>
            <w:vAlign w:val="center"/>
          </w:tcPr>
          <w:p w14:paraId="463B7A4B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56" w:type="dxa"/>
            <w:vAlign w:val="center"/>
          </w:tcPr>
          <w:p w14:paraId="72CF736C" w14:textId="01BF9C39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A9F">
              <w:rPr>
                <w:rFonts w:ascii="Arial" w:hAnsi="Arial" w:cs="Arial"/>
                <w:b/>
                <w:bCs/>
              </w:rPr>
              <w:t>110,00€</w:t>
            </w:r>
          </w:p>
        </w:tc>
      </w:tr>
      <w:tr w:rsidR="001A43DF" w:rsidRPr="00111A9F" w14:paraId="6113C0B5" w14:textId="77777777" w:rsidTr="00A47596">
        <w:tc>
          <w:tcPr>
            <w:tcW w:w="2830" w:type="dxa"/>
            <w:vAlign w:val="center"/>
          </w:tcPr>
          <w:p w14:paraId="62A2620F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dels residus de neteja viària (Brigada Municipal)</w:t>
            </w:r>
          </w:p>
        </w:tc>
        <w:tc>
          <w:tcPr>
            <w:tcW w:w="1701" w:type="dxa"/>
            <w:vAlign w:val="center"/>
          </w:tcPr>
          <w:p w14:paraId="0A98B504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Zona esportiva</w:t>
            </w:r>
          </w:p>
        </w:tc>
        <w:tc>
          <w:tcPr>
            <w:tcW w:w="1701" w:type="dxa"/>
            <w:vAlign w:val="center"/>
          </w:tcPr>
          <w:p w14:paraId="1F650C95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6" w:type="dxa"/>
            <w:vAlign w:val="center"/>
          </w:tcPr>
          <w:p w14:paraId="02A07777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200,00€</w:t>
            </w:r>
          </w:p>
        </w:tc>
      </w:tr>
      <w:tr w:rsidR="001A43DF" w:rsidRPr="00111A9F" w14:paraId="5EF3A982" w14:textId="77777777" w:rsidTr="00A47596">
        <w:tc>
          <w:tcPr>
            <w:tcW w:w="2830" w:type="dxa"/>
            <w:vAlign w:val="center"/>
          </w:tcPr>
          <w:p w14:paraId="4DD4CD9A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dels residus de neteja viària – tardor (Brigada Municipal)</w:t>
            </w:r>
          </w:p>
        </w:tc>
        <w:tc>
          <w:tcPr>
            <w:tcW w:w="1701" w:type="dxa"/>
            <w:vAlign w:val="center"/>
          </w:tcPr>
          <w:p w14:paraId="77E0625C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Zona esportiva</w:t>
            </w:r>
          </w:p>
        </w:tc>
        <w:tc>
          <w:tcPr>
            <w:tcW w:w="1701" w:type="dxa"/>
            <w:vAlign w:val="center"/>
          </w:tcPr>
          <w:p w14:paraId="762A6652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6" w:type="dxa"/>
            <w:vAlign w:val="center"/>
          </w:tcPr>
          <w:p w14:paraId="53A43E37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110,00€</w:t>
            </w:r>
          </w:p>
        </w:tc>
      </w:tr>
      <w:tr w:rsidR="001A43DF" w:rsidRPr="00111A9F" w14:paraId="389A09B8" w14:textId="77777777" w:rsidTr="00A47596">
        <w:tc>
          <w:tcPr>
            <w:tcW w:w="2830" w:type="dxa"/>
            <w:vAlign w:val="center"/>
          </w:tcPr>
          <w:p w14:paraId="44BABEC9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 rebuig del cementiri municipal</w:t>
            </w:r>
          </w:p>
          <w:p w14:paraId="4B3607B3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(x2 contenidors)</w:t>
            </w:r>
          </w:p>
        </w:tc>
        <w:tc>
          <w:tcPr>
            <w:tcW w:w="1701" w:type="dxa"/>
            <w:vAlign w:val="center"/>
          </w:tcPr>
          <w:p w14:paraId="72D24055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Cementiri</w:t>
            </w:r>
          </w:p>
        </w:tc>
        <w:tc>
          <w:tcPr>
            <w:tcW w:w="1701" w:type="dxa"/>
            <w:vAlign w:val="center"/>
          </w:tcPr>
          <w:p w14:paraId="06FAE2B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56" w:type="dxa"/>
            <w:vAlign w:val="center"/>
          </w:tcPr>
          <w:p w14:paraId="61D80DE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200,00€</w:t>
            </w:r>
          </w:p>
        </w:tc>
      </w:tr>
      <w:tr w:rsidR="001A43DF" w:rsidRPr="00111A9F" w14:paraId="0DA76681" w14:textId="77777777" w:rsidTr="00A47596">
        <w:tc>
          <w:tcPr>
            <w:tcW w:w="2830" w:type="dxa"/>
            <w:vAlign w:val="center"/>
          </w:tcPr>
          <w:p w14:paraId="0873B788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 runa de petites obres municipals (brigada municipal)</w:t>
            </w:r>
          </w:p>
        </w:tc>
        <w:tc>
          <w:tcPr>
            <w:tcW w:w="1701" w:type="dxa"/>
            <w:vAlign w:val="center"/>
          </w:tcPr>
          <w:p w14:paraId="5A548E28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Ubicació de l’obra</w:t>
            </w:r>
          </w:p>
        </w:tc>
        <w:tc>
          <w:tcPr>
            <w:tcW w:w="1701" w:type="dxa"/>
            <w:vAlign w:val="center"/>
          </w:tcPr>
          <w:p w14:paraId="78DE85BF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6" w:type="dxa"/>
            <w:vAlign w:val="center"/>
          </w:tcPr>
          <w:p w14:paraId="0BBDDBD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120,00€</w:t>
            </w:r>
          </w:p>
        </w:tc>
      </w:tr>
      <w:tr w:rsidR="001A43DF" w:rsidRPr="00111A9F" w14:paraId="5AA5D205" w14:textId="77777777" w:rsidTr="00A47596">
        <w:tc>
          <w:tcPr>
            <w:tcW w:w="2830" w:type="dxa"/>
            <w:vAlign w:val="center"/>
          </w:tcPr>
          <w:p w14:paraId="6A141A75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Recollida de poda per treballs de jardineria (brigada municipal)</w:t>
            </w:r>
          </w:p>
        </w:tc>
        <w:tc>
          <w:tcPr>
            <w:tcW w:w="1701" w:type="dxa"/>
            <w:vAlign w:val="center"/>
          </w:tcPr>
          <w:p w14:paraId="2047F22B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Ubicació de la zona de treball</w:t>
            </w:r>
          </w:p>
        </w:tc>
        <w:tc>
          <w:tcPr>
            <w:tcW w:w="1701" w:type="dxa"/>
            <w:vAlign w:val="center"/>
          </w:tcPr>
          <w:p w14:paraId="0322122C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56" w:type="dxa"/>
            <w:vAlign w:val="center"/>
          </w:tcPr>
          <w:p w14:paraId="4D1FDE73" w14:textId="517D6BAE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A9F">
              <w:rPr>
                <w:rFonts w:ascii="Arial" w:hAnsi="Arial" w:cs="Arial"/>
                <w:b/>
                <w:bCs/>
              </w:rPr>
              <w:t>120,00€</w:t>
            </w:r>
          </w:p>
        </w:tc>
      </w:tr>
      <w:tr w:rsidR="001A43DF" w:rsidRPr="00111A9F" w14:paraId="23676523" w14:textId="77777777" w:rsidTr="00A47596">
        <w:tc>
          <w:tcPr>
            <w:tcW w:w="2830" w:type="dxa"/>
            <w:vAlign w:val="center"/>
          </w:tcPr>
          <w:p w14:paraId="2676FE68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 xml:space="preserve">Recollida de rebuig per actes puntuals </w:t>
            </w:r>
          </w:p>
          <w:p w14:paraId="3E0AA789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(Brigada municipal)</w:t>
            </w:r>
          </w:p>
        </w:tc>
        <w:tc>
          <w:tcPr>
            <w:tcW w:w="1701" w:type="dxa"/>
            <w:vAlign w:val="center"/>
          </w:tcPr>
          <w:p w14:paraId="39C9FEBF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Ubicació al lloc demandat</w:t>
            </w:r>
          </w:p>
        </w:tc>
        <w:tc>
          <w:tcPr>
            <w:tcW w:w="1701" w:type="dxa"/>
            <w:vAlign w:val="center"/>
          </w:tcPr>
          <w:p w14:paraId="153EC646" w14:textId="77777777" w:rsidR="001A43DF" w:rsidRPr="00111A9F" w:rsidRDefault="001A43DF" w:rsidP="00A47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A9F"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2256" w:type="dxa"/>
            <w:vAlign w:val="center"/>
          </w:tcPr>
          <w:p w14:paraId="24491996" w14:textId="29BEAA8A" w:rsidR="001A43DF" w:rsidRPr="00111A9F" w:rsidRDefault="001A43DF" w:rsidP="00A475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A9F">
              <w:rPr>
                <w:rFonts w:ascii="Arial" w:hAnsi="Arial" w:cs="Arial"/>
                <w:b/>
                <w:bCs/>
              </w:rPr>
              <w:t>200,00€</w:t>
            </w:r>
          </w:p>
        </w:tc>
      </w:tr>
    </w:tbl>
    <w:p w14:paraId="5C1D27A8" w14:textId="77777777" w:rsidR="001A43DF" w:rsidRPr="00111A9F" w:rsidRDefault="001A43DF" w:rsidP="001A43DF">
      <w:pPr>
        <w:rPr>
          <w:rFonts w:ascii="Arial" w:hAnsi="Arial" w:cs="Arial"/>
        </w:rPr>
      </w:pPr>
    </w:p>
    <w:p w14:paraId="19EDDE7D" w14:textId="77777777" w:rsidR="001A43DF" w:rsidRPr="00111A9F" w:rsidRDefault="001A43DF" w:rsidP="001A43DF">
      <w:pPr>
        <w:rPr>
          <w:rFonts w:ascii="Arial" w:hAnsi="Arial" w:cs="Arial"/>
        </w:rPr>
      </w:pPr>
    </w:p>
    <w:p w14:paraId="11C1A996" w14:textId="77777777" w:rsidR="001A43DF" w:rsidRPr="00111A9F" w:rsidRDefault="001A43DF" w:rsidP="001A43DF">
      <w:pPr>
        <w:rPr>
          <w:rFonts w:ascii="Arial" w:hAnsi="Arial" w:cs="Arial"/>
        </w:rPr>
      </w:pPr>
    </w:p>
    <w:sectPr w:rsidR="001A43DF" w:rsidRPr="00111A9F" w:rsidSect="001A43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28C9"/>
    <w:multiLevelType w:val="hybridMultilevel"/>
    <w:tmpl w:val="D8FE09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DF"/>
    <w:rsid w:val="00111A9F"/>
    <w:rsid w:val="001133D7"/>
    <w:rsid w:val="001A43DF"/>
    <w:rsid w:val="00351AB9"/>
    <w:rsid w:val="0043051D"/>
    <w:rsid w:val="00E85AB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261D"/>
  <w15:chartTrackingRefBased/>
  <w15:docId w15:val="{27BBD818-E14E-4FEF-BA7C-1BCBA9AC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3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43DF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SUBIRON FOLGUERA, Joan</dc:creator>
  <cp:keywords/>
  <dc:description/>
  <cp:lastModifiedBy>CHUECOS RUIZ, Ruth</cp:lastModifiedBy>
  <cp:revision>2</cp:revision>
  <dcterms:created xsi:type="dcterms:W3CDTF">2024-04-04T07:29:00Z</dcterms:created>
  <dcterms:modified xsi:type="dcterms:W3CDTF">2024-04-04T07:29:00Z</dcterms:modified>
</cp:coreProperties>
</file>