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DB112" w14:textId="77777777" w:rsidR="008638A1" w:rsidRDefault="008638A1">
      <w:pPr>
        <w:jc w:val="both"/>
        <w:rPr>
          <w:rFonts w:ascii="Arial" w:eastAsia="Arial" w:hAnsi="Arial" w:cs="Arial"/>
        </w:rPr>
      </w:pPr>
    </w:p>
    <w:p w14:paraId="383EE0B6" w14:textId="77777777" w:rsidR="008638A1" w:rsidRDefault="008638A1">
      <w:pPr>
        <w:pBdr>
          <w:bottom w:val="single" w:sz="4" w:space="0" w:color="000000"/>
        </w:pBdr>
        <w:jc w:val="both"/>
        <w:rPr>
          <w:rFonts w:ascii="Arial" w:eastAsia="Arial" w:hAnsi="Arial" w:cs="Arial"/>
          <w:sz w:val="22"/>
          <w:szCs w:val="22"/>
        </w:rPr>
      </w:pPr>
    </w:p>
    <w:p w14:paraId="5F3F874C" w14:textId="77777777" w:rsidR="008638A1" w:rsidRDefault="008638A1">
      <w:pPr>
        <w:pBdr>
          <w:bottom w:val="single" w:sz="4" w:space="0" w:color="000000"/>
        </w:pBdr>
        <w:jc w:val="both"/>
        <w:rPr>
          <w:rFonts w:ascii="Arial" w:eastAsia="Arial" w:hAnsi="Arial" w:cs="Arial"/>
          <w:sz w:val="22"/>
          <w:szCs w:val="22"/>
        </w:rPr>
      </w:pPr>
    </w:p>
    <w:p w14:paraId="23365F01" w14:textId="77777777" w:rsidR="008638A1" w:rsidRDefault="008638A1">
      <w:pPr>
        <w:pBdr>
          <w:bottom w:val="single" w:sz="4" w:space="0" w:color="000000"/>
        </w:pBdr>
        <w:jc w:val="both"/>
        <w:rPr>
          <w:rFonts w:ascii="Arial" w:eastAsia="Arial" w:hAnsi="Arial" w:cs="Arial"/>
          <w:sz w:val="22"/>
          <w:szCs w:val="22"/>
        </w:rPr>
      </w:pPr>
    </w:p>
    <w:p w14:paraId="77E76E85" w14:textId="77777777" w:rsidR="008638A1" w:rsidRDefault="008638A1">
      <w:pPr>
        <w:pBdr>
          <w:bottom w:val="single" w:sz="4" w:space="0" w:color="000000"/>
        </w:pBdr>
        <w:jc w:val="both"/>
        <w:rPr>
          <w:rFonts w:ascii="Arial" w:eastAsia="Arial" w:hAnsi="Arial" w:cs="Arial"/>
          <w:sz w:val="22"/>
          <w:szCs w:val="22"/>
        </w:rPr>
      </w:pPr>
    </w:p>
    <w:p w14:paraId="0487D743" w14:textId="77777777" w:rsidR="008638A1" w:rsidRDefault="008638A1">
      <w:pPr>
        <w:pBdr>
          <w:bottom w:val="single" w:sz="4" w:space="0" w:color="000000"/>
        </w:pBdr>
        <w:jc w:val="both"/>
        <w:rPr>
          <w:rFonts w:ascii="Arial" w:eastAsia="Arial" w:hAnsi="Arial" w:cs="Arial"/>
          <w:sz w:val="22"/>
          <w:szCs w:val="22"/>
        </w:rPr>
      </w:pPr>
    </w:p>
    <w:p w14:paraId="6A59CB07" w14:textId="77777777" w:rsidR="008638A1" w:rsidRDefault="008638A1">
      <w:pPr>
        <w:pBdr>
          <w:bottom w:val="single" w:sz="4" w:space="0" w:color="000000"/>
        </w:pBdr>
        <w:jc w:val="both"/>
        <w:rPr>
          <w:rFonts w:ascii="Arial" w:eastAsia="Arial" w:hAnsi="Arial" w:cs="Arial"/>
          <w:sz w:val="22"/>
          <w:szCs w:val="22"/>
        </w:rPr>
      </w:pPr>
    </w:p>
    <w:p w14:paraId="11CEB366" w14:textId="77777777" w:rsidR="008638A1" w:rsidRDefault="008638A1">
      <w:pPr>
        <w:pBdr>
          <w:bottom w:val="single" w:sz="4" w:space="0" w:color="000000"/>
        </w:pBdr>
        <w:jc w:val="both"/>
        <w:rPr>
          <w:rFonts w:ascii="Arial" w:eastAsia="Arial" w:hAnsi="Arial" w:cs="Arial"/>
          <w:sz w:val="22"/>
          <w:szCs w:val="22"/>
        </w:rPr>
      </w:pPr>
    </w:p>
    <w:p w14:paraId="41C4FA17" w14:textId="77777777" w:rsidR="008638A1" w:rsidRDefault="008638A1">
      <w:pPr>
        <w:pBdr>
          <w:bottom w:val="single" w:sz="4" w:space="0" w:color="000000"/>
        </w:pBdr>
        <w:jc w:val="both"/>
        <w:rPr>
          <w:rFonts w:ascii="Arial" w:eastAsia="Arial" w:hAnsi="Arial" w:cs="Arial"/>
          <w:sz w:val="22"/>
          <w:szCs w:val="22"/>
        </w:rPr>
      </w:pPr>
    </w:p>
    <w:p w14:paraId="3CBB1A60" w14:textId="77777777" w:rsidR="008638A1" w:rsidRDefault="008638A1">
      <w:pPr>
        <w:pBdr>
          <w:bottom w:val="single" w:sz="4" w:space="0" w:color="000000"/>
        </w:pBdr>
        <w:jc w:val="both"/>
        <w:rPr>
          <w:rFonts w:ascii="Arial" w:eastAsia="Arial" w:hAnsi="Arial" w:cs="Arial"/>
          <w:sz w:val="22"/>
          <w:szCs w:val="22"/>
        </w:rPr>
      </w:pPr>
    </w:p>
    <w:p w14:paraId="70EF9C6E" w14:textId="77777777" w:rsidR="008638A1" w:rsidRDefault="00000000">
      <w:pPr>
        <w:pBdr>
          <w:bottom w:val="single" w:sz="4" w:space="0" w:color="000000"/>
        </w:pBdr>
        <w:jc w:val="both"/>
        <w:rPr>
          <w:rFonts w:ascii="Arial" w:eastAsia="Arial" w:hAnsi="Arial" w:cs="Arial"/>
          <w:sz w:val="22"/>
          <w:szCs w:val="22"/>
        </w:rPr>
      </w:pPr>
      <w:r>
        <w:rPr>
          <w:noProof/>
        </w:rPr>
        <mc:AlternateContent>
          <mc:Choice Requires="wpg">
            <w:drawing>
              <wp:anchor distT="0" distB="0" distL="114300" distR="114300" simplePos="0" relativeHeight="251658240" behindDoc="0" locked="0" layoutInCell="1" hidden="0" allowOverlap="1" wp14:anchorId="04ACF894" wp14:editId="7AC8EDB3">
                <wp:simplePos x="0" y="0"/>
                <wp:positionH relativeFrom="column">
                  <wp:posOffset>-63499</wp:posOffset>
                </wp:positionH>
                <wp:positionV relativeFrom="paragraph">
                  <wp:posOffset>76200</wp:posOffset>
                </wp:positionV>
                <wp:extent cx="5528945" cy="2643505"/>
                <wp:effectExtent l="0" t="0" r="0" b="0"/>
                <wp:wrapNone/>
                <wp:docPr id="2055659822" name="Rectángulo 2055659822"/>
                <wp:cNvGraphicFramePr/>
                <a:graphic xmlns:a="http://schemas.openxmlformats.org/drawingml/2006/main">
                  <a:graphicData uri="http://schemas.microsoft.com/office/word/2010/wordprocessingShape">
                    <wps:wsp>
                      <wps:cNvSpPr/>
                      <wps:spPr>
                        <a:xfrm>
                          <a:off x="2600578" y="2477298"/>
                          <a:ext cx="5490845" cy="2605405"/>
                        </a:xfrm>
                        <a:prstGeom prst="rect">
                          <a:avLst/>
                        </a:prstGeom>
                        <a:solidFill>
                          <a:srgbClr val="FFFFFF"/>
                        </a:solidFill>
                        <a:ln>
                          <a:noFill/>
                        </a:ln>
                      </wps:spPr>
                      <wps:txbx>
                        <w:txbxContent>
                          <w:p w14:paraId="5B4F67A7" w14:textId="77777777" w:rsidR="008638A1" w:rsidRDefault="008638A1">
                            <w:pPr>
                              <w:jc w:val="both"/>
                              <w:textDirection w:val="btLr"/>
                            </w:pPr>
                          </w:p>
                          <w:p w14:paraId="10484A9C" w14:textId="77777777" w:rsidR="008638A1" w:rsidRDefault="00000000">
                            <w:pPr>
                              <w:jc w:val="center"/>
                              <w:textDirection w:val="btLr"/>
                            </w:pPr>
                            <w:r>
                              <w:rPr>
                                <w:rFonts w:ascii="Arial" w:eastAsia="Arial" w:hAnsi="Arial" w:cs="Arial"/>
                                <w:b/>
                                <w:color w:val="000000"/>
                                <w:sz w:val="36"/>
                              </w:rPr>
                              <w:t xml:space="preserve">PLEC DE CLÀUSULES ADMINISTRATIVES PER A LA CONTRACTACIÓ DE SERVEIS PER A LA PRODUCCIÓ D’INFORMATIUS I ALTRES SERVEIS AUDIOVISUALS DEL CANAL PÚBLIC DEL CONSORCI TELEDIGITAL MOLLET, </w:t>
                            </w:r>
                          </w:p>
                          <w:p w14:paraId="40630D73" w14:textId="77777777" w:rsidR="008638A1" w:rsidRDefault="00000000">
                            <w:pPr>
                              <w:jc w:val="center"/>
                              <w:textDirection w:val="btLr"/>
                            </w:pPr>
                            <w:r>
                              <w:rPr>
                                <w:rFonts w:ascii="Arial" w:eastAsia="Arial" w:hAnsi="Arial" w:cs="Arial"/>
                                <w:b/>
                                <w:color w:val="000000"/>
                                <w:sz w:val="36"/>
                              </w:rPr>
                              <w:t>VALLÈS VISIÓ</w:t>
                            </w:r>
                          </w:p>
                          <w:p w14:paraId="3307D942" w14:textId="77777777" w:rsidR="008638A1" w:rsidRDefault="008638A1">
                            <w:pPr>
                              <w:jc w:val="center"/>
                              <w:textDirection w:val="btLr"/>
                            </w:pPr>
                          </w:p>
                          <w:p w14:paraId="4F2682B5" w14:textId="77777777" w:rsidR="008638A1" w:rsidRDefault="008638A1">
                            <w:pPr>
                              <w:textDirection w:val="btLr"/>
                            </w:pPr>
                          </w:p>
                          <w:p w14:paraId="13712968" w14:textId="77777777" w:rsidR="008638A1" w:rsidRDefault="008638A1">
                            <w:pPr>
                              <w:textDirection w:val="btLr"/>
                            </w:pPr>
                          </w:p>
                          <w:p w14:paraId="774E317A" w14:textId="77777777" w:rsidR="008638A1" w:rsidRDefault="008638A1">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76200</wp:posOffset>
                </wp:positionV>
                <wp:extent cx="5528945" cy="2643505"/>
                <wp:effectExtent b="0" l="0" r="0" t="0"/>
                <wp:wrapNone/>
                <wp:docPr id="2055659822"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5528945" cy="2643505"/>
                        </a:xfrm>
                        <a:prstGeom prst="rect"/>
                        <a:ln/>
                      </pic:spPr>
                    </pic:pic>
                  </a:graphicData>
                </a:graphic>
              </wp:anchor>
            </w:drawing>
          </mc:Fallback>
        </mc:AlternateContent>
      </w:r>
    </w:p>
    <w:p w14:paraId="335113B5" w14:textId="77777777" w:rsidR="008638A1" w:rsidRDefault="008638A1">
      <w:pPr>
        <w:pBdr>
          <w:bottom w:val="single" w:sz="4" w:space="0" w:color="000000"/>
        </w:pBdr>
        <w:jc w:val="both"/>
        <w:rPr>
          <w:rFonts w:ascii="Arial" w:eastAsia="Arial" w:hAnsi="Arial" w:cs="Arial"/>
          <w:sz w:val="22"/>
          <w:szCs w:val="22"/>
        </w:rPr>
      </w:pPr>
    </w:p>
    <w:p w14:paraId="486DE863" w14:textId="77777777" w:rsidR="008638A1" w:rsidRDefault="008638A1">
      <w:pPr>
        <w:pBdr>
          <w:bottom w:val="single" w:sz="4" w:space="0" w:color="000000"/>
        </w:pBdr>
        <w:jc w:val="both"/>
        <w:rPr>
          <w:rFonts w:ascii="Arial" w:eastAsia="Arial" w:hAnsi="Arial" w:cs="Arial"/>
          <w:sz w:val="22"/>
          <w:szCs w:val="22"/>
        </w:rPr>
      </w:pPr>
    </w:p>
    <w:p w14:paraId="3B78EB71" w14:textId="77777777" w:rsidR="008638A1" w:rsidRDefault="008638A1">
      <w:pPr>
        <w:pBdr>
          <w:bottom w:val="single" w:sz="4" w:space="0" w:color="000000"/>
        </w:pBdr>
        <w:jc w:val="both"/>
        <w:rPr>
          <w:rFonts w:ascii="Arial" w:eastAsia="Arial" w:hAnsi="Arial" w:cs="Arial"/>
          <w:sz w:val="22"/>
          <w:szCs w:val="22"/>
        </w:rPr>
      </w:pPr>
    </w:p>
    <w:p w14:paraId="28ED20D9" w14:textId="77777777" w:rsidR="008638A1" w:rsidRDefault="008638A1">
      <w:pPr>
        <w:pBdr>
          <w:bottom w:val="single" w:sz="4" w:space="0" w:color="000000"/>
        </w:pBdr>
        <w:jc w:val="both"/>
        <w:rPr>
          <w:rFonts w:ascii="Arial" w:eastAsia="Arial" w:hAnsi="Arial" w:cs="Arial"/>
          <w:sz w:val="22"/>
          <w:szCs w:val="22"/>
        </w:rPr>
      </w:pPr>
    </w:p>
    <w:p w14:paraId="2C11F3A8" w14:textId="77777777" w:rsidR="008638A1" w:rsidRDefault="008638A1">
      <w:pPr>
        <w:pBdr>
          <w:bottom w:val="single" w:sz="4" w:space="0" w:color="000000"/>
        </w:pBdr>
        <w:jc w:val="both"/>
        <w:rPr>
          <w:rFonts w:ascii="Arial" w:eastAsia="Arial" w:hAnsi="Arial" w:cs="Arial"/>
          <w:sz w:val="22"/>
          <w:szCs w:val="22"/>
        </w:rPr>
      </w:pPr>
    </w:p>
    <w:p w14:paraId="47BD512B" w14:textId="77777777" w:rsidR="008638A1" w:rsidRDefault="008638A1">
      <w:pPr>
        <w:pBdr>
          <w:bottom w:val="single" w:sz="4" w:space="0" w:color="000000"/>
        </w:pBdr>
        <w:jc w:val="both"/>
        <w:rPr>
          <w:rFonts w:ascii="Arial" w:eastAsia="Arial" w:hAnsi="Arial" w:cs="Arial"/>
          <w:sz w:val="22"/>
          <w:szCs w:val="22"/>
        </w:rPr>
      </w:pPr>
    </w:p>
    <w:p w14:paraId="44DFAFFE" w14:textId="77777777" w:rsidR="008638A1" w:rsidRDefault="008638A1">
      <w:pPr>
        <w:pBdr>
          <w:bottom w:val="single" w:sz="4" w:space="0" w:color="000000"/>
        </w:pBdr>
        <w:jc w:val="both"/>
        <w:rPr>
          <w:rFonts w:ascii="Arial" w:eastAsia="Arial" w:hAnsi="Arial" w:cs="Arial"/>
          <w:sz w:val="22"/>
          <w:szCs w:val="22"/>
        </w:rPr>
      </w:pPr>
    </w:p>
    <w:p w14:paraId="546F8727" w14:textId="77777777" w:rsidR="008638A1" w:rsidRDefault="008638A1">
      <w:pPr>
        <w:pBdr>
          <w:bottom w:val="single" w:sz="4" w:space="0" w:color="000000"/>
        </w:pBdr>
        <w:jc w:val="both"/>
        <w:rPr>
          <w:rFonts w:ascii="Arial" w:eastAsia="Arial" w:hAnsi="Arial" w:cs="Arial"/>
          <w:sz w:val="22"/>
          <w:szCs w:val="22"/>
        </w:rPr>
      </w:pPr>
    </w:p>
    <w:p w14:paraId="55A0C1E0" w14:textId="77777777" w:rsidR="008638A1" w:rsidRDefault="008638A1">
      <w:pPr>
        <w:pBdr>
          <w:bottom w:val="single" w:sz="4" w:space="0" w:color="000000"/>
        </w:pBdr>
        <w:jc w:val="both"/>
        <w:rPr>
          <w:rFonts w:ascii="Arial" w:eastAsia="Arial" w:hAnsi="Arial" w:cs="Arial"/>
          <w:sz w:val="22"/>
          <w:szCs w:val="22"/>
        </w:rPr>
      </w:pPr>
    </w:p>
    <w:p w14:paraId="133A9EFF" w14:textId="77777777" w:rsidR="008638A1" w:rsidRDefault="008638A1">
      <w:pPr>
        <w:pBdr>
          <w:bottom w:val="single" w:sz="4" w:space="0" w:color="000000"/>
        </w:pBdr>
        <w:jc w:val="both"/>
        <w:rPr>
          <w:rFonts w:ascii="Arial" w:eastAsia="Arial" w:hAnsi="Arial" w:cs="Arial"/>
          <w:sz w:val="22"/>
          <w:szCs w:val="22"/>
        </w:rPr>
      </w:pPr>
    </w:p>
    <w:p w14:paraId="4AF25056" w14:textId="77777777" w:rsidR="008638A1" w:rsidRDefault="008638A1">
      <w:pPr>
        <w:pBdr>
          <w:bottom w:val="single" w:sz="4" w:space="0" w:color="000000"/>
        </w:pBdr>
        <w:jc w:val="both"/>
        <w:rPr>
          <w:rFonts w:ascii="Arial" w:eastAsia="Arial" w:hAnsi="Arial" w:cs="Arial"/>
          <w:sz w:val="22"/>
          <w:szCs w:val="22"/>
        </w:rPr>
      </w:pPr>
    </w:p>
    <w:p w14:paraId="4D00D9D2" w14:textId="77777777" w:rsidR="008638A1" w:rsidRDefault="008638A1">
      <w:pPr>
        <w:pBdr>
          <w:bottom w:val="single" w:sz="4" w:space="0" w:color="000000"/>
        </w:pBdr>
        <w:jc w:val="both"/>
        <w:rPr>
          <w:rFonts w:ascii="Arial" w:eastAsia="Arial" w:hAnsi="Arial" w:cs="Arial"/>
          <w:sz w:val="22"/>
          <w:szCs w:val="22"/>
        </w:rPr>
      </w:pPr>
    </w:p>
    <w:p w14:paraId="34B11A51" w14:textId="77777777" w:rsidR="008638A1" w:rsidRDefault="00000000">
      <w:pPr>
        <w:pBdr>
          <w:bottom w:val="single" w:sz="4" w:space="0" w:color="000000"/>
        </w:pBdr>
        <w:jc w:val="both"/>
        <w:rPr>
          <w:rFonts w:ascii="Arial" w:eastAsia="Arial" w:hAnsi="Arial" w:cs="Arial"/>
          <w:sz w:val="22"/>
          <w:szCs w:val="22"/>
        </w:rPr>
      </w:pPr>
      <w:r>
        <w:rPr>
          <w:rFonts w:ascii="Arial" w:eastAsia="Arial" w:hAnsi="Arial" w:cs="Arial"/>
          <w:sz w:val="22"/>
          <w:szCs w:val="22"/>
        </w:rPr>
        <w:t>ç</w:t>
      </w:r>
    </w:p>
    <w:p w14:paraId="094B64C7" w14:textId="77777777" w:rsidR="008638A1" w:rsidRDefault="008638A1">
      <w:pPr>
        <w:pBdr>
          <w:bottom w:val="single" w:sz="4" w:space="0" w:color="000000"/>
        </w:pBdr>
        <w:jc w:val="both"/>
        <w:rPr>
          <w:rFonts w:ascii="Arial" w:eastAsia="Arial" w:hAnsi="Arial" w:cs="Arial"/>
          <w:sz w:val="22"/>
          <w:szCs w:val="22"/>
        </w:rPr>
      </w:pPr>
    </w:p>
    <w:p w14:paraId="2C65E77B" w14:textId="77777777" w:rsidR="008638A1" w:rsidRDefault="008638A1">
      <w:pPr>
        <w:pBdr>
          <w:bottom w:val="single" w:sz="4" w:space="0" w:color="000000"/>
        </w:pBdr>
        <w:jc w:val="both"/>
        <w:rPr>
          <w:rFonts w:ascii="Arial" w:eastAsia="Arial" w:hAnsi="Arial" w:cs="Arial"/>
          <w:sz w:val="22"/>
          <w:szCs w:val="22"/>
        </w:rPr>
      </w:pPr>
    </w:p>
    <w:p w14:paraId="5C6E3492" w14:textId="77777777" w:rsidR="008638A1" w:rsidRDefault="008638A1">
      <w:pPr>
        <w:jc w:val="both"/>
        <w:rPr>
          <w:rFonts w:ascii="Arial" w:eastAsia="Arial" w:hAnsi="Arial" w:cs="Arial"/>
          <w:sz w:val="22"/>
          <w:szCs w:val="22"/>
        </w:rPr>
      </w:pPr>
    </w:p>
    <w:p w14:paraId="0AE3AB8B" w14:textId="77777777" w:rsidR="008638A1" w:rsidRDefault="008638A1">
      <w:pPr>
        <w:jc w:val="both"/>
        <w:rPr>
          <w:rFonts w:ascii="Arial" w:eastAsia="Arial" w:hAnsi="Arial" w:cs="Arial"/>
          <w:sz w:val="22"/>
          <w:szCs w:val="22"/>
        </w:rPr>
      </w:pPr>
    </w:p>
    <w:p w14:paraId="5B38B98D" w14:textId="77777777" w:rsidR="008638A1" w:rsidRDefault="00000000">
      <w:pPr>
        <w:jc w:val="both"/>
        <w:rPr>
          <w:rFonts w:ascii="Arial" w:eastAsia="Arial" w:hAnsi="Arial" w:cs="Arial"/>
          <w:sz w:val="22"/>
          <w:szCs w:val="22"/>
        </w:rPr>
      </w:pPr>
      <w:r>
        <w:rPr>
          <w:noProof/>
        </w:rPr>
        <w:drawing>
          <wp:anchor distT="0" distB="0" distL="114300" distR="114300" simplePos="0" relativeHeight="251659264" behindDoc="0" locked="0" layoutInCell="1" hidden="0" allowOverlap="1" wp14:anchorId="0953E51D" wp14:editId="72895163">
            <wp:simplePos x="0" y="0"/>
            <wp:positionH relativeFrom="column">
              <wp:posOffset>1755775</wp:posOffset>
            </wp:positionH>
            <wp:positionV relativeFrom="paragraph">
              <wp:posOffset>9525</wp:posOffset>
            </wp:positionV>
            <wp:extent cx="1939278" cy="663437"/>
            <wp:effectExtent l="0" t="0" r="0" b="0"/>
            <wp:wrapSquare wrapText="bothSides" distT="0" distB="0" distL="114300" distR="114300"/>
            <wp:docPr id="205565983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939278" cy="663437"/>
                    </a:xfrm>
                    <a:prstGeom prst="rect">
                      <a:avLst/>
                    </a:prstGeom>
                    <a:ln/>
                  </pic:spPr>
                </pic:pic>
              </a:graphicData>
            </a:graphic>
          </wp:anchor>
        </w:drawing>
      </w:r>
    </w:p>
    <w:p w14:paraId="2A33500F" w14:textId="77777777" w:rsidR="008638A1" w:rsidRDefault="008638A1">
      <w:pPr>
        <w:jc w:val="both"/>
        <w:rPr>
          <w:rFonts w:ascii="Arial" w:eastAsia="Arial" w:hAnsi="Arial" w:cs="Arial"/>
          <w:sz w:val="22"/>
          <w:szCs w:val="22"/>
        </w:rPr>
      </w:pPr>
    </w:p>
    <w:p w14:paraId="0D931044" w14:textId="77777777" w:rsidR="008638A1" w:rsidRDefault="008638A1">
      <w:pPr>
        <w:jc w:val="both"/>
        <w:rPr>
          <w:rFonts w:ascii="Arial" w:eastAsia="Arial" w:hAnsi="Arial" w:cs="Arial"/>
          <w:sz w:val="22"/>
          <w:szCs w:val="22"/>
        </w:rPr>
      </w:pPr>
    </w:p>
    <w:p w14:paraId="5DE3B8BF" w14:textId="77777777" w:rsidR="008638A1" w:rsidRDefault="008638A1">
      <w:pPr>
        <w:jc w:val="both"/>
        <w:rPr>
          <w:rFonts w:ascii="Arial" w:eastAsia="Arial" w:hAnsi="Arial" w:cs="Arial"/>
          <w:sz w:val="22"/>
          <w:szCs w:val="22"/>
        </w:rPr>
      </w:pPr>
    </w:p>
    <w:p w14:paraId="0433727F" w14:textId="77777777" w:rsidR="008638A1" w:rsidRDefault="008638A1">
      <w:pPr>
        <w:jc w:val="both"/>
        <w:rPr>
          <w:rFonts w:ascii="Arial" w:eastAsia="Arial" w:hAnsi="Arial" w:cs="Arial"/>
          <w:sz w:val="22"/>
          <w:szCs w:val="22"/>
        </w:rPr>
      </w:pPr>
    </w:p>
    <w:p w14:paraId="44BC3652" w14:textId="77777777" w:rsidR="008638A1" w:rsidRDefault="008638A1">
      <w:pPr>
        <w:jc w:val="both"/>
        <w:rPr>
          <w:rFonts w:ascii="Arial" w:eastAsia="Arial" w:hAnsi="Arial" w:cs="Arial"/>
          <w:sz w:val="22"/>
          <w:szCs w:val="22"/>
        </w:rPr>
      </w:pPr>
    </w:p>
    <w:p w14:paraId="037CCCDF" w14:textId="77777777" w:rsidR="008638A1" w:rsidRDefault="008638A1">
      <w:pPr>
        <w:jc w:val="both"/>
        <w:rPr>
          <w:rFonts w:ascii="Arial" w:eastAsia="Arial" w:hAnsi="Arial" w:cs="Arial"/>
          <w:sz w:val="22"/>
          <w:szCs w:val="22"/>
        </w:rPr>
      </w:pPr>
    </w:p>
    <w:p w14:paraId="65CC3BC2" w14:textId="77777777" w:rsidR="008638A1" w:rsidRDefault="008638A1">
      <w:pPr>
        <w:jc w:val="both"/>
        <w:rPr>
          <w:rFonts w:ascii="Arial" w:eastAsia="Arial" w:hAnsi="Arial" w:cs="Arial"/>
          <w:sz w:val="22"/>
          <w:szCs w:val="22"/>
        </w:rPr>
      </w:pPr>
    </w:p>
    <w:p w14:paraId="671D7CE2" w14:textId="77777777" w:rsidR="008638A1" w:rsidRDefault="008638A1">
      <w:pPr>
        <w:jc w:val="both"/>
        <w:rPr>
          <w:rFonts w:ascii="Arial" w:eastAsia="Arial" w:hAnsi="Arial" w:cs="Arial"/>
          <w:sz w:val="22"/>
          <w:szCs w:val="22"/>
        </w:rPr>
      </w:pPr>
    </w:p>
    <w:p w14:paraId="714CCA28" w14:textId="77777777" w:rsidR="008638A1" w:rsidRDefault="008638A1">
      <w:pPr>
        <w:jc w:val="both"/>
        <w:rPr>
          <w:rFonts w:ascii="Arial" w:eastAsia="Arial" w:hAnsi="Arial" w:cs="Arial"/>
          <w:sz w:val="22"/>
          <w:szCs w:val="22"/>
        </w:rPr>
      </w:pPr>
    </w:p>
    <w:p w14:paraId="29F45B7E" w14:textId="77777777" w:rsidR="008638A1" w:rsidRDefault="008638A1">
      <w:pPr>
        <w:jc w:val="both"/>
        <w:rPr>
          <w:rFonts w:ascii="Arial" w:eastAsia="Arial" w:hAnsi="Arial" w:cs="Arial"/>
          <w:sz w:val="22"/>
          <w:szCs w:val="22"/>
        </w:rPr>
      </w:pPr>
    </w:p>
    <w:p w14:paraId="1E66A719" w14:textId="77777777" w:rsidR="008638A1" w:rsidRDefault="008638A1">
      <w:pPr>
        <w:jc w:val="both"/>
        <w:rPr>
          <w:rFonts w:ascii="Arial" w:eastAsia="Arial" w:hAnsi="Arial" w:cs="Arial"/>
          <w:sz w:val="22"/>
          <w:szCs w:val="22"/>
        </w:rPr>
      </w:pPr>
    </w:p>
    <w:p w14:paraId="63253801" w14:textId="77777777" w:rsidR="008638A1" w:rsidRDefault="008638A1">
      <w:pPr>
        <w:jc w:val="both"/>
        <w:rPr>
          <w:rFonts w:ascii="Arial" w:eastAsia="Arial" w:hAnsi="Arial" w:cs="Arial"/>
          <w:sz w:val="22"/>
          <w:szCs w:val="22"/>
        </w:rPr>
      </w:pPr>
    </w:p>
    <w:p w14:paraId="25E27AF9" w14:textId="77777777" w:rsidR="008638A1" w:rsidRDefault="008638A1">
      <w:pPr>
        <w:jc w:val="both"/>
        <w:rPr>
          <w:rFonts w:ascii="Arial" w:eastAsia="Arial" w:hAnsi="Arial" w:cs="Arial"/>
          <w:sz w:val="22"/>
          <w:szCs w:val="22"/>
        </w:rPr>
      </w:pPr>
    </w:p>
    <w:p w14:paraId="7C94588D" w14:textId="77777777" w:rsidR="008638A1" w:rsidRDefault="008638A1">
      <w:pPr>
        <w:jc w:val="both"/>
        <w:rPr>
          <w:rFonts w:ascii="Arial" w:eastAsia="Arial" w:hAnsi="Arial" w:cs="Arial"/>
          <w:sz w:val="22"/>
          <w:szCs w:val="22"/>
        </w:rPr>
      </w:pPr>
    </w:p>
    <w:p w14:paraId="62161EF8" w14:textId="77777777" w:rsidR="008638A1" w:rsidRDefault="008638A1">
      <w:pPr>
        <w:jc w:val="both"/>
        <w:rPr>
          <w:rFonts w:ascii="Arial" w:eastAsia="Arial" w:hAnsi="Arial" w:cs="Arial"/>
          <w:sz w:val="22"/>
          <w:szCs w:val="22"/>
        </w:rPr>
      </w:pPr>
    </w:p>
    <w:p w14:paraId="05AEF2C7" w14:textId="77777777" w:rsidR="008638A1" w:rsidRDefault="008638A1">
      <w:pPr>
        <w:jc w:val="both"/>
        <w:rPr>
          <w:rFonts w:ascii="Arial" w:eastAsia="Arial" w:hAnsi="Arial" w:cs="Arial"/>
          <w:sz w:val="22"/>
          <w:szCs w:val="22"/>
        </w:rPr>
      </w:pPr>
    </w:p>
    <w:p w14:paraId="23A4783D" w14:textId="77777777" w:rsidR="008638A1" w:rsidRDefault="008638A1">
      <w:pPr>
        <w:jc w:val="both"/>
        <w:rPr>
          <w:rFonts w:ascii="Arial" w:eastAsia="Arial" w:hAnsi="Arial" w:cs="Arial"/>
          <w:sz w:val="22"/>
          <w:szCs w:val="22"/>
        </w:rPr>
      </w:pPr>
    </w:p>
    <w:p w14:paraId="77A57B9F" w14:textId="77777777" w:rsidR="008638A1" w:rsidRDefault="008638A1">
      <w:pPr>
        <w:jc w:val="both"/>
        <w:rPr>
          <w:rFonts w:ascii="Arial" w:eastAsia="Arial" w:hAnsi="Arial" w:cs="Arial"/>
          <w:sz w:val="22"/>
          <w:szCs w:val="22"/>
        </w:rPr>
      </w:pPr>
    </w:p>
    <w:p w14:paraId="22847D32" w14:textId="77777777" w:rsidR="008638A1" w:rsidRDefault="008638A1">
      <w:pPr>
        <w:jc w:val="both"/>
        <w:rPr>
          <w:rFonts w:ascii="Arial" w:eastAsia="Arial" w:hAnsi="Arial" w:cs="Arial"/>
          <w:sz w:val="22"/>
          <w:szCs w:val="22"/>
        </w:rPr>
      </w:pPr>
    </w:p>
    <w:p w14:paraId="4FC3B982" w14:textId="77777777" w:rsidR="008638A1" w:rsidRDefault="00000000">
      <w:pPr>
        <w:jc w:val="both"/>
        <w:rPr>
          <w:rFonts w:ascii="Arial" w:eastAsia="Arial" w:hAnsi="Arial" w:cs="Arial"/>
        </w:rPr>
      </w:pPr>
      <w:r>
        <w:rPr>
          <w:rFonts w:ascii="Arial" w:eastAsia="Arial" w:hAnsi="Arial" w:cs="Arial"/>
          <w:b/>
        </w:rPr>
        <w:lastRenderedPageBreak/>
        <w:t>PLEC DE CLÀUSULES ADMINISTRATIVES PER A LA CONTRACTACIÓ DE SERVEIS DE PRODUCCIÓ D’INFORMATIUS I ALTRES SERVEIS AUDIOVISUALS DEL CANAL PÚBLIC DEL CONSORCI TELEDIGITAL MOLLET, VALLÈS VISIÓ</w:t>
      </w:r>
    </w:p>
    <w:p w14:paraId="22B0A1F8" w14:textId="77777777" w:rsidR="008638A1" w:rsidRDefault="008638A1">
      <w:pPr>
        <w:jc w:val="both"/>
        <w:rPr>
          <w:rFonts w:ascii="Arial" w:eastAsia="Arial" w:hAnsi="Arial" w:cs="Arial"/>
        </w:rPr>
      </w:pPr>
    </w:p>
    <w:p w14:paraId="6D427697" w14:textId="77777777" w:rsidR="008638A1" w:rsidRDefault="008638A1">
      <w:pPr>
        <w:jc w:val="both"/>
        <w:rPr>
          <w:rFonts w:ascii="Arial" w:eastAsia="Arial" w:hAnsi="Arial" w:cs="Arial"/>
          <w:highlight w:val="white"/>
        </w:rPr>
      </w:pPr>
    </w:p>
    <w:p w14:paraId="29CC7458" w14:textId="77777777" w:rsidR="008638A1" w:rsidRDefault="00000000">
      <w:pPr>
        <w:jc w:val="right"/>
        <w:rPr>
          <w:rFonts w:ascii="Arial" w:eastAsia="Arial" w:hAnsi="Arial" w:cs="Arial"/>
          <w:highlight w:val="white"/>
        </w:rPr>
      </w:pPr>
      <w:r>
        <w:rPr>
          <w:rFonts w:ascii="Arial" w:eastAsia="Arial" w:hAnsi="Arial" w:cs="Arial"/>
          <w:b/>
          <w:highlight w:val="white"/>
        </w:rPr>
        <w:t>EXPEDIENT NÚMERO 9/2024</w:t>
      </w:r>
    </w:p>
    <w:p w14:paraId="2398269E" w14:textId="77777777" w:rsidR="008638A1" w:rsidRDefault="008638A1">
      <w:pPr>
        <w:jc w:val="both"/>
        <w:rPr>
          <w:rFonts w:ascii="Arial" w:eastAsia="Arial" w:hAnsi="Arial" w:cs="Arial"/>
        </w:rPr>
      </w:pPr>
    </w:p>
    <w:p w14:paraId="1F0E3C4A" w14:textId="77777777" w:rsidR="008638A1" w:rsidRDefault="008638A1">
      <w:pPr>
        <w:jc w:val="both"/>
        <w:rPr>
          <w:rFonts w:ascii="Arial" w:eastAsia="Arial" w:hAnsi="Arial" w:cs="Arial"/>
        </w:rPr>
      </w:pPr>
    </w:p>
    <w:p w14:paraId="002BA1E7" w14:textId="77777777" w:rsidR="008638A1" w:rsidRDefault="00000000">
      <w:pPr>
        <w:jc w:val="both"/>
        <w:rPr>
          <w:rFonts w:ascii="Arial" w:eastAsia="Arial" w:hAnsi="Arial" w:cs="Arial"/>
        </w:rPr>
      </w:pPr>
      <w:r>
        <w:rPr>
          <w:rFonts w:ascii="Arial" w:eastAsia="Arial" w:hAnsi="Arial" w:cs="Arial"/>
          <w:b/>
        </w:rPr>
        <w:t>CAPÍTOL I. RÈGIM GENERAL DEL CONTRACTE</w:t>
      </w:r>
    </w:p>
    <w:p w14:paraId="24EEC52E" w14:textId="77777777" w:rsidR="008638A1" w:rsidRDefault="008638A1">
      <w:pPr>
        <w:jc w:val="both"/>
        <w:rPr>
          <w:rFonts w:ascii="Arial" w:eastAsia="Arial" w:hAnsi="Arial" w:cs="Arial"/>
        </w:rPr>
      </w:pPr>
    </w:p>
    <w:p w14:paraId="770F3A45" w14:textId="77777777" w:rsidR="008638A1" w:rsidRDefault="00000000">
      <w:pPr>
        <w:jc w:val="both"/>
        <w:rPr>
          <w:rFonts w:ascii="Arial" w:eastAsia="Arial" w:hAnsi="Arial" w:cs="Arial"/>
        </w:rPr>
      </w:pPr>
      <w:r>
        <w:rPr>
          <w:rFonts w:ascii="Arial" w:eastAsia="Arial" w:hAnsi="Arial" w:cs="Arial"/>
          <w:b/>
        </w:rPr>
        <w:t>Clàusula 1. Objecte del contracte</w:t>
      </w:r>
    </w:p>
    <w:p w14:paraId="1E3B5903" w14:textId="77777777" w:rsidR="008638A1" w:rsidRDefault="008638A1">
      <w:pPr>
        <w:jc w:val="both"/>
        <w:rPr>
          <w:rFonts w:ascii="Arial" w:eastAsia="Arial" w:hAnsi="Arial" w:cs="Arial"/>
        </w:rPr>
      </w:pPr>
    </w:p>
    <w:p w14:paraId="65D289F3" w14:textId="77777777" w:rsidR="008638A1" w:rsidRDefault="00000000">
      <w:pPr>
        <w:jc w:val="both"/>
        <w:rPr>
          <w:rFonts w:ascii="Arial" w:eastAsia="Arial" w:hAnsi="Arial" w:cs="Arial"/>
        </w:rPr>
      </w:pPr>
      <w:r>
        <w:rPr>
          <w:rFonts w:ascii="Arial" w:eastAsia="Arial" w:hAnsi="Arial" w:cs="Arial"/>
        </w:rPr>
        <w:t>1. Atesa la necessitat de contractar el servei per a garantir la continuïtat de les emissions de Vallès Visió, són objecte d’aquest contracte els serveis que es detallen a continuació, ja siguin com a producció pròpia de Vallès Visió com en col·laboració amb la Xarxa Audiovisual Local:</w:t>
      </w:r>
    </w:p>
    <w:p w14:paraId="59032284" w14:textId="77777777" w:rsidR="008638A1" w:rsidRDefault="008638A1">
      <w:pPr>
        <w:jc w:val="both"/>
        <w:rPr>
          <w:rFonts w:ascii="Arial" w:eastAsia="Arial" w:hAnsi="Arial" w:cs="Arial"/>
        </w:rPr>
      </w:pPr>
    </w:p>
    <w:p w14:paraId="685009BA" w14:textId="77777777" w:rsidR="008638A1" w:rsidRDefault="00000000">
      <w:pPr>
        <w:ind w:left="720"/>
        <w:jc w:val="both"/>
        <w:rPr>
          <w:rFonts w:ascii="Arial" w:eastAsia="Arial" w:hAnsi="Arial" w:cs="Arial"/>
        </w:rPr>
      </w:pPr>
      <w:r>
        <w:rPr>
          <w:rFonts w:ascii="Arial" w:eastAsia="Arial" w:hAnsi="Arial" w:cs="Arial"/>
        </w:rPr>
        <w:t xml:space="preserve">a) </w:t>
      </w:r>
      <w:r>
        <w:rPr>
          <w:rFonts w:ascii="Arial" w:eastAsia="Arial" w:hAnsi="Arial" w:cs="Arial"/>
          <w:u w:val="single"/>
        </w:rPr>
        <w:t>La producció d’informatius, programes i espais audiovisuals de producció pròpia</w:t>
      </w:r>
      <w:r>
        <w:rPr>
          <w:rFonts w:ascii="Arial" w:eastAsia="Arial" w:hAnsi="Arial" w:cs="Arial"/>
        </w:rPr>
        <w:t xml:space="preserve">. Els serveis es realitzaran des de la redacció central sota la direcció dels responsables de Vallès Visió (Consorci Teledigital Mollet) que en aquests moments comprèn els municipis de Mollet del Vallès, Montornès del Vallès, Montmeló i Martorelles. </w:t>
      </w:r>
    </w:p>
    <w:p w14:paraId="6192145D" w14:textId="77777777" w:rsidR="008638A1" w:rsidRDefault="008638A1">
      <w:pPr>
        <w:ind w:left="720"/>
        <w:jc w:val="both"/>
        <w:rPr>
          <w:rFonts w:ascii="Arial" w:eastAsia="Arial" w:hAnsi="Arial" w:cs="Arial"/>
        </w:rPr>
      </w:pPr>
    </w:p>
    <w:p w14:paraId="3C240DED" w14:textId="77777777" w:rsidR="008638A1" w:rsidRDefault="00000000">
      <w:pPr>
        <w:ind w:left="720"/>
        <w:jc w:val="both"/>
        <w:rPr>
          <w:rFonts w:ascii="Arial" w:eastAsia="Arial" w:hAnsi="Arial" w:cs="Arial"/>
        </w:rPr>
      </w:pPr>
      <w:r>
        <w:rPr>
          <w:rFonts w:ascii="Arial" w:eastAsia="Arial" w:hAnsi="Arial" w:cs="Arial"/>
        </w:rPr>
        <w:t xml:space="preserve">b) </w:t>
      </w:r>
      <w:r>
        <w:rPr>
          <w:rFonts w:ascii="Arial" w:eastAsia="Arial" w:hAnsi="Arial" w:cs="Arial"/>
          <w:u w:val="single"/>
        </w:rPr>
        <w:t>La producció tècnica, realització, postproducció i continuïtat de Vallès Visió</w:t>
      </w:r>
      <w:r>
        <w:rPr>
          <w:rFonts w:ascii="Arial" w:eastAsia="Arial" w:hAnsi="Arial" w:cs="Arial"/>
        </w:rPr>
        <w:t>. Aquests serveis suposen la gestió tècnica del canal, incloent els serveis de continuïtat i emissions, gestió i control de producció, realització de plató, gravacions d’exteriors, postproducció, grafismes i retolació, ingesta i gestió de continguts digitals, producció d’espots  i autopromocions i serveis derivats de la gestió televisiva sota la direcció del Consorci.</w:t>
      </w:r>
    </w:p>
    <w:p w14:paraId="4E370447" w14:textId="77777777" w:rsidR="008638A1" w:rsidRDefault="008638A1">
      <w:pPr>
        <w:ind w:left="720"/>
        <w:jc w:val="both"/>
        <w:rPr>
          <w:rFonts w:ascii="Arial" w:eastAsia="Arial" w:hAnsi="Arial" w:cs="Arial"/>
        </w:rPr>
      </w:pPr>
    </w:p>
    <w:p w14:paraId="2FAC0710" w14:textId="77777777" w:rsidR="008638A1" w:rsidRDefault="00000000">
      <w:pPr>
        <w:ind w:left="720"/>
        <w:jc w:val="both"/>
        <w:rPr>
          <w:rFonts w:ascii="Arial" w:eastAsia="Arial" w:hAnsi="Arial" w:cs="Arial"/>
          <w:u w:val="single"/>
        </w:rPr>
      </w:pPr>
      <w:r>
        <w:rPr>
          <w:rFonts w:ascii="Arial" w:eastAsia="Arial" w:hAnsi="Arial" w:cs="Arial"/>
        </w:rPr>
        <w:t xml:space="preserve">c) </w:t>
      </w:r>
      <w:r>
        <w:rPr>
          <w:rFonts w:ascii="Arial" w:eastAsia="Arial" w:hAnsi="Arial" w:cs="Arial"/>
          <w:u w:val="single"/>
        </w:rPr>
        <w:t>La producció i /o adaptació de continguts per a la pàgina web i les xarxes socials pensant tant en la recepció a través de pantalles de televisió, ordinadors i dispositius mòbils, i la gestió de la pàgina web i de les xarxes socials.</w:t>
      </w:r>
    </w:p>
    <w:p w14:paraId="7597C089" w14:textId="77777777" w:rsidR="008638A1" w:rsidRDefault="008638A1">
      <w:pPr>
        <w:ind w:left="720"/>
        <w:jc w:val="both"/>
        <w:rPr>
          <w:rFonts w:ascii="Arial" w:eastAsia="Arial" w:hAnsi="Arial" w:cs="Arial"/>
        </w:rPr>
      </w:pPr>
    </w:p>
    <w:p w14:paraId="59C22BCC" w14:textId="77777777" w:rsidR="008638A1" w:rsidRDefault="00000000">
      <w:pPr>
        <w:ind w:left="720"/>
        <w:jc w:val="both"/>
        <w:rPr>
          <w:rFonts w:ascii="Arial" w:eastAsia="Arial" w:hAnsi="Arial" w:cs="Arial"/>
        </w:rPr>
      </w:pPr>
      <w:r>
        <w:rPr>
          <w:rFonts w:ascii="Arial" w:eastAsia="Arial" w:hAnsi="Arial" w:cs="Arial"/>
        </w:rPr>
        <w:t xml:space="preserve">d) </w:t>
      </w:r>
      <w:r>
        <w:rPr>
          <w:rFonts w:ascii="Arial" w:eastAsia="Arial" w:hAnsi="Arial" w:cs="Arial"/>
          <w:u w:val="single"/>
        </w:rPr>
        <w:t>Producció i participació als diferents programes de la Xarxa Audiovisual Local, entitat en la què Vallès Visió està adherida</w:t>
      </w:r>
      <w:r>
        <w:rPr>
          <w:rFonts w:ascii="Arial" w:eastAsia="Arial" w:hAnsi="Arial" w:cs="Arial"/>
        </w:rPr>
        <w:t>. Això inclou connexions en directe, reportatges, creació de continguts, producció, realització i coordinació de diferents programes per la Xarxa, suport tècnic, cròniques per a ràdio o televisió, etc.</w:t>
      </w:r>
    </w:p>
    <w:p w14:paraId="09171DD6" w14:textId="77777777" w:rsidR="008638A1" w:rsidRDefault="008638A1">
      <w:pPr>
        <w:jc w:val="both"/>
        <w:rPr>
          <w:rFonts w:ascii="Arial" w:eastAsia="Arial" w:hAnsi="Arial" w:cs="Arial"/>
        </w:rPr>
      </w:pPr>
    </w:p>
    <w:p w14:paraId="56E03D5C" w14:textId="77777777" w:rsidR="008638A1" w:rsidRDefault="00000000">
      <w:pPr>
        <w:jc w:val="both"/>
        <w:rPr>
          <w:rFonts w:ascii="Arial" w:eastAsia="Arial" w:hAnsi="Arial" w:cs="Arial"/>
        </w:rPr>
      </w:pPr>
      <w:r>
        <w:rPr>
          <w:rFonts w:ascii="Arial" w:eastAsia="Arial" w:hAnsi="Arial" w:cs="Arial"/>
        </w:rPr>
        <w:lastRenderedPageBreak/>
        <w:t>2. El lloc on s’hauran de dur a terme les tasques és als estudis de Vallès Visió,  situats a l’edifici situat a la pl. Cinco Pinos, número 1, de Mollet del Vallès (edifici El Lledoner).</w:t>
      </w:r>
    </w:p>
    <w:p w14:paraId="739EC91C" w14:textId="77777777" w:rsidR="008638A1" w:rsidRDefault="008638A1">
      <w:pPr>
        <w:jc w:val="both"/>
        <w:rPr>
          <w:rFonts w:ascii="Arial" w:eastAsia="Arial" w:hAnsi="Arial" w:cs="Arial"/>
        </w:rPr>
      </w:pPr>
    </w:p>
    <w:p w14:paraId="2D963D72" w14:textId="77777777" w:rsidR="008638A1" w:rsidRDefault="00000000">
      <w:pPr>
        <w:jc w:val="both"/>
        <w:rPr>
          <w:rFonts w:ascii="Arial" w:eastAsia="Arial" w:hAnsi="Arial" w:cs="Arial"/>
        </w:rPr>
      </w:pPr>
      <w:r>
        <w:rPr>
          <w:rFonts w:ascii="Arial" w:eastAsia="Arial" w:hAnsi="Arial" w:cs="Arial"/>
        </w:rPr>
        <w:t>3. La prestació a efectuar s'ajustarà a les condicions que figuren en aquest Plec i en el Plec de prescripcions tècniques que l'acompanya.</w:t>
      </w:r>
    </w:p>
    <w:p w14:paraId="77C00512" w14:textId="77777777" w:rsidR="008638A1" w:rsidRDefault="008638A1">
      <w:pPr>
        <w:jc w:val="both"/>
        <w:rPr>
          <w:rFonts w:ascii="Arial" w:eastAsia="Arial" w:hAnsi="Arial" w:cs="Arial"/>
        </w:rPr>
      </w:pPr>
    </w:p>
    <w:p w14:paraId="1C8F6865" w14:textId="77777777" w:rsidR="008638A1" w:rsidRDefault="00000000">
      <w:pPr>
        <w:jc w:val="both"/>
        <w:rPr>
          <w:rFonts w:ascii="Arial" w:eastAsia="Arial" w:hAnsi="Arial" w:cs="Arial"/>
        </w:rPr>
      </w:pPr>
      <w:r>
        <w:rPr>
          <w:rFonts w:ascii="Arial" w:eastAsia="Arial" w:hAnsi="Arial" w:cs="Arial"/>
        </w:rPr>
        <w:t>4. En funció d'aquest objecte, la codificació corresponent de la classificació estadística de producte per activitats a la comunitat europea (CPA 2008) és, de conformitat amb el Reglament (CE) núm. 451/2008 del Parlament Europeu i del Consell el 60.20.11</w:t>
      </w:r>
      <w:r>
        <w:rPr>
          <w:rFonts w:ascii="Arial" w:eastAsia="Arial" w:hAnsi="Arial" w:cs="Arial"/>
          <w:i/>
        </w:rPr>
        <w:t xml:space="preserve"> Serveis de programació i emissió de televisió en directe, excepte de pagament.</w:t>
      </w:r>
    </w:p>
    <w:p w14:paraId="44A4B10D" w14:textId="77777777" w:rsidR="008638A1" w:rsidRDefault="008638A1">
      <w:pPr>
        <w:jc w:val="both"/>
        <w:rPr>
          <w:rFonts w:ascii="Arial" w:eastAsia="Arial" w:hAnsi="Arial" w:cs="Arial"/>
        </w:rPr>
      </w:pPr>
    </w:p>
    <w:p w14:paraId="7D2908B3" w14:textId="77777777" w:rsidR="008638A1" w:rsidRDefault="00000000">
      <w:pPr>
        <w:jc w:val="both"/>
        <w:rPr>
          <w:rFonts w:ascii="Arial" w:eastAsia="Arial" w:hAnsi="Arial" w:cs="Arial"/>
        </w:rPr>
      </w:pPr>
      <w:r>
        <w:rPr>
          <w:rFonts w:ascii="Arial" w:eastAsia="Arial" w:hAnsi="Arial" w:cs="Arial"/>
        </w:rPr>
        <w:t>La codificació corresponent a la classificació del vocabulari comú de contractes públics (CPV) és, de conformitat amb el Reglament (CE) núm. 2195/2002 del Parlament Europeu i del Consell i llurs modificacions, és la 92220000-6: Serveis de producció de televisió.</w:t>
      </w:r>
    </w:p>
    <w:p w14:paraId="2A3FB816" w14:textId="77777777" w:rsidR="008638A1" w:rsidRDefault="008638A1">
      <w:pPr>
        <w:jc w:val="both"/>
        <w:rPr>
          <w:rFonts w:ascii="Arial" w:eastAsia="Arial" w:hAnsi="Arial" w:cs="Arial"/>
        </w:rPr>
      </w:pPr>
    </w:p>
    <w:p w14:paraId="6985DD9C" w14:textId="77777777" w:rsidR="008638A1" w:rsidRDefault="00000000">
      <w:pPr>
        <w:jc w:val="both"/>
        <w:rPr>
          <w:rFonts w:ascii="Arial" w:eastAsia="Arial" w:hAnsi="Arial" w:cs="Arial"/>
        </w:rPr>
      </w:pPr>
      <w:r>
        <w:rPr>
          <w:rFonts w:ascii="Arial" w:eastAsia="Arial" w:hAnsi="Arial" w:cs="Arial"/>
        </w:rPr>
        <w:t>5. Aquest contracte no es pot dividir en lots donada la seva naturalesa i per ser un servei únic i integral en l’organització dels serveis informatius i altres serveis audiovisuals de Vallès Visió.</w:t>
      </w:r>
    </w:p>
    <w:p w14:paraId="4F939DA9" w14:textId="77777777" w:rsidR="008638A1" w:rsidRDefault="008638A1">
      <w:pPr>
        <w:jc w:val="both"/>
        <w:rPr>
          <w:rFonts w:ascii="Arial" w:eastAsia="Arial" w:hAnsi="Arial" w:cs="Arial"/>
        </w:rPr>
      </w:pPr>
    </w:p>
    <w:p w14:paraId="6D143D20" w14:textId="77777777" w:rsidR="008638A1" w:rsidRDefault="008638A1">
      <w:pPr>
        <w:jc w:val="both"/>
        <w:rPr>
          <w:rFonts w:ascii="Arial" w:eastAsia="Arial" w:hAnsi="Arial" w:cs="Arial"/>
        </w:rPr>
      </w:pPr>
    </w:p>
    <w:p w14:paraId="3C79E192" w14:textId="77777777" w:rsidR="008638A1" w:rsidRDefault="00000000">
      <w:pPr>
        <w:jc w:val="both"/>
        <w:rPr>
          <w:rFonts w:ascii="Arial" w:eastAsia="Arial" w:hAnsi="Arial" w:cs="Arial"/>
        </w:rPr>
      </w:pPr>
      <w:r>
        <w:rPr>
          <w:rFonts w:ascii="Arial" w:eastAsia="Arial" w:hAnsi="Arial" w:cs="Arial"/>
          <w:b/>
        </w:rPr>
        <w:t>Clàusula 2. Necessitat i idoneïtat del contracte</w:t>
      </w:r>
    </w:p>
    <w:p w14:paraId="2ACF7C13" w14:textId="77777777" w:rsidR="008638A1" w:rsidRDefault="008638A1">
      <w:pPr>
        <w:jc w:val="both"/>
        <w:rPr>
          <w:rFonts w:ascii="Arial" w:eastAsia="Arial" w:hAnsi="Arial" w:cs="Arial"/>
        </w:rPr>
      </w:pPr>
    </w:p>
    <w:p w14:paraId="74D7BD2A" w14:textId="77777777" w:rsidR="008638A1" w:rsidRDefault="00000000">
      <w:pPr>
        <w:jc w:val="both"/>
        <w:rPr>
          <w:rFonts w:ascii="Arial" w:eastAsia="Arial" w:hAnsi="Arial" w:cs="Arial"/>
        </w:rPr>
      </w:pPr>
      <w:r>
        <w:rPr>
          <w:rFonts w:ascii="Arial" w:eastAsia="Arial" w:hAnsi="Arial" w:cs="Arial"/>
        </w:rPr>
        <w:t>El Consorci Teledigital Mollet té una concessió per a l'explotació d’una emissió de televisió digital terrestre en un canal múltiple compartit a la demarcació denominada GRANOLLERS (TL02B) i sota aquesta concessió va posar en marxa el canal televisiu que li va ser atorgat a partir del Pla Tècnic Nacional de la TDT, prèvia petició del propi Consorci, i amb un inici  de les emissions de Vallès Visió que va tenir lloc en data 25 de març de 2010.</w:t>
      </w:r>
    </w:p>
    <w:p w14:paraId="1380F36A" w14:textId="77777777" w:rsidR="008638A1" w:rsidRDefault="008638A1">
      <w:pPr>
        <w:jc w:val="both"/>
        <w:rPr>
          <w:rFonts w:ascii="Arial" w:eastAsia="Arial" w:hAnsi="Arial" w:cs="Arial"/>
        </w:rPr>
      </w:pPr>
    </w:p>
    <w:p w14:paraId="5506E66C" w14:textId="77777777" w:rsidR="008638A1" w:rsidRDefault="00000000">
      <w:pPr>
        <w:jc w:val="both"/>
        <w:rPr>
          <w:rFonts w:ascii="Arial" w:eastAsia="Arial" w:hAnsi="Arial" w:cs="Arial"/>
        </w:rPr>
      </w:pPr>
      <w:r>
        <w:rPr>
          <w:rFonts w:ascii="Arial" w:eastAsia="Arial" w:hAnsi="Arial" w:cs="Arial"/>
        </w:rPr>
        <w:t>Vista la finalització el 31 de gener de 2024 del contracte de serveis per a la producció tècnica i la producció dels informatius i altres serveis audiovisuals del canal públic Vallès Visió, subscrit amb l’empresa Spurna Visual, SLU, es fa necessària una nova licitació per tal de garantir la continuïtat de les emissions del canal del Consorci Teledigital Mollet, Vallès Visió.</w:t>
      </w:r>
    </w:p>
    <w:p w14:paraId="04C2B0ED" w14:textId="77777777" w:rsidR="008638A1" w:rsidRDefault="008638A1">
      <w:pPr>
        <w:jc w:val="both"/>
        <w:rPr>
          <w:rFonts w:ascii="Arial" w:eastAsia="Arial" w:hAnsi="Arial" w:cs="Arial"/>
        </w:rPr>
      </w:pPr>
    </w:p>
    <w:p w14:paraId="3C0A38F5" w14:textId="77777777" w:rsidR="008638A1" w:rsidRDefault="008638A1">
      <w:pPr>
        <w:jc w:val="both"/>
        <w:rPr>
          <w:rFonts w:ascii="Arial" w:eastAsia="Arial" w:hAnsi="Arial" w:cs="Arial"/>
        </w:rPr>
      </w:pPr>
    </w:p>
    <w:p w14:paraId="6F37E611" w14:textId="77777777" w:rsidR="008638A1" w:rsidRDefault="00000000">
      <w:pPr>
        <w:jc w:val="both"/>
        <w:rPr>
          <w:rFonts w:ascii="Arial" w:eastAsia="Arial" w:hAnsi="Arial" w:cs="Arial"/>
        </w:rPr>
      </w:pPr>
      <w:r>
        <w:rPr>
          <w:rFonts w:ascii="Arial" w:eastAsia="Arial" w:hAnsi="Arial" w:cs="Arial"/>
          <w:b/>
        </w:rPr>
        <w:t>Clàusula 3. Règim jurídic</w:t>
      </w:r>
    </w:p>
    <w:p w14:paraId="4E821CED" w14:textId="77777777" w:rsidR="008638A1" w:rsidRDefault="008638A1">
      <w:pPr>
        <w:tabs>
          <w:tab w:val="left" w:pos="360"/>
        </w:tabs>
        <w:jc w:val="both"/>
        <w:rPr>
          <w:rFonts w:ascii="Arial" w:eastAsia="Arial" w:hAnsi="Arial" w:cs="Arial"/>
          <w:color w:val="FF0000"/>
        </w:rPr>
      </w:pPr>
    </w:p>
    <w:p w14:paraId="709C8896" w14:textId="77777777" w:rsidR="008638A1" w:rsidRDefault="00000000">
      <w:pPr>
        <w:jc w:val="both"/>
        <w:rPr>
          <w:rFonts w:ascii="Arial" w:eastAsia="Arial" w:hAnsi="Arial" w:cs="Arial"/>
        </w:rPr>
      </w:pPr>
      <w:r>
        <w:rPr>
          <w:rFonts w:ascii="Arial" w:eastAsia="Arial" w:hAnsi="Arial" w:cs="Arial"/>
        </w:rPr>
        <w:t>Aquest contracte es tipifica de serveis, per a la determinació de les normes que s'han d'observar en la seva adjudicació.</w:t>
      </w:r>
    </w:p>
    <w:p w14:paraId="4030D030" w14:textId="77777777" w:rsidR="008638A1" w:rsidRDefault="008638A1">
      <w:pPr>
        <w:jc w:val="both"/>
        <w:rPr>
          <w:rFonts w:ascii="Arial" w:eastAsia="Arial" w:hAnsi="Arial" w:cs="Arial"/>
        </w:rPr>
      </w:pPr>
    </w:p>
    <w:p w14:paraId="2BAF9848" w14:textId="77777777" w:rsidR="008638A1" w:rsidRDefault="00000000">
      <w:pPr>
        <w:jc w:val="both"/>
        <w:rPr>
          <w:rFonts w:ascii="Arial" w:eastAsia="Arial" w:hAnsi="Arial" w:cs="Arial"/>
        </w:rPr>
      </w:pPr>
      <w:r>
        <w:rPr>
          <w:rFonts w:ascii="Arial" w:eastAsia="Arial" w:hAnsi="Arial" w:cs="Arial"/>
        </w:rPr>
        <w:lastRenderedPageBreak/>
        <w:t>El contracte té naturalesa administrativa i es regirà per aquest plec i el de prescripcions tècniques, i per les normes contingudes en les disposicions següents:</w:t>
      </w:r>
    </w:p>
    <w:p w14:paraId="0A71C9A4" w14:textId="77777777" w:rsidR="008638A1" w:rsidRDefault="008638A1">
      <w:pPr>
        <w:tabs>
          <w:tab w:val="left" w:pos="438"/>
        </w:tabs>
        <w:jc w:val="both"/>
        <w:rPr>
          <w:rFonts w:ascii="Arial" w:eastAsia="Arial" w:hAnsi="Arial" w:cs="Arial"/>
        </w:rPr>
      </w:pPr>
    </w:p>
    <w:p w14:paraId="4A5156FE" w14:textId="77777777" w:rsidR="008638A1" w:rsidRDefault="008638A1">
      <w:pPr>
        <w:tabs>
          <w:tab w:val="left" w:pos="438"/>
        </w:tabs>
        <w:jc w:val="both"/>
        <w:rPr>
          <w:rFonts w:ascii="Arial" w:eastAsia="Arial" w:hAnsi="Arial" w:cs="Arial"/>
        </w:rPr>
      </w:pPr>
    </w:p>
    <w:p w14:paraId="2D8333E1" w14:textId="77777777" w:rsidR="008638A1" w:rsidRDefault="00000000">
      <w:pPr>
        <w:numPr>
          <w:ilvl w:val="0"/>
          <w:numId w:val="9"/>
        </w:numPr>
        <w:ind w:left="357"/>
        <w:jc w:val="both"/>
        <w:rPr>
          <w:rFonts w:ascii="Arial" w:eastAsia="Arial" w:hAnsi="Arial" w:cs="Arial"/>
        </w:rPr>
      </w:pPr>
      <w:r>
        <w:rPr>
          <w:rFonts w:ascii="Arial" w:eastAsia="Arial" w:hAnsi="Arial" w:cs="Arial"/>
        </w:rPr>
        <w:t>Directiva 2014/24/UE, de 26 de febrer, sobre contractació pública i per la qual es deroga la Directiva 2004/18/CE.</w:t>
      </w:r>
    </w:p>
    <w:p w14:paraId="1D69FDE8" w14:textId="77777777" w:rsidR="008638A1" w:rsidRDefault="00000000">
      <w:pPr>
        <w:numPr>
          <w:ilvl w:val="0"/>
          <w:numId w:val="9"/>
        </w:numPr>
        <w:ind w:left="357"/>
        <w:jc w:val="both"/>
        <w:rPr>
          <w:rFonts w:ascii="Arial" w:eastAsia="Arial" w:hAnsi="Arial" w:cs="Arial"/>
        </w:rPr>
      </w:pPr>
      <w:r>
        <w:rPr>
          <w:rFonts w:ascii="Arial" w:eastAsia="Arial" w:hAnsi="Arial" w:cs="Arial"/>
        </w:rPr>
        <w:t>Llei 9/2017, de 8 de novembre, de Contractes del Sector Públic (LCSP).</w:t>
      </w:r>
    </w:p>
    <w:p w14:paraId="063E657B" w14:textId="77777777" w:rsidR="008638A1" w:rsidRDefault="00000000">
      <w:pPr>
        <w:numPr>
          <w:ilvl w:val="0"/>
          <w:numId w:val="9"/>
        </w:numPr>
        <w:ind w:left="357"/>
        <w:jc w:val="both"/>
        <w:rPr>
          <w:rFonts w:ascii="Arial" w:eastAsia="Arial" w:hAnsi="Arial" w:cs="Arial"/>
        </w:rPr>
      </w:pPr>
      <w:r>
        <w:rPr>
          <w:rFonts w:ascii="Arial" w:eastAsia="Arial" w:hAnsi="Arial" w:cs="Arial"/>
        </w:rPr>
        <w:t>Reial Decret 817/2009, de 8 de maig, pel qual es desenvolupa parcialment la Llei 30/2007, de 30 d'octubre, de contractes del sector públic.</w:t>
      </w:r>
    </w:p>
    <w:p w14:paraId="22C7DC01" w14:textId="77777777" w:rsidR="008638A1" w:rsidRDefault="00000000">
      <w:pPr>
        <w:numPr>
          <w:ilvl w:val="0"/>
          <w:numId w:val="9"/>
        </w:numPr>
        <w:ind w:left="357"/>
        <w:jc w:val="both"/>
        <w:rPr>
          <w:rFonts w:ascii="Arial" w:eastAsia="Arial" w:hAnsi="Arial" w:cs="Arial"/>
        </w:rPr>
      </w:pPr>
      <w:r>
        <w:rPr>
          <w:rFonts w:ascii="Arial" w:eastAsia="Arial" w:hAnsi="Arial" w:cs="Arial"/>
        </w:rPr>
        <w:t>Reial Decret 1098/2001, de 12 d'octubre, pel qual s'aprova el Reglament General de Contractació de les administracions públiques (RGLCAP), en tots aquells aspectes de desenvolupament bàsic que no s'oposin a la LCSP.</w:t>
      </w:r>
    </w:p>
    <w:p w14:paraId="684FCE4E" w14:textId="77777777" w:rsidR="008638A1" w:rsidRDefault="00000000">
      <w:pPr>
        <w:numPr>
          <w:ilvl w:val="0"/>
          <w:numId w:val="9"/>
        </w:numPr>
        <w:ind w:left="357"/>
        <w:jc w:val="both"/>
        <w:rPr>
          <w:rFonts w:ascii="Arial" w:eastAsia="Arial" w:hAnsi="Arial" w:cs="Arial"/>
        </w:rPr>
      </w:pPr>
      <w:r>
        <w:rPr>
          <w:rFonts w:ascii="Arial" w:eastAsia="Arial" w:hAnsi="Arial" w:cs="Arial"/>
        </w:rPr>
        <w:t>Llei 7/1985, de 2 d'abril, reguladora de les bases de règim local.</w:t>
      </w:r>
    </w:p>
    <w:p w14:paraId="58AA6C2A" w14:textId="77777777" w:rsidR="008638A1" w:rsidRDefault="00000000">
      <w:pPr>
        <w:numPr>
          <w:ilvl w:val="0"/>
          <w:numId w:val="9"/>
        </w:numPr>
        <w:ind w:left="357"/>
        <w:jc w:val="both"/>
        <w:rPr>
          <w:rFonts w:ascii="Arial" w:eastAsia="Arial" w:hAnsi="Arial" w:cs="Arial"/>
        </w:rPr>
      </w:pPr>
      <w:r>
        <w:rPr>
          <w:rFonts w:ascii="Arial" w:eastAsia="Arial" w:hAnsi="Arial" w:cs="Arial"/>
        </w:rPr>
        <w:t>Decret Legislatiu 2/2003, de 28 d'abril, pel qual s'aprova el Text refós de la Llei municipal i de règim local de Catalunya.</w:t>
      </w:r>
    </w:p>
    <w:p w14:paraId="1D045B54" w14:textId="77777777" w:rsidR="008638A1" w:rsidRDefault="00000000">
      <w:pPr>
        <w:numPr>
          <w:ilvl w:val="0"/>
          <w:numId w:val="9"/>
        </w:numPr>
        <w:ind w:left="357"/>
        <w:jc w:val="both"/>
        <w:rPr>
          <w:rFonts w:ascii="Arial" w:eastAsia="Arial" w:hAnsi="Arial" w:cs="Arial"/>
        </w:rPr>
      </w:pPr>
      <w:r>
        <w:rPr>
          <w:rFonts w:ascii="Arial" w:eastAsia="Arial" w:hAnsi="Arial" w:cs="Arial"/>
        </w:rPr>
        <w:t>Llei 15/2010, de 5 de juliol, que modifica la Llei 3/2004, de mesures contra la morositat en operacions comercials (LMLMOC).</w:t>
      </w:r>
    </w:p>
    <w:p w14:paraId="4B3077B6" w14:textId="77777777" w:rsidR="008638A1" w:rsidRDefault="00000000">
      <w:pPr>
        <w:numPr>
          <w:ilvl w:val="0"/>
          <w:numId w:val="9"/>
        </w:numPr>
        <w:ind w:left="357"/>
        <w:jc w:val="both"/>
        <w:rPr>
          <w:rFonts w:ascii="Arial" w:eastAsia="Arial" w:hAnsi="Arial" w:cs="Arial"/>
        </w:rPr>
      </w:pPr>
      <w:r>
        <w:rPr>
          <w:rFonts w:ascii="Arial" w:eastAsia="Arial" w:hAnsi="Arial" w:cs="Arial"/>
        </w:rPr>
        <w:t>Llei 11/2013, de 26 de juliol, de mesures de suport a l'emprenedor i d'estímul del creixement i de la creació d'ocupació.</w:t>
      </w:r>
    </w:p>
    <w:p w14:paraId="1D6D64ED" w14:textId="77777777" w:rsidR="008638A1" w:rsidRDefault="00000000">
      <w:pPr>
        <w:numPr>
          <w:ilvl w:val="0"/>
          <w:numId w:val="9"/>
        </w:numPr>
        <w:ind w:left="357"/>
        <w:jc w:val="both"/>
        <w:rPr>
          <w:rFonts w:ascii="Arial" w:eastAsia="Arial" w:hAnsi="Arial" w:cs="Arial"/>
        </w:rPr>
      </w:pPr>
      <w:r>
        <w:rPr>
          <w:rFonts w:ascii="Arial" w:eastAsia="Arial" w:hAnsi="Arial" w:cs="Arial"/>
        </w:rPr>
        <w:t>Llei 14/2013, de 27 de setembre, de suport als emprenedors i la seva internalització.</w:t>
      </w:r>
    </w:p>
    <w:p w14:paraId="08C5897B" w14:textId="77777777" w:rsidR="008638A1" w:rsidRDefault="00000000">
      <w:pPr>
        <w:numPr>
          <w:ilvl w:val="0"/>
          <w:numId w:val="9"/>
        </w:numPr>
        <w:ind w:left="357"/>
        <w:jc w:val="both"/>
        <w:rPr>
          <w:rFonts w:ascii="Arial" w:eastAsia="Arial" w:hAnsi="Arial" w:cs="Arial"/>
        </w:rPr>
      </w:pPr>
      <w:r>
        <w:rPr>
          <w:rFonts w:ascii="Arial" w:eastAsia="Arial" w:hAnsi="Arial" w:cs="Arial"/>
        </w:rPr>
        <w:t>Llei 25/2013, de 27 de desembre, d'impuls de la factura electrònica i creació del registre comptable de factures del sector públic, que modifica el text refós de la Llei de Contractes del Sector Públic, aprovat pel Reial Decret Legislatiu 3/2011, de 14 de novembre.</w:t>
      </w:r>
    </w:p>
    <w:p w14:paraId="1D37DBB3" w14:textId="77777777" w:rsidR="008638A1" w:rsidRDefault="00000000">
      <w:pPr>
        <w:numPr>
          <w:ilvl w:val="0"/>
          <w:numId w:val="9"/>
        </w:numPr>
        <w:ind w:left="357"/>
        <w:jc w:val="both"/>
        <w:rPr>
          <w:rFonts w:ascii="Arial" w:eastAsia="Arial" w:hAnsi="Arial" w:cs="Arial"/>
        </w:rPr>
      </w:pPr>
      <w:r>
        <w:rPr>
          <w:rFonts w:ascii="Arial" w:eastAsia="Arial" w:hAnsi="Arial" w:cs="Arial"/>
        </w:rPr>
        <w:t>Reial decret 55/2017, de 3 de febrer, pel qual es desplega la Llei 2/2015, de 30 de març, de desindexació de l'economia espanyola</w:t>
      </w:r>
    </w:p>
    <w:p w14:paraId="02F4155B" w14:textId="77777777" w:rsidR="008638A1" w:rsidRDefault="00000000">
      <w:pPr>
        <w:numPr>
          <w:ilvl w:val="0"/>
          <w:numId w:val="9"/>
        </w:numPr>
        <w:ind w:left="357"/>
        <w:jc w:val="both"/>
        <w:rPr>
          <w:rFonts w:ascii="Arial" w:eastAsia="Arial" w:hAnsi="Arial" w:cs="Arial"/>
        </w:rPr>
      </w:pPr>
      <w:r>
        <w:rPr>
          <w:rFonts w:ascii="Arial" w:eastAsia="Arial" w:hAnsi="Arial" w:cs="Arial"/>
        </w:rPr>
        <w:t>La Llei 39/2015, d'1 d'octubre, del procediment administratiu comú de les administracions públiques; i la Llei 40/2015, d'1 d'octubre, de règim jurídic del sector públic.</w:t>
      </w:r>
    </w:p>
    <w:p w14:paraId="68E407CB" w14:textId="77777777" w:rsidR="008638A1" w:rsidRDefault="00000000">
      <w:pPr>
        <w:numPr>
          <w:ilvl w:val="0"/>
          <w:numId w:val="9"/>
        </w:numPr>
        <w:ind w:left="357"/>
        <w:jc w:val="both"/>
        <w:rPr>
          <w:rFonts w:ascii="Arial" w:eastAsia="Arial" w:hAnsi="Arial" w:cs="Arial"/>
        </w:rPr>
      </w:pPr>
      <w:r>
        <w:rPr>
          <w:rFonts w:ascii="Arial" w:eastAsia="Arial" w:hAnsi="Arial" w:cs="Arial"/>
        </w:rPr>
        <w:t>la Llei 26/2010, de 3 d'agost, de règim jurídic i de procediment de les administracions públiques de Catalunya.</w:t>
      </w:r>
    </w:p>
    <w:p w14:paraId="0F0BD862" w14:textId="77777777" w:rsidR="008638A1" w:rsidRDefault="00000000">
      <w:pPr>
        <w:numPr>
          <w:ilvl w:val="0"/>
          <w:numId w:val="9"/>
        </w:numPr>
        <w:ind w:left="357"/>
        <w:jc w:val="both"/>
        <w:rPr>
          <w:rFonts w:ascii="Arial" w:eastAsia="Arial" w:hAnsi="Arial" w:cs="Arial"/>
        </w:rPr>
      </w:pPr>
      <w:r>
        <w:rPr>
          <w:rFonts w:ascii="Arial" w:eastAsia="Arial" w:hAnsi="Arial" w:cs="Arial"/>
        </w:rPr>
        <w:t>Ordre VEH/172/2017, de 25 de juliol, d'aprovació de les aplicacions de la Plataforma de serveis de contractació pública i del Sobre digital.</w:t>
      </w:r>
    </w:p>
    <w:p w14:paraId="5478E5B7" w14:textId="77777777" w:rsidR="008638A1" w:rsidRDefault="00000000">
      <w:pPr>
        <w:numPr>
          <w:ilvl w:val="0"/>
          <w:numId w:val="9"/>
        </w:numPr>
        <w:ind w:left="357"/>
        <w:jc w:val="both"/>
        <w:rPr>
          <w:rFonts w:ascii="Arial" w:eastAsia="Arial" w:hAnsi="Arial" w:cs="Arial"/>
        </w:rPr>
      </w:pPr>
      <w:r>
        <w:rPr>
          <w:rFonts w:ascii="Arial" w:eastAsia="Arial" w:hAnsi="Arial" w:cs="Arial"/>
        </w:rPr>
        <w:t>Altres disposicions administratives aplicables.</w:t>
      </w:r>
    </w:p>
    <w:p w14:paraId="3D118D93" w14:textId="77777777" w:rsidR="008638A1" w:rsidRDefault="00000000">
      <w:pPr>
        <w:numPr>
          <w:ilvl w:val="0"/>
          <w:numId w:val="9"/>
        </w:numPr>
        <w:ind w:left="357"/>
        <w:jc w:val="both"/>
        <w:rPr>
          <w:rFonts w:ascii="Arial" w:eastAsia="Arial" w:hAnsi="Arial" w:cs="Arial"/>
        </w:rPr>
      </w:pPr>
      <w:r>
        <w:rPr>
          <w:rFonts w:ascii="Arial" w:eastAsia="Arial" w:hAnsi="Arial" w:cs="Arial"/>
        </w:rPr>
        <w:t>En defecte de dret administratiu, s'estarà al dret privat.</w:t>
      </w:r>
    </w:p>
    <w:p w14:paraId="6571100D" w14:textId="77777777" w:rsidR="008638A1" w:rsidRDefault="008638A1">
      <w:pPr>
        <w:jc w:val="both"/>
        <w:rPr>
          <w:rFonts w:ascii="Arial" w:eastAsia="Arial" w:hAnsi="Arial" w:cs="Arial"/>
        </w:rPr>
      </w:pPr>
    </w:p>
    <w:p w14:paraId="3D819FC9" w14:textId="77777777" w:rsidR="008638A1" w:rsidRDefault="00000000">
      <w:pPr>
        <w:jc w:val="both"/>
        <w:rPr>
          <w:rFonts w:ascii="Arial" w:eastAsia="Arial" w:hAnsi="Arial" w:cs="Arial"/>
        </w:rPr>
      </w:pPr>
      <w:r>
        <w:rPr>
          <w:rFonts w:ascii="Arial" w:eastAsia="Arial" w:hAnsi="Arial" w:cs="Arial"/>
        </w:rPr>
        <w:t>Les consideracions d'aquest Plec es complementaran en tot moment amb el Plec de prescripcions tècniques (en endavant PPT). En el supòsit que hi hagi alguna discrepància entre els dos plecs, prevaldrà sempre el que disposa el present Plec.</w:t>
      </w:r>
    </w:p>
    <w:p w14:paraId="30DBAC6D" w14:textId="77777777" w:rsidR="008638A1" w:rsidRDefault="008638A1">
      <w:pPr>
        <w:jc w:val="both"/>
        <w:rPr>
          <w:rFonts w:ascii="Arial" w:eastAsia="Arial" w:hAnsi="Arial" w:cs="Arial"/>
        </w:rPr>
      </w:pPr>
    </w:p>
    <w:p w14:paraId="7672933B" w14:textId="77777777" w:rsidR="008638A1" w:rsidRDefault="00000000">
      <w:pPr>
        <w:jc w:val="both"/>
        <w:rPr>
          <w:rFonts w:ascii="Arial" w:eastAsia="Arial" w:hAnsi="Arial" w:cs="Arial"/>
        </w:rPr>
      </w:pPr>
      <w:r>
        <w:rPr>
          <w:rFonts w:ascii="Arial" w:eastAsia="Arial" w:hAnsi="Arial" w:cs="Arial"/>
        </w:rPr>
        <w:lastRenderedPageBreak/>
        <w:t>En conseqüència, el contractista s'obliga a l'execució del contracte amb estricte compliment de les prescripcions establertes en aquests plecs, així com les que es derivin de la seva oferta i de la normativa vigent aplicable, comprometent-se a aportar tots els elements necessaris per portar-lo a bon fi, així com realitzar totes les gestions que en siguin necessàries.</w:t>
      </w:r>
    </w:p>
    <w:p w14:paraId="24874322" w14:textId="77777777" w:rsidR="008638A1" w:rsidRDefault="008638A1">
      <w:pPr>
        <w:jc w:val="both"/>
        <w:rPr>
          <w:rFonts w:ascii="Arial" w:eastAsia="Arial" w:hAnsi="Arial" w:cs="Arial"/>
        </w:rPr>
      </w:pPr>
    </w:p>
    <w:p w14:paraId="74273D33" w14:textId="77777777" w:rsidR="008638A1" w:rsidRDefault="008638A1">
      <w:pPr>
        <w:jc w:val="both"/>
        <w:rPr>
          <w:rFonts w:ascii="Arial" w:eastAsia="Arial" w:hAnsi="Arial" w:cs="Arial"/>
        </w:rPr>
      </w:pPr>
    </w:p>
    <w:p w14:paraId="2063C32B" w14:textId="77777777" w:rsidR="008638A1" w:rsidRDefault="00000000">
      <w:pPr>
        <w:jc w:val="both"/>
        <w:rPr>
          <w:rFonts w:ascii="Arial" w:eastAsia="Arial" w:hAnsi="Arial" w:cs="Arial"/>
        </w:rPr>
      </w:pPr>
      <w:r>
        <w:rPr>
          <w:rFonts w:ascii="Arial" w:eastAsia="Arial" w:hAnsi="Arial" w:cs="Arial"/>
          <w:b/>
        </w:rPr>
        <w:t>Clàusula 4. Identificació d'òrgans</w:t>
      </w:r>
    </w:p>
    <w:p w14:paraId="2E4302FE" w14:textId="77777777" w:rsidR="008638A1" w:rsidRDefault="008638A1">
      <w:pPr>
        <w:jc w:val="both"/>
        <w:rPr>
          <w:rFonts w:ascii="Arial" w:eastAsia="Arial" w:hAnsi="Arial" w:cs="Arial"/>
        </w:rPr>
      </w:pPr>
    </w:p>
    <w:p w14:paraId="5BD690DB" w14:textId="77777777" w:rsidR="008638A1" w:rsidRDefault="00000000">
      <w:pPr>
        <w:jc w:val="both"/>
        <w:rPr>
          <w:rFonts w:ascii="Arial" w:eastAsia="Arial" w:hAnsi="Arial" w:cs="Arial"/>
          <w:highlight w:val="white"/>
        </w:rPr>
      </w:pPr>
      <w:r>
        <w:rPr>
          <w:rFonts w:ascii="Arial" w:eastAsia="Arial" w:hAnsi="Arial" w:cs="Arial"/>
        </w:rPr>
        <w:t xml:space="preserve">A efectes de constància a les factures a presentar pel contractista, l'òrgan de contractació és el Ple del Consorci, l'òrgan amb competències en la comptabilitat pública és la Intervenció de l’Ajuntament de Mollet del Vallès i el destinatari del servei és el responsable del contracte, d'acord amb la clàusula </w:t>
      </w:r>
      <w:r>
        <w:rPr>
          <w:rFonts w:ascii="Arial" w:eastAsia="Arial" w:hAnsi="Arial" w:cs="Arial"/>
          <w:highlight w:val="white"/>
        </w:rPr>
        <w:t>26 d'aquest plec.</w:t>
      </w:r>
    </w:p>
    <w:p w14:paraId="517FFF71" w14:textId="77777777" w:rsidR="008638A1" w:rsidRDefault="008638A1">
      <w:pPr>
        <w:keepNext/>
        <w:keepLines/>
        <w:jc w:val="both"/>
        <w:rPr>
          <w:rFonts w:ascii="Arial" w:eastAsia="Arial" w:hAnsi="Arial" w:cs="Arial"/>
          <w:b/>
        </w:rPr>
      </w:pPr>
    </w:p>
    <w:p w14:paraId="367782BE" w14:textId="77777777" w:rsidR="008638A1" w:rsidRDefault="008638A1">
      <w:pPr>
        <w:keepNext/>
        <w:keepLines/>
        <w:jc w:val="both"/>
        <w:rPr>
          <w:rFonts w:ascii="Arial" w:eastAsia="Arial" w:hAnsi="Arial" w:cs="Arial"/>
          <w:b/>
        </w:rPr>
      </w:pPr>
    </w:p>
    <w:p w14:paraId="21DF940F" w14:textId="77777777" w:rsidR="008638A1" w:rsidRDefault="00000000">
      <w:pPr>
        <w:keepNext/>
        <w:keepLines/>
        <w:jc w:val="both"/>
        <w:rPr>
          <w:rFonts w:ascii="Arial" w:eastAsia="Arial" w:hAnsi="Arial" w:cs="Arial"/>
          <w:b/>
        </w:rPr>
      </w:pPr>
      <w:r>
        <w:rPr>
          <w:rFonts w:ascii="Arial" w:eastAsia="Arial" w:hAnsi="Arial" w:cs="Arial"/>
          <w:b/>
        </w:rPr>
        <w:t>Clàusula 5. Termini del contracte</w:t>
      </w:r>
    </w:p>
    <w:p w14:paraId="193FBF8B" w14:textId="77777777" w:rsidR="008638A1" w:rsidRDefault="008638A1">
      <w:pPr>
        <w:jc w:val="both"/>
        <w:rPr>
          <w:rFonts w:ascii="Arial" w:eastAsia="Arial" w:hAnsi="Arial" w:cs="Arial"/>
        </w:rPr>
      </w:pPr>
    </w:p>
    <w:p w14:paraId="3DA404E6" w14:textId="77777777" w:rsidR="008638A1" w:rsidRDefault="00000000">
      <w:pPr>
        <w:jc w:val="both"/>
        <w:rPr>
          <w:rFonts w:ascii="Arial" w:eastAsia="Arial" w:hAnsi="Arial" w:cs="Arial"/>
          <w:highlight w:val="white"/>
        </w:rPr>
      </w:pPr>
      <w:r>
        <w:rPr>
          <w:rFonts w:ascii="Arial" w:eastAsia="Arial" w:hAnsi="Arial" w:cs="Arial"/>
        </w:rPr>
        <w:t xml:space="preserve">La durada del contracte es fixa en </w:t>
      </w:r>
      <w:r>
        <w:rPr>
          <w:rFonts w:ascii="Arial" w:eastAsia="Arial" w:hAnsi="Arial" w:cs="Arial"/>
          <w:highlight w:val="white"/>
        </w:rPr>
        <w:t>un any (1) any, comptats a partir de la data d’entrada en vigor del contracte, prorrogable per tres anys més, renovables cada 12 mesos, per mutu acord.</w:t>
      </w:r>
    </w:p>
    <w:p w14:paraId="585CB762" w14:textId="77777777" w:rsidR="008638A1" w:rsidRDefault="008638A1">
      <w:pPr>
        <w:jc w:val="both"/>
        <w:rPr>
          <w:rFonts w:ascii="Arial" w:eastAsia="Arial" w:hAnsi="Arial" w:cs="Arial"/>
        </w:rPr>
      </w:pPr>
    </w:p>
    <w:p w14:paraId="77F3FD8B" w14:textId="77777777" w:rsidR="008638A1" w:rsidRDefault="00000000">
      <w:pPr>
        <w:jc w:val="both"/>
        <w:rPr>
          <w:rFonts w:ascii="Arial" w:eastAsia="Arial" w:hAnsi="Arial" w:cs="Arial"/>
        </w:rPr>
      </w:pPr>
      <w:r>
        <w:rPr>
          <w:rFonts w:ascii="Arial" w:eastAsia="Arial" w:hAnsi="Arial" w:cs="Arial"/>
        </w:rPr>
        <w:t>En cas que el contractista decidís no prorrogar el contracte, ho comunicarà al Consorci amb una antelació mínima de tres mesos a la data de venciment del contracte o de la seva pròrroga.</w:t>
      </w:r>
    </w:p>
    <w:p w14:paraId="6652C09E" w14:textId="77777777" w:rsidR="008638A1" w:rsidRDefault="008638A1">
      <w:pPr>
        <w:jc w:val="both"/>
        <w:rPr>
          <w:rFonts w:ascii="Arial" w:eastAsia="Arial" w:hAnsi="Arial" w:cs="Arial"/>
        </w:rPr>
      </w:pPr>
    </w:p>
    <w:p w14:paraId="0FB468CF" w14:textId="77777777" w:rsidR="008638A1" w:rsidRDefault="00000000">
      <w:pPr>
        <w:jc w:val="both"/>
        <w:rPr>
          <w:rFonts w:ascii="Arial" w:eastAsia="Arial" w:hAnsi="Arial" w:cs="Arial"/>
        </w:rPr>
      </w:pPr>
      <w:r>
        <w:rPr>
          <w:rFonts w:ascii="Arial" w:eastAsia="Arial" w:hAnsi="Arial" w:cs="Arial"/>
        </w:rPr>
        <w:t>L'òrgan de contractació acordarà de forma expressa la pròrroga del contracte que procedeixi.</w:t>
      </w:r>
    </w:p>
    <w:p w14:paraId="172586E6" w14:textId="77777777" w:rsidR="008638A1" w:rsidRDefault="008638A1">
      <w:pPr>
        <w:jc w:val="both"/>
        <w:rPr>
          <w:rFonts w:ascii="Arial" w:eastAsia="Arial" w:hAnsi="Arial" w:cs="Arial"/>
        </w:rPr>
      </w:pPr>
    </w:p>
    <w:p w14:paraId="15B4D3CA" w14:textId="77777777" w:rsidR="008638A1" w:rsidRDefault="008638A1">
      <w:pPr>
        <w:jc w:val="both"/>
        <w:rPr>
          <w:rFonts w:ascii="Arial" w:eastAsia="Arial" w:hAnsi="Arial" w:cs="Arial"/>
        </w:rPr>
      </w:pPr>
    </w:p>
    <w:p w14:paraId="552DA2A1" w14:textId="77777777" w:rsidR="008638A1" w:rsidRDefault="00000000">
      <w:pPr>
        <w:jc w:val="both"/>
        <w:rPr>
          <w:rFonts w:ascii="Arial" w:eastAsia="Arial" w:hAnsi="Arial" w:cs="Arial"/>
          <w:b/>
        </w:rPr>
      </w:pPr>
      <w:r>
        <w:rPr>
          <w:rFonts w:ascii="Arial" w:eastAsia="Arial" w:hAnsi="Arial" w:cs="Arial"/>
          <w:b/>
        </w:rPr>
        <w:t>Clàusula 6. Aportacions del Consorci Teledigital Mollet</w:t>
      </w:r>
    </w:p>
    <w:p w14:paraId="52C4E7CF" w14:textId="77777777" w:rsidR="008638A1" w:rsidRDefault="008638A1">
      <w:pPr>
        <w:jc w:val="both"/>
        <w:rPr>
          <w:rFonts w:ascii="Arial" w:eastAsia="Arial" w:hAnsi="Arial" w:cs="Arial"/>
        </w:rPr>
      </w:pPr>
    </w:p>
    <w:p w14:paraId="66FDCA90" w14:textId="77777777" w:rsidR="008638A1" w:rsidRDefault="00000000">
      <w:pPr>
        <w:jc w:val="both"/>
        <w:rPr>
          <w:rFonts w:ascii="Arial" w:eastAsia="Arial" w:hAnsi="Arial" w:cs="Arial"/>
          <w:highlight w:val="white"/>
        </w:rPr>
      </w:pPr>
      <w:r>
        <w:rPr>
          <w:rFonts w:ascii="Arial" w:eastAsia="Arial" w:hAnsi="Arial" w:cs="Arial"/>
          <w:highlight w:val="white"/>
        </w:rPr>
        <w:t xml:space="preserve">El Consorci cedirà al contractista, per al seu ús, quatre càmeres ENG pels rodatges a l’exterior dels estudis. El contracte comporta la utilització, en règim d’arrendament, d’aquestes càmeres. </w:t>
      </w:r>
    </w:p>
    <w:p w14:paraId="3150D267" w14:textId="77777777" w:rsidR="008638A1" w:rsidRDefault="008638A1">
      <w:pPr>
        <w:jc w:val="both"/>
        <w:rPr>
          <w:rFonts w:ascii="Arial" w:eastAsia="Arial" w:hAnsi="Arial" w:cs="Arial"/>
          <w:highlight w:val="white"/>
        </w:rPr>
      </w:pPr>
    </w:p>
    <w:p w14:paraId="04A475F7" w14:textId="77777777" w:rsidR="008638A1" w:rsidRDefault="00000000">
      <w:pPr>
        <w:jc w:val="both"/>
        <w:rPr>
          <w:rFonts w:ascii="Arial" w:eastAsia="Arial" w:hAnsi="Arial" w:cs="Arial"/>
          <w:highlight w:val="white"/>
        </w:rPr>
      </w:pPr>
      <w:r>
        <w:rPr>
          <w:rFonts w:ascii="Arial" w:eastAsia="Arial" w:hAnsi="Arial" w:cs="Arial"/>
          <w:highlight w:val="white"/>
        </w:rPr>
        <w:t xml:space="preserve">El contractista emprarà aquests mitjans materials exclusivament pels serveis objecte del contracte, llevat que el Consorci estableixi el contrari per raons d’interès públic. </w:t>
      </w:r>
    </w:p>
    <w:p w14:paraId="344E2F37" w14:textId="77777777" w:rsidR="008638A1" w:rsidRDefault="008638A1">
      <w:pPr>
        <w:jc w:val="both"/>
        <w:rPr>
          <w:rFonts w:ascii="Arial" w:eastAsia="Arial" w:hAnsi="Arial" w:cs="Arial"/>
        </w:rPr>
      </w:pPr>
    </w:p>
    <w:p w14:paraId="36762A72" w14:textId="77777777" w:rsidR="008638A1" w:rsidRDefault="008638A1">
      <w:pPr>
        <w:jc w:val="both"/>
        <w:rPr>
          <w:rFonts w:ascii="Arial" w:eastAsia="Arial" w:hAnsi="Arial" w:cs="Arial"/>
        </w:rPr>
      </w:pPr>
    </w:p>
    <w:p w14:paraId="6E472C9B" w14:textId="77777777" w:rsidR="008638A1" w:rsidRDefault="008638A1">
      <w:pPr>
        <w:jc w:val="both"/>
        <w:rPr>
          <w:rFonts w:ascii="Arial" w:eastAsia="Arial" w:hAnsi="Arial" w:cs="Arial"/>
          <w:b/>
          <w:highlight w:val="white"/>
        </w:rPr>
      </w:pPr>
    </w:p>
    <w:p w14:paraId="3B87244E" w14:textId="77777777" w:rsidR="008638A1" w:rsidRDefault="008638A1">
      <w:pPr>
        <w:jc w:val="both"/>
        <w:rPr>
          <w:rFonts w:ascii="Arial" w:eastAsia="Arial" w:hAnsi="Arial" w:cs="Arial"/>
          <w:b/>
          <w:highlight w:val="white"/>
        </w:rPr>
      </w:pPr>
    </w:p>
    <w:p w14:paraId="4A8890B0" w14:textId="77777777" w:rsidR="008638A1" w:rsidRDefault="008638A1">
      <w:pPr>
        <w:jc w:val="both"/>
        <w:rPr>
          <w:rFonts w:ascii="Arial" w:eastAsia="Arial" w:hAnsi="Arial" w:cs="Arial"/>
          <w:b/>
          <w:highlight w:val="white"/>
        </w:rPr>
      </w:pPr>
    </w:p>
    <w:p w14:paraId="74238D4C" w14:textId="77777777" w:rsidR="008638A1" w:rsidRDefault="008638A1">
      <w:pPr>
        <w:jc w:val="both"/>
        <w:rPr>
          <w:rFonts w:ascii="Arial" w:eastAsia="Arial" w:hAnsi="Arial" w:cs="Arial"/>
          <w:b/>
          <w:highlight w:val="white"/>
        </w:rPr>
      </w:pPr>
    </w:p>
    <w:p w14:paraId="12F082E4" w14:textId="77777777" w:rsidR="008638A1" w:rsidRDefault="00000000">
      <w:pPr>
        <w:jc w:val="both"/>
        <w:rPr>
          <w:rFonts w:ascii="Arial" w:eastAsia="Arial" w:hAnsi="Arial" w:cs="Arial"/>
          <w:highlight w:val="white"/>
        </w:rPr>
      </w:pPr>
      <w:r>
        <w:rPr>
          <w:rFonts w:ascii="Arial" w:eastAsia="Arial" w:hAnsi="Arial" w:cs="Arial"/>
          <w:b/>
          <w:highlight w:val="white"/>
        </w:rPr>
        <w:lastRenderedPageBreak/>
        <w:t>CAPÍTOL II. RÈGIM ECONÒMIC DEL CONTRACTE</w:t>
      </w:r>
    </w:p>
    <w:p w14:paraId="2FDA160F" w14:textId="77777777" w:rsidR="008638A1" w:rsidRDefault="008638A1">
      <w:pPr>
        <w:jc w:val="both"/>
        <w:rPr>
          <w:rFonts w:ascii="Arial" w:eastAsia="Arial" w:hAnsi="Arial" w:cs="Arial"/>
          <w:b/>
          <w:highlight w:val="white"/>
        </w:rPr>
      </w:pPr>
    </w:p>
    <w:p w14:paraId="5C8CFDE3" w14:textId="77777777" w:rsidR="008638A1" w:rsidRDefault="00000000">
      <w:pPr>
        <w:jc w:val="both"/>
        <w:rPr>
          <w:rFonts w:ascii="Arial" w:eastAsia="Arial" w:hAnsi="Arial" w:cs="Arial"/>
          <w:highlight w:val="white"/>
        </w:rPr>
      </w:pPr>
      <w:r>
        <w:rPr>
          <w:rFonts w:ascii="Arial" w:eastAsia="Arial" w:hAnsi="Arial" w:cs="Arial"/>
          <w:b/>
          <w:highlight w:val="white"/>
        </w:rPr>
        <w:t>Clàusula 7. Pressupost i valor estimat del contracte</w:t>
      </w:r>
    </w:p>
    <w:p w14:paraId="27F4CF66" w14:textId="77777777" w:rsidR="008638A1" w:rsidRDefault="008638A1">
      <w:pPr>
        <w:jc w:val="both"/>
        <w:rPr>
          <w:rFonts w:ascii="Arial" w:eastAsia="Arial" w:hAnsi="Arial" w:cs="Arial"/>
          <w:highlight w:val="white"/>
        </w:rPr>
      </w:pPr>
    </w:p>
    <w:p w14:paraId="75C53F0A" w14:textId="77777777" w:rsidR="008638A1" w:rsidRDefault="00000000">
      <w:pPr>
        <w:jc w:val="both"/>
        <w:rPr>
          <w:rFonts w:ascii="Arial" w:eastAsia="Arial" w:hAnsi="Arial" w:cs="Arial"/>
          <w:highlight w:val="white"/>
        </w:rPr>
      </w:pPr>
      <w:r>
        <w:rPr>
          <w:rFonts w:ascii="Arial" w:eastAsia="Arial" w:hAnsi="Arial" w:cs="Arial"/>
          <w:highlight w:val="white"/>
        </w:rPr>
        <w:t>1. El valor estimat del contracte, als efectes d'allò que disposa l'article 101 de la LCSP, s'estableix en</w:t>
      </w:r>
      <w:r>
        <w:rPr>
          <w:rFonts w:ascii="Arial" w:eastAsia="Arial" w:hAnsi="Arial" w:cs="Arial"/>
          <w:b/>
          <w:highlight w:val="white"/>
        </w:rPr>
        <w:t xml:space="preserve"> 2.232.375,64 € euros,</w:t>
      </w:r>
      <w:r>
        <w:rPr>
          <w:rFonts w:ascii="Arial" w:eastAsia="Arial" w:hAnsi="Arial" w:cs="Arial"/>
          <w:highlight w:val="white"/>
        </w:rPr>
        <w:t xml:space="preserve"> IVA exclòs, per l’any de vigència del contracte més les possibles pròrrogues de tres anys i la previsió per les modificacions del contracte que hi poguessin haver, desglossat pels diferents conceptes a tenir en compte de la manera següent:</w:t>
      </w:r>
    </w:p>
    <w:p w14:paraId="2B104B4F" w14:textId="77777777" w:rsidR="008638A1" w:rsidRDefault="008638A1">
      <w:pPr>
        <w:jc w:val="both"/>
        <w:rPr>
          <w:rFonts w:ascii="Arial" w:eastAsia="Arial" w:hAnsi="Arial" w:cs="Arial"/>
          <w:highlight w:val="white"/>
        </w:rPr>
      </w:pPr>
    </w:p>
    <w:p w14:paraId="2B25E619" w14:textId="77777777" w:rsidR="008638A1" w:rsidRDefault="008638A1">
      <w:pPr>
        <w:jc w:val="both"/>
        <w:rPr>
          <w:rFonts w:ascii="Arial" w:eastAsia="Arial" w:hAnsi="Arial" w:cs="Arial"/>
          <w:highlight w:val="white"/>
        </w:rPr>
      </w:pPr>
    </w:p>
    <w:tbl>
      <w:tblPr>
        <w:tblStyle w:val="afff"/>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0"/>
        <w:gridCol w:w="2325"/>
        <w:gridCol w:w="1725"/>
        <w:gridCol w:w="1440"/>
        <w:gridCol w:w="1350"/>
        <w:gridCol w:w="1410"/>
      </w:tblGrid>
      <w:tr w:rsidR="008638A1" w14:paraId="62DB218D" w14:textId="77777777">
        <w:trPr>
          <w:trHeight w:val="315"/>
        </w:trPr>
        <w:sdt>
          <w:sdtPr>
            <w:tag w:val="goog_rdk_0"/>
            <w:id w:val="1106929267"/>
            <w:lock w:val="contentLocked"/>
          </w:sdtPr>
          <w:sdtContent>
            <w:tc>
              <w:tcPr>
                <w:tcW w:w="810" w:type="dxa"/>
                <w:tcBorders>
                  <w:top w:val="nil"/>
                  <w:left w:val="nil"/>
                  <w:bottom w:val="single" w:sz="6" w:space="0" w:color="000000"/>
                  <w:right w:val="nil"/>
                </w:tcBorders>
                <w:tcMar>
                  <w:top w:w="40" w:type="dxa"/>
                  <w:left w:w="40" w:type="dxa"/>
                  <w:bottom w:w="40" w:type="dxa"/>
                  <w:right w:w="40" w:type="dxa"/>
                </w:tcMar>
                <w:vAlign w:val="bottom"/>
              </w:tcPr>
              <w:p w14:paraId="67F92319" w14:textId="77777777" w:rsidR="008638A1" w:rsidRDefault="008638A1">
                <w:pPr>
                  <w:widowControl w:val="0"/>
                  <w:spacing w:line="276" w:lineRule="auto"/>
                  <w:rPr>
                    <w:rFonts w:ascii="Arial" w:eastAsia="Arial" w:hAnsi="Arial" w:cs="Arial"/>
                    <w:sz w:val="20"/>
                    <w:szCs w:val="20"/>
                  </w:rPr>
                </w:pPr>
              </w:p>
            </w:tc>
          </w:sdtContent>
        </w:sdt>
        <w:sdt>
          <w:sdtPr>
            <w:tag w:val="goog_rdk_1"/>
            <w:id w:val="-1249269313"/>
            <w:lock w:val="contentLocked"/>
          </w:sdtPr>
          <w:sdtContent>
            <w:tc>
              <w:tcPr>
                <w:tcW w:w="2325" w:type="dxa"/>
                <w:tcBorders>
                  <w:top w:val="nil"/>
                  <w:left w:val="nil"/>
                  <w:bottom w:val="single" w:sz="6" w:space="0" w:color="000000"/>
                  <w:right w:val="single" w:sz="6" w:space="0" w:color="000000"/>
                </w:tcBorders>
                <w:tcMar>
                  <w:top w:w="40" w:type="dxa"/>
                  <w:left w:w="40" w:type="dxa"/>
                  <w:bottom w:w="40" w:type="dxa"/>
                  <w:right w:w="40" w:type="dxa"/>
                </w:tcMar>
                <w:vAlign w:val="bottom"/>
              </w:tcPr>
              <w:p w14:paraId="5BC46400" w14:textId="77777777" w:rsidR="008638A1" w:rsidRDefault="008638A1">
                <w:pPr>
                  <w:widowControl w:val="0"/>
                  <w:spacing w:line="276" w:lineRule="auto"/>
                  <w:rPr>
                    <w:rFonts w:ascii="Arial" w:eastAsia="Arial" w:hAnsi="Arial" w:cs="Arial"/>
                    <w:sz w:val="20"/>
                    <w:szCs w:val="20"/>
                  </w:rPr>
                </w:pPr>
              </w:p>
            </w:tc>
          </w:sdtContent>
        </w:sdt>
        <w:sdt>
          <w:sdtPr>
            <w:tag w:val="goog_rdk_2"/>
            <w:id w:val="1962687763"/>
            <w:lock w:val="contentLocked"/>
          </w:sdtPr>
          <w:sdtContent>
            <w:tc>
              <w:tcPr>
                <w:tcW w:w="4515" w:type="dxa"/>
                <w:gridSpan w:val="3"/>
                <w:tcBorders>
                  <w:top w:val="single" w:sz="6" w:space="0" w:color="000000"/>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183D3FC0"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Valor estimat del contracte</w:t>
                </w:r>
              </w:p>
            </w:tc>
          </w:sdtContent>
        </w:sdt>
        <w:sdt>
          <w:sdtPr>
            <w:tag w:val="goog_rdk_5"/>
            <w:id w:val="1603689562"/>
            <w:lock w:val="contentLocked"/>
          </w:sdtPr>
          <w:sdtContent>
            <w:tc>
              <w:tcPr>
                <w:tcW w:w="1410"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00C363DF" w14:textId="77777777" w:rsidR="008638A1" w:rsidRDefault="008638A1">
                <w:pPr>
                  <w:widowControl w:val="0"/>
                  <w:spacing w:line="276" w:lineRule="auto"/>
                  <w:rPr>
                    <w:rFonts w:ascii="Arial" w:eastAsia="Arial" w:hAnsi="Arial" w:cs="Arial"/>
                    <w:sz w:val="18"/>
                    <w:szCs w:val="18"/>
                  </w:rPr>
                </w:pPr>
              </w:p>
            </w:tc>
          </w:sdtContent>
        </w:sdt>
      </w:tr>
      <w:tr w:rsidR="008638A1" w14:paraId="78CC41C6" w14:textId="77777777">
        <w:trPr>
          <w:trHeight w:val="540"/>
        </w:trPr>
        <w:sdt>
          <w:sdtPr>
            <w:tag w:val="goog_rdk_6"/>
            <w:id w:val="762189284"/>
            <w:lock w:val="contentLocked"/>
          </w:sdtPr>
          <w:sdtContent>
            <w:tc>
              <w:tcPr>
                <w:tcW w:w="3135" w:type="dxa"/>
                <w:gridSpan w:val="2"/>
                <w:tcBorders>
                  <w:top w:val="nil"/>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center"/>
              </w:tcPr>
              <w:p w14:paraId="0BA2F944" w14:textId="77777777" w:rsidR="008638A1" w:rsidRDefault="00000000">
                <w:pPr>
                  <w:widowControl w:val="0"/>
                  <w:spacing w:line="276" w:lineRule="auto"/>
                  <w:rPr>
                    <w:rFonts w:ascii="Arial" w:eastAsia="Arial" w:hAnsi="Arial" w:cs="Arial"/>
                    <w:sz w:val="20"/>
                    <w:szCs w:val="20"/>
                  </w:rPr>
                </w:pPr>
                <w:r>
                  <w:rPr>
                    <w:rFonts w:ascii="Calibri" w:eastAsia="Calibri" w:hAnsi="Calibri" w:cs="Calibri"/>
                    <w:b/>
                    <w:sz w:val="22"/>
                    <w:szCs w:val="22"/>
                  </w:rPr>
                  <w:t>Concepte</w:t>
                </w:r>
              </w:p>
            </w:tc>
          </w:sdtContent>
        </w:sdt>
        <w:sdt>
          <w:sdtPr>
            <w:tag w:val="goog_rdk_8"/>
            <w:id w:val="135458058"/>
            <w:lock w:val="contentLocked"/>
          </w:sdtPr>
          <w:sdtContent>
            <w:tc>
              <w:tcPr>
                <w:tcW w:w="1725"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064158E2"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fixa</w:t>
                </w:r>
              </w:p>
            </w:tc>
          </w:sdtContent>
        </w:sdt>
        <w:sdt>
          <w:sdtPr>
            <w:tag w:val="goog_rdk_9"/>
            <w:id w:val="-65031662"/>
            <w:lock w:val="contentLocked"/>
          </w:sdtPr>
          <w:sdtContent>
            <w:tc>
              <w:tcPr>
                <w:tcW w:w="144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13FB8BE7"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variable I</w:t>
                </w:r>
              </w:p>
            </w:tc>
          </w:sdtContent>
        </w:sdt>
        <w:sdt>
          <w:sdtPr>
            <w:tag w:val="goog_rdk_10"/>
            <w:id w:val="-852962963"/>
            <w:lock w:val="contentLocked"/>
          </w:sdtPr>
          <w:sdtContent>
            <w:tc>
              <w:tcPr>
                <w:tcW w:w="135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3432E06E"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variable II</w:t>
                </w:r>
              </w:p>
            </w:tc>
          </w:sdtContent>
        </w:sdt>
        <w:sdt>
          <w:sdtPr>
            <w:tag w:val="goog_rdk_11"/>
            <w:id w:val="-1494178434"/>
            <w:lock w:val="contentLocked"/>
          </w:sdtPr>
          <w:sdtContent>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1ED8A8B1"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IMPORT TOTAL</w:t>
                </w:r>
              </w:p>
            </w:tc>
          </w:sdtContent>
        </w:sdt>
      </w:tr>
      <w:tr w:rsidR="008638A1" w14:paraId="1768A734" w14:textId="77777777">
        <w:trPr>
          <w:trHeight w:val="345"/>
        </w:trPr>
        <w:sdt>
          <w:sdtPr>
            <w:tag w:val="goog_rdk_12"/>
            <w:id w:val="934254932"/>
            <w:lock w:val="contentLocked"/>
          </w:sdtPr>
          <w:sdtContent>
            <w:tc>
              <w:tcPr>
                <w:tcW w:w="3135" w:type="dxa"/>
                <w:gridSpan w:val="2"/>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F0440F7" w14:textId="77777777" w:rsidR="008638A1" w:rsidRDefault="00000000">
                <w:pPr>
                  <w:widowControl w:val="0"/>
                  <w:spacing w:line="276" w:lineRule="auto"/>
                  <w:rPr>
                    <w:rFonts w:ascii="Arial" w:eastAsia="Arial" w:hAnsi="Arial" w:cs="Arial"/>
                    <w:sz w:val="20"/>
                    <w:szCs w:val="20"/>
                  </w:rPr>
                </w:pPr>
                <w:r>
                  <w:rPr>
                    <w:rFonts w:ascii="Calibri" w:eastAsia="Calibri" w:hAnsi="Calibri" w:cs="Calibri"/>
                    <w:b/>
                    <w:sz w:val="22"/>
                    <w:szCs w:val="22"/>
                  </w:rPr>
                  <w:t>Preu base de licitació (un any)</w:t>
                </w:r>
              </w:p>
            </w:tc>
          </w:sdtContent>
        </w:sdt>
        <w:sdt>
          <w:sdtPr>
            <w:tag w:val="goog_rdk_14"/>
            <w:id w:val="-1675944168"/>
            <w:lock w:val="contentLocked"/>
          </w:sdtPr>
          <w:sdtContent>
            <w:tc>
              <w:tcPr>
                <w:tcW w:w="17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713D1D4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471.236,42 €</w:t>
                </w:r>
              </w:p>
            </w:tc>
          </w:sdtContent>
        </w:sdt>
        <w:sdt>
          <w:sdtPr>
            <w:tag w:val="goog_rdk_15"/>
            <w:id w:val="418070113"/>
            <w:lock w:val="contentLocked"/>
          </w:sdtPr>
          <w:sdtContent>
            <w:tc>
              <w:tcPr>
                <w:tcW w:w="144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5098BC3A"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52.149,41 €</w:t>
                </w:r>
              </w:p>
            </w:tc>
          </w:sdtContent>
        </w:sdt>
        <w:sdt>
          <w:sdtPr>
            <w:tag w:val="goog_rdk_16"/>
            <w:id w:val="1788623228"/>
            <w:lock w:val="contentLocked"/>
          </w:sdtPr>
          <w:sdtContent>
            <w:tc>
              <w:tcPr>
                <w:tcW w:w="135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0E79E719"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5.411,65 €</w:t>
                </w:r>
              </w:p>
            </w:tc>
          </w:sdtContent>
        </w:sdt>
        <w:sdt>
          <w:sdtPr>
            <w:tag w:val="goog_rdk_17"/>
            <w:id w:val="-1802214360"/>
            <w:lock w:val="contentLocked"/>
          </w:sdtPr>
          <w:sdtContent>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75A35E6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528.797,47 €</w:t>
                </w:r>
              </w:p>
            </w:tc>
          </w:sdtContent>
        </w:sdt>
      </w:tr>
      <w:tr w:rsidR="008638A1" w14:paraId="1ACE6BF1" w14:textId="77777777">
        <w:trPr>
          <w:trHeight w:val="345"/>
        </w:trPr>
        <w:sdt>
          <w:sdtPr>
            <w:tag w:val="goog_rdk_18"/>
            <w:id w:val="-1643725856"/>
            <w:lock w:val="contentLocked"/>
          </w:sdtPr>
          <w:sdtContent>
            <w:tc>
              <w:tcPr>
                <w:tcW w:w="3135" w:type="dxa"/>
                <w:gridSpan w:val="2"/>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4E32206" w14:textId="77777777" w:rsidR="008638A1" w:rsidRDefault="00000000">
                <w:pPr>
                  <w:widowControl w:val="0"/>
                  <w:spacing w:line="276" w:lineRule="auto"/>
                  <w:rPr>
                    <w:rFonts w:ascii="Arial" w:eastAsia="Arial" w:hAnsi="Arial" w:cs="Arial"/>
                    <w:sz w:val="20"/>
                    <w:szCs w:val="20"/>
                  </w:rPr>
                </w:pPr>
                <w:r>
                  <w:rPr>
                    <w:rFonts w:ascii="Calibri" w:eastAsia="Calibri" w:hAnsi="Calibri" w:cs="Calibri"/>
                    <w:b/>
                    <w:sz w:val="22"/>
                    <w:szCs w:val="22"/>
                  </w:rPr>
                  <w:t>Prórroga (3 anys, renovables cada 12 mesos)</w:t>
                </w:r>
              </w:p>
            </w:tc>
          </w:sdtContent>
        </w:sdt>
        <w:sdt>
          <w:sdtPr>
            <w:tag w:val="goog_rdk_20"/>
            <w:id w:val="-214053370"/>
            <w:lock w:val="contentLocked"/>
          </w:sdtPr>
          <w:sdtContent>
            <w:tc>
              <w:tcPr>
                <w:tcW w:w="17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389D197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1.471.015,37 €</w:t>
                </w:r>
              </w:p>
            </w:tc>
          </w:sdtContent>
        </w:sdt>
        <w:sdt>
          <w:sdtPr>
            <w:tag w:val="goog_rdk_21"/>
            <w:id w:val="641626982"/>
            <w:lock w:val="contentLocked"/>
          </w:sdtPr>
          <w:sdtContent>
            <w:tc>
              <w:tcPr>
                <w:tcW w:w="144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7DE7E46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162.790,01 €</w:t>
                </w:r>
              </w:p>
            </w:tc>
          </w:sdtContent>
        </w:sdt>
        <w:sdt>
          <w:sdtPr>
            <w:tag w:val="goog_rdk_22"/>
            <w:id w:val="2066132181"/>
            <w:lock w:val="contentLocked"/>
          </w:sdtPr>
          <w:sdtContent>
            <w:tc>
              <w:tcPr>
                <w:tcW w:w="135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4431C69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16.893,03 €</w:t>
                </w:r>
              </w:p>
            </w:tc>
          </w:sdtContent>
        </w:sdt>
        <w:sdt>
          <w:sdtPr>
            <w:tag w:val="goog_rdk_23"/>
            <w:id w:val="-1082215970"/>
            <w:lock w:val="contentLocked"/>
          </w:sdtPr>
          <w:sdtContent>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449B746E"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1.650.698,42 €</w:t>
                </w:r>
              </w:p>
            </w:tc>
          </w:sdtContent>
        </w:sdt>
      </w:tr>
      <w:tr w:rsidR="008638A1" w14:paraId="41E818FD" w14:textId="77777777">
        <w:trPr>
          <w:trHeight w:val="345"/>
        </w:trPr>
        <w:sdt>
          <w:sdtPr>
            <w:tag w:val="goog_rdk_24"/>
            <w:id w:val="28301429"/>
            <w:lock w:val="contentLocked"/>
          </w:sdtPr>
          <w:sdtContent>
            <w:tc>
              <w:tcPr>
                <w:tcW w:w="3135" w:type="dxa"/>
                <w:gridSpan w:val="2"/>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C0FB711" w14:textId="77777777" w:rsidR="008638A1" w:rsidRDefault="00000000">
                <w:pPr>
                  <w:widowControl w:val="0"/>
                  <w:spacing w:line="276" w:lineRule="auto"/>
                  <w:rPr>
                    <w:rFonts w:ascii="Arial" w:eastAsia="Arial" w:hAnsi="Arial" w:cs="Arial"/>
                    <w:sz w:val="20"/>
                    <w:szCs w:val="20"/>
                  </w:rPr>
                </w:pPr>
                <w:r>
                  <w:rPr>
                    <w:rFonts w:ascii="Calibri" w:eastAsia="Calibri" w:hAnsi="Calibri" w:cs="Calibri"/>
                    <w:b/>
                    <w:sz w:val="22"/>
                    <w:szCs w:val="22"/>
                  </w:rPr>
                  <w:t>Modificacions previstes (10%)</w:t>
                </w:r>
              </w:p>
            </w:tc>
          </w:sdtContent>
        </w:sdt>
        <w:sdt>
          <w:sdtPr>
            <w:tag w:val="goog_rdk_26"/>
            <w:id w:val="1533379420"/>
            <w:lock w:val="contentLocked"/>
          </w:sdtPr>
          <w:sdtContent>
            <w:tc>
              <w:tcPr>
                <w:tcW w:w="17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01EF0210"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47.123,64 €</w:t>
                </w:r>
              </w:p>
            </w:tc>
          </w:sdtContent>
        </w:sdt>
        <w:sdt>
          <w:sdtPr>
            <w:tag w:val="goog_rdk_27"/>
            <w:id w:val="-1349792362"/>
            <w:lock w:val="contentLocked"/>
          </w:sdtPr>
          <w:sdtContent>
            <w:tc>
              <w:tcPr>
                <w:tcW w:w="144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492ECF18"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5.214,94 €</w:t>
                </w:r>
              </w:p>
            </w:tc>
          </w:sdtContent>
        </w:sdt>
        <w:sdt>
          <w:sdtPr>
            <w:tag w:val="goog_rdk_28"/>
            <w:id w:val="1223408242"/>
            <w:lock w:val="contentLocked"/>
          </w:sdtPr>
          <w:sdtContent>
            <w:tc>
              <w:tcPr>
                <w:tcW w:w="135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23CB96C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541,16 €</w:t>
                </w:r>
              </w:p>
            </w:tc>
          </w:sdtContent>
        </w:sdt>
        <w:sdt>
          <w:sdtPr>
            <w:tag w:val="goog_rdk_29"/>
            <w:id w:val="100928329"/>
            <w:lock w:val="contentLocked"/>
          </w:sdtPr>
          <w:sdtContent>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5465011A"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52.879,75 €</w:t>
                </w:r>
              </w:p>
            </w:tc>
          </w:sdtContent>
        </w:sdt>
      </w:tr>
      <w:tr w:rsidR="008638A1" w14:paraId="6A753F2F" w14:textId="77777777">
        <w:trPr>
          <w:trHeight w:val="345"/>
        </w:trPr>
        <w:sdt>
          <w:sdtPr>
            <w:tag w:val="goog_rdk_30"/>
            <w:id w:val="784700863"/>
            <w:lock w:val="contentLocked"/>
          </w:sdtPr>
          <w:sdtContent>
            <w:tc>
              <w:tcPr>
                <w:tcW w:w="3135" w:type="dxa"/>
                <w:gridSpan w:val="2"/>
                <w:tcBorders>
                  <w:top w:val="nil"/>
                  <w:left w:val="single" w:sz="6" w:space="0" w:color="000000"/>
                  <w:bottom w:val="single" w:sz="6" w:space="0" w:color="000000"/>
                  <w:right w:val="single" w:sz="6" w:space="0" w:color="000000"/>
                </w:tcBorders>
                <w:shd w:val="clear" w:color="auto" w:fill="D9EAD3"/>
                <w:tcMar>
                  <w:top w:w="40" w:type="dxa"/>
                  <w:left w:w="40" w:type="dxa"/>
                  <w:bottom w:w="40" w:type="dxa"/>
                  <w:right w:w="40" w:type="dxa"/>
                </w:tcMar>
                <w:vAlign w:val="bottom"/>
              </w:tcPr>
              <w:p w14:paraId="001373E3" w14:textId="77777777" w:rsidR="008638A1" w:rsidRDefault="00000000">
                <w:pPr>
                  <w:widowControl w:val="0"/>
                  <w:spacing w:line="276" w:lineRule="auto"/>
                  <w:rPr>
                    <w:rFonts w:ascii="Arial" w:eastAsia="Arial" w:hAnsi="Arial" w:cs="Arial"/>
                    <w:sz w:val="20"/>
                    <w:szCs w:val="20"/>
                  </w:rPr>
                </w:pPr>
                <w:r>
                  <w:rPr>
                    <w:rFonts w:ascii="Calibri" w:eastAsia="Calibri" w:hAnsi="Calibri" w:cs="Calibri"/>
                    <w:b/>
                    <w:sz w:val="22"/>
                    <w:szCs w:val="22"/>
                  </w:rPr>
                  <w:t>TOTAL</w:t>
                </w:r>
              </w:p>
            </w:tc>
          </w:sdtContent>
        </w:sdt>
        <w:sdt>
          <w:sdtPr>
            <w:tag w:val="goog_rdk_32"/>
            <w:id w:val="323862706"/>
            <w:lock w:val="contentLocked"/>
          </w:sdtPr>
          <w:sdtContent>
            <w:tc>
              <w:tcPr>
                <w:tcW w:w="172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551740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1.989.375,43 €</w:t>
                </w:r>
              </w:p>
            </w:tc>
          </w:sdtContent>
        </w:sdt>
        <w:sdt>
          <w:sdtPr>
            <w:tag w:val="goog_rdk_33"/>
            <w:id w:val="-916702309"/>
            <w:lock w:val="contentLocked"/>
          </w:sdtPr>
          <w:sdtContent>
            <w:tc>
              <w:tcPr>
                <w:tcW w:w="144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0DC081C"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220.154,36 €</w:t>
                </w:r>
              </w:p>
            </w:tc>
          </w:sdtContent>
        </w:sdt>
        <w:sdt>
          <w:sdtPr>
            <w:tag w:val="goog_rdk_34"/>
            <w:id w:val="41334648"/>
            <w:lock w:val="contentLocked"/>
          </w:sdtPr>
          <w:sdtContent>
            <w:tc>
              <w:tcPr>
                <w:tcW w:w="135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42FCEB7"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22.845,84 €</w:t>
                </w:r>
              </w:p>
            </w:tc>
          </w:sdtContent>
        </w:sdt>
        <w:sdt>
          <w:sdtPr>
            <w:tag w:val="goog_rdk_35"/>
            <w:id w:val="-581990035"/>
            <w:lock w:val="contentLocked"/>
          </w:sdtPr>
          <w:sdtContent>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291A211E"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2.232.375,64 €</w:t>
                </w:r>
              </w:p>
            </w:tc>
          </w:sdtContent>
        </w:sdt>
      </w:tr>
    </w:tbl>
    <w:p w14:paraId="2F05CC43" w14:textId="77777777" w:rsidR="008638A1" w:rsidRDefault="008638A1">
      <w:pPr>
        <w:jc w:val="both"/>
        <w:rPr>
          <w:rFonts w:ascii="Arial" w:eastAsia="Arial" w:hAnsi="Arial" w:cs="Arial"/>
          <w:highlight w:val="white"/>
        </w:rPr>
      </w:pPr>
    </w:p>
    <w:p w14:paraId="0C79E62F" w14:textId="77777777" w:rsidR="008638A1" w:rsidRDefault="008638A1">
      <w:pPr>
        <w:jc w:val="both"/>
        <w:rPr>
          <w:rFonts w:ascii="Arial" w:eastAsia="Arial" w:hAnsi="Arial" w:cs="Arial"/>
          <w:highlight w:val="white"/>
        </w:rPr>
      </w:pPr>
    </w:p>
    <w:p w14:paraId="3B804342" w14:textId="77777777" w:rsidR="008638A1" w:rsidRDefault="00000000">
      <w:pPr>
        <w:jc w:val="both"/>
        <w:rPr>
          <w:rFonts w:ascii="Arial" w:eastAsia="Arial" w:hAnsi="Arial" w:cs="Arial"/>
          <w:highlight w:val="white"/>
        </w:rPr>
      </w:pPr>
      <w:r>
        <w:rPr>
          <w:rFonts w:ascii="Arial" w:eastAsia="Arial" w:hAnsi="Arial" w:cs="Arial"/>
          <w:highlight w:val="white"/>
        </w:rPr>
        <w:t xml:space="preserve">2. D'acord amb la previsió de l'article 100 LCSP, el pressupost base de licitació es fixa en la quantitat de </w:t>
      </w:r>
      <w:r>
        <w:rPr>
          <w:rFonts w:ascii="Arial" w:eastAsia="Arial" w:hAnsi="Arial" w:cs="Arial"/>
          <w:b/>
          <w:highlight w:val="white"/>
        </w:rPr>
        <w:t xml:space="preserve">639.844,94 </w:t>
      </w:r>
      <w:r>
        <w:rPr>
          <w:rFonts w:ascii="Arial" w:eastAsia="Arial" w:hAnsi="Arial" w:cs="Arial"/>
          <w:b/>
          <w:sz w:val="22"/>
          <w:szCs w:val="22"/>
          <w:highlight w:val="white"/>
        </w:rPr>
        <w:t xml:space="preserve"> €</w:t>
      </w:r>
      <w:r>
        <w:rPr>
          <w:rFonts w:ascii="Arial" w:eastAsia="Arial" w:hAnsi="Arial" w:cs="Arial"/>
          <w:highlight w:val="white"/>
        </w:rPr>
        <w:t xml:space="preserve">, IVA inclòs, per l’any de vigència del contracte, dels quals 528.797,47€ corresponen al pressupost sense IVA i 111.047,47 € a l’IVA. </w:t>
      </w:r>
    </w:p>
    <w:p w14:paraId="42A11EEE" w14:textId="77777777" w:rsidR="008638A1" w:rsidRDefault="008638A1">
      <w:pPr>
        <w:jc w:val="both"/>
        <w:rPr>
          <w:rFonts w:ascii="Arial" w:eastAsia="Arial" w:hAnsi="Arial" w:cs="Arial"/>
          <w:highlight w:val="white"/>
        </w:rPr>
      </w:pPr>
    </w:p>
    <w:p w14:paraId="3A2C7624" w14:textId="77777777" w:rsidR="008638A1" w:rsidRDefault="00000000">
      <w:pPr>
        <w:jc w:val="both"/>
        <w:rPr>
          <w:rFonts w:ascii="Arial" w:eastAsia="Arial" w:hAnsi="Arial" w:cs="Arial"/>
          <w:highlight w:val="white"/>
        </w:rPr>
      </w:pPr>
      <w:r>
        <w:rPr>
          <w:rFonts w:ascii="Arial" w:eastAsia="Arial" w:hAnsi="Arial" w:cs="Arial"/>
          <w:highlight w:val="white"/>
        </w:rPr>
        <w:t xml:space="preserve">Aquest pressupost </w:t>
      </w:r>
      <w:r>
        <w:rPr>
          <w:rFonts w:ascii="Arial" w:eastAsia="Arial" w:hAnsi="Arial" w:cs="Arial"/>
          <w:b/>
          <w:highlight w:val="white"/>
        </w:rPr>
        <w:t>inclou una part fixa</w:t>
      </w:r>
      <w:r>
        <w:rPr>
          <w:rFonts w:ascii="Arial" w:eastAsia="Arial" w:hAnsi="Arial" w:cs="Arial"/>
          <w:highlight w:val="white"/>
        </w:rPr>
        <w:t xml:space="preserve"> (en endavant, part fixa) i </w:t>
      </w:r>
      <w:r>
        <w:rPr>
          <w:rFonts w:ascii="Arial" w:eastAsia="Arial" w:hAnsi="Arial" w:cs="Arial"/>
          <w:b/>
          <w:highlight w:val="white"/>
        </w:rPr>
        <w:t>dues parts variables</w:t>
      </w:r>
      <w:r>
        <w:rPr>
          <w:rFonts w:ascii="Arial" w:eastAsia="Arial" w:hAnsi="Arial" w:cs="Arial"/>
          <w:highlight w:val="white"/>
        </w:rPr>
        <w:t xml:space="preserve"> (en endavant, part variable I i part variable II). Aquestes parts variables s’aplicaran a criteri del Consorci durant tota la vigència del contracte, i de les possibles pròrrogues, i estaran vinculades a la continuació de diferents projectes audiovisuals entre el Consorci Teledigital Mollet i la Xarxa Audiovisual Local, SL. La part variable I fa referència al programa d’actualitat econòmica, Impuls, i la part variable II, als espais de previsió meteorològica. Per tant, </w:t>
      </w:r>
      <w:r>
        <w:rPr>
          <w:rFonts w:ascii="Arial" w:eastAsia="Arial" w:hAnsi="Arial" w:cs="Arial"/>
          <w:b/>
          <w:highlight w:val="white"/>
        </w:rPr>
        <w:t>aquestes parts variables només es facturaran quan existeixi continuïtat d’aquests projectes entre la Xarxa i el Consorci</w:t>
      </w:r>
      <w:r>
        <w:rPr>
          <w:rFonts w:ascii="Arial" w:eastAsia="Arial" w:hAnsi="Arial" w:cs="Arial"/>
          <w:highlight w:val="white"/>
        </w:rPr>
        <w:t xml:space="preserve">. </w:t>
      </w:r>
    </w:p>
    <w:p w14:paraId="56BD0936" w14:textId="77777777" w:rsidR="008638A1" w:rsidRDefault="008638A1">
      <w:pPr>
        <w:jc w:val="both"/>
        <w:rPr>
          <w:rFonts w:ascii="Arial" w:eastAsia="Arial" w:hAnsi="Arial" w:cs="Arial"/>
          <w:highlight w:val="white"/>
        </w:rPr>
      </w:pPr>
    </w:p>
    <w:p w14:paraId="2D17370F" w14:textId="77777777" w:rsidR="008638A1" w:rsidRDefault="008638A1">
      <w:pPr>
        <w:jc w:val="both"/>
        <w:rPr>
          <w:rFonts w:ascii="Arial" w:eastAsia="Arial" w:hAnsi="Arial" w:cs="Arial"/>
          <w:highlight w:val="white"/>
        </w:rPr>
      </w:pPr>
    </w:p>
    <w:p w14:paraId="6EA7F723" w14:textId="77777777" w:rsidR="008638A1" w:rsidRDefault="008638A1">
      <w:pPr>
        <w:jc w:val="both"/>
        <w:rPr>
          <w:rFonts w:ascii="Arial" w:eastAsia="Arial" w:hAnsi="Arial" w:cs="Arial"/>
          <w:highlight w:val="white"/>
        </w:rPr>
      </w:pPr>
    </w:p>
    <w:p w14:paraId="3CC0FEDD" w14:textId="77777777" w:rsidR="008638A1" w:rsidRDefault="008638A1">
      <w:pPr>
        <w:jc w:val="both"/>
        <w:rPr>
          <w:rFonts w:ascii="Arial" w:eastAsia="Arial" w:hAnsi="Arial" w:cs="Arial"/>
          <w:highlight w:val="white"/>
        </w:rPr>
      </w:pPr>
    </w:p>
    <w:p w14:paraId="52FE3595" w14:textId="77777777" w:rsidR="008638A1" w:rsidRDefault="008638A1">
      <w:pPr>
        <w:jc w:val="both"/>
        <w:rPr>
          <w:rFonts w:ascii="Arial" w:eastAsia="Arial" w:hAnsi="Arial" w:cs="Arial"/>
          <w:highlight w:val="white"/>
        </w:rPr>
      </w:pPr>
    </w:p>
    <w:p w14:paraId="7D5A7209" w14:textId="77777777" w:rsidR="008638A1" w:rsidRDefault="008638A1">
      <w:pPr>
        <w:jc w:val="both"/>
        <w:rPr>
          <w:rFonts w:ascii="Arial" w:eastAsia="Arial" w:hAnsi="Arial" w:cs="Arial"/>
          <w:highlight w:val="white"/>
        </w:rPr>
      </w:pPr>
    </w:p>
    <w:p w14:paraId="11D5CC77" w14:textId="77777777" w:rsidR="008638A1" w:rsidRDefault="00000000">
      <w:pPr>
        <w:jc w:val="both"/>
        <w:rPr>
          <w:rFonts w:ascii="Arial" w:eastAsia="Arial" w:hAnsi="Arial" w:cs="Arial"/>
          <w:highlight w:val="white"/>
        </w:rPr>
      </w:pPr>
      <w:r>
        <w:rPr>
          <w:rFonts w:ascii="Arial" w:eastAsia="Arial" w:hAnsi="Arial" w:cs="Arial"/>
          <w:highlight w:val="white"/>
        </w:rPr>
        <w:lastRenderedPageBreak/>
        <w:t>El desglossament del pressupost és la següent:</w:t>
      </w:r>
    </w:p>
    <w:p w14:paraId="5211BB2F" w14:textId="77777777" w:rsidR="008638A1" w:rsidRDefault="008638A1">
      <w:pPr>
        <w:jc w:val="both"/>
        <w:rPr>
          <w:rFonts w:ascii="Arial" w:eastAsia="Arial" w:hAnsi="Arial" w:cs="Arial"/>
          <w:highlight w:val="white"/>
        </w:rPr>
      </w:pPr>
    </w:p>
    <w:tbl>
      <w:tblPr>
        <w:tblStyle w:val="afff0"/>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0"/>
        <w:gridCol w:w="2640"/>
        <w:gridCol w:w="1695"/>
        <w:gridCol w:w="1380"/>
        <w:gridCol w:w="1395"/>
        <w:gridCol w:w="1275"/>
      </w:tblGrid>
      <w:tr w:rsidR="008638A1" w14:paraId="0C82C482" w14:textId="77777777">
        <w:trPr>
          <w:trHeight w:val="315"/>
        </w:trPr>
        <w:sdt>
          <w:sdtPr>
            <w:tag w:val="goog_rdk_36"/>
            <w:id w:val="1985192486"/>
            <w:lock w:val="contentLocked"/>
          </w:sdtPr>
          <w:sdtContent>
            <w:tc>
              <w:tcPr>
                <w:tcW w:w="930" w:type="dxa"/>
                <w:tcBorders>
                  <w:top w:val="nil"/>
                  <w:left w:val="nil"/>
                  <w:bottom w:val="single" w:sz="6" w:space="0" w:color="000000"/>
                  <w:right w:val="nil"/>
                </w:tcBorders>
                <w:tcMar>
                  <w:top w:w="40" w:type="dxa"/>
                  <w:left w:w="40" w:type="dxa"/>
                  <w:bottom w:w="40" w:type="dxa"/>
                  <w:right w:w="40" w:type="dxa"/>
                </w:tcMar>
                <w:vAlign w:val="bottom"/>
              </w:tcPr>
              <w:p w14:paraId="0D46DEA2" w14:textId="77777777" w:rsidR="008638A1" w:rsidRDefault="008638A1">
                <w:pPr>
                  <w:widowControl w:val="0"/>
                  <w:spacing w:line="276" w:lineRule="auto"/>
                  <w:rPr>
                    <w:rFonts w:ascii="Arial" w:eastAsia="Arial" w:hAnsi="Arial" w:cs="Arial"/>
                    <w:sz w:val="20"/>
                    <w:szCs w:val="20"/>
                  </w:rPr>
                </w:pPr>
              </w:p>
            </w:tc>
          </w:sdtContent>
        </w:sdt>
        <w:sdt>
          <w:sdtPr>
            <w:tag w:val="goog_rdk_37"/>
            <w:id w:val="-337852333"/>
            <w:lock w:val="contentLocked"/>
          </w:sdtPr>
          <w:sdtContent>
            <w:tc>
              <w:tcPr>
                <w:tcW w:w="2640" w:type="dxa"/>
                <w:tcBorders>
                  <w:top w:val="nil"/>
                  <w:left w:val="nil"/>
                  <w:bottom w:val="single" w:sz="6" w:space="0" w:color="000000"/>
                  <w:right w:val="single" w:sz="6" w:space="0" w:color="000000"/>
                </w:tcBorders>
                <w:tcMar>
                  <w:top w:w="40" w:type="dxa"/>
                  <w:left w:w="40" w:type="dxa"/>
                  <w:bottom w:w="40" w:type="dxa"/>
                  <w:right w:w="40" w:type="dxa"/>
                </w:tcMar>
                <w:vAlign w:val="bottom"/>
              </w:tcPr>
              <w:p w14:paraId="72D7972F" w14:textId="77777777" w:rsidR="008638A1" w:rsidRDefault="008638A1">
                <w:pPr>
                  <w:widowControl w:val="0"/>
                  <w:spacing w:line="276" w:lineRule="auto"/>
                  <w:rPr>
                    <w:rFonts w:ascii="Arial" w:eastAsia="Arial" w:hAnsi="Arial" w:cs="Arial"/>
                    <w:sz w:val="18"/>
                    <w:szCs w:val="18"/>
                  </w:rPr>
                </w:pPr>
              </w:p>
            </w:tc>
          </w:sdtContent>
        </w:sdt>
        <w:sdt>
          <w:sdtPr>
            <w:tag w:val="goog_rdk_38"/>
            <w:id w:val="1871491020"/>
            <w:lock w:val="contentLocked"/>
          </w:sdtPr>
          <w:sdtContent>
            <w:tc>
              <w:tcPr>
                <w:tcW w:w="4470" w:type="dxa"/>
                <w:gridSpan w:val="3"/>
                <w:tcBorders>
                  <w:top w:val="single" w:sz="6" w:space="0" w:color="000000"/>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53CFD7F7"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Pressupost base de licitació</w:t>
                </w:r>
              </w:p>
            </w:tc>
          </w:sdtContent>
        </w:sdt>
        <w:sdt>
          <w:sdtPr>
            <w:tag w:val="goog_rdk_41"/>
            <w:id w:val="-1738007804"/>
            <w:lock w:val="contentLocked"/>
          </w:sdtPr>
          <w:sdtContent>
            <w:tc>
              <w:tcPr>
                <w:tcW w:w="1275"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679CFC2A" w14:textId="77777777" w:rsidR="008638A1" w:rsidRDefault="008638A1">
                <w:pPr>
                  <w:widowControl w:val="0"/>
                  <w:spacing w:line="276" w:lineRule="auto"/>
                  <w:rPr>
                    <w:rFonts w:ascii="Arial" w:eastAsia="Arial" w:hAnsi="Arial" w:cs="Arial"/>
                    <w:sz w:val="18"/>
                    <w:szCs w:val="18"/>
                  </w:rPr>
                </w:pPr>
              </w:p>
            </w:tc>
          </w:sdtContent>
        </w:sdt>
      </w:tr>
      <w:tr w:rsidR="008638A1" w14:paraId="08760BB2" w14:textId="77777777">
        <w:trPr>
          <w:trHeight w:val="345"/>
        </w:trPr>
        <w:sdt>
          <w:sdtPr>
            <w:tag w:val="goog_rdk_42"/>
            <w:id w:val="-1478912903"/>
            <w:lock w:val="contentLocked"/>
          </w:sdtPr>
          <w:sdtContent>
            <w:tc>
              <w:tcPr>
                <w:tcW w:w="3570" w:type="dxa"/>
                <w:gridSpan w:val="2"/>
                <w:tcBorders>
                  <w:top w:val="nil"/>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center"/>
              </w:tcPr>
              <w:p w14:paraId="0FB95C43"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20"/>
                    <w:szCs w:val="20"/>
                  </w:rPr>
                  <w:t>Concepte</w:t>
                </w:r>
              </w:p>
            </w:tc>
          </w:sdtContent>
        </w:sdt>
        <w:sdt>
          <w:sdtPr>
            <w:tag w:val="goog_rdk_44"/>
            <w:id w:val="1107235773"/>
            <w:lock w:val="contentLocked"/>
          </w:sdtPr>
          <w:sdtContent>
            <w:tc>
              <w:tcPr>
                <w:tcW w:w="1695"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5515302F"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fixa</w:t>
                </w:r>
              </w:p>
            </w:tc>
          </w:sdtContent>
        </w:sdt>
        <w:sdt>
          <w:sdtPr>
            <w:tag w:val="goog_rdk_45"/>
            <w:id w:val="2138448804"/>
            <w:lock w:val="contentLocked"/>
          </w:sdtPr>
          <w:sdtContent>
            <w:tc>
              <w:tcPr>
                <w:tcW w:w="138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28E65D9B"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variable I</w:t>
                </w:r>
              </w:p>
            </w:tc>
          </w:sdtContent>
        </w:sdt>
        <w:sdt>
          <w:sdtPr>
            <w:tag w:val="goog_rdk_46"/>
            <w:id w:val="-2003804339"/>
            <w:lock w:val="contentLocked"/>
          </w:sdtPr>
          <w:sdtContent>
            <w:tc>
              <w:tcPr>
                <w:tcW w:w="1395"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28A1D7AE"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variable II</w:t>
                </w:r>
              </w:p>
            </w:tc>
          </w:sdtContent>
        </w:sdt>
        <w:sdt>
          <w:sdtPr>
            <w:tag w:val="goog_rdk_47"/>
            <w:id w:val="1542163858"/>
            <w:lock w:val="contentLocked"/>
          </w:sdtPr>
          <w:sdtContent>
            <w:tc>
              <w:tcPr>
                <w:tcW w:w="1275"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63DBF5EA"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IMPORT TOTAL</w:t>
                </w:r>
              </w:p>
            </w:tc>
          </w:sdtContent>
        </w:sdt>
      </w:tr>
      <w:tr w:rsidR="008638A1" w14:paraId="18276216" w14:textId="77777777">
        <w:trPr>
          <w:trHeight w:val="345"/>
        </w:trPr>
        <w:sdt>
          <w:sdtPr>
            <w:tag w:val="goog_rdk_48"/>
            <w:id w:val="2069303126"/>
            <w:lock w:val="contentLocked"/>
          </w:sdtPr>
          <w:sdtContent>
            <w:tc>
              <w:tcPr>
                <w:tcW w:w="3570" w:type="dxa"/>
                <w:gridSpan w:val="2"/>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3AB5E8B"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20"/>
                    <w:szCs w:val="20"/>
                  </w:rPr>
                  <w:t>Preu base de licitació (un any)</w:t>
                </w:r>
              </w:p>
            </w:tc>
          </w:sdtContent>
        </w:sdt>
        <w:sdt>
          <w:sdtPr>
            <w:tag w:val="goog_rdk_50"/>
            <w:id w:val="-1634397344"/>
            <w:lock w:val="contentLocked"/>
          </w:sdtPr>
          <w:sdtContent>
            <w:tc>
              <w:tcPr>
                <w:tcW w:w="169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5056BAC9"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471.236,42 €</w:t>
                </w:r>
              </w:p>
            </w:tc>
          </w:sdtContent>
        </w:sdt>
        <w:sdt>
          <w:sdtPr>
            <w:tag w:val="goog_rdk_51"/>
            <w:id w:val="-1522087022"/>
            <w:lock w:val="contentLocked"/>
          </w:sdtPr>
          <w:sdtContent>
            <w:tc>
              <w:tcPr>
                <w:tcW w:w="138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2A48850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52.149,41 €</w:t>
                </w:r>
              </w:p>
            </w:tc>
          </w:sdtContent>
        </w:sdt>
        <w:sdt>
          <w:sdtPr>
            <w:tag w:val="goog_rdk_52"/>
            <w:id w:val="48120524"/>
            <w:lock w:val="contentLocked"/>
          </w:sdtPr>
          <w:sdtContent>
            <w:tc>
              <w:tcPr>
                <w:tcW w:w="139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3B23B5A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5.411,65 €</w:t>
                </w:r>
              </w:p>
            </w:tc>
          </w:sdtContent>
        </w:sdt>
        <w:sdt>
          <w:sdtPr>
            <w:tag w:val="goog_rdk_53"/>
            <w:id w:val="-426972283"/>
            <w:lock w:val="contentLocked"/>
          </w:sdtPr>
          <w:sdtContent>
            <w:tc>
              <w:tcPr>
                <w:tcW w:w="1275"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63FDBC22"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528.797,47 €</w:t>
                </w:r>
              </w:p>
            </w:tc>
          </w:sdtContent>
        </w:sdt>
      </w:tr>
      <w:tr w:rsidR="008638A1" w14:paraId="7FBEDF0D" w14:textId="77777777">
        <w:trPr>
          <w:trHeight w:val="345"/>
        </w:trPr>
        <w:sdt>
          <w:sdtPr>
            <w:tag w:val="goog_rdk_54"/>
            <w:id w:val="-1058937903"/>
            <w:lock w:val="contentLocked"/>
          </w:sdtPr>
          <w:sdtContent>
            <w:tc>
              <w:tcPr>
                <w:tcW w:w="3570" w:type="dxa"/>
                <w:gridSpan w:val="2"/>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9EA9187"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20"/>
                    <w:szCs w:val="20"/>
                  </w:rPr>
                  <w:t>IVA (21%)</w:t>
                </w:r>
              </w:p>
            </w:tc>
          </w:sdtContent>
        </w:sdt>
        <w:sdt>
          <w:sdtPr>
            <w:tag w:val="goog_rdk_56"/>
            <w:id w:val="619194863"/>
            <w:lock w:val="contentLocked"/>
          </w:sdtPr>
          <w:sdtContent>
            <w:tc>
              <w:tcPr>
                <w:tcW w:w="169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76DDAFF9"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98.959,65 €</w:t>
                </w:r>
              </w:p>
            </w:tc>
          </w:sdtContent>
        </w:sdt>
        <w:sdt>
          <w:sdtPr>
            <w:tag w:val="goog_rdk_57"/>
            <w:id w:val="-168956354"/>
            <w:lock w:val="contentLocked"/>
          </w:sdtPr>
          <w:sdtContent>
            <w:tc>
              <w:tcPr>
                <w:tcW w:w="138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31B4CBA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10.951,38 €</w:t>
                </w:r>
              </w:p>
            </w:tc>
          </w:sdtContent>
        </w:sdt>
        <w:sdt>
          <w:sdtPr>
            <w:tag w:val="goog_rdk_58"/>
            <w:id w:val="892469745"/>
            <w:lock w:val="contentLocked"/>
          </w:sdtPr>
          <w:sdtContent>
            <w:tc>
              <w:tcPr>
                <w:tcW w:w="139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7FF6C586"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1.136,45 €</w:t>
                </w:r>
              </w:p>
            </w:tc>
          </w:sdtContent>
        </w:sdt>
        <w:sdt>
          <w:sdtPr>
            <w:tag w:val="goog_rdk_59"/>
            <w:id w:val="-1226363137"/>
            <w:lock w:val="contentLocked"/>
          </w:sdtPr>
          <w:sdtContent>
            <w:tc>
              <w:tcPr>
                <w:tcW w:w="1275"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3904946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111.047,47 €</w:t>
                </w:r>
              </w:p>
            </w:tc>
          </w:sdtContent>
        </w:sdt>
      </w:tr>
      <w:tr w:rsidR="008638A1" w14:paraId="4BA952E9" w14:textId="77777777">
        <w:trPr>
          <w:trHeight w:val="345"/>
        </w:trPr>
        <w:sdt>
          <w:sdtPr>
            <w:tag w:val="goog_rdk_60"/>
            <w:id w:val="994606983"/>
            <w:lock w:val="contentLocked"/>
          </w:sdtPr>
          <w:sdtContent>
            <w:tc>
              <w:tcPr>
                <w:tcW w:w="3570" w:type="dxa"/>
                <w:gridSpan w:val="2"/>
                <w:tcBorders>
                  <w:top w:val="nil"/>
                  <w:left w:val="single" w:sz="6" w:space="0" w:color="000000"/>
                  <w:bottom w:val="single" w:sz="6" w:space="0" w:color="000000"/>
                  <w:right w:val="single" w:sz="6" w:space="0" w:color="000000"/>
                </w:tcBorders>
                <w:shd w:val="clear" w:color="auto" w:fill="D9EAD3"/>
                <w:tcMar>
                  <w:top w:w="40" w:type="dxa"/>
                  <w:left w:w="40" w:type="dxa"/>
                  <w:bottom w:w="40" w:type="dxa"/>
                  <w:right w:w="40" w:type="dxa"/>
                </w:tcMar>
                <w:vAlign w:val="bottom"/>
              </w:tcPr>
              <w:p w14:paraId="58800489"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20"/>
                    <w:szCs w:val="20"/>
                  </w:rPr>
                  <w:t>TOTAL</w:t>
                </w:r>
              </w:p>
            </w:tc>
          </w:sdtContent>
        </w:sdt>
        <w:sdt>
          <w:sdtPr>
            <w:tag w:val="goog_rdk_62"/>
            <w:id w:val="-1124073379"/>
            <w:lock w:val="contentLocked"/>
          </w:sdtPr>
          <w:sdtContent>
            <w:tc>
              <w:tcPr>
                <w:tcW w:w="169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23ADDB3"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570.196,06 €</w:t>
                </w:r>
              </w:p>
            </w:tc>
          </w:sdtContent>
        </w:sdt>
        <w:sdt>
          <w:sdtPr>
            <w:tag w:val="goog_rdk_63"/>
            <w:id w:val="664132986"/>
            <w:lock w:val="contentLocked"/>
          </w:sdtPr>
          <w:sdtContent>
            <w:tc>
              <w:tcPr>
                <w:tcW w:w="138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7580560"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63.100,78 €</w:t>
                </w:r>
              </w:p>
            </w:tc>
          </w:sdtContent>
        </w:sdt>
        <w:sdt>
          <w:sdtPr>
            <w:tag w:val="goog_rdk_64"/>
            <w:id w:val="-91398807"/>
            <w:lock w:val="contentLocked"/>
          </w:sdtPr>
          <w:sdtContent>
            <w:tc>
              <w:tcPr>
                <w:tcW w:w="139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6D31C8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6.548,09 €</w:t>
                </w:r>
              </w:p>
            </w:tc>
          </w:sdtContent>
        </w:sdt>
        <w:sdt>
          <w:sdtPr>
            <w:tag w:val="goog_rdk_65"/>
            <w:id w:val="-901059219"/>
            <w:lock w:val="contentLocked"/>
          </w:sdtPr>
          <w:sdtContent>
            <w:tc>
              <w:tcPr>
                <w:tcW w:w="1275"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5BFB1D8B"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639.844,94 €</w:t>
                </w:r>
              </w:p>
            </w:tc>
          </w:sdtContent>
        </w:sdt>
      </w:tr>
    </w:tbl>
    <w:p w14:paraId="39DE8053" w14:textId="77777777" w:rsidR="008638A1" w:rsidRDefault="008638A1">
      <w:pPr>
        <w:jc w:val="both"/>
        <w:rPr>
          <w:rFonts w:ascii="Arial" w:eastAsia="Arial" w:hAnsi="Arial" w:cs="Arial"/>
          <w:highlight w:val="yellow"/>
        </w:rPr>
      </w:pPr>
    </w:p>
    <w:p w14:paraId="44DF353A" w14:textId="4209BB0D" w:rsidR="00EB76D4" w:rsidRDefault="00000000">
      <w:pPr>
        <w:jc w:val="both"/>
        <w:rPr>
          <w:rFonts w:ascii="Arial" w:eastAsia="Arial" w:hAnsi="Arial" w:cs="Arial"/>
          <w:highlight w:val="white"/>
        </w:rPr>
      </w:pPr>
      <w:r>
        <w:rPr>
          <w:rFonts w:ascii="Arial" w:eastAsia="Arial" w:hAnsi="Arial" w:cs="Arial"/>
          <w:highlight w:val="white"/>
        </w:rPr>
        <w:t>Aquest preu màxim és un tant alçat, ja que la licitació es regeix pels costos directes i indirectes màxims (IVA exclòs), especificats a continuació, inclosa la prórroga:</w:t>
      </w:r>
    </w:p>
    <w:p w14:paraId="654BCAE5" w14:textId="77777777" w:rsidR="008638A1" w:rsidRDefault="008638A1">
      <w:pPr>
        <w:jc w:val="both"/>
        <w:rPr>
          <w:rFonts w:ascii="Arial" w:eastAsia="Arial" w:hAnsi="Arial" w:cs="Arial"/>
          <w:highlight w:val="white"/>
        </w:rPr>
      </w:pPr>
    </w:p>
    <w:p w14:paraId="27B3ADB3" w14:textId="77777777" w:rsidR="008638A1" w:rsidRDefault="00000000">
      <w:pPr>
        <w:jc w:val="both"/>
        <w:rPr>
          <w:rFonts w:ascii="Arial" w:eastAsia="Arial" w:hAnsi="Arial" w:cs="Arial"/>
          <w:b/>
          <w:highlight w:val="white"/>
        </w:rPr>
      </w:pPr>
      <w:r>
        <w:rPr>
          <w:rFonts w:ascii="Arial" w:eastAsia="Arial" w:hAnsi="Arial" w:cs="Arial"/>
          <w:b/>
          <w:highlight w:val="white"/>
        </w:rPr>
        <w:t>PART FIXA:</w:t>
      </w:r>
    </w:p>
    <w:p w14:paraId="331B8531" w14:textId="77777777" w:rsidR="008638A1" w:rsidRDefault="008638A1">
      <w:pPr>
        <w:jc w:val="both"/>
        <w:rPr>
          <w:rFonts w:ascii="Arial" w:eastAsia="Arial" w:hAnsi="Arial" w:cs="Arial"/>
          <w:b/>
          <w:highlight w:val="white"/>
        </w:rPr>
      </w:pPr>
    </w:p>
    <w:tbl>
      <w:tblPr>
        <w:tblStyle w:val="afff1"/>
        <w:tblW w:w="82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255"/>
        <w:gridCol w:w="1245"/>
        <w:gridCol w:w="1185"/>
        <w:gridCol w:w="1215"/>
        <w:gridCol w:w="1305"/>
      </w:tblGrid>
      <w:tr w:rsidR="008638A1" w14:paraId="26E87947" w14:textId="77777777">
        <w:trPr>
          <w:trHeight w:val="360"/>
        </w:trPr>
        <w:sdt>
          <w:sdtPr>
            <w:tag w:val="goog_rdk_66"/>
            <w:id w:val="-818426240"/>
            <w:lock w:val="contentLocked"/>
          </w:sdtPr>
          <w:sdtContent>
            <w:tc>
              <w:tcPr>
                <w:tcW w:w="32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D1887C"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18"/>
                    <w:szCs w:val="18"/>
                  </w:rPr>
                  <w:t>CONCEPTE</w:t>
                </w:r>
              </w:p>
            </w:tc>
          </w:sdtContent>
        </w:sdt>
        <w:sdt>
          <w:sdtPr>
            <w:tag w:val="goog_rdk_67"/>
            <w:id w:val="2089888847"/>
            <w:lock w:val="contentLocked"/>
          </w:sdtPr>
          <w:sdtContent>
            <w:tc>
              <w:tcPr>
                <w:tcW w:w="124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E6DD52A" w14:textId="77777777" w:rsidR="008638A1" w:rsidRDefault="00000000">
                <w:pPr>
                  <w:widowControl w:val="0"/>
                  <w:spacing w:line="276" w:lineRule="auto"/>
                  <w:jc w:val="center"/>
                  <w:rPr>
                    <w:rFonts w:ascii="Arial" w:eastAsia="Arial" w:hAnsi="Arial" w:cs="Arial"/>
                    <w:sz w:val="18"/>
                    <w:szCs w:val="18"/>
                  </w:rPr>
                </w:pPr>
                <w:r>
                  <w:rPr>
                    <w:rFonts w:ascii="Calibri" w:eastAsia="Calibri" w:hAnsi="Calibri" w:cs="Calibri"/>
                    <w:b/>
                    <w:sz w:val="18"/>
                    <w:szCs w:val="18"/>
                  </w:rPr>
                  <w:t>Licitació</w:t>
                </w:r>
              </w:p>
            </w:tc>
          </w:sdtContent>
        </w:sdt>
        <w:sdt>
          <w:sdtPr>
            <w:tag w:val="goog_rdk_68"/>
            <w:id w:val="440041653"/>
            <w:lock w:val="contentLocked"/>
          </w:sdtPr>
          <w:sdtContent>
            <w:tc>
              <w:tcPr>
                <w:tcW w:w="118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697771C" w14:textId="77777777" w:rsidR="008638A1" w:rsidRDefault="00000000">
                <w:pPr>
                  <w:widowControl w:val="0"/>
                  <w:spacing w:line="276" w:lineRule="auto"/>
                  <w:jc w:val="center"/>
                  <w:rPr>
                    <w:rFonts w:ascii="Arial" w:eastAsia="Arial" w:hAnsi="Arial" w:cs="Arial"/>
                    <w:sz w:val="18"/>
                    <w:szCs w:val="18"/>
                  </w:rPr>
                </w:pPr>
                <w:r>
                  <w:rPr>
                    <w:rFonts w:ascii="Calibri" w:eastAsia="Calibri" w:hAnsi="Calibri" w:cs="Calibri"/>
                    <w:b/>
                    <w:sz w:val="18"/>
                    <w:szCs w:val="18"/>
                  </w:rPr>
                  <w:t>Prórroga any 1</w:t>
                </w:r>
              </w:p>
            </w:tc>
          </w:sdtContent>
        </w:sdt>
        <w:sdt>
          <w:sdtPr>
            <w:tag w:val="goog_rdk_69"/>
            <w:id w:val="-364826724"/>
            <w:lock w:val="contentLocked"/>
          </w:sdtPr>
          <w:sdtContent>
            <w:tc>
              <w:tcPr>
                <w:tcW w:w="121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BC1589F" w14:textId="77777777" w:rsidR="008638A1" w:rsidRDefault="00000000">
                <w:pPr>
                  <w:widowControl w:val="0"/>
                  <w:spacing w:line="276" w:lineRule="auto"/>
                  <w:jc w:val="center"/>
                  <w:rPr>
                    <w:rFonts w:ascii="Arial" w:eastAsia="Arial" w:hAnsi="Arial" w:cs="Arial"/>
                    <w:sz w:val="18"/>
                    <w:szCs w:val="18"/>
                  </w:rPr>
                </w:pPr>
                <w:r>
                  <w:rPr>
                    <w:rFonts w:ascii="Calibri" w:eastAsia="Calibri" w:hAnsi="Calibri" w:cs="Calibri"/>
                    <w:b/>
                    <w:sz w:val="18"/>
                    <w:szCs w:val="18"/>
                  </w:rPr>
                  <w:t>Prórroga any 2</w:t>
                </w:r>
              </w:p>
            </w:tc>
          </w:sdtContent>
        </w:sdt>
        <w:sdt>
          <w:sdtPr>
            <w:tag w:val="goog_rdk_70"/>
            <w:id w:val="-981078271"/>
            <w:lock w:val="contentLocked"/>
          </w:sdtPr>
          <w:sdtContent>
            <w:tc>
              <w:tcPr>
                <w:tcW w:w="130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3719185" w14:textId="77777777" w:rsidR="008638A1" w:rsidRDefault="00000000">
                <w:pPr>
                  <w:widowControl w:val="0"/>
                  <w:spacing w:line="276" w:lineRule="auto"/>
                  <w:jc w:val="center"/>
                  <w:rPr>
                    <w:rFonts w:ascii="Arial" w:eastAsia="Arial" w:hAnsi="Arial" w:cs="Arial"/>
                    <w:sz w:val="18"/>
                    <w:szCs w:val="18"/>
                  </w:rPr>
                </w:pPr>
                <w:r>
                  <w:rPr>
                    <w:rFonts w:ascii="Calibri" w:eastAsia="Calibri" w:hAnsi="Calibri" w:cs="Calibri"/>
                    <w:b/>
                    <w:sz w:val="18"/>
                    <w:szCs w:val="18"/>
                  </w:rPr>
                  <w:t>Prórroga any 3</w:t>
                </w:r>
              </w:p>
            </w:tc>
          </w:sdtContent>
        </w:sdt>
      </w:tr>
      <w:tr w:rsidR="008638A1" w14:paraId="62CFD144" w14:textId="77777777">
        <w:trPr>
          <w:trHeight w:val="345"/>
        </w:trPr>
        <w:sdt>
          <w:sdtPr>
            <w:tag w:val="goog_rdk_71"/>
            <w:id w:val="1690946996"/>
            <w:lock w:val="contentLocked"/>
          </w:sdtPr>
          <w:sdtContent>
            <w:tc>
              <w:tcPr>
                <w:tcW w:w="8205" w:type="dxa"/>
                <w:gridSpan w:val="5"/>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F816A17"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18"/>
                    <w:szCs w:val="18"/>
                  </w:rPr>
                  <w:t>COSTOS DIRECTES</w:t>
                </w:r>
              </w:p>
            </w:tc>
          </w:sdtContent>
        </w:sdt>
      </w:tr>
      <w:tr w:rsidR="008638A1" w14:paraId="57F39176" w14:textId="77777777">
        <w:trPr>
          <w:trHeight w:val="345"/>
        </w:trPr>
        <w:sdt>
          <w:sdtPr>
            <w:tag w:val="goog_rdk_76"/>
            <w:id w:val="-345633063"/>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99C0088"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Costos salarials</w:t>
                </w:r>
              </w:p>
            </w:tc>
          </w:sdtContent>
        </w:sdt>
        <w:sdt>
          <w:sdtPr>
            <w:tag w:val="goog_rdk_77"/>
            <w:id w:val="-508288068"/>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0CD51A6"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292.740,72 €</w:t>
                </w:r>
              </w:p>
            </w:tc>
          </w:sdtContent>
        </w:sdt>
        <w:sdt>
          <w:sdtPr>
            <w:tag w:val="goog_rdk_78"/>
            <w:id w:val="775216609"/>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FC22AE3"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298.595,53 €</w:t>
                </w:r>
              </w:p>
            </w:tc>
          </w:sdtContent>
        </w:sdt>
        <w:sdt>
          <w:sdtPr>
            <w:tag w:val="goog_rdk_79"/>
            <w:id w:val="2094581905"/>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6F441A7"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304.567,44 €</w:t>
                </w:r>
              </w:p>
            </w:tc>
          </w:sdtContent>
        </w:sdt>
        <w:sdt>
          <w:sdtPr>
            <w:tag w:val="goog_rdk_80"/>
            <w:id w:val="-853500565"/>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3874875"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310.658,79 €</w:t>
                </w:r>
              </w:p>
            </w:tc>
          </w:sdtContent>
        </w:sdt>
      </w:tr>
      <w:tr w:rsidR="008638A1" w14:paraId="4F6E5983" w14:textId="77777777">
        <w:trPr>
          <w:trHeight w:val="345"/>
        </w:trPr>
        <w:sdt>
          <w:sdtPr>
            <w:tag w:val="goog_rdk_81"/>
            <w:id w:val="2077321727"/>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620375B"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Seguretat social a càrrec de l'empresa (33%)</w:t>
                </w:r>
              </w:p>
            </w:tc>
          </w:sdtContent>
        </w:sdt>
        <w:sdt>
          <w:sdtPr>
            <w:tag w:val="goog_rdk_82"/>
            <w:id w:val="-1352636018"/>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CF86F96"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96.604,44 €</w:t>
                </w:r>
              </w:p>
            </w:tc>
          </w:sdtContent>
        </w:sdt>
        <w:sdt>
          <w:sdtPr>
            <w:tag w:val="goog_rdk_83"/>
            <w:id w:val="-871302155"/>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1DD7295"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98.536,53 €</w:t>
                </w:r>
              </w:p>
            </w:tc>
          </w:sdtContent>
        </w:sdt>
        <w:sdt>
          <w:sdtPr>
            <w:tag w:val="goog_rdk_84"/>
            <w:id w:val="1547559470"/>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7819499"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100.507,26 €</w:t>
                </w:r>
              </w:p>
            </w:tc>
          </w:sdtContent>
        </w:sdt>
        <w:sdt>
          <w:sdtPr>
            <w:tag w:val="goog_rdk_85"/>
            <w:id w:val="1740985960"/>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12E7C95"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102.517,40 €</w:t>
                </w:r>
              </w:p>
            </w:tc>
          </w:sdtContent>
        </w:sdt>
      </w:tr>
      <w:tr w:rsidR="008638A1" w14:paraId="23A8327E" w14:textId="77777777">
        <w:trPr>
          <w:trHeight w:val="345"/>
        </w:trPr>
        <w:sdt>
          <w:sdtPr>
            <w:tag w:val="goog_rdk_86"/>
            <w:id w:val="629291293"/>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76CDA51"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Costos salarials substitucions (3%)</w:t>
                </w:r>
              </w:p>
            </w:tc>
          </w:sdtContent>
        </w:sdt>
        <w:sdt>
          <w:sdtPr>
            <w:tag w:val="goog_rdk_87"/>
            <w:id w:val="1914510160"/>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6004C91"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8.782,22 €</w:t>
                </w:r>
              </w:p>
            </w:tc>
          </w:sdtContent>
        </w:sdt>
        <w:sdt>
          <w:sdtPr>
            <w:tag w:val="goog_rdk_88"/>
            <w:id w:val="373125544"/>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48602CF"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8.957,87 €</w:t>
                </w:r>
              </w:p>
            </w:tc>
          </w:sdtContent>
        </w:sdt>
        <w:sdt>
          <w:sdtPr>
            <w:tag w:val="goog_rdk_89"/>
            <w:id w:val="-1484925039"/>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4269884"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9.137,02 €</w:t>
                </w:r>
              </w:p>
            </w:tc>
          </w:sdtContent>
        </w:sdt>
        <w:sdt>
          <w:sdtPr>
            <w:tag w:val="goog_rdk_90"/>
            <w:id w:val="995069593"/>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7B5C736"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9.319,76 €</w:t>
                </w:r>
              </w:p>
            </w:tc>
          </w:sdtContent>
        </w:sdt>
      </w:tr>
      <w:tr w:rsidR="008638A1" w14:paraId="0B612B22" w14:textId="77777777">
        <w:trPr>
          <w:trHeight w:val="345"/>
        </w:trPr>
        <w:sdt>
          <w:sdtPr>
            <w:tag w:val="goog_rdk_91"/>
            <w:id w:val="-716275527"/>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6A5D761"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Costos salarials personal extra</w:t>
                </w:r>
              </w:p>
            </w:tc>
          </w:sdtContent>
        </w:sdt>
        <w:sdt>
          <w:sdtPr>
            <w:tag w:val="goog_rdk_92"/>
            <w:id w:val="-1535949883"/>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3446248"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8.800,00 €</w:t>
                </w:r>
              </w:p>
            </w:tc>
          </w:sdtContent>
        </w:sdt>
        <w:sdt>
          <w:sdtPr>
            <w:tag w:val="goog_rdk_93"/>
            <w:id w:val="796488968"/>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17B26EC"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8.976,00 €</w:t>
                </w:r>
              </w:p>
            </w:tc>
          </w:sdtContent>
        </w:sdt>
        <w:sdt>
          <w:sdtPr>
            <w:tag w:val="goog_rdk_94"/>
            <w:id w:val="-23025326"/>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C90D924"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9.155,52 €</w:t>
                </w:r>
              </w:p>
            </w:tc>
          </w:sdtContent>
        </w:sdt>
        <w:sdt>
          <w:sdtPr>
            <w:tag w:val="goog_rdk_95"/>
            <w:id w:val="107474524"/>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BE716C4"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9.338,63 €</w:t>
                </w:r>
              </w:p>
            </w:tc>
          </w:sdtContent>
        </w:sdt>
      </w:tr>
      <w:tr w:rsidR="008638A1" w14:paraId="2FDDFFC3" w14:textId="77777777">
        <w:trPr>
          <w:trHeight w:val="345"/>
        </w:trPr>
        <w:sdt>
          <w:sdtPr>
            <w:tag w:val="goog_rdk_96"/>
            <w:id w:val="-1226451938"/>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9C0673C"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Despeses càmeres</w:t>
                </w:r>
              </w:p>
            </w:tc>
          </w:sdtContent>
        </w:sdt>
        <w:sdt>
          <w:sdtPr>
            <w:tag w:val="goog_rdk_97"/>
            <w:id w:val="-375772709"/>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5451EE5"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2.000,00 €</w:t>
                </w:r>
              </w:p>
            </w:tc>
          </w:sdtContent>
        </w:sdt>
        <w:sdt>
          <w:sdtPr>
            <w:tag w:val="goog_rdk_98"/>
            <w:id w:val="316616903"/>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7BF1693"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2.040,00 €</w:t>
                </w:r>
              </w:p>
            </w:tc>
          </w:sdtContent>
        </w:sdt>
        <w:sdt>
          <w:sdtPr>
            <w:tag w:val="goog_rdk_99"/>
            <w:id w:val="-1770079876"/>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8D1E802"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2.080,80 €</w:t>
                </w:r>
              </w:p>
            </w:tc>
          </w:sdtContent>
        </w:sdt>
        <w:sdt>
          <w:sdtPr>
            <w:tag w:val="goog_rdk_100"/>
            <w:id w:val="536472307"/>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7BE7011"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2.122,42 €</w:t>
                </w:r>
              </w:p>
            </w:tc>
          </w:sdtContent>
        </w:sdt>
      </w:tr>
      <w:tr w:rsidR="008638A1" w14:paraId="0DADEAA8" w14:textId="77777777">
        <w:trPr>
          <w:trHeight w:val="345"/>
        </w:trPr>
        <w:sdt>
          <w:sdtPr>
            <w:tag w:val="goog_rdk_101"/>
            <w:id w:val="-579980027"/>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2A9AF88"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Despeses de telefonia</w:t>
                </w:r>
              </w:p>
            </w:tc>
          </w:sdtContent>
        </w:sdt>
        <w:sdt>
          <w:sdtPr>
            <w:tag w:val="goog_rdk_102"/>
            <w:id w:val="1402483072"/>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2BFF07C"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720,00 €</w:t>
                </w:r>
              </w:p>
            </w:tc>
          </w:sdtContent>
        </w:sdt>
        <w:sdt>
          <w:sdtPr>
            <w:tag w:val="goog_rdk_103"/>
            <w:id w:val="1540784072"/>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879BD75"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734,40 €</w:t>
                </w:r>
              </w:p>
            </w:tc>
          </w:sdtContent>
        </w:sdt>
        <w:sdt>
          <w:sdtPr>
            <w:tag w:val="goog_rdk_104"/>
            <w:id w:val="-2007887437"/>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1660773"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749,09 €</w:t>
                </w:r>
              </w:p>
            </w:tc>
          </w:sdtContent>
        </w:sdt>
        <w:sdt>
          <w:sdtPr>
            <w:tag w:val="goog_rdk_105"/>
            <w:id w:val="1321387637"/>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238875E"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764,07 €</w:t>
                </w:r>
              </w:p>
            </w:tc>
          </w:sdtContent>
        </w:sdt>
      </w:tr>
      <w:tr w:rsidR="008638A1" w14:paraId="54A175F7" w14:textId="77777777">
        <w:trPr>
          <w:trHeight w:val="345"/>
        </w:trPr>
        <w:sdt>
          <w:sdtPr>
            <w:tag w:val="goog_rdk_106"/>
            <w:id w:val="-413862193"/>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40FF53D"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Despeses de transport</w:t>
                </w:r>
              </w:p>
            </w:tc>
          </w:sdtContent>
        </w:sdt>
        <w:sdt>
          <w:sdtPr>
            <w:tag w:val="goog_rdk_107"/>
            <w:id w:val="-760909196"/>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3400691"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7.376,00 €</w:t>
                </w:r>
              </w:p>
            </w:tc>
          </w:sdtContent>
        </w:sdt>
        <w:sdt>
          <w:sdtPr>
            <w:tag w:val="goog_rdk_108"/>
            <w:id w:val="730811737"/>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A48C79C"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7.523,52 €</w:t>
                </w:r>
              </w:p>
            </w:tc>
          </w:sdtContent>
        </w:sdt>
        <w:sdt>
          <w:sdtPr>
            <w:tag w:val="goog_rdk_109"/>
            <w:id w:val="-1309856367"/>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51E8AD5"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7.673,99 €</w:t>
                </w:r>
              </w:p>
            </w:tc>
          </w:sdtContent>
        </w:sdt>
        <w:sdt>
          <w:sdtPr>
            <w:tag w:val="goog_rdk_110"/>
            <w:id w:val="1986188955"/>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FC0DB14"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7.827,47 €</w:t>
                </w:r>
              </w:p>
            </w:tc>
          </w:sdtContent>
        </w:sdt>
      </w:tr>
      <w:tr w:rsidR="008638A1" w14:paraId="2031FF76" w14:textId="77777777">
        <w:trPr>
          <w:trHeight w:val="345"/>
        </w:trPr>
        <w:sdt>
          <w:sdtPr>
            <w:tag w:val="goog_rdk_111"/>
            <w:id w:val="1734120358"/>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1376D8E"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18"/>
                    <w:szCs w:val="18"/>
                  </w:rPr>
                  <w:t>TOTAL DESPESES DIRECTES</w:t>
                </w:r>
              </w:p>
            </w:tc>
          </w:sdtContent>
        </w:sdt>
        <w:sdt>
          <w:sdtPr>
            <w:tag w:val="goog_rdk_112"/>
            <w:id w:val="-1650589800"/>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672BED8"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417.023,38 €</w:t>
                </w:r>
              </w:p>
            </w:tc>
          </w:sdtContent>
        </w:sdt>
        <w:sdt>
          <w:sdtPr>
            <w:tag w:val="goog_rdk_113"/>
            <w:id w:val="-923568215"/>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B1051A5"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425.363,85 €</w:t>
                </w:r>
              </w:p>
            </w:tc>
          </w:sdtContent>
        </w:sdt>
        <w:sdt>
          <w:sdtPr>
            <w:tag w:val="goog_rdk_114"/>
            <w:id w:val="-502046584"/>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C18CD02"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433.871,12 €</w:t>
                </w:r>
              </w:p>
            </w:tc>
          </w:sdtContent>
        </w:sdt>
        <w:sdt>
          <w:sdtPr>
            <w:tag w:val="goog_rdk_115"/>
            <w:id w:val="-1813162027"/>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E7D83B2"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442.548,55 €</w:t>
                </w:r>
              </w:p>
            </w:tc>
          </w:sdtContent>
        </w:sdt>
      </w:tr>
      <w:tr w:rsidR="008638A1" w14:paraId="68E91600" w14:textId="77777777">
        <w:trPr>
          <w:trHeight w:val="345"/>
        </w:trPr>
        <w:sdt>
          <w:sdtPr>
            <w:tag w:val="goog_rdk_116"/>
            <w:id w:val="-713347270"/>
            <w:lock w:val="contentLocked"/>
          </w:sdtPr>
          <w:sdtContent>
            <w:tc>
              <w:tcPr>
                <w:tcW w:w="8205" w:type="dxa"/>
                <w:gridSpan w:val="5"/>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9220365"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18"/>
                    <w:szCs w:val="18"/>
                  </w:rPr>
                  <w:t>COSTOS INDIRECTES</w:t>
                </w:r>
              </w:p>
            </w:tc>
          </w:sdtContent>
        </w:sdt>
      </w:tr>
      <w:tr w:rsidR="008638A1" w14:paraId="2DC935A0" w14:textId="77777777">
        <w:trPr>
          <w:trHeight w:val="345"/>
        </w:trPr>
        <w:sdt>
          <w:sdtPr>
            <w:tag w:val="goog_rdk_121"/>
            <w:id w:val="-1900432728"/>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0FDF5CF"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Despeses generals (8%)</w:t>
                </w:r>
              </w:p>
            </w:tc>
          </w:sdtContent>
        </w:sdt>
        <w:sdt>
          <w:sdtPr>
            <w:tag w:val="goog_rdk_122"/>
            <w:id w:val="1106781256"/>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9CBF10C"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33.361,87 €</w:t>
                </w:r>
              </w:p>
            </w:tc>
          </w:sdtContent>
        </w:sdt>
        <w:sdt>
          <w:sdtPr>
            <w:tag w:val="goog_rdk_123"/>
            <w:id w:val="439412959"/>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FEB33F2"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34.029,11 €</w:t>
                </w:r>
              </w:p>
            </w:tc>
          </w:sdtContent>
        </w:sdt>
        <w:sdt>
          <w:sdtPr>
            <w:tag w:val="goog_rdk_124"/>
            <w:id w:val="565299376"/>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D34BBE8"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34.709,69 €</w:t>
                </w:r>
              </w:p>
            </w:tc>
          </w:sdtContent>
        </w:sdt>
        <w:sdt>
          <w:sdtPr>
            <w:tag w:val="goog_rdk_125"/>
            <w:id w:val="-2145655368"/>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B1989D3"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35.403,88 €</w:t>
                </w:r>
              </w:p>
            </w:tc>
          </w:sdtContent>
        </w:sdt>
      </w:tr>
      <w:tr w:rsidR="008638A1" w14:paraId="73AA0339" w14:textId="77777777">
        <w:trPr>
          <w:trHeight w:val="345"/>
        </w:trPr>
        <w:sdt>
          <w:sdtPr>
            <w:tag w:val="goog_rdk_126"/>
            <w:id w:val="931860324"/>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B1B0A07"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sz w:val="18"/>
                    <w:szCs w:val="18"/>
                  </w:rPr>
                  <w:t>Benefici empresarials (5%)</w:t>
                </w:r>
              </w:p>
            </w:tc>
          </w:sdtContent>
        </w:sdt>
        <w:sdt>
          <w:sdtPr>
            <w:tag w:val="goog_rdk_127"/>
            <w:id w:val="-994331891"/>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75C6C48"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20.851,17 €</w:t>
                </w:r>
              </w:p>
            </w:tc>
          </w:sdtContent>
        </w:sdt>
        <w:sdt>
          <w:sdtPr>
            <w:tag w:val="goog_rdk_128"/>
            <w:id w:val="1484588327"/>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FB2F9C6"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21.268,19 €</w:t>
                </w:r>
              </w:p>
            </w:tc>
          </w:sdtContent>
        </w:sdt>
        <w:sdt>
          <w:sdtPr>
            <w:tag w:val="goog_rdk_129"/>
            <w:id w:val="-471362838"/>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024DEE6"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21.693,56 €</w:t>
                </w:r>
              </w:p>
            </w:tc>
          </w:sdtContent>
        </w:sdt>
        <w:sdt>
          <w:sdtPr>
            <w:tag w:val="goog_rdk_130"/>
            <w:id w:val="2139911532"/>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187D95A"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sz w:val="18"/>
                    <w:szCs w:val="18"/>
                  </w:rPr>
                  <w:t>22.127,43 €</w:t>
                </w:r>
              </w:p>
            </w:tc>
          </w:sdtContent>
        </w:sdt>
      </w:tr>
      <w:tr w:rsidR="008638A1" w14:paraId="2813F391" w14:textId="77777777">
        <w:trPr>
          <w:trHeight w:val="345"/>
        </w:trPr>
        <w:sdt>
          <w:sdtPr>
            <w:tag w:val="goog_rdk_131"/>
            <w:id w:val="269594107"/>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C4A8C67" w14:textId="77777777" w:rsidR="008638A1" w:rsidRDefault="00000000">
                <w:pPr>
                  <w:widowControl w:val="0"/>
                  <w:spacing w:line="276" w:lineRule="auto"/>
                  <w:rPr>
                    <w:rFonts w:ascii="Arial" w:eastAsia="Arial" w:hAnsi="Arial" w:cs="Arial"/>
                    <w:sz w:val="18"/>
                    <w:szCs w:val="18"/>
                  </w:rPr>
                </w:pPr>
                <w:r>
                  <w:rPr>
                    <w:rFonts w:ascii="Calibri" w:eastAsia="Calibri" w:hAnsi="Calibri" w:cs="Calibri"/>
                    <w:b/>
                    <w:sz w:val="18"/>
                    <w:szCs w:val="18"/>
                  </w:rPr>
                  <w:t>TOTAL DESPESES INDIRECTES</w:t>
                </w:r>
              </w:p>
            </w:tc>
          </w:sdtContent>
        </w:sdt>
        <w:sdt>
          <w:sdtPr>
            <w:tag w:val="goog_rdk_132"/>
            <w:id w:val="-328982131"/>
            <w:lock w:val="contentLocked"/>
          </w:sdtPr>
          <w:sdtContent>
            <w:tc>
              <w:tcPr>
                <w:tcW w:w="124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2F93E6F"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54.213,04 €</w:t>
                </w:r>
              </w:p>
            </w:tc>
          </w:sdtContent>
        </w:sdt>
        <w:sdt>
          <w:sdtPr>
            <w:tag w:val="goog_rdk_133"/>
            <w:id w:val="1811519460"/>
            <w:lock w:val="contentLocked"/>
          </w:sdtPr>
          <w:sdtContent>
            <w:tc>
              <w:tcPr>
                <w:tcW w:w="11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EDCFB32"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55.297,30 €</w:t>
                </w:r>
              </w:p>
            </w:tc>
          </w:sdtContent>
        </w:sdt>
        <w:sdt>
          <w:sdtPr>
            <w:tag w:val="goog_rdk_134"/>
            <w:id w:val="1511024544"/>
            <w:lock w:val="contentLocked"/>
          </w:sdtPr>
          <w:sdtContent>
            <w:tc>
              <w:tcPr>
                <w:tcW w:w="12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E9D82F6"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56.403,25 €</w:t>
                </w:r>
              </w:p>
            </w:tc>
          </w:sdtContent>
        </w:sdt>
        <w:sdt>
          <w:sdtPr>
            <w:tag w:val="goog_rdk_135"/>
            <w:id w:val="-892039106"/>
            <w:lock w:val="contentLocked"/>
          </w:sdtPr>
          <w:sdtContent>
            <w:tc>
              <w:tcPr>
                <w:tcW w:w="130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BB5CA05"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57.531,31 €</w:t>
                </w:r>
              </w:p>
            </w:tc>
          </w:sdtContent>
        </w:sdt>
      </w:tr>
      <w:tr w:rsidR="008638A1" w14:paraId="5F9FB67E" w14:textId="77777777">
        <w:trPr>
          <w:trHeight w:val="615"/>
        </w:trPr>
        <w:sdt>
          <w:sdtPr>
            <w:tag w:val="goog_rdk_136"/>
            <w:id w:val="-185609760"/>
            <w:lock w:val="contentLocked"/>
          </w:sdtPr>
          <w:sdtContent>
            <w:tc>
              <w:tcPr>
                <w:tcW w:w="325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073BBAC" w14:textId="77777777" w:rsidR="008638A1" w:rsidRDefault="00000000">
                <w:pPr>
                  <w:widowControl w:val="0"/>
                  <w:spacing w:line="276" w:lineRule="auto"/>
                  <w:jc w:val="right"/>
                  <w:rPr>
                    <w:rFonts w:ascii="Calibri" w:eastAsia="Calibri" w:hAnsi="Calibri" w:cs="Calibri"/>
                    <w:b/>
                    <w:sz w:val="18"/>
                    <w:szCs w:val="18"/>
                  </w:rPr>
                </w:pPr>
                <w:r>
                  <w:rPr>
                    <w:rFonts w:ascii="Calibri" w:eastAsia="Calibri" w:hAnsi="Calibri" w:cs="Calibri"/>
                    <w:b/>
                    <w:sz w:val="18"/>
                    <w:szCs w:val="18"/>
                  </w:rPr>
                  <w:t>TOTAL</w:t>
                </w:r>
              </w:p>
              <w:p w14:paraId="12F37F97"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(DESPESES DIRECTES + DESPESES INDIRECTES)</w:t>
                </w:r>
              </w:p>
            </w:tc>
          </w:sdtContent>
        </w:sdt>
        <w:sdt>
          <w:sdtPr>
            <w:tag w:val="goog_rdk_137"/>
            <w:id w:val="-722129138"/>
            <w:lock w:val="contentLocked"/>
          </w:sdtPr>
          <w:sdtContent>
            <w:tc>
              <w:tcPr>
                <w:tcW w:w="124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22728FFC"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471.236,42 €</w:t>
                </w:r>
              </w:p>
            </w:tc>
          </w:sdtContent>
        </w:sdt>
        <w:sdt>
          <w:sdtPr>
            <w:tag w:val="goog_rdk_138"/>
            <w:id w:val="-2140803545"/>
            <w:lock w:val="contentLocked"/>
          </w:sdtPr>
          <w:sdtContent>
            <w:tc>
              <w:tcPr>
                <w:tcW w:w="118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200A7F01"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480.661,15 €</w:t>
                </w:r>
              </w:p>
            </w:tc>
          </w:sdtContent>
        </w:sdt>
        <w:sdt>
          <w:sdtPr>
            <w:tag w:val="goog_rdk_139"/>
            <w:id w:val="-1018612928"/>
            <w:lock w:val="contentLocked"/>
          </w:sdtPr>
          <w:sdtContent>
            <w:tc>
              <w:tcPr>
                <w:tcW w:w="121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4DB715A4"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490.274,37 €</w:t>
                </w:r>
              </w:p>
            </w:tc>
          </w:sdtContent>
        </w:sdt>
        <w:sdt>
          <w:sdtPr>
            <w:tag w:val="goog_rdk_140"/>
            <w:id w:val="2095432135"/>
            <w:lock w:val="contentLocked"/>
          </w:sdtPr>
          <w:sdtContent>
            <w:tc>
              <w:tcPr>
                <w:tcW w:w="130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03C60AF9" w14:textId="77777777" w:rsidR="008638A1" w:rsidRDefault="00000000">
                <w:pPr>
                  <w:widowControl w:val="0"/>
                  <w:spacing w:line="276" w:lineRule="auto"/>
                  <w:jc w:val="right"/>
                  <w:rPr>
                    <w:rFonts w:ascii="Arial" w:eastAsia="Arial" w:hAnsi="Arial" w:cs="Arial"/>
                    <w:sz w:val="18"/>
                    <w:szCs w:val="18"/>
                  </w:rPr>
                </w:pPr>
                <w:r>
                  <w:rPr>
                    <w:rFonts w:ascii="Calibri" w:eastAsia="Calibri" w:hAnsi="Calibri" w:cs="Calibri"/>
                    <w:b/>
                    <w:sz w:val="18"/>
                    <w:szCs w:val="18"/>
                  </w:rPr>
                  <w:t>500.079,86 €</w:t>
                </w:r>
              </w:p>
            </w:tc>
          </w:sdtContent>
        </w:sdt>
      </w:tr>
    </w:tbl>
    <w:p w14:paraId="04922339" w14:textId="77777777" w:rsidR="008638A1" w:rsidRDefault="008638A1">
      <w:pPr>
        <w:jc w:val="both"/>
        <w:rPr>
          <w:rFonts w:ascii="Arial" w:eastAsia="Arial" w:hAnsi="Arial" w:cs="Arial"/>
          <w:b/>
          <w:highlight w:val="white"/>
        </w:rPr>
      </w:pPr>
    </w:p>
    <w:p w14:paraId="755E006B" w14:textId="77777777" w:rsidR="008638A1" w:rsidRDefault="008638A1">
      <w:pPr>
        <w:jc w:val="both"/>
        <w:rPr>
          <w:rFonts w:ascii="Arial" w:eastAsia="Arial" w:hAnsi="Arial" w:cs="Arial"/>
          <w:b/>
          <w:highlight w:val="white"/>
        </w:rPr>
      </w:pPr>
    </w:p>
    <w:p w14:paraId="32430A59" w14:textId="77777777" w:rsidR="008638A1" w:rsidRDefault="008638A1">
      <w:pPr>
        <w:jc w:val="both"/>
        <w:rPr>
          <w:rFonts w:ascii="Arial" w:eastAsia="Arial" w:hAnsi="Arial" w:cs="Arial"/>
          <w:b/>
          <w:highlight w:val="white"/>
        </w:rPr>
      </w:pPr>
    </w:p>
    <w:p w14:paraId="50F0CD60" w14:textId="77777777" w:rsidR="008638A1" w:rsidRDefault="008638A1">
      <w:pPr>
        <w:jc w:val="both"/>
        <w:rPr>
          <w:rFonts w:ascii="Arial" w:eastAsia="Arial" w:hAnsi="Arial" w:cs="Arial"/>
          <w:b/>
          <w:highlight w:val="white"/>
        </w:rPr>
      </w:pPr>
    </w:p>
    <w:p w14:paraId="4103BBEF" w14:textId="77777777" w:rsidR="008638A1" w:rsidRDefault="008638A1">
      <w:pPr>
        <w:jc w:val="both"/>
        <w:rPr>
          <w:rFonts w:ascii="Arial" w:eastAsia="Arial" w:hAnsi="Arial" w:cs="Arial"/>
          <w:b/>
          <w:highlight w:val="white"/>
        </w:rPr>
      </w:pPr>
    </w:p>
    <w:p w14:paraId="474D946B" w14:textId="77777777" w:rsidR="008638A1" w:rsidRDefault="008638A1">
      <w:pPr>
        <w:jc w:val="both"/>
        <w:rPr>
          <w:rFonts w:ascii="Arial" w:eastAsia="Arial" w:hAnsi="Arial" w:cs="Arial"/>
          <w:b/>
          <w:highlight w:val="white"/>
        </w:rPr>
      </w:pPr>
    </w:p>
    <w:p w14:paraId="0643A97C" w14:textId="77777777" w:rsidR="008638A1" w:rsidRDefault="008638A1">
      <w:pPr>
        <w:jc w:val="both"/>
        <w:rPr>
          <w:rFonts w:ascii="Arial" w:eastAsia="Arial" w:hAnsi="Arial" w:cs="Arial"/>
          <w:b/>
          <w:highlight w:val="white"/>
        </w:rPr>
      </w:pPr>
    </w:p>
    <w:p w14:paraId="6CC9C100" w14:textId="77777777" w:rsidR="008638A1" w:rsidRDefault="008638A1">
      <w:pPr>
        <w:jc w:val="both"/>
        <w:rPr>
          <w:rFonts w:ascii="Arial" w:eastAsia="Arial" w:hAnsi="Arial" w:cs="Arial"/>
          <w:b/>
          <w:highlight w:val="white"/>
        </w:rPr>
      </w:pPr>
    </w:p>
    <w:p w14:paraId="12FE1DBB" w14:textId="77777777" w:rsidR="008638A1" w:rsidRDefault="008638A1">
      <w:pPr>
        <w:jc w:val="both"/>
        <w:rPr>
          <w:rFonts w:ascii="Arial" w:eastAsia="Arial" w:hAnsi="Arial" w:cs="Arial"/>
          <w:b/>
          <w:highlight w:val="white"/>
        </w:rPr>
      </w:pPr>
    </w:p>
    <w:p w14:paraId="39C744CF" w14:textId="77777777" w:rsidR="008638A1" w:rsidRDefault="008638A1">
      <w:pPr>
        <w:jc w:val="both"/>
        <w:rPr>
          <w:rFonts w:ascii="Arial" w:eastAsia="Arial" w:hAnsi="Arial" w:cs="Arial"/>
          <w:b/>
          <w:highlight w:val="white"/>
        </w:rPr>
      </w:pPr>
    </w:p>
    <w:p w14:paraId="2CA783AE" w14:textId="77777777" w:rsidR="008638A1" w:rsidRDefault="008638A1">
      <w:pPr>
        <w:jc w:val="both"/>
        <w:rPr>
          <w:rFonts w:ascii="Arial" w:eastAsia="Arial" w:hAnsi="Arial" w:cs="Arial"/>
          <w:b/>
          <w:highlight w:val="white"/>
        </w:rPr>
      </w:pPr>
    </w:p>
    <w:p w14:paraId="317372D1" w14:textId="77777777" w:rsidR="008638A1" w:rsidRDefault="00000000">
      <w:pPr>
        <w:jc w:val="both"/>
        <w:rPr>
          <w:rFonts w:ascii="Arial" w:eastAsia="Arial" w:hAnsi="Arial" w:cs="Arial"/>
          <w:b/>
          <w:highlight w:val="white"/>
        </w:rPr>
      </w:pPr>
      <w:r>
        <w:rPr>
          <w:rFonts w:ascii="Arial" w:eastAsia="Arial" w:hAnsi="Arial" w:cs="Arial"/>
          <w:b/>
          <w:highlight w:val="white"/>
        </w:rPr>
        <w:t>PART VARIABLE I</w:t>
      </w:r>
    </w:p>
    <w:p w14:paraId="35089624" w14:textId="77777777" w:rsidR="008638A1" w:rsidRDefault="008638A1">
      <w:pPr>
        <w:jc w:val="both"/>
        <w:rPr>
          <w:rFonts w:ascii="Arial" w:eastAsia="Arial" w:hAnsi="Arial" w:cs="Arial"/>
          <w:sz w:val="14"/>
          <w:szCs w:val="14"/>
          <w:highlight w:val="white"/>
        </w:rPr>
      </w:pPr>
    </w:p>
    <w:tbl>
      <w:tblPr>
        <w:tblStyle w:val="afff2"/>
        <w:tblW w:w="10170"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2895"/>
        <w:gridCol w:w="930"/>
        <w:gridCol w:w="915"/>
        <w:gridCol w:w="915"/>
        <w:gridCol w:w="915"/>
        <w:gridCol w:w="915"/>
        <w:gridCol w:w="915"/>
        <w:gridCol w:w="885"/>
        <w:gridCol w:w="885"/>
      </w:tblGrid>
      <w:tr w:rsidR="008638A1" w14:paraId="165358A1" w14:textId="77777777">
        <w:trPr>
          <w:trHeight w:val="360"/>
        </w:trPr>
        <w:sdt>
          <w:sdtPr>
            <w:tag w:val="goog_rdk_146"/>
            <w:id w:val="930928605"/>
            <w:lock w:val="contentLocked"/>
          </w:sdtPr>
          <w:sdtContent>
            <w:tc>
              <w:tcPr>
                <w:tcW w:w="28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74B13B"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CONCEPTE</w:t>
                </w:r>
              </w:p>
            </w:tc>
          </w:sdtContent>
        </w:sdt>
        <w:sdt>
          <w:sdtPr>
            <w:tag w:val="goog_rdk_147"/>
            <w:id w:val="-1820645597"/>
            <w:lock w:val="contentLocked"/>
          </w:sdtPr>
          <w:sdtContent>
            <w:tc>
              <w:tcPr>
                <w:tcW w:w="930" w:type="dxa"/>
                <w:tcBorders>
                  <w:top w:val="single" w:sz="6" w:space="0" w:color="000000"/>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08BFE939"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Import mensual</w:t>
                </w:r>
              </w:p>
            </w:tc>
          </w:sdtContent>
        </w:sdt>
        <w:sdt>
          <w:sdtPr>
            <w:tag w:val="goog_rdk_148"/>
            <w:id w:val="-1260755382"/>
            <w:lock w:val="contentLocked"/>
          </w:sdtPr>
          <w:sdtContent>
            <w:tc>
              <w:tcPr>
                <w:tcW w:w="91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562D971"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Licitació</w:t>
                </w:r>
              </w:p>
            </w:tc>
          </w:sdtContent>
        </w:sdt>
        <w:sdt>
          <w:sdtPr>
            <w:tag w:val="goog_rdk_149"/>
            <w:id w:val="1852455069"/>
            <w:lock w:val="contentLocked"/>
          </w:sdtPr>
          <w:sdtContent>
            <w:tc>
              <w:tcPr>
                <w:tcW w:w="915" w:type="dxa"/>
                <w:tcBorders>
                  <w:top w:val="single" w:sz="6" w:space="0" w:color="000000"/>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C3CA48E"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Import mensual</w:t>
                </w:r>
              </w:p>
            </w:tc>
          </w:sdtContent>
        </w:sdt>
        <w:sdt>
          <w:sdtPr>
            <w:tag w:val="goog_rdk_150"/>
            <w:id w:val="988671651"/>
            <w:lock w:val="contentLocked"/>
          </w:sdtPr>
          <w:sdtContent>
            <w:tc>
              <w:tcPr>
                <w:tcW w:w="91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D81D9FE"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Prórroga any 1</w:t>
                </w:r>
              </w:p>
            </w:tc>
          </w:sdtContent>
        </w:sdt>
        <w:sdt>
          <w:sdtPr>
            <w:tag w:val="goog_rdk_151"/>
            <w:id w:val="1485048199"/>
            <w:lock w:val="contentLocked"/>
          </w:sdtPr>
          <w:sdtContent>
            <w:tc>
              <w:tcPr>
                <w:tcW w:w="915" w:type="dxa"/>
                <w:tcBorders>
                  <w:top w:val="single" w:sz="6" w:space="0" w:color="000000"/>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994A93C"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Import mensual</w:t>
                </w:r>
              </w:p>
            </w:tc>
          </w:sdtContent>
        </w:sdt>
        <w:sdt>
          <w:sdtPr>
            <w:tag w:val="goog_rdk_152"/>
            <w:id w:val="-1096563110"/>
            <w:lock w:val="contentLocked"/>
          </w:sdtPr>
          <w:sdtContent>
            <w:tc>
              <w:tcPr>
                <w:tcW w:w="91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72D32F9"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Prórroga any 2</w:t>
                </w:r>
              </w:p>
            </w:tc>
          </w:sdtContent>
        </w:sdt>
        <w:sdt>
          <w:sdtPr>
            <w:tag w:val="goog_rdk_153"/>
            <w:id w:val="-1046610520"/>
            <w:lock w:val="contentLocked"/>
          </w:sdtPr>
          <w:sdtContent>
            <w:tc>
              <w:tcPr>
                <w:tcW w:w="885" w:type="dxa"/>
                <w:tcBorders>
                  <w:top w:val="single" w:sz="6" w:space="0" w:color="000000"/>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C093B92"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Import mensual</w:t>
                </w:r>
              </w:p>
            </w:tc>
          </w:sdtContent>
        </w:sdt>
        <w:sdt>
          <w:sdtPr>
            <w:tag w:val="goog_rdk_154"/>
            <w:id w:val="2108144078"/>
            <w:lock w:val="contentLocked"/>
          </w:sdtPr>
          <w:sdtContent>
            <w:tc>
              <w:tcPr>
                <w:tcW w:w="88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93F23F5"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Prórroga any 3</w:t>
                </w:r>
              </w:p>
            </w:tc>
          </w:sdtContent>
        </w:sdt>
      </w:tr>
      <w:tr w:rsidR="008638A1" w14:paraId="290714FA" w14:textId="77777777">
        <w:trPr>
          <w:trHeight w:val="345"/>
        </w:trPr>
        <w:sdt>
          <w:sdtPr>
            <w:tag w:val="goog_rdk_155"/>
            <w:id w:val="1969540097"/>
            <w:lock w:val="contentLocked"/>
          </w:sdtPr>
          <w:sdtContent>
            <w:tc>
              <w:tcPr>
                <w:tcW w:w="10170" w:type="dxa"/>
                <w:gridSpan w:val="9"/>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67BDE2D"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COSTOS DIRECTES</w:t>
                </w:r>
              </w:p>
            </w:tc>
          </w:sdtContent>
        </w:sdt>
      </w:tr>
      <w:tr w:rsidR="008638A1" w14:paraId="14D50318" w14:textId="77777777">
        <w:trPr>
          <w:trHeight w:val="345"/>
        </w:trPr>
        <w:sdt>
          <w:sdtPr>
            <w:tag w:val="goog_rdk_164"/>
            <w:id w:val="-1374147045"/>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FBC903E"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Costos salarials</w:t>
                </w:r>
              </w:p>
            </w:tc>
          </w:sdtContent>
        </w:sdt>
        <w:sdt>
          <w:sdtPr>
            <w:tag w:val="goog_rdk_165"/>
            <w:id w:val="461854296"/>
            <w:lock w:val="contentLocked"/>
          </w:sdtPr>
          <w:sdtContent>
            <w:tc>
              <w:tcPr>
                <w:tcW w:w="93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FF650B2"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2.934,49 €</w:t>
                </w:r>
              </w:p>
            </w:tc>
          </w:sdtContent>
        </w:sdt>
        <w:sdt>
          <w:sdtPr>
            <w:tag w:val="goog_rdk_166"/>
            <w:id w:val="-994259701"/>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782A30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32.279,35 €</w:t>
                </w:r>
              </w:p>
            </w:tc>
          </w:sdtContent>
        </w:sdt>
        <w:sdt>
          <w:sdtPr>
            <w:tag w:val="goog_rdk_167"/>
            <w:id w:val="-1744714480"/>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29B4AEF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2.993,18 €</w:t>
                </w:r>
              </w:p>
            </w:tc>
          </w:sdtContent>
        </w:sdt>
        <w:sdt>
          <w:sdtPr>
            <w:tag w:val="goog_rdk_168"/>
            <w:id w:val="1681162330"/>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3A808E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32.924,94 €</w:t>
                </w:r>
              </w:p>
            </w:tc>
          </w:sdtContent>
        </w:sdt>
        <w:sdt>
          <w:sdtPr>
            <w:tag w:val="goog_rdk_169"/>
            <w:id w:val="1680618390"/>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06A45F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3.053,04 €</w:t>
                </w:r>
              </w:p>
            </w:tc>
          </w:sdtContent>
        </w:sdt>
        <w:sdt>
          <w:sdtPr>
            <w:tag w:val="goog_rdk_170"/>
            <w:id w:val="1645468926"/>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80B93A2"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33.583,44 €</w:t>
                </w:r>
              </w:p>
            </w:tc>
          </w:sdtContent>
        </w:sdt>
        <w:sdt>
          <w:sdtPr>
            <w:tag w:val="goog_rdk_171"/>
            <w:id w:val="1770347408"/>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F2BABC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3.114,10 €</w:t>
                </w:r>
              </w:p>
            </w:tc>
          </w:sdtContent>
        </w:sdt>
        <w:sdt>
          <w:sdtPr>
            <w:tag w:val="goog_rdk_172"/>
            <w:id w:val="-142431591"/>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96AE4B6"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34.255,11 €</w:t>
                </w:r>
              </w:p>
            </w:tc>
          </w:sdtContent>
        </w:sdt>
      </w:tr>
      <w:tr w:rsidR="008638A1" w14:paraId="2105C869" w14:textId="77777777">
        <w:trPr>
          <w:trHeight w:val="345"/>
        </w:trPr>
        <w:sdt>
          <w:sdtPr>
            <w:tag w:val="goog_rdk_173"/>
            <w:id w:val="592137076"/>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AE475A0"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Seguretat social a càrrec de l'empresa (33%)</w:t>
                </w:r>
              </w:p>
            </w:tc>
          </w:sdtContent>
        </w:sdt>
        <w:sdt>
          <w:sdtPr>
            <w:tag w:val="goog_rdk_174"/>
            <w:id w:val="-144504573"/>
            <w:lock w:val="contentLocked"/>
          </w:sdtPr>
          <w:sdtContent>
            <w:tc>
              <w:tcPr>
                <w:tcW w:w="93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9816706"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968,38 €</w:t>
                </w:r>
              </w:p>
            </w:tc>
          </w:sdtContent>
        </w:sdt>
        <w:sdt>
          <w:sdtPr>
            <w:tag w:val="goog_rdk_175"/>
            <w:id w:val="-270868384"/>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45A1A3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10.652,19 €</w:t>
                </w:r>
              </w:p>
            </w:tc>
          </w:sdtContent>
        </w:sdt>
        <w:sdt>
          <w:sdtPr>
            <w:tag w:val="goog_rdk_176"/>
            <w:id w:val="972714517"/>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FAD4D7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987,75 €</w:t>
                </w:r>
              </w:p>
            </w:tc>
          </w:sdtContent>
        </w:sdt>
        <w:sdt>
          <w:sdtPr>
            <w:tag w:val="goog_rdk_177"/>
            <w:id w:val="-374475606"/>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6815D4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10.865,23 €</w:t>
                </w:r>
              </w:p>
            </w:tc>
          </w:sdtContent>
        </w:sdt>
        <w:sdt>
          <w:sdtPr>
            <w:tag w:val="goog_rdk_178"/>
            <w:id w:val="-1694293831"/>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BE4CD5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1.007,50 €</w:t>
                </w:r>
              </w:p>
            </w:tc>
          </w:sdtContent>
        </w:sdt>
        <w:sdt>
          <w:sdtPr>
            <w:tag w:val="goog_rdk_179"/>
            <w:id w:val="-1312710885"/>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3A6DDF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11.082,53 €</w:t>
                </w:r>
              </w:p>
            </w:tc>
          </w:sdtContent>
        </w:sdt>
        <w:sdt>
          <w:sdtPr>
            <w:tag w:val="goog_rdk_180"/>
            <w:id w:val="722331336"/>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239F537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1.027,65 €</w:t>
                </w:r>
              </w:p>
            </w:tc>
          </w:sdtContent>
        </w:sdt>
        <w:sdt>
          <w:sdtPr>
            <w:tag w:val="goog_rdk_181"/>
            <w:id w:val="-185603182"/>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252795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11.304,19 €</w:t>
                </w:r>
              </w:p>
            </w:tc>
          </w:sdtContent>
        </w:sdt>
      </w:tr>
      <w:tr w:rsidR="008638A1" w14:paraId="7C508D33" w14:textId="77777777">
        <w:trPr>
          <w:trHeight w:val="345"/>
        </w:trPr>
        <w:sdt>
          <w:sdtPr>
            <w:tag w:val="goog_rdk_182"/>
            <w:id w:val="-1329136663"/>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5E63AC2"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Costos salarials substitucions (3%)</w:t>
                </w:r>
              </w:p>
            </w:tc>
          </w:sdtContent>
        </w:sdt>
        <w:sdt>
          <w:sdtPr>
            <w:tag w:val="goog_rdk_183"/>
            <w:id w:val="2079551397"/>
            <w:lock w:val="contentLocked"/>
          </w:sdtPr>
          <w:sdtContent>
            <w:tc>
              <w:tcPr>
                <w:tcW w:w="93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C6923C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88,03 €</w:t>
                </w:r>
              </w:p>
            </w:tc>
          </w:sdtContent>
        </w:sdt>
        <w:sdt>
          <w:sdtPr>
            <w:tag w:val="goog_rdk_184"/>
            <w:id w:val="1551025505"/>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88E7A83"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968,38 €</w:t>
                </w:r>
              </w:p>
            </w:tc>
          </w:sdtContent>
        </w:sdt>
        <w:sdt>
          <w:sdtPr>
            <w:tag w:val="goog_rdk_185"/>
            <w:id w:val="-1850245466"/>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5CFEB8A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89,80 €</w:t>
                </w:r>
              </w:p>
            </w:tc>
          </w:sdtContent>
        </w:sdt>
        <w:sdt>
          <w:sdtPr>
            <w:tag w:val="goog_rdk_186"/>
            <w:id w:val="-210729493"/>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2FF8A7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987,75 €</w:t>
                </w:r>
              </w:p>
            </w:tc>
          </w:sdtContent>
        </w:sdt>
        <w:sdt>
          <w:sdtPr>
            <w:tag w:val="goog_rdk_187"/>
            <w:id w:val="-377247786"/>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06F7A8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91,59 €</w:t>
                </w:r>
              </w:p>
            </w:tc>
          </w:sdtContent>
        </w:sdt>
        <w:sdt>
          <w:sdtPr>
            <w:tag w:val="goog_rdk_188"/>
            <w:id w:val="273613921"/>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FBC6696"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1.007,50 €</w:t>
                </w:r>
              </w:p>
            </w:tc>
          </w:sdtContent>
        </w:sdt>
        <w:sdt>
          <w:sdtPr>
            <w:tag w:val="goog_rdk_189"/>
            <w:id w:val="1030225413"/>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9B83E4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93,42 €</w:t>
                </w:r>
              </w:p>
            </w:tc>
          </w:sdtContent>
        </w:sdt>
        <w:sdt>
          <w:sdtPr>
            <w:tag w:val="goog_rdk_190"/>
            <w:id w:val="1922134413"/>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C3A86C2"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1.027,65 €</w:t>
                </w:r>
              </w:p>
            </w:tc>
          </w:sdtContent>
        </w:sdt>
      </w:tr>
      <w:tr w:rsidR="008638A1" w14:paraId="7E9280ED" w14:textId="77777777">
        <w:trPr>
          <w:trHeight w:val="345"/>
        </w:trPr>
        <w:sdt>
          <w:sdtPr>
            <w:tag w:val="goog_rdk_191"/>
            <w:id w:val="-2111266386"/>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945DDBB"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Despeses de transport</w:t>
                </w:r>
              </w:p>
            </w:tc>
          </w:sdtContent>
        </w:sdt>
        <w:sdt>
          <w:sdtPr>
            <w:tag w:val="goog_rdk_192"/>
            <w:id w:val="-483391106"/>
            <w:lock w:val="contentLocked"/>
          </w:sdtPr>
          <w:sdtContent>
            <w:tc>
              <w:tcPr>
                <w:tcW w:w="93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85820A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225,00 €</w:t>
                </w:r>
              </w:p>
            </w:tc>
          </w:sdtContent>
        </w:sdt>
        <w:sdt>
          <w:sdtPr>
            <w:tag w:val="goog_rdk_193"/>
            <w:id w:val="1870804956"/>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7EA939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2.250,00 €</w:t>
                </w:r>
              </w:p>
            </w:tc>
          </w:sdtContent>
        </w:sdt>
        <w:sdt>
          <w:sdtPr>
            <w:tag w:val="goog_rdk_194"/>
            <w:id w:val="1273666609"/>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D2C122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229,50 €</w:t>
                </w:r>
              </w:p>
            </w:tc>
          </w:sdtContent>
        </w:sdt>
        <w:sdt>
          <w:sdtPr>
            <w:tag w:val="goog_rdk_195"/>
            <w:id w:val="1706371949"/>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EC0E1A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2.295,00 €</w:t>
                </w:r>
              </w:p>
            </w:tc>
          </w:sdtContent>
        </w:sdt>
        <w:sdt>
          <w:sdtPr>
            <w:tag w:val="goog_rdk_196"/>
            <w:id w:val="889461220"/>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89D467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234,09 €</w:t>
                </w:r>
              </w:p>
            </w:tc>
          </w:sdtContent>
        </w:sdt>
        <w:sdt>
          <w:sdtPr>
            <w:tag w:val="goog_rdk_197"/>
            <w:id w:val="-1703777357"/>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4A42C2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2.340,90 €</w:t>
                </w:r>
              </w:p>
            </w:tc>
          </w:sdtContent>
        </w:sdt>
        <w:sdt>
          <w:sdtPr>
            <w:tag w:val="goog_rdk_198"/>
            <w:id w:val="-50624184"/>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593F8CF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238,77 €</w:t>
                </w:r>
              </w:p>
            </w:tc>
          </w:sdtContent>
        </w:sdt>
        <w:sdt>
          <w:sdtPr>
            <w:tag w:val="goog_rdk_199"/>
            <w:id w:val="-37441908"/>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610D399"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2.387,72 €</w:t>
                </w:r>
              </w:p>
            </w:tc>
          </w:sdtContent>
        </w:sdt>
      </w:tr>
      <w:tr w:rsidR="008638A1" w14:paraId="3F8EC89A" w14:textId="77777777">
        <w:trPr>
          <w:trHeight w:val="345"/>
        </w:trPr>
        <w:sdt>
          <w:sdtPr>
            <w:tag w:val="goog_rdk_200"/>
            <w:id w:val="-2048212972"/>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568F71D"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TOTAL DESPESES DIRECTES</w:t>
                </w:r>
              </w:p>
            </w:tc>
          </w:sdtContent>
        </w:sdt>
        <w:sdt>
          <w:sdtPr>
            <w:tag w:val="goog_rdk_201"/>
            <w:id w:val="877430706"/>
            <w:lock w:val="contentLocked"/>
          </w:sdtPr>
          <w:sdtContent>
            <w:tc>
              <w:tcPr>
                <w:tcW w:w="93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6DCE67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4.215,90 €</w:t>
                </w:r>
              </w:p>
            </w:tc>
          </w:sdtContent>
        </w:sdt>
        <w:sdt>
          <w:sdtPr>
            <w:tag w:val="goog_rdk_202"/>
            <w:id w:val="654193001"/>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382D972"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46.149,92 €</w:t>
                </w:r>
              </w:p>
            </w:tc>
          </w:sdtContent>
        </w:sdt>
        <w:sdt>
          <w:sdtPr>
            <w:tag w:val="goog_rdk_203"/>
            <w:id w:val="-386259500"/>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5DDCBF4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4.300,22 €</w:t>
                </w:r>
              </w:p>
            </w:tc>
          </w:sdtContent>
        </w:sdt>
        <w:sdt>
          <w:sdtPr>
            <w:tag w:val="goog_rdk_204"/>
            <w:id w:val="-2019378967"/>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8A40BD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47.072,92 €</w:t>
                </w:r>
              </w:p>
            </w:tc>
          </w:sdtContent>
        </w:sdt>
        <w:sdt>
          <w:sdtPr>
            <w:tag w:val="goog_rdk_205"/>
            <w:id w:val="593982907"/>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866542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4.386,22 €</w:t>
                </w:r>
              </w:p>
            </w:tc>
          </w:sdtContent>
        </w:sdt>
        <w:sdt>
          <w:sdtPr>
            <w:tag w:val="goog_rdk_206"/>
            <w:id w:val="-658464729"/>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8B62B9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48.014,38 €</w:t>
                </w:r>
              </w:p>
            </w:tc>
          </w:sdtContent>
        </w:sdt>
        <w:sdt>
          <w:sdtPr>
            <w:tag w:val="goog_rdk_207"/>
            <w:id w:val="1610163578"/>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FB20849"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4.473,95 €</w:t>
                </w:r>
              </w:p>
            </w:tc>
          </w:sdtContent>
        </w:sdt>
        <w:sdt>
          <w:sdtPr>
            <w:tag w:val="goog_rdk_208"/>
            <w:id w:val="-17323633"/>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BF48B4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48.974,66 €</w:t>
                </w:r>
              </w:p>
            </w:tc>
          </w:sdtContent>
        </w:sdt>
      </w:tr>
      <w:tr w:rsidR="008638A1" w14:paraId="55850D8D" w14:textId="77777777">
        <w:trPr>
          <w:trHeight w:val="345"/>
        </w:trPr>
        <w:sdt>
          <w:sdtPr>
            <w:tag w:val="goog_rdk_209"/>
            <w:id w:val="868113266"/>
            <w:lock w:val="contentLocked"/>
          </w:sdtPr>
          <w:sdtContent>
            <w:tc>
              <w:tcPr>
                <w:tcW w:w="10170" w:type="dxa"/>
                <w:gridSpan w:val="9"/>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3B2982E"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COSTOS INDIRECTES</w:t>
                </w:r>
              </w:p>
            </w:tc>
          </w:sdtContent>
        </w:sdt>
      </w:tr>
      <w:tr w:rsidR="008638A1" w14:paraId="577FFE8E" w14:textId="77777777">
        <w:trPr>
          <w:trHeight w:val="345"/>
        </w:trPr>
        <w:sdt>
          <w:sdtPr>
            <w:tag w:val="goog_rdk_218"/>
            <w:id w:val="-2040271472"/>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C65C930"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Despeses generals (8%)</w:t>
                </w:r>
              </w:p>
            </w:tc>
          </w:sdtContent>
        </w:sdt>
        <w:sdt>
          <w:sdtPr>
            <w:tag w:val="goog_rdk_219"/>
            <w:id w:val="650104730"/>
            <w:lock w:val="contentLocked"/>
          </w:sdtPr>
          <w:sdtContent>
            <w:tc>
              <w:tcPr>
                <w:tcW w:w="93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7E4370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337,27 €</w:t>
                </w:r>
              </w:p>
            </w:tc>
          </w:sdtContent>
        </w:sdt>
        <w:sdt>
          <w:sdtPr>
            <w:tag w:val="goog_rdk_220"/>
            <w:id w:val="-1386014152"/>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91F629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3.691,99 €</w:t>
                </w:r>
              </w:p>
            </w:tc>
          </w:sdtContent>
        </w:sdt>
        <w:sdt>
          <w:sdtPr>
            <w:tag w:val="goog_rdk_221"/>
            <w:id w:val="783075419"/>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416991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344,02 €</w:t>
                </w:r>
              </w:p>
            </w:tc>
          </w:sdtContent>
        </w:sdt>
        <w:sdt>
          <w:sdtPr>
            <w:tag w:val="goog_rdk_222"/>
            <w:id w:val="-1596864552"/>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1FBFDD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3.765,83 €</w:t>
                </w:r>
              </w:p>
            </w:tc>
          </w:sdtContent>
        </w:sdt>
        <w:sdt>
          <w:sdtPr>
            <w:tag w:val="goog_rdk_223"/>
            <w:id w:val="471567221"/>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B451B7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350,90 €</w:t>
                </w:r>
              </w:p>
            </w:tc>
          </w:sdtContent>
        </w:sdt>
        <w:sdt>
          <w:sdtPr>
            <w:tag w:val="goog_rdk_224"/>
            <w:id w:val="1610781375"/>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53A495D"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3.841,15 €</w:t>
                </w:r>
              </w:p>
            </w:tc>
          </w:sdtContent>
        </w:sdt>
        <w:sdt>
          <w:sdtPr>
            <w:tag w:val="goog_rdk_225"/>
            <w:id w:val="406423479"/>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81D5F0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357,92 €</w:t>
                </w:r>
              </w:p>
            </w:tc>
          </w:sdtContent>
        </w:sdt>
        <w:sdt>
          <w:sdtPr>
            <w:tag w:val="goog_rdk_226"/>
            <w:id w:val="-772008887"/>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9D3A579"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3.917,97 €</w:t>
                </w:r>
              </w:p>
            </w:tc>
          </w:sdtContent>
        </w:sdt>
      </w:tr>
      <w:tr w:rsidR="008638A1" w14:paraId="658A7509" w14:textId="77777777">
        <w:trPr>
          <w:trHeight w:val="345"/>
        </w:trPr>
        <w:sdt>
          <w:sdtPr>
            <w:tag w:val="goog_rdk_227"/>
            <w:id w:val="-1944913150"/>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4556121"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Benefici empresarials (5%)</w:t>
                </w:r>
              </w:p>
            </w:tc>
          </w:sdtContent>
        </w:sdt>
        <w:sdt>
          <w:sdtPr>
            <w:tag w:val="goog_rdk_228"/>
            <w:id w:val="-132720169"/>
            <w:lock w:val="contentLocked"/>
          </w:sdtPr>
          <w:sdtContent>
            <w:tc>
              <w:tcPr>
                <w:tcW w:w="93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A7C1D22"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210,80 €</w:t>
                </w:r>
              </w:p>
            </w:tc>
          </w:sdtContent>
        </w:sdt>
        <w:sdt>
          <w:sdtPr>
            <w:tag w:val="goog_rdk_229"/>
            <w:id w:val="1679154917"/>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6767BA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2.307,50 €</w:t>
                </w:r>
              </w:p>
            </w:tc>
          </w:sdtContent>
        </w:sdt>
        <w:sdt>
          <w:sdtPr>
            <w:tag w:val="goog_rdk_230"/>
            <w:id w:val="1485661901"/>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A7217B2"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215,01 €</w:t>
                </w:r>
              </w:p>
            </w:tc>
          </w:sdtContent>
        </w:sdt>
        <w:sdt>
          <w:sdtPr>
            <w:tag w:val="goog_rdk_231"/>
            <w:id w:val="424236685"/>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603EEB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2.353,65 €</w:t>
                </w:r>
              </w:p>
            </w:tc>
          </w:sdtContent>
        </w:sdt>
        <w:sdt>
          <w:sdtPr>
            <w:tag w:val="goog_rdk_232"/>
            <w:id w:val="-1018459782"/>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2FE8CCC6"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219,31 €</w:t>
                </w:r>
              </w:p>
            </w:tc>
          </w:sdtContent>
        </w:sdt>
        <w:sdt>
          <w:sdtPr>
            <w:tag w:val="goog_rdk_233"/>
            <w:id w:val="1531773572"/>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104A4E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2.400,72 €</w:t>
                </w:r>
              </w:p>
            </w:tc>
          </w:sdtContent>
        </w:sdt>
        <w:sdt>
          <w:sdtPr>
            <w:tag w:val="goog_rdk_234"/>
            <w:id w:val="-1109205739"/>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A378EC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223,70 €</w:t>
                </w:r>
              </w:p>
            </w:tc>
          </w:sdtContent>
        </w:sdt>
        <w:sdt>
          <w:sdtPr>
            <w:tag w:val="goog_rdk_235"/>
            <w:id w:val="-658314293"/>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06E60F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2.448,73 €</w:t>
                </w:r>
              </w:p>
            </w:tc>
          </w:sdtContent>
        </w:sdt>
      </w:tr>
      <w:tr w:rsidR="008638A1" w14:paraId="7445C282" w14:textId="77777777">
        <w:trPr>
          <w:trHeight w:val="345"/>
        </w:trPr>
        <w:sdt>
          <w:sdtPr>
            <w:tag w:val="goog_rdk_236"/>
            <w:id w:val="1140689647"/>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BB8D8E7"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TOTAL DESPESES INDIRECTES</w:t>
                </w:r>
              </w:p>
            </w:tc>
          </w:sdtContent>
        </w:sdt>
        <w:sdt>
          <w:sdtPr>
            <w:tag w:val="goog_rdk_237"/>
            <w:id w:val="587895292"/>
            <w:lock w:val="contentLocked"/>
          </w:sdtPr>
          <w:sdtContent>
            <w:tc>
              <w:tcPr>
                <w:tcW w:w="93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D65C85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548,07 €</w:t>
                </w:r>
              </w:p>
            </w:tc>
          </w:sdtContent>
        </w:sdt>
        <w:sdt>
          <w:sdtPr>
            <w:tag w:val="goog_rdk_238"/>
            <w:id w:val="-590630343"/>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4C3BB2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5.999,49 €</w:t>
                </w:r>
              </w:p>
            </w:tc>
          </w:sdtContent>
        </w:sdt>
        <w:sdt>
          <w:sdtPr>
            <w:tag w:val="goog_rdk_239"/>
            <w:id w:val="-1815639842"/>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3F073B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559,03 €</w:t>
                </w:r>
              </w:p>
            </w:tc>
          </w:sdtContent>
        </w:sdt>
        <w:sdt>
          <w:sdtPr>
            <w:tag w:val="goog_rdk_240"/>
            <w:id w:val="50359333"/>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A93AFB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6.119,48 €</w:t>
                </w:r>
              </w:p>
            </w:tc>
          </w:sdtContent>
        </w:sdt>
        <w:sdt>
          <w:sdtPr>
            <w:tag w:val="goog_rdk_241"/>
            <w:id w:val="288100967"/>
            <w:lock w:val="contentLocked"/>
          </w:sdtPr>
          <w:sdtContent>
            <w:tc>
              <w:tcPr>
                <w:tcW w:w="91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EC9962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570,21 €</w:t>
                </w:r>
              </w:p>
            </w:tc>
          </w:sdtContent>
        </w:sdt>
        <w:sdt>
          <w:sdtPr>
            <w:tag w:val="goog_rdk_242"/>
            <w:id w:val="887229462"/>
            <w:lock w:val="contentLocked"/>
          </w:sdtPr>
          <w:sdtContent>
            <w:tc>
              <w:tcPr>
                <w:tcW w:w="91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691AA8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6.241,87 €</w:t>
                </w:r>
              </w:p>
            </w:tc>
          </w:sdtContent>
        </w:sdt>
        <w:sdt>
          <w:sdtPr>
            <w:tag w:val="goog_rdk_243"/>
            <w:id w:val="-60722304"/>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2D4914B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581,61 €</w:t>
                </w:r>
              </w:p>
            </w:tc>
          </w:sdtContent>
        </w:sdt>
        <w:sdt>
          <w:sdtPr>
            <w:tag w:val="goog_rdk_244"/>
            <w:id w:val="1070843266"/>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7AD092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6.366,71 €</w:t>
                </w:r>
              </w:p>
            </w:tc>
          </w:sdtContent>
        </w:sdt>
      </w:tr>
      <w:tr w:rsidR="008638A1" w14:paraId="2E24DF4B" w14:textId="77777777">
        <w:trPr>
          <w:trHeight w:val="615"/>
        </w:trPr>
        <w:sdt>
          <w:sdtPr>
            <w:tag w:val="goog_rdk_245"/>
            <w:id w:val="1839427095"/>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343FA27" w14:textId="77777777" w:rsidR="008638A1" w:rsidRDefault="00000000">
                <w:pPr>
                  <w:widowControl w:val="0"/>
                  <w:spacing w:line="276" w:lineRule="auto"/>
                  <w:jc w:val="right"/>
                  <w:rPr>
                    <w:rFonts w:ascii="Calibri" w:eastAsia="Calibri" w:hAnsi="Calibri" w:cs="Calibri"/>
                    <w:b/>
                    <w:sz w:val="16"/>
                    <w:szCs w:val="16"/>
                  </w:rPr>
                </w:pPr>
                <w:r>
                  <w:rPr>
                    <w:rFonts w:ascii="Calibri" w:eastAsia="Calibri" w:hAnsi="Calibri" w:cs="Calibri"/>
                    <w:b/>
                    <w:sz w:val="16"/>
                    <w:szCs w:val="16"/>
                  </w:rPr>
                  <w:t>TOTAL</w:t>
                </w:r>
              </w:p>
              <w:p w14:paraId="51E066A2"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(DESPESES DIRECTES + DESPESES INDIRECTES)</w:t>
                </w:r>
              </w:p>
            </w:tc>
          </w:sdtContent>
        </w:sdt>
        <w:sdt>
          <w:sdtPr>
            <w:tag w:val="goog_rdk_246"/>
            <w:id w:val="-750816478"/>
            <w:lock w:val="contentLocked"/>
          </w:sdtPr>
          <w:sdtContent>
            <w:tc>
              <w:tcPr>
                <w:tcW w:w="930" w:type="dxa"/>
                <w:tcBorders>
                  <w:top w:val="nil"/>
                  <w:left w:val="nil"/>
                  <w:bottom w:val="single" w:sz="6" w:space="0" w:color="000000"/>
                  <w:right w:val="single" w:sz="6" w:space="0" w:color="000000"/>
                </w:tcBorders>
                <w:shd w:val="clear" w:color="auto" w:fill="C27BA0"/>
                <w:tcMar>
                  <w:top w:w="40" w:type="dxa"/>
                  <w:left w:w="40" w:type="dxa"/>
                  <w:bottom w:w="40" w:type="dxa"/>
                  <w:right w:w="40" w:type="dxa"/>
                </w:tcMar>
                <w:vAlign w:val="center"/>
              </w:tcPr>
              <w:p w14:paraId="28CE4519"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4.763,97 €</w:t>
                </w:r>
              </w:p>
            </w:tc>
          </w:sdtContent>
        </w:sdt>
        <w:sdt>
          <w:sdtPr>
            <w:tag w:val="goog_rdk_247"/>
            <w:id w:val="652028460"/>
            <w:lock w:val="contentLocked"/>
          </w:sdtPr>
          <w:sdtContent>
            <w:tc>
              <w:tcPr>
                <w:tcW w:w="91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0C3D874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52.149,41 €</w:t>
                </w:r>
              </w:p>
            </w:tc>
          </w:sdtContent>
        </w:sdt>
        <w:sdt>
          <w:sdtPr>
            <w:tag w:val="goog_rdk_248"/>
            <w:id w:val="665217031"/>
            <w:lock w:val="contentLocked"/>
          </w:sdtPr>
          <w:sdtContent>
            <w:tc>
              <w:tcPr>
                <w:tcW w:w="915" w:type="dxa"/>
                <w:tcBorders>
                  <w:top w:val="nil"/>
                  <w:left w:val="nil"/>
                  <w:bottom w:val="single" w:sz="6" w:space="0" w:color="000000"/>
                  <w:right w:val="single" w:sz="6" w:space="0" w:color="000000"/>
                </w:tcBorders>
                <w:shd w:val="clear" w:color="auto" w:fill="C27BA0"/>
                <w:tcMar>
                  <w:top w:w="40" w:type="dxa"/>
                  <w:left w:w="40" w:type="dxa"/>
                  <w:bottom w:w="40" w:type="dxa"/>
                  <w:right w:w="40" w:type="dxa"/>
                </w:tcMar>
                <w:vAlign w:val="center"/>
              </w:tcPr>
              <w:p w14:paraId="2F7C902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4.859,25 €</w:t>
                </w:r>
              </w:p>
            </w:tc>
          </w:sdtContent>
        </w:sdt>
        <w:sdt>
          <w:sdtPr>
            <w:tag w:val="goog_rdk_249"/>
            <w:id w:val="1005165804"/>
            <w:lock w:val="contentLocked"/>
          </w:sdtPr>
          <w:sdtContent>
            <w:tc>
              <w:tcPr>
                <w:tcW w:w="91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58B319A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53.192,40 €</w:t>
                </w:r>
              </w:p>
            </w:tc>
          </w:sdtContent>
        </w:sdt>
        <w:sdt>
          <w:sdtPr>
            <w:tag w:val="goog_rdk_250"/>
            <w:id w:val="1637297624"/>
            <w:lock w:val="contentLocked"/>
          </w:sdtPr>
          <w:sdtContent>
            <w:tc>
              <w:tcPr>
                <w:tcW w:w="915" w:type="dxa"/>
                <w:tcBorders>
                  <w:top w:val="nil"/>
                  <w:left w:val="nil"/>
                  <w:bottom w:val="single" w:sz="6" w:space="0" w:color="000000"/>
                  <w:right w:val="single" w:sz="6" w:space="0" w:color="000000"/>
                </w:tcBorders>
                <w:shd w:val="clear" w:color="auto" w:fill="C27BA0"/>
                <w:tcMar>
                  <w:top w:w="40" w:type="dxa"/>
                  <w:left w:w="40" w:type="dxa"/>
                  <w:bottom w:w="40" w:type="dxa"/>
                  <w:right w:w="40" w:type="dxa"/>
                </w:tcMar>
                <w:vAlign w:val="center"/>
              </w:tcPr>
              <w:p w14:paraId="69ED2F8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4.956,43 €</w:t>
                </w:r>
              </w:p>
            </w:tc>
          </w:sdtContent>
        </w:sdt>
        <w:sdt>
          <w:sdtPr>
            <w:tag w:val="goog_rdk_251"/>
            <w:id w:val="164141946"/>
            <w:lock w:val="contentLocked"/>
          </w:sdtPr>
          <w:sdtContent>
            <w:tc>
              <w:tcPr>
                <w:tcW w:w="91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4B454FE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54.256,24 €</w:t>
                </w:r>
              </w:p>
            </w:tc>
          </w:sdtContent>
        </w:sdt>
        <w:sdt>
          <w:sdtPr>
            <w:tag w:val="goog_rdk_252"/>
            <w:id w:val="-333382161"/>
            <w:lock w:val="contentLocked"/>
          </w:sdtPr>
          <w:sdtContent>
            <w:tc>
              <w:tcPr>
                <w:tcW w:w="885" w:type="dxa"/>
                <w:tcBorders>
                  <w:top w:val="nil"/>
                  <w:left w:val="nil"/>
                  <w:bottom w:val="single" w:sz="6" w:space="0" w:color="000000"/>
                  <w:right w:val="single" w:sz="6" w:space="0" w:color="000000"/>
                </w:tcBorders>
                <w:shd w:val="clear" w:color="auto" w:fill="C27BA0"/>
                <w:tcMar>
                  <w:top w:w="40" w:type="dxa"/>
                  <w:left w:w="40" w:type="dxa"/>
                  <w:bottom w:w="40" w:type="dxa"/>
                  <w:right w:w="40" w:type="dxa"/>
                </w:tcMar>
                <w:vAlign w:val="center"/>
              </w:tcPr>
              <w:p w14:paraId="3D16D5B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5.055,56 €</w:t>
                </w:r>
              </w:p>
            </w:tc>
          </w:sdtContent>
        </w:sdt>
        <w:sdt>
          <w:sdtPr>
            <w:tag w:val="goog_rdk_253"/>
            <w:id w:val="382760055"/>
            <w:lock w:val="contentLocked"/>
          </w:sdtPr>
          <w:sdtContent>
            <w:tc>
              <w:tcPr>
                <w:tcW w:w="88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301198E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55.341,37 €</w:t>
                </w:r>
              </w:p>
            </w:tc>
          </w:sdtContent>
        </w:sdt>
      </w:tr>
    </w:tbl>
    <w:p w14:paraId="1CB908A5" w14:textId="77777777" w:rsidR="008638A1" w:rsidRDefault="008638A1">
      <w:pPr>
        <w:jc w:val="both"/>
        <w:rPr>
          <w:rFonts w:ascii="Arial" w:eastAsia="Arial" w:hAnsi="Arial" w:cs="Arial"/>
          <w:sz w:val="14"/>
          <w:szCs w:val="14"/>
          <w:highlight w:val="white"/>
        </w:rPr>
      </w:pPr>
    </w:p>
    <w:p w14:paraId="018D75B7" w14:textId="77777777" w:rsidR="008638A1" w:rsidRDefault="008638A1">
      <w:pPr>
        <w:jc w:val="both"/>
        <w:rPr>
          <w:rFonts w:ascii="Arial" w:eastAsia="Arial" w:hAnsi="Arial" w:cs="Arial"/>
          <w:sz w:val="14"/>
          <w:szCs w:val="14"/>
          <w:highlight w:val="white"/>
        </w:rPr>
      </w:pPr>
    </w:p>
    <w:p w14:paraId="2AE9A3CE" w14:textId="77777777" w:rsidR="008638A1" w:rsidRDefault="008638A1">
      <w:pPr>
        <w:jc w:val="both"/>
        <w:rPr>
          <w:rFonts w:ascii="Arial" w:eastAsia="Arial" w:hAnsi="Arial" w:cs="Arial"/>
          <w:sz w:val="14"/>
          <w:szCs w:val="14"/>
          <w:highlight w:val="white"/>
        </w:rPr>
      </w:pPr>
    </w:p>
    <w:p w14:paraId="603DE3C3" w14:textId="77777777" w:rsidR="008638A1" w:rsidRDefault="008638A1">
      <w:pPr>
        <w:jc w:val="both"/>
        <w:rPr>
          <w:rFonts w:ascii="Arial" w:eastAsia="Arial" w:hAnsi="Arial" w:cs="Arial"/>
          <w:b/>
          <w:highlight w:val="white"/>
        </w:rPr>
      </w:pPr>
    </w:p>
    <w:p w14:paraId="41579196" w14:textId="77777777" w:rsidR="008638A1" w:rsidRDefault="008638A1">
      <w:pPr>
        <w:jc w:val="both"/>
        <w:rPr>
          <w:rFonts w:ascii="Arial" w:eastAsia="Arial" w:hAnsi="Arial" w:cs="Arial"/>
          <w:b/>
          <w:highlight w:val="white"/>
        </w:rPr>
      </w:pPr>
    </w:p>
    <w:p w14:paraId="5778EC46" w14:textId="77777777" w:rsidR="008638A1" w:rsidRDefault="008638A1">
      <w:pPr>
        <w:jc w:val="both"/>
        <w:rPr>
          <w:rFonts w:ascii="Arial" w:eastAsia="Arial" w:hAnsi="Arial" w:cs="Arial"/>
          <w:b/>
          <w:highlight w:val="white"/>
        </w:rPr>
      </w:pPr>
    </w:p>
    <w:p w14:paraId="550D2FE4" w14:textId="77777777" w:rsidR="008638A1" w:rsidRDefault="008638A1">
      <w:pPr>
        <w:jc w:val="both"/>
        <w:rPr>
          <w:rFonts w:ascii="Arial" w:eastAsia="Arial" w:hAnsi="Arial" w:cs="Arial"/>
          <w:b/>
          <w:highlight w:val="white"/>
        </w:rPr>
      </w:pPr>
    </w:p>
    <w:p w14:paraId="75F31E55" w14:textId="77777777" w:rsidR="008638A1" w:rsidRDefault="008638A1">
      <w:pPr>
        <w:jc w:val="both"/>
        <w:rPr>
          <w:rFonts w:ascii="Arial" w:eastAsia="Arial" w:hAnsi="Arial" w:cs="Arial"/>
          <w:b/>
          <w:highlight w:val="white"/>
        </w:rPr>
      </w:pPr>
    </w:p>
    <w:p w14:paraId="0ADFA149" w14:textId="77777777" w:rsidR="008638A1" w:rsidRDefault="008638A1">
      <w:pPr>
        <w:jc w:val="both"/>
        <w:rPr>
          <w:rFonts w:ascii="Arial" w:eastAsia="Arial" w:hAnsi="Arial" w:cs="Arial"/>
          <w:b/>
          <w:highlight w:val="white"/>
        </w:rPr>
      </w:pPr>
    </w:p>
    <w:p w14:paraId="403B317B" w14:textId="77777777" w:rsidR="008638A1" w:rsidRDefault="008638A1">
      <w:pPr>
        <w:jc w:val="both"/>
        <w:rPr>
          <w:rFonts w:ascii="Arial" w:eastAsia="Arial" w:hAnsi="Arial" w:cs="Arial"/>
          <w:b/>
          <w:highlight w:val="white"/>
        </w:rPr>
      </w:pPr>
    </w:p>
    <w:p w14:paraId="39E60BDC" w14:textId="77777777" w:rsidR="008638A1" w:rsidRDefault="008638A1">
      <w:pPr>
        <w:jc w:val="both"/>
        <w:rPr>
          <w:rFonts w:ascii="Arial" w:eastAsia="Arial" w:hAnsi="Arial" w:cs="Arial"/>
          <w:b/>
          <w:highlight w:val="white"/>
        </w:rPr>
      </w:pPr>
    </w:p>
    <w:p w14:paraId="4961B809" w14:textId="77777777" w:rsidR="008638A1" w:rsidRDefault="008638A1">
      <w:pPr>
        <w:jc w:val="both"/>
        <w:rPr>
          <w:rFonts w:ascii="Arial" w:eastAsia="Arial" w:hAnsi="Arial" w:cs="Arial"/>
          <w:b/>
          <w:highlight w:val="white"/>
        </w:rPr>
      </w:pPr>
    </w:p>
    <w:p w14:paraId="44DE0530" w14:textId="77777777" w:rsidR="008638A1" w:rsidRDefault="008638A1">
      <w:pPr>
        <w:jc w:val="both"/>
        <w:rPr>
          <w:rFonts w:ascii="Arial" w:eastAsia="Arial" w:hAnsi="Arial" w:cs="Arial"/>
          <w:b/>
          <w:highlight w:val="white"/>
        </w:rPr>
      </w:pPr>
    </w:p>
    <w:p w14:paraId="1479ED10" w14:textId="77777777" w:rsidR="008638A1" w:rsidRDefault="008638A1">
      <w:pPr>
        <w:jc w:val="both"/>
        <w:rPr>
          <w:rFonts w:ascii="Arial" w:eastAsia="Arial" w:hAnsi="Arial" w:cs="Arial"/>
          <w:b/>
          <w:highlight w:val="white"/>
        </w:rPr>
      </w:pPr>
    </w:p>
    <w:p w14:paraId="2488447F" w14:textId="77777777" w:rsidR="008638A1" w:rsidRDefault="008638A1">
      <w:pPr>
        <w:jc w:val="both"/>
        <w:rPr>
          <w:rFonts w:ascii="Arial" w:eastAsia="Arial" w:hAnsi="Arial" w:cs="Arial"/>
          <w:b/>
          <w:highlight w:val="white"/>
        </w:rPr>
      </w:pPr>
    </w:p>
    <w:p w14:paraId="1AB89322" w14:textId="77777777" w:rsidR="008638A1" w:rsidRDefault="00000000">
      <w:pPr>
        <w:jc w:val="both"/>
        <w:rPr>
          <w:rFonts w:ascii="Arial" w:eastAsia="Arial" w:hAnsi="Arial" w:cs="Arial"/>
        </w:rPr>
      </w:pPr>
      <w:r>
        <w:rPr>
          <w:rFonts w:ascii="Arial" w:eastAsia="Arial" w:hAnsi="Arial" w:cs="Arial"/>
          <w:b/>
          <w:highlight w:val="white"/>
        </w:rPr>
        <w:t>PART VARIABLE II</w:t>
      </w:r>
    </w:p>
    <w:p w14:paraId="35F12E68" w14:textId="77777777" w:rsidR="008638A1" w:rsidRDefault="008638A1">
      <w:pPr>
        <w:jc w:val="both"/>
        <w:rPr>
          <w:rFonts w:ascii="Arial" w:eastAsia="Arial" w:hAnsi="Arial" w:cs="Arial"/>
        </w:rPr>
      </w:pPr>
    </w:p>
    <w:tbl>
      <w:tblPr>
        <w:tblStyle w:val="afff3"/>
        <w:tblW w:w="9870"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2895"/>
        <w:gridCol w:w="885"/>
        <w:gridCol w:w="885"/>
        <w:gridCol w:w="870"/>
        <w:gridCol w:w="870"/>
        <w:gridCol w:w="870"/>
        <w:gridCol w:w="870"/>
        <w:gridCol w:w="870"/>
        <w:gridCol w:w="855"/>
      </w:tblGrid>
      <w:tr w:rsidR="008638A1" w14:paraId="3041B40F" w14:textId="77777777">
        <w:trPr>
          <w:trHeight w:val="360"/>
        </w:trPr>
        <w:sdt>
          <w:sdtPr>
            <w:tag w:val="goog_rdk_263"/>
            <w:id w:val="-330289364"/>
            <w:lock w:val="contentLocked"/>
          </w:sdtPr>
          <w:sdtContent>
            <w:tc>
              <w:tcPr>
                <w:tcW w:w="28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8E2852"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CONCEPTE</w:t>
                </w:r>
              </w:p>
            </w:tc>
          </w:sdtContent>
        </w:sdt>
        <w:sdt>
          <w:sdtPr>
            <w:tag w:val="goog_rdk_264"/>
            <w:id w:val="229972672"/>
            <w:lock w:val="contentLocked"/>
          </w:sdtPr>
          <w:sdtContent>
            <w:tc>
              <w:tcPr>
                <w:tcW w:w="885" w:type="dxa"/>
                <w:tcBorders>
                  <w:top w:val="single" w:sz="6" w:space="0" w:color="000000"/>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8AD91C7"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Import mensual</w:t>
                </w:r>
              </w:p>
            </w:tc>
          </w:sdtContent>
        </w:sdt>
        <w:sdt>
          <w:sdtPr>
            <w:tag w:val="goog_rdk_265"/>
            <w:id w:val="-2036185601"/>
            <w:lock w:val="contentLocked"/>
          </w:sdtPr>
          <w:sdtContent>
            <w:tc>
              <w:tcPr>
                <w:tcW w:w="88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5BE5DC7"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Licitació</w:t>
                </w:r>
              </w:p>
            </w:tc>
          </w:sdtContent>
        </w:sdt>
        <w:sdt>
          <w:sdtPr>
            <w:tag w:val="goog_rdk_266"/>
            <w:id w:val="-1674018440"/>
            <w:lock w:val="contentLocked"/>
          </w:sdtPr>
          <w:sdtContent>
            <w:tc>
              <w:tcPr>
                <w:tcW w:w="870" w:type="dxa"/>
                <w:tcBorders>
                  <w:top w:val="single" w:sz="6" w:space="0" w:color="000000"/>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53208278"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Import mensual</w:t>
                </w:r>
              </w:p>
            </w:tc>
          </w:sdtContent>
        </w:sdt>
        <w:sdt>
          <w:sdtPr>
            <w:tag w:val="goog_rdk_267"/>
            <w:id w:val="651183804"/>
            <w:lock w:val="contentLocked"/>
          </w:sdtPr>
          <w:sdtContent>
            <w:tc>
              <w:tcPr>
                <w:tcW w:w="870"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13A1401"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Prórroga any 1</w:t>
                </w:r>
              </w:p>
            </w:tc>
          </w:sdtContent>
        </w:sdt>
        <w:sdt>
          <w:sdtPr>
            <w:tag w:val="goog_rdk_268"/>
            <w:id w:val="-545915439"/>
            <w:lock w:val="contentLocked"/>
          </w:sdtPr>
          <w:sdtContent>
            <w:tc>
              <w:tcPr>
                <w:tcW w:w="870" w:type="dxa"/>
                <w:tcBorders>
                  <w:top w:val="single" w:sz="6" w:space="0" w:color="000000"/>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C1E3F1B"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Import mensual</w:t>
                </w:r>
              </w:p>
            </w:tc>
          </w:sdtContent>
        </w:sdt>
        <w:sdt>
          <w:sdtPr>
            <w:tag w:val="goog_rdk_269"/>
            <w:id w:val="-1237241061"/>
            <w:lock w:val="contentLocked"/>
          </w:sdtPr>
          <w:sdtContent>
            <w:tc>
              <w:tcPr>
                <w:tcW w:w="870"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F67D95B"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Prórroga any 2</w:t>
                </w:r>
              </w:p>
            </w:tc>
          </w:sdtContent>
        </w:sdt>
        <w:sdt>
          <w:sdtPr>
            <w:tag w:val="goog_rdk_270"/>
            <w:id w:val="-515615101"/>
            <w:lock w:val="contentLocked"/>
          </w:sdtPr>
          <w:sdtContent>
            <w:tc>
              <w:tcPr>
                <w:tcW w:w="870" w:type="dxa"/>
                <w:tcBorders>
                  <w:top w:val="single" w:sz="6" w:space="0" w:color="000000"/>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0E0A5D24"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Import mensual</w:t>
                </w:r>
              </w:p>
            </w:tc>
          </w:sdtContent>
        </w:sdt>
        <w:sdt>
          <w:sdtPr>
            <w:tag w:val="goog_rdk_271"/>
            <w:id w:val="758797364"/>
            <w:lock w:val="contentLocked"/>
          </w:sdtPr>
          <w:sdtContent>
            <w:tc>
              <w:tcPr>
                <w:tcW w:w="85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EA3E2D4" w14:textId="77777777" w:rsidR="008638A1" w:rsidRDefault="00000000">
                <w:pPr>
                  <w:widowControl w:val="0"/>
                  <w:spacing w:line="276" w:lineRule="auto"/>
                  <w:jc w:val="center"/>
                  <w:rPr>
                    <w:rFonts w:ascii="Arial" w:eastAsia="Arial" w:hAnsi="Arial" w:cs="Arial"/>
                    <w:sz w:val="16"/>
                    <w:szCs w:val="16"/>
                  </w:rPr>
                </w:pPr>
                <w:r>
                  <w:rPr>
                    <w:rFonts w:ascii="Calibri" w:eastAsia="Calibri" w:hAnsi="Calibri" w:cs="Calibri"/>
                    <w:b/>
                    <w:sz w:val="16"/>
                    <w:szCs w:val="16"/>
                  </w:rPr>
                  <w:t>Prórroga any 3</w:t>
                </w:r>
              </w:p>
            </w:tc>
          </w:sdtContent>
        </w:sdt>
      </w:tr>
      <w:tr w:rsidR="008638A1" w14:paraId="5FB2E6D2" w14:textId="77777777">
        <w:trPr>
          <w:trHeight w:val="345"/>
        </w:trPr>
        <w:sdt>
          <w:sdtPr>
            <w:tag w:val="goog_rdk_272"/>
            <w:id w:val="-1611506184"/>
            <w:lock w:val="contentLocked"/>
          </w:sdtPr>
          <w:sdtContent>
            <w:tc>
              <w:tcPr>
                <w:tcW w:w="9870" w:type="dxa"/>
                <w:gridSpan w:val="9"/>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3A58381"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COSTOS DIRECTES</w:t>
                </w:r>
              </w:p>
            </w:tc>
          </w:sdtContent>
        </w:sdt>
      </w:tr>
      <w:tr w:rsidR="008638A1" w14:paraId="564A8701" w14:textId="77777777">
        <w:trPr>
          <w:trHeight w:val="345"/>
        </w:trPr>
        <w:sdt>
          <w:sdtPr>
            <w:tag w:val="goog_rdk_281"/>
            <w:id w:val="932784996"/>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D4DE2E6"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Costos salarials</w:t>
                </w:r>
              </w:p>
            </w:tc>
          </w:sdtContent>
        </w:sdt>
        <w:sdt>
          <w:sdtPr>
            <w:tag w:val="goog_rdk_282"/>
            <w:id w:val="-517931941"/>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0067EE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293,45 €</w:t>
                </w:r>
              </w:p>
            </w:tc>
          </w:sdtContent>
        </w:sdt>
        <w:sdt>
          <w:sdtPr>
            <w:tag w:val="goog_rdk_283"/>
            <w:id w:val="-1694379308"/>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43E31D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3.521,37 €</w:t>
                </w:r>
              </w:p>
            </w:tc>
          </w:sdtContent>
        </w:sdt>
        <w:sdt>
          <w:sdtPr>
            <w:tag w:val="goog_rdk_284"/>
            <w:id w:val="2019269129"/>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109DB9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299,32 €</w:t>
                </w:r>
              </w:p>
            </w:tc>
          </w:sdtContent>
        </w:sdt>
        <w:sdt>
          <w:sdtPr>
            <w:tag w:val="goog_rdk_285"/>
            <w:id w:val="-1637935561"/>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23B1B5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3.591,80 €</w:t>
                </w:r>
              </w:p>
            </w:tc>
          </w:sdtContent>
        </w:sdt>
        <w:sdt>
          <w:sdtPr>
            <w:tag w:val="goog_rdk_286"/>
            <w:id w:val="-2113894986"/>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0946B09"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305,30 €</w:t>
                </w:r>
              </w:p>
            </w:tc>
          </w:sdtContent>
        </w:sdt>
        <w:sdt>
          <w:sdtPr>
            <w:tag w:val="goog_rdk_287"/>
            <w:id w:val="-161777876"/>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8DB2C56"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3.663,64 €</w:t>
                </w:r>
              </w:p>
            </w:tc>
          </w:sdtContent>
        </w:sdt>
        <w:sdt>
          <w:sdtPr>
            <w:tag w:val="goog_rdk_288"/>
            <w:id w:val="563761198"/>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5B40A0A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311,41 €</w:t>
                </w:r>
              </w:p>
            </w:tc>
          </w:sdtContent>
        </w:sdt>
        <w:sdt>
          <w:sdtPr>
            <w:tag w:val="goog_rdk_289"/>
            <w:id w:val="1019656493"/>
            <w:lock w:val="contentLocked"/>
          </w:sdtPr>
          <w:sdtContent>
            <w:tc>
              <w:tcPr>
                <w:tcW w:w="85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9601676"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3.736,91 €</w:t>
                </w:r>
              </w:p>
            </w:tc>
          </w:sdtContent>
        </w:sdt>
      </w:tr>
      <w:tr w:rsidR="008638A1" w14:paraId="7A5A9DF8" w14:textId="77777777">
        <w:trPr>
          <w:trHeight w:val="345"/>
        </w:trPr>
        <w:sdt>
          <w:sdtPr>
            <w:tag w:val="goog_rdk_290"/>
            <w:id w:val="1401940574"/>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42A1EEA"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Seguretat social a càrrec de l'empresa (33%)</w:t>
                </w:r>
              </w:p>
            </w:tc>
          </w:sdtContent>
        </w:sdt>
        <w:sdt>
          <w:sdtPr>
            <w:tag w:val="goog_rdk_291"/>
            <w:id w:val="-1960714746"/>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5EF0998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96,84 €</w:t>
                </w:r>
              </w:p>
            </w:tc>
          </w:sdtContent>
        </w:sdt>
        <w:sdt>
          <w:sdtPr>
            <w:tag w:val="goog_rdk_292"/>
            <w:id w:val="5645154"/>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F3F85F2"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1.162,05 €</w:t>
                </w:r>
              </w:p>
            </w:tc>
          </w:sdtContent>
        </w:sdt>
        <w:sdt>
          <w:sdtPr>
            <w:tag w:val="goog_rdk_293"/>
            <w:id w:val="-1432661811"/>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530278F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98,77 €</w:t>
                </w:r>
              </w:p>
            </w:tc>
          </w:sdtContent>
        </w:sdt>
        <w:sdt>
          <w:sdtPr>
            <w:tag w:val="goog_rdk_294"/>
            <w:id w:val="235677142"/>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0E6A233"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1.185,29 €</w:t>
                </w:r>
              </w:p>
            </w:tc>
          </w:sdtContent>
        </w:sdt>
        <w:sdt>
          <w:sdtPr>
            <w:tag w:val="goog_rdk_295"/>
            <w:id w:val="-900052549"/>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AE9408A"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100,75 €</w:t>
                </w:r>
              </w:p>
            </w:tc>
          </w:sdtContent>
        </w:sdt>
        <w:sdt>
          <w:sdtPr>
            <w:tag w:val="goog_rdk_296"/>
            <w:id w:val="-455806530"/>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15DC8F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1.209,00 €</w:t>
                </w:r>
              </w:p>
            </w:tc>
          </w:sdtContent>
        </w:sdt>
        <w:sdt>
          <w:sdtPr>
            <w:tag w:val="goog_rdk_297"/>
            <w:id w:val="-2080981386"/>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5F2CB73"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102,76 €</w:t>
                </w:r>
              </w:p>
            </w:tc>
          </w:sdtContent>
        </w:sdt>
        <w:sdt>
          <w:sdtPr>
            <w:tag w:val="goog_rdk_298"/>
            <w:id w:val="466396665"/>
            <w:lock w:val="contentLocked"/>
          </w:sdtPr>
          <w:sdtContent>
            <w:tc>
              <w:tcPr>
                <w:tcW w:w="85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E73C50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1.233,18 €</w:t>
                </w:r>
              </w:p>
            </w:tc>
          </w:sdtContent>
        </w:sdt>
      </w:tr>
      <w:tr w:rsidR="008638A1" w14:paraId="11F89917" w14:textId="77777777">
        <w:trPr>
          <w:trHeight w:val="345"/>
        </w:trPr>
        <w:sdt>
          <w:sdtPr>
            <w:tag w:val="goog_rdk_299"/>
            <w:id w:val="-1729144497"/>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16B19AD"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Costos salarials substitucions (3%)</w:t>
                </w:r>
              </w:p>
            </w:tc>
          </w:sdtContent>
        </w:sdt>
        <w:sdt>
          <w:sdtPr>
            <w:tag w:val="goog_rdk_300"/>
            <w:id w:val="-2084819895"/>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04C4A89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8,80 €</w:t>
                </w:r>
              </w:p>
            </w:tc>
          </w:sdtContent>
        </w:sdt>
        <w:sdt>
          <w:sdtPr>
            <w:tag w:val="goog_rdk_301"/>
            <w:id w:val="880128324"/>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78458D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105,64 €</w:t>
                </w:r>
              </w:p>
            </w:tc>
          </w:sdtContent>
        </w:sdt>
        <w:sdt>
          <w:sdtPr>
            <w:tag w:val="goog_rdk_302"/>
            <w:id w:val="-363529913"/>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B4FEC1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8,98 €</w:t>
                </w:r>
              </w:p>
            </w:tc>
          </w:sdtContent>
        </w:sdt>
        <w:sdt>
          <w:sdtPr>
            <w:tag w:val="goog_rdk_303"/>
            <w:id w:val="2040389767"/>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42269EA"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107,75 €</w:t>
                </w:r>
              </w:p>
            </w:tc>
          </w:sdtContent>
        </w:sdt>
        <w:sdt>
          <w:sdtPr>
            <w:tag w:val="goog_rdk_304"/>
            <w:id w:val="-43291257"/>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745FD69"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9,16 €</w:t>
                </w:r>
              </w:p>
            </w:tc>
          </w:sdtContent>
        </w:sdt>
        <w:sdt>
          <w:sdtPr>
            <w:tag w:val="goog_rdk_305"/>
            <w:id w:val="1081104912"/>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317A95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109,91 €</w:t>
                </w:r>
              </w:p>
            </w:tc>
          </w:sdtContent>
        </w:sdt>
        <w:sdt>
          <w:sdtPr>
            <w:tag w:val="goog_rdk_306"/>
            <w:id w:val="1558045453"/>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DC77226"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9,34 €</w:t>
                </w:r>
              </w:p>
            </w:tc>
          </w:sdtContent>
        </w:sdt>
        <w:sdt>
          <w:sdtPr>
            <w:tag w:val="goog_rdk_307"/>
            <w:id w:val="-466747689"/>
            <w:lock w:val="contentLocked"/>
          </w:sdtPr>
          <w:sdtContent>
            <w:tc>
              <w:tcPr>
                <w:tcW w:w="85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77300F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112,11 €</w:t>
                </w:r>
              </w:p>
            </w:tc>
          </w:sdtContent>
        </w:sdt>
      </w:tr>
      <w:tr w:rsidR="008638A1" w14:paraId="0973580C" w14:textId="77777777">
        <w:trPr>
          <w:trHeight w:val="345"/>
        </w:trPr>
        <w:sdt>
          <w:sdtPr>
            <w:tag w:val="goog_rdk_308"/>
            <w:id w:val="-426509930"/>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915B1FE"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TOTAL DESPESES DIRECTES</w:t>
                </w:r>
              </w:p>
            </w:tc>
          </w:sdtContent>
        </w:sdt>
        <w:sdt>
          <w:sdtPr>
            <w:tag w:val="goog_rdk_309"/>
            <w:id w:val="1383289980"/>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205A1E5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399,09 €</w:t>
                </w:r>
              </w:p>
            </w:tc>
          </w:sdtContent>
        </w:sdt>
        <w:sdt>
          <w:sdtPr>
            <w:tag w:val="goog_rdk_310"/>
            <w:id w:val="1659346840"/>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C49B00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4.789,07 €</w:t>
                </w:r>
              </w:p>
            </w:tc>
          </w:sdtContent>
        </w:sdt>
        <w:sdt>
          <w:sdtPr>
            <w:tag w:val="goog_rdk_311"/>
            <w:id w:val="-497576285"/>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1F251D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407,07 €</w:t>
                </w:r>
              </w:p>
            </w:tc>
          </w:sdtContent>
        </w:sdt>
        <w:sdt>
          <w:sdtPr>
            <w:tag w:val="goog_rdk_312"/>
            <w:id w:val="1550800712"/>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83A440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4.884,85 €</w:t>
                </w:r>
              </w:p>
            </w:tc>
          </w:sdtContent>
        </w:sdt>
        <w:sdt>
          <w:sdtPr>
            <w:tag w:val="goog_rdk_313"/>
            <w:id w:val="-940917809"/>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E51814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415,21 €</w:t>
                </w:r>
              </w:p>
            </w:tc>
          </w:sdtContent>
        </w:sdt>
        <w:sdt>
          <w:sdtPr>
            <w:tag w:val="goog_rdk_314"/>
            <w:id w:val="1527751308"/>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7DAA4C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4.982,54 €</w:t>
                </w:r>
              </w:p>
            </w:tc>
          </w:sdtContent>
        </w:sdt>
        <w:sdt>
          <w:sdtPr>
            <w:tag w:val="goog_rdk_315"/>
            <w:id w:val="829107126"/>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29EFD0CA"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423,52 €</w:t>
                </w:r>
              </w:p>
            </w:tc>
          </w:sdtContent>
        </w:sdt>
        <w:sdt>
          <w:sdtPr>
            <w:tag w:val="goog_rdk_316"/>
            <w:id w:val="1019048383"/>
            <w:lock w:val="contentLocked"/>
          </w:sdtPr>
          <w:sdtContent>
            <w:tc>
              <w:tcPr>
                <w:tcW w:w="85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029AA33"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5.082,20 €</w:t>
                </w:r>
              </w:p>
            </w:tc>
          </w:sdtContent>
        </w:sdt>
      </w:tr>
      <w:tr w:rsidR="008638A1" w14:paraId="52E711FF" w14:textId="77777777">
        <w:trPr>
          <w:trHeight w:val="345"/>
        </w:trPr>
        <w:sdt>
          <w:sdtPr>
            <w:tag w:val="goog_rdk_317"/>
            <w:id w:val="248709531"/>
            <w:lock w:val="contentLocked"/>
          </w:sdtPr>
          <w:sdtContent>
            <w:tc>
              <w:tcPr>
                <w:tcW w:w="9870" w:type="dxa"/>
                <w:gridSpan w:val="9"/>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9057F08"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COSTOS INDIRECTES</w:t>
                </w:r>
              </w:p>
            </w:tc>
          </w:sdtContent>
        </w:sdt>
      </w:tr>
      <w:tr w:rsidR="008638A1" w14:paraId="62A3E5E4" w14:textId="77777777">
        <w:trPr>
          <w:trHeight w:val="345"/>
        </w:trPr>
        <w:sdt>
          <w:sdtPr>
            <w:tag w:val="goog_rdk_326"/>
            <w:id w:val="-430039415"/>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5AA5768"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Despeses generals (8%)</w:t>
                </w:r>
              </w:p>
            </w:tc>
          </w:sdtContent>
        </w:sdt>
        <w:sdt>
          <w:sdtPr>
            <w:tag w:val="goog_rdk_327"/>
            <w:id w:val="-1050530449"/>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2E7D63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31,93 €</w:t>
                </w:r>
              </w:p>
            </w:tc>
          </w:sdtContent>
        </w:sdt>
        <w:sdt>
          <w:sdtPr>
            <w:tag w:val="goog_rdk_328"/>
            <w:id w:val="1092205741"/>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31301D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383,13 €</w:t>
                </w:r>
              </w:p>
            </w:tc>
          </w:sdtContent>
        </w:sdt>
        <w:sdt>
          <w:sdtPr>
            <w:tag w:val="goog_rdk_329"/>
            <w:id w:val="-1712268345"/>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B3A253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32,57 €</w:t>
                </w:r>
              </w:p>
            </w:tc>
          </w:sdtContent>
        </w:sdt>
        <w:sdt>
          <w:sdtPr>
            <w:tag w:val="goog_rdk_330"/>
            <w:id w:val="-789426741"/>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0B28AD9"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390,79 €</w:t>
                </w:r>
              </w:p>
            </w:tc>
          </w:sdtContent>
        </w:sdt>
        <w:sdt>
          <w:sdtPr>
            <w:tag w:val="goog_rdk_331"/>
            <w:id w:val="-1318653639"/>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2C854E7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33,22 €</w:t>
                </w:r>
              </w:p>
            </w:tc>
          </w:sdtContent>
        </w:sdt>
        <w:sdt>
          <w:sdtPr>
            <w:tag w:val="goog_rdk_332"/>
            <w:id w:val="2037156855"/>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1202EC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398,60 €</w:t>
                </w:r>
              </w:p>
            </w:tc>
          </w:sdtContent>
        </w:sdt>
        <w:sdt>
          <w:sdtPr>
            <w:tag w:val="goog_rdk_333"/>
            <w:id w:val="-224681575"/>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1AB06D2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33,88 €</w:t>
                </w:r>
              </w:p>
            </w:tc>
          </w:sdtContent>
        </w:sdt>
        <w:sdt>
          <w:sdtPr>
            <w:tag w:val="goog_rdk_334"/>
            <w:id w:val="-1082910194"/>
            <w:lock w:val="contentLocked"/>
          </w:sdtPr>
          <w:sdtContent>
            <w:tc>
              <w:tcPr>
                <w:tcW w:w="85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D59371A"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406,58 €</w:t>
                </w:r>
              </w:p>
            </w:tc>
          </w:sdtContent>
        </w:sdt>
      </w:tr>
      <w:tr w:rsidR="008638A1" w14:paraId="4893E392" w14:textId="77777777">
        <w:trPr>
          <w:trHeight w:val="345"/>
        </w:trPr>
        <w:sdt>
          <w:sdtPr>
            <w:tag w:val="goog_rdk_335"/>
            <w:id w:val="-619846565"/>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4B74900"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sz w:val="16"/>
                    <w:szCs w:val="16"/>
                  </w:rPr>
                  <w:t>Benefici empresarials (5%)</w:t>
                </w:r>
              </w:p>
            </w:tc>
          </w:sdtContent>
        </w:sdt>
        <w:sdt>
          <w:sdtPr>
            <w:tag w:val="goog_rdk_336"/>
            <w:id w:val="-484309315"/>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678516D"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19,95 €</w:t>
                </w:r>
              </w:p>
            </w:tc>
          </w:sdtContent>
        </w:sdt>
        <w:sdt>
          <w:sdtPr>
            <w:tag w:val="goog_rdk_337"/>
            <w:id w:val="-1092465635"/>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0D8A6E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239,45 €</w:t>
                </w:r>
              </w:p>
            </w:tc>
          </w:sdtContent>
        </w:sdt>
        <w:sdt>
          <w:sdtPr>
            <w:tag w:val="goog_rdk_338"/>
            <w:id w:val="1124650213"/>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288B44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20,35 €</w:t>
                </w:r>
              </w:p>
            </w:tc>
          </w:sdtContent>
        </w:sdt>
        <w:sdt>
          <w:sdtPr>
            <w:tag w:val="goog_rdk_339"/>
            <w:id w:val="-715500631"/>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177F98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244,24 €</w:t>
                </w:r>
              </w:p>
            </w:tc>
          </w:sdtContent>
        </w:sdt>
        <w:sdt>
          <w:sdtPr>
            <w:tag w:val="goog_rdk_340"/>
            <w:id w:val="-868915434"/>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2ABA62C"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20,76 €</w:t>
                </w:r>
              </w:p>
            </w:tc>
          </w:sdtContent>
        </w:sdt>
        <w:sdt>
          <w:sdtPr>
            <w:tag w:val="goog_rdk_341"/>
            <w:id w:val="266747055"/>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E12DDC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249,13 €</w:t>
                </w:r>
              </w:p>
            </w:tc>
          </w:sdtContent>
        </w:sdt>
        <w:sdt>
          <w:sdtPr>
            <w:tag w:val="goog_rdk_342"/>
            <w:id w:val="1224180447"/>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64D39F98"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21,18 €</w:t>
                </w:r>
              </w:p>
            </w:tc>
          </w:sdtContent>
        </w:sdt>
        <w:sdt>
          <w:sdtPr>
            <w:tag w:val="goog_rdk_343"/>
            <w:id w:val="284164244"/>
            <w:lock w:val="contentLocked"/>
          </w:sdtPr>
          <w:sdtContent>
            <w:tc>
              <w:tcPr>
                <w:tcW w:w="85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59E64F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sz w:val="16"/>
                    <w:szCs w:val="16"/>
                  </w:rPr>
                  <w:t>254,11 €</w:t>
                </w:r>
              </w:p>
            </w:tc>
          </w:sdtContent>
        </w:sdt>
      </w:tr>
      <w:tr w:rsidR="008638A1" w14:paraId="31620625" w14:textId="77777777">
        <w:trPr>
          <w:trHeight w:val="345"/>
        </w:trPr>
        <w:sdt>
          <w:sdtPr>
            <w:tag w:val="goog_rdk_344"/>
            <w:id w:val="2054041866"/>
            <w:lock w:val="contentLocked"/>
          </w:sdtPr>
          <w:sdtContent>
            <w:tc>
              <w:tcPr>
                <w:tcW w:w="289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C8E2656" w14:textId="77777777" w:rsidR="008638A1" w:rsidRDefault="00000000">
                <w:pPr>
                  <w:widowControl w:val="0"/>
                  <w:spacing w:line="276" w:lineRule="auto"/>
                  <w:rPr>
                    <w:rFonts w:ascii="Arial" w:eastAsia="Arial" w:hAnsi="Arial" w:cs="Arial"/>
                    <w:sz w:val="16"/>
                    <w:szCs w:val="16"/>
                  </w:rPr>
                </w:pPr>
                <w:r>
                  <w:rPr>
                    <w:rFonts w:ascii="Calibri" w:eastAsia="Calibri" w:hAnsi="Calibri" w:cs="Calibri"/>
                    <w:b/>
                    <w:sz w:val="16"/>
                    <w:szCs w:val="16"/>
                  </w:rPr>
                  <w:t>TOTAL DESPESES INDIRECTES</w:t>
                </w:r>
              </w:p>
            </w:tc>
          </w:sdtContent>
        </w:sdt>
        <w:sdt>
          <w:sdtPr>
            <w:tag w:val="goog_rdk_345"/>
            <w:id w:val="-1874295616"/>
            <w:lock w:val="contentLocked"/>
          </w:sdtPr>
          <w:sdtContent>
            <w:tc>
              <w:tcPr>
                <w:tcW w:w="885"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2461AA5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51,88 €</w:t>
                </w:r>
              </w:p>
            </w:tc>
          </w:sdtContent>
        </w:sdt>
        <w:sdt>
          <w:sdtPr>
            <w:tag w:val="goog_rdk_346"/>
            <w:id w:val="444893251"/>
            <w:lock w:val="contentLocked"/>
          </w:sdtPr>
          <w:sdtContent>
            <w:tc>
              <w:tcPr>
                <w:tcW w:w="88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1D0205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622,58 €</w:t>
                </w:r>
              </w:p>
            </w:tc>
          </w:sdtContent>
        </w:sdt>
        <w:sdt>
          <w:sdtPr>
            <w:tag w:val="goog_rdk_347"/>
            <w:id w:val="-622301681"/>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3876BDC5"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52,92 €</w:t>
                </w:r>
              </w:p>
            </w:tc>
          </w:sdtContent>
        </w:sdt>
        <w:sdt>
          <w:sdtPr>
            <w:tag w:val="goog_rdk_348"/>
            <w:id w:val="-1758657685"/>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E5AFF90"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635,03 €</w:t>
                </w:r>
              </w:p>
            </w:tc>
          </w:sdtContent>
        </w:sdt>
        <w:sdt>
          <w:sdtPr>
            <w:tag w:val="goog_rdk_349"/>
            <w:id w:val="2067835065"/>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440B1EB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53,98 €</w:t>
                </w:r>
              </w:p>
            </w:tc>
          </w:sdtContent>
        </w:sdt>
        <w:sdt>
          <w:sdtPr>
            <w:tag w:val="goog_rdk_350"/>
            <w:id w:val="855619801"/>
            <w:lock w:val="contentLocked"/>
          </w:sdtPr>
          <w:sdtContent>
            <w:tc>
              <w:tcPr>
                <w:tcW w:w="87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9A61F6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647,73 €</w:t>
                </w:r>
              </w:p>
            </w:tc>
          </w:sdtContent>
        </w:sdt>
        <w:sdt>
          <w:sdtPr>
            <w:tag w:val="goog_rdk_351"/>
            <w:id w:val="-1358345363"/>
            <w:lock w:val="contentLocked"/>
          </w:sdtPr>
          <w:sdtContent>
            <w:tc>
              <w:tcPr>
                <w:tcW w:w="870" w:type="dxa"/>
                <w:tcBorders>
                  <w:top w:val="nil"/>
                  <w:left w:val="nil"/>
                  <w:bottom w:val="single" w:sz="6" w:space="0" w:color="000000"/>
                  <w:right w:val="single" w:sz="6" w:space="0" w:color="000000"/>
                </w:tcBorders>
                <w:shd w:val="clear" w:color="auto" w:fill="EAD1DC"/>
                <w:tcMar>
                  <w:top w:w="40" w:type="dxa"/>
                  <w:left w:w="40" w:type="dxa"/>
                  <w:bottom w:w="40" w:type="dxa"/>
                  <w:right w:w="40" w:type="dxa"/>
                </w:tcMar>
                <w:vAlign w:val="bottom"/>
              </w:tcPr>
              <w:p w14:paraId="7510ADB4"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55,06 €</w:t>
                </w:r>
              </w:p>
            </w:tc>
          </w:sdtContent>
        </w:sdt>
        <w:sdt>
          <w:sdtPr>
            <w:tag w:val="goog_rdk_352"/>
            <w:id w:val="-689377126"/>
            <w:lock w:val="contentLocked"/>
          </w:sdtPr>
          <w:sdtContent>
            <w:tc>
              <w:tcPr>
                <w:tcW w:w="85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BE4BE37"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660,69 €</w:t>
                </w:r>
              </w:p>
            </w:tc>
          </w:sdtContent>
        </w:sdt>
      </w:tr>
      <w:tr w:rsidR="008638A1" w14:paraId="0F8CF831" w14:textId="77777777" w:rsidTr="00DC69EA">
        <w:trPr>
          <w:trHeight w:val="615"/>
        </w:trPr>
        <w:sdt>
          <w:sdtPr>
            <w:tag w:val="goog_rdk_353"/>
            <w:id w:val="-1468043037"/>
            <w:lock w:val="contentLocked"/>
          </w:sdtPr>
          <w:sdtContent>
            <w:tc>
              <w:tcPr>
                <w:tcW w:w="2895" w:type="dxa"/>
                <w:tcBorders>
                  <w:top w:val="nil"/>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18927BD5" w14:textId="77777777" w:rsidR="008638A1" w:rsidRDefault="00000000">
                <w:pPr>
                  <w:widowControl w:val="0"/>
                  <w:spacing w:line="276" w:lineRule="auto"/>
                  <w:jc w:val="right"/>
                  <w:rPr>
                    <w:rFonts w:ascii="Calibri" w:eastAsia="Calibri" w:hAnsi="Calibri" w:cs="Calibri"/>
                    <w:b/>
                    <w:sz w:val="16"/>
                    <w:szCs w:val="16"/>
                  </w:rPr>
                </w:pPr>
                <w:r>
                  <w:rPr>
                    <w:rFonts w:ascii="Calibri" w:eastAsia="Calibri" w:hAnsi="Calibri" w:cs="Calibri"/>
                    <w:b/>
                    <w:sz w:val="16"/>
                    <w:szCs w:val="16"/>
                  </w:rPr>
                  <w:t>TOTAL</w:t>
                </w:r>
              </w:p>
              <w:p w14:paraId="46A54B4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(DESPESES DIRECTES + DESPESES INDIRECTES)</w:t>
                </w:r>
              </w:p>
            </w:tc>
          </w:sdtContent>
        </w:sdt>
        <w:sdt>
          <w:sdtPr>
            <w:tag w:val="goog_rdk_354"/>
            <w:id w:val="-1505733689"/>
            <w:lock w:val="contentLocked"/>
          </w:sdtPr>
          <w:sdtContent>
            <w:tc>
              <w:tcPr>
                <w:tcW w:w="885" w:type="dxa"/>
                <w:tcBorders>
                  <w:top w:val="nil"/>
                  <w:left w:val="nil"/>
                  <w:bottom w:val="nil"/>
                  <w:right w:val="single" w:sz="6" w:space="0" w:color="000000"/>
                </w:tcBorders>
                <w:shd w:val="clear" w:color="auto" w:fill="D5A6BD"/>
                <w:tcMar>
                  <w:top w:w="40" w:type="dxa"/>
                  <w:left w:w="40" w:type="dxa"/>
                  <w:bottom w:w="40" w:type="dxa"/>
                  <w:right w:w="40" w:type="dxa"/>
                </w:tcMar>
                <w:vAlign w:val="center"/>
              </w:tcPr>
              <w:p w14:paraId="4E46E0A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450,97 €</w:t>
                </w:r>
              </w:p>
            </w:tc>
          </w:sdtContent>
        </w:sdt>
        <w:sdt>
          <w:sdtPr>
            <w:tag w:val="goog_rdk_355"/>
            <w:id w:val="1511636060"/>
            <w:lock w:val="contentLocked"/>
          </w:sdtPr>
          <w:sdtContent>
            <w:tc>
              <w:tcPr>
                <w:tcW w:w="885" w:type="dxa"/>
                <w:tcBorders>
                  <w:top w:val="nil"/>
                  <w:left w:val="nil"/>
                  <w:bottom w:val="nil"/>
                  <w:right w:val="single" w:sz="6" w:space="0" w:color="000000"/>
                </w:tcBorders>
                <w:shd w:val="clear" w:color="auto" w:fill="6AA84F"/>
                <w:tcMar>
                  <w:top w:w="40" w:type="dxa"/>
                  <w:left w:w="40" w:type="dxa"/>
                  <w:bottom w:w="40" w:type="dxa"/>
                  <w:right w:w="40" w:type="dxa"/>
                </w:tcMar>
                <w:vAlign w:val="center"/>
              </w:tcPr>
              <w:p w14:paraId="10244C8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5.411,65 €</w:t>
                </w:r>
              </w:p>
            </w:tc>
          </w:sdtContent>
        </w:sdt>
        <w:sdt>
          <w:sdtPr>
            <w:tag w:val="goog_rdk_356"/>
            <w:id w:val="2034299937"/>
            <w:lock w:val="contentLocked"/>
          </w:sdtPr>
          <w:sdtContent>
            <w:tc>
              <w:tcPr>
                <w:tcW w:w="870" w:type="dxa"/>
                <w:tcBorders>
                  <w:top w:val="nil"/>
                  <w:left w:val="nil"/>
                  <w:bottom w:val="single" w:sz="6" w:space="0" w:color="000000"/>
                  <w:right w:val="single" w:sz="6" w:space="0" w:color="000000"/>
                </w:tcBorders>
                <w:shd w:val="clear" w:color="auto" w:fill="C27BA0"/>
                <w:tcMar>
                  <w:top w:w="40" w:type="dxa"/>
                  <w:left w:w="40" w:type="dxa"/>
                  <w:bottom w:w="40" w:type="dxa"/>
                  <w:right w:w="40" w:type="dxa"/>
                </w:tcMar>
                <w:vAlign w:val="center"/>
              </w:tcPr>
              <w:p w14:paraId="5B9931FB"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459,99 €</w:t>
                </w:r>
              </w:p>
            </w:tc>
          </w:sdtContent>
        </w:sdt>
        <w:sdt>
          <w:sdtPr>
            <w:tag w:val="goog_rdk_357"/>
            <w:id w:val="84741914"/>
            <w:lock w:val="contentLocked"/>
          </w:sdtPr>
          <w:sdtContent>
            <w:tc>
              <w:tcPr>
                <w:tcW w:w="870"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1F1F60F3"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5.519,88 €</w:t>
                </w:r>
              </w:p>
            </w:tc>
          </w:sdtContent>
        </w:sdt>
        <w:sdt>
          <w:sdtPr>
            <w:tag w:val="goog_rdk_358"/>
            <w:id w:val="-1706940667"/>
            <w:lock w:val="contentLocked"/>
          </w:sdtPr>
          <w:sdtContent>
            <w:tc>
              <w:tcPr>
                <w:tcW w:w="870" w:type="dxa"/>
                <w:tcBorders>
                  <w:top w:val="nil"/>
                  <w:left w:val="nil"/>
                  <w:bottom w:val="single" w:sz="6" w:space="0" w:color="000000"/>
                  <w:right w:val="single" w:sz="6" w:space="0" w:color="000000"/>
                </w:tcBorders>
                <w:shd w:val="clear" w:color="auto" w:fill="C27BA0"/>
                <w:tcMar>
                  <w:top w:w="40" w:type="dxa"/>
                  <w:left w:w="40" w:type="dxa"/>
                  <w:bottom w:w="40" w:type="dxa"/>
                  <w:right w:w="40" w:type="dxa"/>
                </w:tcMar>
                <w:vAlign w:val="center"/>
              </w:tcPr>
              <w:p w14:paraId="11D6F9EF"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469,19 €</w:t>
                </w:r>
              </w:p>
            </w:tc>
          </w:sdtContent>
        </w:sdt>
        <w:sdt>
          <w:sdtPr>
            <w:tag w:val="goog_rdk_359"/>
            <w:id w:val="815690884"/>
            <w:lock w:val="contentLocked"/>
          </w:sdtPr>
          <w:sdtContent>
            <w:tc>
              <w:tcPr>
                <w:tcW w:w="870"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7F3F0D61"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5.630,28 €</w:t>
                </w:r>
              </w:p>
            </w:tc>
          </w:sdtContent>
        </w:sdt>
        <w:sdt>
          <w:sdtPr>
            <w:tag w:val="goog_rdk_360"/>
            <w:id w:val="870659834"/>
            <w:lock w:val="contentLocked"/>
          </w:sdtPr>
          <w:sdtContent>
            <w:tc>
              <w:tcPr>
                <w:tcW w:w="870" w:type="dxa"/>
                <w:tcBorders>
                  <w:top w:val="nil"/>
                  <w:left w:val="nil"/>
                  <w:bottom w:val="single" w:sz="6" w:space="0" w:color="000000"/>
                  <w:right w:val="single" w:sz="6" w:space="0" w:color="000000"/>
                </w:tcBorders>
                <w:shd w:val="clear" w:color="auto" w:fill="D5A6BD"/>
                <w:tcMar>
                  <w:top w:w="40" w:type="dxa"/>
                  <w:left w:w="40" w:type="dxa"/>
                  <w:bottom w:w="40" w:type="dxa"/>
                  <w:right w:w="40" w:type="dxa"/>
                </w:tcMar>
                <w:vAlign w:val="center"/>
              </w:tcPr>
              <w:p w14:paraId="30F12DFD"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478,57 €</w:t>
                </w:r>
              </w:p>
            </w:tc>
          </w:sdtContent>
        </w:sdt>
        <w:sdt>
          <w:sdtPr>
            <w:tag w:val="goog_rdk_361"/>
            <w:id w:val="1755549118"/>
            <w:lock w:val="contentLocked"/>
          </w:sdtPr>
          <w:sdtContent>
            <w:tc>
              <w:tcPr>
                <w:tcW w:w="855" w:type="dxa"/>
                <w:tcBorders>
                  <w:top w:val="nil"/>
                  <w:left w:val="nil"/>
                  <w:bottom w:val="single" w:sz="6" w:space="0" w:color="000000"/>
                  <w:right w:val="single" w:sz="6" w:space="0" w:color="000000"/>
                </w:tcBorders>
                <w:shd w:val="clear" w:color="auto" w:fill="6AA84F"/>
                <w:tcMar>
                  <w:top w:w="40" w:type="dxa"/>
                  <w:left w:w="40" w:type="dxa"/>
                  <w:bottom w:w="40" w:type="dxa"/>
                  <w:right w:w="40" w:type="dxa"/>
                </w:tcMar>
                <w:vAlign w:val="center"/>
              </w:tcPr>
              <w:p w14:paraId="2F7DFE2E" w14:textId="77777777" w:rsidR="008638A1" w:rsidRDefault="00000000">
                <w:pPr>
                  <w:widowControl w:val="0"/>
                  <w:spacing w:line="276" w:lineRule="auto"/>
                  <w:jc w:val="right"/>
                  <w:rPr>
                    <w:rFonts w:ascii="Arial" w:eastAsia="Arial" w:hAnsi="Arial" w:cs="Arial"/>
                    <w:sz w:val="16"/>
                    <w:szCs w:val="16"/>
                  </w:rPr>
                </w:pPr>
                <w:r>
                  <w:rPr>
                    <w:rFonts w:ascii="Calibri" w:eastAsia="Calibri" w:hAnsi="Calibri" w:cs="Calibri"/>
                    <w:b/>
                    <w:sz w:val="16"/>
                    <w:szCs w:val="16"/>
                  </w:rPr>
                  <w:t>5.742,88 €</w:t>
                </w:r>
              </w:p>
            </w:tc>
          </w:sdtContent>
        </w:sdt>
      </w:tr>
      <w:tr w:rsidR="008638A1" w14:paraId="536BA1A8" w14:textId="77777777" w:rsidTr="00DC69EA">
        <w:trPr>
          <w:trHeight w:val="345"/>
        </w:trPr>
        <w:tc>
          <w:tcPr>
            <w:tcW w:w="2895" w:type="dxa"/>
            <w:tcBorders>
              <w:top w:val="nil"/>
              <w:left w:val="nil"/>
              <w:bottom w:val="nil"/>
              <w:right w:val="nil"/>
            </w:tcBorders>
            <w:shd w:val="clear" w:color="auto" w:fill="FFFFFF"/>
            <w:tcMar>
              <w:top w:w="40" w:type="dxa"/>
              <w:left w:w="40" w:type="dxa"/>
              <w:bottom w:w="40" w:type="dxa"/>
              <w:right w:w="40" w:type="dxa"/>
            </w:tcMar>
            <w:vAlign w:val="bottom"/>
          </w:tcPr>
          <w:p w14:paraId="2E1A1C3C" w14:textId="13861BAD" w:rsidR="008638A1" w:rsidRDefault="008638A1">
            <w:pPr>
              <w:widowControl w:val="0"/>
              <w:spacing w:line="276" w:lineRule="auto"/>
              <w:jc w:val="right"/>
              <w:rPr>
                <w:rFonts w:ascii="Arial" w:eastAsia="Arial" w:hAnsi="Arial" w:cs="Arial"/>
                <w:sz w:val="16"/>
                <w:szCs w:val="16"/>
              </w:rPr>
            </w:pPr>
          </w:p>
        </w:tc>
        <w:tc>
          <w:tcPr>
            <w:tcW w:w="1770" w:type="dxa"/>
            <w:gridSpan w:val="2"/>
            <w:tcBorders>
              <w:top w:val="nil"/>
              <w:left w:val="nil"/>
              <w:bottom w:val="nil"/>
              <w:right w:val="nil"/>
            </w:tcBorders>
            <w:shd w:val="clear" w:color="auto" w:fill="FFFFFF"/>
            <w:tcMar>
              <w:top w:w="40" w:type="dxa"/>
              <w:left w:w="40" w:type="dxa"/>
              <w:bottom w:w="40" w:type="dxa"/>
              <w:right w:w="40" w:type="dxa"/>
            </w:tcMar>
            <w:vAlign w:val="bottom"/>
          </w:tcPr>
          <w:p w14:paraId="0B83C8E7" w14:textId="0019E797" w:rsidR="008638A1" w:rsidRDefault="008638A1">
            <w:pPr>
              <w:widowControl w:val="0"/>
              <w:spacing w:line="276" w:lineRule="auto"/>
              <w:jc w:val="right"/>
              <w:rPr>
                <w:rFonts w:ascii="Arial" w:eastAsia="Arial" w:hAnsi="Arial" w:cs="Arial"/>
                <w:sz w:val="16"/>
                <w:szCs w:val="16"/>
              </w:rPr>
            </w:pPr>
          </w:p>
        </w:tc>
        <w:tc>
          <w:tcPr>
            <w:tcW w:w="870" w:type="dxa"/>
            <w:tcBorders>
              <w:top w:val="nil"/>
              <w:left w:val="nil"/>
              <w:bottom w:val="nil"/>
              <w:right w:val="nil"/>
            </w:tcBorders>
            <w:shd w:val="clear" w:color="auto" w:fill="auto"/>
            <w:tcMar>
              <w:top w:w="40" w:type="dxa"/>
              <w:left w:w="40" w:type="dxa"/>
              <w:bottom w:w="40" w:type="dxa"/>
              <w:right w:w="40" w:type="dxa"/>
            </w:tcMar>
            <w:vAlign w:val="bottom"/>
          </w:tcPr>
          <w:p w14:paraId="59BEF0ED" w14:textId="43906838" w:rsidR="008638A1" w:rsidRDefault="008638A1">
            <w:pPr>
              <w:widowControl w:val="0"/>
              <w:spacing w:line="276" w:lineRule="auto"/>
              <w:rPr>
                <w:rFonts w:ascii="Arial" w:eastAsia="Arial" w:hAnsi="Arial" w:cs="Arial"/>
                <w:sz w:val="16"/>
                <w:szCs w:val="16"/>
              </w:rPr>
            </w:pPr>
          </w:p>
        </w:tc>
        <w:sdt>
          <w:sdtPr>
            <w:tag w:val="goog_rdk_366"/>
            <w:id w:val="587044682"/>
            <w:lock w:val="contentLocked"/>
            <w:showingPlcHdr/>
          </w:sdtPr>
          <w:sdtContent>
            <w:tc>
              <w:tcPr>
                <w:tcW w:w="870" w:type="dxa"/>
                <w:tcBorders>
                  <w:top w:val="nil"/>
                  <w:left w:val="nil"/>
                  <w:bottom w:val="nil"/>
                  <w:right w:val="nil"/>
                </w:tcBorders>
                <w:shd w:val="clear" w:color="auto" w:fill="auto"/>
                <w:tcMar>
                  <w:top w:w="40" w:type="dxa"/>
                  <w:left w:w="40" w:type="dxa"/>
                  <w:bottom w:w="40" w:type="dxa"/>
                  <w:right w:w="40" w:type="dxa"/>
                </w:tcMar>
                <w:vAlign w:val="bottom"/>
              </w:tcPr>
              <w:p w14:paraId="0D2D97FB" w14:textId="1AE072EC" w:rsidR="008638A1" w:rsidRDefault="000521B9">
                <w:pPr>
                  <w:widowControl w:val="0"/>
                  <w:spacing w:line="276" w:lineRule="auto"/>
                  <w:rPr>
                    <w:rFonts w:ascii="Arial" w:eastAsia="Arial" w:hAnsi="Arial" w:cs="Arial"/>
                    <w:sz w:val="16"/>
                    <w:szCs w:val="16"/>
                  </w:rPr>
                </w:pPr>
                <w:r>
                  <w:t xml:space="preserve">     </w:t>
                </w:r>
              </w:p>
            </w:tc>
          </w:sdtContent>
        </w:sdt>
        <w:sdt>
          <w:sdtPr>
            <w:tag w:val="goog_rdk_367"/>
            <w:id w:val="1669589510"/>
            <w:lock w:val="contentLocked"/>
          </w:sdtPr>
          <w:sdtContent>
            <w:tc>
              <w:tcPr>
                <w:tcW w:w="870" w:type="dxa"/>
                <w:tcBorders>
                  <w:top w:val="nil"/>
                  <w:left w:val="nil"/>
                  <w:bottom w:val="nil"/>
                  <w:right w:val="nil"/>
                </w:tcBorders>
                <w:shd w:val="clear" w:color="auto" w:fill="auto"/>
                <w:tcMar>
                  <w:top w:w="40" w:type="dxa"/>
                  <w:left w:w="40" w:type="dxa"/>
                  <w:bottom w:w="40" w:type="dxa"/>
                  <w:right w:w="40" w:type="dxa"/>
                </w:tcMar>
                <w:vAlign w:val="bottom"/>
              </w:tcPr>
              <w:p w14:paraId="292C3088" w14:textId="77777777" w:rsidR="008638A1" w:rsidRDefault="008638A1">
                <w:pPr>
                  <w:widowControl w:val="0"/>
                  <w:spacing w:line="276" w:lineRule="auto"/>
                  <w:rPr>
                    <w:rFonts w:ascii="Arial" w:eastAsia="Arial" w:hAnsi="Arial" w:cs="Arial"/>
                    <w:sz w:val="16"/>
                    <w:szCs w:val="16"/>
                  </w:rPr>
                </w:pPr>
              </w:p>
            </w:tc>
          </w:sdtContent>
        </w:sdt>
        <w:sdt>
          <w:sdtPr>
            <w:tag w:val="goog_rdk_368"/>
            <w:id w:val="1346826514"/>
            <w:lock w:val="contentLocked"/>
            <w:showingPlcHdr/>
          </w:sdtPr>
          <w:sdtContent>
            <w:tc>
              <w:tcPr>
                <w:tcW w:w="870" w:type="dxa"/>
                <w:tcBorders>
                  <w:top w:val="nil"/>
                  <w:left w:val="nil"/>
                  <w:bottom w:val="nil"/>
                  <w:right w:val="nil"/>
                </w:tcBorders>
                <w:shd w:val="clear" w:color="auto" w:fill="auto"/>
                <w:tcMar>
                  <w:top w:w="40" w:type="dxa"/>
                  <w:left w:w="40" w:type="dxa"/>
                  <w:bottom w:w="40" w:type="dxa"/>
                  <w:right w:w="40" w:type="dxa"/>
                </w:tcMar>
                <w:vAlign w:val="bottom"/>
              </w:tcPr>
              <w:p w14:paraId="1F4E9BAA" w14:textId="7D5D16CA" w:rsidR="008638A1" w:rsidRDefault="000521B9">
                <w:pPr>
                  <w:widowControl w:val="0"/>
                  <w:spacing w:line="276" w:lineRule="auto"/>
                  <w:rPr>
                    <w:rFonts w:ascii="Arial" w:eastAsia="Arial" w:hAnsi="Arial" w:cs="Arial"/>
                    <w:sz w:val="16"/>
                    <w:szCs w:val="16"/>
                  </w:rPr>
                </w:pPr>
                <w:r>
                  <w:t xml:space="preserve">     </w:t>
                </w:r>
              </w:p>
            </w:tc>
          </w:sdtContent>
        </w:sdt>
        <w:sdt>
          <w:sdtPr>
            <w:tag w:val="goog_rdk_369"/>
            <w:id w:val="-1587683212"/>
            <w:lock w:val="contentLocked"/>
          </w:sdtPr>
          <w:sdtContent>
            <w:tc>
              <w:tcPr>
                <w:tcW w:w="870" w:type="dxa"/>
                <w:tcBorders>
                  <w:top w:val="nil"/>
                  <w:left w:val="nil"/>
                  <w:bottom w:val="nil"/>
                  <w:right w:val="nil"/>
                </w:tcBorders>
                <w:shd w:val="clear" w:color="auto" w:fill="auto"/>
                <w:tcMar>
                  <w:top w:w="40" w:type="dxa"/>
                  <w:left w:w="40" w:type="dxa"/>
                  <w:bottom w:w="40" w:type="dxa"/>
                  <w:right w:w="40" w:type="dxa"/>
                </w:tcMar>
                <w:vAlign w:val="bottom"/>
              </w:tcPr>
              <w:p w14:paraId="25B67C76" w14:textId="77777777" w:rsidR="008638A1" w:rsidRDefault="008638A1">
                <w:pPr>
                  <w:widowControl w:val="0"/>
                  <w:spacing w:line="276" w:lineRule="auto"/>
                  <w:rPr>
                    <w:rFonts w:ascii="Arial" w:eastAsia="Arial" w:hAnsi="Arial" w:cs="Arial"/>
                    <w:sz w:val="16"/>
                    <w:szCs w:val="16"/>
                  </w:rPr>
                </w:pPr>
              </w:p>
            </w:tc>
          </w:sdtContent>
        </w:sdt>
        <w:sdt>
          <w:sdtPr>
            <w:tag w:val="goog_rdk_370"/>
            <w:id w:val="926153537"/>
            <w:lock w:val="contentLocked"/>
            <w:showingPlcHdr/>
          </w:sdtPr>
          <w:sdtContent>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64D17B14" w14:textId="2FA58E9E" w:rsidR="008638A1" w:rsidRDefault="000521B9">
                <w:pPr>
                  <w:widowControl w:val="0"/>
                  <w:spacing w:line="276" w:lineRule="auto"/>
                  <w:rPr>
                    <w:rFonts w:ascii="Arial" w:eastAsia="Arial" w:hAnsi="Arial" w:cs="Arial"/>
                    <w:sz w:val="16"/>
                    <w:szCs w:val="16"/>
                  </w:rPr>
                </w:pPr>
                <w:r>
                  <w:t xml:space="preserve">     </w:t>
                </w:r>
              </w:p>
            </w:tc>
          </w:sdtContent>
        </w:sdt>
      </w:tr>
    </w:tbl>
    <w:p w14:paraId="2FAE65CA" w14:textId="77777777" w:rsidR="008638A1" w:rsidRDefault="008638A1">
      <w:pPr>
        <w:jc w:val="both"/>
        <w:rPr>
          <w:rFonts w:ascii="Arial" w:eastAsia="Arial" w:hAnsi="Arial" w:cs="Arial"/>
        </w:rPr>
      </w:pPr>
    </w:p>
    <w:p w14:paraId="5083D145" w14:textId="774049F3" w:rsidR="008638A1" w:rsidRDefault="00000000">
      <w:pPr>
        <w:jc w:val="both"/>
        <w:rPr>
          <w:rFonts w:ascii="Arial" w:eastAsia="Arial" w:hAnsi="Arial" w:cs="Arial"/>
        </w:rPr>
      </w:pPr>
      <w:r>
        <w:rPr>
          <w:rFonts w:ascii="Arial" w:eastAsia="Arial" w:hAnsi="Arial" w:cs="Arial"/>
        </w:rPr>
        <w:t xml:space="preserve">Els licitadors especificaran en la seva oferta l'import total del contracte. </w:t>
      </w:r>
    </w:p>
    <w:p w14:paraId="6C002A91" w14:textId="77777777" w:rsidR="008638A1" w:rsidRDefault="008638A1">
      <w:pPr>
        <w:jc w:val="both"/>
        <w:rPr>
          <w:rFonts w:ascii="Arial" w:eastAsia="Arial" w:hAnsi="Arial" w:cs="Arial"/>
        </w:rPr>
      </w:pPr>
    </w:p>
    <w:p w14:paraId="5D6DE918" w14:textId="77777777" w:rsidR="008638A1" w:rsidRDefault="00000000">
      <w:pPr>
        <w:jc w:val="both"/>
        <w:rPr>
          <w:rFonts w:ascii="Arial" w:eastAsia="Arial" w:hAnsi="Arial" w:cs="Arial"/>
          <w:highlight w:val="white"/>
        </w:rPr>
      </w:pPr>
      <w:r>
        <w:rPr>
          <w:rFonts w:ascii="Arial" w:eastAsia="Arial" w:hAnsi="Arial" w:cs="Arial"/>
        </w:rPr>
        <w:t xml:space="preserve">En cap cas les proposicions podran superar el pressupost base de licitació, essent rebutjades automàticament aquelles ofertes que el superin. En tot cas, les ofertes econòmiques s’hauran d'ajustar al model previst a </w:t>
      </w:r>
      <w:r>
        <w:rPr>
          <w:rFonts w:ascii="Arial" w:eastAsia="Arial" w:hAnsi="Arial" w:cs="Arial"/>
          <w:highlight w:val="white"/>
        </w:rPr>
        <w:t>l'annex V d'aquest Plec i de conformitat amb la clàusula 15 (sobre C) d'aquest Plec.</w:t>
      </w:r>
    </w:p>
    <w:p w14:paraId="5C9437A0" w14:textId="77777777" w:rsidR="008638A1" w:rsidRDefault="008638A1">
      <w:pPr>
        <w:jc w:val="both"/>
        <w:rPr>
          <w:rFonts w:ascii="Arial" w:eastAsia="Arial" w:hAnsi="Arial" w:cs="Arial"/>
          <w:highlight w:val="white"/>
        </w:rPr>
      </w:pPr>
    </w:p>
    <w:p w14:paraId="3D26E345" w14:textId="77777777" w:rsidR="008638A1" w:rsidRDefault="00000000">
      <w:pPr>
        <w:jc w:val="both"/>
        <w:rPr>
          <w:rFonts w:ascii="Arial" w:eastAsia="Arial" w:hAnsi="Arial" w:cs="Arial"/>
        </w:rPr>
      </w:pPr>
      <w:r>
        <w:rPr>
          <w:rFonts w:ascii="Arial" w:eastAsia="Arial" w:hAnsi="Arial" w:cs="Arial"/>
        </w:rPr>
        <w:t>El pressupost comprèn la totalitat del contracte. El preu consignat és indiscutible, no admetent- se cap prova d'insuficiència.</w:t>
      </w:r>
    </w:p>
    <w:p w14:paraId="17E9A85C" w14:textId="77777777" w:rsidR="008638A1" w:rsidRDefault="008638A1">
      <w:pPr>
        <w:jc w:val="both"/>
        <w:rPr>
          <w:rFonts w:ascii="Arial" w:eastAsia="Arial" w:hAnsi="Arial" w:cs="Arial"/>
        </w:rPr>
      </w:pPr>
    </w:p>
    <w:p w14:paraId="79EC802D" w14:textId="77777777" w:rsidR="008638A1" w:rsidRDefault="00000000">
      <w:pPr>
        <w:jc w:val="both"/>
        <w:rPr>
          <w:rFonts w:ascii="Arial" w:eastAsia="Arial" w:hAnsi="Arial" w:cs="Arial"/>
          <w:highlight w:val="white"/>
        </w:rPr>
      </w:pPr>
      <w:r>
        <w:rPr>
          <w:rFonts w:ascii="Arial" w:eastAsia="Arial" w:hAnsi="Arial" w:cs="Arial"/>
          <w:highlight w:val="white"/>
        </w:rPr>
        <w:t>Els costos salarials s’han calculat a partir de la plantilla de treballadors/es necessària pel desenvolupament de les tasques assignades al servei amb les categories i funcions professionals, nombre de persones i dedicació que s’especifica a continuació, d’acord amb les retribucions percebudes pels treballadors/es a l’empresa que presta el servei a l’actualitat.</w:t>
      </w:r>
    </w:p>
    <w:p w14:paraId="00FE2561" w14:textId="77777777" w:rsidR="008638A1" w:rsidRDefault="008638A1">
      <w:pPr>
        <w:jc w:val="both"/>
        <w:rPr>
          <w:rFonts w:ascii="Arial" w:eastAsia="Arial" w:hAnsi="Arial" w:cs="Arial"/>
          <w:highlight w:val="white"/>
        </w:rPr>
      </w:pPr>
    </w:p>
    <w:p w14:paraId="30ECA46D" w14:textId="77777777" w:rsidR="008638A1" w:rsidRDefault="00000000">
      <w:pPr>
        <w:jc w:val="both"/>
        <w:rPr>
          <w:rFonts w:ascii="Arial" w:eastAsia="Arial" w:hAnsi="Arial" w:cs="Arial"/>
          <w:highlight w:val="white"/>
        </w:rPr>
      </w:pPr>
      <w:r>
        <w:rPr>
          <w:rFonts w:ascii="Arial" w:eastAsia="Arial" w:hAnsi="Arial" w:cs="Arial"/>
          <w:highlight w:val="white"/>
        </w:rPr>
        <w:t xml:space="preserve">L’estimació dels costos salarials s’ha calculat a partir de la plantilla de personal que ha d’executar el contracte tenint en compte les condicions de subrogació  i </w:t>
      </w:r>
      <w:r>
        <w:rPr>
          <w:rFonts w:ascii="Arial" w:eastAsia="Arial" w:hAnsi="Arial" w:cs="Arial"/>
          <w:highlight w:val="white"/>
        </w:rPr>
        <w:lastRenderedPageBreak/>
        <w:t>el nombre de persones i dedicació requerida segons s’explica en le Plec de prescripcions tècniques (PPT).</w:t>
      </w:r>
    </w:p>
    <w:p w14:paraId="016CA732" w14:textId="77777777" w:rsidR="008638A1" w:rsidRDefault="008638A1">
      <w:pPr>
        <w:jc w:val="both"/>
        <w:rPr>
          <w:rFonts w:ascii="Arial" w:eastAsia="Arial" w:hAnsi="Arial" w:cs="Arial"/>
          <w:highlight w:val="white"/>
        </w:rPr>
      </w:pPr>
    </w:p>
    <w:p w14:paraId="4056CD9E" w14:textId="77777777" w:rsidR="008638A1" w:rsidRDefault="00000000">
      <w:pPr>
        <w:jc w:val="both"/>
        <w:rPr>
          <w:rFonts w:ascii="Arial" w:eastAsia="Arial" w:hAnsi="Arial" w:cs="Arial"/>
          <w:highlight w:val="white"/>
        </w:rPr>
      </w:pPr>
      <w:r>
        <w:rPr>
          <w:rFonts w:ascii="Arial" w:eastAsia="Arial" w:hAnsi="Arial" w:cs="Arial"/>
          <w:highlight w:val="white"/>
        </w:rPr>
        <w:t xml:space="preserve">Respecte a les condicions actuals d’aquest personal, s’ha incrementat el nombre global d’hores a fi de poder atendre noves necessitats del serveis descrites detalladament en el PPT i preveient una actualització dels salaris. </w:t>
      </w:r>
    </w:p>
    <w:p w14:paraId="5D1AFB2E" w14:textId="77777777" w:rsidR="008638A1" w:rsidRDefault="008638A1">
      <w:pPr>
        <w:jc w:val="both"/>
        <w:rPr>
          <w:rFonts w:ascii="Arial" w:eastAsia="Arial" w:hAnsi="Arial" w:cs="Arial"/>
          <w:highlight w:val="yellow"/>
        </w:rPr>
      </w:pPr>
    </w:p>
    <w:p w14:paraId="6F22FA0F" w14:textId="77777777" w:rsidR="008638A1" w:rsidRDefault="00000000">
      <w:pPr>
        <w:jc w:val="both"/>
        <w:rPr>
          <w:rFonts w:ascii="Arial" w:eastAsia="Arial" w:hAnsi="Arial" w:cs="Arial"/>
          <w:highlight w:val="white"/>
        </w:rPr>
      </w:pPr>
      <w:r>
        <w:rPr>
          <w:rFonts w:ascii="Arial" w:eastAsia="Arial" w:hAnsi="Arial" w:cs="Arial"/>
          <w:highlight w:val="white"/>
        </w:rPr>
        <w:t>S’ha tingut en compte el que s’estableix  en el conveni col·lectiu del sector de la indústria de producció audiovisual- tècnics- de la província de Barcelona (codi de conveni núm. 99012985012002), publicada la resolució de 10 de maig  de 2021 al BOPB del 20 de maig de 2021, número 120, pàgines 61825 a 61836 i les taules salarials actualitzades a data de 10 de maig de 2021 sense que això prejutgi el conveni que sigui d’aplicació. Es respecten les condicions salarials actuals dels treballadors amb dret a subrogació i s’aplica un  increment equivalent al previst per al sector  públic. Aquest increment s’haurà de seguir aplicant durant les possibles pròrrogues. A més, i partint de les condicions actuals del personal, en algun cas s’ha adaptat a l’alça la retribució en funció de particularitats del servei no previstes en un conveni molt genèric.</w:t>
      </w:r>
    </w:p>
    <w:p w14:paraId="2BE0164C" w14:textId="77777777" w:rsidR="008638A1" w:rsidRDefault="008638A1">
      <w:pPr>
        <w:jc w:val="both"/>
        <w:rPr>
          <w:rFonts w:ascii="Arial" w:eastAsia="Arial" w:hAnsi="Arial" w:cs="Arial"/>
          <w:highlight w:val="white"/>
        </w:rPr>
      </w:pPr>
    </w:p>
    <w:p w14:paraId="4EC43D65" w14:textId="77777777" w:rsidR="008638A1" w:rsidRDefault="00000000">
      <w:pPr>
        <w:jc w:val="both"/>
        <w:rPr>
          <w:rFonts w:ascii="Arial" w:eastAsia="Arial" w:hAnsi="Arial" w:cs="Arial"/>
          <w:highlight w:val="white"/>
        </w:rPr>
        <w:sectPr w:rsidR="008638A1" w:rsidSect="00936C55">
          <w:headerReference w:type="default" r:id="rId10"/>
          <w:footerReference w:type="default" r:id="rId11"/>
          <w:footerReference w:type="first" r:id="rId12"/>
          <w:pgSz w:w="11906" w:h="16838"/>
          <w:pgMar w:top="2127" w:right="1701" w:bottom="1985" w:left="1701" w:header="708" w:footer="708" w:gutter="0"/>
          <w:pgNumType w:start="1"/>
          <w:cols w:space="708"/>
          <w:titlePg/>
        </w:sectPr>
      </w:pPr>
      <w:r>
        <w:rPr>
          <w:rFonts w:ascii="Arial" w:eastAsia="Arial" w:hAnsi="Arial" w:cs="Arial"/>
          <w:highlight w:val="white"/>
        </w:rPr>
        <w:t>El Consorci Teledigital Mollet  vol promoure la contractació pública socialment responsable, per aquest motiu s’incorpora la necessitat d’incrementar els  seus salaris segons les millores que siguin d’aplicació als empleats públics durant el període de vigència del contracte. A més, en aplicació de la Llei de Contractes del Sector Públic, es pretén que les persones que treballen en l’execució del contracte tinguin salaris adequats a la funció que desenvolupen. Això garanteix, a més,  una execució més eficient de l’encàrrec.</w:t>
      </w:r>
    </w:p>
    <w:p w14:paraId="59743916" w14:textId="77777777" w:rsidR="008638A1" w:rsidRDefault="00000000">
      <w:pPr>
        <w:spacing w:before="960"/>
        <w:rPr>
          <w:rFonts w:ascii="Arial" w:eastAsia="Arial" w:hAnsi="Arial" w:cs="Arial"/>
          <w:sz w:val="22"/>
          <w:szCs w:val="22"/>
        </w:rPr>
      </w:pPr>
      <w:r>
        <w:rPr>
          <w:rFonts w:ascii="Arial" w:eastAsia="Arial" w:hAnsi="Arial" w:cs="Arial"/>
        </w:rPr>
        <w:lastRenderedPageBreak/>
        <w:t>Part fixa:</w:t>
      </w:r>
      <w:r>
        <w:rPr>
          <w:rFonts w:ascii="Arial" w:eastAsia="Arial" w:hAnsi="Arial" w:cs="Arial"/>
          <w:sz w:val="22"/>
          <w:szCs w:val="22"/>
        </w:rPr>
        <w:br/>
      </w:r>
    </w:p>
    <w:tbl>
      <w:tblPr>
        <w:tblStyle w:val="afff4"/>
        <w:tblW w:w="134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0"/>
        <w:gridCol w:w="1845"/>
        <w:gridCol w:w="1110"/>
        <w:gridCol w:w="1245"/>
        <w:gridCol w:w="1215"/>
        <w:gridCol w:w="1215"/>
        <w:gridCol w:w="1215"/>
        <w:gridCol w:w="1215"/>
        <w:gridCol w:w="1200"/>
        <w:gridCol w:w="1200"/>
      </w:tblGrid>
      <w:tr w:rsidR="008638A1" w14:paraId="264D769B" w14:textId="77777777">
        <w:trPr>
          <w:trHeight w:val="1110"/>
        </w:trPr>
        <w:sdt>
          <w:sdtPr>
            <w:tag w:val="goog_rdk_371"/>
            <w:id w:val="644634959"/>
            <w:lock w:val="contentLocked"/>
          </w:sdtPr>
          <w:sdtContent>
            <w:tc>
              <w:tcPr>
                <w:tcW w:w="1980" w:type="dxa"/>
                <w:tcBorders>
                  <w:top w:val="single" w:sz="6" w:space="0" w:color="000000"/>
                  <w:left w:val="single" w:sz="6" w:space="0" w:color="000000"/>
                  <w:bottom w:val="single" w:sz="6" w:space="0" w:color="000000"/>
                  <w:right w:val="single" w:sz="6" w:space="0" w:color="000000"/>
                </w:tcBorders>
                <w:shd w:val="clear" w:color="auto" w:fill="CCCCCC"/>
                <w:tcMar>
                  <w:top w:w="40" w:type="dxa"/>
                  <w:left w:w="40" w:type="dxa"/>
                  <w:bottom w:w="40" w:type="dxa"/>
                  <w:right w:w="40" w:type="dxa"/>
                </w:tcMar>
                <w:vAlign w:val="center"/>
              </w:tcPr>
              <w:p w14:paraId="5ABEE253" w14:textId="77777777" w:rsidR="008638A1" w:rsidRDefault="00000000">
                <w:pPr>
                  <w:widowControl w:val="0"/>
                  <w:pBdr>
                    <w:top w:val="nil"/>
                    <w:left w:val="nil"/>
                    <w:bottom w:val="nil"/>
                    <w:right w:val="nil"/>
                    <w:between w:val="nil"/>
                  </w:pBdr>
                  <w:spacing w:line="276" w:lineRule="auto"/>
                  <w:rPr>
                    <w:rFonts w:ascii="Arial" w:eastAsia="Arial" w:hAnsi="Arial" w:cs="Arial"/>
                    <w:sz w:val="18"/>
                    <w:szCs w:val="18"/>
                  </w:rPr>
                </w:pPr>
                <w:r>
                  <w:rPr>
                    <w:rFonts w:ascii="Arial" w:eastAsia="Arial" w:hAnsi="Arial" w:cs="Arial"/>
                    <w:b/>
                    <w:sz w:val="18"/>
                    <w:szCs w:val="18"/>
                  </w:rPr>
                  <w:t>Conveni</w:t>
                </w:r>
              </w:p>
            </w:tc>
          </w:sdtContent>
        </w:sdt>
        <w:sdt>
          <w:sdtPr>
            <w:tag w:val="goog_rdk_372"/>
            <w:id w:val="-1808531267"/>
            <w:lock w:val="contentLocked"/>
          </w:sdtPr>
          <w:sdtContent>
            <w:tc>
              <w:tcPr>
                <w:tcW w:w="1845"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67FD621E"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Categoria laboral</w:t>
                </w:r>
              </w:p>
            </w:tc>
          </w:sdtContent>
        </w:sdt>
        <w:sdt>
          <w:sdtPr>
            <w:tag w:val="goog_rdk_373"/>
            <w:id w:val="-1826656536"/>
            <w:lock w:val="contentLocked"/>
          </w:sdtPr>
          <w:sdtContent>
            <w:tc>
              <w:tcPr>
                <w:tcW w:w="111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7EA9FC2D"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Número de treballadors/es</w:t>
                </w:r>
              </w:p>
            </w:tc>
          </w:sdtContent>
        </w:sdt>
        <w:sdt>
          <w:sdtPr>
            <w:tag w:val="goog_rdk_374"/>
            <w:id w:val="144792143"/>
            <w:lock w:val="contentLocked"/>
          </w:sdtPr>
          <w:sdtContent>
            <w:tc>
              <w:tcPr>
                <w:tcW w:w="1245"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5A3C3E09"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Jornada laboral treballador (hores setmanals)</w:t>
                </w:r>
              </w:p>
            </w:tc>
          </w:sdtContent>
        </w:sdt>
        <w:sdt>
          <w:sdtPr>
            <w:tag w:val="goog_rdk_375"/>
            <w:id w:val="-465974858"/>
            <w:lock w:val="contentLocked"/>
          </w:sdtPr>
          <w:sdtContent>
            <w:tc>
              <w:tcPr>
                <w:tcW w:w="1215"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5424CA7E" w14:textId="77777777" w:rsidR="008638A1" w:rsidRDefault="00000000">
                <w:pPr>
                  <w:widowControl w:val="0"/>
                  <w:spacing w:line="276" w:lineRule="auto"/>
                  <w:jc w:val="center"/>
                  <w:rPr>
                    <w:rFonts w:ascii="Arial" w:eastAsia="Arial" w:hAnsi="Arial" w:cs="Arial"/>
                    <w:b/>
                    <w:sz w:val="18"/>
                    <w:szCs w:val="18"/>
                  </w:rPr>
                </w:pPr>
                <w:r>
                  <w:rPr>
                    <w:rFonts w:ascii="Arial" w:eastAsia="Arial" w:hAnsi="Arial" w:cs="Arial"/>
                    <w:b/>
                    <w:sz w:val="18"/>
                    <w:szCs w:val="18"/>
                  </w:rPr>
                  <w:t>Jornada laboral categoria</w:t>
                </w:r>
              </w:p>
              <w:p w14:paraId="22791AD8"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(hores setmanals)</w:t>
                </w:r>
              </w:p>
            </w:tc>
          </w:sdtContent>
        </w:sdt>
        <w:sdt>
          <w:sdtPr>
            <w:tag w:val="goog_rdk_376"/>
            <w:id w:val="-1122843000"/>
            <w:lock w:val="contentLocked"/>
          </w:sdtPr>
          <w:sdtContent>
            <w:tc>
              <w:tcPr>
                <w:tcW w:w="1215"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1B07867F"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Mesos treballats per treballador</w:t>
                </w:r>
              </w:p>
            </w:tc>
          </w:sdtContent>
        </w:sdt>
        <w:sdt>
          <w:sdtPr>
            <w:tag w:val="goog_rdk_377"/>
            <w:id w:val="-1317714438"/>
            <w:lock w:val="contentLocked"/>
          </w:sdtPr>
          <w:sdtContent>
            <w:tc>
              <w:tcPr>
                <w:tcW w:w="1215"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0ABF6831"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Import brut anual per treballador</w:t>
                </w:r>
              </w:p>
            </w:tc>
          </w:sdtContent>
        </w:sdt>
        <w:sdt>
          <w:sdtPr>
            <w:tag w:val="goog_rdk_378"/>
            <w:id w:val="-512602448"/>
            <w:lock w:val="contentLocked"/>
          </w:sdtPr>
          <w:sdtContent>
            <w:tc>
              <w:tcPr>
                <w:tcW w:w="1215"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6C0CE029"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Import brut per categoria</w:t>
                </w:r>
              </w:p>
            </w:tc>
          </w:sdtContent>
        </w:sdt>
        <w:sdt>
          <w:sdtPr>
            <w:tag w:val="goog_rdk_379"/>
            <w:id w:val="223258399"/>
            <w:lock w:val="contentLocked"/>
          </w:sdtPr>
          <w:sdtContent>
            <w:tc>
              <w:tcPr>
                <w:tcW w:w="120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45008639"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SS a càrrec de l'empresa</w:t>
                </w:r>
              </w:p>
            </w:tc>
          </w:sdtContent>
        </w:sdt>
        <w:sdt>
          <w:sdtPr>
            <w:tag w:val="goog_rdk_380"/>
            <w:id w:val="-1201627461"/>
            <w:lock w:val="contentLocked"/>
          </w:sdtPr>
          <w:sdtContent>
            <w:tc>
              <w:tcPr>
                <w:tcW w:w="120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4029FFF7"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 total per categoria (import brut + SS)</w:t>
                </w:r>
              </w:p>
            </w:tc>
          </w:sdtContent>
        </w:sdt>
      </w:tr>
      <w:tr w:rsidR="008638A1" w14:paraId="43979F41" w14:textId="77777777">
        <w:trPr>
          <w:trHeight w:val="315"/>
        </w:trPr>
        <w:sdt>
          <w:sdtPr>
            <w:tag w:val="goog_rdk_381"/>
            <w:id w:val="-1094325287"/>
            <w:lock w:val="contentLocked"/>
          </w:sdtPr>
          <w:sdtContent>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CBE3EA"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382"/>
            <w:id w:val="1661963936"/>
            <w:lock w:val="contentLocked"/>
          </w:sdtPr>
          <w:sdtContent>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CF3460D"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Cap de producció</w:t>
                </w:r>
              </w:p>
            </w:tc>
          </w:sdtContent>
        </w:sdt>
        <w:sdt>
          <w:sdtPr>
            <w:tag w:val="goog_rdk_383"/>
            <w:id w:val="-608280405"/>
            <w:lock w:val="contentLocked"/>
          </w:sdtPr>
          <w:sdtContent>
            <w:tc>
              <w:tcPr>
                <w:tcW w:w="11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D3237C"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w:t>
                </w:r>
              </w:p>
            </w:tc>
          </w:sdtContent>
        </w:sdt>
        <w:sdt>
          <w:sdtPr>
            <w:tag w:val="goog_rdk_384"/>
            <w:id w:val="-826288267"/>
            <w:lock w:val="contentLocked"/>
          </w:sdtPr>
          <w:sdtContent>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E051FD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385"/>
            <w:id w:val="288322757"/>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5A2719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386"/>
            <w:id w:val="80725335"/>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ED61F7"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12</w:t>
                </w:r>
              </w:p>
            </w:tc>
          </w:sdtContent>
        </w:sdt>
        <w:sdt>
          <w:sdtPr>
            <w:tag w:val="goog_rdk_387"/>
            <w:id w:val="-7914353"/>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D3F09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31.000,00 €</w:t>
                </w:r>
              </w:p>
            </w:tc>
          </w:sdtContent>
        </w:sdt>
        <w:sdt>
          <w:sdtPr>
            <w:tag w:val="goog_rdk_388"/>
            <w:id w:val="-1734619417"/>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1C26D23"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31.000,00 €</w:t>
                </w:r>
              </w:p>
            </w:tc>
          </w:sdtContent>
        </w:sdt>
        <w:sdt>
          <w:sdtPr>
            <w:tag w:val="goog_rdk_389"/>
            <w:id w:val="-663543632"/>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E190BC"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10.230,00 €</w:t>
                </w:r>
              </w:p>
            </w:tc>
          </w:sdtContent>
        </w:sdt>
        <w:sdt>
          <w:sdtPr>
            <w:tag w:val="goog_rdk_390"/>
            <w:id w:val="1601366095"/>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A7A5EE6"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41.230,00 €</w:t>
                </w:r>
              </w:p>
            </w:tc>
          </w:sdtContent>
        </w:sdt>
      </w:tr>
      <w:tr w:rsidR="008638A1" w14:paraId="1EE4D1B0" w14:textId="77777777">
        <w:trPr>
          <w:trHeight w:val="315"/>
        </w:trPr>
        <w:sdt>
          <w:sdtPr>
            <w:tag w:val="goog_rdk_391"/>
            <w:id w:val="-1897350368"/>
            <w:lock w:val="contentLocked"/>
          </w:sdtPr>
          <w:sdtContent>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AC56AA3"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392"/>
            <w:id w:val="788171907"/>
            <w:lock w:val="contentLocked"/>
          </w:sdtPr>
          <w:sdtContent>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298C9E0"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Cap tècnic- realitzador</w:t>
                </w:r>
              </w:p>
            </w:tc>
          </w:sdtContent>
        </w:sdt>
        <w:sdt>
          <w:sdtPr>
            <w:tag w:val="goog_rdk_393"/>
            <w:id w:val="-866364698"/>
            <w:lock w:val="contentLocked"/>
          </w:sdtPr>
          <w:sdtContent>
            <w:tc>
              <w:tcPr>
                <w:tcW w:w="11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858E55"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w:t>
                </w:r>
              </w:p>
            </w:tc>
          </w:sdtContent>
        </w:sdt>
        <w:sdt>
          <w:sdtPr>
            <w:tag w:val="goog_rdk_394"/>
            <w:id w:val="-1435444009"/>
            <w:lock w:val="contentLocked"/>
          </w:sdtPr>
          <w:sdtContent>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B24BBE"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395"/>
            <w:id w:val="-1639565345"/>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3106AF9"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396"/>
            <w:id w:val="-1261750250"/>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7E4C013"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12</w:t>
                </w:r>
              </w:p>
            </w:tc>
          </w:sdtContent>
        </w:sdt>
        <w:sdt>
          <w:sdtPr>
            <w:tag w:val="goog_rdk_397"/>
            <w:id w:val="-393286161"/>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A98F36"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31.000,00 €</w:t>
                </w:r>
              </w:p>
            </w:tc>
          </w:sdtContent>
        </w:sdt>
        <w:sdt>
          <w:sdtPr>
            <w:tag w:val="goog_rdk_398"/>
            <w:id w:val="1520499551"/>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E8038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31.000,00 €</w:t>
                </w:r>
              </w:p>
            </w:tc>
          </w:sdtContent>
        </w:sdt>
        <w:sdt>
          <w:sdtPr>
            <w:tag w:val="goog_rdk_399"/>
            <w:id w:val="-577446253"/>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BDD18A8"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10.230,00 €</w:t>
                </w:r>
              </w:p>
            </w:tc>
          </w:sdtContent>
        </w:sdt>
        <w:sdt>
          <w:sdtPr>
            <w:tag w:val="goog_rdk_400"/>
            <w:id w:val="478502563"/>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07B62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41.230,00 €</w:t>
                </w:r>
              </w:p>
            </w:tc>
          </w:sdtContent>
        </w:sdt>
      </w:tr>
      <w:tr w:rsidR="008638A1" w14:paraId="13AF0BBB" w14:textId="77777777">
        <w:trPr>
          <w:trHeight w:val="315"/>
        </w:trPr>
        <w:sdt>
          <w:sdtPr>
            <w:tag w:val="goog_rdk_401"/>
            <w:id w:val="-300314741"/>
            <w:lock w:val="contentLocked"/>
          </w:sdtPr>
          <w:sdtContent>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B4D11A5"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402"/>
            <w:id w:val="518283366"/>
            <w:lock w:val="contentLocked"/>
          </w:sdtPr>
          <w:sdtContent>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6AAD66F"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Cap de redacció</w:t>
                </w:r>
              </w:p>
            </w:tc>
          </w:sdtContent>
        </w:sdt>
        <w:sdt>
          <w:sdtPr>
            <w:tag w:val="goog_rdk_403"/>
            <w:id w:val="-2105330677"/>
            <w:lock w:val="contentLocked"/>
          </w:sdtPr>
          <w:sdtContent>
            <w:tc>
              <w:tcPr>
                <w:tcW w:w="11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F144F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w:t>
                </w:r>
              </w:p>
            </w:tc>
          </w:sdtContent>
        </w:sdt>
        <w:sdt>
          <w:sdtPr>
            <w:tag w:val="goog_rdk_404"/>
            <w:id w:val="-623781011"/>
            <w:lock w:val="contentLocked"/>
          </w:sdtPr>
          <w:sdtContent>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EF1C4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405"/>
            <w:id w:val="1358622151"/>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1DCA1B"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406"/>
            <w:id w:val="1411888513"/>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DDF4B9E"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12</w:t>
                </w:r>
              </w:p>
            </w:tc>
          </w:sdtContent>
        </w:sdt>
        <w:sdt>
          <w:sdtPr>
            <w:tag w:val="goog_rdk_407"/>
            <w:id w:val="2116488556"/>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A64D61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31.000,00 €</w:t>
                </w:r>
              </w:p>
            </w:tc>
          </w:sdtContent>
        </w:sdt>
        <w:sdt>
          <w:sdtPr>
            <w:tag w:val="goog_rdk_408"/>
            <w:id w:val="712698937"/>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77486A"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31.000,00 €</w:t>
                </w:r>
              </w:p>
            </w:tc>
          </w:sdtContent>
        </w:sdt>
        <w:sdt>
          <w:sdtPr>
            <w:tag w:val="goog_rdk_409"/>
            <w:id w:val="-1163861203"/>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21EC97"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10.230,00 €</w:t>
                </w:r>
              </w:p>
            </w:tc>
          </w:sdtContent>
        </w:sdt>
        <w:sdt>
          <w:sdtPr>
            <w:tag w:val="goog_rdk_410"/>
            <w:id w:val="-1772459190"/>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07E2DC7"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41.230,00 €</w:t>
                </w:r>
              </w:p>
            </w:tc>
          </w:sdtContent>
        </w:sdt>
      </w:tr>
      <w:tr w:rsidR="008638A1" w14:paraId="6EA3EB2F" w14:textId="77777777">
        <w:trPr>
          <w:trHeight w:val="315"/>
        </w:trPr>
        <w:sdt>
          <w:sdtPr>
            <w:tag w:val="goog_rdk_411"/>
            <w:id w:val="1535079656"/>
            <w:lock w:val="contentLocked"/>
          </w:sdtPr>
          <w:sdtContent>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D61AFA5"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412"/>
            <w:id w:val="1417129575"/>
            <w:lock w:val="contentLocked"/>
          </w:sdtPr>
          <w:sdtContent>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79C14F2"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Redactor ENG</w:t>
                </w:r>
              </w:p>
            </w:tc>
          </w:sdtContent>
        </w:sdt>
        <w:sdt>
          <w:sdtPr>
            <w:tag w:val="goog_rdk_413"/>
            <w:id w:val="142632184"/>
            <w:lock w:val="contentLocked"/>
          </w:sdtPr>
          <w:sdtContent>
            <w:tc>
              <w:tcPr>
                <w:tcW w:w="11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DC771B"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6</w:t>
                </w:r>
              </w:p>
            </w:tc>
          </w:sdtContent>
        </w:sdt>
        <w:sdt>
          <w:sdtPr>
            <w:tag w:val="goog_rdk_414"/>
            <w:id w:val="-922108966"/>
            <w:lock w:val="contentLocked"/>
          </w:sdtPr>
          <w:sdtContent>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D235E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415"/>
            <w:id w:val="-147586408"/>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6BAD40"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240</w:t>
                </w:r>
              </w:p>
            </w:tc>
          </w:sdtContent>
        </w:sdt>
        <w:sdt>
          <w:sdtPr>
            <w:tag w:val="goog_rdk_416"/>
            <w:id w:val="-970981410"/>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DE23628"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12</w:t>
                </w:r>
              </w:p>
            </w:tc>
          </w:sdtContent>
        </w:sdt>
        <w:sdt>
          <w:sdtPr>
            <w:tag w:val="goog_rdk_417"/>
            <w:id w:val="1449816470"/>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A44886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23.475,89 €</w:t>
                </w:r>
              </w:p>
            </w:tc>
          </w:sdtContent>
        </w:sdt>
        <w:sdt>
          <w:sdtPr>
            <w:tag w:val="goog_rdk_418"/>
            <w:id w:val="-809160890"/>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32AD0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140.855,36 €</w:t>
                </w:r>
              </w:p>
            </w:tc>
          </w:sdtContent>
        </w:sdt>
        <w:sdt>
          <w:sdtPr>
            <w:tag w:val="goog_rdk_419"/>
            <w:id w:val="-634172886"/>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D24501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46.482,27 €</w:t>
                </w:r>
              </w:p>
            </w:tc>
          </w:sdtContent>
        </w:sdt>
        <w:sdt>
          <w:sdtPr>
            <w:tag w:val="goog_rdk_420"/>
            <w:id w:val="-2099784076"/>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5224452"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187.337,62 €</w:t>
                </w:r>
              </w:p>
            </w:tc>
          </w:sdtContent>
        </w:sdt>
      </w:tr>
      <w:tr w:rsidR="008638A1" w14:paraId="54FB754F" w14:textId="77777777">
        <w:trPr>
          <w:trHeight w:val="315"/>
        </w:trPr>
        <w:sdt>
          <w:sdtPr>
            <w:tag w:val="goog_rdk_421"/>
            <w:id w:val="-1980064841"/>
            <w:lock w:val="contentLocked"/>
          </w:sdtPr>
          <w:sdtContent>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1824B69"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422"/>
            <w:id w:val="249787977"/>
            <w:lock w:val="contentLocked"/>
          </w:sdtPr>
          <w:sdtContent>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E93ACD3"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Redactor ENG</w:t>
                </w:r>
              </w:p>
            </w:tc>
          </w:sdtContent>
        </w:sdt>
        <w:sdt>
          <w:sdtPr>
            <w:tag w:val="goog_rdk_423"/>
            <w:id w:val="632213132"/>
            <w:lock w:val="contentLocked"/>
          </w:sdtPr>
          <w:sdtContent>
            <w:tc>
              <w:tcPr>
                <w:tcW w:w="11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259DE8A"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w:t>
                </w:r>
              </w:p>
            </w:tc>
          </w:sdtContent>
        </w:sdt>
        <w:sdt>
          <w:sdtPr>
            <w:tag w:val="goog_rdk_424"/>
            <w:id w:val="1060832560"/>
            <w:lock w:val="contentLocked"/>
          </w:sdtPr>
          <w:sdtContent>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BB1D56"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20</w:t>
                </w:r>
              </w:p>
            </w:tc>
          </w:sdtContent>
        </w:sdt>
        <w:sdt>
          <w:sdtPr>
            <w:tag w:val="goog_rdk_425"/>
            <w:id w:val="1002699381"/>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16157D6"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20</w:t>
                </w:r>
              </w:p>
            </w:tc>
          </w:sdtContent>
        </w:sdt>
        <w:sdt>
          <w:sdtPr>
            <w:tag w:val="goog_rdk_426"/>
            <w:id w:val="-1066644673"/>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E73A6A6"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w:t>
                </w:r>
              </w:p>
            </w:tc>
          </w:sdtContent>
        </w:sdt>
        <w:sdt>
          <w:sdtPr>
            <w:tag w:val="goog_rdk_427"/>
            <w:id w:val="-42597607"/>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5CD1C73"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10.759,78 €</w:t>
                </w:r>
              </w:p>
            </w:tc>
          </w:sdtContent>
        </w:sdt>
        <w:sdt>
          <w:sdtPr>
            <w:tag w:val="goog_rdk_428"/>
            <w:id w:val="577406054"/>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C94238"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10.759,78 €</w:t>
                </w:r>
              </w:p>
            </w:tc>
          </w:sdtContent>
        </w:sdt>
        <w:sdt>
          <w:sdtPr>
            <w:tag w:val="goog_rdk_429"/>
            <w:id w:val="-1535346534"/>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BFE1B0A"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3.550,73 €</w:t>
                </w:r>
              </w:p>
            </w:tc>
          </w:sdtContent>
        </w:sdt>
        <w:sdt>
          <w:sdtPr>
            <w:tag w:val="goog_rdk_430"/>
            <w:id w:val="36165982"/>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60070E"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14.310,51 €</w:t>
                </w:r>
              </w:p>
            </w:tc>
          </w:sdtContent>
        </w:sdt>
      </w:tr>
      <w:tr w:rsidR="008638A1" w14:paraId="0CD134DC" w14:textId="77777777">
        <w:trPr>
          <w:trHeight w:val="315"/>
        </w:trPr>
        <w:sdt>
          <w:sdtPr>
            <w:tag w:val="goog_rdk_431"/>
            <w:id w:val="1202049224"/>
            <w:lock w:val="contentLocked"/>
          </w:sdtPr>
          <w:sdtContent>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DD02DA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432"/>
            <w:id w:val="-109740728"/>
            <w:lock w:val="contentLocked"/>
          </w:sdtPr>
          <w:sdtContent>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673D388"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Redactor ENG</w:t>
                </w:r>
              </w:p>
            </w:tc>
          </w:sdtContent>
        </w:sdt>
        <w:sdt>
          <w:sdtPr>
            <w:tag w:val="goog_rdk_433"/>
            <w:id w:val="-1802292584"/>
            <w:lock w:val="contentLocked"/>
          </w:sdtPr>
          <w:sdtContent>
            <w:tc>
              <w:tcPr>
                <w:tcW w:w="11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86D1E9"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w:t>
                </w:r>
              </w:p>
            </w:tc>
          </w:sdtContent>
        </w:sdt>
        <w:sdt>
          <w:sdtPr>
            <w:tag w:val="goog_rdk_434"/>
            <w:id w:val="952525953"/>
            <w:lock w:val="contentLocked"/>
          </w:sdtPr>
          <w:sdtContent>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32FB8C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16</w:t>
                </w:r>
              </w:p>
            </w:tc>
          </w:sdtContent>
        </w:sdt>
        <w:sdt>
          <w:sdtPr>
            <w:tag w:val="goog_rdk_435"/>
            <w:id w:val="132918692"/>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8CF872C"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32</w:t>
                </w:r>
              </w:p>
            </w:tc>
          </w:sdtContent>
        </w:sdt>
        <w:sdt>
          <w:sdtPr>
            <w:tag w:val="goog_rdk_436"/>
            <w:id w:val="902800951"/>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C8192A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12</w:t>
                </w:r>
              </w:p>
            </w:tc>
          </w:sdtContent>
        </w:sdt>
        <w:sdt>
          <w:sdtPr>
            <w:tag w:val="goog_rdk_437"/>
            <w:id w:val="17203583"/>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1E2F6D8"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9.390,36 €</w:t>
                </w:r>
              </w:p>
            </w:tc>
          </w:sdtContent>
        </w:sdt>
        <w:sdt>
          <w:sdtPr>
            <w:tag w:val="goog_rdk_438"/>
            <w:id w:val="1032007014"/>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B247378"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18.780,71 €</w:t>
                </w:r>
              </w:p>
            </w:tc>
          </w:sdtContent>
        </w:sdt>
        <w:sdt>
          <w:sdtPr>
            <w:tag w:val="goog_rdk_439"/>
            <w:id w:val="-75759938"/>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06E8282"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6.197,64 €</w:t>
                </w:r>
              </w:p>
            </w:tc>
          </w:sdtContent>
        </w:sdt>
        <w:sdt>
          <w:sdtPr>
            <w:tag w:val="goog_rdk_440"/>
            <w:id w:val="1019279144"/>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A918CB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24.978,35 €</w:t>
                </w:r>
              </w:p>
            </w:tc>
          </w:sdtContent>
        </w:sdt>
      </w:tr>
      <w:tr w:rsidR="008638A1" w14:paraId="7CCB710A" w14:textId="77777777">
        <w:trPr>
          <w:trHeight w:val="315"/>
        </w:trPr>
        <w:sdt>
          <w:sdtPr>
            <w:tag w:val="goog_rdk_441"/>
            <w:id w:val="528527849"/>
            <w:lock w:val="contentLocked"/>
          </w:sdtPr>
          <w:sdtContent>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E59B9C"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442"/>
            <w:id w:val="-1381318551"/>
            <w:lock w:val="contentLocked"/>
          </w:sdtPr>
          <w:sdtContent>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8F98A6"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Tècnic de so i audio</w:t>
                </w:r>
              </w:p>
            </w:tc>
          </w:sdtContent>
        </w:sdt>
        <w:sdt>
          <w:sdtPr>
            <w:tag w:val="goog_rdk_443"/>
            <w:id w:val="-329525353"/>
            <w:lock w:val="contentLocked"/>
          </w:sdtPr>
          <w:sdtContent>
            <w:tc>
              <w:tcPr>
                <w:tcW w:w="11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6DFDE2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w:t>
                </w:r>
              </w:p>
            </w:tc>
          </w:sdtContent>
        </w:sdt>
        <w:sdt>
          <w:sdtPr>
            <w:tag w:val="goog_rdk_444"/>
            <w:id w:val="459850881"/>
            <w:lock w:val="contentLocked"/>
          </w:sdtPr>
          <w:sdtContent>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559C9A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445"/>
            <w:id w:val="-565103939"/>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0998C1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40</w:t>
                </w:r>
              </w:p>
            </w:tc>
          </w:sdtContent>
        </w:sdt>
        <w:sdt>
          <w:sdtPr>
            <w:tag w:val="goog_rdk_446"/>
            <w:id w:val="-1081368197"/>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A1382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12</w:t>
                </w:r>
              </w:p>
            </w:tc>
          </w:sdtContent>
        </w:sdt>
        <w:sdt>
          <w:sdtPr>
            <w:tag w:val="goog_rdk_447"/>
            <w:id w:val="1168438592"/>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F54275"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23.475,89 €</w:t>
                </w:r>
              </w:p>
            </w:tc>
          </w:sdtContent>
        </w:sdt>
        <w:sdt>
          <w:sdtPr>
            <w:tag w:val="goog_rdk_448"/>
            <w:id w:val="-112678900"/>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803651C"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23.475,89 €</w:t>
                </w:r>
              </w:p>
            </w:tc>
          </w:sdtContent>
        </w:sdt>
        <w:sdt>
          <w:sdtPr>
            <w:tag w:val="goog_rdk_449"/>
            <w:id w:val="659899834"/>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54ABE83"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7.747,04 €</w:t>
                </w:r>
              </w:p>
            </w:tc>
          </w:sdtContent>
        </w:sdt>
        <w:sdt>
          <w:sdtPr>
            <w:tag w:val="goog_rdk_450"/>
            <w:id w:val="1360628484"/>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F7B6B2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31.222,94 €</w:t>
                </w:r>
              </w:p>
            </w:tc>
          </w:sdtContent>
        </w:sdt>
      </w:tr>
      <w:tr w:rsidR="008638A1" w14:paraId="3248B1AE" w14:textId="77777777">
        <w:trPr>
          <w:trHeight w:val="315"/>
        </w:trPr>
        <w:sdt>
          <w:sdtPr>
            <w:tag w:val="goog_rdk_451"/>
            <w:id w:val="-2106024453"/>
            <w:lock w:val="contentLocked"/>
          </w:sdtPr>
          <w:sdtContent>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BC88B7"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452"/>
            <w:id w:val="35092239"/>
            <w:lock w:val="contentLocked"/>
          </w:sdtPr>
          <w:sdtContent>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D5A688"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Tècnic de so i audio</w:t>
                </w:r>
              </w:p>
            </w:tc>
          </w:sdtContent>
        </w:sdt>
        <w:sdt>
          <w:sdtPr>
            <w:tag w:val="goog_rdk_453"/>
            <w:id w:val="-614674989"/>
            <w:lock w:val="contentLocked"/>
          </w:sdtPr>
          <w:sdtContent>
            <w:tc>
              <w:tcPr>
                <w:tcW w:w="11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9625EEA"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w:t>
                </w:r>
              </w:p>
            </w:tc>
          </w:sdtContent>
        </w:sdt>
        <w:sdt>
          <w:sdtPr>
            <w:tag w:val="goog_rdk_454"/>
            <w:id w:val="-1841998954"/>
            <w:lock w:val="contentLocked"/>
          </w:sdtPr>
          <w:sdtContent>
            <w:tc>
              <w:tcPr>
                <w:tcW w:w="12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DDFF0A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w:t>
                </w:r>
              </w:p>
            </w:tc>
          </w:sdtContent>
        </w:sdt>
        <w:sdt>
          <w:sdtPr>
            <w:tag w:val="goog_rdk_455"/>
            <w:id w:val="-2132242716"/>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31F1E1D"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10</w:t>
                </w:r>
              </w:p>
            </w:tc>
          </w:sdtContent>
        </w:sdt>
        <w:sdt>
          <w:sdtPr>
            <w:tag w:val="goog_rdk_456"/>
            <w:id w:val="339749755"/>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BD31F4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12</w:t>
                </w:r>
              </w:p>
            </w:tc>
          </w:sdtContent>
        </w:sdt>
        <w:sdt>
          <w:sdtPr>
            <w:tag w:val="goog_rdk_457"/>
            <w:id w:val="1284846968"/>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6360A7"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5.868,97 €</w:t>
                </w:r>
              </w:p>
            </w:tc>
          </w:sdtContent>
        </w:sdt>
        <w:sdt>
          <w:sdtPr>
            <w:tag w:val="goog_rdk_458"/>
            <w:id w:val="-1985455274"/>
            <w:lock w:val="contentLocked"/>
          </w:sdtPr>
          <w:sdtContent>
            <w:tc>
              <w:tcPr>
                <w:tcW w:w="12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7F9E58"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5.868,97 €</w:t>
                </w:r>
              </w:p>
            </w:tc>
          </w:sdtContent>
        </w:sdt>
        <w:sdt>
          <w:sdtPr>
            <w:tag w:val="goog_rdk_459"/>
            <w:id w:val="1334265183"/>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2EA47E0"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1.936,76 €</w:t>
                </w:r>
              </w:p>
            </w:tc>
          </w:sdtContent>
        </w:sdt>
        <w:sdt>
          <w:sdtPr>
            <w:tag w:val="goog_rdk_460"/>
            <w:id w:val="-1911921096"/>
            <w:lock w:val="contentLocked"/>
          </w:sdtPr>
          <w:sdtContent>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0D40ECE"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7.805,73 €</w:t>
                </w:r>
              </w:p>
            </w:tc>
          </w:sdtContent>
        </w:sdt>
      </w:tr>
      <w:tr w:rsidR="008638A1" w14:paraId="28D3B892" w14:textId="77777777">
        <w:trPr>
          <w:trHeight w:val="315"/>
        </w:trPr>
        <w:sdt>
          <w:sdtPr>
            <w:tag w:val="goog_rdk_461"/>
            <w:id w:val="-920249066"/>
            <w:lock w:val="contentLocked"/>
          </w:sdtPr>
          <w:sdtContent>
            <w:tc>
              <w:tcPr>
                <w:tcW w:w="19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D52692" w14:textId="77777777" w:rsidR="008638A1" w:rsidRDefault="008638A1">
                <w:pPr>
                  <w:widowControl w:val="0"/>
                  <w:spacing w:line="276" w:lineRule="auto"/>
                  <w:rPr>
                    <w:rFonts w:ascii="Arial" w:eastAsia="Arial" w:hAnsi="Arial" w:cs="Arial"/>
                    <w:sz w:val="18"/>
                    <w:szCs w:val="18"/>
                  </w:rPr>
                </w:pPr>
              </w:p>
            </w:tc>
          </w:sdtContent>
        </w:sdt>
        <w:sdt>
          <w:sdtPr>
            <w:tag w:val="goog_rdk_462"/>
            <w:id w:val="845978132"/>
            <w:lock w:val="contentLocked"/>
          </w:sdtPr>
          <w:sdtContent>
            <w:tc>
              <w:tcPr>
                <w:tcW w:w="18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357804" w14:textId="77777777" w:rsidR="008638A1" w:rsidRDefault="008638A1">
                <w:pPr>
                  <w:widowControl w:val="0"/>
                  <w:spacing w:line="276" w:lineRule="auto"/>
                  <w:rPr>
                    <w:rFonts w:ascii="Arial" w:eastAsia="Arial" w:hAnsi="Arial" w:cs="Arial"/>
                    <w:sz w:val="18"/>
                    <w:szCs w:val="18"/>
                  </w:rPr>
                </w:pPr>
              </w:p>
            </w:tc>
          </w:sdtContent>
        </w:sdt>
        <w:sdt>
          <w:sdtPr>
            <w:tag w:val="goog_rdk_463"/>
            <w:id w:val="1253549833"/>
            <w:lock w:val="contentLocked"/>
          </w:sdtPr>
          <w:sdtContent>
            <w:tc>
              <w:tcPr>
                <w:tcW w:w="11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B4A2E83" w14:textId="77777777" w:rsidR="008638A1" w:rsidRDefault="008638A1">
                <w:pPr>
                  <w:widowControl w:val="0"/>
                  <w:spacing w:line="276" w:lineRule="auto"/>
                  <w:jc w:val="right"/>
                  <w:rPr>
                    <w:rFonts w:ascii="Arial" w:eastAsia="Arial" w:hAnsi="Arial" w:cs="Arial"/>
                    <w:sz w:val="18"/>
                    <w:szCs w:val="18"/>
                  </w:rPr>
                </w:pPr>
              </w:p>
            </w:tc>
          </w:sdtContent>
        </w:sdt>
        <w:sdt>
          <w:sdtPr>
            <w:tag w:val="goog_rdk_464"/>
            <w:id w:val="1715472962"/>
            <w:lock w:val="contentLocked"/>
          </w:sdtPr>
          <w:sdtContent>
            <w:tc>
              <w:tcPr>
                <w:tcW w:w="1245"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57E71135"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TOTAL</w:t>
                </w:r>
              </w:p>
            </w:tc>
          </w:sdtContent>
        </w:sdt>
        <w:sdt>
          <w:sdtPr>
            <w:tag w:val="goog_rdk_465"/>
            <w:id w:val="-811398690"/>
            <w:lock w:val="contentLocked"/>
          </w:sdtPr>
          <w:sdtContent>
            <w:tc>
              <w:tcPr>
                <w:tcW w:w="1215"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568C123E"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462</w:t>
                </w:r>
              </w:p>
            </w:tc>
          </w:sdtContent>
        </w:sdt>
        <w:sdt>
          <w:sdtPr>
            <w:tag w:val="goog_rdk_466"/>
            <w:id w:val="-532343415"/>
            <w:lock w:val="contentLocked"/>
          </w:sdtPr>
          <w:sdtContent>
            <w:tc>
              <w:tcPr>
                <w:tcW w:w="1215"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56A4B541" w14:textId="77777777" w:rsidR="008638A1" w:rsidRDefault="00000000">
                <w:pPr>
                  <w:widowControl w:val="0"/>
                  <w:spacing w:line="276" w:lineRule="auto"/>
                  <w:rPr>
                    <w:rFonts w:ascii="Arial" w:eastAsia="Arial" w:hAnsi="Arial" w:cs="Arial"/>
                    <w:sz w:val="18"/>
                    <w:szCs w:val="18"/>
                  </w:rPr>
                </w:pPr>
                <w:r>
                  <w:t xml:space="preserve">     </w:t>
                </w:r>
              </w:p>
            </w:tc>
          </w:sdtContent>
        </w:sdt>
        <w:sdt>
          <w:sdtPr>
            <w:tag w:val="goog_rdk_467"/>
            <w:id w:val="-2060698004"/>
            <w:lock w:val="contentLocked"/>
          </w:sdtPr>
          <w:sdtContent>
            <w:tc>
              <w:tcPr>
                <w:tcW w:w="1215"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07CA6B90"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165.970,90 €</w:t>
                </w:r>
              </w:p>
            </w:tc>
          </w:sdtContent>
        </w:sdt>
        <w:sdt>
          <w:sdtPr>
            <w:tag w:val="goog_rdk_468"/>
            <w:id w:val="-68814031"/>
            <w:lock w:val="contentLocked"/>
          </w:sdtPr>
          <w:sdtContent>
            <w:tc>
              <w:tcPr>
                <w:tcW w:w="1215"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7B8D2AD5"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292.740,72 €</w:t>
                </w:r>
              </w:p>
            </w:tc>
          </w:sdtContent>
        </w:sdt>
        <w:sdt>
          <w:sdtPr>
            <w:tag w:val="goog_rdk_469"/>
            <w:id w:val="-397369767"/>
            <w:lock w:val="contentLocked"/>
          </w:sdtPr>
          <w:sdtContent>
            <w:tc>
              <w:tcPr>
                <w:tcW w:w="120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71B11E1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96.604,44 €</w:t>
                </w:r>
              </w:p>
            </w:tc>
          </w:sdtContent>
        </w:sdt>
        <w:sdt>
          <w:sdtPr>
            <w:tag w:val="goog_rdk_470"/>
            <w:id w:val="195509698"/>
            <w:lock w:val="contentLocked"/>
          </w:sdtPr>
          <w:sdtContent>
            <w:tc>
              <w:tcPr>
                <w:tcW w:w="120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32DB7993"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389.345,16 €</w:t>
                </w:r>
              </w:p>
            </w:tc>
          </w:sdtContent>
        </w:sdt>
      </w:tr>
    </w:tbl>
    <w:p w14:paraId="5D5C8D68" w14:textId="77777777" w:rsidR="008638A1" w:rsidRDefault="00000000">
      <w:pPr>
        <w:spacing w:before="960"/>
        <w:rPr>
          <w:rFonts w:ascii="Arial" w:eastAsia="Arial" w:hAnsi="Arial" w:cs="Arial"/>
        </w:rPr>
      </w:pPr>
      <w:r>
        <w:rPr>
          <w:rFonts w:ascii="Arial" w:eastAsia="Arial" w:hAnsi="Arial" w:cs="Arial"/>
        </w:rPr>
        <w:lastRenderedPageBreak/>
        <w:br/>
        <w:t>Part variable I:</w:t>
      </w:r>
      <w:r>
        <w:rPr>
          <w:rFonts w:ascii="Arial" w:eastAsia="Arial" w:hAnsi="Arial" w:cs="Arial"/>
        </w:rPr>
        <w:br/>
      </w:r>
    </w:p>
    <w:tbl>
      <w:tblPr>
        <w:tblStyle w:val="afff5"/>
        <w:tblW w:w="1272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62"/>
        <w:gridCol w:w="1747"/>
        <w:gridCol w:w="1067"/>
        <w:gridCol w:w="1150"/>
        <w:gridCol w:w="1150"/>
        <w:gridCol w:w="1150"/>
        <w:gridCol w:w="1150"/>
        <w:gridCol w:w="1150"/>
        <w:gridCol w:w="1150"/>
        <w:gridCol w:w="1150"/>
      </w:tblGrid>
      <w:tr w:rsidR="008638A1" w14:paraId="1DBB813F" w14:textId="77777777">
        <w:trPr>
          <w:trHeight w:val="975"/>
        </w:trPr>
        <w:sdt>
          <w:sdtPr>
            <w:tag w:val="goog_rdk_471"/>
            <w:id w:val="-1674796670"/>
            <w:lock w:val="contentLocked"/>
          </w:sdtPr>
          <w:sdtContent>
            <w:tc>
              <w:tcPr>
                <w:tcW w:w="1862" w:type="dxa"/>
                <w:tcBorders>
                  <w:top w:val="single" w:sz="6" w:space="0" w:color="000000"/>
                  <w:left w:val="single" w:sz="6" w:space="0" w:color="000000"/>
                  <w:bottom w:val="single" w:sz="6" w:space="0" w:color="000000"/>
                  <w:right w:val="single" w:sz="6" w:space="0" w:color="000000"/>
                </w:tcBorders>
                <w:shd w:val="clear" w:color="auto" w:fill="CCCCCC"/>
                <w:tcMar>
                  <w:top w:w="40" w:type="dxa"/>
                  <w:left w:w="40" w:type="dxa"/>
                  <w:bottom w:w="40" w:type="dxa"/>
                  <w:right w:w="40" w:type="dxa"/>
                </w:tcMar>
                <w:vAlign w:val="center"/>
              </w:tcPr>
              <w:p w14:paraId="42A9BCDA"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Conveni</w:t>
                </w:r>
              </w:p>
            </w:tc>
          </w:sdtContent>
        </w:sdt>
        <w:sdt>
          <w:sdtPr>
            <w:tag w:val="goog_rdk_472"/>
            <w:id w:val="1227189719"/>
            <w:lock w:val="contentLocked"/>
          </w:sdtPr>
          <w:sdtContent>
            <w:tc>
              <w:tcPr>
                <w:tcW w:w="1747"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04BECA85"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Categoria laboral</w:t>
                </w:r>
              </w:p>
            </w:tc>
          </w:sdtContent>
        </w:sdt>
        <w:sdt>
          <w:sdtPr>
            <w:tag w:val="goog_rdk_473"/>
            <w:id w:val="442588043"/>
            <w:lock w:val="contentLocked"/>
          </w:sdtPr>
          <w:sdtContent>
            <w:tc>
              <w:tcPr>
                <w:tcW w:w="1067"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266C0332"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Número de treballadors/es</w:t>
                </w:r>
              </w:p>
            </w:tc>
          </w:sdtContent>
        </w:sdt>
        <w:sdt>
          <w:sdtPr>
            <w:tag w:val="goog_rdk_474"/>
            <w:id w:val="842658568"/>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18C35575"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Jornada laboral treballador (hores setmanals)</w:t>
                </w:r>
              </w:p>
            </w:tc>
          </w:sdtContent>
        </w:sdt>
        <w:sdt>
          <w:sdtPr>
            <w:tag w:val="goog_rdk_475"/>
            <w:id w:val="-581840587"/>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18B21723" w14:textId="77777777" w:rsidR="008638A1" w:rsidRDefault="00000000">
                <w:pPr>
                  <w:widowControl w:val="0"/>
                  <w:spacing w:line="276" w:lineRule="auto"/>
                  <w:jc w:val="center"/>
                  <w:rPr>
                    <w:rFonts w:ascii="Arial" w:eastAsia="Arial" w:hAnsi="Arial" w:cs="Arial"/>
                    <w:b/>
                    <w:sz w:val="20"/>
                    <w:szCs w:val="20"/>
                  </w:rPr>
                </w:pPr>
                <w:r>
                  <w:rPr>
                    <w:rFonts w:ascii="Arial" w:eastAsia="Arial" w:hAnsi="Arial" w:cs="Arial"/>
                    <w:b/>
                    <w:sz w:val="20"/>
                    <w:szCs w:val="20"/>
                  </w:rPr>
                  <w:t>Jornada laboral categoria</w:t>
                </w:r>
              </w:p>
              <w:p w14:paraId="032E64F2"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(hores setmanals)</w:t>
                </w:r>
              </w:p>
            </w:tc>
          </w:sdtContent>
        </w:sdt>
        <w:sdt>
          <w:sdtPr>
            <w:tag w:val="goog_rdk_476"/>
            <w:id w:val="1504012813"/>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25E3597A"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Mesos treballats per treballador</w:t>
                </w:r>
              </w:p>
            </w:tc>
          </w:sdtContent>
        </w:sdt>
        <w:sdt>
          <w:sdtPr>
            <w:tag w:val="goog_rdk_477"/>
            <w:id w:val="-556550539"/>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1DEC74B1"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Import brut mensual per treballador</w:t>
                </w:r>
              </w:p>
            </w:tc>
          </w:sdtContent>
        </w:sdt>
        <w:sdt>
          <w:sdtPr>
            <w:tag w:val="goog_rdk_478"/>
            <w:id w:val="107632935"/>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13456CD7"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Import brut per categoria</w:t>
                </w:r>
              </w:p>
            </w:tc>
          </w:sdtContent>
        </w:sdt>
        <w:sdt>
          <w:sdtPr>
            <w:tag w:val="goog_rdk_479"/>
            <w:id w:val="-1945064618"/>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696D32F8"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SS a càrrec de l'empresa</w:t>
                </w:r>
              </w:p>
            </w:tc>
          </w:sdtContent>
        </w:sdt>
        <w:sdt>
          <w:sdtPr>
            <w:tag w:val="goog_rdk_480"/>
            <w:id w:val="1603598448"/>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1D493D25"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Import total per categoria (import brut + SS)</w:t>
                </w:r>
              </w:p>
            </w:tc>
          </w:sdtContent>
        </w:sdt>
      </w:tr>
      <w:tr w:rsidR="008638A1" w14:paraId="7DB8820D" w14:textId="77777777">
        <w:trPr>
          <w:trHeight w:val="315"/>
        </w:trPr>
        <w:sdt>
          <w:sdtPr>
            <w:tag w:val="goog_rdk_481"/>
            <w:id w:val="1533147398"/>
            <w:lock w:val="contentLocked"/>
          </w:sdtPr>
          <w:sdtContent>
            <w:tc>
              <w:tcPr>
                <w:tcW w:w="186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D5A0855"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99012985012002</w:t>
                </w:r>
              </w:p>
            </w:tc>
          </w:sdtContent>
        </w:sdt>
        <w:sdt>
          <w:sdtPr>
            <w:tag w:val="goog_rdk_482"/>
            <w:id w:val="-1018626411"/>
            <w:lock w:val="contentLocked"/>
          </w:sdtPr>
          <w:sdtContent>
            <w:tc>
              <w:tcPr>
                <w:tcW w:w="174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FE726E" w14:textId="77777777" w:rsidR="008638A1" w:rsidRDefault="00000000">
                <w:pPr>
                  <w:widowControl w:val="0"/>
                  <w:spacing w:line="276" w:lineRule="auto"/>
                  <w:rPr>
                    <w:rFonts w:ascii="Arial" w:eastAsia="Arial" w:hAnsi="Arial" w:cs="Arial"/>
                    <w:sz w:val="20"/>
                    <w:szCs w:val="20"/>
                  </w:rPr>
                </w:pPr>
                <w:r>
                  <w:rPr>
                    <w:rFonts w:ascii="Arial" w:eastAsia="Arial" w:hAnsi="Arial" w:cs="Arial"/>
                    <w:sz w:val="20"/>
                    <w:szCs w:val="20"/>
                  </w:rPr>
                  <w:t>Redactor ENG</w:t>
                </w:r>
              </w:p>
            </w:tc>
          </w:sdtContent>
        </w:sdt>
        <w:sdt>
          <w:sdtPr>
            <w:tag w:val="goog_rdk_483"/>
            <w:id w:val="464783237"/>
            <w:lock w:val="contentLocked"/>
          </w:sdtPr>
          <w:sdtContent>
            <w:tc>
              <w:tcPr>
                <w:tcW w:w="10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978BFB9"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1</w:t>
                </w:r>
              </w:p>
            </w:tc>
          </w:sdtContent>
        </w:sdt>
        <w:sdt>
          <w:sdtPr>
            <w:tag w:val="goog_rdk_484"/>
            <w:id w:val="-1277788453"/>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600D47"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40</w:t>
                </w:r>
              </w:p>
            </w:tc>
          </w:sdtContent>
        </w:sdt>
        <w:sdt>
          <w:sdtPr>
            <w:tag w:val="goog_rdk_485"/>
            <w:id w:val="-62727021"/>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7EA13F0"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40</w:t>
                </w:r>
              </w:p>
            </w:tc>
          </w:sdtContent>
        </w:sdt>
        <w:sdt>
          <w:sdtPr>
            <w:tag w:val="goog_rdk_486"/>
            <w:id w:val="1420760852"/>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A0BD267"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10</w:t>
                </w:r>
              </w:p>
            </w:tc>
          </w:sdtContent>
        </w:sdt>
        <w:sdt>
          <w:sdtPr>
            <w:tag w:val="goog_rdk_487"/>
            <w:id w:val="-1563103245"/>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9388B1"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1.956,32 €</w:t>
                </w:r>
              </w:p>
            </w:tc>
          </w:sdtContent>
        </w:sdt>
        <w:sdt>
          <w:sdtPr>
            <w:tag w:val="goog_rdk_488"/>
            <w:id w:val="-1577518428"/>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0EFCEE3"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1.956,32 €</w:t>
                </w:r>
              </w:p>
            </w:tc>
          </w:sdtContent>
        </w:sdt>
        <w:sdt>
          <w:sdtPr>
            <w:tag w:val="goog_rdk_489"/>
            <w:id w:val="-586068562"/>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AE0931D"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645,59 €</w:t>
                </w:r>
              </w:p>
            </w:tc>
          </w:sdtContent>
        </w:sdt>
        <w:sdt>
          <w:sdtPr>
            <w:tag w:val="goog_rdk_490"/>
            <w:id w:val="1790700692"/>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787F4C"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2.601,91 €</w:t>
                </w:r>
              </w:p>
            </w:tc>
          </w:sdtContent>
        </w:sdt>
      </w:tr>
      <w:tr w:rsidR="008638A1" w14:paraId="1B6427AC" w14:textId="77777777">
        <w:trPr>
          <w:trHeight w:val="315"/>
        </w:trPr>
        <w:sdt>
          <w:sdtPr>
            <w:tag w:val="goog_rdk_491"/>
            <w:id w:val="1344289480"/>
            <w:lock w:val="contentLocked"/>
          </w:sdtPr>
          <w:sdtContent>
            <w:tc>
              <w:tcPr>
                <w:tcW w:w="186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A622369"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99012985012002</w:t>
                </w:r>
              </w:p>
            </w:tc>
          </w:sdtContent>
        </w:sdt>
        <w:sdt>
          <w:sdtPr>
            <w:tag w:val="goog_rdk_492"/>
            <w:id w:val="1686939562"/>
            <w:lock w:val="contentLocked"/>
          </w:sdtPr>
          <w:sdtContent>
            <w:tc>
              <w:tcPr>
                <w:tcW w:w="174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1F54232" w14:textId="77777777" w:rsidR="008638A1" w:rsidRDefault="00000000">
                <w:pPr>
                  <w:widowControl w:val="0"/>
                  <w:spacing w:line="276" w:lineRule="auto"/>
                  <w:rPr>
                    <w:rFonts w:ascii="Arial" w:eastAsia="Arial" w:hAnsi="Arial" w:cs="Arial"/>
                    <w:sz w:val="20"/>
                    <w:szCs w:val="20"/>
                  </w:rPr>
                </w:pPr>
                <w:r>
                  <w:rPr>
                    <w:rFonts w:ascii="Arial" w:eastAsia="Arial" w:hAnsi="Arial" w:cs="Arial"/>
                    <w:sz w:val="20"/>
                    <w:szCs w:val="20"/>
                  </w:rPr>
                  <w:t>Redactor ENG</w:t>
                </w:r>
              </w:p>
            </w:tc>
          </w:sdtContent>
        </w:sdt>
        <w:sdt>
          <w:sdtPr>
            <w:tag w:val="goog_rdk_493"/>
            <w:id w:val="2068371087"/>
            <w:lock w:val="contentLocked"/>
          </w:sdtPr>
          <w:sdtContent>
            <w:tc>
              <w:tcPr>
                <w:tcW w:w="10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F943D8"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1</w:t>
                </w:r>
              </w:p>
            </w:tc>
          </w:sdtContent>
        </w:sdt>
        <w:sdt>
          <w:sdtPr>
            <w:tag w:val="goog_rdk_494"/>
            <w:id w:val="-2040888950"/>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DAC7A7A"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20</w:t>
                </w:r>
              </w:p>
            </w:tc>
          </w:sdtContent>
        </w:sdt>
        <w:sdt>
          <w:sdtPr>
            <w:tag w:val="goog_rdk_495"/>
            <w:id w:val="-520157587"/>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E37F53"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20</w:t>
                </w:r>
              </w:p>
            </w:tc>
          </w:sdtContent>
        </w:sdt>
        <w:sdt>
          <w:sdtPr>
            <w:tag w:val="goog_rdk_496"/>
            <w:id w:val="-656685648"/>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E98674B"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10</w:t>
                </w:r>
              </w:p>
            </w:tc>
          </w:sdtContent>
        </w:sdt>
        <w:sdt>
          <w:sdtPr>
            <w:tag w:val="goog_rdk_497"/>
            <w:id w:val="1322004338"/>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7BFA7C6"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940,54 €</w:t>
                </w:r>
              </w:p>
            </w:tc>
          </w:sdtContent>
        </w:sdt>
        <w:sdt>
          <w:sdtPr>
            <w:tag w:val="goog_rdk_498"/>
            <w:id w:val="1759480919"/>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9436C3"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940,54 €</w:t>
                </w:r>
              </w:p>
            </w:tc>
          </w:sdtContent>
        </w:sdt>
        <w:sdt>
          <w:sdtPr>
            <w:tag w:val="goog_rdk_499"/>
            <w:id w:val="1447663370"/>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705BCE5"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310,38 €</w:t>
                </w:r>
              </w:p>
            </w:tc>
          </w:sdtContent>
        </w:sdt>
        <w:sdt>
          <w:sdtPr>
            <w:tag w:val="goog_rdk_500"/>
            <w:id w:val="-1267226927"/>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22C5FCE"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sz w:val="20"/>
                    <w:szCs w:val="20"/>
                  </w:rPr>
                  <w:t>1.250,92 €</w:t>
                </w:r>
              </w:p>
            </w:tc>
          </w:sdtContent>
        </w:sdt>
      </w:tr>
      <w:tr w:rsidR="008638A1" w14:paraId="2BFE1027" w14:textId="77777777">
        <w:trPr>
          <w:trHeight w:val="315"/>
        </w:trPr>
        <w:sdt>
          <w:sdtPr>
            <w:tag w:val="goog_rdk_501"/>
            <w:id w:val="293490421"/>
            <w:lock w:val="contentLocked"/>
          </w:sdtPr>
          <w:sdtContent>
            <w:tc>
              <w:tcPr>
                <w:tcW w:w="18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52B00C" w14:textId="77777777" w:rsidR="008638A1" w:rsidRDefault="008638A1">
                <w:pPr>
                  <w:widowControl w:val="0"/>
                  <w:spacing w:line="276" w:lineRule="auto"/>
                  <w:rPr>
                    <w:rFonts w:ascii="Arial" w:eastAsia="Arial" w:hAnsi="Arial" w:cs="Arial"/>
                    <w:sz w:val="20"/>
                    <w:szCs w:val="20"/>
                  </w:rPr>
                </w:pPr>
              </w:p>
            </w:tc>
          </w:sdtContent>
        </w:sdt>
        <w:sdt>
          <w:sdtPr>
            <w:tag w:val="goog_rdk_502"/>
            <w:id w:val="1734270857"/>
            <w:lock w:val="contentLocked"/>
          </w:sdtPr>
          <w:sdtContent>
            <w:tc>
              <w:tcPr>
                <w:tcW w:w="17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38AFE6" w14:textId="77777777" w:rsidR="008638A1" w:rsidRDefault="008638A1">
                <w:pPr>
                  <w:widowControl w:val="0"/>
                  <w:spacing w:line="276" w:lineRule="auto"/>
                  <w:rPr>
                    <w:rFonts w:ascii="Arial" w:eastAsia="Arial" w:hAnsi="Arial" w:cs="Arial"/>
                    <w:sz w:val="20"/>
                    <w:szCs w:val="20"/>
                  </w:rPr>
                </w:pPr>
              </w:p>
            </w:tc>
          </w:sdtContent>
        </w:sdt>
        <w:sdt>
          <w:sdtPr>
            <w:tag w:val="goog_rdk_503"/>
            <w:id w:val="-94643923"/>
            <w:lock w:val="contentLocked"/>
          </w:sdtPr>
          <w:sdtContent>
            <w:tc>
              <w:tcPr>
                <w:tcW w:w="1067"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8C0E7FE" w14:textId="77777777" w:rsidR="008638A1" w:rsidRDefault="008638A1">
                <w:pPr>
                  <w:widowControl w:val="0"/>
                  <w:spacing w:line="276" w:lineRule="auto"/>
                  <w:rPr>
                    <w:rFonts w:ascii="Arial" w:eastAsia="Arial" w:hAnsi="Arial" w:cs="Arial"/>
                    <w:sz w:val="20"/>
                    <w:szCs w:val="20"/>
                  </w:rPr>
                </w:pPr>
              </w:p>
            </w:tc>
          </w:sdtContent>
        </w:sdt>
        <w:sdt>
          <w:sdtPr>
            <w:tag w:val="goog_rdk_504"/>
            <w:id w:val="-8531779"/>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6B90C227"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b/>
                    <w:sz w:val="20"/>
                    <w:szCs w:val="20"/>
                  </w:rPr>
                  <w:t>TOTAL</w:t>
                </w:r>
              </w:p>
            </w:tc>
          </w:sdtContent>
        </w:sdt>
        <w:sdt>
          <w:sdtPr>
            <w:tag w:val="goog_rdk_505"/>
            <w:id w:val="1121658263"/>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2B754BEE"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b/>
                    <w:sz w:val="20"/>
                    <w:szCs w:val="20"/>
                  </w:rPr>
                  <w:t>60</w:t>
                </w:r>
              </w:p>
            </w:tc>
          </w:sdtContent>
        </w:sdt>
        <w:sdt>
          <w:sdtPr>
            <w:tag w:val="goog_rdk_506"/>
            <w:id w:val="1389773566"/>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4DEEA361" w14:textId="77777777" w:rsidR="008638A1" w:rsidRDefault="008638A1">
                <w:pPr>
                  <w:widowControl w:val="0"/>
                  <w:spacing w:line="276" w:lineRule="auto"/>
                  <w:rPr>
                    <w:rFonts w:ascii="Arial" w:eastAsia="Arial" w:hAnsi="Arial" w:cs="Arial"/>
                    <w:sz w:val="20"/>
                    <w:szCs w:val="20"/>
                  </w:rPr>
                </w:pPr>
              </w:p>
            </w:tc>
          </w:sdtContent>
        </w:sdt>
        <w:sdt>
          <w:sdtPr>
            <w:tag w:val="goog_rdk_507"/>
            <w:id w:val="1477485740"/>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56FEA9BC"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b/>
                    <w:sz w:val="20"/>
                    <w:szCs w:val="20"/>
                  </w:rPr>
                  <w:t>2.896,86 €</w:t>
                </w:r>
              </w:p>
            </w:tc>
          </w:sdtContent>
        </w:sdt>
        <w:sdt>
          <w:sdtPr>
            <w:tag w:val="goog_rdk_508"/>
            <w:id w:val="-1202400920"/>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02C287EA"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b/>
                    <w:sz w:val="20"/>
                    <w:szCs w:val="20"/>
                  </w:rPr>
                  <w:t>2.896,86 €</w:t>
                </w:r>
              </w:p>
            </w:tc>
          </w:sdtContent>
        </w:sdt>
        <w:sdt>
          <w:sdtPr>
            <w:tag w:val="goog_rdk_509"/>
            <w:id w:val="-270169653"/>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7BE4BDB9"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b/>
                    <w:sz w:val="20"/>
                    <w:szCs w:val="20"/>
                  </w:rPr>
                  <w:t>955,97 €</w:t>
                </w:r>
              </w:p>
            </w:tc>
          </w:sdtContent>
        </w:sdt>
        <w:sdt>
          <w:sdtPr>
            <w:tag w:val="goog_rdk_510"/>
            <w:id w:val="-1992474889"/>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114F5860" w14:textId="77777777" w:rsidR="008638A1" w:rsidRDefault="00000000">
                <w:pPr>
                  <w:widowControl w:val="0"/>
                  <w:spacing w:line="276" w:lineRule="auto"/>
                  <w:jc w:val="right"/>
                  <w:rPr>
                    <w:rFonts w:ascii="Arial" w:eastAsia="Arial" w:hAnsi="Arial" w:cs="Arial"/>
                    <w:sz w:val="20"/>
                    <w:szCs w:val="20"/>
                  </w:rPr>
                </w:pPr>
                <w:r>
                  <w:rPr>
                    <w:rFonts w:ascii="Arial" w:eastAsia="Arial" w:hAnsi="Arial" w:cs="Arial"/>
                    <w:b/>
                    <w:sz w:val="20"/>
                    <w:szCs w:val="20"/>
                  </w:rPr>
                  <w:t>3.852,83 €</w:t>
                </w:r>
              </w:p>
            </w:tc>
          </w:sdtContent>
        </w:sdt>
      </w:tr>
    </w:tbl>
    <w:p w14:paraId="4CBE6143" w14:textId="77777777" w:rsidR="008638A1" w:rsidRDefault="00000000">
      <w:pPr>
        <w:spacing w:before="960"/>
        <w:rPr>
          <w:rFonts w:ascii="Arial" w:eastAsia="Arial" w:hAnsi="Arial" w:cs="Arial"/>
        </w:rPr>
      </w:pPr>
      <w:r>
        <w:rPr>
          <w:rFonts w:ascii="Arial" w:eastAsia="Arial" w:hAnsi="Arial" w:cs="Arial"/>
        </w:rPr>
        <w:t>Part variable I:</w:t>
      </w:r>
      <w:r>
        <w:rPr>
          <w:rFonts w:ascii="Arial" w:eastAsia="Arial" w:hAnsi="Arial" w:cs="Arial"/>
        </w:rPr>
        <w:br/>
      </w:r>
    </w:p>
    <w:tbl>
      <w:tblPr>
        <w:tblStyle w:val="afff6"/>
        <w:tblW w:w="1272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62"/>
        <w:gridCol w:w="1747"/>
        <w:gridCol w:w="1067"/>
        <w:gridCol w:w="1150"/>
        <w:gridCol w:w="1150"/>
        <w:gridCol w:w="1150"/>
        <w:gridCol w:w="1150"/>
        <w:gridCol w:w="1150"/>
        <w:gridCol w:w="1150"/>
        <w:gridCol w:w="1150"/>
      </w:tblGrid>
      <w:tr w:rsidR="008638A1" w14:paraId="1A3F34FF" w14:textId="77777777">
        <w:trPr>
          <w:trHeight w:val="1110"/>
        </w:trPr>
        <w:sdt>
          <w:sdtPr>
            <w:tag w:val="goog_rdk_511"/>
            <w:id w:val="-345170442"/>
            <w:lock w:val="contentLocked"/>
          </w:sdtPr>
          <w:sdtContent>
            <w:tc>
              <w:tcPr>
                <w:tcW w:w="1862" w:type="dxa"/>
                <w:tcBorders>
                  <w:top w:val="single" w:sz="6" w:space="0" w:color="000000"/>
                  <w:left w:val="single" w:sz="6" w:space="0" w:color="000000"/>
                  <w:bottom w:val="single" w:sz="6" w:space="0" w:color="000000"/>
                  <w:right w:val="single" w:sz="6" w:space="0" w:color="000000"/>
                </w:tcBorders>
                <w:shd w:val="clear" w:color="auto" w:fill="CCCCCC"/>
                <w:tcMar>
                  <w:top w:w="40" w:type="dxa"/>
                  <w:left w:w="40" w:type="dxa"/>
                  <w:bottom w:w="40" w:type="dxa"/>
                  <w:right w:w="40" w:type="dxa"/>
                </w:tcMar>
                <w:vAlign w:val="center"/>
              </w:tcPr>
              <w:p w14:paraId="3EA630EA" w14:textId="77777777" w:rsidR="008638A1" w:rsidRDefault="00000000">
                <w:pPr>
                  <w:widowControl w:val="0"/>
                  <w:pBdr>
                    <w:top w:val="nil"/>
                    <w:left w:val="nil"/>
                    <w:bottom w:val="nil"/>
                    <w:right w:val="nil"/>
                    <w:between w:val="nil"/>
                  </w:pBdr>
                  <w:spacing w:line="276" w:lineRule="auto"/>
                  <w:rPr>
                    <w:rFonts w:ascii="Arial" w:eastAsia="Arial" w:hAnsi="Arial" w:cs="Arial"/>
                    <w:sz w:val="18"/>
                    <w:szCs w:val="18"/>
                  </w:rPr>
                </w:pPr>
                <w:r>
                  <w:rPr>
                    <w:rFonts w:ascii="Arial" w:eastAsia="Arial" w:hAnsi="Arial" w:cs="Arial"/>
                    <w:b/>
                    <w:sz w:val="18"/>
                    <w:szCs w:val="18"/>
                  </w:rPr>
                  <w:t>Conveni</w:t>
                </w:r>
              </w:p>
            </w:tc>
          </w:sdtContent>
        </w:sdt>
        <w:sdt>
          <w:sdtPr>
            <w:tag w:val="goog_rdk_512"/>
            <w:id w:val="-1469277334"/>
            <w:lock w:val="contentLocked"/>
          </w:sdtPr>
          <w:sdtContent>
            <w:tc>
              <w:tcPr>
                <w:tcW w:w="1747"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08AF583A"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Categoria laboral</w:t>
                </w:r>
              </w:p>
            </w:tc>
          </w:sdtContent>
        </w:sdt>
        <w:sdt>
          <w:sdtPr>
            <w:tag w:val="goog_rdk_513"/>
            <w:id w:val="-1522550516"/>
            <w:lock w:val="contentLocked"/>
          </w:sdtPr>
          <w:sdtContent>
            <w:tc>
              <w:tcPr>
                <w:tcW w:w="1067"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49D86D08"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Número de treballadors/es</w:t>
                </w:r>
              </w:p>
            </w:tc>
          </w:sdtContent>
        </w:sdt>
        <w:sdt>
          <w:sdtPr>
            <w:tag w:val="goog_rdk_514"/>
            <w:id w:val="1418513094"/>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0EDB9C15"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Jornada laboral treballador (hores setmanals)</w:t>
                </w:r>
              </w:p>
            </w:tc>
          </w:sdtContent>
        </w:sdt>
        <w:sdt>
          <w:sdtPr>
            <w:tag w:val="goog_rdk_515"/>
            <w:id w:val="2095891607"/>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19FF92BF" w14:textId="77777777" w:rsidR="008638A1" w:rsidRDefault="00000000">
                <w:pPr>
                  <w:widowControl w:val="0"/>
                  <w:spacing w:line="276" w:lineRule="auto"/>
                  <w:jc w:val="center"/>
                  <w:rPr>
                    <w:rFonts w:ascii="Arial" w:eastAsia="Arial" w:hAnsi="Arial" w:cs="Arial"/>
                    <w:b/>
                    <w:sz w:val="18"/>
                    <w:szCs w:val="18"/>
                  </w:rPr>
                </w:pPr>
                <w:r>
                  <w:rPr>
                    <w:rFonts w:ascii="Arial" w:eastAsia="Arial" w:hAnsi="Arial" w:cs="Arial"/>
                    <w:b/>
                    <w:sz w:val="18"/>
                    <w:szCs w:val="18"/>
                  </w:rPr>
                  <w:t>Jornada laboral categoria</w:t>
                </w:r>
              </w:p>
              <w:p w14:paraId="7CAD56F1"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(hores setmanals)</w:t>
                </w:r>
              </w:p>
            </w:tc>
          </w:sdtContent>
        </w:sdt>
        <w:sdt>
          <w:sdtPr>
            <w:tag w:val="goog_rdk_516"/>
            <w:id w:val="1262575737"/>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20ED462D"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Mesos treballats per treballador</w:t>
                </w:r>
              </w:p>
            </w:tc>
          </w:sdtContent>
        </w:sdt>
        <w:sdt>
          <w:sdtPr>
            <w:tag w:val="goog_rdk_517"/>
            <w:id w:val="1766882464"/>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49A9F21B"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Import brut anual per treballador</w:t>
                </w:r>
              </w:p>
            </w:tc>
          </w:sdtContent>
        </w:sdt>
        <w:sdt>
          <w:sdtPr>
            <w:tag w:val="goog_rdk_518"/>
            <w:id w:val="1660652456"/>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17B9D3C5"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Import brut per categoria</w:t>
                </w:r>
              </w:p>
            </w:tc>
          </w:sdtContent>
        </w:sdt>
        <w:sdt>
          <w:sdtPr>
            <w:tag w:val="goog_rdk_519"/>
            <w:id w:val="309607587"/>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4EFDFDDD"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SS a càrrec de l'empresa</w:t>
                </w:r>
              </w:p>
            </w:tc>
          </w:sdtContent>
        </w:sdt>
        <w:sdt>
          <w:sdtPr>
            <w:tag w:val="goog_rdk_520"/>
            <w:id w:val="-1799214849"/>
            <w:lock w:val="contentLocked"/>
          </w:sdtPr>
          <w:sdtContent>
            <w:tc>
              <w:tcPr>
                <w:tcW w:w="115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center"/>
              </w:tcPr>
              <w:p w14:paraId="0100E433"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Import total per categoria (import brut + SS)</w:t>
                </w:r>
              </w:p>
            </w:tc>
          </w:sdtContent>
        </w:sdt>
      </w:tr>
      <w:tr w:rsidR="008638A1" w14:paraId="2AC64A3E" w14:textId="77777777">
        <w:trPr>
          <w:trHeight w:val="315"/>
        </w:trPr>
        <w:sdt>
          <w:sdtPr>
            <w:tag w:val="goog_rdk_521"/>
            <w:id w:val="-7449253"/>
            <w:lock w:val="contentLocked"/>
          </w:sdtPr>
          <w:sdtContent>
            <w:tc>
              <w:tcPr>
                <w:tcW w:w="186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5E0E485"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99012985012002</w:t>
                </w:r>
              </w:p>
            </w:tc>
          </w:sdtContent>
        </w:sdt>
        <w:sdt>
          <w:sdtPr>
            <w:tag w:val="goog_rdk_522"/>
            <w:id w:val="-479917488"/>
            <w:lock w:val="contentLocked"/>
          </w:sdtPr>
          <w:sdtContent>
            <w:tc>
              <w:tcPr>
                <w:tcW w:w="174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FAB850B" w14:textId="77777777" w:rsidR="008638A1" w:rsidRDefault="00000000">
                <w:pPr>
                  <w:widowControl w:val="0"/>
                  <w:spacing w:line="276" w:lineRule="auto"/>
                  <w:rPr>
                    <w:rFonts w:ascii="Arial" w:eastAsia="Arial" w:hAnsi="Arial" w:cs="Arial"/>
                    <w:sz w:val="18"/>
                    <w:szCs w:val="18"/>
                  </w:rPr>
                </w:pPr>
                <w:r>
                  <w:rPr>
                    <w:rFonts w:ascii="Arial" w:eastAsia="Arial" w:hAnsi="Arial" w:cs="Arial"/>
                    <w:sz w:val="18"/>
                    <w:szCs w:val="18"/>
                  </w:rPr>
                  <w:t>Tècnic de so i audio</w:t>
                </w:r>
              </w:p>
            </w:tc>
          </w:sdtContent>
        </w:sdt>
        <w:sdt>
          <w:sdtPr>
            <w:tag w:val="goog_rdk_523"/>
            <w:id w:val="-83994817"/>
            <w:lock w:val="contentLocked"/>
          </w:sdtPr>
          <w:sdtContent>
            <w:tc>
              <w:tcPr>
                <w:tcW w:w="10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1BB41A"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w:t>
                </w:r>
              </w:p>
            </w:tc>
          </w:sdtContent>
        </w:sdt>
        <w:sdt>
          <w:sdtPr>
            <w:tag w:val="goog_rdk_524"/>
            <w:id w:val="1659505494"/>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BD91503"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6</w:t>
                </w:r>
              </w:p>
            </w:tc>
          </w:sdtContent>
        </w:sdt>
        <w:sdt>
          <w:sdtPr>
            <w:tag w:val="goog_rdk_525"/>
            <w:id w:val="994922841"/>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07E1D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6</w:t>
                </w:r>
              </w:p>
            </w:tc>
          </w:sdtContent>
        </w:sdt>
        <w:sdt>
          <w:sdtPr>
            <w:tag w:val="goog_rdk_526"/>
            <w:id w:val="695283183"/>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36F59FB"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12</w:t>
                </w:r>
              </w:p>
            </w:tc>
          </w:sdtContent>
        </w:sdt>
        <w:sdt>
          <w:sdtPr>
            <w:tag w:val="goog_rdk_527"/>
            <w:id w:val="-1956236298"/>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DBD577"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293,45 €</w:t>
                </w:r>
              </w:p>
            </w:tc>
          </w:sdtContent>
        </w:sdt>
        <w:sdt>
          <w:sdtPr>
            <w:tag w:val="goog_rdk_528"/>
            <w:id w:val="-1250893205"/>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999038F"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293,45 €</w:t>
                </w:r>
              </w:p>
            </w:tc>
          </w:sdtContent>
        </w:sdt>
        <w:sdt>
          <w:sdtPr>
            <w:tag w:val="goog_rdk_529"/>
            <w:id w:val="-1903827635"/>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E2A49CE"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96,84 €</w:t>
                </w:r>
              </w:p>
            </w:tc>
          </w:sdtContent>
        </w:sdt>
        <w:sdt>
          <w:sdtPr>
            <w:tag w:val="goog_rdk_530"/>
            <w:id w:val="942186949"/>
            <w:lock w:val="contentLocked"/>
          </w:sdtPr>
          <w:sdtContent>
            <w:tc>
              <w:tcPr>
                <w:tcW w:w="11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75E6144"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sz w:val="18"/>
                    <w:szCs w:val="18"/>
                  </w:rPr>
                  <w:t>390,29 €</w:t>
                </w:r>
              </w:p>
            </w:tc>
          </w:sdtContent>
        </w:sdt>
      </w:tr>
      <w:tr w:rsidR="008638A1" w14:paraId="2A37EE12" w14:textId="77777777">
        <w:trPr>
          <w:trHeight w:val="315"/>
        </w:trPr>
        <w:sdt>
          <w:sdtPr>
            <w:tag w:val="goog_rdk_531"/>
            <w:id w:val="1650867977"/>
            <w:lock w:val="contentLocked"/>
          </w:sdtPr>
          <w:sdtContent>
            <w:tc>
              <w:tcPr>
                <w:tcW w:w="186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1AEC84" w14:textId="77777777" w:rsidR="008638A1" w:rsidRDefault="008638A1">
                <w:pPr>
                  <w:widowControl w:val="0"/>
                  <w:spacing w:line="276" w:lineRule="auto"/>
                  <w:rPr>
                    <w:rFonts w:ascii="Arial" w:eastAsia="Arial" w:hAnsi="Arial" w:cs="Arial"/>
                    <w:sz w:val="18"/>
                    <w:szCs w:val="18"/>
                  </w:rPr>
                </w:pPr>
              </w:p>
            </w:tc>
          </w:sdtContent>
        </w:sdt>
        <w:sdt>
          <w:sdtPr>
            <w:tag w:val="goog_rdk_532"/>
            <w:id w:val="-1756049079"/>
            <w:lock w:val="contentLocked"/>
          </w:sdtPr>
          <w:sdtContent>
            <w:tc>
              <w:tcPr>
                <w:tcW w:w="17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F03C13" w14:textId="77777777" w:rsidR="008638A1" w:rsidRDefault="008638A1">
                <w:pPr>
                  <w:widowControl w:val="0"/>
                  <w:spacing w:line="276" w:lineRule="auto"/>
                  <w:rPr>
                    <w:rFonts w:ascii="Arial" w:eastAsia="Arial" w:hAnsi="Arial" w:cs="Arial"/>
                    <w:sz w:val="18"/>
                    <w:szCs w:val="18"/>
                  </w:rPr>
                </w:pPr>
              </w:p>
            </w:tc>
          </w:sdtContent>
        </w:sdt>
        <w:sdt>
          <w:sdtPr>
            <w:tag w:val="goog_rdk_533"/>
            <w:id w:val="1268348530"/>
            <w:lock w:val="contentLocked"/>
          </w:sdtPr>
          <w:sdtContent>
            <w:tc>
              <w:tcPr>
                <w:tcW w:w="1067"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63D809E" w14:textId="77777777" w:rsidR="008638A1" w:rsidRDefault="008638A1">
                <w:pPr>
                  <w:widowControl w:val="0"/>
                  <w:spacing w:line="276" w:lineRule="auto"/>
                  <w:rPr>
                    <w:rFonts w:ascii="Arial" w:eastAsia="Arial" w:hAnsi="Arial" w:cs="Arial"/>
                    <w:sz w:val="18"/>
                    <w:szCs w:val="18"/>
                  </w:rPr>
                </w:pPr>
              </w:p>
            </w:tc>
          </w:sdtContent>
        </w:sdt>
        <w:sdt>
          <w:sdtPr>
            <w:tag w:val="goog_rdk_534"/>
            <w:id w:val="1387527137"/>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007BED77"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TOTAL</w:t>
                </w:r>
              </w:p>
            </w:tc>
          </w:sdtContent>
        </w:sdt>
        <w:sdt>
          <w:sdtPr>
            <w:tag w:val="goog_rdk_535"/>
            <w:id w:val="1753940488"/>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2D51AD52"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6</w:t>
                </w:r>
              </w:p>
            </w:tc>
          </w:sdtContent>
        </w:sdt>
        <w:sdt>
          <w:sdtPr>
            <w:tag w:val="goog_rdk_536"/>
            <w:id w:val="943647784"/>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3172FA62" w14:textId="77777777" w:rsidR="008638A1" w:rsidRDefault="008638A1">
                <w:pPr>
                  <w:widowControl w:val="0"/>
                  <w:spacing w:line="276" w:lineRule="auto"/>
                  <w:rPr>
                    <w:rFonts w:ascii="Arial" w:eastAsia="Arial" w:hAnsi="Arial" w:cs="Arial"/>
                    <w:sz w:val="18"/>
                    <w:szCs w:val="18"/>
                  </w:rPr>
                </w:pPr>
              </w:p>
            </w:tc>
          </w:sdtContent>
        </w:sdt>
        <w:sdt>
          <w:sdtPr>
            <w:tag w:val="goog_rdk_537"/>
            <w:id w:val="441351531"/>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22FC4D8B"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293,45 €</w:t>
                </w:r>
              </w:p>
            </w:tc>
          </w:sdtContent>
        </w:sdt>
        <w:sdt>
          <w:sdtPr>
            <w:tag w:val="goog_rdk_538"/>
            <w:id w:val="-821033146"/>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443797B6"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293,45 €</w:t>
                </w:r>
              </w:p>
            </w:tc>
          </w:sdtContent>
        </w:sdt>
        <w:sdt>
          <w:sdtPr>
            <w:tag w:val="goog_rdk_539"/>
            <w:id w:val="1631506673"/>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23C40AE1"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96,84 €</w:t>
                </w:r>
              </w:p>
            </w:tc>
          </w:sdtContent>
        </w:sdt>
        <w:sdt>
          <w:sdtPr>
            <w:tag w:val="goog_rdk_540"/>
            <w:id w:val="111490363"/>
            <w:lock w:val="contentLocked"/>
          </w:sdtPr>
          <w:sdtContent>
            <w:tc>
              <w:tcPr>
                <w:tcW w:w="115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32E22F28" w14:textId="77777777" w:rsidR="008638A1" w:rsidRDefault="00000000">
                <w:pPr>
                  <w:widowControl w:val="0"/>
                  <w:spacing w:line="276" w:lineRule="auto"/>
                  <w:jc w:val="right"/>
                  <w:rPr>
                    <w:rFonts w:ascii="Arial" w:eastAsia="Arial" w:hAnsi="Arial" w:cs="Arial"/>
                    <w:sz w:val="18"/>
                    <w:szCs w:val="18"/>
                  </w:rPr>
                </w:pPr>
                <w:r>
                  <w:rPr>
                    <w:rFonts w:ascii="Arial" w:eastAsia="Arial" w:hAnsi="Arial" w:cs="Arial"/>
                    <w:b/>
                    <w:sz w:val="18"/>
                    <w:szCs w:val="18"/>
                  </w:rPr>
                  <w:t>390,29 €</w:t>
                </w:r>
              </w:p>
            </w:tc>
          </w:sdtContent>
        </w:sdt>
      </w:tr>
    </w:tbl>
    <w:p w14:paraId="3EB4E887" w14:textId="77777777" w:rsidR="008638A1" w:rsidRDefault="008638A1">
      <w:pPr>
        <w:spacing w:before="960"/>
        <w:jc w:val="both"/>
        <w:rPr>
          <w:rFonts w:ascii="Arial" w:eastAsia="Arial" w:hAnsi="Arial" w:cs="Arial"/>
        </w:rPr>
        <w:sectPr w:rsidR="008638A1" w:rsidSect="00936C55">
          <w:pgSz w:w="16838" w:h="11906" w:orient="landscape"/>
          <w:pgMar w:top="1701" w:right="2126" w:bottom="1701" w:left="1985" w:header="708" w:footer="709" w:gutter="0"/>
          <w:cols w:space="708"/>
        </w:sectPr>
      </w:pPr>
    </w:p>
    <w:p w14:paraId="3D496187" w14:textId="77777777" w:rsidR="008638A1" w:rsidRDefault="00000000">
      <w:pPr>
        <w:jc w:val="both"/>
        <w:rPr>
          <w:rFonts w:ascii="Arial" w:eastAsia="Arial" w:hAnsi="Arial" w:cs="Arial"/>
        </w:rPr>
      </w:pPr>
      <w:r>
        <w:rPr>
          <w:rFonts w:ascii="Arial" w:eastAsia="Arial" w:hAnsi="Arial" w:cs="Arial"/>
          <w:b/>
        </w:rPr>
        <w:lastRenderedPageBreak/>
        <w:t>Clàusula 8. Existència de crèdit</w:t>
      </w:r>
    </w:p>
    <w:p w14:paraId="432F53C1" w14:textId="77777777" w:rsidR="008638A1" w:rsidRDefault="008638A1">
      <w:pPr>
        <w:jc w:val="both"/>
        <w:rPr>
          <w:rFonts w:ascii="Arial" w:eastAsia="Arial" w:hAnsi="Arial" w:cs="Arial"/>
        </w:rPr>
      </w:pPr>
    </w:p>
    <w:p w14:paraId="09ACF98B" w14:textId="77777777" w:rsidR="008638A1" w:rsidRDefault="00000000">
      <w:pPr>
        <w:jc w:val="both"/>
        <w:rPr>
          <w:rFonts w:ascii="Arial" w:eastAsia="Arial" w:hAnsi="Arial" w:cs="Arial"/>
        </w:rPr>
      </w:pPr>
      <w:r>
        <w:rPr>
          <w:rFonts w:ascii="Arial" w:eastAsia="Arial" w:hAnsi="Arial" w:cs="Arial"/>
        </w:rPr>
        <w:t>La despesa és de caràcter plurianual i afecta a dos exercicis pressupostaris, i, si escau, tres anys addicionals de pròrroga. Les obligacions econòmiques que per al Consorci es derivin del compliment d'aquest contracte es faran efectives amb càrrec a l'aplicació pressupostària 492-227 i 492-228 del Pressupost del Consorci per a 2024 i següents, i resten subordinats a l'existència de crèdit adequat i suficient per finançar les obligacions derivades d'aquest contracte en els exercicis següents, que s'haurà de tramitar a l'empara de l'article 117 de la LCSP.</w:t>
      </w:r>
    </w:p>
    <w:p w14:paraId="4BEE0896" w14:textId="77777777" w:rsidR="008638A1" w:rsidRDefault="008638A1">
      <w:pPr>
        <w:jc w:val="both"/>
        <w:rPr>
          <w:rFonts w:ascii="Arial" w:eastAsia="Arial" w:hAnsi="Arial" w:cs="Arial"/>
        </w:rPr>
      </w:pPr>
    </w:p>
    <w:p w14:paraId="05CC3A16" w14:textId="77777777" w:rsidR="008638A1" w:rsidRDefault="00000000">
      <w:pPr>
        <w:jc w:val="both"/>
        <w:rPr>
          <w:rFonts w:ascii="Arial" w:eastAsia="Arial" w:hAnsi="Arial" w:cs="Arial"/>
        </w:rPr>
      </w:pPr>
      <w:r>
        <w:rPr>
          <w:rFonts w:ascii="Arial" w:eastAsia="Arial" w:hAnsi="Arial" w:cs="Arial"/>
        </w:rPr>
        <w:t>En tractar-se d'una despesa plurianual, l'òrgan de contractació adoptarà compromís de despesa plurianual amb càrrec als pressupostos del Consorci per als exercicis 2024 i següents, per fer front a les obligacions derivades de la contractació, conforme estableix l'article 117 de la LCSP i l'article 174 del Text refós de la Llei reguladora de les hisendes locals, aprovat pel Reial decret legislatiu 2/2004, de 5 de març.</w:t>
      </w:r>
    </w:p>
    <w:p w14:paraId="06DD1E6F" w14:textId="77777777" w:rsidR="008638A1" w:rsidRDefault="008638A1">
      <w:pPr>
        <w:jc w:val="both"/>
        <w:rPr>
          <w:rFonts w:ascii="Arial" w:eastAsia="Arial" w:hAnsi="Arial" w:cs="Arial"/>
        </w:rPr>
      </w:pPr>
    </w:p>
    <w:p w14:paraId="6BE543E4" w14:textId="77777777" w:rsidR="008638A1" w:rsidRDefault="00000000">
      <w:pPr>
        <w:jc w:val="both"/>
        <w:rPr>
          <w:rFonts w:ascii="Arial" w:eastAsia="Arial" w:hAnsi="Arial" w:cs="Arial"/>
        </w:rPr>
      </w:pPr>
      <w:r>
        <w:rPr>
          <w:rFonts w:ascii="Arial" w:eastAsia="Arial" w:hAnsi="Arial" w:cs="Arial"/>
        </w:rPr>
        <w:t>Per a les possibles pròrrogues caldrà consignar saldo pressupostari adequat i suficient per atendre- les.</w:t>
      </w:r>
    </w:p>
    <w:p w14:paraId="556A6B2D" w14:textId="77777777" w:rsidR="008638A1" w:rsidRDefault="008638A1">
      <w:pPr>
        <w:jc w:val="both"/>
        <w:rPr>
          <w:rFonts w:ascii="Arial" w:eastAsia="Arial" w:hAnsi="Arial" w:cs="Arial"/>
        </w:rPr>
      </w:pPr>
    </w:p>
    <w:p w14:paraId="6E9E862B" w14:textId="77777777" w:rsidR="008638A1" w:rsidRDefault="008638A1">
      <w:pPr>
        <w:jc w:val="both"/>
        <w:rPr>
          <w:rFonts w:ascii="Arial" w:eastAsia="Arial" w:hAnsi="Arial" w:cs="Arial"/>
        </w:rPr>
      </w:pPr>
    </w:p>
    <w:p w14:paraId="528E243E" w14:textId="77777777" w:rsidR="008638A1" w:rsidRDefault="00000000">
      <w:pPr>
        <w:jc w:val="both"/>
        <w:rPr>
          <w:rFonts w:ascii="Arial" w:eastAsia="Arial" w:hAnsi="Arial" w:cs="Arial"/>
        </w:rPr>
      </w:pPr>
      <w:r>
        <w:rPr>
          <w:rFonts w:ascii="Arial" w:eastAsia="Arial" w:hAnsi="Arial" w:cs="Arial"/>
          <w:b/>
        </w:rPr>
        <w:t>Clàusula 9. Revisió de preus</w:t>
      </w:r>
    </w:p>
    <w:p w14:paraId="32114BD8" w14:textId="77777777" w:rsidR="008638A1" w:rsidRDefault="008638A1">
      <w:pPr>
        <w:jc w:val="both"/>
        <w:rPr>
          <w:rFonts w:ascii="Arial" w:eastAsia="Arial" w:hAnsi="Arial" w:cs="Arial"/>
        </w:rPr>
      </w:pPr>
    </w:p>
    <w:p w14:paraId="5C9777D5" w14:textId="77777777" w:rsidR="008638A1" w:rsidRDefault="00000000">
      <w:pPr>
        <w:jc w:val="both"/>
        <w:rPr>
          <w:rFonts w:ascii="Arial" w:eastAsia="Arial" w:hAnsi="Arial" w:cs="Arial"/>
        </w:rPr>
      </w:pPr>
      <w:r>
        <w:rPr>
          <w:rFonts w:ascii="Arial" w:eastAsia="Arial" w:hAnsi="Arial" w:cs="Arial"/>
        </w:rPr>
        <w:t>En no donar-se les circumstàncies dels articles 9 i 10 del RD 55/2017 no es preveu revisió de preus en aquest contracte.</w:t>
      </w:r>
    </w:p>
    <w:p w14:paraId="39DD0277" w14:textId="77777777" w:rsidR="008638A1" w:rsidRDefault="008638A1">
      <w:pPr>
        <w:jc w:val="both"/>
        <w:rPr>
          <w:rFonts w:ascii="Arial" w:eastAsia="Arial" w:hAnsi="Arial" w:cs="Arial"/>
        </w:rPr>
      </w:pPr>
    </w:p>
    <w:p w14:paraId="6EB47222" w14:textId="77777777" w:rsidR="008638A1" w:rsidRDefault="008638A1">
      <w:pPr>
        <w:jc w:val="both"/>
        <w:rPr>
          <w:rFonts w:ascii="Arial" w:eastAsia="Arial" w:hAnsi="Arial" w:cs="Arial"/>
        </w:rPr>
      </w:pPr>
    </w:p>
    <w:p w14:paraId="1B8B7991" w14:textId="77777777" w:rsidR="008638A1" w:rsidRDefault="00000000">
      <w:pPr>
        <w:jc w:val="both"/>
        <w:rPr>
          <w:rFonts w:ascii="Arial" w:eastAsia="Arial" w:hAnsi="Arial" w:cs="Arial"/>
        </w:rPr>
      </w:pPr>
      <w:r>
        <w:rPr>
          <w:rFonts w:ascii="Arial" w:eastAsia="Arial" w:hAnsi="Arial" w:cs="Arial"/>
          <w:b/>
          <w:highlight w:val="white"/>
        </w:rPr>
        <w:t>Clàusula 10. Forma i termini de pagament</w:t>
      </w:r>
    </w:p>
    <w:p w14:paraId="50C362DA" w14:textId="77777777" w:rsidR="008638A1" w:rsidRDefault="008638A1">
      <w:pPr>
        <w:jc w:val="both"/>
        <w:rPr>
          <w:rFonts w:ascii="Arial" w:eastAsia="Arial" w:hAnsi="Arial" w:cs="Arial"/>
          <w:u w:val="single"/>
        </w:rPr>
      </w:pPr>
    </w:p>
    <w:p w14:paraId="72B4215B" w14:textId="77777777" w:rsidR="008638A1" w:rsidRDefault="00000000">
      <w:pPr>
        <w:jc w:val="both"/>
        <w:rPr>
          <w:rFonts w:ascii="Arial" w:eastAsia="Arial" w:hAnsi="Arial" w:cs="Arial"/>
          <w:highlight w:val="white"/>
        </w:rPr>
      </w:pPr>
      <w:r>
        <w:rPr>
          <w:rFonts w:ascii="Arial" w:eastAsia="Arial" w:hAnsi="Arial" w:cs="Arial"/>
          <w:highlight w:val="white"/>
        </w:rPr>
        <w:t>1. El preu de la part fixa del contracte s'abonarà a l'adjudicatari mitjançant dotze pagaments mensuals iguals a l’any. L’import de cada pagament és el resultat de dividir el preu de l’adjudicació anual de la part fixa entre dotze mensualitats. Cada mensualitat es dividirà en dues factures: la primera factura tindrà com a concepte “Producció d'informatius i altres serveis audiovisuals del canal públic del Consorci Teledigital Mollet (expedient 9/2024)”; la segona factura serà “Servei audiovisual que Vallès Visió ofereix a la Xarxa. (expedient 9/2024)”. Els percentatges de cadascuna de les dues factures s’indicarà periòdicament. També s’emetrà una tercera factura corresponent a l’import de la part variable (I i II, segons sigui el cas) amb el concepte “Facturació del programa d’economia ‘Impuls’ i espais de previsió meteorològica ‘El temps’”.  La primera mensualitat esdevindrà a partir de la signatura del contracte en document administratiu.</w:t>
      </w:r>
    </w:p>
    <w:p w14:paraId="037089F0" w14:textId="77777777" w:rsidR="008638A1" w:rsidRDefault="008638A1">
      <w:pPr>
        <w:jc w:val="both"/>
        <w:rPr>
          <w:rFonts w:ascii="Arial" w:eastAsia="Arial" w:hAnsi="Arial" w:cs="Arial"/>
        </w:rPr>
      </w:pPr>
    </w:p>
    <w:p w14:paraId="0F6862A1" w14:textId="77777777" w:rsidR="008638A1" w:rsidRDefault="00000000">
      <w:pPr>
        <w:jc w:val="both"/>
        <w:rPr>
          <w:rFonts w:ascii="Arial" w:eastAsia="Arial" w:hAnsi="Arial" w:cs="Arial"/>
        </w:rPr>
      </w:pPr>
      <w:r>
        <w:rPr>
          <w:rFonts w:ascii="Arial" w:eastAsia="Arial" w:hAnsi="Arial" w:cs="Arial"/>
        </w:rPr>
        <w:lastRenderedPageBreak/>
        <w:t>La facturació total anual no podrà sobrepassar, en cap cas, l'import màxim estimat anual del contracte.</w:t>
      </w:r>
    </w:p>
    <w:p w14:paraId="329C74EF" w14:textId="77777777" w:rsidR="008638A1" w:rsidRDefault="00000000">
      <w:pPr>
        <w:jc w:val="both"/>
        <w:rPr>
          <w:rFonts w:ascii="Arial" w:eastAsia="Arial" w:hAnsi="Arial" w:cs="Arial"/>
        </w:rPr>
      </w:pPr>
      <w:r>
        <w:rPr>
          <w:rFonts w:ascii="Arial" w:eastAsia="Arial" w:hAnsi="Arial" w:cs="Arial"/>
        </w:rPr>
        <w:t xml:space="preserve">2. Per a la presentació de les factures al Consorci el codi d'identificació dels òrgans administratius o DIR3 a incloure en el camp </w:t>
      </w:r>
      <w:r>
        <w:rPr>
          <w:rFonts w:ascii="Arial" w:eastAsia="Arial" w:hAnsi="Arial" w:cs="Arial"/>
          <w:i/>
          <w:highlight w:val="white"/>
        </w:rPr>
        <w:t>AdministrativeCentre</w:t>
      </w:r>
      <w:r>
        <w:rPr>
          <w:rFonts w:ascii="Arial" w:eastAsia="Arial" w:hAnsi="Arial" w:cs="Arial"/>
        </w:rPr>
        <w:t xml:space="preserve"> és</w:t>
      </w:r>
    </w:p>
    <w:p w14:paraId="373EC260" w14:textId="77777777" w:rsidR="008638A1" w:rsidRDefault="008638A1">
      <w:pPr>
        <w:jc w:val="both"/>
        <w:rPr>
          <w:rFonts w:ascii="Arial" w:eastAsia="Arial" w:hAnsi="Arial" w:cs="Arial"/>
        </w:rPr>
      </w:pPr>
    </w:p>
    <w:p w14:paraId="7DB3B6A3" w14:textId="77777777" w:rsidR="008638A1" w:rsidRDefault="00000000">
      <w:pPr>
        <w:jc w:val="both"/>
        <w:rPr>
          <w:rFonts w:ascii="Arial" w:eastAsia="Arial" w:hAnsi="Arial" w:cs="Arial"/>
        </w:rPr>
      </w:pPr>
      <w:r>
        <w:rPr>
          <w:rFonts w:ascii="Arial" w:eastAsia="Arial" w:hAnsi="Arial" w:cs="Arial"/>
        </w:rPr>
        <w:t>Oficina Contable</w:t>
      </w:r>
    </w:p>
    <w:p w14:paraId="72727C47" w14:textId="77777777" w:rsidR="008638A1" w:rsidRDefault="00000000">
      <w:pPr>
        <w:jc w:val="both"/>
        <w:rPr>
          <w:rFonts w:ascii="Arial" w:eastAsia="Arial" w:hAnsi="Arial" w:cs="Arial"/>
        </w:rPr>
      </w:pPr>
      <w:r>
        <w:rPr>
          <w:rFonts w:ascii="Arial" w:eastAsia="Arial" w:hAnsi="Arial" w:cs="Arial"/>
        </w:rPr>
        <w:t>LA0006015 Consorci Teledigital Mollet</w:t>
      </w:r>
    </w:p>
    <w:p w14:paraId="2D16B3BE" w14:textId="77777777" w:rsidR="008638A1" w:rsidRDefault="00000000">
      <w:pPr>
        <w:jc w:val="both"/>
        <w:rPr>
          <w:rFonts w:ascii="Arial" w:eastAsia="Arial" w:hAnsi="Arial" w:cs="Arial"/>
        </w:rPr>
      </w:pPr>
      <w:r>
        <w:rPr>
          <w:rFonts w:ascii="Arial" w:eastAsia="Arial" w:hAnsi="Arial" w:cs="Arial"/>
        </w:rPr>
        <w:t>Órgano Gestor</w:t>
      </w:r>
    </w:p>
    <w:p w14:paraId="5AFA54EA" w14:textId="77777777" w:rsidR="008638A1" w:rsidRDefault="00000000">
      <w:pPr>
        <w:jc w:val="both"/>
        <w:rPr>
          <w:rFonts w:ascii="Arial" w:eastAsia="Arial" w:hAnsi="Arial" w:cs="Arial"/>
        </w:rPr>
      </w:pPr>
      <w:r>
        <w:rPr>
          <w:rFonts w:ascii="Arial" w:eastAsia="Arial" w:hAnsi="Arial" w:cs="Arial"/>
        </w:rPr>
        <w:t>LA0006015 Consorci Teledigital Mollet</w:t>
      </w:r>
    </w:p>
    <w:p w14:paraId="50988D7E" w14:textId="77777777" w:rsidR="008638A1" w:rsidRDefault="00000000">
      <w:pPr>
        <w:jc w:val="both"/>
        <w:rPr>
          <w:rFonts w:ascii="Arial" w:eastAsia="Arial" w:hAnsi="Arial" w:cs="Arial"/>
        </w:rPr>
      </w:pPr>
      <w:r>
        <w:rPr>
          <w:rFonts w:ascii="Arial" w:eastAsia="Arial" w:hAnsi="Arial" w:cs="Arial"/>
        </w:rPr>
        <w:t>Unidad Tramitadora</w:t>
      </w:r>
    </w:p>
    <w:p w14:paraId="0778F79D" w14:textId="77777777" w:rsidR="008638A1" w:rsidRDefault="00000000">
      <w:pPr>
        <w:jc w:val="both"/>
        <w:rPr>
          <w:rFonts w:ascii="Arial" w:eastAsia="Arial" w:hAnsi="Arial" w:cs="Arial"/>
        </w:rPr>
      </w:pPr>
      <w:r>
        <w:rPr>
          <w:rFonts w:ascii="Arial" w:eastAsia="Arial" w:hAnsi="Arial" w:cs="Arial"/>
        </w:rPr>
        <w:t>LA0006015 Consorci Teledigital Mollet</w:t>
      </w:r>
    </w:p>
    <w:p w14:paraId="46BFF789" w14:textId="77777777" w:rsidR="008638A1" w:rsidRDefault="008638A1">
      <w:pPr>
        <w:jc w:val="both"/>
        <w:rPr>
          <w:rFonts w:ascii="Arial" w:eastAsia="Arial" w:hAnsi="Arial" w:cs="Arial"/>
        </w:rPr>
      </w:pPr>
    </w:p>
    <w:p w14:paraId="4D8810C5" w14:textId="77777777" w:rsidR="008638A1" w:rsidRDefault="00000000">
      <w:pPr>
        <w:jc w:val="both"/>
        <w:rPr>
          <w:rFonts w:ascii="Arial" w:eastAsia="Arial" w:hAnsi="Arial" w:cs="Arial"/>
        </w:rPr>
      </w:pPr>
      <w:r>
        <w:rPr>
          <w:rFonts w:ascii="Arial" w:eastAsia="Arial" w:hAnsi="Arial" w:cs="Arial"/>
        </w:rPr>
        <w:t>L'aprovació i pagament de les factures es realitzarà de conformitat amb l'establert a la legislació vigent.</w:t>
      </w:r>
    </w:p>
    <w:p w14:paraId="77F832C6" w14:textId="77777777" w:rsidR="008638A1" w:rsidRDefault="008638A1">
      <w:pPr>
        <w:jc w:val="both"/>
        <w:rPr>
          <w:rFonts w:ascii="Arial" w:eastAsia="Arial" w:hAnsi="Arial" w:cs="Arial"/>
        </w:rPr>
      </w:pPr>
    </w:p>
    <w:p w14:paraId="07C0D4A3" w14:textId="77777777" w:rsidR="008638A1" w:rsidRDefault="00000000">
      <w:pPr>
        <w:jc w:val="both"/>
        <w:rPr>
          <w:rFonts w:ascii="Arial" w:eastAsia="Arial" w:hAnsi="Arial" w:cs="Arial"/>
        </w:rPr>
      </w:pPr>
      <w:r>
        <w:rPr>
          <w:rFonts w:ascii="Arial" w:eastAsia="Arial" w:hAnsi="Arial" w:cs="Arial"/>
        </w:rPr>
        <w:t>3. En cas que correspongui l'aplicació de penalitats, o altres deduccions previstes en el contracte, el seu import es deduirà de l'import de les factures.</w:t>
      </w:r>
    </w:p>
    <w:p w14:paraId="0BAA2AB0" w14:textId="77777777" w:rsidR="008638A1" w:rsidRDefault="008638A1">
      <w:pPr>
        <w:jc w:val="both"/>
        <w:rPr>
          <w:rFonts w:ascii="Arial" w:eastAsia="Arial" w:hAnsi="Arial" w:cs="Arial"/>
        </w:rPr>
      </w:pPr>
    </w:p>
    <w:p w14:paraId="1A3461A1" w14:textId="77777777" w:rsidR="008638A1" w:rsidRDefault="008638A1">
      <w:pPr>
        <w:jc w:val="both"/>
        <w:rPr>
          <w:rFonts w:ascii="Arial" w:eastAsia="Arial" w:hAnsi="Arial" w:cs="Arial"/>
        </w:rPr>
      </w:pPr>
    </w:p>
    <w:p w14:paraId="66922019" w14:textId="77777777" w:rsidR="008638A1" w:rsidRDefault="00000000">
      <w:pPr>
        <w:keepNext/>
        <w:keepLines/>
        <w:jc w:val="both"/>
        <w:rPr>
          <w:rFonts w:ascii="Arial" w:eastAsia="Arial" w:hAnsi="Arial" w:cs="Arial"/>
          <w:b/>
          <w:highlight w:val="white"/>
        </w:rPr>
      </w:pPr>
      <w:r>
        <w:rPr>
          <w:rFonts w:ascii="Arial" w:eastAsia="Arial" w:hAnsi="Arial" w:cs="Arial"/>
          <w:b/>
          <w:highlight w:val="white"/>
        </w:rPr>
        <w:t>CAPÍTOL III. GARANTIES</w:t>
      </w:r>
    </w:p>
    <w:p w14:paraId="0EE64B48" w14:textId="77777777" w:rsidR="008638A1" w:rsidRDefault="008638A1">
      <w:pPr>
        <w:keepNext/>
        <w:keepLines/>
        <w:jc w:val="both"/>
        <w:rPr>
          <w:rFonts w:ascii="Arial" w:eastAsia="Arial" w:hAnsi="Arial" w:cs="Arial"/>
          <w:b/>
          <w:highlight w:val="white"/>
        </w:rPr>
      </w:pPr>
    </w:p>
    <w:p w14:paraId="33E2C7B9" w14:textId="77777777" w:rsidR="008638A1" w:rsidRDefault="00000000">
      <w:pPr>
        <w:keepNext/>
        <w:keepLines/>
        <w:jc w:val="both"/>
        <w:rPr>
          <w:rFonts w:ascii="Arial" w:eastAsia="Arial" w:hAnsi="Arial" w:cs="Arial"/>
          <w:b/>
          <w:highlight w:val="white"/>
        </w:rPr>
      </w:pPr>
      <w:r>
        <w:rPr>
          <w:rFonts w:ascii="Arial" w:eastAsia="Arial" w:hAnsi="Arial" w:cs="Arial"/>
          <w:b/>
          <w:highlight w:val="white"/>
        </w:rPr>
        <w:t>Clàusula 11. Garantia provisional i definitiva</w:t>
      </w:r>
    </w:p>
    <w:p w14:paraId="1E14D163" w14:textId="77777777" w:rsidR="008638A1" w:rsidRDefault="008638A1">
      <w:pPr>
        <w:keepNext/>
        <w:keepLines/>
        <w:jc w:val="both"/>
        <w:rPr>
          <w:rFonts w:ascii="Arial" w:eastAsia="Arial" w:hAnsi="Arial" w:cs="Arial"/>
          <w:b/>
        </w:rPr>
      </w:pPr>
    </w:p>
    <w:p w14:paraId="1FB179E4" w14:textId="77777777" w:rsidR="008638A1" w:rsidRDefault="00000000">
      <w:pPr>
        <w:tabs>
          <w:tab w:val="left" w:pos="231"/>
        </w:tabs>
        <w:jc w:val="both"/>
        <w:rPr>
          <w:rFonts w:ascii="Arial" w:eastAsia="Arial" w:hAnsi="Arial" w:cs="Arial"/>
        </w:rPr>
      </w:pPr>
      <w:r>
        <w:rPr>
          <w:rFonts w:ascii="Arial" w:eastAsia="Arial" w:hAnsi="Arial" w:cs="Arial"/>
        </w:rPr>
        <w:t>1. D'acord amb allò que preveu l'article 106.1 de la LCSP, es dispensa de la prestació de la garantia provisional a les empreses que participin en aquesta licitació.</w:t>
      </w:r>
    </w:p>
    <w:p w14:paraId="769DD8C5" w14:textId="77777777" w:rsidR="008638A1" w:rsidRDefault="008638A1">
      <w:pPr>
        <w:tabs>
          <w:tab w:val="left" w:pos="231"/>
        </w:tabs>
        <w:jc w:val="both"/>
        <w:rPr>
          <w:rFonts w:ascii="Arial" w:eastAsia="Arial" w:hAnsi="Arial" w:cs="Arial"/>
        </w:rPr>
      </w:pPr>
    </w:p>
    <w:p w14:paraId="2091FF92" w14:textId="77777777" w:rsidR="008638A1" w:rsidRDefault="00000000">
      <w:pPr>
        <w:tabs>
          <w:tab w:val="left" w:pos="260"/>
        </w:tabs>
        <w:jc w:val="both"/>
        <w:rPr>
          <w:rFonts w:ascii="Arial" w:eastAsia="Arial" w:hAnsi="Arial" w:cs="Arial"/>
        </w:rPr>
      </w:pPr>
      <w:r>
        <w:rPr>
          <w:rFonts w:ascii="Arial" w:eastAsia="Arial" w:hAnsi="Arial" w:cs="Arial"/>
        </w:rPr>
        <w:t>2. La garantia definitiva a constituir pel licitador que resulti adjudicatari serà la corresponent al 5% de l'import d'adjudicació, IVA exclòs, segons els que estableix l'article 107 de la LCSP, i s'efectuarà de conformitat amb els articles 108 i 150.2 de la LCSP, dins del termini de 10 dies des del requeriment al licitador l'oferta del qual resulti econòmicament més avantatjosa.</w:t>
      </w:r>
    </w:p>
    <w:p w14:paraId="1C063D36" w14:textId="77777777" w:rsidR="008638A1" w:rsidRDefault="008638A1">
      <w:pPr>
        <w:tabs>
          <w:tab w:val="left" w:pos="260"/>
        </w:tabs>
        <w:jc w:val="both"/>
        <w:rPr>
          <w:rFonts w:ascii="Arial" w:eastAsia="Arial" w:hAnsi="Arial" w:cs="Arial"/>
        </w:rPr>
      </w:pPr>
    </w:p>
    <w:p w14:paraId="36670ACC" w14:textId="77777777" w:rsidR="008638A1" w:rsidRDefault="00000000">
      <w:pPr>
        <w:jc w:val="both"/>
        <w:rPr>
          <w:rFonts w:ascii="Arial" w:eastAsia="Arial" w:hAnsi="Arial" w:cs="Arial"/>
        </w:rPr>
      </w:pPr>
      <w:r>
        <w:rPr>
          <w:rFonts w:ascii="Arial" w:eastAsia="Arial" w:hAnsi="Arial" w:cs="Arial"/>
        </w:rPr>
        <w:t>En el supòsit d'adjudicació a un licitador quina proposició s'hagués presumit inicialment com a oferta amb valors anormals o desproporcionats, l'òrgan competent exigirà la constitució d'una garantia definitiva complementària del 5% de l'import d'adjudicació, assolint una garantia total d'un 10% de l'import d'adjudicació, d'acord amb l'article 107.2 de la LCSP, donat el risc que s'assumeix per les condicions dels compliment del contracte.</w:t>
      </w:r>
    </w:p>
    <w:p w14:paraId="2A160735" w14:textId="77777777" w:rsidR="008638A1" w:rsidRDefault="008638A1">
      <w:pPr>
        <w:jc w:val="both"/>
        <w:rPr>
          <w:rFonts w:ascii="Arial" w:eastAsia="Arial" w:hAnsi="Arial" w:cs="Arial"/>
        </w:rPr>
      </w:pPr>
    </w:p>
    <w:p w14:paraId="2A1F4097" w14:textId="77777777" w:rsidR="008638A1" w:rsidRDefault="00000000">
      <w:pPr>
        <w:jc w:val="both"/>
        <w:rPr>
          <w:rFonts w:ascii="Arial" w:eastAsia="Arial" w:hAnsi="Arial" w:cs="Arial"/>
        </w:rPr>
      </w:pPr>
      <w:r>
        <w:rPr>
          <w:rFonts w:ascii="Arial" w:eastAsia="Arial" w:hAnsi="Arial" w:cs="Arial"/>
        </w:rPr>
        <w:t xml:space="preserve">La garantia esmentada es podrà constituir en metàl·lic, valors públics o privats en les condicions legalment establertes, mitjançant aval bancari o assegurança de caució o amb retenció del primer pagament al contractista. Per aquesta </w:t>
      </w:r>
      <w:r>
        <w:rPr>
          <w:rFonts w:ascii="Arial" w:eastAsia="Arial" w:hAnsi="Arial" w:cs="Arial"/>
        </w:rPr>
        <w:lastRenderedPageBreak/>
        <w:t>darrera opció, l'adjudicatari haurà de presentar una sol·licitud a tal efecte en fase de requeriment.</w:t>
      </w:r>
    </w:p>
    <w:p w14:paraId="0BFDAD83" w14:textId="77777777" w:rsidR="008638A1" w:rsidRDefault="008638A1">
      <w:pPr>
        <w:jc w:val="both"/>
        <w:rPr>
          <w:rFonts w:ascii="Arial" w:eastAsia="Arial" w:hAnsi="Arial" w:cs="Arial"/>
        </w:rPr>
      </w:pPr>
    </w:p>
    <w:p w14:paraId="1DF6271A" w14:textId="77777777" w:rsidR="008638A1" w:rsidRDefault="00000000">
      <w:pPr>
        <w:jc w:val="both"/>
        <w:rPr>
          <w:rFonts w:ascii="Arial" w:eastAsia="Arial" w:hAnsi="Arial" w:cs="Arial"/>
        </w:rPr>
      </w:pPr>
      <w:r>
        <w:rPr>
          <w:rFonts w:ascii="Arial" w:eastAsia="Arial" w:hAnsi="Arial" w:cs="Arial"/>
        </w:rPr>
        <w:t>La garantia s'ajustarà al models que s'indiquen en els annexos III, IV, V i VI del Reglament general de la Llei de contractes de les administracions públiques i en cas d'immobilització de deute públic, al certificat que correspongui conforme a la seva normativa específica. Pel que fa als avals, s'ajustaran al model que recull l'annex V del Reial Decret 1098/2001, de 12 d'octubre, pel qual s'aprova el Reglament general de la Llei de contractes de les administracions públiques (RGLCAP) i que es pot accedir a través d'aquest enllaç:</w:t>
      </w:r>
    </w:p>
    <w:p w14:paraId="0746BFE1" w14:textId="77777777" w:rsidR="008638A1" w:rsidRDefault="008638A1">
      <w:pPr>
        <w:jc w:val="both"/>
        <w:rPr>
          <w:rFonts w:ascii="Arial" w:eastAsia="Arial" w:hAnsi="Arial" w:cs="Arial"/>
        </w:rPr>
      </w:pPr>
    </w:p>
    <w:p w14:paraId="403BCD64" w14:textId="77777777" w:rsidR="008638A1" w:rsidRDefault="00000000">
      <w:pPr>
        <w:jc w:val="both"/>
        <w:rPr>
          <w:rFonts w:ascii="Arial" w:eastAsia="Arial" w:hAnsi="Arial" w:cs="Arial"/>
          <w:u w:val="single"/>
        </w:rPr>
      </w:pPr>
      <w:hyperlink r:id="rId13">
        <w:r>
          <w:rPr>
            <w:rFonts w:ascii="Arial" w:eastAsia="Arial" w:hAnsi="Arial" w:cs="Arial"/>
            <w:color w:val="0563C1"/>
            <w:u w:val="single"/>
          </w:rPr>
          <w:t>http://portaljuridic.gencat.cat/ca/piur_ocults/piur_resultats_fitxa/?action=fitxa&amp;mode=single&amp;documentId=641266&amp;language=ca_ES</w:t>
        </w:r>
      </w:hyperlink>
    </w:p>
    <w:p w14:paraId="51434713" w14:textId="77777777" w:rsidR="008638A1" w:rsidRDefault="008638A1">
      <w:pPr>
        <w:jc w:val="both"/>
        <w:rPr>
          <w:rFonts w:ascii="Arial" w:eastAsia="Arial" w:hAnsi="Arial" w:cs="Arial"/>
          <w:u w:val="single"/>
        </w:rPr>
      </w:pPr>
    </w:p>
    <w:p w14:paraId="1D0A8443" w14:textId="77777777" w:rsidR="008638A1" w:rsidRDefault="00000000">
      <w:pPr>
        <w:jc w:val="both"/>
        <w:rPr>
          <w:rFonts w:ascii="Arial" w:eastAsia="Arial" w:hAnsi="Arial" w:cs="Arial"/>
        </w:rPr>
      </w:pPr>
      <w:r>
        <w:rPr>
          <w:rFonts w:ascii="Arial" w:eastAsia="Arial" w:hAnsi="Arial" w:cs="Arial"/>
        </w:rPr>
        <w:t>Els avals i els certificats d'assegurances de caució hauran de ser autoritzats per un apoderat de l'entitat avalant que tinguin poder suficient per obligar-la plenament, la qual cosa haurà d'estar verificada prèviament i per una vegada per la Secretaria accidental del Consorci, o bé per la Secretària de l'Ajuntament de Mollet del Vallès, o bé per fedatari públic.</w:t>
      </w:r>
    </w:p>
    <w:p w14:paraId="3780C872" w14:textId="77777777" w:rsidR="008638A1" w:rsidRDefault="008638A1">
      <w:pPr>
        <w:jc w:val="both"/>
        <w:rPr>
          <w:rFonts w:ascii="Arial" w:eastAsia="Arial" w:hAnsi="Arial" w:cs="Arial"/>
        </w:rPr>
      </w:pPr>
    </w:p>
    <w:p w14:paraId="6296898A" w14:textId="77777777" w:rsidR="008638A1" w:rsidRDefault="00000000">
      <w:pPr>
        <w:jc w:val="both"/>
        <w:rPr>
          <w:rFonts w:ascii="Arial" w:eastAsia="Arial" w:hAnsi="Arial" w:cs="Arial"/>
        </w:rPr>
      </w:pPr>
      <w:r>
        <w:rPr>
          <w:rFonts w:ascii="Arial" w:eastAsia="Arial" w:hAnsi="Arial" w:cs="Arial"/>
        </w:rPr>
        <w:t>3. Quan, com a conseqüència de la modificació del contracte, experimenti variació el preu del mateix, es reajustarà la garantia en el termini de 15 dies naturals, comptats des de la data en què es notifiqui al contractista l'acord de modificació, a efectes de que respecti la proporció amb el nou preu del contracte resultant de la modificació, incorrent, en cas contrari, en causa de resolució contractual.</w:t>
      </w:r>
    </w:p>
    <w:p w14:paraId="442761F4" w14:textId="77777777" w:rsidR="008638A1" w:rsidRDefault="008638A1">
      <w:pPr>
        <w:jc w:val="both"/>
        <w:rPr>
          <w:rFonts w:ascii="Arial" w:eastAsia="Arial" w:hAnsi="Arial" w:cs="Arial"/>
        </w:rPr>
      </w:pPr>
    </w:p>
    <w:p w14:paraId="35E599EB" w14:textId="77777777" w:rsidR="008638A1" w:rsidRDefault="00000000">
      <w:pPr>
        <w:jc w:val="both"/>
        <w:rPr>
          <w:rFonts w:ascii="Arial" w:eastAsia="Arial" w:hAnsi="Arial" w:cs="Arial"/>
        </w:rPr>
      </w:pPr>
      <w:r>
        <w:rPr>
          <w:rFonts w:ascii="Arial" w:eastAsia="Arial" w:hAnsi="Arial" w:cs="Arial"/>
        </w:rPr>
        <w:t>4. La garantia no serà retornada o cancel·lada fins que s'hagi produït el venciment del termini de garantia i compliment satisfactòriament el contracte.</w:t>
      </w:r>
    </w:p>
    <w:p w14:paraId="444EA2C3" w14:textId="77777777" w:rsidR="008638A1" w:rsidRDefault="008638A1">
      <w:pPr>
        <w:jc w:val="both"/>
        <w:rPr>
          <w:rFonts w:ascii="Arial" w:eastAsia="Arial" w:hAnsi="Arial" w:cs="Arial"/>
        </w:rPr>
      </w:pPr>
    </w:p>
    <w:p w14:paraId="17C6FD3E" w14:textId="77777777" w:rsidR="008638A1" w:rsidRDefault="00000000">
      <w:pPr>
        <w:jc w:val="both"/>
        <w:rPr>
          <w:rFonts w:ascii="Arial" w:eastAsia="Arial" w:hAnsi="Arial" w:cs="Arial"/>
        </w:rPr>
      </w:pPr>
      <w:r>
        <w:rPr>
          <w:rFonts w:ascii="Arial" w:eastAsia="Arial" w:hAnsi="Arial" w:cs="Arial"/>
        </w:rPr>
        <w:t>5. Aquesta garantia respondrà dels conceptes inclosos en l'article 110 de la LCSP.</w:t>
      </w:r>
    </w:p>
    <w:p w14:paraId="47EDE44D" w14:textId="77777777" w:rsidR="008638A1" w:rsidRDefault="008638A1">
      <w:pPr>
        <w:jc w:val="both"/>
        <w:rPr>
          <w:rFonts w:ascii="Arial" w:eastAsia="Arial" w:hAnsi="Arial" w:cs="Arial"/>
          <w:b/>
          <w:highlight w:val="white"/>
        </w:rPr>
      </w:pPr>
    </w:p>
    <w:p w14:paraId="0C5C4155" w14:textId="77777777" w:rsidR="008638A1" w:rsidRDefault="008638A1">
      <w:pPr>
        <w:jc w:val="both"/>
        <w:rPr>
          <w:rFonts w:ascii="Arial" w:eastAsia="Arial" w:hAnsi="Arial" w:cs="Arial"/>
          <w:b/>
          <w:highlight w:val="white"/>
        </w:rPr>
      </w:pPr>
    </w:p>
    <w:p w14:paraId="4A4307CF" w14:textId="77777777" w:rsidR="008638A1" w:rsidRDefault="00000000">
      <w:pPr>
        <w:jc w:val="both"/>
        <w:rPr>
          <w:rFonts w:ascii="Arial" w:eastAsia="Arial" w:hAnsi="Arial" w:cs="Arial"/>
          <w:b/>
          <w:highlight w:val="white"/>
        </w:rPr>
      </w:pPr>
      <w:r>
        <w:rPr>
          <w:rFonts w:ascii="Arial" w:eastAsia="Arial" w:hAnsi="Arial" w:cs="Arial"/>
          <w:b/>
          <w:highlight w:val="white"/>
        </w:rPr>
        <w:t>CAPÍTOL IV. REQUISITS DE LA LICITACIÓ I ADJUDICACIÓ DEL CONTRACTE</w:t>
      </w:r>
    </w:p>
    <w:p w14:paraId="088F774E" w14:textId="77777777" w:rsidR="008638A1" w:rsidRDefault="008638A1">
      <w:pPr>
        <w:jc w:val="both"/>
        <w:rPr>
          <w:rFonts w:ascii="Arial" w:eastAsia="Arial" w:hAnsi="Arial" w:cs="Arial"/>
          <w:b/>
          <w:highlight w:val="white"/>
        </w:rPr>
      </w:pPr>
    </w:p>
    <w:p w14:paraId="02E09C6B" w14:textId="77777777" w:rsidR="008638A1" w:rsidRDefault="008638A1">
      <w:pPr>
        <w:jc w:val="both"/>
        <w:rPr>
          <w:rFonts w:ascii="Arial" w:eastAsia="Arial" w:hAnsi="Arial" w:cs="Arial"/>
          <w:b/>
          <w:highlight w:val="white"/>
        </w:rPr>
      </w:pPr>
    </w:p>
    <w:p w14:paraId="7DDD675F" w14:textId="77777777" w:rsidR="008638A1" w:rsidRDefault="00000000">
      <w:pPr>
        <w:jc w:val="both"/>
        <w:rPr>
          <w:rFonts w:ascii="Arial" w:eastAsia="Arial" w:hAnsi="Arial" w:cs="Arial"/>
          <w:b/>
          <w:highlight w:val="white"/>
        </w:rPr>
      </w:pPr>
      <w:r>
        <w:rPr>
          <w:rFonts w:ascii="Arial" w:eastAsia="Arial" w:hAnsi="Arial" w:cs="Arial"/>
          <w:b/>
          <w:highlight w:val="white"/>
        </w:rPr>
        <w:t>Clàusula 12. Tramitació de l'expedient i procediment d'adjudicació</w:t>
      </w:r>
    </w:p>
    <w:p w14:paraId="31D391B0" w14:textId="77777777" w:rsidR="008638A1" w:rsidRDefault="008638A1">
      <w:pPr>
        <w:jc w:val="both"/>
        <w:rPr>
          <w:rFonts w:ascii="Arial" w:eastAsia="Arial" w:hAnsi="Arial" w:cs="Arial"/>
          <w:b/>
        </w:rPr>
      </w:pPr>
    </w:p>
    <w:p w14:paraId="1C88E62E" w14:textId="77777777" w:rsidR="008638A1" w:rsidRDefault="00000000">
      <w:pPr>
        <w:jc w:val="both"/>
        <w:rPr>
          <w:rFonts w:ascii="Arial" w:eastAsia="Arial" w:hAnsi="Arial" w:cs="Arial"/>
        </w:rPr>
      </w:pPr>
      <w:r>
        <w:rPr>
          <w:rFonts w:ascii="Arial" w:eastAsia="Arial" w:hAnsi="Arial" w:cs="Arial"/>
        </w:rPr>
        <w:t xml:space="preserve">1. L'expedient es tramita de manera ordinària i el procediment d'adjudicació d'aquest </w:t>
      </w:r>
      <w:r>
        <w:rPr>
          <w:rFonts w:ascii="Arial" w:eastAsia="Arial" w:hAnsi="Arial" w:cs="Arial"/>
          <w:highlight w:val="white"/>
        </w:rPr>
        <w:t>contracte serà obert i no harmonitzat,</w:t>
      </w:r>
      <w:r>
        <w:rPr>
          <w:rFonts w:ascii="Arial" w:eastAsia="Arial" w:hAnsi="Arial" w:cs="Arial"/>
        </w:rPr>
        <w:t xml:space="preserve"> de conformitat amb els articles 19.2.a), 131, 145, 156, 157 i 158 de la LCSP, en què tot empresari interessat pot presentar una proposició, recaient l'adjudicació en el licitador que, en el seu </w:t>
      </w:r>
      <w:r>
        <w:rPr>
          <w:rFonts w:ascii="Arial" w:eastAsia="Arial" w:hAnsi="Arial" w:cs="Arial"/>
        </w:rPr>
        <w:lastRenderedPageBreak/>
        <w:t>conjunt, faci la proposició econòmica més avantatjosa d'acord amb el barem de puntuació que figura en els criteris de valoració de la clàusula 21 d'aquest Plec.</w:t>
      </w:r>
    </w:p>
    <w:p w14:paraId="4AF33300" w14:textId="77777777" w:rsidR="008638A1" w:rsidRDefault="008638A1">
      <w:pPr>
        <w:jc w:val="both"/>
        <w:rPr>
          <w:rFonts w:ascii="Arial" w:eastAsia="Arial" w:hAnsi="Arial" w:cs="Arial"/>
        </w:rPr>
      </w:pPr>
    </w:p>
    <w:p w14:paraId="6EF85AFE" w14:textId="77777777" w:rsidR="008638A1" w:rsidRDefault="00000000">
      <w:pPr>
        <w:jc w:val="both"/>
        <w:rPr>
          <w:rFonts w:ascii="Arial" w:eastAsia="Arial" w:hAnsi="Arial" w:cs="Arial"/>
        </w:rPr>
      </w:pPr>
      <w:r>
        <w:rPr>
          <w:rFonts w:ascii="Arial" w:eastAsia="Arial" w:hAnsi="Arial" w:cs="Arial"/>
        </w:rPr>
        <w:t>2. L'adjudicació es produirà en el termini màxim de dos mesos, comptats des de l'obertura del sobre B.</w:t>
      </w:r>
    </w:p>
    <w:p w14:paraId="48C7B3DD" w14:textId="77777777" w:rsidR="008638A1" w:rsidRDefault="008638A1">
      <w:pPr>
        <w:jc w:val="both"/>
        <w:rPr>
          <w:rFonts w:ascii="Arial" w:eastAsia="Arial" w:hAnsi="Arial" w:cs="Arial"/>
          <w:highlight w:val="white"/>
        </w:rPr>
      </w:pPr>
    </w:p>
    <w:p w14:paraId="304C0D36" w14:textId="77777777" w:rsidR="008638A1" w:rsidRDefault="00000000">
      <w:pPr>
        <w:jc w:val="both"/>
        <w:rPr>
          <w:rFonts w:ascii="Arial" w:eastAsia="Arial" w:hAnsi="Arial" w:cs="Arial"/>
          <w:b/>
        </w:rPr>
      </w:pPr>
      <w:r>
        <w:rPr>
          <w:rFonts w:ascii="Arial" w:eastAsia="Arial" w:hAnsi="Arial" w:cs="Arial"/>
          <w:b/>
          <w:highlight w:val="white"/>
        </w:rPr>
        <w:t>Clàusula 13. Publicitat de la licitació</w:t>
      </w:r>
    </w:p>
    <w:p w14:paraId="70A3A7FB" w14:textId="77777777" w:rsidR="008638A1" w:rsidRDefault="008638A1">
      <w:pPr>
        <w:jc w:val="both"/>
        <w:rPr>
          <w:rFonts w:ascii="Arial" w:eastAsia="Arial" w:hAnsi="Arial" w:cs="Arial"/>
        </w:rPr>
      </w:pPr>
    </w:p>
    <w:p w14:paraId="51704071" w14:textId="77777777" w:rsidR="008638A1" w:rsidRDefault="00000000">
      <w:pPr>
        <w:jc w:val="both"/>
        <w:rPr>
          <w:rFonts w:ascii="Arial" w:eastAsia="Arial" w:hAnsi="Arial" w:cs="Arial"/>
        </w:rPr>
      </w:pPr>
      <w:r>
        <w:rPr>
          <w:rFonts w:ascii="Arial" w:eastAsia="Arial" w:hAnsi="Arial" w:cs="Arial"/>
        </w:rPr>
        <w:t>L'anunci de licitació es publicarà al Perfil del contractant, de conformitat amb l'article 116 i 135 de la LCSP.</w:t>
      </w:r>
    </w:p>
    <w:p w14:paraId="5A651D6B" w14:textId="77777777" w:rsidR="008638A1" w:rsidRDefault="008638A1">
      <w:pPr>
        <w:jc w:val="both"/>
        <w:rPr>
          <w:rFonts w:ascii="Arial" w:eastAsia="Arial" w:hAnsi="Arial" w:cs="Arial"/>
          <w:highlight w:val="white"/>
        </w:rPr>
      </w:pPr>
    </w:p>
    <w:p w14:paraId="74268110" w14:textId="77777777" w:rsidR="008638A1" w:rsidRDefault="00000000">
      <w:pPr>
        <w:jc w:val="both"/>
        <w:rPr>
          <w:rFonts w:ascii="Arial" w:eastAsia="Arial" w:hAnsi="Arial" w:cs="Arial"/>
          <w:b/>
        </w:rPr>
      </w:pPr>
      <w:r>
        <w:rPr>
          <w:rFonts w:ascii="Arial" w:eastAsia="Arial" w:hAnsi="Arial" w:cs="Arial"/>
          <w:b/>
          <w:highlight w:val="white"/>
        </w:rPr>
        <w:t>Clàusula 14. Notificació per mitjans electrònics i el seu funcionament</w:t>
      </w:r>
    </w:p>
    <w:p w14:paraId="043231EF" w14:textId="77777777" w:rsidR="008638A1" w:rsidRDefault="008638A1">
      <w:pPr>
        <w:jc w:val="both"/>
        <w:rPr>
          <w:rFonts w:ascii="Arial" w:eastAsia="Arial" w:hAnsi="Arial" w:cs="Arial"/>
        </w:rPr>
      </w:pPr>
    </w:p>
    <w:p w14:paraId="14B25FB0" w14:textId="77777777" w:rsidR="008638A1" w:rsidRDefault="00000000">
      <w:pPr>
        <w:jc w:val="both"/>
        <w:rPr>
          <w:rFonts w:ascii="Arial" w:eastAsia="Arial" w:hAnsi="Arial" w:cs="Arial"/>
        </w:rPr>
      </w:pPr>
      <w:r>
        <w:rPr>
          <w:rFonts w:ascii="Arial" w:eastAsia="Arial" w:hAnsi="Arial" w:cs="Arial"/>
        </w:rPr>
        <w:t>1. Les notificacions entre les empreses licitadores i l’adjudicatària i el Consorci que es facin durant les fases de licitació, adjudicació, execució i compliment i/o resolució d’aquest contracte es realitzaran obligatòriament per mitjà electrònic a través del sistema e-NOTUM. Els avisos de posada a disposició de les notificacions i comunicacions es dirigiran a l’adreça de correu electrònic que l’empresa hagi indicat.</w:t>
      </w:r>
    </w:p>
    <w:p w14:paraId="1A0DAFD1" w14:textId="77777777" w:rsidR="008638A1" w:rsidRDefault="008638A1">
      <w:pPr>
        <w:jc w:val="both"/>
        <w:rPr>
          <w:rFonts w:ascii="Arial" w:eastAsia="Arial" w:hAnsi="Arial" w:cs="Arial"/>
        </w:rPr>
      </w:pPr>
    </w:p>
    <w:p w14:paraId="1A1EA657" w14:textId="77777777" w:rsidR="008638A1" w:rsidRDefault="00000000">
      <w:pPr>
        <w:jc w:val="both"/>
        <w:rPr>
          <w:rFonts w:ascii="Arial" w:eastAsia="Arial" w:hAnsi="Arial" w:cs="Arial"/>
          <w:highlight w:val="white"/>
        </w:rPr>
      </w:pPr>
      <w:r>
        <w:rPr>
          <w:rFonts w:ascii="Arial" w:eastAsia="Arial" w:hAnsi="Arial" w:cs="Arial"/>
        </w:rPr>
        <w:t xml:space="preserve">2. A aquests efectes, les empreses licitadores indicaran l’adreça de correu electrònic i designaran les persones autoritzades a rebre les notificacions, d’acord amb el model de </w:t>
      </w:r>
      <w:r>
        <w:rPr>
          <w:rFonts w:ascii="Arial" w:eastAsia="Arial" w:hAnsi="Arial" w:cs="Arial"/>
          <w:highlight w:val="white"/>
        </w:rPr>
        <w:t>l’annex I, apartat 2, d’aquest Plec.</w:t>
      </w:r>
    </w:p>
    <w:p w14:paraId="24E0210A" w14:textId="77777777" w:rsidR="008638A1" w:rsidRDefault="008638A1">
      <w:pPr>
        <w:jc w:val="both"/>
        <w:rPr>
          <w:rFonts w:ascii="Arial" w:eastAsia="Arial" w:hAnsi="Arial" w:cs="Arial"/>
        </w:rPr>
      </w:pPr>
    </w:p>
    <w:p w14:paraId="45603069" w14:textId="77777777" w:rsidR="008638A1" w:rsidRDefault="00000000">
      <w:pPr>
        <w:jc w:val="both"/>
        <w:rPr>
          <w:rFonts w:ascii="Arial" w:eastAsia="Arial" w:hAnsi="Arial" w:cs="Arial"/>
        </w:rPr>
      </w:pPr>
      <w:r>
        <w:rPr>
          <w:rFonts w:ascii="Arial" w:eastAsia="Arial" w:hAnsi="Arial" w:cs="Arial"/>
        </w:rPr>
        <w:t xml:space="preserve">3. El termini per considerar rebutjada una notificació és de deu dies. No poder practicar la notificació per modificació de qualsevol de les dades facilitades sense comunicació prèvia tindrà els efectes de notificació rebutjada. </w:t>
      </w:r>
    </w:p>
    <w:p w14:paraId="162DF354" w14:textId="77777777" w:rsidR="008638A1" w:rsidRDefault="008638A1">
      <w:pPr>
        <w:jc w:val="both"/>
        <w:rPr>
          <w:rFonts w:ascii="Arial" w:eastAsia="Arial" w:hAnsi="Arial" w:cs="Arial"/>
        </w:rPr>
      </w:pPr>
    </w:p>
    <w:p w14:paraId="7BDCA66B" w14:textId="77777777" w:rsidR="008638A1" w:rsidRDefault="00000000">
      <w:pPr>
        <w:jc w:val="both"/>
        <w:rPr>
          <w:rFonts w:ascii="Arial" w:eastAsia="Arial" w:hAnsi="Arial" w:cs="Arial"/>
        </w:rPr>
      </w:pPr>
      <w:r>
        <w:rPr>
          <w:rFonts w:ascii="Arial" w:eastAsia="Arial" w:hAnsi="Arial" w:cs="Arial"/>
        </w:rPr>
        <w:t xml:space="preserve">4. Per poder accedir a la notificació cal primer identificar-se mitjançant qualsevol dels dos mecanismes previstos: Certificat digital el qual permet l’accés a totes les notificacions amb un certificat digital classificat pel Consorci AOC, o per mitjà del sistema de contrasenya d’un sol ús que permet l’accés a les notificacions sense certificat digital. En aquest darrer cas es rebrà una contrasenya, que caduca als 30 minuts, al telèfon mòbil o al correu electrònic per tal de poder accedir a les notificacions electròniques practicades per aquest mitjà. </w:t>
      </w:r>
    </w:p>
    <w:p w14:paraId="5AE94CF5" w14:textId="77777777" w:rsidR="008638A1" w:rsidRDefault="008638A1">
      <w:pPr>
        <w:jc w:val="both"/>
        <w:rPr>
          <w:rFonts w:ascii="Arial" w:eastAsia="Arial" w:hAnsi="Arial" w:cs="Arial"/>
        </w:rPr>
      </w:pPr>
    </w:p>
    <w:p w14:paraId="433A3709" w14:textId="77777777" w:rsidR="008638A1" w:rsidRDefault="00000000">
      <w:pPr>
        <w:jc w:val="both"/>
        <w:rPr>
          <w:rFonts w:ascii="Arial" w:eastAsia="Arial" w:hAnsi="Arial" w:cs="Arial"/>
        </w:rPr>
      </w:pPr>
      <w:r>
        <w:rPr>
          <w:rFonts w:ascii="Arial" w:eastAsia="Arial" w:hAnsi="Arial" w:cs="Arial"/>
        </w:rPr>
        <w:t>5. La resta d’informació respecte al funcionament del sistema de comunicacions i notificacions electròniques està accessible a la seu electrònica del Consorci https://vallesvisio.cat.</w:t>
      </w:r>
    </w:p>
    <w:p w14:paraId="2B5E1A8E" w14:textId="77777777" w:rsidR="008638A1" w:rsidRDefault="008638A1">
      <w:pPr>
        <w:jc w:val="both"/>
        <w:rPr>
          <w:rFonts w:ascii="Arial" w:eastAsia="Arial" w:hAnsi="Arial" w:cs="Arial"/>
          <w:b/>
          <w:highlight w:val="white"/>
        </w:rPr>
      </w:pPr>
    </w:p>
    <w:p w14:paraId="542D7B99" w14:textId="77777777" w:rsidR="008638A1" w:rsidRDefault="008638A1">
      <w:pPr>
        <w:jc w:val="both"/>
        <w:rPr>
          <w:rFonts w:ascii="Arial" w:eastAsia="Arial" w:hAnsi="Arial" w:cs="Arial"/>
          <w:b/>
          <w:highlight w:val="white"/>
        </w:rPr>
      </w:pPr>
    </w:p>
    <w:p w14:paraId="6FEB7764" w14:textId="77777777" w:rsidR="008638A1" w:rsidRDefault="008638A1">
      <w:pPr>
        <w:jc w:val="both"/>
        <w:rPr>
          <w:rFonts w:ascii="Arial" w:eastAsia="Arial" w:hAnsi="Arial" w:cs="Arial"/>
          <w:b/>
          <w:highlight w:val="white"/>
        </w:rPr>
      </w:pPr>
    </w:p>
    <w:p w14:paraId="37503D3A" w14:textId="77777777" w:rsidR="008638A1" w:rsidRDefault="008638A1">
      <w:pPr>
        <w:jc w:val="both"/>
        <w:rPr>
          <w:rFonts w:ascii="Arial" w:eastAsia="Arial" w:hAnsi="Arial" w:cs="Arial"/>
          <w:b/>
          <w:highlight w:val="white"/>
        </w:rPr>
      </w:pPr>
    </w:p>
    <w:p w14:paraId="1C49A454" w14:textId="77777777" w:rsidR="008638A1" w:rsidRDefault="008638A1">
      <w:pPr>
        <w:jc w:val="both"/>
        <w:rPr>
          <w:rFonts w:ascii="Arial" w:eastAsia="Arial" w:hAnsi="Arial" w:cs="Arial"/>
          <w:b/>
          <w:highlight w:val="white"/>
        </w:rPr>
      </w:pPr>
    </w:p>
    <w:p w14:paraId="5031DE37" w14:textId="77777777" w:rsidR="008638A1" w:rsidRDefault="00000000">
      <w:pPr>
        <w:jc w:val="both"/>
        <w:rPr>
          <w:rFonts w:ascii="Arial" w:eastAsia="Arial" w:hAnsi="Arial" w:cs="Arial"/>
          <w:b/>
        </w:rPr>
      </w:pPr>
      <w:r>
        <w:rPr>
          <w:rFonts w:ascii="Arial" w:eastAsia="Arial" w:hAnsi="Arial" w:cs="Arial"/>
          <w:b/>
          <w:highlight w:val="white"/>
        </w:rPr>
        <w:lastRenderedPageBreak/>
        <w:t>Clàusula 15. Capacitat i solvència</w:t>
      </w:r>
    </w:p>
    <w:p w14:paraId="2426CA8F" w14:textId="77777777" w:rsidR="008638A1" w:rsidRDefault="008638A1">
      <w:pPr>
        <w:jc w:val="both"/>
        <w:rPr>
          <w:rFonts w:ascii="Arial" w:eastAsia="Arial" w:hAnsi="Arial" w:cs="Arial"/>
        </w:rPr>
      </w:pPr>
    </w:p>
    <w:p w14:paraId="7F359CF9" w14:textId="77777777" w:rsidR="008638A1" w:rsidRDefault="00000000">
      <w:pPr>
        <w:jc w:val="both"/>
        <w:rPr>
          <w:rFonts w:ascii="Arial" w:eastAsia="Arial" w:hAnsi="Arial" w:cs="Arial"/>
        </w:rPr>
      </w:pPr>
      <w:r>
        <w:rPr>
          <w:rFonts w:ascii="Arial" w:eastAsia="Arial" w:hAnsi="Arial" w:cs="Arial"/>
        </w:rPr>
        <w:t>1. Podran presentar proposicions les persones físiques o jurídiques, amb condició d'empresari, espanyoles o estrangeres, que tinguin plena capacitat d'obrar, i que no estiguin incorregudes en cap dels supòsits d'incapacitat o prohibicions de contractar determinats a la legislació vigent i que acreditin la seva solvència econòmica, financera i tècnica o professional.</w:t>
      </w:r>
    </w:p>
    <w:p w14:paraId="46D3F22B" w14:textId="77777777" w:rsidR="008638A1" w:rsidRDefault="008638A1">
      <w:pPr>
        <w:jc w:val="both"/>
        <w:rPr>
          <w:rFonts w:ascii="Arial" w:eastAsia="Arial" w:hAnsi="Arial" w:cs="Arial"/>
        </w:rPr>
      </w:pPr>
    </w:p>
    <w:p w14:paraId="4BFE433F" w14:textId="77777777" w:rsidR="008638A1" w:rsidRDefault="00000000">
      <w:pPr>
        <w:jc w:val="both"/>
        <w:rPr>
          <w:rFonts w:ascii="Arial" w:eastAsia="Arial" w:hAnsi="Arial" w:cs="Arial"/>
        </w:rPr>
      </w:pPr>
      <w:r>
        <w:rPr>
          <w:rFonts w:ascii="Arial" w:eastAsia="Arial" w:hAnsi="Arial" w:cs="Arial"/>
        </w:rPr>
        <w:t>De conformitat amb el que estableixen els articles 74, 77, 87 i 90 de la LCSP, no s'exigeix als licitadors la classificació empresarial, tot i que les empreses licitadores podran acreditar la solvència econòmica i tècnica presentant la classificació corresponent al grup i subgrup de classificació vigents segons el codi CPV del contracte.</w:t>
      </w:r>
    </w:p>
    <w:p w14:paraId="7466A9BD" w14:textId="77777777" w:rsidR="008638A1" w:rsidRDefault="008638A1">
      <w:pPr>
        <w:jc w:val="both"/>
        <w:rPr>
          <w:rFonts w:ascii="Arial" w:eastAsia="Arial" w:hAnsi="Arial" w:cs="Arial"/>
        </w:rPr>
      </w:pPr>
    </w:p>
    <w:p w14:paraId="218AC068" w14:textId="77777777" w:rsidR="008638A1" w:rsidRDefault="00000000">
      <w:pPr>
        <w:jc w:val="both"/>
        <w:rPr>
          <w:rFonts w:ascii="Arial" w:eastAsia="Arial" w:hAnsi="Arial" w:cs="Arial"/>
        </w:rPr>
      </w:pPr>
      <w:r>
        <w:rPr>
          <w:rFonts w:ascii="Arial" w:eastAsia="Arial" w:hAnsi="Arial" w:cs="Arial"/>
        </w:rPr>
        <w:t>2. Els criteris i requisits mínims de solvència en aquesta licitació són els següents:</w:t>
      </w:r>
    </w:p>
    <w:p w14:paraId="63041C49" w14:textId="77777777" w:rsidR="008638A1" w:rsidRDefault="008638A1">
      <w:pPr>
        <w:jc w:val="both"/>
        <w:rPr>
          <w:rFonts w:ascii="Arial" w:eastAsia="Arial" w:hAnsi="Arial" w:cs="Arial"/>
        </w:rPr>
      </w:pPr>
    </w:p>
    <w:p w14:paraId="2FBE19CD" w14:textId="77777777" w:rsidR="008638A1" w:rsidRDefault="00000000">
      <w:pPr>
        <w:jc w:val="both"/>
        <w:rPr>
          <w:rFonts w:ascii="Arial" w:eastAsia="Arial" w:hAnsi="Arial" w:cs="Arial"/>
          <w:i/>
        </w:rPr>
      </w:pPr>
      <w:r>
        <w:rPr>
          <w:rFonts w:ascii="Arial" w:eastAsia="Arial" w:hAnsi="Arial" w:cs="Arial"/>
          <w:i/>
        </w:rPr>
        <w:t>a) Solvència econòmica i financera</w:t>
      </w:r>
    </w:p>
    <w:p w14:paraId="2AF09BED" w14:textId="77777777" w:rsidR="008638A1" w:rsidRDefault="008638A1">
      <w:pPr>
        <w:jc w:val="both"/>
        <w:rPr>
          <w:rFonts w:ascii="Arial" w:eastAsia="Arial" w:hAnsi="Arial" w:cs="Arial"/>
        </w:rPr>
      </w:pPr>
    </w:p>
    <w:p w14:paraId="6B9A8D64" w14:textId="77777777" w:rsidR="008638A1" w:rsidRDefault="00000000">
      <w:pPr>
        <w:jc w:val="both"/>
        <w:rPr>
          <w:rFonts w:ascii="Arial" w:eastAsia="Arial" w:hAnsi="Arial" w:cs="Arial"/>
        </w:rPr>
      </w:pPr>
      <w:r>
        <w:rPr>
          <w:rFonts w:ascii="Arial" w:eastAsia="Arial" w:hAnsi="Arial" w:cs="Arial"/>
        </w:rPr>
        <w:t xml:space="preserve">El volum anual de negocis del licitador o candidat, que referit a l'any de major volum de negoci dels tres últims exercicis disponibles en funció de la data de creació o d'inici de les activitats de l'empresa (en ambdós casos IVA exclòs) ha de ser almenys de </w:t>
      </w:r>
      <w:r>
        <w:rPr>
          <w:rFonts w:ascii="Arial" w:eastAsia="Arial" w:hAnsi="Arial" w:cs="Arial"/>
          <w:highlight w:val="white"/>
        </w:rPr>
        <w:t>837.140,87 euros</w:t>
      </w:r>
      <w:r>
        <w:rPr>
          <w:rFonts w:ascii="Arial" w:eastAsia="Arial" w:hAnsi="Arial" w:cs="Arial"/>
        </w:rPr>
        <w:t xml:space="preserve">, sent aquest de durada superior a l'any. En el supòsit que la constitució de l'empresa sigui inferior als tres anys es valorará proporcionalment. </w:t>
      </w:r>
    </w:p>
    <w:p w14:paraId="232F1B4F" w14:textId="77777777" w:rsidR="008638A1" w:rsidRDefault="008638A1">
      <w:pPr>
        <w:jc w:val="both"/>
        <w:rPr>
          <w:rFonts w:ascii="Arial" w:eastAsia="Arial" w:hAnsi="Arial" w:cs="Arial"/>
        </w:rPr>
      </w:pPr>
    </w:p>
    <w:p w14:paraId="6137616A" w14:textId="77777777" w:rsidR="008638A1" w:rsidRDefault="00000000">
      <w:pPr>
        <w:jc w:val="both"/>
        <w:rPr>
          <w:rFonts w:ascii="Arial" w:eastAsia="Arial" w:hAnsi="Arial" w:cs="Arial"/>
        </w:rPr>
      </w:pPr>
      <w:r>
        <w:rPr>
          <w:rFonts w:ascii="Arial" w:eastAsia="Arial" w:hAnsi="Arial" w:cs="Arial"/>
        </w:rPr>
        <w:t>El volum anual de negoci s’acreditarà, a més de consignar-ho expressament a la declaració responsable, també amb la presentació dels seus comptes anuals aprovats i dipositats en el Registre Mercantil en els tres últims anys.</w:t>
      </w:r>
    </w:p>
    <w:p w14:paraId="24A116CC" w14:textId="77777777" w:rsidR="008638A1" w:rsidRDefault="008638A1">
      <w:pPr>
        <w:jc w:val="both"/>
        <w:rPr>
          <w:rFonts w:ascii="Arial" w:eastAsia="Arial" w:hAnsi="Arial" w:cs="Arial"/>
        </w:rPr>
      </w:pPr>
    </w:p>
    <w:p w14:paraId="52F44A2E" w14:textId="77777777" w:rsidR="008638A1" w:rsidRDefault="00000000">
      <w:pPr>
        <w:jc w:val="both"/>
        <w:rPr>
          <w:rFonts w:ascii="Arial" w:eastAsia="Arial" w:hAnsi="Arial" w:cs="Arial"/>
        </w:rPr>
      </w:pPr>
      <w:r>
        <w:rPr>
          <w:rFonts w:ascii="Arial" w:eastAsia="Arial" w:hAnsi="Arial" w:cs="Arial"/>
        </w:rPr>
        <w:t>Els empresaris i altres entitats amb personalitat jurídica que no tinguin obligació de presentar comptes anuals acreditaran l’Impost de Societats corresponent a cadascun dels últims tres exercicis.</w:t>
      </w:r>
    </w:p>
    <w:p w14:paraId="00CE97CA" w14:textId="77777777" w:rsidR="008638A1" w:rsidRDefault="008638A1">
      <w:pPr>
        <w:jc w:val="both"/>
        <w:rPr>
          <w:rFonts w:ascii="Arial" w:eastAsia="Arial" w:hAnsi="Arial" w:cs="Arial"/>
        </w:rPr>
      </w:pPr>
    </w:p>
    <w:p w14:paraId="10A1C207" w14:textId="77777777" w:rsidR="008638A1" w:rsidRDefault="00000000">
      <w:pPr>
        <w:jc w:val="both"/>
        <w:rPr>
          <w:rFonts w:ascii="Arial" w:eastAsia="Arial" w:hAnsi="Arial" w:cs="Arial"/>
        </w:rPr>
      </w:pPr>
      <w:r>
        <w:rPr>
          <w:rFonts w:ascii="Arial" w:eastAsia="Arial" w:hAnsi="Arial" w:cs="Arial"/>
        </w:rPr>
        <w:t xml:space="preserve">Els empresaris individuals no inscrits en el Registre Mercantil hauran d'acreditar el seu volum anual de negocis mitjançant els seus llibres d'inventaris i comptes anuals legalitzats pel Registre Mercantil. </w:t>
      </w:r>
    </w:p>
    <w:p w14:paraId="289D4F60" w14:textId="77777777" w:rsidR="008638A1" w:rsidRDefault="008638A1">
      <w:pPr>
        <w:jc w:val="both"/>
        <w:rPr>
          <w:rFonts w:ascii="Arial" w:eastAsia="Arial" w:hAnsi="Arial" w:cs="Arial"/>
        </w:rPr>
      </w:pPr>
    </w:p>
    <w:p w14:paraId="35FAEA22" w14:textId="77777777" w:rsidR="008638A1" w:rsidRDefault="00000000">
      <w:pPr>
        <w:jc w:val="both"/>
        <w:rPr>
          <w:rFonts w:ascii="Arial" w:eastAsia="Arial" w:hAnsi="Arial" w:cs="Arial"/>
        </w:rPr>
      </w:pPr>
      <w:r>
        <w:rPr>
          <w:rFonts w:ascii="Arial" w:eastAsia="Arial" w:hAnsi="Arial" w:cs="Arial"/>
        </w:rPr>
        <w:t>Els comptes hauran d'estar revisats per un auditor de comptes sempre i quan no estiguin exceptuats d'aquesta obligació, circumstància que hauran d'acreditar convenientment.</w:t>
      </w:r>
    </w:p>
    <w:p w14:paraId="75F4EAC9" w14:textId="77777777" w:rsidR="008638A1" w:rsidRDefault="008638A1">
      <w:pPr>
        <w:jc w:val="both"/>
        <w:rPr>
          <w:rFonts w:ascii="Arial" w:eastAsia="Arial" w:hAnsi="Arial" w:cs="Arial"/>
        </w:rPr>
      </w:pPr>
    </w:p>
    <w:p w14:paraId="4FE00DAA" w14:textId="77777777" w:rsidR="008638A1" w:rsidRDefault="00000000">
      <w:pPr>
        <w:jc w:val="both"/>
        <w:rPr>
          <w:rFonts w:ascii="Arial" w:eastAsia="Arial" w:hAnsi="Arial" w:cs="Arial"/>
        </w:rPr>
      </w:pPr>
      <w:r>
        <w:rPr>
          <w:rFonts w:ascii="Arial" w:eastAsia="Arial" w:hAnsi="Arial" w:cs="Arial"/>
        </w:rPr>
        <w:t xml:space="preserve">En qualsevol cas, quan la societat presenti en els darrers comptes una situació de desequilibri patrimonial, haurà de presentar un balanç tancat a la data de </w:t>
      </w:r>
      <w:r>
        <w:rPr>
          <w:rFonts w:ascii="Arial" w:eastAsia="Arial" w:hAnsi="Arial" w:cs="Arial"/>
        </w:rPr>
        <w:lastRenderedPageBreak/>
        <w:t>presentació de la declaració responsable auditat que certifiqui que en aquesta data s'ha restituït l'equilibri patrimonial.</w:t>
      </w:r>
    </w:p>
    <w:p w14:paraId="61791B48" w14:textId="77777777" w:rsidR="008638A1" w:rsidRDefault="008638A1">
      <w:pPr>
        <w:jc w:val="both"/>
        <w:rPr>
          <w:rFonts w:ascii="Arial" w:eastAsia="Arial" w:hAnsi="Arial" w:cs="Arial"/>
        </w:rPr>
      </w:pPr>
    </w:p>
    <w:p w14:paraId="7E1881E7" w14:textId="77777777" w:rsidR="008638A1" w:rsidRDefault="00000000">
      <w:pPr>
        <w:keepNext/>
        <w:keepLines/>
        <w:jc w:val="both"/>
        <w:rPr>
          <w:rFonts w:ascii="Arial" w:eastAsia="Arial" w:hAnsi="Arial" w:cs="Arial"/>
          <w:i/>
        </w:rPr>
      </w:pPr>
      <w:r>
        <w:rPr>
          <w:rFonts w:ascii="Arial" w:eastAsia="Arial" w:hAnsi="Arial" w:cs="Arial"/>
          <w:i/>
        </w:rPr>
        <w:t>b) Solvència tècnica o professional</w:t>
      </w:r>
    </w:p>
    <w:p w14:paraId="0D3C7893" w14:textId="77777777" w:rsidR="008638A1" w:rsidRDefault="008638A1">
      <w:pPr>
        <w:keepNext/>
        <w:keepLines/>
        <w:jc w:val="both"/>
        <w:rPr>
          <w:rFonts w:ascii="Arial" w:eastAsia="Arial" w:hAnsi="Arial" w:cs="Arial"/>
        </w:rPr>
      </w:pPr>
    </w:p>
    <w:p w14:paraId="63EA6A67" w14:textId="77777777" w:rsidR="008638A1" w:rsidRDefault="00000000">
      <w:pPr>
        <w:rPr>
          <w:rFonts w:ascii="Arial" w:eastAsia="Arial" w:hAnsi="Arial" w:cs="Arial"/>
        </w:rPr>
      </w:pPr>
      <w:r>
        <w:rPr>
          <w:rFonts w:ascii="Arial" w:eastAsia="Arial" w:hAnsi="Arial" w:cs="Arial"/>
        </w:rPr>
        <w:t>La solvència tècnica o professional s'acreditarà mitjançant la documentació següent:</w:t>
      </w:r>
    </w:p>
    <w:p w14:paraId="3300EACE" w14:textId="77777777" w:rsidR="008638A1" w:rsidRDefault="008638A1">
      <w:pPr>
        <w:tabs>
          <w:tab w:val="left" w:pos="755"/>
        </w:tabs>
        <w:jc w:val="both"/>
        <w:rPr>
          <w:rFonts w:ascii="Arial" w:eastAsia="Arial" w:hAnsi="Arial" w:cs="Arial"/>
        </w:rPr>
      </w:pPr>
    </w:p>
    <w:p w14:paraId="453C9E34" w14:textId="77777777" w:rsidR="008638A1" w:rsidRDefault="00000000">
      <w:pPr>
        <w:tabs>
          <w:tab w:val="left" w:pos="755"/>
        </w:tabs>
        <w:jc w:val="both"/>
        <w:rPr>
          <w:rFonts w:ascii="Arial" w:eastAsia="Arial" w:hAnsi="Arial" w:cs="Arial"/>
        </w:rPr>
      </w:pPr>
      <w:r>
        <w:rPr>
          <w:rFonts w:ascii="Arial" w:eastAsia="Arial" w:hAnsi="Arial" w:cs="Arial"/>
        </w:rPr>
        <w:t>b.1) Relació dels principals contractes de prestació de serveis de característiques semblants a l'objecte del contracte (serveis de producció), realitzats pel licitador en els últims tres anys, que incloguin el nom de l'empresa client, les dates del contracte, la descripció del servei, l'import i les dades d'una persona de contacte per a una possible petició de referències.</w:t>
      </w:r>
    </w:p>
    <w:p w14:paraId="418E01AA" w14:textId="77777777" w:rsidR="008638A1" w:rsidRDefault="008638A1">
      <w:pPr>
        <w:jc w:val="both"/>
        <w:rPr>
          <w:rFonts w:ascii="Arial" w:eastAsia="Arial" w:hAnsi="Arial" w:cs="Arial"/>
        </w:rPr>
      </w:pPr>
    </w:p>
    <w:p w14:paraId="7FE2A940" w14:textId="77777777" w:rsidR="008638A1" w:rsidRDefault="00000000">
      <w:pPr>
        <w:jc w:val="both"/>
        <w:rPr>
          <w:rFonts w:ascii="Arial" w:eastAsia="Arial" w:hAnsi="Arial" w:cs="Arial"/>
        </w:rPr>
      </w:pPr>
      <w:r>
        <w:rPr>
          <w:rFonts w:ascii="Arial" w:eastAsia="Arial" w:hAnsi="Arial" w:cs="Arial"/>
        </w:rPr>
        <w:t>Els serveis efectuats s'acreditaran mitjançant certificats de bona execució expedits o visats per l'òrgan competent, quan el destinatari sigui una entitat del sector públic o quan el destinatari sigui un subjecte privat, mitjançant un certificat de bona execució expedit per aquest o, a falta d'aquest certificat, mitjançant una declaració de l'empresari.</w:t>
      </w:r>
    </w:p>
    <w:p w14:paraId="3583FBEE" w14:textId="77777777" w:rsidR="008638A1" w:rsidRDefault="008638A1">
      <w:pPr>
        <w:tabs>
          <w:tab w:val="left" w:pos="279"/>
        </w:tabs>
        <w:jc w:val="both"/>
        <w:rPr>
          <w:rFonts w:ascii="Arial" w:eastAsia="Arial" w:hAnsi="Arial" w:cs="Arial"/>
        </w:rPr>
      </w:pPr>
    </w:p>
    <w:p w14:paraId="2364A0B8" w14:textId="77777777" w:rsidR="008638A1" w:rsidRDefault="00000000">
      <w:pPr>
        <w:tabs>
          <w:tab w:val="left" w:pos="279"/>
        </w:tabs>
        <w:jc w:val="both"/>
        <w:rPr>
          <w:rFonts w:ascii="Arial" w:eastAsia="Arial" w:hAnsi="Arial" w:cs="Arial"/>
        </w:rPr>
      </w:pPr>
      <w:r>
        <w:rPr>
          <w:rFonts w:ascii="Arial" w:eastAsia="Arial" w:hAnsi="Arial" w:cs="Arial"/>
        </w:rPr>
        <w:t>b.2) Les titulacions acadèmiques del personal, d'acord amb l'article 90.1.e) de la LCSP, següents:</w:t>
      </w:r>
    </w:p>
    <w:p w14:paraId="667682B7" w14:textId="77777777" w:rsidR="008638A1" w:rsidRDefault="008638A1">
      <w:pPr>
        <w:tabs>
          <w:tab w:val="left" w:pos="1138"/>
        </w:tabs>
        <w:rPr>
          <w:rFonts w:ascii="Arial" w:eastAsia="Arial" w:hAnsi="Arial" w:cs="Arial"/>
        </w:rPr>
      </w:pPr>
    </w:p>
    <w:p w14:paraId="6B819872" w14:textId="77777777" w:rsidR="008638A1" w:rsidRDefault="00000000">
      <w:pPr>
        <w:tabs>
          <w:tab w:val="left" w:pos="1138"/>
        </w:tabs>
        <w:jc w:val="both"/>
        <w:rPr>
          <w:rFonts w:ascii="Arial" w:eastAsia="Arial" w:hAnsi="Arial" w:cs="Arial"/>
        </w:rPr>
      </w:pPr>
      <w:r>
        <w:rPr>
          <w:rFonts w:ascii="Arial" w:eastAsia="Arial" w:hAnsi="Arial" w:cs="Arial"/>
        </w:rPr>
        <w:t>- El responsable del contracte haurà d'estar contractat amb la categoria professional de tècnic mig, enginyer.</w:t>
      </w:r>
    </w:p>
    <w:p w14:paraId="65C231D1" w14:textId="77777777" w:rsidR="008638A1" w:rsidRDefault="008638A1">
      <w:pPr>
        <w:tabs>
          <w:tab w:val="left" w:pos="1138"/>
        </w:tabs>
        <w:jc w:val="both"/>
        <w:rPr>
          <w:rFonts w:ascii="Arial" w:eastAsia="Arial" w:hAnsi="Arial" w:cs="Arial"/>
        </w:rPr>
      </w:pPr>
    </w:p>
    <w:p w14:paraId="65FE080C" w14:textId="77777777" w:rsidR="008638A1" w:rsidRDefault="00000000">
      <w:pPr>
        <w:tabs>
          <w:tab w:val="left" w:pos="1138"/>
        </w:tabs>
        <w:jc w:val="both"/>
        <w:rPr>
          <w:rFonts w:ascii="Arial" w:eastAsia="Arial" w:hAnsi="Arial" w:cs="Arial"/>
        </w:rPr>
      </w:pPr>
      <w:r>
        <w:rPr>
          <w:rFonts w:ascii="Arial" w:eastAsia="Arial" w:hAnsi="Arial" w:cs="Arial"/>
        </w:rPr>
        <w:t>- Els operaris encarregats de l'execució del contracte, hauran d'estar contractats amb la categoria professional d'oficials de primera. Les empreses de nova creació només han d’acreditar el punt b.2).</w:t>
      </w:r>
    </w:p>
    <w:p w14:paraId="5D87AE7E" w14:textId="77777777" w:rsidR="008638A1" w:rsidRDefault="008638A1">
      <w:pPr>
        <w:jc w:val="both"/>
        <w:rPr>
          <w:rFonts w:ascii="Arial" w:eastAsia="Arial" w:hAnsi="Arial" w:cs="Arial"/>
        </w:rPr>
      </w:pPr>
    </w:p>
    <w:p w14:paraId="393DF476" w14:textId="77777777" w:rsidR="008638A1" w:rsidRDefault="008638A1">
      <w:pPr>
        <w:rPr>
          <w:rFonts w:ascii="Arial" w:eastAsia="Arial" w:hAnsi="Arial" w:cs="Arial"/>
        </w:rPr>
      </w:pPr>
    </w:p>
    <w:p w14:paraId="18D820CC" w14:textId="77777777" w:rsidR="008638A1" w:rsidRDefault="00000000">
      <w:pPr>
        <w:rPr>
          <w:rFonts w:ascii="Arial" w:eastAsia="Arial" w:hAnsi="Arial" w:cs="Arial"/>
          <w:i/>
        </w:rPr>
      </w:pPr>
      <w:r>
        <w:rPr>
          <w:rFonts w:ascii="Arial" w:eastAsia="Arial" w:hAnsi="Arial" w:cs="Arial"/>
          <w:i/>
        </w:rPr>
        <w:t>c) Integració de la solvència amb mitjans externs</w:t>
      </w:r>
    </w:p>
    <w:p w14:paraId="366EE1FD" w14:textId="77777777" w:rsidR="008638A1" w:rsidRDefault="008638A1">
      <w:pPr>
        <w:jc w:val="both"/>
        <w:rPr>
          <w:rFonts w:ascii="Arial" w:eastAsia="Arial" w:hAnsi="Arial" w:cs="Arial"/>
        </w:rPr>
      </w:pPr>
    </w:p>
    <w:p w14:paraId="56E0835F" w14:textId="77777777" w:rsidR="008638A1" w:rsidRDefault="00000000">
      <w:pPr>
        <w:jc w:val="both"/>
        <w:rPr>
          <w:rFonts w:ascii="Arial" w:eastAsia="Arial" w:hAnsi="Arial" w:cs="Arial"/>
        </w:rPr>
      </w:pPr>
      <w:r>
        <w:rPr>
          <w:rFonts w:ascii="Arial" w:eastAsia="Arial" w:hAnsi="Arial" w:cs="Arial"/>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 En les mateixes condicions, les UTE poden recórrer a les capacitats dels participants en la unió o d'altres entitats.</w:t>
      </w:r>
    </w:p>
    <w:p w14:paraId="7E1CB2E4" w14:textId="77777777" w:rsidR="008638A1" w:rsidRDefault="008638A1">
      <w:pPr>
        <w:jc w:val="both"/>
        <w:rPr>
          <w:rFonts w:ascii="Arial" w:eastAsia="Arial" w:hAnsi="Arial" w:cs="Arial"/>
        </w:rPr>
      </w:pPr>
    </w:p>
    <w:p w14:paraId="2E07DDCC" w14:textId="77777777" w:rsidR="008638A1" w:rsidRDefault="00000000">
      <w:pPr>
        <w:jc w:val="both"/>
        <w:rPr>
          <w:rFonts w:ascii="Arial" w:eastAsia="Arial" w:hAnsi="Arial" w:cs="Arial"/>
        </w:rPr>
      </w:pPr>
      <w:r>
        <w:rPr>
          <w:rFonts w:ascii="Arial" w:eastAsia="Arial" w:hAnsi="Arial" w:cs="Arial"/>
        </w:rPr>
        <w:lastRenderedPageBreak/>
        <w:t>3. Mentre el contracte estigui en vigor, el Consorci podrà demanar en qualsevol moment a l'adjudicatari els documents que acreditin la vigència de les dades de solvència econòmica i financera així com de la tècnica i professional. La no acreditació de la solvència per part de l'adjudicatari implicarà la resolució automàtica del contracte.</w:t>
      </w:r>
    </w:p>
    <w:p w14:paraId="7ED4B672" w14:textId="77777777" w:rsidR="008638A1" w:rsidRDefault="008638A1">
      <w:pPr>
        <w:jc w:val="both"/>
        <w:rPr>
          <w:rFonts w:ascii="Arial" w:eastAsia="Arial" w:hAnsi="Arial" w:cs="Arial"/>
        </w:rPr>
      </w:pPr>
    </w:p>
    <w:p w14:paraId="41681D5D" w14:textId="77777777" w:rsidR="008638A1" w:rsidRDefault="00000000">
      <w:pPr>
        <w:keepNext/>
        <w:keepLines/>
        <w:jc w:val="both"/>
        <w:rPr>
          <w:rFonts w:ascii="Arial" w:eastAsia="Arial" w:hAnsi="Arial" w:cs="Arial"/>
          <w:b/>
          <w:highlight w:val="white"/>
        </w:rPr>
      </w:pPr>
      <w:r>
        <w:rPr>
          <w:rFonts w:ascii="Arial" w:eastAsia="Arial" w:hAnsi="Arial" w:cs="Arial"/>
          <w:b/>
          <w:highlight w:val="white"/>
        </w:rPr>
        <w:t>Clàusula 16. Termini i lloc de presentació de les ofertes</w:t>
      </w:r>
    </w:p>
    <w:p w14:paraId="523B4CA1" w14:textId="77777777" w:rsidR="008638A1" w:rsidRDefault="008638A1">
      <w:pPr>
        <w:keepNext/>
        <w:keepLines/>
        <w:jc w:val="both"/>
        <w:rPr>
          <w:rFonts w:ascii="Arial" w:eastAsia="Arial" w:hAnsi="Arial" w:cs="Arial"/>
          <w:b/>
        </w:rPr>
      </w:pPr>
    </w:p>
    <w:p w14:paraId="47F7A025" w14:textId="77777777" w:rsidR="008638A1" w:rsidRDefault="00000000">
      <w:pPr>
        <w:tabs>
          <w:tab w:val="left" w:pos="236"/>
        </w:tabs>
        <w:jc w:val="both"/>
        <w:rPr>
          <w:rFonts w:ascii="Arial" w:eastAsia="Arial" w:hAnsi="Arial" w:cs="Arial"/>
        </w:rPr>
      </w:pPr>
      <w:r>
        <w:rPr>
          <w:rFonts w:ascii="Arial" w:eastAsia="Arial" w:hAnsi="Arial" w:cs="Arial"/>
        </w:rPr>
        <w:t>1. El termini de presentació de les ofertes serà d'un mínim de</w:t>
      </w:r>
      <w:r>
        <w:rPr>
          <w:rFonts w:ascii="Arial" w:eastAsia="Arial" w:hAnsi="Arial" w:cs="Arial"/>
          <w:b/>
          <w:highlight w:val="white"/>
        </w:rPr>
        <w:t xml:space="preserve"> quinze  (15)</w:t>
      </w:r>
      <w:r>
        <w:rPr>
          <w:rFonts w:ascii="Arial" w:eastAsia="Arial" w:hAnsi="Arial" w:cs="Arial"/>
          <w:highlight w:val="white"/>
        </w:rPr>
        <w:t xml:space="preserve"> </w:t>
      </w:r>
      <w:r>
        <w:rPr>
          <w:rFonts w:ascii="Arial" w:eastAsia="Arial" w:hAnsi="Arial" w:cs="Arial"/>
        </w:rPr>
        <w:t>dies naturals, a comptar des del dia següent al de la publicació de l'anunci de licitació del contracte al perfil del contractant.</w:t>
      </w:r>
    </w:p>
    <w:p w14:paraId="01C77540" w14:textId="77777777" w:rsidR="008638A1" w:rsidRDefault="008638A1">
      <w:pPr>
        <w:jc w:val="both"/>
        <w:rPr>
          <w:rFonts w:ascii="Arial" w:eastAsia="Arial" w:hAnsi="Arial" w:cs="Arial"/>
        </w:rPr>
      </w:pPr>
    </w:p>
    <w:p w14:paraId="5BE9C881" w14:textId="77777777" w:rsidR="008638A1" w:rsidRDefault="00000000">
      <w:pPr>
        <w:jc w:val="both"/>
        <w:rPr>
          <w:rFonts w:ascii="Arial" w:eastAsia="Arial" w:hAnsi="Arial" w:cs="Arial"/>
        </w:rPr>
      </w:pPr>
      <w:r>
        <w:rPr>
          <w:rFonts w:ascii="Arial" w:eastAsia="Arial" w:hAnsi="Arial" w:cs="Arial"/>
        </w:rPr>
        <w:t>Si l'últim dia del termini fos un dissabte, el termini s'entendria prorrogat fins al dilluns següent.</w:t>
      </w:r>
    </w:p>
    <w:p w14:paraId="32BDD5CF" w14:textId="77777777" w:rsidR="008638A1" w:rsidRDefault="008638A1">
      <w:pPr>
        <w:jc w:val="both"/>
        <w:rPr>
          <w:rFonts w:ascii="Arial" w:eastAsia="Arial" w:hAnsi="Arial" w:cs="Arial"/>
        </w:rPr>
      </w:pPr>
    </w:p>
    <w:p w14:paraId="37C0219E" w14:textId="77777777" w:rsidR="008638A1" w:rsidRDefault="008638A1">
      <w:pPr>
        <w:tabs>
          <w:tab w:val="left" w:pos="250"/>
        </w:tabs>
        <w:jc w:val="both"/>
        <w:rPr>
          <w:rFonts w:ascii="Arial" w:eastAsia="Arial" w:hAnsi="Arial" w:cs="Arial"/>
        </w:rPr>
      </w:pPr>
    </w:p>
    <w:p w14:paraId="60D685CF" w14:textId="77777777" w:rsidR="008638A1" w:rsidRDefault="00000000">
      <w:pPr>
        <w:tabs>
          <w:tab w:val="left" w:pos="250"/>
        </w:tabs>
        <w:jc w:val="both"/>
        <w:rPr>
          <w:rFonts w:ascii="Arial" w:eastAsia="Arial" w:hAnsi="Arial" w:cs="Arial"/>
        </w:rPr>
      </w:pPr>
      <w:r>
        <w:rPr>
          <w:rFonts w:ascii="Arial" w:eastAsia="Arial" w:hAnsi="Arial" w:cs="Arial"/>
        </w:rPr>
        <w:t>2. Les empreses licitadores han de presentar la documentació que conformi les seves ofertes en 3 sobres, en el termini màxim que s'assenyala en l'anunci de licitació, mitjançant l'eina de Sobre Digital accessible a l'adreça web següent:</w:t>
      </w:r>
    </w:p>
    <w:p w14:paraId="20D8471E" w14:textId="77777777" w:rsidR="008638A1" w:rsidRDefault="008638A1">
      <w:pPr>
        <w:rPr>
          <w:rFonts w:ascii="Arial" w:eastAsia="Arial" w:hAnsi="Arial" w:cs="Arial"/>
        </w:rPr>
      </w:pPr>
    </w:p>
    <w:p w14:paraId="242D1979" w14:textId="77777777" w:rsidR="008638A1" w:rsidRDefault="00000000">
      <w:pPr>
        <w:rPr>
          <w:rFonts w:ascii="Arial" w:eastAsia="Arial" w:hAnsi="Arial" w:cs="Arial"/>
          <w:highlight w:val="white"/>
        </w:rPr>
      </w:pPr>
      <w:hyperlink r:id="rId14">
        <w:r>
          <w:rPr>
            <w:rFonts w:ascii="Arial" w:eastAsia="Arial" w:hAnsi="Arial" w:cs="Arial"/>
            <w:color w:val="0563C1"/>
            <w:highlight w:val="white"/>
            <w:u w:val="single"/>
          </w:rPr>
          <w:t>https://contractaciopublica.gencat.cat/ecofin_pscp/AppJava/perfil/ajmollet</w:t>
        </w:r>
      </w:hyperlink>
      <w:r>
        <w:rPr>
          <w:rFonts w:ascii="Arial" w:eastAsia="Arial" w:hAnsi="Arial" w:cs="Arial"/>
          <w:highlight w:val="white"/>
        </w:rPr>
        <w:t xml:space="preserve"> </w:t>
      </w:r>
    </w:p>
    <w:p w14:paraId="71370D0C" w14:textId="77777777" w:rsidR="008638A1" w:rsidRDefault="008638A1">
      <w:pPr>
        <w:rPr>
          <w:rFonts w:ascii="Arial" w:eastAsia="Arial" w:hAnsi="Arial" w:cs="Arial"/>
        </w:rPr>
      </w:pPr>
    </w:p>
    <w:p w14:paraId="67FC7A3F" w14:textId="77777777" w:rsidR="008638A1" w:rsidRDefault="00000000">
      <w:pPr>
        <w:rPr>
          <w:rFonts w:ascii="Arial" w:eastAsia="Arial" w:hAnsi="Arial" w:cs="Arial"/>
        </w:rPr>
      </w:pPr>
      <w:r>
        <w:rPr>
          <w:rFonts w:ascii="Arial" w:eastAsia="Arial" w:hAnsi="Arial" w:cs="Arial"/>
        </w:rPr>
        <w:t>I explicat en què consisteix a l'adreça web següent:</w:t>
      </w:r>
    </w:p>
    <w:p w14:paraId="5BEAAA83" w14:textId="77777777" w:rsidR="008638A1" w:rsidRDefault="008638A1">
      <w:pPr>
        <w:rPr>
          <w:rFonts w:ascii="Arial" w:eastAsia="Arial" w:hAnsi="Arial" w:cs="Arial"/>
        </w:rPr>
      </w:pPr>
    </w:p>
    <w:p w14:paraId="549C4572" w14:textId="77777777" w:rsidR="008638A1" w:rsidRDefault="00000000">
      <w:pPr>
        <w:rPr>
          <w:rFonts w:ascii="Arial" w:eastAsia="Arial" w:hAnsi="Arial" w:cs="Arial"/>
          <w:highlight w:val="white"/>
        </w:rPr>
      </w:pPr>
      <w:hyperlink r:id="rId15">
        <w:r>
          <w:rPr>
            <w:rFonts w:ascii="Arial" w:eastAsia="Arial" w:hAnsi="Arial" w:cs="Arial"/>
            <w:color w:val="1155CC"/>
            <w:highlight w:val="white"/>
            <w:u w:val="single"/>
          </w:rPr>
          <w:t>https://contractacio.gencat.cat/ca/gestionar-contractacio/contractacio-electronica-administracio/e-Licita/sobre-digital/index.html</w:t>
        </w:r>
      </w:hyperlink>
    </w:p>
    <w:p w14:paraId="0A2108CC" w14:textId="77777777" w:rsidR="008638A1" w:rsidRDefault="008638A1">
      <w:pPr>
        <w:rPr>
          <w:rFonts w:ascii="Arial" w:eastAsia="Arial" w:hAnsi="Arial" w:cs="Arial"/>
        </w:rPr>
      </w:pPr>
    </w:p>
    <w:p w14:paraId="305B408B" w14:textId="77777777" w:rsidR="008638A1" w:rsidRDefault="00000000">
      <w:pPr>
        <w:jc w:val="both"/>
        <w:rPr>
          <w:rFonts w:ascii="Arial" w:eastAsia="Arial" w:hAnsi="Arial" w:cs="Arial"/>
        </w:rPr>
      </w:pPr>
      <w:r>
        <w:rPr>
          <w:rFonts w:ascii="Arial" w:eastAsia="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7C7E472" w14:textId="77777777" w:rsidR="008638A1" w:rsidRDefault="008638A1">
      <w:pPr>
        <w:jc w:val="both"/>
        <w:rPr>
          <w:rFonts w:ascii="Arial" w:eastAsia="Arial" w:hAnsi="Arial" w:cs="Arial"/>
        </w:rPr>
      </w:pPr>
    </w:p>
    <w:p w14:paraId="0A93BBFD" w14:textId="77777777" w:rsidR="008638A1" w:rsidRDefault="00000000">
      <w:pPr>
        <w:jc w:val="both"/>
        <w:rPr>
          <w:rFonts w:ascii="Arial" w:eastAsia="Arial" w:hAnsi="Arial" w:cs="Arial"/>
        </w:rPr>
      </w:pPr>
      <w:r>
        <w:rPr>
          <w:rFonts w:ascii="Arial" w:eastAsia="Arial" w:hAnsi="Arial" w:cs="Arial"/>
        </w:rPr>
        <w:t>Les adreces electròniques que les empreses licitadores indiquin en el formulari d'inscripció de l'eina de Sobre Digital, que seran les utilitzades per enviar correus electrònics relacionats amb l'ús de l'eina de Sobre Digital, han de ser les mateixes que les que designin en el seu Document de declaració responsable (annex I model DEUC) per participar en la licitació per a rebre els avisos de notificacions i comunicacions mitjançant l'eNOTUM, d'acord amb l'apartat 2 de la clàusula 13.</w:t>
      </w:r>
    </w:p>
    <w:p w14:paraId="609F92D4" w14:textId="77777777" w:rsidR="008638A1" w:rsidRDefault="008638A1">
      <w:pPr>
        <w:jc w:val="both"/>
        <w:rPr>
          <w:rFonts w:ascii="Arial" w:eastAsia="Arial" w:hAnsi="Arial" w:cs="Arial"/>
        </w:rPr>
      </w:pPr>
    </w:p>
    <w:p w14:paraId="64D0B883" w14:textId="77777777" w:rsidR="008638A1" w:rsidRDefault="00000000">
      <w:pPr>
        <w:jc w:val="both"/>
        <w:rPr>
          <w:rFonts w:ascii="Arial" w:eastAsia="Arial" w:hAnsi="Arial" w:cs="Arial"/>
        </w:rPr>
      </w:pPr>
      <w:r>
        <w:rPr>
          <w:rFonts w:ascii="Arial" w:eastAsia="Arial" w:hAnsi="Arial" w:cs="Arial"/>
        </w:rPr>
        <w:t>Les empreses licitadores</w:t>
      </w:r>
      <w:r>
        <w:rPr>
          <w:rFonts w:ascii="Arial" w:eastAsia="Arial" w:hAnsi="Arial" w:cs="Arial"/>
          <w:b/>
          <w:highlight w:val="white"/>
        </w:rPr>
        <w:t xml:space="preserve"> han de conservar el correu electrònic d'activació de l'oferta,</w:t>
      </w:r>
      <w:r>
        <w:rPr>
          <w:rFonts w:ascii="Arial" w:eastAsia="Arial" w:hAnsi="Arial" w:cs="Arial"/>
        </w:rPr>
        <w:t xml:space="preserve"> atès que l'enllaç que es conté en el missatge d'activació és l'accés exclusiu de què disposaran per presentar les seves ofertes a través de l'eina de Sobre Digital.</w:t>
      </w:r>
    </w:p>
    <w:p w14:paraId="36437034" w14:textId="77777777" w:rsidR="008638A1" w:rsidRDefault="00000000">
      <w:pPr>
        <w:jc w:val="both"/>
        <w:rPr>
          <w:rFonts w:ascii="Arial" w:eastAsia="Arial" w:hAnsi="Arial" w:cs="Arial"/>
        </w:rPr>
      </w:pPr>
      <w:r>
        <w:rPr>
          <w:rFonts w:ascii="Arial" w:eastAsia="Arial" w:hAnsi="Arial" w:cs="Arial"/>
        </w:rPr>
        <w:lastRenderedPageBreak/>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543442F9" w14:textId="77777777" w:rsidR="008638A1" w:rsidRDefault="008638A1">
      <w:pPr>
        <w:jc w:val="both"/>
        <w:rPr>
          <w:rFonts w:ascii="Arial" w:eastAsia="Arial" w:hAnsi="Arial" w:cs="Arial"/>
        </w:rPr>
      </w:pPr>
    </w:p>
    <w:p w14:paraId="73FA1A41" w14:textId="77777777" w:rsidR="008638A1" w:rsidRDefault="00000000">
      <w:pPr>
        <w:jc w:val="both"/>
        <w:rPr>
          <w:rFonts w:ascii="Arial" w:eastAsia="Arial" w:hAnsi="Arial" w:cs="Arial"/>
        </w:rPr>
      </w:pPr>
      <w:r>
        <w:rPr>
          <w:rFonts w:ascii="Arial" w:eastAsia="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CCE1A9C" w14:textId="77777777" w:rsidR="008638A1" w:rsidRDefault="008638A1">
      <w:pPr>
        <w:jc w:val="both"/>
        <w:rPr>
          <w:rFonts w:ascii="Arial" w:eastAsia="Arial" w:hAnsi="Arial" w:cs="Arial"/>
        </w:rPr>
      </w:pPr>
    </w:p>
    <w:p w14:paraId="69DFBB32" w14:textId="77777777" w:rsidR="008638A1" w:rsidRDefault="00000000">
      <w:pPr>
        <w:jc w:val="both"/>
        <w:rPr>
          <w:rFonts w:ascii="Arial" w:eastAsia="Arial" w:hAnsi="Arial" w:cs="Arial"/>
        </w:rPr>
      </w:pPr>
      <w:r>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 No obstant això, en cas de fallida tècnica que impossibiliti l'ús de l'eina de Sobre Digital el darrer dia de presentació de les proposicions, l'òrgan de contractació pot ampliar el termini de presentació de les mateixes el temps que es consideri imprescindible, modificant el termini de presentació d'ofertes; publicant a la Plataforma de Serveis de Contractació Pública l'esmena corresponent; i, addicionalment, comunicant el canvi de data de termini de presentació de les proposicions i nova data d'obertura del sobre, a totes les empreses que haguessin activat oferta.</w:t>
      </w:r>
    </w:p>
    <w:p w14:paraId="471D55EA" w14:textId="77777777" w:rsidR="008638A1" w:rsidRDefault="008638A1">
      <w:pPr>
        <w:jc w:val="both"/>
        <w:rPr>
          <w:rFonts w:ascii="Arial" w:eastAsia="Arial" w:hAnsi="Arial" w:cs="Arial"/>
        </w:rPr>
      </w:pPr>
    </w:p>
    <w:p w14:paraId="4B75C94D" w14:textId="77777777" w:rsidR="008638A1" w:rsidRDefault="00000000">
      <w:pPr>
        <w:jc w:val="both"/>
        <w:rPr>
          <w:rFonts w:ascii="Arial" w:eastAsia="Arial" w:hAnsi="Arial" w:cs="Arial"/>
        </w:rPr>
      </w:pPr>
      <w:r>
        <w:rPr>
          <w:rFonts w:ascii="Arial" w:eastAsia="Arial" w:hAnsi="Arial" w:cs="Arial"/>
        </w:rPr>
        <w:t>Opcionalment els licitadors tenen la possibilitat de efectuar l'enviament de les ofertes mitjançant l'eina de sobre Digital en dues fases, d'acord amb el que disposa l'apartat 1.h) de la Disposició addicional setzena de la LCSP,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00B859E8" w14:textId="77777777" w:rsidR="008638A1" w:rsidRDefault="008638A1">
      <w:pPr>
        <w:jc w:val="both"/>
        <w:rPr>
          <w:rFonts w:ascii="Arial" w:eastAsia="Arial" w:hAnsi="Arial" w:cs="Arial"/>
        </w:rPr>
      </w:pPr>
    </w:p>
    <w:p w14:paraId="3B5DBEF9" w14:textId="77777777" w:rsidR="008638A1" w:rsidRDefault="00000000">
      <w:pPr>
        <w:jc w:val="both"/>
        <w:rPr>
          <w:rFonts w:ascii="Arial" w:eastAsia="Arial" w:hAnsi="Arial" w:cs="Arial"/>
        </w:rPr>
      </w:pPr>
      <w:r>
        <w:rPr>
          <w:rFonts w:ascii="Arial" w:eastAsia="Arial" w:hAnsi="Arial" w:cs="Arial"/>
        </w:rPr>
        <w:t xml:space="preserve">En el cas que no es tingui temps per poder enviar tota la documentació necessària, l'empresa té la possibilitat d'enviar només les empremtes digitals </w:t>
      </w:r>
      <w:r>
        <w:rPr>
          <w:rFonts w:ascii="Arial" w:eastAsia="Arial" w:hAnsi="Arial" w:cs="Arial"/>
        </w:rPr>
        <w:lastRenderedPageBreak/>
        <w:t>dels documents que vol presentar i després demanar un període de 24 hores per enviar la documentació informada.</w:t>
      </w:r>
    </w:p>
    <w:p w14:paraId="167417F3" w14:textId="77777777" w:rsidR="008638A1" w:rsidRDefault="008638A1">
      <w:pPr>
        <w:jc w:val="both"/>
        <w:rPr>
          <w:rFonts w:ascii="Arial" w:eastAsia="Arial" w:hAnsi="Arial" w:cs="Arial"/>
        </w:rPr>
      </w:pPr>
    </w:p>
    <w:p w14:paraId="7EC77AC6" w14:textId="77777777" w:rsidR="008638A1" w:rsidRDefault="00000000">
      <w:pPr>
        <w:jc w:val="both"/>
        <w:rPr>
          <w:rFonts w:ascii="Arial" w:eastAsia="Arial" w:hAnsi="Arial" w:cs="Arial"/>
        </w:rPr>
      </w:pPr>
      <w:r>
        <w:rPr>
          <w:rFonts w:ascii="Arial" w:eastAsia="Arial" w:hAnsi="Arial" w:cs="Arial"/>
        </w:rPr>
        <w:t>Es considera que l'empresa vol enviar aquells documents més endavant si en el moment de clicar el botó "Tancar oferta" hi ha documents seleccionats, és a dir, no enviats al seu espai de l'eina de presentació però carregats al seu navegador. Consegüentment per utilitzar aquesta opció de "presentar l'oferta" en el termini de 24 hores després de finalitzat el termini de presentació d'oferta, només es podrà realitzar si en termini s'executa l'acció "tancar l'oferta".</w:t>
      </w:r>
    </w:p>
    <w:p w14:paraId="45BDF24B" w14:textId="77777777" w:rsidR="008638A1" w:rsidRDefault="008638A1">
      <w:pPr>
        <w:jc w:val="both"/>
        <w:rPr>
          <w:rFonts w:ascii="Arial" w:eastAsia="Arial" w:hAnsi="Arial" w:cs="Arial"/>
        </w:rPr>
      </w:pPr>
    </w:p>
    <w:p w14:paraId="23050489" w14:textId="77777777" w:rsidR="008638A1" w:rsidRDefault="00000000">
      <w:pPr>
        <w:jc w:val="both"/>
        <w:rPr>
          <w:rFonts w:ascii="Arial" w:eastAsia="Arial" w:hAnsi="Arial" w:cs="Arial"/>
        </w:rPr>
      </w:pPr>
      <w:r>
        <w:rPr>
          <w:rFonts w:ascii="Arial" w:eastAsia="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28BB4B8" w14:textId="77777777" w:rsidR="008638A1" w:rsidRDefault="008638A1">
      <w:pPr>
        <w:jc w:val="both"/>
        <w:rPr>
          <w:rFonts w:ascii="Arial" w:eastAsia="Arial" w:hAnsi="Arial" w:cs="Arial"/>
        </w:rPr>
      </w:pPr>
    </w:p>
    <w:p w14:paraId="14A0AC1F" w14:textId="77777777" w:rsidR="008638A1" w:rsidRDefault="00000000">
      <w:pPr>
        <w:jc w:val="both"/>
        <w:rPr>
          <w:rFonts w:ascii="Arial" w:eastAsia="Arial" w:hAnsi="Arial" w:cs="Arial"/>
        </w:rPr>
      </w:pPr>
      <w:r>
        <w:rPr>
          <w:rFonts w:ascii="Arial" w:eastAsia="Arial" w:hAnsi="Arial" w:cs="Arial"/>
        </w:rPr>
        <w:t>Tant si es "tanca l'oferta" després del termini de presentació d'ofertes, com si encara que es tanca en termini no es fa la presentació de l'oferta passat el termini de 24 hores, es considerarà presentada fora de termini i per tant l'oferta serà rebutjada.</w:t>
      </w:r>
    </w:p>
    <w:p w14:paraId="72F7DA5B" w14:textId="77777777" w:rsidR="008638A1" w:rsidRDefault="008638A1">
      <w:pPr>
        <w:jc w:val="both"/>
        <w:rPr>
          <w:rFonts w:ascii="Arial" w:eastAsia="Arial" w:hAnsi="Arial" w:cs="Arial"/>
        </w:rPr>
      </w:pPr>
    </w:p>
    <w:p w14:paraId="2980BEA2" w14:textId="77777777" w:rsidR="008638A1" w:rsidRDefault="00000000">
      <w:pPr>
        <w:jc w:val="both"/>
        <w:rPr>
          <w:rFonts w:ascii="Arial" w:eastAsia="Arial" w:hAnsi="Arial" w:cs="Arial"/>
        </w:rPr>
      </w:pPr>
      <w:r>
        <w:rPr>
          <w:rFonts w:ascii="Arial" w:eastAsia="Arial" w:hAnsi="Arial" w:cs="Arial"/>
        </w:rPr>
        <w:t>Des dels serveis administratius del Consorci es demanarà, mitjançant el correu electrònic assenyalat en el formulari d'inscripció a l'oferta de l'eina de Sobre Digital, a les empreses licitadores que introdueixin la paraula clau 24 hores després de finalitzat el termini de presentació d'ofertes a través de l'eina web de Sobre Digital i, en tot cas, l'han d'introduir dins del termini establert abans de l'obertura del primer sobre xifrat.</w:t>
      </w:r>
    </w:p>
    <w:p w14:paraId="4B1E2425" w14:textId="77777777" w:rsidR="008638A1" w:rsidRDefault="008638A1">
      <w:pPr>
        <w:jc w:val="both"/>
        <w:rPr>
          <w:rFonts w:ascii="Arial" w:eastAsia="Arial" w:hAnsi="Arial" w:cs="Arial"/>
        </w:rPr>
      </w:pPr>
    </w:p>
    <w:p w14:paraId="5E5D6A5E" w14:textId="77777777" w:rsidR="008638A1" w:rsidRDefault="00000000">
      <w:pPr>
        <w:jc w:val="both"/>
        <w:rPr>
          <w:rFonts w:ascii="Arial" w:eastAsia="Arial" w:hAnsi="Arial" w:cs="Arial"/>
        </w:rPr>
      </w:pPr>
      <w:r>
        <w:rPr>
          <w:rFonts w:ascii="Arial" w:eastAsia="Arial" w:hAnsi="Arial" w:cs="Arial"/>
        </w:rPr>
        <w:t>Quan les empreses licitadores introdueixin les paraules clau s'iniciarà el procés de desxifrat de la documentació, que es trobarà guardada en un espai virtual segur que garanteix la inaccessibilitat a la documentació abans, en el seu cas, de la constitució de la Mesa i de l'acte d'obertura dels sobres, en la data i l'hora establertes.</w:t>
      </w:r>
    </w:p>
    <w:p w14:paraId="40C68A90" w14:textId="77777777" w:rsidR="008638A1" w:rsidRDefault="008638A1">
      <w:pPr>
        <w:jc w:val="both"/>
        <w:rPr>
          <w:rFonts w:ascii="Arial" w:eastAsia="Arial" w:hAnsi="Arial" w:cs="Arial"/>
        </w:rPr>
      </w:pPr>
    </w:p>
    <w:p w14:paraId="1BBE9E2A" w14:textId="77777777" w:rsidR="008638A1" w:rsidRDefault="00000000">
      <w:pPr>
        <w:jc w:val="both"/>
        <w:rPr>
          <w:rFonts w:ascii="Arial" w:eastAsia="Arial" w:hAnsi="Arial" w:cs="Arial"/>
        </w:rPr>
      </w:pPr>
      <w:r>
        <w:rPr>
          <w:rFonts w:ascii="Arial" w:eastAsia="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w:t>
      </w:r>
      <w:r>
        <w:rPr>
          <w:rFonts w:ascii="Arial" w:eastAsia="Arial" w:hAnsi="Arial" w:cs="Arial"/>
          <w:b/>
          <w:highlight w:val="white"/>
        </w:rPr>
        <w:t xml:space="preserve"> no es podrà efectuar la valoració</w:t>
      </w:r>
      <w:r>
        <w:rPr>
          <w:rFonts w:ascii="Arial" w:eastAsia="Arial" w:hAnsi="Arial" w:cs="Arial"/>
        </w:rPr>
        <w:t xml:space="preserve"> de la </w:t>
      </w:r>
      <w:r>
        <w:rPr>
          <w:rFonts w:ascii="Arial" w:eastAsia="Arial" w:hAnsi="Arial" w:cs="Arial"/>
        </w:rPr>
        <w:lastRenderedPageBreak/>
        <w:t>documentació de la seva oferta que no es pugui desxifrar per no haver introduït l'empresa la paraula clau.</w:t>
      </w:r>
    </w:p>
    <w:p w14:paraId="7AC681A7" w14:textId="77777777" w:rsidR="008638A1" w:rsidRDefault="008638A1">
      <w:pPr>
        <w:jc w:val="both"/>
        <w:rPr>
          <w:rFonts w:ascii="Arial" w:eastAsia="Arial" w:hAnsi="Arial" w:cs="Arial"/>
        </w:rPr>
      </w:pPr>
    </w:p>
    <w:p w14:paraId="2C68E00D" w14:textId="77777777" w:rsidR="008638A1" w:rsidRDefault="00000000">
      <w:pPr>
        <w:jc w:val="both"/>
        <w:rPr>
          <w:rFonts w:ascii="Arial" w:eastAsia="Arial" w:hAnsi="Arial" w:cs="Arial"/>
        </w:rPr>
      </w:pPr>
      <w:r>
        <w:rPr>
          <w:rFonts w:ascii="Arial" w:eastAsia="Arial" w:hAnsi="Arial" w:cs="Arial"/>
        </w:rPr>
        <w:t>Podeu trobar material de suport sobre com preparar una oferta mitjançant</w:t>
      </w:r>
      <w:r>
        <w:rPr>
          <w:rFonts w:ascii="Arial" w:eastAsia="Arial" w:hAnsi="Arial" w:cs="Arial"/>
          <w:b/>
          <w:highlight w:val="white"/>
        </w:rPr>
        <w:t xml:space="preserve"> l'eina de sobre digital </w:t>
      </w:r>
      <w:r>
        <w:rPr>
          <w:rFonts w:ascii="Arial" w:eastAsia="Arial" w:hAnsi="Arial" w:cs="Arial"/>
        </w:rPr>
        <w:t>a l'apartat de "Licitació electrònica" de la Plataforma de Serveis de Contractació Pública, a l'adreça web següent:</w:t>
      </w:r>
    </w:p>
    <w:p w14:paraId="4E681A47" w14:textId="77777777" w:rsidR="008638A1" w:rsidRDefault="008638A1">
      <w:pPr>
        <w:jc w:val="both"/>
        <w:rPr>
          <w:rFonts w:ascii="Arial" w:eastAsia="Arial" w:hAnsi="Arial" w:cs="Arial"/>
        </w:rPr>
      </w:pPr>
    </w:p>
    <w:p w14:paraId="0AC5018B" w14:textId="77777777" w:rsidR="008638A1" w:rsidRDefault="00000000">
      <w:pPr>
        <w:jc w:val="both"/>
        <w:rPr>
          <w:rFonts w:ascii="Arial" w:eastAsia="Arial" w:hAnsi="Arial" w:cs="Arial"/>
          <w:highlight w:val="white"/>
        </w:rPr>
      </w:pPr>
      <w:hyperlink r:id="rId16">
        <w:r>
          <w:rPr>
            <w:rFonts w:ascii="Arial" w:eastAsia="Arial" w:hAnsi="Arial" w:cs="Arial"/>
            <w:color w:val="0563C1"/>
            <w:highlight w:val="white"/>
            <w:u w:val="single"/>
          </w:rPr>
          <w:t>https://contractaciopublica.gencat.cat/ecofin_sobre/AppJava/views/ajuda/empreses/index.xhtml</w:t>
        </w:r>
      </w:hyperlink>
    </w:p>
    <w:p w14:paraId="42D8EC9D" w14:textId="77777777" w:rsidR="008638A1" w:rsidRDefault="008638A1">
      <w:pPr>
        <w:jc w:val="both"/>
        <w:rPr>
          <w:rFonts w:ascii="Arial" w:eastAsia="Arial" w:hAnsi="Arial" w:cs="Arial"/>
        </w:rPr>
      </w:pPr>
    </w:p>
    <w:p w14:paraId="16FA28F1" w14:textId="77777777" w:rsidR="008638A1" w:rsidRDefault="00000000">
      <w:pPr>
        <w:jc w:val="both"/>
        <w:rPr>
          <w:rFonts w:ascii="Arial" w:eastAsia="Arial" w:hAnsi="Arial" w:cs="Arial"/>
        </w:rPr>
      </w:pPr>
      <w:r>
        <w:rPr>
          <w:rFonts w:ascii="Arial" w:eastAsia="Arial" w:hAnsi="Arial" w:cs="Arial"/>
        </w:rPr>
        <w:t>Les proposicions presentades fora de termini no seran admeses sota cap concepte.</w:t>
      </w:r>
    </w:p>
    <w:p w14:paraId="16015A3A" w14:textId="77777777" w:rsidR="008638A1" w:rsidRDefault="008638A1">
      <w:pPr>
        <w:jc w:val="both"/>
        <w:rPr>
          <w:rFonts w:ascii="Arial" w:eastAsia="Arial" w:hAnsi="Arial" w:cs="Arial"/>
        </w:rPr>
      </w:pPr>
    </w:p>
    <w:p w14:paraId="4CEF3125" w14:textId="77777777" w:rsidR="008638A1" w:rsidRDefault="00000000">
      <w:pPr>
        <w:jc w:val="both"/>
        <w:rPr>
          <w:rFonts w:ascii="Arial" w:eastAsia="Arial" w:hAnsi="Arial" w:cs="Arial"/>
        </w:rPr>
      </w:pPr>
      <w:r>
        <w:rPr>
          <w:rFonts w:ascii="Arial" w:eastAsia="Arial" w:hAnsi="Arial" w:cs="Arial"/>
        </w:rPr>
        <w:t>Les ofertes presentades han d'estar lliures de virus informàtics i de qualsevol tipus de programa o codi nociu, ja que en cap cas es poden obrir els documents afectats per un virus amb les eines corporatives del Consorci Teledigital Mollet. Així, és obligació de les empreses contractistes passar els documents per un antivirus i, en cas d'arribar documents de les seves ofertes amb virus, serà responsabilitat d'elles que l'Administració no pugui accedir al contingut d'aquests.</w:t>
      </w:r>
    </w:p>
    <w:p w14:paraId="0F3D3CA0" w14:textId="77777777" w:rsidR="008638A1" w:rsidRDefault="008638A1">
      <w:pPr>
        <w:jc w:val="both"/>
        <w:rPr>
          <w:rFonts w:ascii="Arial" w:eastAsia="Arial" w:hAnsi="Arial" w:cs="Arial"/>
        </w:rPr>
      </w:pPr>
    </w:p>
    <w:p w14:paraId="3B4B73FB" w14:textId="77777777" w:rsidR="008638A1" w:rsidRDefault="00000000">
      <w:pPr>
        <w:jc w:val="both"/>
        <w:rPr>
          <w:rFonts w:ascii="Arial" w:eastAsia="Arial" w:hAnsi="Arial" w:cs="Arial"/>
        </w:rPr>
      </w:pPr>
      <w:r>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w:t>
      </w:r>
      <w:r>
        <w:rPr>
          <w:rFonts w:ascii="Arial" w:eastAsia="Arial" w:hAnsi="Arial" w:cs="Arial"/>
          <w:b/>
          <w:highlight w:val="white"/>
        </w:rPr>
        <w:t xml:space="preserve"> podrà acordar l'exclusió</w:t>
      </w:r>
      <w:r>
        <w:rPr>
          <w:rFonts w:ascii="Arial" w:eastAsia="Arial" w:hAnsi="Arial" w:cs="Arial"/>
        </w:rPr>
        <w:t xml:space="preserve"> de l'empresa. En cas que el virus informàtic esborri, malmeti, deteriori, alteri, suprimeixi o faci inaccessible dades informàtiques, programes informàtics o documents electrònics, per causes imputables a l'empresa licitadora, es podran reclamar indemnitzacions per danys i perjudicis, sense perjudici de les possibles accions penals, segons allò que preveu l'article 264 de la Llei Orgànica 10/1995, de 23 de novembre, del Codi penal.</w:t>
      </w:r>
    </w:p>
    <w:p w14:paraId="58AD4451" w14:textId="77777777" w:rsidR="008638A1" w:rsidRDefault="008638A1">
      <w:pPr>
        <w:jc w:val="both"/>
        <w:rPr>
          <w:rFonts w:ascii="Arial" w:eastAsia="Arial" w:hAnsi="Arial" w:cs="Arial"/>
        </w:rPr>
      </w:pPr>
    </w:p>
    <w:p w14:paraId="0A22B2FE" w14:textId="77777777" w:rsidR="008638A1" w:rsidRDefault="00000000">
      <w:pPr>
        <w:jc w:val="both"/>
        <w:rPr>
          <w:rFonts w:ascii="Arial" w:eastAsia="Arial" w:hAnsi="Arial" w:cs="Arial"/>
        </w:rPr>
      </w:pPr>
      <w:r>
        <w:rPr>
          <w:rFonts w:ascii="Arial" w:eastAsia="Arial" w:hAnsi="Arial" w:cs="Arial"/>
        </w:rPr>
        <w:t>Les empreses licitadores podran presentar una còpia de seguretat dels mateixos documents, amb les mateixes empremtes digitals, que els aportats en l'oferta mitjançant l'eina de Sobre Digital, en suport físic electrònic, que serà sol·licitada a les empreses licitadores en cas de necessitat, per tal de poder accedir al contingut dels documents en cas que estiguin malmesos o que sorgeixin problemes a l'utilitzar l'eina que no permetin l'obertura dels sobres, d'acord amb la previsió introduïda a l'apartat i) de la disposició addicional setzena de la LCSP.</w:t>
      </w:r>
    </w:p>
    <w:p w14:paraId="70396C66" w14:textId="77777777" w:rsidR="008638A1" w:rsidRDefault="008638A1">
      <w:pPr>
        <w:jc w:val="both"/>
        <w:rPr>
          <w:rFonts w:ascii="Arial" w:eastAsia="Arial" w:hAnsi="Arial" w:cs="Arial"/>
        </w:rPr>
      </w:pPr>
    </w:p>
    <w:p w14:paraId="660072BF" w14:textId="77777777" w:rsidR="008638A1" w:rsidRDefault="00000000">
      <w:pPr>
        <w:jc w:val="both"/>
        <w:rPr>
          <w:rFonts w:ascii="Arial" w:eastAsia="Arial" w:hAnsi="Arial" w:cs="Arial"/>
        </w:rPr>
      </w:pPr>
      <w:r>
        <w:rPr>
          <w:rFonts w:ascii="Arial" w:eastAsia="Arial" w:hAnsi="Arial" w:cs="Arial"/>
        </w:rPr>
        <w:t xml:space="preserve">En aquest sentit, cal recordar la importància de no manipular aquests arxius per tal de no variar-ne l'empremta electrònica, que és la que es comprovarà per </w:t>
      </w:r>
      <w:r>
        <w:rPr>
          <w:rFonts w:ascii="Arial" w:eastAsia="Arial" w:hAnsi="Arial" w:cs="Arial"/>
        </w:rPr>
        <w:lastRenderedPageBreak/>
        <w:t>assegurar la coincidència dels documents de la còpia de seguretat, tramesos en suport físic electrònic, de conformitat amb l'apartat 1.i de la disposició addicional setzena de la LCSP,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A3F0698" w14:textId="77777777" w:rsidR="008638A1" w:rsidRDefault="008638A1">
      <w:pPr>
        <w:jc w:val="both"/>
        <w:rPr>
          <w:rFonts w:ascii="Arial" w:eastAsia="Arial" w:hAnsi="Arial" w:cs="Arial"/>
        </w:rPr>
      </w:pPr>
    </w:p>
    <w:p w14:paraId="1EECBCB4" w14:textId="77777777" w:rsidR="008638A1" w:rsidRDefault="00000000">
      <w:pPr>
        <w:jc w:val="both"/>
        <w:rPr>
          <w:rFonts w:ascii="Arial" w:eastAsia="Arial" w:hAnsi="Arial" w:cs="Arial"/>
        </w:rPr>
      </w:pPr>
      <w:r>
        <w:rPr>
          <w:rFonts w:ascii="Arial" w:eastAsia="Arial" w:hAnsi="Arial" w:cs="Arial"/>
        </w:rPr>
        <w:t>Les especificacions tècniques necessàries per a la presentació electrònica d'ofertes es troben disponibles a l'adreça web següent:</w:t>
      </w:r>
    </w:p>
    <w:p w14:paraId="7B1003CD" w14:textId="77777777" w:rsidR="008638A1" w:rsidRDefault="008638A1">
      <w:pPr>
        <w:jc w:val="both"/>
        <w:rPr>
          <w:rFonts w:ascii="Arial" w:eastAsia="Arial" w:hAnsi="Arial" w:cs="Arial"/>
        </w:rPr>
      </w:pPr>
    </w:p>
    <w:p w14:paraId="306EDB71" w14:textId="77777777" w:rsidR="008638A1" w:rsidRDefault="00000000">
      <w:pPr>
        <w:jc w:val="both"/>
        <w:rPr>
          <w:rFonts w:ascii="Arial" w:eastAsia="Arial" w:hAnsi="Arial" w:cs="Arial"/>
        </w:rPr>
      </w:pPr>
      <w:hyperlink r:id="rId17">
        <w:r>
          <w:rPr>
            <w:rFonts w:ascii="Arial" w:eastAsia="Arial" w:hAnsi="Arial" w:cs="Arial"/>
            <w:color w:val="0563C1"/>
            <w:u w:val="single"/>
          </w:rPr>
          <w:t>https://contractaciopublica.gencat.cat/ecofin_sobre/AppJava/views/ajuda/empreses/index.xhtml</w:t>
        </w:r>
      </w:hyperlink>
    </w:p>
    <w:p w14:paraId="27E53D38" w14:textId="77777777" w:rsidR="008638A1" w:rsidRDefault="008638A1">
      <w:pPr>
        <w:jc w:val="both"/>
        <w:rPr>
          <w:rFonts w:ascii="Arial" w:eastAsia="Arial" w:hAnsi="Arial" w:cs="Arial"/>
        </w:rPr>
      </w:pPr>
    </w:p>
    <w:p w14:paraId="206A458B" w14:textId="77777777" w:rsidR="008638A1" w:rsidRDefault="00000000">
      <w:pPr>
        <w:jc w:val="both"/>
        <w:rPr>
          <w:rFonts w:ascii="Arial" w:eastAsia="Arial" w:hAnsi="Arial" w:cs="Arial"/>
        </w:rPr>
      </w:pPr>
      <w:r>
        <w:rPr>
          <w:rFonts w:ascii="Arial" w:eastAsia="Arial" w:hAnsi="Arial" w:cs="Arial"/>
        </w:rPr>
        <w:t>Per donar compliment a l'apartat 1.j de la disposició addicional setzena de la LCSP, es dona coneixement a les empreses que els formats de documents electrònics admissibles són els següents *doc, *pdf, *txt, *ppt, *lct, *dwg, *ctb, *xml, *zip, *rar, *xls, *jpg, *jpeg, *png, *tiff, *tif, *docx, *xlsx, *pptx</w:t>
      </w:r>
    </w:p>
    <w:p w14:paraId="27FAA1D1" w14:textId="77777777" w:rsidR="008638A1" w:rsidRDefault="008638A1">
      <w:pPr>
        <w:jc w:val="both"/>
        <w:rPr>
          <w:rFonts w:ascii="Arial" w:eastAsia="Arial" w:hAnsi="Arial" w:cs="Arial"/>
        </w:rPr>
      </w:pPr>
    </w:p>
    <w:p w14:paraId="551E8ADE" w14:textId="77777777" w:rsidR="008638A1" w:rsidRDefault="00000000">
      <w:pPr>
        <w:jc w:val="both"/>
        <w:rPr>
          <w:rFonts w:ascii="Arial" w:eastAsia="Arial" w:hAnsi="Arial" w:cs="Arial"/>
        </w:rPr>
      </w:pPr>
      <w:r>
        <w:rPr>
          <w:rFonts w:ascii="Arial" w:eastAsia="Arial" w:hAnsi="Arial" w:cs="Arial"/>
        </w:rPr>
        <w:t>D'acord amb l'article 23 del RGLCAP, les empreses estrangeres han de presentar la documentació traduïda de forma oficial al català i/o al castellà.</w:t>
      </w:r>
    </w:p>
    <w:p w14:paraId="0FC24C7B" w14:textId="77777777" w:rsidR="008638A1" w:rsidRDefault="008638A1">
      <w:pPr>
        <w:jc w:val="both"/>
        <w:rPr>
          <w:rFonts w:ascii="Arial" w:eastAsia="Arial" w:hAnsi="Arial" w:cs="Arial"/>
        </w:rPr>
      </w:pPr>
    </w:p>
    <w:p w14:paraId="2BFCB864" w14:textId="77777777" w:rsidR="008638A1" w:rsidRDefault="00000000">
      <w:pPr>
        <w:jc w:val="both"/>
        <w:rPr>
          <w:rFonts w:ascii="Arial" w:eastAsia="Arial" w:hAnsi="Arial" w:cs="Arial"/>
        </w:rPr>
      </w:pPr>
      <w:r>
        <w:rPr>
          <w:rFonts w:ascii="Arial" w:eastAsia="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www.vallesvisio.cat. El termini màxim d'acceptació de les preguntes serà de 7 dies naturals abans de finalitzar el termini de lliurament de les ofertes i les respostes es penjaran com a màxim fins a 3 dies naturals abans de la finalització del termini de presentació d'ofertes.</w:t>
      </w:r>
    </w:p>
    <w:p w14:paraId="193AA687" w14:textId="77777777" w:rsidR="008638A1" w:rsidRDefault="008638A1">
      <w:pPr>
        <w:jc w:val="both"/>
        <w:rPr>
          <w:rFonts w:ascii="Arial" w:eastAsia="Arial" w:hAnsi="Arial" w:cs="Arial"/>
        </w:rPr>
      </w:pPr>
    </w:p>
    <w:p w14:paraId="7A13467B" w14:textId="77777777" w:rsidR="008638A1" w:rsidRDefault="00000000">
      <w:pPr>
        <w:tabs>
          <w:tab w:val="left" w:pos="279"/>
        </w:tabs>
        <w:jc w:val="both"/>
        <w:rPr>
          <w:rFonts w:ascii="Arial" w:eastAsia="Arial" w:hAnsi="Arial" w:cs="Arial"/>
        </w:rPr>
      </w:pPr>
      <w:r>
        <w:rPr>
          <w:rFonts w:ascii="Arial" w:eastAsia="Arial" w:hAnsi="Arial" w:cs="Arial"/>
        </w:rPr>
        <w:t>1. Els plecs de clàusules reguladors d'aquesta contractació i la documentació complementària estaran disponibles en el Perfil del contractant accessible a l'adreça d'Internet següent: www.vallesvisio.cat.</w:t>
      </w:r>
    </w:p>
    <w:p w14:paraId="5083DACA" w14:textId="77777777" w:rsidR="008638A1" w:rsidRDefault="008638A1">
      <w:pPr>
        <w:tabs>
          <w:tab w:val="left" w:pos="250"/>
        </w:tabs>
        <w:jc w:val="both"/>
        <w:rPr>
          <w:rFonts w:ascii="Arial" w:eastAsia="Arial" w:hAnsi="Arial" w:cs="Arial"/>
        </w:rPr>
      </w:pPr>
    </w:p>
    <w:p w14:paraId="6D6D45D5" w14:textId="77777777" w:rsidR="008638A1" w:rsidRDefault="00000000">
      <w:pPr>
        <w:tabs>
          <w:tab w:val="left" w:pos="250"/>
        </w:tabs>
        <w:jc w:val="both"/>
        <w:rPr>
          <w:rFonts w:ascii="Arial" w:eastAsia="Arial" w:hAnsi="Arial" w:cs="Arial"/>
        </w:rPr>
      </w:pPr>
      <w:r>
        <w:rPr>
          <w:rFonts w:ascii="Arial" w:eastAsia="Arial" w:hAnsi="Arial" w:cs="Arial"/>
        </w:rPr>
        <w:t>2. Les proposicions són secretes i la seva presentació suposa l'acceptació incondicionada per part de l'empresa licitadora del contingut del present plec i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També</w:t>
      </w:r>
      <w:r>
        <w:rPr>
          <w:rFonts w:ascii="Arial" w:eastAsia="Arial" w:hAnsi="Arial" w:cs="Arial"/>
          <w:b/>
          <w:highlight w:val="white"/>
        </w:rPr>
        <w:t xml:space="preserve"> la </w:t>
      </w:r>
      <w:r>
        <w:rPr>
          <w:rFonts w:ascii="Arial" w:eastAsia="Arial" w:hAnsi="Arial" w:cs="Arial"/>
          <w:b/>
          <w:highlight w:val="white"/>
        </w:rPr>
        <w:lastRenderedPageBreak/>
        <w:t>presentació</w:t>
      </w:r>
      <w:r>
        <w:rPr>
          <w:rFonts w:ascii="Arial" w:eastAsia="Arial" w:hAnsi="Arial" w:cs="Arial"/>
        </w:rPr>
        <w:t xml:space="preserve"> de les proposicions per part de les empreses licitadores suposa que</w:t>
      </w:r>
      <w:r>
        <w:rPr>
          <w:rFonts w:ascii="Arial" w:eastAsia="Arial" w:hAnsi="Arial" w:cs="Arial"/>
          <w:b/>
          <w:highlight w:val="white"/>
        </w:rPr>
        <w:t xml:space="preserve"> autoritza</w:t>
      </w:r>
      <w:r>
        <w:rPr>
          <w:rFonts w:ascii="Arial" w:eastAsia="Arial" w:hAnsi="Arial" w:cs="Arial"/>
        </w:rPr>
        <w:t xml:space="preserve"> al Consorci Teledigital Mollet a obtenir directament dels òrgans administratius competents les dades o documents registrals que es requereixin en aquest procediment i a facilitar les dades i documents en relació amb els procediments derivats d'aquesta licitació, amb validesa fins el moment de l'adjudicació i si resulta adjudicatari fins la vigència del contracte.</w:t>
      </w:r>
    </w:p>
    <w:p w14:paraId="141CDD0A" w14:textId="77777777" w:rsidR="008638A1" w:rsidRDefault="008638A1">
      <w:pPr>
        <w:tabs>
          <w:tab w:val="left" w:pos="250"/>
        </w:tabs>
        <w:jc w:val="both"/>
        <w:rPr>
          <w:rFonts w:ascii="Arial" w:eastAsia="Arial" w:hAnsi="Arial" w:cs="Arial"/>
        </w:rPr>
      </w:pPr>
    </w:p>
    <w:p w14:paraId="32588866" w14:textId="77777777" w:rsidR="008638A1" w:rsidRDefault="00000000">
      <w:pPr>
        <w:jc w:val="both"/>
        <w:rPr>
          <w:rFonts w:ascii="Arial" w:eastAsia="Arial" w:hAnsi="Arial" w:cs="Arial"/>
        </w:rPr>
      </w:pPr>
      <w:r>
        <w:rPr>
          <w:rFonts w:ascii="Arial" w:eastAsia="Arial" w:hAnsi="Arial" w:cs="Arial"/>
        </w:rPr>
        <w:t>Cada empresa licitadora no pot presentar més d'una proposició. Tampoc pot subscriure cap proposta en UTE amb d'altres si ho ha fet individualment o figurés en més d'una unió temporal. La infracció d'aquestes normes dona lloc a la no-admissió de cap de les propostes que hagi subscrit.</w:t>
      </w:r>
    </w:p>
    <w:p w14:paraId="09757AA3" w14:textId="77777777" w:rsidR="008638A1" w:rsidRDefault="008638A1">
      <w:pPr>
        <w:jc w:val="both"/>
        <w:rPr>
          <w:rFonts w:ascii="Arial" w:eastAsia="Arial" w:hAnsi="Arial" w:cs="Arial"/>
        </w:rPr>
      </w:pPr>
    </w:p>
    <w:p w14:paraId="7AEE80EC" w14:textId="77777777" w:rsidR="008638A1" w:rsidRDefault="008638A1">
      <w:pPr>
        <w:jc w:val="both"/>
        <w:rPr>
          <w:rFonts w:ascii="Arial" w:eastAsia="Arial" w:hAnsi="Arial" w:cs="Arial"/>
          <w:b/>
        </w:rPr>
      </w:pPr>
    </w:p>
    <w:p w14:paraId="2AD4E967" w14:textId="77777777" w:rsidR="008638A1" w:rsidRDefault="00000000">
      <w:pPr>
        <w:jc w:val="both"/>
        <w:rPr>
          <w:rFonts w:ascii="Arial" w:eastAsia="Arial" w:hAnsi="Arial" w:cs="Arial"/>
          <w:b/>
        </w:rPr>
      </w:pPr>
      <w:r>
        <w:rPr>
          <w:rFonts w:ascii="Arial" w:eastAsia="Arial" w:hAnsi="Arial" w:cs="Arial"/>
          <w:b/>
          <w:highlight w:val="white"/>
        </w:rPr>
        <w:t>Clàusula 17. Documentació a presentar</w:t>
      </w:r>
    </w:p>
    <w:p w14:paraId="450ADE13" w14:textId="77777777" w:rsidR="008638A1" w:rsidRDefault="008638A1">
      <w:pPr>
        <w:jc w:val="both"/>
        <w:rPr>
          <w:rFonts w:ascii="Arial" w:eastAsia="Arial" w:hAnsi="Arial" w:cs="Arial"/>
          <w:color w:val="FF0000"/>
        </w:rPr>
      </w:pPr>
    </w:p>
    <w:p w14:paraId="4CF64795" w14:textId="77777777" w:rsidR="008638A1" w:rsidRDefault="00000000">
      <w:pPr>
        <w:jc w:val="both"/>
        <w:rPr>
          <w:rFonts w:ascii="Arial" w:eastAsia="Arial" w:hAnsi="Arial" w:cs="Arial"/>
        </w:rPr>
      </w:pPr>
      <w:r>
        <w:rPr>
          <w:rFonts w:ascii="Arial" w:eastAsia="Arial" w:hAnsi="Arial" w:cs="Arial"/>
        </w:rPr>
        <w:t>1. Les empreses licitadores, han de presentar la documentació que conformi les seves ofertes en tres sobres, en el termini màxim que s'assenyala en l'anunci de licitació, mitjançant l'eina de Sobre Digital, integrada en la Plataforma de Serveis de Contractació Pública de Catalunya, accessible a l'adreça web següent:</w:t>
      </w:r>
    </w:p>
    <w:p w14:paraId="1F250050" w14:textId="77777777" w:rsidR="008638A1" w:rsidRDefault="008638A1">
      <w:pPr>
        <w:jc w:val="both"/>
        <w:rPr>
          <w:rFonts w:ascii="Arial" w:eastAsia="Arial" w:hAnsi="Arial" w:cs="Arial"/>
        </w:rPr>
      </w:pPr>
    </w:p>
    <w:bookmarkStart w:id="0" w:name="_heading=h.26in1rg" w:colFirst="0" w:colLast="0"/>
    <w:bookmarkEnd w:id="0"/>
    <w:p w14:paraId="6989C717" w14:textId="77777777" w:rsidR="008638A1" w:rsidRDefault="00000000">
      <w:pPr>
        <w:rPr>
          <w:rFonts w:ascii="Arial" w:eastAsia="Arial" w:hAnsi="Arial" w:cs="Arial"/>
          <w:color w:val="0563C1"/>
          <w:highlight w:val="white"/>
        </w:rPr>
      </w:pPr>
      <w:r>
        <w:fldChar w:fldCharType="begin"/>
      </w:r>
      <w:r>
        <w:instrText>HYPERLINK "https://contractaciopublica.gencat.cat/ecofin_sobre/AppJava/views/ajuda/empreses/index.x" \h</w:instrText>
      </w:r>
      <w:r>
        <w:fldChar w:fldCharType="separate"/>
      </w:r>
      <w:r>
        <w:rPr>
          <w:rFonts w:ascii="Arial" w:eastAsia="Arial" w:hAnsi="Arial" w:cs="Arial"/>
          <w:color w:val="0563C1"/>
          <w:highlight w:val="white"/>
        </w:rPr>
        <w:t>https://contractaciopublica.gencat.cat/ecofin_sobre/AppJava/views/ajuda/empreses/index.</w:t>
      </w:r>
      <w:r>
        <w:rPr>
          <w:rFonts w:ascii="Arial" w:eastAsia="Arial" w:hAnsi="Arial" w:cs="Arial"/>
          <w:color w:val="0563C1"/>
          <w:highlight w:val="white"/>
        </w:rPr>
        <w:fldChar w:fldCharType="end"/>
      </w:r>
      <w:r>
        <w:rPr>
          <w:rFonts w:ascii="Arial" w:eastAsia="Arial" w:hAnsi="Arial" w:cs="Arial"/>
          <w:color w:val="0563C1"/>
          <w:highlight w:val="white"/>
        </w:rPr>
        <w:t>html</w:t>
      </w:r>
    </w:p>
    <w:p w14:paraId="65A7A8E0" w14:textId="77777777" w:rsidR="008638A1" w:rsidRDefault="008638A1">
      <w:pPr>
        <w:rPr>
          <w:rFonts w:ascii="Arial" w:eastAsia="Arial" w:hAnsi="Arial" w:cs="Arial"/>
        </w:rPr>
      </w:pPr>
    </w:p>
    <w:p w14:paraId="6C068C50" w14:textId="77777777" w:rsidR="008638A1" w:rsidRDefault="00000000">
      <w:pPr>
        <w:rPr>
          <w:rFonts w:ascii="Arial" w:eastAsia="Arial" w:hAnsi="Arial" w:cs="Arial"/>
        </w:rPr>
      </w:pPr>
      <w:r>
        <w:rPr>
          <w:rFonts w:ascii="Arial" w:eastAsia="Arial" w:hAnsi="Arial" w:cs="Arial"/>
        </w:rPr>
        <w:t xml:space="preserve">Els </w:t>
      </w:r>
      <w:r>
        <w:rPr>
          <w:rFonts w:ascii="Arial" w:eastAsia="Arial" w:hAnsi="Arial" w:cs="Arial"/>
          <w:b/>
          <w:u w:val="single"/>
        </w:rPr>
        <w:t>tres</w:t>
      </w:r>
      <w:r>
        <w:rPr>
          <w:rFonts w:ascii="Arial" w:eastAsia="Arial" w:hAnsi="Arial" w:cs="Arial"/>
        </w:rPr>
        <w:t xml:space="preserve"> sobres tindran els enunciats següents:</w:t>
      </w:r>
    </w:p>
    <w:p w14:paraId="5241CB54" w14:textId="77777777" w:rsidR="008638A1" w:rsidRDefault="008638A1">
      <w:pPr>
        <w:tabs>
          <w:tab w:val="left" w:pos="765"/>
          <w:tab w:val="left" w:pos="6405"/>
        </w:tabs>
        <w:jc w:val="both"/>
        <w:rPr>
          <w:rFonts w:ascii="Arial" w:eastAsia="Arial" w:hAnsi="Arial" w:cs="Arial"/>
          <w:b/>
          <w:highlight w:val="white"/>
        </w:rPr>
      </w:pPr>
    </w:p>
    <w:p w14:paraId="41222F81" w14:textId="77777777" w:rsidR="008638A1" w:rsidRDefault="00000000">
      <w:pPr>
        <w:tabs>
          <w:tab w:val="left" w:pos="774"/>
          <w:tab w:val="left" w:pos="6405"/>
        </w:tabs>
        <w:jc w:val="both"/>
        <w:rPr>
          <w:rFonts w:ascii="Arial" w:eastAsia="Arial" w:hAnsi="Arial" w:cs="Arial"/>
        </w:rPr>
      </w:pPr>
      <w:r>
        <w:rPr>
          <w:rFonts w:ascii="Arial" w:eastAsia="Arial" w:hAnsi="Arial" w:cs="Arial"/>
          <w:highlight w:val="white"/>
        </w:rPr>
        <w:t>a)</w:t>
      </w:r>
      <w:r>
        <w:rPr>
          <w:rFonts w:ascii="Arial" w:eastAsia="Arial" w:hAnsi="Arial" w:cs="Arial"/>
          <w:b/>
          <w:highlight w:val="white"/>
        </w:rPr>
        <w:t xml:space="preserve"> </w:t>
      </w:r>
      <w:r>
        <w:rPr>
          <w:rFonts w:ascii="Arial" w:eastAsia="Arial" w:hAnsi="Arial" w:cs="Arial"/>
          <w:b/>
          <w:highlight w:val="white"/>
          <w:u w:val="single"/>
        </w:rPr>
        <w:t>Sobre A</w:t>
      </w:r>
      <w:r>
        <w:rPr>
          <w:rFonts w:ascii="Arial" w:eastAsia="Arial" w:hAnsi="Arial" w:cs="Arial"/>
          <w:b/>
          <w:highlight w:val="white"/>
        </w:rPr>
        <w:t>.</w:t>
      </w:r>
      <w:r>
        <w:rPr>
          <w:rFonts w:ascii="Arial" w:eastAsia="Arial" w:hAnsi="Arial" w:cs="Arial"/>
        </w:rPr>
        <w:t xml:space="preserve"> "Documentació administrativa per a la licitació del contracte de serveis per a la producció d’informatius i altres serveis audiovisuals del canal públic del Consorci Teledigital Mollet, Vallès Visió, presentada per............".</w:t>
      </w:r>
    </w:p>
    <w:p w14:paraId="57854778" w14:textId="77777777" w:rsidR="008638A1" w:rsidRDefault="008638A1">
      <w:pPr>
        <w:tabs>
          <w:tab w:val="left" w:pos="774"/>
          <w:tab w:val="left" w:pos="6405"/>
        </w:tabs>
        <w:jc w:val="both"/>
        <w:rPr>
          <w:rFonts w:ascii="Arial" w:eastAsia="Arial" w:hAnsi="Arial" w:cs="Arial"/>
        </w:rPr>
      </w:pPr>
    </w:p>
    <w:p w14:paraId="2F13BE1B" w14:textId="77777777" w:rsidR="008638A1" w:rsidRDefault="00000000">
      <w:pPr>
        <w:tabs>
          <w:tab w:val="left" w:pos="774"/>
          <w:tab w:val="left" w:pos="6405"/>
        </w:tabs>
        <w:jc w:val="both"/>
        <w:rPr>
          <w:rFonts w:ascii="Arial" w:eastAsia="Arial" w:hAnsi="Arial" w:cs="Arial"/>
        </w:rPr>
      </w:pPr>
      <w:r>
        <w:rPr>
          <w:rFonts w:ascii="Arial" w:eastAsia="Arial" w:hAnsi="Arial" w:cs="Arial"/>
          <w:highlight w:val="white"/>
        </w:rPr>
        <w:t>b)</w:t>
      </w:r>
      <w:r>
        <w:rPr>
          <w:rFonts w:ascii="Arial" w:eastAsia="Arial" w:hAnsi="Arial" w:cs="Arial"/>
          <w:b/>
          <w:highlight w:val="white"/>
        </w:rPr>
        <w:t xml:space="preserve"> </w:t>
      </w:r>
      <w:r>
        <w:rPr>
          <w:rFonts w:ascii="Arial" w:eastAsia="Arial" w:hAnsi="Arial" w:cs="Arial"/>
          <w:b/>
          <w:highlight w:val="white"/>
          <w:u w:val="single"/>
        </w:rPr>
        <w:t>Sobre B</w:t>
      </w:r>
      <w:r>
        <w:rPr>
          <w:rFonts w:ascii="Arial" w:eastAsia="Arial" w:hAnsi="Arial" w:cs="Arial"/>
          <w:b/>
          <w:highlight w:val="white"/>
        </w:rPr>
        <w:t>.</w:t>
      </w:r>
      <w:r>
        <w:rPr>
          <w:rFonts w:ascii="Arial" w:eastAsia="Arial" w:hAnsi="Arial" w:cs="Arial"/>
        </w:rPr>
        <w:t xml:space="preserve"> "Proposició corresponent als criteris avaluables de forma no automàtica per a la licitació del contracte per a la licitació del contracte de serveis per a la producció d’informatius i altres serveis audiovisuals del canal públic del Consorci Teledigital Mollet, Vallès Visió, presentada per .............................”.</w:t>
      </w:r>
    </w:p>
    <w:p w14:paraId="2370E0C9" w14:textId="77777777" w:rsidR="008638A1" w:rsidRDefault="008638A1">
      <w:pPr>
        <w:tabs>
          <w:tab w:val="left" w:pos="774"/>
        </w:tabs>
        <w:jc w:val="both"/>
        <w:rPr>
          <w:rFonts w:ascii="Arial" w:eastAsia="Arial" w:hAnsi="Arial" w:cs="Arial"/>
        </w:rPr>
      </w:pPr>
    </w:p>
    <w:p w14:paraId="3C6C43BB" w14:textId="77777777" w:rsidR="008638A1" w:rsidRDefault="00000000">
      <w:pPr>
        <w:tabs>
          <w:tab w:val="left" w:pos="774"/>
        </w:tabs>
        <w:jc w:val="both"/>
        <w:rPr>
          <w:rFonts w:ascii="Arial" w:eastAsia="Arial" w:hAnsi="Arial" w:cs="Arial"/>
        </w:rPr>
      </w:pPr>
      <w:r>
        <w:rPr>
          <w:rFonts w:ascii="Arial" w:eastAsia="Arial" w:hAnsi="Arial" w:cs="Arial"/>
        </w:rPr>
        <w:t xml:space="preserve">c) </w:t>
      </w:r>
      <w:r>
        <w:rPr>
          <w:rFonts w:ascii="Arial" w:eastAsia="Arial" w:hAnsi="Arial" w:cs="Arial"/>
          <w:b/>
          <w:highlight w:val="white"/>
          <w:u w:val="single"/>
        </w:rPr>
        <w:t>Sobre C</w:t>
      </w:r>
      <w:r>
        <w:rPr>
          <w:rFonts w:ascii="Arial" w:eastAsia="Arial" w:hAnsi="Arial" w:cs="Arial"/>
          <w:b/>
          <w:highlight w:val="white"/>
        </w:rPr>
        <w:t>.</w:t>
      </w:r>
      <w:r>
        <w:rPr>
          <w:rFonts w:ascii="Arial" w:eastAsia="Arial" w:hAnsi="Arial" w:cs="Arial"/>
        </w:rPr>
        <w:t xml:space="preserve"> "Proposició corresponent als criteris avaluables de forma automàtica per a la licitació del contracte per a la licitació del contracte de serveis per a la producció d’informatius i altres serveis audiovisuals del canal públic del Consorci Teledigital Mollet, Vallès Visió, presentada per ...................................”.</w:t>
      </w:r>
    </w:p>
    <w:p w14:paraId="206F2611" w14:textId="77777777" w:rsidR="008638A1" w:rsidRDefault="008638A1">
      <w:pPr>
        <w:tabs>
          <w:tab w:val="left" w:pos="774"/>
        </w:tabs>
        <w:jc w:val="both"/>
        <w:rPr>
          <w:rFonts w:ascii="Arial" w:eastAsia="Arial" w:hAnsi="Arial" w:cs="Arial"/>
        </w:rPr>
      </w:pPr>
    </w:p>
    <w:p w14:paraId="63141870" w14:textId="77777777" w:rsidR="008638A1" w:rsidRDefault="00000000">
      <w:pPr>
        <w:tabs>
          <w:tab w:val="left" w:pos="365"/>
        </w:tabs>
        <w:jc w:val="both"/>
        <w:rPr>
          <w:rFonts w:ascii="Arial" w:eastAsia="Arial" w:hAnsi="Arial" w:cs="Arial"/>
        </w:rPr>
      </w:pPr>
      <w:r>
        <w:rPr>
          <w:rFonts w:ascii="Arial" w:eastAsia="Arial" w:hAnsi="Arial" w:cs="Arial"/>
        </w:rPr>
        <w:t>2. Cada licitador no podrà presentar més d'una proposició. Tampoc podrà subscriure cap proposta en unió temporal amb uns altres si ho ha fet individualment o figurés en més d'una unió temporal. La infracció d'aquestes normes donarà lloc a la no admissió de totes les propostes per ell subscrites.</w:t>
      </w:r>
    </w:p>
    <w:p w14:paraId="14FA7EB8" w14:textId="77777777" w:rsidR="008638A1" w:rsidRDefault="008638A1">
      <w:pPr>
        <w:tabs>
          <w:tab w:val="left" w:pos="427"/>
        </w:tabs>
        <w:jc w:val="both"/>
        <w:rPr>
          <w:rFonts w:ascii="Arial" w:eastAsia="Arial" w:hAnsi="Arial" w:cs="Arial"/>
        </w:rPr>
      </w:pPr>
    </w:p>
    <w:p w14:paraId="68DC2040" w14:textId="77777777" w:rsidR="008638A1" w:rsidRDefault="00000000">
      <w:pPr>
        <w:tabs>
          <w:tab w:val="left" w:pos="427"/>
        </w:tabs>
        <w:jc w:val="both"/>
        <w:rPr>
          <w:rFonts w:ascii="Arial" w:eastAsia="Arial" w:hAnsi="Arial" w:cs="Arial"/>
        </w:rPr>
      </w:pPr>
      <w:r>
        <w:rPr>
          <w:rFonts w:ascii="Arial" w:eastAsia="Arial" w:hAnsi="Arial" w:cs="Arial"/>
        </w:rPr>
        <w:lastRenderedPageBreak/>
        <w:t>3. Igualment, la presentació de proposicions diferents per empreses vinculades suposarà l'exclusió del procediment d'adjudicació, a tots els efectes, de les ofertes formulades. No obstant això, si sobrevingués la vinculació abans que conclogui el termini de presentació d'ofertes, es podrà substituir l'oferta que determinin de comú acord les esmentades empreses. Es consideraran empreses vinculades les que es trobin el qualsevol dels supòsits previstos a l'article 42 del Codi de Comerç.</w:t>
      </w:r>
    </w:p>
    <w:p w14:paraId="5FCE150F" w14:textId="77777777" w:rsidR="008638A1" w:rsidRDefault="008638A1">
      <w:pPr>
        <w:ind w:hanging="400"/>
        <w:jc w:val="both"/>
        <w:rPr>
          <w:rFonts w:ascii="Arial" w:eastAsia="Arial" w:hAnsi="Arial" w:cs="Arial"/>
          <w:highlight w:val="white"/>
        </w:rPr>
      </w:pPr>
    </w:p>
    <w:p w14:paraId="000ACA2D" w14:textId="77777777" w:rsidR="008638A1" w:rsidRDefault="00000000">
      <w:pPr>
        <w:jc w:val="both"/>
        <w:rPr>
          <w:rFonts w:ascii="Arial" w:eastAsia="Arial" w:hAnsi="Arial" w:cs="Arial"/>
          <w:b/>
        </w:rPr>
      </w:pPr>
      <w:r>
        <w:rPr>
          <w:rFonts w:ascii="Arial" w:eastAsia="Arial" w:hAnsi="Arial" w:cs="Arial"/>
          <w:highlight w:val="white"/>
        </w:rPr>
        <w:t>4. Contingut del</w:t>
      </w:r>
      <w:r>
        <w:rPr>
          <w:rFonts w:ascii="Arial" w:eastAsia="Arial" w:hAnsi="Arial" w:cs="Arial"/>
          <w:b/>
        </w:rPr>
        <w:t xml:space="preserve"> </w:t>
      </w:r>
      <w:r>
        <w:rPr>
          <w:rFonts w:ascii="Arial" w:eastAsia="Arial" w:hAnsi="Arial" w:cs="Arial"/>
          <w:b/>
          <w:u w:val="single"/>
        </w:rPr>
        <w:t>sobre A</w:t>
      </w:r>
      <w:r>
        <w:rPr>
          <w:rFonts w:ascii="Arial" w:eastAsia="Arial" w:hAnsi="Arial" w:cs="Arial"/>
          <w:b/>
        </w:rPr>
        <w:t xml:space="preserve"> (Documentació administrativa):</w:t>
      </w:r>
    </w:p>
    <w:p w14:paraId="38FADF23" w14:textId="77777777" w:rsidR="008638A1" w:rsidRDefault="008638A1">
      <w:pPr>
        <w:jc w:val="both"/>
        <w:rPr>
          <w:rFonts w:ascii="Arial" w:eastAsia="Arial" w:hAnsi="Arial" w:cs="Arial"/>
          <w:highlight w:val="white"/>
        </w:rPr>
      </w:pPr>
    </w:p>
    <w:p w14:paraId="0B4F23CD" w14:textId="77777777" w:rsidR="008638A1" w:rsidRDefault="00000000">
      <w:pPr>
        <w:jc w:val="both"/>
        <w:rPr>
          <w:rFonts w:ascii="Arial" w:eastAsia="Arial" w:hAnsi="Arial" w:cs="Arial"/>
        </w:rPr>
      </w:pPr>
      <w:r>
        <w:rPr>
          <w:rFonts w:ascii="Arial" w:eastAsia="Arial" w:hAnsi="Arial" w:cs="Arial"/>
          <w:highlight w:val="white"/>
        </w:rPr>
        <w:t>a)</w:t>
      </w:r>
      <w:r>
        <w:rPr>
          <w:rFonts w:ascii="Arial" w:eastAsia="Arial" w:hAnsi="Arial" w:cs="Arial"/>
          <w:b/>
          <w:highlight w:val="white"/>
        </w:rPr>
        <w:t xml:space="preserve"> Document europeu únic de contractació (DEUC),</w:t>
      </w:r>
      <w:r>
        <w:rPr>
          <w:rFonts w:ascii="Arial" w:eastAsia="Arial" w:hAnsi="Arial" w:cs="Arial"/>
        </w:rPr>
        <w:t xml:space="preserve"> que de conformitat amb l'article 141 de la LCSP s'adjunta model a l'annex I d'aquest Plec.</w:t>
      </w:r>
    </w:p>
    <w:p w14:paraId="761D27AA" w14:textId="77777777" w:rsidR="008638A1" w:rsidRDefault="008638A1">
      <w:pPr>
        <w:jc w:val="both"/>
        <w:rPr>
          <w:rFonts w:ascii="Arial" w:eastAsia="Arial" w:hAnsi="Arial" w:cs="Arial"/>
        </w:rPr>
      </w:pPr>
    </w:p>
    <w:p w14:paraId="5787ADCD" w14:textId="77777777" w:rsidR="008638A1" w:rsidRDefault="00000000">
      <w:pPr>
        <w:jc w:val="both"/>
        <w:rPr>
          <w:rFonts w:ascii="Arial" w:eastAsia="Arial" w:hAnsi="Arial" w:cs="Arial"/>
        </w:rPr>
      </w:pPr>
      <w:r>
        <w:rPr>
          <w:rFonts w:ascii="Arial" w:eastAsia="Arial" w:hAnsi="Arial" w:cs="Arial"/>
        </w:rPr>
        <w:t>Les empreses licitadores hauran de presentar el Document europeu únic de contractació (DEUC) mitjançant el qual declaren la seva capacitat i la seva solvència econòmica i financera, i tècnica i professional, de conformitat amb els requisits mínims exigits en la clàusula 14 d'aquest plec; que no es troben incurses en cap prohibició de contractar o, si s'hi troben, que han adoptat les mesures per demostrar la seva fiabilitat; i que es troben al corrent del compliment de les obligacions tributaries i amb la Seguretat Social, així com que compleixen amb la resta de requisits que s'estableixen en aquest plec.</w:t>
      </w:r>
    </w:p>
    <w:p w14:paraId="0B2373DB" w14:textId="77777777" w:rsidR="008638A1" w:rsidRDefault="008638A1">
      <w:pPr>
        <w:jc w:val="both"/>
        <w:rPr>
          <w:rFonts w:ascii="Arial" w:eastAsia="Arial" w:hAnsi="Arial" w:cs="Arial"/>
        </w:rPr>
      </w:pPr>
    </w:p>
    <w:p w14:paraId="6A205EFD" w14:textId="77777777" w:rsidR="008638A1" w:rsidRDefault="00000000">
      <w:pPr>
        <w:jc w:val="both"/>
        <w:rPr>
          <w:rFonts w:ascii="Arial" w:eastAsia="Arial" w:hAnsi="Arial" w:cs="Arial"/>
        </w:rPr>
      </w:pPr>
      <w:r>
        <w:rPr>
          <w:rFonts w:ascii="Arial" w:eastAsia="Arial" w:hAnsi="Arial" w:cs="Arial"/>
        </w:rPr>
        <w:t xml:space="preserve">Les empreses licitadores poden emplenar el Formulari del DEUC en format pdf, que es penjarà al perfil, o bé utilitzar el servei en línia de la Comissió Europea a través del qual es pot importar el model de DEUC corresponent a aquesta licitació a través del següent enllaç: </w:t>
      </w:r>
      <w:hyperlink r:id="rId18">
        <w:r>
          <w:rPr>
            <w:rFonts w:ascii="Arial" w:eastAsia="Arial" w:hAnsi="Arial" w:cs="Arial"/>
            <w:color w:val="1155CC"/>
            <w:highlight w:val="white"/>
            <w:u w:val="single"/>
          </w:rPr>
          <w:t>https://contractacio.gencat.cat/web/.content/contractar/licitacio/deuc.pdf</w:t>
        </w:r>
      </w:hyperlink>
      <w:r>
        <w:rPr>
          <w:rFonts w:ascii="Arial" w:eastAsia="Arial" w:hAnsi="Arial" w:cs="Arial"/>
          <w:highlight w:val="white"/>
        </w:rPr>
        <w:t xml:space="preserve">, </w:t>
      </w:r>
      <w:r>
        <w:rPr>
          <w:rFonts w:ascii="Arial" w:eastAsia="Arial" w:hAnsi="Arial" w:cs="Arial"/>
        </w:rPr>
        <w:t>emplenar-lo, descarregar-lo i imprimir-lo per la seva presentació.</w:t>
      </w:r>
    </w:p>
    <w:p w14:paraId="76E90638" w14:textId="77777777" w:rsidR="008638A1" w:rsidRDefault="008638A1">
      <w:pPr>
        <w:jc w:val="both"/>
        <w:rPr>
          <w:rFonts w:ascii="Arial" w:eastAsia="Arial" w:hAnsi="Arial" w:cs="Arial"/>
        </w:rPr>
      </w:pPr>
    </w:p>
    <w:p w14:paraId="64A08B47" w14:textId="77777777" w:rsidR="008638A1" w:rsidRDefault="00000000">
      <w:pPr>
        <w:jc w:val="both"/>
        <w:rPr>
          <w:rFonts w:ascii="Arial" w:eastAsia="Arial" w:hAnsi="Arial" w:cs="Arial"/>
        </w:rPr>
      </w:pPr>
      <w:r>
        <w:rPr>
          <w:rFonts w:ascii="Arial" w:eastAsia="Arial" w:hAnsi="Arial" w:cs="Arial"/>
        </w:rPr>
        <w:t>El DEUC s'ha de signar per l'empresa licitadora o, en el seu cas, pel seu representat legal. A més, les empreses licitadores indicaran en el DEUC, si s'escau, la informació relativa a la persona o persones habilitades per representar-les en aquesta licitació.</w:t>
      </w:r>
    </w:p>
    <w:p w14:paraId="7E0C0339" w14:textId="77777777" w:rsidR="008638A1" w:rsidRDefault="008638A1">
      <w:pPr>
        <w:jc w:val="both"/>
        <w:rPr>
          <w:rFonts w:ascii="Arial" w:eastAsia="Arial" w:hAnsi="Arial" w:cs="Arial"/>
        </w:rPr>
      </w:pPr>
    </w:p>
    <w:p w14:paraId="2DE49925" w14:textId="77777777" w:rsidR="008638A1" w:rsidRDefault="008638A1">
      <w:pPr>
        <w:jc w:val="both"/>
        <w:rPr>
          <w:rFonts w:ascii="Arial" w:eastAsia="Arial" w:hAnsi="Arial" w:cs="Arial"/>
        </w:rPr>
      </w:pPr>
    </w:p>
    <w:p w14:paraId="35D3E899" w14:textId="77777777" w:rsidR="008638A1" w:rsidRDefault="00000000">
      <w:pPr>
        <w:jc w:val="both"/>
        <w:rPr>
          <w:rFonts w:ascii="Arial" w:eastAsia="Arial" w:hAnsi="Arial" w:cs="Arial"/>
        </w:rPr>
      </w:pPr>
      <w:r>
        <w:rPr>
          <w:rFonts w:ascii="Arial" w:eastAsia="Arial" w:hAnsi="Arial" w:cs="Arial"/>
        </w:rPr>
        <w:t>En el cas que l'empresa licitadora recorri a capacitats d'altres empreses de conformitat amb el que preveuen els articles 75 i 140.4.c) de la LCSP, o tingui la intenció de subscriure subcontractes, ha d'indicar aquesta circumstància en el DEUC i presentar un altre DEUC separat per cadascuna de les empreses a la capacitat de les quals recorri o que tingui intenció de subcontractar.</w:t>
      </w:r>
    </w:p>
    <w:p w14:paraId="1D8F0C5A" w14:textId="77777777" w:rsidR="008638A1" w:rsidRDefault="008638A1">
      <w:pPr>
        <w:jc w:val="both"/>
        <w:rPr>
          <w:rFonts w:ascii="Arial" w:eastAsia="Arial" w:hAnsi="Arial" w:cs="Arial"/>
        </w:rPr>
      </w:pPr>
    </w:p>
    <w:p w14:paraId="13D99936" w14:textId="77777777" w:rsidR="008638A1" w:rsidRDefault="00000000">
      <w:pPr>
        <w:jc w:val="both"/>
        <w:rPr>
          <w:rFonts w:ascii="Arial" w:eastAsia="Arial" w:hAnsi="Arial" w:cs="Arial"/>
        </w:rPr>
      </w:pPr>
      <w:r>
        <w:rPr>
          <w:rFonts w:ascii="Arial" w:eastAsia="Arial" w:hAnsi="Arial" w:cs="Arial"/>
        </w:rPr>
        <w:t xml:space="preserve">Així, les empreses inscrites en el Registre Electronic d'Empreses Licitadores (RELI) de la Generalitat de Catalunya, regulat en el Decret 107/2005, de 31 de maig, o en el Registre Oficial de Licitadors i Empreses Classificades de l'Estat </w:t>
      </w:r>
      <w:r>
        <w:rPr>
          <w:rFonts w:ascii="Arial" w:eastAsia="Arial" w:hAnsi="Arial" w:cs="Arial"/>
        </w:rPr>
        <w:lastRenderedPageBreak/>
        <w:t>(ROLECE), només estan obligades a indicar en el DEUC la informació que no figuri inscrita en el RELI o en el ROLECE, o que no hi consti vigent o actualitzada. En tot cas, aquestes empreses han d'indicar en el DEUC la informació necessària a que permeti a l'òrgan de contractació, si s'escau, accedir als documents o certificats justificatius corresponents.</w:t>
      </w:r>
    </w:p>
    <w:p w14:paraId="1DD76F28" w14:textId="77777777" w:rsidR="008638A1" w:rsidRDefault="008638A1">
      <w:pPr>
        <w:tabs>
          <w:tab w:val="left" w:pos="706"/>
        </w:tabs>
        <w:rPr>
          <w:rFonts w:ascii="Arial" w:eastAsia="Arial" w:hAnsi="Arial" w:cs="Arial"/>
          <w:b/>
        </w:rPr>
      </w:pPr>
    </w:p>
    <w:p w14:paraId="6CD01065" w14:textId="77777777" w:rsidR="008638A1" w:rsidRDefault="00000000">
      <w:pPr>
        <w:tabs>
          <w:tab w:val="left" w:pos="706"/>
        </w:tabs>
        <w:rPr>
          <w:rFonts w:ascii="Arial" w:eastAsia="Arial" w:hAnsi="Arial" w:cs="Arial"/>
          <w:b/>
        </w:rPr>
      </w:pPr>
      <w:r>
        <w:rPr>
          <w:rFonts w:ascii="Arial" w:eastAsia="Arial" w:hAnsi="Arial" w:cs="Arial"/>
          <w:b/>
        </w:rPr>
        <w:t>b) Declaració de submissió als jutjats i tribunals espanyols</w:t>
      </w:r>
    </w:p>
    <w:p w14:paraId="0511DBBF" w14:textId="77777777" w:rsidR="008638A1" w:rsidRDefault="008638A1">
      <w:pPr>
        <w:jc w:val="both"/>
        <w:rPr>
          <w:rFonts w:ascii="Arial" w:eastAsia="Arial" w:hAnsi="Arial" w:cs="Arial"/>
        </w:rPr>
      </w:pPr>
    </w:p>
    <w:p w14:paraId="1927D4FA" w14:textId="77777777" w:rsidR="008638A1" w:rsidRDefault="00000000">
      <w:pPr>
        <w:jc w:val="both"/>
        <w:rPr>
          <w:rFonts w:ascii="Arial" w:eastAsia="Arial" w:hAnsi="Arial" w:cs="Arial"/>
        </w:rPr>
      </w:pPr>
      <w:r>
        <w:rPr>
          <w:rFonts w:ascii="Arial" w:eastAsia="Arial" w:hAnsi="Arial" w:cs="Arial"/>
        </w:rPr>
        <w:t>Les empreses estrangeres han d'aportar una declaració de submissió als jutjats i tribunals espanyols de qualsevol ordre per a totes les incidències que puguin sorgir del contracte, amb renuncia expressa al seu fur propi, d'acord amb el model que hi figura a l'annex VII d'aquest Plec.</w:t>
      </w:r>
    </w:p>
    <w:p w14:paraId="28224334" w14:textId="77777777" w:rsidR="008638A1" w:rsidRDefault="008638A1">
      <w:pPr>
        <w:tabs>
          <w:tab w:val="left" w:pos="610"/>
        </w:tabs>
        <w:rPr>
          <w:rFonts w:ascii="Arial" w:eastAsia="Arial" w:hAnsi="Arial" w:cs="Arial"/>
        </w:rPr>
      </w:pPr>
    </w:p>
    <w:p w14:paraId="4578E733" w14:textId="77777777" w:rsidR="008638A1" w:rsidRDefault="008638A1">
      <w:pPr>
        <w:tabs>
          <w:tab w:val="left" w:pos="610"/>
        </w:tabs>
        <w:rPr>
          <w:rFonts w:ascii="Arial" w:eastAsia="Arial" w:hAnsi="Arial" w:cs="Arial"/>
        </w:rPr>
      </w:pPr>
    </w:p>
    <w:p w14:paraId="4A4A6A0A" w14:textId="77777777" w:rsidR="008638A1" w:rsidRDefault="00000000">
      <w:pPr>
        <w:tabs>
          <w:tab w:val="left" w:pos="610"/>
        </w:tabs>
        <w:rPr>
          <w:rFonts w:ascii="Arial" w:eastAsia="Arial" w:hAnsi="Arial" w:cs="Arial"/>
          <w:b/>
        </w:rPr>
      </w:pPr>
      <w:r>
        <w:rPr>
          <w:rFonts w:ascii="Arial" w:eastAsia="Arial" w:hAnsi="Arial" w:cs="Arial"/>
          <w:b/>
        </w:rPr>
        <w:t>c) Compromís d'adscripció de mitjans materials i/o personals</w:t>
      </w:r>
    </w:p>
    <w:p w14:paraId="23D2EBA9" w14:textId="77777777" w:rsidR="008638A1" w:rsidRDefault="008638A1">
      <w:pPr>
        <w:jc w:val="both"/>
        <w:rPr>
          <w:rFonts w:ascii="Arial" w:eastAsia="Arial" w:hAnsi="Arial" w:cs="Arial"/>
        </w:rPr>
      </w:pPr>
    </w:p>
    <w:p w14:paraId="6DA766B1" w14:textId="77777777" w:rsidR="008638A1" w:rsidRDefault="00000000">
      <w:pPr>
        <w:jc w:val="both"/>
        <w:rPr>
          <w:rFonts w:ascii="Arial" w:eastAsia="Arial" w:hAnsi="Arial" w:cs="Arial"/>
        </w:rPr>
      </w:pPr>
      <w:r>
        <w:rPr>
          <w:rFonts w:ascii="Arial" w:eastAsia="Arial" w:hAnsi="Arial" w:cs="Arial"/>
        </w:rPr>
        <w:t>Per tal de deixar constància d'aquest compromís caldrà la complementació de la part IV, lletra C, punt 9) de l'annex I d'aquest Plec (DEUC) i declarar expressament que es compromet a adscriure a l'execució del contracte els mitjans materials i/o personals que allà detalli.</w:t>
      </w:r>
    </w:p>
    <w:p w14:paraId="4A1B8C43" w14:textId="77777777" w:rsidR="008638A1" w:rsidRDefault="008638A1">
      <w:pPr>
        <w:jc w:val="both"/>
        <w:rPr>
          <w:rFonts w:ascii="Arial" w:eastAsia="Arial" w:hAnsi="Arial" w:cs="Arial"/>
        </w:rPr>
      </w:pPr>
    </w:p>
    <w:p w14:paraId="1DE0B8D7" w14:textId="77777777" w:rsidR="008638A1" w:rsidRDefault="00000000">
      <w:pPr>
        <w:jc w:val="both"/>
        <w:rPr>
          <w:rFonts w:ascii="Arial" w:eastAsia="Arial" w:hAnsi="Arial" w:cs="Arial"/>
        </w:rPr>
      </w:pPr>
      <w:r>
        <w:rPr>
          <w:rFonts w:ascii="Arial" w:eastAsia="Arial" w:hAnsi="Arial" w:cs="Arial"/>
        </w:rPr>
        <w:t>d) En qualsevol moment de la licitació, l'òrgan de contractació, a través de la Mesa de contractació o dels serveis administratius del Consorci, podrà consultar el RELI o altre registre oficial diferent la documentació que acrediti la personalitat i capacitat d'obrar, representació, habilitació professional o empresarial, solvència econòmica i financera i classificació dels licitadors; així 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11FC30E" w14:textId="77777777" w:rsidR="008638A1" w:rsidRDefault="008638A1">
      <w:pPr>
        <w:tabs>
          <w:tab w:val="left" w:pos="410"/>
        </w:tabs>
        <w:jc w:val="both"/>
        <w:rPr>
          <w:rFonts w:ascii="Arial" w:eastAsia="Arial" w:hAnsi="Arial" w:cs="Arial"/>
        </w:rPr>
      </w:pPr>
    </w:p>
    <w:p w14:paraId="4A8ADDB5" w14:textId="77777777" w:rsidR="008638A1" w:rsidRDefault="00000000">
      <w:pPr>
        <w:tabs>
          <w:tab w:val="left" w:pos="410"/>
        </w:tabs>
        <w:jc w:val="both"/>
        <w:rPr>
          <w:rFonts w:ascii="Arial" w:eastAsia="Arial" w:hAnsi="Arial" w:cs="Arial"/>
        </w:rPr>
      </w:pPr>
      <w:r>
        <w:rPr>
          <w:rFonts w:ascii="Arial" w:eastAsia="Arial" w:hAnsi="Arial" w:cs="Arial"/>
        </w:rPr>
        <w:t>e)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14:paraId="4C6838A1" w14:textId="77777777" w:rsidR="008638A1" w:rsidRDefault="008638A1">
      <w:pPr>
        <w:tabs>
          <w:tab w:val="left" w:pos="410"/>
        </w:tabs>
        <w:jc w:val="both"/>
        <w:rPr>
          <w:rFonts w:ascii="Arial" w:eastAsia="Arial" w:hAnsi="Arial" w:cs="Arial"/>
        </w:rPr>
      </w:pPr>
    </w:p>
    <w:p w14:paraId="55514417" w14:textId="77777777" w:rsidR="008638A1" w:rsidRDefault="00000000">
      <w:pPr>
        <w:tabs>
          <w:tab w:val="left" w:pos="410"/>
        </w:tabs>
        <w:jc w:val="both"/>
        <w:rPr>
          <w:rFonts w:ascii="Arial" w:eastAsia="Arial" w:hAnsi="Arial" w:cs="Arial"/>
        </w:rPr>
      </w:pPr>
      <w:r>
        <w:rPr>
          <w:rFonts w:ascii="Arial" w:eastAsia="Arial" w:hAnsi="Arial" w:cs="Arial"/>
        </w:rPr>
        <w:lastRenderedPageBreak/>
        <w:t>f) El licitador es pot limitar a emplenar amb un "SI" la casella "compleix els criteris de selecció requerits" de la part A de la IV part del DEUC "Criteris de selecció", ometent qualsevol altra secció de la IV part.</w:t>
      </w:r>
    </w:p>
    <w:p w14:paraId="29AE0AC3" w14:textId="77777777" w:rsidR="008638A1" w:rsidRDefault="008638A1">
      <w:pPr>
        <w:tabs>
          <w:tab w:val="left" w:pos="410"/>
        </w:tabs>
        <w:jc w:val="both"/>
        <w:rPr>
          <w:rFonts w:ascii="Arial" w:eastAsia="Arial" w:hAnsi="Arial" w:cs="Arial"/>
        </w:rPr>
      </w:pPr>
    </w:p>
    <w:p w14:paraId="14DF9D9B" w14:textId="77777777" w:rsidR="008638A1" w:rsidRDefault="00000000">
      <w:pPr>
        <w:keepNext/>
        <w:keepLines/>
        <w:tabs>
          <w:tab w:val="left" w:pos="487"/>
        </w:tabs>
        <w:jc w:val="both"/>
        <w:rPr>
          <w:rFonts w:ascii="Arial" w:eastAsia="Arial" w:hAnsi="Arial" w:cs="Arial"/>
          <w:b/>
        </w:rPr>
      </w:pPr>
      <w:r>
        <w:rPr>
          <w:rFonts w:ascii="Arial" w:eastAsia="Arial" w:hAnsi="Arial" w:cs="Arial"/>
          <w:highlight w:val="white"/>
        </w:rPr>
        <w:t>5. Contingut del</w:t>
      </w:r>
      <w:r>
        <w:rPr>
          <w:rFonts w:ascii="Arial" w:eastAsia="Arial" w:hAnsi="Arial" w:cs="Arial"/>
          <w:b/>
        </w:rPr>
        <w:t xml:space="preserve"> </w:t>
      </w:r>
      <w:r>
        <w:rPr>
          <w:rFonts w:ascii="Arial" w:eastAsia="Arial" w:hAnsi="Arial" w:cs="Arial"/>
          <w:b/>
          <w:u w:val="single"/>
        </w:rPr>
        <w:t>sobre B</w:t>
      </w:r>
      <w:r>
        <w:rPr>
          <w:rFonts w:ascii="Arial" w:eastAsia="Arial" w:hAnsi="Arial" w:cs="Arial"/>
          <w:b/>
        </w:rPr>
        <w:t xml:space="preserve"> (Proposició corresponent als criteris avaluables de forma no automàtica):</w:t>
      </w:r>
    </w:p>
    <w:p w14:paraId="61ADF0B7" w14:textId="77777777" w:rsidR="008638A1" w:rsidRDefault="008638A1">
      <w:pPr>
        <w:keepNext/>
        <w:keepLines/>
        <w:tabs>
          <w:tab w:val="left" w:pos="487"/>
        </w:tabs>
        <w:jc w:val="both"/>
        <w:rPr>
          <w:rFonts w:ascii="Arial" w:eastAsia="Arial" w:hAnsi="Arial" w:cs="Arial"/>
          <w:b/>
        </w:rPr>
      </w:pPr>
    </w:p>
    <w:p w14:paraId="68F8792A" w14:textId="77777777" w:rsidR="008638A1" w:rsidRDefault="00000000">
      <w:pPr>
        <w:tabs>
          <w:tab w:val="left" w:pos="998"/>
        </w:tabs>
        <w:jc w:val="both"/>
        <w:rPr>
          <w:rFonts w:ascii="Arial" w:eastAsia="Arial" w:hAnsi="Arial" w:cs="Arial"/>
          <w:highlight w:val="white"/>
        </w:rPr>
      </w:pPr>
      <w:r>
        <w:rPr>
          <w:rFonts w:ascii="Arial" w:eastAsia="Arial" w:hAnsi="Arial" w:cs="Arial"/>
          <w:highlight w:val="white"/>
        </w:rPr>
        <w:t>a) Estratègia de millora de les xarxes socials, continguts digitals (pàgina web) i crawll (text informatiu que apareix a la part inferior de la pantalla), per valorar l'apartat 2) dels criteris avaluables de forma no automàtica de la clàusula 21 criteris de valoració.</w:t>
      </w:r>
    </w:p>
    <w:p w14:paraId="1F4D348D" w14:textId="77777777" w:rsidR="008638A1" w:rsidRDefault="008638A1">
      <w:pPr>
        <w:tabs>
          <w:tab w:val="left" w:pos="998"/>
        </w:tabs>
        <w:jc w:val="both"/>
        <w:rPr>
          <w:rFonts w:ascii="Arial" w:eastAsia="Arial" w:hAnsi="Arial" w:cs="Arial"/>
          <w:highlight w:val="white"/>
        </w:rPr>
      </w:pPr>
    </w:p>
    <w:p w14:paraId="6FE5B519" w14:textId="77777777" w:rsidR="008638A1" w:rsidRDefault="00000000">
      <w:pPr>
        <w:tabs>
          <w:tab w:val="left" w:pos="1007"/>
        </w:tabs>
        <w:jc w:val="both"/>
        <w:rPr>
          <w:rFonts w:ascii="Arial" w:eastAsia="Arial" w:hAnsi="Arial" w:cs="Arial"/>
          <w:highlight w:val="white"/>
        </w:rPr>
      </w:pPr>
      <w:r>
        <w:rPr>
          <w:rFonts w:ascii="Arial" w:eastAsia="Arial" w:hAnsi="Arial" w:cs="Arial"/>
          <w:highlight w:val="white"/>
        </w:rPr>
        <w:t>b) Descripció del servei d’assistència tècnica, per valorar l'apartat 2) dels criteris avaluables de forma no automàtica de la clàusula 22, criteris de valoració i el vídeo exemplificador, en el cas que sigui presentat. .</w:t>
      </w:r>
    </w:p>
    <w:p w14:paraId="5A6182E8" w14:textId="77777777" w:rsidR="008638A1" w:rsidRDefault="008638A1">
      <w:pPr>
        <w:jc w:val="both"/>
        <w:rPr>
          <w:rFonts w:ascii="Arial" w:eastAsia="Arial" w:hAnsi="Arial" w:cs="Arial"/>
        </w:rPr>
      </w:pPr>
    </w:p>
    <w:p w14:paraId="69E7DDD0" w14:textId="77777777" w:rsidR="008638A1" w:rsidRDefault="00000000">
      <w:pPr>
        <w:jc w:val="both"/>
        <w:rPr>
          <w:rFonts w:ascii="Arial" w:eastAsia="Arial" w:hAnsi="Arial" w:cs="Arial"/>
        </w:rPr>
      </w:pPr>
      <w:r>
        <w:rPr>
          <w:rFonts w:ascii="Arial" w:eastAsia="Arial" w:hAnsi="Arial" w:cs="Arial"/>
        </w:rPr>
        <w:t>Lloc, data i signatura de l'oferent".</w:t>
      </w:r>
    </w:p>
    <w:p w14:paraId="7F35651A" w14:textId="77777777" w:rsidR="008638A1" w:rsidRDefault="008638A1">
      <w:pPr>
        <w:rPr>
          <w:rFonts w:ascii="Arial" w:eastAsia="Arial" w:hAnsi="Arial" w:cs="Arial"/>
        </w:rPr>
      </w:pPr>
    </w:p>
    <w:p w14:paraId="3E748FE8" w14:textId="77777777" w:rsidR="008638A1" w:rsidRDefault="00000000">
      <w:pPr>
        <w:jc w:val="both"/>
        <w:rPr>
          <w:rFonts w:ascii="Arial" w:eastAsia="Arial" w:hAnsi="Arial" w:cs="Arial"/>
        </w:rPr>
      </w:pPr>
      <w:r>
        <w:rPr>
          <w:rFonts w:ascii="Arial" w:eastAsia="Arial" w:hAnsi="Arial" w:cs="Arial"/>
        </w:rPr>
        <w:t xml:space="preserve">6. </w:t>
      </w:r>
      <w:r>
        <w:rPr>
          <w:rFonts w:ascii="Arial" w:eastAsia="Arial" w:hAnsi="Arial" w:cs="Arial"/>
          <w:b/>
        </w:rPr>
        <w:t>Advertència</w:t>
      </w:r>
    </w:p>
    <w:p w14:paraId="18C17BB2" w14:textId="77777777" w:rsidR="008638A1" w:rsidRDefault="008638A1">
      <w:pPr>
        <w:jc w:val="both"/>
        <w:rPr>
          <w:rFonts w:ascii="Arial" w:eastAsia="Arial" w:hAnsi="Arial" w:cs="Arial"/>
        </w:rPr>
      </w:pPr>
    </w:p>
    <w:p w14:paraId="51B308EC" w14:textId="77777777" w:rsidR="008638A1" w:rsidRDefault="00000000">
      <w:pPr>
        <w:jc w:val="both"/>
        <w:rPr>
          <w:rFonts w:ascii="Arial" w:eastAsia="Arial" w:hAnsi="Arial" w:cs="Arial"/>
        </w:rPr>
      </w:pPr>
      <w:r>
        <w:rPr>
          <w:rFonts w:ascii="Arial" w:eastAsia="Arial" w:hAnsi="Arial" w:cs="Arial"/>
        </w:rPr>
        <w:t>Serà motiu d'exclusió de la licitació que la documentació continguda als sobres precedents (A i B) inclogui informació que permeti conèixer el contingut del sobre C relatiu a la proposició econòmica i documentació tècnica dels criteris avaluables de forma automàtica.</w:t>
      </w:r>
    </w:p>
    <w:p w14:paraId="5C6A147C" w14:textId="77777777" w:rsidR="008638A1" w:rsidRDefault="008638A1">
      <w:pPr>
        <w:jc w:val="both"/>
        <w:rPr>
          <w:rFonts w:ascii="Arial" w:eastAsia="Arial" w:hAnsi="Arial" w:cs="Arial"/>
        </w:rPr>
      </w:pPr>
    </w:p>
    <w:p w14:paraId="6CA0AF36" w14:textId="77777777" w:rsidR="008638A1" w:rsidRDefault="00000000">
      <w:pPr>
        <w:jc w:val="both"/>
        <w:rPr>
          <w:rFonts w:ascii="Arial" w:eastAsia="Arial" w:hAnsi="Arial" w:cs="Arial"/>
        </w:rPr>
      </w:pPr>
      <w:r>
        <w:rPr>
          <w:rFonts w:ascii="Arial" w:eastAsia="Arial" w:hAnsi="Arial" w:cs="Arial"/>
        </w:rPr>
        <w:t>Serà motiu d'exclusió les proposicions que no presentin en el pla de funcionament i organització del servei el compliment de totes les prestacions establertes en el Plec de prescripcions.</w:t>
      </w:r>
    </w:p>
    <w:p w14:paraId="6B6EA679" w14:textId="77777777" w:rsidR="008638A1" w:rsidRDefault="008638A1">
      <w:pPr>
        <w:jc w:val="both"/>
        <w:rPr>
          <w:rFonts w:ascii="Arial" w:eastAsia="Arial" w:hAnsi="Arial" w:cs="Arial"/>
        </w:rPr>
      </w:pPr>
    </w:p>
    <w:p w14:paraId="0EF5538A" w14:textId="77777777" w:rsidR="008638A1" w:rsidRDefault="00000000">
      <w:pPr>
        <w:keepNext/>
        <w:keepLines/>
        <w:jc w:val="both"/>
        <w:rPr>
          <w:rFonts w:ascii="Arial" w:eastAsia="Arial" w:hAnsi="Arial" w:cs="Arial"/>
          <w:b/>
        </w:rPr>
      </w:pPr>
      <w:r>
        <w:rPr>
          <w:rFonts w:ascii="Arial" w:eastAsia="Arial" w:hAnsi="Arial" w:cs="Arial"/>
          <w:highlight w:val="white"/>
        </w:rPr>
        <w:t>7. Contingut del</w:t>
      </w:r>
      <w:r>
        <w:rPr>
          <w:rFonts w:ascii="Arial" w:eastAsia="Arial" w:hAnsi="Arial" w:cs="Arial"/>
          <w:b/>
        </w:rPr>
        <w:t xml:space="preserve"> </w:t>
      </w:r>
      <w:r>
        <w:rPr>
          <w:rFonts w:ascii="Arial" w:eastAsia="Arial" w:hAnsi="Arial" w:cs="Arial"/>
          <w:b/>
          <w:u w:val="single"/>
        </w:rPr>
        <w:t>sobre C</w:t>
      </w:r>
      <w:r>
        <w:rPr>
          <w:rFonts w:ascii="Arial" w:eastAsia="Arial" w:hAnsi="Arial" w:cs="Arial"/>
          <w:b/>
        </w:rPr>
        <w:t xml:space="preserve"> (Proposició corresponent als criteris avaluables de forma automàtica):</w:t>
      </w:r>
    </w:p>
    <w:p w14:paraId="7492980A" w14:textId="77777777" w:rsidR="008638A1" w:rsidRDefault="008638A1">
      <w:pPr>
        <w:keepNext/>
        <w:keepLines/>
        <w:jc w:val="both"/>
        <w:rPr>
          <w:rFonts w:ascii="Arial" w:eastAsia="Arial" w:hAnsi="Arial" w:cs="Arial"/>
          <w:b/>
        </w:rPr>
      </w:pPr>
    </w:p>
    <w:p w14:paraId="36DFBFB4" w14:textId="77777777" w:rsidR="008638A1" w:rsidRDefault="00000000">
      <w:pPr>
        <w:jc w:val="both"/>
        <w:rPr>
          <w:rFonts w:ascii="Arial" w:eastAsia="Arial" w:hAnsi="Arial" w:cs="Arial"/>
        </w:rPr>
      </w:pPr>
      <w:r>
        <w:rPr>
          <w:rFonts w:ascii="Arial" w:eastAsia="Arial" w:hAnsi="Arial" w:cs="Arial"/>
        </w:rPr>
        <w:t>El sobre contindrà la proposta econòmica, per tal de valorar els aspectes que no depenen d'un judici de valors, segons el model que figura en l'annex V d'aquest plec.</w:t>
      </w:r>
    </w:p>
    <w:p w14:paraId="40CA30D6" w14:textId="77777777" w:rsidR="008638A1" w:rsidRDefault="008638A1">
      <w:pPr>
        <w:jc w:val="both"/>
        <w:rPr>
          <w:rFonts w:ascii="Arial" w:eastAsia="Arial" w:hAnsi="Arial" w:cs="Arial"/>
        </w:rPr>
      </w:pPr>
    </w:p>
    <w:p w14:paraId="27C0506B" w14:textId="77777777" w:rsidR="008638A1" w:rsidRDefault="00000000">
      <w:pPr>
        <w:jc w:val="both"/>
        <w:rPr>
          <w:rFonts w:ascii="Arial" w:eastAsia="Arial" w:hAnsi="Arial" w:cs="Arial"/>
        </w:rPr>
      </w:pPr>
      <w:r>
        <w:rPr>
          <w:rFonts w:ascii="Arial" w:eastAsia="Arial" w:hAnsi="Arial" w:cs="Arial"/>
        </w:rPr>
        <w:t>Cada licitador no podrà presentar més d'una proposició. Tampoc podrà subscriure cap proposta en unió temporal amb uns altres si ho ha fet individualment o figurés en més d'una unió temporal. La infracció d'aquestes normes donarà lloc a la no admissió de totes les propostes per ell subscrites.</w:t>
      </w:r>
    </w:p>
    <w:p w14:paraId="17D9E813" w14:textId="77777777" w:rsidR="008638A1" w:rsidRDefault="008638A1">
      <w:pPr>
        <w:jc w:val="both"/>
        <w:rPr>
          <w:rFonts w:ascii="Arial" w:eastAsia="Arial" w:hAnsi="Arial" w:cs="Arial"/>
        </w:rPr>
      </w:pPr>
    </w:p>
    <w:p w14:paraId="1DA8D428" w14:textId="77777777" w:rsidR="008638A1" w:rsidRDefault="00000000">
      <w:pPr>
        <w:jc w:val="both"/>
        <w:rPr>
          <w:rFonts w:ascii="Arial" w:eastAsia="Arial" w:hAnsi="Arial" w:cs="Arial"/>
        </w:rPr>
      </w:pPr>
      <w:r>
        <w:rPr>
          <w:rFonts w:ascii="Arial" w:eastAsia="Arial" w:hAnsi="Arial" w:cs="Arial"/>
        </w:rPr>
        <w:t xml:space="preserve">Igualment, la presentació de proposicions diferents per empreses vinculades suposarà l'exclusió del procediment d'adjudicació, a tots els efectes, de les ofertes formulades. No obstant això, si sobrevingués la vinculació abans que </w:t>
      </w:r>
      <w:r>
        <w:rPr>
          <w:rFonts w:ascii="Arial" w:eastAsia="Arial" w:hAnsi="Arial" w:cs="Arial"/>
        </w:rPr>
        <w:lastRenderedPageBreak/>
        <w:t>conclogui el termini de presentació d'ofertes, es podrà substituir l'oferta que determinin de comú acord les esmentades empreses. Es consideraran empreses vinculades les que es trobin el qualsevol dels supòsits previstos a l'article 42 del Codi de Comerç.</w:t>
      </w:r>
    </w:p>
    <w:p w14:paraId="70DFBF4C" w14:textId="77777777" w:rsidR="008638A1" w:rsidRDefault="008638A1">
      <w:pPr>
        <w:jc w:val="both"/>
        <w:rPr>
          <w:rFonts w:ascii="Arial" w:eastAsia="Arial" w:hAnsi="Arial" w:cs="Arial"/>
        </w:rPr>
      </w:pPr>
    </w:p>
    <w:p w14:paraId="52BAAC5C" w14:textId="77777777" w:rsidR="008638A1" w:rsidRDefault="00000000">
      <w:pPr>
        <w:jc w:val="both"/>
        <w:rPr>
          <w:rFonts w:ascii="Arial" w:eastAsia="Arial" w:hAnsi="Arial" w:cs="Arial"/>
        </w:rPr>
      </w:pPr>
      <w:r>
        <w:rPr>
          <w:rFonts w:ascii="Arial" w:eastAsia="Arial" w:hAnsi="Arial" w:cs="Arial"/>
        </w:rPr>
        <w:t>La presentació d'una proposició suposa l'acceptació incondicionada per l'empresari de les clàusules del present Plec.</w:t>
      </w:r>
    </w:p>
    <w:p w14:paraId="5E733909" w14:textId="77777777" w:rsidR="008638A1" w:rsidRDefault="008638A1">
      <w:pPr>
        <w:jc w:val="both"/>
        <w:rPr>
          <w:rFonts w:ascii="Arial" w:eastAsia="Arial" w:hAnsi="Arial" w:cs="Arial"/>
        </w:rPr>
      </w:pPr>
    </w:p>
    <w:p w14:paraId="055FF287" w14:textId="77777777" w:rsidR="008638A1" w:rsidRDefault="008638A1">
      <w:pPr>
        <w:jc w:val="both"/>
        <w:rPr>
          <w:rFonts w:ascii="Arial" w:eastAsia="Arial" w:hAnsi="Arial" w:cs="Arial"/>
        </w:rPr>
      </w:pPr>
    </w:p>
    <w:p w14:paraId="4CE7D9DE" w14:textId="77777777" w:rsidR="008638A1" w:rsidRDefault="00000000">
      <w:pPr>
        <w:keepNext/>
        <w:keepLines/>
        <w:jc w:val="both"/>
        <w:rPr>
          <w:rFonts w:ascii="Arial" w:eastAsia="Arial" w:hAnsi="Arial" w:cs="Arial"/>
          <w:b/>
        </w:rPr>
      </w:pPr>
      <w:r>
        <w:rPr>
          <w:rFonts w:ascii="Arial" w:eastAsia="Arial" w:hAnsi="Arial" w:cs="Arial"/>
          <w:b/>
          <w:highlight w:val="white"/>
        </w:rPr>
        <w:t>Clàusula 18. Inscripció en registres oficials de licitadors</w:t>
      </w:r>
    </w:p>
    <w:p w14:paraId="759DF5A8" w14:textId="77777777" w:rsidR="008638A1" w:rsidRDefault="008638A1">
      <w:pPr>
        <w:jc w:val="both"/>
        <w:rPr>
          <w:rFonts w:ascii="Arial" w:eastAsia="Arial" w:hAnsi="Arial" w:cs="Arial"/>
          <w:color w:val="FF0000"/>
        </w:rPr>
      </w:pPr>
    </w:p>
    <w:p w14:paraId="47E63055" w14:textId="77777777" w:rsidR="008638A1" w:rsidRDefault="00000000">
      <w:pPr>
        <w:jc w:val="both"/>
        <w:rPr>
          <w:rFonts w:ascii="Arial" w:eastAsia="Arial" w:hAnsi="Arial" w:cs="Arial"/>
          <w:b/>
          <w:highlight w:val="white"/>
        </w:rPr>
      </w:pPr>
      <w:r>
        <w:rPr>
          <w:rFonts w:ascii="Arial" w:eastAsia="Arial" w:hAnsi="Arial" w:cs="Arial"/>
        </w:rPr>
        <w:t>De conformitat amb el que estableix l'article 7.1 del Decret 107/2005, de 31 de maig, de creació del Registre Electronic d'Empreses Licitadores de la Generalitat de Catalunya (RELI), les empreses inscrites en aquest Registre o altre registre oficial diferent no han d'aportar en aquest procediment de licitació els documents i les dades que figuren en el RELI; només hauran d'emplenar la part IV de l'annex I d'aquest Plec (model DEUC).</w:t>
      </w:r>
    </w:p>
    <w:p w14:paraId="64D901EC" w14:textId="77777777" w:rsidR="008638A1" w:rsidRDefault="008638A1">
      <w:pPr>
        <w:keepNext/>
        <w:keepLines/>
        <w:jc w:val="both"/>
        <w:rPr>
          <w:rFonts w:ascii="Arial" w:eastAsia="Arial" w:hAnsi="Arial" w:cs="Arial"/>
          <w:b/>
          <w:highlight w:val="white"/>
        </w:rPr>
      </w:pPr>
    </w:p>
    <w:p w14:paraId="742B9ACA" w14:textId="77777777" w:rsidR="008638A1" w:rsidRDefault="00000000">
      <w:pPr>
        <w:keepNext/>
        <w:keepLines/>
        <w:jc w:val="both"/>
        <w:rPr>
          <w:rFonts w:ascii="Arial" w:eastAsia="Arial" w:hAnsi="Arial" w:cs="Arial"/>
          <w:b/>
        </w:rPr>
      </w:pPr>
      <w:r>
        <w:rPr>
          <w:rFonts w:ascii="Arial" w:eastAsia="Arial" w:hAnsi="Arial" w:cs="Arial"/>
          <w:b/>
          <w:highlight w:val="white"/>
        </w:rPr>
        <w:t>Clàusula 19. Mesa de contractació</w:t>
      </w:r>
    </w:p>
    <w:p w14:paraId="47DE3257" w14:textId="77777777" w:rsidR="008638A1" w:rsidRDefault="008638A1">
      <w:pPr>
        <w:jc w:val="both"/>
        <w:rPr>
          <w:rFonts w:ascii="Arial" w:eastAsia="Arial" w:hAnsi="Arial" w:cs="Arial"/>
        </w:rPr>
      </w:pPr>
    </w:p>
    <w:p w14:paraId="323E104B" w14:textId="77777777" w:rsidR="008638A1" w:rsidRDefault="00000000">
      <w:pPr>
        <w:jc w:val="both"/>
        <w:rPr>
          <w:rFonts w:ascii="Arial" w:eastAsia="Arial" w:hAnsi="Arial" w:cs="Arial"/>
        </w:rPr>
      </w:pPr>
      <w:r>
        <w:rPr>
          <w:rFonts w:ascii="Arial" w:eastAsia="Arial" w:hAnsi="Arial" w:cs="Arial"/>
        </w:rPr>
        <w:t>La Mesa de contractació estarà formada per les persones següents:</w:t>
      </w:r>
    </w:p>
    <w:p w14:paraId="1203DB2D" w14:textId="77777777" w:rsidR="008638A1" w:rsidRDefault="008638A1">
      <w:pPr>
        <w:jc w:val="both"/>
        <w:rPr>
          <w:rFonts w:ascii="Arial" w:eastAsia="Arial" w:hAnsi="Arial" w:cs="Arial"/>
        </w:rPr>
      </w:pPr>
    </w:p>
    <w:tbl>
      <w:tblPr>
        <w:tblStyle w:val="afff7"/>
        <w:tblW w:w="8490" w:type="dxa"/>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5"/>
        <w:gridCol w:w="3345"/>
        <w:gridCol w:w="3600"/>
      </w:tblGrid>
      <w:tr w:rsidR="008638A1" w14:paraId="47580DFD" w14:textId="77777777">
        <w:trPr>
          <w:trHeight w:val="331"/>
        </w:trPr>
        <w:tc>
          <w:tcPr>
            <w:tcW w:w="1545" w:type="dxa"/>
            <w:shd w:val="clear" w:color="auto" w:fill="FFFFFF"/>
          </w:tcPr>
          <w:p w14:paraId="38FBFD3A" w14:textId="77777777" w:rsidR="008638A1" w:rsidRDefault="00000000">
            <w:pPr>
              <w:jc w:val="center"/>
              <w:rPr>
                <w:rFonts w:ascii="Arial" w:eastAsia="Arial" w:hAnsi="Arial" w:cs="Arial"/>
                <w:b/>
                <w:sz w:val="22"/>
                <w:szCs w:val="22"/>
              </w:rPr>
            </w:pPr>
            <w:r>
              <w:rPr>
                <w:rFonts w:ascii="Arial" w:eastAsia="Arial" w:hAnsi="Arial" w:cs="Arial"/>
                <w:b/>
                <w:sz w:val="22"/>
                <w:szCs w:val="22"/>
              </w:rPr>
              <w:t>CÀRREC</w:t>
            </w:r>
          </w:p>
        </w:tc>
        <w:tc>
          <w:tcPr>
            <w:tcW w:w="3345" w:type="dxa"/>
            <w:shd w:val="clear" w:color="auto" w:fill="FFFFFF"/>
          </w:tcPr>
          <w:p w14:paraId="362E7688" w14:textId="77777777" w:rsidR="008638A1" w:rsidRDefault="00000000">
            <w:pPr>
              <w:jc w:val="center"/>
              <w:rPr>
                <w:rFonts w:ascii="Arial" w:eastAsia="Arial" w:hAnsi="Arial" w:cs="Arial"/>
                <w:b/>
                <w:sz w:val="22"/>
                <w:szCs w:val="22"/>
              </w:rPr>
            </w:pPr>
            <w:r>
              <w:rPr>
                <w:rFonts w:ascii="Arial" w:eastAsia="Arial" w:hAnsi="Arial" w:cs="Arial"/>
                <w:b/>
                <w:sz w:val="22"/>
                <w:szCs w:val="22"/>
              </w:rPr>
              <w:t>TITULAR</w:t>
            </w:r>
          </w:p>
        </w:tc>
        <w:tc>
          <w:tcPr>
            <w:tcW w:w="3600" w:type="dxa"/>
            <w:shd w:val="clear" w:color="auto" w:fill="FFFFFF"/>
          </w:tcPr>
          <w:p w14:paraId="2F861ECB" w14:textId="77777777" w:rsidR="008638A1" w:rsidRDefault="00000000">
            <w:pPr>
              <w:jc w:val="center"/>
              <w:rPr>
                <w:rFonts w:ascii="Arial" w:eastAsia="Arial" w:hAnsi="Arial" w:cs="Arial"/>
                <w:b/>
                <w:sz w:val="22"/>
                <w:szCs w:val="22"/>
              </w:rPr>
            </w:pPr>
            <w:r>
              <w:rPr>
                <w:rFonts w:ascii="Arial" w:eastAsia="Arial" w:hAnsi="Arial" w:cs="Arial"/>
                <w:b/>
                <w:sz w:val="22"/>
                <w:szCs w:val="22"/>
              </w:rPr>
              <w:t>SUPLÈNCIA</w:t>
            </w:r>
          </w:p>
        </w:tc>
      </w:tr>
      <w:tr w:rsidR="008638A1" w14:paraId="6C6CEF67" w14:textId="77777777">
        <w:trPr>
          <w:trHeight w:val="283"/>
        </w:trPr>
        <w:tc>
          <w:tcPr>
            <w:tcW w:w="1545" w:type="dxa"/>
            <w:shd w:val="clear" w:color="auto" w:fill="FFFFFF"/>
          </w:tcPr>
          <w:p w14:paraId="181D7E40" w14:textId="77777777" w:rsidR="008638A1" w:rsidRDefault="00000000">
            <w:pPr>
              <w:jc w:val="both"/>
              <w:rPr>
                <w:rFonts w:ascii="Arial" w:eastAsia="Arial" w:hAnsi="Arial" w:cs="Arial"/>
                <w:sz w:val="22"/>
                <w:szCs w:val="22"/>
              </w:rPr>
            </w:pPr>
            <w:r>
              <w:rPr>
                <w:rFonts w:ascii="Arial" w:eastAsia="Arial" w:hAnsi="Arial" w:cs="Arial"/>
                <w:sz w:val="22"/>
                <w:szCs w:val="22"/>
              </w:rPr>
              <w:t>Presidència</w:t>
            </w:r>
          </w:p>
        </w:tc>
        <w:tc>
          <w:tcPr>
            <w:tcW w:w="3345" w:type="dxa"/>
            <w:shd w:val="clear" w:color="auto" w:fill="FFFFFF"/>
          </w:tcPr>
          <w:p w14:paraId="3E8120D6" w14:textId="77777777" w:rsidR="008638A1" w:rsidRDefault="00000000">
            <w:pPr>
              <w:jc w:val="both"/>
              <w:rPr>
                <w:rFonts w:ascii="Arial" w:eastAsia="Arial" w:hAnsi="Arial" w:cs="Arial"/>
                <w:sz w:val="22"/>
                <w:szCs w:val="22"/>
              </w:rPr>
            </w:pPr>
            <w:r>
              <w:rPr>
                <w:rFonts w:ascii="Arial" w:eastAsia="Arial" w:hAnsi="Arial" w:cs="Arial"/>
                <w:sz w:val="22"/>
                <w:szCs w:val="22"/>
              </w:rPr>
              <w:t>El cap del Servei de Contractació i Compres</w:t>
            </w:r>
          </w:p>
        </w:tc>
        <w:tc>
          <w:tcPr>
            <w:tcW w:w="3600" w:type="dxa"/>
            <w:shd w:val="clear" w:color="auto" w:fill="FFFFFF"/>
          </w:tcPr>
          <w:p w14:paraId="7AD5856F" w14:textId="77777777" w:rsidR="008638A1" w:rsidRDefault="00000000">
            <w:pPr>
              <w:jc w:val="both"/>
              <w:rPr>
                <w:rFonts w:ascii="Arial" w:eastAsia="Arial" w:hAnsi="Arial" w:cs="Arial"/>
                <w:sz w:val="22"/>
                <w:szCs w:val="22"/>
              </w:rPr>
            </w:pPr>
            <w:r>
              <w:rPr>
                <w:rFonts w:ascii="Arial" w:eastAsia="Arial" w:hAnsi="Arial" w:cs="Arial"/>
                <w:sz w:val="22"/>
                <w:szCs w:val="22"/>
              </w:rPr>
              <w:t>El tècnic d’administració general del Servei de Contractació i Compres</w:t>
            </w:r>
          </w:p>
        </w:tc>
      </w:tr>
      <w:tr w:rsidR="008638A1" w14:paraId="595A9582" w14:textId="77777777">
        <w:trPr>
          <w:trHeight w:val="288"/>
        </w:trPr>
        <w:tc>
          <w:tcPr>
            <w:tcW w:w="1545" w:type="dxa"/>
            <w:vMerge w:val="restart"/>
            <w:shd w:val="clear" w:color="auto" w:fill="FFFFFF"/>
          </w:tcPr>
          <w:p w14:paraId="2A293AD4" w14:textId="77777777" w:rsidR="008638A1" w:rsidRDefault="00000000">
            <w:pPr>
              <w:jc w:val="both"/>
              <w:rPr>
                <w:rFonts w:ascii="Arial" w:eastAsia="Arial" w:hAnsi="Arial" w:cs="Arial"/>
                <w:sz w:val="22"/>
                <w:szCs w:val="22"/>
              </w:rPr>
            </w:pPr>
            <w:r>
              <w:rPr>
                <w:rFonts w:ascii="Arial" w:eastAsia="Arial" w:hAnsi="Arial" w:cs="Arial"/>
                <w:sz w:val="22"/>
                <w:szCs w:val="22"/>
              </w:rPr>
              <w:t>Vocals</w:t>
            </w:r>
          </w:p>
        </w:tc>
        <w:tc>
          <w:tcPr>
            <w:tcW w:w="3345" w:type="dxa"/>
            <w:shd w:val="clear" w:color="auto" w:fill="FFFFFF"/>
          </w:tcPr>
          <w:p w14:paraId="0AC2ACF6" w14:textId="77777777" w:rsidR="008638A1" w:rsidRDefault="00000000">
            <w:pPr>
              <w:jc w:val="both"/>
              <w:rPr>
                <w:rFonts w:ascii="Arial" w:eastAsia="Arial" w:hAnsi="Arial" w:cs="Arial"/>
                <w:sz w:val="22"/>
                <w:szCs w:val="22"/>
              </w:rPr>
            </w:pPr>
            <w:r>
              <w:rPr>
                <w:rFonts w:ascii="Arial" w:eastAsia="Arial" w:hAnsi="Arial" w:cs="Arial"/>
                <w:sz w:val="22"/>
                <w:szCs w:val="22"/>
              </w:rPr>
              <w:t>El Secretari  del CTM</w:t>
            </w:r>
          </w:p>
        </w:tc>
        <w:tc>
          <w:tcPr>
            <w:tcW w:w="3600" w:type="dxa"/>
            <w:shd w:val="clear" w:color="auto" w:fill="FFFFFF"/>
          </w:tcPr>
          <w:p w14:paraId="697219F4" w14:textId="77777777" w:rsidR="008638A1" w:rsidRDefault="00000000">
            <w:pPr>
              <w:jc w:val="both"/>
              <w:rPr>
                <w:rFonts w:ascii="Arial" w:eastAsia="Arial" w:hAnsi="Arial" w:cs="Arial"/>
                <w:sz w:val="22"/>
                <w:szCs w:val="22"/>
              </w:rPr>
            </w:pPr>
            <w:r>
              <w:rPr>
                <w:rFonts w:ascii="Arial" w:eastAsia="Arial" w:hAnsi="Arial" w:cs="Arial"/>
                <w:sz w:val="22"/>
                <w:szCs w:val="22"/>
              </w:rPr>
              <w:t>Una lletrada dels Serveis Jurídics</w:t>
            </w:r>
          </w:p>
        </w:tc>
      </w:tr>
      <w:tr w:rsidR="008638A1" w14:paraId="4E184CAE" w14:textId="77777777">
        <w:trPr>
          <w:trHeight w:val="437"/>
        </w:trPr>
        <w:tc>
          <w:tcPr>
            <w:tcW w:w="1545" w:type="dxa"/>
            <w:vMerge/>
            <w:shd w:val="clear" w:color="auto" w:fill="FFFFFF"/>
          </w:tcPr>
          <w:p w14:paraId="03267D56" w14:textId="77777777" w:rsidR="008638A1" w:rsidRDefault="008638A1">
            <w:pPr>
              <w:widowControl w:val="0"/>
              <w:pBdr>
                <w:top w:val="nil"/>
                <w:left w:val="nil"/>
                <w:bottom w:val="nil"/>
                <w:right w:val="nil"/>
                <w:between w:val="nil"/>
              </w:pBdr>
              <w:spacing w:line="276" w:lineRule="auto"/>
              <w:rPr>
                <w:rFonts w:ascii="Arial" w:eastAsia="Arial" w:hAnsi="Arial" w:cs="Arial"/>
                <w:sz w:val="22"/>
                <w:szCs w:val="22"/>
              </w:rPr>
            </w:pPr>
          </w:p>
        </w:tc>
        <w:tc>
          <w:tcPr>
            <w:tcW w:w="3345" w:type="dxa"/>
            <w:shd w:val="clear" w:color="auto" w:fill="FFFFFF"/>
          </w:tcPr>
          <w:p w14:paraId="76A30F4D" w14:textId="77777777" w:rsidR="008638A1" w:rsidRDefault="00000000">
            <w:pPr>
              <w:jc w:val="both"/>
              <w:rPr>
                <w:rFonts w:ascii="Arial" w:eastAsia="Arial" w:hAnsi="Arial" w:cs="Arial"/>
                <w:sz w:val="22"/>
                <w:szCs w:val="22"/>
              </w:rPr>
            </w:pPr>
            <w:r>
              <w:rPr>
                <w:rFonts w:ascii="Arial" w:eastAsia="Arial" w:hAnsi="Arial" w:cs="Arial"/>
                <w:sz w:val="22"/>
                <w:szCs w:val="22"/>
              </w:rPr>
              <w:t>El Tresorer del l’Ajuntament i del CTM</w:t>
            </w:r>
          </w:p>
        </w:tc>
        <w:tc>
          <w:tcPr>
            <w:tcW w:w="3600" w:type="dxa"/>
            <w:vMerge w:val="restart"/>
            <w:shd w:val="clear" w:color="auto" w:fill="FFFFFF"/>
          </w:tcPr>
          <w:p w14:paraId="688EEC9E" w14:textId="77777777" w:rsidR="008638A1" w:rsidRDefault="00000000">
            <w:pPr>
              <w:jc w:val="both"/>
              <w:rPr>
                <w:rFonts w:ascii="Arial" w:eastAsia="Arial" w:hAnsi="Arial" w:cs="Arial"/>
                <w:sz w:val="22"/>
                <w:szCs w:val="22"/>
              </w:rPr>
            </w:pPr>
            <w:r>
              <w:rPr>
                <w:rFonts w:ascii="Arial" w:eastAsia="Arial" w:hAnsi="Arial" w:cs="Arial"/>
                <w:sz w:val="22"/>
                <w:szCs w:val="22"/>
              </w:rPr>
              <w:t>Del personal funcionari de carrera de l’Ajuntament de Mollet del Vallès nomenat per resolució de la Direcció General d'Administració Local en data 15 de febrer de 2018</w:t>
            </w:r>
          </w:p>
        </w:tc>
      </w:tr>
      <w:tr w:rsidR="008638A1" w14:paraId="267ABEFE" w14:textId="77777777">
        <w:trPr>
          <w:trHeight w:val="293"/>
        </w:trPr>
        <w:tc>
          <w:tcPr>
            <w:tcW w:w="1545" w:type="dxa"/>
            <w:vMerge/>
            <w:shd w:val="clear" w:color="auto" w:fill="FFFFFF"/>
          </w:tcPr>
          <w:p w14:paraId="15427C8A" w14:textId="77777777" w:rsidR="008638A1" w:rsidRDefault="008638A1">
            <w:pPr>
              <w:widowControl w:val="0"/>
              <w:pBdr>
                <w:top w:val="nil"/>
                <w:left w:val="nil"/>
                <w:bottom w:val="nil"/>
                <w:right w:val="nil"/>
                <w:between w:val="nil"/>
              </w:pBdr>
              <w:spacing w:line="276" w:lineRule="auto"/>
              <w:rPr>
                <w:rFonts w:ascii="Arial" w:eastAsia="Arial" w:hAnsi="Arial" w:cs="Arial"/>
                <w:sz w:val="22"/>
                <w:szCs w:val="22"/>
              </w:rPr>
            </w:pPr>
          </w:p>
        </w:tc>
        <w:tc>
          <w:tcPr>
            <w:tcW w:w="3345" w:type="dxa"/>
            <w:shd w:val="clear" w:color="auto" w:fill="FFFFFF"/>
          </w:tcPr>
          <w:p w14:paraId="32B07EFE" w14:textId="77777777" w:rsidR="008638A1" w:rsidRDefault="00000000">
            <w:pPr>
              <w:jc w:val="both"/>
              <w:rPr>
                <w:rFonts w:ascii="Arial" w:eastAsia="Arial" w:hAnsi="Arial" w:cs="Arial"/>
                <w:sz w:val="22"/>
                <w:szCs w:val="22"/>
              </w:rPr>
            </w:pPr>
            <w:r>
              <w:rPr>
                <w:rFonts w:ascii="Arial" w:eastAsia="Arial" w:hAnsi="Arial" w:cs="Arial"/>
                <w:sz w:val="22"/>
                <w:szCs w:val="22"/>
              </w:rPr>
              <w:t>La Interventora de l’Ajuntament i del CTM</w:t>
            </w:r>
          </w:p>
        </w:tc>
        <w:tc>
          <w:tcPr>
            <w:tcW w:w="3600" w:type="dxa"/>
            <w:vMerge/>
            <w:shd w:val="clear" w:color="auto" w:fill="FFFFFF"/>
          </w:tcPr>
          <w:p w14:paraId="3804AD57" w14:textId="77777777" w:rsidR="008638A1" w:rsidRDefault="008638A1">
            <w:pPr>
              <w:widowControl w:val="0"/>
              <w:pBdr>
                <w:top w:val="nil"/>
                <w:left w:val="nil"/>
                <w:bottom w:val="nil"/>
                <w:right w:val="nil"/>
                <w:between w:val="nil"/>
              </w:pBdr>
              <w:spacing w:line="276" w:lineRule="auto"/>
              <w:rPr>
                <w:rFonts w:ascii="Arial" w:eastAsia="Arial" w:hAnsi="Arial" w:cs="Arial"/>
                <w:sz w:val="22"/>
                <w:szCs w:val="22"/>
              </w:rPr>
            </w:pPr>
          </w:p>
        </w:tc>
      </w:tr>
      <w:tr w:rsidR="008638A1" w14:paraId="44F6A050" w14:textId="77777777">
        <w:trPr>
          <w:trHeight w:val="293"/>
        </w:trPr>
        <w:tc>
          <w:tcPr>
            <w:tcW w:w="1545" w:type="dxa"/>
            <w:shd w:val="clear" w:color="auto" w:fill="FFFFFF"/>
          </w:tcPr>
          <w:p w14:paraId="4DFDEEB0" w14:textId="77777777" w:rsidR="008638A1" w:rsidRDefault="00000000">
            <w:pPr>
              <w:jc w:val="both"/>
              <w:rPr>
                <w:rFonts w:ascii="Arial" w:eastAsia="Arial" w:hAnsi="Arial" w:cs="Arial"/>
                <w:b/>
                <w:sz w:val="22"/>
                <w:szCs w:val="22"/>
              </w:rPr>
            </w:pPr>
            <w:r>
              <w:rPr>
                <w:rFonts w:ascii="Arial" w:eastAsia="Arial" w:hAnsi="Arial" w:cs="Arial"/>
                <w:sz w:val="22"/>
                <w:szCs w:val="22"/>
              </w:rPr>
              <w:t>Secretaria</w:t>
            </w:r>
          </w:p>
        </w:tc>
        <w:tc>
          <w:tcPr>
            <w:tcW w:w="3345" w:type="dxa"/>
          </w:tcPr>
          <w:p w14:paraId="21BABCAB" w14:textId="77777777" w:rsidR="008638A1" w:rsidRDefault="00000000">
            <w:pPr>
              <w:rPr>
                <w:rFonts w:ascii="Arial" w:eastAsia="Arial" w:hAnsi="Arial" w:cs="Arial"/>
                <w:sz w:val="22"/>
                <w:szCs w:val="22"/>
              </w:rPr>
            </w:pPr>
            <w:r>
              <w:rPr>
                <w:rFonts w:ascii="Arial" w:eastAsia="Arial" w:hAnsi="Arial" w:cs="Arial"/>
                <w:sz w:val="22"/>
                <w:szCs w:val="22"/>
              </w:rPr>
              <w:t>El Cap de la Unitat Administrativa de Contractació</w:t>
            </w:r>
          </w:p>
        </w:tc>
        <w:tc>
          <w:tcPr>
            <w:tcW w:w="3600" w:type="dxa"/>
          </w:tcPr>
          <w:p w14:paraId="13E4A0B9" w14:textId="77777777" w:rsidR="008638A1" w:rsidRDefault="00000000">
            <w:pPr>
              <w:jc w:val="both"/>
              <w:rPr>
                <w:rFonts w:ascii="Arial" w:eastAsia="Arial" w:hAnsi="Arial" w:cs="Arial"/>
                <w:sz w:val="22"/>
                <w:szCs w:val="22"/>
              </w:rPr>
            </w:pPr>
            <w:r>
              <w:rPr>
                <w:rFonts w:ascii="Arial" w:eastAsia="Arial" w:hAnsi="Arial" w:cs="Arial"/>
                <w:sz w:val="22"/>
                <w:szCs w:val="22"/>
              </w:rPr>
              <w:t>La Cap d’Unitat Tècnica de Compres</w:t>
            </w:r>
          </w:p>
        </w:tc>
      </w:tr>
    </w:tbl>
    <w:p w14:paraId="4471055D" w14:textId="77777777" w:rsidR="008638A1" w:rsidRDefault="008638A1">
      <w:pPr>
        <w:jc w:val="both"/>
        <w:rPr>
          <w:rFonts w:ascii="Arial" w:eastAsia="Arial" w:hAnsi="Arial" w:cs="Arial"/>
        </w:rPr>
      </w:pPr>
    </w:p>
    <w:p w14:paraId="3EE794A1" w14:textId="77777777" w:rsidR="008638A1" w:rsidRDefault="008638A1">
      <w:pPr>
        <w:rPr>
          <w:rFonts w:ascii="Arial" w:eastAsia="Arial" w:hAnsi="Arial" w:cs="Arial"/>
        </w:rPr>
      </w:pPr>
    </w:p>
    <w:p w14:paraId="553DC824" w14:textId="77777777" w:rsidR="008638A1" w:rsidRDefault="00000000">
      <w:pPr>
        <w:jc w:val="both"/>
        <w:rPr>
          <w:rFonts w:ascii="Arial" w:eastAsia="Arial" w:hAnsi="Arial" w:cs="Arial"/>
        </w:rPr>
      </w:pPr>
      <w:r>
        <w:rPr>
          <w:rFonts w:ascii="Arial" w:eastAsia="Arial" w:hAnsi="Arial" w:cs="Arial"/>
        </w:rPr>
        <w:t>També s'hi convocarà als tècnics o experts que la Mesa consideri necessaris, que amb veu i sense vot podran participar a les deliberacions o designats com a custodis de les paraules claus establertes pels licitadors a efectes de l'obertura electrònica dels sobres.</w:t>
      </w:r>
    </w:p>
    <w:p w14:paraId="3E33FD3F" w14:textId="77777777" w:rsidR="008638A1" w:rsidRDefault="008638A1">
      <w:pPr>
        <w:jc w:val="both"/>
        <w:rPr>
          <w:rFonts w:ascii="Arial" w:eastAsia="Arial" w:hAnsi="Arial" w:cs="Arial"/>
        </w:rPr>
      </w:pPr>
    </w:p>
    <w:p w14:paraId="6B873080" w14:textId="77777777" w:rsidR="008638A1" w:rsidRDefault="00000000">
      <w:pPr>
        <w:jc w:val="both"/>
        <w:rPr>
          <w:rFonts w:ascii="Arial" w:eastAsia="Arial" w:hAnsi="Arial" w:cs="Arial"/>
        </w:rPr>
      </w:pPr>
      <w:r>
        <w:rPr>
          <w:rFonts w:ascii="Arial" w:eastAsia="Arial" w:hAnsi="Arial" w:cs="Arial"/>
          <w:b/>
          <w:highlight w:val="white"/>
        </w:rPr>
        <w:lastRenderedPageBreak/>
        <w:t xml:space="preserve">Clàusula 20. Obertura de les proposicions </w:t>
      </w:r>
    </w:p>
    <w:p w14:paraId="3C5C9DCE" w14:textId="77777777" w:rsidR="008638A1" w:rsidRDefault="008638A1">
      <w:pPr>
        <w:jc w:val="both"/>
        <w:rPr>
          <w:rFonts w:ascii="Arial" w:eastAsia="Arial" w:hAnsi="Arial" w:cs="Arial"/>
        </w:rPr>
      </w:pPr>
    </w:p>
    <w:p w14:paraId="481EB2B0" w14:textId="77777777" w:rsidR="008638A1" w:rsidRDefault="00000000">
      <w:pPr>
        <w:keepNext/>
        <w:keepLines/>
        <w:rPr>
          <w:rFonts w:ascii="Arial" w:eastAsia="Arial" w:hAnsi="Arial" w:cs="Arial"/>
          <w:b/>
          <w:u w:val="single"/>
        </w:rPr>
      </w:pPr>
      <w:r>
        <w:rPr>
          <w:rFonts w:ascii="Arial" w:eastAsia="Arial" w:hAnsi="Arial" w:cs="Arial"/>
        </w:rPr>
        <w:t>a)</w:t>
      </w:r>
      <w:r>
        <w:rPr>
          <w:rFonts w:ascii="Arial" w:eastAsia="Arial" w:hAnsi="Arial" w:cs="Arial"/>
          <w:b/>
        </w:rPr>
        <w:t xml:space="preserve"> Obertura dels </w:t>
      </w:r>
      <w:r>
        <w:rPr>
          <w:rFonts w:ascii="Arial" w:eastAsia="Arial" w:hAnsi="Arial" w:cs="Arial"/>
          <w:b/>
          <w:u w:val="single"/>
        </w:rPr>
        <w:t>sobres A i B</w:t>
      </w:r>
    </w:p>
    <w:p w14:paraId="5CB9F562" w14:textId="77777777" w:rsidR="008638A1" w:rsidRDefault="008638A1">
      <w:pPr>
        <w:jc w:val="both"/>
        <w:rPr>
          <w:rFonts w:ascii="Arial" w:eastAsia="Arial" w:hAnsi="Arial" w:cs="Arial"/>
        </w:rPr>
      </w:pPr>
    </w:p>
    <w:p w14:paraId="65079C92" w14:textId="77777777" w:rsidR="008638A1" w:rsidRDefault="00000000">
      <w:pPr>
        <w:jc w:val="both"/>
        <w:rPr>
          <w:rFonts w:ascii="Arial" w:eastAsia="Arial" w:hAnsi="Arial" w:cs="Arial"/>
        </w:rPr>
      </w:pPr>
      <w:r>
        <w:rPr>
          <w:rFonts w:ascii="Arial" w:eastAsia="Arial" w:hAnsi="Arial" w:cs="Arial"/>
        </w:rPr>
        <w:t>1. El Consorci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700E836C" w14:textId="77777777" w:rsidR="008638A1" w:rsidRDefault="008638A1">
      <w:pPr>
        <w:jc w:val="both"/>
        <w:rPr>
          <w:rFonts w:ascii="Arial" w:eastAsia="Arial" w:hAnsi="Arial" w:cs="Arial"/>
        </w:rPr>
      </w:pPr>
    </w:p>
    <w:p w14:paraId="77D4C622" w14:textId="77777777" w:rsidR="008638A1" w:rsidRDefault="00000000">
      <w:pPr>
        <w:jc w:val="both"/>
        <w:rPr>
          <w:rFonts w:ascii="Arial" w:eastAsia="Arial" w:hAnsi="Arial" w:cs="Arial"/>
        </w:rPr>
      </w:pPr>
      <w:r>
        <w:rPr>
          <w:rFonts w:ascii="Arial" w:eastAsia="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14:paraId="38C208F4" w14:textId="77777777" w:rsidR="008638A1" w:rsidRDefault="008638A1">
      <w:pPr>
        <w:jc w:val="both"/>
        <w:rPr>
          <w:rFonts w:ascii="Arial" w:eastAsia="Arial" w:hAnsi="Arial" w:cs="Arial"/>
        </w:rPr>
      </w:pPr>
    </w:p>
    <w:p w14:paraId="06DE4333" w14:textId="77777777" w:rsidR="008638A1" w:rsidRDefault="00000000">
      <w:pPr>
        <w:jc w:val="both"/>
        <w:rPr>
          <w:rFonts w:ascii="Arial" w:eastAsia="Arial" w:hAnsi="Arial" w:cs="Arial"/>
        </w:rPr>
      </w:pPr>
      <w:r>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17C4A4BE" w14:textId="77777777" w:rsidR="008638A1" w:rsidRDefault="008638A1">
      <w:pPr>
        <w:jc w:val="both"/>
        <w:rPr>
          <w:rFonts w:ascii="Arial" w:eastAsia="Arial" w:hAnsi="Arial" w:cs="Arial"/>
        </w:rPr>
      </w:pPr>
    </w:p>
    <w:p w14:paraId="6DF0BCC0" w14:textId="77777777" w:rsidR="008638A1" w:rsidRDefault="00000000">
      <w:pPr>
        <w:jc w:val="both"/>
        <w:rPr>
          <w:rFonts w:ascii="Arial" w:eastAsia="Arial" w:hAnsi="Arial" w:cs="Arial"/>
        </w:rPr>
      </w:pPr>
      <w:r>
        <w:rPr>
          <w:rFonts w:ascii="Arial" w:eastAsia="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78606A3" w14:textId="77777777" w:rsidR="008638A1" w:rsidRDefault="008638A1">
      <w:pPr>
        <w:jc w:val="both"/>
        <w:rPr>
          <w:rFonts w:ascii="Arial" w:eastAsia="Arial" w:hAnsi="Arial" w:cs="Arial"/>
        </w:rPr>
      </w:pPr>
    </w:p>
    <w:p w14:paraId="7BB982D6" w14:textId="77777777" w:rsidR="008638A1" w:rsidRDefault="00000000">
      <w:pPr>
        <w:jc w:val="both"/>
        <w:rPr>
          <w:rFonts w:ascii="Arial" w:eastAsia="Arial" w:hAnsi="Arial" w:cs="Arial"/>
        </w:rPr>
      </w:pPr>
      <w:r>
        <w:rPr>
          <w:rFonts w:ascii="Arial" w:eastAsia="Arial" w:hAnsi="Arial" w:cs="Arial"/>
        </w:rPr>
        <w:t>Es podrà sol·licitar la introducció de les paraules clau tantes vegades com sigui necessari. Aquesta sol·licitud es genera des de la pròpia eina de Sobre Digital.</w:t>
      </w:r>
    </w:p>
    <w:p w14:paraId="16DD53F7" w14:textId="77777777" w:rsidR="008638A1" w:rsidRDefault="008638A1">
      <w:pPr>
        <w:jc w:val="both"/>
        <w:rPr>
          <w:rFonts w:ascii="Arial" w:eastAsia="Arial" w:hAnsi="Arial" w:cs="Arial"/>
        </w:rPr>
      </w:pPr>
    </w:p>
    <w:p w14:paraId="43EAE6E6" w14:textId="77777777" w:rsidR="008638A1" w:rsidRDefault="00000000">
      <w:pPr>
        <w:jc w:val="both"/>
        <w:rPr>
          <w:rFonts w:ascii="Arial" w:eastAsia="Arial" w:hAnsi="Arial" w:cs="Arial"/>
        </w:rPr>
      </w:pPr>
      <w:r>
        <w:rPr>
          <w:rFonts w:ascii="Arial" w:eastAsia="Arial" w:hAnsi="Arial" w:cs="Arial"/>
        </w:rPr>
        <w:t>La Mesa de contractació es reunirà a les 12.00 hores del segon dia hàbil següent a la data de finalització del termini de presentació de proposicions, a la seu del Consorci, l’Ajuntament de Mollet del Vallès (plaça Major, núm. 1), per obrir i qualificar la documentació administrativa presentada (sobre A). Aquest acte, que no serà públic, es podrà ajornar en el supòsit de fallida tècnica que impossibiliti l'ús de l'eina de Sobre Digital publicant a la Plataforma de Serveis de Contractació Pública avís corresponent; i, addicionalment, comunicant el canvi de data d'obertura del sobre, a totes les empreses que haguessin activat oferta.</w:t>
      </w:r>
    </w:p>
    <w:p w14:paraId="25A8D9ED" w14:textId="77777777" w:rsidR="008638A1" w:rsidRDefault="008638A1">
      <w:pPr>
        <w:jc w:val="both"/>
        <w:rPr>
          <w:rFonts w:ascii="Arial" w:eastAsia="Arial" w:hAnsi="Arial" w:cs="Arial"/>
        </w:rPr>
      </w:pPr>
    </w:p>
    <w:p w14:paraId="59BD20CE" w14:textId="77777777" w:rsidR="008638A1" w:rsidRDefault="00000000">
      <w:pPr>
        <w:jc w:val="both"/>
        <w:rPr>
          <w:rFonts w:ascii="Arial" w:eastAsia="Arial" w:hAnsi="Arial" w:cs="Arial"/>
        </w:rPr>
      </w:pPr>
      <w:r>
        <w:rPr>
          <w:rFonts w:ascii="Arial" w:eastAsia="Arial" w:hAnsi="Arial" w:cs="Arial"/>
        </w:rPr>
        <w:t>Si la Mesa observés defectes o omissions esmenables en la documentació presentada, ho comunicarà als interessats a les empreses licitadores afectades, mitjançant el Perfil del contractant, perquè els esmenin en el termini de tres dies hàbils, de conformitat amb l'article 81.2 del RGLCAP.</w:t>
      </w:r>
    </w:p>
    <w:p w14:paraId="47A05228" w14:textId="77777777" w:rsidR="008638A1" w:rsidRDefault="00000000">
      <w:pPr>
        <w:jc w:val="both"/>
        <w:rPr>
          <w:rFonts w:ascii="Arial" w:eastAsia="Arial" w:hAnsi="Arial" w:cs="Arial"/>
        </w:rPr>
      </w:pPr>
      <w:r>
        <w:rPr>
          <w:rFonts w:ascii="Arial" w:eastAsia="Arial" w:hAnsi="Arial" w:cs="Arial"/>
        </w:rPr>
        <w:lastRenderedPageBreak/>
        <w:t>La resta de sobres s'han d'obrir en la data i hora assenyalada en l'anunci i configurades en l'eina de sobre digital, i es podrà fer un cop les persones que permeten l'obertura dels sobres, anomenades custodis, hagin aplicat, amb el quòrum mínim i en l'interval de temps que s'hagin definit prèviament, les seves credencials i hagi arribat la data i hora assenyalades).</w:t>
      </w:r>
    </w:p>
    <w:p w14:paraId="6C7CA1C5" w14:textId="77777777" w:rsidR="008638A1" w:rsidRDefault="008638A1">
      <w:pPr>
        <w:jc w:val="both"/>
        <w:rPr>
          <w:rFonts w:ascii="Arial" w:eastAsia="Arial" w:hAnsi="Arial" w:cs="Arial"/>
        </w:rPr>
      </w:pPr>
    </w:p>
    <w:p w14:paraId="0456E939" w14:textId="77777777" w:rsidR="008638A1" w:rsidRDefault="00000000">
      <w:pPr>
        <w:jc w:val="both"/>
        <w:rPr>
          <w:rFonts w:ascii="Arial" w:eastAsia="Arial" w:hAnsi="Arial" w:cs="Arial"/>
        </w:rPr>
      </w:pPr>
      <w:r>
        <w:rPr>
          <w:rFonts w:ascii="Arial" w:eastAsia="Arial" w:hAnsi="Arial" w:cs="Arial"/>
        </w:rPr>
        <w:t>Una vegada esmenats, si s'escau, els defectes en la documentació continguda en el Sobre A, la mesa l'avaluarà i determinarà les empreses admeses a la licitació i les excloses, així com, en el seu cas, les causes de l'exclusió.</w:t>
      </w:r>
    </w:p>
    <w:p w14:paraId="153DDD7E" w14:textId="77777777" w:rsidR="008638A1" w:rsidRDefault="008638A1">
      <w:pPr>
        <w:jc w:val="both"/>
        <w:rPr>
          <w:rFonts w:ascii="Arial" w:eastAsia="Arial" w:hAnsi="Arial" w:cs="Arial"/>
        </w:rPr>
      </w:pPr>
    </w:p>
    <w:p w14:paraId="0166DD94" w14:textId="77777777" w:rsidR="008638A1" w:rsidRDefault="00000000">
      <w:pPr>
        <w:jc w:val="both"/>
        <w:rPr>
          <w:rFonts w:ascii="Arial" w:eastAsia="Arial" w:hAnsi="Arial" w:cs="Arial"/>
        </w:rPr>
      </w:pPr>
      <w:r>
        <w:rPr>
          <w:rFonts w:ascii="Arial" w:eastAsia="Arial" w:hAnsi="Arial" w:cs="Arial"/>
        </w:rPr>
        <w:t>Sense perjudici de la comunicació a les persones interessades, es faran públiques aquestes circumstàncies mitjançant el seu perfil de contractant.</w:t>
      </w:r>
    </w:p>
    <w:p w14:paraId="624F3016" w14:textId="77777777" w:rsidR="008638A1" w:rsidRDefault="008638A1">
      <w:pPr>
        <w:jc w:val="both"/>
        <w:rPr>
          <w:rFonts w:ascii="Arial" w:eastAsia="Arial" w:hAnsi="Arial" w:cs="Arial"/>
        </w:rPr>
      </w:pPr>
    </w:p>
    <w:p w14:paraId="12F4941D" w14:textId="77777777" w:rsidR="008638A1" w:rsidRDefault="00000000">
      <w:pPr>
        <w:jc w:val="both"/>
        <w:rPr>
          <w:rFonts w:ascii="Arial" w:eastAsia="Arial" w:hAnsi="Arial" w:cs="Arial"/>
        </w:rPr>
      </w:pPr>
      <w:r>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BE2CC7D" w14:textId="77777777" w:rsidR="008638A1" w:rsidRDefault="008638A1">
      <w:pPr>
        <w:jc w:val="both"/>
        <w:rPr>
          <w:rFonts w:ascii="Arial" w:eastAsia="Arial" w:hAnsi="Arial" w:cs="Arial"/>
        </w:rPr>
      </w:pPr>
    </w:p>
    <w:p w14:paraId="56CBBAD7" w14:textId="77777777" w:rsidR="008638A1" w:rsidRDefault="00000000">
      <w:pPr>
        <w:jc w:val="both"/>
        <w:rPr>
          <w:rFonts w:ascii="Arial" w:eastAsia="Arial" w:hAnsi="Arial" w:cs="Arial"/>
        </w:rPr>
      </w:pPr>
      <w:r>
        <w:rPr>
          <w:rFonts w:ascii="Arial" w:eastAsia="Arial" w:hAnsi="Arial" w:cs="Arial"/>
        </w:rPr>
        <w:t>Aquestes peticions d'esmena o aclariment es comunicaran a l'empresa mitjançant comunicació electrònica a través de l'eNOTUM, integrat amb la Plataforma de Serveis de Contractació Pública, d'acord amb la clàusula 13 d'aquest plec.</w:t>
      </w:r>
    </w:p>
    <w:p w14:paraId="60CBA55E" w14:textId="77777777" w:rsidR="008638A1" w:rsidRDefault="008638A1">
      <w:pPr>
        <w:jc w:val="both"/>
        <w:rPr>
          <w:rFonts w:ascii="Arial" w:eastAsia="Arial" w:hAnsi="Arial" w:cs="Arial"/>
        </w:rPr>
      </w:pPr>
    </w:p>
    <w:p w14:paraId="7F93EA20" w14:textId="77777777" w:rsidR="008638A1" w:rsidRDefault="00000000">
      <w:pPr>
        <w:jc w:val="both"/>
        <w:rPr>
          <w:rFonts w:ascii="Arial" w:eastAsia="Arial" w:hAnsi="Arial" w:cs="Arial"/>
        </w:rPr>
      </w:pPr>
      <w:r>
        <w:rPr>
          <w:rFonts w:ascii="Arial" w:eastAsia="Arial" w:hAnsi="Arial" w:cs="Arial"/>
        </w:rPr>
        <w:t>2. A continuació, a les 12.15 hores, la Mesa iniciarà l'acte d'obertura del sobre B (documentació tècnica per a la valoració dels criteris no quantificables automàticament) que es durà a terme en acte no públic; s'obrirà el sobre B i la Mesa examinarà la documentació que s'hi contingui, de tal forma que serà rebutjada tota proposta que no s'ajusti a les prescripcions que determina la clàusula 15 d'aquest Plec.</w:t>
      </w:r>
    </w:p>
    <w:p w14:paraId="6889CBCD" w14:textId="77777777" w:rsidR="008638A1" w:rsidRDefault="008638A1">
      <w:pPr>
        <w:jc w:val="both"/>
        <w:rPr>
          <w:rFonts w:ascii="Arial" w:eastAsia="Arial" w:hAnsi="Arial" w:cs="Arial"/>
        </w:rPr>
      </w:pPr>
    </w:p>
    <w:p w14:paraId="095C732F" w14:textId="77777777" w:rsidR="008638A1" w:rsidRDefault="00000000">
      <w:pPr>
        <w:jc w:val="both"/>
        <w:rPr>
          <w:rFonts w:ascii="Arial" w:eastAsia="Arial" w:hAnsi="Arial" w:cs="Arial"/>
        </w:rPr>
      </w:pPr>
      <w:r>
        <w:rPr>
          <w:rFonts w:ascii="Arial" w:eastAsia="Arial" w:hAnsi="Arial" w:cs="Arial"/>
        </w:rPr>
        <w:t>Les propostes que compleixin amb les anteriors prescripcions es traslladaran als serveis administratius i d’assessorament del Consorci, a efectes d'emissió d'informe de valoració tècnica, de conformitat amb els criteris de valoració no quantificables de forma automàtica establerts en aquest plec.</w:t>
      </w:r>
    </w:p>
    <w:p w14:paraId="3ABB8148" w14:textId="77777777" w:rsidR="008638A1" w:rsidRDefault="008638A1">
      <w:pPr>
        <w:jc w:val="both"/>
        <w:rPr>
          <w:rFonts w:ascii="Arial" w:eastAsia="Arial" w:hAnsi="Arial" w:cs="Arial"/>
        </w:rPr>
      </w:pPr>
    </w:p>
    <w:p w14:paraId="465B6B44" w14:textId="77777777" w:rsidR="008638A1" w:rsidRDefault="00000000">
      <w:pPr>
        <w:jc w:val="both"/>
        <w:rPr>
          <w:rFonts w:ascii="Arial" w:eastAsia="Arial" w:hAnsi="Arial" w:cs="Arial"/>
        </w:rPr>
      </w:pPr>
      <w:r>
        <w:rPr>
          <w:rFonts w:ascii="Arial" w:eastAsia="Arial" w:hAnsi="Arial" w:cs="Arial"/>
        </w:rPr>
        <w:t>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3C2EEDD0" w14:textId="77777777" w:rsidR="008638A1" w:rsidRDefault="008638A1">
      <w:pPr>
        <w:jc w:val="both"/>
        <w:rPr>
          <w:rFonts w:ascii="Arial" w:eastAsia="Arial" w:hAnsi="Arial" w:cs="Arial"/>
        </w:rPr>
      </w:pPr>
    </w:p>
    <w:p w14:paraId="6F6623CB" w14:textId="77777777" w:rsidR="008638A1" w:rsidRDefault="00000000">
      <w:pPr>
        <w:jc w:val="both"/>
        <w:rPr>
          <w:rFonts w:ascii="Arial" w:eastAsia="Arial" w:hAnsi="Arial" w:cs="Arial"/>
        </w:rPr>
      </w:pPr>
      <w:r>
        <w:rPr>
          <w:rFonts w:ascii="Arial" w:eastAsia="Arial" w:hAnsi="Arial" w:cs="Arial"/>
        </w:rPr>
        <w:lastRenderedPageBreak/>
        <w:t>A través del Perfil del contractant es fixarà la data per a la celebració de l'acte no públic en què es donarà lectura del resultat de la valoració de les proposicions contingudes al sobres B i d'obertura del sobre C (proposició corresponent als criteris avaluables de forma automàtica). La data d'aquest acte no podrà ser superior a 7 dies hàbils des de l'obertura de la documentació tècnica per a la valoració dels criteris no quantificables automàticament.</w:t>
      </w:r>
    </w:p>
    <w:p w14:paraId="3C781DC7" w14:textId="77777777" w:rsidR="008638A1" w:rsidRDefault="008638A1">
      <w:pPr>
        <w:jc w:val="both"/>
        <w:rPr>
          <w:rFonts w:ascii="Arial" w:eastAsia="Arial" w:hAnsi="Arial" w:cs="Arial"/>
        </w:rPr>
      </w:pPr>
    </w:p>
    <w:p w14:paraId="671B3F05" w14:textId="77777777" w:rsidR="008638A1" w:rsidRDefault="00000000">
      <w:pPr>
        <w:keepNext/>
        <w:keepLines/>
        <w:jc w:val="both"/>
        <w:rPr>
          <w:rFonts w:ascii="Arial" w:eastAsia="Arial" w:hAnsi="Arial" w:cs="Arial"/>
          <w:b/>
          <w:u w:val="single"/>
        </w:rPr>
      </w:pPr>
      <w:r>
        <w:rPr>
          <w:rFonts w:ascii="Arial" w:eastAsia="Arial" w:hAnsi="Arial" w:cs="Arial"/>
        </w:rPr>
        <w:t xml:space="preserve">b) </w:t>
      </w:r>
      <w:r>
        <w:rPr>
          <w:rFonts w:ascii="Arial" w:eastAsia="Arial" w:hAnsi="Arial" w:cs="Arial"/>
          <w:b/>
        </w:rPr>
        <w:t xml:space="preserve">Obertura del </w:t>
      </w:r>
      <w:r>
        <w:rPr>
          <w:rFonts w:ascii="Arial" w:eastAsia="Arial" w:hAnsi="Arial" w:cs="Arial"/>
          <w:b/>
          <w:u w:val="single"/>
        </w:rPr>
        <w:t>sobre C</w:t>
      </w:r>
    </w:p>
    <w:p w14:paraId="1B4D99F4" w14:textId="77777777" w:rsidR="008638A1" w:rsidRDefault="008638A1">
      <w:pPr>
        <w:jc w:val="both"/>
        <w:rPr>
          <w:rFonts w:ascii="Arial" w:eastAsia="Arial" w:hAnsi="Arial" w:cs="Arial"/>
        </w:rPr>
      </w:pPr>
    </w:p>
    <w:p w14:paraId="0B17F824" w14:textId="77777777" w:rsidR="008638A1" w:rsidRDefault="00000000">
      <w:pPr>
        <w:jc w:val="both"/>
        <w:rPr>
          <w:rFonts w:ascii="Arial" w:eastAsia="Arial" w:hAnsi="Arial" w:cs="Arial"/>
        </w:rPr>
      </w:pPr>
      <w:r>
        <w:rPr>
          <w:rFonts w:ascii="Arial" w:eastAsia="Arial" w:hAnsi="Arial" w:cs="Arial"/>
        </w:rPr>
        <w:t>En la data fixada, la Mesa de contractació en acte no públic acordarà, en primer lloc, les proposicions rebutjades, segons el punt segons de l'apartat anterior i el resultat de la valoració i puntuació assignada a les proposicions contingudes al sobre B presentades pels licitadors, mitjançant l'aplicació dels criteris d'adjudicació avaluables de forma no automàtica.</w:t>
      </w:r>
    </w:p>
    <w:p w14:paraId="31973008" w14:textId="77777777" w:rsidR="008638A1" w:rsidRDefault="008638A1">
      <w:pPr>
        <w:jc w:val="both"/>
        <w:rPr>
          <w:rFonts w:ascii="Arial" w:eastAsia="Arial" w:hAnsi="Arial" w:cs="Arial"/>
        </w:rPr>
      </w:pPr>
    </w:p>
    <w:p w14:paraId="101A6A2B" w14:textId="77777777" w:rsidR="008638A1" w:rsidRDefault="00000000">
      <w:pPr>
        <w:jc w:val="both"/>
        <w:rPr>
          <w:rFonts w:ascii="Arial" w:eastAsia="Arial" w:hAnsi="Arial" w:cs="Arial"/>
        </w:rPr>
      </w:pPr>
      <w:r>
        <w:rPr>
          <w:rFonts w:ascii="Arial" w:eastAsia="Arial" w:hAnsi="Arial" w:cs="Arial"/>
        </w:rPr>
        <w:t>A continuació, la Mesa obrirà el sobre C (proposició corresponent als criteris avaluables de forma automàtica), de cada licitador i se'n donarà a conèixer el contingut, tot assignant les puntuacions corresponents, i obtindrà per agregació de les anteriors puntuacions fetes públiques la puntuació total resultant per cadascun dels licitadors. Immediatament després elevarà a l'òrgan de contractació, la proposta de classificació, per ordre decreixent, de les proposicions presentades i acceptades, per a la seva adjudicació en favor del licitador que hagi presentat l'oferta econòmicament més avantatjosa.</w:t>
      </w:r>
    </w:p>
    <w:p w14:paraId="60679D21" w14:textId="77777777" w:rsidR="008638A1" w:rsidRDefault="008638A1">
      <w:pPr>
        <w:jc w:val="both"/>
        <w:rPr>
          <w:rFonts w:ascii="Arial" w:eastAsia="Arial" w:hAnsi="Arial" w:cs="Arial"/>
        </w:rPr>
      </w:pPr>
    </w:p>
    <w:p w14:paraId="0203ECF5" w14:textId="77777777" w:rsidR="008638A1" w:rsidRDefault="00000000">
      <w:pPr>
        <w:jc w:val="both"/>
        <w:rPr>
          <w:rFonts w:ascii="Arial" w:eastAsia="Arial" w:hAnsi="Arial" w:cs="Arial"/>
        </w:rPr>
      </w:pPr>
      <w:r>
        <w:rPr>
          <w:rFonts w:ascii="Arial" w:eastAsia="Arial" w:hAnsi="Arial" w:cs="Arial"/>
        </w:rPr>
        <w:t>Seguidament, la Mesa de contractació, consultarà el RELI o altre registre oficial diferent la documentació que acrediti la personalitat i capacitat d'obrar, representació, habilitació professional o empresarial, solvència econòmica i financera i classificació dels licitadors.</w:t>
      </w:r>
    </w:p>
    <w:p w14:paraId="6BA6310B" w14:textId="77777777" w:rsidR="008638A1" w:rsidRDefault="008638A1">
      <w:pPr>
        <w:jc w:val="both"/>
        <w:rPr>
          <w:rFonts w:ascii="Arial" w:eastAsia="Arial" w:hAnsi="Arial" w:cs="Arial"/>
        </w:rPr>
      </w:pPr>
    </w:p>
    <w:p w14:paraId="61B45C1F" w14:textId="77777777" w:rsidR="008638A1" w:rsidRDefault="00000000">
      <w:pPr>
        <w:jc w:val="both"/>
        <w:rPr>
          <w:rFonts w:ascii="Arial" w:eastAsia="Arial" w:hAnsi="Arial" w:cs="Arial"/>
        </w:rPr>
      </w:pPr>
      <w:r>
        <w:rPr>
          <w:rFonts w:ascii="Arial" w:eastAsia="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F3EFC08" w14:textId="77777777" w:rsidR="008638A1" w:rsidRDefault="008638A1">
      <w:pPr>
        <w:jc w:val="both"/>
        <w:rPr>
          <w:rFonts w:ascii="Arial" w:eastAsia="Arial" w:hAnsi="Arial" w:cs="Arial"/>
        </w:rPr>
      </w:pPr>
    </w:p>
    <w:p w14:paraId="0E57B8E5" w14:textId="77777777" w:rsidR="008638A1" w:rsidRDefault="00000000">
      <w:pPr>
        <w:jc w:val="both"/>
        <w:rPr>
          <w:rFonts w:ascii="Arial" w:eastAsia="Arial" w:hAnsi="Arial" w:cs="Arial"/>
        </w:rPr>
      </w:pPr>
      <w:r>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65CD194" w14:textId="77777777" w:rsidR="008638A1" w:rsidRDefault="008638A1">
      <w:pPr>
        <w:jc w:val="both"/>
        <w:rPr>
          <w:rFonts w:ascii="Arial" w:eastAsia="Arial" w:hAnsi="Arial" w:cs="Arial"/>
        </w:rPr>
      </w:pPr>
    </w:p>
    <w:p w14:paraId="41E0F0EF" w14:textId="77777777" w:rsidR="008638A1" w:rsidRDefault="00000000">
      <w:pPr>
        <w:jc w:val="both"/>
        <w:rPr>
          <w:rFonts w:ascii="Arial" w:eastAsia="Arial" w:hAnsi="Arial" w:cs="Arial"/>
        </w:rPr>
      </w:pPr>
      <w:r>
        <w:rPr>
          <w:rFonts w:ascii="Arial" w:eastAsia="Arial" w:hAnsi="Arial" w:cs="Arial"/>
        </w:rPr>
        <w:t xml:space="preserve">Aquestes peticions d'esmena o aclariment es comunicaran a l'empresa mitjançant comunicació electrònica a través de l'eNOTUM, integrat amb la </w:t>
      </w:r>
      <w:r>
        <w:rPr>
          <w:rFonts w:ascii="Arial" w:eastAsia="Arial" w:hAnsi="Arial" w:cs="Arial"/>
        </w:rPr>
        <w:lastRenderedPageBreak/>
        <w:t>Plataforma de Serveis de Contractació Pública, d'acord amb la clàusula 13 d'aquest plec. 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6D87D651" w14:textId="77777777" w:rsidR="008638A1" w:rsidRDefault="008638A1">
      <w:pPr>
        <w:jc w:val="both"/>
        <w:rPr>
          <w:rFonts w:ascii="Arial" w:eastAsia="Arial" w:hAnsi="Arial" w:cs="Arial"/>
        </w:rPr>
      </w:pPr>
    </w:p>
    <w:p w14:paraId="0F35C4EF" w14:textId="77777777" w:rsidR="008638A1" w:rsidRDefault="00000000">
      <w:pPr>
        <w:keepNext/>
        <w:keepLines/>
        <w:tabs>
          <w:tab w:val="left" w:pos="380"/>
        </w:tabs>
        <w:jc w:val="both"/>
        <w:rPr>
          <w:rFonts w:ascii="Arial" w:eastAsia="Arial" w:hAnsi="Arial" w:cs="Arial"/>
          <w:b/>
        </w:rPr>
      </w:pPr>
      <w:r>
        <w:rPr>
          <w:rFonts w:ascii="Arial" w:eastAsia="Arial" w:hAnsi="Arial" w:cs="Arial"/>
        </w:rPr>
        <w:t>c)</w:t>
      </w:r>
      <w:r>
        <w:rPr>
          <w:rFonts w:ascii="Arial" w:eastAsia="Arial" w:hAnsi="Arial" w:cs="Arial"/>
          <w:b/>
        </w:rPr>
        <w:t xml:space="preserve"> Qualificació de la documentació administrativa corresponent a la declaració responsable del licitador amb la proposició més avantatjosa econòmicament.</w:t>
      </w:r>
    </w:p>
    <w:p w14:paraId="1CD0C0B2" w14:textId="77777777" w:rsidR="008638A1" w:rsidRDefault="008638A1">
      <w:pPr>
        <w:jc w:val="both"/>
        <w:rPr>
          <w:rFonts w:ascii="Arial" w:eastAsia="Arial" w:hAnsi="Arial" w:cs="Arial"/>
        </w:rPr>
      </w:pPr>
    </w:p>
    <w:p w14:paraId="0F7D252A" w14:textId="77777777" w:rsidR="008638A1" w:rsidRDefault="00000000">
      <w:pPr>
        <w:jc w:val="both"/>
        <w:rPr>
          <w:rFonts w:ascii="Arial" w:eastAsia="Arial" w:hAnsi="Arial" w:cs="Arial"/>
        </w:rPr>
      </w:pPr>
      <w:r>
        <w:rPr>
          <w:rFonts w:ascii="Arial" w:eastAsia="Arial" w:hAnsi="Arial" w:cs="Arial"/>
        </w:rPr>
        <w:t>La Mesa de contractació es reunirà el dia hàbil següent, en acte no públic, a la data de presentació de la documentació requerida al licitador que hagués obtingut la millor puntuació per a la qualificació de la documentació administrativa subjecta a la declaració responsable del document europeu únic de contractació (DEUC), de conformitat amb la clàusula 15 d'aquest Plec.</w:t>
      </w:r>
    </w:p>
    <w:p w14:paraId="4F076E16" w14:textId="77777777" w:rsidR="008638A1" w:rsidRDefault="008638A1">
      <w:pPr>
        <w:jc w:val="both"/>
        <w:rPr>
          <w:rFonts w:ascii="Arial" w:eastAsia="Arial" w:hAnsi="Arial" w:cs="Arial"/>
        </w:rPr>
      </w:pPr>
    </w:p>
    <w:p w14:paraId="6B1713D0" w14:textId="77777777" w:rsidR="008638A1" w:rsidRDefault="00000000">
      <w:pPr>
        <w:jc w:val="both"/>
        <w:rPr>
          <w:rFonts w:ascii="Arial" w:eastAsia="Arial" w:hAnsi="Arial" w:cs="Arial"/>
        </w:rPr>
      </w:pPr>
      <w:r>
        <w:rPr>
          <w:rFonts w:ascii="Arial" w:eastAsia="Arial" w:hAnsi="Arial" w:cs="Arial"/>
        </w:rPr>
        <w:t>Aquesta Mesa només es durà a terme si no s'ha pogut obtenir la informació de la capacitat i solvència exigits en aquest Plec en els registres públics corresponents o si el licitador ha presentat la documentació acreditativa del compliment de les condicions establertes per a ser adjudicatari del contracte a requeriment de l'òrgan de contractació, d'acord amb la clàusula 15 d'aquest Plec.</w:t>
      </w:r>
    </w:p>
    <w:p w14:paraId="6F5FF9E3" w14:textId="77777777" w:rsidR="008638A1" w:rsidRDefault="008638A1">
      <w:pPr>
        <w:jc w:val="both"/>
        <w:rPr>
          <w:rFonts w:ascii="Arial" w:eastAsia="Arial" w:hAnsi="Arial" w:cs="Arial"/>
        </w:rPr>
      </w:pPr>
    </w:p>
    <w:p w14:paraId="500265E3" w14:textId="77777777" w:rsidR="008638A1" w:rsidRDefault="00000000">
      <w:pPr>
        <w:keepNext/>
        <w:keepLines/>
        <w:tabs>
          <w:tab w:val="left" w:pos="265"/>
        </w:tabs>
        <w:jc w:val="both"/>
        <w:rPr>
          <w:rFonts w:ascii="Arial" w:eastAsia="Arial" w:hAnsi="Arial" w:cs="Arial"/>
          <w:b/>
        </w:rPr>
      </w:pPr>
      <w:r>
        <w:rPr>
          <w:rFonts w:ascii="Arial" w:eastAsia="Arial" w:hAnsi="Arial" w:cs="Arial"/>
        </w:rPr>
        <w:t>d)</w:t>
      </w:r>
      <w:r>
        <w:rPr>
          <w:rFonts w:ascii="Arial" w:eastAsia="Arial" w:hAnsi="Arial" w:cs="Arial"/>
          <w:b/>
        </w:rPr>
        <w:t xml:space="preserve"> Ordre de prelació en cas d'empat de puntuacions</w:t>
      </w:r>
    </w:p>
    <w:p w14:paraId="070B8904" w14:textId="77777777" w:rsidR="008638A1" w:rsidRDefault="008638A1">
      <w:pPr>
        <w:jc w:val="both"/>
        <w:rPr>
          <w:rFonts w:ascii="Arial" w:eastAsia="Arial" w:hAnsi="Arial" w:cs="Arial"/>
        </w:rPr>
      </w:pPr>
    </w:p>
    <w:p w14:paraId="6093FFDF" w14:textId="77777777" w:rsidR="008638A1" w:rsidRDefault="00000000">
      <w:pPr>
        <w:jc w:val="both"/>
        <w:rPr>
          <w:rFonts w:ascii="Arial" w:eastAsia="Arial" w:hAnsi="Arial" w:cs="Arial"/>
        </w:rPr>
      </w:pPr>
      <w:r>
        <w:rPr>
          <w:rFonts w:ascii="Arial" w:eastAsia="Arial" w:hAnsi="Arial" w:cs="Arial"/>
        </w:rPr>
        <w:t>En cas d'empat en les puntuacions totals obtingudes per les diferents ofertes, serà d'aplicació, per ordre de prelació, els criteris següents:</w:t>
      </w:r>
    </w:p>
    <w:p w14:paraId="28CBE84D" w14:textId="77777777" w:rsidR="008638A1" w:rsidRDefault="008638A1">
      <w:pPr>
        <w:jc w:val="both"/>
        <w:rPr>
          <w:rFonts w:ascii="Arial" w:eastAsia="Arial" w:hAnsi="Arial" w:cs="Arial"/>
        </w:rPr>
      </w:pPr>
    </w:p>
    <w:p w14:paraId="319BA718" w14:textId="77777777" w:rsidR="008638A1" w:rsidRDefault="00000000">
      <w:pPr>
        <w:tabs>
          <w:tab w:val="left" w:pos="279"/>
        </w:tabs>
        <w:jc w:val="both"/>
        <w:rPr>
          <w:rFonts w:ascii="Arial" w:eastAsia="Arial" w:hAnsi="Arial" w:cs="Arial"/>
        </w:rPr>
      </w:pPr>
      <w:r>
        <w:rPr>
          <w:rFonts w:ascii="Arial" w:eastAsia="Arial" w:hAnsi="Arial" w:cs="Arial"/>
        </w:rPr>
        <w:t>1. Les ofertes presentades per aquelles empreses que tingui en la seva plantilla un nombre de treballadors discapacitats superior al 2 per 100, tenint preferència en l'adjudicació del contracte el licitador que disposi de major percentatge de treballadors fixos amb discapacitat en la seva plantilla.</w:t>
      </w:r>
    </w:p>
    <w:p w14:paraId="3B660462" w14:textId="77777777" w:rsidR="008638A1" w:rsidRDefault="008638A1">
      <w:pPr>
        <w:tabs>
          <w:tab w:val="left" w:pos="260"/>
        </w:tabs>
        <w:jc w:val="both"/>
        <w:rPr>
          <w:rFonts w:ascii="Arial" w:eastAsia="Arial" w:hAnsi="Arial" w:cs="Arial"/>
        </w:rPr>
      </w:pPr>
    </w:p>
    <w:p w14:paraId="53C2F413" w14:textId="77777777" w:rsidR="008638A1" w:rsidRDefault="00000000">
      <w:pPr>
        <w:tabs>
          <w:tab w:val="left" w:pos="260"/>
        </w:tabs>
        <w:jc w:val="both"/>
        <w:rPr>
          <w:rFonts w:ascii="Arial" w:eastAsia="Arial" w:hAnsi="Arial" w:cs="Arial"/>
        </w:rPr>
      </w:pPr>
      <w:r>
        <w:rPr>
          <w:rFonts w:ascii="Arial" w:eastAsia="Arial" w:hAnsi="Arial" w:cs="Arial"/>
        </w:rPr>
        <w:t>2. Les empreses que disposin d'un pla d'igualtat entre homes i dones.</w:t>
      </w:r>
    </w:p>
    <w:p w14:paraId="791A59E3" w14:textId="77777777" w:rsidR="008638A1" w:rsidRDefault="008638A1">
      <w:pPr>
        <w:tabs>
          <w:tab w:val="left" w:pos="260"/>
        </w:tabs>
        <w:jc w:val="both"/>
        <w:rPr>
          <w:rFonts w:ascii="Arial" w:eastAsia="Arial" w:hAnsi="Arial" w:cs="Arial"/>
        </w:rPr>
      </w:pPr>
    </w:p>
    <w:p w14:paraId="02F74345" w14:textId="77777777" w:rsidR="008638A1" w:rsidRDefault="00000000">
      <w:pPr>
        <w:tabs>
          <w:tab w:val="left" w:pos="260"/>
        </w:tabs>
        <w:jc w:val="both"/>
        <w:rPr>
          <w:rFonts w:ascii="Arial" w:eastAsia="Arial" w:hAnsi="Arial" w:cs="Arial"/>
        </w:rPr>
      </w:pPr>
      <w:r>
        <w:rPr>
          <w:rFonts w:ascii="Arial" w:eastAsia="Arial" w:hAnsi="Arial" w:cs="Arial"/>
        </w:rPr>
        <w:t>3. Per sorteig.</w:t>
      </w:r>
    </w:p>
    <w:p w14:paraId="62DC4D76" w14:textId="77777777" w:rsidR="008638A1" w:rsidRDefault="008638A1">
      <w:pPr>
        <w:jc w:val="both"/>
        <w:rPr>
          <w:rFonts w:ascii="Arial" w:eastAsia="Arial" w:hAnsi="Arial" w:cs="Arial"/>
        </w:rPr>
      </w:pPr>
    </w:p>
    <w:p w14:paraId="389485D5" w14:textId="77777777" w:rsidR="008638A1" w:rsidRDefault="00000000">
      <w:pPr>
        <w:jc w:val="both"/>
        <w:rPr>
          <w:rFonts w:ascii="Arial" w:eastAsia="Arial" w:hAnsi="Arial" w:cs="Arial"/>
        </w:rPr>
      </w:pPr>
      <w:r>
        <w:rPr>
          <w:rFonts w:ascii="Arial" w:eastAsia="Arial" w:hAnsi="Arial" w:cs="Arial"/>
        </w:rPr>
        <w:t>La documentació acreditativa dels criteris de desempat a què es refereix aquest apartat l'han d'aportar els licitadors en el moment en què es produeixi l'empat, i no amb caràcter previ.</w:t>
      </w:r>
    </w:p>
    <w:p w14:paraId="34DEFE51" w14:textId="77777777" w:rsidR="008638A1" w:rsidRDefault="008638A1">
      <w:pPr>
        <w:keepNext/>
        <w:keepLines/>
        <w:jc w:val="both"/>
        <w:rPr>
          <w:rFonts w:ascii="Arial" w:eastAsia="Arial" w:hAnsi="Arial" w:cs="Arial"/>
          <w:highlight w:val="white"/>
        </w:rPr>
      </w:pPr>
    </w:p>
    <w:p w14:paraId="69CF3D45" w14:textId="77777777" w:rsidR="008638A1" w:rsidRDefault="00000000">
      <w:pPr>
        <w:keepNext/>
        <w:keepLines/>
        <w:jc w:val="both"/>
        <w:rPr>
          <w:rFonts w:ascii="Arial" w:eastAsia="Arial" w:hAnsi="Arial" w:cs="Arial"/>
          <w:b/>
        </w:rPr>
      </w:pPr>
      <w:r>
        <w:rPr>
          <w:rFonts w:ascii="Arial" w:eastAsia="Arial" w:hAnsi="Arial" w:cs="Arial"/>
          <w:b/>
          <w:highlight w:val="white"/>
        </w:rPr>
        <w:t>Clàusula 21. Ofertes amb valors anormals o desproporcionats</w:t>
      </w:r>
    </w:p>
    <w:p w14:paraId="4E6E63B8" w14:textId="77777777" w:rsidR="008638A1" w:rsidRDefault="008638A1">
      <w:pPr>
        <w:jc w:val="both"/>
        <w:rPr>
          <w:rFonts w:ascii="Arial" w:eastAsia="Arial" w:hAnsi="Arial" w:cs="Arial"/>
        </w:rPr>
      </w:pPr>
    </w:p>
    <w:p w14:paraId="7BF47A02" w14:textId="77777777" w:rsidR="008638A1" w:rsidRDefault="00000000">
      <w:pPr>
        <w:spacing w:before="240" w:after="240"/>
        <w:jc w:val="both"/>
        <w:rPr>
          <w:rFonts w:ascii="Arial" w:eastAsia="Arial" w:hAnsi="Arial" w:cs="Arial"/>
        </w:rPr>
      </w:pPr>
      <w:r>
        <w:rPr>
          <w:rFonts w:ascii="Arial" w:eastAsia="Arial" w:hAnsi="Arial" w:cs="Arial"/>
        </w:rPr>
        <w:t>1. Els paràmetres objectius que han de permetre identificar els casos en què una oferta s'ha de considerar anormalment baixa són els següents:</w:t>
      </w:r>
    </w:p>
    <w:p w14:paraId="6CF99BB4" w14:textId="77777777" w:rsidR="008638A1" w:rsidRDefault="00000000">
      <w:pPr>
        <w:spacing w:before="240" w:after="240"/>
        <w:jc w:val="both"/>
        <w:rPr>
          <w:rFonts w:ascii="Arial" w:eastAsia="Arial" w:hAnsi="Arial" w:cs="Arial"/>
        </w:rPr>
      </w:pPr>
      <w:r>
        <w:rPr>
          <w:rFonts w:ascii="Arial" w:eastAsia="Arial" w:hAnsi="Arial" w:cs="Arial"/>
        </w:rPr>
        <w:t>1.1. Si només concorre un licitador</w:t>
      </w:r>
    </w:p>
    <w:p w14:paraId="3ED747B2" w14:textId="77777777" w:rsidR="008638A1" w:rsidRDefault="00000000">
      <w:pPr>
        <w:spacing w:before="240" w:after="240"/>
        <w:jc w:val="both"/>
        <w:rPr>
          <w:rFonts w:ascii="Arial" w:eastAsia="Arial" w:hAnsi="Arial" w:cs="Arial"/>
        </w:rPr>
      </w:pPr>
      <w:r>
        <w:rPr>
          <w:rFonts w:ascii="Arial" w:eastAsia="Arial" w:hAnsi="Arial" w:cs="Arial"/>
        </w:rPr>
        <w:t>Es consideren incurses en presumpció d'anormalitat les ofertes que compleixin els dos criteris següents:</w:t>
      </w:r>
    </w:p>
    <w:p w14:paraId="63E64284" w14:textId="77777777" w:rsidR="008638A1" w:rsidRDefault="00000000">
      <w:pPr>
        <w:spacing w:before="240" w:after="240"/>
        <w:jc w:val="both"/>
        <w:rPr>
          <w:rFonts w:ascii="Arial" w:eastAsia="Arial" w:hAnsi="Arial" w:cs="Arial"/>
        </w:rPr>
      </w:pPr>
      <w:r>
        <w:rPr>
          <w:rFonts w:ascii="Arial" w:eastAsia="Arial" w:hAnsi="Arial" w:cs="Arial"/>
        </w:rPr>
        <w:t>a) Que l'oferta econòmica resultant d'aplicar els preus unitaris proposats a les actuacions inicialment previstes sigui inferior al pressupost base de licitació en més del 25%.</w:t>
      </w:r>
    </w:p>
    <w:p w14:paraId="1392AD67" w14:textId="77777777" w:rsidR="008638A1" w:rsidRDefault="00000000">
      <w:pPr>
        <w:spacing w:before="240" w:after="240"/>
        <w:jc w:val="both"/>
        <w:rPr>
          <w:rFonts w:ascii="Arial" w:eastAsia="Arial" w:hAnsi="Arial" w:cs="Arial"/>
        </w:rPr>
      </w:pPr>
      <w:r>
        <w:rPr>
          <w:rFonts w:ascii="Arial" w:eastAsia="Arial" w:hAnsi="Arial" w:cs="Arial"/>
        </w:rPr>
        <w:t>b) Que la puntuació que correspongui al licitador per la resta de criteris d'adjudicació diferents a l'oferta econòmica sigui superior al 90% de la puntuació total establerta per a aquests criteris en el Plec.</w:t>
      </w:r>
    </w:p>
    <w:p w14:paraId="7D130E06" w14:textId="77777777" w:rsidR="008638A1" w:rsidRDefault="00000000">
      <w:pPr>
        <w:spacing w:before="240" w:after="240"/>
        <w:jc w:val="both"/>
        <w:rPr>
          <w:rFonts w:ascii="Arial" w:eastAsia="Arial" w:hAnsi="Arial" w:cs="Arial"/>
        </w:rPr>
      </w:pPr>
      <w:r>
        <w:rPr>
          <w:rFonts w:ascii="Arial" w:eastAsia="Arial" w:hAnsi="Arial" w:cs="Arial"/>
        </w:rPr>
        <w:t>1.2. Si concorren dos licitadors</w:t>
      </w:r>
    </w:p>
    <w:p w14:paraId="5F0DF291" w14:textId="77777777" w:rsidR="008638A1" w:rsidRDefault="00000000">
      <w:pPr>
        <w:spacing w:before="240" w:after="240"/>
        <w:jc w:val="both"/>
        <w:rPr>
          <w:rFonts w:ascii="Arial" w:eastAsia="Arial" w:hAnsi="Arial" w:cs="Arial"/>
        </w:rPr>
      </w:pPr>
      <w:r>
        <w:rPr>
          <w:rFonts w:ascii="Arial" w:eastAsia="Arial" w:hAnsi="Arial" w:cs="Arial"/>
        </w:rPr>
        <w:t>Es consideren incurses en presumpció d'anormalitat les ofertes que compleixin els dos criteris següents:</w:t>
      </w:r>
    </w:p>
    <w:p w14:paraId="351F7E37" w14:textId="77777777" w:rsidR="008638A1" w:rsidRDefault="00000000">
      <w:pPr>
        <w:spacing w:before="240" w:after="240"/>
        <w:jc w:val="both"/>
        <w:rPr>
          <w:rFonts w:ascii="Arial" w:eastAsia="Arial" w:hAnsi="Arial" w:cs="Arial"/>
        </w:rPr>
      </w:pPr>
      <w:r>
        <w:rPr>
          <w:rFonts w:ascii="Arial" w:eastAsia="Arial" w:hAnsi="Arial" w:cs="Arial"/>
        </w:rPr>
        <w:t>a) Que l'oferta econòmica resultant d'aplicar els preus unitaris proposats a les actuacions inicialment previstes sigui inferior a l'altra oferta en més del 20%.</w:t>
      </w:r>
    </w:p>
    <w:p w14:paraId="1439E025" w14:textId="77777777" w:rsidR="008638A1" w:rsidRDefault="00000000">
      <w:pPr>
        <w:spacing w:before="240" w:after="240"/>
        <w:jc w:val="both"/>
        <w:rPr>
          <w:rFonts w:ascii="Arial" w:eastAsia="Arial" w:hAnsi="Arial" w:cs="Arial"/>
        </w:rPr>
      </w:pPr>
      <w:r>
        <w:rPr>
          <w:rFonts w:ascii="Arial" w:eastAsia="Arial" w:hAnsi="Arial" w:cs="Arial"/>
        </w:rPr>
        <w:t>b) Que la puntuació que correspongui al licitador per la resta de criteris d'adjudicació diferents a l'oferta econòmica sigui superior en més d'un 20% a la puntuació de l'altra oferta per aquests mateixos conceptes.</w:t>
      </w:r>
    </w:p>
    <w:p w14:paraId="0B58AEF5" w14:textId="77777777" w:rsidR="008638A1" w:rsidRDefault="00000000">
      <w:pPr>
        <w:spacing w:before="240" w:after="240"/>
        <w:jc w:val="both"/>
        <w:rPr>
          <w:rFonts w:ascii="Arial" w:eastAsia="Arial" w:hAnsi="Arial" w:cs="Arial"/>
        </w:rPr>
      </w:pPr>
      <w:r>
        <w:rPr>
          <w:rFonts w:ascii="Arial" w:eastAsia="Arial" w:hAnsi="Arial" w:cs="Arial"/>
        </w:rPr>
        <w:t>No obstant, si els licitadors obtenen la mateixa puntuació en la valoració dels criteris d'adjudicació diferents a l'oferta econòmica, per valorar la presumpció d'anormalitat només es tindrà en compte el primer d'aquests criteris, el relatiu a l'oferta econòmica.</w:t>
      </w:r>
    </w:p>
    <w:p w14:paraId="643C935E" w14:textId="77777777" w:rsidR="008638A1" w:rsidRDefault="00000000">
      <w:pPr>
        <w:spacing w:before="240" w:after="240"/>
        <w:jc w:val="both"/>
        <w:rPr>
          <w:rFonts w:ascii="Arial" w:eastAsia="Arial" w:hAnsi="Arial" w:cs="Arial"/>
        </w:rPr>
      </w:pPr>
      <w:r>
        <w:rPr>
          <w:rFonts w:ascii="Arial" w:eastAsia="Arial" w:hAnsi="Arial" w:cs="Arial"/>
        </w:rPr>
        <w:t>1.3. Si concorren tres o més licitadors</w:t>
      </w:r>
    </w:p>
    <w:p w14:paraId="02EE56FE" w14:textId="77777777" w:rsidR="008638A1" w:rsidRDefault="00000000">
      <w:pPr>
        <w:spacing w:before="240" w:after="240"/>
        <w:jc w:val="both"/>
        <w:rPr>
          <w:rFonts w:ascii="Arial" w:eastAsia="Arial" w:hAnsi="Arial" w:cs="Arial"/>
        </w:rPr>
      </w:pPr>
      <w:r>
        <w:rPr>
          <w:rFonts w:ascii="Arial" w:eastAsia="Arial" w:hAnsi="Arial" w:cs="Arial"/>
        </w:rPr>
        <w:t>Es consideren incurses en presumpció d'anormalitat les ofertes que compleixin els dos criteris següents:</w:t>
      </w:r>
    </w:p>
    <w:p w14:paraId="0C8BF996" w14:textId="77777777" w:rsidR="008638A1" w:rsidRDefault="00000000">
      <w:pPr>
        <w:spacing w:before="240" w:after="240"/>
        <w:jc w:val="both"/>
        <w:rPr>
          <w:rFonts w:ascii="Arial" w:eastAsia="Arial" w:hAnsi="Arial" w:cs="Arial"/>
        </w:rPr>
      </w:pPr>
      <w:r>
        <w:rPr>
          <w:rFonts w:ascii="Arial" w:eastAsia="Arial" w:hAnsi="Arial" w:cs="Arial"/>
        </w:rPr>
        <w:t xml:space="preserve">a) Que l'oferta econòmica resultant d'aplicar els preus unitaris proposats a les actuacions inicialment previstes hagi de ser considerada desproporcionada per aplicació dels apartats 3 o 4 de l'article 85 del Reglament general de la Llei de </w:t>
      </w:r>
      <w:r>
        <w:rPr>
          <w:rFonts w:ascii="Arial" w:eastAsia="Arial" w:hAnsi="Arial" w:cs="Arial"/>
        </w:rPr>
        <w:lastRenderedPageBreak/>
        <w:t>contractes de les administracions públiques, aprovat pel Reial decret 1098/2001, de 12 d'octubre.</w:t>
      </w:r>
    </w:p>
    <w:p w14:paraId="70F2A285" w14:textId="77777777" w:rsidR="008638A1" w:rsidRDefault="00000000">
      <w:pPr>
        <w:spacing w:before="240" w:after="240"/>
        <w:jc w:val="both"/>
        <w:rPr>
          <w:rFonts w:ascii="Arial" w:eastAsia="Arial" w:hAnsi="Arial" w:cs="Arial"/>
        </w:rPr>
      </w:pPr>
      <w:r>
        <w:rPr>
          <w:rFonts w:ascii="Arial" w:eastAsia="Arial" w:hAnsi="Arial" w:cs="Arial"/>
        </w:rPr>
        <w:t>b) Que la puntuació que correspongui al licitador per la resta de criteris d'adjudicació diferents a l'oferta econòmica sigui superior a la suma de la mitjana aritmètica de les puntuacions de totes les ofertes i la desviació mitjana d'aquestes puntuacions.</w:t>
      </w:r>
    </w:p>
    <w:p w14:paraId="2751AD89" w14:textId="77777777" w:rsidR="008638A1" w:rsidRDefault="00000000">
      <w:pPr>
        <w:spacing w:before="240" w:after="240"/>
        <w:jc w:val="both"/>
        <w:rPr>
          <w:rFonts w:ascii="Arial" w:eastAsia="Arial" w:hAnsi="Arial" w:cs="Arial"/>
        </w:rPr>
      </w:pPr>
      <w:r>
        <w:rPr>
          <w:rFonts w:ascii="Arial" w:eastAsia="Arial" w:hAnsi="Arial" w:cs="Arial"/>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14:paraId="037B3A9D" w14:textId="77777777" w:rsidR="008638A1" w:rsidRDefault="00000000">
      <w:pPr>
        <w:spacing w:before="240" w:after="240"/>
        <w:jc w:val="both"/>
        <w:rPr>
          <w:rFonts w:ascii="Arial" w:eastAsia="Arial" w:hAnsi="Arial" w:cs="Arial"/>
        </w:rPr>
      </w:pPr>
      <w:r>
        <w:rPr>
          <w:rFonts w:ascii="Arial" w:eastAsia="Arial" w:hAnsi="Arial" w:cs="Arial"/>
        </w:rPr>
        <w:t>Exemple i passos per arribar al càlcul de l’apartat anterior:</w:t>
      </w:r>
    </w:p>
    <w:p w14:paraId="29844458" w14:textId="77777777" w:rsidR="008638A1" w:rsidRDefault="00000000">
      <w:pPr>
        <w:spacing w:before="240" w:after="240"/>
        <w:jc w:val="both"/>
        <w:rPr>
          <w:rFonts w:ascii="Arial" w:eastAsia="Arial" w:hAnsi="Arial" w:cs="Arial"/>
        </w:rPr>
      </w:pPr>
      <w:r>
        <w:rPr>
          <w:rFonts w:ascii="Arial" w:eastAsia="Arial" w:hAnsi="Arial" w:cs="Arial"/>
        </w:rPr>
        <w:t xml:space="preserve"> 1  Calcular la suma de les puntuacions de totes les ofertes (sense els punts del criteri preu, que es valora a l’apartat a):</w:t>
      </w:r>
    </w:p>
    <w:p w14:paraId="523EBD5B" w14:textId="77777777" w:rsidR="008638A1" w:rsidRDefault="00000000">
      <w:pPr>
        <w:spacing w:before="240" w:after="240"/>
        <w:jc w:val="both"/>
        <w:rPr>
          <w:rFonts w:ascii="Arial" w:eastAsia="Arial" w:hAnsi="Arial" w:cs="Arial"/>
        </w:rPr>
      </w:pPr>
      <w:r>
        <w:rPr>
          <w:rFonts w:ascii="Arial" w:eastAsia="Arial" w:hAnsi="Arial" w:cs="Arial"/>
        </w:rPr>
        <w:t>P1+P2+P3,</w:t>
      </w:r>
    </w:p>
    <w:p w14:paraId="4BF340A6" w14:textId="77777777" w:rsidR="008638A1" w:rsidRDefault="00000000">
      <w:pPr>
        <w:spacing w:before="240" w:after="240"/>
        <w:jc w:val="both"/>
        <w:rPr>
          <w:rFonts w:ascii="Arial" w:eastAsia="Arial" w:hAnsi="Arial" w:cs="Arial"/>
        </w:rPr>
      </w:pPr>
      <w:r>
        <w:rPr>
          <w:rFonts w:ascii="Arial" w:eastAsia="Arial" w:hAnsi="Arial" w:cs="Arial"/>
        </w:rPr>
        <w:t>sent,</w:t>
      </w:r>
    </w:p>
    <w:p w14:paraId="4E03EC0F" w14:textId="77777777" w:rsidR="008638A1" w:rsidRDefault="00000000">
      <w:pPr>
        <w:spacing w:before="240" w:after="240"/>
        <w:jc w:val="both"/>
        <w:rPr>
          <w:rFonts w:ascii="Arial" w:eastAsia="Arial" w:hAnsi="Arial" w:cs="Arial"/>
        </w:rPr>
      </w:pPr>
      <w:r>
        <w:rPr>
          <w:rFonts w:ascii="Arial" w:eastAsia="Arial" w:hAnsi="Arial" w:cs="Arial"/>
        </w:rPr>
        <w:t>P1=puntuació de tots els criteris menys el criteri preu empresa 1</w:t>
      </w:r>
      <w:r>
        <w:rPr>
          <w:rFonts w:ascii="Arial" w:eastAsia="Arial" w:hAnsi="Arial" w:cs="Arial"/>
        </w:rPr>
        <w:br/>
        <w:t>P2=puntuació de tots els criteris menys el criteri preu empresa 2</w:t>
      </w:r>
      <w:r>
        <w:rPr>
          <w:rFonts w:ascii="Arial" w:eastAsia="Arial" w:hAnsi="Arial" w:cs="Arial"/>
        </w:rPr>
        <w:br/>
        <w:t>P3=puntuació de tots els criteris menys el criteri preu empresa 3</w:t>
      </w:r>
    </w:p>
    <w:p w14:paraId="0783C76E" w14:textId="77777777" w:rsidR="008638A1" w:rsidRDefault="00000000">
      <w:pPr>
        <w:spacing w:before="240" w:after="240"/>
        <w:jc w:val="both"/>
        <w:rPr>
          <w:rFonts w:ascii="Arial" w:eastAsia="Arial" w:hAnsi="Arial" w:cs="Arial"/>
        </w:rPr>
      </w:pPr>
      <w:r>
        <w:rPr>
          <w:rFonts w:ascii="Arial" w:eastAsia="Arial" w:hAnsi="Arial" w:cs="Arial"/>
        </w:rPr>
        <w:t xml:space="preserve"> 2  Calcular la mitjana aritmètica (MA) de les puntuacions obtingudes (P1+P2+P3):</w:t>
      </w:r>
    </w:p>
    <w:p w14:paraId="6586817A" w14:textId="77777777" w:rsidR="008638A1" w:rsidRDefault="00000000">
      <w:pPr>
        <w:spacing w:before="240" w:after="240"/>
        <w:jc w:val="both"/>
        <w:rPr>
          <w:rFonts w:ascii="Arial" w:eastAsia="Arial" w:hAnsi="Arial" w:cs="Arial"/>
        </w:rPr>
      </w:pPr>
      <w:r>
        <w:rPr>
          <w:rFonts w:ascii="Arial" w:eastAsia="Arial" w:hAnsi="Arial" w:cs="Arial"/>
        </w:rPr>
        <w:t xml:space="preserve">        </w:t>
      </w:r>
      <w:r>
        <w:rPr>
          <w:rFonts w:ascii="Arial" w:eastAsia="Arial" w:hAnsi="Arial" w:cs="Arial"/>
        </w:rPr>
        <w:tab/>
        <w:t xml:space="preserve">MA = </w:t>
      </w:r>
    </w:p>
    <w:p w14:paraId="74222033" w14:textId="77777777" w:rsidR="008638A1" w:rsidRDefault="00000000">
      <w:pPr>
        <w:spacing w:before="240" w:after="240"/>
        <w:jc w:val="both"/>
        <w:rPr>
          <w:rFonts w:ascii="Arial" w:eastAsia="Arial" w:hAnsi="Arial" w:cs="Arial"/>
        </w:rPr>
      </w:pPr>
      <w:r>
        <w:rPr>
          <w:rFonts w:ascii="Arial" w:eastAsia="Arial" w:hAnsi="Arial" w:cs="Arial"/>
        </w:rPr>
        <w:t xml:space="preserve"> 3  Calcular la desviació de cada oferta (D1, D2, D3), que és la resta de la mitjana aritmètica (MA) i la puntuació obtinguda de cada licitador (P1, P2, P3), en valor absolut:</w:t>
      </w:r>
    </w:p>
    <w:p w14:paraId="5C3A4088" w14:textId="77777777" w:rsidR="008638A1" w:rsidRDefault="00000000">
      <w:pPr>
        <w:spacing w:before="240" w:after="240"/>
        <w:jc w:val="both"/>
        <w:rPr>
          <w:rFonts w:ascii="Arial" w:eastAsia="Arial" w:hAnsi="Arial" w:cs="Arial"/>
        </w:rPr>
      </w:pPr>
      <w:r>
        <w:rPr>
          <w:rFonts w:ascii="Arial" w:eastAsia="Arial" w:hAnsi="Arial" w:cs="Arial"/>
        </w:rPr>
        <w:t xml:space="preserve">        </w:t>
      </w:r>
      <w:r>
        <w:rPr>
          <w:rFonts w:ascii="Arial" w:eastAsia="Arial" w:hAnsi="Arial" w:cs="Arial"/>
        </w:rPr>
        <w:tab/>
        <w:t>D1=│MA-P1│</w:t>
      </w:r>
      <w:r>
        <w:rPr>
          <w:rFonts w:ascii="Arial" w:eastAsia="Arial" w:hAnsi="Arial" w:cs="Arial"/>
        </w:rPr>
        <w:br/>
      </w:r>
      <w:r>
        <w:rPr>
          <w:rFonts w:ascii="Arial" w:eastAsia="Arial" w:hAnsi="Arial" w:cs="Arial"/>
        </w:rPr>
        <w:tab/>
        <w:t>D2=│MA-P2│</w:t>
      </w:r>
      <w:r>
        <w:rPr>
          <w:rFonts w:ascii="Arial" w:eastAsia="Arial" w:hAnsi="Arial" w:cs="Arial"/>
        </w:rPr>
        <w:br/>
      </w:r>
      <w:r>
        <w:rPr>
          <w:rFonts w:ascii="Arial" w:eastAsia="Arial" w:hAnsi="Arial" w:cs="Arial"/>
        </w:rPr>
        <w:tab/>
        <w:t>D3=│MA-P3│</w:t>
      </w:r>
    </w:p>
    <w:p w14:paraId="41CA92EC" w14:textId="77777777" w:rsidR="008638A1" w:rsidRDefault="00000000">
      <w:pPr>
        <w:spacing w:before="240" w:after="240"/>
        <w:jc w:val="both"/>
        <w:rPr>
          <w:rFonts w:ascii="Arial" w:eastAsia="Arial" w:hAnsi="Arial" w:cs="Arial"/>
        </w:rPr>
      </w:pPr>
      <w:r>
        <w:rPr>
          <w:rFonts w:ascii="Arial" w:eastAsia="Arial" w:hAnsi="Arial" w:cs="Arial"/>
        </w:rPr>
        <w:t xml:space="preserve"> 4  Calcular la desviació mitjana (Dm):</w:t>
      </w:r>
    </w:p>
    <w:p w14:paraId="137348B2" w14:textId="77777777" w:rsidR="008638A1" w:rsidRDefault="00000000">
      <w:pPr>
        <w:spacing w:before="240" w:after="240"/>
        <w:jc w:val="both"/>
        <w:rPr>
          <w:rFonts w:ascii="Arial" w:eastAsia="Arial" w:hAnsi="Arial" w:cs="Arial"/>
        </w:rPr>
      </w:pPr>
      <w:r>
        <w:rPr>
          <w:rFonts w:ascii="Arial" w:eastAsia="Arial" w:hAnsi="Arial" w:cs="Arial"/>
        </w:rPr>
        <w:t xml:space="preserve">        </w:t>
      </w:r>
      <w:r>
        <w:rPr>
          <w:rFonts w:ascii="Arial" w:eastAsia="Arial" w:hAnsi="Arial" w:cs="Arial"/>
        </w:rPr>
        <w:tab/>
        <w:t xml:space="preserve">Dm = </w:t>
      </w:r>
    </w:p>
    <w:p w14:paraId="48B889CA" w14:textId="77777777" w:rsidR="008638A1" w:rsidRDefault="00000000">
      <w:pPr>
        <w:spacing w:before="240" w:after="240"/>
        <w:jc w:val="both"/>
        <w:rPr>
          <w:rFonts w:ascii="Arial" w:eastAsia="Arial" w:hAnsi="Arial" w:cs="Arial"/>
        </w:rPr>
      </w:pPr>
      <w:sdt>
        <w:sdtPr>
          <w:tag w:val="goog_rdk_541"/>
          <w:id w:val="1939557503"/>
        </w:sdtPr>
        <w:sdtContent>
          <w:r>
            <w:rPr>
              <w:rFonts w:ascii="Arial Unicode MS" w:eastAsia="Arial Unicode MS" w:hAnsi="Arial Unicode MS" w:cs="Arial Unicode MS"/>
            </w:rPr>
            <w:t xml:space="preserve">Si P1, P2 o P3 &gt; MA + Dm        </w:t>
          </w:r>
          <w:r>
            <w:rPr>
              <w:rFonts w:ascii="Arial Unicode MS" w:eastAsia="Arial Unicode MS" w:hAnsi="Arial Unicode MS" w:cs="Arial Unicode MS"/>
            </w:rPr>
            <w:tab/>
            <w:t>oferta anormal segons apartat b)</w:t>
          </w:r>
          <w:r>
            <w:rPr>
              <w:rFonts w:ascii="Arial Unicode MS" w:eastAsia="Arial Unicode MS" w:hAnsi="Arial Unicode MS" w:cs="Arial Unicode MS"/>
            </w:rPr>
            <w:br/>
            <w:t xml:space="preserve">Si P1, P2 o P3 ≤  MA + Dm       </w:t>
          </w:r>
          <w:r>
            <w:rPr>
              <w:rFonts w:ascii="Arial Unicode MS" w:eastAsia="Arial Unicode MS" w:hAnsi="Arial Unicode MS" w:cs="Arial Unicode MS"/>
            </w:rPr>
            <w:tab/>
            <w:t>no es oferta anormal segons apartat b)</w:t>
          </w:r>
        </w:sdtContent>
      </w:sdt>
    </w:p>
    <w:p w14:paraId="6A8ADBE7" w14:textId="77777777" w:rsidR="008638A1" w:rsidRDefault="00000000">
      <w:pPr>
        <w:spacing w:before="240" w:after="240"/>
        <w:jc w:val="both"/>
        <w:rPr>
          <w:rFonts w:ascii="Arial" w:eastAsia="Arial" w:hAnsi="Arial" w:cs="Arial"/>
        </w:rPr>
      </w:pPr>
      <w:r>
        <w:rPr>
          <w:rFonts w:ascii="Arial" w:eastAsia="Arial" w:hAnsi="Arial" w:cs="Arial"/>
        </w:rPr>
        <w:lastRenderedPageBreak/>
        <w:t>No obstant, si els licitadors obtenen la mateixa puntuació en la valoració dels criteris d'adjudicació diferents a l'oferta econòmica, per valorar la presumpció d'anormalitat només es tindrà en compte el primer d'aquests criteris, el relatiu a l'oferta econòmica.</w:t>
      </w:r>
    </w:p>
    <w:p w14:paraId="6C231EBB" w14:textId="77777777" w:rsidR="008638A1" w:rsidRDefault="00000000">
      <w:pPr>
        <w:spacing w:before="240" w:after="240"/>
        <w:jc w:val="both"/>
        <w:rPr>
          <w:rFonts w:ascii="Arial" w:eastAsia="Arial" w:hAnsi="Arial" w:cs="Arial"/>
        </w:rPr>
      </w:pPr>
      <w:r>
        <w:rPr>
          <w:rFonts w:ascii="Arial" w:eastAsia="Arial" w:hAnsi="Arial" w:cs="Arial"/>
        </w:rPr>
        <w:t>2. En aquest supòsit en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A5EE8C4" w14:textId="77777777" w:rsidR="008638A1" w:rsidRDefault="00000000">
      <w:pPr>
        <w:spacing w:before="240" w:after="240"/>
        <w:jc w:val="both"/>
        <w:rPr>
          <w:rFonts w:ascii="Arial" w:eastAsia="Arial" w:hAnsi="Arial" w:cs="Arial"/>
        </w:rPr>
      </w:pPr>
      <w:r>
        <w:rPr>
          <w:rFonts w:ascii="Arial" w:eastAsia="Arial" w:hAnsi="Arial" w:cs="Arial"/>
        </w:rPr>
        <w:t>Aquest requeriment es comunicarà a l’empresa mitjançant comunicació electrònica a través de l’e-NOTUM, integrat amb la Plataforma de Serveis de Contractació Pública, d’acord amb la clàusula 14 d’aquest plec.</w:t>
      </w:r>
    </w:p>
    <w:p w14:paraId="4614725B" w14:textId="77777777" w:rsidR="008638A1" w:rsidRDefault="00000000">
      <w:pPr>
        <w:spacing w:before="240" w:after="240"/>
        <w:jc w:val="both"/>
        <w:rPr>
          <w:rFonts w:ascii="Arial" w:eastAsia="Arial" w:hAnsi="Arial" w:cs="Arial"/>
        </w:rPr>
      </w:pPr>
      <w:r>
        <w:rPr>
          <w:rFonts w:ascii="Arial" w:eastAsia="Arial" w:hAnsi="Arial" w:cs="Arial"/>
        </w:rPr>
        <w:t>L'aportació de la documentació justificativa es durà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973EE05" w14:textId="77777777" w:rsidR="008638A1" w:rsidRDefault="00000000">
      <w:pPr>
        <w:spacing w:before="240" w:after="240"/>
        <w:jc w:val="both"/>
        <w:rPr>
          <w:rFonts w:ascii="Arial" w:eastAsia="Arial" w:hAnsi="Arial" w:cs="Arial"/>
        </w:rPr>
      </w:pPr>
      <w:r>
        <w:rPr>
          <w:rFonts w:ascii="Arial" w:eastAsia="Arial" w:hAnsi="Arial" w:cs="Arial"/>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0F7EEAF2" w14:textId="77777777" w:rsidR="008638A1" w:rsidRDefault="00000000">
      <w:pPr>
        <w:spacing w:before="240" w:after="240"/>
        <w:jc w:val="both"/>
        <w:rPr>
          <w:rFonts w:ascii="Arial" w:eastAsia="Arial" w:hAnsi="Arial" w:cs="Arial"/>
        </w:rPr>
      </w:pPr>
      <w:r>
        <w:rPr>
          <w:rFonts w:ascii="Arial" w:eastAsia="Arial" w:hAnsi="Arial" w:cs="Arial"/>
        </w:rPr>
        <w:t>3.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307F113" w14:textId="77777777" w:rsidR="008638A1" w:rsidRDefault="00000000">
      <w:pPr>
        <w:spacing w:before="240" w:after="240"/>
        <w:jc w:val="both"/>
        <w:rPr>
          <w:rFonts w:ascii="Arial" w:eastAsia="Arial" w:hAnsi="Arial" w:cs="Arial"/>
        </w:rPr>
      </w:pPr>
      <w:r>
        <w:rPr>
          <w:rFonts w:ascii="Arial" w:eastAsia="Arial" w:hAnsi="Arial" w:cs="Arial"/>
        </w:rPr>
        <w:t>4.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2B8315B" w14:textId="77777777" w:rsidR="008638A1" w:rsidRDefault="008638A1">
      <w:pPr>
        <w:jc w:val="both"/>
        <w:rPr>
          <w:rFonts w:ascii="Arial" w:eastAsia="Arial" w:hAnsi="Arial" w:cs="Arial"/>
          <w:b/>
          <w:highlight w:val="yellow"/>
        </w:rPr>
      </w:pPr>
    </w:p>
    <w:p w14:paraId="5F4A4686" w14:textId="77777777" w:rsidR="008638A1" w:rsidRDefault="00000000">
      <w:pPr>
        <w:jc w:val="both"/>
        <w:rPr>
          <w:rFonts w:ascii="Arial" w:eastAsia="Arial" w:hAnsi="Arial" w:cs="Arial"/>
          <w:highlight w:val="white"/>
        </w:rPr>
      </w:pPr>
      <w:r>
        <w:rPr>
          <w:rFonts w:ascii="Arial" w:eastAsia="Arial" w:hAnsi="Arial" w:cs="Arial"/>
          <w:b/>
          <w:highlight w:val="white"/>
        </w:rPr>
        <w:t>Clàusula 22. Criteris de valoració</w:t>
      </w:r>
    </w:p>
    <w:p w14:paraId="3F80740C" w14:textId="77777777" w:rsidR="008638A1" w:rsidRDefault="008638A1">
      <w:pPr>
        <w:jc w:val="both"/>
        <w:rPr>
          <w:rFonts w:ascii="Arial" w:eastAsia="Arial" w:hAnsi="Arial" w:cs="Arial"/>
          <w:color w:val="FF0000"/>
          <w:highlight w:val="white"/>
        </w:rPr>
      </w:pPr>
    </w:p>
    <w:p w14:paraId="3DF0C361" w14:textId="77777777" w:rsidR="008638A1" w:rsidRDefault="00000000">
      <w:pPr>
        <w:jc w:val="both"/>
        <w:rPr>
          <w:rFonts w:ascii="Arial" w:eastAsia="Arial" w:hAnsi="Arial" w:cs="Arial"/>
          <w:highlight w:val="white"/>
        </w:rPr>
      </w:pPr>
      <w:r>
        <w:rPr>
          <w:rFonts w:ascii="Arial" w:eastAsia="Arial" w:hAnsi="Arial" w:cs="Arial"/>
          <w:highlight w:val="white"/>
        </w:rPr>
        <w:t>1. La Mesa, qualificada la documentació general, seleccionarà el licitador que en conjunt faci la millor proposició en base a la relació qualitat preu, tenint en compte els criteris de valoració següents :</w:t>
      </w:r>
    </w:p>
    <w:p w14:paraId="588443F7" w14:textId="77777777" w:rsidR="008638A1" w:rsidRDefault="008638A1">
      <w:pPr>
        <w:jc w:val="both"/>
        <w:rPr>
          <w:rFonts w:ascii="Arial" w:eastAsia="Arial" w:hAnsi="Arial" w:cs="Arial"/>
          <w:highlight w:val="white"/>
        </w:rPr>
      </w:pPr>
    </w:p>
    <w:tbl>
      <w:tblPr>
        <w:tblStyle w:val="afff8"/>
        <w:tblW w:w="8216" w:type="dxa"/>
        <w:tblInd w:w="31" w:type="dxa"/>
        <w:tblLayout w:type="fixed"/>
        <w:tblLook w:val="0000" w:firstRow="0" w:lastRow="0" w:firstColumn="0" w:lastColumn="0" w:noHBand="0" w:noVBand="0"/>
      </w:tblPr>
      <w:tblGrid>
        <w:gridCol w:w="6232"/>
        <w:gridCol w:w="1984"/>
      </w:tblGrid>
      <w:tr w:rsidR="008638A1" w14:paraId="5FF758C1" w14:textId="77777777">
        <w:trPr>
          <w:trHeight w:val="331"/>
        </w:trPr>
        <w:tc>
          <w:tcPr>
            <w:tcW w:w="6232" w:type="dxa"/>
            <w:tcBorders>
              <w:top w:val="single" w:sz="4" w:space="0" w:color="000000"/>
              <w:left w:val="single" w:sz="4" w:space="0" w:color="000000"/>
              <w:bottom w:val="single" w:sz="4" w:space="0" w:color="000000"/>
              <w:right w:val="single" w:sz="4" w:space="0" w:color="000000"/>
            </w:tcBorders>
            <w:shd w:val="clear" w:color="auto" w:fill="FFFFFF"/>
          </w:tcPr>
          <w:p w14:paraId="653051DD" w14:textId="77777777" w:rsidR="008638A1" w:rsidRDefault="00000000">
            <w:pPr>
              <w:jc w:val="both"/>
              <w:rPr>
                <w:rFonts w:ascii="Arial" w:eastAsia="Arial" w:hAnsi="Arial" w:cs="Arial"/>
                <w:b/>
                <w:highlight w:val="white"/>
              </w:rPr>
            </w:pPr>
            <w:r>
              <w:rPr>
                <w:rFonts w:ascii="Arial" w:eastAsia="Arial" w:hAnsi="Arial" w:cs="Arial"/>
                <w:b/>
                <w:highlight w:val="white"/>
              </w:rPr>
              <w:t>CRITERIS DE VALORACIÓ</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09C18426" w14:textId="77777777" w:rsidR="008638A1" w:rsidRDefault="00000000">
            <w:pPr>
              <w:jc w:val="both"/>
              <w:rPr>
                <w:rFonts w:ascii="Arial" w:eastAsia="Arial" w:hAnsi="Arial" w:cs="Arial"/>
                <w:b/>
                <w:highlight w:val="white"/>
              </w:rPr>
            </w:pPr>
            <w:r>
              <w:rPr>
                <w:rFonts w:ascii="Arial" w:eastAsia="Arial" w:hAnsi="Arial" w:cs="Arial"/>
                <w:b/>
                <w:highlight w:val="white"/>
              </w:rPr>
              <w:t>PUNTUACIÓ</w:t>
            </w:r>
          </w:p>
        </w:tc>
      </w:tr>
      <w:tr w:rsidR="008638A1" w14:paraId="53040896" w14:textId="77777777">
        <w:trPr>
          <w:trHeight w:val="283"/>
        </w:trPr>
        <w:tc>
          <w:tcPr>
            <w:tcW w:w="6232" w:type="dxa"/>
            <w:tcBorders>
              <w:top w:val="single" w:sz="4" w:space="0" w:color="000000"/>
              <w:left w:val="single" w:sz="4" w:space="0" w:color="000000"/>
              <w:bottom w:val="single" w:sz="4" w:space="0" w:color="000000"/>
              <w:right w:val="single" w:sz="4" w:space="0" w:color="000000"/>
            </w:tcBorders>
            <w:shd w:val="clear" w:color="auto" w:fill="FFFFFF"/>
          </w:tcPr>
          <w:p w14:paraId="2F14D1BC" w14:textId="77777777" w:rsidR="008638A1" w:rsidRDefault="00000000">
            <w:pPr>
              <w:jc w:val="both"/>
              <w:rPr>
                <w:rFonts w:ascii="Arial" w:eastAsia="Arial" w:hAnsi="Arial" w:cs="Arial"/>
                <w:highlight w:val="white"/>
              </w:rPr>
            </w:pPr>
            <w:r>
              <w:rPr>
                <w:rFonts w:ascii="Arial" w:eastAsia="Arial" w:hAnsi="Arial" w:cs="Arial"/>
                <w:highlight w:val="white"/>
              </w:rPr>
              <w:t>Criteris avaluables de forma automàtica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4CBEE92C" w14:textId="77777777" w:rsidR="008638A1" w:rsidRDefault="00000000">
            <w:pPr>
              <w:jc w:val="both"/>
              <w:rPr>
                <w:rFonts w:ascii="Arial" w:eastAsia="Arial" w:hAnsi="Arial" w:cs="Arial"/>
                <w:highlight w:val="white"/>
              </w:rPr>
            </w:pPr>
            <w:r>
              <w:rPr>
                <w:rFonts w:ascii="Arial" w:eastAsia="Arial" w:hAnsi="Arial" w:cs="Arial"/>
                <w:highlight w:val="white"/>
              </w:rPr>
              <w:t>Fins a 52 punts</w:t>
            </w:r>
          </w:p>
        </w:tc>
      </w:tr>
      <w:tr w:rsidR="008638A1" w14:paraId="685BFF32" w14:textId="77777777">
        <w:trPr>
          <w:trHeight w:val="288"/>
        </w:trPr>
        <w:tc>
          <w:tcPr>
            <w:tcW w:w="6232" w:type="dxa"/>
            <w:tcBorders>
              <w:top w:val="single" w:sz="4" w:space="0" w:color="000000"/>
              <w:left w:val="single" w:sz="4" w:space="0" w:color="000000"/>
              <w:bottom w:val="single" w:sz="4" w:space="0" w:color="000000"/>
              <w:right w:val="single" w:sz="4" w:space="0" w:color="000000"/>
            </w:tcBorders>
            <w:shd w:val="clear" w:color="auto" w:fill="FFFFFF"/>
          </w:tcPr>
          <w:p w14:paraId="5CCA46E5" w14:textId="77777777" w:rsidR="008638A1" w:rsidRDefault="00000000">
            <w:pPr>
              <w:jc w:val="both"/>
              <w:rPr>
                <w:rFonts w:ascii="Arial" w:eastAsia="Arial" w:hAnsi="Arial" w:cs="Arial"/>
                <w:highlight w:val="white"/>
              </w:rPr>
            </w:pPr>
            <w:r>
              <w:rPr>
                <w:rFonts w:ascii="Arial" w:eastAsia="Arial" w:hAnsi="Arial" w:cs="Arial"/>
                <w:highlight w:val="white"/>
              </w:rPr>
              <w:t>Criteris avaluables de forma no automàtica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570EA851" w14:textId="77777777" w:rsidR="008638A1" w:rsidRDefault="00000000">
            <w:pPr>
              <w:jc w:val="both"/>
              <w:rPr>
                <w:rFonts w:ascii="Arial" w:eastAsia="Arial" w:hAnsi="Arial" w:cs="Arial"/>
                <w:highlight w:val="white"/>
              </w:rPr>
            </w:pPr>
            <w:r>
              <w:rPr>
                <w:rFonts w:ascii="Arial" w:eastAsia="Arial" w:hAnsi="Arial" w:cs="Arial"/>
                <w:highlight w:val="white"/>
              </w:rPr>
              <w:t>Fins a 30 punts</w:t>
            </w:r>
          </w:p>
        </w:tc>
      </w:tr>
    </w:tbl>
    <w:p w14:paraId="2C59FDDA" w14:textId="77777777" w:rsidR="008638A1" w:rsidRDefault="008638A1">
      <w:pPr>
        <w:jc w:val="both"/>
        <w:rPr>
          <w:rFonts w:ascii="Arial" w:eastAsia="Arial" w:hAnsi="Arial" w:cs="Arial"/>
        </w:rPr>
      </w:pPr>
    </w:p>
    <w:p w14:paraId="7DE40853" w14:textId="77777777" w:rsidR="008638A1" w:rsidRDefault="008638A1">
      <w:pPr>
        <w:jc w:val="both"/>
        <w:rPr>
          <w:rFonts w:ascii="Arial" w:eastAsia="Arial" w:hAnsi="Arial" w:cs="Arial"/>
        </w:rPr>
      </w:pPr>
    </w:p>
    <w:p w14:paraId="30204E77" w14:textId="77777777" w:rsidR="008638A1" w:rsidRDefault="00000000">
      <w:pPr>
        <w:jc w:val="both"/>
        <w:rPr>
          <w:rFonts w:ascii="Arial" w:eastAsia="Arial" w:hAnsi="Arial" w:cs="Arial"/>
        </w:rPr>
      </w:pPr>
      <w:r>
        <w:rPr>
          <w:rFonts w:ascii="Arial" w:eastAsia="Arial" w:hAnsi="Arial" w:cs="Arial"/>
        </w:rPr>
        <w:t>2. Valoració de les ofertes</w:t>
      </w:r>
    </w:p>
    <w:p w14:paraId="626EFDE0" w14:textId="77777777" w:rsidR="008638A1" w:rsidRDefault="008638A1">
      <w:pPr>
        <w:jc w:val="both"/>
        <w:rPr>
          <w:rFonts w:ascii="Arial" w:eastAsia="Arial" w:hAnsi="Arial" w:cs="Arial"/>
        </w:rPr>
      </w:pPr>
    </w:p>
    <w:p w14:paraId="570E61A0" w14:textId="77777777" w:rsidR="008638A1" w:rsidRDefault="00000000">
      <w:pPr>
        <w:numPr>
          <w:ilvl w:val="0"/>
          <w:numId w:val="8"/>
        </w:numPr>
        <w:ind w:left="357"/>
        <w:jc w:val="both"/>
        <w:rPr>
          <w:rFonts w:ascii="Arial" w:eastAsia="Arial" w:hAnsi="Arial" w:cs="Arial"/>
        </w:rPr>
      </w:pPr>
      <w:r>
        <w:rPr>
          <w:rFonts w:ascii="Arial" w:eastAsia="Arial" w:hAnsi="Arial" w:cs="Arial"/>
          <w:b/>
        </w:rPr>
        <w:t>Criteris avaluables de forma automàtica (</w:t>
      </w:r>
      <w:r>
        <w:rPr>
          <w:rFonts w:ascii="Arial" w:eastAsia="Arial" w:hAnsi="Arial" w:cs="Arial"/>
          <w:b/>
          <w:u w:val="single"/>
        </w:rPr>
        <w:t>fins a 52 punts</w:t>
      </w:r>
      <w:r>
        <w:rPr>
          <w:rFonts w:ascii="Arial" w:eastAsia="Arial" w:hAnsi="Arial" w:cs="Arial"/>
          <w:b/>
        </w:rPr>
        <w:t xml:space="preserve">) </w:t>
      </w:r>
    </w:p>
    <w:p w14:paraId="5DC41C80" w14:textId="77777777" w:rsidR="008638A1" w:rsidRDefault="008638A1">
      <w:pPr>
        <w:jc w:val="both"/>
        <w:rPr>
          <w:rFonts w:ascii="Arial" w:eastAsia="Arial" w:hAnsi="Arial" w:cs="Arial"/>
        </w:rPr>
      </w:pPr>
    </w:p>
    <w:p w14:paraId="4786517C" w14:textId="77777777" w:rsidR="008638A1" w:rsidRDefault="00000000">
      <w:pPr>
        <w:jc w:val="both"/>
        <w:rPr>
          <w:rFonts w:ascii="Arial" w:eastAsia="Arial" w:hAnsi="Arial" w:cs="Arial"/>
        </w:rPr>
      </w:pPr>
      <w:r>
        <w:rPr>
          <w:rFonts w:ascii="Arial" w:eastAsia="Arial" w:hAnsi="Arial" w:cs="Arial"/>
          <w:b/>
        </w:rPr>
        <w:t>a.1) Valoració de l’oferta econòmica (</w:t>
      </w:r>
      <w:r>
        <w:rPr>
          <w:rFonts w:ascii="Arial" w:eastAsia="Arial" w:hAnsi="Arial" w:cs="Arial"/>
          <w:b/>
          <w:u w:val="single"/>
        </w:rPr>
        <w:t>fins a 30 punts</w:t>
      </w:r>
      <w:r>
        <w:rPr>
          <w:rFonts w:ascii="Arial" w:eastAsia="Arial" w:hAnsi="Arial" w:cs="Arial"/>
          <w:b/>
        </w:rPr>
        <w:t>)</w:t>
      </w:r>
    </w:p>
    <w:p w14:paraId="06F0ECF9" w14:textId="77777777" w:rsidR="008638A1" w:rsidRDefault="008638A1">
      <w:pPr>
        <w:jc w:val="both"/>
        <w:rPr>
          <w:rFonts w:ascii="Arial" w:eastAsia="Arial" w:hAnsi="Arial" w:cs="Arial"/>
        </w:rPr>
      </w:pPr>
    </w:p>
    <w:p w14:paraId="63BFC7A6" w14:textId="77777777" w:rsidR="008638A1" w:rsidRDefault="00000000">
      <w:pPr>
        <w:jc w:val="both"/>
        <w:rPr>
          <w:rFonts w:ascii="Arial" w:eastAsia="Arial" w:hAnsi="Arial" w:cs="Arial"/>
        </w:rPr>
      </w:pPr>
      <w:r>
        <w:rPr>
          <w:rFonts w:ascii="Arial" w:eastAsia="Arial" w:hAnsi="Arial" w:cs="Arial"/>
        </w:rPr>
        <w:t>El licitador presentarà la seva oferta econòmica segons el model de</w:t>
      </w:r>
      <w:r>
        <w:rPr>
          <w:rFonts w:ascii="Arial" w:eastAsia="Arial" w:hAnsi="Arial" w:cs="Arial"/>
          <w:b/>
          <w:highlight w:val="white"/>
        </w:rPr>
        <w:t xml:space="preserve"> </w:t>
      </w:r>
      <w:r>
        <w:rPr>
          <w:rFonts w:ascii="Arial" w:eastAsia="Arial" w:hAnsi="Arial" w:cs="Arial"/>
          <w:highlight w:val="white"/>
        </w:rPr>
        <w:t>l'Annex V</w:t>
      </w:r>
      <w:r>
        <w:rPr>
          <w:rFonts w:ascii="Arial" w:eastAsia="Arial" w:hAnsi="Arial" w:cs="Arial"/>
        </w:rPr>
        <w:t xml:space="preserve"> la qual serà puntuada de la següent manera:</w:t>
      </w:r>
    </w:p>
    <w:p w14:paraId="4F5B182D" w14:textId="77777777" w:rsidR="008638A1" w:rsidRDefault="008638A1">
      <w:pPr>
        <w:jc w:val="both"/>
        <w:rPr>
          <w:rFonts w:ascii="Arial" w:eastAsia="Arial" w:hAnsi="Arial" w:cs="Arial"/>
        </w:rPr>
      </w:pPr>
    </w:p>
    <w:p w14:paraId="74BB4D43" w14:textId="77777777" w:rsidR="008638A1" w:rsidRDefault="00000000">
      <w:pPr>
        <w:jc w:val="both"/>
        <w:rPr>
          <w:rFonts w:ascii="Arial" w:eastAsia="Arial" w:hAnsi="Arial" w:cs="Arial"/>
        </w:rPr>
      </w:pPr>
      <w:r>
        <w:rPr>
          <w:rFonts w:ascii="Arial" w:eastAsia="Arial" w:hAnsi="Arial" w:cs="Arial"/>
        </w:rPr>
        <w:t xml:space="preserve">Puntuació =  </w:t>
      </w:r>
      <w:r>
        <w:rPr>
          <w:rFonts w:ascii="Arial" w:eastAsia="Arial" w:hAnsi="Arial" w:cs="Arial"/>
          <w:noProof/>
        </w:rPr>
        <w:drawing>
          <wp:inline distT="0" distB="0" distL="114300" distR="114300" wp14:anchorId="19044A96" wp14:editId="54AE2DA3">
            <wp:extent cx="889000" cy="419100"/>
            <wp:effectExtent l="0" t="0" r="0" b="0"/>
            <wp:docPr id="20556598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
                    <a:srcRect/>
                    <a:stretch>
                      <a:fillRect/>
                    </a:stretch>
                  </pic:blipFill>
                  <pic:spPr>
                    <a:xfrm>
                      <a:off x="0" y="0"/>
                      <a:ext cx="889000" cy="419100"/>
                    </a:xfrm>
                    <a:prstGeom prst="rect">
                      <a:avLst/>
                    </a:prstGeom>
                    <a:ln/>
                  </pic:spPr>
                </pic:pic>
              </a:graphicData>
            </a:graphic>
          </wp:inline>
        </w:drawing>
      </w:r>
      <w:r>
        <w:rPr>
          <w:rFonts w:ascii="Arial" w:eastAsia="Arial" w:hAnsi="Arial" w:cs="Arial"/>
        </w:rPr>
        <w:tab/>
      </w:r>
    </w:p>
    <w:p w14:paraId="508FF827" w14:textId="77777777" w:rsidR="008638A1" w:rsidRDefault="008638A1">
      <w:pPr>
        <w:ind w:left="709"/>
        <w:jc w:val="both"/>
        <w:rPr>
          <w:rFonts w:ascii="Arial" w:eastAsia="Arial" w:hAnsi="Arial" w:cs="Arial"/>
        </w:rPr>
      </w:pPr>
    </w:p>
    <w:p w14:paraId="3E2FD0E7" w14:textId="77777777" w:rsidR="008638A1" w:rsidRDefault="00000000">
      <w:pPr>
        <w:ind w:left="709"/>
        <w:jc w:val="both"/>
        <w:rPr>
          <w:rFonts w:ascii="Arial" w:eastAsia="Arial" w:hAnsi="Arial" w:cs="Arial"/>
        </w:rPr>
      </w:pPr>
      <w:r>
        <w:rPr>
          <w:rFonts w:ascii="Arial" w:eastAsia="Arial" w:hAnsi="Arial" w:cs="Arial"/>
        </w:rPr>
        <w:t>On,</w:t>
      </w:r>
    </w:p>
    <w:p w14:paraId="4B6DF480" w14:textId="77777777" w:rsidR="008638A1" w:rsidRDefault="00000000">
      <w:pPr>
        <w:ind w:left="709"/>
        <w:jc w:val="both"/>
        <w:rPr>
          <w:rFonts w:ascii="Arial" w:eastAsia="Arial" w:hAnsi="Arial" w:cs="Arial"/>
        </w:rPr>
      </w:pPr>
      <w:r>
        <w:rPr>
          <w:rFonts w:ascii="Arial" w:eastAsia="Arial" w:hAnsi="Arial" w:cs="Arial"/>
        </w:rPr>
        <w:t>Pr = pressupost base de licitació de la vigència del contracte, un any (xxxxx euros), IVA exclòs</w:t>
      </w:r>
    </w:p>
    <w:p w14:paraId="5449B062" w14:textId="77777777" w:rsidR="008638A1" w:rsidRDefault="00000000">
      <w:pPr>
        <w:ind w:left="709"/>
        <w:jc w:val="both"/>
        <w:rPr>
          <w:rFonts w:ascii="Arial" w:eastAsia="Arial" w:hAnsi="Arial" w:cs="Arial"/>
        </w:rPr>
      </w:pPr>
      <w:r>
        <w:rPr>
          <w:rFonts w:ascii="Arial" w:eastAsia="Arial" w:hAnsi="Arial" w:cs="Arial"/>
        </w:rPr>
        <w:t>Pi = Preu de l’oferta que es puntua de la vigència del contracte</w:t>
      </w:r>
    </w:p>
    <w:p w14:paraId="2A00904C" w14:textId="77777777" w:rsidR="008638A1" w:rsidRDefault="00000000">
      <w:pPr>
        <w:ind w:left="709"/>
        <w:jc w:val="both"/>
        <w:rPr>
          <w:rFonts w:ascii="Arial" w:eastAsia="Arial" w:hAnsi="Arial" w:cs="Arial"/>
        </w:rPr>
      </w:pPr>
      <w:r>
        <w:rPr>
          <w:rFonts w:ascii="Arial" w:eastAsia="Arial" w:hAnsi="Arial" w:cs="Arial"/>
        </w:rPr>
        <w:t>Pm = Preu de l’oferta més baixa</w:t>
      </w:r>
    </w:p>
    <w:p w14:paraId="72AC6E47" w14:textId="77777777" w:rsidR="008638A1" w:rsidRDefault="008638A1">
      <w:pPr>
        <w:jc w:val="both"/>
        <w:rPr>
          <w:rFonts w:ascii="Arial" w:eastAsia="Arial" w:hAnsi="Arial" w:cs="Arial"/>
        </w:rPr>
      </w:pPr>
    </w:p>
    <w:p w14:paraId="5C0F7C3F" w14:textId="77777777" w:rsidR="008638A1" w:rsidRDefault="00000000">
      <w:pPr>
        <w:jc w:val="both"/>
        <w:rPr>
          <w:rFonts w:ascii="Arial" w:eastAsia="Arial" w:hAnsi="Arial" w:cs="Arial"/>
        </w:rPr>
      </w:pPr>
      <w:r>
        <w:rPr>
          <w:rFonts w:ascii="Arial" w:eastAsia="Arial" w:hAnsi="Arial" w:cs="Arial"/>
        </w:rPr>
        <w:t>Es tindran en compte dos decimals.</w:t>
      </w:r>
    </w:p>
    <w:p w14:paraId="591E70CD" w14:textId="77777777" w:rsidR="008638A1" w:rsidRDefault="008638A1">
      <w:pPr>
        <w:jc w:val="both"/>
        <w:rPr>
          <w:rFonts w:ascii="Arial" w:eastAsia="Arial" w:hAnsi="Arial" w:cs="Arial"/>
        </w:rPr>
      </w:pPr>
    </w:p>
    <w:p w14:paraId="7FDA423C" w14:textId="77777777" w:rsidR="008638A1" w:rsidRDefault="00000000">
      <w:pPr>
        <w:jc w:val="both"/>
        <w:rPr>
          <w:rFonts w:ascii="Arial" w:eastAsia="Arial" w:hAnsi="Arial" w:cs="Arial"/>
        </w:rPr>
      </w:pPr>
      <w:r>
        <w:rPr>
          <w:rFonts w:ascii="Arial" w:eastAsia="Arial" w:hAnsi="Arial" w:cs="Arial"/>
        </w:rPr>
        <w:t xml:space="preserve">D’acord amb la previsió de l’article 130 LCSP, en annex 1 del PPT s’informa de les condicions de les persones treballadores afectades per al subrogació de la plantilla als efectes d’una exacta informació dels costos laborals i tot d’acord amb la informació facilitada per les actuals empreses prestadores del servei. </w:t>
      </w:r>
    </w:p>
    <w:p w14:paraId="732BE8DC" w14:textId="77777777" w:rsidR="008638A1" w:rsidRDefault="008638A1">
      <w:pPr>
        <w:jc w:val="both"/>
        <w:rPr>
          <w:rFonts w:ascii="Arial" w:eastAsia="Arial" w:hAnsi="Arial" w:cs="Arial"/>
        </w:rPr>
      </w:pPr>
    </w:p>
    <w:p w14:paraId="769143DE" w14:textId="77777777" w:rsidR="008638A1" w:rsidRDefault="008638A1">
      <w:pPr>
        <w:jc w:val="both"/>
        <w:rPr>
          <w:rFonts w:ascii="Arial" w:eastAsia="Arial" w:hAnsi="Arial" w:cs="Arial"/>
          <w:b/>
        </w:rPr>
      </w:pPr>
    </w:p>
    <w:p w14:paraId="7CA9AE27" w14:textId="77777777" w:rsidR="00DC69EA" w:rsidRDefault="00DC69EA">
      <w:pPr>
        <w:jc w:val="both"/>
        <w:rPr>
          <w:rFonts w:ascii="Arial" w:eastAsia="Arial" w:hAnsi="Arial" w:cs="Arial"/>
          <w:b/>
        </w:rPr>
      </w:pPr>
    </w:p>
    <w:p w14:paraId="3753F16F" w14:textId="77777777" w:rsidR="00DC69EA" w:rsidRDefault="00DC69EA">
      <w:pPr>
        <w:jc w:val="both"/>
        <w:rPr>
          <w:rFonts w:ascii="Arial" w:eastAsia="Arial" w:hAnsi="Arial" w:cs="Arial"/>
          <w:b/>
        </w:rPr>
      </w:pPr>
    </w:p>
    <w:p w14:paraId="3DE596E8" w14:textId="77777777" w:rsidR="008638A1" w:rsidRDefault="00000000">
      <w:pPr>
        <w:jc w:val="both"/>
        <w:rPr>
          <w:rFonts w:ascii="Arial" w:eastAsia="Arial" w:hAnsi="Arial" w:cs="Arial"/>
        </w:rPr>
      </w:pPr>
      <w:r>
        <w:rPr>
          <w:rFonts w:ascii="Arial" w:eastAsia="Arial" w:hAnsi="Arial" w:cs="Arial"/>
          <w:b/>
        </w:rPr>
        <w:lastRenderedPageBreak/>
        <w:t>a.2) Valoració d’altres criteris de valoració quantificables de forma automàtica (</w:t>
      </w:r>
      <w:r>
        <w:rPr>
          <w:rFonts w:ascii="Arial" w:eastAsia="Arial" w:hAnsi="Arial" w:cs="Arial"/>
          <w:b/>
          <w:u w:val="single"/>
        </w:rPr>
        <w:t>fins a 22 punts</w:t>
      </w:r>
      <w:r>
        <w:rPr>
          <w:rFonts w:ascii="Arial" w:eastAsia="Arial" w:hAnsi="Arial" w:cs="Arial"/>
          <w:b/>
        </w:rPr>
        <w:t>)</w:t>
      </w:r>
    </w:p>
    <w:p w14:paraId="2BDB147B" w14:textId="77777777" w:rsidR="008638A1" w:rsidRDefault="008638A1">
      <w:pPr>
        <w:jc w:val="both"/>
        <w:rPr>
          <w:rFonts w:ascii="Arial" w:eastAsia="Arial" w:hAnsi="Arial" w:cs="Arial"/>
        </w:rPr>
      </w:pPr>
    </w:p>
    <w:p w14:paraId="0EAD7021" w14:textId="77777777" w:rsidR="008638A1" w:rsidRDefault="00000000">
      <w:pPr>
        <w:jc w:val="both"/>
        <w:rPr>
          <w:rFonts w:ascii="Arial" w:eastAsia="Arial" w:hAnsi="Arial" w:cs="Arial"/>
        </w:rPr>
      </w:pPr>
      <w:r>
        <w:rPr>
          <w:rFonts w:ascii="Arial" w:eastAsia="Arial" w:hAnsi="Arial" w:cs="Arial"/>
        </w:rPr>
        <w:t xml:space="preserve">El licitador presentarà la seva oferta dels criteris de valoració quantificables de forma automàtica segons el model de l’Annex V i que serà puntuada de la següent manera: </w:t>
      </w:r>
    </w:p>
    <w:p w14:paraId="2EB3535E" w14:textId="77777777" w:rsidR="008638A1" w:rsidRDefault="008638A1">
      <w:pPr>
        <w:jc w:val="both"/>
        <w:rPr>
          <w:rFonts w:ascii="Arial" w:eastAsia="Arial" w:hAnsi="Arial" w:cs="Arial"/>
        </w:rPr>
      </w:pPr>
    </w:p>
    <w:p w14:paraId="30920B86" w14:textId="77777777" w:rsidR="008638A1" w:rsidRDefault="00000000">
      <w:pPr>
        <w:ind w:left="709"/>
        <w:jc w:val="both"/>
        <w:rPr>
          <w:rFonts w:ascii="Arial" w:eastAsia="Arial" w:hAnsi="Arial" w:cs="Arial"/>
          <w:b/>
        </w:rPr>
      </w:pPr>
      <w:r>
        <w:rPr>
          <w:rFonts w:ascii="Arial" w:eastAsia="Arial" w:hAnsi="Arial" w:cs="Arial"/>
          <w:b/>
        </w:rPr>
        <w:t xml:space="preserve">a.2.1) </w:t>
      </w:r>
      <w:r>
        <w:rPr>
          <w:rFonts w:ascii="Arial" w:eastAsia="Arial" w:hAnsi="Arial" w:cs="Arial"/>
          <w:b/>
          <w:u w:val="single"/>
        </w:rPr>
        <w:t>Nombre de retransmissions que ofereix el licitador durant el període d’un any</w:t>
      </w:r>
      <w:r>
        <w:rPr>
          <w:rFonts w:ascii="Arial" w:eastAsia="Arial" w:hAnsi="Arial" w:cs="Arial"/>
          <w:b/>
        </w:rPr>
        <w:t xml:space="preserve"> (</w:t>
      </w:r>
      <w:r>
        <w:rPr>
          <w:rFonts w:ascii="Arial" w:eastAsia="Arial" w:hAnsi="Arial" w:cs="Arial"/>
          <w:b/>
          <w:u w:val="single"/>
        </w:rPr>
        <w:t>fins a 8 punts</w:t>
      </w:r>
      <w:r>
        <w:rPr>
          <w:rFonts w:ascii="Arial" w:eastAsia="Arial" w:hAnsi="Arial" w:cs="Arial"/>
          <w:b/>
        </w:rPr>
        <w:t xml:space="preserve">), d’acord amb els criteris establerts a la clàusula tercera, punt 5, del PPT: </w:t>
      </w:r>
    </w:p>
    <w:p w14:paraId="6DD0ED5E"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14 retransmissions =&gt; 0 punts</w:t>
      </w:r>
    </w:p>
    <w:p w14:paraId="032F1940"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16 retransmissions =&gt; 6 punts</w:t>
      </w:r>
    </w:p>
    <w:p w14:paraId="40E86785"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18 retransmissions =&gt; 8 punts</w:t>
      </w:r>
    </w:p>
    <w:p w14:paraId="2ED826CC" w14:textId="77777777" w:rsidR="008638A1" w:rsidRDefault="008638A1">
      <w:pPr>
        <w:jc w:val="both"/>
        <w:rPr>
          <w:rFonts w:ascii="Arial" w:eastAsia="Arial" w:hAnsi="Arial" w:cs="Arial"/>
        </w:rPr>
      </w:pPr>
    </w:p>
    <w:p w14:paraId="3555238C" w14:textId="77777777" w:rsidR="008638A1" w:rsidRDefault="00000000">
      <w:pPr>
        <w:ind w:left="709"/>
        <w:jc w:val="both"/>
        <w:rPr>
          <w:rFonts w:ascii="Arial" w:eastAsia="Arial" w:hAnsi="Arial" w:cs="Arial"/>
          <w:b/>
        </w:rPr>
      </w:pPr>
      <w:r>
        <w:rPr>
          <w:rFonts w:ascii="Arial" w:eastAsia="Arial" w:hAnsi="Arial" w:cs="Arial"/>
          <w:b/>
        </w:rPr>
        <w:t xml:space="preserve">a.2.2) D’aquestes retransmissions, </w:t>
      </w:r>
      <w:r>
        <w:rPr>
          <w:rFonts w:ascii="Arial" w:eastAsia="Arial" w:hAnsi="Arial" w:cs="Arial"/>
          <w:b/>
          <w:u w:val="single"/>
        </w:rPr>
        <w:t>el nombre de retransmissions que el licitador ofereix en directe</w:t>
      </w:r>
      <w:r>
        <w:rPr>
          <w:rFonts w:ascii="Arial" w:eastAsia="Arial" w:hAnsi="Arial" w:cs="Arial"/>
          <w:b/>
        </w:rPr>
        <w:t xml:space="preserve"> durant el període d’un any (</w:t>
      </w:r>
      <w:r>
        <w:rPr>
          <w:rFonts w:ascii="Arial" w:eastAsia="Arial" w:hAnsi="Arial" w:cs="Arial"/>
          <w:b/>
          <w:u w:val="single"/>
        </w:rPr>
        <w:t>fins a 8 punts</w:t>
      </w:r>
      <w:r>
        <w:rPr>
          <w:rFonts w:ascii="Arial" w:eastAsia="Arial" w:hAnsi="Arial" w:cs="Arial"/>
          <w:b/>
        </w:rPr>
        <w:t>), d’acord amb els criteris establerts a la clàusula tercera, punt 5, del PPT</w:t>
      </w:r>
    </w:p>
    <w:p w14:paraId="1E41779F" w14:textId="77777777" w:rsidR="008638A1" w:rsidRDefault="008638A1">
      <w:pPr>
        <w:jc w:val="both"/>
        <w:rPr>
          <w:rFonts w:ascii="Arial" w:eastAsia="Arial" w:hAnsi="Arial" w:cs="Arial"/>
          <w:b/>
        </w:rPr>
      </w:pPr>
    </w:p>
    <w:p w14:paraId="5096C65C"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 xml:space="preserve">6 retransmissions en directe =&gt; 0 punts </w:t>
      </w:r>
    </w:p>
    <w:p w14:paraId="434488B8" w14:textId="77777777" w:rsidR="008638A1" w:rsidRDefault="00000000">
      <w:pPr>
        <w:ind w:left="709" w:firstLine="709"/>
        <w:jc w:val="both"/>
        <w:rPr>
          <w:rFonts w:ascii="Arial" w:eastAsia="Arial" w:hAnsi="Arial" w:cs="Arial"/>
        </w:rPr>
      </w:pPr>
      <w:r>
        <w:rPr>
          <w:rFonts w:ascii="Arial" w:eastAsia="Arial" w:hAnsi="Arial" w:cs="Arial"/>
        </w:rPr>
        <w:t>8 retransmissions en directe =&gt; 4 punts</w:t>
      </w:r>
    </w:p>
    <w:p w14:paraId="373DD7C1"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12 retransmissions en directe =&gt; 6 punts</w:t>
      </w:r>
    </w:p>
    <w:p w14:paraId="5A8AE9F1"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14 retransmissions en directe =&gt; 8 punts</w:t>
      </w:r>
    </w:p>
    <w:p w14:paraId="1E3DB2CC" w14:textId="77777777" w:rsidR="008638A1" w:rsidRDefault="008638A1">
      <w:pPr>
        <w:jc w:val="both"/>
        <w:rPr>
          <w:rFonts w:ascii="Arial" w:eastAsia="Arial" w:hAnsi="Arial" w:cs="Arial"/>
        </w:rPr>
      </w:pPr>
    </w:p>
    <w:p w14:paraId="4000F355" w14:textId="77777777" w:rsidR="008638A1" w:rsidRDefault="00000000">
      <w:pPr>
        <w:ind w:left="709"/>
        <w:jc w:val="both"/>
        <w:rPr>
          <w:rFonts w:ascii="Arial" w:eastAsia="Arial" w:hAnsi="Arial" w:cs="Arial"/>
          <w:b/>
        </w:rPr>
      </w:pPr>
      <w:r>
        <w:rPr>
          <w:rFonts w:ascii="Arial" w:eastAsia="Arial" w:hAnsi="Arial" w:cs="Arial"/>
          <w:b/>
        </w:rPr>
        <w:t>a.2.3) Nombre d’hores de formació del personal a càrrec de l’empresa licitadora durant el període d’un trimestre (</w:t>
      </w:r>
      <w:r>
        <w:rPr>
          <w:rFonts w:ascii="Arial" w:eastAsia="Arial" w:hAnsi="Arial" w:cs="Arial"/>
          <w:b/>
          <w:u w:val="single"/>
        </w:rPr>
        <w:t>fins a 4 punts</w:t>
      </w:r>
      <w:r>
        <w:rPr>
          <w:rFonts w:ascii="Arial" w:eastAsia="Arial" w:hAnsi="Arial" w:cs="Arial"/>
          <w:b/>
        </w:rPr>
        <w:t xml:space="preserve">): </w:t>
      </w:r>
    </w:p>
    <w:p w14:paraId="7F83D8B2" w14:textId="77777777" w:rsidR="008638A1" w:rsidRDefault="008638A1">
      <w:pPr>
        <w:jc w:val="both"/>
        <w:rPr>
          <w:rFonts w:ascii="Arial" w:eastAsia="Arial" w:hAnsi="Arial" w:cs="Arial"/>
        </w:rPr>
      </w:pPr>
    </w:p>
    <w:p w14:paraId="001D162F"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Menys de 5 hores =&gt; 0 punts</w:t>
      </w:r>
    </w:p>
    <w:p w14:paraId="76E8C3BD"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De 5 a 10 hores =&gt; 2 punts</w:t>
      </w:r>
    </w:p>
    <w:p w14:paraId="5AAA327B"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 xml:space="preserve">Més de 10 hores =&gt; 4 punts </w:t>
      </w:r>
    </w:p>
    <w:p w14:paraId="4E5F7478" w14:textId="77777777" w:rsidR="008638A1" w:rsidRDefault="008638A1">
      <w:pPr>
        <w:jc w:val="both"/>
        <w:rPr>
          <w:rFonts w:ascii="Arial" w:eastAsia="Arial" w:hAnsi="Arial" w:cs="Arial"/>
        </w:rPr>
      </w:pPr>
    </w:p>
    <w:p w14:paraId="3F040CFD" w14:textId="77777777" w:rsidR="008638A1" w:rsidRDefault="00000000">
      <w:pPr>
        <w:ind w:left="709"/>
        <w:jc w:val="both"/>
        <w:rPr>
          <w:rFonts w:ascii="Arial" w:eastAsia="Arial" w:hAnsi="Arial" w:cs="Arial"/>
          <w:b/>
        </w:rPr>
      </w:pPr>
      <w:r>
        <w:rPr>
          <w:rFonts w:ascii="Arial" w:eastAsia="Arial" w:hAnsi="Arial" w:cs="Arial"/>
          <w:b/>
        </w:rPr>
        <w:t>a.2.4) Disponibilitat d’una bossa d’hores (</w:t>
      </w:r>
      <w:r>
        <w:rPr>
          <w:rFonts w:ascii="Arial" w:eastAsia="Arial" w:hAnsi="Arial" w:cs="Arial"/>
          <w:b/>
          <w:u w:val="single"/>
        </w:rPr>
        <w:t>fins a 2 punts</w:t>
      </w:r>
      <w:r>
        <w:rPr>
          <w:rFonts w:ascii="Arial" w:eastAsia="Arial" w:hAnsi="Arial" w:cs="Arial"/>
          <w:b/>
        </w:rPr>
        <w:t xml:space="preserve">). </w:t>
      </w:r>
      <w:r>
        <w:rPr>
          <w:rFonts w:ascii="Arial" w:eastAsia="Arial" w:hAnsi="Arial" w:cs="Arial"/>
        </w:rPr>
        <w:t>S’atorgaran fins a 2 punts a les ofertes que incloguin com a millora una bossa d’hores per a activitats extraordinàries, no previstes en aquest plec. Aquestes hores seran utilitzades per al desenvolupament d’activitats extraordinàries relacionades amb el servei de producció dels informatius i altres serveis audiovisuals de Vallès Visió i no previstes en aquest plec. La seva distribució serà pactada amb la Direcció del CTM, responsable del contracte, i serà també justificada, acreditada i conformada per assegurar que la utilització de la bossa d’hores es fa de forma efectiva.</w:t>
      </w:r>
      <w:r>
        <w:rPr>
          <w:rFonts w:ascii="Arial" w:eastAsia="Arial" w:hAnsi="Arial" w:cs="Arial"/>
          <w:b/>
        </w:rPr>
        <w:t xml:space="preserve">: </w:t>
      </w:r>
    </w:p>
    <w:p w14:paraId="1973273F" w14:textId="77777777" w:rsidR="008638A1" w:rsidRDefault="008638A1">
      <w:pPr>
        <w:jc w:val="both"/>
        <w:rPr>
          <w:rFonts w:ascii="Arial" w:eastAsia="Arial" w:hAnsi="Arial" w:cs="Arial"/>
        </w:rPr>
      </w:pPr>
    </w:p>
    <w:p w14:paraId="71B54D7D"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Menys de 20 hores anuals =&gt; 0 punts</w:t>
      </w:r>
    </w:p>
    <w:p w14:paraId="536A97B0"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t>20 hores anuals=&gt; 0,5 punts</w:t>
      </w:r>
    </w:p>
    <w:p w14:paraId="3B4A2EB4" w14:textId="77777777" w:rsidR="008638A1" w:rsidRDefault="00000000">
      <w:pPr>
        <w:ind w:left="708" w:firstLine="708"/>
        <w:jc w:val="both"/>
        <w:rPr>
          <w:rFonts w:ascii="Arial" w:eastAsia="Arial" w:hAnsi="Arial" w:cs="Arial"/>
        </w:rPr>
      </w:pPr>
      <w:r>
        <w:rPr>
          <w:rFonts w:ascii="Arial" w:eastAsia="Arial" w:hAnsi="Arial" w:cs="Arial"/>
        </w:rPr>
        <w:t>30 hores anuals=&gt; 1 punts</w:t>
      </w:r>
    </w:p>
    <w:p w14:paraId="27EE7B38" w14:textId="77777777" w:rsidR="008638A1" w:rsidRDefault="00000000">
      <w:pPr>
        <w:ind w:left="708" w:firstLine="708"/>
        <w:jc w:val="both"/>
        <w:rPr>
          <w:rFonts w:ascii="Arial" w:eastAsia="Arial" w:hAnsi="Arial" w:cs="Arial"/>
        </w:rPr>
      </w:pPr>
      <w:r>
        <w:rPr>
          <w:rFonts w:ascii="Arial" w:eastAsia="Arial" w:hAnsi="Arial" w:cs="Arial"/>
        </w:rPr>
        <w:lastRenderedPageBreak/>
        <w:t>40 hores anuals=&gt; 1,5 punts</w:t>
      </w:r>
    </w:p>
    <w:p w14:paraId="02F9E64B" w14:textId="77777777" w:rsidR="008638A1" w:rsidRDefault="00000000">
      <w:pPr>
        <w:ind w:left="708" w:firstLine="708"/>
        <w:jc w:val="both"/>
        <w:rPr>
          <w:rFonts w:ascii="Arial" w:eastAsia="Arial" w:hAnsi="Arial" w:cs="Arial"/>
        </w:rPr>
      </w:pPr>
      <w:r>
        <w:rPr>
          <w:rFonts w:ascii="Arial" w:eastAsia="Arial" w:hAnsi="Arial" w:cs="Arial"/>
        </w:rPr>
        <w:t>50 hores anuals=&gt; 2 punts</w:t>
      </w:r>
    </w:p>
    <w:p w14:paraId="480481A5" w14:textId="77777777" w:rsidR="008638A1" w:rsidRDefault="008638A1">
      <w:pPr>
        <w:jc w:val="both"/>
        <w:rPr>
          <w:rFonts w:ascii="Arial" w:eastAsia="Arial" w:hAnsi="Arial" w:cs="Arial"/>
          <w:b/>
        </w:rPr>
      </w:pPr>
    </w:p>
    <w:p w14:paraId="6FEE6BD6" w14:textId="77777777" w:rsidR="008638A1" w:rsidRDefault="008638A1">
      <w:pPr>
        <w:jc w:val="both"/>
        <w:rPr>
          <w:rFonts w:ascii="Arial" w:eastAsia="Arial" w:hAnsi="Arial" w:cs="Arial"/>
          <w:b/>
        </w:rPr>
      </w:pPr>
    </w:p>
    <w:p w14:paraId="28ABD9DE" w14:textId="77777777" w:rsidR="008638A1" w:rsidRDefault="00000000">
      <w:pPr>
        <w:jc w:val="both"/>
        <w:rPr>
          <w:rFonts w:ascii="Arial" w:eastAsia="Arial" w:hAnsi="Arial" w:cs="Arial"/>
          <w:b/>
        </w:rPr>
      </w:pPr>
      <w:r>
        <w:rPr>
          <w:rFonts w:ascii="Arial" w:eastAsia="Arial" w:hAnsi="Arial" w:cs="Arial"/>
          <w:b/>
        </w:rPr>
        <w:t>b) Criteris avaluables de forma no automàtica</w:t>
      </w:r>
      <w:r>
        <w:rPr>
          <w:rFonts w:ascii="Arial" w:eastAsia="Arial" w:hAnsi="Arial" w:cs="Arial"/>
        </w:rPr>
        <w:t xml:space="preserve"> </w:t>
      </w:r>
      <w:r>
        <w:rPr>
          <w:rFonts w:ascii="Arial" w:eastAsia="Arial" w:hAnsi="Arial" w:cs="Arial"/>
          <w:highlight w:val="white"/>
          <w:u w:val="single"/>
        </w:rPr>
        <w:t>(fins a 30 punts)</w:t>
      </w:r>
    </w:p>
    <w:p w14:paraId="63D1ED7E" w14:textId="77777777" w:rsidR="008638A1" w:rsidRDefault="008638A1">
      <w:pPr>
        <w:jc w:val="both"/>
        <w:rPr>
          <w:rFonts w:ascii="Arial" w:eastAsia="Arial" w:hAnsi="Arial" w:cs="Arial"/>
          <w:b/>
        </w:rPr>
      </w:pPr>
    </w:p>
    <w:p w14:paraId="0790DE6F" w14:textId="77777777" w:rsidR="008638A1" w:rsidRDefault="00000000">
      <w:pPr>
        <w:jc w:val="both"/>
        <w:rPr>
          <w:rFonts w:ascii="Arial" w:eastAsia="Arial" w:hAnsi="Arial" w:cs="Arial"/>
          <w:highlight w:val="white"/>
        </w:rPr>
      </w:pPr>
      <w:r>
        <w:rPr>
          <w:rFonts w:ascii="Arial" w:eastAsia="Arial" w:hAnsi="Arial" w:cs="Arial"/>
          <w:b/>
          <w:highlight w:val="white"/>
        </w:rPr>
        <w:t xml:space="preserve">b.1) Estratègia de millora de les xarxes socials, continguts digitals (pàgina web) i crawll (text informatiu que apareix a la part inferior de la pantalla) (fins a 15 punts). </w:t>
      </w:r>
      <w:r>
        <w:rPr>
          <w:rFonts w:ascii="Arial" w:eastAsia="Arial" w:hAnsi="Arial" w:cs="Arial"/>
          <w:highlight w:val="white"/>
        </w:rPr>
        <w:t xml:space="preserve">Els elements a valorar seran la definició d’una estratègia de millora de la presència de Vallès Visió a les xarxes socials (3 punts), la quantitat (3 punts) i qualitat (3 punts) dels continguts digitals, la millora de la pàgina web (3 punts) i l’optimització del crawll informatiu (3 punts). S’admetran vídeos que exemplifiquin les idees proposades. </w:t>
      </w:r>
    </w:p>
    <w:p w14:paraId="5BB1EBC4" w14:textId="77777777" w:rsidR="008638A1" w:rsidRDefault="008638A1">
      <w:pPr>
        <w:jc w:val="both"/>
        <w:rPr>
          <w:rFonts w:ascii="Arial" w:eastAsia="Arial" w:hAnsi="Arial" w:cs="Arial"/>
          <w:highlight w:val="white"/>
        </w:rPr>
      </w:pPr>
    </w:p>
    <w:p w14:paraId="53AE94D2" w14:textId="77777777" w:rsidR="008638A1" w:rsidRDefault="00000000">
      <w:pPr>
        <w:jc w:val="both"/>
        <w:rPr>
          <w:rFonts w:ascii="Arial" w:eastAsia="Arial" w:hAnsi="Arial" w:cs="Arial"/>
          <w:highlight w:val="white"/>
        </w:rPr>
      </w:pPr>
      <w:r>
        <w:rPr>
          <w:rFonts w:ascii="Arial" w:eastAsia="Arial" w:hAnsi="Arial" w:cs="Arial"/>
          <w:b/>
          <w:highlight w:val="white"/>
        </w:rPr>
        <w:t>b.2) Descripció del servei d’assistència tècnica (fins a 15 punts).</w:t>
      </w:r>
      <w:r>
        <w:rPr>
          <w:rFonts w:ascii="Arial" w:eastAsia="Arial" w:hAnsi="Arial" w:cs="Arial"/>
          <w:highlight w:val="white"/>
        </w:rPr>
        <w:t xml:space="preserve"> Els elements a valorar seran la formació i experiència de la persona o persones que prestaran aquest servei (5 punts), la capacitat de reacció telemàtica i presencial en cas d’emergència, el coneixement i experiència demostrable en l’equipament tècnic de Vallès Visió (sistema de realitat virtual, Brainstorm; sistema de gestió de continguts i continuïtat, VSN; sistema d’edició de vídeo, Sony Vegas; SAI’s, control de càmares ENG, sistema del de so de plató, Sennheiser;  sistema d’il·luminació de plató,  entre d’altres) (5 punts) i experiència en televisions de característiques similars a Vallès Visió (5 punts). Com a mínim, el Consorci Teledigital Mollet exigirà, en cas d’emergència, una resposta telefònica immediata de 9 a 21 hores i presencialment de menys de 3 hores. També s’exigirà un mínim d’una visita anual. </w:t>
      </w:r>
    </w:p>
    <w:p w14:paraId="6B90153A" w14:textId="77777777" w:rsidR="008638A1" w:rsidRDefault="008638A1">
      <w:pPr>
        <w:jc w:val="both"/>
        <w:rPr>
          <w:rFonts w:ascii="Arial" w:eastAsia="Arial" w:hAnsi="Arial" w:cs="Arial"/>
        </w:rPr>
      </w:pPr>
    </w:p>
    <w:p w14:paraId="118B4337" w14:textId="77777777" w:rsidR="008638A1" w:rsidRDefault="00000000">
      <w:pPr>
        <w:jc w:val="both"/>
        <w:rPr>
          <w:rFonts w:ascii="Arial" w:eastAsia="Arial" w:hAnsi="Arial" w:cs="Arial"/>
          <w:b/>
          <w:highlight w:val="white"/>
          <w:u w:val="single"/>
        </w:rPr>
      </w:pPr>
      <w:r>
        <w:rPr>
          <w:rFonts w:ascii="Arial" w:eastAsia="Arial" w:hAnsi="Arial" w:cs="Arial"/>
          <w:b/>
          <w:highlight w:val="white"/>
        </w:rPr>
        <w:t xml:space="preserve">3. </w:t>
      </w:r>
      <w:r>
        <w:rPr>
          <w:rFonts w:ascii="Arial" w:eastAsia="Arial" w:hAnsi="Arial" w:cs="Arial"/>
          <w:b/>
          <w:highlight w:val="white"/>
          <w:u w:val="single"/>
        </w:rPr>
        <w:t xml:space="preserve">Les propostes que no superin un mínim de 8 punts en l'apartat de valoració dels criteris </w:t>
      </w:r>
      <w:r>
        <w:rPr>
          <w:rFonts w:ascii="Arial" w:eastAsia="Arial" w:hAnsi="Arial" w:cs="Arial"/>
          <w:highlight w:val="white"/>
          <w:u w:val="single"/>
        </w:rPr>
        <w:t>avaluables de forma no automàtica</w:t>
      </w:r>
      <w:r>
        <w:rPr>
          <w:rFonts w:ascii="Arial" w:eastAsia="Arial" w:hAnsi="Arial" w:cs="Arial"/>
          <w:b/>
          <w:highlight w:val="white"/>
          <w:u w:val="single"/>
        </w:rPr>
        <w:t xml:space="preserve"> quedaran excloses del procediment i no es procedirà a valorar els criteris de valoració objectiva de la seva oferta.</w:t>
      </w:r>
    </w:p>
    <w:p w14:paraId="269E533F" w14:textId="77777777" w:rsidR="008638A1" w:rsidRDefault="008638A1">
      <w:pPr>
        <w:tabs>
          <w:tab w:val="left" w:pos="750"/>
        </w:tabs>
        <w:jc w:val="both"/>
        <w:rPr>
          <w:rFonts w:ascii="Arial" w:eastAsia="Arial" w:hAnsi="Arial" w:cs="Arial"/>
        </w:rPr>
      </w:pPr>
    </w:p>
    <w:p w14:paraId="22EC6F8E" w14:textId="77777777" w:rsidR="008638A1" w:rsidRDefault="008638A1">
      <w:pPr>
        <w:jc w:val="both"/>
        <w:rPr>
          <w:rFonts w:ascii="Arial" w:eastAsia="Arial" w:hAnsi="Arial" w:cs="Arial"/>
          <w:color w:val="FF0000"/>
        </w:rPr>
      </w:pPr>
    </w:p>
    <w:p w14:paraId="638061FE" w14:textId="77777777" w:rsidR="008638A1" w:rsidRDefault="00000000">
      <w:pPr>
        <w:keepNext/>
        <w:keepLines/>
        <w:jc w:val="both"/>
        <w:rPr>
          <w:rFonts w:ascii="Arial" w:eastAsia="Arial" w:hAnsi="Arial" w:cs="Arial"/>
          <w:b/>
        </w:rPr>
      </w:pPr>
      <w:r>
        <w:rPr>
          <w:rFonts w:ascii="Arial" w:eastAsia="Arial" w:hAnsi="Arial" w:cs="Arial"/>
          <w:b/>
          <w:highlight w:val="white"/>
        </w:rPr>
        <w:t>Clàusula 23. Variants</w:t>
      </w:r>
    </w:p>
    <w:p w14:paraId="4F3C2B15" w14:textId="77777777" w:rsidR="008638A1" w:rsidRDefault="008638A1">
      <w:pPr>
        <w:jc w:val="both"/>
        <w:rPr>
          <w:rFonts w:ascii="Arial" w:eastAsia="Arial" w:hAnsi="Arial" w:cs="Arial"/>
        </w:rPr>
      </w:pPr>
    </w:p>
    <w:p w14:paraId="524DAE5A" w14:textId="77777777" w:rsidR="008638A1" w:rsidRDefault="00000000">
      <w:pPr>
        <w:jc w:val="both"/>
        <w:rPr>
          <w:rFonts w:ascii="Arial" w:eastAsia="Arial" w:hAnsi="Arial" w:cs="Arial"/>
        </w:rPr>
      </w:pPr>
      <w:r>
        <w:rPr>
          <w:rFonts w:ascii="Arial" w:eastAsia="Arial" w:hAnsi="Arial" w:cs="Arial"/>
        </w:rPr>
        <w:t>Els licitacions no podran presentar en les seves ofertes variants que difereixin de les condicions tècniques exigides per a l'execució del contracte.</w:t>
      </w:r>
    </w:p>
    <w:p w14:paraId="092697DA" w14:textId="77777777" w:rsidR="008638A1" w:rsidRDefault="008638A1">
      <w:pPr>
        <w:keepNext/>
        <w:keepLines/>
        <w:jc w:val="both"/>
        <w:rPr>
          <w:rFonts w:ascii="Arial" w:eastAsia="Arial" w:hAnsi="Arial" w:cs="Arial"/>
          <w:highlight w:val="white"/>
        </w:rPr>
      </w:pPr>
    </w:p>
    <w:p w14:paraId="289C41EA" w14:textId="77777777" w:rsidR="008638A1" w:rsidRDefault="008638A1">
      <w:pPr>
        <w:keepNext/>
        <w:keepLines/>
        <w:jc w:val="both"/>
        <w:rPr>
          <w:rFonts w:ascii="Arial" w:eastAsia="Arial" w:hAnsi="Arial" w:cs="Arial"/>
          <w:b/>
          <w:highlight w:val="white"/>
        </w:rPr>
      </w:pPr>
    </w:p>
    <w:p w14:paraId="0D997EEF" w14:textId="77777777" w:rsidR="008638A1" w:rsidRDefault="00000000">
      <w:pPr>
        <w:keepNext/>
        <w:keepLines/>
        <w:jc w:val="both"/>
        <w:rPr>
          <w:rFonts w:ascii="Arial" w:eastAsia="Arial" w:hAnsi="Arial" w:cs="Arial"/>
          <w:b/>
        </w:rPr>
      </w:pPr>
      <w:r>
        <w:rPr>
          <w:rFonts w:ascii="Arial" w:eastAsia="Arial" w:hAnsi="Arial" w:cs="Arial"/>
          <w:b/>
          <w:highlight w:val="white"/>
        </w:rPr>
        <w:t>Clàusula 24. Requeriment</w:t>
      </w:r>
    </w:p>
    <w:p w14:paraId="54A750E5" w14:textId="77777777" w:rsidR="008638A1" w:rsidRDefault="008638A1">
      <w:pPr>
        <w:jc w:val="both"/>
        <w:rPr>
          <w:rFonts w:ascii="Arial" w:eastAsia="Arial" w:hAnsi="Arial" w:cs="Arial"/>
        </w:rPr>
      </w:pPr>
    </w:p>
    <w:p w14:paraId="31D73244" w14:textId="77777777" w:rsidR="008638A1" w:rsidRDefault="00000000">
      <w:pPr>
        <w:jc w:val="both"/>
        <w:rPr>
          <w:rFonts w:ascii="Arial" w:eastAsia="Arial" w:hAnsi="Arial" w:cs="Arial"/>
        </w:rPr>
      </w:pPr>
      <w:r>
        <w:rPr>
          <w:rFonts w:ascii="Arial" w:eastAsia="Arial" w:hAnsi="Arial" w:cs="Arial"/>
        </w:rPr>
        <w:t xml:space="preserve">La mesa de contractació i abans de l'adjudicació del contracte, requerirà a l'empresa licitadora, l'oferta de la qual hagi obtingut la millor puntuació, per a què, dins del termini de deu (10) dies hàbils, a comptar des del dia següent a aquell </w:t>
      </w:r>
      <w:r>
        <w:rPr>
          <w:rFonts w:ascii="Arial" w:eastAsia="Arial" w:hAnsi="Arial" w:cs="Arial"/>
        </w:rPr>
        <w:lastRenderedPageBreak/>
        <w:t>en el que hagi rebut el requeriment, presenti la documentació justificativa a què es fa esment a continuació, de conformitat amb l'article 150.2 de la LCSP.</w:t>
      </w:r>
    </w:p>
    <w:p w14:paraId="27B022B6" w14:textId="77777777" w:rsidR="008638A1" w:rsidRDefault="008638A1">
      <w:pPr>
        <w:jc w:val="both"/>
        <w:rPr>
          <w:rFonts w:ascii="Arial" w:eastAsia="Arial" w:hAnsi="Arial" w:cs="Arial"/>
        </w:rPr>
      </w:pPr>
    </w:p>
    <w:p w14:paraId="2B3068F3" w14:textId="77777777" w:rsidR="008638A1" w:rsidRDefault="00000000">
      <w:pPr>
        <w:jc w:val="both"/>
        <w:rPr>
          <w:rFonts w:ascii="Arial" w:eastAsia="Arial" w:hAnsi="Arial" w:cs="Arial"/>
        </w:rPr>
      </w:pPr>
      <w:r>
        <w:rPr>
          <w:rFonts w:ascii="Arial" w:eastAsia="Arial" w:hAnsi="Arial" w:cs="Arial"/>
        </w:rPr>
        <w:t>Aquest requeriment s'efectuarà mitjançant notificació electrònica a través de l'eNOTUM, integrat amb la Plataforma de Serveis de Contractació Pública, d'acord amb la clàusula 14 d'aquest plec.</w:t>
      </w:r>
    </w:p>
    <w:p w14:paraId="7B36FB08" w14:textId="77777777" w:rsidR="008638A1" w:rsidRDefault="008638A1">
      <w:pPr>
        <w:jc w:val="both"/>
        <w:rPr>
          <w:rFonts w:ascii="Arial" w:eastAsia="Arial" w:hAnsi="Arial" w:cs="Arial"/>
        </w:rPr>
      </w:pPr>
    </w:p>
    <w:p w14:paraId="07494A0F" w14:textId="77777777" w:rsidR="008638A1" w:rsidRDefault="00000000">
      <w:pPr>
        <w:jc w:val="both"/>
        <w:rPr>
          <w:rFonts w:ascii="Arial" w:eastAsia="Arial" w:hAnsi="Arial" w:cs="Arial"/>
        </w:rPr>
      </w:pPr>
      <w:r>
        <w:rPr>
          <w:rFonts w:ascii="Arial" w:eastAsia="Arial" w:hAnsi="Arial" w:cs="Arial"/>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21AAE782" w14:textId="77777777" w:rsidR="008638A1" w:rsidRDefault="008638A1">
      <w:pPr>
        <w:jc w:val="both"/>
        <w:rPr>
          <w:rFonts w:ascii="Arial" w:eastAsia="Arial" w:hAnsi="Arial" w:cs="Arial"/>
        </w:rPr>
      </w:pPr>
    </w:p>
    <w:p w14:paraId="348039B3" w14:textId="77777777" w:rsidR="008638A1" w:rsidRDefault="00000000">
      <w:pPr>
        <w:jc w:val="both"/>
        <w:rPr>
          <w:rFonts w:ascii="Arial" w:eastAsia="Arial" w:hAnsi="Arial" w:cs="Arial"/>
        </w:rPr>
      </w:pPr>
      <w:r>
        <w:rPr>
          <w:rFonts w:ascii="Arial" w:eastAsia="Arial" w:hAnsi="Arial" w:cs="Arial"/>
        </w:rPr>
        <w:t>La documentació justificativa és la que es relaciona a continuació:</w:t>
      </w:r>
    </w:p>
    <w:p w14:paraId="363248D7" w14:textId="77777777" w:rsidR="008638A1" w:rsidRDefault="008638A1">
      <w:pPr>
        <w:jc w:val="both"/>
        <w:rPr>
          <w:rFonts w:ascii="Arial" w:eastAsia="Arial" w:hAnsi="Arial" w:cs="Arial"/>
        </w:rPr>
      </w:pPr>
    </w:p>
    <w:p w14:paraId="42213E84" w14:textId="77777777" w:rsidR="008638A1" w:rsidRDefault="00000000">
      <w:pPr>
        <w:jc w:val="both"/>
        <w:rPr>
          <w:rFonts w:ascii="Arial" w:eastAsia="Arial" w:hAnsi="Arial" w:cs="Arial"/>
        </w:rPr>
      </w:pPr>
      <w:r>
        <w:rPr>
          <w:rFonts w:ascii="Arial" w:eastAsia="Arial" w:hAnsi="Arial" w:cs="Arial"/>
        </w:rPr>
        <w:t>1. De la constitució de la garantia definitiva del contracte, en efectiu, en valors de deute públic, o mitjançant retenció del primer pagament. Si s'opta per presentar la garantia mitjançant efectiu s'haurà de dipositar a la Tresoreria del Consorci Teledigital Mollet. Si es fa mitjançant aval bancari s'haurà d'ajustar al model que recull l'annex V del RGLCAP i si s'escull retenció del primer pagament, el licitador haurà de manifestar-ho expressament en la sol·licitud que acompanyarà la presentació de documentació requerida.</w:t>
      </w:r>
    </w:p>
    <w:p w14:paraId="106822B3" w14:textId="77777777" w:rsidR="008638A1" w:rsidRDefault="008638A1">
      <w:pPr>
        <w:tabs>
          <w:tab w:val="left" w:pos="726"/>
        </w:tabs>
        <w:jc w:val="both"/>
        <w:rPr>
          <w:rFonts w:ascii="Arial" w:eastAsia="Arial" w:hAnsi="Arial" w:cs="Arial"/>
        </w:rPr>
      </w:pPr>
    </w:p>
    <w:p w14:paraId="0607F137" w14:textId="77777777" w:rsidR="008638A1" w:rsidRDefault="00000000">
      <w:pPr>
        <w:tabs>
          <w:tab w:val="left" w:pos="726"/>
        </w:tabs>
        <w:jc w:val="both"/>
        <w:rPr>
          <w:rFonts w:ascii="Arial" w:eastAsia="Arial" w:hAnsi="Arial" w:cs="Arial"/>
        </w:rPr>
      </w:pPr>
      <w:r>
        <w:rPr>
          <w:rFonts w:ascii="Arial" w:eastAsia="Arial" w:hAnsi="Arial" w:cs="Arial"/>
        </w:rPr>
        <w:t>2. En el cas que l'empresa a requerir no estigui inscrita en un registre oficial o l'òrgan de contractació no pugui consultar les dades i documents registrals exigides en aquesta clàusula quedarà obligat igualment a presentar la totalitat de la documentació exigida a la clàusula 15 d'aquest Plec.</w:t>
      </w:r>
    </w:p>
    <w:p w14:paraId="79BD89B1" w14:textId="77777777" w:rsidR="008638A1" w:rsidRDefault="008638A1">
      <w:pPr>
        <w:jc w:val="both"/>
        <w:rPr>
          <w:rFonts w:ascii="Arial" w:eastAsia="Arial" w:hAnsi="Arial" w:cs="Arial"/>
        </w:rPr>
      </w:pPr>
    </w:p>
    <w:p w14:paraId="77584CC6" w14:textId="77777777" w:rsidR="008638A1" w:rsidRDefault="00000000">
      <w:pPr>
        <w:jc w:val="both"/>
        <w:rPr>
          <w:rFonts w:ascii="Arial" w:eastAsia="Arial" w:hAnsi="Arial" w:cs="Arial"/>
        </w:rPr>
      </w:pPr>
      <w:r>
        <w:rPr>
          <w:rFonts w:ascii="Arial" w:eastAsia="Arial" w:hAnsi="Arial" w:cs="Arial"/>
        </w:rPr>
        <w:t>En cas que aquest requeriment no es compleixi adequadament en el termini assenyalat, s'entendrà que el licitador retira la seva oferta i es procedirà a exigir al licitador el 3 per cent del pressupost base de licitació, IVA exclòs, en concepte de penalitat, de conformitat amb l'article 150 de la LCSP, sens perjudici d'allò que estableix l'article 71.2.a) de la LCSP. En aquest cas el Consorci requerirà la mateixa documentació al licitador següent, d'acord amb l'ordre en el qual hagin estat classificades les ofertes.</w:t>
      </w:r>
    </w:p>
    <w:p w14:paraId="11864357" w14:textId="77777777" w:rsidR="008638A1" w:rsidRDefault="008638A1">
      <w:pPr>
        <w:jc w:val="both"/>
        <w:rPr>
          <w:rFonts w:ascii="Arial" w:eastAsia="Arial" w:hAnsi="Arial" w:cs="Arial"/>
          <w:b/>
          <w:highlight w:val="white"/>
        </w:rPr>
      </w:pPr>
    </w:p>
    <w:p w14:paraId="66D21A60" w14:textId="77777777" w:rsidR="008638A1" w:rsidRDefault="008638A1">
      <w:pPr>
        <w:jc w:val="both"/>
        <w:rPr>
          <w:rFonts w:ascii="Arial" w:eastAsia="Arial" w:hAnsi="Arial" w:cs="Arial"/>
          <w:b/>
          <w:highlight w:val="white"/>
        </w:rPr>
      </w:pPr>
    </w:p>
    <w:p w14:paraId="254AB070" w14:textId="77777777" w:rsidR="008638A1" w:rsidRDefault="00000000">
      <w:pPr>
        <w:jc w:val="both"/>
        <w:rPr>
          <w:rFonts w:ascii="Arial" w:eastAsia="Arial" w:hAnsi="Arial" w:cs="Arial"/>
          <w:b/>
          <w:highlight w:val="white"/>
        </w:rPr>
      </w:pPr>
      <w:r>
        <w:rPr>
          <w:rFonts w:ascii="Arial" w:eastAsia="Arial" w:hAnsi="Arial" w:cs="Arial"/>
          <w:b/>
          <w:highlight w:val="white"/>
        </w:rPr>
        <w:t>CAPÍTOL V. ADJUDICACIÓ I FORMALITZACIÓ</w:t>
      </w:r>
    </w:p>
    <w:p w14:paraId="3D5F912E" w14:textId="77777777" w:rsidR="008638A1" w:rsidRDefault="008638A1">
      <w:pPr>
        <w:keepNext/>
        <w:keepLines/>
        <w:rPr>
          <w:rFonts w:ascii="Arial" w:eastAsia="Arial" w:hAnsi="Arial" w:cs="Arial"/>
          <w:b/>
          <w:highlight w:val="white"/>
        </w:rPr>
      </w:pPr>
    </w:p>
    <w:p w14:paraId="1651590C" w14:textId="77777777" w:rsidR="008638A1" w:rsidRDefault="00000000">
      <w:pPr>
        <w:keepNext/>
        <w:keepLines/>
        <w:rPr>
          <w:rFonts w:ascii="Arial" w:eastAsia="Arial" w:hAnsi="Arial" w:cs="Arial"/>
          <w:b/>
        </w:rPr>
      </w:pPr>
      <w:r>
        <w:rPr>
          <w:rFonts w:ascii="Arial" w:eastAsia="Arial" w:hAnsi="Arial" w:cs="Arial"/>
          <w:b/>
          <w:highlight w:val="white"/>
        </w:rPr>
        <w:t>Clàusula 25. Adjudicació</w:t>
      </w:r>
    </w:p>
    <w:p w14:paraId="49D1D1D6" w14:textId="77777777" w:rsidR="008638A1" w:rsidRDefault="008638A1">
      <w:pPr>
        <w:jc w:val="both"/>
        <w:rPr>
          <w:rFonts w:ascii="Arial" w:eastAsia="Arial" w:hAnsi="Arial" w:cs="Arial"/>
        </w:rPr>
      </w:pPr>
    </w:p>
    <w:p w14:paraId="116BEC97" w14:textId="77777777" w:rsidR="008638A1" w:rsidRDefault="00000000">
      <w:pPr>
        <w:jc w:val="both"/>
        <w:rPr>
          <w:rFonts w:ascii="Arial" w:eastAsia="Arial" w:hAnsi="Arial" w:cs="Arial"/>
        </w:rPr>
      </w:pPr>
      <w:r>
        <w:rPr>
          <w:rFonts w:ascii="Arial" w:eastAsia="Arial" w:hAnsi="Arial" w:cs="Arial"/>
        </w:rPr>
        <w:t xml:space="preserve">L'òrgan de contractació haurà d'adjudicar el contracte dins dels dos mesos següents a l'obertura de proposicions, una vegada, l’empresa licitador l’oferta de la qual hagi obtingut millor puntuació, hagi complert el requeriment de presentar </w:t>
      </w:r>
      <w:r>
        <w:rPr>
          <w:rFonts w:ascii="Arial" w:eastAsia="Arial" w:hAnsi="Arial" w:cs="Arial"/>
        </w:rPr>
        <w:lastRenderedPageBreak/>
        <w:t>la documentació justificativa, l’òrgan de contractació haurà d’adjudicar el contracte dins dels tres dies hàbils següents a la recepció de la documentació. L'adjudicació es notificarà als candidats o licitadors i simultàniament es publicarà al Perfil del contractant, tot indicant el termini en el qual s'haurà de procedir a la formalització del contracte.</w:t>
      </w:r>
    </w:p>
    <w:p w14:paraId="74601B45" w14:textId="77777777" w:rsidR="008638A1" w:rsidRDefault="008638A1">
      <w:pPr>
        <w:jc w:val="both"/>
        <w:rPr>
          <w:rFonts w:ascii="Arial" w:eastAsia="Arial" w:hAnsi="Arial" w:cs="Arial"/>
          <w:b/>
          <w:highlight w:val="white"/>
        </w:rPr>
      </w:pPr>
    </w:p>
    <w:p w14:paraId="26030BAC" w14:textId="77777777" w:rsidR="008638A1" w:rsidRDefault="00000000">
      <w:pPr>
        <w:jc w:val="both"/>
        <w:rPr>
          <w:rFonts w:ascii="Arial" w:eastAsia="Arial" w:hAnsi="Arial" w:cs="Arial"/>
          <w:b/>
        </w:rPr>
      </w:pPr>
      <w:r>
        <w:rPr>
          <w:rFonts w:ascii="Arial" w:eastAsia="Arial" w:hAnsi="Arial" w:cs="Arial"/>
          <w:b/>
          <w:highlight w:val="white"/>
        </w:rPr>
        <w:t>Clàusula 26. Formalització i perfecció del contracte</w:t>
      </w:r>
    </w:p>
    <w:p w14:paraId="5DE384A6" w14:textId="77777777" w:rsidR="008638A1" w:rsidRDefault="008638A1">
      <w:pPr>
        <w:jc w:val="both"/>
        <w:rPr>
          <w:rFonts w:ascii="Arial" w:eastAsia="Arial" w:hAnsi="Arial" w:cs="Arial"/>
        </w:rPr>
      </w:pPr>
    </w:p>
    <w:p w14:paraId="7C64B2DC" w14:textId="77777777" w:rsidR="008638A1" w:rsidRDefault="00000000">
      <w:pPr>
        <w:jc w:val="both"/>
        <w:rPr>
          <w:rFonts w:ascii="Arial" w:eastAsia="Arial" w:hAnsi="Arial" w:cs="Arial"/>
        </w:rPr>
      </w:pPr>
      <w:r>
        <w:rPr>
          <w:rFonts w:ascii="Arial" w:eastAsia="Arial" w:hAnsi="Arial" w:cs="Arial"/>
        </w:rPr>
        <w:t>El contracte es perfeccionarà amb la seva formalització i no podrà iniciar-se la seva execució sense que aquesta s'hagi produït.</w:t>
      </w:r>
    </w:p>
    <w:p w14:paraId="3E2EAAF7" w14:textId="77777777" w:rsidR="008638A1" w:rsidRDefault="008638A1">
      <w:pPr>
        <w:jc w:val="both"/>
        <w:rPr>
          <w:rFonts w:ascii="Arial" w:eastAsia="Arial" w:hAnsi="Arial" w:cs="Arial"/>
        </w:rPr>
      </w:pPr>
    </w:p>
    <w:p w14:paraId="1F61A81D" w14:textId="77777777" w:rsidR="008638A1" w:rsidRDefault="00000000">
      <w:pPr>
        <w:jc w:val="both"/>
        <w:rPr>
          <w:rFonts w:ascii="Arial" w:eastAsia="Arial" w:hAnsi="Arial" w:cs="Arial"/>
        </w:rPr>
      </w:pPr>
      <w:r>
        <w:rPr>
          <w:rFonts w:ascii="Arial" w:eastAsia="Arial" w:hAnsi="Arial" w:cs="Arial"/>
        </w:rPr>
        <w:t>En tractar-se d'un contracte susceptible de recurs especial, la formalització no es produirà abans del transcurs dels 15 dies hàbils següents a la remissió de la notificació de l'adjudicació, de conformitat amb allò que disposa l'article 153 de la LCSP.</w:t>
      </w:r>
    </w:p>
    <w:p w14:paraId="007B26F9" w14:textId="77777777" w:rsidR="008638A1" w:rsidRDefault="008638A1">
      <w:pPr>
        <w:jc w:val="both"/>
        <w:rPr>
          <w:rFonts w:ascii="Arial" w:eastAsia="Arial" w:hAnsi="Arial" w:cs="Arial"/>
        </w:rPr>
      </w:pPr>
    </w:p>
    <w:p w14:paraId="0F92C80C" w14:textId="77777777" w:rsidR="008638A1" w:rsidRDefault="00000000">
      <w:pPr>
        <w:jc w:val="both"/>
        <w:rPr>
          <w:rFonts w:ascii="Arial" w:eastAsia="Arial" w:hAnsi="Arial" w:cs="Arial"/>
        </w:rPr>
      </w:pPr>
      <w:r>
        <w:rPr>
          <w:rFonts w:ascii="Arial" w:eastAsia="Arial" w:hAnsi="Arial" w:cs="Arial"/>
        </w:rPr>
        <w:t>Una vegada transcorregut el termini previst en el paràgraf anterior, l'adjudicatari s'obliga a formalitzar-lo mitjançant document administratiu quan sigui requerit i, en qualsevol cas, en un termini màxim de 5 dies naturals a comptar de l'endemà de la recepció del requeriment.</w:t>
      </w:r>
    </w:p>
    <w:p w14:paraId="0D112092" w14:textId="77777777" w:rsidR="008638A1" w:rsidRDefault="008638A1">
      <w:pPr>
        <w:jc w:val="both"/>
        <w:rPr>
          <w:rFonts w:ascii="Arial" w:eastAsia="Arial" w:hAnsi="Arial" w:cs="Arial"/>
        </w:rPr>
      </w:pPr>
    </w:p>
    <w:p w14:paraId="651B4675" w14:textId="77777777" w:rsidR="008638A1" w:rsidRDefault="00000000">
      <w:pPr>
        <w:jc w:val="both"/>
        <w:rPr>
          <w:rFonts w:ascii="Arial" w:eastAsia="Arial" w:hAnsi="Arial" w:cs="Arial"/>
        </w:rPr>
      </w:pPr>
      <w:r>
        <w:rPr>
          <w:rFonts w:ascii="Arial" w:eastAsia="Arial" w:hAnsi="Arial" w:cs="Arial"/>
        </w:rPr>
        <w:t>En el supòsit que l'adjudicatari sigui una unió temporal d'empreses aquesta haurà d'estar formalment constituïda abans de la formalització del contracte</w:t>
      </w:r>
    </w:p>
    <w:p w14:paraId="626AEEA6" w14:textId="77777777" w:rsidR="008638A1" w:rsidRDefault="008638A1">
      <w:pPr>
        <w:jc w:val="both"/>
        <w:rPr>
          <w:rFonts w:ascii="Arial" w:eastAsia="Arial" w:hAnsi="Arial" w:cs="Arial"/>
        </w:rPr>
      </w:pPr>
    </w:p>
    <w:p w14:paraId="3B524D4B" w14:textId="77777777" w:rsidR="008638A1" w:rsidRDefault="00000000">
      <w:pPr>
        <w:jc w:val="both"/>
        <w:rPr>
          <w:rFonts w:ascii="Arial" w:eastAsia="Arial" w:hAnsi="Arial" w:cs="Arial"/>
        </w:rPr>
      </w:pPr>
      <w:r>
        <w:rPr>
          <w:rFonts w:ascii="Arial" w:eastAsia="Arial" w:hAnsi="Arial" w:cs="Arial"/>
        </w:rPr>
        <w:t>En cas que el document es formalitzi mitjançant escriptura pública, les despeses aniran a càrrec de l'adjudicatari.</w:t>
      </w:r>
    </w:p>
    <w:p w14:paraId="5F6BFACE" w14:textId="77777777" w:rsidR="008638A1" w:rsidRDefault="008638A1">
      <w:pPr>
        <w:jc w:val="both"/>
        <w:rPr>
          <w:rFonts w:ascii="Arial" w:eastAsia="Arial" w:hAnsi="Arial" w:cs="Arial"/>
        </w:rPr>
      </w:pPr>
    </w:p>
    <w:p w14:paraId="4C819264" w14:textId="77777777" w:rsidR="008638A1" w:rsidRDefault="00000000">
      <w:pPr>
        <w:jc w:val="both"/>
        <w:rPr>
          <w:rFonts w:ascii="Arial" w:eastAsia="Arial" w:hAnsi="Arial" w:cs="Arial"/>
        </w:rPr>
      </w:pPr>
      <w:r>
        <w:rPr>
          <w:rFonts w:ascii="Arial" w:eastAsia="Arial" w:hAnsi="Arial" w:cs="Arial"/>
        </w:rPr>
        <w:t>Si no es pogués formalitzar el contracte en el termini anteriorment esmentat per causes imputables al contractista, s'entendrà que el licitador ha retirat la seva oferta, i es procedirà a exigir al licitador el tres per cent del pressupost base de licitació, IVA exclòs, en concepte de penalitat, que es farà efectiva en primer lloc contra la garantia definitiva, si s'hagués constituït, de conformitat amb l'article 153 de la LCSP, sens perjudici d'allò que estableix l'article 71.2.a) de la LCSP.</w:t>
      </w:r>
    </w:p>
    <w:p w14:paraId="21D9F333" w14:textId="77777777" w:rsidR="008638A1" w:rsidRDefault="008638A1">
      <w:pPr>
        <w:jc w:val="both"/>
        <w:rPr>
          <w:rFonts w:ascii="Arial" w:eastAsia="Arial" w:hAnsi="Arial" w:cs="Arial"/>
        </w:rPr>
      </w:pPr>
    </w:p>
    <w:p w14:paraId="4153C272" w14:textId="77777777" w:rsidR="008638A1" w:rsidRDefault="00000000">
      <w:pPr>
        <w:jc w:val="both"/>
        <w:rPr>
          <w:rFonts w:ascii="Arial" w:eastAsia="Arial" w:hAnsi="Arial" w:cs="Arial"/>
        </w:rPr>
      </w:pPr>
      <w:r>
        <w:rPr>
          <w:rFonts w:ascii="Arial" w:eastAsia="Arial" w:hAnsi="Arial" w:cs="Arial"/>
        </w:rPr>
        <w:t>En aquest cas, el Consorci procedirà a requerir la mateixa documentació al licitador següent, per ordre de classificació de les ofertes, i podrà deixar sense efecte l'adjudicació i adjudicar al licitador o licitadors següents a aquell, per ordre de les seves ofertes, comptant amb la conformitat del nou adjudicatari o procedir a una nova licitació, havent d'indemnitzar al Consorci dels danys i perjudicis causats.</w:t>
      </w:r>
    </w:p>
    <w:p w14:paraId="0AA528DC" w14:textId="77777777" w:rsidR="00DC69EA" w:rsidRDefault="00DC69EA">
      <w:pPr>
        <w:jc w:val="both"/>
        <w:rPr>
          <w:rFonts w:ascii="Arial" w:eastAsia="Arial" w:hAnsi="Arial" w:cs="Arial"/>
        </w:rPr>
      </w:pPr>
    </w:p>
    <w:p w14:paraId="6623EC63" w14:textId="77777777" w:rsidR="00DC69EA" w:rsidRDefault="00DC69EA">
      <w:pPr>
        <w:jc w:val="both"/>
        <w:rPr>
          <w:rFonts w:ascii="Arial" w:eastAsia="Arial" w:hAnsi="Arial" w:cs="Arial"/>
        </w:rPr>
      </w:pPr>
    </w:p>
    <w:p w14:paraId="5D2B7DEB" w14:textId="77777777" w:rsidR="00DC69EA" w:rsidRDefault="00DC69EA">
      <w:pPr>
        <w:jc w:val="both"/>
        <w:rPr>
          <w:rFonts w:ascii="Arial" w:eastAsia="Arial" w:hAnsi="Arial" w:cs="Arial"/>
        </w:rPr>
      </w:pPr>
    </w:p>
    <w:p w14:paraId="45575DDD" w14:textId="77777777" w:rsidR="008638A1" w:rsidRDefault="008638A1">
      <w:pPr>
        <w:jc w:val="both"/>
        <w:rPr>
          <w:rFonts w:ascii="Arial" w:eastAsia="Arial" w:hAnsi="Arial" w:cs="Arial"/>
          <w:b/>
          <w:highlight w:val="white"/>
        </w:rPr>
      </w:pPr>
    </w:p>
    <w:p w14:paraId="43B8C7F1" w14:textId="77777777" w:rsidR="008638A1" w:rsidRDefault="00000000">
      <w:pPr>
        <w:jc w:val="both"/>
        <w:rPr>
          <w:rFonts w:ascii="Arial" w:eastAsia="Arial" w:hAnsi="Arial" w:cs="Arial"/>
        </w:rPr>
      </w:pPr>
      <w:r>
        <w:rPr>
          <w:rFonts w:ascii="Arial" w:eastAsia="Arial" w:hAnsi="Arial" w:cs="Arial"/>
          <w:b/>
          <w:highlight w:val="white"/>
        </w:rPr>
        <w:lastRenderedPageBreak/>
        <w:t>Clàusula 27. Responsable del contracte</w:t>
      </w:r>
    </w:p>
    <w:p w14:paraId="22DB4E88" w14:textId="77777777" w:rsidR="008638A1" w:rsidRDefault="008638A1">
      <w:pPr>
        <w:jc w:val="both"/>
        <w:rPr>
          <w:rFonts w:ascii="Arial" w:eastAsia="Arial" w:hAnsi="Arial" w:cs="Arial"/>
        </w:rPr>
      </w:pPr>
    </w:p>
    <w:p w14:paraId="5260730C" w14:textId="77777777" w:rsidR="008638A1" w:rsidRDefault="00000000">
      <w:pPr>
        <w:jc w:val="both"/>
        <w:rPr>
          <w:rFonts w:ascii="Arial" w:eastAsia="Arial" w:hAnsi="Arial" w:cs="Arial"/>
        </w:rPr>
      </w:pPr>
      <w:r>
        <w:rPr>
          <w:rFonts w:ascii="Arial" w:eastAsia="Arial" w:hAnsi="Arial" w:cs="Arial"/>
        </w:rPr>
        <w:t>Es designa responsable del contracte al gerent del Consorci Teledigital Mollet, a què es refereix l'article 62 de la LCSP.</w:t>
      </w:r>
    </w:p>
    <w:p w14:paraId="592A83AD" w14:textId="77777777" w:rsidR="008638A1" w:rsidRDefault="008638A1">
      <w:pPr>
        <w:jc w:val="both"/>
        <w:rPr>
          <w:rFonts w:ascii="Arial" w:eastAsia="Arial" w:hAnsi="Arial" w:cs="Arial"/>
        </w:rPr>
      </w:pPr>
    </w:p>
    <w:p w14:paraId="4F0A6867" w14:textId="77777777" w:rsidR="008638A1" w:rsidRDefault="00000000">
      <w:pPr>
        <w:jc w:val="both"/>
        <w:rPr>
          <w:rFonts w:ascii="Arial" w:eastAsia="Arial" w:hAnsi="Arial" w:cs="Arial"/>
        </w:rPr>
      </w:pPr>
      <w:r>
        <w:rPr>
          <w:rFonts w:ascii="Arial" w:eastAsia="Arial" w:hAnsi="Arial" w:cs="Arial"/>
        </w:rPr>
        <w:t>Al responsable del contracte li correspon la comprovació, coordinació i vigilància de la correcta realització dels serveis contractats, de conformitat amb aquest Plec i el PPT, i exercirà les potestats de direcció i inspecció mitjançant les verificacions corresponents, adoptant les decisions i dictant les instruccions necessàries per a la correcta realització de les prestacions pactades, així com, proposant la imposició de penalitats o la resolució del contracte a l'òrgan de contractació. Entre aquestes funcions serà responsable de les següents tasques:</w:t>
      </w:r>
    </w:p>
    <w:p w14:paraId="5D54081D" w14:textId="77777777" w:rsidR="008638A1" w:rsidRDefault="008638A1">
      <w:pPr>
        <w:jc w:val="both"/>
        <w:rPr>
          <w:rFonts w:ascii="Arial" w:eastAsia="Arial" w:hAnsi="Arial" w:cs="Arial"/>
        </w:rPr>
      </w:pPr>
    </w:p>
    <w:p w14:paraId="7BC8326C" w14:textId="77777777" w:rsidR="008638A1" w:rsidRDefault="00000000">
      <w:pPr>
        <w:numPr>
          <w:ilvl w:val="0"/>
          <w:numId w:val="9"/>
        </w:numPr>
        <w:tabs>
          <w:tab w:val="left" w:pos="313"/>
        </w:tabs>
        <w:rPr>
          <w:rFonts w:ascii="Arial" w:eastAsia="Arial" w:hAnsi="Arial" w:cs="Arial"/>
        </w:rPr>
      </w:pPr>
      <w:r>
        <w:rPr>
          <w:rFonts w:ascii="Arial" w:eastAsia="Arial" w:hAnsi="Arial" w:cs="Arial"/>
        </w:rPr>
        <w:t>Seguiment i supervisió dels serveis objecte del contracte, per la qual cosa exercirà les potestats de direcció i inspecció mitjançant les verificacions corresponents.</w:t>
      </w:r>
    </w:p>
    <w:p w14:paraId="4A435D08" w14:textId="77777777" w:rsidR="008638A1" w:rsidRDefault="00000000">
      <w:pPr>
        <w:numPr>
          <w:ilvl w:val="0"/>
          <w:numId w:val="9"/>
        </w:numPr>
        <w:tabs>
          <w:tab w:val="left" w:pos="294"/>
        </w:tabs>
        <w:jc w:val="both"/>
        <w:rPr>
          <w:rFonts w:ascii="Arial" w:eastAsia="Arial" w:hAnsi="Arial" w:cs="Arial"/>
        </w:rPr>
      </w:pPr>
      <w:r>
        <w:rPr>
          <w:rFonts w:ascii="Arial" w:eastAsia="Arial" w:hAnsi="Arial" w:cs="Arial"/>
        </w:rPr>
        <w:t>Donar les instruccions necessàries per a la correcta execució del contracte.</w:t>
      </w:r>
    </w:p>
    <w:p w14:paraId="1554E93B" w14:textId="77777777" w:rsidR="008638A1" w:rsidRDefault="00000000">
      <w:pPr>
        <w:numPr>
          <w:ilvl w:val="0"/>
          <w:numId w:val="9"/>
        </w:numPr>
        <w:tabs>
          <w:tab w:val="left" w:pos="303"/>
        </w:tabs>
        <w:jc w:val="both"/>
        <w:rPr>
          <w:rFonts w:ascii="Arial" w:eastAsia="Arial" w:hAnsi="Arial" w:cs="Arial"/>
        </w:rPr>
      </w:pPr>
      <w:r>
        <w:rPr>
          <w:rFonts w:ascii="Arial" w:eastAsia="Arial" w:hAnsi="Arial" w:cs="Arial"/>
        </w:rPr>
        <w:t>Conformar la facturació derivada de l'execució del contracte.</w:t>
      </w:r>
    </w:p>
    <w:p w14:paraId="7584306E" w14:textId="77777777" w:rsidR="008638A1" w:rsidRDefault="00000000">
      <w:pPr>
        <w:numPr>
          <w:ilvl w:val="0"/>
          <w:numId w:val="9"/>
        </w:numPr>
        <w:tabs>
          <w:tab w:val="left" w:pos="294"/>
        </w:tabs>
        <w:jc w:val="both"/>
        <w:rPr>
          <w:rFonts w:ascii="Arial" w:eastAsia="Arial" w:hAnsi="Arial" w:cs="Arial"/>
        </w:rPr>
      </w:pPr>
      <w:r>
        <w:rPr>
          <w:rFonts w:ascii="Arial" w:eastAsia="Arial" w:hAnsi="Arial" w:cs="Arial"/>
        </w:rPr>
        <w:t>Proposar i informar les eventuals modificacions o incidències del contracte.</w:t>
      </w:r>
    </w:p>
    <w:p w14:paraId="6B42EE69" w14:textId="77777777" w:rsidR="008638A1" w:rsidRDefault="00000000">
      <w:pPr>
        <w:numPr>
          <w:ilvl w:val="0"/>
          <w:numId w:val="9"/>
        </w:numPr>
        <w:tabs>
          <w:tab w:val="left" w:pos="294"/>
        </w:tabs>
        <w:jc w:val="both"/>
        <w:rPr>
          <w:rFonts w:ascii="Arial" w:eastAsia="Arial" w:hAnsi="Arial" w:cs="Arial"/>
        </w:rPr>
      </w:pPr>
      <w:r>
        <w:rPr>
          <w:rFonts w:ascii="Arial" w:eastAsia="Arial" w:hAnsi="Arial" w:cs="Arial"/>
        </w:rPr>
        <w:t>Recepció del contracte.</w:t>
      </w:r>
    </w:p>
    <w:p w14:paraId="01C11521" w14:textId="77777777" w:rsidR="008638A1" w:rsidRDefault="00000000">
      <w:pPr>
        <w:numPr>
          <w:ilvl w:val="0"/>
          <w:numId w:val="9"/>
        </w:numPr>
        <w:tabs>
          <w:tab w:val="left" w:pos="294"/>
        </w:tabs>
        <w:jc w:val="both"/>
        <w:rPr>
          <w:rFonts w:ascii="Arial" w:eastAsia="Arial" w:hAnsi="Arial" w:cs="Arial"/>
        </w:rPr>
      </w:pPr>
      <w:r>
        <w:rPr>
          <w:rFonts w:ascii="Arial" w:eastAsia="Arial" w:hAnsi="Arial" w:cs="Arial"/>
        </w:rPr>
        <w:t>Proposar a l'òrgan de contractació les penalitats a imposar.</w:t>
      </w:r>
    </w:p>
    <w:p w14:paraId="67544484" w14:textId="77777777" w:rsidR="008638A1" w:rsidRDefault="00000000">
      <w:pPr>
        <w:numPr>
          <w:ilvl w:val="0"/>
          <w:numId w:val="9"/>
        </w:numPr>
        <w:tabs>
          <w:tab w:val="left" w:pos="294"/>
        </w:tabs>
        <w:rPr>
          <w:rFonts w:ascii="Arial" w:eastAsia="Arial" w:hAnsi="Arial" w:cs="Arial"/>
        </w:rPr>
      </w:pPr>
      <w:r>
        <w:rPr>
          <w:rFonts w:ascii="Arial" w:eastAsia="Arial" w:hAnsi="Arial" w:cs="Arial"/>
        </w:rPr>
        <w:t>Elaborar informe d'avaluació final de la contractació fent referència al grau de satisfacció de la seva execució.</w:t>
      </w:r>
    </w:p>
    <w:p w14:paraId="26D55845" w14:textId="77777777" w:rsidR="008638A1" w:rsidRDefault="00000000">
      <w:pPr>
        <w:numPr>
          <w:ilvl w:val="0"/>
          <w:numId w:val="9"/>
        </w:numPr>
        <w:tabs>
          <w:tab w:val="left" w:pos="298"/>
        </w:tabs>
        <w:jc w:val="both"/>
        <w:rPr>
          <w:rFonts w:ascii="Arial" w:eastAsia="Arial" w:hAnsi="Arial" w:cs="Arial"/>
        </w:rPr>
      </w:pPr>
      <w:r>
        <w:rPr>
          <w:rFonts w:ascii="Arial" w:eastAsia="Arial" w:hAnsi="Arial" w:cs="Arial"/>
        </w:rPr>
        <w:t>I qualsevol altre competència que li atorgui el present Plec o el PPT.</w:t>
      </w:r>
    </w:p>
    <w:p w14:paraId="61A81127" w14:textId="77777777" w:rsidR="008638A1" w:rsidRDefault="008638A1">
      <w:pPr>
        <w:keepNext/>
        <w:keepLines/>
        <w:jc w:val="both"/>
        <w:rPr>
          <w:rFonts w:ascii="Arial" w:eastAsia="Arial" w:hAnsi="Arial" w:cs="Arial"/>
          <w:highlight w:val="white"/>
        </w:rPr>
      </w:pPr>
    </w:p>
    <w:p w14:paraId="07A6E6F4" w14:textId="77777777" w:rsidR="008638A1" w:rsidRDefault="008638A1">
      <w:pPr>
        <w:keepNext/>
        <w:keepLines/>
        <w:jc w:val="both"/>
        <w:rPr>
          <w:rFonts w:ascii="Arial" w:eastAsia="Arial" w:hAnsi="Arial" w:cs="Arial"/>
          <w:highlight w:val="white"/>
        </w:rPr>
      </w:pPr>
    </w:p>
    <w:p w14:paraId="28F6D3B1" w14:textId="77777777" w:rsidR="008638A1" w:rsidRDefault="00000000">
      <w:pPr>
        <w:keepNext/>
        <w:keepLines/>
        <w:jc w:val="both"/>
        <w:rPr>
          <w:rFonts w:ascii="Arial" w:eastAsia="Arial" w:hAnsi="Arial" w:cs="Arial"/>
          <w:b/>
        </w:rPr>
      </w:pPr>
      <w:r>
        <w:rPr>
          <w:rFonts w:ascii="Arial" w:eastAsia="Arial" w:hAnsi="Arial" w:cs="Arial"/>
          <w:b/>
          <w:highlight w:val="white"/>
        </w:rPr>
        <w:t>Clàusula 28. Responsable tècnic del servei i personal que prestarà el servei</w:t>
      </w:r>
    </w:p>
    <w:p w14:paraId="2023F7DB" w14:textId="77777777" w:rsidR="008638A1" w:rsidRDefault="008638A1">
      <w:pPr>
        <w:jc w:val="both"/>
        <w:rPr>
          <w:rFonts w:ascii="Arial" w:eastAsia="Arial" w:hAnsi="Arial" w:cs="Arial"/>
        </w:rPr>
      </w:pPr>
    </w:p>
    <w:p w14:paraId="1EE85C23" w14:textId="77777777" w:rsidR="008638A1" w:rsidRDefault="00000000">
      <w:pPr>
        <w:jc w:val="both"/>
        <w:rPr>
          <w:rFonts w:ascii="Arial" w:eastAsia="Arial" w:hAnsi="Arial" w:cs="Arial"/>
        </w:rPr>
      </w:pPr>
      <w:r>
        <w:rPr>
          <w:rFonts w:ascii="Arial" w:eastAsia="Arial" w:hAnsi="Arial" w:cs="Arial"/>
        </w:rPr>
        <w:t>El contractista, una vegada formalitzat el contracte, i abans que s'iniciï l'execució, designarà un representant tècnic del Servei, el qual serà un facultatiu amb la titulació adequada per dirigir, sota l'organització del contractista, l'execució de les prestacions i que es responsabilitzarà en l'organització tècnica del servei per part del contractista. El responsable tècnic del servei serà representant apoderat suficientment pel contractista a tots els efectes que no impliquin la modificació, suspensió o extinció del contracte, o, l'exercici d'accions o la percepció de pagaments.</w:t>
      </w:r>
    </w:p>
    <w:p w14:paraId="53235A71" w14:textId="77777777" w:rsidR="008638A1" w:rsidRDefault="008638A1">
      <w:pPr>
        <w:jc w:val="both"/>
        <w:rPr>
          <w:rFonts w:ascii="Arial" w:eastAsia="Arial" w:hAnsi="Arial" w:cs="Arial"/>
        </w:rPr>
      </w:pPr>
    </w:p>
    <w:p w14:paraId="0E5195F1" w14:textId="77777777" w:rsidR="008638A1" w:rsidRDefault="00000000">
      <w:pPr>
        <w:jc w:val="both"/>
        <w:rPr>
          <w:rFonts w:ascii="Arial" w:eastAsia="Arial" w:hAnsi="Arial" w:cs="Arial"/>
        </w:rPr>
      </w:pPr>
      <w:r>
        <w:rPr>
          <w:rFonts w:ascii="Arial" w:eastAsia="Arial" w:hAnsi="Arial" w:cs="Arial"/>
        </w:rPr>
        <w:t xml:space="preserve">El Consorci Teledigital Mollet, quan ho consideri convenient, podrà exigir als empleats de l'empresa adjudicatària una credencial que els acrediti com a treballadors d'aquesta. Dita credencial l'hauran de dur amb caràcter obligatori i mostrar-la quan els sigui exigida pel destinatari de la prestació del servei. A més </w:t>
      </w:r>
      <w:r>
        <w:rPr>
          <w:rFonts w:ascii="Arial" w:eastAsia="Arial" w:hAnsi="Arial" w:cs="Arial"/>
        </w:rPr>
        <w:lastRenderedPageBreak/>
        <w:t>a més hauran d'anar convenientment uniformats, identificats, i dispensar un tracte correcte a la ciutadania.</w:t>
      </w:r>
    </w:p>
    <w:p w14:paraId="6AF1FFD0" w14:textId="77777777" w:rsidR="008638A1" w:rsidRDefault="008638A1">
      <w:pPr>
        <w:jc w:val="both"/>
        <w:rPr>
          <w:rFonts w:ascii="Arial" w:eastAsia="Arial" w:hAnsi="Arial" w:cs="Arial"/>
        </w:rPr>
      </w:pPr>
    </w:p>
    <w:p w14:paraId="60EFB06B" w14:textId="77777777" w:rsidR="008638A1" w:rsidRDefault="00000000">
      <w:pPr>
        <w:jc w:val="both"/>
        <w:rPr>
          <w:rFonts w:ascii="Arial" w:eastAsia="Arial" w:hAnsi="Arial" w:cs="Arial"/>
        </w:rPr>
      </w:pPr>
      <w:r>
        <w:rPr>
          <w:rFonts w:ascii="Arial" w:eastAsia="Arial" w:hAnsi="Arial" w:cs="Arial"/>
        </w:rPr>
        <w:t>En cap cas, existirà relació laboral alguna entre aquest personal i el Consorci Teledigital Mollet i, per tant, en cap cas, podran ser considerats com a personal del Consorci.</w:t>
      </w:r>
    </w:p>
    <w:p w14:paraId="664FDB66" w14:textId="77777777" w:rsidR="008638A1" w:rsidRDefault="008638A1">
      <w:pPr>
        <w:jc w:val="both"/>
        <w:rPr>
          <w:rFonts w:ascii="Arial" w:eastAsia="Arial" w:hAnsi="Arial" w:cs="Arial"/>
          <w:b/>
          <w:highlight w:val="white"/>
        </w:rPr>
      </w:pPr>
    </w:p>
    <w:p w14:paraId="20A0D2CA" w14:textId="77777777" w:rsidR="008638A1" w:rsidRDefault="00000000">
      <w:pPr>
        <w:jc w:val="both"/>
        <w:rPr>
          <w:rFonts w:ascii="Arial" w:eastAsia="Arial" w:hAnsi="Arial" w:cs="Arial"/>
          <w:b/>
          <w:highlight w:val="white"/>
        </w:rPr>
      </w:pPr>
      <w:r>
        <w:rPr>
          <w:rFonts w:ascii="Arial" w:eastAsia="Arial" w:hAnsi="Arial" w:cs="Arial"/>
          <w:b/>
          <w:highlight w:val="white"/>
        </w:rPr>
        <w:t>CAPÍTOL VI. EXECUCIÓ DEL CONTRACTE</w:t>
      </w:r>
    </w:p>
    <w:p w14:paraId="54C35717" w14:textId="77777777" w:rsidR="008638A1" w:rsidRDefault="008638A1">
      <w:pPr>
        <w:jc w:val="both"/>
        <w:rPr>
          <w:rFonts w:ascii="Arial" w:eastAsia="Arial" w:hAnsi="Arial" w:cs="Arial"/>
          <w:b/>
          <w:highlight w:val="white"/>
        </w:rPr>
      </w:pPr>
    </w:p>
    <w:p w14:paraId="64F0E0AC" w14:textId="77777777" w:rsidR="008638A1" w:rsidRDefault="00000000">
      <w:pPr>
        <w:keepNext/>
        <w:keepLines/>
        <w:rPr>
          <w:rFonts w:ascii="Arial" w:eastAsia="Arial" w:hAnsi="Arial" w:cs="Arial"/>
          <w:b/>
        </w:rPr>
      </w:pPr>
      <w:r>
        <w:rPr>
          <w:rFonts w:ascii="Arial" w:eastAsia="Arial" w:hAnsi="Arial" w:cs="Arial"/>
          <w:b/>
          <w:highlight w:val="white"/>
        </w:rPr>
        <w:t>Clàusula 29. Cessió del contracte</w:t>
      </w:r>
    </w:p>
    <w:p w14:paraId="07E82617" w14:textId="77777777" w:rsidR="008638A1" w:rsidRDefault="008638A1">
      <w:pPr>
        <w:jc w:val="both"/>
        <w:rPr>
          <w:rFonts w:ascii="Arial" w:eastAsia="Arial" w:hAnsi="Arial" w:cs="Arial"/>
        </w:rPr>
      </w:pPr>
    </w:p>
    <w:p w14:paraId="700A00A4" w14:textId="77777777" w:rsidR="008638A1" w:rsidRDefault="00000000">
      <w:pPr>
        <w:jc w:val="both"/>
        <w:rPr>
          <w:rFonts w:ascii="Arial" w:eastAsia="Arial" w:hAnsi="Arial" w:cs="Arial"/>
        </w:rPr>
      </w:pPr>
      <w:r>
        <w:rPr>
          <w:rFonts w:ascii="Arial" w:eastAsia="Arial" w:hAnsi="Arial" w:cs="Arial"/>
        </w:rPr>
        <w:t>En general, el contractista podrà cedir a un tercer els drets i obligacions provinents del contracte prèvia autorització expressa del Consorci, quan es compleixin els requisits establerts a l'art. 214 de la LCSP.</w:t>
      </w:r>
    </w:p>
    <w:p w14:paraId="4AC78DF0" w14:textId="77777777" w:rsidR="008638A1" w:rsidRDefault="008638A1">
      <w:pPr>
        <w:keepNext/>
        <w:keepLines/>
        <w:jc w:val="both"/>
        <w:rPr>
          <w:rFonts w:ascii="Arial" w:eastAsia="Arial" w:hAnsi="Arial" w:cs="Arial"/>
          <w:highlight w:val="white"/>
        </w:rPr>
      </w:pPr>
    </w:p>
    <w:p w14:paraId="649CFB7D" w14:textId="77777777" w:rsidR="008638A1" w:rsidRDefault="008638A1">
      <w:pPr>
        <w:keepNext/>
        <w:keepLines/>
        <w:jc w:val="both"/>
        <w:rPr>
          <w:rFonts w:ascii="Arial" w:eastAsia="Arial" w:hAnsi="Arial" w:cs="Arial"/>
          <w:highlight w:val="white"/>
        </w:rPr>
      </w:pPr>
    </w:p>
    <w:p w14:paraId="7568D94D" w14:textId="77777777" w:rsidR="008638A1" w:rsidRDefault="00000000">
      <w:pPr>
        <w:keepNext/>
        <w:keepLines/>
        <w:jc w:val="both"/>
        <w:rPr>
          <w:rFonts w:ascii="Arial" w:eastAsia="Arial" w:hAnsi="Arial" w:cs="Arial"/>
          <w:b/>
        </w:rPr>
      </w:pPr>
      <w:r>
        <w:rPr>
          <w:rFonts w:ascii="Arial" w:eastAsia="Arial" w:hAnsi="Arial" w:cs="Arial"/>
          <w:b/>
          <w:highlight w:val="white"/>
        </w:rPr>
        <w:t>Clàusula 30. Subcontractació</w:t>
      </w:r>
    </w:p>
    <w:p w14:paraId="52655895" w14:textId="77777777" w:rsidR="008638A1" w:rsidRDefault="008638A1">
      <w:pPr>
        <w:jc w:val="both"/>
        <w:rPr>
          <w:rFonts w:ascii="Arial" w:eastAsia="Arial" w:hAnsi="Arial" w:cs="Arial"/>
        </w:rPr>
      </w:pPr>
    </w:p>
    <w:p w14:paraId="15041E7A" w14:textId="77777777" w:rsidR="008638A1" w:rsidRDefault="00000000">
      <w:pPr>
        <w:jc w:val="both"/>
        <w:rPr>
          <w:rFonts w:ascii="Arial" w:eastAsia="Arial" w:hAnsi="Arial" w:cs="Arial"/>
        </w:rPr>
      </w:pPr>
      <w:r>
        <w:rPr>
          <w:rFonts w:ascii="Arial" w:eastAsia="Arial" w:hAnsi="Arial" w:cs="Arial"/>
        </w:rPr>
        <w:t>1. Es preveu la subcontractació del contracte, prèvia autorització expressa del Consorci, quan es compleixin els requisits establerts a l'art. 215 de la LCSP.</w:t>
      </w:r>
    </w:p>
    <w:p w14:paraId="5A11F9B2" w14:textId="77777777" w:rsidR="008638A1" w:rsidRDefault="008638A1">
      <w:pPr>
        <w:jc w:val="both"/>
        <w:rPr>
          <w:rFonts w:ascii="Arial" w:eastAsia="Arial" w:hAnsi="Arial" w:cs="Arial"/>
        </w:rPr>
      </w:pPr>
    </w:p>
    <w:p w14:paraId="7EA51786" w14:textId="77777777" w:rsidR="008638A1" w:rsidRDefault="00000000">
      <w:pPr>
        <w:jc w:val="both"/>
        <w:rPr>
          <w:rFonts w:ascii="Arial" w:eastAsia="Arial" w:hAnsi="Arial" w:cs="Arial"/>
        </w:rPr>
      </w:pPr>
      <w:r>
        <w:rPr>
          <w:rFonts w:ascii="Arial" w:eastAsia="Arial" w:hAnsi="Arial" w:cs="Arial"/>
        </w:rPr>
        <w:t>2. L'adjudicatari podrà concertar amb tercers, sense limitació pressupostària, la realització parcial de la prestació. L'empresa contractista haurà de comunicar per escrit al Consorci en el moment d'enviar la documentació relativa a la solvència tècnica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1E84652B" w14:textId="77777777" w:rsidR="008638A1" w:rsidRDefault="008638A1">
      <w:pPr>
        <w:jc w:val="both"/>
        <w:rPr>
          <w:rFonts w:ascii="Arial" w:eastAsia="Arial" w:hAnsi="Arial" w:cs="Arial"/>
        </w:rPr>
      </w:pPr>
    </w:p>
    <w:p w14:paraId="5829F544" w14:textId="77777777" w:rsidR="008638A1" w:rsidRDefault="00000000">
      <w:pPr>
        <w:jc w:val="both"/>
        <w:rPr>
          <w:rFonts w:ascii="Arial" w:eastAsia="Arial" w:hAnsi="Arial" w:cs="Arial"/>
        </w:rPr>
      </w:pPr>
      <w:r>
        <w:rPr>
          <w:rFonts w:ascii="Arial" w:eastAsia="Arial" w:hAnsi="Arial" w:cs="Arial"/>
        </w:rPr>
        <w:t>Si l'empresa subcontractista té la classificació adequada per realitzar la part del contracte objecte de la subcontractació, la comunicació d'aquesta circumstància és suficient per acreditar la seva aptitud.</w:t>
      </w:r>
    </w:p>
    <w:p w14:paraId="5CB318F4" w14:textId="77777777" w:rsidR="008638A1" w:rsidRDefault="008638A1">
      <w:pPr>
        <w:jc w:val="both"/>
        <w:rPr>
          <w:rFonts w:ascii="Arial" w:eastAsia="Arial" w:hAnsi="Arial" w:cs="Arial"/>
        </w:rPr>
      </w:pPr>
    </w:p>
    <w:p w14:paraId="5DD12E04" w14:textId="77777777" w:rsidR="008638A1" w:rsidRDefault="00000000">
      <w:pPr>
        <w:jc w:val="both"/>
        <w:rPr>
          <w:rFonts w:ascii="Arial" w:eastAsia="Arial" w:hAnsi="Arial" w:cs="Arial"/>
        </w:rPr>
      </w:pPr>
      <w:r>
        <w:rPr>
          <w:rFonts w:ascii="Arial" w:eastAsia="Arial" w:hAnsi="Arial" w:cs="Arial"/>
        </w:rPr>
        <w:t xml:space="preserve">Tot i que es produeixi la subcontractació consentida, serà considerat únicament i a tots els efectes com a únic contractista l'empresa adjudicatària i respondrà de l'execució del contracte. </w:t>
      </w:r>
    </w:p>
    <w:p w14:paraId="3CDF4671" w14:textId="77777777" w:rsidR="008638A1" w:rsidRDefault="008638A1">
      <w:pPr>
        <w:jc w:val="both"/>
        <w:rPr>
          <w:rFonts w:ascii="Arial" w:eastAsia="Arial" w:hAnsi="Arial" w:cs="Arial"/>
        </w:rPr>
      </w:pPr>
    </w:p>
    <w:p w14:paraId="5C9E219C" w14:textId="77777777" w:rsidR="008638A1" w:rsidRDefault="00000000">
      <w:pPr>
        <w:jc w:val="both"/>
        <w:rPr>
          <w:rFonts w:ascii="Arial" w:eastAsia="Arial" w:hAnsi="Arial" w:cs="Arial"/>
        </w:rPr>
      </w:pPr>
      <w:r>
        <w:rPr>
          <w:rFonts w:ascii="Arial" w:eastAsia="Arial" w:hAnsi="Arial" w:cs="Arial"/>
        </w:rPr>
        <w:t>En el cas que la responsabilitat tingués l'origen en la prestació dels serveis subcontractats, serà l'adjudicatari el que respondrà primer davant del Consorci, sense perjudici de la responsabilitat solidaria del subcontractista.</w:t>
      </w:r>
    </w:p>
    <w:p w14:paraId="397C3F3B" w14:textId="77777777" w:rsidR="008638A1" w:rsidRDefault="008638A1">
      <w:pPr>
        <w:jc w:val="both"/>
        <w:rPr>
          <w:rFonts w:ascii="Arial" w:eastAsia="Arial" w:hAnsi="Arial" w:cs="Arial"/>
        </w:rPr>
      </w:pPr>
    </w:p>
    <w:p w14:paraId="6E9280F0" w14:textId="77777777" w:rsidR="008638A1" w:rsidRDefault="00000000">
      <w:pPr>
        <w:jc w:val="both"/>
        <w:rPr>
          <w:rFonts w:ascii="Arial" w:eastAsia="Arial" w:hAnsi="Arial" w:cs="Arial"/>
        </w:rPr>
      </w:pPr>
      <w:r>
        <w:rPr>
          <w:rFonts w:ascii="Arial" w:eastAsia="Arial" w:hAnsi="Arial" w:cs="Arial"/>
        </w:rPr>
        <w:lastRenderedPageBreak/>
        <w:t>L'adjudicatari durant la vigència del contracte únicament podrà canviar d'empresa subcontractada amb l'autorització expressa i escrita del Consorci. En cas que l'adjudicatari incomplís aquesta obligació, el Consorci podrà resoldre automàticament el contracte sense que hagi d'indemnitzar a l'altra part per cap concepte.</w:t>
      </w:r>
    </w:p>
    <w:p w14:paraId="05697479" w14:textId="77777777" w:rsidR="008638A1" w:rsidRDefault="008638A1">
      <w:pPr>
        <w:jc w:val="both"/>
        <w:rPr>
          <w:rFonts w:ascii="Arial" w:eastAsia="Arial" w:hAnsi="Arial" w:cs="Arial"/>
        </w:rPr>
      </w:pPr>
    </w:p>
    <w:p w14:paraId="39A5EE0B" w14:textId="77777777" w:rsidR="008638A1" w:rsidRDefault="00000000">
      <w:pPr>
        <w:keepNext/>
        <w:keepLines/>
        <w:jc w:val="both"/>
        <w:rPr>
          <w:rFonts w:ascii="Arial" w:eastAsia="Arial" w:hAnsi="Arial" w:cs="Arial"/>
          <w:b/>
        </w:rPr>
      </w:pPr>
      <w:r>
        <w:rPr>
          <w:rFonts w:ascii="Arial" w:eastAsia="Arial" w:hAnsi="Arial" w:cs="Arial"/>
          <w:b/>
          <w:highlight w:val="white"/>
        </w:rPr>
        <w:t>Clàusula 31. Modificació del contracte</w:t>
      </w:r>
    </w:p>
    <w:p w14:paraId="2DA9FCA8" w14:textId="77777777" w:rsidR="008638A1" w:rsidRDefault="008638A1">
      <w:pPr>
        <w:rPr>
          <w:rFonts w:ascii="Arial" w:eastAsia="Arial" w:hAnsi="Arial" w:cs="Arial"/>
        </w:rPr>
      </w:pPr>
    </w:p>
    <w:p w14:paraId="6D4E78A5" w14:textId="77777777" w:rsidR="008638A1" w:rsidRDefault="00000000">
      <w:pPr>
        <w:rPr>
          <w:rFonts w:ascii="Arial" w:eastAsia="Arial" w:hAnsi="Arial" w:cs="Arial"/>
        </w:rPr>
      </w:pPr>
      <w:r>
        <w:rPr>
          <w:rFonts w:ascii="Arial" w:eastAsia="Arial" w:hAnsi="Arial" w:cs="Arial"/>
        </w:rPr>
        <w:t>1. De conformitat amb l'article 204 de la LCSP, es preveu la modificació del contracte respecte a les partides del projecte pels conceptes següents:</w:t>
      </w:r>
    </w:p>
    <w:p w14:paraId="767733F2" w14:textId="77777777" w:rsidR="008638A1" w:rsidRDefault="008638A1">
      <w:pPr>
        <w:tabs>
          <w:tab w:val="left" w:pos="270"/>
        </w:tabs>
        <w:jc w:val="both"/>
        <w:rPr>
          <w:rFonts w:ascii="Arial" w:eastAsia="Arial" w:hAnsi="Arial" w:cs="Arial"/>
        </w:rPr>
      </w:pPr>
    </w:p>
    <w:p w14:paraId="5610BB3B" w14:textId="77777777" w:rsidR="008638A1" w:rsidRDefault="00000000">
      <w:pPr>
        <w:tabs>
          <w:tab w:val="left" w:pos="270"/>
        </w:tabs>
        <w:jc w:val="both"/>
        <w:rPr>
          <w:rFonts w:ascii="Arial" w:eastAsia="Arial" w:hAnsi="Arial" w:cs="Arial"/>
        </w:rPr>
      </w:pPr>
      <w:r>
        <w:rPr>
          <w:rFonts w:ascii="Arial" w:eastAsia="Arial" w:hAnsi="Arial" w:cs="Arial"/>
        </w:rPr>
        <w:t>- Canvis normatius</w:t>
      </w:r>
    </w:p>
    <w:p w14:paraId="5AEBAB10" w14:textId="77777777" w:rsidR="008638A1" w:rsidRDefault="00000000">
      <w:pPr>
        <w:tabs>
          <w:tab w:val="left" w:pos="289"/>
        </w:tabs>
        <w:jc w:val="both"/>
        <w:rPr>
          <w:rFonts w:ascii="Arial" w:eastAsia="Arial" w:hAnsi="Arial" w:cs="Arial"/>
        </w:rPr>
      </w:pPr>
      <w:r>
        <w:rPr>
          <w:rFonts w:ascii="Arial" w:eastAsia="Arial" w:hAnsi="Arial" w:cs="Arial"/>
        </w:rPr>
        <w:t>- Canvis tecnològics</w:t>
      </w:r>
    </w:p>
    <w:p w14:paraId="1E0E5C7B" w14:textId="77777777" w:rsidR="008638A1" w:rsidRDefault="00000000">
      <w:pPr>
        <w:tabs>
          <w:tab w:val="left" w:pos="289"/>
        </w:tabs>
        <w:jc w:val="both"/>
        <w:rPr>
          <w:rFonts w:ascii="Arial" w:eastAsia="Arial" w:hAnsi="Arial" w:cs="Arial"/>
        </w:rPr>
      </w:pPr>
      <w:r>
        <w:rPr>
          <w:rFonts w:ascii="Arial" w:eastAsia="Arial" w:hAnsi="Arial" w:cs="Arial"/>
        </w:rPr>
        <w:t>- Canvis en la composició del Consorci</w:t>
      </w:r>
    </w:p>
    <w:p w14:paraId="27FEA218" w14:textId="77777777" w:rsidR="008638A1" w:rsidRDefault="00000000">
      <w:pPr>
        <w:tabs>
          <w:tab w:val="left" w:pos="289"/>
        </w:tabs>
        <w:jc w:val="both"/>
        <w:rPr>
          <w:rFonts w:ascii="Arial" w:eastAsia="Arial" w:hAnsi="Arial" w:cs="Arial"/>
          <w:highlight w:val="yellow"/>
        </w:rPr>
      </w:pPr>
      <w:r>
        <w:rPr>
          <w:rFonts w:ascii="Arial" w:eastAsia="Arial" w:hAnsi="Arial" w:cs="Arial"/>
        </w:rPr>
        <w:t>- Futurs projectes no previstos en aquesta convocatòria</w:t>
      </w:r>
    </w:p>
    <w:p w14:paraId="6E9D2A2A" w14:textId="77777777" w:rsidR="008638A1" w:rsidRDefault="008638A1">
      <w:pPr>
        <w:jc w:val="both"/>
        <w:rPr>
          <w:rFonts w:ascii="Arial" w:eastAsia="Arial" w:hAnsi="Arial" w:cs="Arial"/>
        </w:rPr>
      </w:pPr>
    </w:p>
    <w:p w14:paraId="1E6776FC" w14:textId="77777777" w:rsidR="008638A1" w:rsidRDefault="00000000">
      <w:pPr>
        <w:jc w:val="both"/>
        <w:rPr>
          <w:rFonts w:ascii="Arial" w:eastAsia="Arial" w:hAnsi="Arial" w:cs="Arial"/>
        </w:rPr>
      </w:pPr>
      <w:r>
        <w:rPr>
          <w:rFonts w:ascii="Arial" w:eastAsia="Arial" w:hAnsi="Arial" w:cs="Arial"/>
        </w:rPr>
        <w:t>Aquestes modificacions previstes en aquesta clàusula, que seran obligatòries per al contractista, en cap cas l'import de les quals podrà suposar un increment o decrement del preu del contracte de més o menys d'un 10%.</w:t>
      </w:r>
    </w:p>
    <w:p w14:paraId="024C606A" w14:textId="77777777" w:rsidR="008638A1" w:rsidRDefault="008638A1">
      <w:pPr>
        <w:jc w:val="both"/>
        <w:rPr>
          <w:rFonts w:ascii="Arial" w:eastAsia="Arial" w:hAnsi="Arial" w:cs="Arial"/>
        </w:rPr>
      </w:pPr>
    </w:p>
    <w:p w14:paraId="471B8532" w14:textId="77777777" w:rsidR="008638A1" w:rsidRDefault="00000000">
      <w:pPr>
        <w:jc w:val="both"/>
        <w:rPr>
          <w:rFonts w:ascii="Arial" w:eastAsia="Arial" w:hAnsi="Arial" w:cs="Arial"/>
        </w:rPr>
      </w:pPr>
      <w:r>
        <w:rPr>
          <w:rFonts w:ascii="Arial" w:eastAsia="Arial" w:hAnsi="Arial" w:cs="Arial"/>
        </w:rPr>
        <w:t>Per a l'aplicació efectiva de les modificacions i la seva valoració es tindran en compte el pressupost justificatiu desglossat per partides a adjuntar amb l'oferta econòmica del contractista.</w:t>
      </w:r>
    </w:p>
    <w:p w14:paraId="05D19BF9" w14:textId="77777777" w:rsidR="008638A1" w:rsidRDefault="008638A1">
      <w:pPr>
        <w:tabs>
          <w:tab w:val="left" w:pos="745"/>
        </w:tabs>
        <w:jc w:val="both"/>
        <w:rPr>
          <w:rFonts w:ascii="Arial" w:eastAsia="Arial" w:hAnsi="Arial" w:cs="Arial"/>
        </w:rPr>
      </w:pPr>
    </w:p>
    <w:p w14:paraId="55594A8A" w14:textId="77777777" w:rsidR="008638A1" w:rsidRDefault="00000000">
      <w:pPr>
        <w:tabs>
          <w:tab w:val="left" w:pos="745"/>
        </w:tabs>
        <w:jc w:val="both"/>
        <w:rPr>
          <w:rFonts w:ascii="Arial" w:eastAsia="Arial" w:hAnsi="Arial" w:cs="Arial"/>
        </w:rPr>
      </w:pPr>
      <w:r>
        <w:rPr>
          <w:rFonts w:ascii="Arial" w:eastAsia="Arial" w:hAnsi="Arial" w:cs="Arial"/>
        </w:rPr>
        <w:t>2. La necessitat de modificacions no previstes només es podrà dur a terme quan es justifiqui la concurrència de les causes de l'article 205.1 de la LCSP i es compleixin els requisits i condicions de l'article 205.2 de la LCSP.</w:t>
      </w:r>
    </w:p>
    <w:p w14:paraId="5D8D7AFB" w14:textId="77777777" w:rsidR="008638A1" w:rsidRDefault="008638A1">
      <w:pPr>
        <w:tabs>
          <w:tab w:val="left" w:pos="721"/>
        </w:tabs>
        <w:jc w:val="both"/>
        <w:rPr>
          <w:rFonts w:ascii="Arial" w:eastAsia="Arial" w:hAnsi="Arial" w:cs="Arial"/>
        </w:rPr>
      </w:pPr>
    </w:p>
    <w:p w14:paraId="17B3C9C6" w14:textId="77777777" w:rsidR="008638A1" w:rsidRDefault="00000000">
      <w:pPr>
        <w:tabs>
          <w:tab w:val="left" w:pos="721"/>
        </w:tabs>
        <w:jc w:val="both"/>
        <w:rPr>
          <w:rFonts w:ascii="Arial" w:eastAsia="Arial" w:hAnsi="Arial" w:cs="Arial"/>
        </w:rPr>
      </w:pPr>
      <w:r>
        <w:rPr>
          <w:rFonts w:ascii="Arial" w:eastAsia="Arial" w:hAnsi="Arial" w:cs="Arial"/>
        </w:rPr>
        <w:t>3. Per determinar el cost o l'estalvi de la modificació, es prendrà com a base el preus inclosos a l'annex de l'oferta econòmica del contractista.</w:t>
      </w:r>
    </w:p>
    <w:p w14:paraId="67507B8E" w14:textId="77777777" w:rsidR="008638A1" w:rsidRDefault="008638A1">
      <w:pPr>
        <w:tabs>
          <w:tab w:val="left" w:pos="721"/>
        </w:tabs>
        <w:jc w:val="both"/>
        <w:rPr>
          <w:rFonts w:ascii="Arial" w:eastAsia="Arial" w:hAnsi="Arial" w:cs="Arial"/>
        </w:rPr>
      </w:pPr>
    </w:p>
    <w:p w14:paraId="15A0F37F" w14:textId="77777777" w:rsidR="008638A1" w:rsidRDefault="00000000">
      <w:pPr>
        <w:tabs>
          <w:tab w:val="left" w:pos="721"/>
        </w:tabs>
        <w:jc w:val="both"/>
        <w:rPr>
          <w:rFonts w:ascii="Arial" w:eastAsia="Arial" w:hAnsi="Arial" w:cs="Arial"/>
        </w:rPr>
      </w:pPr>
      <w:r>
        <w:rPr>
          <w:rFonts w:ascii="Arial" w:eastAsia="Arial" w:hAnsi="Arial" w:cs="Arial"/>
        </w:rPr>
        <w:t>4. L'apreciació de la necessitat d'ajustament, redistribució, augment, reducció o supressió de prestacions ha de ser degudament motivada i fonamentada en les incidències que en el seu cas es detectin durant l'execució del contracte. El contractista no podrà dur a terme, en cap cas, modificacions del contracte sense que el Consorci l'hagi autoritzat, d'acord amb el procediment de l'apartat 6è d'aquesta clàusula.</w:t>
      </w:r>
    </w:p>
    <w:p w14:paraId="5AA9FABE" w14:textId="77777777" w:rsidR="008638A1" w:rsidRDefault="008638A1">
      <w:pPr>
        <w:tabs>
          <w:tab w:val="left" w:pos="711"/>
        </w:tabs>
        <w:jc w:val="both"/>
        <w:rPr>
          <w:rFonts w:ascii="Arial" w:eastAsia="Arial" w:hAnsi="Arial" w:cs="Arial"/>
        </w:rPr>
      </w:pPr>
    </w:p>
    <w:p w14:paraId="46054049" w14:textId="77777777" w:rsidR="008638A1" w:rsidRDefault="00000000">
      <w:pPr>
        <w:tabs>
          <w:tab w:val="left" w:pos="711"/>
        </w:tabs>
        <w:jc w:val="both"/>
        <w:rPr>
          <w:rFonts w:ascii="Arial" w:eastAsia="Arial" w:hAnsi="Arial" w:cs="Arial"/>
        </w:rPr>
      </w:pPr>
      <w:r>
        <w:rPr>
          <w:rFonts w:ascii="Arial" w:eastAsia="Arial" w:hAnsi="Arial" w:cs="Arial"/>
        </w:rPr>
        <w:t>5. L'expedient de modificació a tramitar incorporarà les actuacions següents:</w:t>
      </w:r>
    </w:p>
    <w:p w14:paraId="5280149F" w14:textId="77777777" w:rsidR="008638A1" w:rsidRDefault="008638A1">
      <w:pPr>
        <w:jc w:val="both"/>
        <w:rPr>
          <w:rFonts w:ascii="Arial" w:eastAsia="Arial" w:hAnsi="Arial" w:cs="Arial"/>
        </w:rPr>
      </w:pPr>
    </w:p>
    <w:p w14:paraId="16A40B61" w14:textId="77777777" w:rsidR="008638A1" w:rsidRDefault="00000000">
      <w:pPr>
        <w:numPr>
          <w:ilvl w:val="0"/>
          <w:numId w:val="2"/>
        </w:numPr>
        <w:jc w:val="both"/>
        <w:rPr>
          <w:rFonts w:ascii="Arial" w:eastAsia="Arial" w:hAnsi="Arial" w:cs="Arial"/>
        </w:rPr>
      </w:pPr>
      <w:r>
        <w:rPr>
          <w:rFonts w:ascii="Arial" w:eastAsia="Arial" w:hAnsi="Arial" w:cs="Arial"/>
        </w:rPr>
        <w:t>Proposta tècnica motivada de la modificació d'execució del contracte, on constarà l'import de la modificació, així com la descripció i concreció dels detalls que cal modificar.</w:t>
      </w:r>
    </w:p>
    <w:p w14:paraId="2E554621" w14:textId="77777777" w:rsidR="008638A1" w:rsidRDefault="00000000">
      <w:pPr>
        <w:numPr>
          <w:ilvl w:val="0"/>
          <w:numId w:val="2"/>
        </w:numPr>
        <w:tabs>
          <w:tab w:val="left" w:pos="735"/>
        </w:tabs>
        <w:jc w:val="both"/>
        <w:rPr>
          <w:rFonts w:ascii="Arial" w:eastAsia="Arial" w:hAnsi="Arial" w:cs="Arial"/>
        </w:rPr>
      </w:pPr>
      <w:r>
        <w:rPr>
          <w:rFonts w:ascii="Arial" w:eastAsia="Arial" w:hAnsi="Arial" w:cs="Arial"/>
        </w:rPr>
        <w:t>Audiència al contractista.</w:t>
      </w:r>
    </w:p>
    <w:p w14:paraId="18703B2E" w14:textId="77777777" w:rsidR="008638A1" w:rsidRDefault="00000000">
      <w:pPr>
        <w:numPr>
          <w:ilvl w:val="0"/>
          <w:numId w:val="2"/>
        </w:numPr>
        <w:tabs>
          <w:tab w:val="left" w:pos="735"/>
        </w:tabs>
        <w:jc w:val="both"/>
        <w:rPr>
          <w:rFonts w:ascii="Arial" w:eastAsia="Arial" w:hAnsi="Arial" w:cs="Arial"/>
        </w:rPr>
      </w:pPr>
      <w:r>
        <w:rPr>
          <w:rFonts w:ascii="Arial" w:eastAsia="Arial" w:hAnsi="Arial" w:cs="Arial"/>
        </w:rPr>
        <w:lastRenderedPageBreak/>
        <w:t>Informe de la Secretaria i de la Intervenció del Consorci.</w:t>
      </w:r>
    </w:p>
    <w:p w14:paraId="249B095D" w14:textId="77777777" w:rsidR="008638A1" w:rsidRDefault="00000000">
      <w:pPr>
        <w:numPr>
          <w:ilvl w:val="0"/>
          <w:numId w:val="2"/>
        </w:numPr>
        <w:tabs>
          <w:tab w:val="left" w:pos="735"/>
        </w:tabs>
        <w:jc w:val="both"/>
        <w:rPr>
          <w:rFonts w:ascii="Arial" w:eastAsia="Arial" w:hAnsi="Arial" w:cs="Arial"/>
        </w:rPr>
      </w:pPr>
      <w:r>
        <w:rPr>
          <w:rFonts w:ascii="Arial" w:eastAsia="Arial" w:hAnsi="Arial" w:cs="Arial"/>
        </w:rPr>
        <w:t>Acord de l'òrgan de contractació.</w:t>
      </w:r>
    </w:p>
    <w:p w14:paraId="6AC2EA5B" w14:textId="77777777" w:rsidR="008638A1" w:rsidRDefault="00000000">
      <w:pPr>
        <w:numPr>
          <w:ilvl w:val="0"/>
          <w:numId w:val="2"/>
        </w:numPr>
        <w:tabs>
          <w:tab w:val="left" w:pos="730"/>
        </w:tabs>
        <w:jc w:val="both"/>
        <w:rPr>
          <w:rFonts w:ascii="Arial" w:eastAsia="Arial" w:hAnsi="Arial" w:cs="Arial"/>
        </w:rPr>
      </w:pPr>
      <w:r>
        <w:rPr>
          <w:rFonts w:ascii="Arial" w:eastAsia="Arial" w:hAnsi="Arial" w:cs="Arial"/>
        </w:rPr>
        <w:t>Reajustament de la garantia en els termes previstos a la clàusula 10.3 d'aquest Plec.</w:t>
      </w:r>
    </w:p>
    <w:p w14:paraId="52A5A064" w14:textId="77777777" w:rsidR="008638A1" w:rsidRDefault="00000000">
      <w:pPr>
        <w:numPr>
          <w:ilvl w:val="0"/>
          <w:numId w:val="2"/>
        </w:numPr>
        <w:tabs>
          <w:tab w:val="left" w:pos="735"/>
        </w:tabs>
        <w:jc w:val="both"/>
        <w:rPr>
          <w:rFonts w:ascii="Arial" w:eastAsia="Arial" w:hAnsi="Arial" w:cs="Arial"/>
        </w:rPr>
      </w:pPr>
      <w:r>
        <w:rPr>
          <w:rFonts w:ascii="Arial" w:eastAsia="Arial" w:hAnsi="Arial" w:cs="Arial"/>
        </w:rPr>
        <w:t>Formalització del contracte.</w:t>
      </w:r>
    </w:p>
    <w:p w14:paraId="3706F56B" w14:textId="77777777" w:rsidR="008638A1" w:rsidRDefault="00000000">
      <w:pPr>
        <w:numPr>
          <w:ilvl w:val="0"/>
          <w:numId w:val="2"/>
        </w:numPr>
        <w:tabs>
          <w:tab w:val="left" w:pos="735"/>
        </w:tabs>
        <w:jc w:val="both"/>
      </w:pPr>
      <w:r>
        <w:rPr>
          <w:rFonts w:ascii="Arial" w:eastAsia="Arial" w:hAnsi="Arial" w:cs="Arial"/>
        </w:rPr>
        <w:t>Publicació en el Perfil del contractant de les al·legacions contractista, informes perceptius i acord de l'òrgan de contractació</w:t>
      </w:r>
      <w:r>
        <w:t>.</w:t>
      </w:r>
    </w:p>
    <w:p w14:paraId="2101E297" w14:textId="77777777" w:rsidR="008638A1" w:rsidRDefault="008638A1">
      <w:pPr>
        <w:tabs>
          <w:tab w:val="left" w:pos="735"/>
        </w:tabs>
        <w:jc w:val="both"/>
        <w:rPr>
          <w:rFonts w:ascii="Arial" w:eastAsia="Arial" w:hAnsi="Arial" w:cs="Arial"/>
        </w:rPr>
      </w:pPr>
    </w:p>
    <w:p w14:paraId="605E70BA" w14:textId="77777777" w:rsidR="008638A1" w:rsidRDefault="008638A1">
      <w:pPr>
        <w:tabs>
          <w:tab w:val="left" w:pos="735"/>
        </w:tabs>
        <w:jc w:val="both"/>
        <w:rPr>
          <w:rFonts w:ascii="Arial" w:eastAsia="Arial" w:hAnsi="Arial" w:cs="Arial"/>
        </w:rPr>
      </w:pPr>
    </w:p>
    <w:p w14:paraId="2217806A" w14:textId="77777777" w:rsidR="008638A1" w:rsidRDefault="00000000">
      <w:pPr>
        <w:keepNext/>
        <w:keepLines/>
        <w:jc w:val="both"/>
        <w:rPr>
          <w:rFonts w:ascii="Arial" w:eastAsia="Arial" w:hAnsi="Arial" w:cs="Arial"/>
          <w:b/>
        </w:rPr>
      </w:pPr>
      <w:r>
        <w:rPr>
          <w:rFonts w:ascii="Arial" w:eastAsia="Arial" w:hAnsi="Arial" w:cs="Arial"/>
          <w:b/>
          <w:highlight w:val="white"/>
        </w:rPr>
        <w:t>Clàusula 32. Termini de Garantia</w:t>
      </w:r>
    </w:p>
    <w:p w14:paraId="7AA62B1C" w14:textId="77777777" w:rsidR="008638A1" w:rsidRDefault="008638A1">
      <w:pPr>
        <w:jc w:val="both"/>
        <w:rPr>
          <w:rFonts w:ascii="Arial" w:eastAsia="Arial" w:hAnsi="Arial" w:cs="Arial"/>
        </w:rPr>
      </w:pPr>
    </w:p>
    <w:p w14:paraId="53D0D1BF" w14:textId="77777777" w:rsidR="008638A1" w:rsidRDefault="00000000">
      <w:pPr>
        <w:jc w:val="both"/>
        <w:rPr>
          <w:rFonts w:ascii="Arial" w:eastAsia="Arial" w:hAnsi="Arial" w:cs="Arial"/>
        </w:rPr>
      </w:pPr>
      <w:r>
        <w:rPr>
          <w:rFonts w:ascii="Arial" w:eastAsia="Arial" w:hAnsi="Arial" w:cs="Arial"/>
        </w:rPr>
        <w:t>El termini de garantia serà de tres mesos, comptador des de la data en què finalitzi la vigència de la prestació del servei.</w:t>
      </w:r>
    </w:p>
    <w:p w14:paraId="0D0B80E7" w14:textId="77777777" w:rsidR="008638A1" w:rsidRDefault="008638A1">
      <w:pPr>
        <w:jc w:val="both"/>
        <w:rPr>
          <w:rFonts w:ascii="Arial" w:eastAsia="Arial" w:hAnsi="Arial" w:cs="Arial"/>
        </w:rPr>
      </w:pPr>
    </w:p>
    <w:p w14:paraId="0D5CE2B5" w14:textId="77777777" w:rsidR="008638A1" w:rsidRDefault="00000000">
      <w:pPr>
        <w:keepNext/>
        <w:keepLines/>
        <w:jc w:val="both"/>
        <w:rPr>
          <w:rFonts w:ascii="Arial" w:eastAsia="Arial" w:hAnsi="Arial" w:cs="Arial"/>
          <w:b/>
        </w:rPr>
      </w:pPr>
      <w:r>
        <w:rPr>
          <w:rFonts w:ascii="Arial" w:eastAsia="Arial" w:hAnsi="Arial" w:cs="Arial"/>
          <w:b/>
          <w:highlight w:val="white"/>
        </w:rPr>
        <w:t>Clàusula 33. Confidencialitat de la informació</w:t>
      </w:r>
    </w:p>
    <w:p w14:paraId="3F71E37D" w14:textId="77777777" w:rsidR="008638A1" w:rsidRDefault="008638A1">
      <w:pPr>
        <w:jc w:val="both"/>
        <w:rPr>
          <w:rFonts w:ascii="Arial" w:eastAsia="Arial" w:hAnsi="Arial" w:cs="Arial"/>
        </w:rPr>
      </w:pPr>
    </w:p>
    <w:p w14:paraId="0F3112EC" w14:textId="77777777" w:rsidR="008638A1" w:rsidRDefault="00000000">
      <w:pPr>
        <w:jc w:val="both"/>
        <w:rPr>
          <w:rFonts w:ascii="Arial" w:eastAsia="Arial" w:hAnsi="Arial" w:cs="Arial"/>
        </w:rPr>
      </w:pPr>
      <w:r>
        <w:rPr>
          <w:rFonts w:ascii="Arial" w:eastAsia="Arial" w:hAnsi="Arial" w:cs="Arial"/>
        </w:rPr>
        <w:t>D'acord amb l'article 133 de la LCSP, l'adjudicatari haurà de respectar el caràcter confidencial de la informació a la qual tingui accés amb motiu de l'execució del contracte.</w:t>
      </w:r>
    </w:p>
    <w:p w14:paraId="68AF9969" w14:textId="77777777" w:rsidR="008638A1" w:rsidRDefault="008638A1">
      <w:pPr>
        <w:jc w:val="both"/>
        <w:rPr>
          <w:rFonts w:ascii="Arial" w:eastAsia="Arial" w:hAnsi="Arial" w:cs="Arial"/>
        </w:rPr>
      </w:pPr>
    </w:p>
    <w:p w14:paraId="339D3B65" w14:textId="77777777" w:rsidR="008638A1" w:rsidRDefault="00000000">
      <w:pPr>
        <w:jc w:val="both"/>
        <w:rPr>
          <w:rFonts w:ascii="Arial" w:eastAsia="Arial" w:hAnsi="Arial" w:cs="Arial"/>
        </w:rPr>
      </w:pPr>
      <w:r>
        <w:rPr>
          <w:rFonts w:ascii="Arial" w:eastAsia="Arial" w:hAnsi="Arial" w:cs="Arial"/>
        </w:rPr>
        <w:t>El deure de confidencialitat tindrà una vigència de cinc anys, a comptar des del coneixement de la informació de referència.</w:t>
      </w:r>
    </w:p>
    <w:p w14:paraId="31FC5AE6" w14:textId="77777777" w:rsidR="008638A1" w:rsidRDefault="008638A1">
      <w:pPr>
        <w:jc w:val="both"/>
        <w:rPr>
          <w:rFonts w:ascii="Arial" w:eastAsia="Arial" w:hAnsi="Arial" w:cs="Arial"/>
        </w:rPr>
      </w:pPr>
    </w:p>
    <w:p w14:paraId="3937EECA" w14:textId="77777777" w:rsidR="008638A1" w:rsidRDefault="00000000">
      <w:pPr>
        <w:jc w:val="both"/>
        <w:rPr>
          <w:rFonts w:ascii="Arial" w:eastAsia="Arial" w:hAnsi="Arial" w:cs="Arial"/>
        </w:rPr>
      </w:pPr>
      <w:r>
        <w:rPr>
          <w:rFonts w:ascii="Arial" w:eastAsia="Arial" w:hAnsi="Arial" w:cs="Arial"/>
        </w:rPr>
        <w:t>Així mateix, l'òrgan de contractació no podrà divulgar la informació facilitada pels licitadors i designada per aquests com a confidencial. En cas de manca d'indicació, s'entendrà que la documentació facilitada no en té aquest caràcter. Així mateix no tindran en cap cas caràcter confidencial els documents que tinguin la qualificació de documents d'accés públic.</w:t>
      </w:r>
    </w:p>
    <w:p w14:paraId="31D08EEE" w14:textId="77777777" w:rsidR="008638A1" w:rsidRDefault="008638A1">
      <w:pPr>
        <w:keepNext/>
        <w:keepLines/>
        <w:jc w:val="both"/>
        <w:rPr>
          <w:rFonts w:ascii="Arial" w:eastAsia="Arial" w:hAnsi="Arial" w:cs="Arial"/>
          <w:highlight w:val="white"/>
        </w:rPr>
      </w:pPr>
    </w:p>
    <w:p w14:paraId="2908083E" w14:textId="77777777" w:rsidR="008638A1" w:rsidRDefault="00000000">
      <w:pPr>
        <w:keepNext/>
        <w:keepLines/>
        <w:jc w:val="both"/>
        <w:rPr>
          <w:rFonts w:ascii="Arial" w:eastAsia="Arial" w:hAnsi="Arial" w:cs="Arial"/>
          <w:b/>
        </w:rPr>
      </w:pPr>
      <w:r>
        <w:rPr>
          <w:rFonts w:ascii="Arial" w:eastAsia="Arial" w:hAnsi="Arial" w:cs="Arial"/>
          <w:b/>
          <w:highlight w:val="white"/>
        </w:rPr>
        <w:t>CAPÍTOL VII. DRETS I OBLIGACIONS DEL CONTRACTISTA</w:t>
      </w:r>
    </w:p>
    <w:p w14:paraId="34310CD0" w14:textId="77777777" w:rsidR="008638A1" w:rsidRDefault="008638A1">
      <w:pPr>
        <w:keepNext/>
        <w:keepLines/>
        <w:jc w:val="both"/>
        <w:rPr>
          <w:rFonts w:ascii="Arial" w:eastAsia="Arial" w:hAnsi="Arial" w:cs="Arial"/>
          <w:b/>
          <w:highlight w:val="white"/>
        </w:rPr>
      </w:pPr>
    </w:p>
    <w:p w14:paraId="58C55CAE" w14:textId="77777777" w:rsidR="008638A1" w:rsidRDefault="00000000">
      <w:pPr>
        <w:keepNext/>
        <w:keepLines/>
        <w:jc w:val="both"/>
        <w:rPr>
          <w:rFonts w:ascii="Arial" w:eastAsia="Arial" w:hAnsi="Arial" w:cs="Arial"/>
          <w:b/>
        </w:rPr>
      </w:pPr>
      <w:r>
        <w:rPr>
          <w:rFonts w:ascii="Arial" w:eastAsia="Arial" w:hAnsi="Arial" w:cs="Arial"/>
          <w:b/>
          <w:highlight w:val="white"/>
        </w:rPr>
        <w:t>Clàusula 34. Drets del contractista</w:t>
      </w:r>
    </w:p>
    <w:p w14:paraId="2681663D" w14:textId="77777777" w:rsidR="008638A1" w:rsidRDefault="008638A1">
      <w:pPr>
        <w:jc w:val="both"/>
        <w:rPr>
          <w:rFonts w:ascii="Arial" w:eastAsia="Arial" w:hAnsi="Arial" w:cs="Arial"/>
        </w:rPr>
      </w:pPr>
    </w:p>
    <w:p w14:paraId="4D3C02A2" w14:textId="77777777" w:rsidR="008638A1" w:rsidRDefault="00000000">
      <w:pPr>
        <w:jc w:val="both"/>
        <w:rPr>
          <w:rFonts w:ascii="Arial" w:eastAsia="Arial" w:hAnsi="Arial" w:cs="Arial"/>
        </w:rPr>
      </w:pPr>
      <w:r>
        <w:rPr>
          <w:rFonts w:ascii="Arial" w:eastAsia="Arial" w:hAnsi="Arial" w:cs="Arial"/>
        </w:rPr>
        <w:t>Sense perjudici dels drets continguts en la LCSP, en el PCAG i en altres clàusules d'aquest mateix Plec i del PPT, el contractista té dret a:</w:t>
      </w:r>
    </w:p>
    <w:p w14:paraId="123DDDD7" w14:textId="77777777" w:rsidR="008638A1" w:rsidRDefault="008638A1">
      <w:pPr>
        <w:tabs>
          <w:tab w:val="left" w:pos="438"/>
        </w:tabs>
        <w:jc w:val="both"/>
        <w:rPr>
          <w:rFonts w:ascii="Arial" w:eastAsia="Arial" w:hAnsi="Arial" w:cs="Arial"/>
        </w:rPr>
      </w:pPr>
    </w:p>
    <w:p w14:paraId="6A74448A" w14:textId="77777777" w:rsidR="008638A1" w:rsidRDefault="00000000">
      <w:pPr>
        <w:tabs>
          <w:tab w:val="left" w:pos="438"/>
        </w:tabs>
        <w:jc w:val="both"/>
        <w:rPr>
          <w:rFonts w:ascii="Arial" w:eastAsia="Arial" w:hAnsi="Arial" w:cs="Arial"/>
        </w:rPr>
      </w:pPr>
      <w:r>
        <w:rPr>
          <w:rFonts w:ascii="Arial" w:eastAsia="Arial" w:hAnsi="Arial" w:cs="Arial"/>
        </w:rPr>
        <w:t>a) Percebre la retribució corresponent per la prestació dels serveis en les condicions establertes.</w:t>
      </w:r>
    </w:p>
    <w:p w14:paraId="09764E42" w14:textId="77777777" w:rsidR="008638A1" w:rsidRDefault="008638A1">
      <w:pPr>
        <w:tabs>
          <w:tab w:val="left" w:pos="447"/>
        </w:tabs>
        <w:jc w:val="both"/>
        <w:rPr>
          <w:rFonts w:ascii="Arial" w:eastAsia="Arial" w:hAnsi="Arial" w:cs="Arial"/>
        </w:rPr>
      </w:pPr>
    </w:p>
    <w:p w14:paraId="1AA4F193" w14:textId="77777777" w:rsidR="008638A1" w:rsidRDefault="00000000">
      <w:pPr>
        <w:tabs>
          <w:tab w:val="left" w:pos="447"/>
        </w:tabs>
        <w:jc w:val="both"/>
        <w:rPr>
          <w:rFonts w:ascii="Arial" w:eastAsia="Arial" w:hAnsi="Arial" w:cs="Arial"/>
        </w:rPr>
      </w:pPr>
      <w:r>
        <w:rPr>
          <w:rFonts w:ascii="Arial" w:eastAsia="Arial" w:hAnsi="Arial" w:cs="Arial"/>
        </w:rPr>
        <w:t>b) Obtenir l'assistència del Consorci en tots els impediments que es puguin presentar per a la prestació dels serveis.</w:t>
      </w:r>
    </w:p>
    <w:p w14:paraId="44D465B3" w14:textId="77777777" w:rsidR="008638A1" w:rsidRDefault="008638A1">
      <w:pPr>
        <w:tabs>
          <w:tab w:val="left" w:pos="447"/>
        </w:tabs>
        <w:jc w:val="both"/>
        <w:rPr>
          <w:rFonts w:ascii="Arial" w:eastAsia="Arial" w:hAnsi="Arial" w:cs="Arial"/>
        </w:rPr>
      </w:pPr>
    </w:p>
    <w:p w14:paraId="234E60F1" w14:textId="77777777" w:rsidR="008638A1" w:rsidRDefault="00000000">
      <w:pPr>
        <w:tabs>
          <w:tab w:val="left" w:pos="447"/>
        </w:tabs>
        <w:jc w:val="both"/>
        <w:rPr>
          <w:rFonts w:ascii="Arial" w:eastAsia="Arial" w:hAnsi="Arial" w:cs="Arial"/>
        </w:rPr>
      </w:pPr>
      <w:r>
        <w:rPr>
          <w:rFonts w:ascii="Arial" w:eastAsia="Arial" w:hAnsi="Arial" w:cs="Arial"/>
          <w:b/>
          <w:highlight w:val="white"/>
        </w:rPr>
        <w:t>Clàusula 35. Obligacions de l'adjudicatari de caràcter essencial</w:t>
      </w:r>
    </w:p>
    <w:p w14:paraId="10E9BA05" w14:textId="77777777" w:rsidR="008638A1" w:rsidRDefault="008638A1">
      <w:pPr>
        <w:tabs>
          <w:tab w:val="left" w:pos="721"/>
        </w:tabs>
        <w:jc w:val="both"/>
        <w:rPr>
          <w:rFonts w:ascii="Arial" w:eastAsia="Arial" w:hAnsi="Arial" w:cs="Arial"/>
        </w:rPr>
      </w:pPr>
    </w:p>
    <w:p w14:paraId="71921BB1" w14:textId="77777777" w:rsidR="008638A1" w:rsidRDefault="00000000">
      <w:pPr>
        <w:tabs>
          <w:tab w:val="left" w:pos="721"/>
        </w:tabs>
        <w:jc w:val="both"/>
        <w:rPr>
          <w:rFonts w:ascii="Arial" w:eastAsia="Arial" w:hAnsi="Arial" w:cs="Arial"/>
        </w:rPr>
      </w:pPr>
      <w:r>
        <w:rPr>
          <w:rFonts w:ascii="Arial" w:eastAsia="Arial" w:hAnsi="Arial" w:cs="Arial"/>
        </w:rPr>
        <w:lastRenderedPageBreak/>
        <w:t>a) Executar el contracte en els termes previstos sense alterar el correcte i normal funcionament de les instal·lacions del Consorci per a que puguin destinar-se als fins i serveis públics que tenen adscrits, amb la continuïtat i la regularitat que es fixa en el plec de prescripcions tècniques i en el plec de clàusules administratives particulars.</w:t>
      </w:r>
    </w:p>
    <w:p w14:paraId="0D3D5941" w14:textId="77777777" w:rsidR="008638A1" w:rsidRDefault="008638A1">
      <w:pPr>
        <w:tabs>
          <w:tab w:val="left" w:pos="726"/>
        </w:tabs>
        <w:jc w:val="both"/>
        <w:rPr>
          <w:rFonts w:ascii="Arial" w:eastAsia="Arial" w:hAnsi="Arial" w:cs="Arial"/>
        </w:rPr>
      </w:pPr>
    </w:p>
    <w:p w14:paraId="0595C126" w14:textId="77777777" w:rsidR="008638A1" w:rsidRDefault="00000000">
      <w:pPr>
        <w:tabs>
          <w:tab w:val="left" w:pos="726"/>
        </w:tabs>
        <w:jc w:val="both"/>
        <w:rPr>
          <w:rFonts w:ascii="Arial" w:eastAsia="Arial" w:hAnsi="Arial" w:cs="Arial"/>
        </w:rPr>
      </w:pPr>
      <w:r>
        <w:rPr>
          <w:rFonts w:ascii="Arial" w:eastAsia="Arial" w:hAnsi="Arial" w:cs="Arial"/>
        </w:rPr>
        <w:t>b) El contractista quedarà vinculat per l'oferta que hagi presentat, el compliment de la qual, en tots els seus termes, en especial, l'efectiva adscripció a l'execució del contracte dels mitjans personals i materials indicats en el pla de funcionament, d'acord amb el descrit en el plec de prescripcions tècniques que regeixen aquesta licitació.</w:t>
      </w:r>
    </w:p>
    <w:p w14:paraId="5D1F7A90" w14:textId="77777777" w:rsidR="008638A1" w:rsidRDefault="008638A1">
      <w:pPr>
        <w:tabs>
          <w:tab w:val="left" w:pos="0"/>
        </w:tabs>
        <w:jc w:val="both"/>
        <w:rPr>
          <w:rFonts w:ascii="Arial" w:eastAsia="Arial" w:hAnsi="Arial" w:cs="Arial"/>
        </w:rPr>
      </w:pPr>
    </w:p>
    <w:p w14:paraId="1BADC327" w14:textId="77777777" w:rsidR="008638A1" w:rsidRDefault="00000000">
      <w:pPr>
        <w:tabs>
          <w:tab w:val="left" w:pos="0"/>
        </w:tabs>
        <w:jc w:val="both"/>
        <w:rPr>
          <w:rFonts w:ascii="Arial" w:eastAsia="Arial" w:hAnsi="Arial" w:cs="Arial"/>
        </w:rPr>
      </w:pPr>
      <w:r>
        <w:rPr>
          <w:rFonts w:ascii="Arial" w:eastAsia="Arial" w:hAnsi="Arial" w:cs="Arial"/>
        </w:rPr>
        <w:t>c) Les derivades del compliment del Reglament UE 2016/679 del Parlament Europeu i del Consell, de 27 d’abril, relatiu a la protecció de les persones físiques pel que fa al tractament de dades personals i a la lliure circulació d’aquestes dades, i de la normativa que el despleguin.</w:t>
      </w:r>
    </w:p>
    <w:p w14:paraId="742464AA" w14:textId="77777777" w:rsidR="008638A1" w:rsidRDefault="008638A1">
      <w:pPr>
        <w:jc w:val="both"/>
        <w:rPr>
          <w:rFonts w:ascii="Arial" w:eastAsia="Arial" w:hAnsi="Arial" w:cs="Arial"/>
        </w:rPr>
      </w:pPr>
    </w:p>
    <w:p w14:paraId="3336C21F" w14:textId="77777777" w:rsidR="008638A1" w:rsidRDefault="00000000">
      <w:pPr>
        <w:jc w:val="both"/>
        <w:rPr>
          <w:rFonts w:ascii="Arial" w:eastAsia="Arial" w:hAnsi="Arial" w:cs="Arial"/>
        </w:rPr>
      </w:pPr>
      <w:r>
        <w:rPr>
          <w:rFonts w:ascii="Arial" w:eastAsia="Arial" w:hAnsi="Arial" w:cs="Arial"/>
        </w:rPr>
        <w:t>d) Principis ètics i regles de conducta de l'annex VI d'aquest Plec.</w:t>
      </w:r>
    </w:p>
    <w:p w14:paraId="56C1FC8C" w14:textId="77777777" w:rsidR="008638A1" w:rsidRDefault="008638A1">
      <w:pPr>
        <w:jc w:val="both"/>
        <w:rPr>
          <w:rFonts w:ascii="Arial" w:eastAsia="Arial" w:hAnsi="Arial" w:cs="Arial"/>
        </w:rPr>
      </w:pPr>
    </w:p>
    <w:p w14:paraId="6B02662A" w14:textId="77777777" w:rsidR="008638A1" w:rsidRDefault="00000000">
      <w:pPr>
        <w:tabs>
          <w:tab w:val="left" w:pos="270"/>
        </w:tabs>
        <w:jc w:val="both"/>
        <w:rPr>
          <w:rFonts w:ascii="Arial" w:eastAsia="Arial" w:hAnsi="Arial" w:cs="Arial"/>
        </w:rPr>
      </w:pPr>
      <w:r>
        <w:rPr>
          <w:rFonts w:ascii="Arial" w:eastAsia="Arial" w:hAnsi="Arial" w:cs="Arial"/>
        </w:rPr>
        <w:t>e) Subscriure una pòlissa d'assegurances per Responsabilitat Civil amb la cobertura mínima de 600.000 euros per sinistre i any per tal de cobrir els riscs derivats del servei, testimoni de la qual haurà d'estar lliurada al Consorci abans que s'iniciï el servei i el contractista n'haurà d'acreditar anualment el pagament.</w:t>
      </w:r>
    </w:p>
    <w:p w14:paraId="56165B42" w14:textId="77777777" w:rsidR="008638A1" w:rsidRDefault="008638A1">
      <w:pPr>
        <w:tabs>
          <w:tab w:val="left" w:pos="721"/>
        </w:tabs>
        <w:jc w:val="both"/>
        <w:rPr>
          <w:rFonts w:ascii="Arial" w:eastAsia="Arial" w:hAnsi="Arial" w:cs="Arial"/>
        </w:rPr>
      </w:pPr>
    </w:p>
    <w:p w14:paraId="32B7D283" w14:textId="77777777" w:rsidR="008638A1" w:rsidRDefault="00000000">
      <w:pPr>
        <w:tabs>
          <w:tab w:val="left" w:pos="721"/>
        </w:tabs>
        <w:jc w:val="both"/>
        <w:rPr>
          <w:rFonts w:ascii="Arial" w:eastAsia="Arial" w:hAnsi="Arial" w:cs="Arial"/>
        </w:rPr>
      </w:pPr>
      <w:r>
        <w:rPr>
          <w:rFonts w:ascii="Arial" w:eastAsia="Arial" w:hAnsi="Arial" w:cs="Arial"/>
        </w:rPr>
        <w:t>f) Prestar de forma directa el servei, amb la prohibició absoluta de cedir-lo i subcontractar- lo.</w:t>
      </w:r>
    </w:p>
    <w:p w14:paraId="5113B5C5" w14:textId="77777777" w:rsidR="008638A1" w:rsidRDefault="00000000">
      <w:pPr>
        <w:tabs>
          <w:tab w:val="left" w:pos="721"/>
        </w:tabs>
        <w:jc w:val="both"/>
        <w:rPr>
          <w:rFonts w:ascii="Arial" w:eastAsia="Arial" w:hAnsi="Arial" w:cs="Arial"/>
        </w:rPr>
      </w:pPr>
      <w:r>
        <w:rPr>
          <w:rFonts w:ascii="Arial" w:eastAsia="Arial" w:hAnsi="Arial" w:cs="Arial"/>
        </w:rPr>
        <w:t>g) El contractista haurà de complir les obligacions següents quan vulgui subcontractar els servidors on s'emmagatzemen les dades de caràcter personal cedides per l'Ajuntament per a l'execució del contracte o els serveis associats als mateixos: comunicar la seva intenció de subcontractar abans d'iniciar l'execució del contracte; assenyalar la identitat, les dades de contacte i el representant legal del subcontractista; justificar de manera suficient l'aptitud del subcontractista per executar la part del contracte que se li vol encarregar; acreditar que el subcontractista no es troba incurs en causa de prohibició de contractar; i comunicar a l'Ajuntament qualsevol modificació que pateixi aquesta informació durant el termini d'execució del contracte principal (article 215.2.b de la LCSP).</w:t>
      </w:r>
    </w:p>
    <w:p w14:paraId="7C3119A9" w14:textId="77777777" w:rsidR="008638A1" w:rsidRDefault="008638A1">
      <w:pPr>
        <w:tabs>
          <w:tab w:val="left" w:pos="721"/>
        </w:tabs>
        <w:jc w:val="both"/>
        <w:rPr>
          <w:rFonts w:ascii="Arial" w:eastAsia="Arial" w:hAnsi="Arial" w:cs="Arial"/>
        </w:rPr>
      </w:pPr>
    </w:p>
    <w:p w14:paraId="02B25319" w14:textId="77777777" w:rsidR="008638A1" w:rsidRDefault="008638A1">
      <w:pPr>
        <w:keepNext/>
        <w:keepLines/>
        <w:jc w:val="both"/>
        <w:rPr>
          <w:rFonts w:ascii="Arial" w:eastAsia="Arial" w:hAnsi="Arial" w:cs="Arial"/>
          <w:b/>
          <w:highlight w:val="white"/>
        </w:rPr>
      </w:pPr>
    </w:p>
    <w:p w14:paraId="0E2A8C60" w14:textId="77777777" w:rsidR="008638A1" w:rsidRDefault="00000000">
      <w:pPr>
        <w:keepNext/>
        <w:keepLines/>
        <w:jc w:val="both"/>
        <w:rPr>
          <w:rFonts w:ascii="Arial" w:eastAsia="Arial" w:hAnsi="Arial" w:cs="Arial"/>
          <w:b/>
        </w:rPr>
      </w:pPr>
      <w:r>
        <w:rPr>
          <w:rFonts w:ascii="Arial" w:eastAsia="Arial" w:hAnsi="Arial" w:cs="Arial"/>
          <w:b/>
          <w:highlight w:val="white"/>
        </w:rPr>
        <w:t>Clàusula 36. Obligacions laborals, socials, fiscals i mediambientals del contractista</w:t>
      </w:r>
    </w:p>
    <w:p w14:paraId="1157EB63" w14:textId="77777777" w:rsidR="008638A1" w:rsidRDefault="008638A1">
      <w:pPr>
        <w:jc w:val="both"/>
        <w:rPr>
          <w:rFonts w:ascii="Arial" w:eastAsia="Arial" w:hAnsi="Arial" w:cs="Arial"/>
        </w:rPr>
      </w:pPr>
    </w:p>
    <w:p w14:paraId="74EDFB65" w14:textId="77777777" w:rsidR="008638A1" w:rsidRDefault="00000000">
      <w:pPr>
        <w:spacing w:before="240" w:after="240"/>
        <w:jc w:val="both"/>
        <w:rPr>
          <w:rFonts w:ascii="Arial" w:eastAsia="Arial" w:hAnsi="Arial" w:cs="Arial"/>
        </w:rPr>
      </w:pPr>
      <w:r>
        <w:rPr>
          <w:rFonts w:ascii="Arial" w:eastAsia="Arial" w:hAnsi="Arial" w:cs="Arial"/>
        </w:rPr>
        <w:t xml:space="preserve">El contractista restarà obligat al compliment de les disposicions vigents en matèria laboral, inclòs el compliment de les condicions salarials dels treballadors, </w:t>
      </w:r>
      <w:r>
        <w:rPr>
          <w:rFonts w:ascii="Arial" w:eastAsia="Arial" w:hAnsi="Arial" w:cs="Arial"/>
        </w:rPr>
        <w:lastRenderedPageBreak/>
        <w:t>de conformitat amb el conveni col·lectiu sectorial aplicable al sector, de seguretat social, de seguretat i salut en el treball, d'integració social de les persones amb discapacitat, d'igualtat efectiva d'homes i dones, fiscal, de protecció de dades personals i en matèria mediambiental.</w:t>
      </w:r>
    </w:p>
    <w:p w14:paraId="68D24800" w14:textId="77777777" w:rsidR="008638A1" w:rsidRDefault="00000000">
      <w:pPr>
        <w:spacing w:before="240" w:after="240"/>
        <w:jc w:val="both"/>
        <w:rPr>
          <w:rFonts w:ascii="Arial" w:eastAsia="Arial" w:hAnsi="Arial" w:cs="Arial"/>
          <w:b/>
        </w:rPr>
      </w:pPr>
      <w:r>
        <w:rPr>
          <w:rFonts w:ascii="Arial" w:eastAsia="Arial" w:hAnsi="Arial" w:cs="Arial"/>
          <w:b/>
          <w:highlight w:val="white"/>
        </w:rPr>
        <w:t>Obligacions de l'adjudicatari de caràcter especial d'execució</w:t>
      </w:r>
    </w:p>
    <w:p w14:paraId="66212102" w14:textId="77777777" w:rsidR="008638A1" w:rsidRDefault="00000000">
      <w:pPr>
        <w:spacing w:before="240" w:after="240"/>
        <w:jc w:val="both"/>
        <w:rPr>
          <w:rFonts w:ascii="Arial" w:eastAsia="Arial" w:hAnsi="Arial" w:cs="Arial"/>
        </w:rPr>
      </w:pPr>
      <w:r>
        <w:rPr>
          <w:rFonts w:ascii="Arial" w:eastAsia="Arial" w:hAnsi="Arial" w:cs="Arial"/>
        </w:rPr>
        <w:t>a) Facilitar tota la documentació i informació que es requereixi des del Consorci.</w:t>
      </w:r>
    </w:p>
    <w:p w14:paraId="1FFC30FB" w14:textId="77777777" w:rsidR="008638A1" w:rsidRDefault="00000000">
      <w:pPr>
        <w:spacing w:before="240" w:after="240"/>
        <w:jc w:val="both"/>
        <w:rPr>
          <w:rFonts w:ascii="Arial" w:eastAsia="Arial" w:hAnsi="Arial" w:cs="Arial"/>
        </w:rPr>
      </w:pPr>
      <w:r>
        <w:rPr>
          <w:rFonts w:ascii="Arial" w:eastAsia="Arial" w:hAnsi="Arial" w:cs="Arial"/>
        </w:rPr>
        <w:t xml:space="preserve"> b) Designar una persona interlocutora, que serà el responsable i/o coordinador del contracte de conformitat amb la clàusula 26 d’aquest plec. Aquest responsable es personarà quinzenalment, així com sempre que li sigui requerit, al Consorci per tal d'informar i comentar les principals incidències del servei. El responsable de la contracta disposarà d'un telèfon mòbil d’àmplia cobertura operatiu 24h i 365 dies l'any per poder ser localitzat en tot moment.</w:t>
      </w:r>
    </w:p>
    <w:p w14:paraId="28EFCC33" w14:textId="77777777" w:rsidR="008638A1" w:rsidRDefault="00000000">
      <w:pPr>
        <w:spacing w:before="240" w:after="240"/>
        <w:jc w:val="both"/>
        <w:rPr>
          <w:rFonts w:ascii="Arial" w:eastAsia="Arial" w:hAnsi="Arial" w:cs="Arial"/>
        </w:rPr>
      </w:pPr>
      <w:r>
        <w:rPr>
          <w:rFonts w:ascii="Arial" w:eastAsia="Arial" w:hAnsi="Arial" w:cs="Arial"/>
        </w:rPr>
        <w:t xml:space="preserve"> c) Mensualment el contractista lliurarà al responsable municipal del contracte un resum on es detallaran les incidències del servei.</w:t>
      </w:r>
    </w:p>
    <w:p w14:paraId="12799127" w14:textId="77777777" w:rsidR="008638A1" w:rsidRDefault="00000000">
      <w:pPr>
        <w:spacing w:before="240" w:after="240"/>
        <w:jc w:val="both"/>
        <w:rPr>
          <w:rFonts w:ascii="Arial" w:eastAsia="Arial" w:hAnsi="Arial" w:cs="Arial"/>
        </w:rPr>
      </w:pPr>
      <w:r>
        <w:rPr>
          <w:rFonts w:ascii="Arial" w:eastAsia="Arial" w:hAnsi="Arial" w:cs="Arial"/>
        </w:rPr>
        <w:t xml:space="preserve"> d) L'empresa haurà d'adaptar la planificació dels treballs a la programació proposada pel Consorci.</w:t>
      </w:r>
    </w:p>
    <w:p w14:paraId="5CC249BA" w14:textId="77777777" w:rsidR="008638A1" w:rsidRDefault="00000000">
      <w:pPr>
        <w:spacing w:before="240" w:after="240"/>
        <w:jc w:val="both"/>
        <w:rPr>
          <w:rFonts w:ascii="Arial" w:eastAsia="Arial" w:hAnsi="Arial" w:cs="Arial"/>
        </w:rPr>
      </w:pPr>
      <w:r>
        <w:rPr>
          <w:rFonts w:ascii="Arial" w:eastAsia="Arial" w:hAnsi="Arial" w:cs="Arial"/>
        </w:rPr>
        <w:t xml:space="preserve"> </w:t>
      </w:r>
    </w:p>
    <w:p w14:paraId="24934621" w14:textId="77777777" w:rsidR="008638A1" w:rsidRDefault="00000000">
      <w:pPr>
        <w:spacing w:before="240" w:after="240"/>
        <w:jc w:val="both"/>
        <w:rPr>
          <w:rFonts w:ascii="Arial" w:eastAsia="Arial" w:hAnsi="Arial" w:cs="Arial"/>
        </w:rPr>
      </w:pPr>
      <w:r>
        <w:rPr>
          <w:rFonts w:ascii="Arial" w:eastAsia="Arial" w:hAnsi="Arial" w:cs="Arial"/>
        </w:rPr>
        <w:t>e) Notificar al Consorci la relació de persones professionals contractades i acreditar la titulació mínima exigida, així com també notificar els canvis que es produeixin.</w:t>
      </w:r>
    </w:p>
    <w:p w14:paraId="40F6267F" w14:textId="77777777" w:rsidR="008638A1" w:rsidRDefault="00000000">
      <w:pPr>
        <w:spacing w:before="240" w:after="240"/>
        <w:jc w:val="both"/>
        <w:rPr>
          <w:rFonts w:ascii="Arial" w:eastAsia="Arial" w:hAnsi="Arial" w:cs="Arial"/>
        </w:rPr>
      </w:pPr>
      <w:r>
        <w:rPr>
          <w:rFonts w:ascii="Arial" w:eastAsia="Arial" w:hAnsi="Arial" w:cs="Arial"/>
        </w:rPr>
        <w:t>f) Les derivades del compliment de la Llei 1/1998, de 7 de gener, de política lingüística i de conformitat amb l'establert a la clàusula 40 d'aquest Plec.</w:t>
      </w:r>
    </w:p>
    <w:p w14:paraId="3E2FAD0E" w14:textId="77777777" w:rsidR="008638A1" w:rsidRDefault="00000000">
      <w:pPr>
        <w:spacing w:before="240" w:after="240"/>
        <w:jc w:val="both"/>
        <w:rPr>
          <w:rFonts w:ascii="Arial" w:eastAsia="Arial" w:hAnsi="Arial" w:cs="Arial"/>
          <w:highlight w:val="white"/>
        </w:rPr>
      </w:pPr>
      <w:r>
        <w:rPr>
          <w:rFonts w:ascii="Arial" w:eastAsia="Arial" w:hAnsi="Arial" w:cs="Arial"/>
        </w:rPr>
        <w:t>g) Les derivades de l’incompliment en matèria emmagatzematge en servidors externs.</w:t>
      </w:r>
    </w:p>
    <w:p w14:paraId="460EC089" w14:textId="77777777" w:rsidR="008638A1" w:rsidRDefault="00000000">
      <w:pPr>
        <w:keepNext/>
        <w:keepLines/>
        <w:jc w:val="both"/>
        <w:rPr>
          <w:rFonts w:ascii="Arial" w:eastAsia="Arial" w:hAnsi="Arial" w:cs="Arial"/>
          <w:b/>
        </w:rPr>
      </w:pPr>
      <w:r>
        <w:rPr>
          <w:rFonts w:ascii="Arial" w:eastAsia="Arial" w:hAnsi="Arial" w:cs="Arial"/>
          <w:b/>
          <w:highlight w:val="white"/>
        </w:rPr>
        <w:br/>
        <w:t>Clàusula 37. Incompliment de les condicions d'execució, penalitats i règim sancionador</w:t>
      </w:r>
    </w:p>
    <w:p w14:paraId="3EFD286D" w14:textId="77777777" w:rsidR="008638A1" w:rsidRDefault="008638A1">
      <w:pPr>
        <w:jc w:val="both"/>
        <w:rPr>
          <w:rFonts w:ascii="Arial" w:eastAsia="Arial" w:hAnsi="Arial" w:cs="Arial"/>
        </w:rPr>
      </w:pPr>
    </w:p>
    <w:p w14:paraId="1104C394" w14:textId="77777777" w:rsidR="008638A1" w:rsidRDefault="00000000">
      <w:pPr>
        <w:jc w:val="both"/>
        <w:rPr>
          <w:rFonts w:ascii="Arial" w:eastAsia="Arial" w:hAnsi="Arial" w:cs="Arial"/>
        </w:rPr>
      </w:pPr>
      <w:r>
        <w:rPr>
          <w:rFonts w:ascii="Arial" w:eastAsia="Arial" w:hAnsi="Arial" w:cs="Arial"/>
        </w:rPr>
        <w:t>Segons prescriu l'article 311 de la LCSP, el contractista és responsable de la qualitat tècnica dels serveis realitzats, com també de les conseqüències que es dedueixin per a l'Administració o per a tercers de les omissions, errors, mètodes inadequats o conclusions incorrectes en l'execució del contracte.</w:t>
      </w:r>
    </w:p>
    <w:p w14:paraId="7ECFC068" w14:textId="77777777" w:rsidR="008638A1" w:rsidRDefault="008638A1">
      <w:pPr>
        <w:jc w:val="both"/>
        <w:rPr>
          <w:rFonts w:ascii="Arial" w:eastAsia="Arial" w:hAnsi="Arial" w:cs="Arial"/>
        </w:rPr>
      </w:pPr>
    </w:p>
    <w:p w14:paraId="0315461A" w14:textId="77777777" w:rsidR="008638A1" w:rsidRDefault="00000000">
      <w:pPr>
        <w:jc w:val="both"/>
        <w:rPr>
          <w:rFonts w:ascii="Arial" w:eastAsia="Arial" w:hAnsi="Arial" w:cs="Arial"/>
        </w:rPr>
      </w:pPr>
      <w:r>
        <w:rPr>
          <w:rFonts w:ascii="Arial" w:eastAsia="Arial" w:hAnsi="Arial" w:cs="Arial"/>
        </w:rPr>
        <w:t xml:space="preserve">El contractista s'ha de fer responsable de que els serveis objecte del contracte es realitzin d'acord amb les característiques i requisits establerts en el contracte. </w:t>
      </w:r>
      <w:r>
        <w:rPr>
          <w:rFonts w:ascii="Arial" w:eastAsia="Arial" w:hAnsi="Arial" w:cs="Arial"/>
        </w:rPr>
        <w:lastRenderedPageBreak/>
        <w:t>Queda exempt de responsabilitat en els casos en què la prestació del servei no hagi estat possible per causes de força major que es puguin justificar.</w:t>
      </w:r>
    </w:p>
    <w:p w14:paraId="622F11B5" w14:textId="77777777" w:rsidR="008638A1" w:rsidRDefault="008638A1">
      <w:pPr>
        <w:jc w:val="both"/>
        <w:rPr>
          <w:rFonts w:ascii="Arial" w:eastAsia="Arial" w:hAnsi="Arial" w:cs="Arial"/>
        </w:rPr>
      </w:pPr>
    </w:p>
    <w:p w14:paraId="42C74AC9" w14:textId="77777777" w:rsidR="008638A1" w:rsidRDefault="00000000">
      <w:pPr>
        <w:jc w:val="both"/>
        <w:rPr>
          <w:rFonts w:ascii="Arial" w:eastAsia="Arial" w:hAnsi="Arial" w:cs="Arial"/>
        </w:rPr>
      </w:pPr>
      <w:r>
        <w:rPr>
          <w:rFonts w:ascii="Arial" w:eastAsia="Arial" w:hAnsi="Arial" w:cs="Arial"/>
        </w:rPr>
        <w:t xml:space="preserve">L'incompliment del contractista de les obligacions especials d'execució del contracte es podran imposar penalitzacions, prèvia audiència i a proposta de l'òrgan de contractació, de fins a un 5% del pressupost màxim anual del contracte o fins el màxim legal del 10%, en funció de la major o menor gravetat de la infracció, tenint en compte la seva incidència en la prestació del servei i sempre que no suposi causa de resolució del contracte. </w:t>
      </w:r>
    </w:p>
    <w:p w14:paraId="728CDF6D" w14:textId="77777777" w:rsidR="008638A1" w:rsidRDefault="008638A1">
      <w:pPr>
        <w:jc w:val="both"/>
        <w:rPr>
          <w:rFonts w:ascii="Arial" w:eastAsia="Arial" w:hAnsi="Arial" w:cs="Arial"/>
        </w:rPr>
      </w:pPr>
    </w:p>
    <w:p w14:paraId="216453B5" w14:textId="77777777" w:rsidR="008638A1" w:rsidRDefault="00000000">
      <w:pPr>
        <w:jc w:val="both"/>
        <w:rPr>
          <w:rFonts w:ascii="Arial" w:eastAsia="Arial" w:hAnsi="Arial" w:cs="Arial"/>
        </w:rPr>
      </w:pPr>
      <w:r>
        <w:rPr>
          <w:rFonts w:ascii="Arial" w:eastAsia="Arial" w:hAnsi="Arial" w:cs="Arial"/>
        </w:rPr>
        <w:t>Com a regla general, la seva quantia serà un 1% del pressupost del contracte, tret que, motivadament, l'òrgan de contractació estimi que l'incompliment és greu o molt greu, en aquest cas podran arribar fins a un 5% o fins a un màxim legal del 10%, respectivament.</w:t>
      </w:r>
    </w:p>
    <w:p w14:paraId="20EC0B04" w14:textId="77777777" w:rsidR="008638A1" w:rsidRDefault="008638A1">
      <w:pPr>
        <w:jc w:val="both"/>
        <w:rPr>
          <w:rFonts w:ascii="Arial" w:eastAsia="Arial" w:hAnsi="Arial" w:cs="Arial"/>
        </w:rPr>
      </w:pPr>
    </w:p>
    <w:p w14:paraId="1A6F5E24" w14:textId="77777777" w:rsidR="008638A1" w:rsidRDefault="00000000">
      <w:pPr>
        <w:jc w:val="both"/>
        <w:rPr>
          <w:rFonts w:ascii="Arial" w:eastAsia="Arial" w:hAnsi="Arial" w:cs="Arial"/>
        </w:rPr>
      </w:pPr>
      <w:r>
        <w:rPr>
          <w:rFonts w:ascii="Arial" w:eastAsia="Arial" w:hAnsi="Arial" w:cs="Arial"/>
        </w:rPr>
        <w:t>Quan aquestes penalitzacions arribin al 5% de l'import, l'òrgan de contractació quedarà facultat per procedir a la resolució del contracte amb el comis de la garantia a més a més d'indemnitzar al Consorci pels danys i perjudicis ocasionats en el que excedeixi de l'import de la garantia comissada, de conformitat amb l'article 213 de la LCSP, o acordar-ne la seva continuïtat amb imposició de noves penalitzacions.</w:t>
      </w:r>
    </w:p>
    <w:p w14:paraId="3D7B3BB5" w14:textId="77777777" w:rsidR="008638A1" w:rsidRDefault="008638A1">
      <w:pPr>
        <w:jc w:val="both"/>
        <w:rPr>
          <w:rFonts w:ascii="Arial" w:eastAsia="Arial" w:hAnsi="Arial" w:cs="Arial"/>
        </w:rPr>
      </w:pPr>
    </w:p>
    <w:p w14:paraId="3BAE642C" w14:textId="77777777" w:rsidR="008638A1" w:rsidRDefault="00000000">
      <w:pPr>
        <w:jc w:val="both"/>
        <w:rPr>
          <w:rFonts w:ascii="Arial" w:eastAsia="Arial" w:hAnsi="Arial" w:cs="Arial"/>
        </w:rPr>
      </w:pPr>
      <w:r>
        <w:rPr>
          <w:rFonts w:ascii="Arial" w:eastAsia="Arial" w:hAnsi="Arial" w:cs="Arial"/>
        </w:rPr>
        <w:t>Els incompliments d'obligacions essencials s'imposaran penalitzacions de caràcter greu o la resolució del contracte. En el primer cas, la tramitació serà l'establerta per a les obligacions especials. La reiteració en l'incompliment d'obligacions essencials o l'incompliment d'una segona obligació essencial comportarà la resolució del contracte.</w:t>
      </w:r>
    </w:p>
    <w:p w14:paraId="2C45C886" w14:textId="77777777" w:rsidR="008638A1" w:rsidRDefault="008638A1">
      <w:pPr>
        <w:jc w:val="both"/>
        <w:rPr>
          <w:rFonts w:ascii="Arial" w:eastAsia="Arial" w:hAnsi="Arial" w:cs="Arial"/>
        </w:rPr>
      </w:pPr>
    </w:p>
    <w:p w14:paraId="0C2A7CAC" w14:textId="77777777" w:rsidR="008638A1" w:rsidRDefault="00000000">
      <w:pPr>
        <w:jc w:val="both"/>
        <w:rPr>
          <w:rFonts w:ascii="Arial" w:eastAsia="Arial" w:hAnsi="Arial" w:cs="Arial"/>
        </w:rPr>
      </w:pPr>
      <w:r>
        <w:rPr>
          <w:rFonts w:ascii="Arial" w:eastAsia="Arial" w:hAnsi="Arial" w:cs="Arial"/>
        </w:rPr>
        <w:t>Les penalitzacions es faran efectives mitjançant la deducció de les quantitats que, en concepte de pagament total o parcial, hagin d'abonar-se al contractista, o sobre la garantia, de conformitat amb l'article 194.2 de la LCSP.</w:t>
      </w:r>
    </w:p>
    <w:p w14:paraId="54FD8A9B" w14:textId="77777777" w:rsidR="008638A1" w:rsidRDefault="008638A1">
      <w:pPr>
        <w:jc w:val="both"/>
        <w:rPr>
          <w:rFonts w:ascii="Arial" w:eastAsia="Arial" w:hAnsi="Arial" w:cs="Arial"/>
        </w:rPr>
      </w:pPr>
    </w:p>
    <w:p w14:paraId="1DBB3806" w14:textId="77777777" w:rsidR="008638A1" w:rsidRDefault="008638A1">
      <w:pPr>
        <w:keepNext/>
        <w:keepLines/>
        <w:jc w:val="both"/>
        <w:rPr>
          <w:rFonts w:ascii="Arial" w:eastAsia="Arial" w:hAnsi="Arial" w:cs="Arial"/>
          <w:b/>
          <w:highlight w:val="white"/>
        </w:rPr>
      </w:pPr>
    </w:p>
    <w:p w14:paraId="3260FE3F" w14:textId="77777777" w:rsidR="008638A1" w:rsidRDefault="00000000">
      <w:pPr>
        <w:keepNext/>
        <w:keepLines/>
        <w:jc w:val="both"/>
        <w:rPr>
          <w:rFonts w:ascii="Arial" w:eastAsia="Arial" w:hAnsi="Arial" w:cs="Arial"/>
          <w:b/>
          <w:highlight w:val="white"/>
        </w:rPr>
      </w:pPr>
      <w:r>
        <w:rPr>
          <w:rFonts w:ascii="Arial" w:eastAsia="Arial" w:hAnsi="Arial" w:cs="Arial"/>
          <w:b/>
          <w:highlight w:val="white"/>
        </w:rPr>
        <w:t>Clàusula 38. Resolució del contracte</w:t>
      </w:r>
    </w:p>
    <w:p w14:paraId="4E0675FA" w14:textId="77777777" w:rsidR="008638A1" w:rsidRDefault="008638A1">
      <w:pPr>
        <w:jc w:val="both"/>
        <w:rPr>
          <w:rFonts w:ascii="Arial" w:eastAsia="Arial" w:hAnsi="Arial" w:cs="Arial"/>
        </w:rPr>
      </w:pPr>
    </w:p>
    <w:p w14:paraId="68E8CF69" w14:textId="77777777" w:rsidR="008638A1" w:rsidRDefault="00000000">
      <w:pPr>
        <w:jc w:val="both"/>
        <w:rPr>
          <w:rFonts w:ascii="Arial" w:eastAsia="Arial" w:hAnsi="Arial" w:cs="Arial"/>
        </w:rPr>
      </w:pPr>
      <w:r>
        <w:rPr>
          <w:rFonts w:ascii="Arial" w:eastAsia="Arial" w:hAnsi="Arial" w:cs="Arial"/>
        </w:rPr>
        <w:t>1. En cas que alguna de les parts incompleixi qualsevol de les seves obligacions, la part que hagués complert podrà optar entre exigir el compliment a l'altra o resoldre el contracte, reservant-se la part complidora el dret a reclamar les indemnitzacions de danys i perjudicis que corresponguin.</w:t>
      </w:r>
    </w:p>
    <w:p w14:paraId="4669D5F2" w14:textId="77777777" w:rsidR="008638A1" w:rsidRDefault="008638A1">
      <w:pPr>
        <w:jc w:val="both"/>
        <w:rPr>
          <w:rFonts w:ascii="Arial" w:eastAsia="Arial" w:hAnsi="Arial" w:cs="Arial"/>
        </w:rPr>
      </w:pPr>
    </w:p>
    <w:p w14:paraId="654186D8" w14:textId="77777777" w:rsidR="008638A1" w:rsidRDefault="00000000">
      <w:pPr>
        <w:jc w:val="both"/>
        <w:rPr>
          <w:rFonts w:ascii="Arial" w:eastAsia="Arial" w:hAnsi="Arial" w:cs="Arial"/>
        </w:rPr>
      </w:pPr>
      <w:r>
        <w:rPr>
          <w:rFonts w:ascii="Arial" w:eastAsia="Arial" w:hAnsi="Arial" w:cs="Arial"/>
        </w:rPr>
        <w:t>2. Especialment es consideraran causes de resolució del contracte, les següents:</w:t>
      </w:r>
    </w:p>
    <w:p w14:paraId="1DDEF5D2" w14:textId="77777777" w:rsidR="008638A1" w:rsidRDefault="008638A1">
      <w:pPr>
        <w:tabs>
          <w:tab w:val="left" w:pos="750"/>
        </w:tabs>
        <w:jc w:val="both"/>
        <w:rPr>
          <w:rFonts w:ascii="Arial" w:eastAsia="Arial" w:hAnsi="Arial" w:cs="Arial"/>
        </w:rPr>
      </w:pPr>
    </w:p>
    <w:p w14:paraId="0D893B9B" w14:textId="77777777" w:rsidR="008638A1" w:rsidRDefault="00000000">
      <w:pPr>
        <w:tabs>
          <w:tab w:val="left" w:pos="750"/>
        </w:tabs>
        <w:jc w:val="both"/>
        <w:rPr>
          <w:rFonts w:ascii="Arial" w:eastAsia="Arial" w:hAnsi="Arial" w:cs="Arial"/>
        </w:rPr>
      </w:pPr>
      <w:r>
        <w:rPr>
          <w:rFonts w:ascii="Arial" w:eastAsia="Arial" w:hAnsi="Arial" w:cs="Arial"/>
        </w:rPr>
        <w:t>a) Incompliment de les obligacions assumides en virtut del present contracte.</w:t>
      </w:r>
    </w:p>
    <w:p w14:paraId="64C05344" w14:textId="77777777" w:rsidR="008638A1" w:rsidRDefault="008638A1">
      <w:pPr>
        <w:tabs>
          <w:tab w:val="left" w:pos="745"/>
        </w:tabs>
        <w:jc w:val="both"/>
        <w:rPr>
          <w:rFonts w:ascii="Arial" w:eastAsia="Arial" w:hAnsi="Arial" w:cs="Arial"/>
        </w:rPr>
      </w:pPr>
    </w:p>
    <w:p w14:paraId="41474D1E" w14:textId="77777777" w:rsidR="008638A1" w:rsidRDefault="00000000">
      <w:pPr>
        <w:tabs>
          <w:tab w:val="left" w:pos="745"/>
        </w:tabs>
        <w:jc w:val="both"/>
        <w:rPr>
          <w:rFonts w:ascii="Arial" w:eastAsia="Arial" w:hAnsi="Arial" w:cs="Arial"/>
        </w:rPr>
      </w:pPr>
      <w:r>
        <w:rPr>
          <w:rFonts w:ascii="Arial" w:eastAsia="Arial" w:hAnsi="Arial" w:cs="Arial"/>
        </w:rPr>
        <w:lastRenderedPageBreak/>
        <w:t>b) La falta de qualitat suficient en l'execució de les activitats previstes que frustrin l'objectiu d'aquest contracte.</w:t>
      </w:r>
    </w:p>
    <w:p w14:paraId="67664393" w14:textId="77777777" w:rsidR="008638A1" w:rsidRDefault="008638A1">
      <w:pPr>
        <w:tabs>
          <w:tab w:val="left" w:pos="750"/>
        </w:tabs>
        <w:jc w:val="both"/>
        <w:rPr>
          <w:rFonts w:ascii="Arial" w:eastAsia="Arial" w:hAnsi="Arial" w:cs="Arial"/>
        </w:rPr>
      </w:pPr>
    </w:p>
    <w:p w14:paraId="593B49C6" w14:textId="77777777" w:rsidR="008638A1" w:rsidRDefault="00000000">
      <w:pPr>
        <w:tabs>
          <w:tab w:val="left" w:pos="750"/>
        </w:tabs>
        <w:jc w:val="both"/>
        <w:rPr>
          <w:rFonts w:ascii="Arial" w:eastAsia="Arial" w:hAnsi="Arial" w:cs="Arial"/>
        </w:rPr>
      </w:pPr>
      <w:r>
        <w:rPr>
          <w:rFonts w:ascii="Arial" w:eastAsia="Arial" w:hAnsi="Arial" w:cs="Arial"/>
        </w:rPr>
        <w:t>c) La mort o incapacitat sobrevinguda del contractista individual o l'extinció de la personalitat jurídica de la societat contractista.</w:t>
      </w:r>
    </w:p>
    <w:p w14:paraId="528A15EF" w14:textId="77777777" w:rsidR="008638A1" w:rsidRDefault="008638A1">
      <w:pPr>
        <w:tabs>
          <w:tab w:val="left" w:pos="750"/>
        </w:tabs>
        <w:jc w:val="both"/>
        <w:rPr>
          <w:rFonts w:ascii="Arial" w:eastAsia="Arial" w:hAnsi="Arial" w:cs="Arial"/>
        </w:rPr>
      </w:pPr>
    </w:p>
    <w:p w14:paraId="167845F9" w14:textId="77777777" w:rsidR="008638A1" w:rsidRDefault="00000000">
      <w:pPr>
        <w:tabs>
          <w:tab w:val="left" w:pos="750"/>
        </w:tabs>
        <w:jc w:val="both"/>
        <w:rPr>
          <w:rFonts w:ascii="Arial" w:eastAsia="Arial" w:hAnsi="Arial" w:cs="Arial"/>
        </w:rPr>
      </w:pPr>
      <w:r>
        <w:rPr>
          <w:rFonts w:ascii="Arial" w:eastAsia="Arial" w:hAnsi="Arial" w:cs="Arial"/>
        </w:rPr>
        <w:t>d) La declaració de concurs de l'adjudicatari o la declaració d'insolvència en qualsevol altre procediment.</w:t>
      </w:r>
    </w:p>
    <w:p w14:paraId="1F211443" w14:textId="77777777" w:rsidR="008638A1" w:rsidRDefault="008638A1">
      <w:pPr>
        <w:tabs>
          <w:tab w:val="left" w:pos="750"/>
        </w:tabs>
        <w:jc w:val="both"/>
        <w:rPr>
          <w:rFonts w:ascii="Arial" w:eastAsia="Arial" w:hAnsi="Arial" w:cs="Arial"/>
        </w:rPr>
      </w:pPr>
    </w:p>
    <w:p w14:paraId="531307A9" w14:textId="77777777" w:rsidR="008638A1" w:rsidRDefault="00000000">
      <w:pPr>
        <w:tabs>
          <w:tab w:val="left" w:pos="750"/>
        </w:tabs>
        <w:jc w:val="both"/>
        <w:rPr>
          <w:rFonts w:ascii="Arial" w:eastAsia="Arial" w:hAnsi="Arial" w:cs="Arial"/>
        </w:rPr>
      </w:pPr>
      <w:r>
        <w:rPr>
          <w:rFonts w:ascii="Arial" w:eastAsia="Arial" w:hAnsi="Arial" w:cs="Arial"/>
        </w:rPr>
        <w:t>e) El mutu acord de las parts.</w:t>
      </w:r>
    </w:p>
    <w:p w14:paraId="1C19B683" w14:textId="77777777" w:rsidR="008638A1" w:rsidRDefault="008638A1">
      <w:pPr>
        <w:tabs>
          <w:tab w:val="left" w:pos="754"/>
        </w:tabs>
        <w:jc w:val="both"/>
        <w:rPr>
          <w:rFonts w:ascii="Arial" w:eastAsia="Arial" w:hAnsi="Arial" w:cs="Arial"/>
        </w:rPr>
      </w:pPr>
    </w:p>
    <w:p w14:paraId="217B8A72" w14:textId="77777777" w:rsidR="008638A1" w:rsidRDefault="00000000">
      <w:pPr>
        <w:tabs>
          <w:tab w:val="left" w:pos="754"/>
        </w:tabs>
        <w:jc w:val="both"/>
        <w:rPr>
          <w:rFonts w:ascii="Arial" w:eastAsia="Arial" w:hAnsi="Arial" w:cs="Arial"/>
        </w:rPr>
      </w:pPr>
      <w:r>
        <w:rPr>
          <w:rFonts w:ascii="Arial" w:eastAsia="Arial" w:hAnsi="Arial" w:cs="Arial"/>
        </w:rPr>
        <w:t>f) Les establertes expressament en el contracte.</w:t>
      </w:r>
    </w:p>
    <w:p w14:paraId="1B7AFC80" w14:textId="77777777" w:rsidR="008638A1" w:rsidRDefault="008638A1">
      <w:pPr>
        <w:tabs>
          <w:tab w:val="left" w:pos="750"/>
        </w:tabs>
        <w:jc w:val="both"/>
        <w:rPr>
          <w:rFonts w:ascii="Arial" w:eastAsia="Arial" w:hAnsi="Arial" w:cs="Arial"/>
        </w:rPr>
      </w:pPr>
    </w:p>
    <w:p w14:paraId="5835801B" w14:textId="77777777" w:rsidR="008638A1" w:rsidRDefault="00000000">
      <w:pPr>
        <w:tabs>
          <w:tab w:val="left" w:pos="750"/>
        </w:tabs>
        <w:jc w:val="both"/>
        <w:rPr>
          <w:rFonts w:ascii="Arial" w:eastAsia="Arial" w:hAnsi="Arial" w:cs="Arial"/>
        </w:rPr>
      </w:pPr>
      <w:r>
        <w:rPr>
          <w:rFonts w:ascii="Arial" w:eastAsia="Arial" w:hAnsi="Arial" w:cs="Arial"/>
        </w:rPr>
        <w:t>g) La impossibilitat d'executar la prestació del servei en els termes inicialment pactats i quan no sigui possible la modificació del contracte.</w:t>
      </w:r>
    </w:p>
    <w:p w14:paraId="17808233" w14:textId="77777777" w:rsidR="008638A1" w:rsidRDefault="008638A1">
      <w:pPr>
        <w:tabs>
          <w:tab w:val="left" w:pos="745"/>
        </w:tabs>
        <w:jc w:val="both"/>
        <w:rPr>
          <w:rFonts w:ascii="Arial" w:eastAsia="Arial" w:hAnsi="Arial" w:cs="Arial"/>
        </w:rPr>
      </w:pPr>
    </w:p>
    <w:p w14:paraId="380F91B4" w14:textId="77777777" w:rsidR="008638A1" w:rsidRDefault="00000000">
      <w:pPr>
        <w:tabs>
          <w:tab w:val="left" w:pos="745"/>
        </w:tabs>
        <w:jc w:val="both"/>
        <w:rPr>
          <w:rFonts w:ascii="Arial" w:eastAsia="Arial" w:hAnsi="Arial" w:cs="Arial"/>
        </w:rPr>
      </w:pPr>
      <w:r>
        <w:rPr>
          <w:rFonts w:ascii="Arial" w:eastAsia="Arial" w:hAnsi="Arial" w:cs="Arial"/>
        </w:rPr>
        <w:t>h) L'impagament, durant l'execució del contracte, de salaris per part de l'adjudicatari als treballadors que estiguin participant en el contracte, o l'incompliment de les condicions establertes en els Convenis col·lectius en vigor per aquests treballadors també durant l'execució del contracte.</w:t>
      </w:r>
    </w:p>
    <w:p w14:paraId="4855828D" w14:textId="77777777" w:rsidR="008638A1" w:rsidRDefault="008638A1">
      <w:pPr>
        <w:tabs>
          <w:tab w:val="left" w:pos="745"/>
        </w:tabs>
        <w:jc w:val="both"/>
        <w:rPr>
          <w:rFonts w:ascii="Arial" w:eastAsia="Arial" w:hAnsi="Arial" w:cs="Arial"/>
        </w:rPr>
      </w:pPr>
    </w:p>
    <w:p w14:paraId="137E4519" w14:textId="77777777" w:rsidR="008638A1" w:rsidRDefault="00000000">
      <w:pPr>
        <w:tabs>
          <w:tab w:val="left" w:pos="745"/>
        </w:tabs>
        <w:jc w:val="both"/>
        <w:rPr>
          <w:rFonts w:ascii="Arial" w:eastAsia="Arial" w:hAnsi="Arial" w:cs="Arial"/>
        </w:rPr>
      </w:pPr>
      <w:r>
        <w:rPr>
          <w:rFonts w:ascii="Arial" w:eastAsia="Arial" w:hAnsi="Arial" w:cs="Arial"/>
        </w:rPr>
        <w:t>i) L'incompliment dels principis ètics i de les regles de conducta recomanables en la contractació pública.</w:t>
      </w:r>
    </w:p>
    <w:p w14:paraId="6E2D9CCE" w14:textId="77777777" w:rsidR="008638A1" w:rsidRDefault="008638A1">
      <w:pPr>
        <w:jc w:val="both"/>
        <w:rPr>
          <w:rFonts w:ascii="Arial" w:eastAsia="Arial" w:hAnsi="Arial" w:cs="Arial"/>
        </w:rPr>
      </w:pPr>
    </w:p>
    <w:p w14:paraId="66E58B09" w14:textId="77777777" w:rsidR="008638A1" w:rsidRDefault="00000000">
      <w:pPr>
        <w:jc w:val="both"/>
        <w:rPr>
          <w:rFonts w:ascii="Arial" w:eastAsia="Arial" w:hAnsi="Arial" w:cs="Arial"/>
        </w:rPr>
      </w:pPr>
      <w:r>
        <w:rPr>
          <w:rFonts w:ascii="Arial" w:eastAsia="Arial" w:hAnsi="Arial" w:cs="Arial"/>
        </w:rPr>
        <w:t>j) Les que assenyali de manera general per tots els contractes i específicament per cada categoria de contracte la LCSP.</w:t>
      </w:r>
    </w:p>
    <w:p w14:paraId="0F13D062" w14:textId="77777777" w:rsidR="008638A1" w:rsidRDefault="008638A1">
      <w:pPr>
        <w:jc w:val="both"/>
        <w:rPr>
          <w:rFonts w:ascii="Arial" w:eastAsia="Arial" w:hAnsi="Arial" w:cs="Arial"/>
        </w:rPr>
      </w:pPr>
    </w:p>
    <w:p w14:paraId="062DF99A" w14:textId="77777777" w:rsidR="008638A1" w:rsidRDefault="00000000">
      <w:pPr>
        <w:jc w:val="both"/>
        <w:rPr>
          <w:rFonts w:ascii="Arial" w:eastAsia="Arial" w:hAnsi="Arial" w:cs="Arial"/>
        </w:rPr>
      </w:pPr>
      <w:r>
        <w:rPr>
          <w:rFonts w:ascii="Arial" w:eastAsia="Arial" w:hAnsi="Arial" w:cs="Arial"/>
        </w:rPr>
        <w:t>3. L'aplicació i els efectes d'aquestes causes de resolució seran les que s'estableixen en els articles 212, 213 i 313 de la LCSP.</w:t>
      </w:r>
    </w:p>
    <w:p w14:paraId="2CCD2CB0" w14:textId="77777777" w:rsidR="008638A1" w:rsidRDefault="008638A1">
      <w:pPr>
        <w:jc w:val="both"/>
        <w:rPr>
          <w:rFonts w:ascii="Arial" w:eastAsia="Arial" w:hAnsi="Arial" w:cs="Arial"/>
        </w:rPr>
      </w:pPr>
    </w:p>
    <w:p w14:paraId="56382810" w14:textId="77777777" w:rsidR="008638A1" w:rsidRDefault="00000000">
      <w:pPr>
        <w:jc w:val="both"/>
        <w:rPr>
          <w:rFonts w:ascii="Arial" w:eastAsia="Arial" w:hAnsi="Arial" w:cs="Arial"/>
        </w:rPr>
      </w:pPr>
      <w:r>
        <w:rPr>
          <w:rFonts w:ascii="Arial" w:eastAsia="Arial" w:hAnsi="Arial" w:cs="Arial"/>
        </w:rPr>
        <w:t>4. El Consorci Teledigital Mollet no estarà obligat a indemnitzar per cap concepte, en cas que la resolució del contracte sigui imputable a l'adjudicatari.</w:t>
      </w:r>
    </w:p>
    <w:p w14:paraId="4365DCA2" w14:textId="77777777" w:rsidR="008638A1" w:rsidRDefault="008638A1">
      <w:pPr>
        <w:jc w:val="both"/>
        <w:rPr>
          <w:rFonts w:ascii="Arial" w:eastAsia="Arial" w:hAnsi="Arial" w:cs="Arial"/>
        </w:rPr>
      </w:pPr>
    </w:p>
    <w:p w14:paraId="35CDFF21" w14:textId="77777777" w:rsidR="008638A1" w:rsidRDefault="00000000">
      <w:pPr>
        <w:keepNext/>
        <w:keepLines/>
        <w:jc w:val="both"/>
        <w:rPr>
          <w:rFonts w:ascii="Arial" w:eastAsia="Arial" w:hAnsi="Arial" w:cs="Arial"/>
          <w:b/>
          <w:highlight w:val="white"/>
        </w:rPr>
      </w:pPr>
      <w:r>
        <w:rPr>
          <w:rFonts w:ascii="Arial" w:eastAsia="Arial" w:hAnsi="Arial" w:cs="Arial"/>
          <w:b/>
          <w:highlight w:val="white"/>
        </w:rPr>
        <w:t>Clàusula 39. Protecció de dades de caràcter personals</w:t>
      </w:r>
    </w:p>
    <w:p w14:paraId="3AC16B62" w14:textId="77777777" w:rsidR="008638A1" w:rsidRDefault="008638A1">
      <w:pPr>
        <w:keepNext/>
        <w:keepLines/>
        <w:jc w:val="both"/>
        <w:rPr>
          <w:rFonts w:ascii="Arial" w:eastAsia="Arial" w:hAnsi="Arial" w:cs="Arial"/>
          <w:b/>
        </w:rPr>
      </w:pPr>
    </w:p>
    <w:p w14:paraId="294152A3" w14:textId="77777777" w:rsidR="008638A1" w:rsidRDefault="00000000">
      <w:pPr>
        <w:jc w:val="both"/>
        <w:rPr>
          <w:rFonts w:ascii="Arial" w:eastAsia="Arial" w:hAnsi="Arial" w:cs="Arial"/>
        </w:rPr>
      </w:pPr>
      <w:r>
        <w:rPr>
          <w:rFonts w:ascii="Arial" w:eastAsia="Arial" w:hAnsi="Arial" w:cs="Arial"/>
        </w:rPr>
        <w:t>1. El contractista s'obliga al compliment de tot allò que estableix el Reglament UE 2016/679 del Parlament Europeu i del Consell, de 27 d’abril, relatiu a la protecció de les persones físiques pel que fa al tractament de dades personals i a la lliure circulació d’aquestes dades, i la normativa de desenvolupament, en relació amb les dades personals a les quals tingui accés amb ocasió del contracte.</w:t>
      </w:r>
    </w:p>
    <w:p w14:paraId="4A0C0E5B" w14:textId="77777777" w:rsidR="008638A1" w:rsidRDefault="008638A1">
      <w:pPr>
        <w:jc w:val="both"/>
        <w:rPr>
          <w:rFonts w:ascii="Arial" w:eastAsia="Arial" w:hAnsi="Arial" w:cs="Arial"/>
        </w:rPr>
      </w:pPr>
    </w:p>
    <w:p w14:paraId="4B8F9C6A" w14:textId="77777777" w:rsidR="008638A1" w:rsidRDefault="00000000">
      <w:pPr>
        <w:jc w:val="both"/>
        <w:rPr>
          <w:rFonts w:ascii="Arial" w:eastAsia="Arial" w:hAnsi="Arial" w:cs="Arial"/>
        </w:rPr>
      </w:pPr>
      <w:r>
        <w:rPr>
          <w:rFonts w:ascii="Arial" w:eastAsia="Arial" w:hAnsi="Arial" w:cs="Arial"/>
        </w:rPr>
        <w:t xml:space="preserve">2. La documentació i la informació que es desprengui o a la qual es tingui accés amb ocasió de l'execució de les prestacions objecte d'aquest contracte i que </w:t>
      </w:r>
      <w:r>
        <w:rPr>
          <w:rFonts w:ascii="Arial" w:eastAsia="Arial" w:hAnsi="Arial" w:cs="Arial"/>
        </w:rPr>
        <w:lastRenderedPageBreak/>
        <w:t>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5F7062CD" w14:textId="77777777" w:rsidR="008638A1" w:rsidRDefault="008638A1">
      <w:pPr>
        <w:jc w:val="both"/>
        <w:rPr>
          <w:rFonts w:ascii="Arial" w:eastAsia="Arial" w:hAnsi="Arial" w:cs="Arial"/>
        </w:rPr>
      </w:pPr>
    </w:p>
    <w:p w14:paraId="758B3992" w14:textId="77777777" w:rsidR="008638A1" w:rsidRDefault="00000000">
      <w:pPr>
        <w:jc w:val="both"/>
        <w:rPr>
          <w:rFonts w:ascii="Arial" w:eastAsia="Arial" w:hAnsi="Arial" w:cs="Arial"/>
        </w:rPr>
      </w:pPr>
      <w:r>
        <w:rPr>
          <w:rFonts w:ascii="Arial" w:eastAsia="Arial" w:hAnsi="Arial" w:cs="Arial"/>
        </w:rPr>
        <w:t>3. Conforme al que s'estableix en la present licitació, l'adjudicatari serà l'encarregat de fer determinats tractaments de dades per a la prestació del servei de producció d’informatius i alters serveis audiovisuals del canal Vallès Visió. El tractaments que el Consorci encarrega a l'adjudicatari consistiran en el següent:</w:t>
      </w:r>
    </w:p>
    <w:p w14:paraId="792C93D7" w14:textId="77777777" w:rsidR="008638A1" w:rsidRDefault="008638A1">
      <w:pPr>
        <w:jc w:val="both"/>
        <w:rPr>
          <w:rFonts w:ascii="Arial" w:eastAsia="Arial" w:hAnsi="Arial" w:cs="Arial"/>
        </w:rPr>
      </w:pPr>
    </w:p>
    <w:p w14:paraId="3E309E69" w14:textId="77777777" w:rsidR="008638A1" w:rsidRDefault="00000000">
      <w:pPr>
        <w:jc w:val="both"/>
        <w:rPr>
          <w:rFonts w:ascii="Arial" w:eastAsia="Arial" w:hAnsi="Arial" w:cs="Arial"/>
        </w:rPr>
      </w:pPr>
      <w:r>
        <w:rPr>
          <w:rFonts w:ascii="Arial" w:eastAsia="Arial" w:hAnsi="Arial" w:cs="Arial"/>
        </w:rPr>
        <w:t>a) L'adjudicatari captarà i editarà imatges, veus i tractarà documentació associada de les persones que apareguin en les seves peces audiovisuals per a després comunicar-les a les plataformes de comunicació del Consorci Teledigital Mollet i dels ajuntaments consorciats.</w:t>
      </w:r>
    </w:p>
    <w:p w14:paraId="6A39ECFF" w14:textId="77777777" w:rsidR="008638A1" w:rsidRDefault="008638A1">
      <w:pPr>
        <w:jc w:val="both"/>
        <w:rPr>
          <w:rFonts w:ascii="Arial" w:eastAsia="Arial" w:hAnsi="Arial" w:cs="Arial"/>
        </w:rPr>
      </w:pPr>
    </w:p>
    <w:p w14:paraId="4B45DE15" w14:textId="77777777" w:rsidR="008638A1" w:rsidRDefault="00000000">
      <w:pPr>
        <w:jc w:val="both"/>
        <w:rPr>
          <w:rFonts w:ascii="Arial" w:eastAsia="Arial" w:hAnsi="Arial" w:cs="Arial"/>
        </w:rPr>
      </w:pPr>
      <w:r>
        <w:rPr>
          <w:rFonts w:ascii="Arial" w:eastAsia="Arial" w:hAnsi="Arial" w:cs="Arial"/>
        </w:rPr>
        <w:t>b) L'adjudicatari aplicarà les mesures de seguretat i tota la legislació aplicable en matèria de protecció de dades en els seus tractaments de dades.</w:t>
      </w:r>
    </w:p>
    <w:p w14:paraId="5265B79A" w14:textId="77777777" w:rsidR="008638A1" w:rsidRDefault="008638A1">
      <w:pPr>
        <w:tabs>
          <w:tab w:val="left" w:pos="710"/>
        </w:tabs>
        <w:jc w:val="both"/>
        <w:rPr>
          <w:rFonts w:ascii="Arial" w:eastAsia="Arial" w:hAnsi="Arial" w:cs="Arial"/>
        </w:rPr>
      </w:pPr>
    </w:p>
    <w:p w14:paraId="23415EF9" w14:textId="77777777" w:rsidR="008638A1" w:rsidRDefault="00000000">
      <w:pPr>
        <w:tabs>
          <w:tab w:val="left" w:pos="710"/>
        </w:tabs>
        <w:jc w:val="both"/>
        <w:rPr>
          <w:rFonts w:ascii="Arial" w:eastAsia="Arial" w:hAnsi="Arial" w:cs="Arial"/>
        </w:rPr>
      </w:pPr>
      <w:r>
        <w:rPr>
          <w:rFonts w:ascii="Arial" w:eastAsia="Arial" w:hAnsi="Arial" w:cs="Arial"/>
        </w:rPr>
        <w:t>c) L’adjudicatari allotjarà la informació d'acord amb el que es determina en el plec de prescripcions tècniques.</w:t>
      </w:r>
    </w:p>
    <w:p w14:paraId="1DE529A3" w14:textId="77777777" w:rsidR="008638A1" w:rsidRDefault="008638A1">
      <w:pPr>
        <w:tabs>
          <w:tab w:val="left" w:pos="710"/>
        </w:tabs>
        <w:jc w:val="both"/>
        <w:rPr>
          <w:rFonts w:ascii="Arial" w:eastAsia="Arial" w:hAnsi="Arial" w:cs="Arial"/>
        </w:rPr>
      </w:pPr>
    </w:p>
    <w:p w14:paraId="7B7B0803" w14:textId="77777777" w:rsidR="008638A1" w:rsidRDefault="00000000">
      <w:pPr>
        <w:tabs>
          <w:tab w:val="left" w:pos="730"/>
        </w:tabs>
        <w:jc w:val="both"/>
        <w:rPr>
          <w:rFonts w:ascii="Arial" w:eastAsia="Arial" w:hAnsi="Arial" w:cs="Arial"/>
        </w:rPr>
      </w:pPr>
      <w:r>
        <w:rPr>
          <w:rFonts w:ascii="Arial" w:eastAsia="Arial" w:hAnsi="Arial" w:cs="Arial"/>
        </w:rPr>
        <w:t>d) El Consorci Teledigital Mollet facilitarà l'accés a l'adjudicatari als seus sistemes d'informació per que sigui possible la recepció de la informació.</w:t>
      </w:r>
    </w:p>
    <w:p w14:paraId="39EF44F7" w14:textId="77777777" w:rsidR="008638A1" w:rsidRDefault="008638A1">
      <w:pPr>
        <w:tabs>
          <w:tab w:val="left" w:pos="730"/>
        </w:tabs>
        <w:jc w:val="both"/>
        <w:rPr>
          <w:rFonts w:ascii="Arial" w:eastAsia="Arial" w:hAnsi="Arial" w:cs="Arial"/>
        </w:rPr>
      </w:pPr>
    </w:p>
    <w:p w14:paraId="2B358489" w14:textId="77777777" w:rsidR="008638A1" w:rsidRDefault="00000000">
      <w:pPr>
        <w:tabs>
          <w:tab w:val="left" w:pos="730"/>
        </w:tabs>
        <w:jc w:val="both"/>
        <w:rPr>
          <w:rFonts w:ascii="Arial" w:eastAsia="Arial" w:hAnsi="Arial" w:cs="Arial"/>
        </w:rPr>
      </w:pPr>
      <w:r>
        <w:rPr>
          <w:rFonts w:ascii="Arial" w:eastAsia="Arial" w:hAnsi="Arial" w:cs="Arial"/>
        </w:rPr>
        <w:t>e) L'adjudicatari tractarà les dades conforme a les instruccions rebudes pel Consorci Teledigital Mollet, i en particular, amb les condicions que s'estableixen en el present document.</w:t>
      </w:r>
    </w:p>
    <w:p w14:paraId="3F2A3637" w14:textId="77777777" w:rsidR="008638A1" w:rsidRDefault="008638A1">
      <w:pPr>
        <w:tabs>
          <w:tab w:val="left" w:pos="730"/>
        </w:tabs>
        <w:jc w:val="both"/>
        <w:rPr>
          <w:rFonts w:ascii="Arial" w:eastAsia="Arial" w:hAnsi="Arial" w:cs="Arial"/>
        </w:rPr>
      </w:pPr>
    </w:p>
    <w:p w14:paraId="516EA988" w14:textId="77777777" w:rsidR="008638A1" w:rsidRDefault="00000000">
      <w:pPr>
        <w:jc w:val="both"/>
        <w:rPr>
          <w:rFonts w:ascii="Arial" w:eastAsia="Arial" w:hAnsi="Arial" w:cs="Arial"/>
        </w:rPr>
      </w:pPr>
      <w:r>
        <w:rPr>
          <w:rFonts w:ascii="Arial" w:eastAsia="Arial" w:hAnsi="Arial" w:cs="Arial"/>
        </w:rPr>
        <w:t>4. Per a l'execució de les prestacions derivades del compliment de l'objecte d'aquest contracte, el Consorci Teledigital Mollet com a responsable dels tractaments de la informació que es determinen en aquesta licitació, tractarà les dades per compte del Consorci Teledigital Mollet per complir amb les prestacions contractuals.</w:t>
      </w:r>
    </w:p>
    <w:p w14:paraId="1D6AA02C" w14:textId="77777777" w:rsidR="008638A1" w:rsidRDefault="008638A1">
      <w:pPr>
        <w:jc w:val="both"/>
        <w:rPr>
          <w:rFonts w:ascii="Arial" w:eastAsia="Arial" w:hAnsi="Arial" w:cs="Arial"/>
        </w:rPr>
      </w:pPr>
    </w:p>
    <w:p w14:paraId="1E8F82B1" w14:textId="77777777" w:rsidR="008638A1" w:rsidRDefault="00000000">
      <w:pPr>
        <w:jc w:val="both"/>
        <w:rPr>
          <w:rFonts w:ascii="Arial" w:eastAsia="Arial" w:hAnsi="Arial" w:cs="Arial"/>
        </w:rPr>
      </w:pPr>
      <w:r>
        <w:rPr>
          <w:rFonts w:ascii="Arial" w:eastAsia="Arial" w:hAnsi="Arial" w:cs="Arial"/>
        </w:rPr>
        <w:t>L'adjudicatari i tot el seu personal se sotmeten a la normativa de protecció de dades, i, de forma específica, a les condicions següents:</w:t>
      </w:r>
    </w:p>
    <w:p w14:paraId="02957774" w14:textId="77777777" w:rsidR="008638A1" w:rsidRDefault="008638A1">
      <w:pPr>
        <w:tabs>
          <w:tab w:val="left" w:pos="279"/>
        </w:tabs>
        <w:jc w:val="both"/>
        <w:rPr>
          <w:rFonts w:ascii="Arial" w:eastAsia="Arial" w:hAnsi="Arial" w:cs="Arial"/>
        </w:rPr>
      </w:pPr>
    </w:p>
    <w:p w14:paraId="3B1444A1" w14:textId="77777777" w:rsidR="008638A1" w:rsidRDefault="00000000">
      <w:pPr>
        <w:tabs>
          <w:tab w:val="left" w:pos="279"/>
        </w:tabs>
        <w:jc w:val="both"/>
        <w:rPr>
          <w:rFonts w:ascii="Arial" w:eastAsia="Arial" w:hAnsi="Arial" w:cs="Arial"/>
        </w:rPr>
      </w:pPr>
      <w:r>
        <w:rPr>
          <w:rFonts w:ascii="Arial" w:eastAsia="Arial" w:hAnsi="Arial" w:cs="Arial"/>
        </w:rPr>
        <w:t>a) Utilitzar les dades a les que tinguin accés, o les que reculli per estar incloses, només per a la finalitat objecte d'aquest contracte.</w:t>
      </w:r>
    </w:p>
    <w:p w14:paraId="1399A3C5" w14:textId="77777777" w:rsidR="008638A1" w:rsidRDefault="008638A1">
      <w:pPr>
        <w:tabs>
          <w:tab w:val="left" w:pos="255"/>
        </w:tabs>
        <w:jc w:val="both"/>
        <w:rPr>
          <w:rFonts w:ascii="Arial" w:eastAsia="Arial" w:hAnsi="Arial" w:cs="Arial"/>
        </w:rPr>
      </w:pPr>
    </w:p>
    <w:p w14:paraId="082C676E" w14:textId="77777777" w:rsidR="008638A1" w:rsidRDefault="00000000">
      <w:pPr>
        <w:tabs>
          <w:tab w:val="left" w:pos="255"/>
        </w:tabs>
        <w:jc w:val="both"/>
        <w:rPr>
          <w:rFonts w:ascii="Arial" w:eastAsia="Arial" w:hAnsi="Arial" w:cs="Arial"/>
        </w:rPr>
      </w:pPr>
      <w:r>
        <w:rPr>
          <w:rFonts w:ascii="Arial" w:eastAsia="Arial" w:hAnsi="Arial" w:cs="Arial"/>
        </w:rPr>
        <w:t xml:space="preserve">b) Tractar les dades d'acord amb les instruccions del Consorci Teledigital Mollet. Si l'adjudicatari considera que alguna de les instruccions infringeix el Reglament General de Protecció de dades (RGPD) o qualsevol altra disposició en matèria </w:t>
      </w:r>
      <w:r>
        <w:rPr>
          <w:rFonts w:ascii="Arial" w:eastAsia="Arial" w:hAnsi="Arial" w:cs="Arial"/>
        </w:rPr>
        <w:lastRenderedPageBreak/>
        <w:t>de protecció de dades de la Unió o dels estats membres, l'adjudicatari n'ha d'informar immediatament al Consorci.</w:t>
      </w:r>
    </w:p>
    <w:p w14:paraId="2A88968B" w14:textId="77777777" w:rsidR="008638A1" w:rsidRDefault="008638A1">
      <w:pPr>
        <w:tabs>
          <w:tab w:val="left" w:pos="265"/>
        </w:tabs>
        <w:jc w:val="both"/>
        <w:rPr>
          <w:rFonts w:ascii="Arial" w:eastAsia="Arial" w:hAnsi="Arial" w:cs="Arial"/>
        </w:rPr>
      </w:pPr>
    </w:p>
    <w:p w14:paraId="55041315" w14:textId="77777777" w:rsidR="008638A1" w:rsidRDefault="00000000">
      <w:pPr>
        <w:tabs>
          <w:tab w:val="left" w:pos="265"/>
        </w:tabs>
        <w:jc w:val="both"/>
        <w:rPr>
          <w:rFonts w:ascii="Arial" w:eastAsia="Arial" w:hAnsi="Arial" w:cs="Arial"/>
        </w:rPr>
      </w:pPr>
      <w:r>
        <w:rPr>
          <w:rFonts w:ascii="Arial" w:eastAsia="Arial" w:hAnsi="Arial" w:cs="Arial"/>
        </w:rPr>
        <w:t>c) No comunicar les dades a terceres persones, ni tan sols per conservar, llevat que compti amb l'autorització expressa del responsable del tractament, en els supòsits legalment admissibles.</w:t>
      </w:r>
    </w:p>
    <w:p w14:paraId="185CFC80" w14:textId="77777777" w:rsidR="008638A1" w:rsidRDefault="008638A1">
      <w:pPr>
        <w:tabs>
          <w:tab w:val="left" w:pos="298"/>
        </w:tabs>
        <w:jc w:val="both"/>
        <w:rPr>
          <w:rFonts w:ascii="Arial" w:eastAsia="Arial" w:hAnsi="Arial" w:cs="Arial"/>
        </w:rPr>
      </w:pPr>
    </w:p>
    <w:p w14:paraId="424F753E" w14:textId="77777777" w:rsidR="008638A1" w:rsidRDefault="00000000">
      <w:pPr>
        <w:tabs>
          <w:tab w:val="left" w:pos="298"/>
        </w:tabs>
        <w:jc w:val="both"/>
        <w:rPr>
          <w:rFonts w:ascii="Arial" w:eastAsia="Arial" w:hAnsi="Arial" w:cs="Arial"/>
        </w:rPr>
      </w:pPr>
      <w:r>
        <w:rPr>
          <w:rFonts w:ascii="Arial" w:eastAsia="Arial" w:hAnsi="Arial" w:cs="Arial"/>
        </w:rPr>
        <w:t>d) Si li és d'aplicació, portar, per escrit, un registre de totes les categories d'activitats de tractament efectuades per compte del responsable, que contingui:</w:t>
      </w:r>
    </w:p>
    <w:p w14:paraId="7D51B4F2" w14:textId="77777777" w:rsidR="008638A1" w:rsidRDefault="008638A1">
      <w:pPr>
        <w:tabs>
          <w:tab w:val="left" w:pos="298"/>
        </w:tabs>
        <w:jc w:val="both"/>
        <w:rPr>
          <w:rFonts w:ascii="Arial" w:eastAsia="Arial" w:hAnsi="Arial" w:cs="Arial"/>
        </w:rPr>
      </w:pPr>
    </w:p>
    <w:p w14:paraId="4297978F" w14:textId="77777777" w:rsidR="008638A1" w:rsidRDefault="00000000">
      <w:pPr>
        <w:tabs>
          <w:tab w:val="left" w:pos="298"/>
        </w:tabs>
        <w:jc w:val="both"/>
        <w:rPr>
          <w:rFonts w:ascii="Arial" w:eastAsia="Arial" w:hAnsi="Arial" w:cs="Arial"/>
        </w:rPr>
      </w:pPr>
      <w:r>
        <w:rPr>
          <w:rFonts w:ascii="Arial" w:eastAsia="Arial" w:hAnsi="Arial" w:cs="Arial"/>
        </w:rPr>
        <w:t>d.1) El nom i les dades de contacte de l'adjudicatari o dels encarregats i de cada responsable per compte del qual actua l'encarregat i, si escau, del representant del responsable o de l'encarregat i del delegat de protecció de dades.</w:t>
      </w:r>
    </w:p>
    <w:p w14:paraId="4C9E154D" w14:textId="77777777" w:rsidR="008638A1" w:rsidRDefault="00000000">
      <w:pPr>
        <w:tabs>
          <w:tab w:val="left" w:pos="1445"/>
        </w:tabs>
        <w:jc w:val="both"/>
        <w:rPr>
          <w:rFonts w:ascii="Arial" w:eastAsia="Arial" w:hAnsi="Arial" w:cs="Arial"/>
        </w:rPr>
      </w:pPr>
      <w:r>
        <w:rPr>
          <w:rFonts w:ascii="Arial" w:eastAsia="Arial" w:hAnsi="Arial" w:cs="Arial"/>
        </w:rPr>
        <w:t>d.2) Les categories de tractaments efectuats per compte de cada responsable.</w:t>
      </w:r>
    </w:p>
    <w:p w14:paraId="67A40855" w14:textId="77777777" w:rsidR="008638A1" w:rsidRDefault="00000000">
      <w:pPr>
        <w:jc w:val="both"/>
        <w:rPr>
          <w:rFonts w:ascii="Arial" w:eastAsia="Arial" w:hAnsi="Arial" w:cs="Arial"/>
        </w:rPr>
      </w:pPr>
      <w:r>
        <w:rPr>
          <w:rFonts w:ascii="Arial" w:eastAsia="Arial" w:hAnsi="Arial" w:cs="Arial"/>
        </w:rPr>
        <w:t>d.3) Si escau, les transferències de dades personals a un tercer país o organització internacional, inclosa la identificació d'aquest país o aquesta organització internacional, i en el cas de les transferències indicades a l'article 49, apartat 1, paràgraf segon de l'RGPD, i la documentació de garanties adequades.</w:t>
      </w:r>
    </w:p>
    <w:p w14:paraId="1AE08B29" w14:textId="77777777" w:rsidR="008638A1" w:rsidRDefault="00000000">
      <w:pPr>
        <w:jc w:val="both"/>
        <w:rPr>
          <w:rFonts w:ascii="Arial" w:eastAsia="Arial" w:hAnsi="Arial" w:cs="Arial"/>
        </w:rPr>
      </w:pPr>
      <w:r>
        <w:rPr>
          <w:rFonts w:ascii="Arial" w:eastAsia="Arial" w:hAnsi="Arial" w:cs="Arial"/>
        </w:rPr>
        <w:t>d.4) Una descripció general de les mesures tècniques i organitzatives de seguretat relatives a:</w:t>
      </w:r>
    </w:p>
    <w:p w14:paraId="3347550C" w14:textId="77777777" w:rsidR="008638A1" w:rsidRDefault="00000000">
      <w:pPr>
        <w:tabs>
          <w:tab w:val="left" w:pos="1435"/>
        </w:tabs>
        <w:jc w:val="both"/>
        <w:rPr>
          <w:rFonts w:ascii="Arial" w:eastAsia="Arial" w:hAnsi="Arial" w:cs="Arial"/>
        </w:rPr>
      </w:pPr>
      <w:r>
        <w:rPr>
          <w:rFonts w:ascii="Arial" w:eastAsia="Arial" w:hAnsi="Arial" w:cs="Arial"/>
        </w:rPr>
        <w:t>d.4.1) La seudonimització i el xifrat de dades personals.</w:t>
      </w:r>
    </w:p>
    <w:p w14:paraId="52968D31" w14:textId="77777777" w:rsidR="008638A1" w:rsidRDefault="00000000">
      <w:pPr>
        <w:tabs>
          <w:tab w:val="left" w:pos="1435"/>
        </w:tabs>
        <w:jc w:val="both"/>
        <w:rPr>
          <w:rFonts w:ascii="Arial" w:eastAsia="Arial" w:hAnsi="Arial" w:cs="Arial"/>
        </w:rPr>
      </w:pPr>
      <w:r>
        <w:rPr>
          <w:rFonts w:ascii="Arial" w:eastAsia="Arial" w:hAnsi="Arial" w:cs="Arial"/>
        </w:rPr>
        <w:t>d.4.2) La capacitat de garantir la confidencialitat, la integritat, la disponibilitat i la resiliència permanents dels sistemes i serveis de tractament.</w:t>
      </w:r>
    </w:p>
    <w:p w14:paraId="74B376DA" w14:textId="77777777" w:rsidR="008638A1" w:rsidRDefault="00000000">
      <w:pPr>
        <w:tabs>
          <w:tab w:val="left" w:pos="1445"/>
        </w:tabs>
        <w:jc w:val="both"/>
        <w:rPr>
          <w:rFonts w:ascii="Arial" w:eastAsia="Arial" w:hAnsi="Arial" w:cs="Arial"/>
        </w:rPr>
      </w:pPr>
      <w:r>
        <w:rPr>
          <w:rFonts w:ascii="Arial" w:eastAsia="Arial" w:hAnsi="Arial" w:cs="Arial"/>
        </w:rPr>
        <w:t>d.4.3) La capacitat de restaurar la disponibilitat i l'accés a les dades personals de forma ràpida, en cas d'incident físic o tècnic.</w:t>
      </w:r>
    </w:p>
    <w:p w14:paraId="23E3722C" w14:textId="77777777" w:rsidR="008638A1" w:rsidRDefault="00000000">
      <w:pPr>
        <w:tabs>
          <w:tab w:val="left" w:pos="1435"/>
        </w:tabs>
        <w:jc w:val="both"/>
        <w:rPr>
          <w:rFonts w:ascii="Arial" w:eastAsia="Arial" w:hAnsi="Arial" w:cs="Arial"/>
        </w:rPr>
      </w:pPr>
      <w:r>
        <w:rPr>
          <w:rFonts w:ascii="Arial" w:eastAsia="Arial" w:hAnsi="Arial" w:cs="Arial"/>
        </w:rPr>
        <w:t>d.4.4) El procés de verificació, avaluació i valoració regulars de l'eficàcia de les mesures tècniques i organitzatives que garanteixen l'eficàcia del tractament.</w:t>
      </w:r>
    </w:p>
    <w:p w14:paraId="679FC7E4" w14:textId="77777777" w:rsidR="008638A1" w:rsidRDefault="008638A1">
      <w:pPr>
        <w:jc w:val="both"/>
        <w:rPr>
          <w:rFonts w:ascii="Arial" w:eastAsia="Arial" w:hAnsi="Arial" w:cs="Arial"/>
        </w:rPr>
      </w:pPr>
    </w:p>
    <w:p w14:paraId="77C461B9" w14:textId="77777777" w:rsidR="008638A1" w:rsidRDefault="00000000">
      <w:pPr>
        <w:jc w:val="both"/>
        <w:rPr>
          <w:rFonts w:ascii="Arial" w:eastAsia="Arial" w:hAnsi="Arial" w:cs="Arial"/>
        </w:rPr>
      </w:pPr>
      <w:r>
        <w:rPr>
          <w:rFonts w:ascii="Arial" w:eastAsia="Arial" w:hAnsi="Arial" w:cs="Arial"/>
        </w:rPr>
        <w:t>e). No comunicar les dades a terceres persones, tret que tingui l'autorització expressa del Consorci Teledigital Mollet, en els supòsits legalment admissibles.</w:t>
      </w:r>
    </w:p>
    <w:p w14:paraId="43E5E5A0" w14:textId="77777777" w:rsidR="008638A1" w:rsidRDefault="008638A1">
      <w:pPr>
        <w:jc w:val="both"/>
        <w:rPr>
          <w:rFonts w:ascii="Arial" w:eastAsia="Arial" w:hAnsi="Arial" w:cs="Arial"/>
        </w:rPr>
      </w:pPr>
    </w:p>
    <w:p w14:paraId="65A708DC" w14:textId="77777777" w:rsidR="008638A1" w:rsidRDefault="00000000">
      <w:pPr>
        <w:jc w:val="both"/>
        <w:rPr>
          <w:rFonts w:ascii="Arial" w:eastAsia="Arial" w:hAnsi="Arial" w:cs="Arial"/>
        </w:rPr>
      </w:pPr>
      <w:r>
        <w:rPr>
          <w:rFonts w:ascii="Arial" w:eastAsia="Arial" w:hAnsi="Arial" w:cs="Arial"/>
        </w:rPr>
        <w:t>L'adjudicatari pot comunicar les dades a altres encarregats del tractament del Consorci Teledigital Mollet, d'acord amb les seves instruccions. En aquest cas, el Consorci Teledigital Mollet ha d'identificar, prèviament i per escrit, l'entitat a la qual s'han de comunicar les dades, les dades a comunicar i les mesures de seguretat que cal aplicar per procedir a la comunicació.</w:t>
      </w:r>
    </w:p>
    <w:p w14:paraId="540BC2AD" w14:textId="77777777" w:rsidR="008638A1" w:rsidRDefault="008638A1">
      <w:pPr>
        <w:jc w:val="both"/>
        <w:rPr>
          <w:rFonts w:ascii="Arial" w:eastAsia="Arial" w:hAnsi="Arial" w:cs="Arial"/>
        </w:rPr>
      </w:pPr>
    </w:p>
    <w:p w14:paraId="6238501F" w14:textId="77777777" w:rsidR="008638A1" w:rsidRDefault="00000000">
      <w:pPr>
        <w:jc w:val="both"/>
        <w:rPr>
          <w:rFonts w:ascii="Arial" w:eastAsia="Arial" w:hAnsi="Arial" w:cs="Arial"/>
        </w:rPr>
      </w:pPr>
      <w:r>
        <w:rPr>
          <w:rFonts w:ascii="Arial" w:eastAsia="Arial" w:hAnsi="Arial" w:cs="Arial"/>
        </w:rPr>
        <w:t>Si l'adjudicatari ha de transferir dades personals a un tercer país o a una organització internacional, en virtut del dret de la Unió o dels estats membres que li sigui aplicable, ha d'informar al Consorci Teledigital Mollet d'aquesta exigència legal de manera prèvia, tret que aquest dret ho prohibeixi per raons importants d'interès públic.</w:t>
      </w:r>
    </w:p>
    <w:p w14:paraId="256696F8" w14:textId="77777777" w:rsidR="008638A1" w:rsidRDefault="008638A1">
      <w:pPr>
        <w:jc w:val="both"/>
        <w:rPr>
          <w:rFonts w:ascii="Arial" w:eastAsia="Arial" w:hAnsi="Arial" w:cs="Arial"/>
        </w:rPr>
      </w:pPr>
    </w:p>
    <w:p w14:paraId="6BBA7C89" w14:textId="77777777" w:rsidR="008638A1" w:rsidRDefault="00000000">
      <w:pPr>
        <w:jc w:val="both"/>
        <w:rPr>
          <w:rFonts w:ascii="Arial" w:eastAsia="Arial" w:hAnsi="Arial" w:cs="Arial"/>
        </w:rPr>
      </w:pPr>
      <w:r>
        <w:rPr>
          <w:rFonts w:ascii="Arial" w:eastAsia="Arial" w:hAnsi="Arial" w:cs="Arial"/>
        </w:rPr>
        <w:lastRenderedPageBreak/>
        <w:t>f) Subcontractació. Si cal subcontractar algun tractament, aquest fet s'ha de comunicar prèviament i per escrit al Consorci Teledigital Mollet, amb una antelació de 15 dies. Cal indicar els tractaments que es pretén subcontractar i identificar de forma clara i inequívoca l'empresa subcontractista i les seves dades de contacte. La subcontractació es pot dur a terme si el responsable no manifesta la seva oposició en el termini establert.</w:t>
      </w:r>
    </w:p>
    <w:p w14:paraId="6C4888CE" w14:textId="77777777" w:rsidR="008638A1" w:rsidRDefault="008638A1">
      <w:pPr>
        <w:jc w:val="both"/>
        <w:rPr>
          <w:rFonts w:ascii="Arial" w:eastAsia="Arial" w:hAnsi="Arial" w:cs="Arial"/>
        </w:rPr>
      </w:pPr>
    </w:p>
    <w:p w14:paraId="35B53C8D" w14:textId="77777777" w:rsidR="008638A1" w:rsidRDefault="00000000">
      <w:pPr>
        <w:jc w:val="both"/>
        <w:rPr>
          <w:rFonts w:ascii="Arial" w:eastAsia="Arial" w:hAnsi="Arial" w:cs="Arial"/>
        </w:rPr>
      </w:pPr>
      <w:r>
        <w:rPr>
          <w:rFonts w:ascii="Arial" w:eastAsia="Arial" w:hAnsi="Arial" w:cs="Arial"/>
        </w:rPr>
        <w:t>El subcontractista, que també té la condició d'encarregat del tractament, està obligat igualment a complir les obligacions que aquesta clàusula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subencarregat ho incompleix, l'encarregat inicial continua sent plenament responsable davant el responsable pel que fa al compliment de les obligacions.</w:t>
      </w:r>
    </w:p>
    <w:p w14:paraId="04E0AE7D" w14:textId="77777777" w:rsidR="008638A1" w:rsidRDefault="008638A1">
      <w:pPr>
        <w:tabs>
          <w:tab w:val="left" w:pos="265"/>
        </w:tabs>
        <w:jc w:val="both"/>
        <w:rPr>
          <w:rFonts w:ascii="Arial" w:eastAsia="Arial" w:hAnsi="Arial" w:cs="Arial"/>
        </w:rPr>
      </w:pPr>
    </w:p>
    <w:p w14:paraId="3A92ACE7" w14:textId="77777777" w:rsidR="008638A1" w:rsidRDefault="00000000">
      <w:pPr>
        <w:tabs>
          <w:tab w:val="left" w:pos="265"/>
        </w:tabs>
        <w:jc w:val="both"/>
        <w:rPr>
          <w:rFonts w:ascii="Arial" w:eastAsia="Arial" w:hAnsi="Arial" w:cs="Arial"/>
        </w:rPr>
      </w:pPr>
      <w:r>
        <w:rPr>
          <w:rFonts w:ascii="Arial" w:eastAsia="Arial" w:hAnsi="Arial" w:cs="Arial"/>
        </w:rPr>
        <w:t>g) Mantenir el deure de secret respecte de les dades de caràcter personal a què hagin tingut accés en virtut del present contracte, fins i tot després de finalitzar el seu objecte. Aquest secret també s'estendrà a les secrets industrials i empresarials específics del Consorci Teledigital Mollet als que pugui haver tingut accés amb motiu de la prestació contractual.</w:t>
      </w:r>
    </w:p>
    <w:p w14:paraId="27FFFC4D" w14:textId="77777777" w:rsidR="008638A1" w:rsidRDefault="008638A1">
      <w:pPr>
        <w:tabs>
          <w:tab w:val="left" w:pos="246"/>
        </w:tabs>
        <w:jc w:val="both"/>
        <w:rPr>
          <w:rFonts w:ascii="Arial" w:eastAsia="Arial" w:hAnsi="Arial" w:cs="Arial"/>
        </w:rPr>
      </w:pPr>
    </w:p>
    <w:p w14:paraId="227EDC68" w14:textId="77777777" w:rsidR="008638A1" w:rsidRDefault="00000000">
      <w:pPr>
        <w:tabs>
          <w:tab w:val="left" w:pos="246"/>
        </w:tabs>
        <w:jc w:val="both"/>
        <w:rPr>
          <w:rFonts w:ascii="Arial" w:eastAsia="Arial" w:hAnsi="Arial" w:cs="Arial"/>
        </w:rPr>
      </w:pPr>
      <w:r>
        <w:rPr>
          <w:rFonts w:ascii="Arial" w:eastAsia="Arial" w:hAnsi="Arial" w:cs="Arial"/>
        </w:rPr>
        <w:t>h) Assegurar el coneixement adequat i el compliment de les obligacions que corresponen als seus treballadors afectats.</w:t>
      </w:r>
    </w:p>
    <w:p w14:paraId="77DA51BA" w14:textId="77777777" w:rsidR="008638A1" w:rsidRDefault="008638A1">
      <w:pPr>
        <w:tabs>
          <w:tab w:val="left" w:pos="241"/>
        </w:tabs>
        <w:jc w:val="both"/>
        <w:rPr>
          <w:rFonts w:ascii="Arial" w:eastAsia="Arial" w:hAnsi="Arial" w:cs="Arial"/>
        </w:rPr>
      </w:pPr>
    </w:p>
    <w:p w14:paraId="0D7E4582" w14:textId="77777777" w:rsidR="008638A1" w:rsidRDefault="00000000">
      <w:pPr>
        <w:tabs>
          <w:tab w:val="left" w:pos="241"/>
        </w:tabs>
        <w:jc w:val="both"/>
        <w:rPr>
          <w:rFonts w:ascii="Arial" w:eastAsia="Arial" w:hAnsi="Arial" w:cs="Arial"/>
        </w:rPr>
      </w:pPr>
      <w:r>
        <w:rPr>
          <w:rFonts w:ascii="Arial" w:eastAsia="Arial" w:hAnsi="Arial" w:cs="Arial"/>
        </w:rPr>
        <w:t>i) Complir les mesures de seguretat que li indiqui el Consorci Teledigital Mollet adequades als riscos específics de cada tractament segons el que estableix la normativa vigent en matèria de protecció de dades de caràcter personal, d'acord amb les especificacions següents:</w:t>
      </w:r>
    </w:p>
    <w:p w14:paraId="403D464C" w14:textId="77777777" w:rsidR="008638A1" w:rsidRDefault="008638A1">
      <w:pPr>
        <w:tabs>
          <w:tab w:val="left" w:pos="1355"/>
        </w:tabs>
        <w:jc w:val="both"/>
        <w:rPr>
          <w:rFonts w:ascii="Arial" w:eastAsia="Arial" w:hAnsi="Arial" w:cs="Arial"/>
        </w:rPr>
      </w:pPr>
    </w:p>
    <w:p w14:paraId="09BEA2AF" w14:textId="77777777" w:rsidR="008638A1" w:rsidRDefault="00000000">
      <w:pPr>
        <w:tabs>
          <w:tab w:val="left" w:pos="1355"/>
        </w:tabs>
        <w:jc w:val="both"/>
        <w:rPr>
          <w:rFonts w:ascii="Arial" w:eastAsia="Arial" w:hAnsi="Arial" w:cs="Arial"/>
        </w:rPr>
      </w:pPr>
      <w:r>
        <w:rPr>
          <w:rFonts w:ascii="Arial" w:eastAsia="Arial" w:hAnsi="Arial" w:cs="Arial"/>
        </w:rPr>
        <w:t>i.1) L'adjudicatari tractarà les dades en els seus propis locals amb accés remot.</w:t>
      </w:r>
    </w:p>
    <w:p w14:paraId="7173DB94" w14:textId="77777777" w:rsidR="008638A1" w:rsidRDefault="00000000">
      <w:pPr>
        <w:tabs>
          <w:tab w:val="left" w:pos="1374"/>
        </w:tabs>
        <w:jc w:val="both"/>
        <w:rPr>
          <w:rFonts w:ascii="Arial" w:eastAsia="Arial" w:hAnsi="Arial" w:cs="Arial"/>
        </w:rPr>
      </w:pPr>
      <w:r>
        <w:rPr>
          <w:rFonts w:ascii="Arial" w:eastAsia="Arial" w:hAnsi="Arial" w:cs="Arial"/>
        </w:rPr>
        <w:t>i.2) Pot existir la possibilitat que el Consorci Teledigital Mollet faciliti accés a eines contractades a tercers proveïdors. L'accés serà mitjançant un usuari i password nominal per als professionals de l'adjudicatari destinats al projecte i serà responsabilitat del proveïdor garantir la seguretat i confidencialitat de l'esmentat accés.</w:t>
      </w:r>
    </w:p>
    <w:p w14:paraId="04BBABF7" w14:textId="77777777" w:rsidR="008638A1" w:rsidRDefault="00000000">
      <w:pPr>
        <w:tabs>
          <w:tab w:val="left" w:pos="1370"/>
        </w:tabs>
        <w:jc w:val="both"/>
        <w:rPr>
          <w:rFonts w:ascii="Arial" w:eastAsia="Arial" w:hAnsi="Arial" w:cs="Arial"/>
        </w:rPr>
      </w:pPr>
      <w:r>
        <w:rPr>
          <w:rFonts w:ascii="Arial" w:eastAsia="Arial" w:hAnsi="Arial" w:cs="Arial"/>
        </w:rPr>
        <w:t>i.3) L'adjudicatari establirà les mesures de seguretat necessàries per mantenir la confidencialitat i la seguretat dels accessos facilitats pel Consorci Teledigital Mollet.</w:t>
      </w:r>
    </w:p>
    <w:p w14:paraId="2EC0C520" w14:textId="77777777" w:rsidR="008638A1" w:rsidRDefault="008638A1">
      <w:pPr>
        <w:jc w:val="both"/>
        <w:rPr>
          <w:rFonts w:ascii="Arial" w:eastAsia="Arial" w:hAnsi="Arial" w:cs="Arial"/>
        </w:rPr>
      </w:pPr>
    </w:p>
    <w:p w14:paraId="34571E6A" w14:textId="77777777" w:rsidR="008638A1" w:rsidRDefault="00000000">
      <w:pPr>
        <w:jc w:val="both"/>
        <w:rPr>
          <w:rFonts w:ascii="Arial" w:eastAsia="Arial" w:hAnsi="Arial" w:cs="Arial"/>
        </w:rPr>
      </w:pPr>
      <w:r>
        <w:rPr>
          <w:rFonts w:ascii="Arial" w:eastAsia="Arial" w:hAnsi="Arial" w:cs="Arial"/>
        </w:rPr>
        <w:t xml:space="preserve">j) Notificació de violacions de la seguretat de les dades. L'adjudicatari ha d'informar al Consorci Teledigital Mollet, SA, sense dilació indeguda i en </w:t>
      </w:r>
      <w:r>
        <w:rPr>
          <w:rFonts w:ascii="Arial" w:eastAsia="Arial" w:hAnsi="Arial" w:cs="Arial"/>
        </w:rPr>
        <w:lastRenderedPageBreak/>
        <w:t xml:space="preserve">qualsevol cas abans del termini màxim de 48 h, i a través de </w:t>
      </w:r>
      <w:hyperlink r:id="rId20">
        <w:r>
          <w:rPr>
            <w:rFonts w:ascii="Arial" w:eastAsia="Arial" w:hAnsi="Arial" w:cs="Arial"/>
            <w:color w:val="0563C1"/>
            <w:u w:val="single"/>
          </w:rPr>
          <w:t>dprotecciodades@molletvalles.cat</w:t>
        </w:r>
      </w:hyperlink>
      <w:r>
        <w:rPr>
          <w:rFonts w:ascii="Arial" w:eastAsia="Arial" w:hAnsi="Arial" w:cs="Arial"/>
        </w:rPr>
        <w:t>, de les violacions de la seguretat de les dades personals al seu càrrec de les quals tingui coneixement, juntament amb tota la informació rellevant per documentar i comunicar la incidència.</w:t>
      </w:r>
    </w:p>
    <w:p w14:paraId="0D368E6B" w14:textId="77777777" w:rsidR="008638A1" w:rsidRDefault="00000000">
      <w:pPr>
        <w:jc w:val="both"/>
        <w:rPr>
          <w:rFonts w:ascii="Arial" w:eastAsia="Arial" w:hAnsi="Arial" w:cs="Arial"/>
        </w:rPr>
      </w:pPr>
      <w:r>
        <w:rPr>
          <w:rFonts w:ascii="Arial" w:eastAsia="Arial" w:hAnsi="Arial" w:cs="Arial"/>
        </w:rPr>
        <w:t>La notificació no és necessària quan sigui improbable que aquesta violació de la seguretat constitueixi un risc per als drets i les llibertats de les persones físiques.</w:t>
      </w:r>
    </w:p>
    <w:p w14:paraId="01026469" w14:textId="77777777" w:rsidR="008638A1" w:rsidRDefault="008638A1">
      <w:pPr>
        <w:jc w:val="both"/>
        <w:rPr>
          <w:rFonts w:ascii="Arial" w:eastAsia="Arial" w:hAnsi="Arial" w:cs="Arial"/>
        </w:rPr>
      </w:pPr>
    </w:p>
    <w:p w14:paraId="53D2B2D6" w14:textId="77777777" w:rsidR="008638A1" w:rsidRDefault="00000000">
      <w:pPr>
        <w:jc w:val="both"/>
        <w:rPr>
          <w:rFonts w:ascii="Arial" w:eastAsia="Arial" w:hAnsi="Arial" w:cs="Arial"/>
        </w:rPr>
      </w:pPr>
      <w:r>
        <w:rPr>
          <w:rFonts w:ascii="Arial" w:eastAsia="Arial" w:hAnsi="Arial" w:cs="Arial"/>
        </w:rPr>
        <w:t>Cal facilitar si es disposa i com a mínim, la informació següent:</w:t>
      </w:r>
    </w:p>
    <w:p w14:paraId="55239967" w14:textId="77777777" w:rsidR="008638A1" w:rsidRDefault="008638A1">
      <w:pPr>
        <w:tabs>
          <w:tab w:val="left" w:pos="1075"/>
        </w:tabs>
        <w:jc w:val="both"/>
        <w:rPr>
          <w:rFonts w:ascii="Arial" w:eastAsia="Arial" w:hAnsi="Arial" w:cs="Arial"/>
        </w:rPr>
      </w:pPr>
    </w:p>
    <w:p w14:paraId="51C0EBAB" w14:textId="77777777" w:rsidR="008638A1" w:rsidRDefault="00000000">
      <w:pPr>
        <w:tabs>
          <w:tab w:val="left" w:pos="1075"/>
        </w:tabs>
        <w:jc w:val="both"/>
        <w:rPr>
          <w:rFonts w:ascii="Arial" w:eastAsia="Arial" w:hAnsi="Arial" w:cs="Arial"/>
        </w:rPr>
      </w:pPr>
      <w:r>
        <w:rPr>
          <w:rFonts w:ascii="Arial" w:eastAsia="Arial" w:hAnsi="Arial" w:cs="Arial"/>
        </w:rPr>
        <w:t>j.1) Descripció de la naturalesa de la violació de la seguretat de les dades personals, incloses, quan sigui possible, les categories i el nombre aproximat d'interessats afectats i les categories i el nombre aproximat de registres de dades personals afectats.</w:t>
      </w:r>
    </w:p>
    <w:p w14:paraId="711DE47F" w14:textId="77777777" w:rsidR="008638A1" w:rsidRDefault="00000000">
      <w:pPr>
        <w:tabs>
          <w:tab w:val="left" w:pos="1094"/>
        </w:tabs>
        <w:jc w:val="both"/>
        <w:rPr>
          <w:rFonts w:ascii="Arial" w:eastAsia="Arial" w:hAnsi="Arial" w:cs="Arial"/>
        </w:rPr>
      </w:pPr>
      <w:r>
        <w:rPr>
          <w:rFonts w:ascii="Arial" w:eastAsia="Arial" w:hAnsi="Arial" w:cs="Arial"/>
        </w:rPr>
        <w:t>j.2) Nom i dades de contacte del delegat de protecció de dades o d'un altre punt de contacte en el qual es pugui obtenir més informació.</w:t>
      </w:r>
    </w:p>
    <w:p w14:paraId="22D3D320" w14:textId="77777777" w:rsidR="008638A1" w:rsidRDefault="00000000">
      <w:pPr>
        <w:tabs>
          <w:tab w:val="left" w:pos="1090"/>
        </w:tabs>
        <w:jc w:val="both"/>
        <w:rPr>
          <w:rFonts w:ascii="Arial" w:eastAsia="Arial" w:hAnsi="Arial" w:cs="Arial"/>
        </w:rPr>
      </w:pPr>
      <w:r>
        <w:rPr>
          <w:rFonts w:ascii="Arial" w:eastAsia="Arial" w:hAnsi="Arial" w:cs="Arial"/>
        </w:rPr>
        <w:t>j.3) Descripció de les possibles conseqüències de la violació de la seguretat de les dades personals.</w:t>
      </w:r>
    </w:p>
    <w:p w14:paraId="3357372F" w14:textId="77777777" w:rsidR="008638A1" w:rsidRDefault="00000000">
      <w:pPr>
        <w:tabs>
          <w:tab w:val="left" w:pos="1094"/>
        </w:tabs>
        <w:jc w:val="both"/>
        <w:rPr>
          <w:rFonts w:ascii="Arial" w:eastAsia="Arial" w:hAnsi="Arial" w:cs="Arial"/>
        </w:rPr>
      </w:pPr>
      <w:r>
        <w:rPr>
          <w:rFonts w:ascii="Arial" w:eastAsia="Arial" w:hAnsi="Arial" w:cs="Arial"/>
        </w:rPr>
        <w:t>j.4) Descripció de les mesures adoptades o proposades per posar remei a la violació de la seguretat de les dades personals, incloses, si escau, les mesures adoptades per mitigar els possibles efectes negatius.</w:t>
      </w:r>
    </w:p>
    <w:p w14:paraId="33ECE7A2" w14:textId="77777777" w:rsidR="008638A1" w:rsidRDefault="00000000">
      <w:pPr>
        <w:jc w:val="both"/>
        <w:rPr>
          <w:rFonts w:ascii="Arial" w:eastAsia="Arial" w:hAnsi="Arial" w:cs="Arial"/>
        </w:rPr>
      </w:pPr>
      <w:r>
        <w:rPr>
          <w:rFonts w:ascii="Arial" w:eastAsia="Arial" w:hAnsi="Arial" w:cs="Arial"/>
        </w:rPr>
        <w:t>Si no és possible facilitar la informació simultàniament, i en la mesura en què no ho sigui, la informació s'ha de facilitar de manera gradual sense dilació indeguda.</w:t>
      </w:r>
    </w:p>
    <w:p w14:paraId="227EF85C" w14:textId="77777777" w:rsidR="008638A1" w:rsidRDefault="008638A1">
      <w:pPr>
        <w:jc w:val="both"/>
        <w:rPr>
          <w:rFonts w:ascii="Arial" w:eastAsia="Arial" w:hAnsi="Arial" w:cs="Arial"/>
        </w:rPr>
      </w:pPr>
    </w:p>
    <w:p w14:paraId="7C0AB856" w14:textId="77777777" w:rsidR="008638A1" w:rsidRDefault="00000000">
      <w:pPr>
        <w:jc w:val="both"/>
        <w:rPr>
          <w:rFonts w:ascii="Arial" w:eastAsia="Arial" w:hAnsi="Arial" w:cs="Arial"/>
        </w:rPr>
      </w:pPr>
      <w:r>
        <w:rPr>
          <w:rFonts w:ascii="Arial" w:eastAsia="Arial" w:hAnsi="Arial" w:cs="Arial"/>
        </w:rPr>
        <w:t>k) Retornar al Consorci Teledigital Mollet les dades de caràcter personal. El retorn ha de comportar l'esborrat total de les dades existents en els equips informàtics de l'adjudicatari utilitzats. No obstant això, l'adjudicatari podrà conservar una còpia, amb les dades degudament bloquejades, mentre puguin derivar responsabilitats de l'execució de la prestació.</w:t>
      </w:r>
    </w:p>
    <w:p w14:paraId="424EB00E" w14:textId="77777777" w:rsidR="008638A1" w:rsidRDefault="008638A1">
      <w:pPr>
        <w:jc w:val="both"/>
        <w:rPr>
          <w:rFonts w:ascii="Arial" w:eastAsia="Arial" w:hAnsi="Arial" w:cs="Arial"/>
        </w:rPr>
      </w:pPr>
    </w:p>
    <w:p w14:paraId="5FC4E9D1" w14:textId="77777777" w:rsidR="008638A1" w:rsidRDefault="00000000">
      <w:pPr>
        <w:jc w:val="both"/>
        <w:rPr>
          <w:rFonts w:ascii="Arial" w:eastAsia="Arial" w:hAnsi="Arial" w:cs="Arial"/>
        </w:rPr>
      </w:pPr>
      <w:r>
        <w:rPr>
          <w:rFonts w:ascii="Arial" w:eastAsia="Arial" w:hAnsi="Arial" w:cs="Arial"/>
        </w:rPr>
        <w:t>l) L'adjudicatari, una vegada finalitzada la prestació contractual, no podrà seguir utilitzant els usuaris i paraules de pas de les xarxes socials o als sistemes d'informació als quals se'ls hagi donat accés ja que seran d'exclusiva responsabilitat del Consorci Teledigital Mollet.</w:t>
      </w:r>
    </w:p>
    <w:p w14:paraId="204AE3E0" w14:textId="77777777" w:rsidR="008638A1" w:rsidRDefault="008638A1">
      <w:pPr>
        <w:jc w:val="both"/>
        <w:rPr>
          <w:rFonts w:ascii="Arial" w:eastAsia="Arial" w:hAnsi="Arial" w:cs="Arial"/>
        </w:rPr>
      </w:pPr>
    </w:p>
    <w:p w14:paraId="7414BFE5" w14:textId="77777777" w:rsidR="008638A1" w:rsidRDefault="008638A1">
      <w:pPr>
        <w:keepNext/>
        <w:keepLines/>
        <w:jc w:val="both"/>
        <w:rPr>
          <w:rFonts w:ascii="Arial" w:eastAsia="Arial" w:hAnsi="Arial" w:cs="Arial"/>
          <w:highlight w:val="white"/>
        </w:rPr>
      </w:pPr>
    </w:p>
    <w:p w14:paraId="5B12A4E2" w14:textId="77777777" w:rsidR="008638A1" w:rsidRDefault="00000000">
      <w:pPr>
        <w:keepNext/>
        <w:keepLines/>
        <w:jc w:val="both"/>
        <w:rPr>
          <w:rFonts w:ascii="Arial" w:eastAsia="Arial" w:hAnsi="Arial" w:cs="Arial"/>
          <w:b/>
        </w:rPr>
      </w:pPr>
      <w:r>
        <w:rPr>
          <w:rFonts w:ascii="Arial" w:eastAsia="Arial" w:hAnsi="Arial" w:cs="Arial"/>
          <w:b/>
          <w:highlight w:val="white"/>
        </w:rPr>
        <w:t>Clàusula 40. Ús de la llengua catalana</w:t>
      </w:r>
    </w:p>
    <w:p w14:paraId="754C5321" w14:textId="77777777" w:rsidR="008638A1" w:rsidRDefault="008638A1">
      <w:pPr>
        <w:jc w:val="both"/>
        <w:rPr>
          <w:rFonts w:ascii="Arial" w:eastAsia="Arial" w:hAnsi="Arial" w:cs="Arial"/>
        </w:rPr>
      </w:pPr>
    </w:p>
    <w:p w14:paraId="0C1E21D0" w14:textId="77777777" w:rsidR="008638A1" w:rsidRDefault="00000000">
      <w:pPr>
        <w:jc w:val="both"/>
        <w:rPr>
          <w:rFonts w:ascii="Arial" w:eastAsia="Arial" w:hAnsi="Arial" w:cs="Arial"/>
        </w:rPr>
      </w:pPr>
      <w:r>
        <w:rPr>
          <w:rFonts w:ascii="Arial" w:eastAsia="Arial" w:hAnsi="Arial" w:cs="Arial"/>
        </w:rPr>
        <w:t>Els licitadors podran emprar el català o castellà en les seves proposicions, d'acord amb el dret d'opció lingüística reconegut a l'article 32 de la Llei Orgànica 6/2006, de 19 de juliol, de reforma de l'Estatut d'Autonomia de Catalunya (LOREAC).</w:t>
      </w:r>
    </w:p>
    <w:p w14:paraId="7B03CFBF" w14:textId="77777777" w:rsidR="008638A1" w:rsidRDefault="008638A1">
      <w:pPr>
        <w:jc w:val="both"/>
        <w:rPr>
          <w:rFonts w:ascii="Arial" w:eastAsia="Arial" w:hAnsi="Arial" w:cs="Arial"/>
        </w:rPr>
      </w:pPr>
    </w:p>
    <w:p w14:paraId="5C45D283" w14:textId="77777777" w:rsidR="008638A1" w:rsidRDefault="00000000">
      <w:pPr>
        <w:jc w:val="both"/>
        <w:rPr>
          <w:rFonts w:ascii="Arial" w:eastAsia="Arial" w:hAnsi="Arial" w:cs="Arial"/>
        </w:rPr>
      </w:pPr>
      <w:r>
        <w:rPr>
          <w:rFonts w:ascii="Arial" w:eastAsia="Arial" w:hAnsi="Arial" w:cs="Arial"/>
        </w:rPr>
        <w:t xml:space="preserve">El contractista emprarà, com a mínim, la llengua catalana en les relacions amb el Consorci Teledigital Mollet derivades de l'execució de l'objecte del contracte, </w:t>
      </w:r>
      <w:r>
        <w:rPr>
          <w:rFonts w:ascii="Arial" w:eastAsia="Arial" w:hAnsi="Arial" w:cs="Arial"/>
        </w:rPr>
        <w:lastRenderedPageBreak/>
        <w:t>de conformitat amb l'article 50 de la LOREAC i de la Llei 1/1998, de 7 de gener, de política lingüística.</w:t>
      </w:r>
    </w:p>
    <w:p w14:paraId="7DA9DCCE" w14:textId="77777777" w:rsidR="008638A1" w:rsidRDefault="008638A1">
      <w:pPr>
        <w:jc w:val="both"/>
        <w:rPr>
          <w:rFonts w:ascii="Arial" w:eastAsia="Arial" w:hAnsi="Arial" w:cs="Arial"/>
        </w:rPr>
      </w:pPr>
    </w:p>
    <w:p w14:paraId="7888B648" w14:textId="77777777" w:rsidR="008638A1" w:rsidRDefault="00000000">
      <w:pPr>
        <w:jc w:val="both"/>
        <w:rPr>
          <w:rFonts w:ascii="Arial" w:eastAsia="Arial" w:hAnsi="Arial" w:cs="Arial"/>
        </w:rPr>
      </w:pPr>
      <w:r>
        <w:rPr>
          <w:rFonts w:ascii="Arial" w:eastAsia="Arial" w:hAnsi="Arial" w:cs="Arial"/>
        </w:rPr>
        <w:t>A aquests efectes, els informes, avisos i altra documentació que es derivin de l'execució del contracte seran redactats, com a mínim, en català.</w:t>
      </w:r>
    </w:p>
    <w:p w14:paraId="2FC5D447" w14:textId="77777777" w:rsidR="008638A1" w:rsidRDefault="008638A1">
      <w:pPr>
        <w:jc w:val="both"/>
        <w:rPr>
          <w:rFonts w:ascii="Arial" w:eastAsia="Arial" w:hAnsi="Arial" w:cs="Arial"/>
        </w:rPr>
      </w:pPr>
    </w:p>
    <w:p w14:paraId="536D85D4" w14:textId="77777777" w:rsidR="008638A1" w:rsidRDefault="00000000">
      <w:pPr>
        <w:jc w:val="both"/>
        <w:rPr>
          <w:rFonts w:ascii="Arial" w:eastAsia="Arial" w:hAnsi="Arial" w:cs="Arial"/>
        </w:rPr>
      </w:pPr>
      <w:r>
        <w:rPr>
          <w:rFonts w:ascii="Arial" w:eastAsia="Arial" w:hAnsi="Arial" w:cs="Arial"/>
        </w:rPr>
        <w:t>El personal destinat a aquest contracte haurà de tenir un coneixement suficient de català per desenvolupar les tasques d'atenció, informació i comunicació de manera fluida en la prestació del servei de què es tracta en aquest contracte.</w:t>
      </w:r>
    </w:p>
    <w:p w14:paraId="2BB3EE48" w14:textId="77777777" w:rsidR="008638A1" w:rsidRDefault="008638A1">
      <w:pPr>
        <w:keepNext/>
        <w:keepLines/>
        <w:rPr>
          <w:rFonts w:ascii="Arial" w:eastAsia="Arial" w:hAnsi="Arial" w:cs="Arial"/>
          <w:b/>
          <w:highlight w:val="white"/>
        </w:rPr>
      </w:pPr>
    </w:p>
    <w:p w14:paraId="30C918F3" w14:textId="77777777" w:rsidR="008638A1" w:rsidRDefault="008638A1">
      <w:pPr>
        <w:keepNext/>
        <w:keepLines/>
        <w:rPr>
          <w:rFonts w:ascii="Arial" w:eastAsia="Arial" w:hAnsi="Arial" w:cs="Arial"/>
          <w:b/>
          <w:highlight w:val="white"/>
        </w:rPr>
      </w:pPr>
    </w:p>
    <w:p w14:paraId="2DCEDF1F" w14:textId="77777777" w:rsidR="008638A1" w:rsidRDefault="00000000">
      <w:pPr>
        <w:keepNext/>
        <w:keepLines/>
        <w:rPr>
          <w:rFonts w:ascii="Arial" w:eastAsia="Arial" w:hAnsi="Arial" w:cs="Arial"/>
          <w:b/>
          <w:highlight w:val="white"/>
        </w:rPr>
      </w:pPr>
      <w:r>
        <w:rPr>
          <w:rFonts w:ascii="Arial" w:eastAsia="Arial" w:hAnsi="Arial" w:cs="Arial"/>
          <w:b/>
          <w:highlight w:val="white"/>
        </w:rPr>
        <w:t>CAPÍTOL VIII. POTESTATS I DEURES DEL CONSORCI</w:t>
      </w:r>
    </w:p>
    <w:p w14:paraId="74526E9E" w14:textId="77777777" w:rsidR="008638A1" w:rsidRDefault="008638A1">
      <w:pPr>
        <w:keepNext/>
        <w:keepLines/>
        <w:rPr>
          <w:rFonts w:ascii="Arial" w:eastAsia="Arial" w:hAnsi="Arial" w:cs="Arial"/>
          <w:b/>
          <w:highlight w:val="white"/>
        </w:rPr>
      </w:pPr>
    </w:p>
    <w:p w14:paraId="196A92BF" w14:textId="77777777" w:rsidR="008638A1" w:rsidRDefault="00000000">
      <w:pPr>
        <w:keepNext/>
        <w:keepLines/>
        <w:rPr>
          <w:rFonts w:ascii="Arial" w:eastAsia="Arial" w:hAnsi="Arial" w:cs="Arial"/>
          <w:b/>
        </w:rPr>
      </w:pPr>
      <w:r>
        <w:rPr>
          <w:rFonts w:ascii="Arial" w:eastAsia="Arial" w:hAnsi="Arial" w:cs="Arial"/>
          <w:b/>
          <w:highlight w:val="white"/>
        </w:rPr>
        <w:t>Clàusula 41. Potestats de l'Administració</w:t>
      </w:r>
    </w:p>
    <w:p w14:paraId="288C59DE" w14:textId="77777777" w:rsidR="008638A1" w:rsidRDefault="008638A1">
      <w:pPr>
        <w:jc w:val="both"/>
        <w:rPr>
          <w:rFonts w:ascii="Arial" w:eastAsia="Arial" w:hAnsi="Arial" w:cs="Arial"/>
        </w:rPr>
      </w:pPr>
    </w:p>
    <w:p w14:paraId="2B606122" w14:textId="77777777" w:rsidR="008638A1" w:rsidRDefault="00000000">
      <w:pPr>
        <w:jc w:val="both"/>
        <w:rPr>
          <w:rFonts w:ascii="Arial" w:eastAsia="Arial" w:hAnsi="Arial" w:cs="Arial"/>
        </w:rPr>
      </w:pPr>
      <w:r>
        <w:rPr>
          <w:rFonts w:ascii="Arial" w:eastAsia="Arial" w:hAnsi="Arial" w:cs="Arial"/>
        </w:rPr>
        <w:t>De conformitat amb l'article 190 de la LCSP, l'òrgan de contractació ostenta la prerrogativa d'interpretar el contracte administratiu, resoldre els dubtes que ofereixi el seu compliment, modificar-lo per raons d'interès públic, acordar la seva resolució i determinar els efectes d'aquesta.</w:t>
      </w:r>
    </w:p>
    <w:p w14:paraId="2B7B13C5" w14:textId="77777777" w:rsidR="008638A1" w:rsidRDefault="008638A1">
      <w:pPr>
        <w:keepNext/>
        <w:keepLines/>
        <w:jc w:val="both"/>
        <w:rPr>
          <w:rFonts w:ascii="Arial" w:eastAsia="Arial" w:hAnsi="Arial" w:cs="Arial"/>
          <w:highlight w:val="white"/>
        </w:rPr>
      </w:pPr>
    </w:p>
    <w:p w14:paraId="2BB22BCF" w14:textId="77777777" w:rsidR="008638A1" w:rsidRDefault="008638A1">
      <w:pPr>
        <w:keepNext/>
        <w:keepLines/>
        <w:jc w:val="both"/>
        <w:rPr>
          <w:rFonts w:ascii="Arial" w:eastAsia="Arial" w:hAnsi="Arial" w:cs="Arial"/>
          <w:b/>
          <w:highlight w:val="white"/>
        </w:rPr>
      </w:pPr>
    </w:p>
    <w:p w14:paraId="6D47635D" w14:textId="77777777" w:rsidR="008638A1" w:rsidRDefault="00000000">
      <w:pPr>
        <w:keepNext/>
        <w:keepLines/>
        <w:jc w:val="both"/>
        <w:rPr>
          <w:rFonts w:ascii="Arial" w:eastAsia="Arial" w:hAnsi="Arial" w:cs="Arial"/>
          <w:b/>
        </w:rPr>
      </w:pPr>
      <w:r>
        <w:rPr>
          <w:rFonts w:ascii="Arial" w:eastAsia="Arial" w:hAnsi="Arial" w:cs="Arial"/>
          <w:b/>
          <w:highlight w:val="white"/>
        </w:rPr>
        <w:t>Clàusula 42. Deures del Consorci</w:t>
      </w:r>
    </w:p>
    <w:p w14:paraId="66BBC558" w14:textId="77777777" w:rsidR="008638A1" w:rsidRDefault="008638A1">
      <w:pPr>
        <w:jc w:val="both"/>
        <w:rPr>
          <w:rFonts w:ascii="Arial" w:eastAsia="Arial" w:hAnsi="Arial" w:cs="Arial"/>
        </w:rPr>
      </w:pPr>
    </w:p>
    <w:p w14:paraId="4C8EA3CC" w14:textId="77777777" w:rsidR="008638A1" w:rsidRDefault="00000000">
      <w:pPr>
        <w:jc w:val="both"/>
        <w:rPr>
          <w:rFonts w:ascii="Arial" w:eastAsia="Arial" w:hAnsi="Arial" w:cs="Arial"/>
        </w:rPr>
      </w:pPr>
      <w:r>
        <w:rPr>
          <w:rFonts w:ascii="Arial" w:eastAsia="Arial" w:hAnsi="Arial" w:cs="Arial"/>
        </w:rPr>
        <w:t>Sense perjudici dels deures continguts en la LCSP, i en aquest plec i el de prescripcions tècniques, el Consorci resta obligat a:</w:t>
      </w:r>
    </w:p>
    <w:p w14:paraId="172EB95B" w14:textId="77777777" w:rsidR="008638A1" w:rsidRDefault="008638A1">
      <w:pPr>
        <w:tabs>
          <w:tab w:val="left" w:pos="418"/>
        </w:tabs>
        <w:jc w:val="both"/>
        <w:rPr>
          <w:rFonts w:ascii="Arial" w:eastAsia="Arial" w:hAnsi="Arial" w:cs="Arial"/>
        </w:rPr>
      </w:pPr>
    </w:p>
    <w:p w14:paraId="76898F47" w14:textId="77777777" w:rsidR="008638A1" w:rsidRDefault="00000000">
      <w:pPr>
        <w:tabs>
          <w:tab w:val="left" w:pos="418"/>
        </w:tabs>
        <w:jc w:val="both"/>
        <w:rPr>
          <w:rFonts w:ascii="Arial" w:eastAsia="Arial" w:hAnsi="Arial" w:cs="Arial"/>
        </w:rPr>
      </w:pPr>
      <w:r>
        <w:rPr>
          <w:rFonts w:ascii="Arial" w:eastAsia="Arial" w:hAnsi="Arial" w:cs="Arial"/>
        </w:rPr>
        <w:t>a) Designar com el responsable municipal del contracte, que serà el responsable de la coordinació i el seguiment del contracte per a la correcte prestació del servei, de conformitat amb la clàusula 26 d’aquest plec.</w:t>
      </w:r>
    </w:p>
    <w:p w14:paraId="164A91FA" w14:textId="77777777" w:rsidR="008638A1" w:rsidRDefault="008638A1">
      <w:pPr>
        <w:tabs>
          <w:tab w:val="left" w:pos="462"/>
        </w:tabs>
        <w:jc w:val="both"/>
        <w:rPr>
          <w:rFonts w:ascii="Arial" w:eastAsia="Arial" w:hAnsi="Arial" w:cs="Arial"/>
        </w:rPr>
      </w:pPr>
    </w:p>
    <w:p w14:paraId="45CEEEF9" w14:textId="77777777" w:rsidR="008638A1" w:rsidRDefault="00000000">
      <w:pPr>
        <w:tabs>
          <w:tab w:val="left" w:pos="462"/>
        </w:tabs>
        <w:jc w:val="both"/>
        <w:rPr>
          <w:rFonts w:ascii="Arial" w:eastAsia="Arial" w:hAnsi="Arial" w:cs="Arial"/>
        </w:rPr>
      </w:pPr>
      <w:r>
        <w:rPr>
          <w:rFonts w:ascii="Arial" w:eastAsia="Arial" w:hAnsi="Arial" w:cs="Arial"/>
        </w:rPr>
        <w:t>b) Satisfer al contractista les prestacions econòmiques en la quantia i els terminis convinguts en aquest plec.</w:t>
      </w:r>
    </w:p>
    <w:p w14:paraId="2EB2A76A" w14:textId="77777777" w:rsidR="008638A1" w:rsidRDefault="008638A1">
      <w:pPr>
        <w:tabs>
          <w:tab w:val="left" w:pos="442"/>
        </w:tabs>
        <w:jc w:val="both"/>
        <w:rPr>
          <w:rFonts w:ascii="Arial" w:eastAsia="Arial" w:hAnsi="Arial" w:cs="Arial"/>
        </w:rPr>
      </w:pPr>
    </w:p>
    <w:p w14:paraId="16CD6900" w14:textId="77777777" w:rsidR="008638A1" w:rsidRDefault="00000000">
      <w:pPr>
        <w:tabs>
          <w:tab w:val="left" w:pos="442"/>
        </w:tabs>
        <w:jc w:val="both"/>
        <w:rPr>
          <w:rFonts w:ascii="Arial" w:eastAsia="Arial" w:hAnsi="Arial" w:cs="Arial"/>
        </w:rPr>
      </w:pPr>
      <w:r>
        <w:rPr>
          <w:rFonts w:ascii="Arial" w:eastAsia="Arial" w:hAnsi="Arial" w:cs="Arial"/>
        </w:rPr>
        <w:t>c) Atorgar al contractista la protecció adequada per tal que pugui prestar el contracte degudament</w:t>
      </w:r>
      <w:r>
        <w:t>.</w:t>
      </w:r>
    </w:p>
    <w:p w14:paraId="6141D028" w14:textId="77777777" w:rsidR="008638A1" w:rsidRDefault="008638A1">
      <w:pPr>
        <w:keepNext/>
        <w:keepLines/>
        <w:jc w:val="both"/>
        <w:rPr>
          <w:rFonts w:ascii="Arial" w:eastAsia="Arial" w:hAnsi="Arial" w:cs="Arial"/>
          <w:b/>
          <w:highlight w:val="white"/>
        </w:rPr>
      </w:pPr>
    </w:p>
    <w:p w14:paraId="34DB8059" w14:textId="77777777" w:rsidR="008638A1" w:rsidRDefault="008638A1">
      <w:pPr>
        <w:keepNext/>
        <w:keepLines/>
        <w:jc w:val="both"/>
        <w:rPr>
          <w:rFonts w:ascii="Arial" w:eastAsia="Arial" w:hAnsi="Arial" w:cs="Arial"/>
          <w:b/>
          <w:highlight w:val="white"/>
        </w:rPr>
      </w:pPr>
    </w:p>
    <w:p w14:paraId="63D7ACCC" w14:textId="77777777" w:rsidR="008638A1" w:rsidRDefault="00000000">
      <w:pPr>
        <w:keepNext/>
        <w:keepLines/>
        <w:jc w:val="both"/>
        <w:rPr>
          <w:rFonts w:ascii="Arial" w:eastAsia="Arial" w:hAnsi="Arial" w:cs="Arial"/>
          <w:b/>
          <w:highlight w:val="white"/>
        </w:rPr>
      </w:pPr>
      <w:r>
        <w:rPr>
          <w:rFonts w:ascii="Arial" w:eastAsia="Arial" w:hAnsi="Arial" w:cs="Arial"/>
          <w:b/>
          <w:highlight w:val="white"/>
        </w:rPr>
        <w:t>CAPÍTOL IX. JURISDICCIÓ COMPETENT I RÈGIM DE RECURSOS</w:t>
      </w:r>
    </w:p>
    <w:p w14:paraId="640CFF79" w14:textId="77777777" w:rsidR="008638A1" w:rsidRDefault="008638A1">
      <w:pPr>
        <w:keepNext/>
        <w:keepLines/>
        <w:jc w:val="both"/>
        <w:rPr>
          <w:rFonts w:ascii="Arial" w:eastAsia="Arial" w:hAnsi="Arial" w:cs="Arial"/>
          <w:b/>
          <w:highlight w:val="white"/>
        </w:rPr>
      </w:pPr>
    </w:p>
    <w:p w14:paraId="61B1BE57" w14:textId="77777777" w:rsidR="008638A1" w:rsidRDefault="00000000">
      <w:pPr>
        <w:keepNext/>
        <w:keepLines/>
        <w:jc w:val="both"/>
        <w:rPr>
          <w:rFonts w:ascii="Arial" w:eastAsia="Arial" w:hAnsi="Arial" w:cs="Arial"/>
          <w:b/>
        </w:rPr>
      </w:pPr>
      <w:r>
        <w:rPr>
          <w:rFonts w:ascii="Arial" w:eastAsia="Arial" w:hAnsi="Arial" w:cs="Arial"/>
          <w:b/>
          <w:highlight w:val="white"/>
        </w:rPr>
        <w:t>Clàusula 43. Jurisdicció</w:t>
      </w:r>
    </w:p>
    <w:p w14:paraId="7ADFF355" w14:textId="77777777" w:rsidR="008638A1" w:rsidRDefault="008638A1">
      <w:pPr>
        <w:jc w:val="both"/>
        <w:rPr>
          <w:rFonts w:ascii="Arial" w:eastAsia="Arial" w:hAnsi="Arial" w:cs="Arial"/>
        </w:rPr>
      </w:pPr>
    </w:p>
    <w:p w14:paraId="7C86FB03" w14:textId="77777777" w:rsidR="008638A1" w:rsidRDefault="00000000">
      <w:pPr>
        <w:jc w:val="both"/>
        <w:rPr>
          <w:rFonts w:ascii="Arial" w:eastAsia="Arial" w:hAnsi="Arial" w:cs="Arial"/>
        </w:rPr>
      </w:pPr>
      <w:r>
        <w:rPr>
          <w:rFonts w:ascii="Arial" w:eastAsia="Arial" w:hAnsi="Arial" w:cs="Arial"/>
        </w:rPr>
        <w:t xml:space="preserve">Les qüestions litigioses sorgides sobre la interpretació, modificació, resolució i efectes dels contractes administratius seran resoltes per l'òrgan de contractació competent, els acords del qual posaran fi a la via administrativa i contra els </w:t>
      </w:r>
      <w:r>
        <w:rPr>
          <w:rFonts w:ascii="Arial" w:eastAsia="Arial" w:hAnsi="Arial" w:cs="Arial"/>
        </w:rPr>
        <w:lastRenderedPageBreak/>
        <w:t>mateixos es podrà interposar recurs contenciós-administratiu, conforme a allò previst per la llei reguladora de l'esmentada jurisdicció.</w:t>
      </w:r>
    </w:p>
    <w:p w14:paraId="61589B19" w14:textId="77777777" w:rsidR="008638A1" w:rsidRDefault="008638A1">
      <w:pPr>
        <w:jc w:val="both"/>
        <w:rPr>
          <w:rFonts w:ascii="Arial" w:eastAsia="Arial" w:hAnsi="Arial" w:cs="Arial"/>
        </w:rPr>
      </w:pPr>
    </w:p>
    <w:p w14:paraId="1F42F569" w14:textId="77777777" w:rsidR="008638A1" w:rsidRDefault="00000000">
      <w:pPr>
        <w:jc w:val="both"/>
        <w:rPr>
          <w:rFonts w:ascii="Arial" w:eastAsia="Arial" w:hAnsi="Arial" w:cs="Arial"/>
        </w:rPr>
      </w:pPr>
      <w:r>
        <w:rPr>
          <w:rFonts w:ascii="Arial" w:eastAsia="Arial" w:hAnsi="Arial" w:cs="Arial"/>
        </w:rPr>
        <w:t>El desconeixement del contracte en qualsevol dels seus termes, dels documents annexos, que formen part del mateix, dels plecs, no eximirà al contractista de l'obligació del seu compliment.</w:t>
      </w:r>
    </w:p>
    <w:p w14:paraId="66CD8320" w14:textId="77777777" w:rsidR="008638A1" w:rsidRDefault="008638A1">
      <w:pPr>
        <w:keepNext/>
        <w:keepLines/>
        <w:jc w:val="both"/>
        <w:rPr>
          <w:rFonts w:ascii="Arial" w:eastAsia="Arial" w:hAnsi="Arial" w:cs="Arial"/>
          <w:highlight w:val="white"/>
        </w:rPr>
      </w:pPr>
    </w:p>
    <w:p w14:paraId="752C557D" w14:textId="77777777" w:rsidR="008638A1" w:rsidRDefault="008638A1">
      <w:pPr>
        <w:keepNext/>
        <w:keepLines/>
        <w:jc w:val="both"/>
        <w:rPr>
          <w:rFonts w:ascii="Arial" w:eastAsia="Arial" w:hAnsi="Arial" w:cs="Arial"/>
          <w:b/>
          <w:highlight w:val="white"/>
        </w:rPr>
      </w:pPr>
    </w:p>
    <w:p w14:paraId="40D887B5" w14:textId="77777777" w:rsidR="008638A1" w:rsidRDefault="00000000">
      <w:pPr>
        <w:keepNext/>
        <w:keepLines/>
        <w:jc w:val="both"/>
        <w:rPr>
          <w:rFonts w:ascii="Arial" w:eastAsia="Arial" w:hAnsi="Arial" w:cs="Arial"/>
          <w:b/>
        </w:rPr>
      </w:pPr>
      <w:r>
        <w:rPr>
          <w:rFonts w:ascii="Arial" w:eastAsia="Arial" w:hAnsi="Arial" w:cs="Arial"/>
          <w:b/>
          <w:highlight w:val="white"/>
        </w:rPr>
        <w:t>Clàusula 44. Règim de recursos</w:t>
      </w:r>
    </w:p>
    <w:p w14:paraId="4DDB08CA" w14:textId="77777777" w:rsidR="008638A1" w:rsidRDefault="008638A1">
      <w:pPr>
        <w:jc w:val="both"/>
        <w:rPr>
          <w:rFonts w:ascii="Arial" w:eastAsia="Arial" w:hAnsi="Arial" w:cs="Arial"/>
        </w:rPr>
      </w:pPr>
    </w:p>
    <w:p w14:paraId="66ED05A5" w14:textId="77777777" w:rsidR="008638A1" w:rsidRDefault="00000000">
      <w:pPr>
        <w:jc w:val="both"/>
        <w:rPr>
          <w:rFonts w:ascii="Arial" w:eastAsia="Arial" w:hAnsi="Arial" w:cs="Arial"/>
        </w:rPr>
      </w:pPr>
      <w:r>
        <w:rPr>
          <w:rFonts w:ascii="Arial" w:eastAsia="Arial" w:hAnsi="Arial" w:cs="Arial"/>
        </w:rPr>
        <w:t>D'acord amb l'article 44 de la LCSP, els anuncis de licitació, els plecs i els documents contractuals que estableixin les condicions que hagin de regir la contractació; els actes de tràmit que decideixin directament o indirectament sobre l'adjudicació, determinin la impossibilitat de continuar el procediment o produeixin indefensió o perjudici irreparable a drets o interessos legítims; i els acords d'adjudicació i les modificacions basades en l'incompliment de que estableixen els articles 204 i 205 de la LCSP d'aquest contracte, són susceptibles de recurs especial en matèria de contractació amb caràcter potestatiu. Aquest recurs es podrà interposar prèviament o alternativament a la interposició del recurs contenciós administratiu, de conformitat amb la Llei estatal 28/1998, de 13 de juny, reguladora de la jurisdicció contenciosa administrativa.</w:t>
      </w:r>
    </w:p>
    <w:p w14:paraId="2DFE8A19" w14:textId="77777777" w:rsidR="008638A1" w:rsidRDefault="008638A1">
      <w:pPr>
        <w:jc w:val="both"/>
        <w:rPr>
          <w:rFonts w:ascii="Arial" w:eastAsia="Arial" w:hAnsi="Arial" w:cs="Arial"/>
        </w:rPr>
      </w:pPr>
    </w:p>
    <w:p w14:paraId="19049DED" w14:textId="77777777" w:rsidR="008638A1" w:rsidRDefault="00000000">
      <w:pPr>
        <w:jc w:val="both"/>
        <w:rPr>
          <w:rFonts w:ascii="Arial" w:eastAsia="Arial" w:hAnsi="Arial" w:cs="Arial"/>
        </w:rPr>
      </w:pPr>
      <w:r>
        <w:rPr>
          <w:rFonts w:ascii="Arial" w:eastAsia="Arial" w:hAnsi="Arial" w:cs="Arial"/>
        </w:rPr>
        <w:t>La interposició del recurs especial es podrà presentar davant de l'òrgan de contractació o del Tribunal Català de Contractes del Sector Públic en els llocs establerts a l'article 16.4 de la Llei 39/2015, de 2 d'octubre, d'1 d'octubre, del Procediment Administratiu Comú de les Administracions Púbiques (LPACAP), en el termini de 15 dies hàbils a comptar del dia següent a la seva publicació, notificació o es tingui coneixement segons sigui l'acta impugnat, d'acord amb allò que estableix l'article 50 de la LCSP.</w:t>
      </w:r>
    </w:p>
    <w:p w14:paraId="612B5374" w14:textId="77777777" w:rsidR="008638A1" w:rsidRDefault="008638A1">
      <w:pPr>
        <w:jc w:val="both"/>
        <w:rPr>
          <w:rFonts w:ascii="Arial" w:eastAsia="Arial" w:hAnsi="Arial" w:cs="Arial"/>
        </w:rPr>
      </w:pPr>
    </w:p>
    <w:p w14:paraId="562D787C" w14:textId="77777777" w:rsidR="008638A1" w:rsidRDefault="00000000">
      <w:pPr>
        <w:jc w:val="both"/>
        <w:rPr>
          <w:rFonts w:ascii="Arial" w:eastAsia="Arial" w:hAnsi="Arial" w:cs="Arial"/>
        </w:rPr>
      </w:pPr>
      <w:r>
        <w:rPr>
          <w:rFonts w:ascii="Arial" w:eastAsia="Arial" w:hAnsi="Arial" w:cs="Arial"/>
        </w:rPr>
        <w:t>Si l'acte recorregut és d'adjudicació, d'acord amb l'article 53 de la LCSP, se suspendrà l'expedient de contractació.</w:t>
      </w:r>
    </w:p>
    <w:p w14:paraId="297403BE" w14:textId="77777777" w:rsidR="008638A1" w:rsidRDefault="008638A1">
      <w:pPr>
        <w:jc w:val="both"/>
        <w:rPr>
          <w:rFonts w:ascii="Arial" w:eastAsia="Arial" w:hAnsi="Arial" w:cs="Arial"/>
        </w:rPr>
      </w:pPr>
    </w:p>
    <w:p w14:paraId="62C04991" w14:textId="77777777" w:rsidR="008638A1" w:rsidRDefault="00000000">
      <w:pPr>
        <w:jc w:val="both"/>
        <w:rPr>
          <w:rFonts w:ascii="Arial" w:eastAsia="Arial" w:hAnsi="Arial" w:cs="Arial"/>
        </w:rPr>
      </w:pPr>
      <w:r>
        <w:rPr>
          <w:rFonts w:ascii="Arial" w:eastAsia="Arial" w:hAnsi="Arial" w:cs="Arial"/>
        </w:rPr>
        <w:t>Estan legitimades per a la interposició d'aquest recurs les persones físiques i jurídiques els drets o interessos legítims dels quals s'hagin vist perjudicats o puguin resultar afectats per les decisions objecte del recurs i, en tot cas, els licitadors.</w:t>
      </w:r>
    </w:p>
    <w:p w14:paraId="05D32CB3" w14:textId="77777777" w:rsidR="008638A1" w:rsidRDefault="008638A1">
      <w:pPr>
        <w:jc w:val="both"/>
        <w:rPr>
          <w:rFonts w:ascii="Arial" w:eastAsia="Arial" w:hAnsi="Arial" w:cs="Arial"/>
        </w:rPr>
      </w:pPr>
    </w:p>
    <w:p w14:paraId="11668D85" w14:textId="77777777" w:rsidR="008638A1" w:rsidRDefault="00000000">
      <w:pPr>
        <w:jc w:val="both"/>
        <w:rPr>
          <w:rFonts w:ascii="Arial" w:eastAsia="Arial" w:hAnsi="Arial" w:cs="Arial"/>
        </w:rPr>
      </w:pPr>
      <w:r>
        <w:rPr>
          <w:rFonts w:ascii="Arial" w:eastAsia="Arial" w:hAnsi="Arial" w:cs="Arial"/>
        </w:rPr>
        <w:t>Contra la resolució del recurs o la desestimació presumpta només procedirà el recurs contenciós administratiu, d'acord amb allò que disposa la legislació de la jurisdicció contenciosa administrativa. Transcorregut dos mesos comptats des de la interposició del recurs sense que s'hagi notificat la resolució, la persona interessada podrà considerar-lo desestimat als efectes d'interposar recurs contenciós-administratiu.</w:t>
      </w:r>
    </w:p>
    <w:p w14:paraId="264FED87" w14:textId="77777777" w:rsidR="008638A1" w:rsidRDefault="008638A1">
      <w:pPr>
        <w:jc w:val="both"/>
        <w:rPr>
          <w:rFonts w:ascii="Arial" w:eastAsia="Arial" w:hAnsi="Arial" w:cs="Arial"/>
        </w:rPr>
      </w:pPr>
    </w:p>
    <w:p w14:paraId="63580F16" w14:textId="77777777" w:rsidR="008638A1" w:rsidRDefault="00000000">
      <w:pPr>
        <w:jc w:val="both"/>
        <w:rPr>
          <w:rFonts w:ascii="Arial" w:eastAsia="Arial" w:hAnsi="Arial" w:cs="Arial"/>
        </w:rPr>
      </w:pPr>
      <w:r>
        <w:rPr>
          <w:rFonts w:ascii="Arial" w:eastAsia="Arial" w:hAnsi="Arial" w:cs="Arial"/>
        </w:rPr>
        <w:t>Per a la resta d'actes administratius derivats d'aquest contracte es podrà acudir a la via de recurs de la LPACAP.</w:t>
      </w:r>
    </w:p>
    <w:p w14:paraId="44479DED" w14:textId="77777777" w:rsidR="008638A1" w:rsidRDefault="008638A1">
      <w:pPr>
        <w:jc w:val="both"/>
        <w:rPr>
          <w:rFonts w:ascii="Arial" w:eastAsia="Arial" w:hAnsi="Arial" w:cs="Arial"/>
        </w:rPr>
      </w:pPr>
    </w:p>
    <w:p w14:paraId="0A826C43" w14:textId="77777777" w:rsidR="008638A1" w:rsidRDefault="008638A1">
      <w:pPr>
        <w:jc w:val="both"/>
        <w:rPr>
          <w:rFonts w:ascii="Arial" w:eastAsia="Arial" w:hAnsi="Arial" w:cs="Arial"/>
        </w:rPr>
      </w:pPr>
    </w:p>
    <w:p w14:paraId="487FEDAD" w14:textId="77777777" w:rsidR="008638A1" w:rsidRDefault="00000000">
      <w:pPr>
        <w:keepNext/>
        <w:keepLines/>
        <w:jc w:val="both"/>
        <w:rPr>
          <w:rFonts w:ascii="Arial" w:eastAsia="Arial" w:hAnsi="Arial" w:cs="Arial"/>
          <w:b/>
        </w:rPr>
      </w:pPr>
      <w:r>
        <w:rPr>
          <w:rFonts w:ascii="Arial" w:eastAsia="Arial" w:hAnsi="Arial" w:cs="Arial"/>
          <w:b/>
          <w:highlight w:val="white"/>
        </w:rPr>
        <w:t>Clàusula 45. Mesures provisionals</w:t>
      </w:r>
    </w:p>
    <w:p w14:paraId="6ECDED8C" w14:textId="77777777" w:rsidR="008638A1" w:rsidRDefault="008638A1">
      <w:pPr>
        <w:jc w:val="both"/>
        <w:rPr>
          <w:rFonts w:ascii="Arial" w:eastAsia="Arial" w:hAnsi="Arial" w:cs="Arial"/>
        </w:rPr>
      </w:pPr>
    </w:p>
    <w:p w14:paraId="6D1EFCAE" w14:textId="77777777" w:rsidR="008638A1" w:rsidRDefault="00000000">
      <w:pPr>
        <w:jc w:val="both"/>
        <w:rPr>
          <w:rFonts w:ascii="Arial" w:eastAsia="Arial" w:hAnsi="Arial" w:cs="Arial"/>
        </w:rPr>
      </w:pPr>
      <w:r>
        <w:rPr>
          <w:rFonts w:ascii="Arial" w:eastAsia="Arial" w:hAnsi="Arial" w:cs="Arial"/>
        </w:rPr>
        <w:t>Abans d'interposar el recurs especial en matèria de contractació, les persones legitimades per a la seva interposició, podran sol·licitar davant l'òrgan competent per resoldre l'adopció de mesures provisionals, de conformitat amb el que estableix l'article 49 de la LCSP.</w:t>
      </w:r>
    </w:p>
    <w:p w14:paraId="58D0A3E8" w14:textId="77777777" w:rsidR="008638A1" w:rsidRDefault="008638A1">
      <w:pPr>
        <w:keepNext/>
        <w:keepLines/>
        <w:jc w:val="both"/>
        <w:rPr>
          <w:rFonts w:ascii="Arial" w:eastAsia="Arial" w:hAnsi="Arial" w:cs="Arial"/>
          <w:highlight w:val="white"/>
        </w:rPr>
      </w:pPr>
    </w:p>
    <w:p w14:paraId="572CEF7E" w14:textId="77777777" w:rsidR="008638A1" w:rsidRDefault="008638A1">
      <w:pPr>
        <w:keepNext/>
        <w:keepLines/>
        <w:jc w:val="both"/>
        <w:rPr>
          <w:rFonts w:ascii="Arial" w:eastAsia="Arial" w:hAnsi="Arial" w:cs="Arial"/>
          <w:highlight w:val="white"/>
        </w:rPr>
      </w:pPr>
    </w:p>
    <w:p w14:paraId="71ECAA68" w14:textId="77777777" w:rsidR="008638A1" w:rsidRDefault="00000000">
      <w:pPr>
        <w:keepNext/>
        <w:keepLines/>
        <w:jc w:val="both"/>
        <w:rPr>
          <w:rFonts w:ascii="Arial" w:eastAsia="Arial" w:hAnsi="Arial" w:cs="Arial"/>
          <w:b/>
        </w:rPr>
      </w:pPr>
      <w:r>
        <w:rPr>
          <w:rFonts w:ascii="Arial" w:eastAsia="Arial" w:hAnsi="Arial" w:cs="Arial"/>
          <w:b/>
          <w:highlight w:val="white"/>
        </w:rPr>
        <w:t>Clàusula 46. Règim d'invalidesa</w:t>
      </w:r>
    </w:p>
    <w:p w14:paraId="1F525EBB" w14:textId="77777777" w:rsidR="008638A1" w:rsidRDefault="008638A1">
      <w:pPr>
        <w:jc w:val="both"/>
        <w:rPr>
          <w:rFonts w:ascii="Arial" w:eastAsia="Arial" w:hAnsi="Arial" w:cs="Arial"/>
        </w:rPr>
      </w:pPr>
    </w:p>
    <w:p w14:paraId="3608E4A8" w14:textId="77777777" w:rsidR="008638A1" w:rsidRDefault="00000000">
      <w:pPr>
        <w:jc w:val="both"/>
        <w:rPr>
          <w:rFonts w:ascii="Arial" w:eastAsia="Arial" w:hAnsi="Arial" w:cs="Arial"/>
        </w:rPr>
      </w:pPr>
      <w:r>
        <w:rPr>
          <w:rFonts w:ascii="Arial" w:eastAsia="Arial" w:hAnsi="Arial" w:cs="Arial"/>
        </w:rPr>
        <w:t>Seran supòsits i causes d'invalidesa d'aquest contracte els establerts als articles 38 a 40 de la LCSP.</w:t>
      </w:r>
    </w:p>
    <w:p w14:paraId="0E38C7C4" w14:textId="77777777" w:rsidR="008638A1" w:rsidRDefault="008638A1">
      <w:pPr>
        <w:jc w:val="both"/>
        <w:rPr>
          <w:rFonts w:ascii="Arial" w:eastAsia="Arial" w:hAnsi="Arial" w:cs="Arial"/>
        </w:rPr>
      </w:pPr>
    </w:p>
    <w:p w14:paraId="33546FAA" w14:textId="77777777" w:rsidR="008638A1" w:rsidRDefault="00000000">
      <w:pPr>
        <w:jc w:val="both"/>
        <w:rPr>
          <w:rFonts w:ascii="Arial" w:eastAsia="Arial" w:hAnsi="Arial" w:cs="Arial"/>
        </w:rPr>
      </w:pPr>
      <w:r>
        <w:rPr>
          <w:rFonts w:ascii="Arial" w:eastAsia="Arial" w:hAnsi="Arial" w:cs="Arial"/>
        </w:rPr>
        <w:t>Se substanciarà la qüestió de nul·litat mitjançant la interposició de recurs especial, amb l'especialitat del termini d'interposició de l'article 50.2 de la LCSP.</w:t>
      </w:r>
    </w:p>
    <w:p w14:paraId="494C8ED8" w14:textId="77777777" w:rsidR="008638A1" w:rsidRDefault="008638A1">
      <w:pPr>
        <w:jc w:val="both"/>
        <w:rPr>
          <w:rFonts w:ascii="Arial" w:eastAsia="Arial" w:hAnsi="Arial" w:cs="Arial"/>
        </w:rPr>
      </w:pPr>
    </w:p>
    <w:p w14:paraId="1910D641" w14:textId="77777777" w:rsidR="008638A1" w:rsidRDefault="008638A1">
      <w:pPr>
        <w:jc w:val="both"/>
        <w:rPr>
          <w:rFonts w:ascii="Arial" w:eastAsia="Arial" w:hAnsi="Arial" w:cs="Arial"/>
        </w:rPr>
      </w:pPr>
    </w:p>
    <w:p w14:paraId="35F830AA" w14:textId="77777777" w:rsidR="008638A1" w:rsidRDefault="008638A1"/>
    <w:p w14:paraId="0D6FB451" w14:textId="77777777" w:rsidR="008638A1" w:rsidRDefault="008638A1">
      <w:pPr>
        <w:rPr>
          <w:rFonts w:ascii="Arial" w:eastAsia="Arial" w:hAnsi="Arial" w:cs="Arial"/>
          <w:b/>
        </w:rPr>
      </w:pPr>
    </w:p>
    <w:p w14:paraId="116530A4" w14:textId="77777777" w:rsidR="008638A1" w:rsidRDefault="008638A1">
      <w:pPr>
        <w:rPr>
          <w:rFonts w:ascii="Arial" w:eastAsia="Arial" w:hAnsi="Arial" w:cs="Arial"/>
          <w:b/>
        </w:rPr>
      </w:pPr>
    </w:p>
    <w:p w14:paraId="7207B34E" w14:textId="77777777" w:rsidR="008638A1" w:rsidRDefault="008638A1">
      <w:pPr>
        <w:rPr>
          <w:rFonts w:ascii="Arial" w:eastAsia="Arial" w:hAnsi="Arial" w:cs="Arial"/>
          <w:b/>
        </w:rPr>
      </w:pPr>
    </w:p>
    <w:p w14:paraId="2C76AC3A" w14:textId="77777777" w:rsidR="008638A1" w:rsidRDefault="008638A1">
      <w:pPr>
        <w:rPr>
          <w:rFonts w:ascii="Arial" w:eastAsia="Arial" w:hAnsi="Arial" w:cs="Arial"/>
          <w:b/>
        </w:rPr>
      </w:pPr>
    </w:p>
    <w:p w14:paraId="5FB9EE55" w14:textId="77777777" w:rsidR="008638A1" w:rsidRDefault="008638A1">
      <w:pPr>
        <w:rPr>
          <w:rFonts w:ascii="Arial" w:eastAsia="Arial" w:hAnsi="Arial" w:cs="Arial"/>
          <w:b/>
        </w:rPr>
      </w:pPr>
    </w:p>
    <w:p w14:paraId="7AF914BB" w14:textId="77777777" w:rsidR="008638A1" w:rsidRDefault="008638A1">
      <w:pPr>
        <w:rPr>
          <w:rFonts w:ascii="Arial" w:eastAsia="Arial" w:hAnsi="Arial" w:cs="Arial"/>
          <w:b/>
        </w:rPr>
      </w:pPr>
    </w:p>
    <w:p w14:paraId="409D52AE" w14:textId="77777777" w:rsidR="008638A1" w:rsidRDefault="008638A1">
      <w:pPr>
        <w:rPr>
          <w:rFonts w:ascii="Arial" w:eastAsia="Arial" w:hAnsi="Arial" w:cs="Arial"/>
          <w:b/>
        </w:rPr>
      </w:pPr>
    </w:p>
    <w:p w14:paraId="6E79A3B7" w14:textId="77777777" w:rsidR="008638A1" w:rsidRDefault="008638A1">
      <w:pPr>
        <w:rPr>
          <w:rFonts w:ascii="Arial" w:eastAsia="Arial" w:hAnsi="Arial" w:cs="Arial"/>
          <w:b/>
        </w:rPr>
      </w:pPr>
    </w:p>
    <w:p w14:paraId="4B8AA0C3" w14:textId="77777777" w:rsidR="008638A1" w:rsidRDefault="008638A1">
      <w:pPr>
        <w:rPr>
          <w:rFonts w:ascii="Arial" w:eastAsia="Arial" w:hAnsi="Arial" w:cs="Arial"/>
          <w:b/>
        </w:rPr>
      </w:pPr>
    </w:p>
    <w:p w14:paraId="2046274B" w14:textId="77777777" w:rsidR="008638A1" w:rsidRDefault="008638A1">
      <w:pPr>
        <w:rPr>
          <w:rFonts w:ascii="Arial" w:eastAsia="Arial" w:hAnsi="Arial" w:cs="Arial"/>
          <w:b/>
        </w:rPr>
      </w:pPr>
    </w:p>
    <w:p w14:paraId="3E5E228A" w14:textId="77777777" w:rsidR="008638A1" w:rsidRDefault="008638A1">
      <w:pPr>
        <w:rPr>
          <w:rFonts w:ascii="Arial" w:eastAsia="Arial" w:hAnsi="Arial" w:cs="Arial"/>
          <w:b/>
        </w:rPr>
      </w:pPr>
    </w:p>
    <w:p w14:paraId="3C5FEE1C" w14:textId="77777777" w:rsidR="008638A1" w:rsidRDefault="008638A1">
      <w:pPr>
        <w:rPr>
          <w:rFonts w:ascii="Arial" w:eastAsia="Arial" w:hAnsi="Arial" w:cs="Arial"/>
          <w:b/>
        </w:rPr>
      </w:pPr>
    </w:p>
    <w:p w14:paraId="473E8A2E" w14:textId="77777777" w:rsidR="008638A1" w:rsidRDefault="008638A1">
      <w:pPr>
        <w:rPr>
          <w:rFonts w:ascii="Arial" w:eastAsia="Arial" w:hAnsi="Arial" w:cs="Arial"/>
          <w:b/>
        </w:rPr>
      </w:pPr>
    </w:p>
    <w:p w14:paraId="4547D0AA" w14:textId="77777777" w:rsidR="008638A1" w:rsidRDefault="008638A1">
      <w:pPr>
        <w:rPr>
          <w:rFonts w:ascii="Arial" w:eastAsia="Arial" w:hAnsi="Arial" w:cs="Arial"/>
          <w:b/>
        </w:rPr>
      </w:pPr>
    </w:p>
    <w:p w14:paraId="6F1CEE4F" w14:textId="77777777" w:rsidR="008638A1" w:rsidRDefault="008638A1">
      <w:pPr>
        <w:rPr>
          <w:rFonts w:ascii="Arial" w:eastAsia="Arial" w:hAnsi="Arial" w:cs="Arial"/>
          <w:b/>
        </w:rPr>
      </w:pPr>
    </w:p>
    <w:p w14:paraId="43EF43C3" w14:textId="77777777" w:rsidR="008638A1" w:rsidRDefault="008638A1">
      <w:pPr>
        <w:rPr>
          <w:rFonts w:ascii="Arial" w:eastAsia="Arial" w:hAnsi="Arial" w:cs="Arial"/>
          <w:b/>
        </w:rPr>
      </w:pPr>
    </w:p>
    <w:p w14:paraId="4D075B71" w14:textId="77777777" w:rsidR="008638A1" w:rsidRDefault="008638A1">
      <w:pPr>
        <w:rPr>
          <w:rFonts w:ascii="Arial" w:eastAsia="Arial" w:hAnsi="Arial" w:cs="Arial"/>
          <w:b/>
        </w:rPr>
      </w:pPr>
    </w:p>
    <w:p w14:paraId="2E4BE275" w14:textId="77777777" w:rsidR="008638A1" w:rsidRDefault="008638A1">
      <w:pPr>
        <w:rPr>
          <w:rFonts w:ascii="Arial" w:eastAsia="Arial" w:hAnsi="Arial" w:cs="Arial"/>
          <w:b/>
        </w:rPr>
      </w:pPr>
    </w:p>
    <w:p w14:paraId="303B6544" w14:textId="77777777" w:rsidR="008638A1" w:rsidRDefault="008638A1">
      <w:pPr>
        <w:rPr>
          <w:rFonts w:ascii="Arial" w:eastAsia="Arial" w:hAnsi="Arial" w:cs="Arial"/>
          <w:b/>
        </w:rPr>
      </w:pPr>
    </w:p>
    <w:p w14:paraId="71A8B578" w14:textId="77777777" w:rsidR="008638A1" w:rsidRDefault="008638A1">
      <w:pPr>
        <w:rPr>
          <w:rFonts w:ascii="Arial" w:eastAsia="Arial" w:hAnsi="Arial" w:cs="Arial"/>
          <w:b/>
        </w:rPr>
      </w:pPr>
    </w:p>
    <w:p w14:paraId="7046BFA4" w14:textId="77777777" w:rsidR="008638A1" w:rsidRDefault="008638A1">
      <w:pPr>
        <w:rPr>
          <w:rFonts w:ascii="Arial" w:eastAsia="Arial" w:hAnsi="Arial" w:cs="Arial"/>
          <w:b/>
        </w:rPr>
      </w:pPr>
    </w:p>
    <w:p w14:paraId="6532EAF1" w14:textId="77777777" w:rsidR="008638A1" w:rsidRDefault="008638A1">
      <w:pPr>
        <w:rPr>
          <w:rFonts w:ascii="Arial" w:eastAsia="Arial" w:hAnsi="Arial" w:cs="Arial"/>
          <w:b/>
        </w:rPr>
      </w:pPr>
    </w:p>
    <w:p w14:paraId="6D6BFCD6" w14:textId="77777777" w:rsidR="008638A1" w:rsidRDefault="00000000">
      <w:pPr>
        <w:rPr>
          <w:rFonts w:ascii="Arial" w:eastAsia="Arial" w:hAnsi="Arial" w:cs="Arial"/>
          <w:b/>
        </w:rPr>
      </w:pPr>
      <w:r>
        <w:rPr>
          <w:rFonts w:ascii="Arial" w:eastAsia="Arial" w:hAnsi="Arial" w:cs="Arial"/>
          <w:b/>
        </w:rPr>
        <w:t>ANNEX I. FORMULARI NORMALITZAT DEL DOCUMENT EUROPEU ÚNIC DE CONTRACTACIÓ (DEUC)</w:t>
      </w:r>
    </w:p>
    <w:p w14:paraId="62CF7D0D" w14:textId="77777777" w:rsidR="008638A1" w:rsidRDefault="008638A1">
      <w:pPr>
        <w:rPr>
          <w:rFonts w:ascii="Arial" w:eastAsia="Arial" w:hAnsi="Arial" w:cs="Arial"/>
          <w:b/>
        </w:rPr>
      </w:pPr>
    </w:p>
    <w:p w14:paraId="4CFD375C" w14:textId="77777777" w:rsidR="008638A1" w:rsidRDefault="00000000">
      <w:pPr>
        <w:rPr>
          <w:rFonts w:ascii="Arial" w:eastAsia="Arial" w:hAnsi="Arial" w:cs="Arial"/>
          <w:b/>
        </w:rPr>
      </w:pPr>
      <w:r>
        <w:rPr>
          <w:noProof/>
        </w:rPr>
        <w:drawing>
          <wp:anchor distT="0" distB="0" distL="114300" distR="114300" simplePos="0" relativeHeight="251660288" behindDoc="0" locked="0" layoutInCell="1" hidden="0" allowOverlap="1" wp14:anchorId="3919BB8E" wp14:editId="2B3CFB4C">
            <wp:simplePos x="0" y="0"/>
            <wp:positionH relativeFrom="column">
              <wp:posOffset>-181917</wp:posOffset>
            </wp:positionH>
            <wp:positionV relativeFrom="paragraph">
              <wp:posOffset>0</wp:posOffset>
            </wp:positionV>
            <wp:extent cx="5695950" cy="6801485"/>
            <wp:effectExtent l="0" t="0" r="0" b="0"/>
            <wp:wrapSquare wrapText="bothSides" distT="0" distB="0" distL="114300" distR="114300"/>
            <wp:docPr id="2055659838"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1"/>
                    <a:srcRect t="7159" r="626" b="8935"/>
                    <a:stretch>
                      <a:fillRect/>
                    </a:stretch>
                  </pic:blipFill>
                  <pic:spPr>
                    <a:xfrm>
                      <a:off x="0" y="0"/>
                      <a:ext cx="5695950" cy="6801485"/>
                    </a:xfrm>
                    <a:prstGeom prst="rect">
                      <a:avLst/>
                    </a:prstGeom>
                    <a:ln/>
                  </pic:spPr>
                </pic:pic>
              </a:graphicData>
            </a:graphic>
          </wp:anchor>
        </w:drawing>
      </w:r>
    </w:p>
    <w:p w14:paraId="2941A3E2" w14:textId="77777777" w:rsidR="008638A1" w:rsidRDefault="00000000">
      <w:pPr>
        <w:rPr>
          <w:color w:val="17365D"/>
        </w:rPr>
      </w:pPr>
      <w:r>
        <w:rPr>
          <w:noProof/>
          <w:color w:val="17365D"/>
        </w:rPr>
        <w:lastRenderedPageBreak/>
        <w:drawing>
          <wp:inline distT="0" distB="0" distL="114300" distR="114300" wp14:anchorId="5D815BBD" wp14:editId="46A9464A">
            <wp:extent cx="5399730" cy="7239000"/>
            <wp:effectExtent l="0" t="0" r="0" b="0"/>
            <wp:docPr id="205565982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2"/>
                    <a:srcRect t="6804" b="5589"/>
                    <a:stretch>
                      <a:fillRect/>
                    </a:stretch>
                  </pic:blipFill>
                  <pic:spPr>
                    <a:xfrm>
                      <a:off x="0" y="0"/>
                      <a:ext cx="5399730" cy="7239000"/>
                    </a:xfrm>
                    <a:prstGeom prst="rect">
                      <a:avLst/>
                    </a:prstGeom>
                    <a:ln/>
                  </pic:spPr>
                </pic:pic>
              </a:graphicData>
            </a:graphic>
          </wp:inline>
        </w:drawing>
      </w:r>
    </w:p>
    <w:p w14:paraId="5638D850" w14:textId="77777777" w:rsidR="008638A1" w:rsidRDefault="00000000">
      <w:pPr>
        <w:rPr>
          <w:color w:val="17365D"/>
        </w:rPr>
      </w:pPr>
      <w:r>
        <w:rPr>
          <w:noProof/>
          <w:color w:val="17365D"/>
        </w:rPr>
        <w:lastRenderedPageBreak/>
        <w:drawing>
          <wp:inline distT="0" distB="0" distL="114300" distR="114300" wp14:anchorId="66FA5C8C" wp14:editId="2DBD54A1">
            <wp:extent cx="6307455" cy="7791450"/>
            <wp:effectExtent l="0" t="0" r="0" b="0"/>
            <wp:docPr id="205565982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3"/>
                    <a:srcRect t="5889" b="9582"/>
                    <a:stretch>
                      <a:fillRect/>
                    </a:stretch>
                  </pic:blipFill>
                  <pic:spPr>
                    <a:xfrm>
                      <a:off x="0" y="0"/>
                      <a:ext cx="6307455" cy="7791450"/>
                    </a:xfrm>
                    <a:prstGeom prst="rect">
                      <a:avLst/>
                    </a:prstGeom>
                    <a:ln/>
                  </pic:spPr>
                </pic:pic>
              </a:graphicData>
            </a:graphic>
          </wp:inline>
        </w:drawing>
      </w:r>
    </w:p>
    <w:p w14:paraId="5DCF4C47" w14:textId="77777777" w:rsidR="008638A1" w:rsidRDefault="00000000">
      <w:pPr>
        <w:rPr>
          <w:color w:val="17365D"/>
        </w:rPr>
      </w:pPr>
      <w:r>
        <w:rPr>
          <w:noProof/>
          <w:color w:val="17365D"/>
        </w:rPr>
        <w:lastRenderedPageBreak/>
        <w:drawing>
          <wp:inline distT="0" distB="0" distL="114300" distR="114300" wp14:anchorId="5364824C" wp14:editId="51E78755">
            <wp:extent cx="6193790" cy="7172325"/>
            <wp:effectExtent l="0" t="0" r="0" b="0"/>
            <wp:docPr id="205565983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4"/>
                    <a:srcRect t="7042" b="11364"/>
                    <a:stretch>
                      <a:fillRect/>
                    </a:stretch>
                  </pic:blipFill>
                  <pic:spPr>
                    <a:xfrm>
                      <a:off x="0" y="0"/>
                      <a:ext cx="6193790" cy="7172325"/>
                    </a:xfrm>
                    <a:prstGeom prst="rect">
                      <a:avLst/>
                    </a:prstGeom>
                    <a:ln/>
                  </pic:spPr>
                </pic:pic>
              </a:graphicData>
            </a:graphic>
          </wp:inline>
        </w:drawing>
      </w:r>
    </w:p>
    <w:p w14:paraId="74AE2A1D" w14:textId="77777777" w:rsidR="008638A1" w:rsidRDefault="00000000">
      <w:pPr>
        <w:rPr>
          <w:color w:val="17365D"/>
        </w:rPr>
      </w:pPr>
      <w:r>
        <w:rPr>
          <w:noProof/>
          <w:color w:val="17365D"/>
        </w:rPr>
        <w:lastRenderedPageBreak/>
        <w:drawing>
          <wp:inline distT="0" distB="0" distL="114300" distR="114300" wp14:anchorId="3A3FAD08" wp14:editId="37DDEDFD">
            <wp:extent cx="6216650" cy="7553325"/>
            <wp:effectExtent l="0" t="0" r="0" b="0"/>
            <wp:docPr id="205565982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5"/>
                    <a:srcRect t="6885" b="7809"/>
                    <a:stretch>
                      <a:fillRect/>
                    </a:stretch>
                  </pic:blipFill>
                  <pic:spPr>
                    <a:xfrm>
                      <a:off x="0" y="0"/>
                      <a:ext cx="6216650" cy="7553325"/>
                    </a:xfrm>
                    <a:prstGeom prst="rect">
                      <a:avLst/>
                    </a:prstGeom>
                    <a:ln/>
                  </pic:spPr>
                </pic:pic>
              </a:graphicData>
            </a:graphic>
          </wp:inline>
        </w:drawing>
      </w:r>
    </w:p>
    <w:p w14:paraId="58929112" w14:textId="77777777" w:rsidR="008638A1" w:rsidRDefault="00000000">
      <w:pPr>
        <w:rPr>
          <w:color w:val="17365D"/>
        </w:rPr>
      </w:pPr>
      <w:r>
        <w:rPr>
          <w:noProof/>
          <w:color w:val="17365D"/>
        </w:rPr>
        <w:lastRenderedPageBreak/>
        <w:drawing>
          <wp:inline distT="0" distB="0" distL="114300" distR="114300" wp14:anchorId="57FFD3D5" wp14:editId="0C6E72D1">
            <wp:extent cx="6153150" cy="7494905"/>
            <wp:effectExtent l="0" t="0" r="0" b="0"/>
            <wp:docPr id="205565983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6"/>
                    <a:srcRect t="7132" b="7790"/>
                    <a:stretch>
                      <a:fillRect/>
                    </a:stretch>
                  </pic:blipFill>
                  <pic:spPr>
                    <a:xfrm>
                      <a:off x="0" y="0"/>
                      <a:ext cx="6153150" cy="7494905"/>
                    </a:xfrm>
                    <a:prstGeom prst="rect">
                      <a:avLst/>
                    </a:prstGeom>
                    <a:ln/>
                  </pic:spPr>
                </pic:pic>
              </a:graphicData>
            </a:graphic>
          </wp:inline>
        </w:drawing>
      </w:r>
    </w:p>
    <w:p w14:paraId="09D4472B" w14:textId="77777777" w:rsidR="008638A1" w:rsidRDefault="00000000">
      <w:pPr>
        <w:rPr>
          <w:color w:val="17365D"/>
        </w:rPr>
      </w:pPr>
      <w:r>
        <w:rPr>
          <w:noProof/>
          <w:color w:val="17365D"/>
        </w:rPr>
        <w:lastRenderedPageBreak/>
        <w:drawing>
          <wp:inline distT="0" distB="0" distL="114300" distR="114300" wp14:anchorId="043766A4" wp14:editId="5C694338">
            <wp:extent cx="6315075" cy="7372350"/>
            <wp:effectExtent l="0" t="0" r="0" b="0"/>
            <wp:docPr id="205565983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7"/>
                    <a:srcRect b="14361"/>
                    <a:stretch>
                      <a:fillRect/>
                    </a:stretch>
                  </pic:blipFill>
                  <pic:spPr>
                    <a:xfrm>
                      <a:off x="0" y="0"/>
                      <a:ext cx="6315075" cy="7372350"/>
                    </a:xfrm>
                    <a:prstGeom prst="rect">
                      <a:avLst/>
                    </a:prstGeom>
                    <a:ln/>
                  </pic:spPr>
                </pic:pic>
              </a:graphicData>
            </a:graphic>
          </wp:inline>
        </w:drawing>
      </w:r>
    </w:p>
    <w:p w14:paraId="2FBAF81E" w14:textId="77777777" w:rsidR="008638A1" w:rsidRDefault="00000000">
      <w:pPr>
        <w:rPr>
          <w:color w:val="17365D"/>
        </w:rPr>
      </w:pPr>
      <w:r>
        <w:rPr>
          <w:noProof/>
          <w:color w:val="17365D"/>
        </w:rPr>
        <w:lastRenderedPageBreak/>
        <w:drawing>
          <wp:inline distT="0" distB="0" distL="114300" distR="114300" wp14:anchorId="4D44AA89" wp14:editId="5E4F38E3">
            <wp:extent cx="6076950" cy="7386955"/>
            <wp:effectExtent l="0" t="0" r="0" b="0"/>
            <wp:docPr id="20556598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8"/>
                    <a:srcRect t="6606" b="8007"/>
                    <a:stretch>
                      <a:fillRect/>
                    </a:stretch>
                  </pic:blipFill>
                  <pic:spPr>
                    <a:xfrm>
                      <a:off x="0" y="0"/>
                      <a:ext cx="6076950" cy="7386955"/>
                    </a:xfrm>
                    <a:prstGeom prst="rect">
                      <a:avLst/>
                    </a:prstGeom>
                    <a:ln/>
                  </pic:spPr>
                </pic:pic>
              </a:graphicData>
            </a:graphic>
          </wp:inline>
        </w:drawing>
      </w:r>
    </w:p>
    <w:p w14:paraId="32CD52EB" w14:textId="77777777" w:rsidR="008638A1" w:rsidRDefault="00000000">
      <w:pPr>
        <w:rPr>
          <w:color w:val="17365D"/>
        </w:rPr>
      </w:pPr>
      <w:r>
        <w:rPr>
          <w:noProof/>
          <w:color w:val="17365D"/>
        </w:rPr>
        <w:lastRenderedPageBreak/>
        <w:drawing>
          <wp:inline distT="0" distB="0" distL="114300" distR="114300" wp14:anchorId="2046449E" wp14:editId="42C3274F">
            <wp:extent cx="6191250" cy="7644130"/>
            <wp:effectExtent l="0" t="0" r="0" b="0"/>
            <wp:docPr id="205565983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9"/>
                    <a:srcRect t="6430" b="7547"/>
                    <a:stretch>
                      <a:fillRect/>
                    </a:stretch>
                  </pic:blipFill>
                  <pic:spPr>
                    <a:xfrm>
                      <a:off x="0" y="0"/>
                      <a:ext cx="6191250" cy="7644130"/>
                    </a:xfrm>
                    <a:prstGeom prst="rect">
                      <a:avLst/>
                    </a:prstGeom>
                    <a:ln/>
                  </pic:spPr>
                </pic:pic>
              </a:graphicData>
            </a:graphic>
          </wp:inline>
        </w:drawing>
      </w:r>
    </w:p>
    <w:p w14:paraId="09F2C7CF" w14:textId="77777777" w:rsidR="008638A1" w:rsidRDefault="00000000">
      <w:pPr>
        <w:rPr>
          <w:color w:val="17365D"/>
        </w:rPr>
      </w:pPr>
      <w:r>
        <w:rPr>
          <w:noProof/>
          <w:color w:val="17365D"/>
        </w:rPr>
        <w:lastRenderedPageBreak/>
        <w:drawing>
          <wp:inline distT="0" distB="0" distL="114300" distR="114300" wp14:anchorId="53C7C73B" wp14:editId="323311DA">
            <wp:extent cx="6307455" cy="7591425"/>
            <wp:effectExtent l="0" t="0" r="0" b="0"/>
            <wp:docPr id="205565983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0"/>
                    <a:srcRect t="6777" b="8811"/>
                    <a:stretch>
                      <a:fillRect/>
                    </a:stretch>
                  </pic:blipFill>
                  <pic:spPr>
                    <a:xfrm>
                      <a:off x="0" y="0"/>
                      <a:ext cx="6307455" cy="7591425"/>
                    </a:xfrm>
                    <a:prstGeom prst="rect">
                      <a:avLst/>
                    </a:prstGeom>
                    <a:ln/>
                  </pic:spPr>
                </pic:pic>
              </a:graphicData>
            </a:graphic>
          </wp:inline>
        </w:drawing>
      </w:r>
    </w:p>
    <w:p w14:paraId="41E7F9C9" w14:textId="77777777" w:rsidR="008638A1" w:rsidRDefault="00000000">
      <w:pPr>
        <w:rPr>
          <w:color w:val="17365D"/>
        </w:rPr>
      </w:pPr>
      <w:r>
        <w:rPr>
          <w:noProof/>
          <w:color w:val="17365D"/>
        </w:rPr>
        <w:lastRenderedPageBreak/>
        <w:drawing>
          <wp:inline distT="0" distB="0" distL="114300" distR="114300" wp14:anchorId="6C40B5DA" wp14:editId="098D6E59">
            <wp:extent cx="6125845" cy="7791450"/>
            <wp:effectExtent l="0" t="0" r="0" b="0"/>
            <wp:docPr id="205565983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1"/>
                    <a:srcRect t="6736" b="7136"/>
                    <a:stretch>
                      <a:fillRect/>
                    </a:stretch>
                  </pic:blipFill>
                  <pic:spPr>
                    <a:xfrm>
                      <a:off x="0" y="0"/>
                      <a:ext cx="6125845" cy="7791450"/>
                    </a:xfrm>
                    <a:prstGeom prst="rect">
                      <a:avLst/>
                    </a:prstGeom>
                    <a:ln/>
                  </pic:spPr>
                </pic:pic>
              </a:graphicData>
            </a:graphic>
          </wp:inline>
        </w:drawing>
      </w:r>
    </w:p>
    <w:p w14:paraId="7B666696" w14:textId="77777777" w:rsidR="008638A1" w:rsidRDefault="00000000">
      <w:pPr>
        <w:rPr>
          <w:color w:val="17365D"/>
        </w:rPr>
      </w:pPr>
      <w:r>
        <w:rPr>
          <w:noProof/>
          <w:color w:val="17365D"/>
        </w:rPr>
        <w:lastRenderedPageBreak/>
        <w:drawing>
          <wp:inline distT="0" distB="0" distL="114300" distR="114300" wp14:anchorId="11CF1371" wp14:editId="502997FD">
            <wp:extent cx="6019800" cy="7450455"/>
            <wp:effectExtent l="0" t="0" r="0" b="0"/>
            <wp:docPr id="205565983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2"/>
                    <a:srcRect b="8298"/>
                    <a:stretch>
                      <a:fillRect/>
                    </a:stretch>
                  </pic:blipFill>
                  <pic:spPr>
                    <a:xfrm>
                      <a:off x="0" y="0"/>
                      <a:ext cx="6019800" cy="7450455"/>
                    </a:xfrm>
                    <a:prstGeom prst="rect">
                      <a:avLst/>
                    </a:prstGeom>
                    <a:ln/>
                  </pic:spPr>
                </pic:pic>
              </a:graphicData>
            </a:graphic>
          </wp:inline>
        </w:drawing>
      </w:r>
    </w:p>
    <w:p w14:paraId="227A8F24" w14:textId="77777777" w:rsidR="008638A1" w:rsidRDefault="00000000">
      <w:pPr>
        <w:rPr>
          <w:color w:val="17365D"/>
        </w:rPr>
      </w:pPr>
      <w:r>
        <w:rPr>
          <w:noProof/>
          <w:color w:val="17365D"/>
        </w:rPr>
        <w:lastRenderedPageBreak/>
        <w:drawing>
          <wp:inline distT="0" distB="0" distL="114300" distR="114300" wp14:anchorId="66B898C1" wp14:editId="52C907C4">
            <wp:extent cx="6343650" cy="7555230"/>
            <wp:effectExtent l="0" t="0" r="0" b="0"/>
            <wp:docPr id="205565984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3"/>
                    <a:srcRect t="6323" b="7200"/>
                    <a:stretch>
                      <a:fillRect/>
                    </a:stretch>
                  </pic:blipFill>
                  <pic:spPr>
                    <a:xfrm>
                      <a:off x="0" y="0"/>
                      <a:ext cx="6343650" cy="7555230"/>
                    </a:xfrm>
                    <a:prstGeom prst="rect">
                      <a:avLst/>
                    </a:prstGeom>
                    <a:ln/>
                  </pic:spPr>
                </pic:pic>
              </a:graphicData>
            </a:graphic>
          </wp:inline>
        </w:drawing>
      </w:r>
    </w:p>
    <w:p w14:paraId="52D21B4A" w14:textId="77777777" w:rsidR="008638A1" w:rsidRDefault="00000000">
      <w:pPr>
        <w:rPr>
          <w:color w:val="17365D"/>
        </w:rPr>
      </w:pPr>
      <w:r>
        <w:rPr>
          <w:noProof/>
          <w:color w:val="17365D"/>
        </w:rPr>
        <w:lastRenderedPageBreak/>
        <w:drawing>
          <wp:inline distT="0" distB="0" distL="114300" distR="114300" wp14:anchorId="053BDA60" wp14:editId="64354520">
            <wp:extent cx="6110605" cy="7658100"/>
            <wp:effectExtent l="0" t="0" r="0" b="0"/>
            <wp:docPr id="205565984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4"/>
                    <a:srcRect t="3934" b="8195"/>
                    <a:stretch>
                      <a:fillRect/>
                    </a:stretch>
                  </pic:blipFill>
                  <pic:spPr>
                    <a:xfrm>
                      <a:off x="0" y="0"/>
                      <a:ext cx="6110605" cy="7658100"/>
                    </a:xfrm>
                    <a:prstGeom prst="rect">
                      <a:avLst/>
                    </a:prstGeom>
                    <a:ln/>
                  </pic:spPr>
                </pic:pic>
              </a:graphicData>
            </a:graphic>
          </wp:inline>
        </w:drawing>
      </w:r>
    </w:p>
    <w:p w14:paraId="616DBD19" w14:textId="77777777" w:rsidR="008638A1" w:rsidRDefault="00000000">
      <w:pPr>
        <w:rPr>
          <w:color w:val="17365D"/>
        </w:rPr>
      </w:pPr>
      <w:r>
        <w:rPr>
          <w:noProof/>
          <w:color w:val="17365D"/>
        </w:rPr>
        <w:lastRenderedPageBreak/>
        <w:drawing>
          <wp:inline distT="0" distB="0" distL="114300" distR="114300" wp14:anchorId="6AA9DBED" wp14:editId="1167043E">
            <wp:extent cx="6248400" cy="7256780"/>
            <wp:effectExtent l="0" t="0" r="0" b="0"/>
            <wp:docPr id="2055659842"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5"/>
                    <a:srcRect t="6515" b="7880"/>
                    <a:stretch>
                      <a:fillRect/>
                    </a:stretch>
                  </pic:blipFill>
                  <pic:spPr>
                    <a:xfrm>
                      <a:off x="0" y="0"/>
                      <a:ext cx="6248400" cy="7256780"/>
                    </a:xfrm>
                    <a:prstGeom prst="rect">
                      <a:avLst/>
                    </a:prstGeom>
                    <a:ln/>
                  </pic:spPr>
                </pic:pic>
              </a:graphicData>
            </a:graphic>
          </wp:inline>
        </w:drawing>
      </w:r>
    </w:p>
    <w:p w14:paraId="49FC5268" w14:textId="77777777" w:rsidR="008638A1" w:rsidRDefault="00000000">
      <w:pPr>
        <w:rPr>
          <w:color w:val="17365D"/>
        </w:rPr>
      </w:pPr>
      <w:r>
        <w:rPr>
          <w:noProof/>
          <w:color w:val="17365D"/>
        </w:rPr>
        <w:lastRenderedPageBreak/>
        <w:drawing>
          <wp:inline distT="0" distB="0" distL="114300" distR="114300" wp14:anchorId="381A7CA4" wp14:editId="6B2C694E">
            <wp:extent cx="6398260" cy="7629525"/>
            <wp:effectExtent l="0" t="0" r="0" b="0"/>
            <wp:docPr id="205565984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6"/>
                    <a:srcRect b="12133"/>
                    <a:stretch>
                      <a:fillRect/>
                    </a:stretch>
                  </pic:blipFill>
                  <pic:spPr>
                    <a:xfrm>
                      <a:off x="0" y="0"/>
                      <a:ext cx="6398260" cy="7629525"/>
                    </a:xfrm>
                    <a:prstGeom prst="rect">
                      <a:avLst/>
                    </a:prstGeom>
                    <a:ln/>
                  </pic:spPr>
                </pic:pic>
              </a:graphicData>
            </a:graphic>
          </wp:inline>
        </w:drawing>
      </w:r>
    </w:p>
    <w:p w14:paraId="6FF22FF4" w14:textId="77777777" w:rsidR="008638A1" w:rsidRDefault="00000000">
      <w:pPr>
        <w:rPr>
          <w:color w:val="17365D"/>
        </w:rPr>
      </w:pPr>
      <w:r>
        <w:rPr>
          <w:noProof/>
          <w:color w:val="17365D"/>
        </w:rPr>
        <w:lastRenderedPageBreak/>
        <w:drawing>
          <wp:inline distT="0" distB="0" distL="114300" distR="114300" wp14:anchorId="21D0CB5A" wp14:editId="6215F277">
            <wp:extent cx="6391275" cy="7555230"/>
            <wp:effectExtent l="0" t="0" r="0" b="0"/>
            <wp:docPr id="205565984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7"/>
                    <a:srcRect b="12339"/>
                    <a:stretch>
                      <a:fillRect/>
                    </a:stretch>
                  </pic:blipFill>
                  <pic:spPr>
                    <a:xfrm>
                      <a:off x="0" y="0"/>
                      <a:ext cx="6391275" cy="7555230"/>
                    </a:xfrm>
                    <a:prstGeom prst="rect">
                      <a:avLst/>
                    </a:prstGeom>
                    <a:ln/>
                  </pic:spPr>
                </pic:pic>
              </a:graphicData>
            </a:graphic>
          </wp:inline>
        </w:drawing>
      </w:r>
    </w:p>
    <w:p w14:paraId="39268B1E" w14:textId="77777777" w:rsidR="008638A1" w:rsidRDefault="00000000">
      <w:pPr>
        <w:rPr>
          <w:color w:val="17365D"/>
        </w:rPr>
      </w:pPr>
      <w:r>
        <w:rPr>
          <w:noProof/>
          <w:color w:val="17365D"/>
        </w:rPr>
        <w:lastRenderedPageBreak/>
        <w:drawing>
          <wp:inline distT="0" distB="0" distL="114300" distR="114300" wp14:anchorId="7F03B6F6" wp14:editId="4C8F059C">
            <wp:extent cx="6172200" cy="7304405"/>
            <wp:effectExtent l="0" t="0" r="0" b="0"/>
            <wp:docPr id="2055659847"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8"/>
                    <a:srcRect b="12424"/>
                    <a:stretch>
                      <a:fillRect/>
                    </a:stretch>
                  </pic:blipFill>
                  <pic:spPr>
                    <a:xfrm>
                      <a:off x="0" y="0"/>
                      <a:ext cx="6172200" cy="7304405"/>
                    </a:xfrm>
                    <a:prstGeom prst="rect">
                      <a:avLst/>
                    </a:prstGeom>
                    <a:ln/>
                  </pic:spPr>
                </pic:pic>
              </a:graphicData>
            </a:graphic>
          </wp:inline>
        </w:drawing>
      </w:r>
    </w:p>
    <w:p w14:paraId="16B3D1E5" w14:textId="77777777" w:rsidR="008638A1" w:rsidRDefault="00000000">
      <w:pPr>
        <w:rPr>
          <w:color w:val="17365D"/>
        </w:rPr>
      </w:pPr>
      <w:r>
        <w:rPr>
          <w:noProof/>
          <w:color w:val="17365D"/>
        </w:rPr>
        <w:lastRenderedPageBreak/>
        <w:drawing>
          <wp:inline distT="0" distB="0" distL="114300" distR="114300" wp14:anchorId="25D71075" wp14:editId="469F29BA">
            <wp:extent cx="6050280" cy="7581900"/>
            <wp:effectExtent l="0" t="0" r="0" b="0"/>
            <wp:docPr id="2055659823"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9"/>
                    <a:srcRect b="7799"/>
                    <a:stretch>
                      <a:fillRect/>
                    </a:stretch>
                  </pic:blipFill>
                  <pic:spPr>
                    <a:xfrm>
                      <a:off x="0" y="0"/>
                      <a:ext cx="6050280" cy="7581900"/>
                    </a:xfrm>
                    <a:prstGeom prst="rect">
                      <a:avLst/>
                    </a:prstGeom>
                    <a:ln/>
                  </pic:spPr>
                </pic:pic>
              </a:graphicData>
            </a:graphic>
          </wp:inline>
        </w:drawing>
      </w:r>
    </w:p>
    <w:p w14:paraId="0B88096C" w14:textId="77777777" w:rsidR="008638A1" w:rsidRDefault="00000000">
      <w:pPr>
        <w:rPr>
          <w:color w:val="17365D"/>
        </w:rPr>
      </w:pPr>
      <w:r>
        <w:rPr>
          <w:noProof/>
          <w:color w:val="17365D"/>
        </w:rPr>
        <w:lastRenderedPageBreak/>
        <w:drawing>
          <wp:inline distT="0" distB="0" distL="114300" distR="114300" wp14:anchorId="63109A83" wp14:editId="0F047A8B">
            <wp:extent cx="6095365" cy="7600950"/>
            <wp:effectExtent l="0" t="0" r="0" b="0"/>
            <wp:docPr id="205565982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0"/>
                    <a:srcRect b="8163"/>
                    <a:stretch>
                      <a:fillRect/>
                    </a:stretch>
                  </pic:blipFill>
                  <pic:spPr>
                    <a:xfrm>
                      <a:off x="0" y="0"/>
                      <a:ext cx="6095365" cy="7600950"/>
                    </a:xfrm>
                    <a:prstGeom prst="rect">
                      <a:avLst/>
                    </a:prstGeom>
                    <a:ln/>
                  </pic:spPr>
                </pic:pic>
              </a:graphicData>
            </a:graphic>
          </wp:inline>
        </w:drawing>
      </w:r>
    </w:p>
    <w:p w14:paraId="7CDE35CB" w14:textId="77777777" w:rsidR="008638A1" w:rsidRDefault="00000000">
      <w:r>
        <w:rPr>
          <w:noProof/>
          <w:color w:val="17365D"/>
        </w:rPr>
        <w:lastRenderedPageBreak/>
        <w:drawing>
          <wp:inline distT="0" distB="0" distL="114300" distR="114300" wp14:anchorId="39DDF000" wp14:editId="124D111C">
            <wp:extent cx="5972175" cy="7075170"/>
            <wp:effectExtent l="0" t="0" r="0" b="0"/>
            <wp:docPr id="205565982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1"/>
                    <a:srcRect t="6579" b="13537"/>
                    <a:stretch>
                      <a:fillRect/>
                    </a:stretch>
                  </pic:blipFill>
                  <pic:spPr>
                    <a:xfrm>
                      <a:off x="0" y="0"/>
                      <a:ext cx="5972175" cy="7075170"/>
                    </a:xfrm>
                    <a:prstGeom prst="rect">
                      <a:avLst/>
                    </a:prstGeom>
                    <a:ln/>
                  </pic:spPr>
                </pic:pic>
              </a:graphicData>
            </a:graphic>
          </wp:inline>
        </w:drawing>
      </w:r>
    </w:p>
    <w:p w14:paraId="73C2AA79" w14:textId="77777777" w:rsidR="008638A1" w:rsidRDefault="008638A1">
      <w:pPr>
        <w:rPr>
          <w:rFonts w:ascii="Arial" w:eastAsia="Arial" w:hAnsi="Arial" w:cs="Arial"/>
          <w:b/>
        </w:rPr>
      </w:pPr>
    </w:p>
    <w:p w14:paraId="0E12DC5F" w14:textId="77777777" w:rsidR="008638A1" w:rsidRDefault="008638A1">
      <w:pPr>
        <w:rPr>
          <w:rFonts w:ascii="Arial" w:eastAsia="Arial" w:hAnsi="Arial" w:cs="Arial"/>
          <w:b/>
        </w:rPr>
      </w:pPr>
    </w:p>
    <w:p w14:paraId="049CD818" w14:textId="77777777" w:rsidR="008638A1" w:rsidRDefault="008638A1">
      <w:pPr>
        <w:rPr>
          <w:rFonts w:ascii="Arial" w:eastAsia="Arial" w:hAnsi="Arial" w:cs="Arial"/>
          <w:b/>
        </w:rPr>
      </w:pPr>
    </w:p>
    <w:p w14:paraId="101AD14F" w14:textId="77777777" w:rsidR="008638A1" w:rsidRDefault="00000000">
      <w:pPr>
        <w:rPr>
          <w:rFonts w:ascii="Arial" w:eastAsia="Arial" w:hAnsi="Arial" w:cs="Arial"/>
        </w:rPr>
      </w:pPr>
      <w:r>
        <w:rPr>
          <w:rFonts w:ascii="Arial" w:eastAsia="Arial" w:hAnsi="Arial" w:cs="Arial"/>
          <w:b/>
        </w:rPr>
        <w:lastRenderedPageBreak/>
        <w:t>ANNEX II. MODEL DE DECLARACIÓ DE COMPROMÍS DE CONSTITUCIÓ EN UNIÓ TEMPORAL D’EMPRESES</w:t>
      </w:r>
    </w:p>
    <w:p w14:paraId="6FDC8D34" w14:textId="77777777" w:rsidR="008638A1" w:rsidRDefault="008638A1">
      <w:pPr>
        <w:rPr>
          <w:rFonts w:ascii="Arial" w:eastAsia="Arial" w:hAnsi="Arial" w:cs="Arial"/>
        </w:rPr>
      </w:pPr>
    </w:p>
    <w:p w14:paraId="7B21E4FF" w14:textId="77777777" w:rsidR="008638A1" w:rsidRDefault="00000000">
      <w:pPr>
        <w:jc w:val="both"/>
        <w:rPr>
          <w:rFonts w:ascii="Arial" w:eastAsia="Arial" w:hAnsi="Arial" w:cs="Arial"/>
        </w:rPr>
      </w:pPr>
      <w:r>
        <w:rPr>
          <w:rFonts w:ascii="Arial" w:eastAsia="Arial" w:hAnsi="Arial" w:cs="Arial"/>
        </w:rPr>
        <w:t>En/Na ...................................................................... amb DNI núm. .................................., amb domicili social …................................................................................................., carrer ........................................................., núm. .........., en nom propi o en representació de .....................................................................…, amb NIF núm. ............................., en la seva condició de ................................................,</w:t>
      </w:r>
    </w:p>
    <w:p w14:paraId="5E5AF40F" w14:textId="77777777" w:rsidR="008638A1" w:rsidRDefault="008638A1">
      <w:pPr>
        <w:jc w:val="both"/>
        <w:rPr>
          <w:rFonts w:ascii="Arial" w:eastAsia="Arial" w:hAnsi="Arial" w:cs="Arial"/>
        </w:rPr>
      </w:pPr>
    </w:p>
    <w:p w14:paraId="6251D32A" w14:textId="77777777" w:rsidR="008638A1" w:rsidRDefault="00000000">
      <w:pPr>
        <w:jc w:val="both"/>
        <w:rPr>
          <w:rFonts w:ascii="Arial" w:eastAsia="Arial" w:hAnsi="Arial" w:cs="Arial"/>
        </w:rPr>
      </w:pPr>
      <w:r>
        <w:rPr>
          <w:rFonts w:ascii="Arial" w:eastAsia="Arial" w:hAnsi="Arial" w:cs="Arial"/>
        </w:rPr>
        <w:t>En/Na ...................................................................... amb DNI núm. .................................., amb domicili social …................................................., carrer ............................................... ................, núm. ....…, en nom propi o en representació de ...........................................................................…, amb NIF núm. ............................., en la seva condició de...............................................,</w:t>
      </w:r>
    </w:p>
    <w:p w14:paraId="781EEBCA" w14:textId="77777777" w:rsidR="008638A1" w:rsidRDefault="008638A1">
      <w:pPr>
        <w:rPr>
          <w:rFonts w:ascii="Arial" w:eastAsia="Arial" w:hAnsi="Arial" w:cs="Arial"/>
        </w:rPr>
      </w:pPr>
    </w:p>
    <w:p w14:paraId="5548960C" w14:textId="77777777" w:rsidR="008638A1" w:rsidRDefault="00000000">
      <w:pPr>
        <w:jc w:val="both"/>
        <w:rPr>
          <w:rFonts w:ascii="Arial" w:eastAsia="Arial" w:hAnsi="Arial" w:cs="Arial"/>
        </w:rPr>
      </w:pPr>
      <w:r>
        <w:rPr>
          <w:rFonts w:ascii="Arial" w:eastAsia="Arial" w:hAnsi="Arial" w:cs="Arial"/>
        </w:rPr>
        <w:t>Es comprometen a constituir una unió temporal d’empreses, de conformitat amb allò establert a l’apartat 3 de l’article 69 i apartat 1.e) de l’article 140 de la Llei 9/2017, de 8 de novembre, de Contractes del Sector Públic, a efectes de participar a la licitació del contracte de servei de producció d’informatius i altres serveis audiovisuals del canal públic del Consorci Teledigital Mollet, Vallès Visió. En el cas de resultar adjudicataris es comprometen a formalitzar en escriptura pública la citada unió. La participació en la UTE, de cadascun dels membres és la que segueix:</w:t>
      </w:r>
    </w:p>
    <w:p w14:paraId="5CB13954" w14:textId="77777777" w:rsidR="008638A1" w:rsidRDefault="008638A1">
      <w:pPr>
        <w:jc w:val="both"/>
        <w:rPr>
          <w:rFonts w:ascii="Arial" w:eastAsia="Arial" w:hAnsi="Arial" w:cs="Arial"/>
        </w:rPr>
      </w:pPr>
    </w:p>
    <w:p w14:paraId="15F125BB" w14:textId="77777777" w:rsidR="008638A1" w:rsidRDefault="00000000">
      <w:pPr>
        <w:rPr>
          <w:rFonts w:ascii="Arial" w:eastAsia="Arial" w:hAnsi="Arial" w:cs="Arial"/>
        </w:rPr>
      </w:pPr>
      <w:r>
        <w:rPr>
          <w:rFonts w:ascii="Arial" w:eastAsia="Arial" w:hAnsi="Arial" w:cs="Arial"/>
        </w:rPr>
        <w:t>___________________  XX%</w:t>
      </w:r>
    </w:p>
    <w:p w14:paraId="5F414515" w14:textId="77777777" w:rsidR="008638A1" w:rsidRDefault="00000000">
      <w:pPr>
        <w:rPr>
          <w:rFonts w:ascii="Arial" w:eastAsia="Arial" w:hAnsi="Arial" w:cs="Arial"/>
        </w:rPr>
      </w:pPr>
      <w:r>
        <w:rPr>
          <w:rFonts w:ascii="Arial" w:eastAsia="Arial" w:hAnsi="Arial" w:cs="Arial"/>
        </w:rPr>
        <w:t>___________________  XX%</w:t>
      </w:r>
    </w:p>
    <w:p w14:paraId="660421C6" w14:textId="77777777" w:rsidR="008638A1" w:rsidRDefault="008638A1">
      <w:pPr>
        <w:rPr>
          <w:rFonts w:ascii="Arial" w:eastAsia="Arial" w:hAnsi="Arial" w:cs="Arial"/>
        </w:rPr>
      </w:pPr>
    </w:p>
    <w:p w14:paraId="47909F64" w14:textId="77777777" w:rsidR="008638A1" w:rsidRDefault="00000000">
      <w:pPr>
        <w:rPr>
          <w:rFonts w:ascii="Arial" w:eastAsia="Arial" w:hAnsi="Arial" w:cs="Arial"/>
        </w:rPr>
      </w:pPr>
      <w:r>
        <w:rPr>
          <w:rFonts w:ascii="Arial" w:eastAsia="Arial" w:hAnsi="Arial" w:cs="Arial"/>
        </w:rPr>
        <w:t xml:space="preserve">Com a representant de la citada unió s’anomena a   __________________________, </w:t>
      </w:r>
    </w:p>
    <w:p w14:paraId="123F9FD7" w14:textId="77777777" w:rsidR="008638A1" w:rsidRDefault="008638A1">
      <w:pPr>
        <w:rPr>
          <w:rFonts w:ascii="Arial" w:eastAsia="Arial" w:hAnsi="Arial" w:cs="Arial"/>
        </w:rPr>
      </w:pPr>
    </w:p>
    <w:p w14:paraId="2DE3ACC9" w14:textId="77777777" w:rsidR="008638A1" w:rsidRDefault="00000000">
      <w:pPr>
        <w:rPr>
          <w:rFonts w:ascii="Arial" w:eastAsia="Arial" w:hAnsi="Arial" w:cs="Arial"/>
        </w:rPr>
      </w:pPr>
      <w:r>
        <w:rPr>
          <w:rFonts w:ascii="Arial" w:eastAsia="Arial" w:hAnsi="Arial" w:cs="Arial"/>
        </w:rPr>
        <w:t>I per què consti, signem aquesta declaració responsable</w:t>
      </w:r>
    </w:p>
    <w:p w14:paraId="12685EE8" w14:textId="77777777" w:rsidR="008638A1" w:rsidRDefault="008638A1">
      <w:pPr>
        <w:rPr>
          <w:rFonts w:ascii="Arial" w:eastAsia="Arial" w:hAnsi="Arial" w:cs="Arial"/>
        </w:rPr>
      </w:pPr>
    </w:p>
    <w:p w14:paraId="490DB37C" w14:textId="77777777" w:rsidR="008638A1" w:rsidRDefault="008638A1">
      <w:pPr>
        <w:rPr>
          <w:rFonts w:ascii="Arial" w:eastAsia="Arial" w:hAnsi="Arial" w:cs="Arial"/>
        </w:rPr>
      </w:pPr>
    </w:p>
    <w:p w14:paraId="2DAB87A5" w14:textId="77777777" w:rsidR="008638A1" w:rsidRDefault="008638A1">
      <w:pPr>
        <w:rPr>
          <w:rFonts w:ascii="Arial" w:eastAsia="Arial" w:hAnsi="Arial" w:cs="Arial"/>
        </w:rPr>
      </w:pPr>
    </w:p>
    <w:p w14:paraId="287F987D" w14:textId="77777777" w:rsidR="008638A1" w:rsidRDefault="008638A1">
      <w:pPr>
        <w:rPr>
          <w:rFonts w:ascii="Arial" w:eastAsia="Arial" w:hAnsi="Arial" w:cs="Arial"/>
        </w:rPr>
      </w:pPr>
    </w:p>
    <w:p w14:paraId="4209BB31" w14:textId="77777777" w:rsidR="008638A1" w:rsidRDefault="008638A1">
      <w:pPr>
        <w:rPr>
          <w:rFonts w:ascii="Arial" w:eastAsia="Arial" w:hAnsi="Arial" w:cs="Arial"/>
        </w:rPr>
      </w:pPr>
    </w:p>
    <w:p w14:paraId="0A5F2118" w14:textId="77777777" w:rsidR="008638A1" w:rsidRDefault="008638A1">
      <w:pPr>
        <w:rPr>
          <w:rFonts w:ascii="Arial" w:eastAsia="Arial" w:hAnsi="Arial" w:cs="Arial"/>
        </w:rPr>
      </w:pPr>
    </w:p>
    <w:p w14:paraId="7E854478" w14:textId="77777777" w:rsidR="008638A1" w:rsidRDefault="00000000">
      <w:pPr>
        <w:rPr>
          <w:rFonts w:ascii="Arial" w:eastAsia="Arial" w:hAnsi="Arial" w:cs="Arial"/>
        </w:rPr>
      </w:pPr>
      <w:r>
        <w:rPr>
          <w:rFonts w:ascii="Arial" w:eastAsia="Arial" w:hAnsi="Arial" w:cs="Arial"/>
        </w:rPr>
        <w:t>(Lloc i data)</w:t>
      </w:r>
    </w:p>
    <w:p w14:paraId="59A0BCFB" w14:textId="77777777" w:rsidR="008638A1" w:rsidRDefault="00000000">
      <w:pPr>
        <w:rPr>
          <w:rFonts w:ascii="Arial" w:eastAsia="Arial" w:hAnsi="Arial" w:cs="Arial"/>
        </w:rPr>
      </w:pPr>
      <w:r>
        <w:rPr>
          <w:rFonts w:ascii="Arial" w:eastAsia="Arial" w:hAnsi="Arial" w:cs="Arial"/>
        </w:rPr>
        <w:t>Signatura dels/de les declarants</w:t>
      </w:r>
    </w:p>
    <w:p w14:paraId="067EE019" w14:textId="77777777" w:rsidR="008638A1" w:rsidRDefault="00000000">
      <w:pPr>
        <w:rPr>
          <w:rFonts w:ascii="Arial" w:eastAsia="Arial" w:hAnsi="Arial" w:cs="Arial"/>
        </w:rPr>
      </w:pPr>
      <w:r>
        <w:rPr>
          <w:rFonts w:ascii="Arial" w:eastAsia="Arial" w:hAnsi="Arial" w:cs="Arial"/>
        </w:rPr>
        <w:t>Segell de les empreses</w:t>
      </w:r>
    </w:p>
    <w:p w14:paraId="4C67DCAC" w14:textId="77777777" w:rsidR="008638A1" w:rsidRDefault="00000000">
      <w:pPr>
        <w:jc w:val="both"/>
        <w:rPr>
          <w:rFonts w:ascii="Arial" w:eastAsia="Arial" w:hAnsi="Arial" w:cs="Arial"/>
        </w:rPr>
      </w:pPr>
      <w:bookmarkStart w:id="1" w:name="_heading=h.1mrcu09" w:colFirst="0" w:colLast="0"/>
      <w:bookmarkEnd w:id="1"/>
      <w:r>
        <w:br w:type="page"/>
      </w:r>
      <w:r>
        <w:rPr>
          <w:rFonts w:ascii="Arial" w:eastAsia="Arial" w:hAnsi="Arial" w:cs="Arial"/>
          <w:b/>
        </w:rPr>
        <w:lastRenderedPageBreak/>
        <w:t>ANNEX III. DOCUMENTACIÓ RELATIVA AL COMPLIMENT DE LES NORMES DE PREVENCIÓ DE RISCOS LABORALS A PRESENTAR PER</w:t>
      </w:r>
      <w:r>
        <w:rPr>
          <w:rFonts w:ascii="Arial" w:eastAsia="Arial" w:hAnsi="Arial" w:cs="Arial"/>
        </w:rPr>
        <w:t xml:space="preserve"> </w:t>
      </w:r>
      <w:r>
        <w:rPr>
          <w:rFonts w:ascii="Arial" w:eastAsia="Arial" w:hAnsi="Arial" w:cs="Arial"/>
          <w:b/>
        </w:rPr>
        <w:t>L’ADJUDICATARI</w:t>
      </w:r>
    </w:p>
    <w:p w14:paraId="47899829" w14:textId="77777777" w:rsidR="008638A1" w:rsidRDefault="008638A1">
      <w:pPr>
        <w:jc w:val="both"/>
        <w:rPr>
          <w:rFonts w:ascii="Arial" w:eastAsia="Arial" w:hAnsi="Arial" w:cs="Arial"/>
        </w:rPr>
      </w:pPr>
    </w:p>
    <w:p w14:paraId="049F4965" w14:textId="77777777" w:rsidR="008638A1" w:rsidRDefault="008638A1">
      <w:pPr>
        <w:jc w:val="both"/>
        <w:rPr>
          <w:rFonts w:ascii="Arial" w:eastAsia="Arial" w:hAnsi="Arial" w:cs="Arial"/>
        </w:rPr>
      </w:pPr>
    </w:p>
    <w:p w14:paraId="6DCF5BC4" w14:textId="77777777" w:rsidR="008638A1" w:rsidRDefault="008638A1">
      <w:pPr>
        <w:jc w:val="both"/>
        <w:rPr>
          <w:rFonts w:ascii="Arial" w:eastAsia="Arial" w:hAnsi="Arial" w:cs="Arial"/>
        </w:rPr>
      </w:pPr>
    </w:p>
    <w:p w14:paraId="47005142" w14:textId="77777777" w:rsidR="008638A1" w:rsidRDefault="00000000">
      <w:pPr>
        <w:jc w:val="both"/>
        <w:rPr>
          <w:rFonts w:ascii="Arial" w:eastAsia="Arial" w:hAnsi="Arial" w:cs="Arial"/>
        </w:rPr>
      </w:pPr>
      <w:r>
        <w:rPr>
          <w:rFonts w:ascii="Arial" w:eastAsia="Arial" w:hAnsi="Arial" w:cs="Arial"/>
          <w:b/>
        </w:rPr>
        <w:t>DOCUMENTACIÓ INICIAL:</w:t>
      </w:r>
    </w:p>
    <w:p w14:paraId="723A2FE8" w14:textId="77777777" w:rsidR="008638A1" w:rsidRDefault="008638A1">
      <w:pPr>
        <w:jc w:val="both"/>
        <w:rPr>
          <w:rFonts w:ascii="Arial" w:eastAsia="Arial" w:hAnsi="Arial" w:cs="Arial"/>
        </w:rPr>
      </w:pPr>
    </w:p>
    <w:p w14:paraId="3D4CDCCE" w14:textId="77777777" w:rsidR="008638A1" w:rsidRDefault="00000000">
      <w:pPr>
        <w:numPr>
          <w:ilvl w:val="0"/>
          <w:numId w:val="1"/>
        </w:numPr>
        <w:jc w:val="both"/>
        <w:rPr>
          <w:rFonts w:ascii="Arial" w:eastAsia="Arial" w:hAnsi="Arial" w:cs="Arial"/>
        </w:rPr>
      </w:pPr>
      <w:r>
        <w:rPr>
          <w:rFonts w:ascii="Arial" w:eastAsia="Arial" w:hAnsi="Arial" w:cs="Arial"/>
        </w:rPr>
        <w:t>Documentació acreditativa de la modalitat escollida per a l’organització de les activitats preventives segons el Reglament dels Serveis de Prevenció 39/1997 de 17 de gener.</w:t>
      </w:r>
    </w:p>
    <w:p w14:paraId="48BF98B0" w14:textId="77777777" w:rsidR="008638A1" w:rsidRDefault="00000000">
      <w:pPr>
        <w:numPr>
          <w:ilvl w:val="0"/>
          <w:numId w:val="1"/>
        </w:numPr>
        <w:jc w:val="both"/>
        <w:rPr>
          <w:rFonts w:ascii="Arial" w:eastAsia="Arial" w:hAnsi="Arial" w:cs="Arial"/>
        </w:rPr>
      </w:pPr>
      <w:r>
        <w:rPr>
          <w:rFonts w:ascii="Arial" w:eastAsia="Arial" w:hAnsi="Arial" w:cs="Arial"/>
        </w:rPr>
        <w:t>Document acreditatiu de tenir contractat el servei de vigilància de la salut en funció dels riscos inherents al treball, segons l’article 22 de la Llei 31/1995.</w:t>
      </w:r>
    </w:p>
    <w:p w14:paraId="79516735" w14:textId="77777777" w:rsidR="008638A1" w:rsidRDefault="00000000">
      <w:pPr>
        <w:numPr>
          <w:ilvl w:val="0"/>
          <w:numId w:val="1"/>
        </w:numPr>
        <w:jc w:val="both"/>
        <w:rPr>
          <w:rFonts w:ascii="Arial" w:eastAsia="Arial" w:hAnsi="Arial" w:cs="Arial"/>
        </w:rPr>
      </w:pPr>
      <w:r>
        <w:rPr>
          <w:rFonts w:ascii="Arial" w:eastAsia="Arial" w:hAnsi="Arial" w:cs="Arial"/>
        </w:rPr>
        <w:t>Document d’associació o contracte amb la Mútua de accidents de treball i informació sobre “procediment assistencial”, així com el centre d’assistència mèdica i/o hospitalària més pròxim al lloc o llocs on es realitzin els treballs.</w:t>
      </w:r>
    </w:p>
    <w:p w14:paraId="42F16333" w14:textId="77777777" w:rsidR="008638A1" w:rsidRDefault="00000000">
      <w:pPr>
        <w:numPr>
          <w:ilvl w:val="0"/>
          <w:numId w:val="1"/>
        </w:numPr>
        <w:jc w:val="both"/>
        <w:rPr>
          <w:rFonts w:ascii="Arial" w:eastAsia="Arial" w:hAnsi="Arial" w:cs="Arial"/>
        </w:rPr>
      </w:pPr>
      <w:r>
        <w:rPr>
          <w:rFonts w:ascii="Arial" w:eastAsia="Arial" w:hAnsi="Arial" w:cs="Arial"/>
        </w:rPr>
        <w:t>Nomenament del responsable de Prevenció de Riscos Laborals de la empresa contractada. Adjuntant dades de contacte (adreça, telèfon i correu electrònic).</w:t>
      </w:r>
    </w:p>
    <w:p w14:paraId="41777A9D" w14:textId="77777777" w:rsidR="008638A1" w:rsidRDefault="00000000">
      <w:pPr>
        <w:numPr>
          <w:ilvl w:val="0"/>
          <w:numId w:val="1"/>
        </w:numPr>
        <w:jc w:val="both"/>
        <w:rPr>
          <w:rFonts w:ascii="Arial" w:eastAsia="Arial" w:hAnsi="Arial" w:cs="Arial"/>
        </w:rPr>
      </w:pPr>
      <w:r>
        <w:rPr>
          <w:rFonts w:ascii="Arial" w:eastAsia="Arial" w:hAnsi="Arial" w:cs="Arial"/>
        </w:rPr>
        <w:t>Nomenament de Recursos Preventius i formació específica segons treballs.</w:t>
      </w:r>
    </w:p>
    <w:p w14:paraId="1FA79FC5" w14:textId="77777777" w:rsidR="008638A1" w:rsidRDefault="00000000">
      <w:pPr>
        <w:numPr>
          <w:ilvl w:val="0"/>
          <w:numId w:val="1"/>
        </w:numPr>
        <w:jc w:val="both"/>
        <w:rPr>
          <w:rFonts w:ascii="Arial" w:eastAsia="Arial" w:hAnsi="Arial" w:cs="Arial"/>
        </w:rPr>
      </w:pPr>
      <w:r>
        <w:rPr>
          <w:rFonts w:ascii="Arial" w:eastAsia="Arial" w:hAnsi="Arial" w:cs="Arial"/>
        </w:rPr>
        <w:t>Llistat del personal de l’empresa contractada que realitzaran els treballs (indicant nom i cognoms, DNI, número d’afiliació a la Seguretat Social).</w:t>
      </w:r>
    </w:p>
    <w:p w14:paraId="7CA90E06" w14:textId="77777777" w:rsidR="008638A1" w:rsidRDefault="00000000">
      <w:pPr>
        <w:numPr>
          <w:ilvl w:val="0"/>
          <w:numId w:val="1"/>
        </w:numPr>
        <w:jc w:val="both"/>
        <w:rPr>
          <w:rFonts w:ascii="Arial" w:eastAsia="Arial" w:hAnsi="Arial" w:cs="Arial"/>
        </w:rPr>
      </w:pPr>
      <w:r>
        <w:rPr>
          <w:rFonts w:ascii="Arial" w:eastAsia="Arial" w:hAnsi="Arial" w:cs="Arial"/>
        </w:rPr>
        <w:t>Avaluació de riscos de la tasca o tasques que es realitzaran en el/les centre/s de treball o dintre del terme Municipal de Mollet del Vallès, així com la planificació preventiva de l’empresa.</w:t>
      </w:r>
    </w:p>
    <w:p w14:paraId="7C8BE4A0" w14:textId="77777777" w:rsidR="008638A1" w:rsidRDefault="00000000">
      <w:pPr>
        <w:numPr>
          <w:ilvl w:val="0"/>
          <w:numId w:val="1"/>
        </w:numPr>
        <w:jc w:val="both"/>
        <w:rPr>
          <w:rFonts w:ascii="Arial" w:eastAsia="Arial" w:hAnsi="Arial" w:cs="Arial"/>
        </w:rPr>
      </w:pPr>
      <w:r>
        <w:rPr>
          <w:rFonts w:ascii="Arial" w:eastAsia="Arial" w:hAnsi="Arial" w:cs="Arial"/>
        </w:rPr>
        <w:t>Les mesures de prevenció i protecció aplicables als riscos indicats anteriorment. Així com, si cal, mesures higièniques especifiques (protocol i/o instruccions per a la grip A o d’un altre tipus).</w:t>
      </w:r>
    </w:p>
    <w:p w14:paraId="1DCED66C" w14:textId="77777777" w:rsidR="008638A1" w:rsidRDefault="00000000">
      <w:pPr>
        <w:numPr>
          <w:ilvl w:val="0"/>
          <w:numId w:val="1"/>
        </w:numPr>
        <w:jc w:val="both"/>
        <w:rPr>
          <w:rFonts w:ascii="Arial" w:eastAsia="Arial" w:hAnsi="Arial" w:cs="Arial"/>
        </w:rPr>
      </w:pPr>
      <w:r>
        <w:rPr>
          <w:rFonts w:ascii="Arial" w:eastAsia="Arial" w:hAnsi="Arial" w:cs="Arial"/>
        </w:rPr>
        <w:t>Per a treballs compresos en l’Annex I del Reial decret 39/1997, procediments i/o instruccions de treball, i si escau, autorització expressa per a la realització d’aquests treballs.</w:t>
      </w:r>
    </w:p>
    <w:p w14:paraId="2304B04C" w14:textId="77777777" w:rsidR="008638A1" w:rsidRDefault="00000000">
      <w:pPr>
        <w:numPr>
          <w:ilvl w:val="0"/>
          <w:numId w:val="1"/>
        </w:numPr>
        <w:jc w:val="both"/>
        <w:rPr>
          <w:rFonts w:ascii="Arial" w:eastAsia="Arial" w:hAnsi="Arial" w:cs="Arial"/>
        </w:rPr>
      </w:pPr>
      <w:r>
        <w:rPr>
          <w:rFonts w:ascii="Arial" w:eastAsia="Arial" w:hAnsi="Arial" w:cs="Arial"/>
        </w:rPr>
        <w:t>Document acreditatiu de la informació, relativa als riscos del lloc de treball, lliurada a tots i cadascun dels treballadors, segons l’article 19 de la Llei 31/1995.</w:t>
      </w:r>
    </w:p>
    <w:p w14:paraId="05EC1CE5" w14:textId="77777777" w:rsidR="008638A1" w:rsidRDefault="00000000">
      <w:pPr>
        <w:numPr>
          <w:ilvl w:val="0"/>
          <w:numId w:val="1"/>
        </w:numPr>
        <w:jc w:val="both"/>
        <w:rPr>
          <w:rFonts w:ascii="Arial" w:eastAsia="Arial" w:hAnsi="Arial" w:cs="Arial"/>
        </w:rPr>
      </w:pPr>
      <w:r>
        <w:rPr>
          <w:rFonts w:ascii="Arial" w:eastAsia="Arial" w:hAnsi="Arial" w:cs="Arial"/>
        </w:rPr>
        <w:t>Document acreditatiu de la formació impartida a tots i cadascun dels treballadors (Diploma o relació certificada per la Mútua d’Accidents, Servei de Prevenció o entitat acreditada).</w:t>
      </w:r>
    </w:p>
    <w:p w14:paraId="4E1D2308" w14:textId="77777777" w:rsidR="008638A1" w:rsidRDefault="00000000">
      <w:pPr>
        <w:numPr>
          <w:ilvl w:val="0"/>
          <w:numId w:val="1"/>
        </w:numPr>
        <w:jc w:val="both"/>
        <w:rPr>
          <w:rFonts w:ascii="Arial" w:eastAsia="Arial" w:hAnsi="Arial" w:cs="Arial"/>
        </w:rPr>
      </w:pPr>
      <w:r>
        <w:rPr>
          <w:rFonts w:ascii="Arial" w:eastAsia="Arial" w:hAnsi="Arial" w:cs="Arial"/>
        </w:rPr>
        <w:t>En cas de ser necessaris, el registre del lliurament d’equips de protecció individual (EPI).</w:t>
      </w:r>
    </w:p>
    <w:p w14:paraId="4ED5B954" w14:textId="77777777" w:rsidR="008638A1" w:rsidRDefault="00000000">
      <w:pPr>
        <w:numPr>
          <w:ilvl w:val="0"/>
          <w:numId w:val="1"/>
        </w:numPr>
        <w:jc w:val="both"/>
        <w:rPr>
          <w:rFonts w:ascii="Arial" w:eastAsia="Arial" w:hAnsi="Arial" w:cs="Arial"/>
        </w:rPr>
      </w:pPr>
      <w:r>
        <w:rPr>
          <w:rFonts w:ascii="Arial" w:eastAsia="Arial" w:hAnsi="Arial" w:cs="Arial"/>
        </w:rPr>
        <w:lastRenderedPageBreak/>
        <w:t>Informació sobre “procediment assistencial”, així com el centre d’assistència mèdica i/o hospitalària més pròxim al lloc o llocs on es realitzin els treballs.</w:t>
      </w:r>
    </w:p>
    <w:p w14:paraId="7833BA08" w14:textId="77777777" w:rsidR="008638A1" w:rsidRDefault="00000000">
      <w:pPr>
        <w:numPr>
          <w:ilvl w:val="0"/>
          <w:numId w:val="1"/>
        </w:numPr>
        <w:jc w:val="both"/>
        <w:rPr>
          <w:rFonts w:ascii="Arial" w:eastAsia="Arial" w:hAnsi="Arial" w:cs="Arial"/>
        </w:rPr>
      </w:pPr>
      <w:r>
        <w:rPr>
          <w:rFonts w:ascii="Arial" w:eastAsia="Arial" w:hAnsi="Arial" w:cs="Arial"/>
        </w:rPr>
        <w:t>Certificat d’aptitud mèdica dels treballadors que realitzaran els treballs.</w:t>
      </w:r>
    </w:p>
    <w:p w14:paraId="7374C209" w14:textId="77777777" w:rsidR="008638A1" w:rsidRDefault="00000000">
      <w:pPr>
        <w:numPr>
          <w:ilvl w:val="0"/>
          <w:numId w:val="1"/>
        </w:numPr>
        <w:jc w:val="both"/>
        <w:rPr>
          <w:rFonts w:ascii="Arial" w:eastAsia="Arial" w:hAnsi="Arial" w:cs="Arial"/>
        </w:rPr>
      </w:pPr>
      <w:r>
        <w:rPr>
          <w:rFonts w:ascii="Arial" w:eastAsia="Arial" w:hAnsi="Arial" w:cs="Arial"/>
        </w:rPr>
        <w:t>Fotocòpia de la RNT (Relació Nominal de Treballadors) corresponent al personal que intervindrà en les tasques (subratllant-los) o fotocòpia de l’alta a la Seguretat Social en el cas que encara no apareguin.</w:t>
      </w:r>
    </w:p>
    <w:p w14:paraId="6144BA4B" w14:textId="77777777" w:rsidR="008638A1" w:rsidRDefault="00000000">
      <w:pPr>
        <w:numPr>
          <w:ilvl w:val="0"/>
          <w:numId w:val="1"/>
        </w:numPr>
        <w:jc w:val="both"/>
        <w:rPr>
          <w:rFonts w:ascii="Arial" w:eastAsia="Arial" w:hAnsi="Arial" w:cs="Arial"/>
        </w:rPr>
      </w:pPr>
      <w:r>
        <w:rPr>
          <w:rFonts w:ascii="Arial" w:eastAsia="Arial" w:hAnsi="Arial" w:cs="Arial"/>
        </w:rPr>
        <w:t>Certificat de conformitat de la maquinària a utilitzar (en cas de aplicar-se).</w:t>
      </w:r>
    </w:p>
    <w:p w14:paraId="24ABC629" w14:textId="77777777" w:rsidR="008638A1" w:rsidRDefault="00000000">
      <w:pPr>
        <w:numPr>
          <w:ilvl w:val="0"/>
          <w:numId w:val="1"/>
        </w:numPr>
        <w:jc w:val="both"/>
        <w:rPr>
          <w:rFonts w:ascii="Arial" w:eastAsia="Arial" w:hAnsi="Arial" w:cs="Arial"/>
        </w:rPr>
      </w:pPr>
      <w:r>
        <w:rPr>
          <w:rFonts w:ascii="Arial" w:eastAsia="Arial" w:hAnsi="Arial" w:cs="Arial"/>
        </w:rPr>
        <w:t>Autorització expressa als treballadors per la utilització de la maquinaria (en cas de aplicar-se).</w:t>
      </w:r>
    </w:p>
    <w:p w14:paraId="6CDDD07C" w14:textId="77777777" w:rsidR="008638A1" w:rsidRDefault="00000000">
      <w:pPr>
        <w:numPr>
          <w:ilvl w:val="0"/>
          <w:numId w:val="1"/>
        </w:numPr>
        <w:jc w:val="both"/>
        <w:rPr>
          <w:rFonts w:ascii="Arial" w:eastAsia="Arial" w:hAnsi="Arial" w:cs="Arial"/>
        </w:rPr>
      </w:pPr>
      <w:r>
        <w:rPr>
          <w:rFonts w:ascii="Arial" w:eastAsia="Arial" w:hAnsi="Arial" w:cs="Arial"/>
        </w:rPr>
        <w:t>Document signat per l’empresa contractada denominat “Normes de Seguretat i Salut pels treballs d’empreses contractades pel Consorci Teledigital Mollet”.</w:t>
      </w:r>
    </w:p>
    <w:p w14:paraId="14940ABA" w14:textId="77777777" w:rsidR="008638A1" w:rsidRDefault="00000000">
      <w:pPr>
        <w:numPr>
          <w:ilvl w:val="0"/>
          <w:numId w:val="1"/>
        </w:numPr>
        <w:jc w:val="both"/>
        <w:rPr>
          <w:rFonts w:ascii="Arial" w:eastAsia="Arial" w:hAnsi="Arial" w:cs="Arial"/>
        </w:rPr>
      </w:pPr>
      <w:r>
        <w:rPr>
          <w:rFonts w:ascii="Arial" w:eastAsia="Arial" w:hAnsi="Arial" w:cs="Arial"/>
        </w:rPr>
        <w:t>Document signat per l’empresa contractada “Acceptació dels requisits demanats a una empresa contractada per acceptar que els seus treballadors desenvolupin una activitat dins les instal·lacions o al terme municipal de Mollet del Vallès.</w:t>
      </w:r>
    </w:p>
    <w:p w14:paraId="0E6C47C8" w14:textId="77777777" w:rsidR="008638A1" w:rsidRDefault="00000000">
      <w:pPr>
        <w:numPr>
          <w:ilvl w:val="0"/>
          <w:numId w:val="1"/>
        </w:numPr>
        <w:jc w:val="both"/>
        <w:rPr>
          <w:rFonts w:ascii="Arial" w:eastAsia="Arial" w:hAnsi="Arial" w:cs="Arial"/>
        </w:rPr>
      </w:pPr>
      <w:r>
        <w:rPr>
          <w:rFonts w:ascii="Arial" w:eastAsia="Arial" w:hAnsi="Arial" w:cs="Arial"/>
        </w:rPr>
        <w:t>En cas que es permeti en el contracte la possibilitat de subcontractació, l’empresa contractant haurà de comunicar per escrit la presència de la mateixa als estudis de Vallès Visió, així com lliurar la documentació acreditativa del compliment de les obligacions en matèria de prevenció i de riscos laborals.</w:t>
      </w:r>
    </w:p>
    <w:p w14:paraId="6B0A7EB3" w14:textId="77777777" w:rsidR="008638A1" w:rsidRDefault="008638A1">
      <w:pPr>
        <w:jc w:val="both"/>
        <w:rPr>
          <w:rFonts w:ascii="Arial" w:eastAsia="Arial" w:hAnsi="Arial" w:cs="Arial"/>
          <w:b/>
        </w:rPr>
      </w:pPr>
    </w:p>
    <w:p w14:paraId="0CAB77F7" w14:textId="77777777" w:rsidR="008638A1" w:rsidRDefault="008638A1">
      <w:pPr>
        <w:jc w:val="both"/>
        <w:rPr>
          <w:rFonts w:ascii="Arial" w:eastAsia="Arial" w:hAnsi="Arial" w:cs="Arial"/>
          <w:b/>
        </w:rPr>
      </w:pPr>
    </w:p>
    <w:p w14:paraId="2925F79A" w14:textId="77777777" w:rsidR="008638A1" w:rsidRDefault="008638A1">
      <w:pPr>
        <w:jc w:val="both"/>
        <w:rPr>
          <w:rFonts w:ascii="Arial" w:eastAsia="Arial" w:hAnsi="Arial" w:cs="Arial"/>
          <w:b/>
        </w:rPr>
      </w:pPr>
    </w:p>
    <w:p w14:paraId="3098A39E" w14:textId="77777777" w:rsidR="008638A1" w:rsidRDefault="008638A1">
      <w:pPr>
        <w:jc w:val="both"/>
        <w:rPr>
          <w:rFonts w:ascii="Arial" w:eastAsia="Arial" w:hAnsi="Arial" w:cs="Arial"/>
          <w:b/>
        </w:rPr>
      </w:pPr>
    </w:p>
    <w:p w14:paraId="6AC9A19D" w14:textId="77777777" w:rsidR="008638A1" w:rsidRDefault="008638A1">
      <w:pPr>
        <w:jc w:val="both"/>
        <w:rPr>
          <w:rFonts w:ascii="Arial" w:eastAsia="Arial" w:hAnsi="Arial" w:cs="Arial"/>
          <w:b/>
        </w:rPr>
      </w:pPr>
    </w:p>
    <w:p w14:paraId="5449ED3C" w14:textId="77777777" w:rsidR="008638A1" w:rsidRDefault="008638A1">
      <w:pPr>
        <w:jc w:val="both"/>
        <w:rPr>
          <w:rFonts w:ascii="Arial" w:eastAsia="Arial" w:hAnsi="Arial" w:cs="Arial"/>
          <w:b/>
        </w:rPr>
      </w:pPr>
    </w:p>
    <w:p w14:paraId="331EF189" w14:textId="77777777" w:rsidR="008638A1" w:rsidRDefault="008638A1">
      <w:pPr>
        <w:jc w:val="both"/>
        <w:rPr>
          <w:rFonts w:ascii="Arial" w:eastAsia="Arial" w:hAnsi="Arial" w:cs="Arial"/>
          <w:b/>
        </w:rPr>
      </w:pPr>
    </w:p>
    <w:p w14:paraId="4524ED56" w14:textId="77777777" w:rsidR="008638A1" w:rsidRDefault="008638A1">
      <w:pPr>
        <w:jc w:val="both"/>
        <w:rPr>
          <w:rFonts w:ascii="Arial" w:eastAsia="Arial" w:hAnsi="Arial" w:cs="Arial"/>
          <w:b/>
        </w:rPr>
      </w:pPr>
    </w:p>
    <w:p w14:paraId="34B1CA8B" w14:textId="77777777" w:rsidR="008638A1" w:rsidRDefault="008638A1">
      <w:pPr>
        <w:jc w:val="both"/>
        <w:rPr>
          <w:rFonts w:ascii="Arial" w:eastAsia="Arial" w:hAnsi="Arial" w:cs="Arial"/>
          <w:b/>
        </w:rPr>
      </w:pPr>
    </w:p>
    <w:p w14:paraId="23B40938" w14:textId="77777777" w:rsidR="008638A1" w:rsidRDefault="008638A1">
      <w:pPr>
        <w:jc w:val="both"/>
        <w:rPr>
          <w:rFonts w:ascii="Arial" w:eastAsia="Arial" w:hAnsi="Arial" w:cs="Arial"/>
          <w:b/>
        </w:rPr>
      </w:pPr>
    </w:p>
    <w:p w14:paraId="4CD27133" w14:textId="77777777" w:rsidR="008638A1" w:rsidRDefault="008638A1">
      <w:pPr>
        <w:jc w:val="both"/>
        <w:rPr>
          <w:rFonts w:ascii="Arial" w:eastAsia="Arial" w:hAnsi="Arial" w:cs="Arial"/>
          <w:b/>
        </w:rPr>
      </w:pPr>
    </w:p>
    <w:p w14:paraId="404D92C9" w14:textId="77777777" w:rsidR="008638A1" w:rsidRDefault="008638A1">
      <w:pPr>
        <w:jc w:val="both"/>
        <w:rPr>
          <w:rFonts w:ascii="Arial" w:eastAsia="Arial" w:hAnsi="Arial" w:cs="Arial"/>
          <w:b/>
        </w:rPr>
      </w:pPr>
    </w:p>
    <w:p w14:paraId="7B04FA04" w14:textId="77777777" w:rsidR="008638A1" w:rsidRDefault="008638A1">
      <w:pPr>
        <w:jc w:val="both"/>
        <w:rPr>
          <w:rFonts w:ascii="Arial" w:eastAsia="Arial" w:hAnsi="Arial" w:cs="Arial"/>
          <w:b/>
        </w:rPr>
      </w:pPr>
    </w:p>
    <w:p w14:paraId="08F852DC" w14:textId="77777777" w:rsidR="008638A1" w:rsidRDefault="008638A1">
      <w:pPr>
        <w:jc w:val="both"/>
        <w:rPr>
          <w:rFonts w:ascii="Arial" w:eastAsia="Arial" w:hAnsi="Arial" w:cs="Arial"/>
          <w:b/>
        </w:rPr>
      </w:pPr>
    </w:p>
    <w:p w14:paraId="398F6883" w14:textId="77777777" w:rsidR="008638A1" w:rsidRDefault="008638A1">
      <w:pPr>
        <w:jc w:val="both"/>
        <w:rPr>
          <w:rFonts w:ascii="Arial" w:eastAsia="Arial" w:hAnsi="Arial" w:cs="Arial"/>
          <w:b/>
        </w:rPr>
      </w:pPr>
    </w:p>
    <w:p w14:paraId="4DA931F8" w14:textId="77777777" w:rsidR="008638A1" w:rsidRDefault="008638A1">
      <w:pPr>
        <w:jc w:val="both"/>
        <w:rPr>
          <w:rFonts w:ascii="Arial" w:eastAsia="Arial" w:hAnsi="Arial" w:cs="Arial"/>
          <w:b/>
        </w:rPr>
      </w:pPr>
    </w:p>
    <w:p w14:paraId="6EEEE2C3" w14:textId="77777777" w:rsidR="008638A1" w:rsidRDefault="008638A1">
      <w:pPr>
        <w:jc w:val="both"/>
        <w:rPr>
          <w:rFonts w:ascii="Arial" w:eastAsia="Arial" w:hAnsi="Arial" w:cs="Arial"/>
          <w:b/>
        </w:rPr>
      </w:pPr>
    </w:p>
    <w:p w14:paraId="5D7E53B7" w14:textId="77777777" w:rsidR="008638A1" w:rsidRDefault="008638A1">
      <w:pPr>
        <w:jc w:val="both"/>
        <w:rPr>
          <w:rFonts w:ascii="Arial" w:eastAsia="Arial" w:hAnsi="Arial" w:cs="Arial"/>
          <w:b/>
        </w:rPr>
      </w:pPr>
    </w:p>
    <w:p w14:paraId="525E7D81" w14:textId="77777777" w:rsidR="008638A1" w:rsidRDefault="008638A1">
      <w:pPr>
        <w:jc w:val="both"/>
        <w:rPr>
          <w:rFonts w:ascii="Arial" w:eastAsia="Arial" w:hAnsi="Arial" w:cs="Arial"/>
          <w:b/>
        </w:rPr>
      </w:pPr>
    </w:p>
    <w:p w14:paraId="0E019888" w14:textId="77777777" w:rsidR="008638A1" w:rsidRDefault="008638A1">
      <w:pPr>
        <w:jc w:val="both"/>
        <w:rPr>
          <w:rFonts w:ascii="Arial" w:eastAsia="Arial" w:hAnsi="Arial" w:cs="Arial"/>
          <w:b/>
        </w:rPr>
      </w:pPr>
    </w:p>
    <w:p w14:paraId="6E4544A3" w14:textId="77777777" w:rsidR="008638A1" w:rsidRDefault="00000000">
      <w:pPr>
        <w:jc w:val="both"/>
        <w:rPr>
          <w:rFonts w:ascii="Arial" w:eastAsia="Arial" w:hAnsi="Arial" w:cs="Arial"/>
        </w:rPr>
      </w:pPr>
      <w:r>
        <w:rPr>
          <w:rFonts w:ascii="Arial" w:eastAsia="Arial" w:hAnsi="Arial" w:cs="Arial"/>
          <w:b/>
        </w:rPr>
        <w:t>DOCUMENTACIÓ PERIÒDICA:</w:t>
      </w:r>
    </w:p>
    <w:p w14:paraId="726719FF" w14:textId="77777777" w:rsidR="008638A1" w:rsidRDefault="008638A1">
      <w:pPr>
        <w:jc w:val="both"/>
        <w:rPr>
          <w:rFonts w:ascii="Arial" w:eastAsia="Arial" w:hAnsi="Arial" w:cs="Arial"/>
        </w:rPr>
      </w:pPr>
    </w:p>
    <w:p w14:paraId="785D4458" w14:textId="77777777" w:rsidR="008638A1" w:rsidRDefault="00000000">
      <w:pPr>
        <w:numPr>
          <w:ilvl w:val="0"/>
          <w:numId w:val="3"/>
        </w:numPr>
        <w:jc w:val="both"/>
        <w:rPr>
          <w:rFonts w:ascii="Arial" w:eastAsia="Arial" w:hAnsi="Arial" w:cs="Arial"/>
        </w:rPr>
      </w:pPr>
      <w:r>
        <w:rPr>
          <w:rFonts w:ascii="Arial" w:eastAsia="Arial" w:hAnsi="Arial" w:cs="Arial"/>
        </w:rPr>
        <w:t>En el cas que un treballador cessi i es substitueixi per un altre amb un nou contracte, caldrà comunicar amb caràcter immediat aquesta circumstància, lliurant la documentació inicial abans ressenyada.</w:t>
      </w:r>
    </w:p>
    <w:p w14:paraId="2D13D5C9" w14:textId="77777777" w:rsidR="008638A1" w:rsidRDefault="00000000">
      <w:pPr>
        <w:numPr>
          <w:ilvl w:val="0"/>
          <w:numId w:val="3"/>
        </w:numPr>
        <w:jc w:val="both"/>
        <w:rPr>
          <w:rFonts w:ascii="Arial" w:eastAsia="Arial" w:hAnsi="Arial" w:cs="Arial"/>
        </w:rPr>
      </w:pPr>
      <w:r>
        <w:rPr>
          <w:rFonts w:ascii="Arial" w:eastAsia="Arial" w:hAnsi="Arial" w:cs="Arial"/>
        </w:rPr>
        <w:t>En el cas de variació en el contingut del lloc de treball en relació amb les condicions de seguretat i salut laboral, caldrà aportar justificació de la formació i informació sobre els riscos inherents al seu nou lloc o circumstància.</w:t>
      </w:r>
    </w:p>
    <w:p w14:paraId="6CFD568F" w14:textId="77777777" w:rsidR="008638A1" w:rsidRDefault="00000000">
      <w:pPr>
        <w:numPr>
          <w:ilvl w:val="0"/>
          <w:numId w:val="3"/>
        </w:numPr>
        <w:jc w:val="both"/>
        <w:rPr>
          <w:rFonts w:ascii="Arial" w:eastAsia="Arial" w:hAnsi="Arial" w:cs="Arial"/>
        </w:rPr>
      </w:pPr>
      <w:r>
        <w:rPr>
          <w:rFonts w:ascii="Arial" w:eastAsia="Arial" w:hAnsi="Arial" w:cs="Arial"/>
        </w:rPr>
        <w:t>Còpia de les liquidacions a la seguretat social (models RLT, rebut de liquidació de cotitzacions, i RNT) corresponents al personal que intervé en l’obra o servei, subratllant-los (mínim quadrimestralment).</w:t>
      </w:r>
    </w:p>
    <w:p w14:paraId="4DEEA449" w14:textId="77777777" w:rsidR="008638A1" w:rsidRDefault="008638A1">
      <w:pPr>
        <w:jc w:val="both"/>
        <w:rPr>
          <w:rFonts w:ascii="Arial" w:eastAsia="Arial" w:hAnsi="Arial" w:cs="Arial"/>
        </w:rPr>
      </w:pPr>
    </w:p>
    <w:p w14:paraId="57215391" w14:textId="77777777" w:rsidR="008638A1" w:rsidRDefault="00000000">
      <w:pPr>
        <w:jc w:val="both"/>
        <w:rPr>
          <w:rFonts w:ascii="Arial" w:eastAsia="Arial" w:hAnsi="Arial" w:cs="Arial"/>
        </w:rPr>
      </w:pPr>
      <w:r>
        <w:rPr>
          <w:rFonts w:ascii="Arial" w:eastAsia="Arial" w:hAnsi="Arial" w:cs="Arial"/>
        </w:rPr>
        <w:t xml:space="preserve">(Lloc i data) </w:t>
      </w:r>
    </w:p>
    <w:p w14:paraId="348FD3B8" w14:textId="77777777" w:rsidR="008638A1" w:rsidRDefault="008638A1">
      <w:pPr>
        <w:jc w:val="both"/>
      </w:pPr>
    </w:p>
    <w:tbl>
      <w:tblPr>
        <w:tblStyle w:val="afff9"/>
        <w:tblW w:w="8720" w:type="dxa"/>
        <w:tblInd w:w="-108" w:type="dxa"/>
        <w:tblLayout w:type="fixed"/>
        <w:tblLook w:val="0000" w:firstRow="0" w:lastRow="0" w:firstColumn="0" w:lastColumn="0" w:noHBand="0" w:noVBand="0"/>
      </w:tblPr>
      <w:tblGrid>
        <w:gridCol w:w="4354"/>
        <w:gridCol w:w="4366"/>
      </w:tblGrid>
      <w:tr w:rsidR="008638A1" w14:paraId="2CC10337" w14:textId="77777777">
        <w:tc>
          <w:tcPr>
            <w:tcW w:w="4354" w:type="dxa"/>
          </w:tcPr>
          <w:p w14:paraId="0CB9FEDB" w14:textId="77777777" w:rsidR="008638A1" w:rsidRDefault="00000000">
            <w:pPr>
              <w:jc w:val="both"/>
              <w:rPr>
                <w:rFonts w:ascii="Arial" w:eastAsia="Arial" w:hAnsi="Arial" w:cs="Arial"/>
              </w:rPr>
            </w:pPr>
            <w:r>
              <w:rPr>
                <w:rFonts w:ascii="Arial" w:eastAsia="Arial" w:hAnsi="Arial" w:cs="Arial"/>
              </w:rPr>
              <w:t>Signat:</w:t>
            </w:r>
          </w:p>
          <w:p w14:paraId="5672D633" w14:textId="77777777" w:rsidR="008638A1" w:rsidRDefault="008638A1">
            <w:pPr>
              <w:jc w:val="both"/>
              <w:rPr>
                <w:rFonts w:ascii="Arial" w:eastAsia="Arial" w:hAnsi="Arial" w:cs="Arial"/>
              </w:rPr>
            </w:pPr>
          </w:p>
          <w:p w14:paraId="0E9036AD" w14:textId="77777777" w:rsidR="008638A1" w:rsidRDefault="008638A1">
            <w:pPr>
              <w:jc w:val="both"/>
              <w:rPr>
                <w:rFonts w:ascii="Arial" w:eastAsia="Arial" w:hAnsi="Arial" w:cs="Arial"/>
              </w:rPr>
            </w:pPr>
          </w:p>
          <w:p w14:paraId="4D8E3DA6" w14:textId="77777777" w:rsidR="008638A1" w:rsidRDefault="008638A1">
            <w:pPr>
              <w:jc w:val="both"/>
              <w:rPr>
                <w:rFonts w:ascii="Arial" w:eastAsia="Arial" w:hAnsi="Arial" w:cs="Arial"/>
              </w:rPr>
            </w:pPr>
          </w:p>
          <w:p w14:paraId="64DFE8FC" w14:textId="77777777" w:rsidR="008638A1" w:rsidRDefault="008638A1">
            <w:pPr>
              <w:jc w:val="both"/>
              <w:rPr>
                <w:rFonts w:ascii="Arial" w:eastAsia="Arial" w:hAnsi="Arial" w:cs="Arial"/>
              </w:rPr>
            </w:pPr>
          </w:p>
          <w:p w14:paraId="7CFA0A06" w14:textId="77777777" w:rsidR="008638A1" w:rsidRDefault="008638A1">
            <w:pPr>
              <w:jc w:val="both"/>
              <w:rPr>
                <w:rFonts w:ascii="Arial" w:eastAsia="Arial" w:hAnsi="Arial" w:cs="Arial"/>
              </w:rPr>
            </w:pPr>
          </w:p>
        </w:tc>
        <w:tc>
          <w:tcPr>
            <w:tcW w:w="4366" w:type="dxa"/>
          </w:tcPr>
          <w:p w14:paraId="1F5F7966" w14:textId="77777777" w:rsidR="008638A1" w:rsidRDefault="00000000">
            <w:pPr>
              <w:jc w:val="both"/>
              <w:rPr>
                <w:rFonts w:ascii="Arial" w:eastAsia="Arial" w:hAnsi="Arial" w:cs="Arial"/>
              </w:rPr>
            </w:pPr>
            <w:r>
              <w:rPr>
                <w:rFonts w:ascii="Arial" w:eastAsia="Arial" w:hAnsi="Arial" w:cs="Arial"/>
              </w:rPr>
              <w:t>Signat:</w:t>
            </w:r>
          </w:p>
        </w:tc>
      </w:tr>
      <w:tr w:rsidR="008638A1" w14:paraId="7016231B" w14:textId="77777777">
        <w:tc>
          <w:tcPr>
            <w:tcW w:w="4354" w:type="dxa"/>
          </w:tcPr>
          <w:p w14:paraId="03A52190" w14:textId="77777777" w:rsidR="008638A1" w:rsidRDefault="00000000">
            <w:pPr>
              <w:jc w:val="both"/>
              <w:rPr>
                <w:rFonts w:ascii="Arial" w:eastAsia="Arial" w:hAnsi="Arial" w:cs="Arial"/>
              </w:rPr>
            </w:pPr>
            <w:r>
              <w:rPr>
                <w:rFonts w:ascii="Arial" w:eastAsia="Arial" w:hAnsi="Arial" w:cs="Arial"/>
              </w:rPr>
              <w:t xml:space="preserve">Nom i cognoms: </w:t>
            </w:r>
          </w:p>
        </w:tc>
        <w:tc>
          <w:tcPr>
            <w:tcW w:w="4366" w:type="dxa"/>
          </w:tcPr>
          <w:p w14:paraId="710536D9" w14:textId="77777777" w:rsidR="008638A1" w:rsidRDefault="00000000">
            <w:pPr>
              <w:jc w:val="both"/>
              <w:rPr>
                <w:rFonts w:ascii="Arial" w:eastAsia="Arial" w:hAnsi="Arial" w:cs="Arial"/>
              </w:rPr>
            </w:pPr>
            <w:r>
              <w:rPr>
                <w:rFonts w:ascii="Arial" w:eastAsia="Arial" w:hAnsi="Arial" w:cs="Arial"/>
              </w:rPr>
              <w:t>Nom i cognoms:</w:t>
            </w:r>
          </w:p>
        </w:tc>
      </w:tr>
      <w:tr w:rsidR="008638A1" w14:paraId="21B522DA" w14:textId="77777777">
        <w:tc>
          <w:tcPr>
            <w:tcW w:w="4354" w:type="dxa"/>
          </w:tcPr>
          <w:p w14:paraId="1C4DC1D1" w14:textId="77777777" w:rsidR="008638A1" w:rsidRDefault="00000000">
            <w:pPr>
              <w:jc w:val="both"/>
              <w:rPr>
                <w:rFonts w:ascii="Arial" w:eastAsia="Arial" w:hAnsi="Arial" w:cs="Arial"/>
              </w:rPr>
            </w:pPr>
            <w:r>
              <w:rPr>
                <w:rFonts w:ascii="Arial" w:eastAsia="Arial" w:hAnsi="Arial" w:cs="Arial"/>
              </w:rPr>
              <w:t>Càrrec: Gerència</w:t>
            </w:r>
          </w:p>
        </w:tc>
        <w:tc>
          <w:tcPr>
            <w:tcW w:w="4366" w:type="dxa"/>
          </w:tcPr>
          <w:p w14:paraId="6E111DE7" w14:textId="77777777" w:rsidR="008638A1" w:rsidRDefault="00000000">
            <w:pPr>
              <w:jc w:val="both"/>
              <w:rPr>
                <w:rFonts w:ascii="Arial" w:eastAsia="Arial" w:hAnsi="Arial" w:cs="Arial"/>
              </w:rPr>
            </w:pPr>
            <w:r>
              <w:rPr>
                <w:rFonts w:ascii="Arial" w:eastAsia="Arial" w:hAnsi="Arial" w:cs="Arial"/>
              </w:rPr>
              <w:t>Càrrec:</w:t>
            </w:r>
          </w:p>
        </w:tc>
      </w:tr>
      <w:tr w:rsidR="008638A1" w14:paraId="7F5AB9C5" w14:textId="77777777">
        <w:tc>
          <w:tcPr>
            <w:tcW w:w="4354" w:type="dxa"/>
          </w:tcPr>
          <w:p w14:paraId="3D06C975" w14:textId="77777777" w:rsidR="008638A1" w:rsidRDefault="008638A1">
            <w:pPr>
              <w:jc w:val="both"/>
              <w:rPr>
                <w:rFonts w:ascii="Arial" w:eastAsia="Arial" w:hAnsi="Arial" w:cs="Arial"/>
              </w:rPr>
            </w:pPr>
          </w:p>
          <w:p w14:paraId="486B5330" w14:textId="77777777" w:rsidR="008638A1" w:rsidRDefault="008638A1">
            <w:pPr>
              <w:jc w:val="both"/>
              <w:rPr>
                <w:rFonts w:ascii="Arial" w:eastAsia="Arial" w:hAnsi="Arial" w:cs="Arial"/>
              </w:rPr>
            </w:pPr>
          </w:p>
        </w:tc>
        <w:tc>
          <w:tcPr>
            <w:tcW w:w="4366" w:type="dxa"/>
          </w:tcPr>
          <w:p w14:paraId="58632F6E" w14:textId="77777777" w:rsidR="008638A1" w:rsidRDefault="00000000">
            <w:pPr>
              <w:jc w:val="both"/>
              <w:rPr>
                <w:rFonts w:ascii="Arial" w:eastAsia="Arial" w:hAnsi="Arial" w:cs="Arial"/>
              </w:rPr>
            </w:pPr>
            <w:r>
              <w:rPr>
                <w:rFonts w:ascii="Arial" w:eastAsia="Arial" w:hAnsi="Arial" w:cs="Arial"/>
              </w:rPr>
              <w:t>Departament:</w:t>
            </w:r>
          </w:p>
          <w:p w14:paraId="701F6460" w14:textId="77777777" w:rsidR="008638A1" w:rsidRDefault="008638A1">
            <w:pPr>
              <w:jc w:val="both"/>
              <w:rPr>
                <w:rFonts w:ascii="Arial" w:eastAsia="Arial" w:hAnsi="Arial" w:cs="Arial"/>
              </w:rPr>
            </w:pPr>
          </w:p>
        </w:tc>
      </w:tr>
      <w:tr w:rsidR="008638A1" w14:paraId="6C7B000D" w14:textId="77777777">
        <w:tc>
          <w:tcPr>
            <w:tcW w:w="4354" w:type="dxa"/>
          </w:tcPr>
          <w:p w14:paraId="5695C75B" w14:textId="77777777" w:rsidR="008638A1" w:rsidRDefault="00000000">
            <w:pPr>
              <w:jc w:val="both"/>
              <w:rPr>
                <w:rFonts w:ascii="Arial" w:eastAsia="Arial" w:hAnsi="Arial" w:cs="Arial"/>
              </w:rPr>
            </w:pPr>
            <w:r>
              <w:rPr>
                <w:rFonts w:ascii="Arial" w:eastAsia="Arial" w:hAnsi="Arial" w:cs="Arial"/>
              </w:rPr>
              <w:t>Empresa: Consorci Teledigital Mollet</w:t>
            </w:r>
          </w:p>
        </w:tc>
        <w:tc>
          <w:tcPr>
            <w:tcW w:w="4366" w:type="dxa"/>
          </w:tcPr>
          <w:p w14:paraId="4B0DD396" w14:textId="77777777" w:rsidR="008638A1" w:rsidRDefault="00000000">
            <w:pPr>
              <w:jc w:val="both"/>
              <w:rPr>
                <w:rFonts w:ascii="Arial" w:eastAsia="Arial" w:hAnsi="Arial" w:cs="Arial"/>
              </w:rPr>
            </w:pPr>
            <w:r>
              <w:rPr>
                <w:rFonts w:ascii="Arial" w:eastAsia="Arial" w:hAnsi="Arial" w:cs="Arial"/>
              </w:rPr>
              <w:t>Empresa:</w:t>
            </w:r>
          </w:p>
        </w:tc>
      </w:tr>
    </w:tbl>
    <w:p w14:paraId="45BDD567" w14:textId="77777777" w:rsidR="008638A1" w:rsidRDefault="008638A1">
      <w:pPr>
        <w:jc w:val="both"/>
      </w:pPr>
    </w:p>
    <w:p w14:paraId="1EB0B2CD" w14:textId="77777777" w:rsidR="008638A1" w:rsidRDefault="008638A1">
      <w:pPr>
        <w:jc w:val="both"/>
      </w:pPr>
    </w:p>
    <w:p w14:paraId="7BC828E7" w14:textId="77777777" w:rsidR="008638A1" w:rsidRDefault="008638A1">
      <w:pPr>
        <w:jc w:val="both"/>
      </w:pPr>
    </w:p>
    <w:p w14:paraId="48D61C3B" w14:textId="77777777" w:rsidR="008638A1" w:rsidRDefault="008638A1">
      <w:pPr>
        <w:jc w:val="both"/>
      </w:pPr>
    </w:p>
    <w:p w14:paraId="5905D614" w14:textId="77777777" w:rsidR="008638A1" w:rsidRDefault="008638A1">
      <w:pPr>
        <w:jc w:val="both"/>
      </w:pPr>
    </w:p>
    <w:p w14:paraId="4FF2A484" w14:textId="77777777" w:rsidR="008638A1" w:rsidRDefault="008638A1">
      <w:pPr>
        <w:jc w:val="both"/>
      </w:pPr>
    </w:p>
    <w:p w14:paraId="2A9E4155" w14:textId="77777777" w:rsidR="008638A1" w:rsidRDefault="008638A1">
      <w:pPr>
        <w:jc w:val="both"/>
      </w:pPr>
    </w:p>
    <w:p w14:paraId="143D2A81" w14:textId="77777777" w:rsidR="008638A1" w:rsidRDefault="008638A1">
      <w:pPr>
        <w:jc w:val="both"/>
        <w:rPr>
          <w:rFonts w:ascii="Arial" w:eastAsia="Arial" w:hAnsi="Arial" w:cs="Arial"/>
          <w:b/>
        </w:rPr>
      </w:pPr>
    </w:p>
    <w:p w14:paraId="09945B6D" w14:textId="77777777" w:rsidR="008638A1" w:rsidRDefault="008638A1">
      <w:pPr>
        <w:jc w:val="both"/>
        <w:rPr>
          <w:rFonts w:ascii="Arial" w:eastAsia="Arial" w:hAnsi="Arial" w:cs="Arial"/>
          <w:b/>
        </w:rPr>
      </w:pPr>
    </w:p>
    <w:p w14:paraId="1B841FCB" w14:textId="77777777" w:rsidR="008638A1" w:rsidRDefault="008638A1">
      <w:pPr>
        <w:jc w:val="both"/>
        <w:rPr>
          <w:rFonts w:ascii="Arial" w:eastAsia="Arial" w:hAnsi="Arial" w:cs="Arial"/>
          <w:b/>
        </w:rPr>
      </w:pPr>
    </w:p>
    <w:p w14:paraId="36C47541" w14:textId="77777777" w:rsidR="008638A1" w:rsidRDefault="008638A1">
      <w:pPr>
        <w:jc w:val="both"/>
        <w:rPr>
          <w:rFonts w:ascii="Arial" w:eastAsia="Arial" w:hAnsi="Arial" w:cs="Arial"/>
          <w:b/>
        </w:rPr>
      </w:pPr>
    </w:p>
    <w:p w14:paraId="29D31588" w14:textId="77777777" w:rsidR="008638A1" w:rsidRDefault="008638A1">
      <w:pPr>
        <w:jc w:val="both"/>
        <w:rPr>
          <w:rFonts w:ascii="Arial" w:eastAsia="Arial" w:hAnsi="Arial" w:cs="Arial"/>
          <w:b/>
        </w:rPr>
      </w:pPr>
    </w:p>
    <w:p w14:paraId="21EDD0DC" w14:textId="77777777" w:rsidR="008638A1" w:rsidRDefault="008638A1">
      <w:pPr>
        <w:jc w:val="both"/>
        <w:rPr>
          <w:rFonts w:ascii="Arial" w:eastAsia="Arial" w:hAnsi="Arial" w:cs="Arial"/>
          <w:b/>
        </w:rPr>
      </w:pPr>
    </w:p>
    <w:p w14:paraId="3B724237" w14:textId="77777777" w:rsidR="008638A1" w:rsidRDefault="008638A1">
      <w:pPr>
        <w:jc w:val="both"/>
        <w:rPr>
          <w:rFonts w:ascii="Arial" w:eastAsia="Arial" w:hAnsi="Arial" w:cs="Arial"/>
          <w:b/>
        </w:rPr>
      </w:pPr>
    </w:p>
    <w:p w14:paraId="29631DF6" w14:textId="77777777" w:rsidR="008638A1" w:rsidRDefault="00000000">
      <w:pPr>
        <w:jc w:val="both"/>
        <w:rPr>
          <w:rFonts w:ascii="Arial" w:eastAsia="Arial" w:hAnsi="Arial" w:cs="Arial"/>
        </w:rPr>
      </w:pPr>
      <w:r>
        <w:rPr>
          <w:rFonts w:ascii="Arial" w:eastAsia="Arial" w:hAnsi="Arial" w:cs="Arial"/>
          <w:b/>
        </w:rPr>
        <w:lastRenderedPageBreak/>
        <w:t xml:space="preserve">ANNEX IV. COMPROMÍS DE SUBCONTRACTACIÓ I DE PAGAMENT  ALS SUBCONTRACTISTES.* </w:t>
      </w:r>
    </w:p>
    <w:p w14:paraId="5A812202" w14:textId="77777777" w:rsidR="008638A1" w:rsidRDefault="008638A1">
      <w:pPr>
        <w:jc w:val="center"/>
        <w:rPr>
          <w:rFonts w:ascii="Arial" w:eastAsia="Arial" w:hAnsi="Arial" w:cs="Arial"/>
          <w:u w:val="single"/>
        </w:rPr>
      </w:pPr>
    </w:p>
    <w:p w14:paraId="2702970C" w14:textId="77777777" w:rsidR="008638A1" w:rsidRDefault="00000000">
      <w:pPr>
        <w:jc w:val="both"/>
        <w:rPr>
          <w:rFonts w:ascii="Arial" w:eastAsia="Arial" w:hAnsi="Arial" w:cs="Arial"/>
        </w:rPr>
      </w:pPr>
      <w:r>
        <w:rPr>
          <w:rFonts w:ascii="Arial" w:eastAsia="Arial" w:hAnsi="Arial" w:cs="Arial"/>
        </w:rPr>
        <w:t xml:space="preserve">En ................................................................................................................, domiciliat a ........................................, carrer ......................................................................................., núm. ....., amb DNI núm. .........., major d'edat, en nom propi (o en representació de l'empresa ..................................................................., amb domicili a .............................................., carrer ...................................................................................., núm. .....), </w:t>
      </w:r>
    </w:p>
    <w:p w14:paraId="2969658D" w14:textId="77777777" w:rsidR="008638A1" w:rsidRDefault="008638A1">
      <w:pPr>
        <w:jc w:val="both"/>
        <w:rPr>
          <w:rFonts w:ascii="Arial" w:eastAsia="Arial" w:hAnsi="Arial" w:cs="Arial"/>
        </w:rPr>
      </w:pPr>
    </w:p>
    <w:p w14:paraId="4B69A2EC" w14:textId="77777777" w:rsidR="008638A1" w:rsidRDefault="00000000">
      <w:pPr>
        <w:numPr>
          <w:ilvl w:val="0"/>
          <w:numId w:val="7"/>
        </w:numPr>
        <w:ind w:left="426"/>
        <w:jc w:val="both"/>
        <w:rPr>
          <w:rFonts w:ascii="Arial" w:eastAsia="Arial" w:hAnsi="Arial" w:cs="Arial"/>
        </w:rPr>
      </w:pPr>
      <w:r>
        <w:rPr>
          <w:rFonts w:ascii="Arial" w:eastAsia="Arial" w:hAnsi="Arial" w:cs="Arial"/>
        </w:rPr>
        <w:t xml:space="preserve">Es compromet a subcontractar les prescripcions del contracte següents: </w:t>
      </w:r>
    </w:p>
    <w:p w14:paraId="2E9C0343" w14:textId="77777777" w:rsidR="008638A1" w:rsidRDefault="008638A1">
      <w:pPr>
        <w:rPr>
          <w:rFonts w:ascii="Arial" w:eastAsia="Arial" w:hAnsi="Arial" w:cs="Arial"/>
        </w:rPr>
      </w:pPr>
    </w:p>
    <w:tbl>
      <w:tblPr>
        <w:tblStyle w:val="afffa"/>
        <w:tblW w:w="83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9"/>
        <w:gridCol w:w="3543"/>
        <w:gridCol w:w="2084"/>
      </w:tblGrid>
      <w:tr w:rsidR="008638A1" w14:paraId="4AB01D3B" w14:textId="77777777">
        <w:tc>
          <w:tcPr>
            <w:tcW w:w="2769" w:type="dxa"/>
            <w:tcBorders>
              <w:top w:val="single" w:sz="4" w:space="0" w:color="000000"/>
              <w:left w:val="single" w:sz="4" w:space="0" w:color="000000"/>
              <w:bottom w:val="single" w:sz="4" w:space="0" w:color="000000"/>
              <w:right w:val="single" w:sz="4" w:space="0" w:color="000000"/>
            </w:tcBorders>
            <w:vAlign w:val="center"/>
          </w:tcPr>
          <w:p w14:paraId="3235FEC7" w14:textId="77777777" w:rsidR="008638A1" w:rsidRDefault="00000000">
            <w:pPr>
              <w:jc w:val="center"/>
              <w:rPr>
                <w:rFonts w:ascii="Arial" w:eastAsia="Arial" w:hAnsi="Arial" w:cs="Arial"/>
              </w:rPr>
            </w:pPr>
            <w:r>
              <w:rPr>
                <w:rFonts w:ascii="Arial" w:eastAsia="Arial" w:hAnsi="Arial" w:cs="Arial"/>
              </w:rPr>
              <w:t>PARTIDES</w:t>
            </w:r>
          </w:p>
        </w:tc>
        <w:tc>
          <w:tcPr>
            <w:tcW w:w="3543" w:type="dxa"/>
            <w:tcBorders>
              <w:top w:val="single" w:sz="4" w:space="0" w:color="000000"/>
              <w:left w:val="single" w:sz="4" w:space="0" w:color="000000"/>
              <w:bottom w:val="single" w:sz="4" w:space="0" w:color="000000"/>
              <w:right w:val="single" w:sz="4" w:space="0" w:color="000000"/>
            </w:tcBorders>
            <w:vAlign w:val="center"/>
          </w:tcPr>
          <w:p w14:paraId="5C7BDF2C" w14:textId="77777777" w:rsidR="008638A1" w:rsidRDefault="00000000">
            <w:pPr>
              <w:jc w:val="center"/>
              <w:rPr>
                <w:rFonts w:ascii="Arial" w:eastAsia="Arial" w:hAnsi="Arial" w:cs="Arial"/>
              </w:rPr>
            </w:pPr>
            <w:r>
              <w:rPr>
                <w:rFonts w:ascii="Arial" w:eastAsia="Arial" w:hAnsi="Arial" w:cs="Arial"/>
              </w:rPr>
              <w:t>SUBCONTRACTISTA</w:t>
            </w:r>
          </w:p>
        </w:tc>
        <w:tc>
          <w:tcPr>
            <w:tcW w:w="2084" w:type="dxa"/>
            <w:tcBorders>
              <w:top w:val="single" w:sz="4" w:space="0" w:color="000000"/>
              <w:left w:val="single" w:sz="4" w:space="0" w:color="000000"/>
              <w:bottom w:val="single" w:sz="4" w:space="0" w:color="000000"/>
              <w:right w:val="single" w:sz="4" w:space="0" w:color="000000"/>
            </w:tcBorders>
            <w:vAlign w:val="center"/>
          </w:tcPr>
          <w:p w14:paraId="172D94BF" w14:textId="77777777" w:rsidR="008638A1" w:rsidRDefault="00000000">
            <w:pPr>
              <w:jc w:val="center"/>
              <w:rPr>
                <w:rFonts w:ascii="Arial" w:eastAsia="Arial" w:hAnsi="Arial" w:cs="Arial"/>
              </w:rPr>
            </w:pPr>
            <w:r>
              <w:rPr>
                <w:rFonts w:ascii="Arial" w:eastAsia="Arial" w:hAnsi="Arial" w:cs="Arial"/>
              </w:rPr>
              <w:t>PERCENTATGE</w:t>
            </w:r>
          </w:p>
        </w:tc>
      </w:tr>
      <w:tr w:rsidR="008638A1" w14:paraId="28D16691" w14:textId="77777777">
        <w:tc>
          <w:tcPr>
            <w:tcW w:w="2769" w:type="dxa"/>
            <w:tcBorders>
              <w:top w:val="single" w:sz="4" w:space="0" w:color="000000"/>
              <w:left w:val="single" w:sz="4" w:space="0" w:color="000000"/>
              <w:bottom w:val="single" w:sz="4" w:space="0" w:color="000000"/>
              <w:right w:val="single" w:sz="4" w:space="0" w:color="000000"/>
            </w:tcBorders>
            <w:vAlign w:val="center"/>
          </w:tcPr>
          <w:p w14:paraId="615E42F6" w14:textId="77777777" w:rsidR="008638A1" w:rsidRDefault="008638A1">
            <w:pPr>
              <w:jc w:val="center"/>
              <w:rPr>
                <w:rFonts w:ascii="Arial" w:eastAsia="Arial" w:hAnsi="Arial" w:cs="Arial"/>
              </w:rPr>
            </w:pPr>
          </w:p>
        </w:tc>
        <w:tc>
          <w:tcPr>
            <w:tcW w:w="3543" w:type="dxa"/>
            <w:tcBorders>
              <w:top w:val="single" w:sz="4" w:space="0" w:color="000000"/>
              <w:left w:val="single" w:sz="4" w:space="0" w:color="000000"/>
              <w:bottom w:val="single" w:sz="4" w:space="0" w:color="000000"/>
              <w:right w:val="single" w:sz="4" w:space="0" w:color="000000"/>
            </w:tcBorders>
            <w:vAlign w:val="center"/>
          </w:tcPr>
          <w:p w14:paraId="783BD219" w14:textId="77777777" w:rsidR="008638A1" w:rsidRDefault="008638A1">
            <w:pPr>
              <w:jc w:val="center"/>
              <w:rPr>
                <w:rFonts w:ascii="Arial" w:eastAsia="Arial" w:hAnsi="Arial" w:cs="Arial"/>
              </w:rPr>
            </w:pPr>
          </w:p>
        </w:tc>
        <w:tc>
          <w:tcPr>
            <w:tcW w:w="2084" w:type="dxa"/>
            <w:tcBorders>
              <w:top w:val="single" w:sz="4" w:space="0" w:color="000000"/>
              <w:left w:val="single" w:sz="4" w:space="0" w:color="000000"/>
              <w:bottom w:val="single" w:sz="4" w:space="0" w:color="000000"/>
              <w:right w:val="single" w:sz="4" w:space="0" w:color="000000"/>
            </w:tcBorders>
            <w:vAlign w:val="center"/>
          </w:tcPr>
          <w:p w14:paraId="29F7F727" w14:textId="77777777" w:rsidR="008638A1" w:rsidRDefault="008638A1">
            <w:pPr>
              <w:jc w:val="center"/>
              <w:rPr>
                <w:rFonts w:ascii="Arial" w:eastAsia="Arial" w:hAnsi="Arial" w:cs="Arial"/>
              </w:rPr>
            </w:pPr>
          </w:p>
        </w:tc>
      </w:tr>
      <w:tr w:rsidR="008638A1" w14:paraId="4D61C199" w14:textId="77777777">
        <w:tc>
          <w:tcPr>
            <w:tcW w:w="2769" w:type="dxa"/>
            <w:tcBorders>
              <w:top w:val="single" w:sz="4" w:space="0" w:color="000000"/>
              <w:left w:val="single" w:sz="4" w:space="0" w:color="000000"/>
              <w:bottom w:val="single" w:sz="4" w:space="0" w:color="000000"/>
              <w:right w:val="single" w:sz="4" w:space="0" w:color="000000"/>
            </w:tcBorders>
            <w:vAlign w:val="center"/>
          </w:tcPr>
          <w:p w14:paraId="04588286" w14:textId="77777777" w:rsidR="008638A1" w:rsidRDefault="008638A1">
            <w:pPr>
              <w:jc w:val="center"/>
              <w:rPr>
                <w:rFonts w:ascii="Arial" w:eastAsia="Arial" w:hAnsi="Arial" w:cs="Arial"/>
              </w:rPr>
            </w:pPr>
          </w:p>
        </w:tc>
        <w:tc>
          <w:tcPr>
            <w:tcW w:w="3543" w:type="dxa"/>
            <w:tcBorders>
              <w:top w:val="single" w:sz="4" w:space="0" w:color="000000"/>
              <w:left w:val="single" w:sz="4" w:space="0" w:color="000000"/>
              <w:bottom w:val="single" w:sz="4" w:space="0" w:color="000000"/>
              <w:right w:val="single" w:sz="4" w:space="0" w:color="000000"/>
            </w:tcBorders>
            <w:vAlign w:val="center"/>
          </w:tcPr>
          <w:p w14:paraId="52940AD9" w14:textId="77777777" w:rsidR="008638A1" w:rsidRDefault="008638A1">
            <w:pPr>
              <w:jc w:val="center"/>
              <w:rPr>
                <w:rFonts w:ascii="Arial" w:eastAsia="Arial" w:hAnsi="Arial" w:cs="Arial"/>
              </w:rPr>
            </w:pPr>
          </w:p>
        </w:tc>
        <w:tc>
          <w:tcPr>
            <w:tcW w:w="2084" w:type="dxa"/>
            <w:tcBorders>
              <w:top w:val="single" w:sz="4" w:space="0" w:color="000000"/>
              <w:left w:val="single" w:sz="4" w:space="0" w:color="000000"/>
              <w:bottom w:val="single" w:sz="4" w:space="0" w:color="000000"/>
              <w:right w:val="single" w:sz="4" w:space="0" w:color="000000"/>
            </w:tcBorders>
            <w:vAlign w:val="center"/>
          </w:tcPr>
          <w:p w14:paraId="1470FB34" w14:textId="77777777" w:rsidR="008638A1" w:rsidRDefault="008638A1">
            <w:pPr>
              <w:jc w:val="center"/>
              <w:rPr>
                <w:rFonts w:ascii="Arial" w:eastAsia="Arial" w:hAnsi="Arial" w:cs="Arial"/>
              </w:rPr>
            </w:pPr>
          </w:p>
        </w:tc>
      </w:tr>
      <w:tr w:rsidR="008638A1" w14:paraId="4236D012" w14:textId="77777777">
        <w:tc>
          <w:tcPr>
            <w:tcW w:w="2769" w:type="dxa"/>
            <w:tcBorders>
              <w:top w:val="single" w:sz="4" w:space="0" w:color="000000"/>
              <w:left w:val="single" w:sz="4" w:space="0" w:color="000000"/>
              <w:bottom w:val="single" w:sz="4" w:space="0" w:color="000000"/>
              <w:right w:val="single" w:sz="4" w:space="0" w:color="000000"/>
            </w:tcBorders>
            <w:vAlign w:val="center"/>
          </w:tcPr>
          <w:p w14:paraId="3A4CDDE7" w14:textId="77777777" w:rsidR="008638A1" w:rsidRDefault="008638A1">
            <w:pPr>
              <w:jc w:val="center"/>
              <w:rPr>
                <w:rFonts w:ascii="Arial" w:eastAsia="Arial" w:hAnsi="Arial" w:cs="Arial"/>
              </w:rPr>
            </w:pPr>
          </w:p>
        </w:tc>
        <w:tc>
          <w:tcPr>
            <w:tcW w:w="3543" w:type="dxa"/>
            <w:tcBorders>
              <w:top w:val="single" w:sz="4" w:space="0" w:color="000000"/>
              <w:left w:val="single" w:sz="4" w:space="0" w:color="000000"/>
              <w:bottom w:val="single" w:sz="4" w:space="0" w:color="000000"/>
              <w:right w:val="single" w:sz="4" w:space="0" w:color="000000"/>
            </w:tcBorders>
            <w:vAlign w:val="center"/>
          </w:tcPr>
          <w:p w14:paraId="31E9C029" w14:textId="77777777" w:rsidR="008638A1" w:rsidRDefault="008638A1">
            <w:pPr>
              <w:jc w:val="center"/>
              <w:rPr>
                <w:rFonts w:ascii="Arial" w:eastAsia="Arial" w:hAnsi="Arial" w:cs="Arial"/>
              </w:rPr>
            </w:pPr>
          </w:p>
        </w:tc>
        <w:tc>
          <w:tcPr>
            <w:tcW w:w="2084" w:type="dxa"/>
            <w:tcBorders>
              <w:top w:val="single" w:sz="4" w:space="0" w:color="000000"/>
              <w:left w:val="single" w:sz="4" w:space="0" w:color="000000"/>
              <w:bottom w:val="single" w:sz="4" w:space="0" w:color="000000"/>
              <w:right w:val="single" w:sz="4" w:space="0" w:color="000000"/>
            </w:tcBorders>
            <w:vAlign w:val="center"/>
          </w:tcPr>
          <w:p w14:paraId="6F7DA52E" w14:textId="77777777" w:rsidR="008638A1" w:rsidRDefault="008638A1">
            <w:pPr>
              <w:jc w:val="center"/>
              <w:rPr>
                <w:rFonts w:ascii="Arial" w:eastAsia="Arial" w:hAnsi="Arial" w:cs="Arial"/>
              </w:rPr>
            </w:pPr>
          </w:p>
        </w:tc>
      </w:tr>
      <w:tr w:rsidR="008638A1" w14:paraId="5FB4CA28" w14:textId="77777777">
        <w:tc>
          <w:tcPr>
            <w:tcW w:w="2769" w:type="dxa"/>
            <w:tcBorders>
              <w:top w:val="single" w:sz="4" w:space="0" w:color="000000"/>
              <w:left w:val="single" w:sz="4" w:space="0" w:color="000000"/>
              <w:bottom w:val="single" w:sz="4" w:space="0" w:color="000000"/>
              <w:right w:val="single" w:sz="4" w:space="0" w:color="000000"/>
            </w:tcBorders>
            <w:vAlign w:val="center"/>
          </w:tcPr>
          <w:p w14:paraId="4BD90DD7" w14:textId="77777777" w:rsidR="008638A1" w:rsidRDefault="008638A1">
            <w:pPr>
              <w:jc w:val="center"/>
              <w:rPr>
                <w:rFonts w:ascii="Arial" w:eastAsia="Arial" w:hAnsi="Arial" w:cs="Arial"/>
              </w:rPr>
            </w:pPr>
          </w:p>
        </w:tc>
        <w:tc>
          <w:tcPr>
            <w:tcW w:w="3543" w:type="dxa"/>
            <w:tcBorders>
              <w:top w:val="single" w:sz="4" w:space="0" w:color="000000"/>
              <w:left w:val="single" w:sz="4" w:space="0" w:color="000000"/>
              <w:bottom w:val="single" w:sz="4" w:space="0" w:color="000000"/>
              <w:right w:val="single" w:sz="4" w:space="0" w:color="000000"/>
            </w:tcBorders>
            <w:vAlign w:val="center"/>
          </w:tcPr>
          <w:p w14:paraId="60F4DFFF" w14:textId="77777777" w:rsidR="008638A1" w:rsidRDefault="008638A1">
            <w:pPr>
              <w:jc w:val="center"/>
              <w:rPr>
                <w:rFonts w:ascii="Arial" w:eastAsia="Arial" w:hAnsi="Arial" w:cs="Arial"/>
              </w:rPr>
            </w:pPr>
          </w:p>
        </w:tc>
        <w:tc>
          <w:tcPr>
            <w:tcW w:w="2084" w:type="dxa"/>
            <w:tcBorders>
              <w:top w:val="single" w:sz="4" w:space="0" w:color="000000"/>
              <w:left w:val="single" w:sz="4" w:space="0" w:color="000000"/>
              <w:bottom w:val="single" w:sz="4" w:space="0" w:color="000000"/>
              <w:right w:val="single" w:sz="4" w:space="0" w:color="000000"/>
            </w:tcBorders>
            <w:vAlign w:val="center"/>
          </w:tcPr>
          <w:p w14:paraId="2D42333F" w14:textId="77777777" w:rsidR="008638A1" w:rsidRDefault="008638A1">
            <w:pPr>
              <w:jc w:val="center"/>
              <w:rPr>
                <w:rFonts w:ascii="Arial" w:eastAsia="Arial" w:hAnsi="Arial" w:cs="Arial"/>
              </w:rPr>
            </w:pPr>
          </w:p>
        </w:tc>
      </w:tr>
      <w:tr w:rsidR="008638A1" w14:paraId="6A206547" w14:textId="77777777">
        <w:tc>
          <w:tcPr>
            <w:tcW w:w="2769" w:type="dxa"/>
            <w:tcBorders>
              <w:top w:val="single" w:sz="4" w:space="0" w:color="000000"/>
              <w:left w:val="single" w:sz="4" w:space="0" w:color="000000"/>
              <w:bottom w:val="single" w:sz="4" w:space="0" w:color="000000"/>
              <w:right w:val="single" w:sz="4" w:space="0" w:color="000000"/>
            </w:tcBorders>
            <w:vAlign w:val="center"/>
          </w:tcPr>
          <w:p w14:paraId="35BC4B4E" w14:textId="77777777" w:rsidR="008638A1" w:rsidRDefault="008638A1">
            <w:pPr>
              <w:jc w:val="center"/>
              <w:rPr>
                <w:rFonts w:ascii="Arial" w:eastAsia="Arial" w:hAnsi="Arial" w:cs="Arial"/>
              </w:rPr>
            </w:pPr>
          </w:p>
        </w:tc>
        <w:tc>
          <w:tcPr>
            <w:tcW w:w="3543" w:type="dxa"/>
            <w:tcBorders>
              <w:top w:val="single" w:sz="4" w:space="0" w:color="000000"/>
              <w:left w:val="single" w:sz="4" w:space="0" w:color="000000"/>
              <w:bottom w:val="single" w:sz="4" w:space="0" w:color="000000"/>
              <w:right w:val="single" w:sz="4" w:space="0" w:color="000000"/>
            </w:tcBorders>
            <w:vAlign w:val="center"/>
          </w:tcPr>
          <w:p w14:paraId="13A1C2F5" w14:textId="77777777" w:rsidR="008638A1" w:rsidRDefault="008638A1">
            <w:pPr>
              <w:jc w:val="center"/>
              <w:rPr>
                <w:rFonts w:ascii="Arial" w:eastAsia="Arial" w:hAnsi="Arial" w:cs="Arial"/>
              </w:rPr>
            </w:pPr>
          </w:p>
        </w:tc>
        <w:tc>
          <w:tcPr>
            <w:tcW w:w="2084" w:type="dxa"/>
            <w:tcBorders>
              <w:top w:val="single" w:sz="4" w:space="0" w:color="000000"/>
              <w:left w:val="single" w:sz="4" w:space="0" w:color="000000"/>
              <w:bottom w:val="single" w:sz="4" w:space="0" w:color="000000"/>
              <w:right w:val="single" w:sz="4" w:space="0" w:color="000000"/>
            </w:tcBorders>
            <w:vAlign w:val="center"/>
          </w:tcPr>
          <w:p w14:paraId="3FC0FFC1" w14:textId="77777777" w:rsidR="008638A1" w:rsidRDefault="008638A1">
            <w:pPr>
              <w:jc w:val="center"/>
              <w:rPr>
                <w:rFonts w:ascii="Arial" w:eastAsia="Arial" w:hAnsi="Arial" w:cs="Arial"/>
              </w:rPr>
            </w:pPr>
          </w:p>
        </w:tc>
      </w:tr>
      <w:tr w:rsidR="008638A1" w14:paraId="0D54D3D0" w14:textId="77777777">
        <w:trPr>
          <w:cantSplit/>
        </w:trPr>
        <w:tc>
          <w:tcPr>
            <w:tcW w:w="8396" w:type="dxa"/>
            <w:gridSpan w:val="3"/>
            <w:tcBorders>
              <w:top w:val="single" w:sz="4" w:space="0" w:color="000000"/>
              <w:left w:val="nil"/>
              <w:bottom w:val="nil"/>
              <w:right w:val="nil"/>
            </w:tcBorders>
            <w:shd w:val="clear" w:color="auto" w:fill="FFFFFF"/>
            <w:vAlign w:val="center"/>
          </w:tcPr>
          <w:p w14:paraId="77DA50A5" w14:textId="77777777" w:rsidR="008638A1" w:rsidRDefault="008638A1">
            <w:pPr>
              <w:jc w:val="right"/>
              <w:rPr>
                <w:rFonts w:ascii="Arial" w:eastAsia="Arial" w:hAnsi="Arial" w:cs="Arial"/>
              </w:rPr>
            </w:pPr>
          </w:p>
        </w:tc>
      </w:tr>
    </w:tbl>
    <w:p w14:paraId="0A4E8E6F" w14:textId="77777777" w:rsidR="008638A1" w:rsidRDefault="00000000">
      <w:pPr>
        <w:jc w:val="both"/>
        <w:rPr>
          <w:rFonts w:ascii="Arial" w:eastAsia="Arial" w:hAnsi="Arial" w:cs="Arial"/>
        </w:rPr>
      </w:pPr>
      <w:r>
        <w:rPr>
          <w:rFonts w:ascii="Arial" w:eastAsia="Arial" w:hAnsi="Arial" w:cs="Arial"/>
        </w:rPr>
        <w:t>Així mateix, i de conformitat amb l’article 216 de la LCSP, es compromet a:</w:t>
      </w:r>
    </w:p>
    <w:p w14:paraId="02BAF0D3" w14:textId="77777777" w:rsidR="008638A1" w:rsidRDefault="008638A1">
      <w:pPr>
        <w:jc w:val="both"/>
        <w:rPr>
          <w:rFonts w:ascii="Arial" w:eastAsia="Arial" w:hAnsi="Arial" w:cs="Arial"/>
        </w:rPr>
      </w:pPr>
    </w:p>
    <w:p w14:paraId="58B5807A" w14:textId="77777777" w:rsidR="008638A1" w:rsidRDefault="00000000">
      <w:pPr>
        <w:numPr>
          <w:ilvl w:val="0"/>
          <w:numId w:val="4"/>
        </w:numPr>
        <w:spacing w:after="160" w:line="259" w:lineRule="auto"/>
        <w:ind w:left="426"/>
        <w:jc w:val="both"/>
        <w:rPr>
          <w:rFonts w:ascii="Arial" w:eastAsia="Arial" w:hAnsi="Arial" w:cs="Arial"/>
        </w:rPr>
      </w:pPr>
      <w:r>
        <w:rPr>
          <w:rFonts w:ascii="Arial" w:eastAsia="Arial" w:hAnsi="Arial" w:cs="Arial"/>
        </w:rPr>
        <w:t xml:space="preserve">Abonar als subcontratistes el preu pactat entre ambdós dins del termini màxim que de 60 dies, de conformitat amb la clàusula 5, apartat 3 d’aquest Plec en concordança amb l’article 216.4 de la LCSP i l’article 4 de la Llei 3/2004 LMLMOC. </w:t>
      </w:r>
    </w:p>
    <w:p w14:paraId="460EC082" w14:textId="77777777" w:rsidR="008638A1" w:rsidRDefault="00000000">
      <w:pPr>
        <w:numPr>
          <w:ilvl w:val="0"/>
          <w:numId w:val="4"/>
        </w:numPr>
        <w:spacing w:after="160" w:line="259" w:lineRule="auto"/>
        <w:ind w:left="426"/>
        <w:jc w:val="both"/>
        <w:rPr>
          <w:rFonts w:ascii="Arial" w:eastAsia="Arial" w:hAnsi="Arial" w:cs="Arial"/>
        </w:rPr>
      </w:pPr>
      <w:r>
        <w:rPr>
          <w:rFonts w:ascii="Arial" w:eastAsia="Arial" w:hAnsi="Arial" w:cs="Arial"/>
        </w:rPr>
        <w:t>Que els subcontratistes puguin instar al contractista a la cessió dels drets de cobrament que tinguessin front a l’Administració, pendents de pagament en el moment de la cessió.</w:t>
      </w:r>
    </w:p>
    <w:p w14:paraId="3EFC1331" w14:textId="77777777" w:rsidR="008638A1" w:rsidRDefault="008638A1">
      <w:pPr>
        <w:jc w:val="both"/>
        <w:rPr>
          <w:rFonts w:ascii="Arial" w:eastAsia="Arial" w:hAnsi="Arial" w:cs="Arial"/>
        </w:rPr>
      </w:pPr>
    </w:p>
    <w:p w14:paraId="67792214" w14:textId="77777777" w:rsidR="008638A1" w:rsidRDefault="00000000">
      <w:pPr>
        <w:jc w:val="both"/>
        <w:rPr>
          <w:rFonts w:ascii="Arial" w:eastAsia="Arial" w:hAnsi="Arial" w:cs="Arial"/>
        </w:rPr>
      </w:pPr>
      <w:r>
        <w:rPr>
          <w:rFonts w:ascii="Arial" w:eastAsia="Arial" w:hAnsi="Arial" w:cs="Arial"/>
        </w:rPr>
        <w:t>I per què consti, signo aquesta declaració responsable.</w:t>
      </w:r>
    </w:p>
    <w:p w14:paraId="2D1D4CF5" w14:textId="77777777" w:rsidR="008638A1" w:rsidRDefault="008638A1">
      <w:pPr>
        <w:jc w:val="both"/>
        <w:rPr>
          <w:rFonts w:ascii="Arial" w:eastAsia="Arial" w:hAnsi="Arial" w:cs="Arial"/>
        </w:rPr>
      </w:pPr>
    </w:p>
    <w:p w14:paraId="581E17DD" w14:textId="77777777" w:rsidR="008638A1" w:rsidRDefault="008638A1">
      <w:pPr>
        <w:jc w:val="both"/>
        <w:rPr>
          <w:rFonts w:ascii="Arial" w:eastAsia="Arial" w:hAnsi="Arial" w:cs="Arial"/>
        </w:rPr>
      </w:pPr>
    </w:p>
    <w:p w14:paraId="1586505B" w14:textId="77777777" w:rsidR="008638A1" w:rsidRDefault="00000000">
      <w:pPr>
        <w:jc w:val="both"/>
        <w:rPr>
          <w:rFonts w:ascii="Arial" w:eastAsia="Arial" w:hAnsi="Arial" w:cs="Arial"/>
        </w:rPr>
      </w:pPr>
      <w:r>
        <w:rPr>
          <w:rFonts w:ascii="Arial" w:eastAsia="Arial" w:hAnsi="Arial" w:cs="Arial"/>
        </w:rPr>
        <w:t>(Lloc i data)</w:t>
      </w:r>
    </w:p>
    <w:p w14:paraId="5CC56915" w14:textId="77777777" w:rsidR="008638A1" w:rsidRDefault="00000000">
      <w:pPr>
        <w:jc w:val="both"/>
        <w:rPr>
          <w:rFonts w:ascii="Arial" w:eastAsia="Arial" w:hAnsi="Arial" w:cs="Arial"/>
        </w:rPr>
      </w:pPr>
      <w:r>
        <w:rPr>
          <w:rFonts w:ascii="Arial" w:eastAsia="Arial" w:hAnsi="Arial" w:cs="Arial"/>
        </w:rPr>
        <w:t>Signatura del/de la declarant</w:t>
      </w:r>
    </w:p>
    <w:p w14:paraId="1C5D230C" w14:textId="77777777" w:rsidR="008638A1" w:rsidRDefault="00000000">
      <w:pPr>
        <w:jc w:val="both"/>
        <w:rPr>
          <w:rFonts w:ascii="Arial" w:eastAsia="Arial" w:hAnsi="Arial" w:cs="Arial"/>
        </w:rPr>
      </w:pPr>
      <w:r>
        <w:rPr>
          <w:rFonts w:ascii="Arial" w:eastAsia="Arial" w:hAnsi="Arial" w:cs="Arial"/>
        </w:rPr>
        <w:t>Segell de l'empresa</w:t>
      </w:r>
    </w:p>
    <w:p w14:paraId="3C1643B9" w14:textId="77777777" w:rsidR="008638A1" w:rsidRDefault="008638A1">
      <w:pPr>
        <w:spacing w:after="120"/>
        <w:jc w:val="both"/>
        <w:rPr>
          <w:rFonts w:ascii="Arial" w:eastAsia="Arial" w:hAnsi="Arial" w:cs="Arial"/>
        </w:rPr>
      </w:pPr>
    </w:p>
    <w:p w14:paraId="3D30EB2C" w14:textId="77777777" w:rsidR="008638A1" w:rsidRDefault="00000000">
      <w:pPr>
        <w:spacing w:after="120"/>
        <w:jc w:val="both"/>
        <w:rPr>
          <w:rFonts w:ascii="Arial" w:eastAsia="Arial" w:hAnsi="Arial" w:cs="Arial"/>
        </w:rPr>
      </w:pPr>
      <w:r>
        <w:rPr>
          <w:rFonts w:ascii="Arial" w:eastAsia="Arial" w:hAnsi="Arial" w:cs="Arial"/>
        </w:rPr>
        <w:lastRenderedPageBreak/>
        <w:t xml:space="preserve">(*) En el cas d’ UTE hauran de subscriure aquest document totes les empreses que la constitueixin, amb indicació dels noms i DNI dels seus respectius representants, així com indicació del NIF de cadascuna de les empreses. </w:t>
      </w:r>
    </w:p>
    <w:p w14:paraId="18BABE18" w14:textId="77777777" w:rsidR="008638A1" w:rsidRDefault="008638A1">
      <w:pPr>
        <w:rPr>
          <w:rFonts w:ascii="Arial" w:eastAsia="Arial" w:hAnsi="Arial" w:cs="Arial"/>
          <w:b/>
        </w:rPr>
      </w:pPr>
    </w:p>
    <w:p w14:paraId="4F1B60A8" w14:textId="77777777" w:rsidR="008638A1" w:rsidRDefault="008638A1">
      <w:pPr>
        <w:rPr>
          <w:rFonts w:ascii="Arial" w:eastAsia="Arial" w:hAnsi="Arial" w:cs="Arial"/>
          <w:b/>
        </w:rPr>
      </w:pPr>
    </w:p>
    <w:p w14:paraId="6857E0E0" w14:textId="77777777" w:rsidR="008638A1" w:rsidRDefault="008638A1">
      <w:pPr>
        <w:rPr>
          <w:rFonts w:ascii="Arial" w:eastAsia="Arial" w:hAnsi="Arial" w:cs="Arial"/>
          <w:b/>
        </w:rPr>
      </w:pPr>
    </w:p>
    <w:p w14:paraId="0E5AD508" w14:textId="77777777" w:rsidR="008638A1" w:rsidRDefault="008638A1">
      <w:pPr>
        <w:rPr>
          <w:rFonts w:ascii="Arial" w:eastAsia="Arial" w:hAnsi="Arial" w:cs="Arial"/>
          <w:b/>
        </w:rPr>
      </w:pPr>
    </w:p>
    <w:p w14:paraId="4DAB5DB6" w14:textId="77777777" w:rsidR="008638A1" w:rsidRDefault="008638A1">
      <w:pPr>
        <w:rPr>
          <w:rFonts w:ascii="Arial" w:eastAsia="Arial" w:hAnsi="Arial" w:cs="Arial"/>
          <w:b/>
        </w:rPr>
      </w:pPr>
    </w:p>
    <w:p w14:paraId="4236E5BC" w14:textId="77777777" w:rsidR="008638A1" w:rsidRDefault="008638A1">
      <w:pPr>
        <w:rPr>
          <w:rFonts w:ascii="Arial" w:eastAsia="Arial" w:hAnsi="Arial" w:cs="Arial"/>
          <w:b/>
        </w:rPr>
      </w:pPr>
    </w:p>
    <w:p w14:paraId="4F18363C" w14:textId="77777777" w:rsidR="008638A1" w:rsidRDefault="008638A1">
      <w:pPr>
        <w:rPr>
          <w:rFonts w:ascii="Arial" w:eastAsia="Arial" w:hAnsi="Arial" w:cs="Arial"/>
          <w:b/>
        </w:rPr>
      </w:pPr>
    </w:p>
    <w:p w14:paraId="6EE58CF0" w14:textId="77777777" w:rsidR="008638A1" w:rsidRDefault="008638A1">
      <w:pPr>
        <w:rPr>
          <w:rFonts w:ascii="Arial" w:eastAsia="Arial" w:hAnsi="Arial" w:cs="Arial"/>
          <w:b/>
        </w:rPr>
      </w:pPr>
    </w:p>
    <w:p w14:paraId="775CB7AA" w14:textId="77777777" w:rsidR="008638A1" w:rsidRDefault="008638A1">
      <w:pPr>
        <w:rPr>
          <w:rFonts w:ascii="Arial" w:eastAsia="Arial" w:hAnsi="Arial" w:cs="Arial"/>
          <w:b/>
        </w:rPr>
      </w:pPr>
    </w:p>
    <w:p w14:paraId="3AFEE4ED" w14:textId="77777777" w:rsidR="008638A1" w:rsidRDefault="008638A1">
      <w:pPr>
        <w:rPr>
          <w:rFonts w:ascii="Arial" w:eastAsia="Arial" w:hAnsi="Arial" w:cs="Arial"/>
          <w:b/>
        </w:rPr>
      </w:pPr>
    </w:p>
    <w:p w14:paraId="5FA12ECA" w14:textId="77777777" w:rsidR="008638A1" w:rsidRDefault="008638A1">
      <w:pPr>
        <w:rPr>
          <w:rFonts w:ascii="Arial" w:eastAsia="Arial" w:hAnsi="Arial" w:cs="Arial"/>
          <w:b/>
        </w:rPr>
      </w:pPr>
    </w:p>
    <w:p w14:paraId="458CDB4A" w14:textId="77777777" w:rsidR="008638A1" w:rsidRDefault="008638A1">
      <w:pPr>
        <w:rPr>
          <w:rFonts w:ascii="Arial" w:eastAsia="Arial" w:hAnsi="Arial" w:cs="Arial"/>
          <w:b/>
        </w:rPr>
      </w:pPr>
    </w:p>
    <w:p w14:paraId="47C592E7" w14:textId="77777777" w:rsidR="008638A1" w:rsidRDefault="008638A1">
      <w:pPr>
        <w:rPr>
          <w:rFonts w:ascii="Arial" w:eastAsia="Arial" w:hAnsi="Arial" w:cs="Arial"/>
          <w:b/>
        </w:rPr>
      </w:pPr>
    </w:p>
    <w:p w14:paraId="01A18CC7" w14:textId="77777777" w:rsidR="008638A1" w:rsidRDefault="008638A1">
      <w:pPr>
        <w:rPr>
          <w:rFonts w:ascii="Arial" w:eastAsia="Arial" w:hAnsi="Arial" w:cs="Arial"/>
          <w:b/>
        </w:rPr>
      </w:pPr>
    </w:p>
    <w:p w14:paraId="2DA24E24" w14:textId="77777777" w:rsidR="008638A1" w:rsidRDefault="008638A1">
      <w:pPr>
        <w:rPr>
          <w:rFonts w:ascii="Arial" w:eastAsia="Arial" w:hAnsi="Arial" w:cs="Arial"/>
          <w:b/>
        </w:rPr>
      </w:pPr>
    </w:p>
    <w:p w14:paraId="469C761F" w14:textId="77777777" w:rsidR="008638A1" w:rsidRDefault="008638A1">
      <w:pPr>
        <w:rPr>
          <w:rFonts w:ascii="Arial" w:eastAsia="Arial" w:hAnsi="Arial" w:cs="Arial"/>
          <w:b/>
        </w:rPr>
      </w:pPr>
    </w:p>
    <w:p w14:paraId="7B6C6DB2" w14:textId="77777777" w:rsidR="008638A1" w:rsidRDefault="008638A1">
      <w:pPr>
        <w:rPr>
          <w:rFonts w:ascii="Arial" w:eastAsia="Arial" w:hAnsi="Arial" w:cs="Arial"/>
          <w:b/>
        </w:rPr>
      </w:pPr>
    </w:p>
    <w:p w14:paraId="09B93383" w14:textId="77777777" w:rsidR="008638A1" w:rsidRDefault="008638A1">
      <w:pPr>
        <w:rPr>
          <w:rFonts w:ascii="Arial" w:eastAsia="Arial" w:hAnsi="Arial" w:cs="Arial"/>
          <w:b/>
        </w:rPr>
      </w:pPr>
    </w:p>
    <w:p w14:paraId="20F9E728" w14:textId="77777777" w:rsidR="008638A1" w:rsidRDefault="008638A1">
      <w:pPr>
        <w:rPr>
          <w:rFonts w:ascii="Arial" w:eastAsia="Arial" w:hAnsi="Arial" w:cs="Arial"/>
          <w:b/>
        </w:rPr>
      </w:pPr>
    </w:p>
    <w:p w14:paraId="2E25B6B5" w14:textId="77777777" w:rsidR="008638A1" w:rsidRDefault="008638A1">
      <w:pPr>
        <w:rPr>
          <w:rFonts w:ascii="Arial" w:eastAsia="Arial" w:hAnsi="Arial" w:cs="Arial"/>
          <w:b/>
        </w:rPr>
      </w:pPr>
    </w:p>
    <w:p w14:paraId="77DF1B09" w14:textId="77777777" w:rsidR="008638A1" w:rsidRDefault="008638A1">
      <w:pPr>
        <w:rPr>
          <w:rFonts w:ascii="Arial" w:eastAsia="Arial" w:hAnsi="Arial" w:cs="Arial"/>
          <w:b/>
        </w:rPr>
      </w:pPr>
    </w:p>
    <w:p w14:paraId="451D2DF1" w14:textId="77777777" w:rsidR="008638A1" w:rsidRDefault="008638A1">
      <w:pPr>
        <w:rPr>
          <w:rFonts w:ascii="Arial" w:eastAsia="Arial" w:hAnsi="Arial" w:cs="Arial"/>
          <w:b/>
        </w:rPr>
      </w:pPr>
    </w:p>
    <w:p w14:paraId="0B785231" w14:textId="77777777" w:rsidR="008638A1" w:rsidRDefault="008638A1">
      <w:pPr>
        <w:rPr>
          <w:rFonts w:ascii="Arial" w:eastAsia="Arial" w:hAnsi="Arial" w:cs="Arial"/>
          <w:b/>
        </w:rPr>
      </w:pPr>
    </w:p>
    <w:p w14:paraId="21F5DAE6" w14:textId="77777777" w:rsidR="008638A1" w:rsidRDefault="008638A1">
      <w:pPr>
        <w:rPr>
          <w:rFonts w:ascii="Arial" w:eastAsia="Arial" w:hAnsi="Arial" w:cs="Arial"/>
          <w:b/>
        </w:rPr>
      </w:pPr>
    </w:p>
    <w:p w14:paraId="6FDB6CC3" w14:textId="77777777" w:rsidR="008638A1" w:rsidRDefault="008638A1">
      <w:pPr>
        <w:rPr>
          <w:rFonts w:ascii="Arial" w:eastAsia="Arial" w:hAnsi="Arial" w:cs="Arial"/>
          <w:b/>
        </w:rPr>
      </w:pPr>
    </w:p>
    <w:p w14:paraId="4FE8726B" w14:textId="77777777" w:rsidR="008638A1" w:rsidRDefault="008638A1">
      <w:pPr>
        <w:rPr>
          <w:rFonts w:ascii="Arial" w:eastAsia="Arial" w:hAnsi="Arial" w:cs="Arial"/>
          <w:b/>
        </w:rPr>
      </w:pPr>
    </w:p>
    <w:p w14:paraId="237A5D32" w14:textId="77777777" w:rsidR="008638A1" w:rsidRDefault="008638A1">
      <w:pPr>
        <w:rPr>
          <w:rFonts w:ascii="Arial" w:eastAsia="Arial" w:hAnsi="Arial" w:cs="Arial"/>
          <w:b/>
        </w:rPr>
      </w:pPr>
    </w:p>
    <w:p w14:paraId="28561757" w14:textId="77777777" w:rsidR="008638A1" w:rsidRDefault="008638A1">
      <w:pPr>
        <w:rPr>
          <w:rFonts w:ascii="Arial" w:eastAsia="Arial" w:hAnsi="Arial" w:cs="Arial"/>
          <w:b/>
        </w:rPr>
      </w:pPr>
    </w:p>
    <w:p w14:paraId="09CA25B9" w14:textId="77777777" w:rsidR="008638A1" w:rsidRDefault="008638A1">
      <w:pPr>
        <w:rPr>
          <w:rFonts w:ascii="Arial" w:eastAsia="Arial" w:hAnsi="Arial" w:cs="Arial"/>
          <w:b/>
        </w:rPr>
      </w:pPr>
    </w:p>
    <w:p w14:paraId="2B15D7C4" w14:textId="77777777" w:rsidR="008638A1" w:rsidRDefault="008638A1">
      <w:pPr>
        <w:rPr>
          <w:rFonts w:ascii="Arial" w:eastAsia="Arial" w:hAnsi="Arial" w:cs="Arial"/>
          <w:b/>
        </w:rPr>
      </w:pPr>
    </w:p>
    <w:p w14:paraId="00033E78" w14:textId="77777777" w:rsidR="008638A1" w:rsidRDefault="008638A1">
      <w:pPr>
        <w:rPr>
          <w:rFonts w:ascii="Arial" w:eastAsia="Arial" w:hAnsi="Arial" w:cs="Arial"/>
          <w:b/>
        </w:rPr>
      </w:pPr>
    </w:p>
    <w:p w14:paraId="178020EB" w14:textId="77777777" w:rsidR="008638A1" w:rsidRDefault="008638A1">
      <w:pPr>
        <w:rPr>
          <w:rFonts w:ascii="Arial" w:eastAsia="Arial" w:hAnsi="Arial" w:cs="Arial"/>
          <w:b/>
        </w:rPr>
      </w:pPr>
    </w:p>
    <w:p w14:paraId="297B8801" w14:textId="77777777" w:rsidR="008638A1" w:rsidRDefault="008638A1">
      <w:pPr>
        <w:rPr>
          <w:rFonts w:ascii="Arial" w:eastAsia="Arial" w:hAnsi="Arial" w:cs="Arial"/>
          <w:b/>
        </w:rPr>
      </w:pPr>
    </w:p>
    <w:p w14:paraId="031D4B3F" w14:textId="77777777" w:rsidR="008638A1" w:rsidRDefault="008638A1">
      <w:pPr>
        <w:rPr>
          <w:rFonts w:ascii="Arial" w:eastAsia="Arial" w:hAnsi="Arial" w:cs="Arial"/>
          <w:b/>
        </w:rPr>
      </w:pPr>
    </w:p>
    <w:p w14:paraId="15DC668D" w14:textId="77777777" w:rsidR="008638A1" w:rsidRDefault="008638A1">
      <w:pPr>
        <w:rPr>
          <w:rFonts w:ascii="Arial" w:eastAsia="Arial" w:hAnsi="Arial" w:cs="Arial"/>
          <w:b/>
        </w:rPr>
      </w:pPr>
    </w:p>
    <w:p w14:paraId="4356E2F7" w14:textId="77777777" w:rsidR="008638A1" w:rsidRDefault="008638A1">
      <w:pPr>
        <w:rPr>
          <w:rFonts w:ascii="Arial" w:eastAsia="Arial" w:hAnsi="Arial" w:cs="Arial"/>
          <w:b/>
        </w:rPr>
      </w:pPr>
    </w:p>
    <w:p w14:paraId="774DE53F" w14:textId="77777777" w:rsidR="008638A1" w:rsidRDefault="008638A1">
      <w:pPr>
        <w:rPr>
          <w:rFonts w:ascii="Arial" w:eastAsia="Arial" w:hAnsi="Arial" w:cs="Arial"/>
          <w:b/>
        </w:rPr>
      </w:pPr>
    </w:p>
    <w:p w14:paraId="02609D5F" w14:textId="77777777" w:rsidR="008638A1" w:rsidRDefault="008638A1">
      <w:pPr>
        <w:rPr>
          <w:rFonts w:ascii="Arial" w:eastAsia="Arial" w:hAnsi="Arial" w:cs="Arial"/>
          <w:b/>
        </w:rPr>
      </w:pPr>
    </w:p>
    <w:p w14:paraId="4F82062D" w14:textId="77777777" w:rsidR="008638A1" w:rsidRDefault="008638A1">
      <w:pPr>
        <w:rPr>
          <w:rFonts w:ascii="Arial" w:eastAsia="Arial" w:hAnsi="Arial" w:cs="Arial"/>
          <w:b/>
        </w:rPr>
      </w:pPr>
    </w:p>
    <w:p w14:paraId="4A33BCD3" w14:textId="77777777" w:rsidR="008638A1" w:rsidRDefault="008638A1">
      <w:pPr>
        <w:rPr>
          <w:rFonts w:ascii="Arial" w:eastAsia="Arial" w:hAnsi="Arial" w:cs="Arial"/>
          <w:b/>
        </w:rPr>
      </w:pPr>
    </w:p>
    <w:p w14:paraId="3DDFB847" w14:textId="77777777" w:rsidR="008638A1" w:rsidRDefault="00000000">
      <w:pPr>
        <w:rPr>
          <w:rFonts w:ascii="Arial" w:eastAsia="Arial" w:hAnsi="Arial" w:cs="Arial"/>
        </w:rPr>
      </w:pPr>
      <w:r>
        <w:rPr>
          <w:rFonts w:ascii="Arial" w:eastAsia="Arial" w:hAnsi="Arial" w:cs="Arial"/>
          <w:b/>
        </w:rPr>
        <w:lastRenderedPageBreak/>
        <w:t>ANNEX V. PROPOSICIÓ CORRESPONENT ALS CRITERIS AVALUABLES DE FORMA AUTOMÀTICA</w:t>
      </w:r>
    </w:p>
    <w:p w14:paraId="4AAD5C86" w14:textId="77777777" w:rsidR="008638A1" w:rsidRDefault="008638A1">
      <w:pPr>
        <w:rPr>
          <w:rFonts w:ascii="Arial" w:eastAsia="Arial" w:hAnsi="Arial" w:cs="Arial"/>
        </w:rPr>
      </w:pPr>
    </w:p>
    <w:p w14:paraId="77C36D9F" w14:textId="25ACE234" w:rsidR="008638A1" w:rsidRDefault="00000000">
      <w:pPr>
        <w:jc w:val="both"/>
        <w:rPr>
          <w:rFonts w:ascii="Arial" w:eastAsia="Arial" w:hAnsi="Arial" w:cs="Arial"/>
        </w:rPr>
      </w:pPr>
      <w:r>
        <w:rPr>
          <w:rFonts w:ascii="Arial" w:eastAsia="Arial" w:hAnsi="Arial" w:cs="Arial"/>
        </w:rPr>
        <w:t xml:space="preserve">"En ........................................................................, domiciliat a ......................................................, carrer ........................................., núm. ......., amb DNI núm. .........................., major d'edat, en nom propi (o en representació de l'empresa ..................................................., amb domicili a ................................, carrer ................................................................, núm. .......), una vegada assabentat de les condicions exigides per optar a l'adjudicació del contracte de servei de producció d’informatius i altres serveis audiovisuals del canal públic del Consorci Teledigital Mollet, Vallès Visió, manifesta que es compromet a prestar el servei corresponent amb acceptació incondicionada al Plec de clàusules administratives particulars i al Plec de prescripcions tècniques, pels preus unitaris de licitació, recollits a la clàusula </w:t>
      </w:r>
      <w:r w:rsidR="00DC69EA">
        <w:rPr>
          <w:rFonts w:ascii="Arial" w:eastAsia="Arial" w:hAnsi="Arial" w:cs="Arial"/>
        </w:rPr>
        <w:t>7</w:t>
      </w:r>
      <w:r>
        <w:rPr>
          <w:rFonts w:ascii="Arial" w:eastAsia="Arial" w:hAnsi="Arial" w:cs="Arial"/>
        </w:rPr>
        <w:t xml:space="preserve"> del PCAP, amb les condicions econòmiques següents:</w:t>
      </w:r>
    </w:p>
    <w:p w14:paraId="1F517103" w14:textId="77777777" w:rsidR="008638A1" w:rsidRDefault="008638A1">
      <w:pPr>
        <w:jc w:val="both"/>
        <w:rPr>
          <w:rFonts w:ascii="Arial" w:eastAsia="Arial" w:hAnsi="Arial" w:cs="Arial"/>
        </w:rPr>
      </w:pPr>
    </w:p>
    <w:p w14:paraId="12694A7F" w14:textId="77777777" w:rsidR="008638A1" w:rsidRDefault="00000000">
      <w:pPr>
        <w:jc w:val="both"/>
        <w:rPr>
          <w:rFonts w:ascii="Arial" w:eastAsia="Arial" w:hAnsi="Arial" w:cs="Arial"/>
        </w:rPr>
      </w:pPr>
      <w:r>
        <w:rPr>
          <w:rFonts w:ascii="Arial" w:eastAsia="Arial" w:hAnsi="Arial" w:cs="Arial"/>
          <w:b/>
        </w:rPr>
        <w:t>a) Oferta econòmica:</w:t>
      </w:r>
    </w:p>
    <w:p w14:paraId="6C5BABC6" w14:textId="77777777" w:rsidR="008638A1" w:rsidRDefault="008638A1">
      <w:pPr>
        <w:jc w:val="both"/>
        <w:rPr>
          <w:rFonts w:ascii="Arial" w:eastAsia="Arial" w:hAnsi="Arial" w:cs="Arial"/>
        </w:rPr>
      </w:pPr>
    </w:p>
    <w:p w14:paraId="13D9A944" w14:textId="77777777" w:rsidR="008638A1" w:rsidRDefault="00000000">
      <w:pPr>
        <w:jc w:val="both"/>
        <w:rPr>
          <w:rFonts w:ascii="Arial" w:eastAsia="Arial" w:hAnsi="Arial" w:cs="Arial"/>
        </w:rPr>
      </w:pPr>
      <w:r>
        <w:rPr>
          <w:rFonts w:ascii="Arial" w:eastAsia="Arial" w:hAnsi="Arial" w:cs="Arial"/>
        </w:rPr>
        <w:t>El licitador ofereix un preu per la prestació del contracte per l’anualitat de la vigència del contracte i les posteriors 3 possibles pròrrogues desglossant els imports en una part fixa i dues parts variables, IVA exclòs, segons el detall dels imports següents:</w:t>
      </w:r>
    </w:p>
    <w:p w14:paraId="203F638E" w14:textId="77777777" w:rsidR="008638A1" w:rsidRDefault="008638A1">
      <w:pPr>
        <w:jc w:val="both"/>
        <w:rPr>
          <w:rFonts w:ascii="Arial" w:eastAsia="Arial" w:hAnsi="Arial" w:cs="Arial"/>
        </w:rPr>
      </w:pPr>
    </w:p>
    <w:p w14:paraId="3ADB0DDC" w14:textId="77777777" w:rsidR="008638A1" w:rsidRDefault="008638A1">
      <w:pPr>
        <w:jc w:val="both"/>
        <w:rPr>
          <w:rFonts w:ascii="Arial" w:eastAsia="Arial" w:hAnsi="Arial" w:cs="Arial"/>
          <w:highlight w:val="white"/>
        </w:rPr>
      </w:pPr>
    </w:p>
    <w:tbl>
      <w:tblPr>
        <w:tblStyle w:val="afffb"/>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35"/>
        <w:gridCol w:w="1725"/>
        <w:gridCol w:w="1440"/>
        <w:gridCol w:w="1350"/>
        <w:gridCol w:w="1410"/>
      </w:tblGrid>
      <w:tr w:rsidR="008638A1" w14:paraId="6A6DE0DF" w14:textId="77777777">
        <w:trPr>
          <w:trHeight w:val="540"/>
        </w:trPr>
        <w:tc>
          <w:tcPr>
            <w:tcW w:w="9060" w:type="dxa"/>
            <w:gridSpan w:val="5"/>
            <w:tcBorders>
              <w:top w:val="nil"/>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center"/>
          </w:tcPr>
          <w:p w14:paraId="00AF9182" w14:textId="77777777" w:rsidR="008638A1" w:rsidRDefault="00000000">
            <w:pPr>
              <w:widowControl w:val="0"/>
              <w:spacing w:line="276" w:lineRule="auto"/>
              <w:rPr>
                <w:rFonts w:ascii="Calibri" w:eastAsia="Calibri" w:hAnsi="Calibri" w:cs="Calibri"/>
                <w:b/>
                <w:sz w:val="28"/>
                <w:szCs w:val="28"/>
              </w:rPr>
            </w:pPr>
            <w:r>
              <w:rPr>
                <w:rFonts w:ascii="Arial" w:eastAsia="Arial" w:hAnsi="Arial" w:cs="Arial"/>
                <w:b/>
                <w:sz w:val="22"/>
                <w:szCs w:val="22"/>
              </w:rPr>
              <w:t xml:space="preserve">Preu servei de producció d’informatius i altres serveis audiovisuals </w:t>
            </w:r>
            <w:r>
              <w:rPr>
                <w:rFonts w:ascii="Arial" w:eastAsia="Arial" w:hAnsi="Arial" w:cs="Arial"/>
                <w:b/>
                <w:sz w:val="22"/>
                <w:szCs w:val="22"/>
              </w:rPr>
              <w:br/>
              <w:t>del canal públic del Consorci Teledigital Mollet, Vallès Visió (IVA exclòs)</w:t>
            </w:r>
          </w:p>
        </w:tc>
      </w:tr>
      <w:tr w:rsidR="008638A1" w14:paraId="0A4C3EF1" w14:textId="77777777">
        <w:trPr>
          <w:trHeight w:val="540"/>
        </w:trPr>
        <w:tc>
          <w:tcPr>
            <w:tcW w:w="3135" w:type="dxa"/>
            <w:tcBorders>
              <w:top w:val="nil"/>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center"/>
          </w:tcPr>
          <w:p w14:paraId="1458B125" w14:textId="77777777" w:rsidR="008638A1" w:rsidRDefault="008638A1">
            <w:pPr>
              <w:widowControl w:val="0"/>
              <w:spacing w:line="276" w:lineRule="auto"/>
              <w:rPr>
                <w:rFonts w:ascii="Arial" w:eastAsia="Arial" w:hAnsi="Arial" w:cs="Arial"/>
                <w:sz w:val="20"/>
                <w:szCs w:val="20"/>
              </w:rPr>
            </w:pPr>
          </w:p>
        </w:tc>
        <w:tc>
          <w:tcPr>
            <w:tcW w:w="1725"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29908720"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fixa</w:t>
            </w:r>
          </w:p>
        </w:tc>
        <w:tc>
          <w:tcPr>
            <w:tcW w:w="144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289C9052"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variable I</w:t>
            </w:r>
          </w:p>
        </w:tc>
        <w:tc>
          <w:tcPr>
            <w:tcW w:w="135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19596E63"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Part variable II</w:t>
            </w:r>
          </w:p>
        </w:tc>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center"/>
          </w:tcPr>
          <w:p w14:paraId="16EC8237"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b/>
                <w:sz w:val="18"/>
                <w:szCs w:val="18"/>
              </w:rPr>
              <w:t>IMPORT TOTAL</w:t>
            </w:r>
          </w:p>
        </w:tc>
      </w:tr>
      <w:tr w:rsidR="008638A1" w14:paraId="616E7ED4" w14:textId="77777777">
        <w:trPr>
          <w:trHeight w:val="345"/>
        </w:trPr>
        <w:tc>
          <w:tcPr>
            <w:tcW w:w="313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A17578D" w14:textId="77777777" w:rsidR="008638A1" w:rsidRDefault="00000000">
            <w:pPr>
              <w:widowControl w:val="0"/>
              <w:spacing w:line="276" w:lineRule="auto"/>
              <w:rPr>
                <w:rFonts w:ascii="Arial" w:eastAsia="Arial" w:hAnsi="Arial" w:cs="Arial"/>
                <w:sz w:val="20"/>
                <w:szCs w:val="20"/>
              </w:rPr>
            </w:pPr>
            <w:r>
              <w:rPr>
                <w:rFonts w:ascii="Calibri" w:eastAsia="Calibri" w:hAnsi="Calibri" w:cs="Calibri"/>
                <w:b/>
                <w:sz w:val="22"/>
                <w:szCs w:val="22"/>
              </w:rPr>
              <w:t>Import licitació  (un any)</w:t>
            </w:r>
          </w:p>
        </w:tc>
        <w:tc>
          <w:tcPr>
            <w:tcW w:w="17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5C86984F" w14:textId="77777777" w:rsidR="008638A1" w:rsidRDefault="008638A1">
            <w:pPr>
              <w:widowControl w:val="0"/>
              <w:spacing w:line="276" w:lineRule="auto"/>
              <w:jc w:val="right"/>
              <w:rPr>
                <w:rFonts w:ascii="Arial" w:eastAsia="Arial" w:hAnsi="Arial" w:cs="Arial"/>
                <w:sz w:val="18"/>
                <w:szCs w:val="18"/>
              </w:rPr>
            </w:pPr>
          </w:p>
        </w:tc>
        <w:tc>
          <w:tcPr>
            <w:tcW w:w="144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328DF19B" w14:textId="77777777" w:rsidR="008638A1" w:rsidRDefault="008638A1">
            <w:pPr>
              <w:widowControl w:val="0"/>
              <w:spacing w:line="276" w:lineRule="auto"/>
              <w:jc w:val="right"/>
              <w:rPr>
                <w:rFonts w:ascii="Arial" w:eastAsia="Arial" w:hAnsi="Arial" w:cs="Arial"/>
                <w:sz w:val="18"/>
                <w:szCs w:val="18"/>
              </w:rPr>
            </w:pPr>
          </w:p>
        </w:tc>
        <w:tc>
          <w:tcPr>
            <w:tcW w:w="135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0A7A9829" w14:textId="77777777" w:rsidR="008638A1" w:rsidRDefault="008638A1">
            <w:pPr>
              <w:widowControl w:val="0"/>
              <w:spacing w:line="276" w:lineRule="auto"/>
              <w:jc w:val="right"/>
              <w:rPr>
                <w:rFonts w:ascii="Arial" w:eastAsia="Arial" w:hAnsi="Arial" w:cs="Arial"/>
                <w:sz w:val="18"/>
                <w:szCs w:val="18"/>
              </w:rPr>
            </w:pPr>
          </w:p>
        </w:tc>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1C2C1000" w14:textId="77777777" w:rsidR="008638A1" w:rsidRDefault="008638A1">
            <w:pPr>
              <w:widowControl w:val="0"/>
              <w:spacing w:line="276" w:lineRule="auto"/>
              <w:jc w:val="right"/>
              <w:rPr>
                <w:rFonts w:ascii="Arial" w:eastAsia="Arial" w:hAnsi="Arial" w:cs="Arial"/>
                <w:sz w:val="18"/>
                <w:szCs w:val="18"/>
              </w:rPr>
            </w:pPr>
          </w:p>
        </w:tc>
      </w:tr>
      <w:tr w:rsidR="008638A1" w14:paraId="31CC7596" w14:textId="77777777">
        <w:trPr>
          <w:trHeight w:val="345"/>
        </w:trPr>
        <w:tc>
          <w:tcPr>
            <w:tcW w:w="313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7047902" w14:textId="77777777" w:rsidR="008638A1" w:rsidRDefault="00000000">
            <w:pPr>
              <w:widowControl w:val="0"/>
              <w:spacing w:line="276" w:lineRule="auto"/>
              <w:rPr>
                <w:rFonts w:ascii="Arial" w:eastAsia="Arial" w:hAnsi="Arial" w:cs="Arial"/>
                <w:sz w:val="20"/>
                <w:szCs w:val="20"/>
              </w:rPr>
            </w:pPr>
            <w:r>
              <w:rPr>
                <w:rFonts w:ascii="Calibri" w:eastAsia="Calibri" w:hAnsi="Calibri" w:cs="Calibri"/>
                <w:b/>
                <w:sz w:val="22"/>
                <w:szCs w:val="22"/>
              </w:rPr>
              <w:t>Prórroga (any 1)</w:t>
            </w:r>
          </w:p>
        </w:tc>
        <w:tc>
          <w:tcPr>
            <w:tcW w:w="17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31A33471" w14:textId="77777777" w:rsidR="008638A1" w:rsidRDefault="008638A1">
            <w:pPr>
              <w:widowControl w:val="0"/>
              <w:spacing w:line="276" w:lineRule="auto"/>
              <w:jc w:val="right"/>
              <w:rPr>
                <w:rFonts w:ascii="Arial" w:eastAsia="Arial" w:hAnsi="Arial" w:cs="Arial"/>
                <w:sz w:val="18"/>
                <w:szCs w:val="18"/>
              </w:rPr>
            </w:pPr>
          </w:p>
        </w:tc>
        <w:tc>
          <w:tcPr>
            <w:tcW w:w="144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5D1FB069" w14:textId="77777777" w:rsidR="008638A1" w:rsidRDefault="008638A1">
            <w:pPr>
              <w:widowControl w:val="0"/>
              <w:spacing w:line="276" w:lineRule="auto"/>
              <w:jc w:val="right"/>
              <w:rPr>
                <w:rFonts w:ascii="Arial" w:eastAsia="Arial" w:hAnsi="Arial" w:cs="Arial"/>
                <w:sz w:val="18"/>
                <w:szCs w:val="18"/>
              </w:rPr>
            </w:pPr>
          </w:p>
        </w:tc>
        <w:tc>
          <w:tcPr>
            <w:tcW w:w="135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23BF926C" w14:textId="77777777" w:rsidR="008638A1" w:rsidRDefault="008638A1">
            <w:pPr>
              <w:widowControl w:val="0"/>
              <w:spacing w:line="276" w:lineRule="auto"/>
              <w:jc w:val="right"/>
              <w:rPr>
                <w:rFonts w:ascii="Arial" w:eastAsia="Arial" w:hAnsi="Arial" w:cs="Arial"/>
                <w:sz w:val="18"/>
                <w:szCs w:val="18"/>
              </w:rPr>
            </w:pPr>
          </w:p>
        </w:tc>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076110C1" w14:textId="77777777" w:rsidR="008638A1" w:rsidRDefault="008638A1">
            <w:pPr>
              <w:widowControl w:val="0"/>
              <w:spacing w:line="276" w:lineRule="auto"/>
              <w:jc w:val="right"/>
              <w:rPr>
                <w:rFonts w:ascii="Arial" w:eastAsia="Arial" w:hAnsi="Arial" w:cs="Arial"/>
                <w:sz w:val="18"/>
                <w:szCs w:val="18"/>
              </w:rPr>
            </w:pPr>
          </w:p>
        </w:tc>
      </w:tr>
      <w:tr w:rsidR="008638A1" w14:paraId="6763AA59" w14:textId="77777777">
        <w:trPr>
          <w:trHeight w:val="345"/>
        </w:trPr>
        <w:tc>
          <w:tcPr>
            <w:tcW w:w="313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BC7BB2F" w14:textId="77777777" w:rsidR="008638A1" w:rsidRDefault="00000000">
            <w:pPr>
              <w:widowControl w:val="0"/>
              <w:spacing w:line="276" w:lineRule="auto"/>
              <w:rPr>
                <w:rFonts w:ascii="Calibri" w:eastAsia="Calibri" w:hAnsi="Calibri" w:cs="Calibri"/>
                <w:b/>
                <w:sz w:val="22"/>
                <w:szCs w:val="22"/>
              </w:rPr>
            </w:pPr>
            <w:r>
              <w:rPr>
                <w:rFonts w:ascii="Calibri" w:eastAsia="Calibri" w:hAnsi="Calibri" w:cs="Calibri"/>
                <w:b/>
                <w:sz w:val="22"/>
                <w:szCs w:val="22"/>
              </w:rPr>
              <w:t>Prórroga (any 2)</w:t>
            </w:r>
          </w:p>
        </w:tc>
        <w:tc>
          <w:tcPr>
            <w:tcW w:w="17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0864BCB0" w14:textId="77777777" w:rsidR="008638A1" w:rsidRDefault="008638A1">
            <w:pPr>
              <w:widowControl w:val="0"/>
              <w:spacing w:line="276" w:lineRule="auto"/>
              <w:jc w:val="right"/>
              <w:rPr>
                <w:rFonts w:ascii="Arial" w:eastAsia="Arial" w:hAnsi="Arial" w:cs="Arial"/>
                <w:sz w:val="18"/>
                <w:szCs w:val="18"/>
              </w:rPr>
            </w:pPr>
          </w:p>
        </w:tc>
        <w:tc>
          <w:tcPr>
            <w:tcW w:w="144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1BA771C6" w14:textId="77777777" w:rsidR="008638A1" w:rsidRDefault="008638A1">
            <w:pPr>
              <w:widowControl w:val="0"/>
              <w:spacing w:line="276" w:lineRule="auto"/>
              <w:jc w:val="right"/>
              <w:rPr>
                <w:rFonts w:ascii="Arial" w:eastAsia="Arial" w:hAnsi="Arial" w:cs="Arial"/>
                <w:sz w:val="18"/>
                <w:szCs w:val="18"/>
              </w:rPr>
            </w:pPr>
          </w:p>
        </w:tc>
        <w:tc>
          <w:tcPr>
            <w:tcW w:w="135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01C47780" w14:textId="77777777" w:rsidR="008638A1" w:rsidRDefault="008638A1">
            <w:pPr>
              <w:widowControl w:val="0"/>
              <w:spacing w:line="276" w:lineRule="auto"/>
              <w:jc w:val="right"/>
              <w:rPr>
                <w:rFonts w:ascii="Arial" w:eastAsia="Arial" w:hAnsi="Arial" w:cs="Arial"/>
                <w:sz w:val="18"/>
                <w:szCs w:val="18"/>
              </w:rPr>
            </w:pPr>
          </w:p>
        </w:tc>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69291050" w14:textId="77777777" w:rsidR="008638A1" w:rsidRDefault="008638A1">
            <w:pPr>
              <w:widowControl w:val="0"/>
              <w:spacing w:line="276" w:lineRule="auto"/>
              <w:jc w:val="right"/>
              <w:rPr>
                <w:rFonts w:ascii="Arial" w:eastAsia="Arial" w:hAnsi="Arial" w:cs="Arial"/>
                <w:sz w:val="18"/>
                <w:szCs w:val="18"/>
              </w:rPr>
            </w:pPr>
          </w:p>
        </w:tc>
      </w:tr>
      <w:tr w:rsidR="008638A1" w14:paraId="6B6BB25A" w14:textId="77777777">
        <w:trPr>
          <w:trHeight w:val="345"/>
        </w:trPr>
        <w:tc>
          <w:tcPr>
            <w:tcW w:w="313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58B0EA4" w14:textId="77777777" w:rsidR="008638A1" w:rsidRDefault="00000000">
            <w:pPr>
              <w:widowControl w:val="0"/>
              <w:spacing w:line="276" w:lineRule="auto"/>
              <w:rPr>
                <w:rFonts w:ascii="Calibri" w:eastAsia="Calibri" w:hAnsi="Calibri" w:cs="Calibri"/>
                <w:b/>
                <w:sz w:val="22"/>
                <w:szCs w:val="22"/>
              </w:rPr>
            </w:pPr>
            <w:r>
              <w:rPr>
                <w:rFonts w:ascii="Calibri" w:eastAsia="Calibri" w:hAnsi="Calibri" w:cs="Calibri"/>
                <w:b/>
                <w:sz w:val="22"/>
                <w:szCs w:val="22"/>
              </w:rPr>
              <w:t>Prórroga (any 3)</w:t>
            </w:r>
          </w:p>
        </w:tc>
        <w:tc>
          <w:tcPr>
            <w:tcW w:w="1725"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72BDA282" w14:textId="77777777" w:rsidR="008638A1" w:rsidRDefault="008638A1">
            <w:pPr>
              <w:widowControl w:val="0"/>
              <w:spacing w:line="276" w:lineRule="auto"/>
              <w:jc w:val="right"/>
              <w:rPr>
                <w:rFonts w:ascii="Arial" w:eastAsia="Arial" w:hAnsi="Arial" w:cs="Arial"/>
                <w:sz w:val="18"/>
                <w:szCs w:val="18"/>
              </w:rPr>
            </w:pPr>
          </w:p>
        </w:tc>
        <w:tc>
          <w:tcPr>
            <w:tcW w:w="144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70105C05" w14:textId="77777777" w:rsidR="008638A1" w:rsidRDefault="008638A1">
            <w:pPr>
              <w:widowControl w:val="0"/>
              <w:spacing w:line="276" w:lineRule="auto"/>
              <w:jc w:val="right"/>
              <w:rPr>
                <w:rFonts w:ascii="Arial" w:eastAsia="Arial" w:hAnsi="Arial" w:cs="Arial"/>
                <w:sz w:val="18"/>
                <w:szCs w:val="18"/>
              </w:rPr>
            </w:pPr>
          </w:p>
        </w:tc>
        <w:tc>
          <w:tcPr>
            <w:tcW w:w="1350" w:type="dxa"/>
            <w:tcBorders>
              <w:top w:val="nil"/>
              <w:left w:val="nil"/>
              <w:bottom w:val="single" w:sz="6" w:space="0" w:color="000000"/>
              <w:right w:val="single" w:sz="6" w:space="0" w:color="000000"/>
            </w:tcBorders>
            <w:shd w:val="clear" w:color="auto" w:fill="auto"/>
            <w:tcMar>
              <w:top w:w="40" w:type="dxa"/>
              <w:left w:w="40" w:type="dxa"/>
              <w:bottom w:w="40" w:type="dxa"/>
              <w:right w:w="40" w:type="dxa"/>
            </w:tcMar>
            <w:vAlign w:val="bottom"/>
          </w:tcPr>
          <w:p w14:paraId="3EA72354" w14:textId="77777777" w:rsidR="008638A1" w:rsidRDefault="008638A1">
            <w:pPr>
              <w:widowControl w:val="0"/>
              <w:spacing w:line="276" w:lineRule="auto"/>
              <w:jc w:val="right"/>
              <w:rPr>
                <w:rFonts w:ascii="Arial" w:eastAsia="Arial" w:hAnsi="Arial" w:cs="Arial"/>
                <w:sz w:val="18"/>
                <w:szCs w:val="18"/>
              </w:rPr>
            </w:pPr>
          </w:p>
        </w:tc>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2D031C91" w14:textId="77777777" w:rsidR="008638A1" w:rsidRDefault="008638A1">
            <w:pPr>
              <w:widowControl w:val="0"/>
              <w:spacing w:line="276" w:lineRule="auto"/>
              <w:jc w:val="right"/>
              <w:rPr>
                <w:rFonts w:ascii="Arial" w:eastAsia="Arial" w:hAnsi="Arial" w:cs="Arial"/>
                <w:sz w:val="18"/>
                <w:szCs w:val="18"/>
              </w:rPr>
            </w:pPr>
          </w:p>
        </w:tc>
      </w:tr>
      <w:tr w:rsidR="008638A1" w14:paraId="12A70F51" w14:textId="77777777">
        <w:trPr>
          <w:trHeight w:val="345"/>
        </w:trPr>
        <w:tc>
          <w:tcPr>
            <w:tcW w:w="3135" w:type="dxa"/>
            <w:tcBorders>
              <w:top w:val="nil"/>
              <w:left w:val="single" w:sz="6" w:space="0" w:color="000000"/>
              <w:bottom w:val="single" w:sz="6" w:space="0" w:color="000000"/>
              <w:right w:val="single" w:sz="6" w:space="0" w:color="000000"/>
            </w:tcBorders>
            <w:shd w:val="clear" w:color="auto" w:fill="D9EAD3"/>
            <w:tcMar>
              <w:top w:w="40" w:type="dxa"/>
              <w:left w:w="40" w:type="dxa"/>
              <w:bottom w:w="40" w:type="dxa"/>
              <w:right w:w="40" w:type="dxa"/>
            </w:tcMar>
            <w:vAlign w:val="bottom"/>
          </w:tcPr>
          <w:p w14:paraId="1DA61212" w14:textId="77777777" w:rsidR="008638A1" w:rsidRDefault="00000000">
            <w:pPr>
              <w:widowControl w:val="0"/>
              <w:spacing w:line="276" w:lineRule="auto"/>
              <w:rPr>
                <w:rFonts w:ascii="Arial" w:eastAsia="Arial" w:hAnsi="Arial" w:cs="Arial"/>
                <w:sz w:val="20"/>
                <w:szCs w:val="20"/>
              </w:rPr>
            </w:pPr>
            <w:r>
              <w:rPr>
                <w:rFonts w:ascii="Calibri" w:eastAsia="Calibri" w:hAnsi="Calibri" w:cs="Calibri"/>
                <w:b/>
                <w:sz w:val="22"/>
                <w:szCs w:val="22"/>
              </w:rPr>
              <w:t>TOTAL</w:t>
            </w:r>
          </w:p>
        </w:tc>
        <w:tc>
          <w:tcPr>
            <w:tcW w:w="172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70FFB42" w14:textId="77777777" w:rsidR="008638A1" w:rsidRDefault="008638A1">
            <w:pPr>
              <w:widowControl w:val="0"/>
              <w:spacing w:line="276" w:lineRule="auto"/>
              <w:jc w:val="right"/>
              <w:rPr>
                <w:rFonts w:ascii="Arial" w:eastAsia="Arial" w:hAnsi="Arial" w:cs="Arial"/>
                <w:sz w:val="18"/>
                <w:szCs w:val="18"/>
              </w:rPr>
            </w:pPr>
          </w:p>
        </w:tc>
        <w:tc>
          <w:tcPr>
            <w:tcW w:w="144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B26C7BB" w14:textId="77777777" w:rsidR="008638A1" w:rsidRDefault="008638A1">
            <w:pPr>
              <w:widowControl w:val="0"/>
              <w:spacing w:line="276" w:lineRule="auto"/>
              <w:jc w:val="right"/>
              <w:rPr>
                <w:rFonts w:ascii="Arial" w:eastAsia="Arial" w:hAnsi="Arial" w:cs="Arial"/>
                <w:sz w:val="18"/>
                <w:szCs w:val="18"/>
              </w:rPr>
            </w:pPr>
          </w:p>
        </w:tc>
        <w:tc>
          <w:tcPr>
            <w:tcW w:w="135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9C8FF9D" w14:textId="77777777" w:rsidR="008638A1" w:rsidRDefault="008638A1">
            <w:pPr>
              <w:widowControl w:val="0"/>
              <w:spacing w:line="276" w:lineRule="auto"/>
              <w:jc w:val="right"/>
              <w:rPr>
                <w:rFonts w:ascii="Arial" w:eastAsia="Arial" w:hAnsi="Arial" w:cs="Arial"/>
                <w:sz w:val="18"/>
                <w:szCs w:val="18"/>
              </w:rPr>
            </w:pPr>
          </w:p>
        </w:tc>
        <w:tc>
          <w:tcPr>
            <w:tcW w:w="1410" w:type="dxa"/>
            <w:tcBorders>
              <w:top w:val="nil"/>
              <w:left w:val="nil"/>
              <w:bottom w:val="single" w:sz="6" w:space="0" w:color="000000"/>
              <w:right w:val="single" w:sz="6" w:space="0" w:color="000000"/>
            </w:tcBorders>
            <w:shd w:val="clear" w:color="auto" w:fill="93C47D"/>
            <w:tcMar>
              <w:top w:w="40" w:type="dxa"/>
              <w:left w:w="40" w:type="dxa"/>
              <w:bottom w:w="40" w:type="dxa"/>
              <w:right w:w="40" w:type="dxa"/>
            </w:tcMar>
            <w:vAlign w:val="bottom"/>
          </w:tcPr>
          <w:p w14:paraId="5F030A17" w14:textId="77777777" w:rsidR="008638A1" w:rsidRDefault="008638A1">
            <w:pPr>
              <w:widowControl w:val="0"/>
              <w:spacing w:line="276" w:lineRule="auto"/>
              <w:jc w:val="right"/>
              <w:rPr>
                <w:rFonts w:ascii="Arial" w:eastAsia="Arial" w:hAnsi="Arial" w:cs="Arial"/>
                <w:sz w:val="18"/>
                <w:szCs w:val="18"/>
              </w:rPr>
            </w:pPr>
          </w:p>
        </w:tc>
      </w:tr>
    </w:tbl>
    <w:p w14:paraId="2E034CAD" w14:textId="77777777" w:rsidR="008638A1" w:rsidRDefault="008638A1">
      <w:pPr>
        <w:jc w:val="both"/>
        <w:rPr>
          <w:rFonts w:ascii="Arial" w:eastAsia="Arial" w:hAnsi="Arial" w:cs="Arial"/>
        </w:rPr>
      </w:pPr>
    </w:p>
    <w:p w14:paraId="4FA14FCE" w14:textId="77777777" w:rsidR="008638A1" w:rsidRDefault="008638A1">
      <w:pPr>
        <w:jc w:val="both"/>
        <w:rPr>
          <w:rFonts w:ascii="Arial" w:eastAsia="Arial" w:hAnsi="Arial" w:cs="Arial"/>
        </w:rPr>
      </w:pPr>
    </w:p>
    <w:p w14:paraId="7A7F6C32" w14:textId="77777777" w:rsidR="008638A1" w:rsidRDefault="008638A1">
      <w:pPr>
        <w:jc w:val="both"/>
        <w:rPr>
          <w:rFonts w:ascii="Arial" w:eastAsia="Arial" w:hAnsi="Arial" w:cs="Arial"/>
        </w:rPr>
      </w:pPr>
    </w:p>
    <w:p w14:paraId="0566BC9E" w14:textId="77777777" w:rsidR="008638A1" w:rsidRDefault="008638A1">
      <w:pPr>
        <w:jc w:val="both"/>
        <w:rPr>
          <w:rFonts w:ascii="Arial" w:eastAsia="Arial" w:hAnsi="Arial" w:cs="Arial"/>
        </w:rPr>
      </w:pPr>
    </w:p>
    <w:p w14:paraId="515EB604" w14:textId="77777777" w:rsidR="008638A1" w:rsidRDefault="008638A1">
      <w:pPr>
        <w:jc w:val="both"/>
        <w:rPr>
          <w:rFonts w:ascii="Arial" w:eastAsia="Arial" w:hAnsi="Arial" w:cs="Arial"/>
        </w:rPr>
      </w:pPr>
    </w:p>
    <w:p w14:paraId="39798F45" w14:textId="77777777" w:rsidR="008638A1" w:rsidRDefault="008638A1">
      <w:pPr>
        <w:jc w:val="both"/>
        <w:rPr>
          <w:rFonts w:ascii="Arial" w:eastAsia="Arial" w:hAnsi="Arial" w:cs="Arial"/>
        </w:rPr>
      </w:pPr>
    </w:p>
    <w:p w14:paraId="077A1F6A" w14:textId="77777777" w:rsidR="008638A1" w:rsidRDefault="008638A1">
      <w:pPr>
        <w:jc w:val="both"/>
        <w:rPr>
          <w:rFonts w:ascii="Arial" w:eastAsia="Arial" w:hAnsi="Arial" w:cs="Arial"/>
        </w:rPr>
      </w:pPr>
    </w:p>
    <w:p w14:paraId="7313D4B6" w14:textId="77777777" w:rsidR="008638A1" w:rsidRDefault="00000000">
      <w:pPr>
        <w:jc w:val="both"/>
        <w:rPr>
          <w:rFonts w:ascii="Arial" w:eastAsia="Arial" w:hAnsi="Arial" w:cs="Arial"/>
        </w:rPr>
      </w:pPr>
      <w:r>
        <w:rPr>
          <w:rFonts w:ascii="Arial" w:eastAsia="Arial" w:hAnsi="Arial" w:cs="Arial"/>
          <w:b/>
        </w:rPr>
        <w:lastRenderedPageBreak/>
        <w:t>b) Valoració d’altres criteris de valoració quantificables de forma automàtica (</w:t>
      </w:r>
      <w:r>
        <w:rPr>
          <w:rFonts w:ascii="Arial" w:eastAsia="Arial" w:hAnsi="Arial" w:cs="Arial"/>
          <w:b/>
          <w:u w:val="single"/>
        </w:rPr>
        <w:t>fins a 22 punts</w:t>
      </w:r>
      <w:r>
        <w:rPr>
          <w:rFonts w:ascii="Arial" w:eastAsia="Arial" w:hAnsi="Arial" w:cs="Arial"/>
          <w:b/>
        </w:rPr>
        <w:t>)</w:t>
      </w:r>
    </w:p>
    <w:p w14:paraId="19F2630B" w14:textId="77777777" w:rsidR="008638A1" w:rsidRDefault="008638A1">
      <w:pPr>
        <w:jc w:val="both"/>
        <w:rPr>
          <w:rFonts w:ascii="Arial" w:eastAsia="Arial" w:hAnsi="Arial" w:cs="Arial"/>
          <w:b/>
        </w:rPr>
      </w:pPr>
    </w:p>
    <w:p w14:paraId="02CE5CD7" w14:textId="77777777" w:rsidR="008638A1" w:rsidRDefault="00000000">
      <w:pPr>
        <w:jc w:val="both"/>
        <w:rPr>
          <w:rFonts w:ascii="Arial" w:eastAsia="Arial" w:hAnsi="Arial" w:cs="Arial"/>
          <w:b/>
        </w:rPr>
      </w:pPr>
      <w:r>
        <w:rPr>
          <w:rFonts w:ascii="Arial" w:eastAsia="Arial" w:hAnsi="Arial" w:cs="Arial"/>
          <w:b/>
        </w:rPr>
        <w:t>b. 1)</w:t>
      </w:r>
      <w:r>
        <w:rPr>
          <w:rFonts w:ascii="Arial" w:eastAsia="Arial" w:hAnsi="Arial" w:cs="Arial"/>
          <w:b/>
          <w:u w:val="single"/>
        </w:rPr>
        <w:t xml:space="preserve"> Nombre de retransmissions que ofereix el licitador durant el període d’un any</w:t>
      </w:r>
      <w:r>
        <w:rPr>
          <w:rFonts w:ascii="Arial" w:eastAsia="Arial" w:hAnsi="Arial" w:cs="Arial"/>
          <w:b/>
        </w:rPr>
        <w:t xml:space="preserve"> (</w:t>
      </w:r>
      <w:r>
        <w:rPr>
          <w:rFonts w:ascii="Arial" w:eastAsia="Arial" w:hAnsi="Arial" w:cs="Arial"/>
          <w:b/>
          <w:u w:val="single"/>
        </w:rPr>
        <w:t>fins a 8 punts</w:t>
      </w:r>
      <w:r>
        <w:rPr>
          <w:rFonts w:ascii="Arial" w:eastAsia="Arial" w:hAnsi="Arial" w:cs="Arial"/>
          <w:b/>
        </w:rPr>
        <w:t xml:space="preserve">), d’acord amb els criteris establerts a la clàusula tercera, punt 5, del PPT: </w:t>
      </w:r>
    </w:p>
    <w:p w14:paraId="41CC4E4A" w14:textId="77777777" w:rsidR="008638A1" w:rsidRDefault="00000000">
      <w:pPr>
        <w:jc w:val="both"/>
        <w:rPr>
          <w:rFonts w:ascii="Arial" w:eastAsia="Arial" w:hAnsi="Arial" w:cs="Arial"/>
        </w:rPr>
      </w:pPr>
      <w:r>
        <w:rPr>
          <w:rFonts w:ascii="Arial" w:eastAsia="Arial" w:hAnsi="Arial" w:cs="Arial"/>
        </w:rPr>
        <w:tab/>
      </w:r>
      <w:r>
        <w:rPr>
          <w:rFonts w:ascii="Arial" w:eastAsia="Arial" w:hAnsi="Arial" w:cs="Arial"/>
        </w:rPr>
        <w:tab/>
      </w:r>
    </w:p>
    <w:p w14:paraId="55E450D7" w14:textId="77777777" w:rsidR="008638A1" w:rsidRDefault="008638A1">
      <w:pPr>
        <w:jc w:val="both"/>
        <w:rPr>
          <w:rFonts w:ascii="Arial" w:eastAsia="Arial" w:hAnsi="Arial" w:cs="Arial"/>
          <w:sz w:val="20"/>
          <w:szCs w:val="20"/>
          <w:highlight w:val="white"/>
        </w:rPr>
      </w:pPr>
    </w:p>
    <w:tbl>
      <w:tblPr>
        <w:tblStyle w:val="afffc"/>
        <w:tblW w:w="82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25"/>
        <w:gridCol w:w="2010"/>
        <w:gridCol w:w="2430"/>
      </w:tblGrid>
      <w:tr w:rsidR="008638A1" w14:paraId="171C3BCD" w14:textId="77777777">
        <w:trPr>
          <w:trHeight w:val="360"/>
        </w:trPr>
        <w:tc>
          <w:tcPr>
            <w:tcW w:w="3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FE1E6D" w14:textId="77777777" w:rsidR="008638A1" w:rsidRDefault="00000000">
            <w:pPr>
              <w:jc w:val="center"/>
              <w:rPr>
                <w:rFonts w:ascii="Arial" w:eastAsia="Arial" w:hAnsi="Arial" w:cs="Arial"/>
                <w:b/>
                <w:sz w:val="20"/>
                <w:szCs w:val="20"/>
              </w:rPr>
            </w:pPr>
            <w:r>
              <w:rPr>
                <w:rFonts w:ascii="Arial" w:eastAsia="Arial" w:hAnsi="Arial" w:cs="Arial"/>
                <w:b/>
                <w:sz w:val="20"/>
                <w:szCs w:val="20"/>
              </w:rPr>
              <w:t>Nombre de retransmissions durant el període d’un any ofertes pel licitador</w:t>
            </w:r>
          </w:p>
        </w:tc>
        <w:tc>
          <w:tcPr>
            <w:tcW w:w="2010"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center"/>
          </w:tcPr>
          <w:p w14:paraId="59E1F8AA" w14:textId="77777777" w:rsidR="008638A1" w:rsidRDefault="00000000">
            <w:pPr>
              <w:widowControl w:val="0"/>
              <w:spacing w:line="276" w:lineRule="auto"/>
              <w:jc w:val="center"/>
              <w:rPr>
                <w:rFonts w:ascii="Arial" w:eastAsia="Arial" w:hAnsi="Arial" w:cs="Arial"/>
                <w:b/>
                <w:sz w:val="20"/>
                <w:szCs w:val="20"/>
              </w:rPr>
            </w:pPr>
            <w:r>
              <w:rPr>
                <w:rFonts w:ascii="Arial" w:eastAsia="Arial" w:hAnsi="Arial" w:cs="Arial"/>
                <w:b/>
                <w:sz w:val="20"/>
                <w:szCs w:val="20"/>
              </w:rPr>
              <w:t>Números de punts</w:t>
            </w:r>
          </w:p>
        </w:tc>
        <w:tc>
          <w:tcPr>
            <w:tcW w:w="2430"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center"/>
          </w:tcPr>
          <w:p w14:paraId="4D0D6D05" w14:textId="77777777" w:rsidR="008638A1" w:rsidRDefault="00000000">
            <w:pPr>
              <w:widowControl w:val="0"/>
              <w:spacing w:line="276" w:lineRule="auto"/>
              <w:jc w:val="center"/>
              <w:rPr>
                <w:rFonts w:ascii="Arial" w:eastAsia="Arial" w:hAnsi="Arial" w:cs="Arial"/>
                <w:b/>
                <w:sz w:val="20"/>
                <w:szCs w:val="20"/>
              </w:rPr>
            </w:pPr>
            <w:r>
              <w:rPr>
                <w:rFonts w:ascii="Arial" w:eastAsia="Arial" w:hAnsi="Arial" w:cs="Arial"/>
                <w:b/>
                <w:sz w:val="20"/>
                <w:szCs w:val="20"/>
              </w:rPr>
              <w:t>Marcar amb una ‘X’ l’opció escollida</w:t>
            </w:r>
          </w:p>
        </w:tc>
      </w:tr>
      <w:tr w:rsidR="008638A1" w14:paraId="6861E505" w14:textId="77777777">
        <w:trPr>
          <w:trHeight w:val="345"/>
        </w:trPr>
        <w:tc>
          <w:tcPr>
            <w:tcW w:w="382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12ED8ED"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sz w:val="18"/>
                <w:szCs w:val="18"/>
              </w:rPr>
              <w:t>14</w:t>
            </w:r>
          </w:p>
        </w:tc>
        <w:tc>
          <w:tcPr>
            <w:tcW w:w="201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D44D170"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sz w:val="18"/>
                <w:szCs w:val="18"/>
              </w:rPr>
              <w:t>0</w:t>
            </w:r>
          </w:p>
        </w:tc>
        <w:tc>
          <w:tcPr>
            <w:tcW w:w="24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423B19F" w14:textId="77777777" w:rsidR="008638A1" w:rsidRDefault="008638A1">
            <w:pPr>
              <w:widowControl w:val="0"/>
              <w:spacing w:line="276" w:lineRule="auto"/>
              <w:rPr>
                <w:rFonts w:ascii="Arial" w:eastAsia="Arial" w:hAnsi="Arial" w:cs="Arial"/>
                <w:sz w:val="18"/>
                <w:szCs w:val="18"/>
              </w:rPr>
            </w:pPr>
          </w:p>
        </w:tc>
      </w:tr>
      <w:tr w:rsidR="008638A1" w14:paraId="5F739227" w14:textId="77777777">
        <w:trPr>
          <w:trHeight w:val="345"/>
        </w:trPr>
        <w:tc>
          <w:tcPr>
            <w:tcW w:w="382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E9BDCDE"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16</w:t>
            </w:r>
          </w:p>
        </w:tc>
        <w:tc>
          <w:tcPr>
            <w:tcW w:w="201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C74E148"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6</w:t>
            </w:r>
          </w:p>
        </w:tc>
        <w:tc>
          <w:tcPr>
            <w:tcW w:w="24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AF33635" w14:textId="77777777" w:rsidR="008638A1" w:rsidRDefault="008638A1">
            <w:pPr>
              <w:widowControl w:val="0"/>
              <w:spacing w:line="276" w:lineRule="auto"/>
              <w:rPr>
                <w:rFonts w:ascii="Calibri" w:eastAsia="Calibri" w:hAnsi="Calibri" w:cs="Calibri"/>
                <w:sz w:val="20"/>
                <w:szCs w:val="20"/>
              </w:rPr>
            </w:pPr>
          </w:p>
        </w:tc>
      </w:tr>
      <w:tr w:rsidR="008638A1" w14:paraId="1F74D986" w14:textId="77777777">
        <w:trPr>
          <w:trHeight w:val="345"/>
        </w:trPr>
        <w:tc>
          <w:tcPr>
            <w:tcW w:w="3825"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FBAC898"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18</w:t>
            </w:r>
          </w:p>
        </w:tc>
        <w:tc>
          <w:tcPr>
            <w:tcW w:w="201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BAE54AB"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8</w:t>
            </w:r>
          </w:p>
        </w:tc>
        <w:tc>
          <w:tcPr>
            <w:tcW w:w="24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9F3223A" w14:textId="77777777" w:rsidR="008638A1" w:rsidRDefault="008638A1">
            <w:pPr>
              <w:widowControl w:val="0"/>
              <w:spacing w:line="276" w:lineRule="auto"/>
              <w:rPr>
                <w:rFonts w:ascii="Calibri" w:eastAsia="Calibri" w:hAnsi="Calibri" w:cs="Calibri"/>
                <w:sz w:val="20"/>
                <w:szCs w:val="20"/>
              </w:rPr>
            </w:pPr>
          </w:p>
        </w:tc>
      </w:tr>
    </w:tbl>
    <w:p w14:paraId="60C9A3F9" w14:textId="77777777" w:rsidR="008638A1" w:rsidRDefault="008638A1">
      <w:pPr>
        <w:jc w:val="both"/>
        <w:rPr>
          <w:rFonts w:ascii="Arial" w:eastAsia="Arial" w:hAnsi="Arial" w:cs="Arial"/>
        </w:rPr>
      </w:pPr>
    </w:p>
    <w:p w14:paraId="32A46D70" w14:textId="77777777" w:rsidR="008638A1" w:rsidRDefault="00000000">
      <w:pPr>
        <w:jc w:val="both"/>
        <w:rPr>
          <w:rFonts w:ascii="Arial" w:eastAsia="Arial" w:hAnsi="Arial" w:cs="Arial"/>
          <w:b/>
        </w:rPr>
      </w:pPr>
      <w:r>
        <w:rPr>
          <w:rFonts w:ascii="Arial" w:eastAsia="Arial" w:hAnsi="Arial" w:cs="Arial"/>
          <w:b/>
        </w:rPr>
        <w:t xml:space="preserve">b.2) D’aquestes retransmissions, </w:t>
      </w:r>
      <w:r>
        <w:rPr>
          <w:rFonts w:ascii="Arial" w:eastAsia="Arial" w:hAnsi="Arial" w:cs="Arial"/>
          <w:b/>
          <w:u w:val="single"/>
        </w:rPr>
        <w:t>el nombre de retransmissions que el licitador ofereix en directe</w:t>
      </w:r>
      <w:r>
        <w:rPr>
          <w:rFonts w:ascii="Arial" w:eastAsia="Arial" w:hAnsi="Arial" w:cs="Arial"/>
          <w:b/>
        </w:rPr>
        <w:t xml:space="preserve"> durant el període d’un any (</w:t>
      </w:r>
      <w:r>
        <w:rPr>
          <w:rFonts w:ascii="Arial" w:eastAsia="Arial" w:hAnsi="Arial" w:cs="Arial"/>
          <w:b/>
          <w:u w:val="single"/>
        </w:rPr>
        <w:t>fins a 8 punts</w:t>
      </w:r>
      <w:r>
        <w:rPr>
          <w:rFonts w:ascii="Arial" w:eastAsia="Arial" w:hAnsi="Arial" w:cs="Arial"/>
          <w:b/>
        </w:rPr>
        <w:t>), d’acord amb els criteris establerts a la clàusula tercera, punt 5, del PPT:</w:t>
      </w:r>
    </w:p>
    <w:p w14:paraId="69071D54" w14:textId="77777777" w:rsidR="008638A1" w:rsidRDefault="008638A1">
      <w:pPr>
        <w:jc w:val="both"/>
        <w:rPr>
          <w:rFonts w:ascii="Arial" w:eastAsia="Arial" w:hAnsi="Arial" w:cs="Arial"/>
          <w:b/>
        </w:rPr>
      </w:pPr>
    </w:p>
    <w:p w14:paraId="50FD0FD5" w14:textId="77777777" w:rsidR="008638A1" w:rsidRDefault="008638A1">
      <w:pPr>
        <w:jc w:val="both"/>
        <w:rPr>
          <w:rFonts w:ascii="Arial" w:eastAsia="Arial" w:hAnsi="Arial" w:cs="Arial"/>
          <w:sz w:val="20"/>
          <w:szCs w:val="20"/>
          <w:highlight w:val="white"/>
        </w:rPr>
      </w:pPr>
    </w:p>
    <w:tbl>
      <w:tblPr>
        <w:tblStyle w:val="afffd"/>
        <w:tblW w:w="82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175"/>
        <w:gridCol w:w="1830"/>
      </w:tblGrid>
      <w:tr w:rsidR="008638A1" w14:paraId="2C8BE1B1" w14:textId="77777777">
        <w:trPr>
          <w:trHeight w:val="360"/>
        </w:trPr>
        <w:tc>
          <w:tcPr>
            <w:tcW w:w="4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5542EF" w14:textId="77777777" w:rsidR="008638A1" w:rsidRDefault="00000000">
            <w:pPr>
              <w:jc w:val="center"/>
              <w:rPr>
                <w:rFonts w:ascii="Arial" w:eastAsia="Arial" w:hAnsi="Arial" w:cs="Arial"/>
                <w:sz w:val="20"/>
                <w:szCs w:val="20"/>
              </w:rPr>
            </w:pPr>
            <w:r>
              <w:rPr>
                <w:rFonts w:ascii="Arial" w:eastAsia="Arial" w:hAnsi="Arial" w:cs="Arial"/>
                <w:sz w:val="20"/>
                <w:szCs w:val="20"/>
              </w:rPr>
              <w:t xml:space="preserve">Nombre de retransmissions </w:t>
            </w:r>
            <w:r>
              <w:rPr>
                <w:rFonts w:ascii="Arial" w:eastAsia="Arial" w:hAnsi="Arial" w:cs="Arial"/>
                <w:sz w:val="20"/>
                <w:szCs w:val="20"/>
                <w:u w:val="single"/>
              </w:rPr>
              <w:t>en directe</w:t>
            </w:r>
            <w:r>
              <w:rPr>
                <w:rFonts w:ascii="Arial" w:eastAsia="Arial" w:hAnsi="Arial" w:cs="Arial"/>
                <w:sz w:val="20"/>
                <w:szCs w:val="20"/>
              </w:rPr>
              <w:t xml:space="preserve"> durant el període d’un any ofertes pel licitador</w:t>
            </w:r>
          </w:p>
        </w:tc>
        <w:tc>
          <w:tcPr>
            <w:tcW w:w="217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center"/>
          </w:tcPr>
          <w:p w14:paraId="3CF59B86"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Números de punts</w:t>
            </w:r>
          </w:p>
        </w:tc>
        <w:tc>
          <w:tcPr>
            <w:tcW w:w="1830"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55C2F35"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Marcar amb una ‘X’ l’opció escollida</w:t>
            </w:r>
          </w:p>
        </w:tc>
      </w:tr>
      <w:tr w:rsidR="008638A1" w14:paraId="1208AA02"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D5E0A30"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sz w:val="18"/>
                <w:szCs w:val="18"/>
              </w:rPr>
              <w:t>6</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BB98078"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sz w:val="18"/>
                <w:szCs w:val="18"/>
              </w:rPr>
              <w:t>0</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6825BCD" w14:textId="77777777" w:rsidR="008638A1" w:rsidRDefault="008638A1">
            <w:pPr>
              <w:widowControl w:val="0"/>
              <w:spacing w:line="276" w:lineRule="auto"/>
              <w:rPr>
                <w:rFonts w:ascii="Arial" w:eastAsia="Arial" w:hAnsi="Arial" w:cs="Arial"/>
                <w:sz w:val="18"/>
                <w:szCs w:val="18"/>
              </w:rPr>
            </w:pPr>
          </w:p>
        </w:tc>
      </w:tr>
      <w:tr w:rsidR="008638A1" w14:paraId="252BA7B0"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16EBCBB"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8</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04B4001"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4</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1E339C3" w14:textId="77777777" w:rsidR="008638A1" w:rsidRDefault="008638A1">
            <w:pPr>
              <w:widowControl w:val="0"/>
              <w:spacing w:line="276" w:lineRule="auto"/>
              <w:rPr>
                <w:rFonts w:ascii="Calibri" w:eastAsia="Calibri" w:hAnsi="Calibri" w:cs="Calibri"/>
                <w:sz w:val="20"/>
                <w:szCs w:val="20"/>
              </w:rPr>
            </w:pPr>
          </w:p>
        </w:tc>
      </w:tr>
      <w:tr w:rsidR="008638A1" w14:paraId="24E21B31"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6CCC71C"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12</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8FF2B2D"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6</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0284B6C" w14:textId="77777777" w:rsidR="008638A1" w:rsidRDefault="008638A1">
            <w:pPr>
              <w:widowControl w:val="0"/>
              <w:spacing w:line="276" w:lineRule="auto"/>
              <w:rPr>
                <w:rFonts w:ascii="Calibri" w:eastAsia="Calibri" w:hAnsi="Calibri" w:cs="Calibri"/>
                <w:sz w:val="20"/>
                <w:szCs w:val="20"/>
              </w:rPr>
            </w:pPr>
          </w:p>
        </w:tc>
      </w:tr>
      <w:tr w:rsidR="008638A1" w14:paraId="4E684843"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13A000C"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14</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92074AB"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8</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D28B9AE" w14:textId="77777777" w:rsidR="008638A1" w:rsidRDefault="008638A1">
            <w:pPr>
              <w:widowControl w:val="0"/>
              <w:spacing w:line="276" w:lineRule="auto"/>
              <w:rPr>
                <w:rFonts w:ascii="Calibri" w:eastAsia="Calibri" w:hAnsi="Calibri" w:cs="Calibri"/>
                <w:sz w:val="20"/>
                <w:szCs w:val="20"/>
              </w:rPr>
            </w:pPr>
          </w:p>
        </w:tc>
      </w:tr>
    </w:tbl>
    <w:p w14:paraId="11A91C84" w14:textId="77777777" w:rsidR="008638A1" w:rsidRDefault="008638A1">
      <w:pPr>
        <w:jc w:val="both"/>
        <w:rPr>
          <w:rFonts w:ascii="Arial" w:eastAsia="Arial" w:hAnsi="Arial" w:cs="Arial"/>
          <w:b/>
        </w:rPr>
      </w:pPr>
    </w:p>
    <w:p w14:paraId="1FB7B631" w14:textId="77777777" w:rsidR="008638A1" w:rsidRDefault="008638A1">
      <w:pPr>
        <w:jc w:val="both"/>
        <w:rPr>
          <w:rFonts w:ascii="Arial" w:eastAsia="Arial" w:hAnsi="Arial" w:cs="Arial"/>
          <w:b/>
        </w:rPr>
      </w:pPr>
    </w:p>
    <w:p w14:paraId="65D53F27" w14:textId="77777777" w:rsidR="008638A1" w:rsidRDefault="00000000">
      <w:pPr>
        <w:jc w:val="both"/>
        <w:rPr>
          <w:rFonts w:ascii="Arial" w:eastAsia="Arial" w:hAnsi="Arial" w:cs="Arial"/>
          <w:b/>
        </w:rPr>
      </w:pPr>
      <w:r>
        <w:rPr>
          <w:rFonts w:ascii="Arial" w:eastAsia="Arial" w:hAnsi="Arial" w:cs="Arial"/>
          <w:b/>
        </w:rPr>
        <w:t>b. 3) Nombre d’hores de formació del personal a càrrec de l’empresa licitadora durant el període d’un trimestre (</w:t>
      </w:r>
      <w:r>
        <w:rPr>
          <w:rFonts w:ascii="Arial" w:eastAsia="Arial" w:hAnsi="Arial" w:cs="Arial"/>
          <w:b/>
          <w:u w:val="single"/>
        </w:rPr>
        <w:t>fins a 4 punts</w:t>
      </w:r>
      <w:r>
        <w:rPr>
          <w:rFonts w:ascii="Arial" w:eastAsia="Arial" w:hAnsi="Arial" w:cs="Arial"/>
          <w:b/>
        </w:rPr>
        <w:t xml:space="preserve">): </w:t>
      </w:r>
    </w:p>
    <w:p w14:paraId="40E4B4B4" w14:textId="77777777" w:rsidR="008638A1" w:rsidRDefault="008638A1">
      <w:pPr>
        <w:jc w:val="both"/>
        <w:rPr>
          <w:rFonts w:ascii="Arial" w:eastAsia="Arial" w:hAnsi="Arial" w:cs="Arial"/>
          <w:b/>
        </w:rPr>
      </w:pPr>
    </w:p>
    <w:p w14:paraId="20F528B2" w14:textId="77777777" w:rsidR="008638A1" w:rsidRDefault="008638A1">
      <w:pPr>
        <w:jc w:val="both"/>
        <w:rPr>
          <w:rFonts w:ascii="Arial" w:eastAsia="Arial" w:hAnsi="Arial" w:cs="Arial"/>
          <w:sz w:val="20"/>
          <w:szCs w:val="20"/>
          <w:highlight w:val="white"/>
        </w:rPr>
      </w:pPr>
    </w:p>
    <w:tbl>
      <w:tblPr>
        <w:tblStyle w:val="afffe"/>
        <w:tblW w:w="82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175"/>
        <w:gridCol w:w="1830"/>
      </w:tblGrid>
      <w:tr w:rsidR="008638A1" w14:paraId="38BECD27" w14:textId="77777777">
        <w:trPr>
          <w:trHeight w:val="360"/>
        </w:trPr>
        <w:tc>
          <w:tcPr>
            <w:tcW w:w="4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26FD31" w14:textId="77777777" w:rsidR="008638A1" w:rsidRDefault="00000000">
            <w:pPr>
              <w:jc w:val="center"/>
              <w:rPr>
                <w:rFonts w:ascii="Arial" w:eastAsia="Arial" w:hAnsi="Arial" w:cs="Arial"/>
                <w:sz w:val="20"/>
                <w:szCs w:val="20"/>
              </w:rPr>
            </w:pPr>
            <w:r>
              <w:rPr>
                <w:rFonts w:ascii="Arial" w:eastAsia="Arial" w:hAnsi="Arial" w:cs="Arial"/>
                <w:sz w:val="20"/>
                <w:szCs w:val="20"/>
              </w:rPr>
              <w:t>Nombre d’hores de formació de personal a càrrec de l’empresa licitadora ofertes pel licitador</w:t>
            </w:r>
          </w:p>
        </w:tc>
        <w:tc>
          <w:tcPr>
            <w:tcW w:w="217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center"/>
          </w:tcPr>
          <w:p w14:paraId="0ACC3A6A"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Números de punts</w:t>
            </w:r>
          </w:p>
        </w:tc>
        <w:tc>
          <w:tcPr>
            <w:tcW w:w="1830"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7E9A07D"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Marcar amb una ‘X’ l’opció escollida</w:t>
            </w:r>
          </w:p>
        </w:tc>
      </w:tr>
      <w:tr w:rsidR="008638A1" w14:paraId="395F66A8"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AD120AC"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sz w:val="18"/>
                <w:szCs w:val="18"/>
              </w:rPr>
              <w:t>Més de 5 hores</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13DF0F40"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sz w:val="18"/>
                <w:szCs w:val="18"/>
              </w:rPr>
              <w:t>0</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6F58B688" w14:textId="77777777" w:rsidR="008638A1" w:rsidRDefault="008638A1">
            <w:pPr>
              <w:widowControl w:val="0"/>
              <w:spacing w:line="276" w:lineRule="auto"/>
              <w:rPr>
                <w:rFonts w:ascii="Arial" w:eastAsia="Arial" w:hAnsi="Arial" w:cs="Arial"/>
                <w:sz w:val="18"/>
                <w:szCs w:val="18"/>
              </w:rPr>
            </w:pPr>
          </w:p>
        </w:tc>
      </w:tr>
      <w:tr w:rsidR="008638A1" w14:paraId="2C83BB97"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BF22090"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De 5 a 10 hores</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2D7EC83"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2</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09919E9" w14:textId="77777777" w:rsidR="008638A1" w:rsidRDefault="008638A1">
            <w:pPr>
              <w:widowControl w:val="0"/>
              <w:spacing w:line="276" w:lineRule="auto"/>
              <w:rPr>
                <w:rFonts w:ascii="Calibri" w:eastAsia="Calibri" w:hAnsi="Calibri" w:cs="Calibri"/>
                <w:sz w:val="20"/>
                <w:szCs w:val="20"/>
              </w:rPr>
            </w:pPr>
          </w:p>
        </w:tc>
      </w:tr>
      <w:tr w:rsidR="008638A1" w14:paraId="3D4A14C7"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C04F52"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Més de 10 hores</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0AFD0DB"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4</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3EC5A1F" w14:textId="77777777" w:rsidR="008638A1" w:rsidRDefault="008638A1">
            <w:pPr>
              <w:widowControl w:val="0"/>
              <w:spacing w:line="276" w:lineRule="auto"/>
              <w:rPr>
                <w:rFonts w:ascii="Calibri" w:eastAsia="Calibri" w:hAnsi="Calibri" w:cs="Calibri"/>
                <w:sz w:val="20"/>
                <w:szCs w:val="20"/>
              </w:rPr>
            </w:pPr>
          </w:p>
        </w:tc>
      </w:tr>
    </w:tbl>
    <w:p w14:paraId="0BC2F19F" w14:textId="77777777" w:rsidR="008638A1" w:rsidRDefault="00000000">
      <w:pPr>
        <w:jc w:val="both"/>
        <w:rPr>
          <w:rFonts w:ascii="Arial" w:eastAsia="Arial" w:hAnsi="Arial" w:cs="Arial"/>
          <w:b/>
        </w:rPr>
      </w:pPr>
      <w:r>
        <w:rPr>
          <w:rFonts w:ascii="Arial" w:eastAsia="Arial" w:hAnsi="Arial" w:cs="Arial"/>
          <w:b/>
        </w:rPr>
        <w:lastRenderedPageBreak/>
        <w:t>b. 4) Disponibilitat d’una bossa d’hores (</w:t>
      </w:r>
      <w:r>
        <w:rPr>
          <w:rFonts w:ascii="Arial" w:eastAsia="Arial" w:hAnsi="Arial" w:cs="Arial"/>
          <w:b/>
          <w:u w:val="single"/>
        </w:rPr>
        <w:t>fins a 2 punts</w:t>
      </w:r>
      <w:r>
        <w:rPr>
          <w:rFonts w:ascii="Arial" w:eastAsia="Arial" w:hAnsi="Arial" w:cs="Arial"/>
          <w:b/>
        </w:rPr>
        <w:t>):</w:t>
      </w:r>
    </w:p>
    <w:p w14:paraId="50BC1476" w14:textId="77777777" w:rsidR="008638A1" w:rsidRDefault="008638A1">
      <w:pPr>
        <w:jc w:val="both"/>
        <w:rPr>
          <w:rFonts w:ascii="Arial" w:eastAsia="Arial" w:hAnsi="Arial" w:cs="Arial"/>
          <w:b/>
        </w:rPr>
      </w:pPr>
    </w:p>
    <w:p w14:paraId="5A69D971" w14:textId="77777777" w:rsidR="008638A1" w:rsidRDefault="008638A1">
      <w:pPr>
        <w:jc w:val="both"/>
        <w:rPr>
          <w:rFonts w:ascii="Arial" w:eastAsia="Arial" w:hAnsi="Arial" w:cs="Arial"/>
          <w:sz w:val="20"/>
          <w:szCs w:val="20"/>
          <w:highlight w:val="white"/>
        </w:rPr>
      </w:pPr>
    </w:p>
    <w:tbl>
      <w:tblPr>
        <w:tblStyle w:val="affff"/>
        <w:tblW w:w="82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175"/>
        <w:gridCol w:w="1830"/>
      </w:tblGrid>
      <w:tr w:rsidR="008638A1" w14:paraId="52004658" w14:textId="77777777">
        <w:trPr>
          <w:trHeight w:val="360"/>
        </w:trPr>
        <w:tc>
          <w:tcPr>
            <w:tcW w:w="4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C7B771" w14:textId="77777777" w:rsidR="008638A1" w:rsidRDefault="00000000">
            <w:pPr>
              <w:jc w:val="center"/>
              <w:rPr>
                <w:rFonts w:ascii="Arial" w:eastAsia="Arial" w:hAnsi="Arial" w:cs="Arial"/>
                <w:sz w:val="20"/>
                <w:szCs w:val="20"/>
              </w:rPr>
            </w:pPr>
            <w:r>
              <w:rPr>
                <w:rFonts w:ascii="Arial" w:eastAsia="Arial" w:hAnsi="Arial" w:cs="Arial"/>
                <w:sz w:val="20"/>
                <w:szCs w:val="20"/>
              </w:rPr>
              <w:t>Nombre d’hores per a activitats extraordinàries any ofertes pel licitador</w:t>
            </w:r>
          </w:p>
        </w:tc>
        <w:tc>
          <w:tcPr>
            <w:tcW w:w="2175"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center"/>
          </w:tcPr>
          <w:p w14:paraId="6DD53966"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Números de punts</w:t>
            </w:r>
          </w:p>
        </w:tc>
        <w:tc>
          <w:tcPr>
            <w:tcW w:w="1830" w:type="dxa"/>
            <w:tcBorders>
              <w:top w:val="single" w:sz="6" w:space="0" w:color="000000"/>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807E59B" w14:textId="77777777" w:rsidR="008638A1" w:rsidRDefault="00000000">
            <w:pPr>
              <w:widowControl w:val="0"/>
              <w:spacing w:line="276" w:lineRule="auto"/>
              <w:jc w:val="center"/>
              <w:rPr>
                <w:rFonts w:ascii="Arial" w:eastAsia="Arial" w:hAnsi="Arial" w:cs="Arial"/>
                <w:sz w:val="20"/>
                <w:szCs w:val="20"/>
              </w:rPr>
            </w:pPr>
            <w:r>
              <w:rPr>
                <w:rFonts w:ascii="Arial" w:eastAsia="Arial" w:hAnsi="Arial" w:cs="Arial"/>
                <w:b/>
                <w:sz w:val="20"/>
                <w:szCs w:val="20"/>
              </w:rPr>
              <w:t>Marcar amb una ‘X’ l’opció escollida</w:t>
            </w:r>
          </w:p>
        </w:tc>
      </w:tr>
      <w:tr w:rsidR="008638A1" w14:paraId="602F627F"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F979268"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sz w:val="18"/>
                <w:szCs w:val="18"/>
              </w:rPr>
              <w:t>Menys de 20 hores anuals</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4D883F6" w14:textId="77777777" w:rsidR="008638A1" w:rsidRDefault="00000000">
            <w:pPr>
              <w:widowControl w:val="0"/>
              <w:spacing w:line="276" w:lineRule="auto"/>
              <w:jc w:val="center"/>
              <w:rPr>
                <w:rFonts w:ascii="Arial" w:eastAsia="Arial" w:hAnsi="Arial" w:cs="Arial"/>
                <w:sz w:val="18"/>
                <w:szCs w:val="18"/>
              </w:rPr>
            </w:pPr>
            <w:r>
              <w:rPr>
                <w:rFonts w:ascii="Arial" w:eastAsia="Arial" w:hAnsi="Arial" w:cs="Arial"/>
                <w:sz w:val="18"/>
                <w:szCs w:val="18"/>
              </w:rPr>
              <w:t>0</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14B48AA" w14:textId="77777777" w:rsidR="008638A1" w:rsidRDefault="008638A1">
            <w:pPr>
              <w:widowControl w:val="0"/>
              <w:spacing w:line="276" w:lineRule="auto"/>
              <w:jc w:val="center"/>
              <w:rPr>
                <w:rFonts w:ascii="Arial" w:eastAsia="Arial" w:hAnsi="Arial" w:cs="Arial"/>
                <w:sz w:val="18"/>
                <w:szCs w:val="18"/>
              </w:rPr>
            </w:pPr>
          </w:p>
        </w:tc>
      </w:tr>
      <w:tr w:rsidR="008638A1" w14:paraId="2CF8F0FF"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E27995"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20 hores anuals</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4F5EFBA1"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0,5</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09E839AA" w14:textId="77777777" w:rsidR="008638A1" w:rsidRDefault="008638A1">
            <w:pPr>
              <w:widowControl w:val="0"/>
              <w:spacing w:line="276" w:lineRule="auto"/>
              <w:jc w:val="center"/>
              <w:rPr>
                <w:rFonts w:ascii="Calibri" w:eastAsia="Calibri" w:hAnsi="Calibri" w:cs="Calibri"/>
                <w:sz w:val="20"/>
                <w:szCs w:val="20"/>
              </w:rPr>
            </w:pPr>
          </w:p>
        </w:tc>
      </w:tr>
      <w:tr w:rsidR="008638A1" w14:paraId="19D0E161"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5422FFD"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30 hores anuals</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3737F672"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1</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8F63EB7" w14:textId="77777777" w:rsidR="008638A1" w:rsidRDefault="008638A1">
            <w:pPr>
              <w:widowControl w:val="0"/>
              <w:spacing w:line="276" w:lineRule="auto"/>
              <w:jc w:val="center"/>
              <w:rPr>
                <w:rFonts w:ascii="Calibri" w:eastAsia="Calibri" w:hAnsi="Calibri" w:cs="Calibri"/>
                <w:sz w:val="20"/>
                <w:szCs w:val="20"/>
              </w:rPr>
            </w:pPr>
          </w:p>
        </w:tc>
      </w:tr>
      <w:tr w:rsidR="008638A1" w14:paraId="5FD24212"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D62F31E"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40 hores anuals</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815BE88"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1,5</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553B5254" w14:textId="77777777" w:rsidR="008638A1" w:rsidRDefault="008638A1">
            <w:pPr>
              <w:widowControl w:val="0"/>
              <w:spacing w:line="276" w:lineRule="auto"/>
              <w:jc w:val="center"/>
              <w:rPr>
                <w:rFonts w:ascii="Calibri" w:eastAsia="Calibri" w:hAnsi="Calibri" w:cs="Calibri"/>
                <w:sz w:val="20"/>
                <w:szCs w:val="20"/>
              </w:rPr>
            </w:pPr>
          </w:p>
        </w:tc>
      </w:tr>
      <w:tr w:rsidR="008638A1" w14:paraId="1C073713" w14:textId="77777777">
        <w:trPr>
          <w:trHeight w:val="345"/>
        </w:trPr>
        <w:tc>
          <w:tcPr>
            <w:tcW w:w="4200" w:type="dxa"/>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03D996A" w14:textId="77777777" w:rsidR="008638A1" w:rsidRDefault="00000000">
            <w:pPr>
              <w:jc w:val="center"/>
              <w:rPr>
                <w:rFonts w:ascii="Calibri" w:eastAsia="Calibri" w:hAnsi="Calibri" w:cs="Calibri"/>
                <w:sz w:val="20"/>
                <w:szCs w:val="20"/>
              </w:rPr>
            </w:pPr>
            <w:r>
              <w:rPr>
                <w:rFonts w:ascii="Calibri" w:eastAsia="Calibri" w:hAnsi="Calibri" w:cs="Calibri"/>
                <w:sz w:val="20"/>
                <w:szCs w:val="20"/>
              </w:rPr>
              <w:t>50 hores anuals</w:t>
            </w:r>
          </w:p>
        </w:tc>
        <w:tc>
          <w:tcPr>
            <w:tcW w:w="2175"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7633280F" w14:textId="77777777" w:rsidR="008638A1" w:rsidRDefault="00000000">
            <w:pPr>
              <w:widowControl w:val="0"/>
              <w:spacing w:line="276" w:lineRule="auto"/>
              <w:jc w:val="center"/>
              <w:rPr>
                <w:rFonts w:ascii="Calibri" w:eastAsia="Calibri" w:hAnsi="Calibri" w:cs="Calibri"/>
                <w:sz w:val="20"/>
                <w:szCs w:val="20"/>
              </w:rPr>
            </w:pPr>
            <w:r>
              <w:rPr>
                <w:rFonts w:ascii="Calibri" w:eastAsia="Calibri" w:hAnsi="Calibri" w:cs="Calibri"/>
                <w:sz w:val="20"/>
                <w:szCs w:val="20"/>
              </w:rPr>
              <w:t>2</w:t>
            </w:r>
          </w:p>
        </w:tc>
        <w:tc>
          <w:tcPr>
            <w:tcW w:w="1830" w:type="dxa"/>
            <w:tcBorders>
              <w:top w:val="nil"/>
              <w:left w:val="nil"/>
              <w:bottom w:val="single" w:sz="6" w:space="0" w:color="000000"/>
              <w:right w:val="single" w:sz="6" w:space="0" w:color="000000"/>
            </w:tcBorders>
            <w:shd w:val="clear" w:color="auto" w:fill="D9EAD3"/>
            <w:tcMar>
              <w:top w:w="40" w:type="dxa"/>
              <w:left w:w="40" w:type="dxa"/>
              <w:bottom w:w="40" w:type="dxa"/>
              <w:right w:w="40" w:type="dxa"/>
            </w:tcMar>
            <w:vAlign w:val="bottom"/>
          </w:tcPr>
          <w:p w14:paraId="2394BC44" w14:textId="77777777" w:rsidR="008638A1" w:rsidRDefault="008638A1">
            <w:pPr>
              <w:widowControl w:val="0"/>
              <w:spacing w:line="276" w:lineRule="auto"/>
              <w:jc w:val="center"/>
              <w:rPr>
                <w:rFonts w:ascii="Calibri" w:eastAsia="Calibri" w:hAnsi="Calibri" w:cs="Calibri"/>
                <w:sz w:val="20"/>
                <w:szCs w:val="20"/>
              </w:rPr>
            </w:pPr>
          </w:p>
        </w:tc>
      </w:tr>
    </w:tbl>
    <w:p w14:paraId="5BD89A7C" w14:textId="77777777" w:rsidR="008638A1" w:rsidRDefault="008638A1">
      <w:pPr>
        <w:jc w:val="center"/>
        <w:rPr>
          <w:rFonts w:ascii="Arial" w:eastAsia="Arial" w:hAnsi="Arial" w:cs="Arial"/>
          <w:b/>
        </w:rPr>
      </w:pPr>
    </w:p>
    <w:p w14:paraId="1FAB64EF" w14:textId="77777777" w:rsidR="008638A1" w:rsidRDefault="008638A1">
      <w:pPr>
        <w:jc w:val="both"/>
        <w:rPr>
          <w:rFonts w:ascii="Arial" w:eastAsia="Arial" w:hAnsi="Arial" w:cs="Arial"/>
          <w:b/>
        </w:rPr>
      </w:pPr>
    </w:p>
    <w:p w14:paraId="0D4BEF28" w14:textId="77777777" w:rsidR="008638A1" w:rsidRDefault="008638A1">
      <w:pPr>
        <w:jc w:val="both"/>
        <w:rPr>
          <w:rFonts w:ascii="Arial" w:eastAsia="Arial" w:hAnsi="Arial" w:cs="Arial"/>
          <w:u w:val="single"/>
        </w:rPr>
      </w:pPr>
    </w:p>
    <w:p w14:paraId="35228C33" w14:textId="77777777" w:rsidR="008638A1" w:rsidRDefault="008638A1">
      <w:pPr>
        <w:tabs>
          <w:tab w:val="left" w:pos="8820"/>
        </w:tabs>
        <w:jc w:val="both"/>
        <w:rPr>
          <w:rFonts w:ascii="Arial" w:eastAsia="Arial" w:hAnsi="Arial" w:cs="Arial"/>
        </w:rPr>
      </w:pPr>
    </w:p>
    <w:p w14:paraId="096962FD" w14:textId="77777777" w:rsidR="008638A1" w:rsidRDefault="008638A1">
      <w:pPr>
        <w:tabs>
          <w:tab w:val="left" w:pos="8820"/>
        </w:tabs>
        <w:jc w:val="both"/>
        <w:rPr>
          <w:rFonts w:ascii="Arial" w:eastAsia="Arial" w:hAnsi="Arial" w:cs="Arial"/>
        </w:rPr>
      </w:pPr>
    </w:p>
    <w:p w14:paraId="2B072AF3" w14:textId="77777777" w:rsidR="008638A1" w:rsidRDefault="008638A1">
      <w:pPr>
        <w:tabs>
          <w:tab w:val="left" w:pos="8820"/>
        </w:tabs>
        <w:jc w:val="both"/>
        <w:rPr>
          <w:rFonts w:ascii="Arial" w:eastAsia="Arial" w:hAnsi="Arial" w:cs="Arial"/>
        </w:rPr>
      </w:pPr>
    </w:p>
    <w:p w14:paraId="4D07781B" w14:textId="77777777" w:rsidR="008638A1" w:rsidRDefault="008638A1">
      <w:pPr>
        <w:tabs>
          <w:tab w:val="left" w:pos="8820"/>
        </w:tabs>
        <w:jc w:val="both"/>
        <w:rPr>
          <w:rFonts w:ascii="Arial" w:eastAsia="Arial" w:hAnsi="Arial" w:cs="Arial"/>
        </w:rPr>
      </w:pPr>
    </w:p>
    <w:p w14:paraId="329776C1" w14:textId="77777777" w:rsidR="008638A1" w:rsidRDefault="008638A1">
      <w:pPr>
        <w:tabs>
          <w:tab w:val="left" w:pos="8820"/>
        </w:tabs>
        <w:jc w:val="both"/>
        <w:rPr>
          <w:rFonts w:ascii="Arial" w:eastAsia="Arial" w:hAnsi="Arial" w:cs="Arial"/>
        </w:rPr>
      </w:pPr>
    </w:p>
    <w:p w14:paraId="77B3A6DF" w14:textId="77777777" w:rsidR="008638A1" w:rsidRDefault="00000000">
      <w:pPr>
        <w:tabs>
          <w:tab w:val="left" w:pos="8820"/>
        </w:tabs>
        <w:jc w:val="both"/>
        <w:rPr>
          <w:rFonts w:ascii="Arial" w:eastAsia="Arial" w:hAnsi="Arial" w:cs="Arial"/>
        </w:rPr>
      </w:pPr>
      <w:r>
        <w:rPr>
          <w:rFonts w:ascii="Arial" w:eastAsia="Arial" w:hAnsi="Arial" w:cs="Arial"/>
        </w:rPr>
        <w:t>(Lloc i data)</w:t>
      </w:r>
    </w:p>
    <w:p w14:paraId="4215B445" w14:textId="77777777" w:rsidR="008638A1" w:rsidRDefault="00000000">
      <w:pPr>
        <w:rPr>
          <w:rFonts w:ascii="Arial" w:eastAsia="Arial" w:hAnsi="Arial" w:cs="Arial"/>
        </w:rPr>
      </w:pPr>
      <w:r>
        <w:rPr>
          <w:rFonts w:ascii="Arial" w:eastAsia="Arial" w:hAnsi="Arial" w:cs="Arial"/>
        </w:rPr>
        <w:t>Signatura del licitador/representant i segell de l'empresa”</w:t>
      </w:r>
    </w:p>
    <w:p w14:paraId="55B18D43" w14:textId="77777777" w:rsidR="008638A1" w:rsidRDefault="008638A1">
      <w:pPr>
        <w:rPr>
          <w:rFonts w:ascii="Arial" w:eastAsia="Arial" w:hAnsi="Arial" w:cs="Arial"/>
        </w:rPr>
      </w:pPr>
    </w:p>
    <w:p w14:paraId="17852726" w14:textId="77777777" w:rsidR="008638A1" w:rsidRDefault="008638A1">
      <w:pPr>
        <w:rPr>
          <w:rFonts w:ascii="Arial" w:eastAsia="Arial" w:hAnsi="Arial" w:cs="Arial"/>
        </w:rPr>
      </w:pPr>
    </w:p>
    <w:p w14:paraId="6A3B8E2E" w14:textId="77777777" w:rsidR="008638A1" w:rsidRDefault="008638A1">
      <w:pPr>
        <w:rPr>
          <w:rFonts w:ascii="Arial" w:eastAsia="Arial" w:hAnsi="Arial" w:cs="Arial"/>
        </w:rPr>
      </w:pPr>
    </w:p>
    <w:p w14:paraId="09CA6F74" w14:textId="77777777" w:rsidR="008638A1" w:rsidRDefault="008638A1">
      <w:pPr>
        <w:rPr>
          <w:rFonts w:ascii="Arial" w:eastAsia="Arial" w:hAnsi="Arial" w:cs="Arial"/>
        </w:rPr>
      </w:pPr>
    </w:p>
    <w:p w14:paraId="36226878" w14:textId="77777777" w:rsidR="008638A1" w:rsidRDefault="008638A1">
      <w:pPr>
        <w:rPr>
          <w:rFonts w:ascii="Arial" w:eastAsia="Arial" w:hAnsi="Arial" w:cs="Arial"/>
        </w:rPr>
      </w:pPr>
    </w:p>
    <w:p w14:paraId="610E8754" w14:textId="77777777" w:rsidR="008638A1" w:rsidRDefault="008638A1">
      <w:pPr>
        <w:rPr>
          <w:rFonts w:ascii="Arial" w:eastAsia="Arial" w:hAnsi="Arial" w:cs="Arial"/>
        </w:rPr>
      </w:pPr>
    </w:p>
    <w:p w14:paraId="056A8327" w14:textId="77777777" w:rsidR="008638A1" w:rsidRDefault="008638A1">
      <w:pPr>
        <w:rPr>
          <w:rFonts w:ascii="Arial" w:eastAsia="Arial" w:hAnsi="Arial" w:cs="Arial"/>
        </w:rPr>
      </w:pPr>
    </w:p>
    <w:p w14:paraId="62361647" w14:textId="77777777" w:rsidR="008638A1" w:rsidRDefault="008638A1">
      <w:pPr>
        <w:rPr>
          <w:rFonts w:ascii="Arial" w:eastAsia="Arial" w:hAnsi="Arial" w:cs="Arial"/>
        </w:rPr>
      </w:pPr>
    </w:p>
    <w:p w14:paraId="50019AF4" w14:textId="77777777" w:rsidR="008638A1" w:rsidRDefault="008638A1">
      <w:pPr>
        <w:rPr>
          <w:rFonts w:ascii="Arial" w:eastAsia="Arial" w:hAnsi="Arial" w:cs="Arial"/>
        </w:rPr>
      </w:pPr>
    </w:p>
    <w:p w14:paraId="68A25177" w14:textId="77777777" w:rsidR="008638A1" w:rsidRDefault="008638A1">
      <w:pPr>
        <w:rPr>
          <w:rFonts w:ascii="Arial" w:eastAsia="Arial" w:hAnsi="Arial" w:cs="Arial"/>
        </w:rPr>
      </w:pPr>
    </w:p>
    <w:p w14:paraId="361C1F5E" w14:textId="77777777" w:rsidR="008638A1" w:rsidRDefault="008638A1">
      <w:pPr>
        <w:rPr>
          <w:rFonts w:ascii="Arial" w:eastAsia="Arial" w:hAnsi="Arial" w:cs="Arial"/>
        </w:rPr>
      </w:pPr>
    </w:p>
    <w:p w14:paraId="6FEC2A85" w14:textId="77777777" w:rsidR="008638A1" w:rsidRDefault="008638A1">
      <w:pPr>
        <w:rPr>
          <w:rFonts w:ascii="Arial" w:eastAsia="Arial" w:hAnsi="Arial" w:cs="Arial"/>
        </w:rPr>
      </w:pPr>
    </w:p>
    <w:p w14:paraId="52281432" w14:textId="77777777" w:rsidR="008638A1" w:rsidRDefault="008638A1">
      <w:pPr>
        <w:rPr>
          <w:rFonts w:ascii="Arial" w:eastAsia="Arial" w:hAnsi="Arial" w:cs="Arial"/>
        </w:rPr>
      </w:pPr>
    </w:p>
    <w:p w14:paraId="669BA0F2" w14:textId="77777777" w:rsidR="008638A1" w:rsidRDefault="008638A1">
      <w:pPr>
        <w:rPr>
          <w:rFonts w:ascii="Arial" w:eastAsia="Arial" w:hAnsi="Arial" w:cs="Arial"/>
        </w:rPr>
      </w:pPr>
    </w:p>
    <w:p w14:paraId="7B7A5B7F" w14:textId="77777777" w:rsidR="008638A1" w:rsidRDefault="008638A1">
      <w:pPr>
        <w:rPr>
          <w:rFonts w:ascii="Arial" w:eastAsia="Arial" w:hAnsi="Arial" w:cs="Arial"/>
        </w:rPr>
      </w:pPr>
    </w:p>
    <w:p w14:paraId="20151372" w14:textId="77777777" w:rsidR="008638A1" w:rsidRDefault="008638A1">
      <w:pPr>
        <w:rPr>
          <w:rFonts w:ascii="Arial" w:eastAsia="Arial" w:hAnsi="Arial" w:cs="Arial"/>
        </w:rPr>
      </w:pPr>
    </w:p>
    <w:p w14:paraId="6397BD13" w14:textId="77777777" w:rsidR="008638A1" w:rsidRDefault="008638A1">
      <w:pPr>
        <w:rPr>
          <w:rFonts w:ascii="Arial" w:eastAsia="Arial" w:hAnsi="Arial" w:cs="Arial"/>
        </w:rPr>
      </w:pPr>
    </w:p>
    <w:p w14:paraId="4F3D78BD" w14:textId="77777777" w:rsidR="008638A1" w:rsidRDefault="008638A1">
      <w:pPr>
        <w:rPr>
          <w:rFonts w:ascii="Arial" w:eastAsia="Arial" w:hAnsi="Arial" w:cs="Arial"/>
        </w:rPr>
      </w:pPr>
    </w:p>
    <w:p w14:paraId="044DC7A6" w14:textId="77777777" w:rsidR="008638A1" w:rsidRDefault="008638A1">
      <w:pPr>
        <w:rPr>
          <w:rFonts w:ascii="Arial" w:eastAsia="Arial" w:hAnsi="Arial" w:cs="Arial"/>
        </w:rPr>
      </w:pPr>
    </w:p>
    <w:p w14:paraId="36F0EEBE" w14:textId="77777777" w:rsidR="008638A1" w:rsidRDefault="00000000">
      <w:pPr>
        <w:rPr>
          <w:rFonts w:ascii="Arial" w:eastAsia="Arial" w:hAnsi="Arial" w:cs="Arial"/>
        </w:rPr>
      </w:pPr>
      <w:r>
        <w:rPr>
          <w:rFonts w:ascii="Arial" w:eastAsia="Arial" w:hAnsi="Arial" w:cs="Arial"/>
          <w:b/>
        </w:rPr>
        <w:lastRenderedPageBreak/>
        <w:t>ANNEX VI. PRINCIPIS ÈTICS I REGLES DE CONDUCTA ALS QUALS ELS LICITADORS I ELS CONTRACTISTES HAN D’ADEQUAR LA SEVA ACTIVITAT</w:t>
      </w:r>
    </w:p>
    <w:p w14:paraId="5403B4C8" w14:textId="77777777" w:rsidR="008638A1" w:rsidRDefault="008638A1">
      <w:pPr>
        <w:rPr>
          <w:rFonts w:ascii="Arial" w:eastAsia="Arial" w:hAnsi="Arial" w:cs="Arial"/>
        </w:rPr>
      </w:pPr>
    </w:p>
    <w:p w14:paraId="2D3B3A9E" w14:textId="77777777" w:rsidR="008638A1" w:rsidRDefault="008638A1">
      <w:pPr>
        <w:rPr>
          <w:rFonts w:ascii="Arial" w:eastAsia="Arial" w:hAnsi="Arial" w:cs="Arial"/>
        </w:rPr>
      </w:pPr>
    </w:p>
    <w:p w14:paraId="544490B2" w14:textId="77777777" w:rsidR="008638A1" w:rsidRDefault="00000000">
      <w:pPr>
        <w:numPr>
          <w:ilvl w:val="0"/>
          <w:numId w:val="6"/>
        </w:numPr>
        <w:ind w:left="567" w:hanging="720"/>
        <w:jc w:val="both"/>
        <w:rPr>
          <w:rFonts w:ascii="Arial" w:eastAsia="Arial" w:hAnsi="Arial" w:cs="Arial"/>
        </w:rPr>
      </w:pPr>
      <w:r>
        <w:rPr>
          <w:rFonts w:ascii="Arial" w:eastAsia="Arial" w:hAnsi="Arial" w:cs="Arial"/>
        </w:rPr>
        <w:t>Els licitadors i els contractistes adoptaran una conducta èticament exemplar i actuaran per evitar la corrupció en qualsevol de totes les seves possibles formes.</w:t>
      </w:r>
    </w:p>
    <w:p w14:paraId="656FD993" w14:textId="77777777" w:rsidR="008638A1" w:rsidRDefault="008638A1">
      <w:pPr>
        <w:ind w:left="567" w:hanging="720"/>
        <w:jc w:val="both"/>
        <w:rPr>
          <w:rFonts w:ascii="Arial" w:eastAsia="Arial" w:hAnsi="Arial" w:cs="Arial"/>
        </w:rPr>
      </w:pPr>
    </w:p>
    <w:p w14:paraId="0EFABF3C" w14:textId="77777777" w:rsidR="008638A1" w:rsidRDefault="00000000">
      <w:pPr>
        <w:numPr>
          <w:ilvl w:val="0"/>
          <w:numId w:val="6"/>
        </w:numPr>
        <w:ind w:left="567" w:hanging="720"/>
        <w:jc w:val="both"/>
        <w:rPr>
          <w:rFonts w:ascii="Arial" w:eastAsia="Arial" w:hAnsi="Arial" w:cs="Arial"/>
        </w:rPr>
      </w:pPr>
      <w:r>
        <w:rPr>
          <w:rFonts w:ascii="Arial" w:eastAsia="Arial" w:hAnsi="Arial" w:cs="Arial"/>
        </w:rPr>
        <w:t>En aquest sentit i al marge d’aquells altres deures vinculats al principi d’actuació esmentat en el punt anterior, derivats dels principis ètics i de les regles de conducta als quals els licitadors i els contractistes han d’adequar la seva activitat</w:t>
      </w:r>
      <w:r>
        <w:rPr>
          <w:rFonts w:ascii="Cambria Math" w:eastAsia="Cambria Math" w:hAnsi="Cambria Math" w:cs="Cambria Math"/>
        </w:rPr>
        <w:t>‐</w:t>
      </w:r>
      <w:r>
        <w:rPr>
          <w:rFonts w:ascii="Arial" w:eastAsia="Arial" w:hAnsi="Arial" w:cs="Arial"/>
        </w:rPr>
        <w:t xml:space="preserve"> assumeixen particularment les obligacions següents:</w:t>
      </w:r>
    </w:p>
    <w:p w14:paraId="44872AAD" w14:textId="77777777" w:rsidR="008638A1" w:rsidRDefault="008638A1">
      <w:pPr>
        <w:jc w:val="both"/>
        <w:rPr>
          <w:rFonts w:ascii="Arial" w:eastAsia="Arial" w:hAnsi="Arial" w:cs="Arial"/>
        </w:rPr>
      </w:pPr>
    </w:p>
    <w:p w14:paraId="107D0C70" w14:textId="77777777" w:rsidR="008638A1" w:rsidRDefault="00000000">
      <w:pPr>
        <w:numPr>
          <w:ilvl w:val="1"/>
          <w:numId w:val="5"/>
        </w:numPr>
        <w:jc w:val="both"/>
        <w:rPr>
          <w:rFonts w:ascii="Arial" w:eastAsia="Arial" w:hAnsi="Arial" w:cs="Arial"/>
        </w:rPr>
      </w:pPr>
      <w:r>
        <w:rPr>
          <w:rFonts w:ascii="Arial" w:eastAsia="Arial" w:hAnsi="Arial" w:cs="Arial"/>
        </w:rPr>
        <w:t>Comunicar immediatament a l’òrgan de contractació les possibles situacions de conflicte d’interessos.</w:t>
      </w:r>
    </w:p>
    <w:p w14:paraId="2852D325" w14:textId="77777777" w:rsidR="008638A1" w:rsidRDefault="00000000">
      <w:pPr>
        <w:numPr>
          <w:ilvl w:val="1"/>
          <w:numId w:val="5"/>
        </w:numPr>
        <w:jc w:val="both"/>
        <w:rPr>
          <w:rFonts w:ascii="Arial" w:eastAsia="Arial" w:hAnsi="Arial" w:cs="Arial"/>
        </w:rPr>
      </w:pPr>
      <w:r>
        <w:rPr>
          <w:rFonts w:ascii="Arial" w:eastAsia="Arial" w:hAnsi="Arial" w:cs="Arial"/>
        </w:rPr>
        <w:t>No sol·licitar, directament o indirectament, que un càrrec o empleat públic influeixi en l’adjudicació del contracte.</w:t>
      </w:r>
    </w:p>
    <w:p w14:paraId="0C7AFD99" w14:textId="77777777" w:rsidR="008638A1" w:rsidRDefault="00000000">
      <w:pPr>
        <w:numPr>
          <w:ilvl w:val="1"/>
          <w:numId w:val="5"/>
        </w:numPr>
        <w:jc w:val="both"/>
        <w:rPr>
          <w:rFonts w:ascii="Arial" w:eastAsia="Arial" w:hAnsi="Arial" w:cs="Arial"/>
        </w:rPr>
      </w:pPr>
      <w:r>
        <w:rPr>
          <w:rFonts w:ascii="Arial" w:eastAsia="Arial" w:hAnsi="Arial" w:cs="Arial"/>
        </w:rPr>
        <w:t>No oferir ni facilitar a càrrecs o empleats públics avantatges personals o materials, ni per a aquells mateixos ni per a persones vinculades amb el seu entorn familiar o social.</w:t>
      </w:r>
    </w:p>
    <w:p w14:paraId="655F912D" w14:textId="77777777" w:rsidR="008638A1" w:rsidRDefault="00000000">
      <w:pPr>
        <w:numPr>
          <w:ilvl w:val="1"/>
          <w:numId w:val="5"/>
        </w:numPr>
        <w:jc w:val="both"/>
        <w:rPr>
          <w:rFonts w:ascii="Arial" w:eastAsia="Arial" w:hAnsi="Arial" w:cs="Arial"/>
        </w:rPr>
      </w:pPr>
      <w:r>
        <w:rPr>
          <w:rFonts w:ascii="Arial" w:eastAsia="Arial" w:hAnsi="Arial" w:cs="Arial"/>
        </w:rPr>
        <w:t>No realitzar qualsevol altra acció que pugui vulnerar els principis d’igualtat d’oportunitats i de lliure concurrència.</w:t>
      </w:r>
    </w:p>
    <w:p w14:paraId="1E5146D6" w14:textId="77777777" w:rsidR="008638A1" w:rsidRDefault="00000000">
      <w:pPr>
        <w:numPr>
          <w:ilvl w:val="1"/>
          <w:numId w:val="5"/>
        </w:numPr>
        <w:jc w:val="both"/>
        <w:rPr>
          <w:rFonts w:ascii="Arial" w:eastAsia="Arial" w:hAnsi="Arial" w:cs="Arial"/>
        </w:rPr>
      </w:pPr>
      <w:r>
        <w:rPr>
          <w:rFonts w:ascii="Arial" w:eastAsia="Arial" w:hAnsi="Arial" w:cs="Arial"/>
        </w:rPr>
        <w:t>No realitzar accions que posin en risc l’interès públic.</w:t>
      </w:r>
    </w:p>
    <w:p w14:paraId="2F175144" w14:textId="77777777" w:rsidR="008638A1" w:rsidRDefault="00000000">
      <w:pPr>
        <w:numPr>
          <w:ilvl w:val="1"/>
          <w:numId w:val="5"/>
        </w:numPr>
        <w:jc w:val="both"/>
        <w:rPr>
          <w:rFonts w:ascii="Arial" w:eastAsia="Arial" w:hAnsi="Arial" w:cs="Arial"/>
        </w:rPr>
      </w:pPr>
      <w:r>
        <w:rPr>
          <w:rFonts w:ascii="Arial" w:eastAsia="Arial" w:hAnsi="Arial" w:cs="Arial"/>
        </w:rPr>
        <w:t>Respectar els principis de lliure mercat i de concurrència competitiva, i abstenir</w:t>
      </w:r>
      <w:r>
        <w:rPr>
          <w:rFonts w:ascii="Cambria Math" w:eastAsia="Cambria Math" w:hAnsi="Cambria Math" w:cs="Cambria Math"/>
        </w:rPr>
        <w:t>‐</w:t>
      </w:r>
      <w:r>
        <w:rPr>
          <w:rFonts w:ascii="Arial" w:eastAsia="Arial" w:hAnsi="Arial" w:cs="Arial"/>
        </w:rPr>
        <w:t>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14:paraId="2C956928" w14:textId="77777777" w:rsidR="008638A1" w:rsidRDefault="00000000">
      <w:pPr>
        <w:numPr>
          <w:ilvl w:val="1"/>
          <w:numId w:val="5"/>
        </w:numPr>
        <w:jc w:val="both"/>
        <w:rPr>
          <w:rFonts w:ascii="Arial" w:eastAsia="Arial" w:hAnsi="Arial" w:cs="Arial"/>
        </w:rPr>
      </w:pPr>
      <w:r>
        <w:rPr>
          <w:rFonts w:ascii="Arial" w:eastAsia="Arial" w:hAnsi="Arial" w:cs="Arial"/>
        </w:rPr>
        <w:t>No utilitzar informació confidencial, coneguda mitjançant el contracte, per obtenir, directament o indirectament, un avantatge o benefici econòmic en interès propi.</w:t>
      </w:r>
    </w:p>
    <w:p w14:paraId="7AEFF9FF" w14:textId="77777777" w:rsidR="008638A1" w:rsidRDefault="00000000">
      <w:pPr>
        <w:numPr>
          <w:ilvl w:val="1"/>
          <w:numId w:val="5"/>
        </w:numPr>
        <w:jc w:val="both"/>
        <w:rPr>
          <w:rFonts w:ascii="Arial" w:eastAsia="Arial" w:hAnsi="Arial" w:cs="Arial"/>
        </w:rPr>
      </w:pPr>
      <w:r>
        <w:rPr>
          <w:rFonts w:ascii="Arial" w:eastAsia="Arial" w:hAnsi="Arial" w:cs="Arial"/>
        </w:rPr>
        <w:t>Observar els principis, les normes i els cànons ètics propis de les activitats, els oficis i/o les professions corresponents a les prestacions contractades.</w:t>
      </w:r>
    </w:p>
    <w:p w14:paraId="63569D00" w14:textId="77777777" w:rsidR="008638A1" w:rsidRDefault="00000000">
      <w:pPr>
        <w:numPr>
          <w:ilvl w:val="1"/>
          <w:numId w:val="5"/>
        </w:numPr>
        <w:jc w:val="both"/>
        <w:rPr>
          <w:rFonts w:ascii="Arial" w:eastAsia="Arial" w:hAnsi="Arial" w:cs="Arial"/>
        </w:rPr>
      </w:pPr>
      <w:r>
        <w:rPr>
          <w:rFonts w:ascii="Arial" w:eastAsia="Arial" w:hAnsi="Arial" w:cs="Arial"/>
        </w:rPr>
        <w:t>Col·laborar amb l’òrgan de contractació en les actuacions que aquest realitzi per al seguiment i/o l’avaluació del compliment del contracte, particularment facilitant la informació que li sigui sol·licitada per a aquestes finalitats.</w:t>
      </w:r>
    </w:p>
    <w:p w14:paraId="0CD20276" w14:textId="77777777" w:rsidR="008638A1" w:rsidRDefault="00000000">
      <w:pPr>
        <w:numPr>
          <w:ilvl w:val="1"/>
          <w:numId w:val="5"/>
        </w:numPr>
        <w:jc w:val="both"/>
        <w:rPr>
          <w:rFonts w:ascii="Arial" w:eastAsia="Arial" w:hAnsi="Arial" w:cs="Arial"/>
        </w:rPr>
      </w:pPr>
      <w:r>
        <w:rPr>
          <w:rFonts w:ascii="Arial" w:eastAsia="Arial" w:hAnsi="Arial" w:cs="Arial"/>
        </w:rPr>
        <w:lastRenderedPageBreak/>
        <w:t>Denunciar els actes dels quals tingui coneixement i que puguin comportar una infracció de les obligacions contingudes en aquest annex.</w:t>
      </w:r>
    </w:p>
    <w:p w14:paraId="6FB52D33" w14:textId="77777777" w:rsidR="008638A1" w:rsidRDefault="008638A1">
      <w:pPr>
        <w:jc w:val="both"/>
        <w:rPr>
          <w:rFonts w:ascii="Arial" w:eastAsia="Arial" w:hAnsi="Arial" w:cs="Arial"/>
        </w:rPr>
      </w:pPr>
    </w:p>
    <w:p w14:paraId="1493F08C" w14:textId="77777777" w:rsidR="008638A1" w:rsidRDefault="00000000">
      <w:pPr>
        <w:ind w:left="705"/>
        <w:jc w:val="both"/>
        <w:rPr>
          <w:rFonts w:ascii="Arial" w:eastAsia="Arial" w:hAnsi="Arial" w:cs="Arial"/>
        </w:rPr>
      </w:pPr>
      <w:r>
        <w:rPr>
          <w:rFonts w:ascii="Arial" w:eastAsia="Arial" w:hAnsi="Arial" w:cs="Arial"/>
        </w:rPr>
        <w:t>3.</w:t>
      </w:r>
      <w:r>
        <w:rPr>
          <w:rFonts w:ascii="Arial" w:eastAsia="Arial" w:hAnsi="Arial" w:cs="Arial"/>
        </w:rPr>
        <w:tab/>
        <w:t>L’incompliment de qualsevol de les obligacions contingudes a l’anterior apartat 2 per part dels licitadors o dels contractistes, serà causa de resolució del contracte, d’acord amb la clàusula 33 d’aquest Plec, sens perjudici d’aquelles altres possibles conseqüències previstes a la legislació vigent.</w:t>
      </w:r>
    </w:p>
    <w:p w14:paraId="0A7FD772" w14:textId="77777777" w:rsidR="008638A1" w:rsidRDefault="008638A1">
      <w:pPr>
        <w:jc w:val="both"/>
        <w:rPr>
          <w:rFonts w:ascii="Arial" w:eastAsia="Arial" w:hAnsi="Arial" w:cs="Arial"/>
        </w:rPr>
      </w:pPr>
    </w:p>
    <w:p w14:paraId="6578E6CF" w14:textId="77777777" w:rsidR="008638A1" w:rsidRDefault="00000000">
      <w:pPr>
        <w:rPr>
          <w:color w:val="17365D"/>
        </w:rPr>
      </w:pPr>
      <w:r>
        <w:br w:type="page"/>
      </w:r>
      <w:r>
        <w:rPr>
          <w:rFonts w:ascii="Arial" w:eastAsia="Arial" w:hAnsi="Arial" w:cs="Arial"/>
          <w:b/>
        </w:rPr>
        <w:lastRenderedPageBreak/>
        <w:t>ANNEX VII. DECLARACIÓ DE L’ADJUDICATARI DE SUBMISSIÓ ALS JUTJATS I TRIBUNALS ESPANYOLS</w:t>
      </w:r>
    </w:p>
    <w:p w14:paraId="6A3B8E74" w14:textId="77777777" w:rsidR="008638A1" w:rsidRDefault="008638A1">
      <w:pPr>
        <w:rPr>
          <w:rFonts w:ascii="Arial" w:eastAsia="Arial" w:hAnsi="Arial" w:cs="Arial"/>
        </w:rPr>
      </w:pPr>
    </w:p>
    <w:p w14:paraId="09D4F0A1" w14:textId="77777777" w:rsidR="008638A1" w:rsidRDefault="00000000">
      <w:pPr>
        <w:tabs>
          <w:tab w:val="left" w:pos="8820"/>
        </w:tabs>
        <w:jc w:val="both"/>
        <w:rPr>
          <w:rFonts w:ascii="Arial" w:eastAsia="Arial" w:hAnsi="Arial" w:cs="Arial"/>
        </w:rPr>
      </w:pPr>
      <w:r>
        <w:rPr>
          <w:rFonts w:ascii="Arial" w:eastAsia="Arial" w:hAnsi="Arial" w:cs="Arial"/>
        </w:rPr>
        <w:t>En/Na ...................................................................... amb DNI núm. .................................., amb domicili social …................................................................................................., carrer ........................................................., núm. .........., en nom propi o en representació de .....................................................................…, amb NIF núm. ............................., en la seva condició de ................................................,</w:t>
      </w:r>
    </w:p>
    <w:p w14:paraId="492006F6" w14:textId="77777777" w:rsidR="008638A1" w:rsidRDefault="008638A1">
      <w:pPr>
        <w:tabs>
          <w:tab w:val="left" w:pos="8820"/>
        </w:tabs>
        <w:jc w:val="both"/>
        <w:rPr>
          <w:rFonts w:ascii="Arial" w:eastAsia="Arial" w:hAnsi="Arial" w:cs="Arial"/>
        </w:rPr>
      </w:pPr>
    </w:p>
    <w:p w14:paraId="6CB7E73A" w14:textId="77777777" w:rsidR="008638A1" w:rsidRDefault="00000000">
      <w:pPr>
        <w:tabs>
          <w:tab w:val="left" w:pos="8820"/>
        </w:tabs>
        <w:jc w:val="both"/>
        <w:rPr>
          <w:rFonts w:ascii="Arial" w:eastAsia="Arial" w:hAnsi="Arial" w:cs="Arial"/>
        </w:rPr>
      </w:pPr>
      <w:r>
        <w:rPr>
          <w:rFonts w:ascii="Arial" w:eastAsia="Arial" w:hAnsi="Arial" w:cs="Arial"/>
        </w:rPr>
        <w:t>Es compromet a sotmetre’s a la jurisdicció dels jutjats i tribunals espanyols  de qualsevol ordre, per a totes les incidències que de forma directa o indirecte poguessin derivar-se del contracte, amb renúncia, en el seu cas, al fur jurisdiccional estranger, de conformitat amb allò establert a l’article 140.1.f) de la Llei 9/2017, de 8 de novembre, de Contractes del Sector Públic, a efectes de participar a la licitació del contracte de servei de producció d’informatius i altres serveis audiovisuals del canal públic del Consorci Teledigital Mollet, Vallès Visió.</w:t>
      </w:r>
    </w:p>
    <w:p w14:paraId="662E906F" w14:textId="77777777" w:rsidR="008638A1" w:rsidRDefault="008638A1">
      <w:pPr>
        <w:tabs>
          <w:tab w:val="left" w:pos="8820"/>
        </w:tabs>
        <w:jc w:val="both"/>
        <w:rPr>
          <w:rFonts w:ascii="Arial" w:eastAsia="Arial" w:hAnsi="Arial" w:cs="Arial"/>
        </w:rPr>
      </w:pPr>
    </w:p>
    <w:p w14:paraId="2367CF9D" w14:textId="77777777" w:rsidR="008638A1" w:rsidRDefault="008638A1">
      <w:pPr>
        <w:tabs>
          <w:tab w:val="left" w:pos="8820"/>
        </w:tabs>
        <w:jc w:val="both"/>
        <w:rPr>
          <w:rFonts w:ascii="Arial" w:eastAsia="Arial" w:hAnsi="Arial" w:cs="Arial"/>
        </w:rPr>
      </w:pPr>
    </w:p>
    <w:p w14:paraId="609472FB" w14:textId="77777777" w:rsidR="008638A1" w:rsidRDefault="00000000">
      <w:pPr>
        <w:tabs>
          <w:tab w:val="left" w:pos="8820"/>
        </w:tabs>
        <w:jc w:val="both"/>
        <w:rPr>
          <w:rFonts w:ascii="Arial" w:eastAsia="Arial" w:hAnsi="Arial" w:cs="Arial"/>
        </w:rPr>
      </w:pPr>
      <w:r>
        <w:rPr>
          <w:rFonts w:ascii="Arial" w:eastAsia="Arial" w:hAnsi="Arial" w:cs="Arial"/>
        </w:rPr>
        <w:t>I per què consti, signem aquesta declaració responsable.</w:t>
      </w:r>
    </w:p>
    <w:p w14:paraId="3A0BE2D2" w14:textId="77777777" w:rsidR="008638A1" w:rsidRDefault="008638A1">
      <w:pPr>
        <w:tabs>
          <w:tab w:val="left" w:pos="8820"/>
        </w:tabs>
        <w:jc w:val="both"/>
        <w:rPr>
          <w:rFonts w:ascii="Arial" w:eastAsia="Arial" w:hAnsi="Arial" w:cs="Arial"/>
        </w:rPr>
      </w:pPr>
    </w:p>
    <w:p w14:paraId="750971BF" w14:textId="77777777" w:rsidR="008638A1" w:rsidRDefault="008638A1">
      <w:pPr>
        <w:tabs>
          <w:tab w:val="left" w:pos="8820"/>
        </w:tabs>
        <w:jc w:val="both"/>
        <w:rPr>
          <w:rFonts w:ascii="Arial" w:eastAsia="Arial" w:hAnsi="Arial" w:cs="Arial"/>
        </w:rPr>
      </w:pPr>
    </w:p>
    <w:p w14:paraId="065D95F7" w14:textId="77777777" w:rsidR="008638A1" w:rsidRDefault="008638A1">
      <w:pPr>
        <w:tabs>
          <w:tab w:val="left" w:pos="8820"/>
        </w:tabs>
        <w:jc w:val="both"/>
        <w:rPr>
          <w:rFonts w:ascii="Arial" w:eastAsia="Arial" w:hAnsi="Arial" w:cs="Arial"/>
        </w:rPr>
      </w:pPr>
    </w:p>
    <w:p w14:paraId="4F4ED5A8" w14:textId="77777777" w:rsidR="008638A1" w:rsidRDefault="008638A1">
      <w:pPr>
        <w:tabs>
          <w:tab w:val="left" w:pos="8820"/>
        </w:tabs>
        <w:jc w:val="both"/>
        <w:rPr>
          <w:rFonts w:ascii="Arial" w:eastAsia="Arial" w:hAnsi="Arial" w:cs="Arial"/>
        </w:rPr>
      </w:pPr>
    </w:p>
    <w:p w14:paraId="1E677F53" w14:textId="77777777" w:rsidR="008638A1" w:rsidRDefault="008638A1">
      <w:pPr>
        <w:tabs>
          <w:tab w:val="left" w:pos="8820"/>
        </w:tabs>
        <w:jc w:val="both"/>
        <w:rPr>
          <w:rFonts w:ascii="Arial" w:eastAsia="Arial" w:hAnsi="Arial" w:cs="Arial"/>
        </w:rPr>
      </w:pPr>
    </w:p>
    <w:p w14:paraId="038C5F35" w14:textId="77777777" w:rsidR="008638A1" w:rsidRDefault="008638A1">
      <w:pPr>
        <w:tabs>
          <w:tab w:val="left" w:pos="8820"/>
        </w:tabs>
        <w:jc w:val="both"/>
        <w:rPr>
          <w:rFonts w:ascii="Arial" w:eastAsia="Arial" w:hAnsi="Arial" w:cs="Arial"/>
        </w:rPr>
      </w:pPr>
    </w:p>
    <w:p w14:paraId="3B2D35BE" w14:textId="77777777" w:rsidR="008638A1" w:rsidRDefault="00000000">
      <w:pPr>
        <w:tabs>
          <w:tab w:val="left" w:pos="8820"/>
        </w:tabs>
        <w:jc w:val="both"/>
        <w:rPr>
          <w:rFonts w:ascii="Arial" w:eastAsia="Arial" w:hAnsi="Arial" w:cs="Arial"/>
        </w:rPr>
      </w:pPr>
      <w:r>
        <w:rPr>
          <w:rFonts w:ascii="Arial" w:eastAsia="Arial" w:hAnsi="Arial" w:cs="Arial"/>
        </w:rPr>
        <w:t>(Lloc i data)</w:t>
      </w:r>
    </w:p>
    <w:p w14:paraId="50738A6C" w14:textId="77777777" w:rsidR="008638A1" w:rsidRDefault="00000000">
      <w:pPr>
        <w:tabs>
          <w:tab w:val="left" w:pos="8820"/>
        </w:tabs>
        <w:jc w:val="both"/>
        <w:rPr>
          <w:rFonts w:ascii="Arial" w:eastAsia="Arial" w:hAnsi="Arial" w:cs="Arial"/>
        </w:rPr>
      </w:pPr>
      <w:r>
        <w:rPr>
          <w:rFonts w:ascii="Arial" w:eastAsia="Arial" w:hAnsi="Arial" w:cs="Arial"/>
        </w:rPr>
        <w:t>Signatura del declarant</w:t>
      </w:r>
    </w:p>
    <w:p w14:paraId="7B922740" w14:textId="77777777" w:rsidR="008638A1" w:rsidRDefault="00000000">
      <w:pPr>
        <w:tabs>
          <w:tab w:val="left" w:pos="8820"/>
        </w:tabs>
        <w:jc w:val="both"/>
        <w:rPr>
          <w:rFonts w:ascii="Arial" w:eastAsia="Arial" w:hAnsi="Arial" w:cs="Arial"/>
        </w:rPr>
      </w:pPr>
      <w:r>
        <w:rPr>
          <w:rFonts w:ascii="Arial" w:eastAsia="Arial" w:hAnsi="Arial" w:cs="Arial"/>
        </w:rPr>
        <w:t>Segell de la empresa</w:t>
      </w:r>
    </w:p>
    <w:p w14:paraId="30F8B02C" w14:textId="77777777" w:rsidR="008638A1" w:rsidRDefault="008638A1">
      <w:pPr>
        <w:rPr>
          <w:rFonts w:ascii="Arial" w:eastAsia="Arial" w:hAnsi="Arial" w:cs="Arial"/>
        </w:rPr>
      </w:pPr>
    </w:p>
    <w:p w14:paraId="4F8B4D71" w14:textId="77777777" w:rsidR="008638A1" w:rsidRDefault="008638A1"/>
    <w:p w14:paraId="2E26D081" w14:textId="77777777" w:rsidR="008638A1" w:rsidRDefault="008638A1"/>
    <w:p w14:paraId="2219A049" w14:textId="77777777" w:rsidR="008638A1" w:rsidRDefault="008638A1"/>
    <w:p w14:paraId="4C26C591" w14:textId="77777777" w:rsidR="008638A1" w:rsidRDefault="008638A1"/>
    <w:p w14:paraId="06763C99" w14:textId="77777777" w:rsidR="008638A1" w:rsidRDefault="008638A1"/>
    <w:p w14:paraId="00FF62CC" w14:textId="77777777" w:rsidR="008638A1" w:rsidRDefault="008638A1"/>
    <w:p w14:paraId="607DDBD6" w14:textId="77777777" w:rsidR="008638A1" w:rsidRDefault="008638A1"/>
    <w:p w14:paraId="576795A1" w14:textId="77777777" w:rsidR="008638A1" w:rsidRDefault="008638A1"/>
    <w:p w14:paraId="3BE43494" w14:textId="77777777" w:rsidR="008638A1" w:rsidRDefault="008638A1">
      <w:pPr>
        <w:jc w:val="both"/>
        <w:rPr>
          <w:rFonts w:ascii="Arial" w:eastAsia="Arial" w:hAnsi="Arial" w:cs="Arial"/>
        </w:rPr>
      </w:pPr>
    </w:p>
    <w:p w14:paraId="3CC1EB9B" w14:textId="77777777" w:rsidR="008638A1" w:rsidRDefault="008638A1">
      <w:pPr>
        <w:jc w:val="center"/>
        <w:rPr>
          <w:rFonts w:ascii="Arial" w:eastAsia="Arial" w:hAnsi="Arial" w:cs="Arial"/>
          <w:b/>
        </w:rPr>
      </w:pPr>
    </w:p>
    <w:p w14:paraId="76786AFA" w14:textId="77777777" w:rsidR="008638A1" w:rsidRDefault="008638A1">
      <w:pPr>
        <w:rPr>
          <w:rFonts w:ascii="Arial" w:eastAsia="Arial" w:hAnsi="Arial" w:cs="Arial"/>
          <w:b/>
          <w:sz w:val="38"/>
          <w:szCs w:val="38"/>
        </w:rPr>
      </w:pPr>
    </w:p>
    <w:sectPr w:rsidR="008638A1">
      <w:headerReference w:type="default" r:id="rId42"/>
      <w:pgSz w:w="11906" w:h="16838"/>
      <w:pgMar w:top="2127" w:right="1701" w:bottom="1985"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3C3BA" w14:textId="77777777" w:rsidR="00936C55" w:rsidRDefault="00936C55">
      <w:r>
        <w:separator/>
      </w:r>
    </w:p>
  </w:endnote>
  <w:endnote w:type="continuationSeparator" w:id="0">
    <w:p w14:paraId="6E4D7F70" w14:textId="77777777" w:rsidR="00936C55" w:rsidRDefault="0093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83A2B" w14:textId="77777777" w:rsidR="008638A1" w:rsidRDefault="008638A1">
    <w:pPr>
      <w:pBdr>
        <w:top w:val="nil"/>
        <w:left w:val="nil"/>
        <w:bottom w:val="nil"/>
        <w:right w:val="nil"/>
        <w:between w:val="nil"/>
      </w:pBdr>
      <w:jc w:val="center"/>
      <w:rPr>
        <w:rFonts w:ascii="Open Sans" w:eastAsia="Open Sans" w:hAnsi="Open Sans" w:cs="Open Sans"/>
        <w:b/>
        <w:color w:val="A6A6A6"/>
        <w:sz w:val="18"/>
        <w:szCs w:val="18"/>
      </w:rPr>
    </w:pPr>
  </w:p>
  <w:p w14:paraId="428C36A6" w14:textId="77777777" w:rsidR="008638A1" w:rsidRDefault="00000000">
    <w:pPr>
      <w:pBdr>
        <w:top w:val="nil"/>
        <w:left w:val="nil"/>
        <w:bottom w:val="nil"/>
        <w:right w:val="nil"/>
        <w:between w:val="nil"/>
      </w:pBdr>
      <w:jc w:val="center"/>
      <w:rPr>
        <w:rFonts w:ascii="Open Sans" w:eastAsia="Open Sans" w:hAnsi="Open Sans" w:cs="Open Sans"/>
        <w:color w:val="A6A6A6"/>
        <w:sz w:val="18"/>
        <w:szCs w:val="18"/>
      </w:rPr>
    </w:pPr>
    <w:r>
      <w:rPr>
        <w:rFonts w:ascii="Open Sans" w:eastAsia="Open Sans" w:hAnsi="Open Sans" w:cs="Open Sans"/>
        <w:b/>
        <w:color w:val="A6A6A6"/>
        <w:sz w:val="18"/>
        <w:szCs w:val="18"/>
      </w:rPr>
      <w:t>Consorci Teledigital Mollet- Vallès Visió</w:t>
    </w:r>
  </w:p>
  <w:p w14:paraId="18194C88" w14:textId="77777777" w:rsidR="008638A1" w:rsidRDefault="00000000">
    <w:pPr>
      <w:pBdr>
        <w:top w:val="nil"/>
        <w:left w:val="nil"/>
        <w:bottom w:val="nil"/>
        <w:right w:val="nil"/>
        <w:between w:val="nil"/>
      </w:pBdr>
      <w:jc w:val="center"/>
      <w:rPr>
        <w:rFonts w:ascii="Open Sans" w:eastAsia="Open Sans" w:hAnsi="Open Sans" w:cs="Open Sans"/>
        <w:color w:val="A6A6A6"/>
        <w:sz w:val="18"/>
        <w:szCs w:val="18"/>
      </w:rPr>
    </w:pPr>
    <w:r>
      <w:rPr>
        <w:rFonts w:ascii="Open Sans" w:eastAsia="Open Sans" w:hAnsi="Open Sans" w:cs="Open Sans"/>
        <w:color w:val="A6A6A6"/>
        <w:sz w:val="18"/>
        <w:szCs w:val="18"/>
      </w:rPr>
      <w:t>Plaça Cinco Pinos, núm. 1 Edifici El Lledoner</w:t>
    </w:r>
  </w:p>
  <w:p w14:paraId="1D99C929" w14:textId="77777777" w:rsidR="008638A1" w:rsidRDefault="00000000">
    <w:pPr>
      <w:pBdr>
        <w:top w:val="nil"/>
        <w:left w:val="nil"/>
        <w:bottom w:val="nil"/>
        <w:right w:val="nil"/>
        <w:between w:val="nil"/>
      </w:pBdr>
      <w:jc w:val="center"/>
      <w:rPr>
        <w:rFonts w:ascii="Open Sans" w:eastAsia="Open Sans" w:hAnsi="Open Sans" w:cs="Open Sans"/>
        <w:color w:val="A6A6A6"/>
        <w:sz w:val="18"/>
        <w:szCs w:val="18"/>
      </w:rPr>
    </w:pPr>
    <w:r>
      <w:rPr>
        <w:rFonts w:ascii="Open Sans" w:eastAsia="Open Sans" w:hAnsi="Open Sans" w:cs="Open Sans"/>
        <w:color w:val="A6A6A6"/>
        <w:sz w:val="18"/>
        <w:szCs w:val="18"/>
      </w:rPr>
      <w:t>08100 Mollet del Vallès (Barcelona)</w:t>
    </w:r>
  </w:p>
  <w:p w14:paraId="2FC6F5E0" w14:textId="77777777" w:rsidR="008638A1" w:rsidRDefault="00000000">
    <w:pPr>
      <w:pBdr>
        <w:top w:val="nil"/>
        <w:left w:val="nil"/>
        <w:bottom w:val="nil"/>
        <w:right w:val="nil"/>
        <w:between w:val="nil"/>
      </w:pBdr>
      <w:tabs>
        <w:tab w:val="left" w:pos="3615"/>
      </w:tabs>
      <w:jc w:val="center"/>
      <w:rPr>
        <w:rFonts w:ascii="Open Sans" w:eastAsia="Open Sans" w:hAnsi="Open Sans" w:cs="Open Sans"/>
        <w:color w:val="A6A6A6"/>
        <w:sz w:val="18"/>
        <w:szCs w:val="18"/>
      </w:rPr>
    </w:pPr>
    <w:r>
      <w:rPr>
        <w:rFonts w:ascii="Open Sans" w:eastAsia="Open Sans" w:hAnsi="Open Sans" w:cs="Open Sans"/>
        <w:color w:val="A6A6A6"/>
        <w:sz w:val="18"/>
        <w:szCs w:val="18"/>
      </w:rPr>
      <w:t>Telf.: 93 579 67 00</w:t>
    </w:r>
  </w:p>
  <w:p w14:paraId="7ED34CE4" w14:textId="77777777" w:rsidR="008638A1" w:rsidRDefault="00000000">
    <w:pPr>
      <w:pBdr>
        <w:top w:val="nil"/>
        <w:left w:val="nil"/>
        <w:bottom w:val="nil"/>
        <w:right w:val="nil"/>
        <w:between w:val="nil"/>
      </w:pBdr>
      <w:jc w:val="center"/>
      <w:rPr>
        <w:rFonts w:ascii="Open Sans" w:eastAsia="Open Sans" w:hAnsi="Open Sans" w:cs="Open Sans"/>
        <w:color w:val="A6A6A6"/>
        <w:sz w:val="18"/>
        <w:szCs w:val="18"/>
      </w:rPr>
    </w:pPr>
    <w:hyperlink r:id="rId1">
      <w:r>
        <w:rPr>
          <w:rFonts w:ascii="Open Sans" w:eastAsia="Open Sans" w:hAnsi="Open Sans" w:cs="Open Sans"/>
          <w:b/>
          <w:color w:val="0000FF"/>
          <w:sz w:val="18"/>
          <w:szCs w:val="18"/>
          <w:u w:val="single"/>
        </w:rPr>
        <w:t>www.vallesvisio.cat</w:t>
      </w:r>
    </w:hyperlink>
  </w:p>
  <w:p w14:paraId="0B39C1B7" w14:textId="77777777" w:rsidR="008638A1" w:rsidRDefault="00000000">
    <w:pPr>
      <w:pBdr>
        <w:top w:val="nil"/>
        <w:left w:val="nil"/>
        <w:bottom w:val="nil"/>
        <w:right w:val="nil"/>
        <w:between w:val="nil"/>
      </w:pBdr>
      <w:jc w:val="right"/>
      <w:rPr>
        <w:rFonts w:ascii="Open Sans" w:eastAsia="Open Sans" w:hAnsi="Open Sans" w:cs="Open Sans"/>
        <w:color w:val="A6A6A6"/>
        <w:sz w:val="18"/>
        <w:szCs w:val="18"/>
      </w:rPr>
    </w:pPr>
    <w:r>
      <w:rPr>
        <w:rFonts w:ascii="Open Sans" w:eastAsia="Open Sans" w:hAnsi="Open Sans" w:cs="Open Sans"/>
        <w:color w:val="A6A6A6"/>
        <w:sz w:val="18"/>
        <w:szCs w:val="18"/>
      </w:rPr>
      <w:fldChar w:fldCharType="begin"/>
    </w:r>
    <w:r>
      <w:rPr>
        <w:rFonts w:ascii="Open Sans" w:eastAsia="Open Sans" w:hAnsi="Open Sans" w:cs="Open Sans"/>
        <w:color w:val="A6A6A6"/>
        <w:sz w:val="18"/>
        <w:szCs w:val="18"/>
      </w:rPr>
      <w:instrText>PAGE</w:instrText>
    </w:r>
    <w:r>
      <w:rPr>
        <w:rFonts w:ascii="Open Sans" w:eastAsia="Open Sans" w:hAnsi="Open Sans" w:cs="Open Sans"/>
        <w:color w:val="A6A6A6"/>
        <w:sz w:val="18"/>
        <w:szCs w:val="18"/>
      </w:rPr>
      <w:fldChar w:fldCharType="separate"/>
    </w:r>
    <w:r w:rsidR="00EB76D4">
      <w:rPr>
        <w:rFonts w:ascii="Open Sans" w:eastAsia="Open Sans" w:hAnsi="Open Sans" w:cs="Open Sans"/>
        <w:noProof/>
        <w:color w:val="A6A6A6"/>
        <w:sz w:val="18"/>
        <w:szCs w:val="18"/>
      </w:rPr>
      <w:t>2</w:t>
    </w:r>
    <w:r>
      <w:rPr>
        <w:rFonts w:ascii="Open Sans" w:eastAsia="Open Sans" w:hAnsi="Open Sans" w:cs="Open Sans"/>
        <w:color w:val="A6A6A6"/>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35BEB" w14:textId="77777777" w:rsidR="008638A1" w:rsidRDefault="008638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BA0F2" w14:textId="77777777" w:rsidR="00936C55" w:rsidRDefault="00936C55">
      <w:r>
        <w:separator/>
      </w:r>
    </w:p>
  </w:footnote>
  <w:footnote w:type="continuationSeparator" w:id="0">
    <w:p w14:paraId="3120DF8B" w14:textId="77777777" w:rsidR="00936C55" w:rsidRDefault="00936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0229D" w14:textId="77777777" w:rsidR="008638A1" w:rsidRDefault="00000000">
    <w:pPr>
      <w:pBdr>
        <w:top w:val="nil"/>
        <w:left w:val="nil"/>
        <w:bottom w:val="nil"/>
        <w:right w:val="nil"/>
        <w:between w:val="nil"/>
      </w:pBdr>
      <w:jc w:val="right"/>
      <w:rPr>
        <w:rFonts w:ascii="Calibri" w:eastAsia="Calibri" w:hAnsi="Calibri" w:cs="Calibri"/>
        <w:color w:val="000000"/>
        <w:sz w:val="20"/>
        <w:szCs w:val="20"/>
      </w:rPr>
    </w:pPr>
    <w:r>
      <w:rPr>
        <w:noProof/>
      </w:rPr>
      <w:drawing>
        <wp:anchor distT="0" distB="0" distL="114300" distR="114300" simplePos="0" relativeHeight="251658240" behindDoc="0" locked="0" layoutInCell="1" hidden="0" allowOverlap="1" wp14:anchorId="2559B48E" wp14:editId="7D70619B">
          <wp:simplePos x="0" y="0"/>
          <wp:positionH relativeFrom="column">
            <wp:posOffset>4391025</wp:posOffset>
          </wp:positionH>
          <wp:positionV relativeFrom="paragraph">
            <wp:posOffset>97879</wp:posOffset>
          </wp:positionV>
          <wp:extent cx="1449705" cy="495935"/>
          <wp:effectExtent l="0" t="0" r="0" b="0"/>
          <wp:wrapSquare wrapText="bothSides" distT="0" distB="0" distL="114300" distR="114300"/>
          <wp:docPr id="205565985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49705" cy="495935"/>
                  </a:xfrm>
                  <a:prstGeom prst="rect">
                    <a:avLst/>
                  </a:prstGeom>
                  <a:ln/>
                </pic:spPr>
              </pic:pic>
            </a:graphicData>
          </a:graphic>
        </wp:anchor>
      </w:drawing>
    </w:r>
  </w:p>
  <w:p w14:paraId="3D2CD433" w14:textId="77777777" w:rsidR="008638A1" w:rsidRDefault="00000000">
    <w:pPr>
      <w:jc w:val="center"/>
      <w:rPr>
        <w:rFonts w:ascii="Arial" w:eastAsia="Arial" w:hAnsi="Arial" w:cs="Arial"/>
        <w:b/>
        <w:sz w:val="38"/>
        <w:szCs w:val="38"/>
      </w:rPr>
    </w:pPr>
    <w:r>
      <w:rPr>
        <w:noProof/>
      </w:rPr>
      <w:drawing>
        <wp:anchor distT="0" distB="0" distL="114300" distR="114300" simplePos="0" relativeHeight="251659264" behindDoc="0" locked="0" layoutInCell="1" hidden="0" allowOverlap="1" wp14:anchorId="5B5D7616" wp14:editId="2B8810B8">
          <wp:simplePos x="0" y="0"/>
          <wp:positionH relativeFrom="column">
            <wp:posOffset>7387590</wp:posOffset>
          </wp:positionH>
          <wp:positionV relativeFrom="paragraph">
            <wp:posOffset>15875</wp:posOffset>
          </wp:positionV>
          <wp:extent cx="1393825" cy="476885"/>
          <wp:effectExtent l="0" t="0" r="0" b="0"/>
          <wp:wrapSquare wrapText="bothSides" distT="0" distB="0" distL="114300" distR="114300"/>
          <wp:docPr id="2055659849"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
                  <a:srcRect/>
                  <a:stretch>
                    <a:fillRect/>
                  </a:stretch>
                </pic:blipFill>
                <pic:spPr>
                  <a:xfrm>
                    <a:off x="0" y="0"/>
                    <a:ext cx="1393825" cy="47688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DF63DCF" wp14:editId="0AADF54F">
          <wp:simplePos x="0" y="0"/>
          <wp:positionH relativeFrom="column">
            <wp:posOffset>-476247</wp:posOffset>
          </wp:positionH>
          <wp:positionV relativeFrom="paragraph">
            <wp:posOffset>52388</wp:posOffset>
          </wp:positionV>
          <wp:extent cx="1657350" cy="409575"/>
          <wp:effectExtent l="0" t="0" r="0" b="0"/>
          <wp:wrapSquare wrapText="bothSides" distT="0" distB="0" distL="114300" distR="114300"/>
          <wp:docPr id="205565984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
                  <a:srcRect/>
                  <a:stretch>
                    <a:fillRect/>
                  </a:stretch>
                </pic:blipFill>
                <pic:spPr>
                  <a:xfrm>
                    <a:off x="0" y="0"/>
                    <a:ext cx="1657350" cy="409575"/>
                  </a:xfrm>
                  <a:prstGeom prst="rect">
                    <a:avLst/>
                  </a:prstGeom>
                  <a:ln/>
                </pic:spPr>
              </pic:pic>
            </a:graphicData>
          </a:graphic>
        </wp:anchor>
      </w:drawing>
    </w:r>
  </w:p>
  <w:p w14:paraId="7BD58955" w14:textId="77777777" w:rsidR="008638A1" w:rsidRDefault="008638A1">
    <w:pPr>
      <w:pBdr>
        <w:top w:val="nil"/>
        <w:left w:val="nil"/>
        <w:bottom w:val="nil"/>
        <w:right w:val="nil"/>
        <w:between w:val="nil"/>
      </w:pBdr>
      <w:jc w:val="right"/>
      <w:rPr>
        <w:rFonts w:ascii="Calibri" w:eastAsia="Calibri" w:hAnsi="Calibri" w:cs="Calibri"/>
        <w:sz w:val="20"/>
        <w:szCs w:val="20"/>
      </w:rPr>
    </w:pPr>
  </w:p>
  <w:p w14:paraId="4A0275CB" w14:textId="77777777" w:rsidR="008638A1" w:rsidRDefault="008638A1">
    <w:pPr>
      <w:pBdr>
        <w:top w:val="nil"/>
        <w:left w:val="nil"/>
        <w:bottom w:val="nil"/>
        <w:right w:val="nil"/>
        <w:between w:val="nil"/>
      </w:pBdr>
      <w:jc w:val="right"/>
      <w:rPr>
        <w:rFonts w:ascii="Calibri" w:eastAsia="Calibri" w:hAnsi="Calibri" w:cs="Calibr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84907" w14:textId="77777777" w:rsidR="008638A1" w:rsidRDefault="00000000">
    <w:pPr>
      <w:pBdr>
        <w:top w:val="nil"/>
        <w:left w:val="nil"/>
        <w:bottom w:val="nil"/>
        <w:right w:val="nil"/>
        <w:between w:val="nil"/>
      </w:pBdr>
      <w:jc w:val="center"/>
      <w:rPr>
        <w:rFonts w:ascii="Calibri" w:eastAsia="Calibri" w:hAnsi="Calibri" w:cs="Calibri"/>
        <w:color w:val="000000"/>
        <w:sz w:val="38"/>
        <w:szCs w:val="38"/>
      </w:rPr>
    </w:pPr>
    <w:r>
      <w:rPr>
        <w:noProof/>
      </w:rPr>
      <w:drawing>
        <wp:anchor distT="0" distB="0" distL="114300" distR="114300" simplePos="0" relativeHeight="251661312" behindDoc="0" locked="0" layoutInCell="1" hidden="0" allowOverlap="1" wp14:anchorId="4EA899A3" wp14:editId="351AD610">
          <wp:simplePos x="0" y="0"/>
          <wp:positionH relativeFrom="column">
            <wp:posOffset>4743450</wp:posOffset>
          </wp:positionH>
          <wp:positionV relativeFrom="paragraph">
            <wp:posOffset>-157159</wp:posOffset>
          </wp:positionV>
          <wp:extent cx="1393825" cy="476885"/>
          <wp:effectExtent l="0" t="0" r="0" b="0"/>
          <wp:wrapSquare wrapText="bothSides" distT="0" distB="0" distL="114300" distR="114300"/>
          <wp:docPr id="205565984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
                  <a:srcRect/>
                  <a:stretch>
                    <a:fillRect/>
                  </a:stretch>
                </pic:blipFill>
                <pic:spPr>
                  <a:xfrm>
                    <a:off x="0" y="0"/>
                    <a:ext cx="1393825" cy="47688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6192E11A" wp14:editId="5AD2929D">
          <wp:simplePos x="0" y="0"/>
          <wp:positionH relativeFrom="column">
            <wp:posOffset>-740407</wp:posOffset>
          </wp:positionH>
          <wp:positionV relativeFrom="paragraph">
            <wp:posOffset>-123821</wp:posOffset>
          </wp:positionV>
          <wp:extent cx="1657350" cy="409575"/>
          <wp:effectExtent l="0" t="0" r="0" b="0"/>
          <wp:wrapSquare wrapText="bothSides" distT="0" distB="0" distL="114300" distR="114300"/>
          <wp:docPr id="20556598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
                  <a:srcRect/>
                  <a:stretch>
                    <a:fillRect/>
                  </a:stretch>
                </pic:blipFill>
                <pic:spPr>
                  <a:xfrm>
                    <a:off x="0" y="0"/>
                    <a:ext cx="1657350" cy="409575"/>
                  </a:xfrm>
                  <a:prstGeom prst="rect">
                    <a:avLst/>
                  </a:prstGeom>
                  <a:ln/>
                </pic:spPr>
              </pic:pic>
            </a:graphicData>
          </a:graphic>
        </wp:anchor>
      </w:drawing>
    </w:r>
  </w:p>
  <w:p w14:paraId="6B16890D" w14:textId="77777777" w:rsidR="008638A1" w:rsidRDefault="008638A1">
    <w:pPr>
      <w:pBdr>
        <w:top w:val="nil"/>
        <w:left w:val="nil"/>
        <w:bottom w:val="nil"/>
        <w:right w:val="nil"/>
        <w:between w:val="nil"/>
      </w:pBdr>
      <w:jc w:val="right"/>
      <w:rPr>
        <w:rFonts w:ascii="Calibri" w:eastAsia="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6621B5"/>
    <w:multiLevelType w:val="multilevel"/>
    <w:tmpl w:val="8B363008"/>
    <w:lvl w:ilvl="0">
      <w:start w:val="1"/>
      <w:numFmt w:val="lowerLetter"/>
      <w:lvlText w:val="%1)"/>
      <w:lvlJc w:val="left"/>
      <w:pPr>
        <w:ind w:left="717" w:hanging="360"/>
      </w:pPr>
      <w:rPr>
        <w:vertAlign w:val="baseline"/>
      </w:rPr>
    </w:lvl>
    <w:lvl w:ilvl="1">
      <w:start w:val="1"/>
      <w:numFmt w:val="lowerLetter"/>
      <w:lvlText w:val="%2."/>
      <w:lvlJc w:val="left"/>
      <w:pPr>
        <w:ind w:left="1437" w:hanging="360"/>
      </w:pPr>
      <w:rPr>
        <w:vertAlign w:val="baseline"/>
      </w:rPr>
    </w:lvl>
    <w:lvl w:ilvl="2">
      <w:start w:val="1"/>
      <w:numFmt w:val="lowerRoman"/>
      <w:lvlText w:val="%3."/>
      <w:lvlJc w:val="right"/>
      <w:pPr>
        <w:ind w:left="2157" w:hanging="180"/>
      </w:pPr>
      <w:rPr>
        <w:vertAlign w:val="baseline"/>
      </w:rPr>
    </w:lvl>
    <w:lvl w:ilvl="3">
      <w:start w:val="1"/>
      <w:numFmt w:val="decimal"/>
      <w:lvlText w:val="%4."/>
      <w:lvlJc w:val="left"/>
      <w:pPr>
        <w:ind w:left="2877" w:hanging="360"/>
      </w:pPr>
      <w:rPr>
        <w:vertAlign w:val="baseline"/>
      </w:rPr>
    </w:lvl>
    <w:lvl w:ilvl="4">
      <w:start w:val="1"/>
      <w:numFmt w:val="lowerLetter"/>
      <w:lvlText w:val="%5."/>
      <w:lvlJc w:val="left"/>
      <w:pPr>
        <w:ind w:left="3597" w:hanging="360"/>
      </w:pPr>
      <w:rPr>
        <w:vertAlign w:val="baseline"/>
      </w:rPr>
    </w:lvl>
    <w:lvl w:ilvl="5">
      <w:start w:val="1"/>
      <w:numFmt w:val="lowerRoman"/>
      <w:lvlText w:val="%6."/>
      <w:lvlJc w:val="right"/>
      <w:pPr>
        <w:ind w:left="4317" w:hanging="180"/>
      </w:pPr>
      <w:rPr>
        <w:vertAlign w:val="baseline"/>
      </w:rPr>
    </w:lvl>
    <w:lvl w:ilvl="6">
      <w:start w:val="1"/>
      <w:numFmt w:val="decimal"/>
      <w:lvlText w:val="%7."/>
      <w:lvlJc w:val="left"/>
      <w:pPr>
        <w:ind w:left="5037" w:hanging="360"/>
      </w:pPr>
      <w:rPr>
        <w:vertAlign w:val="baseline"/>
      </w:rPr>
    </w:lvl>
    <w:lvl w:ilvl="7">
      <w:start w:val="1"/>
      <w:numFmt w:val="lowerLetter"/>
      <w:lvlText w:val="%8."/>
      <w:lvlJc w:val="left"/>
      <w:pPr>
        <w:ind w:left="5757" w:hanging="360"/>
      </w:pPr>
      <w:rPr>
        <w:vertAlign w:val="baseline"/>
      </w:rPr>
    </w:lvl>
    <w:lvl w:ilvl="8">
      <w:start w:val="1"/>
      <w:numFmt w:val="lowerRoman"/>
      <w:lvlText w:val="%9."/>
      <w:lvlJc w:val="right"/>
      <w:pPr>
        <w:ind w:left="6477" w:hanging="180"/>
      </w:pPr>
      <w:rPr>
        <w:vertAlign w:val="baseline"/>
      </w:rPr>
    </w:lvl>
  </w:abstractNum>
  <w:abstractNum w:abstractNumId="1" w15:restartNumberingAfterBreak="0">
    <w:nsid w:val="34210AF6"/>
    <w:multiLevelType w:val="multilevel"/>
    <w:tmpl w:val="80B40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623731"/>
    <w:multiLevelType w:val="multilevel"/>
    <w:tmpl w:val="0FC0982A"/>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3" w15:restartNumberingAfterBreak="0">
    <w:nsid w:val="53150AA9"/>
    <w:multiLevelType w:val="multilevel"/>
    <w:tmpl w:val="2F68051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55CF1E55"/>
    <w:multiLevelType w:val="multilevel"/>
    <w:tmpl w:val="A57653EC"/>
    <w:lvl w:ilvl="0">
      <w:numFmt w:val="bullet"/>
      <w:lvlText w:val="-"/>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6536C16"/>
    <w:multiLevelType w:val="multilevel"/>
    <w:tmpl w:val="91F4A510"/>
    <w:lvl w:ilvl="0">
      <w:start w:val="1"/>
      <w:numFmt w:val="decimal"/>
      <w:lvlText w:val="%1."/>
      <w:lvlJc w:val="left"/>
      <w:pPr>
        <w:ind w:left="720" w:hanging="360"/>
      </w:pPr>
      <w:rPr>
        <w:vertAlign w:val="baseline"/>
      </w:rPr>
    </w:lvl>
    <w:lvl w:ilvl="1">
      <w:start w:val="1"/>
      <w:numFmt w:val="lowerLetter"/>
      <w:lvlText w:val="%2)"/>
      <w:lvlJc w:val="left"/>
      <w:pPr>
        <w:ind w:left="1785" w:hanging="70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0795D54"/>
    <w:multiLevelType w:val="multilevel"/>
    <w:tmpl w:val="3140E8B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8181B3B"/>
    <w:multiLevelType w:val="multilevel"/>
    <w:tmpl w:val="C8F85E42"/>
    <w:lvl w:ilvl="0">
      <w:start w:val="1"/>
      <w:numFmt w:val="lowerLetter"/>
      <w:lvlText w:val="%1)"/>
      <w:lvlJc w:val="left"/>
      <w:pPr>
        <w:ind w:left="1002" w:hanging="360"/>
      </w:pPr>
      <w:rPr>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E410E53"/>
    <w:multiLevelType w:val="multilevel"/>
    <w:tmpl w:val="96ACE7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42281989">
    <w:abstractNumId w:val="2"/>
  </w:num>
  <w:num w:numId="2" w16cid:durableId="1363094734">
    <w:abstractNumId w:val="1"/>
  </w:num>
  <w:num w:numId="3" w16cid:durableId="274215506">
    <w:abstractNumId w:val="6"/>
  </w:num>
  <w:num w:numId="4" w16cid:durableId="1391422375">
    <w:abstractNumId w:val="7"/>
  </w:num>
  <w:num w:numId="5" w16cid:durableId="465126764">
    <w:abstractNumId w:val="3"/>
  </w:num>
  <w:num w:numId="6" w16cid:durableId="792940178">
    <w:abstractNumId w:val="5"/>
  </w:num>
  <w:num w:numId="7" w16cid:durableId="1087654870">
    <w:abstractNumId w:val="8"/>
  </w:num>
  <w:num w:numId="8" w16cid:durableId="202252474">
    <w:abstractNumId w:val="0"/>
  </w:num>
  <w:num w:numId="9" w16cid:durableId="1794788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A1"/>
    <w:rsid w:val="000521B9"/>
    <w:rsid w:val="008638A1"/>
    <w:rsid w:val="00936C55"/>
    <w:rsid w:val="00DC69EA"/>
    <w:rsid w:val="00EB76D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3757"/>
  <w15:docId w15:val="{84FFB152-DBDC-4959-9DF9-C53ADB87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6C444D"/>
    <w:pPr>
      <w:tabs>
        <w:tab w:val="center" w:pos="4252"/>
        <w:tab w:val="right" w:pos="8504"/>
      </w:tabs>
    </w:pPr>
  </w:style>
  <w:style w:type="character" w:customStyle="1" w:styleId="EncabezadoCar">
    <w:name w:val="Encabezado Car"/>
    <w:basedOn w:val="Fuentedeprrafopredeter"/>
    <w:link w:val="Encabezado"/>
    <w:uiPriority w:val="99"/>
    <w:rsid w:val="006C444D"/>
  </w:style>
  <w:style w:type="paragraph" w:styleId="Piedepgina">
    <w:name w:val="footer"/>
    <w:basedOn w:val="Normal"/>
    <w:link w:val="PiedepginaCar"/>
    <w:uiPriority w:val="99"/>
    <w:unhideWhenUsed/>
    <w:rsid w:val="006C444D"/>
    <w:pPr>
      <w:tabs>
        <w:tab w:val="center" w:pos="4252"/>
        <w:tab w:val="right" w:pos="8504"/>
      </w:tabs>
    </w:pPr>
  </w:style>
  <w:style w:type="character" w:customStyle="1" w:styleId="PiedepginaCar">
    <w:name w:val="Pie de página Car"/>
    <w:basedOn w:val="Fuentedeprrafopredeter"/>
    <w:link w:val="Piedepgina"/>
    <w:uiPriority w:val="99"/>
    <w:rsid w:val="006C444D"/>
  </w:style>
  <w:style w:type="paragraph" w:styleId="Prrafodelista">
    <w:name w:val="List Paragraph"/>
    <w:basedOn w:val="Normal"/>
    <w:uiPriority w:val="34"/>
    <w:qFormat/>
    <w:rsid w:val="006C444D"/>
    <w:pPr>
      <w:ind w:left="720"/>
      <w:contextualSpacing/>
    </w:pPr>
  </w:style>
  <w:style w:type="table" w:styleId="Tablaconcuadrcula">
    <w:name w:val="Table Grid"/>
    <w:basedOn w:val="Tablanormal"/>
    <w:uiPriority w:val="39"/>
    <w:rsid w:val="0000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D35A9"/>
    <w:rPr>
      <w:color w:val="0000FF" w:themeColor="hyperlink"/>
      <w:u w:val="single"/>
    </w:rPr>
  </w:style>
  <w:style w:type="character" w:styleId="Mencinsinresolver">
    <w:name w:val="Unresolved Mention"/>
    <w:basedOn w:val="Fuentedeprrafopredeter"/>
    <w:uiPriority w:val="99"/>
    <w:semiHidden/>
    <w:unhideWhenUsed/>
    <w:rsid w:val="002D35A9"/>
    <w:rPr>
      <w:color w:val="605E5C"/>
      <w:shd w:val="clear" w:color="auto" w:fill="E1DFDD"/>
    </w:r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top w:w="100" w:type="dxa"/>
        <w:left w:w="100" w:type="dxa"/>
        <w:bottom w:w="100" w:type="dxa"/>
        <w:right w:w="100" w:type="dxa"/>
      </w:tblCellMar>
    </w:tblPr>
  </w:style>
  <w:style w:type="table" w:customStyle="1" w:styleId="afa">
    <w:basedOn w:val="TableNormal2"/>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tblPr>
      <w:tblStyleRowBandSize w:val="1"/>
      <w:tblStyleColBandSize w:val="1"/>
      <w:tblCellMar>
        <w:top w:w="100" w:type="dxa"/>
        <w:left w:w="100" w:type="dxa"/>
        <w:bottom w:w="100" w:type="dxa"/>
        <w:right w:w="100" w:type="dxa"/>
      </w:tblCellMar>
    </w:tblPr>
  </w:style>
  <w:style w:type="table" w:customStyle="1" w:styleId="aff4">
    <w:basedOn w:val="TableNormal1"/>
    <w:tblPr>
      <w:tblStyleRowBandSize w:val="1"/>
      <w:tblStyleColBandSize w:val="1"/>
      <w:tblCellMar>
        <w:top w:w="100" w:type="dxa"/>
        <w:left w:w="100" w:type="dxa"/>
        <w:bottom w:w="100" w:type="dxa"/>
        <w:right w:w="100"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table" w:customStyle="1" w:styleId="aff8">
    <w:basedOn w:val="TableNormal1"/>
    <w:tblPr>
      <w:tblStyleRowBandSize w:val="1"/>
      <w:tblStyleColBandSize w:val="1"/>
      <w:tblCellMar>
        <w:top w:w="100" w:type="dxa"/>
        <w:left w:w="100" w:type="dxa"/>
        <w:bottom w:w="100" w:type="dxa"/>
        <w:right w:w="100" w:type="dxa"/>
      </w:tblCellMar>
    </w:tblPr>
  </w:style>
  <w:style w:type="table" w:customStyle="1" w:styleId="aff9">
    <w:basedOn w:val="TableNormal1"/>
    <w:tblPr>
      <w:tblStyleRowBandSize w:val="1"/>
      <w:tblStyleColBandSize w:val="1"/>
      <w:tblCellMar>
        <w:top w:w="100" w:type="dxa"/>
        <w:left w:w="100" w:type="dxa"/>
        <w:bottom w:w="100" w:type="dxa"/>
        <w:right w:w="100" w:type="dxa"/>
      </w:tblCellMar>
    </w:tblPr>
  </w:style>
  <w:style w:type="table" w:customStyle="1" w:styleId="affa">
    <w:basedOn w:val="TableNormal1"/>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top w:w="100" w:type="dxa"/>
        <w:left w:w="100" w:type="dxa"/>
        <w:bottom w:w="100" w:type="dxa"/>
        <w:right w:w="100" w:type="dxa"/>
      </w:tblCellMar>
    </w:tblPr>
  </w:style>
  <w:style w:type="table" w:customStyle="1" w:styleId="affc">
    <w:basedOn w:val="TableNormal1"/>
    <w:tblPr>
      <w:tblStyleRowBandSize w:val="1"/>
      <w:tblStyleColBandSize w:val="1"/>
      <w:tblCellMar>
        <w:top w:w="100" w:type="dxa"/>
        <w:left w:w="100" w:type="dxa"/>
        <w:bottom w:w="100" w:type="dxa"/>
        <w:right w:w="100" w:type="dxa"/>
      </w:tblCellMar>
    </w:tblPr>
  </w:style>
  <w:style w:type="table" w:customStyle="1" w:styleId="affd">
    <w:basedOn w:val="TableNormal1"/>
    <w:tblPr>
      <w:tblStyleRowBandSize w:val="1"/>
      <w:tblStyleColBandSize w:val="1"/>
      <w:tblCellMar>
        <w:top w:w="100" w:type="dxa"/>
        <w:left w:w="100" w:type="dxa"/>
        <w:bottom w:w="100" w:type="dxa"/>
        <w:right w:w="100"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table" w:customStyle="1" w:styleId="afff">
    <w:basedOn w:val="TableNormal1"/>
    <w:tblPr>
      <w:tblStyleRowBandSize w:val="1"/>
      <w:tblStyleColBandSize w:val="1"/>
      <w:tblCellMar>
        <w:top w:w="100" w:type="dxa"/>
        <w:left w:w="100" w:type="dxa"/>
        <w:bottom w:w="100" w:type="dxa"/>
        <w:right w:w="100" w:type="dxa"/>
      </w:tblCellMar>
    </w:tblPr>
  </w:style>
  <w:style w:type="table" w:customStyle="1" w:styleId="afff0">
    <w:basedOn w:val="TableNormal1"/>
    <w:tblPr>
      <w:tblStyleRowBandSize w:val="1"/>
      <w:tblStyleColBandSize w:val="1"/>
      <w:tblCellMar>
        <w:top w:w="100" w:type="dxa"/>
        <w:left w:w="100" w:type="dxa"/>
        <w:bottom w:w="100" w:type="dxa"/>
        <w:right w:w="100" w:type="dxa"/>
      </w:tblCellMar>
    </w:tblPr>
  </w:style>
  <w:style w:type="table" w:customStyle="1" w:styleId="afff1">
    <w:basedOn w:val="TableNormal1"/>
    <w:tblPr>
      <w:tblStyleRowBandSize w:val="1"/>
      <w:tblStyleColBandSize w:val="1"/>
      <w:tblCellMar>
        <w:top w:w="100" w:type="dxa"/>
        <w:left w:w="100" w:type="dxa"/>
        <w:bottom w:w="100" w:type="dxa"/>
        <w:right w:w="100" w:type="dxa"/>
      </w:tblCellMar>
    </w:tblPr>
  </w:style>
  <w:style w:type="table" w:customStyle="1" w:styleId="afff2">
    <w:basedOn w:val="TableNormal1"/>
    <w:tblPr>
      <w:tblStyleRowBandSize w:val="1"/>
      <w:tblStyleColBandSize w:val="1"/>
      <w:tblCellMar>
        <w:top w:w="100" w:type="dxa"/>
        <w:left w:w="100" w:type="dxa"/>
        <w:bottom w:w="100" w:type="dxa"/>
        <w:right w:w="100" w:type="dxa"/>
      </w:tblCellMar>
    </w:tblPr>
  </w:style>
  <w:style w:type="table" w:customStyle="1" w:styleId="afff3">
    <w:basedOn w:val="TableNormal1"/>
    <w:tblPr>
      <w:tblStyleRowBandSize w:val="1"/>
      <w:tblStyleColBandSize w:val="1"/>
      <w:tblCellMar>
        <w:top w:w="100" w:type="dxa"/>
        <w:left w:w="100" w:type="dxa"/>
        <w:bottom w:w="100" w:type="dxa"/>
        <w:right w:w="100" w:type="dxa"/>
      </w:tblCellMar>
    </w:tblPr>
  </w:style>
  <w:style w:type="table" w:customStyle="1" w:styleId="afff4">
    <w:basedOn w:val="TableNormal1"/>
    <w:tblPr>
      <w:tblStyleRowBandSize w:val="1"/>
      <w:tblStyleColBandSize w:val="1"/>
      <w:tblCellMar>
        <w:top w:w="100" w:type="dxa"/>
        <w:left w:w="100" w:type="dxa"/>
        <w:bottom w:w="100" w:type="dxa"/>
        <w:right w:w="100" w:type="dxa"/>
      </w:tblCellMar>
    </w:tblPr>
  </w:style>
  <w:style w:type="table" w:customStyle="1" w:styleId="afff5">
    <w:basedOn w:val="TableNormal1"/>
    <w:tblPr>
      <w:tblStyleRowBandSize w:val="1"/>
      <w:tblStyleColBandSize w:val="1"/>
      <w:tblCellMar>
        <w:top w:w="100" w:type="dxa"/>
        <w:left w:w="100" w:type="dxa"/>
        <w:bottom w:w="100" w:type="dxa"/>
        <w:right w:w="100" w:type="dxa"/>
      </w:tblCellMar>
    </w:tblPr>
  </w:style>
  <w:style w:type="table" w:customStyle="1" w:styleId="afff6">
    <w:basedOn w:val="TableNormal1"/>
    <w:tblPr>
      <w:tblStyleRowBandSize w:val="1"/>
      <w:tblStyleColBandSize w:val="1"/>
      <w:tblCellMar>
        <w:top w:w="100" w:type="dxa"/>
        <w:left w:w="100" w:type="dxa"/>
        <w:bottom w:w="100" w:type="dxa"/>
        <w:right w:w="100"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top w:w="100" w:type="dxa"/>
        <w:left w:w="100" w:type="dxa"/>
        <w:bottom w:w="100" w:type="dxa"/>
        <w:right w:w="100" w:type="dxa"/>
      </w:tblCellMar>
    </w:tblPr>
  </w:style>
  <w:style w:type="table" w:customStyle="1" w:styleId="afff9">
    <w:basedOn w:val="TableNormal1"/>
    <w:tblPr>
      <w:tblStyleRowBandSize w:val="1"/>
      <w:tblStyleColBandSize w:val="1"/>
      <w:tblCellMar>
        <w:top w:w="100" w:type="dxa"/>
        <w:left w:w="100" w:type="dxa"/>
        <w:bottom w:w="100" w:type="dxa"/>
        <w:right w:w="100" w:type="dxa"/>
      </w:tblCellMar>
    </w:tblPr>
  </w:style>
  <w:style w:type="table" w:customStyle="1" w:styleId="afffa">
    <w:basedOn w:val="TableNormal1"/>
    <w:tblPr>
      <w:tblStyleRowBandSize w:val="1"/>
      <w:tblStyleColBandSize w:val="1"/>
      <w:tblCellMar>
        <w:top w:w="100" w:type="dxa"/>
        <w:left w:w="100" w:type="dxa"/>
        <w:bottom w:w="100" w:type="dxa"/>
        <w:right w:w="100"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6.png"/><Relationship Id="rId13" Type="http://schemas.openxmlformats.org/officeDocument/2006/relationships/hyperlink" Target="http://portaljuridic.gencat.cat/ca/piur_ocults/piur_resultats_fitxa/?action=fitxa&amp;mode=single&amp;documentId=641266&amp;language=ca_ES" TargetMode="External"/><Relationship Id="rId18" Type="http://schemas.openxmlformats.org/officeDocument/2006/relationships/hyperlink" Target="https://contractacio.gencat.cat/web/.content/contractar/licitacio/deuc.pdf" TargetMode="External"/><Relationship Id="rId26" Type="http://schemas.openxmlformats.org/officeDocument/2006/relationships/image" Target="media/image10.jpg"/><Relationship Id="rId39" Type="http://schemas.openxmlformats.org/officeDocument/2006/relationships/image" Target="media/image23.jpg"/><Relationship Id="rId3" Type="http://schemas.openxmlformats.org/officeDocument/2006/relationships/styles" Target="styles.xml"/><Relationship Id="rId21" Type="http://schemas.openxmlformats.org/officeDocument/2006/relationships/image" Target="media/image5.jpg"/><Relationship Id="rId34" Type="http://schemas.openxmlformats.org/officeDocument/2006/relationships/image" Target="media/image18.jpg"/><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ontractaciopublica.gencat.cat/ecofin_sobre/AppJava/views/ajuda/empreses/index.xhtml" TargetMode="Externa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image" Target="media/image22.jpg"/><Relationship Id="rId2" Type="http://schemas.openxmlformats.org/officeDocument/2006/relationships/numbering" Target="numbering.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yperlink" Target="mailto:dprotecciodades@molletvalles.cat" TargetMode="External"/><Relationship Id="rId29" Type="http://schemas.openxmlformats.org/officeDocument/2006/relationships/image" Target="media/image13.jpg"/><Relationship Id="rId41" Type="http://schemas.openxmlformats.org/officeDocument/2006/relationships/image" Target="media/image2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image" Target="media/image21.jpg"/><Relationship Id="rId40" Type="http://schemas.openxmlformats.org/officeDocument/2006/relationships/image" Target="media/image24.jpg"/><Relationship Id="rId5" Type="http://schemas.openxmlformats.org/officeDocument/2006/relationships/webSettings" Target="webSettings.xml"/><Relationship Id="rId15" Type="http://schemas.openxmlformats.org/officeDocument/2006/relationships/hyperlink" Target="https://contractacio.gencat.cat/ca/gestionar-contractacio/contractacio-electronica-administracio/e-Licita/sobre-digital/index.html"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20.jp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5.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contractaciopublica.gencat.cat/ecofin_pscp/AppJava/perfil/ajmollet"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9.jp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vallesvisio.ca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RRODgewAM5niQNReXwszPuF7vA==">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88</Pages>
  <Words>19838</Words>
  <Characters>113077</Characters>
  <Application>Microsoft Office Word</Application>
  <DocSecurity>0</DocSecurity>
  <Lines>942</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Administrador</cp:lastModifiedBy>
  <cp:revision>2</cp:revision>
  <dcterms:created xsi:type="dcterms:W3CDTF">2023-11-20T17:57:00Z</dcterms:created>
  <dcterms:modified xsi:type="dcterms:W3CDTF">2024-04-02T07:31:00Z</dcterms:modified>
</cp:coreProperties>
</file>