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DB14" w14:textId="77777777" w:rsidR="007B68F3" w:rsidRPr="00487A28" w:rsidRDefault="007B68F3" w:rsidP="007B68F3">
      <w:pPr>
        <w:jc w:val="center"/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eastAsia="Calibri" w:cs="Arial"/>
          <w:b/>
          <w:color w:val="000000"/>
          <w:sz w:val="22"/>
          <w:szCs w:val="22"/>
          <w:u w:val="single"/>
          <w:lang w:val="es-ES" w:eastAsia="en-US"/>
        </w:rPr>
        <w:t>ANEXO 6</w:t>
      </w:r>
    </w:p>
    <w:p w14:paraId="772E5512" w14:textId="77777777" w:rsidR="007B68F3" w:rsidRPr="00487A28" w:rsidRDefault="007B68F3" w:rsidP="007B68F3">
      <w:pPr>
        <w:pBdr>
          <w:bottom w:val="single" w:sz="4" w:space="1" w:color="auto"/>
        </w:pBdr>
        <w:rPr>
          <w:rFonts w:eastAsia="Calibri" w:cs="Arial"/>
          <w:color w:val="000000"/>
          <w:sz w:val="22"/>
          <w:szCs w:val="22"/>
          <w:lang w:val="es-ES" w:eastAsia="en-US"/>
        </w:rPr>
      </w:pPr>
    </w:p>
    <w:p w14:paraId="47828654" w14:textId="77777777" w:rsidR="007B68F3" w:rsidRPr="00487A28" w:rsidRDefault="007B68F3" w:rsidP="007B68F3">
      <w:pPr>
        <w:pBdr>
          <w:bottom w:val="single" w:sz="4" w:space="1" w:color="auto"/>
        </w:pBdr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eastAsia="Calibri" w:cs="Arial"/>
          <w:color w:val="000000"/>
          <w:sz w:val="22"/>
          <w:szCs w:val="22"/>
          <w:lang w:val="es-ES" w:eastAsia="en-US"/>
        </w:rPr>
        <w:t>Al pliego de cláusulas administrativas particulares d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e la contratación consistente en la ejecución del programa “Auditorías e intervención </w:t>
      </w:r>
      <w:r>
        <w:rPr>
          <w:rFonts w:cs="Arial"/>
          <w:color w:val="000000"/>
          <w:sz w:val="22"/>
          <w:szCs w:val="22"/>
          <w:lang w:val="es-ES"/>
        </w:rPr>
        <w:t>en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 las viviendas en situación de pobreza energética” de los municipios menores de 300.000 habitantes de la provincia de Barcelona.</w:t>
      </w:r>
    </w:p>
    <w:p w14:paraId="756828D7" w14:textId="77777777" w:rsidR="007B68F3" w:rsidRPr="00487A28" w:rsidRDefault="007B68F3" w:rsidP="007B68F3">
      <w:pPr>
        <w:pBdr>
          <w:bottom w:val="single" w:sz="4" w:space="1" w:color="auto"/>
        </w:pBdr>
        <w:rPr>
          <w:rFonts w:cs="Arial"/>
          <w:color w:val="000000"/>
          <w:sz w:val="22"/>
          <w:szCs w:val="22"/>
          <w:lang w:val="es-ES"/>
        </w:rPr>
      </w:pPr>
    </w:p>
    <w:p w14:paraId="37F3C8A0" w14:textId="77777777" w:rsidR="007B68F3" w:rsidRPr="00487A28" w:rsidRDefault="007B68F3" w:rsidP="007B68F3">
      <w:pPr>
        <w:pBdr>
          <w:bottom w:val="single" w:sz="4" w:space="1" w:color="auto"/>
        </w:pBdr>
        <w:jc w:val="right"/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cs="Arial"/>
          <w:color w:val="000000"/>
          <w:sz w:val="22"/>
          <w:szCs w:val="22"/>
          <w:lang w:val="es-ES"/>
        </w:rPr>
        <w:t>Expediente n.º: 2023/0006145</w:t>
      </w:r>
    </w:p>
    <w:p w14:paraId="1E647A2B" w14:textId="77777777" w:rsidR="007B68F3" w:rsidRPr="00487A28" w:rsidRDefault="007B68F3" w:rsidP="007B68F3">
      <w:pPr>
        <w:autoSpaceDE w:val="0"/>
        <w:autoSpaceDN w:val="0"/>
        <w:adjustRightInd w:val="0"/>
        <w:ind w:left="360"/>
        <w:rPr>
          <w:rFonts w:cs="Arial"/>
          <w:i/>
          <w:color w:val="000000"/>
          <w:sz w:val="22"/>
          <w:szCs w:val="22"/>
          <w:lang w:val="es-ES"/>
        </w:rPr>
      </w:pPr>
    </w:p>
    <w:p w14:paraId="0FAF8782" w14:textId="77777777" w:rsidR="007B68F3" w:rsidRPr="00487A28" w:rsidRDefault="007B68F3" w:rsidP="007B68F3">
      <w:pPr>
        <w:rPr>
          <w:rFonts w:cs="Arial"/>
          <w:sz w:val="22"/>
          <w:szCs w:val="22"/>
          <w:lang w:val="es-ES"/>
        </w:rPr>
      </w:pPr>
    </w:p>
    <w:p w14:paraId="5BEE4F6E" w14:textId="77777777" w:rsidR="007B68F3" w:rsidRPr="00487A28" w:rsidRDefault="007B68F3" w:rsidP="007B68F3">
      <w:pPr>
        <w:jc w:val="left"/>
        <w:rPr>
          <w:rFonts w:cs="Arial"/>
          <w:b/>
          <w:bCs/>
          <w:sz w:val="22"/>
          <w:szCs w:val="22"/>
          <w:lang w:val="es-ES"/>
        </w:rPr>
      </w:pPr>
      <w:r w:rsidRPr="00487A28">
        <w:rPr>
          <w:rFonts w:cs="Arial"/>
          <w:b/>
          <w:bCs/>
          <w:sz w:val="22"/>
          <w:szCs w:val="22"/>
          <w:lang w:val="es-ES"/>
        </w:rPr>
        <w:t>Modelo de declaración de la orden de preferencia de adjudicación de los lotes en caso de presentarse a</w:t>
      </w:r>
      <w:r>
        <w:rPr>
          <w:rFonts w:cs="Arial"/>
          <w:b/>
          <w:bCs/>
          <w:sz w:val="22"/>
          <w:szCs w:val="22"/>
          <w:lang w:val="es-ES"/>
        </w:rPr>
        <w:t xml:space="preserve"> m</w:t>
      </w:r>
      <w:r w:rsidRPr="00487A28">
        <w:rPr>
          <w:rFonts w:cs="Arial"/>
          <w:b/>
          <w:bCs/>
          <w:sz w:val="22"/>
          <w:szCs w:val="22"/>
          <w:lang w:val="es-ES"/>
        </w:rPr>
        <w:t>ás de un lote.</w:t>
      </w:r>
    </w:p>
    <w:p w14:paraId="606A1A8E" w14:textId="77777777" w:rsidR="007B68F3" w:rsidRDefault="007B68F3" w:rsidP="007B68F3">
      <w:pPr>
        <w:jc w:val="left"/>
        <w:rPr>
          <w:rFonts w:cs="Arial"/>
          <w:sz w:val="22"/>
          <w:szCs w:val="22"/>
          <w:lang w:val="es-ES"/>
        </w:rPr>
      </w:pPr>
    </w:p>
    <w:p w14:paraId="6189B37E" w14:textId="77777777" w:rsidR="007B68F3" w:rsidRPr="00487A28" w:rsidRDefault="007B68F3" w:rsidP="007B68F3">
      <w:pPr>
        <w:jc w:val="left"/>
        <w:rPr>
          <w:rFonts w:cs="Arial"/>
          <w:sz w:val="22"/>
          <w:szCs w:val="22"/>
          <w:lang w:val="es-ES"/>
        </w:rPr>
      </w:pPr>
    </w:p>
    <w:p w14:paraId="7AB7D6EA" w14:textId="77777777" w:rsidR="007B68F3" w:rsidRPr="00487A28" w:rsidRDefault="007B68F3" w:rsidP="007B68F3">
      <w:pPr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cs="Arial"/>
          <w:color w:val="000000"/>
          <w:sz w:val="22"/>
          <w:szCs w:val="22"/>
          <w:lang w:val="es-ES"/>
        </w:rPr>
        <w:t xml:space="preserve">- Primer lugar de preferencia de adjudicación por el lote n.º ___________ </w:t>
      </w:r>
    </w:p>
    <w:p w14:paraId="79BCCFA8" w14:textId="77777777" w:rsidR="007B68F3" w:rsidRPr="00487A28" w:rsidRDefault="007B68F3" w:rsidP="007B68F3">
      <w:pPr>
        <w:rPr>
          <w:rFonts w:cs="Arial"/>
          <w:color w:val="000000"/>
          <w:sz w:val="22"/>
          <w:szCs w:val="22"/>
          <w:lang w:val="es-ES"/>
        </w:rPr>
      </w:pPr>
    </w:p>
    <w:p w14:paraId="5B775B96" w14:textId="77777777" w:rsidR="007B68F3" w:rsidRPr="00487A28" w:rsidRDefault="007B68F3" w:rsidP="007B68F3">
      <w:pPr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cs="Arial"/>
          <w:color w:val="000000"/>
          <w:sz w:val="22"/>
          <w:szCs w:val="22"/>
          <w:lang w:val="es-ES"/>
        </w:rPr>
        <w:t>- Segundo lugar de preferencia de adjudicación por el lote n.º ___________</w:t>
      </w:r>
    </w:p>
    <w:p w14:paraId="0D017791" w14:textId="77777777" w:rsidR="007B68F3" w:rsidRPr="00487A28" w:rsidRDefault="007B68F3" w:rsidP="007B68F3">
      <w:pPr>
        <w:rPr>
          <w:rFonts w:cs="Arial"/>
          <w:color w:val="000000"/>
          <w:sz w:val="22"/>
          <w:szCs w:val="22"/>
          <w:lang w:val="es-ES"/>
        </w:rPr>
      </w:pPr>
    </w:p>
    <w:p w14:paraId="0C54A2A3" w14:textId="77777777" w:rsidR="007B68F3" w:rsidRPr="00487A28" w:rsidRDefault="007B68F3" w:rsidP="007B68F3">
      <w:pPr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cs="Arial"/>
          <w:color w:val="000000"/>
          <w:sz w:val="22"/>
          <w:szCs w:val="22"/>
          <w:lang w:val="es-ES"/>
        </w:rPr>
        <w:t>- Tercer lugar de preferencia de adjudicación por el lote n.º ___________</w:t>
      </w:r>
    </w:p>
    <w:p w14:paraId="25EFFA18" w14:textId="77777777" w:rsidR="007B68F3" w:rsidRPr="00487A28" w:rsidRDefault="007B68F3" w:rsidP="007B68F3">
      <w:pPr>
        <w:rPr>
          <w:rFonts w:cs="Arial"/>
          <w:color w:val="000000"/>
          <w:sz w:val="22"/>
          <w:szCs w:val="22"/>
          <w:lang w:val="es-ES"/>
        </w:rPr>
      </w:pPr>
    </w:p>
    <w:p w14:paraId="025A2B03" w14:textId="77777777" w:rsidR="007B68F3" w:rsidRPr="00487A28" w:rsidRDefault="007B68F3" w:rsidP="007B68F3">
      <w:pPr>
        <w:rPr>
          <w:rFonts w:cs="Arial"/>
          <w:color w:val="000000"/>
          <w:sz w:val="22"/>
          <w:szCs w:val="22"/>
          <w:lang w:val="es-ES"/>
        </w:rPr>
      </w:pPr>
    </w:p>
    <w:p w14:paraId="5830BFB8" w14:textId="77777777" w:rsidR="007B68F3" w:rsidRPr="00487A28" w:rsidRDefault="007B68F3" w:rsidP="007B68F3">
      <w:pPr>
        <w:rPr>
          <w:rFonts w:cs="Arial"/>
          <w:i/>
          <w:iCs/>
          <w:color w:val="000000"/>
          <w:sz w:val="22"/>
          <w:szCs w:val="22"/>
          <w:lang w:val="es-ES"/>
        </w:rPr>
      </w:pPr>
      <w:r w:rsidRPr="00487A28">
        <w:rPr>
          <w:rFonts w:cs="Arial"/>
          <w:i/>
          <w:iCs/>
          <w:color w:val="000000"/>
          <w:sz w:val="22"/>
          <w:szCs w:val="22"/>
          <w:lang w:val="es-ES"/>
        </w:rPr>
        <w:t>(</w:t>
      </w:r>
      <w:r>
        <w:rPr>
          <w:rFonts w:cs="Arial"/>
          <w:i/>
          <w:iCs/>
          <w:color w:val="000000"/>
          <w:sz w:val="22"/>
          <w:szCs w:val="22"/>
          <w:lang w:val="es-ES"/>
        </w:rPr>
        <w:t>De</w:t>
      </w:r>
      <w:r w:rsidRPr="00487A28">
        <w:rPr>
          <w:rFonts w:cs="Arial"/>
          <w:i/>
          <w:iCs/>
          <w:color w:val="000000"/>
          <w:sz w:val="22"/>
          <w:szCs w:val="22"/>
          <w:lang w:val="es-ES"/>
        </w:rPr>
        <w:t xml:space="preserve"> conformidad con la cláusula 1.1 del PCAP en concordancia con la cláusula 1.11 del PCPA, </w:t>
      </w:r>
      <w:r>
        <w:rPr>
          <w:rFonts w:cs="Arial"/>
          <w:i/>
          <w:iCs/>
          <w:color w:val="000000"/>
          <w:sz w:val="22"/>
          <w:szCs w:val="22"/>
          <w:lang w:val="es-ES"/>
        </w:rPr>
        <w:t xml:space="preserve">debéis </w:t>
      </w:r>
      <w:r w:rsidRPr="00487A28">
        <w:rPr>
          <w:rFonts w:cs="Arial"/>
          <w:i/>
          <w:iCs/>
          <w:color w:val="000000"/>
          <w:sz w:val="22"/>
          <w:szCs w:val="22"/>
          <w:lang w:val="es-ES"/>
        </w:rPr>
        <w:t xml:space="preserve">indicar </w:t>
      </w:r>
      <w:r>
        <w:rPr>
          <w:rFonts w:cs="Arial"/>
          <w:i/>
          <w:iCs/>
          <w:color w:val="000000"/>
          <w:sz w:val="22"/>
          <w:szCs w:val="22"/>
          <w:lang w:val="es-ES"/>
        </w:rPr>
        <w:t xml:space="preserve">el </w:t>
      </w:r>
      <w:r w:rsidRPr="00487A28">
        <w:rPr>
          <w:rFonts w:cs="Arial"/>
          <w:i/>
          <w:iCs/>
          <w:color w:val="000000"/>
          <w:sz w:val="22"/>
          <w:szCs w:val="22"/>
          <w:lang w:val="es-ES"/>
        </w:rPr>
        <w:t xml:space="preserve">orden de preferencia de los lotes de los cuales podéis resultar adjudicatarios. Caso de no indicar </w:t>
      </w:r>
      <w:r>
        <w:rPr>
          <w:rFonts w:cs="Arial"/>
          <w:i/>
          <w:iCs/>
          <w:color w:val="000000"/>
          <w:sz w:val="22"/>
          <w:szCs w:val="22"/>
          <w:lang w:val="es-ES"/>
        </w:rPr>
        <w:t>el</w:t>
      </w:r>
      <w:r w:rsidRPr="00487A28">
        <w:rPr>
          <w:rFonts w:cs="Arial"/>
          <w:i/>
          <w:iCs/>
          <w:color w:val="000000"/>
          <w:sz w:val="22"/>
          <w:szCs w:val="22"/>
          <w:lang w:val="es-ES"/>
        </w:rPr>
        <w:t xml:space="preserve"> orden de preferencia se procederá </w:t>
      </w:r>
      <w:r>
        <w:rPr>
          <w:rFonts w:cs="Arial"/>
          <w:i/>
          <w:iCs/>
          <w:color w:val="000000"/>
          <w:sz w:val="22"/>
          <w:szCs w:val="22"/>
          <w:lang w:val="es-ES"/>
        </w:rPr>
        <w:t>de</w:t>
      </w:r>
      <w:r w:rsidRPr="00487A28">
        <w:rPr>
          <w:rFonts w:cs="Arial"/>
          <w:i/>
          <w:iCs/>
          <w:color w:val="000000"/>
          <w:sz w:val="22"/>
          <w:szCs w:val="22"/>
          <w:lang w:val="es-ES"/>
        </w:rPr>
        <w:t xml:space="preserve"> conformidad con aquello establecido en las mencionadas cláusulas). </w:t>
      </w:r>
    </w:p>
    <w:p w14:paraId="2858AF6B" w14:textId="77777777" w:rsidR="00B17B18" w:rsidRPr="007B68F3" w:rsidRDefault="00B17B18" w:rsidP="007B68F3"/>
    <w:sectPr w:rsidR="00B17B18" w:rsidRPr="007B6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A6D"/>
    <w:multiLevelType w:val="hybridMultilevel"/>
    <w:tmpl w:val="F36AB5C2"/>
    <w:lvl w:ilvl="0" w:tplc="5FEEC31C">
      <w:start w:val="1"/>
      <w:numFmt w:val="bullet"/>
      <w:lvlText w:val="-"/>
      <w:lvlJc w:val="left"/>
      <w:pPr>
        <w:ind w:left="784" w:hanging="360"/>
      </w:pPr>
      <w:rPr>
        <w:rFonts w:ascii="Arial" w:hAnsi="Arial" w:cs="Times New Roman" w:hint="default"/>
        <w:color w:val="auto"/>
      </w:rPr>
    </w:lvl>
    <w:lvl w:ilvl="1" w:tplc="040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7D33D34"/>
    <w:multiLevelType w:val="hybridMultilevel"/>
    <w:tmpl w:val="DF22DE78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16FBA"/>
    <w:multiLevelType w:val="hybridMultilevel"/>
    <w:tmpl w:val="01406906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76862">
    <w:abstractNumId w:val="0"/>
  </w:num>
  <w:num w:numId="2" w16cid:durableId="1027416150">
    <w:abstractNumId w:val="2"/>
  </w:num>
  <w:num w:numId="3" w16cid:durableId="87742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F"/>
    <w:rsid w:val="007366A8"/>
    <w:rsid w:val="007B68F3"/>
    <w:rsid w:val="00AF38A1"/>
    <w:rsid w:val="00B17B18"/>
    <w:rsid w:val="00C635DF"/>
    <w:rsid w:val="00C80ACF"/>
    <w:rsid w:val="00F7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C898"/>
  <w15:chartTrackingRefBased/>
  <w15:docId w15:val="{E86F3217-0A8A-4691-8999-AFBD0D9E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4EF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CAPITOL TITOL II,Lista sin Numerar,Párrafo Numerado,Párrafo de lista1,Párrafo de lista - cat"/>
    <w:basedOn w:val="Normal"/>
    <w:link w:val="PargrafdellistaCar"/>
    <w:uiPriority w:val="34"/>
    <w:qFormat/>
    <w:rsid w:val="007366A8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aliases w:val="CAPITOL TITOL II Car,Lista sin Numerar Car,Párrafo Numerado Car,Párrafo de lista1 Car,Párrafo de lista - cat Car"/>
    <w:link w:val="Pargrafdellista"/>
    <w:uiPriority w:val="34"/>
    <w:qFormat/>
    <w:locked/>
    <w:rsid w:val="007366A8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2024-03-19T13:38:00Z</dcterms:created>
  <dcterms:modified xsi:type="dcterms:W3CDTF">2024-03-19T13:38:00Z</dcterms:modified>
</cp:coreProperties>
</file>