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AAA4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lang w:val="es-ES"/>
        </w:rPr>
      </w:pPr>
      <w:bookmarkStart w:id="0" w:name="_Hlk131450360"/>
      <w:r w:rsidRPr="00487A28">
        <w:rPr>
          <w:rFonts w:cs="Arial"/>
          <w:b/>
          <w:bCs/>
          <w:color w:val="000000"/>
          <w:sz w:val="22"/>
          <w:szCs w:val="22"/>
          <w:u w:val="single"/>
          <w:lang w:val="es-ES"/>
        </w:rPr>
        <w:t>Criterios que dependen de un juicio de valor</w:t>
      </w:r>
      <w:r w:rsidRPr="00487A28">
        <w:rPr>
          <w:rFonts w:cs="Arial"/>
          <w:b/>
          <w:color w:val="000000"/>
          <w:sz w:val="22"/>
          <w:szCs w:val="22"/>
          <w:u w:val="single"/>
          <w:lang w:val="es-ES"/>
        </w:rPr>
        <w:t xml:space="preserve"> (45%)</w:t>
      </w:r>
      <w:r w:rsidRPr="00487A28">
        <w:rPr>
          <w:rFonts w:cs="Arial"/>
          <w:b/>
          <w:bCs/>
          <w:color w:val="000000"/>
          <w:sz w:val="22"/>
          <w:szCs w:val="22"/>
          <w:u w:val="single"/>
          <w:lang w:val="es-ES"/>
        </w:rPr>
        <w:t>:</w:t>
      </w:r>
    </w:p>
    <w:p w14:paraId="27E127ED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lang w:val="es-ES"/>
        </w:rPr>
      </w:pPr>
    </w:p>
    <w:p w14:paraId="03C57A7B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49F869D2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u w:val="single"/>
          <w:lang w:val="es-ES"/>
        </w:rPr>
        <w:t>Criterio 1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: Control y seguimiento de los consumos para la evaluación energética y seguimiento de la optimización tarifaria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los hogares destinatarios ...........</w:t>
      </w:r>
      <w:r>
        <w:rPr>
          <w:rFonts w:cs="Arial"/>
          <w:color w:val="000000"/>
          <w:sz w:val="22"/>
          <w:szCs w:val="22"/>
          <w:lang w:val="es-ES"/>
        </w:rPr>
        <w:t>..............................................................................</w:t>
      </w:r>
      <w:r w:rsidRPr="00487A28">
        <w:rPr>
          <w:rFonts w:cs="Arial"/>
          <w:color w:val="000000"/>
          <w:sz w:val="22"/>
          <w:szCs w:val="22"/>
          <w:lang w:val="es-ES"/>
        </w:rPr>
        <w:t>................... hasta 20 puntos</w:t>
      </w:r>
    </w:p>
    <w:p w14:paraId="5A006C69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5D4BF127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Se valorará:</w:t>
      </w:r>
    </w:p>
    <w:p w14:paraId="456F4C6B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59D38A3F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- La mejora de los equipos de monitorización, respe</w:t>
      </w:r>
      <w:r>
        <w:rPr>
          <w:rFonts w:cs="Arial"/>
          <w:color w:val="000000"/>
          <w:sz w:val="22"/>
          <w:szCs w:val="22"/>
          <w:lang w:val="es-ES"/>
        </w:rPr>
        <w:t>cto a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los estipulados en la cláusula 5.2 del PPT, tanto de sus aplicaciones y funcionalidades, o a través del alta del hogar a e-distribución, si </w:t>
      </w:r>
      <w:r>
        <w:rPr>
          <w:rFonts w:cs="Arial"/>
          <w:color w:val="000000"/>
          <w:sz w:val="22"/>
          <w:szCs w:val="22"/>
          <w:lang w:val="es-ES"/>
        </w:rPr>
        <w:t>procede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, así como de las propuestas que mejoren los puntos y elementos objeto de la monitorización </w:t>
      </w:r>
      <w:r>
        <w:rPr>
          <w:rFonts w:cs="Arial"/>
          <w:color w:val="000000"/>
          <w:sz w:val="22"/>
          <w:szCs w:val="22"/>
          <w:lang w:val="es-ES"/>
        </w:rPr>
        <w:t xml:space="preserve">en el </w:t>
      </w:r>
      <w:r w:rsidRPr="00487A28">
        <w:rPr>
          <w:rFonts w:cs="Arial"/>
          <w:color w:val="000000"/>
          <w:sz w:val="22"/>
          <w:szCs w:val="22"/>
          <w:lang w:val="es-ES"/>
        </w:rPr>
        <w:t>hogar.</w:t>
      </w:r>
    </w:p>
    <w:p w14:paraId="236B89E0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6F951AEF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La mejora en el seguimiento y comprensión para las familias, de los datos de los equipos de monitorización, así como de los consumos y costes energéticos de elementos objeto de la monitorización </w:t>
      </w:r>
      <w:r>
        <w:rPr>
          <w:rFonts w:cs="Arial"/>
          <w:color w:val="000000"/>
          <w:sz w:val="22"/>
          <w:szCs w:val="22"/>
          <w:lang w:val="es-ES"/>
        </w:rPr>
        <w:t xml:space="preserve">en el </w:t>
      </w:r>
      <w:r w:rsidRPr="00487A28">
        <w:rPr>
          <w:rFonts w:cs="Arial"/>
          <w:color w:val="000000"/>
          <w:sz w:val="22"/>
          <w:szCs w:val="22"/>
          <w:lang w:val="es-ES"/>
        </w:rPr>
        <w:t>hogar.</w:t>
      </w:r>
    </w:p>
    <w:p w14:paraId="46372461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4C7B8A42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La propuesta de un protocolo, con el circuito y compilación de actuaciones que garanticen la efectiva ejecución y seguimiento de los trámites tarifarios y gestiones relacionadas con las empresas suministradoras. </w:t>
      </w:r>
    </w:p>
    <w:p w14:paraId="3A73EAD5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0C04B397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2B6A62E7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u w:val="single"/>
          <w:lang w:val="es-ES"/>
        </w:rPr>
        <w:t>Criterio 2</w:t>
      </w:r>
      <w:r w:rsidRPr="00487A28">
        <w:rPr>
          <w:rFonts w:cs="Arial"/>
          <w:color w:val="000000"/>
          <w:sz w:val="22"/>
          <w:szCs w:val="22"/>
          <w:lang w:val="es-ES"/>
        </w:rPr>
        <w:t>: Medidas de acompañamiento a las personas destinatarias y propuesta de comunicación de resultados ............................................................... hasta 25 puntos</w:t>
      </w:r>
    </w:p>
    <w:p w14:paraId="2B60F07E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40F6CA92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Se valorará:</w:t>
      </w:r>
    </w:p>
    <w:p w14:paraId="56C610BD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077D0A5D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La propuesta de las acciones complementarias de acompañamiento y asesoramiento a las familias destinatarias del programa, atendiendo a sus perfiles sociales, para el correcto seguimiento de la mejora de hábitos que afectan a los consumos y al confort </w:t>
      </w:r>
      <w:r>
        <w:rPr>
          <w:rFonts w:cs="Arial"/>
          <w:color w:val="000000"/>
          <w:sz w:val="22"/>
          <w:szCs w:val="22"/>
          <w:lang w:val="es-ES"/>
        </w:rPr>
        <w:t xml:space="preserve">en el </w:t>
      </w:r>
      <w:r w:rsidRPr="00487A28">
        <w:rPr>
          <w:rFonts w:cs="Arial"/>
          <w:color w:val="000000"/>
          <w:sz w:val="22"/>
          <w:szCs w:val="22"/>
          <w:lang w:val="es-ES"/>
        </w:rPr>
        <w:t>hogar.</w:t>
      </w:r>
    </w:p>
    <w:p w14:paraId="6303543F" w14:textId="77777777" w:rsidR="00F734EF" w:rsidRPr="00487A28" w:rsidRDefault="00F734EF" w:rsidP="00F734EF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11C3D326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La adecuación de la intervención </w:t>
      </w:r>
      <w:r>
        <w:rPr>
          <w:rFonts w:cs="Arial"/>
          <w:color w:val="000000"/>
          <w:sz w:val="22"/>
          <w:szCs w:val="22"/>
          <w:lang w:val="es-ES"/>
        </w:rPr>
        <w:t>al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perfil de las personas destinatarias del programa, con la propuesta metodológica y materiales didácticos y de difusión a utilizar, tanto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las sesiones grupales de inicio del programa, como durante la intervención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cada un</w:t>
      </w:r>
      <w:r>
        <w:rPr>
          <w:rFonts w:cs="Arial"/>
          <w:color w:val="000000"/>
          <w:sz w:val="22"/>
          <w:szCs w:val="22"/>
          <w:lang w:val="es-ES"/>
        </w:rPr>
        <w:t>o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de los hogares. </w:t>
      </w:r>
    </w:p>
    <w:p w14:paraId="20881F9D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</w:p>
    <w:p w14:paraId="21319677" w14:textId="77777777" w:rsidR="00F734EF" w:rsidRPr="00487A28" w:rsidRDefault="00F734EF" w:rsidP="00F734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- La propuesta comunicativa de resultados de la intervención </w:t>
      </w:r>
      <w:r>
        <w:rPr>
          <w:rFonts w:cs="Arial"/>
          <w:color w:val="000000"/>
          <w:sz w:val="22"/>
          <w:szCs w:val="22"/>
          <w:lang w:val="es-ES"/>
        </w:rPr>
        <w:t>a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los entes locales, en las sesiones de devolución a los técnicos de los entes locales: presentación de indicadores, datos principales, gráficos, y </w:t>
      </w:r>
      <w:r w:rsidRPr="004E02DF">
        <w:rPr>
          <w:rFonts w:cs="Arial"/>
          <w:color w:val="000000"/>
          <w:sz w:val="22"/>
          <w:szCs w:val="22"/>
          <w:lang w:val="es-ES"/>
        </w:rPr>
        <w:t>compilaciones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analíticas y estadístic</w:t>
      </w:r>
      <w:r>
        <w:rPr>
          <w:rFonts w:cs="Arial"/>
          <w:color w:val="000000"/>
          <w:sz w:val="22"/>
          <w:szCs w:val="22"/>
          <w:lang w:val="es-ES"/>
        </w:rPr>
        <w:t>a</w:t>
      </w:r>
      <w:r w:rsidRPr="00487A28">
        <w:rPr>
          <w:rFonts w:cs="Arial"/>
          <w:color w:val="000000"/>
          <w:sz w:val="22"/>
          <w:szCs w:val="22"/>
          <w:lang w:val="es-ES"/>
        </w:rPr>
        <w:t>s del territorio correspondiente a la sesión.</w:t>
      </w:r>
    </w:p>
    <w:bookmarkEnd w:id="0"/>
    <w:p w14:paraId="2858AF6B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F"/>
    <w:rsid w:val="00B17B18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898"/>
  <w15:chartTrackingRefBased/>
  <w15:docId w15:val="{E86F3217-0A8A-4691-8999-AFBD0D9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2024-03-19T13:32:00Z</dcterms:created>
  <dcterms:modified xsi:type="dcterms:W3CDTF">2024-03-19T13:33:00Z</dcterms:modified>
</cp:coreProperties>
</file>