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6670A" w14:textId="17940202" w:rsidR="00C81BB6" w:rsidRPr="00E84926" w:rsidRDefault="002D2B02" w:rsidP="002F0AF7">
      <w:pPr>
        <w:pStyle w:val="Ttulo3"/>
      </w:pPr>
      <w:r w:rsidRPr="00E84926">
        <w:t xml:space="preserve">Expedient núm.: </w:t>
      </w:r>
      <w:r w:rsidR="00BF52E3">
        <w:t>2024/182</w:t>
      </w:r>
    </w:p>
    <w:p w14:paraId="43508953" w14:textId="49124D46" w:rsidR="00AB115B" w:rsidRPr="00E84926" w:rsidRDefault="002D2B02" w:rsidP="002F0AF7">
      <w:pPr>
        <w:pStyle w:val="Ttulo3"/>
      </w:pPr>
      <w:r w:rsidRPr="00E84926">
        <w:t xml:space="preserve">Plec de Clàusules </w:t>
      </w:r>
      <w:r w:rsidR="00E84926">
        <w:t>Tècniques</w:t>
      </w:r>
      <w:r w:rsidRPr="00E84926">
        <w:t xml:space="preserve"> </w:t>
      </w:r>
    </w:p>
    <w:p w14:paraId="272BAF58" w14:textId="26591A3E" w:rsidR="00C81BB6" w:rsidRPr="00E84926" w:rsidRDefault="002D2B02" w:rsidP="002F0AF7">
      <w:pPr>
        <w:pStyle w:val="Ttulo3"/>
      </w:pPr>
      <w:r w:rsidRPr="00E84926">
        <w:t>Procediment: Contractacions</w:t>
      </w:r>
    </w:p>
    <w:p w14:paraId="51F28C19" w14:textId="6CB862AF" w:rsidR="00C81BB6" w:rsidRPr="00E84926" w:rsidRDefault="002D2B02" w:rsidP="002F0AF7">
      <w:pPr>
        <w:pStyle w:val="Ttulo3"/>
      </w:pPr>
      <w:r w:rsidRPr="00E84926">
        <w:t xml:space="preserve">Data d'iniciació: </w:t>
      </w:r>
      <w:r w:rsidR="00BF52E3">
        <w:t>13/03/2024</w:t>
      </w:r>
    </w:p>
    <w:p w14:paraId="60F57FB6" w14:textId="77777777" w:rsidR="00C81BB6" w:rsidRPr="00E84926" w:rsidRDefault="00C81BB6" w:rsidP="002F0AF7"/>
    <w:p w14:paraId="0D8F266E" w14:textId="5E2B44CE" w:rsidR="00C81BB6" w:rsidRPr="00E84926" w:rsidRDefault="002D2B02" w:rsidP="002F0AF7">
      <w:pPr>
        <w:pStyle w:val="Ttulo4"/>
      </w:pPr>
      <w:r w:rsidRPr="00E84926">
        <w:t xml:space="preserve">PLEC DE CLÀUSULES </w:t>
      </w:r>
      <w:r w:rsidR="00A27F48" w:rsidRPr="00E84926">
        <w:t>TÈCNIQUES PER A</w:t>
      </w:r>
      <w:r w:rsidRPr="00E84926">
        <w:t xml:space="preserve"> CONTRACTE</w:t>
      </w:r>
      <w:r w:rsidR="002F0AF7" w:rsidRPr="00E84926">
        <w:t xml:space="preserve"> DE SU</w:t>
      </w:r>
      <w:r w:rsidRPr="00E84926">
        <w:t>BMINISTRAMENT PER PROCEDIMENT OBERT</w:t>
      </w:r>
    </w:p>
    <w:p w14:paraId="7D1EFEC2" w14:textId="28674AFC" w:rsidR="00AB115B" w:rsidRPr="00E84926" w:rsidRDefault="00AB115B" w:rsidP="002F0AF7">
      <w:pPr>
        <w:pStyle w:val="Ttulo1"/>
      </w:pPr>
      <w:r w:rsidRPr="00E84926">
        <w:t>CLÀUSULA PRIMERA. Objecte</w:t>
      </w:r>
      <w:r w:rsidR="00A27F48" w:rsidRPr="00E84926">
        <w:t xml:space="preserve"> del contracte</w:t>
      </w:r>
    </w:p>
    <w:p w14:paraId="4DEA91E7" w14:textId="5EA46D06" w:rsidR="00C81BB6" w:rsidRPr="00E84926" w:rsidRDefault="002D2B02" w:rsidP="0046006D">
      <w:r w:rsidRPr="00E84926">
        <w:t>Definició</w:t>
      </w:r>
      <w:r w:rsidRPr="00E84926">
        <w:rPr>
          <w:spacing w:val="-3"/>
        </w:rPr>
        <w:t xml:space="preserve"> </w:t>
      </w:r>
      <w:r w:rsidRPr="00E84926">
        <w:t>de</w:t>
      </w:r>
      <w:r w:rsidRPr="00E84926">
        <w:rPr>
          <w:spacing w:val="-1"/>
        </w:rPr>
        <w:t xml:space="preserve"> </w:t>
      </w:r>
      <w:r w:rsidRPr="00E84926">
        <w:t>l'objecte</w:t>
      </w:r>
      <w:r w:rsidRPr="00E84926">
        <w:rPr>
          <w:spacing w:val="-3"/>
        </w:rPr>
        <w:t xml:space="preserve"> </w:t>
      </w:r>
      <w:r w:rsidRPr="00E84926">
        <w:t>del</w:t>
      </w:r>
      <w:r w:rsidRPr="00E84926">
        <w:rPr>
          <w:spacing w:val="-4"/>
        </w:rPr>
        <w:t xml:space="preserve"> </w:t>
      </w:r>
      <w:r w:rsidRPr="00E84926">
        <w:t>contracte:</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201"/>
        <w:gridCol w:w="6291"/>
      </w:tblGrid>
      <w:tr w:rsidR="00C81BB6" w:rsidRPr="00E84926" w14:paraId="79B8830E" w14:textId="77777777" w:rsidTr="005D71C7">
        <w:trPr>
          <w:trHeight w:val="680"/>
        </w:trPr>
        <w:tc>
          <w:tcPr>
            <w:tcW w:w="1296" w:type="pct"/>
            <w:tcBorders>
              <w:bottom w:val="single" w:sz="2" w:space="0" w:color="808080"/>
            </w:tcBorders>
            <w:tcMar>
              <w:left w:w="57" w:type="dxa"/>
              <w:right w:w="57" w:type="dxa"/>
            </w:tcMar>
            <w:vAlign w:val="center"/>
          </w:tcPr>
          <w:p w14:paraId="7E15E7E3" w14:textId="77777777" w:rsidR="00C81BB6" w:rsidRPr="00E84926" w:rsidRDefault="002D2B02" w:rsidP="0046006D">
            <w:pPr>
              <w:spacing w:after="0"/>
              <w:rPr>
                <w:rStyle w:val="Referenciasutil"/>
              </w:rPr>
            </w:pPr>
            <w:r w:rsidRPr="00E84926">
              <w:rPr>
                <w:rStyle w:val="Referenciasutil"/>
              </w:rPr>
              <w:t>Tipus de contracte</w:t>
            </w:r>
          </w:p>
        </w:tc>
        <w:tc>
          <w:tcPr>
            <w:tcW w:w="3704" w:type="pct"/>
            <w:tcBorders>
              <w:bottom w:val="single" w:sz="2" w:space="0" w:color="808080"/>
            </w:tcBorders>
            <w:tcMar>
              <w:left w:w="57" w:type="dxa"/>
              <w:right w:w="57" w:type="dxa"/>
            </w:tcMar>
            <w:vAlign w:val="center"/>
          </w:tcPr>
          <w:p w14:paraId="296DF0B8" w14:textId="77777777" w:rsidR="00C81BB6" w:rsidRPr="00E84926" w:rsidRDefault="002D2B02" w:rsidP="0046006D">
            <w:pPr>
              <w:spacing w:after="0"/>
              <w:rPr>
                <w:rStyle w:val="Referenciasutil"/>
              </w:rPr>
            </w:pPr>
            <w:r w:rsidRPr="00E84926">
              <w:rPr>
                <w:rStyle w:val="Referenciasutil"/>
              </w:rPr>
              <w:t>Subministraments</w:t>
            </w:r>
          </w:p>
        </w:tc>
      </w:tr>
      <w:tr w:rsidR="00A27F48" w:rsidRPr="00E84926" w14:paraId="617ADDAC" w14:textId="77777777" w:rsidTr="005D71C7">
        <w:trPr>
          <w:trHeight w:val="680"/>
        </w:trPr>
        <w:tc>
          <w:tcPr>
            <w:tcW w:w="1296" w:type="pct"/>
            <w:tcBorders>
              <w:top w:val="single" w:sz="2" w:space="0" w:color="808080"/>
              <w:bottom w:val="single" w:sz="2" w:space="0" w:color="808080"/>
            </w:tcBorders>
            <w:tcMar>
              <w:left w:w="57" w:type="dxa"/>
              <w:right w:w="57" w:type="dxa"/>
            </w:tcMar>
            <w:vAlign w:val="center"/>
          </w:tcPr>
          <w:p w14:paraId="3688A37A" w14:textId="77777777" w:rsidR="00A27F48" w:rsidRPr="00E84926" w:rsidRDefault="00A27F48" w:rsidP="00A27F48">
            <w:pPr>
              <w:spacing w:after="0"/>
              <w:rPr>
                <w:rStyle w:val="Referenciasutil"/>
              </w:rPr>
            </w:pPr>
            <w:r w:rsidRPr="00E84926">
              <w:rPr>
                <w:rStyle w:val="Referenciasutil"/>
              </w:rPr>
              <w:t>Objecte del contracte</w:t>
            </w:r>
          </w:p>
        </w:tc>
        <w:tc>
          <w:tcPr>
            <w:tcW w:w="3704" w:type="pct"/>
            <w:tcBorders>
              <w:top w:val="single" w:sz="2" w:space="0" w:color="808080"/>
              <w:bottom w:val="single" w:sz="2" w:space="0" w:color="808080"/>
            </w:tcBorders>
            <w:tcMar>
              <w:left w:w="57" w:type="dxa"/>
              <w:right w:w="57" w:type="dxa"/>
            </w:tcMar>
            <w:vAlign w:val="center"/>
          </w:tcPr>
          <w:p w14:paraId="32F44EAC" w14:textId="722E8C87" w:rsidR="00A27F48" w:rsidRPr="00E84926" w:rsidRDefault="00A27F48" w:rsidP="00A27F48">
            <w:pPr>
              <w:spacing w:after="0"/>
              <w:rPr>
                <w:rStyle w:val="Referenciasutil"/>
              </w:rPr>
            </w:pPr>
            <w:r w:rsidRPr="00E84926">
              <w:rPr>
                <w:rStyle w:val="Referenciasutil"/>
              </w:rPr>
              <w:t xml:space="preserve">Subministrament i instal·lació de l’equipament tècnic de cuina a </w:t>
            </w:r>
            <w:r w:rsidR="00E84926">
              <w:rPr>
                <w:rStyle w:val="Referenciasutil"/>
              </w:rPr>
              <w:t>l</w:t>
            </w:r>
            <w:r w:rsidRPr="00E84926">
              <w:rPr>
                <w:rStyle w:val="Referenciasutil"/>
              </w:rPr>
              <w:t>es Piscines de Casserres</w:t>
            </w:r>
          </w:p>
        </w:tc>
      </w:tr>
    </w:tbl>
    <w:p w14:paraId="326C196B" w14:textId="77777777" w:rsidR="00AB115B" w:rsidRPr="00E84926" w:rsidRDefault="00AB115B" w:rsidP="0046006D">
      <w:pPr>
        <w:rPr>
          <w:sz w:val="2"/>
          <w:szCs w:val="2"/>
        </w:rPr>
      </w:pPr>
    </w:p>
    <w:p w14:paraId="38753E8D" w14:textId="6A9FFAD6" w:rsidR="00A27F48" w:rsidRPr="00E84926" w:rsidRDefault="00A27F48" w:rsidP="00A27F48">
      <w:r w:rsidRPr="00E84926">
        <w:t>L'objecte del contracte comprèn el subministrament i la instal·lació dels elements descrits en aquest document, que és part inseparable del subministrament, en els termes dels articles 16 i 300 de la LCSP.</w:t>
      </w:r>
    </w:p>
    <w:p w14:paraId="1BA1E5A1" w14:textId="77327D85" w:rsidR="00A27F48" w:rsidRPr="00E84926" w:rsidRDefault="00A27F48" w:rsidP="00A27F48">
      <w:r w:rsidRPr="00E84926">
        <w:t>Tots els equips es subministraran directament a la cuina de les Piscines de Casserres. Els equips s'entregaran completament lliure d'embalatges, es connectaran a les respectives escomeses i es deixaran en total condició d'operativitat, nets i llestos per ser utilitzats.</w:t>
      </w:r>
      <w:r w:rsidR="00F44CFF" w:rsidRPr="00E84926">
        <w:t xml:space="preserve"> </w:t>
      </w:r>
      <w:r w:rsidRPr="00E84926">
        <w:t>Cada element s'emplaçarà en el punt que li correspon segons el plànol que s’adjunta i segons s’indicarà per la propietat.</w:t>
      </w:r>
    </w:p>
    <w:p w14:paraId="2CF309D6" w14:textId="77777777" w:rsidR="00A27F48" w:rsidRPr="00E84926" w:rsidRDefault="00A27F48" w:rsidP="00A27F48">
      <w:r w:rsidRPr="00E84926">
        <w:t>No es contemplen recepcions parcials del material objecte del contracte i no es considerarà finalitzat el subministrament fins que s'hagi rebut la totalitat del material objecte del contracte i s’hagi deixat enllestit per entrar en servei, en les condicions establertes en aquest Plec.</w:t>
      </w:r>
    </w:p>
    <w:p w14:paraId="02CD2100" w14:textId="77777777" w:rsidR="00A27F48" w:rsidRPr="00E84926" w:rsidRDefault="00A27F48" w:rsidP="00A27F48">
      <w:r w:rsidRPr="00E84926">
        <w:t>A tot element que hagi de ser substituït o reparat en aplicació de la garantia li tornarà a comptar el termini de garantia des del moment en què es substitueix.</w:t>
      </w:r>
    </w:p>
    <w:p w14:paraId="1277B0B4" w14:textId="77777777" w:rsidR="00A27F48" w:rsidRPr="00E84926" w:rsidRDefault="00A27F48" w:rsidP="00A27F48">
      <w:r w:rsidRPr="00E84926">
        <w:t>Durant el període de garantia l'empresa adjudicatària es farà càrrec de les operacions de manteniment periòdic que cada aparell necessiti conforme a les especificacions i recomanacions de les fitxes tècniques i de manteniment de cada aparell ofert. També serà aplicable en cas d’oferir anys addicionals de garantia, d’acord amb els criteris d’adjudicació. No s'inclouen en aquesta prescripció les neteges habituals dels equips després de cada ús.</w:t>
      </w:r>
    </w:p>
    <w:p w14:paraId="4D265D6B" w14:textId="77777777" w:rsidR="00A27F48" w:rsidRPr="00E84926" w:rsidRDefault="00A27F48" w:rsidP="00A27F48">
      <w:r w:rsidRPr="00E84926">
        <w:t xml:space="preserve">És a càrrec del contractista el transport, la instal·lació, posada en funcionament i garantia </w:t>
      </w:r>
      <w:r w:rsidR="00F44CFF" w:rsidRPr="00E84926">
        <w:t>d</w:t>
      </w:r>
      <w:r w:rsidRPr="00E84926">
        <w:t>e tot l’equipament subministrat.</w:t>
      </w:r>
    </w:p>
    <w:p w14:paraId="5B973E06" w14:textId="1627195B" w:rsidR="00AB115B" w:rsidRPr="00E84926" w:rsidRDefault="00AB115B" w:rsidP="002F0AF7">
      <w:pPr>
        <w:pStyle w:val="Ttulo1"/>
      </w:pPr>
      <w:r w:rsidRPr="00E84926">
        <w:lastRenderedPageBreak/>
        <w:t xml:space="preserve">CLÀUSULA SEGONA. </w:t>
      </w:r>
      <w:r w:rsidR="00A27F48" w:rsidRPr="00E84926">
        <w:t>Característiques tècniques del subministrament</w:t>
      </w:r>
    </w:p>
    <w:p w14:paraId="454ADC31" w14:textId="48932D17" w:rsidR="00A27F48" w:rsidRPr="00E84926" w:rsidRDefault="00A27F48" w:rsidP="0046006D">
      <w:r w:rsidRPr="00E84926">
        <w:t>L’equipament a subministrar i a instal·lar a través del present</w:t>
      </w:r>
      <w:r w:rsidR="004E5C0C" w:rsidRPr="00E84926">
        <w:t xml:space="preserve"> contracte, dividit per àrees,</w:t>
      </w:r>
      <w:r w:rsidRPr="00E84926">
        <w:t xml:space="preserve"> és el següent</w:t>
      </w:r>
      <w:r w:rsidR="004E5C0C" w:rsidRPr="00E84926">
        <w:t>.</w:t>
      </w:r>
    </w:p>
    <w:p w14:paraId="5135B6BA" w14:textId="098D24A5" w:rsidR="004E5C0C" w:rsidRPr="00E84926" w:rsidRDefault="004E5C0C" w:rsidP="0046006D">
      <w:pPr>
        <w:rPr>
          <w:u w:val="single"/>
        </w:rPr>
      </w:pPr>
      <w:r w:rsidRPr="00E84926">
        <w:rPr>
          <w:u w:val="single"/>
        </w:rPr>
        <w:t>ZONA DE CUINA</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1694"/>
        <w:gridCol w:w="5939"/>
        <w:gridCol w:w="859"/>
      </w:tblGrid>
      <w:tr w:rsidR="004E5C0C" w:rsidRPr="00E84926" w14:paraId="6068194A" w14:textId="77777777" w:rsidTr="005D71C7">
        <w:tc>
          <w:tcPr>
            <w:tcW w:w="997" w:type="pct"/>
            <w:tcBorders>
              <w:bottom w:val="single" w:sz="2" w:space="0" w:color="808080"/>
            </w:tcBorders>
            <w:shd w:val="clear" w:color="auto" w:fill="BFBFBF" w:themeFill="background1" w:themeFillShade="BF"/>
            <w:tcMar>
              <w:left w:w="57" w:type="dxa"/>
              <w:right w:w="57" w:type="dxa"/>
            </w:tcMar>
            <w:vAlign w:val="center"/>
          </w:tcPr>
          <w:p w14:paraId="1EEA57C3" w14:textId="5E612AD7" w:rsidR="004E5C0C" w:rsidRPr="00E84926" w:rsidRDefault="004E5C0C" w:rsidP="00F44CFF">
            <w:pPr>
              <w:spacing w:before="120" w:after="120"/>
              <w:jc w:val="left"/>
              <w:rPr>
                <w:rStyle w:val="Referenciasutil"/>
                <w:b/>
                <w:bCs/>
                <w:sz w:val="20"/>
                <w:szCs w:val="20"/>
              </w:rPr>
            </w:pPr>
            <w:r w:rsidRPr="00E84926">
              <w:rPr>
                <w:rStyle w:val="Referenciasutil"/>
                <w:b/>
                <w:bCs/>
                <w:sz w:val="20"/>
                <w:szCs w:val="20"/>
              </w:rPr>
              <w:t>UBICACIÓ I CONCEPTE</w:t>
            </w:r>
          </w:p>
        </w:tc>
        <w:tc>
          <w:tcPr>
            <w:tcW w:w="3497" w:type="pct"/>
            <w:tcBorders>
              <w:bottom w:val="single" w:sz="2" w:space="0" w:color="808080"/>
            </w:tcBorders>
            <w:shd w:val="clear" w:color="auto" w:fill="BFBFBF" w:themeFill="background1" w:themeFillShade="BF"/>
            <w:tcMar>
              <w:left w:w="57" w:type="dxa"/>
              <w:right w:w="57" w:type="dxa"/>
            </w:tcMar>
            <w:vAlign w:val="center"/>
          </w:tcPr>
          <w:p w14:paraId="4D500061" w14:textId="728CBC9D" w:rsidR="004E5C0C" w:rsidRPr="00E84926" w:rsidRDefault="004E5C0C" w:rsidP="004E5C0C">
            <w:pPr>
              <w:spacing w:after="0"/>
              <w:jc w:val="left"/>
              <w:rPr>
                <w:rStyle w:val="Referenciasutil"/>
                <w:b/>
                <w:bCs/>
                <w:sz w:val="20"/>
                <w:szCs w:val="20"/>
              </w:rPr>
            </w:pPr>
            <w:r w:rsidRPr="00E84926">
              <w:rPr>
                <w:rStyle w:val="Referenciasutil"/>
                <w:b/>
                <w:bCs/>
                <w:sz w:val="20"/>
                <w:szCs w:val="20"/>
              </w:rPr>
              <w:t>DESCRIPCIÓ</w:t>
            </w:r>
          </w:p>
        </w:tc>
        <w:tc>
          <w:tcPr>
            <w:tcW w:w="506" w:type="pct"/>
            <w:tcBorders>
              <w:bottom w:val="single" w:sz="2" w:space="0" w:color="808080"/>
            </w:tcBorders>
            <w:shd w:val="clear" w:color="auto" w:fill="BFBFBF" w:themeFill="background1" w:themeFillShade="BF"/>
            <w:tcMar>
              <w:left w:w="57" w:type="dxa"/>
              <w:right w:w="57" w:type="dxa"/>
            </w:tcMar>
            <w:vAlign w:val="center"/>
          </w:tcPr>
          <w:p w14:paraId="46B31CE3" w14:textId="336FFB74" w:rsidR="004E5C0C" w:rsidRPr="00E84926" w:rsidRDefault="00F44CFF" w:rsidP="00F44CFF">
            <w:pPr>
              <w:spacing w:after="0"/>
              <w:jc w:val="center"/>
              <w:rPr>
                <w:rStyle w:val="Referenciasutil"/>
                <w:b/>
                <w:bCs/>
                <w:sz w:val="20"/>
                <w:szCs w:val="20"/>
              </w:rPr>
            </w:pPr>
            <w:r w:rsidRPr="00E84926">
              <w:rPr>
                <w:rStyle w:val="Referenciasutil"/>
                <w:b/>
                <w:bCs/>
                <w:sz w:val="20"/>
                <w:szCs w:val="20"/>
              </w:rPr>
              <w:t>QUANT</w:t>
            </w:r>
          </w:p>
        </w:tc>
      </w:tr>
      <w:tr w:rsidR="004E5C0C" w:rsidRPr="00E84926" w14:paraId="64270C80" w14:textId="77777777" w:rsidTr="005D71C7">
        <w:tc>
          <w:tcPr>
            <w:tcW w:w="997" w:type="pct"/>
            <w:tcBorders>
              <w:top w:val="single" w:sz="2" w:space="0" w:color="808080"/>
              <w:bottom w:val="single" w:sz="2" w:space="0" w:color="808080"/>
            </w:tcBorders>
            <w:tcMar>
              <w:left w:w="57" w:type="dxa"/>
              <w:right w:w="57" w:type="dxa"/>
            </w:tcMar>
            <w:vAlign w:val="center"/>
          </w:tcPr>
          <w:p w14:paraId="149F0A25" w14:textId="50B555AB" w:rsidR="004E5C0C" w:rsidRPr="00E84926" w:rsidRDefault="004E5C0C" w:rsidP="00F44CFF">
            <w:pPr>
              <w:spacing w:before="120" w:after="120"/>
              <w:jc w:val="left"/>
              <w:rPr>
                <w:rStyle w:val="Referenciasutil"/>
                <w:sz w:val="20"/>
                <w:szCs w:val="20"/>
              </w:rPr>
            </w:pPr>
            <w:r w:rsidRPr="00E84926">
              <w:rPr>
                <w:rStyle w:val="Referenciasutil"/>
                <w:sz w:val="20"/>
                <w:szCs w:val="20"/>
              </w:rPr>
              <w:t>100 – FORN PIZZES</w:t>
            </w:r>
          </w:p>
        </w:tc>
        <w:tc>
          <w:tcPr>
            <w:tcW w:w="3497" w:type="pct"/>
            <w:tcBorders>
              <w:top w:val="single" w:sz="2" w:space="0" w:color="808080"/>
              <w:bottom w:val="single" w:sz="2" w:space="0" w:color="808080"/>
            </w:tcBorders>
            <w:tcMar>
              <w:left w:w="57" w:type="dxa"/>
              <w:right w:w="57" w:type="dxa"/>
            </w:tcMar>
            <w:vAlign w:val="center"/>
          </w:tcPr>
          <w:p w14:paraId="3A2B07AD" w14:textId="77FFA7DE"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Existent </w:t>
            </w:r>
          </w:p>
        </w:tc>
        <w:tc>
          <w:tcPr>
            <w:tcW w:w="506" w:type="pct"/>
            <w:tcBorders>
              <w:top w:val="single" w:sz="2" w:space="0" w:color="808080"/>
              <w:bottom w:val="single" w:sz="2" w:space="0" w:color="808080"/>
            </w:tcBorders>
            <w:tcMar>
              <w:left w:w="57" w:type="dxa"/>
              <w:right w:w="57" w:type="dxa"/>
            </w:tcMar>
            <w:vAlign w:val="center"/>
          </w:tcPr>
          <w:p w14:paraId="1FD25C2E" w14:textId="2B8E1C64" w:rsidR="004E5C0C" w:rsidRPr="00E84926" w:rsidRDefault="004E5C0C" w:rsidP="00F44CFF">
            <w:pPr>
              <w:spacing w:after="0"/>
              <w:jc w:val="center"/>
              <w:rPr>
                <w:rStyle w:val="Referenciasutil"/>
                <w:sz w:val="20"/>
                <w:szCs w:val="20"/>
              </w:rPr>
            </w:pPr>
            <w:r w:rsidRPr="00E84926">
              <w:rPr>
                <w:rStyle w:val="Referenciasutil"/>
                <w:sz w:val="20"/>
                <w:szCs w:val="20"/>
              </w:rPr>
              <w:t>0</w:t>
            </w:r>
          </w:p>
        </w:tc>
      </w:tr>
      <w:tr w:rsidR="004E5C0C" w:rsidRPr="00E84926" w14:paraId="2985180F" w14:textId="77777777" w:rsidTr="005D71C7">
        <w:tc>
          <w:tcPr>
            <w:tcW w:w="997" w:type="pct"/>
            <w:tcBorders>
              <w:top w:val="single" w:sz="2" w:space="0" w:color="808080"/>
              <w:bottom w:val="single" w:sz="2" w:space="0" w:color="808080"/>
            </w:tcBorders>
            <w:tcMar>
              <w:left w:w="57" w:type="dxa"/>
              <w:right w:w="57" w:type="dxa"/>
            </w:tcMar>
            <w:vAlign w:val="center"/>
          </w:tcPr>
          <w:p w14:paraId="491788C1" w14:textId="57A4599C" w:rsidR="004E5C0C" w:rsidRPr="00E84926" w:rsidRDefault="004E5C0C" w:rsidP="00F44CFF">
            <w:pPr>
              <w:spacing w:before="120" w:after="120"/>
              <w:jc w:val="left"/>
              <w:rPr>
                <w:rStyle w:val="Referenciasutil"/>
                <w:sz w:val="20"/>
                <w:szCs w:val="20"/>
              </w:rPr>
            </w:pPr>
            <w:r w:rsidRPr="00E84926">
              <w:rPr>
                <w:rStyle w:val="Referenciasutil"/>
                <w:sz w:val="20"/>
                <w:szCs w:val="20"/>
              </w:rPr>
              <w:t>101 – MODUL NEUTRE</w:t>
            </w:r>
          </w:p>
        </w:tc>
        <w:tc>
          <w:tcPr>
            <w:tcW w:w="3497" w:type="pct"/>
            <w:tcBorders>
              <w:top w:val="single" w:sz="2" w:space="0" w:color="808080"/>
              <w:bottom w:val="single" w:sz="2" w:space="0" w:color="808080"/>
            </w:tcBorders>
            <w:tcMar>
              <w:left w:w="57" w:type="dxa"/>
              <w:right w:w="57" w:type="dxa"/>
            </w:tcMar>
            <w:vAlign w:val="center"/>
          </w:tcPr>
          <w:p w14:paraId="67DC970B" w14:textId="6C7E3D84"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Mòdul Neutre MBM fabricat en </w:t>
            </w:r>
            <w:proofErr w:type="spellStart"/>
            <w:r w:rsidRPr="00E84926">
              <w:rPr>
                <w:rStyle w:val="Referenciasutil"/>
                <w:sz w:val="20"/>
                <w:szCs w:val="20"/>
              </w:rPr>
              <w:t>inox</w:t>
            </w:r>
            <w:proofErr w:type="spellEnd"/>
            <w:r w:rsidRPr="00E84926">
              <w:rPr>
                <w:rStyle w:val="Referenciasutil"/>
                <w:sz w:val="20"/>
                <w:szCs w:val="20"/>
              </w:rPr>
              <w:t xml:space="preserve"> AISI 304 18/10 amb calaix i porta inferior, de dimensions 400x900x900 mm</w:t>
            </w:r>
          </w:p>
        </w:tc>
        <w:tc>
          <w:tcPr>
            <w:tcW w:w="506" w:type="pct"/>
            <w:tcBorders>
              <w:top w:val="single" w:sz="2" w:space="0" w:color="808080"/>
              <w:bottom w:val="single" w:sz="2" w:space="0" w:color="808080"/>
            </w:tcBorders>
            <w:tcMar>
              <w:left w:w="57" w:type="dxa"/>
              <w:right w:w="57" w:type="dxa"/>
            </w:tcMar>
            <w:vAlign w:val="center"/>
          </w:tcPr>
          <w:p w14:paraId="149B6BD9" w14:textId="6A64342A" w:rsidR="004E5C0C" w:rsidRPr="00E84926" w:rsidRDefault="005D71C7" w:rsidP="00F44CFF">
            <w:pPr>
              <w:spacing w:after="0"/>
              <w:jc w:val="center"/>
              <w:rPr>
                <w:rStyle w:val="Referenciasutil"/>
                <w:sz w:val="20"/>
                <w:szCs w:val="20"/>
              </w:rPr>
            </w:pPr>
            <w:r w:rsidRPr="00E84926">
              <w:rPr>
                <w:rStyle w:val="Referenciasutil"/>
                <w:sz w:val="20"/>
                <w:szCs w:val="20"/>
              </w:rPr>
              <w:t>3</w:t>
            </w:r>
          </w:p>
        </w:tc>
      </w:tr>
      <w:tr w:rsidR="004E5C0C" w:rsidRPr="00E84926" w14:paraId="10D3017F" w14:textId="77777777" w:rsidTr="005D71C7">
        <w:tc>
          <w:tcPr>
            <w:tcW w:w="997" w:type="pct"/>
            <w:tcBorders>
              <w:top w:val="single" w:sz="2" w:space="0" w:color="808080"/>
              <w:bottom w:val="single" w:sz="2" w:space="0" w:color="808080"/>
            </w:tcBorders>
            <w:tcMar>
              <w:left w:w="57" w:type="dxa"/>
              <w:right w:w="57" w:type="dxa"/>
            </w:tcMar>
            <w:vAlign w:val="center"/>
          </w:tcPr>
          <w:p w14:paraId="359FD6CB" w14:textId="570EA35E" w:rsidR="004E5C0C" w:rsidRPr="00E84926" w:rsidRDefault="004E5C0C" w:rsidP="00F44CFF">
            <w:pPr>
              <w:spacing w:before="120" w:after="120"/>
              <w:jc w:val="left"/>
              <w:rPr>
                <w:rStyle w:val="Referenciasutil"/>
                <w:sz w:val="20"/>
                <w:szCs w:val="20"/>
              </w:rPr>
            </w:pPr>
            <w:r w:rsidRPr="00E84926">
              <w:rPr>
                <w:rStyle w:val="Referenciasutil"/>
                <w:sz w:val="20"/>
                <w:szCs w:val="20"/>
              </w:rPr>
              <w:t>102 – MÒDUL CUINA 4 FOCS</w:t>
            </w:r>
          </w:p>
        </w:tc>
        <w:tc>
          <w:tcPr>
            <w:tcW w:w="3497" w:type="pct"/>
            <w:tcBorders>
              <w:top w:val="single" w:sz="2" w:space="0" w:color="808080"/>
              <w:bottom w:val="single" w:sz="2" w:space="0" w:color="808080"/>
            </w:tcBorders>
            <w:tcMar>
              <w:left w:w="57" w:type="dxa"/>
              <w:right w:w="57" w:type="dxa"/>
            </w:tcMar>
            <w:vAlign w:val="center"/>
          </w:tcPr>
          <w:p w14:paraId="276073AA" w14:textId="5EC7FD68"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Mòdul Cuina 4 Focs MBM fabricada en </w:t>
            </w:r>
            <w:proofErr w:type="spellStart"/>
            <w:r w:rsidRPr="00E84926">
              <w:rPr>
                <w:rStyle w:val="Referenciasutil"/>
                <w:sz w:val="20"/>
                <w:szCs w:val="20"/>
              </w:rPr>
              <w:t>inox</w:t>
            </w:r>
            <w:proofErr w:type="spellEnd"/>
            <w:r w:rsidRPr="00E84926">
              <w:rPr>
                <w:rStyle w:val="Referenciasutil"/>
                <w:sz w:val="20"/>
                <w:szCs w:val="20"/>
              </w:rPr>
              <w:t xml:space="preserve"> AISI 304 18/10 amb doble porta inferior, de</w:t>
            </w:r>
            <w:r w:rsidR="00B723CA" w:rsidRPr="00E84926">
              <w:rPr>
                <w:rStyle w:val="Referenciasutil"/>
                <w:sz w:val="20"/>
                <w:szCs w:val="20"/>
              </w:rPr>
              <w:t xml:space="preserve"> </w:t>
            </w:r>
            <w:r w:rsidRPr="00E84926">
              <w:rPr>
                <w:rStyle w:val="Referenciasutil"/>
                <w:sz w:val="20"/>
                <w:szCs w:val="20"/>
              </w:rPr>
              <w:t>dimensions 800x900x900 mm i potència a gas 40 kW</w:t>
            </w:r>
          </w:p>
        </w:tc>
        <w:tc>
          <w:tcPr>
            <w:tcW w:w="506" w:type="pct"/>
            <w:tcBorders>
              <w:top w:val="single" w:sz="2" w:space="0" w:color="808080"/>
              <w:bottom w:val="single" w:sz="2" w:space="0" w:color="808080"/>
            </w:tcBorders>
            <w:tcMar>
              <w:left w:w="57" w:type="dxa"/>
              <w:right w:w="57" w:type="dxa"/>
            </w:tcMar>
            <w:vAlign w:val="center"/>
          </w:tcPr>
          <w:p w14:paraId="3A41FEA6" w14:textId="6B1E2261" w:rsidR="004E5C0C" w:rsidRPr="00E84926" w:rsidRDefault="00B723CA" w:rsidP="00F44CFF">
            <w:pPr>
              <w:spacing w:after="0"/>
              <w:jc w:val="center"/>
              <w:rPr>
                <w:rStyle w:val="Referenciasutil"/>
                <w:sz w:val="20"/>
                <w:szCs w:val="20"/>
              </w:rPr>
            </w:pPr>
            <w:r w:rsidRPr="00E84926">
              <w:rPr>
                <w:rStyle w:val="Referenciasutil"/>
                <w:sz w:val="20"/>
                <w:szCs w:val="20"/>
              </w:rPr>
              <w:t>1</w:t>
            </w:r>
          </w:p>
        </w:tc>
      </w:tr>
      <w:tr w:rsidR="004E5C0C" w:rsidRPr="00E84926" w14:paraId="7E4C74B7" w14:textId="77777777" w:rsidTr="005D71C7">
        <w:tc>
          <w:tcPr>
            <w:tcW w:w="997" w:type="pct"/>
            <w:tcBorders>
              <w:top w:val="single" w:sz="2" w:space="0" w:color="808080"/>
              <w:bottom w:val="single" w:sz="2" w:space="0" w:color="808080"/>
            </w:tcBorders>
            <w:tcMar>
              <w:left w:w="57" w:type="dxa"/>
              <w:right w:w="57" w:type="dxa"/>
            </w:tcMar>
            <w:vAlign w:val="center"/>
          </w:tcPr>
          <w:p w14:paraId="42248C0E" w14:textId="679E23FD" w:rsidR="004E5C0C" w:rsidRPr="00E84926" w:rsidRDefault="004E5C0C" w:rsidP="00F44CFF">
            <w:pPr>
              <w:spacing w:before="120" w:after="120"/>
              <w:jc w:val="left"/>
              <w:rPr>
                <w:rStyle w:val="Referenciasutil"/>
                <w:sz w:val="20"/>
                <w:szCs w:val="20"/>
              </w:rPr>
            </w:pPr>
            <w:r w:rsidRPr="00E84926">
              <w:rPr>
                <w:rStyle w:val="Referenciasutil"/>
                <w:sz w:val="20"/>
                <w:szCs w:val="20"/>
              </w:rPr>
              <w:t>103 – MÒDUL PLANXA</w:t>
            </w:r>
          </w:p>
        </w:tc>
        <w:tc>
          <w:tcPr>
            <w:tcW w:w="3497" w:type="pct"/>
            <w:tcBorders>
              <w:top w:val="single" w:sz="2" w:space="0" w:color="808080"/>
              <w:bottom w:val="single" w:sz="2" w:space="0" w:color="808080"/>
            </w:tcBorders>
            <w:tcMar>
              <w:left w:w="57" w:type="dxa"/>
              <w:right w:w="57" w:type="dxa"/>
            </w:tcMar>
            <w:vAlign w:val="center"/>
          </w:tcPr>
          <w:p w14:paraId="05F427A3" w14:textId="654048C4"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Mòdul Planxa Acer MBM fabricada en </w:t>
            </w:r>
            <w:proofErr w:type="spellStart"/>
            <w:r w:rsidRPr="00E84926">
              <w:rPr>
                <w:rStyle w:val="Referenciasutil"/>
                <w:sz w:val="20"/>
                <w:szCs w:val="20"/>
              </w:rPr>
              <w:t>inox</w:t>
            </w:r>
            <w:proofErr w:type="spellEnd"/>
            <w:r w:rsidRPr="00E84926">
              <w:rPr>
                <w:rStyle w:val="Referenciasutil"/>
                <w:sz w:val="20"/>
                <w:szCs w:val="20"/>
              </w:rPr>
              <w:t xml:space="preserve"> AISI 304 18/10 amb porta inferior, dimensions 800x900x900 i potència de gas 18,5 kW</w:t>
            </w:r>
          </w:p>
        </w:tc>
        <w:tc>
          <w:tcPr>
            <w:tcW w:w="506" w:type="pct"/>
            <w:tcBorders>
              <w:top w:val="single" w:sz="2" w:space="0" w:color="808080"/>
              <w:bottom w:val="single" w:sz="2" w:space="0" w:color="808080"/>
            </w:tcBorders>
            <w:tcMar>
              <w:left w:w="57" w:type="dxa"/>
              <w:right w:w="57" w:type="dxa"/>
            </w:tcMar>
            <w:vAlign w:val="center"/>
          </w:tcPr>
          <w:p w14:paraId="02A13A76" w14:textId="7E19DF77" w:rsidR="004E5C0C" w:rsidRPr="00E84926" w:rsidRDefault="00B723CA" w:rsidP="00F44CFF">
            <w:pPr>
              <w:spacing w:after="0"/>
              <w:jc w:val="center"/>
              <w:rPr>
                <w:rStyle w:val="Referenciasutil"/>
                <w:sz w:val="20"/>
                <w:szCs w:val="20"/>
              </w:rPr>
            </w:pPr>
            <w:r w:rsidRPr="00E84926">
              <w:rPr>
                <w:rStyle w:val="Referenciasutil"/>
                <w:sz w:val="20"/>
                <w:szCs w:val="20"/>
              </w:rPr>
              <w:t>1</w:t>
            </w:r>
          </w:p>
        </w:tc>
      </w:tr>
      <w:tr w:rsidR="004E5C0C" w:rsidRPr="00E84926" w14:paraId="353C0ADE" w14:textId="77777777" w:rsidTr="005D71C7">
        <w:tc>
          <w:tcPr>
            <w:tcW w:w="997" w:type="pct"/>
            <w:tcBorders>
              <w:top w:val="single" w:sz="2" w:space="0" w:color="808080"/>
              <w:bottom w:val="single" w:sz="2" w:space="0" w:color="808080"/>
            </w:tcBorders>
            <w:tcMar>
              <w:left w:w="57" w:type="dxa"/>
              <w:right w:w="57" w:type="dxa"/>
            </w:tcMar>
            <w:vAlign w:val="center"/>
          </w:tcPr>
          <w:p w14:paraId="09953B24" w14:textId="38D78EC1" w:rsidR="004E5C0C" w:rsidRPr="00E84926" w:rsidRDefault="004E5C0C" w:rsidP="00F44CFF">
            <w:pPr>
              <w:spacing w:before="120" w:after="120"/>
              <w:jc w:val="left"/>
              <w:rPr>
                <w:rStyle w:val="Referenciasutil"/>
                <w:sz w:val="20"/>
                <w:szCs w:val="20"/>
              </w:rPr>
            </w:pPr>
            <w:r w:rsidRPr="00E84926">
              <w:rPr>
                <w:rStyle w:val="Referenciasutil"/>
                <w:sz w:val="20"/>
                <w:szCs w:val="20"/>
              </w:rPr>
              <w:t>104 – MÒDUL FREGIDORA DOBLE</w:t>
            </w:r>
          </w:p>
        </w:tc>
        <w:tc>
          <w:tcPr>
            <w:tcW w:w="3497" w:type="pct"/>
            <w:tcBorders>
              <w:top w:val="single" w:sz="2" w:space="0" w:color="808080"/>
              <w:bottom w:val="single" w:sz="2" w:space="0" w:color="808080"/>
            </w:tcBorders>
            <w:tcMar>
              <w:left w:w="57" w:type="dxa"/>
              <w:right w:w="57" w:type="dxa"/>
            </w:tcMar>
            <w:vAlign w:val="center"/>
          </w:tcPr>
          <w:p w14:paraId="56C0129D" w14:textId="5A29F56D"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Mòdul Fregidora Doble MBM fabricada en </w:t>
            </w:r>
            <w:proofErr w:type="spellStart"/>
            <w:r w:rsidRPr="00E84926">
              <w:rPr>
                <w:rStyle w:val="Referenciasutil"/>
                <w:sz w:val="20"/>
                <w:szCs w:val="20"/>
              </w:rPr>
              <w:t>inox</w:t>
            </w:r>
            <w:proofErr w:type="spellEnd"/>
            <w:r w:rsidRPr="00E84926">
              <w:rPr>
                <w:rStyle w:val="Referenciasutil"/>
                <w:sz w:val="20"/>
                <w:szCs w:val="20"/>
              </w:rPr>
              <w:t xml:space="preserve"> AISI 304 18/10 8litres + 8litres tancada amb doble porta inferior, dimensions 400x900x900 mm i potència elèctrica 10,5 kW</w:t>
            </w:r>
          </w:p>
        </w:tc>
        <w:tc>
          <w:tcPr>
            <w:tcW w:w="506" w:type="pct"/>
            <w:tcBorders>
              <w:top w:val="single" w:sz="2" w:space="0" w:color="808080"/>
              <w:bottom w:val="single" w:sz="2" w:space="0" w:color="808080"/>
            </w:tcBorders>
            <w:tcMar>
              <w:left w:w="57" w:type="dxa"/>
              <w:right w:w="57" w:type="dxa"/>
            </w:tcMar>
            <w:vAlign w:val="center"/>
          </w:tcPr>
          <w:p w14:paraId="2196E781" w14:textId="419EDEBA" w:rsidR="004E5C0C" w:rsidRPr="00E84926" w:rsidRDefault="00B723CA" w:rsidP="00F44CFF">
            <w:pPr>
              <w:spacing w:after="0"/>
              <w:jc w:val="center"/>
              <w:rPr>
                <w:rStyle w:val="Referenciasutil"/>
                <w:sz w:val="20"/>
                <w:szCs w:val="20"/>
              </w:rPr>
            </w:pPr>
            <w:r w:rsidRPr="00E84926">
              <w:rPr>
                <w:rStyle w:val="Referenciasutil"/>
                <w:sz w:val="20"/>
                <w:szCs w:val="20"/>
              </w:rPr>
              <w:t>1</w:t>
            </w:r>
          </w:p>
        </w:tc>
      </w:tr>
      <w:tr w:rsidR="004E5C0C" w:rsidRPr="00E84926" w14:paraId="3022AFD3" w14:textId="77777777" w:rsidTr="005D71C7">
        <w:tc>
          <w:tcPr>
            <w:tcW w:w="997" w:type="pct"/>
            <w:tcBorders>
              <w:top w:val="single" w:sz="2" w:space="0" w:color="808080"/>
              <w:bottom w:val="single" w:sz="2" w:space="0" w:color="808080"/>
            </w:tcBorders>
            <w:tcMar>
              <w:left w:w="57" w:type="dxa"/>
              <w:right w:w="57" w:type="dxa"/>
            </w:tcMar>
            <w:vAlign w:val="center"/>
          </w:tcPr>
          <w:p w14:paraId="10242FB4" w14:textId="408C66E4" w:rsidR="004E5C0C" w:rsidRPr="00E84926" w:rsidRDefault="004E5C0C" w:rsidP="00F44CFF">
            <w:pPr>
              <w:spacing w:before="120" w:after="120"/>
              <w:jc w:val="left"/>
              <w:rPr>
                <w:rStyle w:val="Referenciasutil"/>
                <w:sz w:val="20"/>
                <w:szCs w:val="20"/>
              </w:rPr>
            </w:pPr>
            <w:r w:rsidRPr="00E84926">
              <w:rPr>
                <w:rStyle w:val="Referenciasutil"/>
                <w:sz w:val="20"/>
                <w:szCs w:val="20"/>
              </w:rPr>
              <w:t>105 – FORN GASTRONÒMIC</w:t>
            </w:r>
          </w:p>
        </w:tc>
        <w:tc>
          <w:tcPr>
            <w:tcW w:w="3497" w:type="pct"/>
            <w:tcBorders>
              <w:top w:val="single" w:sz="2" w:space="0" w:color="808080"/>
              <w:bottom w:val="single" w:sz="2" w:space="0" w:color="808080"/>
            </w:tcBorders>
            <w:tcMar>
              <w:left w:w="57" w:type="dxa"/>
              <w:right w:w="57" w:type="dxa"/>
            </w:tcMar>
            <w:vAlign w:val="center"/>
          </w:tcPr>
          <w:p w14:paraId="51638C00" w14:textId="4B472FE6" w:rsidR="004E5C0C" w:rsidRPr="00E84926" w:rsidRDefault="004E5C0C" w:rsidP="00F44CFF">
            <w:pPr>
              <w:spacing w:before="120" w:after="120"/>
              <w:jc w:val="left"/>
              <w:rPr>
                <w:rStyle w:val="Referenciasutil"/>
                <w:sz w:val="20"/>
                <w:szCs w:val="20"/>
              </w:rPr>
            </w:pPr>
            <w:r w:rsidRPr="00E84926">
              <w:rPr>
                <w:rStyle w:val="Referenciasutil"/>
                <w:sz w:val="20"/>
                <w:szCs w:val="20"/>
              </w:rPr>
              <w:t>Forn FM RXL604Plus 4 nivells 600x400mm,</w:t>
            </w:r>
            <w:r w:rsidR="00B723CA" w:rsidRPr="00E84926">
              <w:rPr>
                <w:rStyle w:val="Referenciasutil"/>
                <w:sz w:val="20"/>
                <w:szCs w:val="20"/>
              </w:rPr>
              <w:t xml:space="preserve"> D</w:t>
            </w:r>
            <w:r w:rsidRPr="00E84926">
              <w:rPr>
                <w:rStyle w:val="Referenciasutil"/>
                <w:sz w:val="20"/>
                <w:szCs w:val="20"/>
              </w:rPr>
              <w:t>oble ventilador per uniformitzar</w:t>
            </w:r>
            <w:r w:rsidR="00B723CA" w:rsidRPr="00E84926">
              <w:rPr>
                <w:rStyle w:val="Referenciasutil"/>
                <w:sz w:val="20"/>
                <w:szCs w:val="20"/>
              </w:rPr>
              <w:t xml:space="preserve"> </w:t>
            </w:r>
            <w:r w:rsidRPr="00E84926">
              <w:rPr>
                <w:rStyle w:val="Referenciasutil"/>
                <w:sz w:val="20"/>
                <w:szCs w:val="20"/>
              </w:rPr>
              <w:t>temperatura cambra cocció, amb opció</w:t>
            </w:r>
            <w:r w:rsidR="00B723CA" w:rsidRPr="00E84926">
              <w:rPr>
                <w:rStyle w:val="Referenciasutil"/>
                <w:sz w:val="20"/>
                <w:szCs w:val="20"/>
              </w:rPr>
              <w:t xml:space="preserve"> </w:t>
            </w:r>
            <w:r w:rsidRPr="00E84926">
              <w:rPr>
                <w:rStyle w:val="Referenciasutil"/>
                <w:sz w:val="20"/>
                <w:szCs w:val="20"/>
              </w:rPr>
              <w:t>Humidificador vapor. De dimensions 820x800x560</w:t>
            </w:r>
            <w:r w:rsidR="00B723CA" w:rsidRPr="00E84926">
              <w:rPr>
                <w:rStyle w:val="Referenciasutil"/>
                <w:sz w:val="20"/>
                <w:szCs w:val="20"/>
              </w:rPr>
              <w:t xml:space="preserve"> </w:t>
            </w:r>
            <w:r w:rsidRPr="00E84926">
              <w:rPr>
                <w:rStyle w:val="Referenciasutil"/>
                <w:sz w:val="20"/>
                <w:szCs w:val="20"/>
              </w:rPr>
              <w:t>mm i potència elèctrica 400V 6,3 kW</w:t>
            </w:r>
          </w:p>
        </w:tc>
        <w:tc>
          <w:tcPr>
            <w:tcW w:w="506" w:type="pct"/>
            <w:tcBorders>
              <w:top w:val="single" w:sz="2" w:space="0" w:color="808080"/>
              <w:bottom w:val="single" w:sz="2" w:space="0" w:color="808080"/>
            </w:tcBorders>
            <w:tcMar>
              <w:left w:w="57" w:type="dxa"/>
              <w:right w:w="57" w:type="dxa"/>
            </w:tcMar>
            <w:vAlign w:val="center"/>
          </w:tcPr>
          <w:p w14:paraId="72FEB2EA" w14:textId="06D36136" w:rsidR="004E5C0C" w:rsidRPr="00E84926" w:rsidRDefault="00B723CA" w:rsidP="00F44CFF">
            <w:pPr>
              <w:spacing w:after="0"/>
              <w:jc w:val="center"/>
              <w:rPr>
                <w:rStyle w:val="Referenciasutil"/>
                <w:sz w:val="20"/>
                <w:szCs w:val="20"/>
              </w:rPr>
            </w:pPr>
            <w:r w:rsidRPr="00E84926">
              <w:rPr>
                <w:rStyle w:val="Referenciasutil"/>
                <w:sz w:val="20"/>
                <w:szCs w:val="20"/>
              </w:rPr>
              <w:t>1</w:t>
            </w:r>
          </w:p>
        </w:tc>
      </w:tr>
      <w:tr w:rsidR="004E5C0C" w:rsidRPr="00E84926" w14:paraId="72761F5B" w14:textId="77777777" w:rsidTr="005D71C7">
        <w:tc>
          <w:tcPr>
            <w:tcW w:w="997" w:type="pct"/>
            <w:vMerge w:val="restart"/>
            <w:tcBorders>
              <w:top w:val="single" w:sz="2" w:space="0" w:color="808080"/>
            </w:tcBorders>
            <w:tcMar>
              <w:left w:w="57" w:type="dxa"/>
              <w:right w:w="57" w:type="dxa"/>
            </w:tcMar>
            <w:vAlign w:val="center"/>
          </w:tcPr>
          <w:p w14:paraId="6D9C0B96" w14:textId="65541E6E" w:rsidR="004E5C0C" w:rsidRPr="00E84926" w:rsidRDefault="004E5C0C" w:rsidP="00F44CFF">
            <w:pPr>
              <w:spacing w:before="120" w:after="120"/>
              <w:jc w:val="left"/>
              <w:rPr>
                <w:rStyle w:val="Referenciasutil"/>
                <w:sz w:val="20"/>
                <w:szCs w:val="20"/>
              </w:rPr>
            </w:pPr>
            <w:r w:rsidRPr="00E84926">
              <w:rPr>
                <w:rStyle w:val="Referenciasutil"/>
                <w:sz w:val="20"/>
                <w:szCs w:val="20"/>
              </w:rPr>
              <w:t>106 – TAULA FREDA INOX A MIDA</w:t>
            </w:r>
          </w:p>
        </w:tc>
        <w:tc>
          <w:tcPr>
            <w:tcW w:w="3497" w:type="pct"/>
            <w:tcBorders>
              <w:top w:val="single" w:sz="2" w:space="0" w:color="808080"/>
              <w:bottom w:val="single" w:sz="2" w:space="0" w:color="808080"/>
            </w:tcBorders>
            <w:tcMar>
              <w:left w:w="57" w:type="dxa"/>
              <w:right w:w="57" w:type="dxa"/>
            </w:tcMar>
            <w:vAlign w:val="center"/>
          </w:tcPr>
          <w:p w14:paraId="2F5546D4" w14:textId="31E8A9D5"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Taula a mida fabricada en </w:t>
            </w:r>
            <w:proofErr w:type="spellStart"/>
            <w:r w:rsidRPr="00E84926">
              <w:rPr>
                <w:rStyle w:val="Referenciasutil"/>
                <w:sz w:val="20"/>
                <w:szCs w:val="20"/>
              </w:rPr>
              <w:t>inox</w:t>
            </w:r>
            <w:proofErr w:type="spellEnd"/>
            <w:r w:rsidRPr="00E84926">
              <w:rPr>
                <w:rStyle w:val="Referenciasutil"/>
                <w:sz w:val="20"/>
                <w:szCs w:val="20"/>
              </w:rPr>
              <w:t xml:space="preserve"> AISI 304 18/10 de 1,5mm de gruix de dimensions 4830 x 700 x 900</w:t>
            </w:r>
            <w:r w:rsidR="00B723CA" w:rsidRPr="00E84926">
              <w:rPr>
                <w:rStyle w:val="Referenciasutil"/>
                <w:sz w:val="20"/>
                <w:szCs w:val="20"/>
              </w:rPr>
              <w:t xml:space="preserve"> </w:t>
            </w:r>
            <w:r w:rsidRPr="00E84926">
              <w:rPr>
                <w:rStyle w:val="Referenciasutil"/>
                <w:sz w:val="20"/>
                <w:szCs w:val="20"/>
              </w:rPr>
              <w:t xml:space="preserve">mm amb </w:t>
            </w:r>
            <w:proofErr w:type="spellStart"/>
            <w:r w:rsidRPr="00E84926">
              <w:rPr>
                <w:rStyle w:val="Referenciasutil"/>
                <w:sz w:val="20"/>
                <w:szCs w:val="20"/>
              </w:rPr>
              <w:t>encimera</w:t>
            </w:r>
            <w:proofErr w:type="spellEnd"/>
            <w:r w:rsidRPr="00E84926">
              <w:rPr>
                <w:rStyle w:val="Referenciasutil"/>
                <w:sz w:val="20"/>
                <w:szCs w:val="20"/>
              </w:rPr>
              <w:t xml:space="preserve"> única, que consta de baix refrigerat a mida (no estàndard) amb motor incorporat de 3 portes, pica de 400x400x200</w:t>
            </w:r>
            <w:r w:rsidR="00B723CA" w:rsidRPr="00E84926">
              <w:rPr>
                <w:rStyle w:val="Referenciasutil"/>
                <w:sz w:val="20"/>
                <w:szCs w:val="20"/>
              </w:rPr>
              <w:t xml:space="preserve"> </w:t>
            </w:r>
            <w:r w:rsidRPr="00E84926">
              <w:rPr>
                <w:rStyle w:val="Referenciasutil"/>
                <w:sz w:val="20"/>
                <w:szCs w:val="20"/>
              </w:rPr>
              <w:t xml:space="preserve">mm, mòdul de guies integrat al moble per safates del forn, prestatge </w:t>
            </w:r>
            <w:proofErr w:type="spellStart"/>
            <w:r w:rsidRPr="00E84926">
              <w:rPr>
                <w:rStyle w:val="Referenciasutil"/>
                <w:sz w:val="20"/>
                <w:szCs w:val="20"/>
              </w:rPr>
              <w:t>intermig</w:t>
            </w:r>
            <w:proofErr w:type="spellEnd"/>
            <w:r w:rsidRPr="00E84926">
              <w:rPr>
                <w:rStyle w:val="Referenciasutil"/>
                <w:sz w:val="20"/>
                <w:szCs w:val="20"/>
              </w:rPr>
              <w:t xml:space="preserve"> i prestatge inferior, peto alt.</w:t>
            </w:r>
          </w:p>
        </w:tc>
        <w:tc>
          <w:tcPr>
            <w:tcW w:w="506" w:type="pct"/>
            <w:tcBorders>
              <w:top w:val="single" w:sz="2" w:space="0" w:color="808080"/>
              <w:bottom w:val="single" w:sz="2" w:space="0" w:color="808080"/>
            </w:tcBorders>
            <w:tcMar>
              <w:left w:w="57" w:type="dxa"/>
              <w:right w:w="57" w:type="dxa"/>
            </w:tcMar>
            <w:vAlign w:val="center"/>
          </w:tcPr>
          <w:p w14:paraId="758B0CC7" w14:textId="76450DB6" w:rsidR="004E5C0C" w:rsidRPr="00E84926" w:rsidRDefault="00B723CA" w:rsidP="00F44CFF">
            <w:pPr>
              <w:spacing w:after="0"/>
              <w:jc w:val="center"/>
              <w:rPr>
                <w:rStyle w:val="Referenciasutil"/>
                <w:sz w:val="20"/>
                <w:szCs w:val="20"/>
              </w:rPr>
            </w:pPr>
            <w:r w:rsidRPr="00E84926">
              <w:rPr>
                <w:rStyle w:val="Referenciasutil"/>
                <w:sz w:val="20"/>
                <w:szCs w:val="20"/>
              </w:rPr>
              <w:t>1</w:t>
            </w:r>
          </w:p>
        </w:tc>
      </w:tr>
      <w:tr w:rsidR="004E5C0C" w:rsidRPr="00E84926" w14:paraId="3EF117F3" w14:textId="77777777" w:rsidTr="005D71C7">
        <w:tc>
          <w:tcPr>
            <w:tcW w:w="997" w:type="pct"/>
            <w:vMerge/>
            <w:tcMar>
              <w:left w:w="57" w:type="dxa"/>
              <w:right w:w="57" w:type="dxa"/>
            </w:tcMar>
            <w:vAlign w:val="center"/>
          </w:tcPr>
          <w:p w14:paraId="3DCB3BB1" w14:textId="77777777" w:rsidR="004E5C0C" w:rsidRPr="00E84926" w:rsidRDefault="004E5C0C" w:rsidP="00F44CFF">
            <w:pPr>
              <w:spacing w:before="120" w:after="120"/>
              <w:jc w:val="left"/>
              <w:rPr>
                <w:rStyle w:val="Referenciasutil"/>
                <w:sz w:val="20"/>
                <w:szCs w:val="20"/>
              </w:rPr>
            </w:pPr>
          </w:p>
        </w:tc>
        <w:tc>
          <w:tcPr>
            <w:tcW w:w="3497" w:type="pct"/>
            <w:tcBorders>
              <w:top w:val="single" w:sz="2" w:space="0" w:color="808080"/>
              <w:bottom w:val="single" w:sz="2" w:space="0" w:color="808080"/>
            </w:tcBorders>
            <w:tcMar>
              <w:left w:w="57" w:type="dxa"/>
              <w:right w:w="57" w:type="dxa"/>
            </w:tcMar>
            <w:vAlign w:val="center"/>
          </w:tcPr>
          <w:p w14:paraId="38BDC70C" w14:textId="29CC463E" w:rsidR="004E5C0C" w:rsidRPr="00E84926" w:rsidRDefault="004E5C0C" w:rsidP="00F44CFF">
            <w:pPr>
              <w:widowControl/>
              <w:adjustRightInd w:val="0"/>
              <w:spacing w:before="120" w:after="120"/>
              <w:jc w:val="left"/>
              <w:rPr>
                <w:rStyle w:val="Referenciasutil"/>
                <w:sz w:val="20"/>
                <w:szCs w:val="20"/>
              </w:rPr>
            </w:pPr>
            <w:r w:rsidRPr="00E84926">
              <w:rPr>
                <w:rFonts w:eastAsiaTheme="minorHAnsi" w:cs="CIDFont+F1"/>
                <w:sz w:val="20"/>
                <w:szCs w:val="20"/>
              </w:rPr>
              <w:t>Aixeta monocomandament cromada dues aigües</w:t>
            </w:r>
            <w:r w:rsidR="00B723CA" w:rsidRPr="00E84926">
              <w:rPr>
                <w:rFonts w:eastAsiaTheme="minorHAnsi" w:cs="CIDFont+F1"/>
                <w:sz w:val="20"/>
                <w:szCs w:val="20"/>
              </w:rPr>
              <w:t xml:space="preserve"> </w:t>
            </w:r>
            <w:r w:rsidRPr="00E84926">
              <w:rPr>
                <w:rFonts w:eastAsiaTheme="minorHAnsi" w:cs="CIDFont+F1"/>
                <w:sz w:val="20"/>
                <w:szCs w:val="20"/>
              </w:rPr>
              <w:t>amb canyó alt</w:t>
            </w:r>
          </w:p>
        </w:tc>
        <w:tc>
          <w:tcPr>
            <w:tcW w:w="506" w:type="pct"/>
            <w:tcBorders>
              <w:top w:val="single" w:sz="2" w:space="0" w:color="808080"/>
              <w:bottom w:val="single" w:sz="2" w:space="0" w:color="808080"/>
            </w:tcBorders>
            <w:tcMar>
              <w:left w:w="57" w:type="dxa"/>
              <w:right w:w="57" w:type="dxa"/>
            </w:tcMar>
            <w:vAlign w:val="center"/>
          </w:tcPr>
          <w:p w14:paraId="6389F7B7" w14:textId="522BE8B1" w:rsidR="004E5C0C" w:rsidRPr="00E84926" w:rsidRDefault="00B723CA" w:rsidP="00F44CFF">
            <w:pPr>
              <w:spacing w:after="0"/>
              <w:jc w:val="center"/>
              <w:rPr>
                <w:rStyle w:val="Referenciasutil"/>
                <w:sz w:val="20"/>
                <w:szCs w:val="20"/>
              </w:rPr>
            </w:pPr>
            <w:r w:rsidRPr="00E84926">
              <w:rPr>
                <w:rStyle w:val="Referenciasutil"/>
                <w:sz w:val="20"/>
                <w:szCs w:val="20"/>
              </w:rPr>
              <w:t>1</w:t>
            </w:r>
          </w:p>
        </w:tc>
      </w:tr>
      <w:tr w:rsidR="004E5C0C" w:rsidRPr="00E84926" w14:paraId="007DA134" w14:textId="77777777" w:rsidTr="005D71C7">
        <w:tc>
          <w:tcPr>
            <w:tcW w:w="997" w:type="pct"/>
            <w:vMerge/>
            <w:tcBorders>
              <w:bottom w:val="single" w:sz="2" w:space="0" w:color="808080"/>
            </w:tcBorders>
            <w:tcMar>
              <w:left w:w="57" w:type="dxa"/>
              <w:right w:w="57" w:type="dxa"/>
            </w:tcMar>
            <w:vAlign w:val="center"/>
          </w:tcPr>
          <w:p w14:paraId="7A5EEB5A" w14:textId="77777777" w:rsidR="004E5C0C" w:rsidRPr="00E84926" w:rsidRDefault="004E5C0C" w:rsidP="00F44CFF">
            <w:pPr>
              <w:spacing w:before="120" w:after="120"/>
              <w:jc w:val="left"/>
              <w:rPr>
                <w:rStyle w:val="Referenciasutil"/>
                <w:sz w:val="20"/>
                <w:szCs w:val="20"/>
              </w:rPr>
            </w:pPr>
          </w:p>
        </w:tc>
        <w:tc>
          <w:tcPr>
            <w:tcW w:w="3497" w:type="pct"/>
            <w:tcBorders>
              <w:top w:val="single" w:sz="2" w:space="0" w:color="808080"/>
              <w:bottom w:val="single" w:sz="2" w:space="0" w:color="808080"/>
            </w:tcBorders>
            <w:tcMar>
              <w:left w:w="57" w:type="dxa"/>
              <w:right w:w="57" w:type="dxa"/>
            </w:tcMar>
            <w:vAlign w:val="center"/>
          </w:tcPr>
          <w:p w14:paraId="2677D1B6" w14:textId="0AE549FB" w:rsidR="004E5C0C" w:rsidRPr="00E84926" w:rsidRDefault="004E5C0C" w:rsidP="00F44CFF">
            <w:pPr>
              <w:spacing w:before="120" w:after="120"/>
              <w:jc w:val="left"/>
              <w:rPr>
                <w:rStyle w:val="Referenciasutil"/>
                <w:sz w:val="20"/>
                <w:szCs w:val="20"/>
              </w:rPr>
            </w:pPr>
            <w:r w:rsidRPr="00E84926">
              <w:rPr>
                <w:rFonts w:eastAsiaTheme="minorHAnsi" w:cs="CIDFont+F1"/>
                <w:sz w:val="20"/>
                <w:szCs w:val="20"/>
              </w:rPr>
              <w:t>Aixeta electrònica per sensor dues aigües</w:t>
            </w:r>
          </w:p>
        </w:tc>
        <w:tc>
          <w:tcPr>
            <w:tcW w:w="506" w:type="pct"/>
            <w:tcBorders>
              <w:top w:val="single" w:sz="2" w:space="0" w:color="808080"/>
              <w:bottom w:val="single" w:sz="2" w:space="0" w:color="808080"/>
            </w:tcBorders>
            <w:tcMar>
              <w:left w:w="57" w:type="dxa"/>
              <w:right w:w="57" w:type="dxa"/>
            </w:tcMar>
            <w:vAlign w:val="center"/>
          </w:tcPr>
          <w:p w14:paraId="5DB4E9E3" w14:textId="798AA597" w:rsidR="004E5C0C" w:rsidRPr="00E84926" w:rsidRDefault="00B723CA" w:rsidP="00F44CFF">
            <w:pPr>
              <w:spacing w:after="0"/>
              <w:jc w:val="center"/>
              <w:rPr>
                <w:rStyle w:val="Referenciasutil"/>
                <w:sz w:val="20"/>
                <w:szCs w:val="20"/>
              </w:rPr>
            </w:pPr>
            <w:r w:rsidRPr="00E84926">
              <w:rPr>
                <w:rStyle w:val="Referenciasutil"/>
                <w:sz w:val="20"/>
                <w:szCs w:val="20"/>
              </w:rPr>
              <w:t>1</w:t>
            </w:r>
          </w:p>
        </w:tc>
      </w:tr>
      <w:tr w:rsidR="004E5C0C" w:rsidRPr="00E84926" w14:paraId="73BF7A44" w14:textId="77777777" w:rsidTr="005D71C7">
        <w:tc>
          <w:tcPr>
            <w:tcW w:w="997" w:type="pct"/>
            <w:tcBorders>
              <w:top w:val="single" w:sz="2" w:space="0" w:color="808080"/>
              <w:bottom w:val="single" w:sz="2" w:space="0" w:color="808080"/>
            </w:tcBorders>
            <w:tcMar>
              <w:left w:w="57" w:type="dxa"/>
              <w:right w:w="57" w:type="dxa"/>
            </w:tcMar>
            <w:vAlign w:val="center"/>
          </w:tcPr>
          <w:p w14:paraId="6178A10D" w14:textId="6720477D" w:rsidR="004E5C0C" w:rsidRPr="00E84926" w:rsidRDefault="004E5C0C" w:rsidP="00F44CFF">
            <w:pPr>
              <w:spacing w:before="120" w:after="120"/>
              <w:jc w:val="left"/>
              <w:rPr>
                <w:rStyle w:val="Referenciasutil"/>
                <w:sz w:val="20"/>
                <w:szCs w:val="20"/>
              </w:rPr>
            </w:pPr>
            <w:r w:rsidRPr="00E84926">
              <w:rPr>
                <w:rStyle w:val="Referenciasutil"/>
                <w:sz w:val="20"/>
                <w:szCs w:val="20"/>
              </w:rPr>
              <w:t>107 – LÀMPADES CALENTES</w:t>
            </w:r>
          </w:p>
        </w:tc>
        <w:tc>
          <w:tcPr>
            <w:tcW w:w="3497" w:type="pct"/>
            <w:tcBorders>
              <w:top w:val="single" w:sz="2" w:space="0" w:color="808080"/>
              <w:bottom w:val="single" w:sz="2" w:space="0" w:color="808080"/>
            </w:tcBorders>
            <w:tcMar>
              <w:left w:w="57" w:type="dxa"/>
              <w:right w:w="57" w:type="dxa"/>
            </w:tcMar>
            <w:vAlign w:val="center"/>
          </w:tcPr>
          <w:p w14:paraId="574F8BA1" w14:textId="379390EB"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Làmpades Calentes </w:t>
            </w:r>
            <w:proofErr w:type="spellStart"/>
            <w:r w:rsidRPr="00E84926">
              <w:rPr>
                <w:rStyle w:val="Referenciasutil"/>
                <w:sz w:val="20"/>
                <w:szCs w:val="20"/>
              </w:rPr>
              <w:t>StayHot</w:t>
            </w:r>
            <w:proofErr w:type="spellEnd"/>
            <w:r w:rsidRPr="00E84926">
              <w:rPr>
                <w:rStyle w:val="Referenciasutil"/>
                <w:sz w:val="20"/>
                <w:szCs w:val="20"/>
              </w:rPr>
              <w:t xml:space="preserve"> 1224 amb cable retràctil i interruptor</w:t>
            </w:r>
          </w:p>
        </w:tc>
        <w:tc>
          <w:tcPr>
            <w:tcW w:w="506" w:type="pct"/>
            <w:tcBorders>
              <w:top w:val="single" w:sz="2" w:space="0" w:color="808080"/>
              <w:bottom w:val="single" w:sz="2" w:space="0" w:color="808080"/>
            </w:tcBorders>
            <w:tcMar>
              <w:left w:w="57" w:type="dxa"/>
              <w:right w:w="57" w:type="dxa"/>
            </w:tcMar>
            <w:vAlign w:val="center"/>
          </w:tcPr>
          <w:p w14:paraId="21AC8D8F" w14:textId="56FF8325" w:rsidR="004E5C0C" w:rsidRPr="00E84926" w:rsidRDefault="00B723CA" w:rsidP="00F44CFF">
            <w:pPr>
              <w:spacing w:after="0"/>
              <w:jc w:val="center"/>
              <w:rPr>
                <w:rStyle w:val="Referenciasutil"/>
                <w:sz w:val="20"/>
                <w:szCs w:val="20"/>
              </w:rPr>
            </w:pPr>
            <w:r w:rsidRPr="00E84926">
              <w:rPr>
                <w:rStyle w:val="Referenciasutil"/>
                <w:sz w:val="20"/>
                <w:szCs w:val="20"/>
              </w:rPr>
              <w:t>2</w:t>
            </w:r>
          </w:p>
        </w:tc>
      </w:tr>
      <w:tr w:rsidR="004E5C0C" w:rsidRPr="00E84926" w14:paraId="0559BEF9" w14:textId="77777777" w:rsidTr="005D71C7">
        <w:tc>
          <w:tcPr>
            <w:tcW w:w="997" w:type="pct"/>
            <w:tcBorders>
              <w:top w:val="single" w:sz="2" w:space="0" w:color="808080"/>
              <w:bottom w:val="single" w:sz="2" w:space="0" w:color="808080"/>
            </w:tcBorders>
            <w:tcMar>
              <w:left w:w="57" w:type="dxa"/>
              <w:right w:w="57" w:type="dxa"/>
            </w:tcMar>
            <w:vAlign w:val="center"/>
          </w:tcPr>
          <w:p w14:paraId="50046EE7" w14:textId="06D3627F"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108 – TAULA </w:t>
            </w:r>
            <w:r w:rsidR="00F44CFF" w:rsidRPr="00E84926">
              <w:rPr>
                <w:rStyle w:val="Referenciasutil"/>
                <w:sz w:val="20"/>
                <w:szCs w:val="20"/>
              </w:rPr>
              <w:t xml:space="preserve">FREDA </w:t>
            </w:r>
            <w:r w:rsidRPr="00E84926">
              <w:rPr>
                <w:rStyle w:val="Referenciasutil"/>
                <w:sz w:val="20"/>
                <w:szCs w:val="20"/>
              </w:rPr>
              <w:t>INOX</w:t>
            </w:r>
          </w:p>
        </w:tc>
        <w:tc>
          <w:tcPr>
            <w:tcW w:w="3497" w:type="pct"/>
            <w:tcBorders>
              <w:top w:val="single" w:sz="2" w:space="0" w:color="808080"/>
              <w:bottom w:val="single" w:sz="2" w:space="0" w:color="808080"/>
            </w:tcBorders>
            <w:tcMar>
              <w:left w:w="57" w:type="dxa"/>
              <w:right w:w="57" w:type="dxa"/>
            </w:tcMar>
            <w:vAlign w:val="center"/>
          </w:tcPr>
          <w:p w14:paraId="31AE5E0E" w14:textId="5FB74957"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Existent </w:t>
            </w:r>
          </w:p>
        </w:tc>
        <w:tc>
          <w:tcPr>
            <w:tcW w:w="506" w:type="pct"/>
            <w:tcBorders>
              <w:top w:val="single" w:sz="2" w:space="0" w:color="808080"/>
              <w:bottom w:val="single" w:sz="2" w:space="0" w:color="808080"/>
            </w:tcBorders>
            <w:tcMar>
              <w:left w:w="57" w:type="dxa"/>
              <w:right w:w="57" w:type="dxa"/>
            </w:tcMar>
            <w:vAlign w:val="center"/>
          </w:tcPr>
          <w:p w14:paraId="095B0EF7" w14:textId="51A61584" w:rsidR="004E5C0C" w:rsidRPr="00E84926" w:rsidRDefault="004E5C0C" w:rsidP="00F44CFF">
            <w:pPr>
              <w:spacing w:after="0"/>
              <w:jc w:val="center"/>
              <w:rPr>
                <w:rStyle w:val="Referenciasutil"/>
                <w:sz w:val="20"/>
                <w:szCs w:val="20"/>
              </w:rPr>
            </w:pPr>
            <w:r w:rsidRPr="00E84926">
              <w:rPr>
                <w:rStyle w:val="Referenciasutil"/>
                <w:sz w:val="20"/>
                <w:szCs w:val="20"/>
              </w:rPr>
              <w:t>0</w:t>
            </w:r>
          </w:p>
        </w:tc>
      </w:tr>
    </w:tbl>
    <w:p w14:paraId="07B09A32" w14:textId="432960C3" w:rsidR="004E5C0C" w:rsidRPr="00E84926" w:rsidRDefault="004E5C0C" w:rsidP="0046006D">
      <w:pPr>
        <w:rPr>
          <w:u w:val="single"/>
        </w:rPr>
      </w:pPr>
      <w:r w:rsidRPr="00E84926">
        <w:rPr>
          <w:u w:val="single"/>
        </w:rPr>
        <w:lastRenderedPageBreak/>
        <w:t>ZONA DE RENTAT</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1771"/>
        <w:gridCol w:w="5889"/>
        <w:gridCol w:w="832"/>
      </w:tblGrid>
      <w:tr w:rsidR="004E5C0C" w:rsidRPr="00E84926" w14:paraId="2A5FA10B" w14:textId="77777777" w:rsidTr="005D71C7">
        <w:tc>
          <w:tcPr>
            <w:tcW w:w="1000" w:type="pct"/>
            <w:tcBorders>
              <w:bottom w:val="single" w:sz="2" w:space="0" w:color="808080"/>
            </w:tcBorders>
            <w:shd w:val="clear" w:color="auto" w:fill="BFBFBF" w:themeFill="background1" w:themeFillShade="BF"/>
            <w:tcMar>
              <w:left w:w="57" w:type="dxa"/>
              <w:right w:w="57" w:type="dxa"/>
            </w:tcMar>
            <w:vAlign w:val="center"/>
          </w:tcPr>
          <w:p w14:paraId="6913FF8F" w14:textId="77777777" w:rsidR="004E5C0C" w:rsidRPr="00E84926" w:rsidRDefault="004E5C0C" w:rsidP="00F44CFF">
            <w:pPr>
              <w:spacing w:before="120" w:after="120"/>
              <w:jc w:val="left"/>
              <w:rPr>
                <w:rStyle w:val="Referenciasutil"/>
                <w:b/>
                <w:bCs/>
                <w:sz w:val="20"/>
                <w:szCs w:val="20"/>
              </w:rPr>
            </w:pPr>
            <w:r w:rsidRPr="00E84926">
              <w:rPr>
                <w:rStyle w:val="Referenciasutil"/>
                <w:b/>
                <w:bCs/>
                <w:sz w:val="20"/>
                <w:szCs w:val="20"/>
              </w:rPr>
              <w:t>UBICACIÓ I CONCEPTE</w:t>
            </w:r>
          </w:p>
        </w:tc>
        <w:tc>
          <w:tcPr>
            <w:tcW w:w="3500" w:type="pct"/>
            <w:tcBorders>
              <w:bottom w:val="single" w:sz="2" w:space="0" w:color="808080"/>
            </w:tcBorders>
            <w:shd w:val="clear" w:color="auto" w:fill="BFBFBF" w:themeFill="background1" w:themeFillShade="BF"/>
            <w:tcMar>
              <w:left w:w="57" w:type="dxa"/>
              <w:right w:w="57" w:type="dxa"/>
            </w:tcMar>
            <w:vAlign w:val="center"/>
          </w:tcPr>
          <w:p w14:paraId="3F3FF4AE" w14:textId="77777777" w:rsidR="004E5C0C" w:rsidRPr="00E84926" w:rsidRDefault="004E5C0C" w:rsidP="00F44CFF">
            <w:pPr>
              <w:spacing w:before="120" w:after="120"/>
              <w:jc w:val="left"/>
              <w:rPr>
                <w:rStyle w:val="Referenciasutil"/>
                <w:b/>
                <w:bCs/>
                <w:sz w:val="20"/>
                <w:szCs w:val="20"/>
              </w:rPr>
            </w:pPr>
            <w:r w:rsidRPr="00E84926">
              <w:rPr>
                <w:rStyle w:val="Referenciasutil"/>
                <w:b/>
                <w:bCs/>
                <w:sz w:val="20"/>
                <w:szCs w:val="20"/>
              </w:rPr>
              <w:t>DESCRIPCIÓ</w:t>
            </w:r>
          </w:p>
        </w:tc>
        <w:tc>
          <w:tcPr>
            <w:tcW w:w="500" w:type="pct"/>
            <w:tcBorders>
              <w:bottom w:val="single" w:sz="2" w:space="0" w:color="808080"/>
            </w:tcBorders>
            <w:shd w:val="clear" w:color="auto" w:fill="BFBFBF" w:themeFill="background1" w:themeFillShade="BF"/>
            <w:tcMar>
              <w:left w:w="57" w:type="dxa"/>
              <w:right w:w="57" w:type="dxa"/>
            </w:tcMar>
            <w:vAlign w:val="center"/>
          </w:tcPr>
          <w:p w14:paraId="139A87FD" w14:textId="4238E1F6" w:rsidR="004E5C0C" w:rsidRPr="00E84926" w:rsidRDefault="00F44CFF" w:rsidP="00F44CFF">
            <w:pPr>
              <w:spacing w:before="120" w:after="120"/>
              <w:jc w:val="center"/>
              <w:rPr>
                <w:rStyle w:val="Referenciasutil"/>
                <w:b/>
                <w:bCs/>
                <w:sz w:val="20"/>
                <w:szCs w:val="20"/>
              </w:rPr>
            </w:pPr>
            <w:r w:rsidRPr="00E84926">
              <w:rPr>
                <w:rStyle w:val="Referenciasutil"/>
                <w:b/>
                <w:bCs/>
                <w:sz w:val="20"/>
                <w:szCs w:val="20"/>
              </w:rPr>
              <w:t>QUANT</w:t>
            </w:r>
          </w:p>
        </w:tc>
      </w:tr>
      <w:tr w:rsidR="004E5C0C" w:rsidRPr="00E84926" w14:paraId="317A2A5D" w14:textId="77777777" w:rsidTr="005D71C7">
        <w:tc>
          <w:tcPr>
            <w:tcW w:w="1000" w:type="pct"/>
            <w:vMerge w:val="restart"/>
            <w:tcBorders>
              <w:top w:val="single" w:sz="2" w:space="0" w:color="808080"/>
            </w:tcBorders>
            <w:tcMar>
              <w:left w:w="57" w:type="dxa"/>
              <w:right w:w="57" w:type="dxa"/>
            </w:tcMar>
            <w:vAlign w:val="center"/>
          </w:tcPr>
          <w:p w14:paraId="31B1FC50" w14:textId="5DF5DE10"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200 </w:t>
            </w:r>
            <w:r w:rsidR="00F44CFF" w:rsidRPr="00E84926">
              <w:rPr>
                <w:rStyle w:val="Referenciasutil"/>
                <w:sz w:val="20"/>
                <w:szCs w:val="20"/>
              </w:rPr>
              <w:t>–</w:t>
            </w:r>
            <w:r w:rsidRPr="00E84926">
              <w:rPr>
                <w:rStyle w:val="Referenciasutil"/>
                <w:sz w:val="20"/>
                <w:szCs w:val="20"/>
              </w:rPr>
              <w:t xml:space="preserve"> TAULA</w:t>
            </w:r>
            <w:r w:rsidR="00F44CFF" w:rsidRPr="00E84926">
              <w:rPr>
                <w:rStyle w:val="Referenciasutil"/>
                <w:sz w:val="20"/>
                <w:szCs w:val="20"/>
              </w:rPr>
              <w:t xml:space="preserve"> </w:t>
            </w:r>
            <w:r w:rsidRPr="00E84926">
              <w:rPr>
                <w:rStyle w:val="Referenciasutil"/>
                <w:sz w:val="20"/>
                <w:szCs w:val="20"/>
              </w:rPr>
              <w:t>D'ENTRADA</w:t>
            </w:r>
            <w:r w:rsidR="00F44CFF" w:rsidRPr="00E84926">
              <w:rPr>
                <w:rStyle w:val="Referenciasutil"/>
                <w:sz w:val="20"/>
                <w:szCs w:val="20"/>
              </w:rPr>
              <w:t xml:space="preserve"> </w:t>
            </w:r>
            <w:r w:rsidRPr="00E84926">
              <w:rPr>
                <w:rStyle w:val="Referenciasutil"/>
                <w:sz w:val="20"/>
                <w:szCs w:val="20"/>
              </w:rPr>
              <w:t>RENTAT INOX</w:t>
            </w:r>
          </w:p>
        </w:tc>
        <w:tc>
          <w:tcPr>
            <w:tcW w:w="3500" w:type="pct"/>
            <w:tcBorders>
              <w:top w:val="single" w:sz="2" w:space="0" w:color="808080"/>
              <w:bottom w:val="single" w:sz="2" w:space="0" w:color="808080"/>
            </w:tcBorders>
            <w:tcMar>
              <w:left w:w="57" w:type="dxa"/>
              <w:right w:w="57" w:type="dxa"/>
            </w:tcMar>
            <w:vAlign w:val="center"/>
          </w:tcPr>
          <w:p w14:paraId="14295053" w14:textId="3187F87E"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Taula entrada rentavaixelles en </w:t>
            </w:r>
            <w:proofErr w:type="spellStart"/>
            <w:r w:rsidRPr="00E84926">
              <w:rPr>
                <w:rStyle w:val="Referenciasutil"/>
                <w:sz w:val="20"/>
                <w:szCs w:val="20"/>
              </w:rPr>
              <w:t>inox</w:t>
            </w:r>
            <w:proofErr w:type="spellEnd"/>
            <w:r w:rsidRPr="00E84926">
              <w:rPr>
                <w:rStyle w:val="Referenciasutil"/>
                <w:sz w:val="20"/>
                <w:szCs w:val="20"/>
              </w:rPr>
              <w:t xml:space="preserve"> AISI304 18/10 amb perfil </w:t>
            </w:r>
            <w:proofErr w:type="spellStart"/>
            <w:r w:rsidRPr="00E84926">
              <w:rPr>
                <w:rStyle w:val="Referenciasutil"/>
                <w:sz w:val="20"/>
                <w:szCs w:val="20"/>
              </w:rPr>
              <w:t>salvaaigües</w:t>
            </w:r>
            <w:proofErr w:type="spellEnd"/>
            <w:r w:rsidRPr="00E84926">
              <w:rPr>
                <w:rStyle w:val="Referenciasutil"/>
                <w:sz w:val="20"/>
                <w:szCs w:val="20"/>
              </w:rPr>
              <w:t xml:space="preserve">, i prestatge inferior, pica de 500x400x250 mm, </w:t>
            </w:r>
            <w:proofErr w:type="spellStart"/>
            <w:r w:rsidRPr="00E84926">
              <w:rPr>
                <w:rStyle w:val="Referenciasutil"/>
                <w:sz w:val="20"/>
                <w:szCs w:val="20"/>
              </w:rPr>
              <w:t>aro</w:t>
            </w:r>
            <w:proofErr w:type="spellEnd"/>
            <w:r w:rsidRPr="00E84926">
              <w:rPr>
                <w:rStyle w:val="Referenciasutil"/>
                <w:sz w:val="20"/>
                <w:szCs w:val="20"/>
              </w:rPr>
              <w:t xml:space="preserve"> de desguàs i peto alt . De dimensions 1600 x 750 x 900 mm</w:t>
            </w:r>
          </w:p>
        </w:tc>
        <w:tc>
          <w:tcPr>
            <w:tcW w:w="500" w:type="pct"/>
            <w:tcBorders>
              <w:top w:val="single" w:sz="2" w:space="0" w:color="808080"/>
              <w:bottom w:val="single" w:sz="2" w:space="0" w:color="808080"/>
            </w:tcBorders>
            <w:tcMar>
              <w:left w:w="57" w:type="dxa"/>
              <w:right w:w="57" w:type="dxa"/>
            </w:tcMar>
            <w:vAlign w:val="center"/>
          </w:tcPr>
          <w:p w14:paraId="0FFB29AA" w14:textId="487E4453" w:rsidR="004E5C0C"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4E5C0C" w:rsidRPr="00E84926" w14:paraId="25FE74EF" w14:textId="77777777" w:rsidTr="005D71C7">
        <w:tc>
          <w:tcPr>
            <w:tcW w:w="1000" w:type="pct"/>
            <w:vMerge/>
            <w:tcBorders>
              <w:bottom w:val="single" w:sz="2" w:space="0" w:color="808080"/>
            </w:tcBorders>
            <w:tcMar>
              <w:left w:w="57" w:type="dxa"/>
              <w:right w:w="57" w:type="dxa"/>
            </w:tcMar>
            <w:vAlign w:val="center"/>
          </w:tcPr>
          <w:p w14:paraId="7438C62C" w14:textId="77777777" w:rsidR="004E5C0C" w:rsidRPr="00E84926" w:rsidRDefault="004E5C0C" w:rsidP="00F44CFF">
            <w:pPr>
              <w:spacing w:before="120" w:after="120"/>
              <w:jc w:val="left"/>
              <w:rPr>
                <w:rStyle w:val="Referenciasutil"/>
                <w:sz w:val="20"/>
                <w:szCs w:val="20"/>
              </w:rPr>
            </w:pPr>
          </w:p>
        </w:tc>
        <w:tc>
          <w:tcPr>
            <w:tcW w:w="3500" w:type="pct"/>
            <w:tcBorders>
              <w:top w:val="single" w:sz="2" w:space="0" w:color="808080"/>
              <w:bottom w:val="single" w:sz="2" w:space="0" w:color="808080"/>
            </w:tcBorders>
            <w:tcMar>
              <w:left w:w="57" w:type="dxa"/>
              <w:right w:w="57" w:type="dxa"/>
            </w:tcMar>
            <w:vAlign w:val="center"/>
          </w:tcPr>
          <w:p w14:paraId="41178896" w14:textId="797AD982"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Aixeta dutxa dues aigües amb </w:t>
            </w:r>
            <w:proofErr w:type="spellStart"/>
            <w:r w:rsidRPr="00E84926">
              <w:rPr>
                <w:rStyle w:val="Referenciasutil"/>
                <w:sz w:val="20"/>
                <w:szCs w:val="20"/>
              </w:rPr>
              <w:t>monomando</w:t>
            </w:r>
            <w:proofErr w:type="spellEnd"/>
            <w:r w:rsidR="00F44CFF" w:rsidRPr="00E84926">
              <w:rPr>
                <w:rStyle w:val="Referenciasutil"/>
                <w:sz w:val="20"/>
                <w:szCs w:val="20"/>
              </w:rPr>
              <w:t xml:space="preserve"> </w:t>
            </w:r>
            <w:r w:rsidRPr="00E84926">
              <w:rPr>
                <w:rStyle w:val="Referenciasutil"/>
                <w:sz w:val="20"/>
                <w:szCs w:val="20"/>
              </w:rPr>
              <w:t>GENEBRE i canyó supletori</w:t>
            </w:r>
          </w:p>
        </w:tc>
        <w:tc>
          <w:tcPr>
            <w:tcW w:w="500" w:type="pct"/>
            <w:tcBorders>
              <w:top w:val="single" w:sz="2" w:space="0" w:color="808080"/>
              <w:bottom w:val="single" w:sz="2" w:space="0" w:color="808080"/>
            </w:tcBorders>
            <w:tcMar>
              <w:left w:w="57" w:type="dxa"/>
              <w:right w:w="57" w:type="dxa"/>
            </w:tcMar>
            <w:vAlign w:val="center"/>
          </w:tcPr>
          <w:p w14:paraId="3EDFAD0C" w14:textId="2F0FFFA4" w:rsidR="004E5C0C"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4E5C0C" w:rsidRPr="00E84926" w14:paraId="7E223A7F" w14:textId="77777777" w:rsidTr="005D71C7">
        <w:tc>
          <w:tcPr>
            <w:tcW w:w="1000" w:type="pct"/>
            <w:tcBorders>
              <w:top w:val="single" w:sz="2" w:space="0" w:color="808080"/>
              <w:bottom w:val="single" w:sz="2" w:space="0" w:color="808080"/>
            </w:tcBorders>
            <w:tcMar>
              <w:left w:w="57" w:type="dxa"/>
              <w:right w:w="57" w:type="dxa"/>
            </w:tcMar>
            <w:vAlign w:val="center"/>
          </w:tcPr>
          <w:p w14:paraId="36B7EFD4" w14:textId="24F1902E" w:rsidR="004E5C0C" w:rsidRPr="00E84926" w:rsidRDefault="004E5C0C" w:rsidP="00F44CFF">
            <w:pPr>
              <w:spacing w:before="120" w:after="120"/>
              <w:jc w:val="left"/>
              <w:rPr>
                <w:rStyle w:val="Referenciasutil"/>
                <w:sz w:val="20"/>
                <w:szCs w:val="20"/>
              </w:rPr>
            </w:pPr>
            <w:r w:rsidRPr="00E84926">
              <w:rPr>
                <w:rStyle w:val="Referenciasutil"/>
                <w:sz w:val="20"/>
                <w:szCs w:val="20"/>
              </w:rPr>
              <w:t>201 – RENTAVAIXELLES</w:t>
            </w:r>
            <w:r w:rsidR="00F44CFF" w:rsidRPr="00E84926">
              <w:rPr>
                <w:rStyle w:val="Referenciasutil"/>
                <w:sz w:val="20"/>
                <w:szCs w:val="20"/>
              </w:rPr>
              <w:t xml:space="preserve"> </w:t>
            </w:r>
            <w:r w:rsidRPr="00E84926">
              <w:rPr>
                <w:rStyle w:val="Referenciasutil"/>
                <w:sz w:val="20"/>
                <w:szCs w:val="20"/>
              </w:rPr>
              <w:t>CAPOTA</w:t>
            </w:r>
          </w:p>
        </w:tc>
        <w:tc>
          <w:tcPr>
            <w:tcW w:w="3500" w:type="pct"/>
            <w:tcBorders>
              <w:top w:val="single" w:sz="2" w:space="0" w:color="808080"/>
              <w:bottom w:val="single" w:sz="2" w:space="0" w:color="808080"/>
            </w:tcBorders>
            <w:tcMar>
              <w:left w:w="57" w:type="dxa"/>
              <w:right w:w="57" w:type="dxa"/>
            </w:tcMar>
            <w:vAlign w:val="center"/>
          </w:tcPr>
          <w:p w14:paraId="49785AC7" w14:textId="422605AC" w:rsidR="004E5C0C" w:rsidRPr="00E84926" w:rsidRDefault="004E5C0C" w:rsidP="00F44CFF">
            <w:pPr>
              <w:spacing w:before="120" w:after="120"/>
              <w:jc w:val="left"/>
              <w:rPr>
                <w:rStyle w:val="Referenciasutil"/>
                <w:sz w:val="20"/>
                <w:szCs w:val="20"/>
              </w:rPr>
            </w:pPr>
            <w:r w:rsidRPr="00E84926">
              <w:rPr>
                <w:rStyle w:val="Referenciasutil"/>
                <w:sz w:val="20"/>
                <w:szCs w:val="20"/>
              </w:rPr>
              <w:t xml:space="preserve">Rentavaixelles de Capota </w:t>
            </w:r>
            <w:proofErr w:type="spellStart"/>
            <w:r w:rsidRPr="00E84926">
              <w:rPr>
                <w:rStyle w:val="Referenciasutil"/>
                <w:sz w:val="20"/>
                <w:szCs w:val="20"/>
              </w:rPr>
              <w:t>Sammic</w:t>
            </w:r>
            <w:proofErr w:type="spellEnd"/>
            <w:r w:rsidRPr="00E84926">
              <w:rPr>
                <w:rStyle w:val="Referenciasutil"/>
                <w:sz w:val="20"/>
                <w:szCs w:val="20"/>
              </w:rPr>
              <w:t xml:space="preserve"> UX-100B</w:t>
            </w:r>
            <w:r w:rsidR="00F44CFF" w:rsidRPr="00E84926">
              <w:rPr>
                <w:rStyle w:val="Referenciasutil"/>
                <w:sz w:val="20"/>
                <w:szCs w:val="20"/>
              </w:rPr>
              <w:t xml:space="preserve"> </w:t>
            </w:r>
            <w:r w:rsidRPr="00E84926">
              <w:rPr>
                <w:rStyle w:val="Referenciasutil"/>
                <w:sz w:val="20"/>
                <w:szCs w:val="20"/>
              </w:rPr>
              <w:t xml:space="preserve">amb display digital i bomba de </w:t>
            </w:r>
            <w:r w:rsidR="00B723CA" w:rsidRPr="00E84926">
              <w:rPr>
                <w:rStyle w:val="Referenciasutil"/>
                <w:sz w:val="20"/>
                <w:szCs w:val="20"/>
              </w:rPr>
              <w:t>desguàs</w:t>
            </w:r>
          </w:p>
        </w:tc>
        <w:tc>
          <w:tcPr>
            <w:tcW w:w="500" w:type="pct"/>
            <w:tcBorders>
              <w:top w:val="single" w:sz="2" w:space="0" w:color="808080"/>
              <w:bottom w:val="single" w:sz="2" w:space="0" w:color="808080"/>
            </w:tcBorders>
            <w:tcMar>
              <w:left w:w="57" w:type="dxa"/>
              <w:right w:w="57" w:type="dxa"/>
            </w:tcMar>
            <w:vAlign w:val="center"/>
          </w:tcPr>
          <w:p w14:paraId="293F5811" w14:textId="13CF081A" w:rsidR="004E5C0C"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4E5C0C" w:rsidRPr="00E84926" w14:paraId="410A855A" w14:textId="77777777" w:rsidTr="005D71C7">
        <w:tc>
          <w:tcPr>
            <w:tcW w:w="1000" w:type="pct"/>
            <w:vMerge w:val="restart"/>
            <w:tcBorders>
              <w:top w:val="single" w:sz="2" w:space="0" w:color="808080"/>
            </w:tcBorders>
            <w:tcMar>
              <w:left w:w="57" w:type="dxa"/>
              <w:right w:w="57" w:type="dxa"/>
            </w:tcMar>
            <w:vAlign w:val="center"/>
          </w:tcPr>
          <w:p w14:paraId="022B0E6E" w14:textId="76158084" w:rsidR="004E5C0C" w:rsidRPr="00E84926" w:rsidRDefault="004E5C0C" w:rsidP="00F44CFF">
            <w:pPr>
              <w:spacing w:before="120" w:after="120"/>
              <w:jc w:val="left"/>
              <w:rPr>
                <w:rStyle w:val="Referenciasutil"/>
                <w:sz w:val="20"/>
                <w:szCs w:val="20"/>
              </w:rPr>
            </w:pPr>
            <w:r w:rsidRPr="00E84926">
              <w:rPr>
                <w:rStyle w:val="Referenciasutil"/>
                <w:sz w:val="20"/>
                <w:szCs w:val="20"/>
              </w:rPr>
              <w:t>202 – TAULA SORTIDA RENTAT + PRESTATGE TUBULAR CISTELLES</w:t>
            </w:r>
          </w:p>
        </w:tc>
        <w:tc>
          <w:tcPr>
            <w:tcW w:w="3500" w:type="pct"/>
            <w:tcBorders>
              <w:top w:val="single" w:sz="2" w:space="0" w:color="808080"/>
              <w:bottom w:val="single" w:sz="2" w:space="0" w:color="808080"/>
            </w:tcBorders>
            <w:tcMar>
              <w:left w:w="57" w:type="dxa"/>
              <w:right w:w="57" w:type="dxa"/>
            </w:tcMar>
            <w:vAlign w:val="center"/>
          </w:tcPr>
          <w:p w14:paraId="384BB192" w14:textId="0D2084BD" w:rsidR="004E5C0C" w:rsidRPr="00E84926" w:rsidRDefault="00B723CA" w:rsidP="00F44CFF">
            <w:pPr>
              <w:spacing w:before="120" w:after="120"/>
              <w:jc w:val="left"/>
              <w:rPr>
                <w:rStyle w:val="Referenciasutil"/>
                <w:sz w:val="20"/>
                <w:szCs w:val="20"/>
              </w:rPr>
            </w:pPr>
            <w:r w:rsidRPr="00E84926">
              <w:rPr>
                <w:rStyle w:val="Referenciasutil"/>
                <w:sz w:val="20"/>
                <w:szCs w:val="20"/>
              </w:rPr>
              <w:t xml:space="preserve">Taula de sortida </w:t>
            </w:r>
            <w:proofErr w:type="spellStart"/>
            <w:r w:rsidRPr="00E84926">
              <w:rPr>
                <w:rStyle w:val="Referenciasutil"/>
                <w:sz w:val="20"/>
                <w:szCs w:val="20"/>
              </w:rPr>
              <w:t>rentavaixellesen</w:t>
            </w:r>
            <w:proofErr w:type="spellEnd"/>
            <w:r w:rsidRPr="00E84926">
              <w:rPr>
                <w:rStyle w:val="Referenciasutil"/>
                <w:sz w:val="20"/>
                <w:szCs w:val="20"/>
              </w:rPr>
              <w:t xml:space="preserve"> </w:t>
            </w:r>
            <w:proofErr w:type="spellStart"/>
            <w:r w:rsidRPr="00E84926">
              <w:rPr>
                <w:rStyle w:val="Referenciasutil"/>
                <w:sz w:val="20"/>
                <w:szCs w:val="20"/>
              </w:rPr>
              <w:t>inox</w:t>
            </w:r>
            <w:proofErr w:type="spellEnd"/>
            <w:r w:rsidRPr="00E84926">
              <w:rPr>
                <w:rStyle w:val="Referenciasutil"/>
                <w:sz w:val="20"/>
                <w:szCs w:val="20"/>
              </w:rPr>
              <w:t xml:space="preserve"> AISI304 18/10, amb perfil </w:t>
            </w:r>
            <w:proofErr w:type="spellStart"/>
            <w:r w:rsidRPr="00E84926">
              <w:rPr>
                <w:rStyle w:val="Referenciasutil"/>
                <w:sz w:val="20"/>
                <w:szCs w:val="20"/>
              </w:rPr>
              <w:t>salvaaigües</w:t>
            </w:r>
            <w:proofErr w:type="spellEnd"/>
            <w:r w:rsidRPr="00E84926">
              <w:rPr>
                <w:rStyle w:val="Referenciasutil"/>
                <w:sz w:val="20"/>
                <w:szCs w:val="20"/>
              </w:rPr>
              <w:t>, peto alt, prestatge inferior i dimensions 1100 x 750 x 900 mm</w:t>
            </w:r>
          </w:p>
        </w:tc>
        <w:tc>
          <w:tcPr>
            <w:tcW w:w="500" w:type="pct"/>
            <w:tcBorders>
              <w:top w:val="single" w:sz="2" w:space="0" w:color="808080"/>
              <w:bottom w:val="single" w:sz="2" w:space="0" w:color="808080"/>
            </w:tcBorders>
            <w:tcMar>
              <w:left w:w="57" w:type="dxa"/>
              <w:right w:w="57" w:type="dxa"/>
            </w:tcMar>
            <w:vAlign w:val="center"/>
          </w:tcPr>
          <w:p w14:paraId="4AE7FE10" w14:textId="087698E7" w:rsidR="004E5C0C"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4E5C0C" w:rsidRPr="00E84926" w14:paraId="54B976EB" w14:textId="77777777" w:rsidTr="005D71C7">
        <w:tc>
          <w:tcPr>
            <w:tcW w:w="1000" w:type="pct"/>
            <w:vMerge/>
            <w:tcBorders>
              <w:bottom w:val="single" w:sz="2" w:space="0" w:color="808080"/>
            </w:tcBorders>
            <w:tcMar>
              <w:left w:w="57" w:type="dxa"/>
              <w:right w:w="57" w:type="dxa"/>
            </w:tcMar>
            <w:vAlign w:val="center"/>
          </w:tcPr>
          <w:p w14:paraId="7110A890" w14:textId="77777777" w:rsidR="004E5C0C" w:rsidRPr="00E84926" w:rsidRDefault="004E5C0C" w:rsidP="00F44CFF">
            <w:pPr>
              <w:spacing w:before="120" w:after="120"/>
              <w:jc w:val="left"/>
              <w:rPr>
                <w:rStyle w:val="Referenciasutil"/>
                <w:sz w:val="20"/>
                <w:szCs w:val="20"/>
              </w:rPr>
            </w:pPr>
          </w:p>
        </w:tc>
        <w:tc>
          <w:tcPr>
            <w:tcW w:w="3500" w:type="pct"/>
            <w:tcBorders>
              <w:top w:val="single" w:sz="2" w:space="0" w:color="808080"/>
              <w:bottom w:val="single" w:sz="2" w:space="0" w:color="808080"/>
            </w:tcBorders>
            <w:tcMar>
              <w:left w:w="57" w:type="dxa"/>
              <w:right w:w="57" w:type="dxa"/>
            </w:tcMar>
            <w:vAlign w:val="center"/>
          </w:tcPr>
          <w:p w14:paraId="271F8E5B" w14:textId="3E6C6446" w:rsidR="004E5C0C" w:rsidRPr="00E84926" w:rsidRDefault="00B723CA" w:rsidP="00F44CFF">
            <w:pPr>
              <w:spacing w:before="120" w:after="120"/>
              <w:jc w:val="left"/>
              <w:rPr>
                <w:rStyle w:val="Referenciasutil"/>
                <w:sz w:val="20"/>
                <w:szCs w:val="20"/>
              </w:rPr>
            </w:pPr>
            <w:proofErr w:type="spellStart"/>
            <w:r w:rsidRPr="00E84926">
              <w:rPr>
                <w:rStyle w:val="Referenciasutil"/>
                <w:sz w:val="20"/>
                <w:szCs w:val="20"/>
              </w:rPr>
              <w:t>Pretatge</w:t>
            </w:r>
            <w:proofErr w:type="spellEnd"/>
            <w:r w:rsidRPr="00E84926">
              <w:rPr>
                <w:rStyle w:val="Referenciasutil"/>
                <w:sz w:val="20"/>
                <w:szCs w:val="20"/>
              </w:rPr>
              <w:t xml:space="preserve"> mural de tub </w:t>
            </w:r>
            <w:proofErr w:type="spellStart"/>
            <w:r w:rsidRPr="00E84926">
              <w:rPr>
                <w:rStyle w:val="Referenciasutil"/>
                <w:sz w:val="20"/>
                <w:szCs w:val="20"/>
              </w:rPr>
              <w:t>inox</w:t>
            </w:r>
            <w:proofErr w:type="spellEnd"/>
            <w:r w:rsidRPr="00E84926">
              <w:rPr>
                <w:rStyle w:val="Referenciasutil"/>
                <w:sz w:val="20"/>
                <w:szCs w:val="20"/>
              </w:rPr>
              <w:t xml:space="preserve"> de 1000x400x248 mm per allotjament de cistelles</w:t>
            </w:r>
          </w:p>
        </w:tc>
        <w:tc>
          <w:tcPr>
            <w:tcW w:w="500" w:type="pct"/>
            <w:tcBorders>
              <w:top w:val="single" w:sz="2" w:space="0" w:color="808080"/>
              <w:bottom w:val="single" w:sz="2" w:space="0" w:color="808080"/>
            </w:tcBorders>
            <w:tcMar>
              <w:left w:w="57" w:type="dxa"/>
              <w:right w:w="57" w:type="dxa"/>
            </w:tcMar>
            <w:vAlign w:val="center"/>
          </w:tcPr>
          <w:p w14:paraId="00A4FE39" w14:textId="48D48606" w:rsidR="004E5C0C"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4E5C0C" w:rsidRPr="00E84926" w14:paraId="0B8E3F91" w14:textId="77777777" w:rsidTr="005D71C7">
        <w:tc>
          <w:tcPr>
            <w:tcW w:w="1000" w:type="pct"/>
            <w:tcBorders>
              <w:top w:val="single" w:sz="2" w:space="0" w:color="808080"/>
              <w:bottom w:val="single" w:sz="2" w:space="0" w:color="808080"/>
            </w:tcBorders>
            <w:tcMar>
              <w:left w:w="57" w:type="dxa"/>
              <w:right w:w="57" w:type="dxa"/>
            </w:tcMar>
            <w:vAlign w:val="center"/>
          </w:tcPr>
          <w:p w14:paraId="4BAAA9DB" w14:textId="0E795DE3" w:rsidR="004E5C0C" w:rsidRPr="00E84926" w:rsidRDefault="004E5C0C" w:rsidP="00F44CFF">
            <w:pPr>
              <w:spacing w:before="120" w:after="120"/>
              <w:jc w:val="left"/>
              <w:rPr>
                <w:rStyle w:val="Referenciasutil"/>
                <w:sz w:val="20"/>
                <w:szCs w:val="20"/>
              </w:rPr>
            </w:pPr>
            <w:r w:rsidRPr="00E84926">
              <w:rPr>
                <w:rStyle w:val="Referenciasutil"/>
                <w:sz w:val="20"/>
                <w:szCs w:val="20"/>
              </w:rPr>
              <w:t>203 – ESTANTERIA PVC I ALUMINI</w:t>
            </w:r>
          </w:p>
        </w:tc>
        <w:tc>
          <w:tcPr>
            <w:tcW w:w="3500" w:type="pct"/>
            <w:tcBorders>
              <w:top w:val="single" w:sz="2" w:space="0" w:color="808080"/>
              <w:bottom w:val="single" w:sz="2" w:space="0" w:color="808080"/>
            </w:tcBorders>
            <w:tcMar>
              <w:left w:w="57" w:type="dxa"/>
              <w:right w:w="57" w:type="dxa"/>
            </w:tcMar>
            <w:vAlign w:val="center"/>
          </w:tcPr>
          <w:p w14:paraId="6D43206E" w14:textId="6FE25507" w:rsidR="004E5C0C" w:rsidRPr="00E84926" w:rsidRDefault="00B723CA" w:rsidP="00F44CFF">
            <w:pPr>
              <w:spacing w:before="120" w:after="120"/>
              <w:jc w:val="left"/>
              <w:rPr>
                <w:rStyle w:val="Referenciasutil"/>
                <w:sz w:val="20"/>
                <w:szCs w:val="20"/>
              </w:rPr>
            </w:pPr>
            <w:r w:rsidRPr="00E84926">
              <w:rPr>
                <w:rStyle w:val="Referenciasutil"/>
                <w:sz w:val="20"/>
                <w:szCs w:val="20"/>
              </w:rPr>
              <w:t>Prestatgeria amb PVC sanitari i alumini de</w:t>
            </w:r>
            <w:r w:rsidR="00F44CFF" w:rsidRPr="00E84926">
              <w:rPr>
                <w:rStyle w:val="Referenciasutil"/>
                <w:sz w:val="20"/>
                <w:szCs w:val="20"/>
              </w:rPr>
              <w:t xml:space="preserve"> </w:t>
            </w:r>
            <w:r w:rsidRPr="00E84926">
              <w:rPr>
                <w:rStyle w:val="Referenciasutil"/>
                <w:sz w:val="20"/>
                <w:szCs w:val="20"/>
              </w:rPr>
              <w:t>1200x400x1700 mm amb 4 prestatges</w:t>
            </w:r>
          </w:p>
        </w:tc>
        <w:tc>
          <w:tcPr>
            <w:tcW w:w="500" w:type="pct"/>
            <w:tcBorders>
              <w:top w:val="single" w:sz="2" w:space="0" w:color="808080"/>
              <w:bottom w:val="single" w:sz="2" w:space="0" w:color="808080"/>
            </w:tcBorders>
            <w:tcMar>
              <w:left w:w="57" w:type="dxa"/>
              <w:right w:w="57" w:type="dxa"/>
            </w:tcMar>
            <w:vAlign w:val="center"/>
          </w:tcPr>
          <w:p w14:paraId="43400F0D" w14:textId="1C265F2F" w:rsidR="004E5C0C"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4E5C0C" w:rsidRPr="00E84926" w14:paraId="050C0323" w14:textId="77777777" w:rsidTr="005D71C7">
        <w:tc>
          <w:tcPr>
            <w:tcW w:w="1000" w:type="pct"/>
            <w:tcBorders>
              <w:top w:val="single" w:sz="2" w:space="0" w:color="808080"/>
              <w:bottom w:val="single" w:sz="2" w:space="0" w:color="808080"/>
            </w:tcBorders>
            <w:tcMar>
              <w:left w:w="57" w:type="dxa"/>
              <w:right w:w="57" w:type="dxa"/>
            </w:tcMar>
            <w:vAlign w:val="center"/>
          </w:tcPr>
          <w:p w14:paraId="6B2948FB" w14:textId="58E35CF2" w:rsidR="004E5C0C" w:rsidRPr="00E84926" w:rsidRDefault="004E5C0C" w:rsidP="00F44CFF">
            <w:pPr>
              <w:spacing w:before="120" w:after="120"/>
              <w:jc w:val="left"/>
              <w:rPr>
                <w:rStyle w:val="Referenciasutil"/>
                <w:sz w:val="20"/>
                <w:szCs w:val="20"/>
              </w:rPr>
            </w:pPr>
            <w:r w:rsidRPr="00E84926">
              <w:rPr>
                <w:rStyle w:val="Referenciasutil"/>
                <w:sz w:val="20"/>
                <w:szCs w:val="20"/>
              </w:rPr>
              <w:t>204 – ARMARI VAIXELLA</w:t>
            </w:r>
          </w:p>
        </w:tc>
        <w:tc>
          <w:tcPr>
            <w:tcW w:w="3500" w:type="pct"/>
            <w:tcBorders>
              <w:top w:val="single" w:sz="2" w:space="0" w:color="808080"/>
              <w:bottom w:val="single" w:sz="2" w:space="0" w:color="808080"/>
            </w:tcBorders>
            <w:tcMar>
              <w:left w:w="57" w:type="dxa"/>
              <w:right w:w="57" w:type="dxa"/>
            </w:tcMar>
            <w:vAlign w:val="center"/>
          </w:tcPr>
          <w:p w14:paraId="29E1C4F0" w14:textId="2FEA3EF7" w:rsidR="004E5C0C" w:rsidRPr="00E84926" w:rsidRDefault="00B723CA" w:rsidP="00F44CFF">
            <w:pPr>
              <w:spacing w:before="120" w:after="120"/>
              <w:jc w:val="left"/>
              <w:rPr>
                <w:rStyle w:val="Referenciasutil"/>
                <w:sz w:val="20"/>
                <w:szCs w:val="20"/>
              </w:rPr>
            </w:pPr>
            <w:r w:rsidRPr="00E84926">
              <w:rPr>
                <w:rStyle w:val="Referenciasutil"/>
                <w:sz w:val="20"/>
                <w:szCs w:val="20"/>
              </w:rPr>
              <w:t xml:space="preserve">Armari de vaixella en </w:t>
            </w:r>
            <w:proofErr w:type="spellStart"/>
            <w:r w:rsidRPr="00E84926">
              <w:rPr>
                <w:rStyle w:val="Referenciasutil"/>
                <w:sz w:val="20"/>
                <w:szCs w:val="20"/>
              </w:rPr>
              <w:t>inox</w:t>
            </w:r>
            <w:proofErr w:type="spellEnd"/>
            <w:r w:rsidRPr="00E84926">
              <w:rPr>
                <w:rStyle w:val="Referenciasutil"/>
                <w:sz w:val="20"/>
                <w:szCs w:val="20"/>
              </w:rPr>
              <w:t xml:space="preserve"> AISI 304 18/10 amb portes corredores i prestatges interiors, de dimensions 1200x600x1900 mm</w:t>
            </w:r>
          </w:p>
        </w:tc>
        <w:tc>
          <w:tcPr>
            <w:tcW w:w="500" w:type="pct"/>
            <w:tcBorders>
              <w:top w:val="single" w:sz="2" w:space="0" w:color="808080"/>
              <w:bottom w:val="single" w:sz="2" w:space="0" w:color="808080"/>
            </w:tcBorders>
            <w:tcMar>
              <w:left w:w="57" w:type="dxa"/>
              <w:right w:w="57" w:type="dxa"/>
            </w:tcMar>
            <w:vAlign w:val="center"/>
          </w:tcPr>
          <w:p w14:paraId="554CF97D" w14:textId="071E6119" w:rsidR="004E5C0C" w:rsidRPr="00E84926" w:rsidRDefault="00B723CA" w:rsidP="00F44CFF">
            <w:pPr>
              <w:spacing w:before="120" w:after="120"/>
              <w:jc w:val="center"/>
              <w:rPr>
                <w:rStyle w:val="Referenciasutil"/>
                <w:sz w:val="20"/>
                <w:szCs w:val="20"/>
              </w:rPr>
            </w:pPr>
            <w:r w:rsidRPr="00E84926">
              <w:rPr>
                <w:rStyle w:val="Referenciasutil"/>
                <w:sz w:val="20"/>
                <w:szCs w:val="20"/>
              </w:rPr>
              <w:t>1</w:t>
            </w:r>
          </w:p>
        </w:tc>
      </w:tr>
    </w:tbl>
    <w:p w14:paraId="2BA69E76" w14:textId="3219D3E2" w:rsidR="00B723CA" w:rsidRPr="00E84926" w:rsidRDefault="00B723CA" w:rsidP="0046006D"/>
    <w:p w14:paraId="094EB53D" w14:textId="0FACB943" w:rsidR="004E5C0C" w:rsidRPr="00E84926" w:rsidRDefault="00F44CFF" w:rsidP="0046006D">
      <w:pPr>
        <w:rPr>
          <w:u w:val="single"/>
        </w:rPr>
      </w:pPr>
      <w:r w:rsidRPr="00E84926">
        <w:rPr>
          <w:u w:val="single"/>
        </w:rPr>
        <w:t>S</w:t>
      </w:r>
      <w:r w:rsidR="00B723CA" w:rsidRPr="00E84926">
        <w:rPr>
          <w:u w:val="single"/>
        </w:rPr>
        <w:t>ISTEMA D’EXTRACCIÓ DE FUMS</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1699"/>
        <w:gridCol w:w="5944"/>
        <w:gridCol w:w="849"/>
      </w:tblGrid>
      <w:tr w:rsidR="00B723CA" w:rsidRPr="00E84926" w14:paraId="198AE949" w14:textId="77777777" w:rsidTr="005D71C7">
        <w:trPr>
          <w:trHeight w:val="680"/>
        </w:trPr>
        <w:tc>
          <w:tcPr>
            <w:tcW w:w="1000" w:type="pct"/>
            <w:tcBorders>
              <w:bottom w:val="single" w:sz="2" w:space="0" w:color="808080"/>
            </w:tcBorders>
            <w:shd w:val="clear" w:color="auto" w:fill="BFBFBF" w:themeFill="background1" w:themeFillShade="BF"/>
            <w:tcMar>
              <w:left w:w="57" w:type="dxa"/>
              <w:right w:w="57" w:type="dxa"/>
            </w:tcMar>
            <w:vAlign w:val="center"/>
          </w:tcPr>
          <w:p w14:paraId="01A7366D" w14:textId="22DFAFBA" w:rsidR="00B723CA" w:rsidRPr="00E84926" w:rsidRDefault="00B723CA" w:rsidP="00F44CFF">
            <w:pPr>
              <w:spacing w:before="120" w:after="120"/>
              <w:jc w:val="left"/>
              <w:rPr>
                <w:rStyle w:val="Referenciasutil"/>
                <w:b/>
                <w:bCs/>
                <w:sz w:val="20"/>
                <w:szCs w:val="20"/>
              </w:rPr>
            </w:pPr>
            <w:r w:rsidRPr="00E84926">
              <w:rPr>
                <w:rStyle w:val="Referenciasutil"/>
                <w:b/>
                <w:bCs/>
                <w:sz w:val="20"/>
                <w:szCs w:val="20"/>
              </w:rPr>
              <w:t>CONCEPTE</w:t>
            </w:r>
          </w:p>
        </w:tc>
        <w:tc>
          <w:tcPr>
            <w:tcW w:w="3500" w:type="pct"/>
            <w:tcBorders>
              <w:bottom w:val="single" w:sz="2" w:space="0" w:color="808080"/>
            </w:tcBorders>
            <w:shd w:val="clear" w:color="auto" w:fill="BFBFBF" w:themeFill="background1" w:themeFillShade="BF"/>
            <w:tcMar>
              <w:left w:w="57" w:type="dxa"/>
              <w:right w:w="57" w:type="dxa"/>
            </w:tcMar>
            <w:vAlign w:val="center"/>
          </w:tcPr>
          <w:p w14:paraId="06DF93E5" w14:textId="77777777" w:rsidR="00B723CA" w:rsidRPr="00E84926" w:rsidRDefault="00B723CA" w:rsidP="00F44CFF">
            <w:pPr>
              <w:spacing w:before="120" w:after="120"/>
              <w:jc w:val="left"/>
              <w:rPr>
                <w:rStyle w:val="Referenciasutil"/>
                <w:b/>
                <w:bCs/>
                <w:sz w:val="20"/>
                <w:szCs w:val="20"/>
              </w:rPr>
            </w:pPr>
            <w:r w:rsidRPr="00E84926">
              <w:rPr>
                <w:rStyle w:val="Referenciasutil"/>
                <w:b/>
                <w:bCs/>
                <w:sz w:val="20"/>
                <w:szCs w:val="20"/>
              </w:rPr>
              <w:t>DESCRIPCIÓ</w:t>
            </w:r>
          </w:p>
        </w:tc>
        <w:tc>
          <w:tcPr>
            <w:tcW w:w="500" w:type="pct"/>
            <w:tcBorders>
              <w:bottom w:val="single" w:sz="2" w:space="0" w:color="808080"/>
            </w:tcBorders>
            <w:shd w:val="clear" w:color="auto" w:fill="BFBFBF" w:themeFill="background1" w:themeFillShade="BF"/>
            <w:tcMar>
              <w:left w:w="57" w:type="dxa"/>
              <w:right w:w="57" w:type="dxa"/>
            </w:tcMar>
            <w:vAlign w:val="center"/>
          </w:tcPr>
          <w:p w14:paraId="4A3976AF" w14:textId="215F7AAD" w:rsidR="00B723CA" w:rsidRPr="00E84926" w:rsidRDefault="00F44CFF" w:rsidP="00F44CFF">
            <w:pPr>
              <w:spacing w:before="120" w:after="120"/>
              <w:jc w:val="center"/>
              <w:rPr>
                <w:rStyle w:val="Referenciasutil"/>
                <w:b/>
                <w:bCs/>
                <w:sz w:val="20"/>
                <w:szCs w:val="20"/>
              </w:rPr>
            </w:pPr>
            <w:r w:rsidRPr="00E84926">
              <w:rPr>
                <w:rStyle w:val="Referenciasutil"/>
                <w:b/>
                <w:bCs/>
                <w:sz w:val="20"/>
                <w:szCs w:val="20"/>
              </w:rPr>
              <w:t>QUANT</w:t>
            </w:r>
          </w:p>
        </w:tc>
      </w:tr>
      <w:tr w:rsidR="00B723CA" w:rsidRPr="00E84926" w14:paraId="42E01F74" w14:textId="77777777" w:rsidTr="005D71C7">
        <w:trPr>
          <w:trHeight w:val="680"/>
        </w:trPr>
        <w:tc>
          <w:tcPr>
            <w:tcW w:w="1000" w:type="pct"/>
            <w:tcBorders>
              <w:top w:val="single" w:sz="2" w:space="0" w:color="808080"/>
            </w:tcBorders>
            <w:tcMar>
              <w:left w:w="57" w:type="dxa"/>
              <w:right w:w="57" w:type="dxa"/>
            </w:tcMar>
            <w:vAlign w:val="center"/>
          </w:tcPr>
          <w:p w14:paraId="6627F99D" w14:textId="6BB59569" w:rsidR="00B723CA" w:rsidRPr="00E84926" w:rsidRDefault="00B723CA" w:rsidP="00F44CFF">
            <w:pPr>
              <w:spacing w:before="120" w:after="120"/>
              <w:jc w:val="left"/>
              <w:rPr>
                <w:rStyle w:val="Referenciasutil"/>
                <w:sz w:val="20"/>
                <w:szCs w:val="20"/>
              </w:rPr>
            </w:pPr>
            <w:r w:rsidRPr="00E84926">
              <w:rPr>
                <w:rStyle w:val="Referenciasutil"/>
                <w:sz w:val="20"/>
                <w:szCs w:val="20"/>
              </w:rPr>
              <w:t>CAMPANA</w:t>
            </w:r>
          </w:p>
        </w:tc>
        <w:tc>
          <w:tcPr>
            <w:tcW w:w="3500" w:type="pct"/>
            <w:tcBorders>
              <w:top w:val="single" w:sz="2" w:space="0" w:color="808080"/>
              <w:bottom w:val="single" w:sz="2" w:space="0" w:color="808080"/>
            </w:tcBorders>
            <w:tcMar>
              <w:left w:w="57" w:type="dxa"/>
              <w:right w:w="57" w:type="dxa"/>
            </w:tcMar>
            <w:vAlign w:val="center"/>
          </w:tcPr>
          <w:p w14:paraId="269FF858" w14:textId="6FAB013E" w:rsidR="00B723CA" w:rsidRPr="00E84926" w:rsidRDefault="00B723CA" w:rsidP="00F44CFF">
            <w:pPr>
              <w:widowControl/>
              <w:adjustRightInd w:val="0"/>
              <w:spacing w:before="120" w:after="120"/>
              <w:jc w:val="left"/>
              <w:rPr>
                <w:rStyle w:val="Referenciasutil"/>
                <w:sz w:val="20"/>
                <w:szCs w:val="20"/>
              </w:rPr>
            </w:pPr>
            <w:r w:rsidRPr="00E84926">
              <w:rPr>
                <w:rFonts w:eastAsiaTheme="minorHAnsi" w:cs="CIDFont+F1"/>
                <w:sz w:val="20"/>
                <w:szCs w:val="20"/>
              </w:rPr>
              <w:t xml:space="preserve">Campana fabricada en </w:t>
            </w:r>
            <w:proofErr w:type="spellStart"/>
            <w:r w:rsidRPr="00E84926">
              <w:rPr>
                <w:rFonts w:eastAsiaTheme="minorHAnsi" w:cs="CIDFont+F1"/>
                <w:sz w:val="20"/>
                <w:szCs w:val="20"/>
              </w:rPr>
              <w:t>inox</w:t>
            </w:r>
            <w:proofErr w:type="spellEnd"/>
            <w:r w:rsidRPr="00E84926">
              <w:rPr>
                <w:rFonts w:eastAsiaTheme="minorHAnsi" w:cs="CIDFont+F1"/>
                <w:sz w:val="20"/>
                <w:szCs w:val="20"/>
              </w:rPr>
              <w:t xml:space="preserve"> AISI 304 18/10 a mida model BERET ILU </w:t>
            </w:r>
            <w:r w:rsidRPr="00E84926">
              <w:rPr>
                <w:rFonts w:eastAsiaTheme="minorHAnsi" w:cs="CIDFont+F2"/>
                <w:sz w:val="20"/>
                <w:szCs w:val="20"/>
              </w:rPr>
              <w:t xml:space="preserve">soldada d'una sola peça </w:t>
            </w:r>
            <w:r w:rsidRPr="00E84926">
              <w:rPr>
                <w:rFonts w:eastAsiaTheme="minorHAnsi" w:cs="CIDFont+F1"/>
                <w:sz w:val="20"/>
                <w:szCs w:val="20"/>
              </w:rPr>
              <w:t>de</w:t>
            </w:r>
            <w:r w:rsidR="00682E7E" w:rsidRPr="00E84926">
              <w:rPr>
                <w:rFonts w:eastAsiaTheme="minorHAnsi" w:cs="CIDFont+F1"/>
                <w:sz w:val="20"/>
                <w:szCs w:val="20"/>
              </w:rPr>
              <w:t xml:space="preserve"> </w:t>
            </w:r>
            <w:r w:rsidRPr="00E84926">
              <w:rPr>
                <w:rFonts w:eastAsiaTheme="minorHAnsi" w:cs="CIDFont+F1"/>
                <w:sz w:val="20"/>
                <w:szCs w:val="20"/>
              </w:rPr>
              <w:t xml:space="preserve">4830x1100x400mm, amb </w:t>
            </w:r>
            <w:proofErr w:type="spellStart"/>
            <w:r w:rsidRPr="00E84926">
              <w:rPr>
                <w:rFonts w:eastAsiaTheme="minorHAnsi" w:cs="CIDFont+F1"/>
                <w:sz w:val="20"/>
                <w:szCs w:val="20"/>
              </w:rPr>
              <w:t>plenum</w:t>
            </w:r>
            <w:proofErr w:type="spellEnd"/>
            <w:r w:rsidRPr="00E84926">
              <w:rPr>
                <w:rFonts w:eastAsiaTheme="minorHAnsi" w:cs="CIDFont+F1"/>
                <w:sz w:val="20"/>
                <w:szCs w:val="20"/>
              </w:rPr>
              <w:t xml:space="preserve"> d'extracció. Amb dues il·luminaries LED de 1280x220x67</w:t>
            </w:r>
            <w:r w:rsidR="00F44CFF" w:rsidRPr="00E84926">
              <w:rPr>
                <w:rFonts w:eastAsiaTheme="minorHAnsi" w:cs="CIDFont+F1"/>
                <w:sz w:val="20"/>
                <w:szCs w:val="20"/>
              </w:rPr>
              <w:t xml:space="preserve"> </w:t>
            </w:r>
            <w:r w:rsidRPr="00E84926">
              <w:rPr>
                <w:rFonts w:eastAsiaTheme="minorHAnsi" w:cs="CIDFont+F1"/>
                <w:sz w:val="20"/>
                <w:szCs w:val="20"/>
              </w:rPr>
              <w:t>mm</w:t>
            </w:r>
          </w:p>
        </w:tc>
        <w:tc>
          <w:tcPr>
            <w:tcW w:w="500" w:type="pct"/>
            <w:tcBorders>
              <w:top w:val="single" w:sz="2" w:space="0" w:color="808080"/>
              <w:bottom w:val="single" w:sz="2" w:space="0" w:color="808080"/>
            </w:tcBorders>
            <w:tcMar>
              <w:left w:w="57" w:type="dxa"/>
              <w:right w:w="57" w:type="dxa"/>
            </w:tcMar>
            <w:vAlign w:val="center"/>
          </w:tcPr>
          <w:p w14:paraId="6207088E" w14:textId="77777777" w:rsidR="00B723CA"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B723CA" w:rsidRPr="00E84926" w14:paraId="7C29D759" w14:textId="77777777" w:rsidTr="005D71C7">
        <w:trPr>
          <w:trHeight w:val="680"/>
        </w:trPr>
        <w:tc>
          <w:tcPr>
            <w:tcW w:w="1000" w:type="pct"/>
            <w:tcBorders>
              <w:top w:val="single" w:sz="2" w:space="0" w:color="808080"/>
              <w:bottom w:val="single" w:sz="2" w:space="0" w:color="808080"/>
            </w:tcBorders>
            <w:tcMar>
              <w:left w:w="57" w:type="dxa"/>
              <w:right w:w="57" w:type="dxa"/>
            </w:tcMar>
            <w:vAlign w:val="center"/>
          </w:tcPr>
          <w:p w14:paraId="56D2314D" w14:textId="189499C9" w:rsidR="00B723CA" w:rsidRPr="00E84926" w:rsidRDefault="00B723CA" w:rsidP="00F44CFF">
            <w:pPr>
              <w:spacing w:before="120" w:after="120"/>
              <w:jc w:val="left"/>
              <w:rPr>
                <w:rStyle w:val="Referenciasutil"/>
                <w:sz w:val="20"/>
                <w:szCs w:val="20"/>
              </w:rPr>
            </w:pPr>
            <w:r w:rsidRPr="00E84926">
              <w:rPr>
                <w:rStyle w:val="Referenciasutil"/>
                <w:sz w:val="20"/>
                <w:szCs w:val="20"/>
              </w:rPr>
              <w:t>FOLRAT</w:t>
            </w:r>
          </w:p>
        </w:tc>
        <w:tc>
          <w:tcPr>
            <w:tcW w:w="3500" w:type="pct"/>
            <w:tcBorders>
              <w:top w:val="single" w:sz="2" w:space="0" w:color="808080"/>
              <w:bottom w:val="single" w:sz="2" w:space="0" w:color="808080"/>
            </w:tcBorders>
            <w:tcMar>
              <w:left w:w="57" w:type="dxa"/>
              <w:right w:w="57" w:type="dxa"/>
            </w:tcMar>
            <w:vAlign w:val="center"/>
          </w:tcPr>
          <w:p w14:paraId="79799289" w14:textId="72D0057B" w:rsidR="00B723CA" w:rsidRPr="00E84926" w:rsidRDefault="00B723CA" w:rsidP="00F44CFF">
            <w:pPr>
              <w:widowControl/>
              <w:adjustRightInd w:val="0"/>
              <w:spacing w:before="120" w:after="120"/>
              <w:jc w:val="left"/>
              <w:rPr>
                <w:rStyle w:val="Referenciasutil"/>
                <w:sz w:val="20"/>
                <w:szCs w:val="20"/>
              </w:rPr>
            </w:pPr>
            <w:r w:rsidRPr="00E84926">
              <w:rPr>
                <w:rFonts w:eastAsiaTheme="minorHAnsi" w:cs="CIDFont+F1"/>
                <w:sz w:val="20"/>
                <w:szCs w:val="20"/>
              </w:rPr>
              <w:t xml:space="preserve">Folrat </w:t>
            </w:r>
            <w:proofErr w:type="spellStart"/>
            <w:r w:rsidRPr="00E84926">
              <w:rPr>
                <w:rFonts w:eastAsiaTheme="minorHAnsi" w:cs="CIDFont+F1"/>
                <w:sz w:val="20"/>
                <w:szCs w:val="20"/>
              </w:rPr>
              <w:t>inox</w:t>
            </w:r>
            <w:proofErr w:type="spellEnd"/>
            <w:r w:rsidRPr="00E84926">
              <w:rPr>
                <w:rFonts w:eastAsiaTheme="minorHAnsi" w:cs="CIDFont+F1"/>
                <w:sz w:val="20"/>
                <w:szCs w:val="20"/>
              </w:rPr>
              <w:t xml:space="preserve"> AISI 304 18/10 de 1,5mm de gruix sota campana de dimensions 4830 x 1250 mm</w:t>
            </w:r>
          </w:p>
        </w:tc>
        <w:tc>
          <w:tcPr>
            <w:tcW w:w="500" w:type="pct"/>
            <w:tcBorders>
              <w:top w:val="single" w:sz="2" w:space="0" w:color="808080"/>
              <w:bottom w:val="single" w:sz="2" w:space="0" w:color="808080"/>
            </w:tcBorders>
            <w:tcMar>
              <w:left w:w="57" w:type="dxa"/>
              <w:right w:w="57" w:type="dxa"/>
            </w:tcMar>
            <w:vAlign w:val="center"/>
          </w:tcPr>
          <w:p w14:paraId="47F77AAB" w14:textId="77777777" w:rsidR="00B723CA"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B723CA" w:rsidRPr="00E84926" w14:paraId="25536046" w14:textId="77777777" w:rsidTr="005D71C7">
        <w:trPr>
          <w:trHeight w:val="680"/>
        </w:trPr>
        <w:tc>
          <w:tcPr>
            <w:tcW w:w="1000" w:type="pct"/>
            <w:tcBorders>
              <w:top w:val="single" w:sz="2" w:space="0" w:color="808080"/>
            </w:tcBorders>
            <w:tcMar>
              <w:left w:w="57" w:type="dxa"/>
              <w:right w:w="57" w:type="dxa"/>
            </w:tcMar>
            <w:vAlign w:val="center"/>
          </w:tcPr>
          <w:p w14:paraId="6C375A61" w14:textId="5FFB0A29" w:rsidR="00B723CA" w:rsidRPr="00E84926" w:rsidRDefault="00B723CA" w:rsidP="00F44CFF">
            <w:pPr>
              <w:spacing w:before="120" w:after="120"/>
              <w:jc w:val="left"/>
              <w:rPr>
                <w:rStyle w:val="Referenciasutil"/>
                <w:sz w:val="20"/>
                <w:szCs w:val="20"/>
              </w:rPr>
            </w:pPr>
            <w:r w:rsidRPr="00E84926">
              <w:rPr>
                <w:rStyle w:val="Referenciasutil"/>
                <w:sz w:val="20"/>
                <w:szCs w:val="20"/>
              </w:rPr>
              <w:t>CAIXA D’EXTRACCIÓ</w:t>
            </w:r>
          </w:p>
        </w:tc>
        <w:tc>
          <w:tcPr>
            <w:tcW w:w="3500" w:type="pct"/>
            <w:tcBorders>
              <w:top w:val="single" w:sz="2" w:space="0" w:color="808080"/>
              <w:bottom w:val="single" w:sz="2" w:space="0" w:color="808080"/>
            </w:tcBorders>
            <w:tcMar>
              <w:left w:w="57" w:type="dxa"/>
              <w:right w:w="57" w:type="dxa"/>
            </w:tcMar>
            <w:vAlign w:val="center"/>
          </w:tcPr>
          <w:p w14:paraId="22932E8E" w14:textId="13014414" w:rsidR="00B723CA" w:rsidRPr="00E84926" w:rsidRDefault="00B723CA" w:rsidP="00F44CFF">
            <w:pPr>
              <w:widowControl/>
              <w:adjustRightInd w:val="0"/>
              <w:spacing w:before="120" w:after="120"/>
              <w:jc w:val="left"/>
              <w:rPr>
                <w:rStyle w:val="Referenciasutil"/>
                <w:sz w:val="20"/>
                <w:szCs w:val="20"/>
              </w:rPr>
            </w:pPr>
            <w:r w:rsidRPr="00E84926">
              <w:rPr>
                <w:rFonts w:eastAsiaTheme="minorHAnsi" w:cs="CIDFont+F1"/>
                <w:sz w:val="20"/>
                <w:szCs w:val="20"/>
              </w:rPr>
              <w:t>Caixa d'extracció UNIC 20/10 2CV de potència 400º 2h amb antivibradors.</w:t>
            </w:r>
          </w:p>
        </w:tc>
        <w:tc>
          <w:tcPr>
            <w:tcW w:w="500" w:type="pct"/>
            <w:tcBorders>
              <w:top w:val="single" w:sz="2" w:space="0" w:color="808080"/>
              <w:bottom w:val="single" w:sz="2" w:space="0" w:color="808080"/>
            </w:tcBorders>
            <w:tcMar>
              <w:left w:w="57" w:type="dxa"/>
              <w:right w:w="57" w:type="dxa"/>
            </w:tcMar>
            <w:vAlign w:val="center"/>
          </w:tcPr>
          <w:p w14:paraId="036DC60C" w14:textId="77777777" w:rsidR="00B723CA"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B723CA" w:rsidRPr="00E84926" w14:paraId="3F2AF6A3" w14:textId="77777777" w:rsidTr="005D71C7">
        <w:trPr>
          <w:trHeight w:val="680"/>
        </w:trPr>
        <w:tc>
          <w:tcPr>
            <w:tcW w:w="1000" w:type="pct"/>
            <w:tcBorders>
              <w:top w:val="single" w:sz="2" w:space="0" w:color="808080"/>
              <w:bottom w:val="single" w:sz="2" w:space="0" w:color="808080"/>
            </w:tcBorders>
            <w:tcMar>
              <w:left w:w="57" w:type="dxa"/>
              <w:right w:w="57" w:type="dxa"/>
            </w:tcMar>
            <w:vAlign w:val="center"/>
          </w:tcPr>
          <w:p w14:paraId="7D687E34" w14:textId="6AB1B808" w:rsidR="00B723CA" w:rsidRPr="00E84926" w:rsidRDefault="00B723CA" w:rsidP="00F44CFF">
            <w:pPr>
              <w:spacing w:before="120" w:after="120"/>
              <w:jc w:val="left"/>
              <w:rPr>
                <w:rStyle w:val="Referenciasutil"/>
                <w:sz w:val="20"/>
                <w:szCs w:val="20"/>
              </w:rPr>
            </w:pPr>
            <w:r w:rsidRPr="00E84926">
              <w:rPr>
                <w:rStyle w:val="Referenciasutil"/>
                <w:sz w:val="20"/>
                <w:szCs w:val="20"/>
              </w:rPr>
              <w:t>TOLVA</w:t>
            </w:r>
          </w:p>
        </w:tc>
        <w:tc>
          <w:tcPr>
            <w:tcW w:w="3500" w:type="pct"/>
            <w:tcBorders>
              <w:top w:val="single" w:sz="2" w:space="0" w:color="808080"/>
              <w:bottom w:val="single" w:sz="2" w:space="0" w:color="808080"/>
            </w:tcBorders>
            <w:tcMar>
              <w:left w:w="57" w:type="dxa"/>
              <w:right w:w="57" w:type="dxa"/>
            </w:tcMar>
            <w:vAlign w:val="center"/>
          </w:tcPr>
          <w:p w14:paraId="2424CAD0" w14:textId="1B4174BC" w:rsidR="00B723CA" w:rsidRPr="00E84926" w:rsidRDefault="00B723CA" w:rsidP="00F44CFF">
            <w:pPr>
              <w:widowControl/>
              <w:adjustRightInd w:val="0"/>
              <w:spacing w:before="120" w:after="120"/>
              <w:jc w:val="left"/>
              <w:rPr>
                <w:rStyle w:val="Referenciasutil"/>
                <w:sz w:val="20"/>
                <w:szCs w:val="20"/>
              </w:rPr>
            </w:pPr>
            <w:proofErr w:type="spellStart"/>
            <w:r w:rsidRPr="00E84926">
              <w:rPr>
                <w:rFonts w:eastAsiaTheme="minorHAnsi" w:cs="CIDFont+F1"/>
                <w:color w:val="000000"/>
                <w:sz w:val="20"/>
                <w:szCs w:val="20"/>
              </w:rPr>
              <w:t>Tolva</w:t>
            </w:r>
            <w:proofErr w:type="spellEnd"/>
            <w:r w:rsidRPr="00E84926">
              <w:rPr>
                <w:rFonts w:eastAsiaTheme="minorHAnsi" w:cs="CIDFont+F1"/>
                <w:color w:val="000000"/>
                <w:sz w:val="20"/>
                <w:szCs w:val="20"/>
              </w:rPr>
              <w:t xml:space="preserve"> 22/11 A450, </w:t>
            </w:r>
            <w:proofErr w:type="spellStart"/>
            <w:r w:rsidRPr="00E84926">
              <w:rPr>
                <w:rFonts w:eastAsiaTheme="minorHAnsi" w:cs="CIDFont+F1"/>
                <w:color w:val="000000"/>
                <w:sz w:val="20"/>
                <w:szCs w:val="20"/>
              </w:rPr>
              <w:t>manguitos</w:t>
            </w:r>
            <w:proofErr w:type="spellEnd"/>
            <w:r w:rsidRPr="00E84926">
              <w:rPr>
                <w:rFonts w:eastAsiaTheme="minorHAnsi" w:cs="CIDFont+F1"/>
                <w:color w:val="000000"/>
                <w:sz w:val="20"/>
                <w:szCs w:val="20"/>
              </w:rPr>
              <w:t xml:space="preserve"> d'unió, barret jet 450, antivibradors de </w:t>
            </w:r>
            <w:proofErr w:type="spellStart"/>
            <w:r w:rsidRPr="00E84926">
              <w:rPr>
                <w:rFonts w:eastAsiaTheme="minorHAnsi" w:cs="CIDFont+F1"/>
                <w:color w:val="000000"/>
                <w:sz w:val="20"/>
                <w:szCs w:val="20"/>
              </w:rPr>
              <w:t>poliuterà</w:t>
            </w:r>
            <w:proofErr w:type="spellEnd"/>
            <w:r w:rsidRPr="00E84926">
              <w:rPr>
                <w:rFonts w:eastAsiaTheme="minorHAnsi" w:cs="CIDFont+F1"/>
                <w:color w:val="000000"/>
                <w:sz w:val="20"/>
                <w:szCs w:val="20"/>
              </w:rPr>
              <w:t xml:space="preserve">, reducció de 560 a 450, 3metres tub </w:t>
            </w:r>
            <w:proofErr w:type="spellStart"/>
            <w:r w:rsidRPr="00E84926">
              <w:rPr>
                <w:rFonts w:eastAsiaTheme="minorHAnsi" w:cs="CIDFont+F1"/>
                <w:color w:val="000000"/>
                <w:sz w:val="20"/>
                <w:szCs w:val="20"/>
              </w:rPr>
              <w:t>galva</w:t>
            </w:r>
            <w:proofErr w:type="spellEnd"/>
            <w:r w:rsidRPr="00E84926">
              <w:rPr>
                <w:rFonts w:eastAsiaTheme="minorHAnsi" w:cs="CIDFont+F1"/>
                <w:color w:val="000000"/>
                <w:sz w:val="20"/>
                <w:szCs w:val="20"/>
              </w:rPr>
              <w:t xml:space="preserve"> 450, 2unitats x colze de 90º 355, 2unitats x colze 45º 355, 6metres tub </w:t>
            </w:r>
            <w:proofErr w:type="spellStart"/>
            <w:r w:rsidRPr="00E84926">
              <w:rPr>
                <w:rFonts w:eastAsiaTheme="minorHAnsi" w:cs="CIDFont+F1"/>
                <w:color w:val="000000"/>
                <w:sz w:val="20"/>
                <w:szCs w:val="20"/>
              </w:rPr>
              <w:lastRenderedPageBreak/>
              <w:t>galva</w:t>
            </w:r>
            <w:proofErr w:type="spellEnd"/>
            <w:r w:rsidRPr="00E84926">
              <w:rPr>
                <w:rFonts w:eastAsiaTheme="minorHAnsi" w:cs="CIDFont+F1"/>
                <w:color w:val="000000"/>
                <w:sz w:val="20"/>
                <w:szCs w:val="20"/>
              </w:rPr>
              <w:t xml:space="preserve"> 355, 2 unitats x colze de 45º 450, interruptor tripolar 16A, kit muntatge tensors </w:t>
            </w:r>
            <w:proofErr w:type="spellStart"/>
            <w:r w:rsidRPr="00E84926">
              <w:rPr>
                <w:rFonts w:eastAsiaTheme="minorHAnsi" w:cs="CIDFont+F1"/>
                <w:color w:val="000000"/>
                <w:sz w:val="20"/>
                <w:szCs w:val="20"/>
              </w:rPr>
              <w:t>tuberia</w:t>
            </w:r>
            <w:proofErr w:type="spellEnd"/>
            <w:r w:rsidRPr="00E84926">
              <w:rPr>
                <w:rFonts w:eastAsiaTheme="minorHAnsi" w:cs="CIDFont+F1"/>
                <w:color w:val="000000"/>
                <w:sz w:val="20"/>
                <w:szCs w:val="20"/>
              </w:rPr>
              <w:t>, petit material.</w:t>
            </w:r>
          </w:p>
        </w:tc>
        <w:tc>
          <w:tcPr>
            <w:tcW w:w="500" w:type="pct"/>
            <w:tcBorders>
              <w:top w:val="single" w:sz="2" w:space="0" w:color="808080"/>
              <w:bottom w:val="single" w:sz="2" w:space="0" w:color="808080"/>
            </w:tcBorders>
            <w:tcMar>
              <w:left w:w="57" w:type="dxa"/>
              <w:right w:w="57" w:type="dxa"/>
            </w:tcMar>
            <w:vAlign w:val="center"/>
          </w:tcPr>
          <w:p w14:paraId="32854EC0" w14:textId="77777777" w:rsidR="00B723CA" w:rsidRPr="00E84926" w:rsidRDefault="00B723CA" w:rsidP="00F44CFF">
            <w:pPr>
              <w:spacing w:before="120" w:after="120"/>
              <w:jc w:val="center"/>
              <w:rPr>
                <w:rStyle w:val="Referenciasutil"/>
                <w:sz w:val="20"/>
                <w:szCs w:val="20"/>
              </w:rPr>
            </w:pPr>
            <w:r w:rsidRPr="00E84926">
              <w:rPr>
                <w:rStyle w:val="Referenciasutil"/>
                <w:sz w:val="20"/>
                <w:szCs w:val="20"/>
              </w:rPr>
              <w:lastRenderedPageBreak/>
              <w:t>1</w:t>
            </w:r>
          </w:p>
        </w:tc>
      </w:tr>
      <w:tr w:rsidR="00B723CA" w:rsidRPr="00E84926" w14:paraId="7E653702" w14:textId="77777777" w:rsidTr="005D71C7">
        <w:trPr>
          <w:trHeight w:val="680"/>
        </w:trPr>
        <w:tc>
          <w:tcPr>
            <w:tcW w:w="1000" w:type="pct"/>
            <w:tcBorders>
              <w:top w:val="single" w:sz="2" w:space="0" w:color="808080"/>
              <w:bottom w:val="single" w:sz="2" w:space="0" w:color="808080"/>
            </w:tcBorders>
            <w:tcMar>
              <w:left w:w="57" w:type="dxa"/>
              <w:right w:w="57" w:type="dxa"/>
            </w:tcMar>
            <w:vAlign w:val="center"/>
          </w:tcPr>
          <w:p w14:paraId="6E44B1B7" w14:textId="7F9FED19" w:rsidR="00B723CA" w:rsidRPr="00E84926" w:rsidRDefault="00B723CA" w:rsidP="00F44CFF">
            <w:pPr>
              <w:spacing w:before="120" w:after="120"/>
              <w:jc w:val="left"/>
              <w:rPr>
                <w:rStyle w:val="Referenciasutil"/>
                <w:sz w:val="20"/>
                <w:szCs w:val="20"/>
              </w:rPr>
            </w:pPr>
            <w:r w:rsidRPr="00E84926">
              <w:rPr>
                <w:rStyle w:val="Referenciasutil"/>
                <w:sz w:val="20"/>
                <w:szCs w:val="20"/>
              </w:rPr>
              <w:t>SISTEMA EXTENCIÓ INCENDIS</w:t>
            </w:r>
          </w:p>
        </w:tc>
        <w:tc>
          <w:tcPr>
            <w:tcW w:w="3500" w:type="pct"/>
            <w:tcBorders>
              <w:top w:val="single" w:sz="2" w:space="0" w:color="808080"/>
              <w:bottom w:val="single" w:sz="2" w:space="0" w:color="808080"/>
            </w:tcBorders>
            <w:tcMar>
              <w:left w:w="57" w:type="dxa"/>
              <w:right w:w="57" w:type="dxa"/>
            </w:tcMar>
            <w:vAlign w:val="center"/>
          </w:tcPr>
          <w:p w14:paraId="5C62A5E6" w14:textId="6E1088D5" w:rsidR="00B723CA" w:rsidRPr="00E84926" w:rsidRDefault="00B723CA" w:rsidP="00F44CFF">
            <w:pPr>
              <w:widowControl/>
              <w:adjustRightInd w:val="0"/>
              <w:spacing w:before="120" w:after="120"/>
              <w:jc w:val="left"/>
              <w:rPr>
                <w:rStyle w:val="Referenciasutil"/>
                <w:rFonts w:eastAsiaTheme="minorHAnsi" w:cs="CIDFont+F1"/>
                <w:sz w:val="20"/>
                <w:szCs w:val="20"/>
              </w:rPr>
            </w:pPr>
            <w:r w:rsidRPr="00E84926">
              <w:rPr>
                <w:rFonts w:eastAsiaTheme="minorHAnsi" w:cs="CIDFont+F1"/>
                <w:sz w:val="20"/>
                <w:szCs w:val="20"/>
              </w:rPr>
              <w:t xml:space="preserve">Sistema Extinció d'incendis automàtic NIOFOC, inclou conductes </w:t>
            </w:r>
            <w:proofErr w:type="spellStart"/>
            <w:r w:rsidRPr="00E84926">
              <w:rPr>
                <w:rFonts w:eastAsiaTheme="minorHAnsi" w:cs="CIDFont+F1"/>
                <w:sz w:val="20"/>
                <w:szCs w:val="20"/>
              </w:rPr>
              <w:t>inox</w:t>
            </w:r>
            <w:proofErr w:type="spellEnd"/>
            <w:r w:rsidRPr="00E84926">
              <w:rPr>
                <w:rFonts w:eastAsiaTheme="minorHAnsi" w:cs="CIDFont+F1"/>
                <w:sz w:val="20"/>
                <w:szCs w:val="20"/>
              </w:rPr>
              <w:t xml:space="preserve"> AISI 304 18/10 per conduir agent extintor PROTECH-EX, ampolla d'agent extintor de 12litres de capacitat, compliment de normativa TÜV:011GA0001, i certificat oficial</w:t>
            </w:r>
          </w:p>
        </w:tc>
        <w:tc>
          <w:tcPr>
            <w:tcW w:w="500" w:type="pct"/>
            <w:tcBorders>
              <w:top w:val="single" w:sz="2" w:space="0" w:color="808080"/>
              <w:bottom w:val="single" w:sz="2" w:space="0" w:color="808080"/>
            </w:tcBorders>
            <w:tcMar>
              <w:left w:w="57" w:type="dxa"/>
              <w:right w:w="57" w:type="dxa"/>
            </w:tcMar>
            <w:vAlign w:val="center"/>
          </w:tcPr>
          <w:p w14:paraId="4F836276" w14:textId="77777777" w:rsidR="00B723CA" w:rsidRPr="00E84926" w:rsidRDefault="00B723CA" w:rsidP="00F44CFF">
            <w:pPr>
              <w:spacing w:before="120" w:after="120"/>
              <w:jc w:val="center"/>
              <w:rPr>
                <w:rStyle w:val="Referenciasutil"/>
                <w:sz w:val="20"/>
                <w:szCs w:val="20"/>
              </w:rPr>
            </w:pPr>
            <w:r w:rsidRPr="00E84926">
              <w:rPr>
                <w:rStyle w:val="Referenciasutil"/>
                <w:sz w:val="20"/>
                <w:szCs w:val="20"/>
              </w:rPr>
              <w:t>1</w:t>
            </w:r>
          </w:p>
        </w:tc>
      </w:tr>
      <w:tr w:rsidR="00B723CA" w:rsidRPr="00E84926" w14:paraId="1D86DE5C" w14:textId="77777777" w:rsidTr="005D71C7">
        <w:trPr>
          <w:trHeight w:val="680"/>
        </w:trPr>
        <w:tc>
          <w:tcPr>
            <w:tcW w:w="1000" w:type="pct"/>
            <w:tcBorders>
              <w:top w:val="single" w:sz="2" w:space="0" w:color="808080"/>
              <w:bottom w:val="single" w:sz="2" w:space="0" w:color="808080"/>
            </w:tcBorders>
            <w:tcMar>
              <w:left w:w="57" w:type="dxa"/>
              <w:right w:w="57" w:type="dxa"/>
            </w:tcMar>
            <w:vAlign w:val="center"/>
          </w:tcPr>
          <w:p w14:paraId="0BFC4862" w14:textId="795DB72C" w:rsidR="00B723CA" w:rsidRPr="00E84926" w:rsidRDefault="00B723CA" w:rsidP="00F44CFF">
            <w:pPr>
              <w:spacing w:before="120" w:after="120"/>
              <w:jc w:val="left"/>
              <w:rPr>
                <w:rStyle w:val="Referenciasutil"/>
                <w:sz w:val="20"/>
                <w:szCs w:val="20"/>
              </w:rPr>
            </w:pPr>
            <w:r w:rsidRPr="00E84926">
              <w:rPr>
                <w:rStyle w:val="Referenciasutil"/>
                <w:sz w:val="20"/>
                <w:szCs w:val="20"/>
              </w:rPr>
              <w:t>SISTEMA REGULACIÓ VELOCITAT</w:t>
            </w:r>
          </w:p>
        </w:tc>
        <w:tc>
          <w:tcPr>
            <w:tcW w:w="3500" w:type="pct"/>
            <w:tcBorders>
              <w:top w:val="single" w:sz="2" w:space="0" w:color="808080"/>
              <w:bottom w:val="single" w:sz="2" w:space="0" w:color="808080"/>
            </w:tcBorders>
            <w:tcMar>
              <w:left w:w="57" w:type="dxa"/>
              <w:right w:w="57" w:type="dxa"/>
            </w:tcMar>
            <w:vAlign w:val="center"/>
          </w:tcPr>
          <w:p w14:paraId="6871866E" w14:textId="1F975BC2" w:rsidR="00B723CA" w:rsidRPr="00E84926" w:rsidRDefault="00B723CA" w:rsidP="00F44CFF">
            <w:pPr>
              <w:widowControl/>
              <w:adjustRightInd w:val="0"/>
              <w:spacing w:before="120" w:after="120"/>
              <w:jc w:val="left"/>
              <w:rPr>
                <w:rStyle w:val="Referenciasutil"/>
                <w:sz w:val="20"/>
                <w:szCs w:val="20"/>
              </w:rPr>
            </w:pPr>
            <w:r w:rsidRPr="00E84926">
              <w:rPr>
                <w:rFonts w:eastAsiaTheme="minorHAnsi" w:cs="CIDFont+F1"/>
                <w:sz w:val="20"/>
                <w:szCs w:val="20"/>
              </w:rPr>
              <w:t xml:space="preserve">Sistema Regulació velocitat turbina format per: Variador 1,5kW 380T IP66 amb PID integrat, potenciòmetre digital </w:t>
            </w:r>
            <w:proofErr w:type="spellStart"/>
            <w:r w:rsidRPr="00E84926">
              <w:rPr>
                <w:rFonts w:eastAsiaTheme="minorHAnsi" w:cs="CIDFont+F1"/>
                <w:sz w:val="20"/>
                <w:szCs w:val="20"/>
              </w:rPr>
              <w:t>invertek</w:t>
            </w:r>
            <w:proofErr w:type="spellEnd"/>
            <w:r w:rsidRPr="00E84926">
              <w:rPr>
                <w:rFonts w:eastAsiaTheme="minorHAnsi" w:cs="CIDFont+F1"/>
                <w:sz w:val="20"/>
                <w:szCs w:val="20"/>
              </w:rPr>
              <w:t xml:space="preserve"> IP55, caixa </w:t>
            </w:r>
            <w:proofErr w:type="spellStart"/>
            <w:r w:rsidRPr="00E84926">
              <w:rPr>
                <w:rFonts w:eastAsiaTheme="minorHAnsi" w:cs="CIDFont+F1"/>
                <w:sz w:val="20"/>
                <w:szCs w:val="20"/>
              </w:rPr>
              <w:t>inox</w:t>
            </w:r>
            <w:proofErr w:type="spellEnd"/>
            <w:r w:rsidRPr="00E84926">
              <w:rPr>
                <w:rFonts w:eastAsiaTheme="minorHAnsi" w:cs="CIDFont+F1"/>
                <w:sz w:val="20"/>
                <w:szCs w:val="20"/>
              </w:rPr>
              <w:t xml:space="preserve"> per allotjar potenciòmetre digital, potenciòmetre digital </w:t>
            </w:r>
            <w:proofErr w:type="spellStart"/>
            <w:r w:rsidRPr="00E84926">
              <w:rPr>
                <w:rFonts w:eastAsiaTheme="minorHAnsi" w:cs="CIDFont+F1"/>
                <w:sz w:val="20"/>
                <w:szCs w:val="20"/>
              </w:rPr>
              <w:t>OptiPad</w:t>
            </w:r>
            <w:proofErr w:type="spellEnd"/>
            <w:r w:rsidRPr="00E84926">
              <w:rPr>
                <w:rFonts w:eastAsiaTheme="minorHAnsi" w:cs="CIDFont+F1"/>
                <w:sz w:val="20"/>
                <w:szCs w:val="20"/>
              </w:rPr>
              <w:t xml:space="preserve"> </w:t>
            </w:r>
            <w:proofErr w:type="spellStart"/>
            <w:r w:rsidRPr="00E84926">
              <w:rPr>
                <w:rFonts w:eastAsiaTheme="minorHAnsi" w:cs="CIDFont+F1"/>
                <w:sz w:val="20"/>
                <w:szCs w:val="20"/>
              </w:rPr>
              <w:t>Panelable</w:t>
            </w:r>
            <w:proofErr w:type="spellEnd"/>
            <w:r w:rsidRPr="00E84926">
              <w:rPr>
                <w:rFonts w:eastAsiaTheme="minorHAnsi" w:cs="CIDFont+F1"/>
                <w:sz w:val="20"/>
                <w:szCs w:val="20"/>
              </w:rPr>
              <w:t>.</w:t>
            </w:r>
          </w:p>
        </w:tc>
        <w:tc>
          <w:tcPr>
            <w:tcW w:w="500" w:type="pct"/>
            <w:tcBorders>
              <w:top w:val="single" w:sz="2" w:space="0" w:color="808080"/>
              <w:bottom w:val="single" w:sz="2" w:space="0" w:color="808080"/>
            </w:tcBorders>
            <w:tcMar>
              <w:left w:w="57" w:type="dxa"/>
              <w:right w:w="57" w:type="dxa"/>
            </w:tcMar>
            <w:vAlign w:val="center"/>
          </w:tcPr>
          <w:p w14:paraId="663F17F4" w14:textId="1D843401" w:rsidR="00B723CA" w:rsidRPr="00E84926" w:rsidRDefault="00B723CA" w:rsidP="00F44CFF">
            <w:pPr>
              <w:spacing w:before="120" w:after="120"/>
              <w:jc w:val="center"/>
              <w:rPr>
                <w:rStyle w:val="Referenciasutil"/>
                <w:sz w:val="20"/>
                <w:szCs w:val="20"/>
              </w:rPr>
            </w:pPr>
            <w:r w:rsidRPr="00E84926">
              <w:rPr>
                <w:rStyle w:val="Referenciasutil"/>
                <w:sz w:val="20"/>
                <w:szCs w:val="20"/>
              </w:rPr>
              <w:t>1</w:t>
            </w:r>
          </w:p>
        </w:tc>
      </w:tr>
    </w:tbl>
    <w:p w14:paraId="2382CCE0" w14:textId="77777777" w:rsidR="004E5C0C" w:rsidRPr="00E84926" w:rsidRDefault="004E5C0C" w:rsidP="0046006D">
      <w:pPr>
        <w:rPr>
          <w:sz w:val="2"/>
          <w:szCs w:val="2"/>
        </w:rPr>
      </w:pPr>
    </w:p>
    <w:p w14:paraId="414C8A43" w14:textId="7B5225FB" w:rsidR="00AB115B" w:rsidRPr="00E84926" w:rsidRDefault="00AB115B" w:rsidP="002F0AF7">
      <w:pPr>
        <w:pStyle w:val="Ttulo1"/>
      </w:pPr>
      <w:r w:rsidRPr="00E84926">
        <w:t>CLÀUSULA</w:t>
      </w:r>
      <w:r w:rsidRPr="00E84926">
        <w:rPr>
          <w:spacing w:val="-8"/>
        </w:rPr>
        <w:t xml:space="preserve"> </w:t>
      </w:r>
      <w:r w:rsidRPr="00E84926">
        <w:t>TERCERA.</w:t>
      </w:r>
      <w:r w:rsidRPr="00E84926">
        <w:rPr>
          <w:spacing w:val="-1"/>
        </w:rPr>
        <w:t xml:space="preserve"> </w:t>
      </w:r>
      <w:r w:rsidR="00A27F48" w:rsidRPr="00E84926">
        <w:t>Pressupost del subministrament</w:t>
      </w:r>
    </w:p>
    <w:p w14:paraId="19880C24" w14:textId="56F18EE4" w:rsidR="00A27F48" w:rsidRPr="00E84926" w:rsidRDefault="00A27F48" w:rsidP="00A27F48">
      <w:r w:rsidRPr="00E84926">
        <w:t xml:space="preserve">El cost econòmic del subministrament </w:t>
      </w:r>
      <w:r w:rsidR="009642B5" w:rsidRPr="00E84926">
        <w:t xml:space="preserve">i instal·lació </w:t>
      </w:r>
      <w:r w:rsidRPr="00E84926">
        <w:t>dels elements descrits anteriorment és el següent:</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3399"/>
        <w:gridCol w:w="1698"/>
        <w:gridCol w:w="1698"/>
        <w:gridCol w:w="1697"/>
      </w:tblGrid>
      <w:tr w:rsidR="00414B5E" w:rsidRPr="00E84926" w14:paraId="205973FE" w14:textId="77777777" w:rsidTr="00682E7E">
        <w:trPr>
          <w:trHeight w:val="680"/>
        </w:trPr>
        <w:tc>
          <w:tcPr>
            <w:tcW w:w="2001" w:type="pct"/>
            <w:tcBorders>
              <w:bottom w:val="single" w:sz="2" w:space="0" w:color="808080"/>
            </w:tcBorders>
            <w:shd w:val="clear" w:color="auto" w:fill="BFBFBF" w:themeFill="background1" w:themeFillShade="BF"/>
            <w:tcMar>
              <w:left w:w="57" w:type="dxa"/>
              <w:right w:w="57" w:type="dxa"/>
            </w:tcMar>
            <w:vAlign w:val="center"/>
          </w:tcPr>
          <w:p w14:paraId="12111F68" w14:textId="05875690" w:rsidR="00414B5E" w:rsidRPr="00E84926" w:rsidRDefault="009642B5" w:rsidP="00414B5E">
            <w:pPr>
              <w:spacing w:after="0"/>
              <w:jc w:val="left"/>
              <w:rPr>
                <w:rStyle w:val="Referenciasutil"/>
                <w:b/>
                <w:bCs/>
                <w:sz w:val="20"/>
                <w:szCs w:val="20"/>
              </w:rPr>
            </w:pPr>
            <w:r w:rsidRPr="00E84926">
              <w:rPr>
                <w:rStyle w:val="Referenciasutil"/>
                <w:b/>
                <w:bCs/>
                <w:sz w:val="20"/>
                <w:szCs w:val="20"/>
              </w:rPr>
              <w:t>CONCEPTE</w:t>
            </w:r>
          </w:p>
        </w:tc>
        <w:tc>
          <w:tcPr>
            <w:tcW w:w="1000" w:type="pct"/>
            <w:tcBorders>
              <w:bottom w:val="single" w:sz="2" w:space="0" w:color="808080"/>
            </w:tcBorders>
            <w:shd w:val="clear" w:color="auto" w:fill="BFBFBF" w:themeFill="background1" w:themeFillShade="BF"/>
            <w:tcMar>
              <w:left w:w="57" w:type="dxa"/>
              <w:right w:w="57" w:type="dxa"/>
            </w:tcMar>
            <w:vAlign w:val="center"/>
          </w:tcPr>
          <w:p w14:paraId="7DD69429" w14:textId="4E84D0A2" w:rsidR="00414B5E" w:rsidRPr="00E84926" w:rsidRDefault="009642B5" w:rsidP="009642B5">
            <w:pPr>
              <w:spacing w:after="0"/>
              <w:jc w:val="center"/>
              <w:rPr>
                <w:rStyle w:val="Referenciasutil"/>
                <w:b/>
                <w:bCs/>
                <w:sz w:val="20"/>
                <w:szCs w:val="20"/>
              </w:rPr>
            </w:pPr>
            <w:r w:rsidRPr="00E84926">
              <w:rPr>
                <w:rStyle w:val="Referenciasutil"/>
                <w:b/>
                <w:bCs/>
                <w:sz w:val="20"/>
                <w:szCs w:val="20"/>
              </w:rPr>
              <w:t>QUANTITAT</w:t>
            </w:r>
          </w:p>
        </w:tc>
        <w:tc>
          <w:tcPr>
            <w:tcW w:w="1000" w:type="pct"/>
            <w:tcBorders>
              <w:bottom w:val="single" w:sz="2" w:space="0" w:color="808080"/>
            </w:tcBorders>
            <w:shd w:val="clear" w:color="auto" w:fill="BFBFBF" w:themeFill="background1" w:themeFillShade="BF"/>
            <w:tcMar>
              <w:left w:w="57" w:type="dxa"/>
              <w:right w:w="57" w:type="dxa"/>
            </w:tcMar>
            <w:vAlign w:val="center"/>
          </w:tcPr>
          <w:p w14:paraId="5C492FD9" w14:textId="77777777" w:rsidR="00414B5E" w:rsidRPr="00E84926" w:rsidRDefault="00414B5E" w:rsidP="00682E7E">
            <w:pPr>
              <w:spacing w:after="0"/>
              <w:jc w:val="right"/>
              <w:rPr>
                <w:rStyle w:val="Referenciasutil"/>
                <w:b/>
                <w:bCs/>
                <w:sz w:val="20"/>
                <w:szCs w:val="20"/>
              </w:rPr>
            </w:pPr>
            <w:r w:rsidRPr="00E84926">
              <w:rPr>
                <w:rStyle w:val="Referenciasutil"/>
                <w:b/>
                <w:bCs/>
                <w:sz w:val="20"/>
                <w:szCs w:val="20"/>
              </w:rPr>
              <w:t>PREU</w:t>
            </w:r>
          </w:p>
          <w:p w14:paraId="24620ADA" w14:textId="40DB1497" w:rsidR="00414B5E" w:rsidRPr="00E84926" w:rsidRDefault="00414B5E" w:rsidP="00682E7E">
            <w:pPr>
              <w:spacing w:after="0"/>
              <w:jc w:val="right"/>
              <w:rPr>
                <w:rStyle w:val="Referenciasutil"/>
                <w:b/>
                <w:bCs/>
                <w:sz w:val="20"/>
                <w:szCs w:val="20"/>
              </w:rPr>
            </w:pPr>
            <w:r w:rsidRPr="00E84926">
              <w:rPr>
                <w:rStyle w:val="Referenciasutil"/>
                <w:b/>
                <w:bCs/>
                <w:sz w:val="20"/>
                <w:szCs w:val="20"/>
              </w:rPr>
              <w:t>UNITARI</w:t>
            </w:r>
          </w:p>
        </w:tc>
        <w:tc>
          <w:tcPr>
            <w:tcW w:w="999" w:type="pct"/>
            <w:tcBorders>
              <w:bottom w:val="single" w:sz="2" w:space="0" w:color="808080"/>
            </w:tcBorders>
            <w:shd w:val="clear" w:color="auto" w:fill="BFBFBF" w:themeFill="background1" w:themeFillShade="BF"/>
            <w:tcMar>
              <w:left w:w="57" w:type="dxa"/>
              <w:right w:w="57" w:type="dxa"/>
            </w:tcMar>
            <w:vAlign w:val="center"/>
          </w:tcPr>
          <w:p w14:paraId="6638EC75" w14:textId="77777777" w:rsidR="00414B5E" w:rsidRPr="00E84926" w:rsidRDefault="00414B5E" w:rsidP="00682E7E">
            <w:pPr>
              <w:spacing w:after="0"/>
              <w:jc w:val="right"/>
              <w:rPr>
                <w:rStyle w:val="Referenciasutil"/>
                <w:b/>
                <w:bCs/>
                <w:sz w:val="20"/>
                <w:szCs w:val="20"/>
              </w:rPr>
            </w:pPr>
            <w:r w:rsidRPr="00E84926">
              <w:rPr>
                <w:rStyle w:val="Referenciasutil"/>
                <w:b/>
                <w:bCs/>
                <w:sz w:val="20"/>
                <w:szCs w:val="20"/>
              </w:rPr>
              <w:t>PREU</w:t>
            </w:r>
          </w:p>
          <w:p w14:paraId="7C13D82F" w14:textId="6FD644B1" w:rsidR="00414B5E" w:rsidRPr="00E84926" w:rsidRDefault="00414B5E" w:rsidP="00682E7E">
            <w:pPr>
              <w:spacing w:after="0"/>
              <w:jc w:val="right"/>
              <w:rPr>
                <w:rStyle w:val="Referenciasutil"/>
                <w:b/>
                <w:bCs/>
                <w:sz w:val="20"/>
                <w:szCs w:val="20"/>
              </w:rPr>
            </w:pPr>
            <w:r w:rsidRPr="00E84926">
              <w:rPr>
                <w:rStyle w:val="Referenciasutil"/>
                <w:b/>
                <w:bCs/>
                <w:sz w:val="20"/>
                <w:szCs w:val="20"/>
              </w:rPr>
              <w:t>TOTAL</w:t>
            </w:r>
          </w:p>
        </w:tc>
      </w:tr>
      <w:tr w:rsidR="00682E7E" w:rsidRPr="00E84926" w14:paraId="3B77C484"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1F4A8654" w14:textId="058D54F1" w:rsidR="00682E7E" w:rsidRPr="00E84926" w:rsidRDefault="00682E7E" w:rsidP="00682E7E">
            <w:pPr>
              <w:spacing w:after="0"/>
              <w:jc w:val="left"/>
              <w:rPr>
                <w:rStyle w:val="Referenciasutil"/>
                <w:sz w:val="20"/>
                <w:szCs w:val="20"/>
              </w:rPr>
            </w:pPr>
            <w:r w:rsidRPr="00E84926">
              <w:rPr>
                <w:rStyle w:val="Referenciasutil"/>
                <w:sz w:val="20"/>
                <w:szCs w:val="20"/>
              </w:rPr>
              <w:t>101 – MODUL NEUTRE</w:t>
            </w:r>
          </w:p>
        </w:tc>
        <w:tc>
          <w:tcPr>
            <w:tcW w:w="1000" w:type="pct"/>
            <w:tcBorders>
              <w:top w:val="single" w:sz="2" w:space="0" w:color="808080"/>
              <w:bottom w:val="single" w:sz="2" w:space="0" w:color="808080"/>
            </w:tcBorders>
            <w:tcMar>
              <w:left w:w="57" w:type="dxa"/>
              <w:right w:w="57" w:type="dxa"/>
            </w:tcMar>
            <w:vAlign w:val="center"/>
          </w:tcPr>
          <w:p w14:paraId="6E6F082C" w14:textId="2D2CDBC1" w:rsidR="00682E7E" w:rsidRPr="00E84926" w:rsidRDefault="00682E7E" w:rsidP="00682E7E">
            <w:pPr>
              <w:spacing w:after="0"/>
              <w:jc w:val="center"/>
              <w:rPr>
                <w:rStyle w:val="Referenciasutil"/>
                <w:sz w:val="20"/>
                <w:szCs w:val="20"/>
              </w:rPr>
            </w:pPr>
            <w:r w:rsidRPr="00E84926">
              <w:rPr>
                <w:rStyle w:val="Referenciasutil"/>
                <w:sz w:val="20"/>
                <w:szCs w:val="20"/>
              </w:rPr>
              <w:t>3</w:t>
            </w:r>
          </w:p>
        </w:tc>
        <w:tc>
          <w:tcPr>
            <w:tcW w:w="1000" w:type="pct"/>
            <w:tcBorders>
              <w:top w:val="single" w:sz="2" w:space="0" w:color="808080"/>
              <w:bottom w:val="single" w:sz="2" w:space="0" w:color="808080"/>
            </w:tcBorders>
            <w:tcMar>
              <w:left w:w="57" w:type="dxa"/>
              <w:right w:w="57" w:type="dxa"/>
            </w:tcMar>
            <w:vAlign w:val="center"/>
          </w:tcPr>
          <w:p w14:paraId="1F33B52F" w14:textId="67E575F8"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1.616,52 € </w:t>
            </w:r>
          </w:p>
        </w:tc>
        <w:tc>
          <w:tcPr>
            <w:tcW w:w="999" w:type="pct"/>
            <w:tcBorders>
              <w:top w:val="single" w:sz="2" w:space="0" w:color="808080"/>
              <w:bottom w:val="single" w:sz="2" w:space="0" w:color="808080"/>
            </w:tcBorders>
            <w:tcMar>
              <w:left w:w="57" w:type="dxa"/>
              <w:right w:w="57" w:type="dxa"/>
            </w:tcMar>
            <w:vAlign w:val="center"/>
          </w:tcPr>
          <w:p w14:paraId="46E788CC" w14:textId="0573DD9B"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4.849,56 € </w:t>
            </w:r>
          </w:p>
        </w:tc>
      </w:tr>
      <w:tr w:rsidR="00682E7E" w:rsidRPr="00E84926" w14:paraId="0AFAADA8"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44AC7CD1" w14:textId="1A004CB6" w:rsidR="00682E7E" w:rsidRPr="00E84926" w:rsidRDefault="00682E7E" w:rsidP="00682E7E">
            <w:pPr>
              <w:spacing w:after="0"/>
              <w:jc w:val="left"/>
              <w:rPr>
                <w:rStyle w:val="Referenciasutil"/>
                <w:sz w:val="20"/>
                <w:szCs w:val="20"/>
              </w:rPr>
            </w:pPr>
            <w:r w:rsidRPr="00E84926">
              <w:rPr>
                <w:rStyle w:val="Referenciasutil"/>
                <w:sz w:val="20"/>
                <w:szCs w:val="20"/>
              </w:rPr>
              <w:t>102 – MÒDUL CUINA 4 FOCS</w:t>
            </w:r>
          </w:p>
        </w:tc>
        <w:tc>
          <w:tcPr>
            <w:tcW w:w="1000" w:type="pct"/>
            <w:tcBorders>
              <w:top w:val="single" w:sz="2" w:space="0" w:color="808080"/>
              <w:bottom w:val="single" w:sz="2" w:space="0" w:color="808080"/>
            </w:tcBorders>
            <w:tcMar>
              <w:left w:w="57" w:type="dxa"/>
              <w:right w:w="57" w:type="dxa"/>
            </w:tcMar>
            <w:vAlign w:val="center"/>
          </w:tcPr>
          <w:p w14:paraId="7E2B3686" w14:textId="3FFA201B"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19B5D3A0" w14:textId="6573FACF"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3.349,37 € </w:t>
            </w:r>
          </w:p>
        </w:tc>
        <w:tc>
          <w:tcPr>
            <w:tcW w:w="999" w:type="pct"/>
            <w:tcBorders>
              <w:top w:val="single" w:sz="2" w:space="0" w:color="808080"/>
              <w:bottom w:val="single" w:sz="2" w:space="0" w:color="808080"/>
            </w:tcBorders>
            <w:tcMar>
              <w:left w:w="57" w:type="dxa"/>
              <w:right w:w="57" w:type="dxa"/>
            </w:tcMar>
            <w:vAlign w:val="center"/>
          </w:tcPr>
          <w:p w14:paraId="23082831" w14:textId="4EFB0D4A"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3.349,37 € </w:t>
            </w:r>
          </w:p>
        </w:tc>
      </w:tr>
      <w:tr w:rsidR="00682E7E" w:rsidRPr="00E84926" w14:paraId="66684A04"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5F787465" w14:textId="188BAD93" w:rsidR="00682E7E" w:rsidRPr="00E84926" w:rsidRDefault="00682E7E" w:rsidP="00682E7E">
            <w:pPr>
              <w:spacing w:after="0"/>
              <w:jc w:val="left"/>
              <w:rPr>
                <w:rStyle w:val="Referenciasutil"/>
                <w:sz w:val="20"/>
                <w:szCs w:val="20"/>
              </w:rPr>
            </w:pPr>
            <w:r w:rsidRPr="00E84926">
              <w:rPr>
                <w:rStyle w:val="Referenciasutil"/>
                <w:sz w:val="20"/>
                <w:szCs w:val="20"/>
              </w:rPr>
              <w:t>103 – MÒDUL PLANXA</w:t>
            </w:r>
          </w:p>
        </w:tc>
        <w:tc>
          <w:tcPr>
            <w:tcW w:w="1000" w:type="pct"/>
            <w:tcBorders>
              <w:top w:val="single" w:sz="2" w:space="0" w:color="808080"/>
              <w:bottom w:val="single" w:sz="2" w:space="0" w:color="808080"/>
            </w:tcBorders>
            <w:tcMar>
              <w:left w:w="57" w:type="dxa"/>
              <w:right w:w="57" w:type="dxa"/>
            </w:tcMar>
            <w:vAlign w:val="center"/>
          </w:tcPr>
          <w:p w14:paraId="2B1624E1" w14:textId="79AE7B3B"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0B918B95" w14:textId="10C63DA6"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4.103,48 € </w:t>
            </w:r>
          </w:p>
        </w:tc>
        <w:tc>
          <w:tcPr>
            <w:tcW w:w="999" w:type="pct"/>
            <w:tcBorders>
              <w:top w:val="single" w:sz="2" w:space="0" w:color="808080"/>
              <w:bottom w:val="single" w:sz="2" w:space="0" w:color="808080"/>
            </w:tcBorders>
            <w:tcMar>
              <w:left w:w="57" w:type="dxa"/>
              <w:right w:w="57" w:type="dxa"/>
            </w:tcMar>
            <w:vAlign w:val="center"/>
          </w:tcPr>
          <w:p w14:paraId="69A47D50" w14:textId="146940CE"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4.103,48 € </w:t>
            </w:r>
          </w:p>
        </w:tc>
      </w:tr>
      <w:tr w:rsidR="00682E7E" w:rsidRPr="00E84926" w14:paraId="190C84CD"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7EBC0A3A" w14:textId="418E9082" w:rsidR="00682E7E" w:rsidRPr="00E84926" w:rsidRDefault="00682E7E" w:rsidP="00682E7E">
            <w:pPr>
              <w:spacing w:after="0"/>
              <w:jc w:val="left"/>
              <w:rPr>
                <w:rStyle w:val="Referenciasutil"/>
                <w:sz w:val="20"/>
                <w:szCs w:val="20"/>
              </w:rPr>
            </w:pPr>
            <w:r w:rsidRPr="00E84926">
              <w:rPr>
                <w:rStyle w:val="Referenciasutil"/>
                <w:sz w:val="20"/>
                <w:szCs w:val="20"/>
              </w:rPr>
              <w:t>104 – MÒDUL FREGIDORA DOBLE</w:t>
            </w:r>
          </w:p>
        </w:tc>
        <w:tc>
          <w:tcPr>
            <w:tcW w:w="1000" w:type="pct"/>
            <w:tcBorders>
              <w:top w:val="single" w:sz="2" w:space="0" w:color="808080"/>
              <w:bottom w:val="single" w:sz="2" w:space="0" w:color="808080"/>
            </w:tcBorders>
            <w:tcMar>
              <w:left w:w="57" w:type="dxa"/>
              <w:right w:w="57" w:type="dxa"/>
            </w:tcMar>
            <w:vAlign w:val="center"/>
          </w:tcPr>
          <w:p w14:paraId="0EE14AA9" w14:textId="35BA74F4"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73F9E4F9" w14:textId="7072CB14"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4.374,64 € </w:t>
            </w:r>
          </w:p>
        </w:tc>
        <w:tc>
          <w:tcPr>
            <w:tcW w:w="999" w:type="pct"/>
            <w:tcBorders>
              <w:top w:val="single" w:sz="2" w:space="0" w:color="808080"/>
              <w:bottom w:val="single" w:sz="2" w:space="0" w:color="808080"/>
            </w:tcBorders>
            <w:tcMar>
              <w:left w:w="57" w:type="dxa"/>
              <w:right w:w="57" w:type="dxa"/>
            </w:tcMar>
            <w:vAlign w:val="center"/>
          </w:tcPr>
          <w:p w14:paraId="54D20B68" w14:textId="4F2D6EE3"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4.374,64 € </w:t>
            </w:r>
          </w:p>
        </w:tc>
      </w:tr>
      <w:tr w:rsidR="00682E7E" w:rsidRPr="00E84926" w14:paraId="4345D82F"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746A7E95" w14:textId="154A963C" w:rsidR="00682E7E" w:rsidRPr="00E84926" w:rsidRDefault="00682E7E" w:rsidP="00682E7E">
            <w:pPr>
              <w:spacing w:after="0"/>
              <w:jc w:val="left"/>
              <w:rPr>
                <w:rStyle w:val="Referenciasutil"/>
                <w:sz w:val="20"/>
                <w:szCs w:val="20"/>
              </w:rPr>
            </w:pPr>
            <w:r w:rsidRPr="00E84926">
              <w:rPr>
                <w:rStyle w:val="Referenciasutil"/>
                <w:sz w:val="20"/>
                <w:szCs w:val="20"/>
              </w:rPr>
              <w:t>105 – FORN GASTRONÒMIC</w:t>
            </w:r>
          </w:p>
        </w:tc>
        <w:tc>
          <w:tcPr>
            <w:tcW w:w="1000" w:type="pct"/>
            <w:tcBorders>
              <w:top w:val="single" w:sz="2" w:space="0" w:color="808080"/>
              <w:bottom w:val="single" w:sz="2" w:space="0" w:color="808080"/>
            </w:tcBorders>
            <w:tcMar>
              <w:left w:w="57" w:type="dxa"/>
              <w:right w:w="57" w:type="dxa"/>
            </w:tcMar>
            <w:vAlign w:val="center"/>
          </w:tcPr>
          <w:p w14:paraId="3487135D" w14:textId="4D258B7B"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3CFEACBA" w14:textId="3A5E5EB2"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1.620,53 € </w:t>
            </w:r>
          </w:p>
        </w:tc>
        <w:tc>
          <w:tcPr>
            <w:tcW w:w="999" w:type="pct"/>
            <w:tcBorders>
              <w:top w:val="single" w:sz="2" w:space="0" w:color="808080"/>
              <w:bottom w:val="single" w:sz="2" w:space="0" w:color="808080"/>
            </w:tcBorders>
            <w:tcMar>
              <w:left w:w="57" w:type="dxa"/>
              <w:right w:w="57" w:type="dxa"/>
            </w:tcMar>
            <w:vAlign w:val="center"/>
          </w:tcPr>
          <w:p w14:paraId="11354286" w14:textId="74068EC3"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1.620,53 € </w:t>
            </w:r>
          </w:p>
        </w:tc>
      </w:tr>
      <w:tr w:rsidR="00682E7E" w:rsidRPr="00E84926" w14:paraId="0F673BCB"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242CAA46" w14:textId="1DF72D52" w:rsidR="00682E7E" w:rsidRPr="00E84926" w:rsidRDefault="00682E7E" w:rsidP="00682E7E">
            <w:pPr>
              <w:spacing w:after="0"/>
              <w:jc w:val="left"/>
              <w:rPr>
                <w:rStyle w:val="Referenciasutil"/>
                <w:sz w:val="20"/>
                <w:szCs w:val="20"/>
              </w:rPr>
            </w:pPr>
            <w:r w:rsidRPr="00E84926">
              <w:rPr>
                <w:rStyle w:val="Referenciasutil"/>
                <w:sz w:val="20"/>
                <w:szCs w:val="20"/>
              </w:rPr>
              <w:t>106 – TAULA FREDA INOX A MIDA. Taula</w:t>
            </w:r>
          </w:p>
        </w:tc>
        <w:tc>
          <w:tcPr>
            <w:tcW w:w="1000" w:type="pct"/>
            <w:tcBorders>
              <w:top w:val="single" w:sz="2" w:space="0" w:color="808080"/>
              <w:bottom w:val="single" w:sz="2" w:space="0" w:color="808080"/>
            </w:tcBorders>
            <w:tcMar>
              <w:left w:w="57" w:type="dxa"/>
              <w:right w:w="57" w:type="dxa"/>
            </w:tcMar>
            <w:vAlign w:val="center"/>
          </w:tcPr>
          <w:p w14:paraId="608CFF58" w14:textId="3464DB88"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1C2CAA7D" w14:textId="1E443CDA"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5.500,19 € </w:t>
            </w:r>
          </w:p>
        </w:tc>
        <w:tc>
          <w:tcPr>
            <w:tcW w:w="999" w:type="pct"/>
            <w:tcBorders>
              <w:top w:val="single" w:sz="2" w:space="0" w:color="808080"/>
              <w:bottom w:val="single" w:sz="2" w:space="0" w:color="808080"/>
            </w:tcBorders>
            <w:tcMar>
              <w:left w:w="57" w:type="dxa"/>
              <w:right w:w="57" w:type="dxa"/>
            </w:tcMar>
            <w:vAlign w:val="center"/>
          </w:tcPr>
          <w:p w14:paraId="789536E1" w14:textId="1FA86C52"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5.500,19 € </w:t>
            </w:r>
          </w:p>
        </w:tc>
      </w:tr>
      <w:tr w:rsidR="00682E7E" w:rsidRPr="00E84926" w14:paraId="4B03C732"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7D698980" w14:textId="71D4AE36" w:rsidR="00682E7E" w:rsidRPr="00E84926" w:rsidRDefault="00682E7E" w:rsidP="00682E7E">
            <w:pPr>
              <w:spacing w:after="0"/>
              <w:jc w:val="left"/>
              <w:rPr>
                <w:rStyle w:val="Referenciasutil"/>
                <w:sz w:val="20"/>
                <w:szCs w:val="20"/>
              </w:rPr>
            </w:pPr>
            <w:r w:rsidRPr="00E84926">
              <w:rPr>
                <w:rStyle w:val="Referenciasutil"/>
                <w:sz w:val="20"/>
                <w:szCs w:val="20"/>
              </w:rPr>
              <w:t xml:space="preserve">106 – TAULA FREDA INOX A MIDA. Aixeta </w:t>
            </w:r>
            <w:proofErr w:type="spellStart"/>
            <w:r w:rsidRPr="00E84926">
              <w:rPr>
                <w:rStyle w:val="Referenciasutil"/>
                <w:sz w:val="20"/>
                <w:szCs w:val="20"/>
              </w:rPr>
              <w:t>monomando</w:t>
            </w:r>
            <w:proofErr w:type="spellEnd"/>
          </w:p>
        </w:tc>
        <w:tc>
          <w:tcPr>
            <w:tcW w:w="1000" w:type="pct"/>
            <w:tcBorders>
              <w:top w:val="single" w:sz="2" w:space="0" w:color="808080"/>
              <w:bottom w:val="single" w:sz="2" w:space="0" w:color="808080"/>
            </w:tcBorders>
            <w:tcMar>
              <w:left w:w="57" w:type="dxa"/>
              <w:right w:w="57" w:type="dxa"/>
            </w:tcMar>
            <w:vAlign w:val="center"/>
          </w:tcPr>
          <w:p w14:paraId="54CCF367" w14:textId="6052C741"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55A292A7" w14:textId="7288F6A7"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147,04 € </w:t>
            </w:r>
          </w:p>
        </w:tc>
        <w:tc>
          <w:tcPr>
            <w:tcW w:w="999" w:type="pct"/>
            <w:tcBorders>
              <w:top w:val="single" w:sz="2" w:space="0" w:color="808080"/>
              <w:bottom w:val="single" w:sz="2" w:space="0" w:color="808080"/>
            </w:tcBorders>
            <w:tcMar>
              <w:left w:w="57" w:type="dxa"/>
              <w:right w:w="57" w:type="dxa"/>
            </w:tcMar>
            <w:vAlign w:val="center"/>
          </w:tcPr>
          <w:p w14:paraId="58E10182" w14:textId="30F2BD61"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147,04 € </w:t>
            </w:r>
          </w:p>
        </w:tc>
      </w:tr>
      <w:tr w:rsidR="00682E7E" w:rsidRPr="00E84926" w14:paraId="15C19155"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35F0F71D" w14:textId="77777777" w:rsidR="00682E7E" w:rsidRPr="00E84926" w:rsidRDefault="00682E7E" w:rsidP="00682E7E">
            <w:pPr>
              <w:spacing w:after="0"/>
              <w:jc w:val="left"/>
              <w:rPr>
                <w:rStyle w:val="Referenciasutil"/>
                <w:sz w:val="20"/>
                <w:szCs w:val="20"/>
              </w:rPr>
            </w:pPr>
            <w:r w:rsidRPr="00E84926">
              <w:rPr>
                <w:rStyle w:val="Referenciasutil"/>
                <w:sz w:val="20"/>
                <w:szCs w:val="20"/>
              </w:rPr>
              <w:t>106 – TAULA FREDA INOX A MIDA.</w:t>
            </w:r>
          </w:p>
          <w:p w14:paraId="7B09CD91" w14:textId="6E0F6997" w:rsidR="00682E7E" w:rsidRPr="00E84926" w:rsidRDefault="00682E7E" w:rsidP="00682E7E">
            <w:pPr>
              <w:spacing w:after="0"/>
              <w:jc w:val="left"/>
              <w:rPr>
                <w:rStyle w:val="Referenciasutil"/>
                <w:sz w:val="20"/>
                <w:szCs w:val="20"/>
              </w:rPr>
            </w:pPr>
            <w:r w:rsidRPr="00E84926">
              <w:rPr>
                <w:rStyle w:val="Referenciasutil"/>
                <w:sz w:val="20"/>
                <w:szCs w:val="20"/>
              </w:rPr>
              <w:t>Aixeta electrònica</w:t>
            </w:r>
          </w:p>
        </w:tc>
        <w:tc>
          <w:tcPr>
            <w:tcW w:w="1000" w:type="pct"/>
            <w:tcBorders>
              <w:top w:val="single" w:sz="2" w:space="0" w:color="808080"/>
              <w:bottom w:val="single" w:sz="2" w:space="0" w:color="808080"/>
            </w:tcBorders>
            <w:tcMar>
              <w:left w:w="57" w:type="dxa"/>
              <w:right w:w="57" w:type="dxa"/>
            </w:tcMar>
            <w:vAlign w:val="center"/>
          </w:tcPr>
          <w:p w14:paraId="42203FDE" w14:textId="62B2FD20"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6A3EFBCA" w14:textId="2A83DC12"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234,71 € </w:t>
            </w:r>
          </w:p>
        </w:tc>
        <w:tc>
          <w:tcPr>
            <w:tcW w:w="999" w:type="pct"/>
            <w:tcBorders>
              <w:top w:val="single" w:sz="2" w:space="0" w:color="808080"/>
              <w:bottom w:val="single" w:sz="2" w:space="0" w:color="808080"/>
            </w:tcBorders>
            <w:tcMar>
              <w:left w:w="57" w:type="dxa"/>
              <w:right w:w="57" w:type="dxa"/>
            </w:tcMar>
            <w:vAlign w:val="center"/>
          </w:tcPr>
          <w:p w14:paraId="0D4E73EA" w14:textId="1AF35024"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234,71 € </w:t>
            </w:r>
          </w:p>
        </w:tc>
      </w:tr>
      <w:tr w:rsidR="00682E7E" w:rsidRPr="00E84926" w14:paraId="085640D0"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77C9F981" w14:textId="6A18796C" w:rsidR="00682E7E" w:rsidRPr="00E84926" w:rsidRDefault="00682E7E" w:rsidP="00682E7E">
            <w:pPr>
              <w:spacing w:after="0"/>
              <w:jc w:val="left"/>
              <w:rPr>
                <w:rStyle w:val="Referenciasutil"/>
                <w:sz w:val="20"/>
                <w:szCs w:val="20"/>
              </w:rPr>
            </w:pPr>
            <w:r w:rsidRPr="00E84926">
              <w:rPr>
                <w:rStyle w:val="Referenciasutil"/>
                <w:sz w:val="20"/>
                <w:szCs w:val="20"/>
              </w:rPr>
              <w:t>107 – LÀMPADES CALENTES</w:t>
            </w:r>
          </w:p>
        </w:tc>
        <w:tc>
          <w:tcPr>
            <w:tcW w:w="1000" w:type="pct"/>
            <w:tcBorders>
              <w:top w:val="single" w:sz="2" w:space="0" w:color="808080"/>
              <w:bottom w:val="single" w:sz="2" w:space="0" w:color="808080"/>
            </w:tcBorders>
            <w:tcMar>
              <w:left w:w="57" w:type="dxa"/>
              <w:right w:w="57" w:type="dxa"/>
            </w:tcMar>
            <w:vAlign w:val="center"/>
          </w:tcPr>
          <w:p w14:paraId="1A75CCB1" w14:textId="5C882F30" w:rsidR="00682E7E" w:rsidRPr="00E84926" w:rsidRDefault="00682E7E" w:rsidP="00682E7E">
            <w:pPr>
              <w:spacing w:after="0"/>
              <w:jc w:val="center"/>
              <w:rPr>
                <w:rStyle w:val="Referenciasutil"/>
                <w:sz w:val="20"/>
                <w:szCs w:val="20"/>
              </w:rPr>
            </w:pPr>
            <w:r w:rsidRPr="00E84926">
              <w:rPr>
                <w:rStyle w:val="Referenciasutil"/>
                <w:sz w:val="20"/>
                <w:szCs w:val="20"/>
              </w:rPr>
              <w:t>2</w:t>
            </w:r>
          </w:p>
        </w:tc>
        <w:tc>
          <w:tcPr>
            <w:tcW w:w="1000" w:type="pct"/>
            <w:tcBorders>
              <w:top w:val="single" w:sz="2" w:space="0" w:color="808080"/>
              <w:bottom w:val="single" w:sz="2" w:space="0" w:color="808080"/>
            </w:tcBorders>
            <w:tcMar>
              <w:left w:w="57" w:type="dxa"/>
              <w:right w:w="57" w:type="dxa"/>
            </w:tcMar>
            <w:vAlign w:val="center"/>
          </w:tcPr>
          <w:p w14:paraId="343A5B79" w14:textId="1CE58FAC"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357,57 € </w:t>
            </w:r>
          </w:p>
        </w:tc>
        <w:tc>
          <w:tcPr>
            <w:tcW w:w="999" w:type="pct"/>
            <w:tcBorders>
              <w:top w:val="single" w:sz="2" w:space="0" w:color="808080"/>
              <w:bottom w:val="single" w:sz="2" w:space="0" w:color="808080"/>
            </w:tcBorders>
            <w:tcMar>
              <w:left w:w="57" w:type="dxa"/>
              <w:right w:w="57" w:type="dxa"/>
            </w:tcMar>
            <w:vAlign w:val="center"/>
          </w:tcPr>
          <w:p w14:paraId="3DD3FB23" w14:textId="0C1F91F4"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715,14 € </w:t>
            </w:r>
          </w:p>
        </w:tc>
      </w:tr>
      <w:tr w:rsidR="00682E7E" w:rsidRPr="00E84926" w14:paraId="7E8AB548"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5483655E" w14:textId="77777777" w:rsidR="00682E7E" w:rsidRPr="00E84926" w:rsidRDefault="00682E7E" w:rsidP="00682E7E">
            <w:pPr>
              <w:spacing w:after="0"/>
              <w:jc w:val="left"/>
              <w:rPr>
                <w:rStyle w:val="Referenciasutil"/>
                <w:sz w:val="20"/>
                <w:szCs w:val="20"/>
              </w:rPr>
            </w:pPr>
            <w:r w:rsidRPr="00E84926">
              <w:rPr>
                <w:rStyle w:val="Referenciasutil"/>
                <w:sz w:val="20"/>
                <w:szCs w:val="20"/>
              </w:rPr>
              <w:t>200 – TAULA D'ENTRADA RENTAT</w:t>
            </w:r>
          </w:p>
          <w:p w14:paraId="1CA23FA6" w14:textId="4FD49CF1" w:rsidR="00682E7E" w:rsidRPr="00E84926" w:rsidRDefault="00682E7E" w:rsidP="00682E7E">
            <w:pPr>
              <w:spacing w:after="0"/>
              <w:jc w:val="left"/>
              <w:rPr>
                <w:rStyle w:val="Referenciasutil"/>
                <w:sz w:val="20"/>
                <w:szCs w:val="20"/>
              </w:rPr>
            </w:pPr>
            <w:r w:rsidRPr="00E84926">
              <w:rPr>
                <w:rStyle w:val="Referenciasutil"/>
                <w:sz w:val="20"/>
                <w:szCs w:val="20"/>
              </w:rPr>
              <w:t xml:space="preserve">Taula </w:t>
            </w:r>
            <w:proofErr w:type="spellStart"/>
            <w:r w:rsidRPr="00E84926">
              <w:rPr>
                <w:rStyle w:val="Referenciasutil"/>
                <w:sz w:val="20"/>
                <w:szCs w:val="20"/>
              </w:rPr>
              <w:t>Inox</w:t>
            </w:r>
            <w:proofErr w:type="spellEnd"/>
          </w:p>
        </w:tc>
        <w:tc>
          <w:tcPr>
            <w:tcW w:w="1000" w:type="pct"/>
            <w:tcBorders>
              <w:top w:val="single" w:sz="2" w:space="0" w:color="808080"/>
              <w:bottom w:val="single" w:sz="2" w:space="0" w:color="808080"/>
            </w:tcBorders>
            <w:tcMar>
              <w:left w:w="57" w:type="dxa"/>
              <w:right w:w="57" w:type="dxa"/>
            </w:tcMar>
            <w:vAlign w:val="center"/>
          </w:tcPr>
          <w:p w14:paraId="1770914F" w14:textId="3DC42CDC"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54833A8C" w14:textId="4EBF53BE"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1.294,02 € </w:t>
            </w:r>
          </w:p>
        </w:tc>
        <w:tc>
          <w:tcPr>
            <w:tcW w:w="999" w:type="pct"/>
            <w:tcBorders>
              <w:top w:val="single" w:sz="2" w:space="0" w:color="808080"/>
              <w:bottom w:val="single" w:sz="2" w:space="0" w:color="808080"/>
            </w:tcBorders>
            <w:tcMar>
              <w:left w:w="57" w:type="dxa"/>
              <w:right w:w="57" w:type="dxa"/>
            </w:tcMar>
            <w:vAlign w:val="center"/>
          </w:tcPr>
          <w:p w14:paraId="4969E533" w14:textId="1BD93099"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1.294,02 € </w:t>
            </w:r>
          </w:p>
        </w:tc>
      </w:tr>
      <w:tr w:rsidR="00682E7E" w:rsidRPr="00E84926" w14:paraId="1599F42A"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5D881D97" w14:textId="77777777" w:rsidR="00682E7E" w:rsidRPr="00E84926" w:rsidRDefault="00682E7E" w:rsidP="00682E7E">
            <w:pPr>
              <w:spacing w:after="0"/>
              <w:jc w:val="left"/>
              <w:rPr>
                <w:rStyle w:val="Referenciasutil"/>
                <w:sz w:val="20"/>
                <w:szCs w:val="20"/>
              </w:rPr>
            </w:pPr>
            <w:r w:rsidRPr="00E84926">
              <w:rPr>
                <w:rStyle w:val="Referenciasutil"/>
                <w:sz w:val="20"/>
                <w:szCs w:val="20"/>
              </w:rPr>
              <w:lastRenderedPageBreak/>
              <w:t>200 – TAULA D'ENTRADA RENTAT</w:t>
            </w:r>
          </w:p>
          <w:p w14:paraId="6DC7F10F" w14:textId="498A666C" w:rsidR="00682E7E" w:rsidRPr="00E84926" w:rsidRDefault="00682E7E" w:rsidP="00682E7E">
            <w:pPr>
              <w:spacing w:after="0"/>
              <w:jc w:val="left"/>
              <w:rPr>
                <w:rStyle w:val="Referenciasutil"/>
                <w:sz w:val="20"/>
                <w:szCs w:val="20"/>
              </w:rPr>
            </w:pPr>
            <w:r w:rsidRPr="00E84926">
              <w:rPr>
                <w:rStyle w:val="Referenciasutil"/>
                <w:sz w:val="20"/>
                <w:szCs w:val="20"/>
              </w:rPr>
              <w:t>Aixeta</w:t>
            </w:r>
          </w:p>
        </w:tc>
        <w:tc>
          <w:tcPr>
            <w:tcW w:w="1000" w:type="pct"/>
            <w:tcBorders>
              <w:top w:val="single" w:sz="2" w:space="0" w:color="808080"/>
              <w:bottom w:val="single" w:sz="2" w:space="0" w:color="808080"/>
            </w:tcBorders>
            <w:tcMar>
              <w:left w:w="57" w:type="dxa"/>
              <w:right w:w="57" w:type="dxa"/>
            </w:tcMar>
            <w:vAlign w:val="center"/>
          </w:tcPr>
          <w:p w14:paraId="2A77B1D4" w14:textId="49E41A53"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4CEDE2B7" w14:textId="4AA312AB"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326,40 € </w:t>
            </w:r>
          </w:p>
        </w:tc>
        <w:tc>
          <w:tcPr>
            <w:tcW w:w="999" w:type="pct"/>
            <w:tcBorders>
              <w:top w:val="single" w:sz="2" w:space="0" w:color="808080"/>
              <w:bottom w:val="single" w:sz="2" w:space="0" w:color="808080"/>
            </w:tcBorders>
            <w:tcMar>
              <w:left w:w="57" w:type="dxa"/>
              <w:right w:w="57" w:type="dxa"/>
            </w:tcMar>
            <w:vAlign w:val="center"/>
          </w:tcPr>
          <w:p w14:paraId="5D1F5202" w14:textId="19DF4CC4"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326,40 € </w:t>
            </w:r>
          </w:p>
        </w:tc>
      </w:tr>
      <w:tr w:rsidR="00682E7E" w:rsidRPr="00E84926" w14:paraId="29638C0E"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47484CD7" w14:textId="3E5A183B" w:rsidR="00682E7E" w:rsidRPr="00E84926" w:rsidRDefault="00682E7E" w:rsidP="00682E7E">
            <w:pPr>
              <w:spacing w:after="0"/>
              <w:jc w:val="left"/>
              <w:rPr>
                <w:rStyle w:val="Referenciasutil"/>
                <w:sz w:val="20"/>
                <w:szCs w:val="20"/>
              </w:rPr>
            </w:pPr>
            <w:r w:rsidRPr="00E84926">
              <w:rPr>
                <w:rStyle w:val="Referenciasutil"/>
                <w:sz w:val="20"/>
                <w:szCs w:val="20"/>
              </w:rPr>
              <w:t>201 – RENTAVAIXELLES CAPOTA</w:t>
            </w:r>
          </w:p>
        </w:tc>
        <w:tc>
          <w:tcPr>
            <w:tcW w:w="1000" w:type="pct"/>
            <w:tcBorders>
              <w:top w:val="single" w:sz="2" w:space="0" w:color="808080"/>
              <w:bottom w:val="single" w:sz="2" w:space="0" w:color="808080"/>
            </w:tcBorders>
            <w:tcMar>
              <w:left w:w="57" w:type="dxa"/>
              <w:right w:w="57" w:type="dxa"/>
            </w:tcMar>
            <w:vAlign w:val="center"/>
          </w:tcPr>
          <w:p w14:paraId="3BB8ABFF" w14:textId="6F872159"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36AB31F3" w14:textId="1ADCF49B"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3.930,91 € </w:t>
            </w:r>
          </w:p>
        </w:tc>
        <w:tc>
          <w:tcPr>
            <w:tcW w:w="999" w:type="pct"/>
            <w:tcBorders>
              <w:top w:val="single" w:sz="2" w:space="0" w:color="808080"/>
              <w:bottom w:val="single" w:sz="2" w:space="0" w:color="808080"/>
            </w:tcBorders>
            <w:tcMar>
              <w:left w:w="57" w:type="dxa"/>
              <w:right w:w="57" w:type="dxa"/>
            </w:tcMar>
            <w:vAlign w:val="center"/>
          </w:tcPr>
          <w:p w14:paraId="60A808B9" w14:textId="111F5105"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3.930,91 € </w:t>
            </w:r>
          </w:p>
        </w:tc>
      </w:tr>
      <w:tr w:rsidR="00682E7E" w:rsidRPr="00E84926" w14:paraId="7F2AD99A"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18BA71AB" w14:textId="7F5CC37D" w:rsidR="00682E7E" w:rsidRPr="00E84926" w:rsidRDefault="00682E7E" w:rsidP="00682E7E">
            <w:pPr>
              <w:spacing w:after="0"/>
              <w:jc w:val="left"/>
              <w:rPr>
                <w:rStyle w:val="Referenciasutil"/>
                <w:sz w:val="20"/>
                <w:szCs w:val="20"/>
              </w:rPr>
            </w:pPr>
            <w:r w:rsidRPr="00E84926">
              <w:rPr>
                <w:rStyle w:val="Referenciasutil"/>
                <w:sz w:val="20"/>
                <w:szCs w:val="20"/>
              </w:rPr>
              <w:t>202 – TAULA + PRESTATGERIA</w:t>
            </w:r>
          </w:p>
          <w:p w14:paraId="1DA702E1" w14:textId="596527F3" w:rsidR="00682E7E" w:rsidRPr="00E84926" w:rsidRDefault="00682E7E" w:rsidP="00682E7E">
            <w:pPr>
              <w:spacing w:after="0"/>
              <w:jc w:val="left"/>
              <w:rPr>
                <w:rStyle w:val="Referenciasutil"/>
                <w:sz w:val="20"/>
                <w:szCs w:val="20"/>
              </w:rPr>
            </w:pPr>
            <w:r w:rsidRPr="00E84926">
              <w:rPr>
                <w:rStyle w:val="Referenciasutil"/>
                <w:sz w:val="20"/>
                <w:szCs w:val="20"/>
              </w:rPr>
              <w:t>Taula Sortida Rentat</w:t>
            </w:r>
          </w:p>
        </w:tc>
        <w:tc>
          <w:tcPr>
            <w:tcW w:w="1000" w:type="pct"/>
            <w:tcBorders>
              <w:top w:val="single" w:sz="2" w:space="0" w:color="808080"/>
              <w:bottom w:val="single" w:sz="2" w:space="0" w:color="808080"/>
            </w:tcBorders>
            <w:tcMar>
              <w:left w:w="57" w:type="dxa"/>
              <w:right w:w="57" w:type="dxa"/>
            </w:tcMar>
            <w:vAlign w:val="center"/>
          </w:tcPr>
          <w:p w14:paraId="2B262F7B" w14:textId="2E17362A"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72F84EEF" w14:textId="7016D065"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729,24 € </w:t>
            </w:r>
          </w:p>
        </w:tc>
        <w:tc>
          <w:tcPr>
            <w:tcW w:w="999" w:type="pct"/>
            <w:tcBorders>
              <w:top w:val="single" w:sz="2" w:space="0" w:color="808080"/>
              <w:bottom w:val="single" w:sz="2" w:space="0" w:color="808080"/>
            </w:tcBorders>
            <w:tcMar>
              <w:left w:w="57" w:type="dxa"/>
              <w:right w:w="57" w:type="dxa"/>
            </w:tcMar>
            <w:vAlign w:val="center"/>
          </w:tcPr>
          <w:p w14:paraId="3AF90B14" w14:textId="28DBE4BC"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729,24 € </w:t>
            </w:r>
          </w:p>
        </w:tc>
      </w:tr>
      <w:tr w:rsidR="00682E7E" w:rsidRPr="00E84926" w14:paraId="40880699"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6000E0F1" w14:textId="77777777" w:rsidR="00682E7E" w:rsidRPr="00E84926" w:rsidRDefault="00682E7E" w:rsidP="00682E7E">
            <w:pPr>
              <w:spacing w:after="0"/>
              <w:jc w:val="left"/>
              <w:rPr>
                <w:rStyle w:val="Referenciasutil"/>
                <w:sz w:val="20"/>
                <w:szCs w:val="20"/>
              </w:rPr>
            </w:pPr>
            <w:r w:rsidRPr="00E84926">
              <w:rPr>
                <w:rStyle w:val="Referenciasutil"/>
                <w:sz w:val="20"/>
                <w:szCs w:val="20"/>
              </w:rPr>
              <w:t>202 – TAULA + PRESTATGERIA</w:t>
            </w:r>
          </w:p>
          <w:p w14:paraId="55C9068A" w14:textId="1CE1C657" w:rsidR="00682E7E" w:rsidRPr="00E84926" w:rsidRDefault="00682E7E" w:rsidP="00682E7E">
            <w:pPr>
              <w:spacing w:after="0"/>
              <w:jc w:val="left"/>
              <w:rPr>
                <w:rStyle w:val="Referenciasutil"/>
                <w:sz w:val="20"/>
                <w:szCs w:val="20"/>
              </w:rPr>
            </w:pPr>
            <w:r w:rsidRPr="00E84926">
              <w:rPr>
                <w:rStyle w:val="Referenciasutil"/>
                <w:sz w:val="20"/>
                <w:szCs w:val="20"/>
              </w:rPr>
              <w:t>Prestatgeria tubular cistelles</w:t>
            </w:r>
          </w:p>
        </w:tc>
        <w:tc>
          <w:tcPr>
            <w:tcW w:w="1000" w:type="pct"/>
            <w:tcBorders>
              <w:top w:val="single" w:sz="2" w:space="0" w:color="808080"/>
              <w:bottom w:val="single" w:sz="2" w:space="0" w:color="808080"/>
            </w:tcBorders>
            <w:tcMar>
              <w:left w:w="57" w:type="dxa"/>
              <w:right w:w="57" w:type="dxa"/>
            </w:tcMar>
            <w:vAlign w:val="center"/>
          </w:tcPr>
          <w:p w14:paraId="1C0CB347" w14:textId="4B85B336"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2E467ECA" w14:textId="177866A8"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197,35 € </w:t>
            </w:r>
          </w:p>
        </w:tc>
        <w:tc>
          <w:tcPr>
            <w:tcW w:w="999" w:type="pct"/>
            <w:tcBorders>
              <w:top w:val="single" w:sz="2" w:space="0" w:color="808080"/>
              <w:bottom w:val="single" w:sz="2" w:space="0" w:color="808080"/>
            </w:tcBorders>
            <w:tcMar>
              <w:left w:w="57" w:type="dxa"/>
              <w:right w:w="57" w:type="dxa"/>
            </w:tcMar>
            <w:vAlign w:val="center"/>
          </w:tcPr>
          <w:p w14:paraId="617AD69C" w14:textId="05097F99"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197,35 € </w:t>
            </w:r>
          </w:p>
        </w:tc>
      </w:tr>
      <w:tr w:rsidR="00682E7E" w:rsidRPr="00E84926" w14:paraId="00AF0C96"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7AA9B49B" w14:textId="1D4E8694" w:rsidR="00682E7E" w:rsidRPr="00E84926" w:rsidRDefault="00682E7E" w:rsidP="00682E7E">
            <w:pPr>
              <w:spacing w:after="0"/>
              <w:jc w:val="left"/>
              <w:rPr>
                <w:rStyle w:val="Referenciasutil"/>
                <w:sz w:val="20"/>
                <w:szCs w:val="20"/>
              </w:rPr>
            </w:pPr>
            <w:r w:rsidRPr="00E84926">
              <w:rPr>
                <w:rStyle w:val="Referenciasutil"/>
                <w:sz w:val="20"/>
                <w:szCs w:val="20"/>
              </w:rPr>
              <w:t>203 – ESTANTERIA PVC I ALUMINI</w:t>
            </w:r>
          </w:p>
        </w:tc>
        <w:tc>
          <w:tcPr>
            <w:tcW w:w="1000" w:type="pct"/>
            <w:tcBorders>
              <w:top w:val="single" w:sz="2" w:space="0" w:color="808080"/>
              <w:bottom w:val="single" w:sz="2" w:space="0" w:color="808080"/>
            </w:tcBorders>
            <w:tcMar>
              <w:left w:w="57" w:type="dxa"/>
              <w:right w:w="57" w:type="dxa"/>
            </w:tcMar>
            <w:vAlign w:val="center"/>
          </w:tcPr>
          <w:p w14:paraId="5B82A494" w14:textId="6339032B"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3DF0AEC9" w14:textId="772D06FD"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326,22 € </w:t>
            </w:r>
          </w:p>
        </w:tc>
        <w:tc>
          <w:tcPr>
            <w:tcW w:w="999" w:type="pct"/>
            <w:tcBorders>
              <w:top w:val="single" w:sz="2" w:space="0" w:color="808080"/>
              <w:bottom w:val="single" w:sz="2" w:space="0" w:color="808080"/>
            </w:tcBorders>
            <w:tcMar>
              <w:left w:w="57" w:type="dxa"/>
              <w:right w:w="57" w:type="dxa"/>
            </w:tcMar>
            <w:vAlign w:val="center"/>
          </w:tcPr>
          <w:p w14:paraId="556E39DF" w14:textId="53AC9286"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326,22 € </w:t>
            </w:r>
          </w:p>
        </w:tc>
      </w:tr>
      <w:tr w:rsidR="00682E7E" w:rsidRPr="00E84926" w14:paraId="3313F958"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46F3FBDB" w14:textId="688D8E44" w:rsidR="00682E7E" w:rsidRPr="00E84926" w:rsidRDefault="00682E7E" w:rsidP="00682E7E">
            <w:pPr>
              <w:spacing w:after="0"/>
              <w:jc w:val="left"/>
              <w:rPr>
                <w:rStyle w:val="Referenciasutil"/>
                <w:sz w:val="20"/>
                <w:szCs w:val="20"/>
              </w:rPr>
            </w:pPr>
            <w:r w:rsidRPr="00E84926">
              <w:rPr>
                <w:rStyle w:val="Referenciasutil"/>
                <w:sz w:val="20"/>
                <w:szCs w:val="20"/>
              </w:rPr>
              <w:t>204 – ARMARI VAIXELLA</w:t>
            </w:r>
          </w:p>
        </w:tc>
        <w:tc>
          <w:tcPr>
            <w:tcW w:w="1000" w:type="pct"/>
            <w:tcBorders>
              <w:top w:val="single" w:sz="2" w:space="0" w:color="808080"/>
              <w:bottom w:val="single" w:sz="2" w:space="0" w:color="808080"/>
            </w:tcBorders>
            <w:tcMar>
              <w:left w:w="57" w:type="dxa"/>
              <w:right w:w="57" w:type="dxa"/>
            </w:tcMar>
            <w:vAlign w:val="center"/>
          </w:tcPr>
          <w:p w14:paraId="1911E3EB" w14:textId="1D3B7FAF"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5E615C4D" w14:textId="606F069A"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1.736,86 € </w:t>
            </w:r>
          </w:p>
        </w:tc>
        <w:tc>
          <w:tcPr>
            <w:tcW w:w="999" w:type="pct"/>
            <w:tcBorders>
              <w:top w:val="single" w:sz="2" w:space="0" w:color="808080"/>
              <w:bottom w:val="single" w:sz="2" w:space="0" w:color="808080"/>
            </w:tcBorders>
            <w:tcMar>
              <w:left w:w="57" w:type="dxa"/>
              <w:right w:w="57" w:type="dxa"/>
            </w:tcMar>
            <w:vAlign w:val="center"/>
          </w:tcPr>
          <w:p w14:paraId="581EDD13" w14:textId="75BA9748"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1.736,86 € </w:t>
            </w:r>
          </w:p>
        </w:tc>
      </w:tr>
      <w:tr w:rsidR="00682E7E" w:rsidRPr="00E84926" w14:paraId="752A589A" w14:textId="77777777" w:rsidTr="00682E7E">
        <w:trPr>
          <w:trHeight w:val="680"/>
        </w:trPr>
        <w:tc>
          <w:tcPr>
            <w:tcW w:w="2001" w:type="pct"/>
            <w:tcBorders>
              <w:top w:val="single" w:sz="2" w:space="0" w:color="808080"/>
            </w:tcBorders>
            <w:tcMar>
              <w:left w:w="57" w:type="dxa"/>
              <w:right w:w="57" w:type="dxa"/>
            </w:tcMar>
            <w:vAlign w:val="center"/>
          </w:tcPr>
          <w:p w14:paraId="20172EF9" w14:textId="59D4A391" w:rsidR="00682E7E" w:rsidRPr="00E84926" w:rsidRDefault="00682E7E" w:rsidP="00682E7E">
            <w:pPr>
              <w:spacing w:after="0"/>
              <w:jc w:val="left"/>
              <w:rPr>
                <w:rStyle w:val="Referenciasutil"/>
                <w:sz w:val="20"/>
                <w:szCs w:val="20"/>
              </w:rPr>
            </w:pPr>
            <w:r w:rsidRPr="00E84926">
              <w:rPr>
                <w:rStyle w:val="Referenciasutil"/>
                <w:sz w:val="20"/>
                <w:szCs w:val="20"/>
              </w:rPr>
              <w:t>CAMPANA</w:t>
            </w:r>
          </w:p>
        </w:tc>
        <w:tc>
          <w:tcPr>
            <w:tcW w:w="1000" w:type="pct"/>
            <w:tcBorders>
              <w:top w:val="single" w:sz="2" w:space="0" w:color="808080"/>
            </w:tcBorders>
            <w:tcMar>
              <w:left w:w="57" w:type="dxa"/>
              <w:right w:w="57" w:type="dxa"/>
            </w:tcMar>
            <w:vAlign w:val="center"/>
          </w:tcPr>
          <w:p w14:paraId="3471D8BB" w14:textId="0E9E281B"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tcBorders>
            <w:tcMar>
              <w:left w:w="57" w:type="dxa"/>
              <w:right w:w="57" w:type="dxa"/>
            </w:tcMar>
            <w:vAlign w:val="center"/>
          </w:tcPr>
          <w:p w14:paraId="0E944259" w14:textId="54BF2BDB"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5.228,83 € </w:t>
            </w:r>
          </w:p>
        </w:tc>
        <w:tc>
          <w:tcPr>
            <w:tcW w:w="999" w:type="pct"/>
            <w:tcBorders>
              <w:top w:val="single" w:sz="2" w:space="0" w:color="808080"/>
            </w:tcBorders>
            <w:tcMar>
              <w:left w:w="57" w:type="dxa"/>
              <w:right w:w="57" w:type="dxa"/>
            </w:tcMar>
            <w:vAlign w:val="center"/>
          </w:tcPr>
          <w:p w14:paraId="68C1FD96" w14:textId="04181ACA"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5.228,83 € </w:t>
            </w:r>
          </w:p>
        </w:tc>
      </w:tr>
      <w:tr w:rsidR="00682E7E" w:rsidRPr="00E84926" w14:paraId="7EEFF3D2"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730E02E3" w14:textId="4D93C79E" w:rsidR="00682E7E" w:rsidRPr="00E84926" w:rsidRDefault="00682E7E" w:rsidP="00682E7E">
            <w:pPr>
              <w:spacing w:after="0"/>
              <w:jc w:val="left"/>
              <w:rPr>
                <w:rStyle w:val="Referenciasutil"/>
                <w:sz w:val="20"/>
                <w:szCs w:val="20"/>
              </w:rPr>
            </w:pPr>
            <w:r w:rsidRPr="00E84926">
              <w:rPr>
                <w:rStyle w:val="Referenciasutil"/>
                <w:sz w:val="20"/>
                <w:szCs w:val="20"/>
              </w:rPr>
              <w:t>FOLRAT</w:t>
            </w:r>
          </w:p>
        </w:tc>
        <w:tc>
          <w:tcPr>
            <w:tcW w:w="1000" w:type="pct"/>
            <w:tcBorders>
              <w:top w:val="single" w:sz="2" w:space="0" w:color="808080"/>
              <w:bottom w:val="single" w:sz="2" w:space="0" w:color="808080"/>
            </w:tcBorders>
            <w:tcMar>
              <w:left w:w="57" w:type="dxa"/>
              <w:right w:w="57" w:type="dxa"/>
            </w:tcMar>
            <w:vAlign w:val="center"/>
          </w:tcPr>
          <w:p w14:paraId="7B91B1C7" w14:textId="64754AE1"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1F5E0E1D" w14:textId="44E312A2"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1.112,14 € </w:t>
            </w:r>
          </w:p>
        </w:tc>
        <w:tc>
          <w:tcPr>
            <w:tcW w:w="999" w:type="pct"/>
            <w:tcBorders>
              <w:top w:val="single" w:sz="2" w:space="0" w:color="808080"/>
              <w:bottom w:val="single" w:sz="2" w:space="0" w:color="808080"/>
            </w:tcBorders>
            <w:tcMar>
              <w:left w:w="57" w:type="dxa"/>
              <w:right w:w="57" w:type="dxa"/>
            </w:tcMar>
            <w:vAlign w:val="center"/>
          </w:tcPr>
          <w:p w14:paraId="76503AE2" w14:textId="246FA908"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1.112,14 € </w:t>
            </w:r>
          </w:p>
        </w:tc>
      </w:tr>
      <w:tr w:rsidR="00682E7E" w:rsidRPr="00E84926" w14:paraId="7FFFD523"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35466440" w14:textId="395DDF5A" w:rsidR="00682E7E" w:rsidRPr="00E84926" w:rsidRDefault="00682E7E" w:rsidP="00682E7E">
            <w:pPr>
              <w:spacing w:after="0"/>
              <w:jc w:val="left"/>
              <w:rPr>
                <w:rStyle w:val="Referenciasutil"/>
                <w:sz w:val="20"/>
                <w:szCs w:val="20"/>
              </w:rPr>
            </w:pPr>
            <w:r w:rsidRPr="00E84926">
              <w:rPr>
                <w:rStyle w:val="Referenciasutil"/>
                <w:sz w:val="20"/>
                <w:szCs w:val="20"/>
              </w:rPr>
              <w:t>CAIXA D’EXTRACCIÓ</w:t>
            </w:r>
          </w:p>
        </w:tc>
        <w:tc>
          <w:tcPr>
            <w:tcW w:w="1000" w:type="pct"/>
            <w:tcBorders>
              <w:top w:val="single" w:sz="2" w:space="0" w:color="808080"/>
              <w:bottom w:val="single" w:sz="2" w:space="0" w:color="808080"/>
            </w:tcBorders>
            <w:tcMar>
              <w:left w:w="57" w:type="dxa"/>
              <w:right w:w="57" w:type="dxa"/>
            </w:tcMar>
            <w:vAlign w:val="center"/>
          </w:tcPr>
          <w:p w14:paraId="6880C22A" w14:textId="02C686FD"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2EA5BA13" w14:textId="2700E39F"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3.500,27 € </w:t>
            </w:r>
          </w:p>
        </w:tc>
        <w:tc>
          <w:tcPr>
            <w:tcW w:w="999" w:type="pct"/>
            <w:tcBorders>
              <w:top w:val="single" w:sz="2" w:space="0" w:color="808080"/>
              <w:bottom w:val="single" w:sz="2" w:space="0" w:color="808080"/>
            </w:tcBorders>
            <w:tcMar>
              <w:left w:w="57" w:type="dxa"/>
              <w:right w:w="57" w:type="dxa"/>
            </w:tcMar>
            <w:vAlign w:val="center"/>
          </w:tcPr>
          <w:p w14:paraId="26E02533" w14:textId="0B2C339D"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3.500,27 € </w:t>
            </w:r>
          </w:p>
        </w:tc>
      </w:tr>
      <w:tr w:rsidR="00682E7E" w:rsidRPr="00E84926" w14:paraId="75FDE44E"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652FDD97" w14:textId="614E4933" w:rsidR="00682E7E" w:rsidRPr="00E84926" w:rsidRDefault="00682E7E" w:rsidP="00682E7E">
            <w:pPr>
              <w:spacing w:after="0"/>
              <w:jc w:val="left"/>
              <w:rPr>
                <w:rStyle w:val="Referenciasutil"/>
                <w:sz w:val="20"/>
                <w:szCs w:val="20"/>
              </w:rPr>
            </w:pPr>
            <w:r w:rsidRPr="00E84926">
              <w:rPr>
                <w:rStyle w:val="Referenciasutil"/>
                <w:sz w:val="20"/>
                <w:szCs w:val="20"/>
              </w:rPr>
              <w:t>TOLVA</w:t>
            </w:r>
          </w:p>
        </w:tc>
        <w:tc>
          <w:tcPr>
            <w:tcW w:w="1000" w:type="pct"/>
            <w:tcBorders>
              <w:top w:val="single" w:sz="2" w:space="0" w:color="808080"/>
              <w:bottom w:val="single" w:sz="2" w:space="0" w:color="808080"/>
            </w:tcBorders>
            <w:tcMar>
              <w:left w:w="57" w:type="dxa"/>
              <w:right w:w="57" w:type="dxa"/>
            </w:tcMar>
            <w:vAlign w:val="center"/>
          </w:tcPr>
          <w:p w14:paraId="7854C617" w14:textId="153544F2"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67405132" w14:textId="4F9649DA"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1.820,21 € </w:t>
            </w:r>
          </w:p>
        </w:tc>
        <w:tc>
          <w:tcPr>
            <w:tcW w:w="999" w:type="pct"/>
            <w:tcBorders>
              <w:top w:val="single" w:sz="2" w:space="0" w:color="808080"/>
              <w:bottom w:val="single" w:sz="2" w:space="0" w:color="808080"/>
            </w:tcBorders>
            <w:tcMar>
              <w:left w:w="57" w:type="dxa"/>
              <w:right w:w="57" w:type="dxa"/>
            </w:tcMar>
            <w:vAlign w:val="center"/>
          </w:tcPr>
          <w:p w14:paraId="2977DA49" w14:textId="24B56762"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1.820,21 € </w:t>
            </w:r>
          </w:p>
        </w:tc>
      </w:tr>
      <w:tr w:rsidR="00682E7E" w:rsidRPr="00E84926" w14:paraId="066175FE" w14:textId="77777777" w:rsidTr="00682E7E">
        <w:trPr>
          <w:trHeight w:val="680"/>
        </w:trPr>
        <w:tc>
          <w:tcPr>
            <w:tcW w:w="2001" w:type="pct"/>
            <w:tcBorders>
              <w:top w:val="single" w:sz="2" w:space="0" w:color="808080"/>
              <w:bottom w:val="single" w:sz="2" w:space="0" w:color="808080"/>
            </w:tcBorders>
            <w:tcMar>
              <w:left w:w="57" w:type="dxa"/>
              <w:right w:w="57" w:type="dxa"/>
            </w:tcMar>
            <w:vAlign w:val="center"/>
          </w:tcPr>
          <w:p w14:paraId="3C6C916A" w14:textId="135B0AA3" w:rsidR="00682E7E" w:rsidRPr="00E84926" w:rsidRDefault="00682E7E" w:rsidP="00682E7E">
            <w:pPr>
              <w:spacing w:after="0"/>
              <w:jc w:val="left"/>
              <w:rPr>
                <w:rStyle w:val="Referenciasutil"/>
                <w:sz w:val="20"/>
                <w:szCs w:val="20"/>
              </w:rPr>
            </w:pPr>
            <w:r w:rsidRPr="00E84926">
              <w:rPr>
                <w:rStyle w:val="Referenciasutil"/>
                <w:sz w:val="20"/>
                <w:szCs w:val="20"/>
              </w:rPr>
              <w:t>SISTEMA EXTENCIÓ INCENDIS</w:t>
            </w:r>
          </w:p>
        </w:tc>
        <w:tc>
          <w:tcPr>
            <w:tcW w:w="1000" w:type="pct"/>
            <w:tcBorders>
              <w:top w:val="single" w:sz="2" w:space="0" w:color="808080"/>
              <w:bottom w:val="single" w:sz="2" w:space="0" w:color="808080"/>
            </w:tcBorders>
            <w:tcMar>
              <w:left w:w="57" w:type="dxa"/>
              <w:right w:w="57" w:type="dxa"/>
            </w:tcMar>
            <w:vAlign w:val="center"/>
          </w:tcPr>
          <w:p w14:paraId="2C135305" w14:textId="37A2B1C3"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7C64B38A" w14:textId="1F4CEE7F"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2.226,53 € </w:t>
            </w:r>
          </w:p>
        </w:tc>
        <w:tc>
          <w:tcPr>
            <w:tcW w:w="999" w:type="pct"/>
            <w:tcBorders>
              <w:top w:val="single" w:sz="2" w:space="0" w:color="808080"/>
              <w:bottom w:val="single" w:sz="2" w:space="0" w:color="808080"/>
            </w:tcBorders>
            <w:tcMar>
              <w:left w:w="57" w:type="dxa"/>
              <w:right w:w="57" w:type="dxa"/>
            </w:tcMar>
            <w:vAlign w:val="center"/>
          </w:tcPr>
          <w:p w14:paraId="3E48B556" w14:textId="207B1851"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2.226,53 € </w:t>
            </w:r>
          </w:p>
        </w:tc>
      </w:tr>
      <w:tr w:rsidR="00682E7E" w:rsidRPr="00E84926" w14:paraId="35821996" w14:textId="77777777" w:rsidTr="00E84926">
        <w:trPr>
          <w:trHeight w:val="680"/>
        </w:trPr>
        <w:tc>
          <w:tcPr>
            <w:tcW w:w="2001" w:type="pct"/>
            <w:tcBorders>
              <w:top w:val="single" w:sz="2" w:space="0" w:color="808080"/>
              <w:bottom w:val="single" w:sz="2" w:space="0" w:color="808080"/>
            </w:tcBorders>
            <w:tcMar>
              <w:left w:w="57" w:type="dxa"/>
              <w:right w:w="57" w:type="dxa"/>
            </w:tcMar>
            <w:vAlign w:val="center"/>
          </w:tcPr>
          <w:p w14:paraId="5A56E08D" w14:textId="26B3D247" w:rsidR="00682E7E" w:rsidRPr="00E84926" w:rsidRDefault="00682E7E" w:rsidP="00682E7E">
            <w:pPr>
              <w:spacing w:after="0"/>
              <w:jc w:val="left"/>
              <w:rPr>
                <w:rStyle w:val="Referenciasutil"/>
                <w:sz w:val="20"/>
                <w:szCs w:val="20"/>
              </w:rPr>
            </w:pPr>
            <w:r w:rsidRPr="00E84926">
              <w:rPr>
                <w:rStyle w:val="Referenciasutil"/>
                <w:sz w:val="20"/>
                <w:szCs w:val="20"/>
              </w:rPr>
              <w:t>SISTEMA REGULACIÓ VELOCITAT</w:t>
            </w:r>
          </w:p>
        </w:tc>
        <w:tc>
          <w:tcPr>
            <w:tcW w:w="1000" w:type="pct"/>
            <w:tcBorders>
              <w:top w:val="single" w:sz="2" w:space="0" w:color="808080"/>
              <w:bottom w:val="single" w:sz="2" w:space="0" w:color="808080"/>
            </w:tcBorders>
            <w:tcMar>
              <w:left w:w="57" w:type="dxa"/>
              <w:right w:w="57" w:type="dxa"/>
            </w:tcMar>
            <w:vAlign w:val="center"/>
          </w:tcPr>
          <w:p w14:paraId="51F1579D" w14:textId="778A5902" w:rsidR="00682E7E" w:rsidRPr="00E84926" w:rsidRDefault="00682E7E" w:rsidP="00682E7E">
            <w:pPr>
              <w:spacing w:after="0"/>
              <w:jc w:val="center"/>
              <w:rPr>
                <w:rStyle w:val="Referenciasutil"/>
                <w:sz w:val="20"/>
                <w:szCs w:val="20"/>
              </w:rPr>
            </w:pPr>
            <w:r w:rsidRPr="00E84926">
              <w:rPr>
                <w:rStyle w:val="Referenciasutil"/>
                <w:sz w:val="20"/>
                <w:szCs w:val="20"/>
              </w:rPr>
              <w:t>1</w:t>
            </w:r>
          </w:p>
        </w:tc>
        <w:tc>
          <w:tcPr>
            <w:tcW w:w="1000" w:type="pct"/>
            <w:tcBorders>
              <w:top w:val="single" w:sz="2" w:space="0" w:color="808080"/>
              <w:bottom w:val="single" w:sz="2" w:space="0" w:color="808080"/>
            </w:tcBorders>
            <w:tcMar>
              <w:left w:w="57" w:type="dxa"/>
              <w:right w:w="57" w:type="dxa"/>
            </w:tcMar>
            <w:vAlign w:val="center"/>
          </w:tcPr>
          <w:p w14:paraId="32BB0C6F" w14:textId="6DF7D2D6"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1.009,54 € </w:t>
            </w:r>
          </w:p>
        </w:tc>
        <w:tc>
          <w:tcPr>
            <w:tcW w:w="999" w:type="pct"/>
            <w:tcBorders>
              <w:top w:val="single" w:sz="2" w:space="0" w:color="808080"/>
              <w:bottom w:val="single" w:sz="2" w:space="0" w:color="808080"/>
            </w:tcBorders>
            <w:tcMar>
              <w:left w:w="57" w:type="dxa"/>
              <w:right w:w="57" w:type="dxa"/>
            </w:tcMar>
            <w:vAlign w:val="center"/>
          </w:tcPr>
          <w:p w14:paraId="4CD8D577" w14:textId="2352EBAA" w:rsidR="00682E7E" w:rsidRPr="00E84926" w:rsidRDefault="00682E7E" w:rsidP="00682E7E">
            <w:pPr>
              <w:spacing w:after="0"/>
              <w:jc w:val="right"/>
              <w:rPr>
                <w:rStyle w:val="Referenciasutil"/>
                <w:sz w:val="20"/>
                <w:szCs w:val="20"/>
              </w:rPr>
            </w:pPr>
            <w:r w:rsidRPr="00E84926">
              <w:rPr>
                <w:rFonts w:cs="Calibri"/>
                <w:color w:val="000000"/>
                <w:sz w:val="20"/>
                <w:szCs w:val="20"/>
              </w:rPr>
              <w:t xml:space="preserve"> 1.009,54 € </w:t>
            </w:r>
          </w:p>
        </w:tc>
      </w:tr>
      <w:tr w:rsidR="00682E7E" w:rsidRPr="00E84926" w14:paraId="5AE190BF" w14:textId="77777777" w:rsidTr="00E84926">
        <w:trPr>
          <w:trHeight w:val="680"/>
        </w:trPr>
        <w:tc>
          <w:tcPr>
            <w:tcW w:w="4001" w:type="pct"/>
            <w:gridSpan w:val="3"/>
            <w:tcBorders>
              <w:top w:val="single" w:sz="2" w:space="0" w:color="808080"/>
              <w:left w:val="nil"/>
              <w:bottom w:val="nil"/>
              <w:right w:val="nil"/>
            </w:tcBorders>
            <w:tcMar>
              <w:left w:w="57" w:type="dxa"/>
              <w:right w:w="57" w:type="dxa"/>
            </w:tcMar>
            <w:vAlign w:val="center"/>
          </w:tcPr>
          <w:p w14:paraId="0BA42653" w14:textId="0F7640FE" w:rsidR="00682E7E" w:rsidRPr="00E84926" w:rsidRDefault="00682E7E" w:rsidP="00682E7E">
            <w:pPr>
              <w:spacing w:after="0"/>
              <w:jc w:val="right"/>
              <w:rPr>
                <w:rStyle w:val="Referenciasutil"/>
                <w:b/>
                <w:bCs/>
              </w:rPr>
            </w:pPr>
            <w:r w:rsidRPr="00E84926">
              <w:rPr>
                <w:rStyle w:val="Referenciasutil"/>
                <w:b/>
                <w:bCs/>
              </w:rPr>
              <w:t>PRESSUPOST D’EXECUCIÓ MATERIAL (PEM)</w:t>
            </w:r>
          </w:p>
        </w:tc>
        <w:tc>
          <w:tcPr>
            <w:tcW w:w="999" w:type="pct"/>
            <w:tcBorders>
              <w:top w:val="single" w:sz="2" w:space="0" w:color="808080"/>
              <w:left w:val="nil"/>
              <w:bottom w:val="nil"/>
              <w:right w:val="nil"/>
            </w:tcBorders>
            <w:tcMar>
              <w:left w:w="57" w:type="dxa"/>
              <w:right w:w="57" w:type="dxa"/>
            </w:tcMar>
            <w:vAlign w:val="center"/>
          </w:tcPr>
          <w:p w14:paraId="335EE770" w14:textId="03A3F662" w:rsidR="00682E7E" w:rsidRPr="00E84926" w:rsidRDefault="00682E7E" w:rsidP="00682E7E">
            <w:pPr>
              <w:spacing w:after="0"/>
              <w:jc w:val="right"/>
              <w:rPr>
                <w:rStyle w:val="Referenciasutil"/>
                <w:b/>
                <w:bCs/>
              </w:rPr>
            </w:pPr>
            <w:r w:rsidRPr="00E84926">
              <w:rPr>
                <w:rStyle w:val="Referenciasutil"/>
                <w:b/>
                <w:bCs/>
              </w:rPr>
              <w:t>48.333,18 €</w:t>
            </w:r>
          </w:p>
        </w:tc>
      </w:tr>
      <w:tr w:rsidR="00E84926" w:rsidRPr="00E84926" w14:paraId="11A732F2" w14:textId="77777777" w:rsidTr="00E84926">
        <w:trPr>
          <w:trHeight w:val="680"/>
        </w:trPr>
        <w:tc>
          <w:tcPr>
            <w:tcW w:w="4001" w:type="pct"/>
            <w:gridSpan w:val="3"/>
            <w:tcBorders>
              <w:top w:val="nil"/>
              <w:left w:val="nil"/>
              <w:bottom w:val="nil"/>
              <w:right w:val="nil"/>
            </w:tcBorders>
            <w:tcMar>
              <w:left w:w="57" w:type="dxa"/>
              <w:right w:w="57" w:type="dxa"/>
            </w:tcMar>
            <w:vAlign w:val="center"/>
          </w:tcPr>
          <w:p w14:paraId="6A8BCE60" w14:textId="066B653D" w:rsidR="00E84926" w:rsidRPr="00E84926" w:rsidRDefault="00E84926" w:rsidP="00682E7E">
            <w:pPr>
              <w:spacing w:after="0"/>
              <w:jc w:val="right"/>
              <w:rPr>
                <w:rStyle w:val="Referenciasutil"/>
                <w:sz w:val="20"/>
                <w:szCs w:val="20"/>
              </w:rPr>
            </w:pPr>
            <w:r>
              <w:rPr>
                <w:rStyle w:val="Referenciasutil"/>
                <w:sz w:val="20"/>
                <w:szCs w:val="20"/>
              </w:rPr>
              <w:t xml:space="preserve">+ </w:t>
            </w:r>
            <w:r w:rsidRPr="00E84926">
              <w:rPr>
                <w:rStyle w:val="Referenciasutil"/>
                <w:sz w:val="20"/>
                <w:szCs w:val="20"/>
              </w:rPr>
              <w:t>19% DG + BI</w:t>
            </w:r>
          </w:p>
        </w:tc>
        <w:tc>
          <w:tcPr>
            <w:tcW w:w="999" w:type="pct"/>
            <w:tcBorders>
              <w:top w:val="nil"/>
              <w:left w:val="nil"/>
              <w:bottom w:val="nil"/>
              <w:right w:val="nil"/>
            </w:tcBorders>
            <w:tcMar>
              <w:left w:w="57" w:type="dxa"/>
              <w:right w:w="57" w:type="dxa"/>
            </w:tcMar>
            <w:vAlign w:val="center"/>
          </w:tcPr>
          <w:p w14:paraId="10791F01" w14:textId="1E8AD228" w:rsidR="00E84926" w:rsidRPr="00E84926" w:rsidRDefault="00E84926" w:rsidP="00682E7E">
            <w:pPr>
              <w:spacing w:after="0"/>
              <w:jc w:val="right"/>
              <w:rPr>
                <w:rStyle w:val="Referenciasutil"/>
                <w:sz w:val="20"/>
                <w:szCs w:val="20"/>
              </w:rPr>
            </w:pPr>
            <w:r w:rsidRPr="00E84926">
              <w:rPr>
                <w:rStyle w:val="Referenciasutil"/>
                <w:sz w:val="20"/>
                <w:szCs w:val="20"/>
              </w:rPr>
              <w:t>9.183,30 €</w:t>
            </w:r>
          </w:p>
        </w:tc>
      </w:tr>
      <w:tr w:rsidR="00E84926" w:rsidRPr="00E84926" w14:paraId="159CB1E8" w14:textId="77777777" w:rsidTr="00E84926">
        <w:trPr>
          <w:trHeight w:val="680"/>
        </w:trPr>
        <w:tc>
          <w:tcPr>
            <w:tcW w:w="4001" w:type="pct"/>
            <w:gridSpan w:val="3"/>
            <w:tcBorders>
              <w:top w:val="nil"/>
              <w:left w:val="nil"/>
              <w:bottom w:val="nil"/>
              <w:right w:val="nil"/>
            </w:tcBorders>
            <w:tcMar>
              <w:left w:w="57" w:type="dxa"/>
              <w:right w:w="57" w:type="dxa"/>
            </w:tcMar>
            <w:vAlign w:val="center"/>
          </w:tcPr>
          <w:p w14:paraId="381C285C" w14:textId="6928FF0E" w:rsidR="00E84926" w:rsidRPr="00E84926" w:rsidRDefault="00E84926" w:rsidP="00682E7E">
            <w:pPr>
              <w:spacing w:after="0"/>
              <w:jc w:val="right"/>
              <w:rPr>
                <w:rStyle w:val="Referenciasutil"/>
                <w:b/>
                <w:bCs/>
              </w:rPr>
            </w:pPr>
            <w:r w:rsidRPr="00E84926">
              <w:rPr>
                <w:rStyle w:val="Referenciasutil"/>
                <w:b/>
                <w:bCs/>
              </w:rPr>
              <w:t>PRESSUPOST D’EXECUCIÓ PER CONTRACTE (PEC) SENSE IVA</w:t>
            </w:r>
          </w:p>
        </w:tc>
        <w:tc>
          <w:tcPr>
            <w:tcW w:w="999" w:type="pct"/>
            <w:tcBorders>
              <w:top w:val="nil"/>
              <w:left w:val="nil"/>
              <w:bottom w:val="nil"/>
              <w:right w:val="nil"/>
            </w:tcBorders>
            <w:tcMar>
              <w:left w:w="57" w:type="dxa"/>
              <w:right w:w="57" w:type="dxa"/>
            </w:tcMar>
            <w:vAlign w:val="center"/>
          </w:tcPr>
          <w:p w14:paraId="2B451E00" w14:textId="30AFC330" w:rsidR="00E84926" w:rsidRPr="00E84926" w:rsidRDefault="00E84926" w:rsidP="00682E7E">
            <w:pPr>
              <w:spacing w:after="0"/>
              <w:jc w:val="right"/>
              <w:rPr>
                <w:rStyle w:val="Referenciasutil"/>
                <w:b/>
                <w:bCs/>
              </w:rPr>
            </w:pPr>
            <w:r w:rsidRPr="00E84926">
              <w:rPr>
                <w:rStyle w:val="Referenciasutil"/>
                <w:b/>
                <w:bCs/>
              </w:rPr>
              <w:t>57.516,48 €</w:t>
            </w:r>
          </w:p>
        </w:tc>
      </w:tr>
      <w:tr w:rsidR="00E84926" w:rsidRPr="00E84926" w14:paraId="187C6437" w14:textId="77777777" w:rsidTr="00E84926">
        <w:trPr>
          <w:trHeight w:val="680"/>
        </w:trPr>
        <w:tc>
          <w:tcPr>
            <w:tcW w:w="4001" w:type="pct"/>
            <w:gridSpan w:val="3"/>
            <w:tcBorders>
              <w:top w:val="nil"/>
              <w:left w:val="nil"/>
              <w:bottom w:val="nil"/>
              <w:right w:val="nil"/>
            </w:tcBorders>
            <w:tcMar>
              <w:left w:w="57" w:type="dxa"/>
              <w:right w:w="57" w:type="dxa"/>
            </w:tcMar>
            <w:vAlign w:val="center"/>
          </w:tcPr>
          <w:p w14:paraId="6667DA5A" w14:textId="5EC2084F" w:rsidR="00E84926" w:rsidRPr="00E84926" w:rsidRDefault="00E84926" w:rsidP="00682E7E">
            <w:pPr>
              <w:spacing w:after="0"/>
              <w:jc w:val="right"/>
              <w:rPr>
                <w:rStyle w:val="Referenciasutil"/>
                <w:sz w:val="20"/>
                <w:szCs w:val="20"/>
              </w:rPr>
            </w:pPr>
            <w:r>
              <w:rPr>
                <w:rStyle w:val="Referenciasutil"/>
                <w:sz w:val="20"/>
                <w:szCs w:val="20"/>
              </w:rPr>
              <w:t xml:space="preserve">+ </w:t>
            </w:r>
            <w:r w:rsidRPr="00E84926">
              <w:rPr>
                <w:rStyle w:val="Referenciasutil"/>
                <w:sz w:val="20"/>
                <w:szCs w:val="20"/>
              </w:rPr>
              <w:t>21% IVA</w:t>
            </w:r>
          </w:p>
        </w:tc>
        <w:tc>
          <w:tcPr>
            <w:tcW w:w="999" w:type="pct"/>
            <w:tcBorders>
              <w:top w:val="nil"/>
              <w:left w:val="nil"/>
              <w:bottom w:val="nil"/>
              <w:right w:val="nil"/>
            </w:tcBorders>
            <w:tcMar>
              <w:left w:w="57" w:type="dxa"/>
              <w:right w:w="57" w:type="dxa"/>
            </w:tcMar>
            <w:vAlign w:val="center"/>
          </w:tcPr>
          <w:p w14:paraId="39309978" w14:textId="46674D3A" w:rsidR="00E84926" w:rsidRPr="00E84926" w:rsidRDefault="00E84926" w:rsidP="00682E7E">
            <w:pPr>
              <w:spacing w:after="0"/>
              <w:jc w:val="right"/>
              <w:rPr>
                <w:rStyle w:val="Referenciasutil"/>
                <w:sz w:val="20"/>
                <w:szCs w:val="20"/>
              </w:rPr>
            </w:pPr>
            <w:r w:rsidRPr="00E84926">
              <w:rPr>
                <w:rStyle w:val="Referenciasutil"/>
                <w:sz w:val="20"/>
                <w:szCs w:val="20"/>
              </w:rPr>
              <w:t>12.078,46 €</w:t>
            </w:r>
          </w:p>
        </w:tc>
      </w:tr>
      <w:tr w:rsidR="00E84926" w:rsidRPr="00E84926" w14:paraId="7847BA00" w14:textId="77777777" w:rsidTr="00E84926">
        <w:trPr>
          <w:trHeight w:val="680"/>
        </w:trPr>
        <w:tc>
          <w:tcPr>
            <w:tcW w:w="4001" w:type="pct"/>
            <w:gridSpan w:val="3"/>
            <w:tcBorders>
              <w:top w:val="nil"/>
              <w:left w:val="nil"/>
              <w:bottom w:val="nil"/>
              <w:right w:val="nil"/>
            </w:tcBorders>
            <w:tcMar>
              <w:left w:w="57" w:type="dxa"/>
              <w:right w:w="57" w:type="dxa"/>
            </w:tcMar>
            <w:vAlign w:val="center"/>
          </w:tcPr>
          <w:p w14:paraId="76ACA780" w14:textId="51E0E8C6" w:rsidR="00E84926" w:rsidRPr="00E84926" w:rsidRDefault="00E84926" w:rsidP="00E84926">
            <w:pPr>
              <w:spacing w:after="0"/>
              <w:jc w:val="right"/>
              <w:rPr>
                <w:rStyle w:val="Referenciasutil"/>
              </w:rPr>
            </w:pPr>
            <w:r w:rsidRPr="00E84926">
              <w:rPr>
                <w:rStyle w:val="Referenciasutil"/>
                <w:b/>
                <w:bCs/>
              </w:rPr>
              <w:t>PRESSUPOST D’EXECUCIÓ PER CONTRACTE (PEC) AMB IVA</w:t>
            </w:r>
          </w:p>
        </w:tc>
        <w:tc>
          <w:tcPr>
            <w:tcW w:w="999" w:type="pct"/>
            <w:tcBorders>
              <w:top w:val="nil"/>
              <w:left w:val="nil"/>
              <w:bottom w:val="nil"/>
              <w:right w:val="nil"/>
            </w:tcBorders>
            <w:tcMar>
              <w:left w:w="57" w:type="dxa"/>
              <w:right w:w="57" w:type="dxa"/>
            </w:tcMar>
            <w:vAlign w:val="center"/>
          </w:tcPr>
          <w:p w14:paraId="58A2CAB7" w14:textId="6F5CA2E8" w:rsidR="00E84926" w:rsidRPr="00E84926" w:rsidRDefault="00E84926" w:rsidP="00E84926">
            <w:pPr>
              <w:spacing w:after="0"/>
              <w:jc w:val="right"/>
              <w:rPr>
                <w:rStyle w:val="Referenciasutil"/>
                <w:b/>
                <w:bCs/>
              </w:rPr>
            </w:pPr>
            <w:r w:rsidRPr="00E84926">
              <w:rPr>
                <w:rStyle w:val="Referenciasutil"/>
                <w:b/>
                <w:bCs/>
              </w:rPr>
              <w:t>69.594,94 €</w:t>
            </w:r>
          </w:p>
        </w:tc>
      </w:tr>
    </w:tbl>
    <w:p w14:paraId="67F53731" w14:textId="35095295" w:rsidR="00A27F48" w:rsidRPr="00E84926" w:rsidRDefault="00A27F48" w:rsidP="00A27F48"/>
    <w:p w14:paraId="41B1E9E2" w14:textId="61664F14" w:rsidR="009642B5" w:rsidRPr="00E84926" w:rsidRDefault="009642B5" w:rsidP="00A27F48"/>
    <w:p w14:paraId="02433CDE" w14:textId="3F195C0D" w:rsidR="00AB115B" w:rsidRPr="00E84926" w:rsidRDefault="00AB115B" w:rsidP="002F0AF7">
      <w:pPr>
        <w:pStyle w:val="Ttulo1"/>
      </w:pPr>
      <w:r w:rsidRPr="00E84926">
        <w:lastRenderedPageBreak/>
        <w:t>CLÀUSULA</w:t>
      </w:r>
      <w:r w:rsidRPr="00E84926">
        <w:rPr>
          <w:spacing w:val="-7"/>
        </w:rPr>
        <w:t xml:space="preserve"> </w:t>
      </w:r>
      <w:r w:rsidRPr="00E84926">
        <w:t>QUARTA.</w:t>
      </w:r>
      <w:r w:rsidRPr="00E84926">
        <w:rPr>
          <w:spacing w:val="1"/>
        </w:rPr>
        <w:t xml:space="preserve"> </w:t>
      </w:r>
      <w:r w:rsidR="00A27F48" w:rsidRPr="00E84926">
        <w:t>Valor estimat del contracte</w:t>
      </w:r>
    </w:p>
    <w:p w14:paraId="01F6D460" w14:textId="2E46C4BF" w:rsidR="00C81BB6" w:rsidRPr="00E84926" w:rsidRDefault="002D2B02" w:rsidP="0046006D">
      <w:r w:rsidRPr="00E84926">
        <w:t>El</w:t>
      </w:r>
      <w:r w:rsidRPr="00E84926">
        <w:rPr>
          <w:spacing w:val="-2"/>
        </w:rPr>
        <w:t xml:space="preserve"> </w:t>
      </w:r>
      <w:r w:rsidR="00A27F48" w:rsidRPr="00E84926">
        <w:t>p</w:t>
      </w:r>
      <w:r w:rsidRPr="00E84926">
        <w:t>ressupost</w:t>
      </w:r>
      <w:r w:rsidRPr="00E84926">
        <w:rPr>
          <w:spacing w:val="-1"/>
        </w:rPr>
        <w:t xml:space="preserve"> </w:t>
      </w:r>
      <w:r w:rsidRPr="00E84926">
        <w:t>base</w:t>
      </w:r>
      <w:r w:rsidRPr="00E84926">
        <w:rPr>
          <w:spacing w:val="-1"/>
        </w:rPr>
        <w:t xml:space="preserve"> </w:t>
      </w:r>
      <w:r w:rsidRPr="00E84926">
        <w:t>de</w:t>
      </w:r>
      <w:r w:rsidRPr="00E84926">
        <w:rPr>
          <w:spacing w:val="-2"/>
        </w:rPr>
        <w:t xml:space="preserve"> </w:t>
      </w:r>
      <w:r w:rsidR="00A27F48" w:rsidRPr="00E84926">
        <w:t>l</w:t>
      </w:r>
      <w:r w:rsidRPr="00E84926">
        <w:t>icitació</w:t>
      </w:r>
      <w:r w:rsidRPr="00E84926">
        <w:rPr>
          <w:spacing w:val="-3"/>
        </w:rPr>
        <w:t xml:space="preserve"> </w:t>
      </w:r>
      <w:r w:rsidRPr="00E84926">
        <w:t>del</w:t>
      </w:r>
      <w:r w:rsidRPr="00E84926">
        <w:rPr>
          <w:spacing w:val="-1"/>
        </w:rPr>
        <w:t xml:space="preserve"> </w:t>
      </w:r>
      <w:r w:rsidRPr="00E84926">
        <w:t>contracte</w:t>
      </w:r>
      <w:r w:rsidRPr="00E84926">
        <w:rPr>
          <w:spacing w:val="6"/>
        </w:rPr>
        <w:t xml:space="preserve"> </w:t>
      </w:r>
      <w:r w:rsidRPr="00E84926">
        <w:t>és:</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4246"/>
        <w:gridCol w:w="4246"/>
      </w:tblGrid>
      <w:tr w:rsidR="00B66D15" w:rsidRPr="00E84926" w14:paraId="1D46AAAD" w14:textId="77777777" w:rsidTr="00B66D15">
        <w:trPr>
          <w:trHeight w:val="680"/>
        </w:trPr>
        <w:tc>
          <w:tcPr>
            <w:tcW w:w="2500" w:type="pct"/>
            <w:tcBorders>
              <w:bottom w:val="single" w:sz="2" w:space="0" w:color="808080"/>
            </w:tcBorders>
            <w:tcMar>
              <w:left w:w="57" w:type="dxa"/>
              <w:right w:w="57" w:type="dxa"/>
            </w:tcMar>
            <w:vAlign w:val="center"/>
          </w:tcPr>
          <w:p w14:paraId="10E5CED0" w14:textId="217FE8FE" w:rsidR="00B66D15" w:rsidRPr="00E84926" w:rsidRDefault="00B66D15" w:rsidP="00B66D15">
            <w:pPr>
              <w:spacing w:after="0"/>
              <w:rPr>
                <w:rStyle w:val="Referenciasutil"/>
              </w:rPr>
            </w:pPr>
            <w:r w:rsidRPr="00E84926">
              <w:rPr>
                <w:rStyle w:val="Referenciasutil"/>
              </w:rPr>
              <w:t>Pressupost base</w:t>
            </w:r>
            <w:r>
              <w:rPr>
                <w:rStyle w:val="Referenciasutil"/>
              </w:rPr>
              <w:t xml:space="preserve"> de licitació (PBL) sense IVA</w:t>
            </w:r>
          </w:p>
        </w:tc>
        <w:tc>
          <w:tcPr>
            <w:tcW w:w="2500" w:type="pct"/>
            <w:tcBorders>
              <w:bottom w:val="single" w:sz="2" w:space="0" w:color="808080"/>
            </w:tcBorders>
            <w:tcMar>
              <w:left w:w="57" w:type="dxa"/>
              <w:right w:w="57" w:type="dxa"/>
            </w:tcMar>
            <w:vAlign w:val="center"/>
          </w:tcPr>
          <w:p w14:paraId="5B3BB975" w14:textId="6034F86F" w:rsidR="00B66D15" w:rsidRPr="00B66D15" w:rsidRDefault="00B66D15" w:rsidP="00B66D15">
            <w:pPr>
              <w:spacing w:after="0"/>
              <w:jc w:val="right"/>
              <w:rPr>
                <w:rStyle w:val="Referenciasutil"/>
                <w:color w:val="FF0000"/>
              </w:rPr>
            </w:pPr>
            <w:r w:rsidRPr="00B66D15">
              <w:rPr>
                <w:rStyle w:val="Referenciasutil"/>
              </w:rPr>
              <w:t>57.516,48 €</w:t>
            </w:r>
          </w:p>
        </w:tc>
      </w:tr>
      <w:tr w:rsidR="00B66D15" w:rsidRPr="00E84926" w14:paraId="3F3BC4A2" w14:textId="77777777" w:rsidTr="00B66D15">
        <w:trPr>
          <w:trHeight w:val="680"/>
        </w:trPr>
        <w:tc>
          <w:tcPr>
            <w:tcW w:w="2500" w:type="pct"/>
            <w:tcBorders>
              <w:top w:val="single" w:sz="2" w:space="0" w:color="808080"/>
              <w:bottom w:val="single" w:sz="2" w:space="0" w:color="808080"/>
            </w:tcBorders>
            <w:tcMar>
              <w:left w:w="57" w:type="dxa"/>
              <w:right w:w="57" w:type="dxa"/>
            </w:tcMar>
            <w:vAlign w:val="center"/>
          </w:tcPr>
          <w:p w14:paraId="3B0E7B46" w14:textId="35B9780D" w:rsidR="00B66D15" w:rsidRPr="00E84926" w:rsidRDefault="00B66D15" w:rsidP="00B66D15">
            <w:pPr>
              <w:spacing w:after="0"/>
              <w:rPr>
                <w:rStyle w:val="Referenciasutil"/>
              </w:rPr>
            </w:pPr>
            <w:r w:rsidRPr="00E84926">
              <w:rPr>
                <w:rStyle w:val="Referenciasutil"/>
              </w:rPr>
              <w:t>21%</w:t>
            </w:r>
            <w:r>
              <w:rPr>
                <w:rStyle w:val="Referenciasutil"/>
              </w:rPr>
              <w:t xml:space="preserve"> IVA</w:t>
            </w:r>
          </w:p>
        </w:tc>
        <w:tc>
          <w:tcPr>
            <w:tcW w:w="2500" w:type="pct"/>
            <w:tcBorders>
              <w:top w:val="single" w:sz="2" w:space="0" w:color="808080"/>
              <w:bottom w:val="single" w:sz="2" w:space="0" w:color="808080"/>
            </w:tcBorders>
            <w:tcMar>
              <w:left w:w="57" w:type="dxa"/>
              <w:right w:w="57" w:type="dxa"/>
            </w:tcMar>
            <w:vAlign w:val="center"/>
          </w:tcPr>
          <w:p w14:paraId="359C10C2" w14:textId="042F972F" w:rsidR="00B66D15" w:rsidRPr="00B66D15" w:rsidRDefault="00B66D15" w:rsidP="00B66D15">
            <w:pPr>
              <w:spacing w:after="0"/>
              <w:jc w:val="right"/>
              <w:rPr>
                <w:rStyle w:val="Referenciasutil"/>
                <w:color w:val="FF0000"/>
              </w:rPr>
            </w:pPr>
            <w:r w:rsidRPr="00B66D15">
              <w:rPr>
                <w:rStyle w:val="Referenciasutil"/>
              </w:rPr>
              <w:t>12.078,46 €</w:t>
            </w:r>
          </w:p>
        </w:tc>
      </w:tr>
      <w:tr w:rsidR="00B66D15" w:rsidRPr="00E84926" w14:paraId="2E50F7B1" w14:textId="77777777" w:rsidTr="00B66D15">
        <w:trPr>
          <w:trHeight w:val="680"/>
        </w:trPr>
        <w:tc>
          <w:tcPr>
            <w:tcW w:w="2500" w:type="pct"/>
            <w:tcBorders>
              <w:top w:val="single" w:sz="2" w:space="0" w:color="808080"/>
            </w:tcBorders>
            <w:tcMar>
              <w:left w:w="57" w:type="dxa"/>
              <w:right w:w="57" w:type="dxa"/>
            </w:tcMar>
            <w:vAlign w:val="center"/>
          </w:tcPr>
          <w:p w14:paraId="72F352BD" w14:textId="64D5E454" w:rsidR="00B66D15" w:rsidRPr="00E84926" w:rsidRDefault="00B66D15" w:rsidP="00B66D15">
            <w:pPr>
              <w:spacing w:after="0"/>
              <w:rPr>
                <w:rStyle w:val="Referenciasutil"/>
              </w:rPr>
            </w:pPr>
            <w:r>
              <w:rPr>
                <w:rStyle w:val="Referenciasutil"/>
              </w:rPr>
              <w:t>Pressupost base de licitació (PBL) amb IVA</w:t>
            </w:r>
          </w:p>
        </w:tc>
        <w:tc>
          <w:tcPr>
            <w:tcW w:w="2500" w:type="pct"/>
            <w:tcBorders>
              <w:top w:val="single" w:sz="2" w:space="0" w:color="808080"/>
            </w:tcBorders>
            <w:tcMar>
              <w:left w:w="57" w:type="dxa"/>
              <w:right w:w="57" w:type="dxa"/>
            </w:tcMar>
            <w:vAlign w:val="center"/>
          </w:tcPr>
          <w:p w14:paraId="7BBA1F55" w14:textId="3AEB3271" w:rsidR="00B66D15" w:rsidRPr="00B66D15" w:rsidRDefault="00B66D15" w:rsidP="00B66D15">
            <w:pPr>
              <w:spacing w:after="0"/>
              <w:jc w:val="right"/>
              <w:rPr>
                <w:rStyle w:val="Referenciasutil"/>
                <w:color w:val="FF0000"/>
              </w:rPr>
            </w:pPr>
            <w:r w:rsidRPr="00B66D15">
              <w:rPr>
                <w:rStyle w:val="Referenciasutil"/>
              </w:rPr>
              <w:t>69.594,94 €</w:t>
            </w:r>
          </w:p>
        </w:tc>
      </w:tr>
    </w:tbl>
    <w:p w14:paraId="6010CF56" w14:textId="77777777" w:rsidR="00DA78F2" w:rsidRPr="00E84926" w:rsidRDefault="00DA78F2" w:rsidP="0046006D">
      <w:pPr>
        <w:rPr>
          <w:sz w:val="2"/>
          <w:szCs w:val="2"/>
        </w:rPr>
      </w:pPr>
    </w:p>
    <w:p w14:paraId="0322111D" w14:textId="1E10F211" w:rsidR="00C81BB6" w:rsidRPr="00E84926" w:rsidRDefault="002D2B02" w:rsidP="0046006D">
      <w:r w:rsidRPr="00E84926">
        <w:t>S'entén que el</w:t>
      </w:r>
      <w:r w:rsidRPr="00E84926">
        <w:rPr>
          <w:spacing w:val="-1"/>
        </w:rPr>
        <w:t xml:space="preserve"> </w:t>
      </w:r>
      <w:r w:rsidRPr="00E84926">
        <w:t>pressupost base</w:t>
      </w:r>
      <w:r w:rsidRPr="00E84926">
        <w:rPr>
          <w:spacing w:val="-2"/>
        </w:rPr>
        <w:t xml:space="preserve"> </w:t>
      </w:r>
      <w:r w:rsidRPr="00E84926">
        <w:t>de</w:t>
      </w:r>
      <w:r w:rsidRPr="00E84926">
        <w:rPr>
          <w:spacing w:val="-2"/>
        </w:rPr>
        <w:t xml:space="preserve"> </w:t>
      </w:r>
      <w:r w:rsidRPr="00E84926">
        <w:t>licitació</w:t>
      </w:r>
      <w:r w:rsidRPr="00E84926">
        <w:rPr>
          <w:spacing w:val="-2"/>
        </w:rPr>
        <w:t xml:space="preserve"> </w:t>
      </w:r>
      <w:r w:rsidRPr="00E84926">
        <w:t>s'adequa</w:t>
      </w:r>
      <w:r w:rsidRPr="00E84926">
        <w:rPr>
          <w:spacing w:val="-2"/>
        </w:rPr>
        <w:t xml:space="preserve"> </w:t>
      </w:r>
      <w:r w:rsidRPr="00E84926">
        <w:t>als</w:t>
      </w:r>
      <w:r w:rsidRPr="00E84926">
        <w:rPr>
          <w:spacing w:val="2"/>
        </w:rPr>
        <w:t xml:space="preserve"> </w:t>
      </w:r>
      <w:r w:rsidRPr="00E84926">
        <w:t>preus</w:t>
      </w:r>
      <w:r w:rsidRPr="00E84926">
        <w:rPr>
          <w:spacing w:val="-1"/>
        </w:rPr>
        <w:t xml:space="preserve"> </w:t>
      </w:r>
      <w:r w:rsidRPr="00E84926">
        <w:t>del</w:t>
      </w:r>
      <w:r w:rsidRPr="00E84926">
        <w:rPr>
          <w:spacing w:val="-3"/>
        </w:rPr>
        <w:t xml:space="preserve"> </w:t>
      </w:r>
      <w:r w:rsidRPr="00E84926">
        <w:t>mercat.</w:t>
      </w:r>
    </w:p>
    <w:p w14:paraId="72DF173B" w14:textId="3DAFE2E1" w:rsidR="00C81BB6" w:rsidRPr="00575023" w:rsidRDefault="002D2B02" w:rsidP="002F0AF7">
      <w:pPr>
        <w:spacing w:after="0"/>
        <w:rPr>
          <w:color w:val="FF0000"/>
        </w:rPr>
      </w:pPr>
      <w:r w:rsidRPr="00575023">
        <w:t>El</w:t>
      </w:r>
      <w:r w:rsidRPr="00575023">
        <w:rPr>
          <w:spacing w:val="-4"/>
        </w:rPr>
        <w:t xml:space="preserve"> </w:t>
      </w:r>
      <w:r w:rsidRPr="00575023">
        <w:t>valor estimat</w:t>
      </w:r>
      <w:r w:rsidRPr="00575023">
        <w:rPr>
          <w:spacing w:val="-3"/>
        </w:rPr>
        <w:t xml:space="preserve"> </w:t>
      </w:r>
      <w:r w:rsidRPr="00575023">
        <w:t>del</w:t>
      </w:r>
      <w:r w:rsidRPr="00575023">
        <w:rPr>
          <w:spacing w:val="-2"/>
        </w:rPr>
        <w:t xml:space="preserve"> </w:t>
      </w:r>
      <w:r w:rsidRPr="00575023">
        <w:t>contracte ascendeix</w:t>
      </w:r>
      <w:r w:rsidRPr="00575023">
        <w:rPr>
          <w:spacing w:val="-2"/>
        </w:rPr>
        <w:t xml:space="preserve"> </w:t>
      </w:r>
      <w:r w:rsidRPr="00575023">
        <w:t>a</w:t>
      </w:r>
      <w:r w:rsidRPr="00575023">
        <w:rPr>
          <w:spacing w:val="-2"/>
        </w:rPr>
        <w:t xml:space="preserve"> </w:t>
      </w:r>
      <w:r w:rsidRPr="00575023">
        <w:t>la</w:t>
      </w:r>
      <w:r w:rsidRPr="00575023">
        <w:rPr>
          <w:spacing w:val="-2"/>
        </w:rPr>
        <w:t xml:space="preserve"> </w:t>
      </w:r>
      <w:r w:rsidRPr="00575023">
        <w:t>quantia</w:t>
      </w:r>
      <w:r w:rsidRPr="00575023">
        <w:rPr>
          <w:spacing w:val="-1"/>
        </w:rPr>
        <w:t xml:space="preserve"> </w:t>
      </w:r>
      <w:r w:rsidRPr="00575023">
        <w:t>de</w:t>
      </w:r>
      <w:r w:rsidR="00B66D15" w:rsidRPr="00575023">
        <w:t xml:space="preserve"> 57.516,48</w:t>
      </w:r>
      <w:r w:rsidRPr="00575023">
        <w:rPr>
          <w:spacing w:val="-1"/>
        </w:rPr>
        <w:t xml:space="preserve"> </w:t>
      </w:r>
      <w:r w:rsidRPr="00575023">
        <w:t>euros</w:t>
      </w:r>
      <w:r w:rsidRPr="00575023">
        <w:rPr>
          <w:spacing w:val="-1"/>
        </w:rPr>
        <w:t xml:space="preserve"> </w:t>
      </w:r>
      <w:r w:rsidRPr="00575023">
        <w:t>(IVA</w:t>
      </w:r>
      <w:r w:rsidRPr="00575023">
        <w:rPr>
          <w:spacing w:val="-2"/>
        </w:rPr>
        <w:t xml:space="preserve"> </w:t>
      </w:r>
      <w:r w:rsidRPr="00575023">
        <w:t>exclòs).</w:t>
      </w:r>
    </w:p>
    <w:p w14:paraId="299E85D6" w14:textId="6057D5BD" w:rsidR="00AB115B" w:rsidRPr="00E84926" w:rsidRDefault="00AB115B" w:rsidP="002F0AF7">
      <w:pPr>
        <w:pStyle w:val="Ttulo1"/>
      </w:pPr>
      <w:r w:rsidRPr="00E84926">
        <w:t>CLÀUSULA</w:t>
      </w:r>
      <w:r w:rsidRPr="00E84926">
        <w:rPr>
          <w:spacing w:val="48"/>
        </w:rPr>
        <w:t xml:space="preserve"> </w:t>
      </w:r>
      <w:r w:rsidRPr="00E84926">
        <w:t>CINQUENA.</w:t>
      </w:r>
      <w:r w:rsidRPr="00E84926">
        <w:rPr>
          <w:spacing w:val="-2"/>
        </w:rPr>
        <w:t xml:space="preserve"> </w:t>
      </w:r>
      <w:r w:rsidR="00A27F48" w:rsidRPr="00E84926">
        <w:t>Termini de lliurement i emplaçament</w:t>
      </w:r>
    </w:p>
    <w:p w14:paraId="5CDE3B0F" w14:textId="1F9FB339" w:rsidR="00A27F48" w:rsidRPr="00B66D15" w:rsidRDefault="00A27F48" w:rsidP="00A27F48">
      <w:r w:rsidRPr="00B66D15">
        <w:t xml:space="preserve">El contractista estarà obligat a entregar el subministrament i a procedir a la instal·lació el més aviat possible i, en qualsevol cas, el subministrament i instal·lació haurà de finalitzar completament i estar en disposició de funcionar a partir del dia </w:t>
      </w:r>
      <w:r w:rsidRPr="00B66D15">
        <w:rPr>
          <w:u w:val="single"/>
        </w:rPr>
        <w:t>10 de maig de 2024</w:t>
      </w:r>
      <w:r w:rsidRPr="00B66D15">
        <w:t>.</w:t>
      </w:r>
    </w:p>
    <w:p w14:paraId="492B2D5A" w14:textId="4CAB513F" w:rsidR="00A27F48" w:rsidRPr="00E84926" w:rsidRDefault="00A27F48" w:rsidP="0046006D">
      <w:r w:rsidRPr="00E84926">
        <w:t>L’emplaçament del subministrament es realitzarà a l’edifici de serveis de les Piscines de Casserres (Carretera de l’Espunyola S/N).</w:t>
      </w:r>
    </w:p>
    <w:p w14:paraId="3734A378" w14:textId="6E807EE6" w:rsidR="00C81BB6" w:rsidRPr="00E84926" w:rsidRDefault="002D2B02" w:rsidP="0046006D">
      <w:r w:rsidRPr="00E84926">
        <w:t>Les obligacions econòmiques que es derivin de l'execució del contracte s'abonaran amb càrrec a</w:t>
      </w:r>
      <w:r w:rsidRPr="00E84926">
        <w:rPr>
          <w:spacing w:val="1"/>
        </w:rPr>
        <w:t xml:space="preserve"> </w:t>
      </w:r>
      <w:r w:rsidRPr="00E84926">
        <w:t>l'aplicació</w:t>
      </w:r>
      <w:r w:rsidR="00CB3C9D">
        <w:t xml:space="preserve"> pressupostària 342/63307</w:t>
      </w:r>
      <w:r w:rsidRPr="003727B6">
        <w:rPr>
          <w:color w:val="FF0000"/>
        </w:rPr>
        <w:t xml:space="preserve"> </w:t>
      </w:r>
      <w:r w:rsidRPr="00E84926">
        <w:t>del Pressupost Municipal</w:t>
      </w:r>
      <w:r w:rsidR="00CB3C9D">
        <w:t>.</w:t>
      </w:r>
    </w:p>
    <w:p w14:paraId="240887A4" w14:textId="1AC201FB" w:rsidR="00AB115B" w:rsidRPr="00E84926" w:rsidRDefault="00AB115B" w:rsidP="002F0AF7">
      <w:pPr>
        <w:pStyle w:val="Ttulo1"/>
      </w:pPr>
      <w:r w:rsidRPr="00E84926">
        <w:t>CLÀUSULA</w:t>
      </w:r>
      <w:r w:rsidRPr="00E84926">
        <w:rPr>
          <w:spacing w:val="-5"/>
        </w:rPr>
        <w:t xml:space="preserve"> </w:t>
      </w:r>
      <w:r w:rsidRPr="00E84926">
        <w:t>SISENA.</w:t>
      </w:r>
      <w:r w:rsidRPr="00E84926">
        <w:rPr>
          <w:spacing w:val="-2"/>
        </w:rPr>
        <w:t xml:space="preserve"> </w:t>
      </w:r>
      <w:r w:rsidR="00A27F48" w:rsidRPr="00E84926">
        <w:t>Acreditació de l’aptitud per contractar</w:t>
      </w:r>
    </w:p>
    <w:p w14:paraId="5016D890" w14:textId="77777777" w:rsidR="00A27F48" w:rsidRPr="00E84926" w:rsidRDefault="00A27F48" w:rsidP="00A27F48">
      <w:r w:rsidRPr="00E84926">
        <w:t>Podran presentar proposicions les persones naturals o jurídiques, espanyoles o estrangeres, que</w:t>
      </w:r>
      <w:r w:rsidRPr="00E84926">
        <w:rPr>
          <w:spacing w:val="1"/>
        </w:rPr>
        <w:t xml:space="preserve"> </w:t>
      </w:r>
      <w:r w:rsidRPr="00E84926">
        <w:t>tinguin plena capacitat d'obrar, no estiguin incurses en prohibicions de contractar, i acreditin la seva</w:t>
      </w:r>
      <w:r w:rsidRPr="00E84926">
        <w:rPr>
          <w:spacing w:val="1"/>
        </w:rPr>
        <w:t xml:space="preserve"> </w:t>
      </w:r>
      <w:r w:rsidRPr="00E84926">
        <w:t>solvència econòmica,</w:t>
      </w:r>
      <w:r w:rsidRPr="00E84926">
        <w:rPr>
          <w:spacing w:val="-1"/>
        </w:rPr>
        <w:t xml:space="preserve"> </w:t>
      </w:r>
      <w:r w:rsidRPr="00E84926">
        <w:t>financera</w:t>
      </w:r>
      <w:r w:rsidRPr="00E84926">
        <w:rPr>
          <w:spacing w:val="-1"/>
        </w:rPr>
        <w:t xml:space="preserve"> </w:t>
      </w:r>
      <w:r w:rsidRPr="00E84926">
        <w:t>i</w:t>
      </w:r>
      <w:r w:rsidRPr="00E84926">
        <w:rPr>
          <w:spacing w:val="-2"/>
        </w:rPr>
        <w:t xml:space="preserve"> </w:t>
      </w:r>
      <w:r w:rsidRPr="00E84926">
        <w:t>tècnica</w:t>
      </w:r>
      <w:r w:rsidRPr="00E84926">
        <w:rPr>
          <w:spacing w:val="1"/>
        </w:rPr>
        <w:t xml:space="preserve"> </w:t>
      </w:r>
      <w:r w:rsidRPr="00E84926">
        <w:t>o</w:t>
      </w:r>
      <w:r w:rsidRPr="00E84926">
        <w:rPr>
          <w:spacing w:val="-1"/>
        </w:rPr>
        <w:t xml:space="preserve"> </w:t>
      </w:r>
      <w:r w:rsidRPr="00E84926">
        <w:t>professional.</w:t>
      </w:r>
    </w:p>
    <w:p w14:paraId="177EE375" w14:textId="77777777" w:rsidR="00A27F48" w:rsidRPr="00E84926" w:rsidRDefault="00A27F48" w:rsidP="00A27F48">
      <w:pPr>
        <w:pStyle w:val="Prrafodelista"/>
        <w:numPr>
          <w:ilvl w:val="0"/>
          <w:numId w:val="15"/>
        </w:numPr>
        <w:rPr>
          <w:rFonts w:ascii="Lato" w:hAnsi="Lato"/>
        </w:rPr>
      </w:pPr>
      <w:r w:rsidRPr="00E84926">
        <w:rPr>
          <w:rFonts w:ascii="Lato" w:hAnsi="Lato"/>
        </w:rPr>
        <w:t xml:space="preserve">La </w:t>
      </w:r>
      <w:r w:rsidRPr="00E84926">
        <w:rPr>
          <w:rFonts w:ascii="Lato" w:hAnsi="Lato"/>
          <w:b/>
          <w:u w:val="thick"/>
        </w:rPr>
        <w:t>capacitat</w:t>
      </w:r>
      <w:r w:rsidRPr="00E84926">
        <w:rPr>
          <w:rFonts w:ascii="Lato" w:hAnsi="Lato"/>
          <w:b/>
          <w:spacing w:val="1"/>
          <w:u w:val="thick"/>
        </w:rPr>
        <w:t xml:space="preserve"> </w:t>
      </w:r>
      <w:r w:rsidRPr="00E84926">
        <w:rPr>
          <w:rFonts w:ascii="Lato" w:hAnsi="Lato"/>
          <w:b/>
          <w:u w:val="thick"/>
        </w:rPr>
        <w:t>d'obrar</w:t>
      </w:r>
      <w:r w:rsidRPr="00E84926">
        <w:rPr>
          <w:rFonts w:ascii="Lato" w:hAnsi="Lato"/>
          <w:b/>
        </w:rPr>
        <w:t xml:space="preserve"> </w:t>
      </w:r>
      <w:r w:rsidRPr="00E84926">
        <w:rPr>
          <w:rFonts w:ascii="Lato" w:hAnsi="Lato"/>
        </w:rPr>
        <w:t>dels</w:t>
      </w:r>
      <w:r w:rsidRPr="00E84926">
        <w:rPr>
          <w:rFonts w:ascii="Lato" w:hAnsi="Lato"/>
          <w:spacing w:val="1"/>
        </w:rPr>
        <w:t xml:space="preserve"> </w:t>
      </w:r>
      <w:r w:rsidRPr="00E84926">
        <w:rPr>
          <w:rFonts w:ascii="Lato" w:hAnsi="Lato"/>
        </w:rPr>
        <w:t>empresaris</w:t>
      </w:r>
      <w:r w:rsidRPr="00E84926">
        <w:rPr>
          <w:rFonts w:ascii="Lato" w:hAnsi="Lato"/>
          <w:spacing w:val="1"/>
        </w:rPr>
        <w:t xml:space="preserve"> </w:t>
      </w:r>
      <w:r w:rsidRPr="00E84926">
        <w:rPr>
          <w:rFonts w:ascii="Lato" w:hAnsi="Lato"/>
        </w:rPr>
        <w:t>s'acreditarà</w:t>
      </w:r>
      <w:r w:rsidRPr="00E84926">
        <w:rPr>
          <w:rFonts w:ascii="Lato" w:hAnsi="Lato"/>
          <w:spacing w:val="1"/>
        </w:rPr>
        <w:t xml:space="preserve"> </w:t>
      </w:r>
      <w:r w:rsidRPr="00E84926">
        <w:rPr>
          <w:rFonts w:ascii="Lato" w:hAnsi="Lato"/>
        </w:rPr>
        <w:t>mitjançant</w:t>
      </w:r>
      <w:r w:rsidRPr="00E84926">
        <w:rPr>
          <w:rFonts w:ascii="Lato" w:hAnsi="Lato"/>
          <w:spacing w:val="1"/>
        </w:rPr>
        <w:t xml:space="preserve"> </w:t>
      </w:r>
      <w:r w:rsidRPr="00E84926">
        <w:rPr>
          <w:rFonts w:ascii="Lato" w:hAnsi="Lato"/>
        </w:rPr>
        <w:t>l’escriptura</w:t>
      </w:r>
      <w:r w:rsidRPr="00E84926">
        <w:rPr>
          <w:rFonts w:ascii="Lato" w:hAnsi="Lato"/>
          <w:spacing w:val="1"/>
        </w:rPr>
        <w:t xml:space="preserve"> </w:t>
      </w:r>
      <w:r w:rsidRPr="00E84926">
        <w:rPr>
          <w:rFonts w:ascii="Lato" w:hAnsi="Lato"/>
        </w:rPr>
        <w:t>o</w:t>
      </w:r>
      <w:r w:rsidRPr="00E84926">
        <w:rPr>
          <w:rFonts w:ascii="Lato" w:hAnsi="Lato"/>
          <w:spacing w:val="1"/>
        </w:rPr>
        <w:t xml:space="preserve"> </w:t>
      </w:r>
      <w:r w:rsidRPr="00E84926">
        <w:rPr>
          <w:rFonts w:ascii="Lato" w:hAnsi="Lato"/>
        </w:rPr>
        <w:t>el</w:t>
      </w:r>
      <w:r w:rsidRPr="00E84926">
        <w:rPr>
          <w:rFonts w:ascii="Lato" w:hAnsi="Lato"/>
          <w:spacing w:val="1"/>
        </w:rPr>
        <w:t xml:space="preserve"> </w:t>
      </w:r>
      <w:r w:rsidRPr="00E84926">
        <w:rPr>
          <w:rFonts w:ascii="Lato" w:hAnsi="Lato"/>
        </w:rPr>
        <w:t>document</w:t>
      </w:r>
      <w:r w:rsidRPr="00E84926">
        <w:rPr>
          <w:rFonts w:ascii="Lato" w:hAnsi="Lato"/>
          <w:spacing w:val="1"/>
        </w:rPr>
        <w:t xml:space="preserve"> </w:t>
      </w:r>
      <w:r w:rsidRPr="00E84926">
        <w:rPr>
          <w:rFonts w:ascii="Lato" w:hAnsi="Lato"/>
        </w:rPr>
        <w:t>de</w:t>
      </w:r>
      <w:r w:rsidRPr="00E84926">
        <w:rPr>
          <w:rFonts w:ascii="Lato" w:hAnsi="Lato"/>
          <w:spacing w:val="1"/>
        </w:rPr>
        <w:t xml:space="preserve"> </w:t>
      </w:r>
      <w:r w:rsidRPr="00E84926">
        <w:rPr>
          <w:rFonts w:ascii="Lato" w:hAnsi="Lato"/>
        </w:rPr>
        <w:t>constitució, els estatuts o l’acta fundacional, en els quals constin les normes per les quals es regula la</w:t>
      </w:r>
      <w:r w:rsidRPr="00E84926">
        <w:rPr>
          <w:rFonts w:ascii="Lato" w:hAnsi="Lato"/>
          <w:spacing w:val="1"/>
        </w:rPr>
        <w:t xml:space="preserve"> </w:t>
      </w:r>
      <w:r w:rsidRPr="00E84926">
        <w:rPr>
          <w:rFonts w:ascii="Lato" w:hAnsi="Lato"/>
        </w:rPr>
        <w:t>seva activitat, degudament inscrits, si s’escau, en el Registre públic que correspongui, segons el tipus</w:t>
      </w:r>
      <w:r w:rsidRPr="00E84926">
        <w:rPr>
          <w:rFonts w:ascii="Lato" w:hAnsi="Lato"/>
          <w:spacing w:val="1"/>
        </w:rPr>
        <w:t xml:space="preserve"> </w:t>
      </w:r>
      <w:r w:rsidRPr="00E84926">
        <w:rPr>
          <w:rFonts w:ascii="Lato" w:hAnsi="Lato"/>
        </w:rPr>
        <w:t>de</w:t>
      </w:r>
      <w:r w:rsidRPr="00E84926">
        <w:rPr>
          <w:rFonts w:ascii="Lato" w:hAnsi="Lato"/>
          <w:spacing w:val="-2"/>
        </w:rPr>
        <w:t xml:space="preserve"> </w:t>
      </w:r>
      <w:r w:rsidRPr="00E84926">
        <w:rPr>
          <w:rFonts w:ascii="Lato" w:hAnsi="Lato"/>
        </w:rPr>
        <w:t>persona</w:t>
      </w:r>
      <w:r w:rsidRPr="00E84926">
        <w:rPr>
          <w:rFonts w:ascii="Lato" w:hAnsi="Lato"/>
          <w:spacing w:val="-1"/>
        </w:rPr>
        <w:t xml:space="preserve"> </w:t>
      </w:r>
      <w:r w:rsidRPr="00E84926">
        <w:rPr>
          <w:rFonts w:ascii="Lato" w:hAnsi="Lato"/>
        </w:rPr>
        <w:t>jurídica</w:t>
      </w:r>
      <w:r w:rsidRPr="00E84926">
        <w:rPr>
          <w:rFonts w:ascii="Lato" w:hAnsi="Lato"/>
          <w:spacing w:val="-1"/>
        </w:rPr>
        <w:t xml:space="preserve"> </w:t>
      </w:r>
      <w:r w:rsidRPr="00E84926">
        <w:rPr>
          <w:rFonts w:ascii="Lato" w:hAnsi="Lato"/>
        </w:rPr>
        <w:t>de</w:t>
      </w:r>
      <w:r w:rsidRPr="00E84926">
        <w:rPr>
          <w:rFonts w:ascii="Lato" w:hAnsi="Lato"/>
          <w:spacing w:val="-1"/>
        </w:rPr>
        <w:t xml:space="preserve"> </w:t>
      </w:r>
      <w:r w:rsidRPr="00E84926">
        <w:rPr>
          <w:rFonts w:ascii="Lato" w:hAnsi="Lato"/>
        </w:rPr>
        <w:t>què</w:t>
      </w:r>
      <w:r w:rsidRPr="00E84926">
        <w:rPr>
          <w:rFonts w:ascii="Lato" w:hAnsi="Lato"/>
          <w:spacing w:val="1"/>
        </w:rPr>
        <w:t xml:space="preserve"> </w:t>
      </w:r>
      <w:r w:rsidRPr="00E84926">
        <w:rPr>
          <w:rFonts w:ascii="Lato" w:hAnsi="Lato"/>
        </w:rPr>
        <w:t>es tracti.</w:t>
      </w:r>
    </w:p>
    <w:p w14:paraId="79E8BC7E" w14:textId="77777777" w:rsidR="00A27F48" w:rsidRPr="00E84926" w:rsidRDefault="00A27F48" w:rsidP="00A27F48">
      <w:pPr>
        <w:pStyle w:val="Prrafodelista"/>
        <w:numPr>
          <w:ilvl w:val="0"/>
          <w:numId w:val="15"/>
        </w:numPr>
        <w:rPr>
          <w:rFonts w:ascii="Lato" w:hAnsi="Lato"/>
        </w:rPr>
      </w:pPr>
      <w:r w:rsidRPr="00E84926">
        <w:rPr>
          <w:rFonts w:ascii="Lato" w:hAnsi="Lato"/>
        </w:rPr>
        <w:t xml:space="preserve">La prova, per part dels empresaris, de la </w:t>
      </w:r>
      <w:r w:rsidRPr="00E84926">
        <w:rPr>
          <w:rFonts w:ascii="Lato" w:hAnsi="Lato"/>
          <w:b/>
          <w:u w:val="thick"/>
        </w:rPr>
        <w:t>no concurrència</w:t>
      </w:r>
      <w:r w:rsidRPr="00E84926">
        <w:rPr>
          <w:rFonts w:ascii="Lato" w:hAnsi="Lato"/>
          <w:b/>
        </w:rPr>
        <w:t xml:space="preserve"> </w:t>
      </w:r>
      <w:r w:rsidRPr="00E84926">
        <w:rPr>
          <w:rFonts w:ascii="Lato" w:hAnsi="Lato"/>
        </w:rPr>
        <w:t xml:space="preserve">d'alguna de les </w:t>
      </w:r>
      <w:r w:rsidRPr="00E84926">
        <w:rPr>
          <w:rFonts w:ascii="Lato" w:hAnsi="Lato"/>
          <w:b/>
          <w:u w:val="thick"/>
        </w:rPr>
        <w:t>prohibicions per</w:t>
      </w:r>
      <w:r w:rsidRPr="00E84926">
        <w:rPr>
          <w:rFonts w:ascii="Lato" w:hAnsi="Lato"/>
          <w:b/>
          <w:spacing w:val="1"/>
        </w:rPr>
        <w:t xml:space="preserve"> </w:t>
      </w:r>
      <w:r w:rsidRPr="00E84926">
        <w:rPr>
          <w:rFonts w:ascii="Lato" w:hAnsi="Lato"/>
          <w:b/>
          <w:u w:val="thick"/>
        </w:rPr>
        <w:t>contractar</w:t>
      </w:r>
      <w:r w:rsidRPr="00E84926">
        <w:rPr>
          <w:rFonts w:ascii="Lato" w:hAnsi="Lato"/>
        </w:rPr>
        <w:t>, podrà realitzar-se mitjançant testimoniatge judicial o certificació administrativa, segons els casos. Quan aquest document no pugui ser expedit per l'autoritat competent, podrà ser substituït per una</w:t>
      </w:r>
      <w:r w:rsidRPr="00E84926">
        <w:rPr>
          <w:rFonts w:ascii="Lato" w:hAnsi="Lato"/>
          <w:spacing w:val="1"/>
        </w:rPr>
        <w:t xml:space="preserve"> </w:t>
      </w:r>
      <w:r w:rsidRPr="00E84926">
        <w:rPr>
          <w:rFonts w:ascii="Lato" w:hAnsi="Lato"/>
        </w:rPr>
        <w:t>declaració</w:t>
      </w:r>
      <w:r w:rsidRPr="00E84926">
        <w:rPr>
          <w:rFonts w:ascii="Lato" w:hAnsi="Lato"/>
          <w:spacing w:val="1"/>
        </w:rPr>
        <w:t xml:space="preserve"> </w:t>
      </w:r>
      <w:r w:rsidRPr="00E84926">
        <w:rPr>
          <w:rFonts w:ascii="Lato" w:hAnsi="Lato"/>
        </w:rPr>
        <w:t>responsable</w:t>
      </w:r>
      <w:r w:rsidRPr="00E84926">
        <w:rPr>
          <w:rFonts w:ascii="Lato" w:hAnsi="Lato"/>
          <w:spacing w:val="1"/>
        </w:rPr>
        <w:t xml:space="preserve"> </w:t>
      </w:r>
      <w:r w:rsidRPr="00E84926">
        <w:rPr>
          <w:rFonts w:ascii="Lato" w:hAnsi="Lato"/>
        </w:rPr>
        <w:t>atorgada</w:t>
      </w:r>
      <w:r w:rsidRPr="00E84926">
        <w:rPr>
          <w:rFonts w:ascii="Lato" w:hAnsi="Lato"/>
          <w:spacing w:val="1"/>
        </w:rPr>
        <w:t xml:space="preserve"> </w:t>
      </w:r>
      <w:r w:rsidRPr="00E84926">
        <w:rPr>
          <w:rFonts w:ascii="Lato" w:hAnsi="Lato"/>
        </w:rPr>
        <w:t>davant</w:t>
      </w:r>
      <w:r w:rsidRPr="00E84926">
        <w:rPr>
          <w:rFonts w:ascii="Lato" w:hAnsi="Lato"/>
          <w:spacing w:val="1"/>
        </w:rPr>
        <w:t xml:space="preserve"> </w:t>
      </w:r>
      <w:r w:rsidRPr="00E84926">
        <w:rPr>
          <w:rFonts w:ascii="Lato" w:hAnsi="Lato"/>
        </w:rPr>
        <w:t>una</w:t>
      </w:r>
      <w:r w:rsidRPr="00E84926">
        <w:rPr>
          <w:rFonts w:ascii="Lato" w:hAnsi="Lato"/>
          <w:spacing w:val="1"/>
        </w:rPr>
        <w:t xml:space="preserve"> </w:t>
      </w:r>
      <w:r w:rsidRPr="00E84926">
        <w:rPr>
          <w:rFonts w:ascii="Lato" w:hAnsi="Lato"/>
        </w:rPr>
        <w:t>autoritat</w:t>
      </w:r>
      <w:r w:rsidRPr="00E84926">
        <w:rPr>
          <w:rFonts w:ascii="Lato" w:hAnsi="Lato"/>
          <w:spacing w:val="1"/>
        </w:rPr>
        <w:t xml:space="preserve"> </w:t>
      </w:r>
      <w:r w:rsidRPr="00E84926">
        <w:rPr>
          <w:rFonts w:ascii="Lato" w:hAnsi="Lato"/>
        </w:rPr>
        <w:t>administrativa,</w:t>
      </w:r>
      <w:r w:rsidRPr="00E84926">
        <w:rPr>
          <w:rFonts w:ascii="Lato" w:hAnsi="Lato"/>
          <w:spacing w:val="1"/>
        </w:rPr>
        <w:t xml:space="preserve"> </w:t>
      </w:r>
      <w:r w:rsidRPr="00E84926">
        <w:rPr>
          <w:rFonts w:ascii="Lato" w:hAnsi="Lato"/>
        </w:rPr>
        <w:t>notari</w:t>
      </w:r>
      <w:r w:rsidRPr="00E84926">
        <w:rPr>
          <w:rFonts w:ascii="Lato" w:hAnsi="Lato"/>
          <w:spacing w:val="1"/>
        </w:rPr>
        <w:t xml:space="preserve"> </w:t>
      </w:r>
      <w:r w:rsidRPr="00E84926">
        <w:rPr>
          <w:rFonts w:ascii="Lato" w:hAnsi="Lato"/>
        </w:rPr>
        <w:t>públic</w:t>
      </w:r>
      <w:r w:rsidRPr="00E84926">
        <w:rPr>
          <w:rFonts w:ascii="Lato" w:hAnsi="Lato"/>
          <w:spacing w:val="1"/>
        </w:rPr>
        <w:t xml:space="preserve"> </w:t>
      </w:r>
      <w:r w:rsidRPr="00E84926">
        <w:rPr>
          <w:rFonts w:ascii="Lato" w:hAnsi="Lato"/>
        </w:rPr>
        <w:t>o</w:t>
      </w:r>
      <w:r w:rsidRPr="00E84926">
        <w:rPr>
          <w:rFonts w:ascii="Lato" w:hAnsi="Lato"/>
          <w:spacing w:val="1"/>
        </w:rPr>
        <w:t xml:space="preserve"> </w:t>
      </w:r>
      <w:r w:rsidRPr="00E84926">
        <w:rPr>
          <w:rFonts w:ascii="Lato" w:hAnsi="Lato"/>
        </w:rPr>
        <w:t>organisme</w:t>
      </w:r>
      <w:r w:rsidRPr="00E84926">
        <w:rPr>
          <w:rFonts w:ascii="Lato" w:hAnsi="Lato"/>
          <w:spacing w:val="1"/>
        </w:rPr>
        <w:t xml:space="preserve"> </w:t>
      </w:r>
      <w:r w:rsidRPr="00E84926">
        <w:rPr>
          <w:rFonts w:ascii="Lato" w:hAnsi="Lato"/>
        </w:rPr>
        <w:t>professional</w:t>
      </w:r>
      <w:r w:rsidRPr="00E84926">
        <w:rPr>
          <w:rFonts w:ascii="Lato" w:hAnsi="Lato"/>
          <w:spacing w:val="-1"/>
        </w:rPr>
        <w:t xml:space="preserve"> </w:t>
      </w:r>
      <w:r w:rsidRPr="00E84926">
        <w:rPr>
          <w:rFonts w:ascii="Lato" w:hAnsi="Lato"/>
        </w:rPr>
        <w:t>qualificat.</w:t>
      </w:r>
    </w:p>
    <w:p w14:paraId="7094286E" w14:textId="77777777" w:rsidR="00A27F48" w:rsidRPr="00E84926" w:rsidRDefault="00A27F48" w:rsidP="00A27F48">
      <w:pPr>
        <w:pStyle w:val="Prrafodelista"/>
        <w:numPr>
          <w:ilvl w:val="0"/>
          <w:numId w:val="15"/>
        </w:numPr>
        <w:rPr>
          <w:rFonts w:ascii="Lato" w:hAnsi="Lato"/>
        </w:rPr>
      </w:pPr>
      <w:r w:rsidRPr="00E84926">
        <w:rPr>
          <w:rFonts w:ascii="Lato" w:hAnsi="Lato"/>
        </w:rPr>
        <w:t>La</w:t>
      </w:r>
      <w:r w:rsidRPr="00E84926">
        <w:rPr>
          <w:rFonts w:ascii="Lato" w:hAnsi="Lato"/>
          <w:spacing w:val="-3"/>
        </w:rPr>
        <w:t xml:space="preserve"> </w:t>
      </w:r>
      <w:r w:rsidRPr="00E84926">
        <w:rPr>
          <w:rFonts w:ascii="Lato" w:hAnsi="Lato"/>
        </w:rPr>
        <w:t>solvència</w:t>
      </w:r>
      <w:r w:rsidRPr="00E84926">
        <w:rPr>
          <w:rFonts w:ascii="Lato" w:hAnsi="Lato"/>
          <w:spacing w:val="-2"/>
        </w:rPr>
        <w:t xml:space="preserve"> </w:t>
      </w:r>
      <w:r w:rsidRPr="00E84926">
        <w:rPr>
          <w:rFonts w:ascii="Lato" w:hAnsi="Lato"/>
        </w:rPr>
        <w:t>de l'empresari:</w:t>
      </w:r>
    </w:p>
    <w:p w14:paraId="7EDFEB22" w14:textId="77777777" w:rsidR="00A27F48" w:rsidRPr="00E84926" w:rsidRDefault="00A27F48" w:rsidP="00A27F48">
      <w:pPr>
        <w:pStyle w:val="Prrafodelista"/>
        <w:numPr>
          <w:ilvl w:val="1"/>
          <w:numId w:val="15"/>
        </w:numPr>
        <w:rPr>
          <w:rFonts w:ascii="Lato" w:hAnsi="Lato"/>
        </w:rPr>
      </w:pPr>
      <w:r w:rsidRPr="00E84926">
        <w:rPr>
          <w:rFonts w:ascii="Lato" w:hAnsi="Lato"/>
          <w:b/>
        </w:rPr>
        <w:lastRenderedPageBreak/>
        <w:t xml:space="preserve">La solvència econòmica i financera </w:t>
      </w:r>
      <w:r w:rsidRPr="00E84926">
        <w:rPr>
          <w:rFonts w:ascii="Lato" w:hAnsi="Lato"/>
        </w:rPr>
        <w:t>de l'empresari haurà d'acreditar-se per un dels mitjans</w:t>
      </w:r>
      <w:r w:rsidRPr="00E84926">
        <w:rPr>
          <w:rFonts w:ascii="Lato" w:hAnsi="Lato"/>
          <w:spacing w:val="1"/>
        </w:rPr>
        <w:t xml:space="preserve"> </w:t>
      </w:r>
      <w:r w:rsidRPr="00E84926">
        <w:rPr>
          <w:rFonts w:ascii="Lato" w:hAnsi="Lato"/>
        </w:rPr>
        <w:t>següents:</w:t>
      </w:r>
    </w:p>
    <w:p w14:paraId="6F4C7C32" w14:textId="073C0E54" w:rsidR="00A27F48" w:rsidRPr="00E84926" w:rsidRDefault="00A27F48" w:rsidP="00A27F48">
      <w:pPr>
        <w:pStyle w:val="Prrafodelista"/>
        <w:numPr>
          <w:ilvl w:val="2"/>
          <w:numId w:val="15"/>
        </w:numPr>
        <w:rPr>
          <w:rFonts w:ascii="Lato" w:hAnsi="Lato"/>
        </w:rPr>
      </w:pPr>
      <w:r w:rsidRPr="00E84926">
        <w:rPr>
          <w:rFonts w:ascii="Lato" w:hAnsi="Lato"/>
        </w:rPr>
        <w:t>El VOLUM ANUAL DE NEGOCIS, que referit a l’any de major volum de negoci en l’àmbit al qual es</w:t>
      </w:r>
      <w:r w:rsidRPr="00E84926">
        <w:rPr>
          <w:rFonts w:ascii="Lato" w:hAnsi="Lato"/>
          <w:spacing w:val="1"/>
        </w:rPr>
        <w:t xml:space="preserve"> </w:t>
      </w:r>
      <w:r w:rsidRPr="00E84926">
        <w:rPr>
          <w:rFonts w:ascii="Lato" w:hAnsi="Lato"/>
        </w:rPr>
        <w:t>refereix</w:t>
      </w:r>
      <w:r w:rsidRPr="00E84926">
        <w:rPr>
          <w:rFonts w:ascii="Lato" w:hAnsi="Lato"/>
          <w:spacing w:val="13"/>
        </w:rPr>
        <w:t xml:space="preserve"> </w:t>
      </w:r>
      <w:r w:rsidRPr="00E84926">
        <w:rPr>
          <w:rFonts w:ascii="Lato" w:hAnsi="Lato"/>
        </w:rPr>
        <w:t>el</w:t>
      </w:r>
      <w:r w:rsidRPr="00E84926">
        <w:rPr>
          <w:rFonts w:ascii="Lato" w:hAnsi="Lato"/>
          <w:spacing w:val="10"/>
        </w:rPr>
        <w:t xml:space="preserve"> </w:t>
      </w:r>
      <w:r w:rsidRPr="00E84926">
        <w:rPr>
          <w:rFonts w:ascii="Lato" w:hAnsi="Lato"/>
        </w:rPr>
        <w:t>contracte,</w:t>
      </w:r>
      <w:r w:rsidRPr="00E84926">
        <w:rPr>
          <w:rFonts w:ascii="Lato" w:hAnsi="Lato"/>
          <w:spacing w:val="11"/>
        </w:rPr>
        <w:t xml:space="preserve"> </w:t>
      </w:r>
      <w:r w:rsidRPr="00E84926">
        <w:rPr>
          <w:rFonts w:ascii="Lato" w:hAnsi="Lato"/>
        </w:rPr>
        <w:t>en</w:t>
      </w:r>
      <w:r w:rsidRPr="00E84926">
        <w:rPr>
          <w:rFonts w:ascii="Lato" w:hAnsi="Lato"/>
          <w:spacing w:val="11"/>
        </w:rPr>
        <w:t xml:space="preserve"> </w:t>
      </w:r>
      <w:r w:rsidRPr="00E84926">
        <w:rPr>
          <w:rFonts w:ascii="Lato" w:hAnsi="Lato"/>
        </w:rPr>
        <w:t>els</w:t>
      </w:r>
      <w:r w:rsidRPr="00E84926">
        <w:rPr>
          <w:rFonts w:ascii="Lato" w:hAnsi="Lato"/>
          <w:spacing w:val="13"/>
        </w:rPr>
        <w:t xml:space="preserve"> </w:t>
      </w:r>
      <w:r w:rsidRPr="00E84926">
        <w:rPr>
          <w:rFonts w:ascii="Lato" w:hAnsi="Lato"/>
        </w:rPr>
        <w:t>últim</w:t>
      </w:r>
      <w:r w:rsidRPr="00E84926">
        <w:rPr>
          <w:rFonts w:ascii="Lato" w:hAnsi="Lato"/>
          <w:spacing w:val="16"/>
        </w:rPr>
        <w:t xml:space="preserve"> </w:t>
      </w:r>
      <w:r w:rsidRPr="00E84926">
        <w:rPr>
          <w:rFonts w:ascii="Lato" w:hAnsi="Lato"/>
        </w:rPr>
        <w:t>tres</w:t>
      </w:r>
      <w:r w:rsidRPr="00E84926">
        <w:rPr>
          <w:rFonts w:ascii="Lato" w:hAnsi="Lato"/>
          <w:spacing w:val="12"/>
        </w:rPr>
        <w:t xml:space="preserve"> </w:t>
      </w:r>
      <w:r w:rsidRPr="00E84926">
        <w:rPr>
          <w:rFonts w:ascii="Lato" w:hAnsi="Lato"/>
        </w:rPr>
        <w:t>anys</w:t>
      </w:r>
      <w:r w:rsidRPr="00E84926">
        <w:rPr>
          <w:rFonts w:ascii="Lato" w:hAnsi="Lato"/>
          <w:spacing w:val="13"/>
        </w:rPr>
        <w:t xml:space="preserve"> </w:t>
      </w:r>
      <w:r w:rsidRPr="00E84926">
        <w:rPr>
          <w:rFonts w:ascii="Lato" w:hAnsi="Lato"/>
        </w:rPr>
        <w:t>disponibles</w:t>
      </w:r>
      <w:r w:rsidRPr="00E84926">
        <w:rPr>
          <w:rFonts w:ascii="Lato" w:hAnsi="Lato"/>
          <w:spacing w:val="12"/>
        </w:rPr>
        <w:t xml:space="preserve"> </w:t>
      </w:r>
      <w:r w:rsidRPr="00E84926">
        <w:rPr>
          <w:rFonts w:ascii="Lato" w:hAnsi="Lato"/>
        </w:rPr>
        <w:t>en</w:t>
      </w:r>
      <w:r w:rsidRPr="00E84926">
        <w:rPr>
          <w:rFonts w:ascii="Lato" w:hAnsi="Lato"/>
          <w:spacing w:val="12"/>
        </w:rPr>
        <w:t xml:space="preserve"> </w:t>
      </w:r>
      <w:r w:rsidRPr="00E84926">
        <w:rPr>
          <w:rFonts w:ascii="Lato" w:hAnsi="Lato"/>
        </w:rPr>
        <w:t>funció</w:t>
      </w:r>
      <w:r w:rsidRPr="00E84926">
        <w:rPr>
          <w:rFonts w:ascii="Lato" w:hAnsi="Lato"/>
          <w:spacing w:val="11"/>
        </w:rPr>
        <w:t xml:space="preserve"> </w:t>
      </w:r>
      <w:r w:rsidRPr="00E84926">
        <w:rPr>
          <w:rFonts w:ascii="Lato" w:hAnsi="Lato"/>
        </w:rPr>
        <w:t>de</w:t>
      </w:r>
      <w:r w:rsidRPr="00E84926">
        <w:rPr>
          <w:rFonts w:ascii="Lato" w:hAnsi="Lato"/>
          <w:spacing w:val="11"/>
        </w:rPr>
        <w:t xml:space="preserve"> </w:t>
      </w:r>
      <w:r w:rsidRPr="00E84926">
        <w:rPr>
          <w:rFonts w:ascii="Lato" w:hAnsi="Lato"/>
        </w:rPr>
        <w:t>les</w:t>
      </w:r>
      <w:r w:rsidRPr="00E84926">
        <w:rPr>
          <w:rFonts w:ascii="Lato" w:hAnsi="Lato"/>
          <w:spacing w:val="12"/>
        </w:rPr>
        <w:t xml:space="preserve"> </w:t>
      </w:r>
      <w:r w:rsidRPr="00E84926">
        <w:rPr>
          <w:rFonts w:ascii="Lato" w:hAnsi="Lato"/>
        </w:rPr>
        <w:t>dates</w:t>
      </w:r>
      <w:r w:rsidRPr="00E84926">
        <w:rPr>
          <w:rFonts w:ascii="Lato" w:hAnsi="Lato"/>
          <w:spacing w:val="13"/>
        </w:rPr>
        <w:t xml:space="preserve"> </w:t>
      </w:r>
      <w:r w:rsidRPr="00E84926">
        <w:rPr>
          <w:rFonts w:ascii="Lato" w:hAnsi="Lato"/>
        </w:rPr>
        <w:t>de</w:t>
      </w:r>
      <w:r w:rsidRPr="00E84926">
        <w:rPr>
          <w:rFonts w:ascii="Lato" w:hAnsi="Lato"/>
          <w:spacing w:val="11"/>
        </w:rPr>
        <w:t xml:space="preserve"> </w:t>
      </w:r>
      <w:r w:rsidRPr="00E84926">
        <w:rPr>
          <w:rFonts w:ascii="Lato" w:hAnsi="Lato"/>
        </w:rPr>
        <w:t>constitució</w:t>
      </w:r>
      <w:r w:rsidRPr="00E84926">
        <w:rPr>
          <w:rFonts w:ascii="Lato" w:hAnsi="Lato"/>
          <w:spacing w:val="12"/>
        </w:rPr>
        <w:t xml:space="preserve"> </w:t>
      </w:r>
      <w:r w:rsidRPr="00E84926">
        <w:rPr>
          <w:rFonts w:ascii="Lato" w:hAnsi="Lato"/>
        </w:rPr>
        <w:t>o</w:t>
      </w:r>
      <w:r w:rsidRPr="00E84926">
        <w:rPr>
          <w:rFonts w:ascii="Lato" w:hAnsi="Lato"/>
          <w:spacing w:val="11"/>
        </w:rPr>
        <w:t xml:space="preserve"> </w:t>
      </w:r>
      <w:r w:rsidRPr="00E84926">
        <w:rPr>
          <w:rFonts w:ascii="Lato" w:hAnsi="Lato"/>
        </w:rPr>
        <w:t>d’inici</w:t>
      </w:r>
      <w:r w:rsidRPr="00E84926">
        <w:rPr>
          <w:rFonts w:ascii="Lato" w:hAnsi="Lato"/>
          <w:spacing w:val="1"/>
        </w:rPr>
        <w:t xml:space="preserve"> </w:t>
      </w:r>
      <w:r w:rsidRPr="00E84926">
        <w:rPr>
          <w:rFonts w:ascii="Lato" w:hAnsi="Lato"/>
        </w:rPr>
        <w:t>de</w:t>
      </w:r>
      <w:r w:rsidRPr="00E84926">
        <w:rPr>
          <w:rFonts w:ascii="Lato" w:hAnsi="Lato"/>
          <w:spacing w:val="-4"/>
        </w:rPr>
        <w:t xml:space="preserve"> </w:t>
      </w:r>
      <w:r w:rsidRPr="00E84926">
        <w:rPr>
          <w:rFonts w:ascii="Lato" w:hAnsi="Lato"/>
        </w:rPr>
        <w:t>les</w:t>
      </w:r>
      <w:r w:rsidRPr="00E84926">
        <w:rPr>
          <w:rFonts w:ascii="Lato" w:hAnsi="Lato"/>
          <w:spacing w:val="-3"/>
        </w:rPr>
        <w:t xml:space="preserve"> </w:t>
      </w:r>
      <w:r w:rsidRPr="00E84926">
        <w:rPr>
          <w:rFonts w:ascii="Lato" w:hAnsi="Lato"/>
        </w:rPr>
        <w:t>activitats</w:t>
      </w:r>
      <w:r w:rsidRPr="00E84926">
        <w:rPr>
          <w:rFonts w:ascii="Lato" w:hAnsi="Lato"/>
          <w:spacing w:val="-2"/>
        </w:rPr>
        <w:t xml:space="preserve"> </w:t>
      </w:r>
      <w:r w:rsidRPr="00E84926">
        <w:rPr>
          <w:rFonts w:ascii="Lato" w:hAnsi="Lato"/>
        </w:rPr>
        <w:t>de</w:t>
      </w:r>
      <w:r w:rsidRPr="00E84926">
        <w:rPr>
          <w:rFonts w:ascii="Lato" w:hAnsi="Lato"/>
          <w:spacing w:val="-3"/>
        </w:rPr>
        <w:t xml:space="preserve"> </w:t>
      </w:r>
      <w:r w:rsidRPr="00E84926">
        <w:rPr>
          <w:rFonts w:ascii="Lato" w:hAnsi="Lato"/>
        </w:rPr>
        <w:t>l’empresari,</w:t>
      </w:r>
      <w:r w:rsidRPr="00E84926">
        <w:rPr>
          <w:rFonts w:ascii="Lato" w:hAnsi="Lato"/>
          <w:spacing w:val="-3"/>
        </w:rPr>
        <w:t xml:space="preserve"> </w:t>
      </w:r>
      <w:r w:rsidRPr="00E84926">
        <w:rPr>
          <w:rFonts w:ascii="Lato" w:hAnsi="Lato"/>
        </w:rPr>
        <w:t>haurà</w:t>
      </w:r>
      <w:r w:rsidRPr="00E84926">
        <w:rPr>
          <w:rFonts w:ascii="Lato" w:hAnsi="Lato"/>
          <w:spacing w:val="-3"/>
        </w:rPr>
        <w:t xml:space="preserve"> </w:t>
      </w:r>
      <w:r w:rsidRPr="00E84926">
        <w:rPr>
          <w:rFonts w:ascii="Lato" w:hAnsi="Lato"/>
        </w:rPr>
        <w:t>de</w:t>
      </w:r>
      <w:r w:rsidRPr="00E84926">
        <w:rPr>
          <w:rFonts w:ascii="Lato" w:hAnsi="Lato"/>
          <w:spacing w:val="-3"/>
        </w:rPr>
        <w:t xml:space="preserve"> </w:t>
      </w:r>
      <w:r w:rsidRPr="00E84926">
        <w:rPr>
          <w:rFonts w:ascii="Lato" w:hAnsi="Lato"/>
        </w:rPr>
        <w:t>ser,</w:t>
      </w:r>
      <w:r w:rsidRPr="00E84926">
        <w:rPr>
          <w:rFonts w:ascii="Lato" w:hAnsi="Lato"/>
          <w:spacing w:val="-3"/>
        </w:rPr>
        <w:t xml:space="preserve"> </w:t>
      </w:r>
      <w:r w:rsidRPr="00E84926">
        <w:rPr>
          <w:rFonts w:ascii="Lato" w:hAnsi="Lato"/>
        </w:rPr>
        <w:t>almenys,</w:t>
      </w:r>
      <w:r w:rsidRPr="00E84926">
        <w:rPr>
          <w:rFonts w:ascii="Lato" w:hAnsi="Lato"/>
          <w:spacing w:val="-3"/>
        </w:rPr>
        <w:t xml:space="preserve"> </w:t>
      </w:r>
      <w:r w:rsidRPr="00E84926">
        <w:rPr>
          <w:rFonts w:ascii="Lato" w:hAnsi="Lato"/>
        </w:rPr>
        <w:t>una</w:t>
      </w:r>
      <w:r w:rsidRPr="00E84926">
        <w:rPr>
          <w:rFonts w:ascii="Lato" w:hAnsi="Lato"/>
          <w:spacing w:val="-1"/>
        </w:rPr>
        <w:t xml:space="preserve"> </w:t>
      </w:r>
      <w:r w:rsidRPr="00E84926">
        <w:rPr>
          <w:rFonts w:ascii="Lato" w:hAnsi="Lato"/>
        </w:rPr>
        <w:t>vegada</w:t>
      </w:r>
      <w:r w:rsidRPr="00E84926">
        <w:rPr>
          <w:rFonts w:ascii="Lato" w:hAnsi="Lato"/>
          <w:spacing w:val="-4"/>
        </w:rPr>
        <w:t xml:space="preserve"> </w:t>
      </w:r>
      <w:r w:rsidRPr="00E84926">
        <w:rPr>
          <w:rFonts w:ascii="Lato" w:hAnsi="Lato"/>
        </w:rPr>
        <w:t>el</w:t>
      </w:r>
      <w:r w:rsidRPr="00E84926">
        <w:rPr>
          <w:rFonts w:ascii="Lato" w:hAnsi="Lato"/>
          <w:spacing w:val="-2"/>
        </w:rPr>
        <w:t xml:space="preserve"> </w:t>
      </w:r>
      <w:r w:rsidRPr="00E84926">
        <w:rPr>
          <w:rFonts w:ascii="Lato" w:hAnsi="Lato"/>
        </w:rPr>
        <w:t>valor</w:t>
      </w:r>
      <w:r w:rsidRPr="00E84926">
        <w:rPr>
          <w:rFonts w:ascii="Lato" w:hAnsi="Lato"/>
          <w:spacing w:val="-3"/>
        </w:rPr>
        <w:t xml:space="preserve"> </w:t>
      </w:r>
      <w:r w:rsidRPr="00E84926">
        <w:rPr>
          <w:rFonts w:ascii="Lato" w:hAnsi="Lato"/>
        </w:rPr>
        <w:t>estimat</w:t>
      </w:r>
      <w:r w:rsidRPr="00E84926">
        <w:rPr>
          <w:rFonts w:ascii="Lato" w:hAnsi="Lato"/>
          <w:spacing w:val="-4"/>
        </w:rPr>
        <w:t xml:space="preserve"> </w:t>
      </w:r>
      <w:r w:rsidRPr="00E84926">
        <w:rPr>
          <w:rFonts w:ascii="Lato" w:hAnsi="Lato"/>
        </w:rPr>
        <w:t>d</w:t>
      </w:r>
      <w:r w:rsidR="00CB3C9D">
        <w:rPr>
          <w:rFonts w:ascii="Lato" w:hAnsi="Lato"/>
        </w:rPr>
        <w:t>’aquest</w:t>
      </w:r>
      <w:r w:rsidRPr="00E84926">
        <w:rPr>
          <w:rFonts w:ascii="Lato" w:hAnsi="Lato"/>
          <w:spacing w:val="-4"/>
        </w:rPr>
        <w:t xml:space="preserve"> </w:t>
      </w:r>
      <w:r w:rsidRPr="00E84926">
        <w:rPr>
          <w:rFonts w:ascii="Lato" w:hAnsi="Lato"/>
        </w:rPr>
        <w:t>contracte.</w:t>
      </w:r>
    </w:p>
    <w:p w14:paraId="64458C50" w14:textId="77777777" w:rsidR="00A27F48" w:rsidRPr="00E84926" w:rsidRDefault="00A27F48" w:rsidP="00A27F48">
      <w:pPr>
        <w:pStyle w:val="Prrafodelista"/>
        <w:ind w:left="1224"/>
        <w:rPr>
          <w:rFonts w:ascii="Lato" w:hAnsi="Lato"/>
        </w:rPr>
      </w:pPr>
      <w:r w:rsidRPr="00E84926">
        <w:rPr>
          <w:rFonts w:ascii="Lato" w:hAnsi="Lato"/>
        </w:rPr>
        <w:t>El volum anual de negocis del licitador s’haurà d’acreditar mitjançant les seves comptes anuals</w:t>
      </w:r>
      <w:r w:rsidRPr="00E84926">
        <w:rPr>
          <w:rFonts w:ascii="Lato" w:hAnsi="Lato"/>
          <w:spacing w:val="1"/>
        </w:rPr>
        <w:t xml:space="preserve"> </w:t>
      </w:r>
      <w:r w:rsidRPr="00E84926">
        <w:rPr>
          <w:rFonts w:ascii="Lato" w:hAnsi="Lato"/>
        </w:rPr>
        <w:t>aprovades i dipositades en el Registre Mercantil o en el Registre Oficial en què hagi d’estar inscrit. Els</w:t>
      </w:r>
      <w:r w:rsidRPr="00E84926">
        <w:rPr>
          <w:rFonts w:ascii="Lato" w:hAnsi="Lato"/>
          <w:spacing w:val="-53"/>
        </w:rPr>
        <w:t xml:space="preserve"> </w:t>
      </w:r>
      <w:r w:rsidRPr="00E84926">
        <w:rPr>
          <w:rFonts w:ascii="Lato" w:hAnsi="Lato"/>
        </w:rPr>
        <w:t>empresaris individuals no inscrits en el Registre Mercantil acreditaran el seu volum anual de negocis</w:t>
      </w:r>
      <w:r w:rsidRPr="00E84926">
        <w:rPr>
          <w:rFonts w:ascii="Lato" w:hAnsi="Lato"/>
          <w:spacing w:val="1"/>
        </w:rPr>
        <w:t xml:space="preserve"> </w:t>
      </w:r>
      <w:r w:rsidRPr="00E84926">
        <w:rPr>
          <w:rFonts w:ascii="Lato" w:hAnsi="Lato"/>
        </w:rPr>
        <w:t>mitjançant</w:t>
      </w:r>
      <w:r w:rsidRPr="00E84926">
        <w:rPr>
          <w:rFonts w:ascii="Lato" w:hAnsi="Lato"/>
          <w:spacing w:val="1"/>
        </w:rPr>
        <w:t xml:space="preserve"> </w:t>
      </w:r>
      <w:r w:rsidRPr="00E84926">
        <w:rPr>
          <w:rFonts w:ascii="Lato" w:hAnsi="Lato"/>
        </w:rPr>
        <w:t>els</w:t>
      </w:r>
      <w:r w:rsidRPr="00E84926">
        <w:rPr>
          <w:rFonts w:ascii="Lato" w:hAnsi="Lato"/>
          <w:spacing w:val="1"/>
        </w:rPr>
        <w:t xml:space="preserve"> </w:t>
      </w:r>
      <w:r w:rsidRPr="00E84926">
        <w:rPr>
          <w:rFonts w:ascii="Lato" w:hAnsi="Lato"/>
        </w:rPr>
        <w:t>seus</w:t>
      </w:r>
      <w:r w:rsidRPr="00E84926">
        <w:rPr>
          <w:rFonts w:ascii="Lato" w:hAnsi="Lato"/>
          <w:spacing w:val="1"/>
        </w:rPr>
        <w:t xml:space="preserve"> </w:t>
      </w:r>
      <w:r w:rsidRPr="00E84926">
        <w:rPr>
          <w:rFonts w:ascii="Lato" w:hAnsi="Lato"/>
        </w:rPr>
        <w:t>llibres</w:t>
      </w:r>
      <w:r w:rsidRPr="00E84926">
        <w:rPr>
          <w:rFonts w:ascii="Lato" w:hAnsi="Lato"/>
          <w:spacing w:val="1"/>
        </w:rPr>
        <w:t xml:space="preserve"> </w:t>
      </w:r>
      <w:r w:rsidRPr="00E84926">
        <w:rPr>
          <w:rFonts w:ascii="Lato" w:hAnsi="Lato"/>
        </w:rPr>
        <w:t>d’inventaris</w:t>
      </w:r>
      <w:r w:rsidRPr="00E84926">
        <w:rPr>
          <w:rFonts w:ascii="Lato" w:hAnsi="Lato"/>
          <w:spacing w:val="1"/>
        </w:rPr>
        <w:t xml:space="preserve"> </w:t>
      </w:r>
      <w:r w:rsidRPr="00E84926">
        <w:rPr>
          <w:rFonts w:ascii="Lato" w:hAnsi="Lato"/>
        </w:rPr>
        <w:t>i</w:t>
      </w:r>
      <w:r w:rsidRPr="00E84926">
        <w:rPr>
          <w:rFonts w:ascii="Lato" w:hAnsi="Lato"/>
          <w:spacing w:val="1"/>
        </w:rPr>
        <w:t xml:space="preserve"> </w:t>
      </w:r>
      <w:r w:rsidRPr="00E84926">
        <w:rPr>
          <w:rFonts w:ascii="Lato" w:hAnsi="Lato"/>
        </w:rPr>
        <w:t>comptes</w:t>
      </w:r>
      <w:r w:rsidRPr="00E84926">
        <w:rPr>
          <w:rFonts w:ascii="Lato" w:hAnsi="Lato"/>
          <w:spacing w:val="1"/>
        </w:rPr>
        <w:t xml:space="preserve"> </w:t>
      </w:r>
      <w:r w:rsidRPr="00E84926">
        <w:rPr>
          <w:rFonts w:ascii="Lato" w:hAnsi="Lato"/>
        </w:rPr>
        <w:t>anuals</w:t>
      </w:r>
      <w:r w:rsidRPr="00E84926">
        <w:rPr>
          <w:rFonts w:ascii="Lato" w:hAnsi="Lato"/>
          <w:spacing w:val="1"/>
        </w:rPr>
        <w:t xml:space="preserve"> </w:t>
      </w:r>
      <w:r w:rsidRPr="00E84926">
        <w:rPr>
          <w:rFonts w:ascii="Lato" w:hAnsi="Lato"/>
        </w:rPr>
        <w:t>legalitzats</w:t>
      </w:r>
      <w:r w:rsidRPr="00E84926">
        <w:rPr>
          <w:rFonts w:ascii="Lato" w:hAnsi="Lato"/>
          <w:spacing w:val="1"/>
        </w:rPr>
        <w:t xml:space="preserve"> </w:t>
      </w:r>
      <w:r w:rsidRPr="00E84926">
        <w:rPr>
          <w:rFonts w:ascii="Lato" w:hAnsi="Lato"/>
        </w:rPr>
        <w:t>pel</w:t>
      </w:r>
      <w:r w:rsidRPr="00E84926">
        <w:rPr>
          <w:rFonts w:ascii="Lato" w:hAnsi="Lato"/>
          <w:spacing w:val="1"/>
        </w:rPr>
        <w:t xml:space="preserve"> </w:t>
      </w:r>
      <w:r w:rsidRPr="00E84926">
        <w:rPr>
          <w:rFonts w:ascii="Lato" w:hAnsi="Lato"/>
        </w:rPr>
        <w:t>Registre</w:t>
      </w:r>
      <w:r w:rsidRPr="00E84926">
        <w:rPr>
          <w:rFonts w:ascii="Lato" w:hAnsi="Lato"/>
          <w:spacing w:val="1"/>
        </w:rPr>
        <w:t xml:space="preserve"> </w:t>
      </w:r>
      <w:r w:rsidRPr="00E84926">
        <w:rPr>
          <w:rFonts w:ascii="Lato" w:hAnsi="Lato"/>
        </w:rPr>
        <w:t>Mercantil</w:t>
      </w:r>
      <w:r w:rsidRPr="00E84926">
        <w:rPr>
          <w:rFonts w:ascii="Lato" w:hAnsi="Lato"/>
          <w:spacing w:val="1"/>
        </w:rPr>
        <w:t xml:space="preserve"> </w:t>
      </w:r>
      <w:r w:rsidRPr="00E84926">
        <w:rPr>
          <w:rFonts w:ascii="Lato" w:hAnsi="Lato"/>
        </w:rPr>
        <w:t>o</w:t>
      </w:r>
      <w:r w:rsidRPr="00E84926">
        <w:rPr>
          <w:rFonts w:ascii="Lato" w:hAnsi="Lato"/>
          <w:spacing w:val="1"/>
        </w:rPr>
        <w:t xml:space="preserve"> </w:t>
      </w:r>
      <w:r w:rsidRPr="00E84926">
        <w:rPr>
          <w:rFonts w:ascii="Lato" w:hAnsi="Lato"/>
        </w:rPr>
        <w:t>bé</w:t>
      </w:r>
      <w:r w:rsidRPr="00E84926">
        <w:rPr>
          <w:rFonts w:ascii="Lato" w:hAnsi="Lato"/>
          <w:spacing w:val="1"/>
        </w:rPr>
        <w:t xml:space="preserve"> </w:t>
      </w:r>
      <w:r w:rsidRPr="00E84926">
        <w:rPr>
          <w:rFonts w:ascii="Lato" w:hAnsi="Lato"/>
        </w:rPr>
        <w:t>presentant els tres últims anys de l’IRPF acompanyant els Resums Anuals d’IVA (model 390) i el</w:t>
      </w:r>
      <w:r w:rsidRPr="00E84926">
        <w:rPr>
          <w:rFonts w:ascii="Lato" w:hAnsi="Lato"/>
          <w:spacing w:val="1"/>
        </w:rPr>
        <w:t xml:space="preserve"> </w:t>
      </w:r>
      <w:r w:rsidRPr="00E84926">
        <w:rPr>
          <w:rFonts w:ascii="Lato" w:hAnsi="Lato"/>
        </w:rPr>
        <w:t>registre</w:t>
      </w:r>
      <w:r w:rsidRPr="00E84926">
        <w:rPr>
          <w:rFonts w:ascii="Lato" w:hAnsi="Lato"/>
          <w:spacing w:val="-4"/>
        </w:rPr>
        <w:t xml:space="preserve"> </w:t>
      </w:r>
      <w:r w:rsidRPr="00E84926">
        <w:rPr>
          <w:rFonts w:ascii="Lato" w:hAnsi="Lato"/>
        </w:rPr>
        <w:t>de</w:t>
      </w:r>
      <w:r w:rsidRPr="00E84926">
        <w:rPr>
          <w:rFonts w:ascii="Lato" w:hAnsi="Lato"/>
          <w:spacing w:val="-4"/>
        </w:rPr>
        <w:t xml:space="preserve"> </w:t>
      </w:r>
      <w:r w:rsidRPr="00E84926">
        <w:rPr>
          <w:rFonts w:ascii="Lato" w:hAnsi="Lato"/>
        </w:rPr>
        <w:t>les</w:t>
      </w:r>
      <w:r w:rsidRPr="00E84926">
        <w:rPr>
          <w:rFonts w:ascii="Lato" w:hAnsi="Lato"/>
          <w:spacing w:val="-2"/>
        </w:rPr>
        <w:t xml:space="preserve"> </w:t>
      </w:r>
      <w:r w:rsidRPr="00E84926">
        <w:rPr>
          <w:rFonts w:ascii="Lato" w:hAnsi="Lato"/>
        </w:rPr>
        <w:t>factures</w:t>
      </w:r>
      <w:r w:rsidRPr="00E84926">
        <w:rPr>
          <w:rFonts w:ascii="Lato" w:hAnsi="Lato"/>
          <w:spacing w:val="-3"/>
        </w:rPr>
        <w:t xml:space="preserve"> </w:t>
      </w:r>
      <w:r w:rsidRPr="00E84926">
        <w:rPr>
          <w:rFonts w:ascii="Lato" w:hAnsi="Lato"/>
        </w:rPr>
        <w:t>emeses</w:t>
      </w:r>
      <w:r w:rsidRPr="00E84926">
        <w:rPr>
          <w:rFonts w:ascii="Lato" w:hAnsi="Lato"/>
          <w:spacing w:val="-2"/>
        </w:rPr>
        <w:t xml:space="preserve"> </w:t>
      </w:r>
      <w:r w:rsidRPr="00E84926">
        <w:rPr>
          <w:rFonts w:ascii="Lato" w:hAnsi="Lato"/>
        </w:rPr>
        <w:t>corresponents</w:t>
      </w:r>
      <w:r w:rsidRPr="00E84926">
        <w:rPr>
          <w:rFonts w:ascii="Lato" w:hAnsi="Lato"/>
          <w:spacing w:val="-3"/>
        </w:rPr>
        <w:t xml:space="preserve"> </w:t>
      </w:r>
      <w:r w:rsidRPr="00E84926">
        <w:rPr>
          <w:rFonts w:ascii="Lato" w:hAnsi="Lato"/>
        </w:rPr>
        <w:t>a</w:t>
      </w:r>
      <w:r w:rsidRPr="00E84926">
        <w:rPr>
          <w:rFonts w:ascii="Lato" w:hAnsi="Lato"/>
          <w:spacing w:val="-5"/>
        </w:rPr>
        <w:t xml:space="preserve"> </w:t>
      </w:r>
      <w:r w:rsidRPr="00E84926">
        <w:rPr>
          <w:rFonts w:ascii="Lato" w:hAnsi="Lato"/>
        </w:rPr>
        <w:t>cadascun</w:t>
      </w:r>
      <w:r w:rsidRPr="00E84926">
        <w:rPr>
          <w:rFonts w:ascii="Lato" w:hAnsi="Lato"/>
          <w:spacing w:val="-4"/>
        </w:rPr>
        <w:t xml:space="preserve"> </w:t>
      </w:r>
      <w:r w:rsidRPr="00E84926">
        <w:rPr>
          <w:rFonts w:ascii="Lato" w:hAnsi="Lato"/>
        </w:rPr>
        <w:t>d’aquests</w:t>
      </w:r>
      <w:r w:rsidRPr="00E84926">
        <w:rPr>
          <w:rFonts w:ascii="Lato" w:hAnsi="Lato"/>
          <w:spacing w:val="-3"/>
        </w:rPr>
        <w:t xml:space="preserve"> </w:t>
      </w:r>
      <w:r w:rsidRPr="00E84926">
        <w:rPr>
          <w:rFonts w:ascii="Lato" w:hAnsi="Lato"/>
        </w:rPr>
        <w:t>anys</w:t>
      </w:r>
      <w:r w:rsidRPr="00E84926">
        <w:rPr>
          <w:rFonts w:ascii="Lato" w:hAnsi="Lato"/>
          <w:spacing w:val="-2"/>
        </w:rPr>
        <w:t xml:space="preserve"> </w:t>
      </w:r>
      <w:r w:rsidRPr="00E84926">
        <w:rPr>
          <w:rFonts w:ascii="Lato" w:hAnsi="Lato"/>
        </w:rPr>
        <w:t>(art.87.1.a)</w:t>
      </w:r>
      <w:r w:rsidRPr="00E84926">
        <w:rPr>
          <w:rFonts w:ascii="Lato" w:hAnsi="Lato"/>
          <w:spacing w:val="-4"/>
        </w:rPr>
        <w:t xml:space="preserve"> </w:t>
      </w:r>
      <w:r w:rsidRPr="00E84926">
        <w:rPr>
          <w:rFonts w:ascii="Lato" w:hAnsi="Lato"/>
        </w:rPr>
        <w:t>i</w:t>
      </w:r>
      <w:r w:rsidRPr="00E84926">
        <w:rPr>
          <w:rFonts w:ascii="Lato" w:hAnsi="Lato"/>
          <w:spacing w:val="-1"/>
        </w:rPr>
        <w:t xml:space="preserve"> </w:t>
      </w:r>
      <w:r w:rsidRPr="00E84926">
        <w:rPr>
          <w:rFonts w:ascii="Lato" w:hAnsi="Lato"/>
        </w:rPr>
        <w:t>3.a)</w:t>
      </w:r>
      <w:r w:rsidRPr="00E84926">
        <w:rPr>
          <w:rFonts w:ascii="Lato" w:hAnsi="Lato"/>
          <w:spacing w:val="-1"/>
        </w:rPr>
        <w:t xml:space="preserve"> </w:t>
      </w:r>
      <w:r w:rsidRPr="00E84926">
        <w:rPr>
          <w:rFonts w:ascii="Lato" w:hAnsi="Lato"/>
        </w:rPr>
        <w:t>LCSP).</w:t>
      </w:r>
    </w:p>
    <w:p w14:paraId="5B24C688" w14:textId="61599EE3" w:rsidR="00A27F48" w:rsidRPr="00E84926" w:rsidRDefault="00A27F48" w:rsidP="00A27F48">
      <w:pPr>
        <w:pStyle w:val="Prrafodelista"/>
        <w:numPr>
          <w:ilvl w:val="2"/>
          <w:numId w:val="15"/>
        </w:numPr>
        <w:rPr>
          <w:rFonts w:ascii="Lato" w:hAnsi="Lato"/>
        </w:rPr>
      </w:pPr>
      <w:r w:rsidRPr="00E84926">
        <w:rPr>
          <w:rFonts w:ascii="Lato" w:hAnsi="Lato"/>
        </w:rPr>
        <w:t>L’existència d’una</w:t>
      </w:r>
      <w:r w:rsidRPr="00E84926">
        <w:rPr>
          <w:rFonts w:ascii="Lato" w:hAnsi="Lato"/>
          <w:spacing w:val="1"/>
        </w:rPr>
        <w:t xml:space="preserve"> </w:t>
      </w:r>
      <w:r w:rsidRPr="00E84926">
        <w:rPr>
          <w:rFonts w:ascii="Lato" w:hAnsi="Lato"/>
        </w:rPr>
        <w:t>ASSEGURANÇA</w:t>
      </w:r>
      <w:r w:rsidRPr="00E84926">
        <w:rPr>
          <w:rFonts w:ascii="Lato" w:hAnsi="Lato"/>
          <w:spacing w:val="1"/>
        </w:rPr>
        <w:t xml:space="preserve"> </w:t>
      </w:r>
      <w:r w:rsidRPr="00E84926">
        <w:rPr>
          <w:rFonts w:ascii="Lato" w:hAnsi="Lato"/>
        </w:rPr>
        <w:t>DE</w:t>
      </w:r>
      <w:r w:rsidRPr="00E84926">
        <w:rPr>
          <w:rFonts w:ascii="Lato" w:hAnsi="Lato"/>
          <w:spacing w:val="1"/>
        </w:rPr>
        <w:t xml:space="preserve"> </w:t>
      </w:r>
      <w:r w:rsidRPr="00E84926">
        <w:rPr>
          <w:rFonts w:ascii="Lato" w:hAnsi="Lato"/>
        </w:rPr>
        <w:t>RESPONSABILITAT</w:t>
      </w:r>
      <w:r w:rsidRPr="00E84926">
        <w:rPr>
          <w:rFonts w:ascii="Lato" w:hAnsi="Lato"/>
          <w:spacing w:val="1"/>
        </w:rPr>
        <w:t xml:space="preserve"> </w:t>
      </w:r>
      <w:r w:rsidRPr="00E84926">
        <w:rPr>
          <w:rFonts w:ascii="Lato" w:hAnsi="Lato"/>
        </w:rPr>
        <w:t>CIVIL</w:t>
      </w:r>
      <w:r w:rsidRPr="00E84926">
        <w:rPr>
          <w:rFonts w:ascii="Lato" w:hAnsi="Lato"/>
          <w:spacing w:val="1"/>
        </w:rPr>
        <w:t xml:space="preserve"> </w:t>
      </w:r>
      <w:r w:rsidRPr="00E84926">
        <w:rPr>
          <w:rFonts w:ascii="Lato" w:hAnsi="Lato"/>
        </w:rPr>
        <w:t>per</w:t>
      </w:r>
      <w:r w:rsidRPr="00E84926">
        <w:rPr>
          <w:rFonts w:ascii="Lato" w:hAnsi="Lato"/>
          <w:spacing w:val="1"/>
        </w:rPr>
        <w:t xml:space="preserve"> </w:t>
      </w:r>
      <w:r w:rsidRPr="00E84926">
        <w:rPr>
          <w:rFonts w:ascii="Lato" w:hAnsi="Lato"/>
        </w:rPr>
        <w:t>import mínim</w:t>
      </w:r>
      <w:r w:rsidRPr="00E84926">
        <w:rPr>
          <w:rFonts w:ascii="Lato" w:hAnsi="Lato"/>
          <w:spacing w:val="1"/>
        </w:rPr>
        <w:t xml:space="preserve"> </w:t>
      </w:r>
      <w:r w:rsidRPr="00E84926">
        <w:rPr>
          <w:rFonts w:ascii="Lato" w:hAnsi="Lato"/>
        </w:rPr>
        <w:t>del</w:t>
      </w:r>
      <w:r w:rsidRPr="00E84926">
        <w:rPr>
          <w:rFonts w:ascii="Lato" w:hAnsi="Lato"/>
          <w:spacing w:val="1"/>
        </w:rPr>
        <w:t xml:space="preserve"> </w:t>
      </w:r>
      <w:r w:rsidRPr="00E84926">
        <w:rPr>
          <w:rFonts w:ascii="Lato" w:hAnsi="Lato"/>
        </w:rPr>
        <w:t>valor</w:t>
      </w:r>
      <w:r w:rsidRPr="00E84926">
        <w:rPr>
          <w:rFonts w:ascii="Lato" w:hAnsi="Lato"/>
          <w:spacing w:val="1"/>
        </w:rPr>
        <w:t xml:space="preserve"> </w:t>
      </w:r>
      <w:r w:rsidRPr="00E84926">
        <w:rPr>
          <w:rFonts w:ascii="Lato" w:hAnsi="Lato"/>
        </w:rPr>
        <w:t>estimat del contracte vigent fins el termini de presentació d’ofertes que, en el cas de ser adjudicatari</w:t>
      </w:r>
      <w:r w:rsidRPr="00E84926">
        <w:rPr>
          <w:rFonts w:ascii="Lato" w:hAnsi="Lato"/>
          <w:spacing w:val="1"/>
        </w:rPr>
        <w:t xml:space="preserve"> </w:t>
      </w:r>
      <w:r w:rsidRPr="00E84926">
        <w:rPr>
          <w:rFonts w:ascii="Lato" w:hAnsi="Lato"/>
        </w:rPr>
        <w:t>haurà de renovar o prorrogar la seva vigència perquè garanteixi la cobertura durant tota l’execució del</w:t>
      </w:r>
      <w:r w:rsidR="00682E7E" w:rsidRPr="00E84926">
        <w:rPr>
          <w:rFonts w:ascii="Lato" w:hAnsi="Lato"/>
          <w:spacing w:val="-53"/>
        </w:rPr>
        <w:t xml:space="preserve"> </w:t>
      </w:r>
      <w:r w:rsidRPr="00E84926">
        <w:rPr>
          <w:rFonts w:ascii="Lato" w:hAnsi="Lato"/>
        </w:rPr>
        <w:t>contracte.</w:t>
      </w:r>
    </w:p>
    <w:p w14:paraId="2CE137B5" w14:textId="77777777" w:rsidR="00A27F48" w:rsidRPr="00E84926" w:rsidRDefault="00A27F48" w:rsidP="00A27F48">
      <w:pPr>
        <w:pStyle w:val="Prrafodelista"/>
        <w:ind w:left="1224"/>
        <w:rPr>
          <w:rFonts w:ascii="Lato" w:hAnsi="Lato"/>
        </w:rPr>
      </w:pPr>
      <w:r w:rsidRPr="00E84926">
        <w:rPr>
          <w:rFonts w:ascii="Lato" w:hAnsi="Lato"/>
        </w:rPr>
        <w:t>L'acreditació d'aquest requisit s'efectuarà per mitjà de certificat expedit per l'assegurador, en el qual</w:t>
      </w:r>
      <w:r w:rsidRPr="00E84926">
        <w:rPr>
          <w:rFonts w:ascii="Lato" w:hAnsi="Lato"/>
          <w:spacing w:val="1"/>
        </w:rPr>
        <w:t xml:space="preserve"> </w:t>
      </w:r>
      <w:r w:rsidRPr="00E84926">
        <w:rPr>
          <w:rFonts w:ascii="Lato" w:hAnsi="Lato"/>
        </w:rPr>
        <w:t>constin</w:t>
      </w:r>
      <w:r w:rsidRPr="00E84926">
        <w:rPr>
          <w:rFonts w:ascii="Lato" w:hAnsi="Lato"/>
          <w:spacing w:val="1"/>
        </w:rPr>
        <w:t xml:space="preserve"> </w:t>
      </w:r>
      <w:r w:rsidRPr="00E84926">
        <w:rPr>
          <w:rFonts w:ascii="Lato" w:hAnsi="Lato"/>
        </w:rPr>
        <w:t>els</w:t>
      </w:r>
      <w:r w:rsidRPr="00E84926">
        <w:rPr>
          <w:rFonts w:ascii="Lato" w:hAnsi="Lato"/>
          <w:spacing w:val="1"/>
        </w:rPr>
        <w:t xml:space="preserve"> </w:t>
      </w:r>
      <w:r w:rsidRPr="00E84926">
        <w:rPr>
          <w:rFonts w:ascii="Lato" w:hAnsi="Lato"/>
        </w:rPr>
        <w:t>imports</w:t>
      </w:r>
      <w:r w:rsidRPr="00E84926">
        <w:rPr>
          <w:rFonts w:ascii="Lato" w:hAnsi="Lato"/>
          <w:spacing w:val="1"/>
        </w:rPr>
        <w:t xml:space="preserve"> </w:t>
      </w:r>
      <w:r w:rsidRPr="00E84926">
        <w:rPr>
          <w:rFonts w:ascii="Lato" w:hAnsi="Lato"/>
        </w:rPr>
        <w:t>i riscos</w:t>
      </w:r>
      <w:r w:rsidRPr="00E84926">
        <w:rPr>
          <w:rFonts w:ascii="Lato" w:hAnsi="Lato"/>
          <w:spacing w:val="1"/>
        </w:rPr>
        <w:t xml:space="preserve"> </w:t>
      </w:r>
      <w:r w:rsidRPr="00E84926">
        <w:rPr>
          <w:rFonts w:ascii="Lato" w:hAnsi="Lato"/>
        </w:rPr>
        <w:t>assegurats</w:t>
      </w:r>
      <w:r w:rsidRPr="00E84926">
        <w:rPr>
          <w:rFonts w:ascii="Lato" w:hAnsi="Lato"/>
          <w:spacing w:val="1"/>
        </w:rPr>
        <w:t xml:space="preserve"> </w:t>
      </w:r>
      <w:r w:rsidRPr="00E84926">
        <w:rPr>
          <w:rFonts w:ascii="Lato" w:hAnsi="Lato"/>
        </w:rPr>
        <w:t>i</w:t>
      </w:r>
      <w:r w:rsidRPr="00E84926">
        <w:rPr>
          <w:rFonts w:ascii="Lato" w:hAnsi="Lato"/>
          <w:spacing w:val="1"/>
        </w:rPr>
        <w:t xml:space="preserve"> </w:t>
      </w:r>
      <w:r w:rsidRPr="00E84926">
        <w:rPr>
          <w:rFonts w:ascii="Lato" w:hAnsi="Lato"/>
        </w:rPr>
        <w:t>la</w:t>
      </w:r>
      <w:r w:rsidRPr="00E84926">
        <w:rPr>
          <w:rFonts w:ascii="Lato" w:hAnsi="Lato"/>
          <w:spacing w:val="1"/>
        </w:rPr>
        <w:t xml:space="preserve"> </w:t>
      </w:r>
      <w:r w:rsidRPr="00E84926">
        <w:rPr>
          <w:rFonts w:ascii="Lato" w:hAnsi="Lato"/>
        </w:rPr>
        <w:t>data</w:t>
      </w:r>
      <w:r w:rsidRPr="00E84926">
        <w:rPr>
          <w:rFonts w:ascii="Lato" w:hAnsi="Lato"/>
          <w:spacing w:val="1"/>
        </w:rPr>
        <w:t xml:space="preserve"> </w:t>
      </w:r>
      <w:r w:rsidRPr="00E84926">
        <w:rPr>
          <w:rFonts w:ascii="Lato" w:hAnsi="Lato"/>
        </w:rPr>
        <w:t>de</w:t>
      </w:r>
      <w:r w:rsidRPr="00E84926">
        <w:rPr>
          <w:rFonts w:ascii="Lato" w:hAnsi="Lato"/>
          <w:spacing w:val="1"/>
        </w:rPr>
        <w:t xml:space="preserve"> </w:t>
      </w:r>
      <w:r w:rsidRPr="00E84926">
        <w:rPr>
          <w:rFonts w:ascii="Lato" w:hAnsi="Lato"/>
        </w:rPr>
        <w:t>venciment</w:t>
      </w:r>
      <w:r w:rsidRPr="00E84926">
        <w:rPr>
          <w:rFonts w:ascii="Lato" w:hAnsi="Lato"/>
          <w:spacing w:val="1"/>
        </w:rPr>
        <w:t xml:space="preserve"> </w:t>
      </w:r>
      <w:r w:rsidRPr="00E84926">
        <w:rPr>
          <w:rFonts w:ascii="Lato" w:hAnsi="Lato"/>
        </w:rPr>
        <w:t>de</w:t>
      </w:r>
      <w:r w:rsidRPr="00E84926">
        <w:rPr>
          <w:rFonts w:ascii="Lato" w:hAnsi="Lato"/>
          <w:spacing w:val="1"/>
        </w:rPr>
        <w:t xml:space="preserve"> </w:t>
      </w:r>
      <w:r w:rsidRPr="00E84926">
        <w:rPr>
          <w:rFonts w:ascii="Lato" w:hAnsi="Lato"/>
        </w:rPr>
        <w:t>l'assegurança,</w:t>
      </w:r>
      <w:r w:rsidRPr="00E84926">
        <w:rPr>
          <w:rFonts w:ascii="Lato" w:hAnsi="Lato"/>
          <w:spacing w:val="1"/>
        </w:rPr>
        <w:t xml:space="preserve"> </w:t>
      </w:r>
      <w:r w:rsidRPr="00E84926">
        <w:rPr>
          <w:rFonts w:ascii="Lato" w:hAnsi="Lato"/>
        </w:rPr>
        <w:t>i</w:t>
      </w:r>
      <w:r w:rsidRPr="00E84926">
        <w:rPr>
          <w:rFonts w:ascii="Lato" w:hAnsi="Lato"/>
          <w:spacing w:val="1"/>
        </w:rPr>
        <w:t xml:space="preserve"> </w:t>
      </w:r>
      <w:r w:rsidRPr="00E84926">
        <w:rPr>
          <w:rFonts w:ascii="Lato" w:hAnsi="Lato"/>
        </w:rPr>
        <w:t>mitjançant</w:t>
      </w:r>
      <w:r w:rsidRPr="00E84926">
        <w:rPr>
          <w:rFonts w:ascii="Lato" w:hAnsi="Lato"/>
          <w:spacing w:val="1"/>
        </w:rPr>
        <w:t xml:space="preserve"> </w:t>
      </w:r>
      <w:r w:rsidRPr="00E84926">
        <w:rPr>
          <w:rFonts w:ascii="Lato" w:hAnsi="Lato"/>
        </w:rPr>
        <w:t>el</w:t>
      </w:r>
      <w:r w:rsidRPr="00E84926">
        <w:rPr>
          <w:rFonts w:ascii="Lato" w:hAnsi="Lato"/>
          <w:spacing w:val="-53"/>
        </w:rPr>
        <w:t xml:space="preserve"> </w:t>
      </w:r>
      <w:r w:rsidRPr="00E84926">
        <w:rPr>
          <w:rFonts w:ascii="Lato" w:hAnsi="Lato"/>
        </w:rPr>
        <w:t>document</w:t>
      </w:r>
      <w:r w:rsidRPr="00E84926">
        <w:rPr>
          <w:rFonts w:ascii="Lato" w:hAnsi="Lato"/>
          <w:spacing w:val="-2"/>
        </w:rPr>
        <w:t xml:space="preserve"> </w:t>
      </w:r>
      <w:r w:rsidRPr="00E84926">
        <w:rPr>
          <w:rFonts w:ascii="Lato" w:hAnsi="Lato"/>
        </w:rPr>
        <w:t>de</w:t>
      </w:r>
      <w:r w:rsidRPr="00E84926">
        <w:rPr>
          <w:rFonts w:ascii="Lato" w:hAnsi="Lato"/>
          <w:spacing w:val="-2"/>
        </w:rPr>
        <w:t xml:space="preserve"> </w:t>
      </w:r>
      <w:r w:rsidRPr="00E84926">
        <w:rPr>
          <w:rFonts w:ascii="Lato" w:hAnsi="Lato"/>
        </w:rPr>
        <w:t>compromís vinculant</w:t>
      </w:r>
      <w:r w:rsidRPr="00E84926">
        <w:rPr>
          <w:rFonts w:ascii="Lato" w:hAnsi="Lato"/>
          <w:spacing w:val="-2"/>
        </w:rPr>
        <w:t xml:space="preserve"> </w:t>
      </w:r>
      <w:r w:rsidRPr="00E84926">
        <w:rPr>
          <w:rFonts w:ascii="Lato" w:hAnsi="Lato"/>
        </w:rPr>
        <w:t>de</w:t>
      </w:r>
      <w:r w:rsidRPr="00E84926">
        <w:rPr>
          <w:rFonts w:ascii="Lato" w:hAnsi="Lato"/>
          <w:spacing w:val="-2"/>
        </w:rPr>
        <w:t xml:space="preserve"> </w:t>
      </w:r>
      <w:r w:rsidRPr="00E84926">
        <w:rPr>
          <w:rFonts w:ascii="Lato" w:hAnsi="Lato"/>
        </w:rPr>
        <w:t>subscripció,</w:t>
      </w:r>
      <w:r w:rsidRPr="00E84926">
        <w:rPr>
          <w:rFonts w:ascii="Lato" w:hAnsi="Lato"/>
          <w:spacing w:val="3"/>
        </w:rPr>
        <w:t xml:space="preserve"> </w:t>
      </w:r>
      <w:r w:rsidRPr="00E84926">
        <w:rPr>
          <w:rFonts w:ascii="Lato" w:hAnsi="Lato"/>
        </w:rPr>
        <w:t>pròrroga</w:t>
      </w:r>
      <w:r w:rsidRPr="00E84926">
        <w:rPr>
          <w:rFonts w:ascii="Lato" w:hAnsi="Lato"/>
          <w:spacing w:val="-2"/>
        </w:rPr>
        <w:t xml:space="preserve"> </w:t>
      </w:r>
      <w:r w:rsidRPr="00E84926">
        <w:rPr>
          <w:rFonts w:ascii="Lato" w:hAnsi="Lato"/>
        </w:rPr>
        <w:t>o</w:t>
      </w:r>
      <w:r w:rsidRPr="00E84926">
        <w:rPr>
          <w:rFonts w:ascii="Lato" w:hAnsi="Lato"/>
          <w:spacing w:val="-2"/>
        </w:rPr>
        <w:t xml:space="preserve"> </w:t>
      </w:r>
      <w:r w:rsidRPr="00E84926">
        <w:rPr>
          <w:rFonts w:ascii="Lato" w:hAnsi="Lato"/>
        </w:rPr>
        <w:t>renovació</w:t>
      </w:r>
      <w:r w:rsidRPr="00E84926">
        <w:rPr>
          <w:rFonts w:ascii="Lato" w:hAnsi="Lato"/>
          <w:spacing w:val="-1"/>
        </w:rPr>
        <w:t xml:space="preserve"> </w:t>
      </w:r>
      <w:r w:rsidRPr="00E84926">
        <w:rPr>
          <w:rFonts w:ascii="Lato" w:hAnsi="Lato"/>
        </w:rPr>
        <w:t>de</w:t>
      </w:r>
      <w:r w:rsidRPr="00E84926">
        <w:rPr>
          <w:rFonts w:ascii="Lato" w:hAnsi="Lato"/>
          <w:spacing w:val="-2"/>
        </w:rPr>
        <w:t xml:space="preserve"> </w:t>
      </w:r>
      <w:r w:rsidRPr="00E84926">
        <w:rPr>
          <w:rFonts w:ascii="Lato" w:hAnsi="Lato"/>
        </w:rPr>
        <w:t>l'assegurança.</w:t>
      </w:r>
    </w:p>
    <w:p w14:paraId="5722EE99" w14:textId="77777777" w:rsidR="00A27F48" w:rsidRPr="00E84926" w:rsidRDefault="00A27F48" w:rsidP="00A27F48">
      <w:pPr>
        <w:pStyle w:val="Prrafodelista"/>
        <w:numPr>
          <w:ilvl w:val="1"/>
          <w:numId w:val="15"/>
        </w:numPr>
        <w:rPr>
          <w:rFonts w:ascii="Lato" w:hAnsi="Lato"/>
        </w:rPr>
      </w:pPr>
      <w:r w:rsidRPr="00E84926">
        <w:rPr>
          <w:rFonts w:ascii="Lato" w:hAnsi="Lato"/>
        </w:rPr>
        <w:t xml:space="preserve">En els contractes de subministraments, la </w:t>
      </w:r>
      <w:r w:rsidRPr="00E84926">
        <w:rPr>
          <w:rFonts w:ascii="Lato" w:hAnsi="Lato"/>
          <w:b/>
        </w:rPr>
        <w:t xml:space="preserve">solvència tècnica </w:t>
      </w:r>
      <w:r w:rsidRPr="00E84926">
        <w:rPr>
          <w:rFonts w:ascii="Lato" w:hAnsi="Lato"/>
        </w:rPr>
        <w:t>dels empresaris haurà d'acreditar-</w:t>
      </w:r>
      <w:r w:rsidRPr="00E84926">
        <w:rPr>
          <w:rFonts w:ascii="Lato" w:hAnsi="Lato"/>
          <w:spacing w:val="1"/>
        </w:rPr>
        <w:t xml:space="preserve"> </w:t>
      </w:r>
      <w:r w:rsidRPr="00E84926">
        <w:rPr>
          <w:rFonts w:ascii="Lato" w:hAnsi="Lato"/>
        </w:rPr>
        <w:t>se</w:t>
      </w:r>
      <w:r w:rsidRPr="00E84926">
        <w:rPr>
          <w:rFonts w:ascii="Lato" w:hAnsi="Lato"/>
          <w:spacing w:val="-2"/>
        </w:rPr>
        <w:t xml:space="preserve"> </w:t>
      </w:r>
      <w:r w:rsidRPr="00E84926">
        <w:rPr>
          <w:rFonts w:ascii="Lato" w:hAnsi="Lato"/>
        </w:rPr>
        <w:t>pels mitjans següents</w:t>
      </w:r>
      <w:r w:rsidRPr="00E84926">
        <w:rPr>
          <w:rFonts w:ascii="Lato" w:hAnsi="Lato"/>
          <w:i/>
        </w:rPr>
        <w:t>:</w:t>
      </w:r>
    </w:p>
    <w:p w14:paraId="7228473C" w14:textId="77777777" w:rsidR="00A27F48" w:rsidRPr="00E84926" w:rsidRDefault="00A27F48" w:rsidP="00A27F48">
      <w:pPr>
        <w:pStyle w:val="Prrafodelista"/>
        <w:numPr>
          <w:ilvl w:val="2"/>
          <w:numId w:val="15"/>
        </w:numPr>
        <w:rPr>
          <w:rFonts w:ascii="Lato" w:hAnsi="Lato"/>
        </w:rPr>
      </w:pPr>
      <w:r w:rsidRPr="00E84926">
        <w:rPr>
          <w:rFonts w:ascii="Lato" w:hAnsi="Lato"/>
        </w:rPr>
        <w:t>La RELACIÓ DELS SUBMINISTRAMENTS principals efectuats de la mateixa naturalesa o similar</w:t>
      </w:r>
      <w:r w:rsidRPr="00E84926">
        <w:rPr>
          <w:rFonts w:ascii="Lato" w:hAnsi="Lato"/>
          <w:spacing w:val="1"/>
        </w:rPr>
        <w:t xml:space="preserve"> </w:t>
      </w:r>
      <w:r w:rsidRPr="00E84926">
        <w:rPr>
          <w:rFonts w:ascii="Lato" w:hAnsi="Lato"/>
        </w:rPr>
        <w:t>que els que constitueixen l’objecte del contracte en el curs de, com a màxim, els</w:t>
      </w:r>
      <w:r w:rsidRPr="00E84926">
        <w:rPr>
          <w:rFonts w:ascii="Lato" w:hAnsi="Lato"/>
          <w:spacing w:val="55"/>
        </w:rPr>
        <w:t xml:space="preserve"> </w:t>
      </w:r>
      <w:r w:rsidRPr="00E84926">
        <w:rPr>
          <w:rFonts w:ascii="Lato" w:hAnsi="Lato"/>
        </w:rPr>
        <w:t>tres últims anys, en</w:t>
      </w:r>
      <w:r w:rsidRPr="00E84926">
        <w:rPr>
          <w:rFonts w:ascii="Lato" w:hAnsi="Lato"/>
          <w:spacing w:val="1"/>
        </w:rPr>
        <w:t xml:space="preserve"> </w:t>
      </w:r>
      <w:r w:rsidRPr="00E84926">
        <w:rPr>
          <w:rFonts w:ascii="Lato" w:hAnsi="Lato"/>
        </w:rPr>
        <w:t>la qual se n’indiqui l’import, la data i el destinatari, públic o privat; quan sigui necessari per garantir un</w:t>
      </w:r>
      <w:r w:rsidRPr="00E84926">
        <w:rPr>
          <w:rFonts w:ascii="Lato" w:hAnsi="Lato"/>
          <w:spacing w:val="1"/>
        </w:rPr>
        <w:t xml:space="preserve"> </w:t>
      </w:r>
      <w:r w:rsidRPr="00E84926">
        <w:rPr>
          <w:rFonts w:ascii="Lato" w:hAnsi="Lato"/>
        </w:rPr>
        <w:t>nivell adequat de competència, els poders adjudicadors poden indicar que es tenen en compte les</w:t>
      </w:r>
      <w:r w:rsidRPr="00E84926">
        <w:rPr>
          <w:rFonts w:ascii="Lato" w:hAnsi="Lato"/>
          <w:spacing w:val="1"/>
        </w:rPr>
        <w:t xml:space="preserve"> </w:t>
      </w:r>
      <w:r w:rsidRPr="00E84926">
        <w:rPr>
          <w:rFonts w:ascii="Lato" w:hAnsi="Lato"/>
        </w:rPr>
        <w:t>proves dels subministraments pertinents efectuats més de tres anys abans. Quan li ho requereixin els</w:t>
      </w:r>
      <w:r w:rsidRPr="00E84926">
        <w:rPr>
          <w:rFonts w:ascii="Lato" w:hAnsi="Lato"/>
          <w:spacing w:val="1"/>
        </w:rPr>
        <w:t xml:space="preserve"> </w:t>
      </w:r>
      <w:r w:rsidRPr="00E84926">
        <w:rPr>
          <w:rFonts w:ascii="Lato" w:hAnsi="Lato"/>
        </w:rPr>
        <w:t>serveis</w:t>
      </w:r>
      <w:r w:rsidRPr="00E84926">
        <w:rPr>
          <w:rFonts w:ascii="Lato" w:hAnsi="Lato"/>
          <w:spacing w:val="1"/>
        </w:rPr>
        <w:t xml:space="preserve"> </w:t>
      </w:r>
      <w:r w:rsidRPr="00E84926">
        <w:rPr>
          <w:rFonts w:ascii="Lato" w:hAnsi="Lato"/>
        </w:rPr>
        <w:t>dependents</w:t>
      </w:r>
      <w:r w:rsidRPr="00E84926">
        <w:rPr>
          <w:rFonts w:ascii="Lato" w:hAnsi="Lato"/>
          <w:spacing w:val="1"/>
        </w:rPr>
        <w:t xml:space="preserve"> </w:t>
      </w:r>
      <w:r w:rsidRPr="00E84926">
        <w:rPr>
          <w:rFonts w:ascii="Lato" w:hAnsi="Lato"/>
        </w:rPr>
        <w:t>de</w:t>
      </w:r>
      <w:r w:rsidRPr="00E84926">
        <w:rPr>
          <w:rFonts w:ascii="Lato" w:hAnsi="Lato"/>
          <w:spacing w:val="1"/>
        </w:rPr>
        <w:t xml:space="preserve"> </w:t>
      </w:r>
      <w:r w:rsidRPr="00E84926">
        <w:rPr>
          <w:rFonts w:ascii="Lato" w:hAnsi="Lato"/>
        </w:rPr>
        <w:t>l’òrgan</w:t>
      </w:r>
      <w:r w:rsidRPr="00E84926">
        <w:rPr>
          <w:rFonts w:ascii="Lato" w:hAnsi="Lato"/>
          <w:spacing w:val="1"/>
        </w:rPr>
        <w:t xml:space="preserve"> </w:t>
      </w:r>
      <w:r w:rsidRPr="00E84926">
        <w:rPr>
          <w:rFonts w:ascii="Lato" w:hAnsi="Lato"/>
        </w:rPr>
        <w:t>de</w:t>
      </w:r>
      <w:r w:rsidRPr="00E84926">
        <w:rPr>
          <w:rFonts w:ascii="Lato" w:hAnsi="Lato"/>
          <w:spacing w:val="1"/>
        </w:rPr>
        <w:t xml:space="preserve"> </w:t>
      </w:r>
      <w:r w:rsidRPr="00E84926">
        <w:rPr>
          <w:rFonts w:ascii="Lato" w:hAnsi="Lato"/>
        </w:rPr>
        <w:t>contractació,</w:t>
      </w:r>
      <w:r w:rsidRPr="00E84926">
        <w:rPr>
          <w:rFonts w:ascii="Lato" w:hAnsi="Lato"/>
          <w:spacing w:val="1"/>
        </w:rPr>
        <w:t xml:space="preserve"> </w:t>
      </w:r>
      <w:r w:rsidRPr="00E84926">
        <w:rPr>
          <w:rFonts w:ascii="Lato" w:hAnsi="Lato"/>
        </w:rPr>
        <w:t>els</w:t>
      </w:r>
      <w:r w:rsidRPr="00E84926">
        <w:rPr>
          <w:rFonts w:ascii="Lato" w:hAnsi="Lato"/>
          <w:spacing w:val="1"/>
        </w:rPr>
        <w:t xml:space="preserve"> </w:t>
      </w:r>
      <w:r w:rsidRPr="00E84926">
        <w:rPr>
          <w:rFonts w:ascii="Lato" w:hAnsi="Lato"/>
        </w:rPr>
        <w:t>subministraments</w:t>
      </w:r>
      <w:r w:rsidRPr="00E84926">
        <w:rPr>
          <w:rFonts w:ascii="Lato" w:hAnsi="Lato"/>
          <w:spacing w:val="1"/>
        </w:rPr>
        <w:t xml:space="preserve"> </w:t>
      </w:r>
      <w:r w:rsidRPr="00E84926">
        <w:rPr>
          <w:rFonts w:ascii="Lato" w:hAnsi="Lato"/>
        </w:rPr>
        <w:t>efectuats</w:t>
      </w:r>
      <w:r w:rsidRPr="00E84926">
        <w:rPr>
          <w:rFonts w:ascii="Lato" w:hAnsi="Lato"/>
          <w:spacing w:val="1"/>
        </w:rPr>
        <w:t xml:space="preserve"> </w:t>
      </w:r>
      <w:r w:rsidRPr="00E84926">
        <w:rPr>
          <w:rFonts w:ascii="Lato" w:hAnsi="Lato"/>
        </w:rPr>
        <w:t>s’han</w:t>
      </w:r>
      <w:r w:rsidRPr="00E84926">
        <w:rPr>
          <w:rFonts w:ascii="Lato" w:hAnsi="Lato"/>
          <w:spacing w:val="1"/>
        </w:rPr>
        <w:t xml:space="preserve"> </w:t>
      </w:r>
      <w:r w:rsidRPr="00E84926">
        <w:rPr>
          <w:rFonts w:ascii="Lato" w:hAnsi="Lato"/>
        </w:rPr>
        <w:t>d’acreditar</w:t>
      </w:r>
      <w:r w:rsidRPr="00E84926">
        <w:rPr>
          <w:rFonts w:ascii="Lato" w:hAnsi="Lato"/>
          <w:spacing w:val="1"/>
        </w:rPr>
        <w:t xml:space="preserve"> </w:t>
      </w:r>
      <w:r w:rsidRPr="00E84926">
        <w:rPr>
          <w:rFonts w:ascii="Lato" w:hAnsi="Lato"/>
        </w:rPr>
        <w:t>mitjançant certificats expedits o visats per l’òrgan competent, quan el destinatari sigui una entitat del</w:t>
      </w:r>
      <w:r w:rsidRPr="00E84926">
        <w:rPr>
          <w:rFonts w:ascii="Lato" w:hAnsi="Lato"/>
          <w:spacing w:val="1"/>
        </w:rPr>
        <w:t xml:space="preserve"> </w:t>
      </w:r>
      <w:r w:rsidRPr="00E84926">
        <w:rPr>
          <w:rFonts w:ascii="Lato" w:hAnsi="Lato"/>
        </w:rPr>
        <w:t>sector públic; quan el destinatari sigui un subjecte privat, mitjançant un certificat expedit per aquest o,</w:t>
      </w:r>
      <w:r w:rsidRPr="00E84926">
        <w:rPr>
          <w:rFonts w:ascii="Lato" w:hAnsi="Lato"/>
          <w:spacing w:val="1"/>
        </w:rPr>
        <w:t xml:space="preserve"> </w:t>
      </w:r>
      <w:r w:rsidRPr="00E84926">
        <w:rPr>
          <w:rFonts w:ascii="Lato" w:hAnsi="Lato"/>
        </w:rPr>
        <w:t>a falta d’aquest certificat, mitjançant una declaració de l’empresari acompanyat dels documents que</w:t>
      </w:r>
      <w:r w:rsidRPr="00E84926">
        <w:rPr>
          <w:rFonts w:ascii="Lato" w:hAnsi="Lato"/>
          <w:spacing w:val="1"/>
        </w:rPr>
        <w:t xml:space="preserve"> </w:t>
      </w:r>
      <w:r w:rsidRPr="00E84926">
        <w:rPr>
          <w:rFonts w:ascii="Lato" w:hAnsi="Lato"/>
        </w:rPr>
        <w:t>tingui en poder seu que acreditin la realització de la prestació; si s’escau, aquests certificats els ha de</w:t>
      </w:r>
      <w:r w:rsidRPr="00E84926">
        <w:rPr>
          <w:rFonts w:ascii="Lato" w:hAnsi="Lato"/>
          <w:spacing w:val="1"/>
        </w:rPr>
        <w:t xml:space="preserve"> </w:t>
      </w:r>
      <w:r w:rsidRPr="00E84926">
        <w:rPr>
          <w:rFonts w:ascii="Lato" w:hAnsi="Lato"/>
        </w:rPr>
        <w:t>comunicar directament a l’òrgan de contractació l’autoritat competent. La relació de subministraments</w:t>
      </w:r>
      <w:r w:rsidRPr="00E84926">
        <w:rPr>
          <w:rFonts w:ascii="Lato" w:hAnsi="Lato"/>
          <w:spacing w:val="1"/>
        </w:rPr>
        <w:t xml:space="preserve"> </w:t>
      </w:r>
      <w:r w:rsidRPr="00E84926">
        <w:rPr>
          <w:rFonts w:ascii="Lato" w:hAnsi="Lato"/>
        </w:rPr>
        <w:t>efectuats</w:t>
      </w:r>
      <w:r w:rsidRPr="00E84926">
        <w:rPr>
          <w:rFonts w:ascii="Lato" w:hAnsi="Lato"/>
          <w:spacing w:val="-2"/>
        </w:rPr>
        <w:t xml:space="preserve"> </w:t>
      </w:r>
      <w:r w:rsidRPr="00E84926">
        <w:rPr>
          <w:rFonts w:ascii="Lato" w:hAnsi="Lato"/>
        </w:rPr>
        <w:t>haurà</w:t>
      </w:r>
      <w:r w:rsidRPr="00E84926">
        <w:rPr>
          <w:rFonts w:ascii="Lato" w:hAnsi="Lato"/>
          <w:spacing w:val="-3"/>
        </w:rPr>
        <w:t xml:space="preserve"> </w:t>
      </w:r>
      <w:r w:rsidRPr="00E84926">
        <w:rPr>
          <w:rFonts w:ascii="Lato" w:hAnsi="Lato"/>
        </w:rPr>
        <w:lastRenderedPageBreak/>
        <w:t>d’acomplir,</w:t>
      </w:r>
      <w:r w:rsidRPr="00E84926">
        <w:rPr>
          <w:rFonts w:ascii="Lato" w:hAnsi="Lato"/>
          <w:spacing w:val="-2"/>
        </w:rPr>
        <w:t xml:space="preserve"> </w:t>
      </w:r>
      <w:r w:rsidRPr="00E84926">
        <w:rPr>
          <w:rFonts w:ascii="Lato" w:hAnsi="Lato"/>
        </w:rPr>
        <w:t>individualment</w:t>
      </w:r>
      <w:r w:rsidRPr="00E84926">
        <w:rPr>
          <w:rFonts w:ascii="Lato" w:hAnsi="Lato"/>
          <w:spacing w:val="-3"/>
        </w:rPr>
        <w:t xml:space="preserve"> </w:t>
      </w:r>
      <w:r w:rsidRPr="00E84926">
        <w:rPr>
          <w:rFonts w:ascii="Lato" w:hAnsi="Lato"/>
        </w:rPr>
        <w:t>o</w:t>
      </w:r>
      <w:r w:rsidRPr="00E84926">
        <w:rPr>
          <w:rFonts w:ascii="Lato" w:hAnsi="Lato"/>
          <w:spacing w:val="-5"/>
        </w:rPr>
        <w:t xml:space="preserve"> </w:t>
      </w:r>
      <w:r w:rsidRPr="00E84926">
        <w:rPr>
          <w:rFonts w:ascii="Lato" w:hAnsi="Lato"/>
        </w:rPr>
        <w:t>conjuntament,</w:t>
      </w:r>
      <w:r w:rsidRPr="00E84926">
        <w:rPr>
          <w:rFonts w:ascii="Lato" w:hAnsi="Lato"/>
          <w:spacing w:val="-3"/>
        </w:rPr>
        <w:t xml:space="preserve"> </w:t>
      </w:r>
      <w:r w:rsidRPr="00E84926">
        <w:rPr>
          <w:rFonts w:ascii="Lato" w:hAnsi="Lato"/>
        </w:rPr>
        <w:t>una</w:t>
      </w:r>
      <w:r w:rsidRPr="00E84926">
        <w:rPr>
          <w:rFonts w:ascii="Lato" w:hAnsi="Lato"/>
          <w:spacing w:val="-4"/>
        </w:rPr>
        <w:t xml:space="preserve"> </w:t>
      </w:r>
      <w:r w:rsidRPr="00E84926">
        <w:rPr>
          <w:rFonts w:ascii="Lato" w:hAnsi="Lato"/>
        </w:rPr>
        <w:t>vegada</w:t>
      </w:r>
      <w:r w:rsidRPr="00E84926">
        <w:rPr>
          <w:rFonts w:ascii="Lato" w:hAnsi="Lato"/>
          <w:spacing w:val="-1"/>
        </w:rPr>
        <w:t xml:space="preserve"> </w:t>
      </w:r>
      <w:r w:rsidRPr="00E84926">
        <w:rPr>
          <w:rFonts w:ascii="Lato" w:hAnsi="Lato"/>
        </w:rPr>
        <w:t>el</w:t>
      </w:r>
      <w:r w:rsidRPr="00E84926">
        <w:rPr>
          <w:rFonts w:ascii="Lato" w:hAnsi="Lato"/>
          <w:spacing w:val="-3"/>
        </w:rPr>
        <w:t xml:space="preserve"> </w:t>
      </w:r>
      <w:r w:rsidRPr="00E84926">
        <w:rPr>
          <w:rFonts w:ascii="Lato" w:hAnsi="Lato"/>
        </w:rPr>
        <w:t>valor estimat</w:t>
      </w:r>
      <w:r w:rsidRPr="00E84926">
        <w:rPr>
          <w:rFonts w:ascii="Lato" w:hAnsi="Lato"/>
          <w:spacing w:val="-3"/>
        </w:rPr>
        <w:t xml:space="preserve"> </w:t>
      </w:r>
      <w:r w:rsidRPr="00E84926">
        <w:rPr>
          <w:rFonts w:ascii="Lato" w:hAnsi="Lato"/>
        </w:rPr>
        <w:t>del</w:t>
      </w:r>
      <w:r w:rsidRPr="00E84926">
        <w:rPr>
          <w:rFonts w:ascii="Lato" w:hAnsi="Lato"/>
          <w:spacing w:val="-5"/>
        </w:rPr>
        <w:t xml:space="preserve"> </w:t>
      </w:r>
      <w:r w:rsidRPr="00E84926">
        <w:rPr>
          <w:rFonts w:ascii="Lato" w:hAnsi="Lato"/>
        </w:rPr>
        <w:t>contracte.</w:t>
      </w:r>
    </w:p>
    <w:p w14:paraId="0E41B8F8" w14:textId="77777777" w:rsidR="00A27F48" w:rsidRPr="00E84926" w:rsidRDefault="00A27F48" w:rsidP="00A27F48">
      <w:pPr>
        <w:pStyle w:val="Prrafodelista"/>
        <w:numPr>
          <w:ilvl w:val="0"/>
          <w:numId w:val="15"/>
        </w:numPr>
        <w:rPr>
          <w:rFonts w:ascii="Lato" w:hAnsi="Lato"/>
        </w:rPr>
      </w:pPr>
      <w:r w:rsidRPr="00E84926">
        <w:rPr>
          <w:rFonts w:ascii="Lato" w:hAnsi="Lato"/>
        </w:rPr>
        <w:t>La</w:t>
      </w:r>
      <w:r w:rsidRPr="00E84926">
        <w:rPr>
          <w:rFonts w:ascii="Lato" w:hAnsi="Lato"/>
          <w:spacing w:val="1"/>
        </w:rPr>
        <w:t xml:space="preserve"> </w:t>
      </w:r>
      <w:r w:rsidRPr="00E84926">
        <w:rPr>
          <w:rFonts w:ascii="Lato" w:hAnsi="Lato"/>
        </w:rPr>
        <w:t>inscripció</w:t>
      </w:r>
      <w:r w:rsidRPr="00E84926">
        <w:rPr>
          <w:rFonts w:ascii="Lato" w:hAnsi="Lato"/>
          <w:spacing w:val="1"/>
        </w:rPr>
        <w:t xml:space="preserve"> </w:t>
      </w:r>
      <w:r w:rsidRPr="00E84926">
        <w:rPr>
          <w:rFonts w:ascii="Lato" w:hAnsi="Lato"/>
        </w:rPr>
        <w:t>en</w:t>
      </w:r>
      <w:r w:rsidRPr="00E84926">
        <w:rPr>
          <w:rFonts w:ascii="Lato" w:hAnsi="Lato"/>
          <w:spacing w:val="1"/>
        </w:rPr>
        <w:t xml:space="preserve"> </w:t>
      </w:r>
      <w:r w:rsidRPr="00E84926">
        <w:rPr>
          <w:rFonts w:ascii="Lato" w:hAnsi="Lato"/>
        </w:rPr>
        <w:t xml:space="preserve">el </w:t>
      </w:r>
      <w:r w:rsidRPr="00E84926">
        <w:rPr>
          <w:rFonts w:ascii="Lato" w:hAnsi="Lato"/>
          <w:b/>
        </w:rPr>
        <w:t>Registre</w:t>
      </w:r>
      <w:r w:rsidRPr="00E84926">
        <w:rPr>
          <w:rFonts w:ascii="Lato" w:hAnsi="Lato"/>
          <w:b/>
          <w:spacing w:val="1"/>
        </w:rPr>
        <w:t xml:space="preserve"> </w:t>
      </w:r>
      <w:r w:rsidRPr="00E84926">
        <w:rPr>
          <w:rFonts w:ascii="Lato" w:hAnsi="Lato"/>
          <w:b/>
        </w:rPr>
        <w:t>Oficial</w:t>
      </w:r>
      <w:r w:rsidRPr="00E84926">
        <w:rPr>
          <w:rFonts w:ascii="Lato" w:hAnsi="Lato"/>
          <w:b/>
          <w:spacing w:val="1"/>
        </w:rPr>
        <w:t xml:space="preserve"> </w:t>
      </w:r>
      <w:r w:rsidRPr="00E84926">
        <w:rPr>
          <w:rFonts w:ascii="Lato" w:hAnsi="Lato"/>
          <w:b/>
        </w:rPr>
        <w:t>de</w:t>
      </w:r>
      <w:r w:rsidRPr="00E84926">
        <w:rPr>
          <w:rFonts w:ascii="Lato" w:hAnsi="Lato"/>
          <w:b/>
          <w:spacing w:val="1"/>
        </w:rPr>
        <w:t xml:space="preserve"> </w:t>
      </w:r>
      <w:r w:rsidRPr="00E84926">
        <w:rPr>
          <w:rFonts w:ascii="Lato" w:hAnsi="Lato"/>
          <w:b/>
        </w:rPr>
        <w:t>Licitadors</w:t>
      </w:r>
      <w:r w:rsidRPr="00E84926">
        <w:rPr>
          <w:rFonts w:ascii="Lato" w:hAnsi="Lato"/>
          <w:b/>
          <w:spacing w:val="55"/>
        </w:rPr>
        <w:t xml:space="preserve"> </w:t>
      </w:r>
      <w:r w:rsidRPr="00E84926">
        <w:rPr>
          <w:rFonts w:ascii="Lato" w:hAnsi="Lato"/>
          <w:b/>
        </w:rPr>
        <w:t>i</w:t>
      </w:r>
      <w:r w:rsidRPr="00E84926">
        <w:rPr>
          <w:rFonts w:ascii="Lato" w:hAnsi="Lato"/>
          <w:b/>
          <w:spacing w:val="56"/>
        </w:rPr>
        <w:t xml:space="preserve"> </w:t>
      </w:r>
      <w:r w:rsidRPr="00E84926">
        <w:rPr>
          <w:rFonts w:ascii="Lato" w:hAnsi="Lato"/>
          <w:b/>
        </w:rPr>
        <w:t>Empreses</w:t>
      </w:r>
      <w:r w:rsidRPr="00E84926">
        <w:rPr>
          <w:rFonts w:ascii="Lato" w:hAnsi="Lato"/>
          <w:b/>
          <w:spacing w:val="55"/>
        </w:rPr>
        <w:t xml:space="preserve"> </w:t>
      </w:r>
      <w:r w:rsidRPr="00E84926">
        <w:rPr>
          <w:rFonts w:ascii="Lato" w:hAnsi="Lato"/>
          <w:b/>
        </w:rPr>
        <w:t>Classificades</w:t>
      </w:r>
      <w:r w:rsidRPr="00E84926">
        <w:rPr>
          <w:rFonts w:ascii="Lato" w:hAnsi="Lato"/>
          <w:b/>
          <w:spacing w:val="56"/>
        </w:rPr>
        <w:t xml:space="preserve"> </w:t>
      </w:r>
      <w:r w:rsidRPr="00E84926">
        <w:rPr>
          <w:rFonts w:ascii="Lato" w:hAnsi="Lato"/>
          <w:b/>
        </w:rPr>
        <w:t>del</w:t>
      </w:r>
      <w:r w:rsidRPr="00E84926">
        <w:rPr>
          <w:rFonts w:ascii="Lato" w:hAnsi="Lato"/>
          <w:b/>
          <w:spacing w:val="55"/>
        </w:rPr>
        <w:t xml:space="preserve"> </w:t>
      </w:r>
      <w:r w:rsidRPr="00E84926">
        <w:rPr>
          <w:rFonts w:ascii="Lato" w:hAnsi="Lato"/>
          <w:b/>
        </w:rPr>
        <w:t>Sector</w:t>
      </w:r>
      <w:r w:rsidRPr="00E84926">
        <w:rPr>
          <w:rFonts w:ascii="Lato" w:hAnsi="Lato"/>
          <w:b/>
          <w:spacing w:val="1"/>
        </w:rPr>
        <w:t xml:space="preserve"> </w:t>
      </w:r>
      <w:r w:rsidRPr="00E84926">
        <w:rPr>
          <w:rFonts w:ascii="Lato" w:hAnsi="Lato"/>
          <w:b/>
        </w:rPr>
        <w:t xml:space="preserve">Públic </w:t>
      </w:r>
      <w:r w:rsidRPr="00E84926">
        <w:rPr>
          <w:rFonts w:ascii="Lato" w:hAnsi="Lato"/>
        </w:rPr>
        <w:t>acreditarà d'acord amb el reflectit i excepte prova en contrari, les condicions d'aptitud de</w:t>
      </w:r>
      <w:r w:rsidRPr="00E84926">
        <w:rPr>
          <w:rFonts w:ascii="Lato" w:hAnsi="Lato"/>
          <w:spacing w:val="1"/>
        </w:rPr>
        <w:t xml:space="preserve"> </w:t>
      </w:r>
      <w:r w:rsidRPr="00E84926">
        <w:rPr>
          <w:rFonts w:ascii="Lato" w:hAnsi="Lato"/>
        </w:rPr>
        <w:t>l'empresari quant a la seva personalitat i capacitat d'obrar, representació, habilitació professional o</w:t>
      </w:r>
      <w:r w:rsidRPr="00E84926">
        <w:rPr>
          <w:rFonts w:ascii="Lato" w:hAnsi="Lato"/>
          <w:spacing w:val="1"/>
        </w:rPr>
        <w:t xml:space="preserve"> </w:t>
      </w:r>
      <w:r w:rsidRPr="00E84926">
        <w:rPr>
          <w:rFonts w:ascii="Lato" w:hAnsi="Lato"/>
        </w:rPr>
        <w:t>empresarial,</w:t>
      </w:r>
      <w:r w:rsidRPr="00E84926">
        <w:rPr>
          <w:rFonts w:ascii="Lato" w:hAnsi="Lato"/>
          <w:spacing w:val="1"/>
        </w:rPr>
        <w:t xml:space="preserve"> </w:t>
      </w:r>
      <w:r w:rsidRPr="00E84926">
        <w:rPr>
          <w:rFonts w:ascii="Lato" w:hAnsi="Lato"/>
        </w:rPr>
        <w:t>solvència</w:t>
      </w:r>
      <w:r w:rsidRPr="00E84926">
        <w:rPr>
          <w:rFonts w:ascii="Lato" w:hAnsi="Lato"/>
          <w:spacing w:val="1"/>
        </w:rPr>
        <w:t xml:space="preserve"> </w:t>
      </w:r>
      <w:r w:rsidRPr="00E84926">
        <w:rPr>
          <w:rFonts w:ascii="Lato" w:hAnsi="Lato"/>
        </w:rPr>
        <w:t>econòmica</w:t>
      </w:r>
      <w:r w:rsidRPr="00E84926">
        <w:rPr>
          <w:rFonts w:ascii="Lato" w:hAnsi="Lato"/>
          <w:spacing w:val="1"/>
        </w:rPr>
        <w:t xml:space="preserve"> </w:t>
      </w:r>
      <w:r w:rsidRPr="00E84926">
        <w:rPr>
          <w:rFonts w:ascii="Lato" w:hAnsi="Lato"/>
        </w:rPr>
        <w:t>i</w:t>
      </w:r>
      <w:r w:rsidRPr="00E84926">
        <w:rPr>
          <w:rFonts w:ascii="Lato" w:hAnsi="Lato"/>
          <w:spacing w:val="1"/>
        </w:rPr>
        <w:t xml:space="preserve"> </w:t>
      </w:r>
      <w:r w:rsidRPr="00E84926">
        <w:rPr>
          <w:rFonts w:ascii="Lato" w:hAnsi="Lato"/>
        </w:rPr>
        <w:t>financera</w:t>
      </w:r>
      <w:r w:rsidRPr="00E84926">
        <w:rPr>
          <w:rFonts w:ascii="Lato" w:hAnsi="Lato"/>
          <w:spacing w:val="1"/>
        </w:rPr>
        <w:t xml:space="preserve"> </w:t>
      </w:r>
      <w:r w:rsidRPr="00E84926">
        <w:rPr>
          <w:rFonts w:ascii="Lato" w:hAnsi="Lato"/>
        </w:rPr>
        <w:t>i</w:t>
      </w:r>
      <w:r w:rsidRPr="00E84926">
        <w:rPr>
          <w:rFonts w:ascii="Lato" w:hAnsi="Lato"/>
          <w:spacing w:val="1"/>
        </w:rPr>
        <w:t xml:space="preserve"> </w:t>
      </w:r>
      <w:r w:rsidRPr="00E84926">
        <w:rPr>
          <w:rFonts w:ascii="Lato" w:hAnsi="Lato"/>
        </w:rPr>
        <w:t>tècnica</w:t>
      </w:r>
      <w:r w:rsidRPr="00E84926">
        <w:rPr>
          <w:rFonts w:ascii="Lato" w:hAnsi="Lato"/>
          <w:spacing w:val="1"/>
        </w:rPr>
        <w:t xml:space="preserve"> </w:t>
      </w:r>
      <w:r w:rsidRPr="00E84926">
        <w:rPr>
          <w:rFonts w:ascii="Lato" w:hAnsi="Lato"/>
        </w:rPr>
        <w:t>o</w:t>
      </w:r>
      <w:r w:rsidRPr="00E84926">
        <w:rPr>
          <w:rFonts w:ascii="Lato" w:hAnsi="Lato"/>
          <w:spacing w:val="1"/>
        </w:rPr>
        <w:t xml:space="preserve"> </w:t>
      </w:r>
      <w:r w:rsidRPr="00E84926">
        <w:rPr>
          <w:rFonts w:ascii="Lato" w:hAnsi="Lato"/>
        </w:rPr>
        <w:t>professional,</w:t>
      </w:r>
      <w:r w:rsidRPr="00E84926">
        <w:rPr>
          <w:rFonts w:ascii="Lato" w:hAnsi="Lato"/>
          <w:spacing w:val="1"/>
        </w:rPr>
        <w:t xml:space="preserve"> </w:t>
      </w:r>
      <w:r w:rsidRPr="00E84926">
        <w:rPr>
          <w:rFonts w:ascii="Lato" w:hAnsi="Lato"/>
        </w:rPr>
        <w:t>classificació</w:t>
      </w:r>
      <w:r w:rsidRPr="00E84926">
        <w:rPr>
          <w:rFonts w:ascii="Lato" w:hAnsi="Lato"/>
          <w:spacing w:val="1"/>
        </w:rPr>
        <w:t xml:space="preserve"> </w:t>
      </w:r>
      <w:r w:rsidRPr="00E84926">
        <w:rPr>
          <w:rFonts w:ascii="Lato" w:hAnsi="Lato"/>
        </w:rPr>
        <w:t>i</w:t>
      </w:r>
      <w:r w:rsidRPr="00E84926">
        <w:rPr>
          <w:rFonts w:ascii="Lato" w:hAnsi="Lato"/>
          <w:spacing w:val="1"/>
        </w:rPr>
        <w:t xml:space="preserve"> </w:t>
      </w:r>
      <w:r w:rsidRPr="00E84926">
        <w:rPr>
          <w:rFonts w:ascii="Lato" w:hAnsi="Lato"/>
        </w:rPr>
        <w:t>altres</w:t>
      </w:r>
      <w:r w:rsidRPr="00E84926">
        <w:rPr>
          <w:rFonts w:ascii="Lato" w:hAnsi="Lato"/>
          <w:spacing w:val="1"/>
        </w:rPr>
        <w:t xml:space="preserve"> </w:t>
      </w:r>
      <w:r w:rsidRPr="00E84926">
        <w:rPr>
          <w:rFonts w:ascii="Lato" w:hAnsi="Lato"/>
        </w:rPr>
        <w:t>circumstàncies inscrites, així com la concurrència o no concurrència de les prohibicions de contractar</w:t>
      </w:r>
      <w:r w:rsidRPr="00E84926">
        <w:rPr>
          <w:rFonts w:ascii="Lato" w:hAnsi="Lato"/>
          <w:spacing w:val="1"/>
        </w:rPr>
        <w:t xml:space="preserve"> </w:t>
      </w:r>
      <w:r w:rsidRPr="00E84926">
        <w:rPr>
          <w:rFonts w:ascii="Lato" w:hAnsi="Lato"/>
        </w:rPr>
        <w:t>que hagin</w:t>
      </w:r>
      <w:r w:rsidRPr="00E84926">
        <w:rPr>
          <w:rFonts w:ascii="Lato" w:hAnsi="Lato"/>
          <w:spacing w:val="1"/>
        </w:rPr>
        <w:t xml:space="preserve"> </w:t>
      </w:r>
      <w:r w:rsidRPr="00E84926">
        <w:rPr>
          <w:rFonts w:ascii="Lato" w:hAnsi="Lato"/>
        </w:rPr>
        <w:t>de</w:t>
      </w:r>
      <w:r w:rsidRPr="00E84926">
        <w:rPr>
          <w:rFonts w:ascii="Lato" w:hAnsi="Lato"/>
          <w:spacing w:val="-1"/>
        </w:rPr>
        <w:t xml:space="preserve"> </w:t>
      </w:r>
      <w:r w:rsidRPr="00E84926">
        <w:rPr>
          <w:rFonts w:ascii="Lato" w:hAnsi="Lato"/>
        </w:rPr>
        <w:t>constar</w:t>
      </w:r>
      <w:r w:rsidRPr="00E84926">
        <w:rPr>
          <w:rFonts w:ascii="Lato" w:hAnsi="Lato"/>
          <w:spacing w:val="-1"/>
        </w:rPr>
        <w:t xml:space="preserve"> </w:t>
      </w:r>
      <w:r w:rsidRPr="00E84926">
        <w:rPr>
          <w:rFonts w:ascii="Lato" w:hAnsi="Lato"/>
        </w:rPr>
        <w:t>en</w:t>
      </w:r>
      <w:r w:rsidRPr="00E84926">
        <w:rPr>
          <w:rFonts w:ascii="Lato" w:hAnsi="Lato"/>
          <w:spacing w:val="1"/>
        </w:rPr>
        <w:t xml:space="preserve"> </w:t>
      </w:r>
      <w:r w:rsidRPr="00E84926">
        <w:rPr>
          <w:rFonts w:ascii="Lato" w:hAnsi="Lato"/>
        </w:rPr>
        <w:t>aquest.</w:t>
      </w:r>
    </w:p>
    <w:p w14:paraId="6615AE71" w14:textId="5943213C" w:rsidR="00AB115B" w:rsidRPr="00E84926" w:rsidRDefault="00AB115B" w:rsidP="002F0AF7">
      <w:pPr>
        <w:pStyle w:val="Ttulo1"/>
      </w:pPr>
      <w:r w:rsidRPr="00E84926">
        <w:t>CLÀUSULA</w:t>
      </w:r>
      <w:r w:rsidRPr="00E84926">
        <w:rPr>
          <w:spacing w:val="-5"/>
        </w:rPr>
        <w:t xml:space="preserve"> </w:t>
      </w:r>
      <w:r w:rsidRPr="00E84926">
        <w:t>SETENA.</w:t>
      </w:r>
      <w:r w:rsidRPr="00E84926">
        <w:rPr>
          <w:spacing w:val="-2"/>
        </w:rPr>
        <w:t xml:space="preserve"> </w:t>
      </w:r>
      <w:r w:rsidR="00A27F48" w:rsidRPr="00E84926">
        <w:t>Criteris d’adjudicació</w:t>
      </w:r>
    </w:p>
    <w:p w14:paraId="4DA13AB9" w14:textId="77777777" w:rsidR="00E90B05" w:rsidRPr="00E84926" w:rsidRDefault="00E90B05" w:rsidP="00E90B05">
      <w:r w:rsidRPr="00E84926">
        <w:t>Per a la valoració de les proposicions i la determinació de la millor oferta s'atendrà a una pluralitat de</w:t>
      </w:r>
      <w:r w:rsidRPr="00E84926">
        <w:rPr>
          <w:spacing w:val="1"/>
        </w:rPr>
        <w:t xml:space="preserve"> </w:t>
      </w:r>
      <w:r w:rsidRPr="00E84926">
        <w:t>criteris</w:t>
      </w:r>
      <w:r w:rsidRPr="00E84926">
        <w:rPr>
          <w:spacing w:val="-1"/>
        </w:rPr>
        <w:t xml:space="preserve"> </w:t>
      </w:r>
      <w:r w:rsidRPr="00E84926">
        <w:t>d'adjudicació</w:t>
      </w:r>
      <w:r w:rsidRPr="00E84926">
        <w:rPr>
          <w:spacing w:val="-1"/>
        </w:rPr>
        <w:t xml:space="preserve"> </w:t>
      </w:r>
      <w:r w:rsidRPr="00E84926">
        <w:t>sobre</w:t>
      </w:r>
      <w:r w:rsidRPr="00E84926">
        <w:rPr>
          <w:spacing w:val="1"/>
        </w:rPr>
        <w:t xml:space="preserve"> </w:t>
      </w:r>
      <w:r w:rsidRPr="00E84926">
        <w:t>la</w:t>
      </w:r>
      <w:r w:rsidRPr="00E84926">
        <w:rPr>
          <w:spacing w:val="-2"/>
        </w:rPr>
        <w:t xml:space="preserve"> </w:t>
      </w:r>
      <w:r w:rsidRPr="00E84926">
        <w:t>base</w:t>
      </w:r>
      <w:r w:rsidRPr="00E84926">
        <w:rPr>
          <w:spacing w:val="1"/>
        </w:rPr>
        <w:t xml:space="preserve"> </w:t>
      </w:r>
      <w:r w:rsidRPr="00E84926">
        <w:t>de</w:t>
      </w:r>
      <w:r w:rsidRPr="00E84926">
        <w:rPr>
          <w:spacing w:val="1"/>
        </w:rPr>
        <w:t xml:space="preserve"> </w:t>
      </w:r>
      <w:r w:rsidRPr="00E84926">
        <w:t>la</w:t>
      </w:r>
      <w:r w:rsidRPr="00E84926">
        <w:rPr>
          <w:spacing w:val="-2"/>
        </w:rPr>
        <w:t xml:space="preserve"> </w:t>
      </w:r>
      <w:r w:rsidRPr="00E84926">
        <w:t>millor</w:t>
      </w:r>
      <w:r w:rsidRPr="00E84926">
        <w:rPr>
          <w:spacing w:val="-1"/>
        </w:rPr>
        <w:t xml:space="preserve"> </w:t>
      </w:r>
      <w:r w:rsidRPr="00E84926">
        <w:t>relació</w:t>
      </w:r>
      <w:r w:rsidRPr="00E84926">
        <w:rPr>
          <w:spacing w:val="-1"/>
        </w:rPr>
        <w:t xml:space="preserve"> </w:t>
      </w:r>
      <w:r w:rsidRPr="00E84926">
        <w:t>qualitat-preu.</w:t>
      </w:r>
    </w:p>
    <w:p w14:paraId="41540008" w14:textId="11882A2D" w:rsidR="00E90B05" w:rsidRPr="00B66D15" w:rsidRDefault="00E90B05" w:rsidP="00E90B05">
      <w:pPr>
        <w:pStyle w:val="Prrafodelista"/>
        <w:numPr>
          <w:ilvl w:val="0"/>
          <w:numId w:val="20"/>
        </w:numPr>
        <w:rPr>
          <w:rFonts w:ascii="Lato" w:hAnsi="Lato"/>
        </w:rPr>
      </w:pPr>
      <w:bookmarkStart w:id="0" w:name="_Hlk161178505"/>
      <w:r w:rsidRPr="00B66D15">
        <w:rPr>
          <w:rFonts w:ascii="Lato" w:hAnsi="Lato"/>
          <w:b/>
          <w:bCs/>
        </w:rPr>
        <w:t>MILLOR OFERTA ECONÒMICA (fins a 80 punts)</w:t>
      </w:r>
      <w:r w:rsidR="00B66D15" w:rsidRPr="00B66D15">
        <w:rPr>
          <w:rFonts w:ascii="Lato" w:hAnsi="Lato"/>
          <w:b/>
          <w:bCs/>
        </w:rPr>
        <w:t xml:space="preserve">. </w:t>
      </w:r>
      <w:r w:rsidRPr="00B66D15">
        <w:rPr>
          <w:rFonts w:ascii="Lato" w:hAnsi="Lato"/>
        </w:rPr>
        <w:t>L’oferta més baixa respecte el pressupost base</w:t>
      </w:r>
      <w:r w:rsidRPr="00B66D15">
        <w:rPr>
          <w:rFonts w:ascii="Lato" w:hAnsi="Lato"/>
          <w:spacing w:val="1"/>
        </w:rPr>
        <w:t xml:space="preserve"> </w:t>
      </w:r>
      <w:r w:rsidRPr="00B66D15">
        <w:rPr>
          <w:rFonts w:ascii="Lato" w:hAnsi="Lato"/>
        </w:rPr>
        <w:t>de licitació sense IVA obtindrà la màxima puntuació, i la resta d’ofertes es valoraran d’acord amb la</w:t>
      </w:r>
      <w:r w:rsidRPr="00B66D15">
        <w:rPr>
          <w:rFonts w:ascii="Lato" w:hAnsi="Lato"/>
          <w:spacing w:val="1"/>
        </w:rPr>
        <w:t xml:space="preserve"> </w:t>
      </w:r>
      <w:r w:rsidRPr="00B66D15">
        <w:rPr>
          <w:rFonts w:ascii="Lato" w:hAnsi="Lato"/>
        </w:rPr>
        <w:t>següent</w:t>
      </w:r>
      <w:r w:rsidRPr="00B66D15">
        <w:rPr>
          <w:rFonts w:ascii="Lato" w:hAnsi="Lato"/>
          <w:spacing w:val="-2"/>
        </w:rPr>
        <w:t xml:space="preserve"> </w:t>
      </w:r>
      <w:r w:rsidRPr="00B66D15">
        <w:rPr>
          <w:rFonts w:ascii="Lato" w:hAnsi="Lato"/>
        </w:rPr>
        <w:t>fórmula:</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8492"/>
      </w:tblGrid>
      <w:tr w:rsidR="00E90B05" w:rsidRPr="00E84926" w14:paraId="51482C5B" w14:textId="77777777" w:rsidTr="005D71C7">
        <w:trPr>
          <w:trHeight w:val="680"/>
        </w:trPr>
        <w:tc>
          <w:tcPr>
            <w:tcW w:w="5000" w:type="pct"/>
            <w:tcBorders>
              <w:bottom w:val="single" w:sz="2" w:space="0" w:color="808080"/>
            </w:tcBorders>
            <w:tcMar>
              <w:left w:w="57" w:type="dxa"/>
              <w:right w:w="57" w:type="dxa"/>
            </w:tcMar>
            <w:vAlign w:val="center"/>
          </w:tcPr>
          <w:bookmarkEnd w:id="0"/>
          <w:p w14:paraId="4E91FA9D" w14:textId="77777777" w:rsidR="00E90B05" w:rsidRPr="00E84926" w:rsidRDefault="00E90B05" w:rsidP="00FA5A69">
            <w:pPr>
              <w:spacing w:after="0"/>
              <w:jc w:val="center"/>
              <w:rPr>
                <w:rStyle w:val="Referenciasutil"/>
              </w:rPr>
            </w:pPr>
            <w:proofErr w:type="spellStart"/>
            <w:r w:rsidRPr="00E84926">
              <w:rPr>
                <w:rStyle w:val="Referenciasutil"/>
              </w:rPr>
              <w:t>Pv</w:t>
            </w:r>
            <w:proofErr w:type="spellEnd"/>
            <w:r w:rsidRPr="00E84926">
              <w:rPr>
                <w:rStyle w:val="Referenciasutil"/>
              </w:rPr>
              <w:t xml:space="preserve"> = [1 - (</w:t>
            </w:r>
            <w:proofErr w:type="spellStart"/>
            <w:r w:rsidRPr="00E84926">
              <w:rPr>
                <w:rStyle w:val="Referenciasutil"/>
              </w:rPr>
              <w:t>Ov</w:t>
            </w:r>
            <w:proofErr w:type="spellEnd"/>
            <w:r w:rsidRPr="00E84926">
              <w:rPr>
                <w:rStyle w:val="Referenciasutil"/>
              </w:rPr>
              <w:t xml:space="preserve"> – Om / IL] · P</w:t>
            </w:r>
          </w:p>
        </w:tc>
      </w:tr>
      <w:tr w:rsidR="00E90B05" w:rsidRPr="00E84926" w14:paraId="5F88B2AE" w14:textId="77777777" w:rsidTr="005D71C7">
        <w:trPr>
          <w:trHeight w:val="680"/>
        </w:trPr>
        <w:tc>
          <w:tcPr>
            <w:tcW w:w="5000" w:type="pct"/>
            <w:tcBorders>
              <w:top w:val="single" w:sz="2" w:space="0" w:color="808080"/>
              <w:bottom w:val="single" w:sz="2" w:space="0" w:color="808080"/>
            </w:tcBorders>
            <w:tcMar>
              <w:left w:w="57" w:type="dxa"/>
              <w:right w:w="57" w:type="dxa"/>
            </w:tcMar>
            <w:vAlign w:val="center"/>
          </w:tcPr>
          <w:p w14:paraId="58DA784C" w14:textId="77777777" w:rsidR="00E90B05" w:rsidRPr="00E84926" w:rsidRDefault="00E90B05" w:rsidP="00FA5A69">
            <w:pPr>
              <w:spacing w:after="0"/>
              <w:rPr>
                <w:rStyle w:val="Referenciasutil"/>
              </w:rPr>
            </w:pPr>
            <w:r w:rsidRPr="00E84926">
              <w:rPr>
                <w:rStyle w:val="Referenciasutil"/>
              </w:rPr>
              <w:t>On:</w:t>
            </w:r>
          </w:p>
          <w:p w14:paraId="5045E243" w14:textId="77777777" w:rsidR="00E90B05" w:rsidRPr="00E84926" w:rsidRDefault="00E90B05" w:rsidP="00FA5A69">
            <w:pPr>
              <w:spacing w:after="0"/>
              <w:rPr>
                <w:rStyle w:val="Referenciasutil"/>
              </w:rPr>
            </w:pPr>
            <w:r w:rsidRPr="00E84926">
              <w:rPr>
                <w:rStyle w:val="Referenciasutil"/>
              </w:rPr>
              <w:t xml:space="preserve">P= Puntuació màxima del criteri de preu = 80 </w:t>
            </w:r>
            <w:proofErr w:type="spellStart"/>
            <w:r w:rsidRPr="00E84926">
              <w:rPr>
                <w:rStyle w:val="Referenciasutil"/>
              </w:rPr>
              <w:t>Pv</w:t>
            </w:r>
            <w:proofErr w:type="spellEnd"/>
            <w:r w:rsidRPr="00E84926">
              <w:rPr>
                <w:rStyle w:val="Referenciasutil"/>
              </w:rPr>
              <w:t xml:space="preserve"> = Puntuació de l’oferta a valorar</w:t>
            </w:r>
          </w:p>
          <w:p w14:paraId="2405F856" w14:textId="77777777" w:rsidR="00E90B05" w:rsidRPr="00E84926" w:rsidRDefault="00E90B05" w:rsidP="00FA5A69">
            <w:pPr>
              <w:spacing w:after="0"/>
              <w:rPr>
                <w:rStyle w:val="Referenciasutil"/>
              </w:rPr>
            </w:pPr>
            <w:r w:rsidRPr="00E84926">
              <w:rPr>
                <w:rStyle w:val="Referenciasutil"/>
              </w:rPr>
              <w:t>Om = Millor oferta</w:t>
            </w:r>
          </w:p>
          <w:p w14:paraId="1414C679" w14:textId="77777777" w:rsidR="00E90B05" w:rsidRPr="00E84926" w:rsidRDefault="00E90B05" w:rsidP="00FA5A69">
            <w:pPr>
              <w:spacing w:after="0"/>
              <w:rPr>
                <w:rStyle w:val="Referenciasutil"/>
              </w:rPr>
            </w:pPr>
            <w:proofErr w:type="spellStart"/>
            <w:r w:rsidRPr="00E84926">
              <w:rPr>
                <w:rStyle w:val="Referenciasutil"/>
              </w:rPr>
              <w:t>Ov</w:t>
            </w:r>
            <w:proofErr w:type="spellEnd"/>
            <w:r w:rsidRPr="00E84926">
              <w:rPr>
                <w:rStyle w:val="Referenciasutil"/>
              </w:rPr>
              <w:t xml:space="preserve"> = Oferta a valorar</w:t>
            </w:r>
          </w:p>
          <w:p w14:paraId="7C0ED184" w14:textId="77777777" w:rsidR="00E90B05" w:rsidRPr="00E84926" w:rsidRDefault="00E90B05" w:rsidP="00FA5A69">
            <w:pPr>
              <w:spacing w:after="0"/>
              <w:rPr>
                <w:rStyle w:val="Referenciasutil"/>
              </w:rPr>
            </w:pPr>
            <w:r w:rsidRPr="00E84926">
              <w:rPr>
                <w:rStyle w:val="Referenciasutil"/>
              </w:rPr>
              <w:t>IL = Pressupost de licitació</w:t>
            </w:r>
          </w:p>
        </w:tc>
      </w:tr>
    </w:tbl>
    <w:p w14:paraId="1A3BB5A0" w14:textId="77777777" w:rsidR="00E90B05" w:rsidRPr="00877EFD" w:rsidRDefault="00E90B05" w:rsidP="00E90B05">
      <w:pPr>
        <w:pStyle w:val="Prrafodelista"/>
        <w:ind w:left="720"/>
        <w:rPr>
          <w:rFonts w:ascii="Lato" w:hAnsi="Lato"/>
          <w:sz w:val="2"/>
          <w:szCs w:val="2"/>
        </w:rPr>
      </w:pPr>
    </w:p>
    <w:p w14:paraId="210E8279" w14:textId="68CB59B3" w:rsidR="00E90B05" w:rsidRPr="00B66D15" w:rsidRDefault="00E90B05" w:rsidP="00E90B05">
      <w:pPr>
        <w:pStyle w:val="Prrafodelista"/>
        <w:numPr>
          <w:ilvl w:val="0"/>
          <w:numId w:val="20"/>
        </w:numPr>
        <w:rPr>
          <w:rFonts w:ascii="Lato" w:hAnsi="Lato"/>
        </w:rPr>
      </w:pPr>
      <w:bookmarkStart w:id="1" w:name="_Hlk161178512"/>
      <w:r w:rsidRPr="00B66D15">
        <w:rPr>
          <w:rFonts w:ascii="Lato" w:hAnsi="Lato"/>
          <w:b/>
          <w:bCs/>
        </w:rPr>
        <w:t>TERMINI</w:t>
      </w:r>
      <w:r w:rsidRPr="00B66D15">
        <w:rPr>
          <w:rFonts w:ascii="Lato" w:hAnsi="Lato"/>
          <w:b/>
          <w:bCs/>
          <w:spacing w:val="-2"/>
        </w:rPr>
        <w:t xml:space="preserve"> </w:t>
      </w:r>
      <w:r w:rsidRPr="00B66D15">
        <w:rPr>
          <w:rFonts w:ascii="Lato" w:hAnsi="Lato"/>
          <w:b/>
          <w:bCs/>
        </w:rPr>
        <w:t>DE</w:t>
      </w:r>
      <w:r w:rsidRPr="00B66D15">
        <w:rPr>
          <w:rFonts w:ascii="Lato" w:hAnsi="Lato"/>
          <w:b/>
          <w:bCs/>
          <w:spacing w:val="-2"/>
        </w:rPr>
        <w:t xml:space="preserve"> </w:t>
      </w:r>
      <w:r w:rsidRPr="00B66D15">
        <w:rPr>
          <w:rFonts w:ascii="Lato" w:hAnsi="Lato"/>
          <w:b/>
          <w:bCs/>
        </w:rPr>
        <w:t>GARANTIA</w:t>
      </w:r>
      <w:r w:rsidRPr="00B66D15">
        <w:rPr>
          <w:rFonts w:ascii="Lato" w:hAnsi="Lato"/>
          <w:b/>
          <w:bCs/>
          <w:spacing w:val="-2"/>
        </w:rPr>
        <w:t xml:space="preserve"> </w:t>
      </w:r>
      <w:r w:rsidRPr="00B66D15">
        <w:rPr>
          <w:rFonts w:ascii="Lato" w:hAnsi="Lato"/>
          <w:b/>
          <w:bCs/>
        </w:rPr>
        <w:t>(fins</w:t>
      </w:r>
      <w:r w:rsidRPr="00B66D15">
        <w:rPr>
          <w:rFonts w:ascii="Lato" w:hAnsi="Lato"/>
          <w:b/>
          <w:bCs/>
          <w:spacing w:val="-1"/>
        </w:rPr>
        <w:t xml:space="preserve"> </w:t>
      </w:r>
      <w:r w:rsidRPr="00B66D15">
        <w:rPr>
          <w:rFonts w:ascii="Lato" w:hAnsi="Lato"/>
          <w:b/>
          <w:bCs/>
        </w:rPr>
        <w:t>a</w:t>
      </w:r>
      <w:r w:rsidRPr="00B66D15">
        <w:rPr>
          <w:rFonts w:ascii="Lato" w:hAnsi="Lato"/>
          <w:b/>
          <w:bCs/>
          <w:spacing w:val="1"/>
        </w:rPr>
        <w:t xml:space="preserve"> </w:t>
      </w:r>
      <w:r w:rsidRPr="00B66D15">
        <w:rPr>
          <w:rFonts w:ascii="Lato" w:hAnsi="Lato"/>
          <w:b/>
          <w:bCs/>
        </w:rPr>
        <w:t>10</w:t>
      </w:r>
      <w:r w:rsidRPr="00B66D15">
        <w:rPr>
          <w:rFonts w:ascii="Lato" w:hAnsi="Lato"/>
          <w:b/>
          <w:bCs/>
          <w:spacing w:val="-2"/>
        </w:rPr>
        <w:t xml:space="preserve"> </w:t>
      </w:r>
      <w:r w:rsidRPr="00B66D15">
        <w:rPr>
          <w:rFonts w:ascii="Lato" w:hAnsi="Lato"/>
          <w:b/>
          <w:bCs/>
        </w:rPr>
        <w:t>punts).</w:t>
      </w:r>
      <w:r w:rsidR="00B66D15" w:rsidRPr="00B66D15">
        <w:rPr>
          <w:rFonts w:ascii="Lato" w:hAnsi="Lato"/>
          <w:b/>
          <w:bCs/>
        </w:rPr>
        <w:t xml:space="preserve"> </w:t>
      </w:r>
      <w:r w:rsidR="00B66D15" w:rsidRPr="00B66D15">
        <w:rPr>
          <w:rFonts w:ascii="Lato" w:hAnsi="Lato"/>
        </w:rPr>
        <w:t xml:space="preserve">El plec de clàusules administratives estableix una garantia mínima i obligatòria de 2 anys. </w:t>
      </w:r>
      <w:r w:rsidRPr="00B66D15">
        <w:rPr>
          <w:rFonts w:ascii="Lato" w:hAnsi="Lato"/>
        </w:rPr>
        <w:t>L’increment d</w:t>
      </w:r>
      <w:r w:rsidR="00B66D15" w:rsidRPr="00B66D15">
        <w:rPr>
          <w:rFonts w:ascii="Lato" w:hAnsi="Lato"/>
        </w:rPr>
        <w:t xml:space="preserve">’aquest termini </w:t>
      </w:r>
      <w:r w:rsidRPr="00B66D15">
        <w:rPr>
          <w:rFonts w:ascii="Lato" w:hAnsi="Lato"/>
        </w:rPr>
        <w:t>del conjunt</w:t>
      </w:r>
      <w:r w:rsidRPr="00B66D15">
        <w:rPr>
          <w:rFonts w:ascii="Lato" w:hAnsi="Lato"/>
          <w:spacing w:val="55"/>
        </w:rPr>
        <w:t xml:space="preserve"> </w:t>
      </w:r>
      <w:r w:rsidRPr="00B66D15">
        <w:rPr>
          <w:rFonts w:ascii="Lato" w:hAnsi="Lato"/>
        </w:rPr>
        <w:t>e la maquin</w:t>
      </w:r>
      <w:r w:rsidR="00B66D15" w:rsidRPr="00B66D15">
        <w:rPr>
          <w:rFonts w:ascii="Lato" w:hAnsi="Lato"/>
        </w:rPr>
        <w:t>à</w:t>
      </w:r>
      <w:r w:rsidRPr="00B66D15">
        <w:rPr>
          <w:rFonts w:ascii="Lato" w:hAnsi="Lato"/>
        </w:rPr>
        <w:t>ria subministrada i instal·lada</w:t>
      </w:r>
      <w:r w:rsidR="00B66D15" w:rsidRPr="00B66D15">
        <w:rPr>
          <w:rFonts w:ascii="Lato" w:hAnsi="Lato"/>
        </w:rPr>
        <w:t xml:space="preserve"> suposarà una millora segons el quadre següent amb el </w:t>
      </w:r>
      <w:r w:rsidRPr="00B66D15">
        <w:rPr>
          <w:rFonts w:ascii="Lato" w:hAnsi="Lato"/>
        </w:rPr>
        <w:t>límit màxim d</w:t>
      </w:r>
      <w:r w:rsidR="00B66D15" w:rsidRPr="00B66D15">
        <w:rPr>
          <w:rFonts w:ascii="Lato" w:hAnsi="Lato"/>
        </w:rPr>
        <w:t>e 3 anys d’increment.</w:t>
      </w:r>
      <w:r w:rsidRPr="00B66D15">
        <w:rPr>
          <w:rFonts w:ascii="Lato" w:hAnsi="Lato"/>
        </w:rPr>
        <w:t xml:space="preserve"> En aquest cas la garantia inclourà totes les obligacions derivades</w:t>
      </w:r>
      <w:r w:rsidRPr="00B66D15">
        <w:rPr>
          <w:rFonts w:ascii="Lato" w:hAnsi="Lato"/>
          <w:spacing w:val="1"/>
        </w:rPr>
        <w:t xml:space="preserve"> </w:t>
      </w:r>
      <w:r w:rsidRPr="00B66D15">
        <w:rPr>
          <w:rFonts w:ascii="Lato" w:hAnsi="Lato"/>
        </w:rPr>
        <w:t>del</w:t>
      </w:r>
      <w:r w:rsidRPr="00B66D15">
        <w:rPr>
          <w:rFonts w:ascii="Lato" w:hAnsi="Lato"/>
          <w:spacing w:val="-3"/>
        </w:rPr>
        <w:t xml:space="preserve"> </w:t>
      </w:r>
      <w:r w:rsidRPr="00B66D15">
        <w:rPr>
          <w:rFonts w:ascii="Lato" w:hAnsi="Lato"/>
        </w:rPr>
        <w:t>compliment</w:t>
      </w:r>
      <w:r w:rsidRPr="00B66D15">
        <w:rPr>
          <w:rFonts w:ascii="Lato" w:hAnsi="Lato"/>
          <w:spacing w:val="-1"/>
        </w:rPr>
        <w:t xml:space="preserve"> </w:t>
      </w:r>
      <w:r w:rsidRPr="00B66D15">
        <w:rPr>
          <w:rFonts w:ascii="Lato" w:hAnsi="Lato"/>
        </w:rPr>
        <w:t>de</w:t>
      </w:r>
      <w:r w:rsidRPr="00B66D15">
        <w:rPr>
          <w:rFonts w:ascii="Lato" w:hAnsi="Lato"/>
          <w:spacing w:val="1"/>
        </w:rPr>
        <w:t xml:space="preserve"> </w:t>
      </w:r>
      <w:r w:rsidRPr="00B66D15">
        <w:rPr>
          <w:rFonts w:ascii="Lato" w:hAnsi="Lato"/>
        </w:rPr>
        <w:t>la</w:t>
      </w:r>
      <w:r w:rsidRPr="00B66D15">
        <w:rPr>
          <w:rFonts w:ascii="Lato" w:hAnsi="Lato"/>
          <w:spacing w:val="1"/>
        </w:rPr>
        <w:t xml:space="preserve"> </w:t>
      </w:r>
      <w:r w:rsidRPr="00B66D15">
        <w:rPr>
          <w:rFonts w:ascii="Lato" w:hAnsi="Lato"/>
        </w:rPr>
        <w:t>normativa</w:t>
      </w:r>
      <w:r w:rsidR="00B66D15">
        <w:rPr>
          <w:rFonts w:ascii="Lato" w:hAnsi="Lato"/>
        </w:rPr>
        <w:t>.</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4246"/>
        <w:gridCol w:w="4246"/>
      </w:tblGrid>
      <w:tr w:rsidR="00E90B05" w:rsidRPr="00E84926" w14:paraId="328B63C2" w14:textId="77777777" w:rsidTr="005D71C7">
        <w:trPr>
          <w:trHeight w:val="680"/>
        </w:trPr>
        <w:tc>
          <w:tcPr>
            <w:tcW w:w="2500" w:type="pct"/>
            <w:tcBorders>
              <w:bottom w:val="single" w:sz="2" w:space="0" w:color="808080"/>
            </w:tcBorders>
            <w:tcMar>
              <w:left w:w="57" w:type="dxa"/>
              <w:right w:w="57" w:type="dxa"/>
            </w:tcMar>
            <w:vAlign w:val="center"/>
          </w:tcPr>
          <w:p w14:paraId="44B029A8" w14:textId="77777777" w:rsidR="00E90B05" w:rsidRPr="00E84926" w:rsidRDefault="00E90B05" w:rsidP="00FA5A69">
            <w:pPr>
              <w:spacing w:after="0"/>
              <w:jc w:val="left"/>
              <w:rPr>
                <w:rStyle w:val="Referenciasutil"/>
              </w:rPr>
            </w:pPr>
            <w:bookmarkStart w:id="2" w:name="_Hlk161178534"/>
            <w:bookmarkEnd w:id="1"/>
            <w:r w:rsidRPr="00E84926">
              <w:rPr>
                <w:rStyle w:val="Referenciasutil"/>
              </w:rPr>
              <w:t>Anys addicionals de garantia</w:t>
            </w:r>
          </w:p>
        </w:tc>
        <w:tc>
          <w:tcPr>
            <w:tcW w:w="2500" w:type="pct"/>
            <w:tcBorders>
              <w:bottom w:val="single" w:sz="2" w:space="0" w:color="808080"/>
            </w:tcBorders>
            <w:tcMar>
              <w:left w:w="57" w:type="dxa"/>
              <w:right w:w="57" w:type="dxa"/>
            </w:tcMar>
            <w:vAlign w:val="center"/>
          </w:tcPr>
          <w:p w14:paraId="353AF9BC" w14:textId="77777777" w:rsidR="00E90B05" w:rsidRPr="00E84926" w:rsidRDefault="00E90B05" w:rsidP="00FA5A69">
            <w:pPr>
              <w:spacing w:after="0"/>
              <w:jc w:val="left"/>
              <w:rPr>
                <w:rStyle w:val="Referenciasutil"/>
              </w:rPr>
            </w:pPr>
            <w:r w:rsidRPr="00E84926">
              <w:rPr>
                <w:rStyle w:val="Referenciasutil"/>
              </w:rPr>
              <w:t>Puntuació</w:t>
            </w:r>
          </w:p>
        </w:tc>
      </w:tr>
      <w:tr w:rsidR="00E90B05" w:rsidRPr="00E84926" w14:paraId="67F13C05" w14:textId="77777777" w:rsidTr="005D71C7">
        <w:trPr>
          <w:trHeight w:val="680"/>
        </w:trPr>
        <w:tc>
          <w:tcPr>
            <w:tcW w:w="2500" w:type="pct"/>
            <w:tcBorders>
              <w:top w:val="single" w:sz="2" w:space="0" w:color="808080"/>
              <w:bottom w:val="single" w:sz="2" w:space="0" w:color="808080"/>
            </w:tcBorders>
            <w:tcMar>
              <w:left w:w="57" w:type="dxa"/>
              <w:right w:w="57" w:type="dxa"/>
            </w:tcMar>
            <w:vAlign w:val="center"/>
          </w:tcPr>
          <w:p w14:paraId="287EE7BD" w14:textId="70A713FB" w:rsidR="00E90B05" w:rsidRPr="00E84926" w:rsidRDefault="00B66D15" w:rsidP="00FA5A69">
            <w:pPr>
              <w:spacing w:after="0"/>
              <w:jc w:val="left"/>
              <w:rPr>
                <w:rStyle w:val="Referenciasutil"/>
              </w:rPr>
            </w:pPr>
            <w:r>
              <w:rPr>
                <w:rStyle w:val="Referenciasutil"/>
              </w:rPr>
              <w:t>1</w:t>
            </w:r>
            <w:r w:rsidR="00E90B05" w:rsidRPr="00E84926">
              <w:rPr>
                <w:rStyle w:val="Referenciasutil"/>
              </w:rPr>
              <w:t xml:space="preserve"> any</w:t>
            </w:r>
          </w:p>
        </w:tc>
        <w:tc>
          <w:tcPr>
            <w:tcW w:w="2500" w:type="pct"/>
            <w:tcBorders>
              <w:top w:val="single" w:sz="2" w:space="0" w:color="808080"/>
              <w:bottom w:val="single" w:sz="2" w:space="0" w:color="808080"/>
            </w:tcBorders>
            <w:tcMar>
              <w:left w:w="57" w:type="dxa"/>
              <w:right w:w="57" w:type="dxa"/>
            </w:tcMar>
            <w:vAlign w:val="center"/>
          </w:tcPr>
          <w:p w14:paraId="278D0478" w14:textId="77777777" w:rsidR="00E90B05" w:rsidRPr="00E84926" w:rsidRDefault="00E90B05" w:rsidP="00FA5A69">
            <w:pPr>
              <w:spacing w:after="0"/>
              <w:jc w:val="left"/>
              <w:rPr>
                <w:rStyle w:val="Referenciasutil"/>
              </w:rPr>
            </w:pPr>
            <w:r w:rsidRPr="00E84926">
              <w:rPr>
                <w:rStyle w:val="Referenciasutil"/>
              </w:rPr>
              <w:t>2,00 punt</w:t>
            </w:r>
          </w:p>
        </w:tc>
      </w:tr>
      <w:tr w:rsidR="00E90B05" w:rsidRPr="00E84926" w14:paraId="4B634E79" w14:textId="77777777" w:rsidTr="005D71C7">
        <w:trPr>
          <w:trHeight w:val="680"/>
        </w:trPr>
        <w:tc>
          <w:tcPr>
            <w:tcW w:w="2500" w:type="pct"/>
            <w:tcBorders>
              <w:top w:val="single" w:sz="2" w:space="0" w:color="808080"/>
              <w:bottom w:val="single" w:sz="2" w:space="0" w:color="808080"/>
            </w:tcBorders>
            <w:tcMar>
              <w:left w:w="57" w:type="dxa"/>
              <w:right w:w="57" w:type="dxa"/>
            </w:tcMar>
            <w:vAlign w:val="center"/>
          </w:tcPr>
          <w:p w14:paraId="2C987026" w14:textId="373E6B4C" w:rsidR="00E90B05" w:rsidRPr="00E84926" w:rsidRDefault="00B66D15" w:rsidP="00FA5A69">
            <w:pPr>
              <w:spacing w:after="0"/>
              <w:jc w:val="left"/>
              <w:rPr>
                <w:rStyle w:val="Referenciasutil"/>
              </w:rPr>
            </w:pPr>
            <w:r>
              <w:rPr>
                <w:rStyle w:val="Referenciasutil"/>
              </w:rPr>
              <w:t>2</w:t>
            </w:r>
            <w:r w:rsidR="00E90B05" w:rsidRPr="00E84926">
              <w:rPr>
                <w:rStyle w:val="Referenciasutil"/>
              </w:rPr>
              <w:t xml:space="preserve"> anys</w:t>
            </w:r>
          </w:p>
        </w:tc>
        <w:tc>
          <w:tcPr>
            <w:tcW w:w="2500" w:type="pct"/>
            <w:tcBorders>
              <w:top w:val="single" w:sz="2" w:space="0" w:color="808080"/>
              <w:bottom w:val="single" w:sz="2" w:space="0" w:color="808080"/>
            </w:tcBorders>
            <w:tcMar>
              <w:left w:w="57" w:type="dxa"/>
              <w:right w:w="57" w:type="dxa"/>
            </w:tcMar>
            <w:vAlign w:val="center"/>
          </w:tcPr>
          <w:p w14:paraId="6F131D98" w14:textId="77777777" w:rsidR="00E90B05" w:rsidRPr="00E84926" w:rsidRDefault="00E90B05" w:rsidP="00FA5A69">
            <w:pPr>
              <w:spacing w:after="0"/>
              <w:jc w:val="left"/>
              <w:rPr>
                <w:rStyle w:val="Referenciasutil"/>
              </w:rPr>
            </w:pPr>
            <w:r w:rsidRPr="00E84926">
              <w:rPr>
                <w:rStyle w:val="Referenciasutil"/>
              </w:rPr>
              <w:t>5,00 punts</w:t>
            </w:r>
          </w:p>
        </w:tc>
      </w:tr>
      <w:tr w:rsidR="00E90B05" w:rsidRPr="00E84926" w14:paraId="577C7254" w14:textId="77777777" w:rsidTr="005D71C7">
        <w:trPr>
          <w:trHeight w:val="680"/>
        </w:trPr>
        <w:tc>
          <w:tcPr>
            <w:tcW w:w="2500" w:type="pct"/>
            <w:tcBorders>
              <w:top w:val="single" w:sz="2" w:space="0" w:color="808080"/>
              <w:bottom w:val="single" w:sz="2" w:space="0" w:color="808080"/>
            </w:tcBorders>
            <w:tcMar>
              <w:left w:w="57" w:type="dxa"/>
              <w:right w:w="57" w:type="dxa"/>
            </w:tcMar>
            <w:vAlign w:val="center"/>
          </w:tcPr>
          <w:p w14:paraId="3BC65458" w14:textId="76EAF3C3" w:rsidR="00E90B05" w:rsidRPr="00E84926" w:rsidRDefault="00B66D15" w:rsidP="00FA5A69">
            <w:pPr>
              <w:spacing w:after="0"/>
              <w:jc w:val="left"/>
              <w:rPr>
                <w:rStyle w:val="Referenciasutil"/>
              </w:rPr>
            </w:pPr>
            <w:r>
              <w:rPr>
                <w:rStyle w:val="Referenciasutil"/>
              </w:rPr>
              <w:t>3</w:t>
            </w:r>
            <w:r w:rsidR="00E90B05" w:rsidRPr="00E84926">
              <w:rPr>
                <w:rStyle w:val="Referenciasutil"/>
              </w:rPr>
              <w:t xml:space="preserve"> anys</w:t>
            </w:r>
          </w:p>
        </w:tc>
        <w:tc>
          <w:tcPr>
            <w:tcW w:w="2500" w:type="pct"/>
            <w:tcBorders>
              <w:top w:val="single" w:sz="2" w:space="0" w:color="808080"/>
              <w:bottom w:val="single" w:sz="2" w:space="0" w:color="808080"/>
            </w:tcBorders>
            <w:tcMar>
              <w:left w:w="57" w:type="dxa"/>
              <w:right w:w="57" w:type="dxa"/>
            </w:tcMar>
            <w:vAlign w:val="center"/>
          </w:tcPr>
          <w:p w14:paraId="429E8C62" w14:textId="77777777" w:rsidR="00E90B05" w:rsidRPr="00E84926" w:rsidRDefault="00E90B05" w:rsidP="00FA5A69">
            <w:pPr>
              <w:spacing w:after="0"/>
              <w:jc w:val="left"/>
              <w:rPr>
                <w:rStyle w:val="Referenciasutil"/>
              </w:rPr>
            </w:pPr>
            <w:r w:rsidRPr="00E84926">
              <w:rPr>
                <w:rStyle w:val="Referenciasutil"/>
              </w:rPr>
              <w:t>10,00 punts</w:t>
            </w:r>
          </w:p>
        </w:tc>
      </w:tr>
      <w:bookmarkEnd w:id="2"/>
    </w:tbl>
    <w:p w14:paraId="257867A0" w14:textId="77777777" w:rsidR="00877EFD" w:rsidRPr="00877EFD" w:rsidRDefault="00877EFD" w:rsidP="00877EFD">
      <w:pPr>
        <w:pStyle w:val="Prrafodelista"/>
        <w:ind w:left="720"/>
        <w:rPr>
          <w:rFonts w:ascii="Lato" w:hAnsi="Lato"/>
          <w:b/>
          <w:bCs/>
          <w:spacing w:val="1"/>
        </w:rPr>
      </w:pPr>
    </w:p>
    <w:p w14:paraId="5A4461AF" w14:textId="4B5D0844" w:rsidR="00E90B05" w:rsidRPr="00877EFD" w:rsidRDefault="00E90B05" w:rsidP="00E90B05">
      <w:pPr>
        <w:pStyle w:val="Prrafodelista"/>
        <w:numPr>
          <w:ilvl w:val="0"/>
          <w:numId w:val="20"/>
        </w:numPr>
        <w:rPr>
          <w:rFonts w:ascii="Lato" w:hAnsi="Lato"/>
        </w:rPr>
      </w:pPr>
      <w:bookmarkStart w:id="3" w:name="_Hlk161178551"/>
      <w:r w:rsidRPr="00877EFD">
        <w:rPr>
          <w:rFonts w:ascii="Lato" w:hAnsi="Lato"/>
          <w:b/>
          <w:bCs/>
        </w:rPr>
        <w:lastRenderedPageBreak/>
        <w:t>SERVEI</w:t>
      </w:r>
      <w:r w:rsidRPr="00877EFD">
        <w:rPr>
          <w:rFonts w:ascii="Lato" w:hAnsi="Lato"/>
          <w:b/>
          <w:bCs/>
          <w:spacing w:val="1"/>
        </w:rPr>
        <w:t xml:space="preserve"> </w:t>
      </w:r>
      <w:r w:rsidRPr="00877EFD">
        <w:rPr>
          <w:rFonts w:ascii="Lato" w:hAnsi="Lato"/>
          <w:b/>
          <w:bCs/>
        </w:rPr>
        <w:t>TÈCNIC</w:t>
      </w:r>
      <w:r w:rsidRPr="00877EFD">
        <w:rPr>
          <w:rFonts w:ascii="Lato" w:hAnsi="Lato"/>
          <w:b/>
          <w:bCs/>
          <w:spacing w:val="1"/>
        </w:rPr>
        <w:t xml:space="preserve"> </w:t>
      </w:r>
      <w:r w:rsidRPr="00877EFD">
        <w:rPr>
          <w:rFonts w:ascii="Lato" w:hAnsi="Lato"/>
          <w:b/>
          <w:bCs/>
        </w:rPr>
        <w:t>(fins</w:t>
      </w:r>
      <w:r w:rsidRPr="00877EFD">
        <w:rPr>
          <w:rFonts w:ascii="Lato" w:hAnsi="Lato"/>
          <w:b/>
          <w:bCs/>
          <w:spacing w:val="1"/>
        </w:rPr>
        <w:t xml:space="preserve"> </w:t>
      </w:r>
      <w:r w:rsidRPr="00877EFD">
        <w:rPr>
          <w:rFonts w:ascii="Lato" w:hAnsi="Lato"/>
          <w:b/>
          <w:bCs/>
        </w:rPr>
        <w:t>a</w:t>
      </w:r>
      <w:r w:rsidRPr="00877EFD">
        <w:rPr>
          <w:rFonts w:ascii="Lato" w:hAnsi="Lato"/>
          <w:b/>
          <w:bCs/>
          <w:spacing w:val="1"/>
        </w:rPr>
        <w:t xml:space="preserve"> </w:t>
      </w:r>
      <w:r w:rsidRPr="00877EFD">
        <w:rPr>
          <w:rFonts w:ascii="Lato" w:hAnsi="Lato"/>
          <w:b/>
          <w:bCs/>
        </w:rPr>
        <w:t>10</w:t>
      </w:r>
      <w:r w:rsidRPr="00877EFD">
        <w:rPr>
          <w:rFonts w:ascii="Lato" w:hAnsi="Lato"/>
          <w:b/>
          <w:bCs/>
          <w:spacing w:val="1"/>
        </w:rPr>
        <w:t xml:space="preserve"> </w:t>
      </w:r>
      <w:r w:rsidRPr="00877EFD">
        <w:rPr>
          <w:rFonts w:ascii="Lato" w:hAnsi="Lato"/>
          <w:b/>
          <w:bCs/>
        </w:rPr>
        <w:t>punts)</w:t>
      </w:r>
      <w:r w:rsidR="00877EFD">
        <w:rPr>
          <w:rFonts w:ascii="Lato" w:hAnsi="Lato"/>
          <w:b/>
          <w:bCs/>
        </w:rPr>
        <w:t>.</w:t>
      </w:r>
      <w:r w:rsidR="00877EFD" w:rsidRPr="00877EFD">
        <w:rPr>
          <w:rFonts w:ascii="Lato" w:hAnsi="Lato"/>
          <w:b/>
          <w:bCs/>
        </w:rPr>
        <w:t xml:space="preserve"> </w:t>
      </w:r>
      <w:r w:rsidRPr="00877EFD">
        <w:rPr>
          <w:rFonts w:ascii="Lato" w:hAnsi="Lato"/>
        </w:rPr>
        <w:t>Es</w:t>
      </w:r>
      <w:r w:rsidRPr="00877EFD">
        <w:rPr>
          <w:rFonts w:ascii="Lato" w:hAnsi="Lato"/>
          <w:spacing w:val="1"/>
        </w:rPr>
        <w:t xml:space="preserve"> </w:t>
      </w:r>
      <w:r w:rsidRPr="00877EFD">
        <w:rPr>
          <w:rFonts w:ascii="Lato" w:hAnsi="Lato"/>
        </w:rPr>
        <w:t>valorarà</w:t>
      </w:r>
      <w:r w:rsidRPr="00877EFD">
        <w:rPr>
          <w:rFonts w:ascii="Lato" w:hAnsi="Lato"/>
          <w:spacing w:val="1"/>
        </w:rPr>
        <w:t xml:space="preserve"> </w:t>
      </w:r>
      <w:r w:rsidRPr="00877EFD">
        <w:rPr>
          <w:rFonts w:ascii="Lato" w:hAnsi="Lato"/>
        </w:rPr>
        <w:t>l’oferta</w:t>
      </w:r>
      <w:r w:rsidRPr="00877EFD">
        <w:rPr>
          <w:rFonts w:ascii="Lato" w:hAnsi="Lato"/>
          <w:spacing w:val="1"/>
        </w:rPr>
        <w:t xml:space="preserve"> </w:t>
      </w:r>
      <w:r w:rsidRPr="00877EFD">
        <w:rPr>
          <w:rFonts w:ascii="Lato" w:hAnsi="Lato"/>
        </w:rPr>
        <w:t>d’un</w:t>
      </w:r>
      <w:r w:rsidRPr="00877EFD">
        <w:rPr>
          <w:rFonts w:ascii="Lato" w:hAnsi="Lato"/>
          <w:spacing w:val="1"/>
        </w:rPr>
        <w:t xml:space="preserve"> </w:t>
      </w:r>
      <w:r w:rsidRPr="00877EFD">
        <w:rPr>
          <w:rFonts w:ascii="Lato" w:hAnsi="Lato"/>
        </w:rPr>
        <w:t>servei</w:t>
      </w:r>
      <w:r w:rsidRPr="00877EFD">
        <w:rPr>
          <w:rFonts w:ascii="Lato" w:hAnsi="Lato"/>
          <w:spacing w:val="1"/>
        </w:rPr>
        <w:t xml:space="preserve"> </w:t>
      </w:r>
      <w:r w:rsidRPr="00877EFD">
        <w:rPr>
          <w:rFonts w:ascii="Lato" w:hAnsi="Lato"/>
        </w:rPr>
        <w:t>tècnic</w:t>
      </w:r>
      <w:r w:rsidRPr="00877EFD">
        <w:rPr>
          <w:rFonts w:ascii="Lato" w:hAnsi="Lato"/>
          <w:spacing w:val="1"/>
        </w:rPr>
        <w:t xml:space="preserve"> </w:t>
      </w:r>
      <w:r w:rsidRPr="00877EFD">
        <w:rPr>
          <w:rFonts w:ascii="Lato" w:hAnsi="Lato"/>
        </w:rPr>
        <w:t>el</w:t>
      </w:r>
      <w:r w:rsidRPr="00877EFD">
        <w:rPr>
          <w:rFonts w:ascii="Lato" w:hAnsi="Lato"/>
          <w:spacing w:val="1"/>
        </w:rPr>
        <w:t xml:space="preserve"> </w:t>
      </w:r>
      <w:r w:rsidRPr="00877EFD">
        <w:rPr>
          <w:rFonts w:ascii="Lato" w:hAnsi="Lato"/>
        </w:rPr>
        <w:t>qual</w:t>
      </w:r>
      <w:r w:rsidRPr="00877EFD">
        <w:rPr>
          <w:rFonts w:ascii="Lato" w:hAnsi="Lato"/>
          <w:spacing w:val="1"/>
        </w:rPr>
        <w:t xml:space="preserve"> </w:t>
      </w:r>
      <w:r w:rsidRPr="00877EFD">
        <w:rPr>
          <w:rFonts w:ascii="Lato" w:hAnsi="Lato"/>
        </w:rPr>
        <w:t>haurà</w:t>
      </w:r>
      <w:r w:rsidRPr="00877EFD">
        <w:rPr>
          <w:rFonts w:ascii="Lato" w:hAnsi="Lato"/>
          <w:spacing w:val="1"/>
        </w:rPr>
        <w:t xml:space="preserve"> </w:t>
      </w:r>
      <w:r w:rsidRPr="00877EFD">
        <w:rPr>
          <w:rFonts w:ascii="Lato" w:hAnsi="Lato"/>
        </w:rPr>
        <w:t>de</w:t>
      </w:r>
      <w:r w:rsidRPr="00877EFD">
        <w:rPr>
          <w:rFonts w:ascii="Lato" w:hAnsi="Lato"/>
          <w:spacing w:val="1"/>
        </w:rPr>
        <w:t xml:space="preserve"> </w:t>
      </w:r>
      <w:r w:rsidRPr="00877EFD">
        <w:rPr>
          <w:rFonts w:ascii="Lato" w:hAnsi="Lato"/>
        </w:rPr>
        <w:t>programar</w:t>
      </w:r>
      <w:r w:rsidRPr="00877EFD">
        <w:rPr>
          <w:rFonts w:ascii="Lato" w:hAnsi="Lato"/>
          <w:spacing w:val="1"/>
        </w:rPr>
        <w:t xml:space="preserve"> </w:t>
      </w:r>
      <w:r w:rsidRPr="00877EFD">
        <w:rPr>
          <w:rFonts w:ascii="Lato" w:hAnsi="Lato"/>
        </w:rPr>
        <w:t>dues</w:t>
      </w:r>
      <w:r w:rsidRPr="00877EFD">
        <w:rPr>
          <w:rFonts w:ascii="Lato" w:hAnsi="Lato"/>
          <w:spacing w:val="1"/>
        </w:rPr>
        <w:t xml:space="preserve"> </w:t>
      </w:r>
      <w:r w:rsidRPr="00877EFD">
        <w:rPr>
          <w:rFonts w:ascii="Lato" w:hAnsi="Lato"/>
        </w:rPr>
        <w:t>visites</w:t>
      </w:r>
      <w:r w:rsidRPr="00877EFD">
        <w:rPr>
          <w:rFonts w:ascii="Lato" w:hAnsi="Lato"/>
          <w:spacing w:val="1"/>
        </w:rPr>
        <w:t xml:space="preserve"> </w:t>
      </w:r>
      <w:r w:rsidRPr="00877EFD">
        <w:rPr>
          <w:rFonts w:ascii="Lato" w:hAnsi="Lato"/>
        </w:rPr>
        <w:t>anuals</w:t>
      </w:r>
      <w:r w:rsidRPr="00877EFD">
        <w:rPr>
          <w:rFonts w:ascii="Lato" w:hAnsi="Lato"/>
          <w:spacing w:val="1"/>
        </w:rPr>
        <w:t xml:space="preserve"> </w:t>
      </w:r>
      <w:r w:rsidRPr="00877EFD">
        <w:rPr>
          <w:rFonts w:ascii="Lato" w:hAnsi="Lato"/>
        </w:rPr>
        <w:t>(a</w:t>
      </w:r>
      <w:r w:rsidRPr="00877EFD">
        <w:rPr>
          <w:rFonts w:ascii="Lato" w:hAnsi="Lato"/>
          <w:spacing w:val="1"/>
        </w:rPr>
        <w:t xml:space="preserve"> </w:t>
      </w:r>
      <w:r w:rsidRPr="00877EFD">
        <w:rPr>
          <w:rFonts w:ascii="Lato" w:hAnsi="Lato"/>
        </w:rPr>
        <w:t>l’inici</w:t>
      </w:r>
      <w:r w:rsidRPr="00877EFD">
        <w:rPr>
          <w:rFonts w:ascii="Lato" w:hAnsi="Lato"/>
          <w:spacing w:val="1"/>
        </w:rPr>
        <w:t xml:space="preserve"> </w:t>
      </w:r>
      <w:r w:rsidRPr="00877EFD">
        <w:rPr>
          <w:rFonts w:ascii="Lato" w:hAnsi="Lato"/>
        </w:rPr>
        <w:t>de</w:t>
      </w:r>
      <w:r w:rsidRPr="00877EFD">
        <w:rPr>
          <w:rFonts w:ascii="Lato" w:hAnsi="Lato"/>
          <w:spacing w:val="1"/>
        </w:rPr>
        <w:t xml:space="preserve"> </w:t>
      </w:r>
      <w:r w:rsidRPr="00877EFD">
        <w:rPr>
          <w:rFonts w:ascii="Lato" w:hAnsi="Lato"/>
        </w:rPr>
        <w:t>la</w:t>
      </w:r>
      <w:r w:rsidRPr="00877EFD">
        <w:rPr>
          <w:rFonts w:ascii="Lato" w:hAnsi="Lato"/>
          <w:spacing w:val="1"/>
        </w:rPr>
        <w:t xml:space="preserve"> </w:t>
      </w:r>
      <w:r w:rsidRPr="00877EFD">
        <w:rPr>
          <w:rFonts w:ascii="Lato" w:hAnsi="Lato"/>
        </w:rPr>
        <w:t>temporada</w:t>
      </w:r>
      <w:r w:rsidRPr="00877EFD">
        <w:rPr>
          <w:rFonts w:ascii="Lato" w:hAnsi="Lato"/>
          <w:spacing w:val="1"/>
        </w:rPr>
        <w:t xml:space="preserve"> </w:t>
      </w:r>
      <w:r w:rsidRPr="00877EFD">
        <w:rPr>
          <w:rFonts w:ascii="Lato" w:hAnsi="Lato"/>
        </w:rPr>
        <w:t>d’estiu</w:t>
      </w:r>
      <w:r w:rsidRPr="00877EFD">
        <w:rPr>
          <w:rFonts w:ascii="Lato" w:hAnsi="Lato"/>
          <w:spacing w:val="1"/>
        </w:rPr>
        <w:t xml:space="preserve"> </w:t>
      </w:r>
      <w:r w:rsidRPr="00877EFD">
        <w:rPr>
          <w:rFonts w:ascii="Lato" w:hAnsi="Lato"/>
        </w:rPr>
        <w:t>i</w:t>
      </w:r>
      <w:r w:rsidRPr="00877EFD">
        <w:rPr>
          <w:rFonts w:ascii="Lato" w:hAnsi="Lato"/>
          <w:spacing w:val="1"/>
        </w:rPr>
        <w:t xml:space="preserve"> </w:t>
      </w:r>
      <w:r w:rsidRPr="00877EFD">
        <w:rPr>
          <w:rFonts w:ascii="Lato" w:hAnsi="Lato"/>
        </w:rPr>
        <w:t>d’hivern)</w:t>
      </w:r>
      <w:r w:rsidRPr="00877EFD">
        <w:rPr>
          <w:rFonts w:ascii="Lato" w:hAnsi="Lato"/>
          <w:spacing w:val="1"/>
        </w:rPr>
        <w:t xml:space="preserve"> </w:t>
      </w:r>
      <w:r w:rsidRPr="00877EFD">
        <w:rPr>
          <w:rFonts w:ascii="Lato" w:hAnsi="Lato"/>
        </w:rPr>
        <w:t>per</w:t>
      </w:r>
      <w:r w:rsidRPr="00877EFD">
        <w:rPr>
          <w:rFonts w:ascii="Lato" w:hAnsi="Lato"/>
          <w:spacing w:val="1"/>
        </w:rPr>
        <w:t xml:space="preserve"> </w:t>
      </w:r>
      <w:r w:rsidRPr="00877EFD">
        <w:rPr>
          <w:rFonts w:ascii="Lato" w:hAnsi="Lato"/>
        </w:rPr>
        <w:t>tal</w:t>
      </w:r>
      <w:r w:rsidRPr="00877EFD">
        <w:rPr>
          <w:rFonts w:ascii="Lato" w:hAnsi="Lato"/>
          <w:spacing w:val="1"/>
        </w:rPr>
        <w:t xml:space="preserve"> </w:t>
      </w:r>
      <w:r w:rsidRPr="00877EFD">
        <w:rPr>
          <w:rFonts w:ascii="Lato" w:hAnsi="Lato"/>
        </w:rPr>
        <w:t>realitzar</w:t>
      </w:r>
      <w:r w:rsidRPr="00877EFD">
        <w:rPr>
          <w:rFonts w:ascii="Lato" w:hAnsi="Lato"/>
          <w:spacing w:val="1"/>
        </w:rPr>
        <w:t xml:space="preserve"> </w:t>
      </w:r>
      <w:r w:rsidRPr="00877EFD">
        <w:rPr>
          <w:rFonts w:ascii="Lato" w:hAnsi="Lato"/>
        </w:rPr>
        <w:t>un</w:t>
      </w:r>
      <w:r w:rsidRPr="00877EFD">
        <w:rPr>
          <w:rFonts w:ascii="Lato" w:hAnsi="Lato"/>
          <w:spacing w:val="1"/>
        </w:rPr>
        <w:t xml:space="preserve"> </w:t>
      </w:r>
      <w:r w:rsidRPr="00877EFD">
        <w:rPr>
          <w:rFonts w:ascii="Lato" w:hAnsi="Lato"/>
        </w:rPr>
        <w:t>manteniment preventiu a tota la maquinària subministrada per detectar totes aquelles anomalies que</w:t>
      </w:r>
      <w:r w:rsidRPr="00877EFD">
        <w:rPr>
          <w:rFonts w:ascii="Lato" w:hAnsi="Lato"/>
          <w:spacing w:val="1"/>
        </w:rPr>
        <w:t xml:space="preserve"> </w:t>
      </w:r>
      <w:r w:rsidRPr="00877EFD">
        <w:rPr>
          <w:rFonts w:ascii="Lato" w:hAnsi="Lato"/>
        </w:rPr>
        <w:t>puguin derivar en un mal funcionament o una reducció de la vida útil de la maquinària. Aquest servei</w:t>
      </w:r>
      <w:r w:rsidRPr="00877EFD">
        <w:rPr>
          <w:rFonts w:ascii="Lato" w:hAnsi="Lato"/>
          <w:spacing w:val="1"/>
        </w:rPr>
        <w:t xml:space="preserve"> </w:t>
      </w:r>
      <w:r w:rsidRPr="00877EFD">
        <w:rPr>
          <w:rFonts w:ascii="Lato" w:hAnsi="Lato"/>
        </w:rPr>
        <w:t>tècnic també haurà de respondre davant reparacions sobrevingudes que puguin sorgir amb un temps</w:t>
      </w:r>
      <w:r w:rsidRPr="00877EFD">
        <w:rPr>
          <w:rFonts w:ascii="Lato" w:hAnsi="Lato"/>
          <w:spacing w:val="1"/>
        </w:rPr>
        <w:t xml:space="preserve"> </w:t>
      </w:r>
      <w:r w:rsidRPr="00877EFD">
        <w:rPr>
          <w:rFonts w:ascii="Lato" w:hAnsi="Lato"/>
        </w:rPr>
        <w:t>de resposta màxim de 24h entre la recepció de l’avís i la visita, excepte en festius i caps de setmana</w:t>
      </w:r>
      <w:r w:rsidRPr="00877EFD">
        <w:rPr>
          <w:rFonts w:ascii="Lato" w:hAnsi="Lato"/>
          <w:spacing w:val="1"/>
        </w:rPr>
        <w:t xml:space="preserve"> </w:t>
      </w:r>
      <w:r w:rsidRPr="00877EFD">
        <w:rPr>
          <w:rFonts w:ascii="Lato" w:hAnsi="Lato"/>
        </w:rPr>
        <w:t>que el temps de resposta computarà a partir del següent dia hàbil. Aquest servei tècnic haurà de</w:t>
      </w:r>
      <w:r w:rsidRPr="00877EFD">
        <w:rPr>
          <w:rFonts w:ascii="Lato" w:hAnsi="Lato"/>
          <w:spacing w:val="1"/>
        </w:rPr>
        <w:t xml:space="preserve"> </w:t>
      </w:r>
      <w:r w:rsidRPr="00877EFD">
        <w:rPr>
          <w:rFonts w:ascii="Lato" w:hAnsi="Lato"/>
        </w:rPr>
        <w:t>proposar i pressupostar aquelles reparacions que siguin necessàries i que detectin en les visites, però</w:t>
      </w:r>
      <w:r w:rsidRPr="00877EFD">
        <w:rPr>
          <w:rFonts w:ascii="Lato" w:hAnsi="Lato"/>
          <w:spacing w:val="-53"/>
        </w:rPr>
        <w:t xml:space="preserve"> </w:t>
      </w:r>
      <w:r w:rsidRPr="00877EFD">
        <w:rPr>
          <w:rFonts w:ascii="Lato" w:hAnsi="Lato"/>
        </w:rPr>
        <w:t>l’import</w:t>
      </w:r>
      <w:r w:rsidRPr="00877EFD">
        <w:rPr>
          <w:rFonts w:ascii="Lato" w:hAnsi="Lato"/>
          <w:spacing w:val="-2"/>
        </w:rPr>
        <w:t xml:space="preserve"> </w:t>
      </w:r>
      <w:r w:rsidRPr="00877EFD">
        <w:rPr>
          <w:rFonts w:ascii="Lato" w:hAnsi="Lato"/>
        </w:rPr>
        <w:t>de</w:t>
      </w:r>
      <w:r w:rsidRPr="00877EFD">
        <w:rPr>
          <w:rFonts w:ascii="Lato" w:hAnsi="Lato"/>
          <w:spacing w:val="-2"/>
        </w:rPr>
        <w:t xml:space="preserve"> </w:t>
      </w:r>
      <w:r w:rsidRPr="00877EFD">
        <w:rPr>
          <w:rFonts w:ascii="Lato" w:hAnsi="Lato"/>
        </w:rPr>
        <w:t>les mateixes quedà exclòs</w:t>
      </w:r>
      <w:r w:rsidRPr="00877EFD">
        <w:rPr>
          <w:rFonts w:ascii="Lato" w:hAnsi="Lato"/>
          <w:spacing w:val="-1"/>
        </w:rPr>
        <w:t xml:space="preserve"> </w:t>
      </w:r>
      <w:r w:rsidRPr="00877EFD">
        <w:rPr>
          <w:rFonts w:ascii="Lato" w:hAnsi="Lato"/>
        </w:rPr>
        <w:t>de l’assumpció</w:t>
      </w:r>
      <w:r w:rsidRPr="00877EFD">
        <w:rPr>
          <w:rFonts w:ascii="Lato" w:hAnsi="Lato"/>
          <w:spacing w:val="-2"/>
        </w:rPr>
        <w:t xml:space="preserve"> </w:t>
      </w:r>
      <w:r w:rsidRPr="00877EFD">
        <w:rPr>
          <w:rFonts w:ascii="Lato" w:hAnsi="Lato"/>
        </w:rPr>
        <w:t>en</w:t>
      </w:r>
      <w:r w:rsidRPr="00877EFD">
        <w:rPr>
          <w:rFonts w:ascii="Lato" w:hAnsi="Lato"/>
          <w:spacing w:val="-2"/>
        </w:rPr>
        <w:t xml:space="preserve"> </w:t>
      </w:r>
      <w:r w:rsidRPr="00877EFD">
        <w:rPr>
          <w:rFonts w:ascii="Lato" w:hAnsi="Lato"/>
        </w:rPr>
        <w:t>el</w:t>
      </w:r>
      <w:r w:rsidRPr="00877EFD">
        <w:rPr>
          <w:rFonts w:ascii="Lato" w:hAnsi="Lato"/>
          <w:spacing w:val="-2"/>
        </w:rPr>
        <w:t xml:space="preserve"> </w:t>
      </w:r>
      <w:r w:rsidRPr="00877EFD">
        <w:rPr>
          <w:rFonts w:ascii="Lato" w:hAnsi="Lato"/>
        </w:rPr>
        <w:t>present</w:t>
      </w:r>
      <w:r w:rsidRPr="00877EFD">
        <w:rPr>
          <w:rFonts w:ascii="Lato" w:hAnsi="Lato"/>
          <w:spacing w:val="-3"/>
        </w:rPr>
        <w:t xml:space="preserve"> </w:t>
      </w:r>
      <w:r w:rsidRPr="00877EFD">
        <w:rPr>
          <w:rFonts w:ascii="Lato" w:hAnsi="Lato"/>
        </w:rPr>
        <w:t>contracte.</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4246"/>
        <w:gridCol w:w="4246"/>
      </w:tblGrid>
      <w:tr w:rsidR="00E90B05" w:rsidRPr="00E84926" w14:paraId="3B0ADAD9" w14:textId="77777777" w:rsidTr="005D71C7">
        <w:trPr>
          <w:trHeight w:val="680"/>
        </w:trPr>
        <w:tc>
          <w:tcPr>
            <w:tcW w:w="2500" w:type="pct"/>
            <w:tcBorders>
              <w:bottom w:val="single" w:sz="2" w:space="0" w:color="808080"/>
            </w:tcBorders>
            <w:tcMar>
              <w:left w:w="57" w:type="dxa"/>
              <w:right w:w="57" w:type="dxa"/>
            </w:tcMar>
            <w:vAlign w:val="center"/>
          </w:tcPr>
          <w:p w14:paraId="0C644A6C" w14:textId="77777777" w:rsidR="00E90B05" w:rsidRPr="00E84926" w:rsidRDefault="00E90B05" w:rsidP="00FA5A69">
            <w:pPr>
              <w:spacing w:after="0"/>
              <w:jc w:val="left"/>
              <w:rPr>
                <w:rStyle w:val="Referenciasutil"/>
              </w:rPr>
            </w:pPr>
            <w:bookmarkStart w:id="4" w:name="_Hlk161178568"/>
            <w:bookmarkEnd w:id="3"/>
            <w:r w:rsidRPr="00E84926">
              <w:rPr>
                <w:rStyle w:val="Referenciasutil"/>
              </w:rPr>
              <w:t>Anys de servei tècnic</w:t>
            </w:r>
          </w:p>
        </w:tc>
        <w:tc>
          <w:tcPr>
            <w:tcW w:w="2500" w:type="pct"/>
            <w:tcBorders>
              <w:bottom w:val="single" w:sz="2" w:space="0" w:color="808080"/>
            </w:tcBorders>
            <w:tcMar>
              <w:left w:w="57" w:type="dxa"/>
              <w:right w:w="57" w:type="dxa"/>
            </w:tcMar>
            <w:vAlign w:val="center"/>
          </w:tcPr>
          <w:p w14:paraId="7E87CE86" w14:textId="77777777" w:rsidR="00E90B05" w:rsidRPr="00E84926" w:rsidRDefault="00E90B05" w:rsidP="00FA5A69">
            <w:pPr>
              <w:spacing w:after="0"/>
              <w:jc w:val="left"/>
              <w:rPr>
                <w:rStyle w:val="Referenciasutil"/>
              </w:rPr>
            </w:pPr>
            <w:r w:rsidRPr="00E84926">
              <w:rPr>
                <w:rStyle w:val="Referenciasutil"/>
              </w:rPr>
              <w:t>Puntuació</w:t>
            </w:r>
          </w:p>
        </w:tc>
      </w:tr>
      <w:tr w:rsidR="00E90B05" w:rsidRPr="00E84926" w14:paraId="61A5C083" w14:textId="77777777" w:rsidTr="005D71C7">
        <w:trPr>
          <w:trHeight w:val="680"/>
        </w:trPr>
        <w:tc>
          <w:tcPr>
            <w:tcW w:w="2500" w:type="pct"/>
            <w:tcBorders>
              <w:top w:val="single" w:sz="2" w:space="0" w:color="808080"/>
              <w:bottom w:val="single" w:sz="2" w:space="0" w:color="808080"/>
            </w:tcBorders>
            <w:tcMar>
              <w:left w:w="57" w:type="dxa"/>
              <w:right w:w="57" w:type="dxa"/>
            </w:tcMar>
            <w:vAlign w:val="center"/>
          </w:tcPr>
          <w:p w14:paraId="2A7A8D87" w14:textId="77777777" w:rsidR="00E90B05" w:rsidRPr="00E84926" w:rsidRDefault="00E90B05" w:rsidP="00FA5A69">
            <w:pPr>
              <w:spacing w:after="0"/>
              <w:jc w:val="left"/>
              <w:rPr>
                <w:rStyle w:val="Referenciasutil"/>
              </w:rPr>
            </w:pPr>
            <w:r w:rsidRPr="00E84926">
              <w:rPr>
                <w:rStyle w:val="Referenciasutil"/>
              </w:rPr>
              <w:t>2 anys</w:t>
            </w:r>
          </w:p>
        </w:tc>
        <w:tc>
          <w:tcPr>
            <w:tcW w:w="2500" w:type="pct"/>
            <w:tcBorders>
              <w:top w:val="single" w:sz="2" w:space="0" w:color="808080"/>
              <w:bottom w:val="single" w:sz="2" w:space="0" w:color="808080"/>
            </w:tcBorders>
            <w:tcMar>
              <w:left w:w="57" w:type="dxa"/>
              <w:right w:w="57" w:type="dxa"/>
            </w:tcMar>
            <w:vAlign w:val="center"/>
          </w:tcPr>
          <w:p w14:paraId="3A942D97" w14:textId="5F984DB5" w:rsidR="00E90B05" w:rsidRPr="00E84926" w:rsidRDefault="00B66D15" w:rsidP="00FA5A69">
            <w:pPr>
              <w:spacing w:after="0"/>
              <w:jc w:val="left"/>
              <w:rPr>
                <w:rStyle w:val="Referenciasutil"/>
              </w:rPr>
            </w:pPr>
            <w:r>
              <w:rPr>
                <w:rStyle w:val="Referenciasutil"/>
              </w:rPr>
              <w:t>4</w:t>
            </w:r>
            <w:r w:rsidR="00E90B05" w:rsidRPr="00E84926">
              <w:rPr>
                <w:rStyle w:val="Referenciasutil"/>
              </w:rPr>
              <w:t>,00 punt</w:t>
            </w:r>
          </w:p>
        </w:tc>
      </w:tr>
      <w:tr w:rsidR="00E90B05" w:rsidRPr="00E84926" w14:paraId="53333A2B" w14:textId="77777777" w:rsidTr="005D71C7">
        <w:trPr>
          <w:trHeight w:val="680"/>
        </w:trPr>
        <w:tc>
          <w:tcPr>
            <w:tcW w:w="2500" w:type="pct"/>
            <w:tcBorders>
              <w:top w:val="single" w:sz="2" w:space="0" w:color="808080"/>
              <w:bottom w:val="single" w:sz="2" w:space="0" w:color="808080"/>
            </w:tcBorders>
            <w:tcMar>
              <w:left w:w="57" w:type="dxa"/>
              <w:right w:w="57" w:type="dxa"/>
            </w:tcMar>
            <w:vAlign w:val="center"/>
          </w:tcPr>
          <w:p w14:paraId="2ED74672" w14:textId="77777777" w:rsidR="00E90B05" w:rsidRPr="00E84926" w:rsidRDefault="00E90B05" w:rsidP="00FA5A69">
            <w:pPr>
              <w:spacing w:after="0"/>
              <w:jc w:val="left"/>
              <w:rPr>
                <w:rStyle w:val="Referenciasutil"/>
              </w:rPr>
            </w:pPr>
            <w:r w:rsidRPr="00E84926">
              <w:rPr>
                <w:rStyle w:val="Referenciasutil"/>
              </w:rPr>
              <w:t>3 anys</w:t>
            </w:r>
          </w:p>
        </w:tc>
        <w:tc>
          <w:tcPr>
            <w:tcW w:w="2500" w:type="pct"/>
            <w:tcBorders>
              <w:top w:val="single" w:sz="2" w:space="0" w:color="808080"/>
              <w:bottom w:val="single" w:sz="2" w:space="0" w:color="808080"/>
            </w:tcBorders>
            <w:tcMar>
              <w:left w:w="57" w:type="dxa"/>
              <w:right w:w="57" w:type="dxa"/>
            </w:tcMar>
            <w:vAlign w:val="center"/>
          </w:tcPr>
          <w:p w14:paraId="13B649A0" w14:textId="5E2B736D" w:rsidR="00E90B05" w:rsidRPr="00E84926" w:rsidRDefault="00B66D15" w:rsidP="00FA5A69">
            <w:pPr>
              <w:spacing w:after="0"/>
              <w:jc w:val="left"/>
              <w:rPr>
                <w:rStyle w:val="Referenciasutil"/>
              </w:rPr>
            </w:pPr>
            <w:r>
              <w:rPr>
                <w:rStyle w:val="Referenciasutil"/>
              </w:rPr>
              <w:t>6</w:t>
            </w:r>
            <w:r w:rsidR="00E90B05" w:rsidRPr="00E84926">
              <w:rPr>
                <w:rStyle w:val="Referenciasutil"/>
              </w:rPr>
              <w:t>,00 punts</w:t>
            </w:r>
          </w:p>
        </w:tc>
      </w:tr>
      <w:tr w:rsidR="00E90B05" w:rsidRPr="00E84926" w14:paraId="2FBF2D3D" w14:textId="77777777" w:rsidTr="005D71C7">
        <w:trPr>
          <w:trHeight w:val="680"/>
        </w:trPr>
        <w:tc>
          <w:tcPr>
            <w:tcW w:w="2500" w:type="pct"/>
            <w:tcBorders>
              <w:top w:val="single" w:sz="2" w:space="0" w:color="808080"/>
              <w:bottom w:val="single" w:sz="2" w:space="0" w:color="808080"/>
            </w:tcBorders>
            <w:tcMar>
              <w:left w:w="57" w:type="dxa"/>
              <w:right w:w="57" w:type="dxa"/>
            </w:tcMar>
            <w:vAlign w:val="center"/>
          </w:tcPr>
          <w:p w14:paraId="6F4B628D" w14:textId="77777777" w:rsidR="00E90B05" w:rsidRPr="00E84926" w:rsidRDefault="00E90B05" w:rsidP="00FA5A69">
            <w:pPr>
              <w:spacing w:after="0"/>
              <w:jc w:val="left"/>
              <w:rPr>
                <w:rStyle w:val="Referenciasutil"/>
              </w:rPr>
            </w:pPr>
            <w:r w:rsidRPr="00E84926">
              <w:rPr>
                <w:rStyle w:val="Referenciasutil"/>
              </w:rPr>
              <w:t>5 anys</w:t>
            </w:r>
          </w:p>
        </w:tc>
        <w:tc>
          <w:tcPr>
            <w:tcW w:w="2500" w:type="pct"/>
            <w:tcBorders>
              <w:top w:val="single" w:sz="2" w:space="0" w:color="808080"/>
              <w:bottom w:val="single" w:sz="2" w:space="0" w:color="808080"/>
            </w:tcBorders>
            <w:tcMar>
              <w:left w:w="57" w:type="dxa"/>
              <w:right w:w="57" w:type="dxa"/>
            </w:tcMar>
            <w:vAlign w:val="center"/>
          </w:tcPr>
          <w:p w14:paraId="3A10C0BF" w14:textId="77777777" w:rsidR="00E90B05" w:rsidRPr="00E84926" w:rsidRDefault="00E90B05" w:rsidP="00FA5A69">
            <w:pPr>
              <w:spacing w:after="0"/>
              <w:jc w:val="left"/>
              <w:rPr>
                <w:rStyle w:val="Referenciasutil"/>
              </w:rPr>
            </w:pPr>
            <w:r w:rsidRPr="00E84926">
              <w:rPr>
                <w:rStyle w:val="Referenciasutil"/>
              </w:rPr>
              <w:t>10,00 punts</w:t>
            </w:r>
          </w:p>
        </w:tc>
      </w:tr>
    </w:tbl>
    <w:bookmarkEnd w:id="4"/>
    <w:p w14:paraId="485454E2" w14:textId="4DCA69DC" w:rsidR="00AB115B" w:rsidRPr="00E84926" w:rsidRDefault="00AB115B" w:rsidP="002F0AF7">
      <w:pPr>
        <w:pStyle w:val="Ttulo1"/>
        <w:rPr>
          <w:spacing w:val="1"/>
        </w:rPr>
      </w:pPr>
      <w:r w:rsidRPr="00E84926">
        <w:t>CLÀUSULA</w:t>
      </w:r>
      <w:r w:rsidRPr="00E84926">
        <w:rPr>
          <w:spacing w:val="-7"/>
        </w:rPr>
        <w:t xml:space="preserve"> </w:t>
      </w:r>
      <w:r w:rsidRPr="00E84926">
        <w:t>VUITENA.</w:t>
      </w:r>
      <w:r w:rsidRPr="00E84926">
        <w:rPr>
          <w:spacing w:val="1"/>
        </w:rPr>
        <w:t xml:space="preserve"> </w:t>
      </w:r>
      <w:r w:rsidR="00E90B05" w:rsidRPr="00E84926">
        <w:rPr>
          <w:spacing w:val="1"/>
        </w:rPr>
        <w:t>Supervisió del contracte</w:t>
      </w:r>
    </w:p>
    <w:p w14:paraId="4A4F2C3D" w14:textId="43531D60" w:rsidR="00C81BB6" w:rsidRPr="00E84926" w:rsidRDefault="00E90B05" w:rsidP="00E90B05">
      <w:r w:rsidRPr="00E84926">
        <w:t>Correspondrà al responsable del contracte, de conformitat amb el previst a l’article 62 de LCSP, la supervisió de l’execució i adoptar les decisions i dictar les instruccions necessàries amb l’objectiu d’assegurar la correcta realització de la prestació pactada, dins l’àmbit de les facultats que se li atribueixen.</w:t>
      </w:r>
    </w:p>
    <w:p w14:paraId="57520D6D" w14:textId="60EE8394" w:rsidR="00C81BB6" w:rsidRPr="00E84926" w:rsidRDefault="00C81BB6" w:rsidP="0046006D"/>
    <w:p w14:paraId="393ABED3" w14:textId="1DB77A5F" w:rsidR="0046006D" w:rsidRPr="00E84926" w:rsidRDefault="0046006D" w:rsidP="0046006D"/>
    <w:p w14:paraId="22DE608F" w14:textId="482B23D1" w:rsidR="0046006D" w:rsidRPr="00E84926" w:rsidRDefault="0046006D" w:rsidP="0046006D"/>
    <w:p w14:paraId="3A09E8E9" w14:textId="77777777" w:rsidR="0046006D" w:rsidRPr="00E84926" w:rsidRDefault="0046006D" w:rsidP="0046006D"/>
    <w:p w14:paraId="01D9FC12" w14:textId="77777777" w:rsidR="00C81BB6" w:rsidRPr="00E84926" w:rsidRDefault="00C81BB6" w:rsidP="0046006D"/>
    <w:p w14:paraId="22A8007A" w14:textId="4B82E9DD" w:rsidR="00C81BB6" w:rsidRDefault="002D2B02" w:rsidP="0065592D">
      <w:pPr>
        <w:jc w:val="center"/>
        <w:rPr>
          <w:b/>
          <w:bCs/>
        </w:rPr>
      </w:pPr>
      <w:r w:rsidRPr="00E84926">
        <w:rPr>
          <w:b/>
          <w:bCs/>
        </w:rPr>
        <w:t>DOCUMENT</w:t>
      </w:r>
      <w:r w:rsidRPr="00E84926">
        <w:rPr>
          <w:b/>
          <w:bCs/>
          <w:spacing w:val="-3"/>
        </w:rPr>
        <w:t xml:space="preserve"> </w:t>
      </w:r>
      <w:r w:rsidRPr="00E84926">
        <w:rPr>
          <w:b/>
          <w:bCs/>
        </w:rPr>
        <w:t>SIGNAT</w:t>
      </w:r>
      <w:r w:rsidRPr="00E84926">
        <w:rPr>
          <w:b/>
          <w:bCs/>
          <w:spacing w:val="-3"/>
        </w:rPr>
        <w:t xml:space="preserve"> </w:t>
      </w:r>
      <w:r w:rsidRPr="00E84926">
        <w:rPr>
          <w:b/>
          <w:bCs/>
        </w:rPr>
        <w:t>ELECTRÒNICAMENT</w:t>
      </w:r>
    </w:p>
    <w:p w14:paraId="785294CE" w14:textId="132394A8" w:rsidR="00D56060" w:rsidRDefault="00D56060" w:rsidP="0065592D">
      <w:pPr>
        <w:jc w:val="center"/>
        <w:rPr>
          <w:b/>
          <w:bCs/>
        </w:rPr>
      </w:pPr>
    </w:p>
    <w:p w14:paraId="77F03937" w14:textId="77777777" w:rsidR="00D56060" w:rsidRDefault="00D56060" w:rsidP="0065592D">
      <w:pPr>
        <w:jc w:val="center"/>
        <w:rPr>
          <w:b/>
          <w:bCs/>
        </w:rPr>
        <w:sectPr w:rsidR="00D56060" w:rsidSect="0046006D">
          <w:headerReference w:type="default" r:id="rId7"/>
          <w:pgSz w:w="11910" w:h="16840"/>
          <w:pgMar w:top="1417" w:right="1701" w:bottom="1417" w:left="1701" w:header="566" w:footer="906" w:gutter="0"/>
          <w:cols w:space="708"/>
          <w:docGrid w:linePitch="299"/>
        </w:sectPr>
      </w:pPr>
    </w:p>
    <w:p w14:paraId="570AA136" w14:textId="6BE589D0" w:rsidR="00D56060" w:rsidRDefault="00D56060" w:rsidP="00D56060">
      <w:pPr>
        <w:pStyle w:val="Ttulo4"/>
      </w:pPr>
      <w:r>
        <w:lastRenderedPageBreak/>
        <w:t>ANNEX I: PLÀNOL</w:t>
      </w:r>
    </w:p>
    <w:p w14:paraId="5FE4EA78" w14:textId="123EC0D0" w:rsidR="00D56060" w:rsidRDefault="00D56060" w:rsidP="00D56060">
      <w:pPr>
        <w:jc w:val="center"/>
      </w:pPr>
      <w:r>
        <w:rPr>
          <w:noProof/>
        </w:rPr>
        <w:drawing>
          <wp:inline distT="0" distB="0" distL="0" distR="0" wp14:anchorId="0C77AD0E" wp14:editId="2BD02A66">
            <wp:extent cx="6385390" cy="4464000"/>
            <wp:effectExtent l="19050" t="19050" r="15875" b="133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85390" cy="4464000"/>
                    </a:xfrm>
                    <a:prstGeom prst="rect">
                      <a:avLst/>
                    </a:prstGeom>
                    <a:ln>
                      <a:solidFill>
                        <a:schemeClr val="tx1"/>
                      </a:solidFill>
                    </a:ln>
                  </pic:spPr>
                </pic:pic>
              </a:graphicData>
            </a:graphic>
          </wp:inline>
        </w:drawing>
      </w:r>
    </w:p>
    <w:p w14:paraId="42E82C2F" w14:textId="2261F0E4" w:rsidR="00D56060" w:rsidRDefault="00D56060" w:rsidP="00D56060">
      <w:pPr>
        <w:pStyle w:val="Ttulo4"/>
      </w:pPr>
      <w:r>
        <w:lastRenderedPageBreak/>
        <w:t>ANNEX II: LLEGENDA</w:t>
      </w:r>
    </w:p>
    <w:p w14:paraId="226326F5" w14:textId="5CE9E6F7" w:rsidR="00D56060" w:rsidRPr="00D56060" w:rsidRDefault="00D56060" w:rsidP="00D56060">
      <w:pPr>
        <w:jc w:val="center"/>
      </w:pPr>
      <w:r>
        <w:rPr>
          <w:noProof/>
        </w:rPr>
        <w:drawing>
          <wp:inline distT="0" distB="0" distL="0" distR="0" wp14:anchorId="144E692D" wp14:editId="1F7A0F86">
            <wp:extent cx="8376804" cy="4463415"/>
            <wp:effectExtent l="19050" t="19050" r="24765" b="133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4702"/>
                    <a:stretch/>
                  </pic:blipFill>
                  <pic:spPr bwMode="auto">
                    <a:xfrm>
                      <a:off x="0" y="0"/>
                      <a:ext cx="8377902" cy="44640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sectPr w:rsidR="00D56060" w:rsidRPr="00D56060" w:rsidSect="00D56060">
      <w:headerReference w:type="default" r:id="rId10"/>
      <w:pgSz w:w="16840" w:h="11910" w:orient="landscape"/>
      <w:pgMar w:top="1701" w:right="1417" w:bottom="1701" w:left="1417" w:header="566" w:footer="9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AFC6C" w14:textId="77777777" w:rsidR="00D74454" w:rsidRDefault="00D74454" w:rsidP="0046006D">
      <w:r>
        <w:separator/>
      </w:r>
    </w:p>
  </w:endnote>
  <w:endnote w:type="continuationSeparator" w:id="0">
    <w:p w14:paraId="19100DF6" w14:textId="77777777" w:rsidR="00D74454" w:rsidRDefault="00D74454" w:rsidP="0046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800000AF" w:usb1="4000604A" w:usb2="00000000" w:usb3="00000000" w:csb0="00000093" w:csb1="00000000"/>
  </w:font>
  <w:font w:name="Liberation Sans">
    <w:altName w:val="Arial"/>
    <w:panose1 w:val="00000000000000000000"/>
    <w:charset w:val="00"/>
    <w:family w:val="swiss"/>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B7810" w14:textId="77777777" w:rsidR="00D74454" w:rsidRDefault="00D74454" w:rsidP="0046006D">
      <w:r>
        <w:separator/>
      </w:r>
    </w:p>
  </w:footnote>
  <w:footnote w:type="continuationSeparator" w:id="0">
    <w:p w14:paraId="43FBFA87" w14:textId="77777777" w:rsidR="00D74454" w:rsidRDefault="00D74454" w:rsidP="00460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8CD0" w14:textId="40869106" w:rsidR="00AB115B" w:rsidRDefault="00AB115B" w:rsidP="0046006D">
    <w:pPr>
      <w:pStyle w:val="Encabezado"/>
      <w:jc w:val="center"/>
    </w:pPr>
    <w:r>
      <w:rPr>
        <w:noProof/>
      </w:rPr>
      <w:drawing>
        <wp:inline distT="0" distB="0" distL="0" distR="0" wp14:anchorId="0F303845" wp14:editId="228AC3CF">
          <wp:extent cx="785042" cy="108000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85042" cy="1080000"/>
                  </a:xfrm>
                  <a:prstGeom prst="rect">
                    <a:avLst/>
                  </a:prstGeom>
                </pic:spPr>
              </pic:pic>
            </a:graphicData>
          </a:graphic>
        </wp:inline>
      </w:drawing>
    </w:r>
  </w:p>
  <w:p w14:paraId="05766F32" w14:textId="77777777" w:rsidR="00AB115B" w:rsidRPr="00AB115B" w:rsidRDefault="00AB115B" w:rsidP="0046006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05D4F" w14:textId="77777777" w:rsidR="00D56060" w:rsidRDefault="00D56060" w:rsidP="0046006D">
    <w:pPr>
      <w:pStyle w:val="Encabezado"/>
      <w:jc w:val="center"/>
    </w:pPr>
    <w:r>
      <w:rPr>
        <w:noProof/>
      </w:rPr>
      <w:drawing>
        <wp:inline distT="0" distB="0" distL="0" distR="0" wp14:anchorId="7EA671E7" wp14:editId="526CB469">
          <wp:extent cx="785042" cy="1080000"/>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85042" cy="10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6E2"/>
    <w:multiLevelType w:val="hybridMultilevel"/>
    <w:tmpl w:val="4CE8DEAC"/>
    <w:lvl w:ilvl="0" w:tplc="E4F8AF1C">
      <w:start w:val="1"/>
      <w:numFmt w:val="lowerLetter"/>
      <w:lvlText w:val="%1)"/>
      <w:lvlJc w:val="left"/>
      <w:pPr>
        <w:ind w:left="720" w:hanging="360"/>
      </w:pPr>
      <w:rPr>
        <w:rFonts w:ascii="Arial" w:hAnsi="Arial"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AA91A44"/>
    <w:multiLevelType w:val="hybridMultilevel"/>
    <w:tmpl w:val="44B8DCA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E0E5C9D"/>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3C753A"/>
    <w:multiLevelType w:val="multilevel"/>
    <w:tmpl w:val="176CFADA"/>
    <w:lvl w:ilvl="0">
      <w:start w:val="20"/>
      <w:numFmt w:val="decimal"/>
      <w:lvlText w:val="%1"/>
      <w:lvlJc w:val="left"/>
      <w:pPr>
        <w:ind w:left="615" w:hanging="500"/>
      </w:pPr>
      <w:rPr>
        <w:rFonts w:hint="default"/>
        <w:lang w:val="ca-ES" w:eastAsia="en-US" w:bidi="ar-SA"/>
      </w:rPr>
    </w:lvl>
    <w:lvl w:ilvl="1">
      <w:start w:val="2"/>
      <w:numFmt w:val="decimal"/>
      <w:lvlText w:val="%1.%2."/>
      <w:lvlJc w:val="left"/>
      <w:pPr>
        <w:ind w:left="615" w:hanging="500"/>
      </w:pPr>
      <w:rPr>
        <w:rFonts w:ascii="Arial" w:eastAsia="Arial" w:hAnsi="Arial" w:cs="Arial" w:hint="default"/>
        <w:b/>
        <w:bCs/>
        <w:spacing w:val="-1"/>
        <w:w w:val="99"/>
        <w:sz w:val="20"/>
        <w:szCs w:val="20"/>
        <w:lang w:val="ca-ES" w:eastAsia="en-US" w:bidi="ar-SA"/>
      </w:rPr>
    </w:lvl>
    <w:lvl w:ilvl="2">
      <w:numFmt w:val="bullet"/>
      <w:lvlText w:val="•"/>
      <w:lvlJc w:val="left"/>
      <w:pPr>
        <w:ind w:left="2357" w:hanging="500"/>
      </w:pPr>
      <w:rPr>
        <w:rFonts w:hint="default"/>
        <w:lang w:val="ca-ES" w:eastAsia="en-US" w:bidi="ar-SA"/>
      </w:rPr>
    </w:lvl>
    <w:lvl w:ilvl="3">
      <w:numFmt w:val="bullet"/>
      <w:lvlText w:val="•"/>
      <w:lvlJc w:val="left"/>
      <w:pPr>
        <w:ind w:left="3225" w:hanging="500"/>
      </w:pPr>
      <w:rPr>
        <w:rFonts w:hint="default"/>
        <w:lang w:val="ca-ES" w:eastAsia="en-US" w:bidi="ar-SA"/>
      </w:rPr>
    </w:lvl>
    <w:lvl w:ilvl="4">
      <w:numFmt w:val="bullet"/>
      <w:lvlText w:val="•"/>
      <w:lvlJc w:val="left"/>
      <w:pPr>
        <w:ind w:left="4094" w:hanging="500"/>
      </w:pPr>
      <w:rPr>
        <w:rFonts w:hint="default"/>
        <w:lang w:val="ca-ES" w:eastAsia="en-US" w:bidi="ar-SA"/>
      </w:rPr>
    </w:lvl>
    <w:lvl w:ilvl="5">
      <w:numFmt w:val="bullet"/>
      <w:lvlText w:val="•"/>
      <w:lvlJc w:val="left"/>
      <w:pPr>
        <w:ind w:left="4963" w:hanging="500"/>
      </w:pPr>
      <w:rPr>
        <w:rFonts w:hint="default"/>
        <w:lang w:val="ca-ES" w:eastAsia="en-US" w:bidi="ar-SA"/>
      </w:rPr>
    </w:lvl>
    <w:lvl w:ilvl="6">
      <w:numFmt w:val="bullet"/>
      <w:lvlText w:val="•"/>
      <w:lvlJc w:val="left"/>
      <w:pPr>
        <w:ind w:left="5831" w:hanging="500"/>
      </w:pPr>
      <w:rPr>
        <w:rFonts w:hint="default"/>
        <w:lang w:val="ca-ES" w:eastAsia="en-US" w:bidi="ar-SA"/>
      </w:rPr>
    </w:lvl>
    <w:lvl w:ilvl="7">
      <w:numFmt w:val="bullet"/>
      <w:lvlText w:val="•"/>
      <w:lvlJc w:val="left"/>
      <w:pPr>
        <w:ind w:left="6700" w:hanging="500"/>
      </w:pPr>
      <w:rPr>
        <w:rFonts w:hint="default"/>
        <w:lang w:val="ca-ES" w:eastAsia="en-US" w:bidi="ar-SA"/>
      </w:rPr>
    </w:lvl>
    <w:lvl w:ilvl="8">
      <w:numFmt w:val="bullet"/>
      <w:lvlText w:val="•"/>
      <w:lvlJc w:val="left"/>
      <w:pPr>
        <w:ind w:left="7569" w:hanging="500"/>
      </w:pPr>
      <w:rPr>
        <w:rFonts w:hint="default"/>
        <w:lang w:val="ca-ES" w:eastAsia="en-US" w:bidi="ar-SA"/>
      </w:rPr>
    </w:lvl>
  </w:abstractNum>
  <w:abstractNum w:abstractNumId="4" w15:restartNumberingAfterBreak="0">
    <w:nsid w:val="1C076EB8"/>
    <w:multiLevelType w:val="hybridMultilevel"/>
    <w:tmpl w:val="B678978A"/>
    <w:lvl w:ilvl="0" w:tplc="116CA65C">
      <w:start w:val="1"/>
      <w:numFmt w:val="lowerLetter"/>
      <w:lvlText w:val="%1."/>
      <w:lvlJc w:val="left"/>
      <w:pPr>
        <w:ind w:left="116" w:hanging="226"/>
      </w:pPr>
      <w:rPr>
        <w:rFonts w:ascii="Arial MT" w:eastAsia="Arial MT" w:hAnsi="Arial MT" w:cs="Arial MT" w:hint="default"/>
        <w:w w:val="99"/>
        <w:sz w:val="20"/>
        <w:szCs w:val="20"/>
        <w:lang w:val="ca-ES" w:eastAsia="en-US" w:bidi="ar-SA"/>
      </w:rPr>
    </w:lvl>
    <w:lvl w:ilvl="1" w:tplc="9F589FB0">
      <w:numFmt w:val="bullet"/>
      <w:lvlText w:val="•"/>
      <w:lvlJc w:val="left"/>
      <w:pPr>
        <w:ind w:left="1038" w:hanging="226"/>
      </w:pPr>
      <w:rPr>
        <w:rFonts w:hint="default"/>
        <w:lang w:val="ca-ES" w:eastAsia="en-US" w:bidi="ar-SA"/>
      </w:rPr>
    </w:lvl>
    <w:lvl w:ilvl="2" w:tplc="9050C306">
      <w:numFmt w:val="bullet"/>
      <w:lvlText w:val="•"/>
      <w:lvlJc w:val="left"/>
      <w:pPr>
        <w:ind w:left="1957" w:hanging="226"/>
      </w:pPr>
      <w:rPr>
        <w:rFonts w:hint="default"/>
        <w:lang w:val="ca-ES" w:eastAsia="en-US" w:bidi="ar-SA"/>
      </w:rPr>
    </w:lvl>
    <w:lvl w:ilvl="3" w:tplc="70AA86B8">
      <w:numFmt w:val="bullet"/>
      <w:lvlText w:val="•"/>
      <w:lvlJc w:val="left"/>
      <w:pPr>
        <w:ind w:left="2875" w:hanging="226"/>
      </w:pPr>
      <w:rPr>
        <w:rFonts w:hint="default"/>
        <w:lang w:val="ca-ES" w:eastAsia="en-US" w:bidi="ar-SA"/>
      </w:rPr>
    </w:lvl>
    <w:lvl w:ilvl="4" w:tplc="B94ABD06">
      <w:numFmt w:val="bullet"/>
      <w:lvlText w:val="•"/>
      <w:lvlJc w:val="left"/>
      <w:pPr>
        <w:ind w:left="3794" w:hanging="226"/>
      </w:pPr>
      <w:rPr>
        <w:rFonts w:hint="default"/>
        <w:lang w:val="ca-ES" w:eastAsia="en-US" w:bidi="ar-SA"/>
      </w:rPr>
    </w:lvl>
    <w:lvl w:ilvl="5" w:tplc="38EC4532">
      <w:numFmt w:val="bullet"/>
      <w:lvlText w:val="•"/>
      <w:lvlJc w:val="left"/>
      <w:pPr>
        <w:ind w:left="4713" w:hanging="226"/>
      </w:pPr>
      <w:rPr>
        <w:rFonts w:hint="default"/>
        <w:lang w:val="ca-ES" w:eastAsia="en-US" w:bidi="ar-SA"/>
      </w:rPr>
    </w:lvl>
    <w:lvl w:ilvl="6" w:tplc="EF12076E">
      <w:numFmt w:val="bullet"/>
      <w:lvlText w:val="•"/>
      <w:lvlJc w:val="left"/>
      <w:pPr>
        <w:ind w:left="5631" w:hanging="226"/>
      </w:pPr>
      <w:rPr>
        <w:rFonts w:hint="default"/>
        <w:lang w:val="ca-ES" w:eastAsia="en-US" w:bidi="ar-SA"/>
      </w:rPr>
    </w:lvl>
    <w:lvl w:ilvl="7" w:tplc="8864EA0E">
      <w:numFmt w:val="bullet"/>
      <w:lvlText w:val="•"/>
      <w:lvlJc w:val="left"/>
      <w:pPr>
        <w:ind w:left="6550" w:hanging="226"/>
      </w:pPr>
      <w:rPr>
        <w:rFonts w:hint="default"/>
        <w:lang w:val="ca-ES" w:eastAsia="en-US" w:bidi="ar-SA"/>
      </w:rPr>
    </w:lvl>
    <w:lvl w:ilvl="8" w:tplc="B2FAB27E">
      <w:numFmt w:val="bullet"/>
      <w:lvlText w:val="•"/>
      <w:lvlJc w:val="left"/>
      <w:pPr>
        <w:ind w:left="7469" w:hanging="226"/>
      </w:pPr>
      <w:rPr>
        <w:rFonts w:hint="default"/>
        <w:lang w:val="ca-ES" w:eastAsia="en-US" w:bidi="ar-SA"/>
      </w:rPr>
    </w:lvl>
  </w:abstractNum>
  <w:abstractNum w:abstractNumId="5" w15:restartNumberingAfterBreak="0">
    <w:nsid w:val="232C789A"/>
    <w:multiLevelType w:val="hybridMultilevel"/>
    <w:tmpl w:val="AA96C86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3AB0F05"/>
    <w:multiLevelType w:val="hybridMultilevel"/>
    <w:tmpl w:val="D8E69004"/>
    <w:lvl w:ilvl="0" w:tplc="77FEE4F4">
      <w:numFmt w:val="bullet"/>
      <w:lvlText w:val="—"/>
      <w:lvlJc w:val="left"/>
      <w:pPr>
        <w:ind w:left="116" w:hanging="255"/>
      </w:pPr>
      <w:rPr>
        <w:rFonts w:ascii="Arial MT" w:eastAsia="Arial MT" w:hAnsi="Arial MT" w:cs="Arial MT" w:hint="default"/>
        <w:w w:val="99"/>
        <w:sz w:val="20"/>
        <w:szCs w:val="20"/>
        <w:lang w:val="ca-ES" w:eastAsia="en-US" w:bidi="ar-SA"/>
      </w:rPr>
    </w:lvl>
    <w:lvl w:ilvl="1" w:tplc="15EEA292">
      <w:numFmt w:val="bullet"/>
      <w:lvlText w:val="•"/>
      <w:lvlJc w:val="left"/>
      <w:pPr>
        <w:ind w:left="1038" w:hanging="255"/>
      </w:pPr>
      <w:rPr>
        <w:rFonts w:hint="default"/>
        <w:lang w:val="ca-ES" w:eastAsia="en-US" w:bidi="ar-SA"/>
      </w:rPr>
    </w:lvl>
    <w:lvl w:ilvl="2" w:tplc="6DE8F16C">
      <w:numFmt w:val="bullet"/>
      <w:lvlText w:val="•"/>
      <w:lvlJc w:val="left"/>
      <w:pPr>
        <w:ind w:left="1957" w:hanging="255"/>
      </w:pPr>
      <w:rPr>
        <w:rFonts w:hint="default"/>
        <w:lang w:val="ca-ES" w:eastAsia="en-US" w:bidi="ar-SA"/>
      </w:rPr>
    </w:lvl>
    <w:lvl w:ilvl="3" w:tplc="76D43EE6">
      <w:numFmt w:val="bullet"/>
      <w:lvlText w:val="•"/>
      <w:lvlJc w:val="left"/>
      <w:pPr>
        <w:ind w:left="2875" w:hanging="255"/>
      </w:pPr>
      <w:rPr>
        <w:rFonts w:hint="default"/>
        <w:lang w:val="ca-ES" w:eastAsia="en-US" w:bidi="ar-SA"/>
      </w:rPr>
    </w:lvl>
    <w:lvl w:ilvl="4" w:tplc="4A3A0978">
      <w:numFmt w:val="bullet"/>
      <w:lvlText w:val="•"/>
      <w:lvlJc w:val="left"/>
      <w:pPr>
        <w:ind w:left="3794" w:hanging="255"/>
      </w:pPr>
      <w:rPr>
        <w:rFonts w:hint="default"/>
        <w:lang w:val="ca-ES" w:eastAsia="en-US" w:bidi="ar-SA"/>
      </w:rPr>
    </w:lvl>
    <w:lvl w:ilvl="5" w:tplc="94B09352">
      <w:numFmt w:val="bullet"/>
      <w:lvlText w:val="•"/>
      <w:lvlJc w:val="left"/>
      <w:pPr>
        <w:ind w:left="4713" w:hanging="255"/>
      </w:pPr>
      <w:rPr>
        <w:rFonts w:hint="default"/>
        <w:lang w:val="ca-ES" w:eastAsia="en-US" w:bidi="ar-SA"/>
      </w:rPr>
    </w:lvl>
    <w:lvl w:ilvl="6" w:tplc="152A74C4">
      <w:numFmt w:val="bullet"/>
      <w:lvlText w:val="•"/>
      <w:lvlJc w:val="left"/>
      <w:pPr>
        <w:ind w:left="5631" w:hanging="255"/>
      </w:pPr>
      <w:rPr>
        <w:rFonts w:hint="default"/>
        <w:lang w:val="ca-ES" w:eastAsia="en-US" w:bidi="ar-SA"/>
      </w:rPr>
    </w:lvl>
    <w:lvl w:ilvl="7" w:tplc="F7BA5004">
      <w:numFmt w:val="bullet"/>
      <w:lvlText w:val="•"/>
      <w:lvlJc w:val="left"/>
      <w:pPr>
        <w:ind w:left="6550" w:hanging="255"/>
      </w:pPr>
      <w:rPr>
        <w:rFonts w:hint="default"/>
        <w:lang w:val="ca-ES" w:eastAsia="en-US" w:bidi="ar-SA"/>
      </w:rPr>
    </w:lvl>
    <w:lvl w:ilvl="8" w:tplc="262EFFE0">
      <w:numFmt w:val="bullet"/>
      <w:lvlText w:val="•"/>
      <w:lvlJc w:val="left"/>
      <w:pPr>
        <w:ind w:left="7469" w:hanging="255"/>
      </w:pPr>
      <w:rPr>
        <w:rFonts w:hint="default"/>
        <w:lang w:val="ca-ES" w:eastAsia="en-US" w:bidi="ar-SA"/>
      </w:rPr>
    </w:lvl>
  </w:abstractNum>
  <w:abstractNum w:abstractNumId="7" w15:restartNumberingAfterBreak="0">
    <w:nsid w:val="2AE9665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B43599"/>
    <w:multiLevelType w:val="hybridMultilevel"/>
    <w:tmpl w:val="EE861D3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31B230A8"/>
    <w:multiLevelType w:val="multilevel"/>
    <w:tmpl w:val="B38EF22E"/>
    <w:lvl w:ilvl="0">
      <w:start w:val="25"/>
      <w:numFmt w:val="decimal"/>
      <w:lvlText w:val="%1"/>
      <w:lvlJc w:val="left"/>
      <w:pPr>
        <w:ind w:left="560" w:hanging="444"/>
      </w:pPr>
      <w:rPr>
        <w:rFonts w:hint="default"/>
        <w:lang w:val="ca-ES" w:eastAsia="en-US" w:bidi="ar-SA"/>
      </w:rPr>
    </w:lvl>
    <w:lvl w:ilvl="1">
      <w:start w:val="1"/>
      <w:numFmt w:val="decimal"/>
      <w:lvlText w:val="%1.%2"/>
      <w:lvlJc w:val="left"/>
      <w:pPr>
        <w:ind w:left="560" w:hanging="444"/>
      </w:pPr>
      <w:rPr>
        <w:rFonts w:ascii="Arial" w:eastAsia="Arial" w:hAnsi="Arial" w:cs="Arial" w:hint="default"/>
        <w:b/>
        <w:bCs/>
        <w:spacing w:val="-1"/>
        <w:w w:val="99"/>
        <w:sz w:val="20"/>
        <w:szCs w:val="20"/>
        <w:lang w:val="ca-ES" w:eastAsia="en-US" w:bidi="ar-SA"/>
      </w:rPr>
    </w:lvl>
    <w:lvl w:ilvl="2">
      <w:numFmt w:val="bullet"/>
      <w:lvlText w:val="•"/>
      <w:lvlJc w:val="left"/>
      <w:pPr>
        <w:ind w:left="2309" w:hanging="444"/>
      </w:pPr>
      <w:rPr>
        <w:rFonts w:hint="default"/>
        <w:lang w:val="ca-ES" w:eastAsia="en-US" w:bidi="ar-SA"/>
      </w:rPr>
    </w:lvl>
    <w:lvl w:ilvl="3">
      <w:numFmt w:val="bullet"/>
      <w:lvlText w:val="•"/>
      <w:lvlJc w:val="left"/>
      <w:pPr>
        <w:ind w:left="3183" w:hanging="444"/>
      </w:pPr>
      <w:rPr>
        <w:rFonts w:hint="default"/>
        <w:lang w:val="ca-ES" w:eastAsia="en-US" w:bidi="ar-SA"/>
      </w:rPr>
    </w:lvl>
    <w:lvl w:ilvl="4">
      <w:numFmt w:val="bullet"/>
      <w:lvlText w:val="•"/>
      <w:lvlJc w:val="left"/>
      <w:pPr>
        <w:ind w:left="4058" w:hanging="444"/>
      </w:pPr>
      <w:rPr>
        <w:rFonts w:hint="default"/>
        <w:lang w:val="ca-ES" w:eastAsia="en-US" w:bidi="ar-SA"/>
      </w:rPr>
    </w:lvl>
    <w:lvl w:ilvl="5">
      <w:numFmt w:val="bullet"/>
      <w:lvlText w:val="•"/>
      <w:lvlJc w:val="left"/>
      <w:pPr>
        <w:ind w:left="4933" w:hanging="444"/>
      </w:pPr>
      <w:rPr>
        <w:rFonts w:hint="default"/>
        <w:lang w:val="ca-ES" w:eastAsia="en-US" w:bidi="ar-SA"/>
      </w:rPr>
    </w:lvl>
    <w:lvl w:ilvl="6">
      <w:numFmt w:val="bullet"/>
      <w:lvlText w:val="•"/>
      <w:lvlJc w:val="left"/>
      <w:pPr>
        <w:ind w:left="5807" w:hanging="444"/>
      </w:pPr>
      <w:rPr>
        <w:rFonts w:hint="default"/>
        <w:lang w:val="ca-ES" w:eastAsia="en-US" w:bidi="ar-SA"/>
      </w:rPr>
    </w:lvl>
    <w:lvl w:ilvl="7">
      <w:numFmt w:val="bullet"/>
      <w:lvlText w:val="•"/>
      <w:lvlJc w:val="left"/>
      <w:pPr>
        <w:ind w:left="6682" w:hanging="444"/>
      </w:pPr>
      <w:rPr>
        <w:rFonts w:hint="default"/>
        <w:lang w:val="ca-ES" w:eastAsia="en-US" w:bidi="ar-SA"/>
      </w:rPr>
    </w:lvl>
    <w:lvl w:ilvl="8">
      <w:numFmt w:val="bullet"/>
      <w:lvlText w:val="•"/>
      <w:lvlJc w:val="left"/>
      <w:pPr>
        <w:ind w:left="7557" w:hanging="444"/>
      </w:pPr>
      <w:rPr>
        <w:rFonts w:hint="default"/>
        <w:lang w:val="ca-ES" w:eastAsia="en-US" w:bidi="ar-SA"/>
      </w:rPr>
    </w:lvl>
  </w:abstractNum>
  <w:abstractNum w:abstractNumId="10" w15:restartNumberingAfterBreak="0">
    <w:nsid w:val="3FE75315"/>
    <w:multiLevelType w:val="hybridMultilevel"/>
    <w:tmpl w:val="5E3808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45DF36B5"/>
    <w:multiLevelType w:val="hybridMultilevel"/>
    <w:tmpl w:val="F230C6A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46CE1A0B"/>
    <w:multiLevelType w:val="hybridMultilevel"/>
    <w:tmpl w:val="7794CBE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4D312113"/>
    <w:multiLevelType w:val="hybridMultilevel"/>
    <w:tmpl w:val="084EDCD8"/>
    <w:lvl w:ilvl="0" w:tplc="E220933C">
      <w:numFmt w:val="bullet"/>
      <w:lvlText w:val="-"/>
      <w:lvlJc w:val="left"/>
      <w:pPr>
        <w:ind w:left="116" w:hanging="132"/>
      </w:pPr>
      <w:rPr>
        <w:rFonts w:ascii="Arial MT" w:eastAsia="Arial MT" w:hAnsi="Arial MT" w:cs="Arial MT" w:hint="default"/>
        <w:w w:val="99"/>
        <w:sz w:val="20"/>
        <w:szCs w:val="20"/>
        <w:lang w:val="ca-ES" w:eastAsia="en-US" w:bidi="ar-SA"/>
      </w:rPr>
    </w:lvl>
    <w:lvl w:ilvl="1" w:tplc="07EE7400">
      <w:numFmt w:val="bullet"/>
      <w:lvlText w:val="•"/>
      <w:lvlJc w:val="left"/>
      <w:pPr>
        <w:ind w:left="1038" w:hanging="132"/>
      </w:pPr>
      <w:rPr>
        <w:rFonts w:hint="default"/>
        <w:lang w:val="ca-ES" w:eastAsia="en-US" w:bidi="ar-SA"/>
      </w:rPr>
    </w:lvl>
    <w:lvl w:ilvl="2" w:tplc="C7FA79A8">
      <w:numFmt w:val="bullet"/>
      <w:lvlText w:val="•"/>
      <w:lvlJc w:val="left"/>
      <w:pPr>
        <w:ind w:left="1957" w:hanging="132"/>
      </w:pPr>
      <w:rPr>
        <w:rFonts w:hint="default"/>
        <w:lang w:val="ca-ES" w:eastAsia="en-US" w:bidi="ar-SA"/>
      </w:rPr>
    </w:lvl>
    <w:lvl w:ilvl="3" w:tplc="A8649E7A">
      <w:numFmt w:val="bullet"/>
      <w:lvlText w:val="•"/>
      <w:lvlJc w:val="left"/>
      <w:pPr>
        <w:ind w:left="2875" w:hanging="132"/>
      </w:pPr>
      <w:rPr>
        <w:rFonts w:hint="default"/>
        <w:lang w:val="ca-ES" w:eastAsia="en-US" w:bidi="ar-SA"/>
      </w:rPr>
    </w:lvl>
    <w:lvl w:ilvl="4" w:tplc="1B12D746">
      <w:numFmt w:val="bullet"/>
      <w:lvlText w:val="•"/>
      <w:lvlJc w:val="left"/>
      <w:pPr>
        <w:ind w:left="3794" w:hanging="132"/>
      </w:pPr>
      <w:rPr>
        <w:rFonts w:hint="default"/>
        <w:lang w:val="ca-ES" w:eastAsia="en-US" w:bidi="ar-SA"/>
      </w:rPr>
    </w:lvl>
    <w:lvl w:ilvl="5" w:tplc="59B02898">
      <w:numFmt w:val="bullet"/>
      <w:lvlText w:val="•"/>
      <w:lvlJc w:val="left"/>
      <w:pPr>
        <w:ind w:left="4713" w:hanging="132"/>
      </w:pPr>
      <w:rPr>
        <w:rFonts w:hint="default"/>
        <w:lang w:val="ca-ES" w:eastAsia="en-US" w:bidi="ar-SA"/>
      </w:rPr>
    </w:lvl>
    <w:lvl w:ilvl="6" w:tplc="C2ACF284">
      <w:numFmt w:val="bullet"/>
      <w:lvlText w:val="•"/>
      <w:lvlJc w:val="left"/>
      <w:pPr>
        <w:ind w:left="5631" w:hanging="132"/>
      </w:pPr>
      <w:rPr>
        <w:rFonts w:hint="default"/>
        <w:lang w:val="ca-ES" w:eastAsia="en-US" w:bidi="ar-SA"/>
      </w:rPr>
    </w:lvl>
    <w:lvl w:ilvl="7" w:tplc="6B249CB8">
      <w:numFmt w:val="bullet"/>
      <w:lvlText w:val="•"/>
      <w:lvlJc w:val="left"/>
      <w:pPr>
        <w:ind w:left="6550" w:hanging="132"/>
      </w:pPr>
      <w:rPr>
        <w:rFonts w:hint="default"/>
        <w:lang w:val="ca-ES" w:eastAsia="en-US" w:bidi="ar-SA"/>
      </w:rPr>
    </w:lvl>
    <w:lvl w:ilvl="8" w:tplc="D3B8B194">
      <w:numFmt w:val="bullet"/>
      <w:lvlText w:val="•"/>
      <w:lvlJc w:val="left"/>
      <w:pPr>
        <w:ind w:left="7469" w:hanging="132"/>
      </w:pPr>
      <w:rPr>
        <w:rFonts w:hint="default"/>
        <w:lang w:val="ca-ES" w:eastAsia="en-US" w:bidi="ar-SA"/>
      </w:rPr>
    </w:lvl>
  </w:abstractNum>
  <w:abstractNum w:abstractNumId="14" w15:restartNumberingAfterBreak="0">
    <w:nsid w:val="60D47CAC"/>
    <w:multiLevelType w:val="multilevel"/>
    <w:tmpl w:val="D862D760"/>
    <w:lvl w:ilvl="0">
      <w:start w:val="1"/>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1015FA"/>
    <w:multiLevelType w:val="multilevel"/>
    <w:tmpl w:val="A73420EE"/>
    <w:lvl w:ilvl="0">
      <w:start w:val="9"/>
      <w:numFmt w:val="decimal"/>
      <w:lvlText w:val="%1"/>
      <w:lvlJc w:val="left"/>
      <w:pPr>
        <w:ind w:left="447" w:hanging="332"/>
      </w:pPr>
      <w:rPr>
        <w:rFonts w:hint="default"/>
        <w:lang w:val="ca-ES" w:eastAsia="en-US" w:bidi="ar-SA"/>
      </w:rPr>
    </w:lvl>
    <w:lvl w:ilvl="1">
      <w:start w:val="1"/>
      <w:numFmt w:val="decimal"/>
      <w:lvlText w:val="%1.%2"/>
      <w:lvlJc w:val="left"/>
      <w:pPr>
        <w:ind w:left="447" w:hanging="332"/>
      </w:pPr>
      <w:rPr>
        <w:rFonts w:ascii="Arial" w:eastAsia="Arial" w:hAnsi="Arial" w:cs="Arial" w:hint="default"/>
        <w:b/>
        <w:bCs/>
        <w:w w:val="99"/>
        <w:sz w:val="20"/>
        <w:szCs w:val="20"/>
        <w:lang w:val="ca-ES" w:eastAsia="en-US" w:bidi="ar-SA"/>
      </w:rPr>
    </w:lvl>
    <w:lvl w:ilvl="2">
      <w:numFmt w:val="bullet"/>
      <w:lvlText w:val=""/>
      <w:lvlJc w:val="left"/>
      <w:pPr>
        <w:ind w:left="824" w:hanging="284"/>
      </w:pPr>
      <w:rPr>
        <w:rFonts w:ascii="Symbol" w:eastAsia="Symbol" w:hAnsi="Symbol" w:cs="Symbol" w:hint="default"/>
        <w:w w:val="99"/>
        <w:sz w:val="20"/>
        <w:szCs w:val="20"/>
        <w:lang w:val="ca-ES" w:eastAsia="en-US" w:bidi="ar-SA"/>
      </w:rPr>
    </w:lvl>
    <w:lvl w:ilvl="3">
      <w:numFmt w:val="bullet"/>
      <w:lvlText w:val="•"/>
      <w:lvlJc w:val="left"/>
      <w:pPr>
        <w:ind w:left="2705" w:hanging="284"/>
      </w:pPr>
      <w:rPr>
        <w:rFonts w:hint="default"/>
        <w:lang w:val="ca-ES" w:eastAsia="en-US" w:bidi="ar-SA"/>
      </w:rPr>
    </w:lvl>
    <w:lvl w:ilvl="4">
      <w:numFmt w:val="bullet"/>
      <w:lvlText w:val="•"/>
      <w:lvlJc w:val="left"/>
      <w:pPr>
        <w:ind w:left="3648" w:hanging="284"/>
      </w:pPr>
      <w:rPr>
        <w:rFonts w:hint="default"/>
        <w:lang w:val="ca-ES" w:eastAsia="en-US" w:bidi="ar-SA"/>
      </w:rPr>
    </w:lvl>
    <w:lvl w:ilvl="5">
      <w:numFmt w:val="bullet"/>
      <w:lvlText w:val="•"/>
      <w:lvlJc w:val="left"/>
      <w:pPr>
        <w:ind w:left="4591" w:hanging="284"/>
      </w:pPr>
      <w:rPr>
        <w:rFonts w:hint="default"/>
        <w:lang w:val="ca-ES" w:eastAsia="en-US" w:bidi="ar-SA"/>
      </w:rPr>
    </w:lvl>
    <w:lvl w:ilvl="6">
      <w:numFmt w:val="bullet"/>
      <w:lvlText w:val="•"/>
      <w:lvlJc w:val="left"/>
      <w:pPr>
        <w:ind w:left="5534" w:hanging="284"/>
      </w:pPr>
      <w:rPr>
        <w:rFonts w:hint="default"/>
        <w:lang w:val="ca-ES" w:eastAsia="en-US" w:bidi="ar-SA"/>
      </w:rPr>
    </w:lvl>
    <w:lvl w:ilvl="7">
      <w:numFmt w:val="bullet"/>
      <w:lvlText w:val="•"/>
      <w:lvlJc w:val="left"/>
      <w:pPr>
        <w:ind w:left="6477" w:hanging="284"/>
      </w:pPr>
      <w:rPr>
        <w:rFonts w:hint="default"/>
        <w:lang w:val="ca-ES" w:eastAsia="en-US" w:bidi="ar-SA"/>
      </w:rPr>
    </w:lvl>
    <w:lvl w:ilvl="8">
      <w:numFmt w:val="bullet"/>
      <w:lvlText w:val="•"/>
      <w:lvlJc w:val="left"/>
      <w:pPr>
        <w:ind w:left="7420" w:hanging="284"/>
      </w:pPr>
      <w:rPr>
        <w:rFonts w:hint="default"/>
        <w:lang w:val="ca-ES" w:eastAsia="en-US" w:bidi="ar-SA"/>
      </w:rPr>
    </w:lvl>
  </w:abstractNum>
  <w:abstractNum w:abstractNumId="16" w15:restartNumberingAfterBreak="0">
    <w:nsid w:val="64DA4B47"/>
    <w:multiLevelType w:val="hybridMultilevel"/>
    <w:tmpl w:val="339A0D68"/>
    <w:lvl w:ilvl="0" w:tplc="AF921C46">
      <w:start w:val="1"/>
      <w:numFmt w:val="lowerLetter"/>
      <w:lvlText w:val="%1)"/>
      <w:lvlJc w:val="left"/>
      <w:pPr>
        <w:ind w:left="116" w:hanging="255"/>
      </w:pPr>
      <w:rPr>
        <w:rFonts w:ascii="Arial MT" w:eastAsia="Arial MT" w:hAnsi="Arial MT" w:cs="Arial MT" w:hint="default"/>
        <w:w w:val="99"/>
        <w:sz w:val="20"/>
        <w:szCs w:val="20"/>
        <w:lang w:val="ca-ES" w:eastAsia="en-US" w:bidi="ar-SA"/>
      </w:rPr>
    </w:lvl>
    <w:lvl w:ilvl="1" w:tplc="EF66DD68">
      <w:numFmt w:val="bullet"/>
      <w:lvlText w:val="•"/>
      <w:lvlJc w:val="left"/>
      <w:pPr>
        <w:ind w:left="1038" w:hanging="255"/>
      </w:pPr>
      <w:rPr>
        <w:rFonts w:hint="default"/>
        <w:lang w:val="ca-ES" w:eastAsia="en-US" w:bidi="ar-SA"/>
      </w:rPr>
    </w:lvl>
    <w:lvl w:ilvl="2" w:tplc="99E4378A">
      <w:numFmt w:val="bullet"/>
      <w:lvlText w:val="•"/>
      <w:lvlJc w:val="left"/>
      <w:pPr>
        <w:ind w:left="1957" w:hanging="255"/>
      </w:pPr>
      <w:rPr>
        <w:rFonts w:hint="default"/>
        <w:lang w:val="ca-ES" w:eastAsia="en-US" w:bidi="ar-SA"/>
      </w:rPr>
    </w:lvl>
    <w:lvl w:ilvl="3" w:tplc="0ABAEF58">
      <w:numFmt w:val="bullet"/>
      <w:lvlText w:val="•"/>
      <w:lvlJc w:val="left"/>
      <w:pPr>
        <w:ind w:left="2875" w:hanging="255"/>
      </w:pPr>
      <w:rPr>
        <w:rFonts w:hint="default"/>
        <w:lang w:val="ca-ES" w:eastAsia="en-US" w:bidi="ar-SA"/>
      </w:rPr>
    </w:lvl>
    <w:lvl w:ilvl="4" w:tplc="A220532A">
      <w:numFmt w:val="bullet"/>
      <w:lvlText w:val="•"/>
      <w:lvlJc w:val="left"/>
      <w:pPr>
        <w:ind w:left="3794" w:hanging="255"/>
      </w:pPr>
      <w:rPr>
        <w:rFonts w:hint="default"/>
        <w:lang w:val="ca-ES" w:eastAsia="en-US" w:bidi="ar-SA"/>
      </w:rPr>
    </w:lvl>
    <w:lvl w:ilvl="5" w:tplc="E8F24018">
      <w:numFmt w:val="bullet"/>
      <w:lvlText w:val="•"/>
      <w:lvlJc w:val="left"/>
      <w:pPr>
        <w:ind w:left="4713" w:hanging="255"/>
      </w:pPr>
      <w:rPr>
        <w:rFonts w:hint="default"/>
        <w:lang w:val="ca-ES" w:eastAsia="en-US" w:bidi="ar-SA"/>
      </w:rPr>
    </w:lvl>
    <w:lvl w:ilvl="6" w:tplc="63146DFA">
      <w:numFmt w:val="bullet"/>
      <w:lvlText w:val="•"/>
      <w:lvlJc w:val="left"/>
      <w:pPr>
        <w:ind w:left="5631" w:hanging="255"/>
      </w:pPr>
      <w:rPr>
        <w:rFonts w:hint="default"/>
        <w:lang w:val="ca-ES" w:eastAsia="en-US" w:bidi="ar-SA"/>
      </w:rPr>
    </w:lvl>
    <w:lvl w:ilvl="7" w:tplc="94BC8A9A">
      <w:numFmt w:val="bullet"/>
      <w:lvlText w:val="•"/>
      <w:lvlJc w:val="left"/>
      <w:pPr>
        <w:ind w:left="6550" w:hanging="255"/>
      </w:pPr>
      <w:rPr>
        <w:rFonts w:hint="default"/>
        <w:lang w:val="ca-ES" w:eastAsia="en-US" w:bidi="ar-SA"/>
      </w:rPr>
    </w:lvl>
    <w:lvl w:ilvl="8" w:tplc="BA224930">
      <w:numFmt w:val="bullet"/>
      <w:lvlText w:val="•"/>
      <w:lvlJc w:val="left"/>
      <w:pPr>
        <w:ind w:left="7469" w:hanging="255"/>
      </w:pPr>
      <w:rPr>
        <w:rFonts w:hint="default"/>
        <w:lang w:val="ca-ES" w:eastAsia="en-US" w:bidi="ar-SA"/>
      </w:rPr>
    </w:lvl>
  </w:abstractNum>
  <w:abstractNum w:abstractNumId="17" w15:restartNumberingAfterBreak="0">
    <w:nsid w:val="6A35426E"/>
    <w:multiLevelType w:val="hybridMultilevel"/>
    <w:tmpl w:val="98F0B8E0"/>
    <w:lvl w:ilvl="0" w:tplc="E9506A26">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7277210D"/>
    <w:multiLevelType w:val="hybridMultilevel"/>
    <w:tmpl w:val="366C3E22"/>
    <w:lvl w:ilvl="0" w:tplc="FEC8F6C6">
      <w:start w:val="1"/>
      <w:numFmt w:val="lowerLetter"/>
      <w:lvlText w:val="%1)"/>
      <w:lvlJc w:val="left"/>
      <w:pPr>
        <w:ind w:left="348" w:hanging="233"/>
      </w:pPr>
      <w:rPr>
        <w:rFonts w:ascii="Arial" w:eastAsia="Arial" w:hAnsi="Arial" w:cs="Arial" w:hint="default"/>
        <w:b/>
        <w:bCs/>
        <w:w w:val="99"/>
        <w:sz w:val="20"/>
        <w:szCs w:val="20"/>
        <w:lang w:val="ca-ES" w:eastAsia="en-US" w:bidi="ar-SA"/>
      </w:rPr>
    </w:lvl>
    <w:lvl w:ilvl="1" w:tplc="9F922C9E">
      <w:numFmt w:val="bullet"/>
      <w:lvlText w:val="•"/>
      <w:lvlJc w:val="left"/>
      <w:pPr>
        <w:ind w:left="1236" w:hanging="233"/>
      </w:pPr>
      <w:rPr>
        <w:rFonts w:hint="default"/>
        <w:lang w:val="ca-ES" w:eastAsia="en-US" w:bidi="ar-SA"/>
      </w:rPr>
    </w:lvl>
    <w:lvl w:ilvl="2" w:tplc="30E6401E">
      <w:numFmt w:val="bullet"/>
      <w:lvlText w:val="•"/>
      <w:lvlJc w:val="left"/>
      <w:pPr>
        <w:ind w:left="2133" w:hanging="233"/>
      </w:pPr>
      <w:rPr>
        <w:rFonts w:hint="default"/>
        <w:lang w:val="ca-ES" w:eastAsia="en-US" w:bidi="ar-SA"/>
      </w:rPr>
    </w:lvl>
    <w:lvl w:ilvl="3" w:tplc="0D5A8E4A">
      <w:numFmt w:val="bullet"/>
      <w:lvlText w:val="•"/>
      <w:lvlJc w:val="left"/>
      <w:pPr>
        <w:ind w:left="3029" w:hanging="233"/>
      </w:pPr>
      <w:rPr>
        <w:rFonts w:hint="default"/>
        <w:lang w:val="ca-ES" w:eastAsia="en-US" w:bidi="ar-SA"/>
      </w:rPr>
    </w:lvl>
    <w:lvl w:ilvl="4" w:tplc="45868BDE">
      <w:numFmt w:val="bullet"/>
      <w:lvlText w:val="•"/>
      <w:lvlJc w:val="left"/>
      <w:pPr>
        <w:ind w:left="3926" w:hanging="233"/>
      </w:pPr>
      <w:rPr>
        <w:rFonts w:hint="default"/>
        <w:lang w:val="ca-ES" w:eastAsia="en-US" w:bidi="ar-SA"/>
      </w:rPr>
    </w:lvl>
    <w:lvl w:ilvl="5" w:tplc="2DB4974A">
      <w:numFmt w:val="bullet"/>
      <w:lvlText w:val="•"/>
      <w:lvlJc w:val="left"/>
      <w:pPr>
        <w:ind w:left="4823" w:hanging="233"/>
      </w:pPr>
      <w:rPr>
        <w:rFonts w:hint="default"/>
        <w:lang w:val="ca-ES" w:eastAsia="en-US" w:bidi="ar-SA"/>
      </w:rPr>
    </w:lvl>
    <w:lvl w:ilvl="6" w:tplc="8AA453E2">
      <w:numFmt w:val="bullet"/>
      <w:lvlText w:val="•"/>
      <w:lvlJc w:val="left"/>
      <w:pPr>
        <w:ind w:left="5719" w:hanging="233"/>
      </w:pPr>
      <w:rPr>
        <w:rFonts w:hint="default"/>
        <w:lang w:val="ca-ES" w:eastAsia="en-US" w:bidi="ar-SA"/>
      </w:rPr>
    </w:lvl>
    <w:lvl w:ilvl="7" w:tplc="89D2D4B8">
      <w:numFmt w:val="bullet"/>
      <w:lvlText w:val="•"/>
      <w:lvlJc w:val="left"/>
      <w:pPr>
        <w:ind w:left="6616" w:hanging="233"/>
      </w:pPr>
      <w:rPr>
        <w:rFonts w:hint="default"/>
        <w:lang w:val="ca-ES" w:eastAsia="en-US" w:bidi="ar-SA"/>
      </w:rPr>
    </w:lvl>
    <w:lvl w:ilvl="8" w:tplc="21E83112">
      <w:numFmt w:val="bullet"/>
      <w:lvlText w:val="•"/>
      <w:lvlJc w:val="left"/>
      <w:pPr>
        <w:ind w:left="7513" w:hanging="233"/>
      </w:pPr>
      <w:rPr>
        <w:rFonts w:hint="default"/>
        <w:lang w:val="ca-ES" w:eastAsia="en-US" w:bidi="ar-SA"/>
      </w:rPr>
    </w:lvl>
  </w:abstractNum>
  <w:abstractNum w:abstractNumId="19" w15:restartNumberingAfterBreak="0">
    <w:nsid w:val="72BF676F"/>
    <w:multiLevelType w:val="multilevel"/>
    <w:tmpl w:val="9C2246EE"/>
    <w:lvl w:ilvl="0">
      <w:start w:val="29"/>
      <w:numFmt w:val="decimal"/>
      <w:lvlText w:val="%1"/>
      <w:lvlJc w:val="left"/>
      <w:pPr>
        <w:ind w:left="560" w:hanging="444"/>
      </w:pPr>
      <w:rPr>
        <w:rFonts w:hint="default"/>
        <w:lang w:val="ca-ES" w:eastAsia="en-US" w:bidi="ar-SA"/>
      </w:rPr>
    </w:lvl>
    <w:lvl w:ilvl="1">
      <w:start w:val="1"/>
      <w:numFmt w:val="decimal"/>
      <w:lvlText w:val="%1.%2"/>
      <w:lvlJc w:val="left"/>
      <w:pPr>
        <w:ind w:left="560" w:hanging="444"/>
      </w:pPr>
      <w:rPr>
        <w:rFonts w:ascii="Arial" w:eastAsia="Arial" w:hAnsi="Arial" w:cs="Arial" w:hint="default"/>
        <w:b/>
        <w:bCs/>
        <w:spacing w:val="-1"/>
        <w:w w:val="99"/>
        <w:sz w:val="20"/>
        <w:szCs w:val="20"/>
        <w:lang w:val="ca-ES" w:eastAsia="en-US" w:bidi="ar-SA"/>
      </w:rPr>
    </w:lvl>
    <w:lvl w:ilvl="2">
      <w:numFmt w:val="bullet"/>
      <w:lvlText w:val="•"/>
      <w:lvlJc w:val="left"/>
      <w:pPr>
        <w:ind w:left="2309" w:hanging="444"/>
      </w:pPr>
      <w:rPr>
        <w:rFonts w:hint="default"/>
        <w:lang w:val="ca-ES" w:eastAsia="en-US" w:bidi="ar-SA"/>
      </w:rPr>
    </w:lvl>
    <w:lvl w:ilvl="3">
      <w:numFmt w:val="bullet"/>
      <w:lvlText w:val="•"/>
      <w:lvlJc w:val="left"/>
      <w:pPr>
        <w:ind w:left="3183" w:hanging="444"/>
      </w:pPr>
      <w:rPr>
        <w:rFonts w:hint="default"/>
        <w:lang w:val="ca-ES" w:eastAsia="en-US" w:bidi="ar-SA"/>
      </w:rPr>
    </w:lvl>
    <w:lvl w:ilvl="4">
      <w:numFmt w:val="bullet"/>
      <w:lvlText w:val="•"/>
      <w:lvlJc w:val="left"/>
      <w:pPr>
        <w:ind w:left="4058" w:hanging="444"/>
      </w:pPr>
      <w:rPr>
        <w:rFonts w:hint="default"/>
        <w:lang w:val="ca-ES" w:eastAsia="en-US" w:bidi="ar-SA"/>
      </w:rPr>
    </w:lvl>
    <w:lvl w:ilvl="5">
      <w:numFmt w:val="bullet"/>
      <w:lvlText w:val="•"/>
      <w:lvlJc w:val="left"/>
      <w:pPr>
        <w:ind w:left="4933" w:hanging="444"/>
      </w:pPr>
      <w:rPr>
        <w:rFonts w:hint="default"/>
        <w:lang w:val="ca-ES" w:eastAsia="en-US" w:bidi="ar-SA"/>
      </w:rPr>
    </w:lvl>
    <w:lvl w:ilvl="6">
      <w:numFmt w:val="bullet"/>
      <w:lvlText w:val="•"/>
      <w:lvlJc w:val="left"/>
      <w:pPr>
        <w:ind w:left="5807" w:hanging="444"/>
      </w:pPr>
      <w:rPr>
        <w:rFonts w:hint="default"/>
        <w:lang w:val="ca-ES" w:eastAsia="en-US" w:bidi="ar-SA"/>
      </w:rPr>
    </w:lvl>
    <w:lvl w:ilvl="7">
      <w:numFmt w:val="bullet"/>
      <w:lvlText w:val="•"/>
      <w:lvlJc w:val="left"/>
      <w:pPr>
        <w:ind w:left="6682" w:hanging="444"/>
      </w:pPr>
      <w:rPr>
        <w:rFonts w:hint="default"/>
        <w:lang w:val="ca-ES" w:eastAsia="en-US" w:bidi="ar-SA"/>
      </w:rPr>
    </w:lvl>
    <w:lvl w:ilvl="8">
      <w:numFmt w:val="bullet"/>
      <w:lvlText w:val="•"/>
      <w:lvlJc w:val="left"/>
      <w:pPr>
        <w:ind w:left="7557" w:hanging="444"/>
      </w:pPr>
      <w:rPr>
        <w:rFonts w:hint="default"/>
        <w:lang w:val="ca-ES" w:eastAsia="en-US" w:bidi="ar-SA"/>
      </w:rPr>
    </w:lvl>
  </w:abstractNum>
  <w:abstractNum w:abstractNumId="20" w15:restartNumberingAfterBreak="0">
    <w:nsid w:val="73C04FF7"/>
    <w:multiLevelType w:val="multilevel"/>
    <w:tmpl w:val="06F40396"/>
    <w:lvl w:ilvl="0">
      <w:start w:val="1"/>
      <w:numFmt w:val="decimal"/>
      <w:lvlText w:val="%1."/>
      <w:lvlJc w:val="left"/>
      <w:pPr>
        <w:ind w:left="116" w:hanging="221"/>
      </w:pPr>
      <w:rPr>
        <w:rFonts w:ascii="Arial" w:eastAsia="Arial" w:hAnsi="Arial" w:cs="Arial" w:hint="default"/>
        <w:b/>
        <w:bCs/>
        <w:spacing w:val="-1"/>
        <w:w w:val="99"/>
        <w:sz w:val="20"/>
        <w:szCs w:val="20"/>
        <w:lang w:val="ca-ES" w:eastAsia="en-US" w:bidi="ar-SA"/>
      </w:rPr>
    </w:lvl>
    <w:lvl w:ilvl="1">
      <w:start w:val="1"/>
      <w:numFmt w:val="decimal"/>
      <w:lvlText w:val="%1.%2"/>
      <w:lvlJc w:val="left"/>
      <w:pPr>
        <w:ind w:left="116" w:hanging="372"/>
      </w:pPr>
      <w:rPr>
        <w:rFonts w:ascii="Arial" w:eastAsia="Arial" w:hAnsi="Arial" w:cs="Arial" w:hint="default"/>
        <w:b/>
        <w:bCs/>
        <w:w w:val="99"/>
        <w:sz w:val="20"/>
        <w:szCs w:val="20"/>
        <w:lang w:val="ca-ES" w:eastAsia="en-US" w:bidi="ar-SA"/>
      </w:rPr>
    </w:lvl>
    <w:lvl w:ilvl="2">
      <w:numFmt w:val="bullet"/>
      <w:lvlText w:val="•"/>
      <w:lvlJc w:val="left"/>
      <w:pPr>
        <w:ind w:left="1957" w:hanging="372"/>
      </w:pPr>
      <w:rPr>
        <w:rFonts w:hint="default"/>
        <w:lang w:val="ca-ES" w:eastAsia="en-US" w:bidi="ar-SA"/>
      </w:rPr>
    </w:lvl>
    <w:lvl w:ilvl="3">
      <w:numFmt w:val="bullet"/>
      <w:lvlText w:val="•"/>
      <w:lvlJc w:val="left"/>
      <w:pPr>
        <w:ind w:left="2875" w:hanging="372"/>
      </w:pPr>
      <w:rPr>
        <w:rFonts w:hint="default"/>
        <w:lang w:val="ca-ES" w:eastAsia="en-US" w:bidi="ar-SA"/>
      </w:rPr>
    </w:lvl>
    <w:lvl w:ilvl="4">
      <w:numFmt w:val="bullet"/>
      <w:lvlText w:val="•"/>
      <w:lvlJc w:val="left"/>
      <w:pPr>
        <w:ind w:left="3794" w:hanging="372"/>
      </w:pPr>
      <w:rPr>
        <w:rFonts w:hint="default"/>
        <w:lang w:val="ca-ES" w:eastAsia="en-US" w:bidi="ar-SA"/>
      </w:rPr>
    </w:lvl>
    <w:lvl w:ilvl="5">
      <w:numFmt w:val="bullet"/>
      <w:lvlText w:val="•"/>
      <w:lvlJc w:val="left"/>
      <w:pPr>
        <w:ind w:left="4713" w:hanging="372"/>
      </w:pPr>
      <w:rPr>
        <w:rFonts w:hint="default"/>
        <w:lang w:val="ca-ES" w:eastAsia="en-US" w:bidi="ar-SA"/>
      </w:rPr>
    </w:lvl>
    <w:lvl w:ilvl="6">
      <w:numFmt w:val="bullet"/>
      <w:lvlText w:val="•"/>
      <w:lvlJc w:val="left"/>
      <w:pPr>
        <w:ind w:left="5631" w:hanging="372"/>
      </w:pPr>
      <w:rPr>
        <w:rFonts w:hint="default"/>
        <w:lang w:val="ca-ES" w:eastAsia="en-US" w:bidi="ar-SA"/>
      </w:rPr>
    </w:lvl>
    <w:lvl w:ilvl="7">
      <w:numFmt w:val="bullet"/>
      <w:lvlText w:val="•"/>
      <w:lvlJc w:val="left"/>
      <w:pPr>
        <w:ind w:left="6550" w:hanging="372"/>
      </w:pPr>
      <w:rPr>
        <w:rFonts w:hint="default"/>
        <w:lang w:val="ca-ES" w:eastAsia="en-US" w:bidi="ar-SA"/>
      </w:rPr>
    </w:lvl>
    <w:lvl w:ilvl="8">
      <w:numFmt w:val="bullet"/>
      <w:lvlText w:val="•"/>
      <w:lvlJc w:val="left"/>
      <w:pPr>
        <w:ind w:left="7469" w:hanging="372"/>
      </w:pPr>
      <w:rPr>
        <w:rFonts w:hint="default"/>
        <w:lang w:val="ca-ES" w:eastAsia="en-US" w:bidi="ar-SA"/>
      </w:rPr>
    </w:lvl>
  </w:abstractNum>
  <w:abstractNum w:abstractNumId="21" w15:restartNumberingAfterBreak="0">
    <w:nsid w:val="7511676C"/>
    <w:multiLevelType w:val="hybridMultilevel"/>
    <w:tmpl w:val="FF9252A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76D64480"/>
    <w:multiLevelType w:val="multilevel"/>
    <w:tmpl w:val="D3E0D956"/>
    <w:lvl w:ilvl="0">
      <w:start w:val="1"/>
      <w:numFmt w:val="decimal"/>
      <w:lvlText w:val="%1"/>
      <w:lvlJc w:val="left"/>
      <w:pPr>
        <w:ind w:left="447" w:hanging="332"/>
      </w:pPr>
      <w:rPr>
        <w:rFonts w:hint="default"/>
        <w:lang w:val="ca-ES" w:eastAsia="en-US" w:bidi="ar-SA"/>
      </w:rPr>
    </w:lvl>
    <w:lvl w:ilvl="1">
      <w:start w:val="1"/>
      <w:numFmt w:val="decimal"/>
      <w:lvlText w:val="%1.%2"/>
      <w:lvlJc w:val="left"/>
      <w:pPr>
        <w:ind w:left="447" w:hanging="332"/>
      </w:pPr>
      <w:rPr>
        <w:rFonts w:ascii="Arial" w:eastAsia="Arial" w:hAnsi="Arial" w:cs="Arial" w:hint="default"/>
        <w:b/>
        <w:bCs/>
        <w:w w:val="99"/>
        <w:sz w:val="20"/>
        <w:szCs w:val="20"/>
        <w:lang w:val="ca-ES" w:eastAsia="en-US" w:bidi="ar-SA"/>
      </w:rPr>
    </w:lvl>
    <w:lvl w:ilvl="2">
      <w:numFmt w:val="bullet"/>
      <w:lvlText w:val="•"/>
      <w:lvlJc w:val="left"/>
      <w:pPr>
        <w:ind w:left="2213" w:hanging="332"/>
      </w:pPr>
      <w:rPr>
        <w:rFonts w:hint="default"/>
        <w:lang w:val="ca-ES" w:eastAsia="en-US" w:bidi="ar-SA"/>
      </w:rPr>
    </w:lvl>
    <w:lvl w:ilvl="3">
      <w:numFmt w:val="bullet"/>
      <w:lvlText w:val="•"/>
      <w:lvlJc w:val="left"/>
      <w:pPr>
        <w:ind w:left="3099" w:hanging="332"/>
      </w:pPr>
      <w:rPr>
        <w:rFonts w:hint="default"/>
        <w:lang w:val="ca-ES" w:eastAsia="en-US" w:bidi="ar-SA"/>
      </w:rPr>
    </w:lvl>
    <w:lvl w:ilvl="4">
      <w:numFmt w:val="bullet"/>
      <w:lvlText w:val="•"/>
      <w:lvlJc w:val="left"/>
      <w:pPr>
        <w:ind w:left="3986" w:hanging="332"/>
      </w:pPr>
      <w:rPr>
        <w:rFonts w:hint="default"/>
        <w:lang w:val="ca-ES" w:eastAsia="en-US" w:bidi="ar-SA"/>
      </w:rPr>
    </w:lvl>
    <w:lvl w:ilvl="5">
      <w:numFmt w:val="bullet"/>
      <w:lvlText w:val="•"/>
      <w:lvlJc w:val="left"/>
      <w:pPr>
        <w:ind w:left="4873" w:hanging="332"/>
      </w:pPr>
      <w:rPr>
        <w:rFonts w:hint="default"/>
        <w:lang w:val="ca-ES" w:eastAsia="en-US" w:bidi="ar-SA"/>
      </w:rPr>
    </w:lvl>
    <w:lvl w:ilvl="6">
      <w:numFmt w:val="bullet"/>
      <w:lvlText w:val="•"/>
      <w:lvlJc w:val="left"/>
      <w:pPr>
        <w:ind w:left="5759" w:hanging="332"/>
      </w:pPr>
      <w:rPr>
        <w:rFonts w:hint="default"/>
        <w:lang w:val="ca-ES" w:eastAsia="en-US" w:bidi="ar-SA"/>
      </w:rPr>
    </w:lvl>
    <w:lvl w:ilvl="7">
      <w:numFmt w:val="bullet"/>
      <w:lvlText w:val="•"/>
      <w:lvlJc w:val="left"/>
      <w:pPr>
        <w:ind w:left="6646" w:hanging="332"/>
      </w:pPr>
      <w:rPr>
        <w:rFonts w:hint="default"/>
        <w:lang w:val="ca-ES" w:eastAsia="en-US" w:bidi="ar-SA"/>
      </w:rPr>
    </w:lvl>
    <w:lvl w:ilvl="8">
      <w:numFmt w:val="bullet"/>
      <w:lvlText w:val="•"/>
      <w:lvlJc w:val="left"/>
      <w:pPr>
        <w:ind w:left="7533" w:hanging="332"/>
      </w:pPr>
      <w:rPr>
        <w:rFonts w:hint="default"/>
        <w:lang w:val="ca-ES" w:eastAsia="en-US" w:bidi="ar-SA"/>
      </w:rPr>
    </w:lvl>
  </w:abstractNum>
  <w:abstractNum w:abstractNumId="23" w15:restartNumberingAfterBreak="0">
    <w:nsid w:val="7BCF0C95"/>
    <w:multiLevelType w:val="hybridMultilevel"/>
    <w:tmpl w:val="E7CAE746"/>
    <w:lvl w:ilvl="0" w:tplc="E4D45EDA">
      <w:start w:val="1"/>
      <w:numFmt w:val="lowerLetter"/>
      <w:lvlText w:val="%1)"/>
      <w:lvlJc w:val="left"/>
      <w:pPr>
        <w:ind w:left="348" w:hanging="233"/>
      </w:pPr>
      <w:rPr>
        <w:rFonts w:ascii="Arial MT" w:eastAsia="Arial MT" w:hAnsi="Arial MT" w:cs="Arial MT" w:hint="default"/>
        <w:w w:val="99"/>
        <w:sz w:val="20"/>
        <w:szCs w:val="20"/>
        <w:lang w:val="ca-ES" w:eastAsia="en-US" w:bidi="ar-SA"/>
      </w:rPr>
    </w:lvl>
    <w:lvl w:ilvl="1" w:tplc="4A56345C">
      <w:numFmt w:val="bullet"/>
      <w:lvlText w:val="•"/>
      <w:lvlJc w:val="left"/>
      <w:pPr>
        <w:ind w:left="1236" w:hanging="233"/>
      </w:pPr>
      <w:rPr>
        <w:rFonts w:hint="default"/>
        <w:lang w:val="ca-ES" w:eastAsia="en-US" w:bidi="ar-SA"/>
      </w:rPr>
    </w:lvl>
    <w:lvl w:ilvl="2" w:tplc="0ED20D46">
      <w:numFmt w:val="bullet"/>
      <w:lvlText w:val="•"/>
      <w:lvlJc w:val="left"/>
      <w:pPr>
        <w:ind w:left="2133" w:hanging="233"/>
      </w:pPr>
      <w:rPr>
        <w:rFonts w:hint="default"/>
        <w:lang w:val="ca-ES" w:eastAsia="en-US" w:bidi="ar-SA"/>
      </w:rPr>
    </w:lvl>
    <w:lvl w:ilvl="3" w:tplc="80441F14">
      <w:numFmt w:val="bullet"/>
      <w:lvlText w:val="•"/>
      <w:lvlJc w:val="left"/>
      <w:pPr>
        <w:ind w:left="3029" w:hanging="233"/>
      </w:pPr>
      <w:rPr>
        <w:rFonts w:hint="default"/>
        <w:lang w:val="ca-ES" w:eastAsia="en-US" w:bidi="ar-SA"/>
      </w:rPr>
    </w:lvl>
    <w:lvl w:ilvl="4" w:tplc="C3C05518">
      <w:numFmt w:val="bullet"/>
      <w:lvlText w:val="•"/>
      <w:lvlJc w:val="left"/>
      <w:pPr>
        <w:ind w:left="3926" w:hanging="233"/>
      </w:pPr>
      <w:rPr>
        <w:rFonts w:hint="default"/>
        <w:lang w:val="ca-ES" w:eastAsia="en-US" w:bidi="ar-SA"/>
      </w:rPr>
    </w:lvl>
    <w:lvl w:ilvl="5" w:tplc="ED821984">
      <w:numFmt w:val="bullet"/>
      <w:lvlText w:val="•"/>
      <w:lvlJc w:val="left"/>
      <w:pPr>
        <w:ind w:left="4823" w:hanging="233"/>
      </w:pPr>
      <w:rPr>
        <w:rFonts w:hint="default"/>
        <w:lang w:val="ca-ES" w:eastAsia="en-US" w:bidi="ar-SA"/>
      </w:rPr>
    </w:lvl>
    <w:lvl w:ilvl="6" w:tplc="2FA088D2">
      <w:numFmt w:val="bullet"/>
      <w:lvlText w:val="•"/>
      <w:lvlJc w:val="left"/>
      <w:pPr>
        <w:ind w:left="5719" w:hanging="233"/>
      </w:pPr>
      <w:rPr>
        <w:rFonts w:hint="default"/>
        <w:lang w:val="ca-ES" w:eastAsia="en-US" w:bidi="ar-SA"/>
      </w:rPr>
    </w:lvl>
    <w:lvl w:ilvl="7" w:tplc="43126B18">
      <w:numFmt w:val="bullet"/>
      <w:lvlText w:val="•"/>
      <w:lvlJc w:val="left"/>
      <w:pPr>
        <w:ind w:left="6616" w:hanging="233"/>
      </w:pPr>
      <w:rPr>
        <w:rFonts w:hint="default"/>
        <w:lang w:val="ca-ES" w:eastAsia="en-US" w:bidi="ar-SA"/>
      </w:rPr>
    </w:lvl>
    <w:lvl w:ilvl="8" w:tplc="F43EB7BC">
      <w:numFmt w:val="bullet"/>
      <w:lvlText w:val="•"/>
      <w:lvlJc w:val="left"/>
      <w:pPr>
        <w:ind w:left="7513" w:hanging="233"/>
      </w:pPr>
      <w:rPr>
        <w:rFonts w:hint="default"/>
        <w:lang w:val="ca-ES" w:eastAsia="en-US" w:bidi="ar-SA"/>
      </w:rPr>
    </w:lvl>
  </w:abstractNum>
  <w:num w:numId="1">
    <w:abstractNumId w:val="19"/>
  </w:num>
  <w:num w:numId="2">
    <w:abstractNumId w:val="9"/>
  </w:num>
  <w:num w:numId="3">
    <w:abstractNumId w:val="23"/>
  </w:num>
  <w:num w:numId="4">
    <w:abstractNumId w:val="4"/>
  </w:num>
  <w:num w:numId="5">
    <w:abstractNumId w:val="3"/>
  </w:num>
  <w:num w:numId="6">
    <w:abstractNumId w:val="16"/>
  </w:num>
  <w:num w:numId="7">
    <w:abstractNumId w:val="6"/>
  </w:num>
  <w:num w:numId="8">
    <w:abstractNumId w:val="18"/>
  </w:num>
  <w:num w:numId="9">
    <w:abstractNumId w:val="15"/>
  </w:num>
  <w:num w:numId="10">
    <w:abstractNumId w:val="13"/>
  </w:num>
  <w:num w:numId="11">
    <w:abstractNumId w:val="20"/>
  </w:num>
  <w:num w:numId="12">
    <w:abstractNumId w:val="22"/>
  </w:num>
  <w:num w:numId="13">
    <w:abstractNumId w:val="17"/>
  </w:num>
  <w:num w:numId="14">
    <w:abstractNumId w:val="14"/>
  </w:num>
  <w:num w:numId="15">
    <w:abstractNumId w:val="2"/>
  </w:num>
  <w:num w:numId="16">
    <w:abstractNumId w:val="1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0"/>
  </w:num>
  <w:num w:numId="19">
    <w:abstractNumId w:val="8"/>
  </w:num>
  <w:num w:numId="20">
    <w:abstractNumId w:val="21"/>
  </w:num>
  <w:num w:numId="21">
    <w:abstractNumId w:val="11"/>
  </w:num>
  <w:num w:numId="22">
    <w:abstractNumId w:val="7"/>
  </w:num>
  <w:num w:numId="23">
    <w:abstractNumId w:val="12"/>
  </w:num>
  <w:num w:numId="24">
    <w:abstractNumId w:val="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B6"/>
    <w:rsid w:val="000C197C"/>
    <w:rsid w:val="001E56DC"/>
    <w:rsid w:val="002D2B02"/>
    <w:rsid w:val="002F0AF7"/>
    <w:rsid w:val="003727B6"/>
    <w:rsid w:val="00414B5E"/>
    <w:rsid w:val="0046006D"/>
    <w:rsid w:val="004B5AE1"/>
    <w:rsid w:val="004C4150"/>
    <w:rsid w:val="004D3850"/>
    <w:rsid w:val="004E5C0C"/>
    <w:rsid w:val="00575023"/>
    <w:rsid w:val="005D71C7"/>
    <w:rsid w:val="0065592D"/>
    <w:rsid w:val="00682E7E"/>
    <w:rsid w:val="006F252B"/>
    <w:rsid w:val="00870320"/>
    <w:rsid w:val="00877EFD"/>
    <w:rsid w:val="009642B5"/>
    <w:rsid w:val="009C0CB4"/>
    <w:rsid w:val="00A2051D"/>
    <w:rsid w:val="00A27F48"/>
    <w:rsid w:val="00A753C9"/>
    <w:rsid w:val="00AB115B"/>
    <w:rsid w:val="00B16085"/>
    <w:rsid w:val="00B41588"/>
    <w:rsid w:val="00B66D15"/>
    <w:rsid w:val="00B723CA"/>
    <w:rsid w:val="00BF52E3"/>
    <w:rsid w:val="00C81BB6"/>
    <w:rsid w:val="00CB3C9D"/>
    <w:rsid w:val="00CB54DC"/>
    <w:rsid w:val="00D4361A"/>
    <w:rsid w:val="00D56060"/>
    <w:rsid w:val="00D74454"/>
    <w:rsid w:val="00DA78F2"/>
    <w:rsid w:val="00E84926"/>
    <w:rsid w:val="00E90B05"/>
    <w:rsid w:val="00F44CFF"/>
    <w:rsid w:val="00FF62E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F3DAA"/>
  <w15:docId w15:val="{C69CA095-9FDE-4BDD-8DEE-04F921B8E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06D"/>
    <w:pPr>
      <w:spacing w:after="240"/>
      <w:jc w:val="both"/>
    </w:pPr>
    <w:rPr>
      <w:rFonts w:ascii="Lato" w:eastAsia="Arial MT" w:hAnsi="Lato" w:cs="Arial MT"/>
      <w:lang w:val="ca-ES"/>
    </w:rPr>
  </w:style>
  <w:style w:type="paragraph" w:styleId="Ttulo1">
    <w:name w:val="heading 1"/>
    <w:basedOn w:val="Prrafodelista"/>
    <w:uiPriority w:val="9"/>
    <w:qFormat/>
    <w:rsid w:val="002F0AF7"/>
    <w:pPr>
      <w:spacing w:before="360"/>
      <w:ind w:left="0"/>
      <w:outlineLvl w:val="0"/>
    </w:pPr>
    <w:rPr>
      <w:rFonts w:ascii="Lato" w:hAnsi="Lato"/>
      <w:b/>
      <w:bCs/>
      <w:sz w:val="24"/>
      <w:szCs w:val="24"/>
    </w:rPr>
  </w:style>
  <w:style w:type="paragraph" w:styleId="Ttulo2">
    <w:name w:val="heading 2"/>
    <w:basedOn w:val="Ttulo1"/>
    <w:next w:val="Normal"/>
    <w:link w:val="Ttulo2Car"/>
    <w:uiPriority w:val="9"/>
    <w:unhideWhenUsed/>
    <w:qFormat/>
    <w:rsid w:val="00DA78F2"/>
    <w:pPr>
      <w:numPr>
        <w:ilvl w:val="1"/>
        <w:numId w:val="14"/>
      </w:numPr>
      <w:spacing w:after="120"/>
      <w:outlineLvl w:val="1"/>
    </w:pPr>
    <w:rPr>
      <w:sz w:val="22"/>
      <w:szCs w:val="22"/>
    </w:rPr>
  </w:style>
  <w:style w:type="paragraph" w:styleId="Ttulo3">
    <w:name w:val="heading 3"/>
    <w:basedOn w:val="Normal"/>
    <w:next w:val="Normal"/>
    <w:link w:val="Ttulo3Car"/>
    <w:uiPriority w:val="9"/>
    <w:unhideWhenUsed/>
    <w:qFormat/>
    <w:rsid w:val="002F0AF7"/>
    <w:pPr>
      <w:spacing w:after="0"/>
      <w:outlineLvl w:val="2"/>
    </w:pPr>
    <w:rPr>
      <w:b/>
      <w:bCs/>
    </w:rPr>
  </w:style>
  <w:style w:type="paragraph" w:styleId="Ttulo4">
    <w:name w:val="heading 4"/>
    <w:basedOn w:val="Normal"/>
    <w:next w:val="Normal"/>
    <w:link w:val="Ttulo4Car"/>
    <w:uiPriority w:val="9"/>
    <w:unhideWhenUsed/>
    <w:qFormat/>
    <w:rsid w:val="002F0AF7"/>
    <w:pPr>
      <w:outlineLvl w:val="3"/>
    </w:pPr>
    <w:rPr>
      <w:b/>
      <w:bCs/>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rPr>
      <w:rFonts w:ascii="Arial MT" w:hAnsi="Arial MT"/>
      <w:sz w:val="20"/>
      <w:szCs w:val="20"/>
    </w:rPr>
  </w:style>
  <w:style w:type="paragraph" w:styleId="Prrafodelista">
    <w:name w:val="List Paragraph"/>
    <w:basedOn w:val="Normal"/>
    <w:uiPriority w:val="1"/>
    <w:pPr>
      <w:ind w:left="116"/>
    </w:pPr>
    <w:rPr>
      <w:rFonts w:ascii="Arial MT" w:hAnsi="Arial MT"/>
    </w:rPr>
  </w:style>
  <w:style w:type="paragraph" w:customStyle="1" w:styleId="TableParagraph">
    <w:name w:val="Table Paragraph"/>
    <w:basedOn w:val="Normal"/>
    <w:uiPriority w:val="1"/>
    <w:pPr>
      <w:ind w:left="23"/>
    </w:pPr>
    <w:rPr>
      <w:rFonts w:ascii="Arial MT" w:hAnsi="Arial MT"/>
    </w:rPr>
  </w:style>
  <w:style w:type="paragraph" w:styleId="Encabezado">
    <w:name w:val="header"/>
    <w:basedOn w:val="Normal"/>
    <w:link w:val="EncabezadoCar"/>
    <w:uiPriority w:val="99"/>
    <w:unhideWhenUsed/>
    <w:rsid w:val="00AB115B"/>
    <w:pPr>
      <w:tabs>
        <w:tab w:val="center" w:pos="4252"/>
        <w:tab w:val="right" w:pos="8504"/>
      </w:tabs>
    </w:pPr>
  </w:style>
  <w:style w:type="character" w:customStyle="1" w:styleId="EncabezadoCar">
    <w:name w:val="Encabezado Car"/>
    <w:basedOn w:val="Fuentedeprrafopredeter"/>
    <w:link w:val="Encabezado"/>
    <w:uiPriority w:val="99"/>
    <w:rsid w:val="00AB115B"/>
    <w:rPr>
      <w:rFonts w:ascii="Arial MT" w:eastAsia="Arial MT" w:hAnsi="Arial MT" w:cs="Arial MT"/>
      <w:lang w:val="ca-ES"/>
    </w:rPr>
  </w:style>
  <w:style w:type="paragraph" w:styleId="Piedepgina">
    <w:name w:val="footer"/>
    <w:basedOn w:val="Normal"/>
    <w:link w:val="PiedepginaCar"/>
    <w:uiPriority w:val="99"/>
    <w:unhideWhenUsed/>
    <w:rsid w:val="00AB115B"/>
    <w:pPr>
      <w:tabs>
        <w:tab w:val="center" w:pos="4252"/>
        <w:tab w:val="right" w:pos="8504"/>
      </w:tabs>
    </w:pPr>
  </w:style>
  <w:style w:type="character" w:customStyle="1" w:styleId="PiedepginaCar">
    <w:name w:val="Pie de página Car"/>
    <w:basedOn w:val="Fuentedeprrafopredeter"/>
    <w:link w:val="Piedepgina"/>
    <w:uiPriority w:val="99"/>
    <w:rsid w:val="00AB115B"/>
    <w:rPr>
      <w:rFonts w:ascii="Arial MT" w:eastAsia="Arial MT" w:hAnsi="Arial MT" w:cs="Arial MT"/>
      <w:lang w:val="ca-ES"/>
    </w:rPr>
  </w:style>
  <w:style w:type="character" w:customStyle="1" w:styleId="Ttulo2Car">
    <w:name w:val="Título 2 Car"/>
    <w:basedOn w:val="Fuentedeprrafopredeter"/>
    <w:link w:val="Ttulo2"/>
    <w:uiPriority w:val="9"/>
    <w:rsid w:val="00DA78F2"/>
    <w:rPr>
      <w:rFonts w:ascii="Lato" w:eastAsia="Arial MT" w:hAnsi="Lato" w:cs="Arial MT"/>
      <w:b/>
      <w:bCs/>
      <w:lang w:val="ca-ES"/>
    </w:rPr>
  </w:style>
  <w:style w:type="character" w:styleId="Referenciasutil">
    <w:name w:val="Subtle Reference"/>
    <w:aliases w:val="Taula"/>
    <w:uiPriority w:val="31"/>
    <w:qFormat/>
    <w:rsid w:val="0046006D"/>
  </w:style>
  <w:style w:type="character" w:customStyle="1" w:styleId="Ttulo3Car">
    <w:name w:val="Título 3 Car"/>
    <w:basedOn w:val="Fuentedeprrafopredeter"/>
    <w:link w:val="Ttulo3"/>
    <w:uiPriority w:val="9"/>
    <w:rsid w:val="002F0AF7"/>
    <w:rPr>
      <w:rFonts w:ascii="Lato" w:eastAsia="Arial MT" w:hAnsi="Lato" w:cs="Arial MT"/>
      <w:b/>
      <w:bCs/>
      <w:lang w:val="ca-ES"/>
    </w:rPr>
  </w:style>
  <w:style w:type="character" w:customStyle="1" w:styleId="Ttulo4Car">
    <w:name w:val="Título 4 Car"/>
    <w:basedOn w:val="Fuentedeprrafopredeter"/>
    <w:link w:val="Ttulo4"/>
    <w:uiPriority w:val="9"/>
    <w:rsid w:val="002F0AF7"/>
    <w:rPr>
      <w:rFonts w:ascii="Lato" w:eastAsia="Arial MT" w:hAnsi="Lato" w:cs="Arial MT"/>
      <w:b/>
      <w:bCs/>
      <w:sz w:val="28"/>
      <w:szCs w:val="26"/>
      <w:lang w:val="ca-ES"/>
    </w:rPr>
  </w:style>
  <w:style w:type="character" w:styleId="Hipervnculo">
    <w:name w:val="Hyperlink"/>
    <w:basedOn w:val="Fuentedeprrafopredeter"/>
    <w:uiPriority w:val="99"/>
    <w:unhideWhenUsed/>
    <w:rsid w:val="002F0AF7"/>
    <w:rPr>
      <w:color w:val="0000FF" w:themeColor="hyperlink"/>
      <w:u w:val="single"/>
    </w:rPr>
  </w:style>
  <w:style w:type="character" w:styleId="Mencinsinresolver">
    <w:name w:val="Unresolved Mention"/>
    <w:basedOn w:val="Fuentedeprrafopredeter"/>
    <w:uiPriority w:val="99"/>
    <w:semiHidden/>
    <w:unhideWhenUsed/>
    <w:rsid w:val="002F0AF7"/>
    <w:rPr>
      <w:color w:val="605E5C"/>
      <w:shd w:val="clear" w:color="auto" w:fill="E1DFDD"/>
    </w:rPr>
  </w:style>
  <w:style w:type="paragraph" w:customStyle="1" w:styleId="Default">
    <w:name w:val="Default"/>
    <w:rsid w:val="00A27F48"/>
    <w:pPr>
      <w:widowControl/>
      <w:adjustRightInd w:val="0"/>
    </w:pPr>
    <w:rPr>
      <w:rFonts w:ascii="Liberation Sans" w:hAnsi="Liberation Sans" w:cs="Liberation Sans"/>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463</TotalTime>
  <Pages>11</Pages>
  <Words>2351</Words>
  <Characters>13407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Eduard</cp:lastModifiedBy>
  <cp:revision>17</cp:revision>
  <dcterms:created xsi:type="dcterms:W3CDTF">2024-03-11T15:50:00Z</dcterms:created>
  <dcterms:modified xsi:type="dcterms:W3CDTF">2024-03-13T10:40:00Z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2024-02-02T00:00:00Z</vt:filetime>
  </property>
  <property fmtid="{D5CDD505-2E9C-101B-9397-08002B2CF9AE}" pid="3" name="Creator">
    <vt:lpwstr>Microsoft® Word 2013</vt:lpwstr>
  </property>
  <property fmtid="{D5CDD505-2E9C-101B-9397-08002B2CF9AE}" pid="4" name="LastSaved">
    <vt:filetime>2024-03-11T00:00:00Z</vt:filetime>
  </property>
</Properties>
</file>